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drawings/drawing1.xml" ContentType="application/vnd.openxmlformats-officedocument.drawingml.chartshapes+xml"/>
  <Override PartName="/word/charts/chart8.xml" ContentType="application/vnd.openxmlformats-officedocument.drawingml.chart+xml"/>
  <Override PartName="/word/theme/themeOverride8.xml" ContentType="application/vnd.openxmlformats-officedocument.themeOverride+xml"/>
  <Override PartName="/word/drawings/drawing2.xml" ContentType="application/vnd.openxmlformats-officedocument.drawingml.chartshapes+xml"/>
  <Override PartName="/word/charts/chart9.xml" ContentType="application/vnd.openxmlformats-officedocument.drawingml.chart+xml"/>
  <Override PartName="/word/drawings/drawing3.xml" ContentType="application/vnd.openxmlformats-officedocument.drawingml.chartshapes+xml"/>
  <Override PartName="/word/charts/chart10.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610B20" w14:textId="46C198E7" w:rsidR="00DE61A8" w:rsidRPr="001C3C1C" w:rsidRDefault="00755C13" w:rsidP="007E7851">
      <w:pPr>
        <w:jc w:val="center"/>
        <w:rPr>
          <w:b/>
          <w:sz w:val="28"/>
          <w:szCs w:val="28"/>
        </w:rPr>
      </w:pPr>
      <w:bookmarkStart w:id="0" w:name="_GoBack"/>
      <w:bookmarkEnd w:id="0"/>
      <w:r>
        <w:rPr>
          <w:b/>
          <w:sz w:val="28"/>
          <w:szCs w:val="28"/>
          <w:lang w:val="kk-KZ"/>
        </w:rPr>
        <w:t>«</w:t>
      </w:r>
      <w:r w:rsidR="00A42613">
        <w:rPr>
          <w:b/>
          <w:sz w:val="28"/>
          <w:szCs w:val="28"/>
        </w:rPr>
        <w:t>М.Тынышбаев</w:t>
      </w:r>
      <w:r w:rsidR="001C3C1C" w:rsidRPr="001C3C1C">
        <w:rPr>
          <w:b/>
          <w:sz w:val="28"/>
          <w:szCs w:val="28"/>
        </w:rPr>
        <w:t xml:space="preserve"> атындағы ALT университет</w:t>
      </w:r>
      <w:r w:rsidR="001C3C1C">
        <w:rPr>
          <w:b/>
          <w:sz w:val="28"/>
          <w:szCs w:val="28"/>
        </w:rPr>
        <w:t>і</w:t>
      </w:r>
      <w:r>
        <w:rPr>
          <w:b/>
          <w:sz w:val="28"/>
          <w:szCs w:val="28"/>
          <w:lang w:val="kk-KZ"/>
        </w:rPr>
        <w:t>»</w:t>
      </w:r>
      <w:r w:rsidR="001C3C1C">
        <w:rPr>
          <w:b/>
          <w:sz w:val="28"/>
          <w:szCs w:val="28"/>
        </w:rPr>
        <w:t xml:space="preserve"> АҚ</w:t>
      </w:r>
    </w:p>
    <w:p w14:paraId="7CF49E77" w14:textId="77777777" w:rsidR="00DE61A8" w:rsidRPr="007B4418" w:rsidRDefault="00DE61A8" w:rsidP="007E7851">
      <w:pPr>
        <w:jc w:val="center"/>
        <w:rPr>
          <w:b/>
          <w:sz w:val="28"/>
        </w:rPr>
      </w:pPr>
    </w:p>
    <w:p w14:paraId="4F70453F" w14:textId="6F9AC9C2" w:rsidR="00DE61A8" w:rsidRDefault="00DE61A8" w:rsidP="007E7851">
      <w:pPr>
        <w:jc w:val="center"/>
        <w:rPr>
          <w:b/>
          <w:sz w:val="28"/>
        </w:rPr>
      </w:pPr>
    </w:p>
    <w:p w14:paraId="203B0360" w14:textId="77777777" w:rsidR="001C3C1C" w:rsidRPr="007B4418" w:rsidRDefault="001C3C1C" w:rsidP="007E7851">
      <w:pPr>
        <w:jc w:val="center"/>
        <w:rPr>
          <w:b/>
          <w:sz w:val="28"/>
        </w:rPr>
      </w:pPr>
    </w:p>
    <w:p w14:paraId="65822576" w14:textId="5835C909" w:rsidR="001C3C1C" w:rsidRPr="00924DB8" w:rsidRDefault="001C3C1C" w:rsidP="007E7851">
      <w:pPr>
        <w:tabs>
          <w:tab w:val="right" w:pos="9355"/>
        </w:tabs>
        <w:jc w:val="center"/>
        <w:rPr>
          <w:sz w:val="28"/>
          <w:szCs w:val="28"/>
          <w:lang w:val="kk-KZ"/>
        </w:rPr>
      </w:pPr>
      <w:r w:rsidRPr="00924DB8">
        <w:rPr>
          <w:sz w:val="28"/>
          <w:szCs w:val="28"/>
          <w:lang w:val="kk-KZ"/>
        </w:rPr>
        <w:t xml:space="preserve">ӘOК </w:t>
      </w:r>
      <w:r w:rsidR="001F3CBC">
        <w:rPr>
          <w:sz w:val="28"/>
          <w:szCs w:val="28"/>
          <w:lang w:val="kk-KZ"/>
        </w:rPr>
        <w:t>621.432</w:t>
      </w:r>
      <w:r w:rsidRPr="00924DB8">
        <w:rPr>
          <w:sz w:val="28"/>
          <w:szCs w:val="28"/>
          <w:lang w:val="kk-KZ"/>
        </w:rPr>
        <w:tab/>
      </w:r>
      <w:r w:rsidRPr="00924DB8">
        <w:rPr>
          <w:bCs/>
          <w:sz w:val="28"/>
          <w:szCs w:val="28"/>
          <w:lang w:val="kk-KZ"/>
        </w:rPr>
        <w:t>Қoлжазба</w:t>
      </w:r>
      <w:r w:rsidRPr="00924DB8">
        <w:rPr>
          <w:sz w:val="28"/>
          <w:szCs w:val="28"/>
          <w:lang w:val="kk-KZ"/>
        </w:rPr>
        <w:t xml:space="preserve"> құқығында</w:t>
      </w:r>
    </w:p>
    <w:p w14:paraId="01B31973" w14:textId="77777777" w:rsidR="00DE61A8" w:rsidRPr="001C3C1C" w:rsidRDefault="00DE61A8" w:rsidP="007E7851">
      <w:pPr>
        <w:rPr>
          <w:lang w:val="kk-KZ"/>
        </w:rPr>
      </w:pPr>
    </w:p>
    <w:p w14:paraId="4EE3FB1C" w14:textId="45356E4D" w:rsidR="00DE61A8" w:rsidRDefault="00DE61A8" w:rsidP="007E7851"/>
    <w:p w14:paraId="2DD54D26" w14:textId="77777777" w:rsidR="001C3C1C" w:rsidRPr="007B4418" w:rsidRDefault="001C3C1C" w:rsidP="007E7851"/>
    <w:p w14:paraId="1B255311" w14:textId="77777777" w:rsidR="00DE61A8" w:rsidRPr="007B4418" w:rsidRDefault="00DE61A8" w:rsidP="007E7851"/>
    <w:p w14:paraId="01F08141" w14:textId="77777777" w:rsidR="00DE61A8" w:rsidRPr="007B4418" w:rsidRDefault="00DE61A8" w:rsidP="007E7851"/>
    <w:p w14:paraId="029B586F" w14:textId="77777777" w:rsidR="00DE61A8" w:rsidRPr="007B4418" w:rsidRDefault="00DE61A8" w:rsidP="007E7851"/>
    <w:p w14:paraId="1C9C482F" w14:textId="4B0C7992" w:rsidR="00DE61A8" w:rsidRPr="007B4418" w:rsidRDefault="00DE61A8" w:rsidP="007E7851">
      <w:pPr>
        <w:pStyle w:val="11"/>
        <w:rPr>
          <w:bCs/>
        </w:rPr>
      </w:pPr>
      <w:r w:rsidRPr="007B4418">
        <w:rPr>
          <w:bCs/>
        </w:rPr>
        <w:t>К</w:t>
      </w:r>
      <w:r w:rsidR="00460FC2" w:rsidRPr="007B4418">
        <w:rPr>
          <w:bCs/>
        </w:rPr>
        <w:t>АУКАРОВ</w:t>
      </w:r>
      <w:r w:rsidR="00EA6988" w:rsidRPr="007B4418">
        <w:rPr>
          <w:bCs/>
        </w:rPr>
        <w:t xml:space="preserve"> </w:t>
      </w:r>
      <w:r w:rsidR="00460FC2" w:rsidRPr="007B4418">
        <w:rPr>
          <w:bCs/>
        </w:rPr>
        <w:t>АЛТЫНБЕК</w:t>
      </w:r>
      <w:r w:rsidR="00EA6988" w:rsidRPr="007B4418">
        <w:rPr>
          <w:bCs/>
        </w:rPr>
        <w:t xml:space="preserve"> </w:t>
      </w:r>
      <w:r w:rsidR="00460FC2" w:rsidRPr="007B4418">
        <w:rPr>
          <w:bCs/>
        </w:rPr>
        <w:t>КУБАШЕВИЧ</w:t>
      </w:r>
    </w:p>
    <w:p w14:paraId="328A03D8" w14:textId="77777777" w:rsidR="00DE61A8" w:rsidRPr="007B4418" w:rsidRDefault="00DE61A8" w:rsidP="007E7851">
      <w:pPr>
        <w:jc w:val="center"/>
        <w:rPr>
          <w:b/>
        </w:rPr>
      </w:pPr>
    </w:p>
    <w:p w14:paraId="73C24052" w14:textId="77777777" w:rsidR="00DE61A8" w:rsidRPr="007B4418" w:rsidRDefault="00DE61A8" w:rsidP="007E7851">
      <w:pPr>
        <w:jc w:val="center"/>
        <w:rPr>
          <w:b/>
        </w:rPr>
      </w:pPr>
    </w:p>
    <w:p w14:paraId="7E2A753C" w14:textId="77777777" w:rsidR="00DE61A8" w:rsidRPr="007B4418" w:rsidRDefault="00DE61A8" w:rsidP="007E7851">
      <w:pPr>
        <w:jc w:val="center"/>
        <w:rPr>
          <w:b/>
        </w:rPr>
      </w:pPr>
    </w:p>
    <w:p w14:paraId="3DE06AEB" w14:textId="77777777" w:rsidR="00DE61A8" w:rsidRPr="007B4418" w:rsidRDefault="00DE61A8" w:rsidP="007E7851">
      <w:pPr>
        <w:jc w:val="center"/>
        <w:rPr>
          <w:b/>
        </w:rPr>
      </w:pPr>
    </w:p>
    <w:p w14:paraId="65729767" w14:textId="3F549750" w:rsidR="00DE61A8" w:rsidRPr="00A42613" w:rsidRDefault="001C3C1C" w:rsidP="007E7851">
      <w:pPr>
        <w:jc w:val="center"/>
        <w:rPr>
          <w:b/>
          <w:sz w:val="28"/>
          <w:szCs w:val="28"/>
        </w:rPr>
      </w:pPr>
      <w:r w:rsidRPr="00A42613">
        <w:rPr>
          <w:b/>
          <w:sz w:val="28"/>
          <w:szCs w:val="28"/>
        </w:rPr>
        <w:t xml:space="preserve">Іштен жану қозғалтқыштары үшін композиттік материалдан жасалған компрессиялық поршендік сақиналардың жаңа конструкциясын </w:t>
      </w:r>
      <w:r w:rsidR="00755C13" w:rsidRPr="00A42613">
        <w:rPr>
          <w:b/>
          <w:sz w:val="28"/>
          <w:szCs w:val="28"/>
          <w:lang w:val="kk-KZ"/>
        </w:rPr>
        <w:t>әзірл</w:t>
      </w:r>
      <w:r w:rsidRPr="00A42613">
        <w:rPr>
          <w:b/>
          <w:sz w:val="28"/>
          <w:szCs w:val="28"/>
        </w:rPr>
        <w:t>еу</w:t>
      </w:r>
    </w:p>
    <w:p w14:paraId="7827490B" w14:textId="77777777" w:rsidR="00460FC2" w:rsidRPr="007B4418" w:rsidRDefault="00460FC2" w:rsidP="007E7851">
      <w:pPr>
        <w:jc w:val="center"/>
        <w:rPr>
          <w:b/>
          <w:sz w:val="28"/>
          <w:szCs w:val="28"/>
        </w:rPr>
      </w:pPr>
    </w:p>
    <w:p w14:paraId="162A2A27" w14:textId="77777777" w:rsidR="00460FC2" w:rsidRPr="007B4418" w:rsidRDefault="00460FC2" w:rsidP="007E7851">
      <w:pPr>
        <w:jc w:val="center"/>
        <w:rPr>
          <w:b/>
        </w:rPr>
      </w:pPr>
    </w:p>
    <w:p w14:paraId="6A9FD715" w14:textId="38B54029" w:rsidR="00460FC2" w:rsidRPr="007B4418" w:rsidRDefault="00FF09B6" w:rsidP="007E7851">
      <w:pPr>
        <w:jc w:val="center"/>
        <w:rPr>
          <w:sz w:val="28"/>
        </w:rPr>
      </w:pPr>
      <w:r w:rsidRPr="007B4418">
        <w:rPr>
          <w:sz w:val="28"/>
          <w:szCs w:val="28"/>
        </w:rPr>
        <w:t>6</w:t>
      </w:r>
      <w:r w:rsidRPr="007B4418">
        <w:rPr>
          <w:sz w:val="28"/>
          <w:szCs w:val="28"/>
          <w:lang w:val="en-US"/>
        </w:rPr>
        <w:t>D</w:t>
      </w:r>
      <w:r w:rsidRPr="007B4418">
        <w:rPr>
          <w:sz w:val="28"/>
          <w:szCs w:val="28"/>
        </w:rPr>
        <w:t>071300</w:t>
      </w:r>
      <w:r w:rsidR="00EA6988" w:rsidRPr="007B4418">
        <w:rPr>
          <w:sz w:val="28"/>
          <w:szCs w:val="28"/>
        </w:rPr>
        <w:t xml:space="preserve"> </w:t>
      </w:r>
      <w:r w:rsidRPr="007B4418">
        <w:rPr>
          <w:sz w:val="28"/>
          <w:szCs w:val="28"/>
        </w:rPr>
        <w:t>–</w:t>
      </w:r>
      <w:r w:rsidR="00EA6988" w:rsidRPr="007B4418">
        <w:rPr>
          <w:sz w:val="28"/>
          <w:szCs w:val="28"/>
        </w:rPr>
        <w:t xml:space="preserve"> </w:t>
      </w:r>
      <w:r w:rsidR="001C3C1C">
        <w:rPr>
          <w:sz w:val="28"/>
          <w:szCs w:val="28"/>
        </w:rPr>
        <w:t>Көлік</w:t>
      </w:r>
      <w:r w:rsidRPr="007B4418">
        <w:rPr>
          <w:sz w:val="28"/>
          <w:szCs w:val="28"/>
        </w:rPr>
        <w:t>,</w:t>
      </w:r>
      <w:r w:rsidR="00EA6988" w:rsidRPr="007B4418">
        <w:rPr>
          <w:sz w:val="28"/>
          <w:szCs w:val="28"/>
        </w:rPr>
        <w:t xml:space="preserve"> </w:t>
      </w:r>
      <w:r w:rsidR="001C3C1C">
        <w:rPr>
          <w:sz w:val="28"/>
          <w:szCs w:val="28"/>
        </w:rPr>
        <w:t>көлік</w:t>
      </w:r>
      <w:r w:rsidR="00EA6988" w:rsidRPr="007B4418">
        <w:rPr>
          <w:sz w:val="28"/>
          <w:szCs w:val="28"/>
        </w:rPr>
        <w:t xml:space="preserve"> </w:t>
      </w:r>
      <w:r w:rsidRPr="007B4418">
        <w:rPr>
          <w:sz w:val="28"/>
          <w:szCs w:val="28"/>
        </w:rPr>
        <w:t>техника</w:t>
      </w:r>
      <w:r w:rsidR="001C3C1C">
        <w:rPr>
          <w:sz w:val="28"/>
          <w:szCs w:val="28"/>
        </w:rPr>
        <w:t>сы</w:t>
      </w:r>
      <w:r w:rsidR="00EA6988" w:rsidRPr="007B4418">
        <w:rPr>
          <w:sz w:val="28"/>
          <w:szCs w:val="28"/>
        </w:rPr>
        <w:t xml:space="preserve"> </w:t>
      </w:r>
      <w:r w:rsidRPr="007B4418">
        <w:rPr>
          <w:sz w:val="28"/>
          <w:szCs w:val="28"/>
        </w:rPr>
        <w:t>и</w:t>
      </w:r>
      <w:r w:rsidR="00EA6988" w:rsidRPr="007B4418">
        <w:rPr>
          <w:sz w:val="28"/>
          <w:szCs w:val="28"/>
        </w:rPr>
        <w:t xml:space="preserve"> </w:t>
      </w:r>
      <w:r w:rsidRPr="007B4418">
        <w:rPr>
          <w:sz w:val="28"/>
          <w:szCs w:val="28"/>
        </w:rPr>
        <w:t>технологи</w:t>
      </w:r>
      <w:r w:rsidR="001C3C1C">
        <w:rPr>
          <w:sz w:val="28"/>
          <w:szCs w:val="28"/>
        </w:rPr>
        <w:t>ялар</w:t>
      </w:r>
      <w:r w:rsidR="00EA6988" w:rsidRPr="007B4418">
        <w:rPr>
          <w:sz w:val="28"/>
        </w:rPr>
        <w:t xml:space="preserve"> </w:t>
      </w:r>
    </w:p>
    <w:p w14:paraId="110B3452" w14:textId="77777777" w:rsidR="00460FC2" w:rsidRPr="007B4418" w:rsidRDefault="00460FC2" w:rsidP="007E7851">
      <w:pPr>
        <w:jc w:val="center"/>
        <w:rPr>
          <w:sz w:val="28"/>
        </w:rPr>
      </w:pPr>
    </w:p>
    <w:p w14:paraId="75E2F2A5" w14:textId="77777777" w:rsidR="00460FC2" w:rsidRPr="007B4418" w:rsidRDefault="00460FC2" w:rsidP="007E7851">
      <w:pPr>
        <w:jc w:val="center"/>
        <w:rPr>
          <w:sz w:val="28"/>
        </w:rPr>
      </w:pPr>
    </w:p>
    <w:p w14:paraId="41FF0AC2" w14:textId="77777777" w:rsidR="001C3C1C" w:rsidRPr="001C3C1C" w:rsidRDefault="001C3C1C" w:rsidP="007E7851">
      <w:pPr>
        <w:jc w:val="center"/>
        <w:rPr>
          <w:sz w:val="28"/>
          <w:szCs w:val="28"/>
        </w:rPr>
      </w:pPr>
      <w:r w:rsidRPr="001C3C1C">
        <w:rPr>
          <w:sz w:val="28"/>
          <w:szCs w:val="28"/>
        </w:rPr>
        <w:t xml:space="preserve">Филоcофия доктоpы (PhD) дәpeжecін </w:t>
      </w:r>
    </w:p>
    <w:p w14:paraId="3000949A" w14:textId="704C84F2" w:rsidR="00DE61A8" w:rsidRPr="007B4418" w:rsidRDefault="001C3C1C" w:rsidP="007E7851">
      <w:pPr>
        <w:jc w:val="center"/>
        <w:rPr>
          <w:sz w:val="28"/>
        </w:rPr>
      </w:pPr>
      <w:r w:rsidRPr="001C3C1C">
        <w:rPr>
          <w:sz w:val="28"/>
          <w:szCs w:val="28"/>
        </w:rPr>
        <w:t>алу үшін дaйындaлғaн диccepтация</w:t>
      </w:r>
    </w:p>
    <w:p w14:paraId="2151B3A9" w14:textId="77777777" w:rsidR="00DE61A8" w:rsidRPr="007B4418" w:rsidRDefault="00DE61A8" w:rsidP="007E7851">
      <w:pPr>
        <w:jc w:val="center"/>
        <w:rPr>
          <w:sz w:val="28"/>
        </w:rPr>
      </w:pPr>
    </w:p>
    <w:p w14:paraId="56661A75" w14:textId="77777777" w:rsidR="00DE61A8" w:rsidRPr="007B4418" w:rsidRDefault="00DE61A8" w:rsidP="007E7851">
      <w:pPr>
        <w:jc w:val="center"/>
        <w:rPr>
          <w:sz w:val="28"/>
        </w:rPr>
      </w:pPr>
    </w:p>
    <w:p w14:paraId="2611DFF5" w14:textId="77BD2C4A" w:rsidR="00DE61A8" w:rsidRDefault="00DE61A8" w:rsidP="007E7851">
      <w:pPr>
        <w:jc w:val="center"/>
        <w:rPr>
          <w:sz w:val="28"/>
        </w:rPr>
      </w:pPr>
    </w:p>
    <w:p w14:paraId="2F591C87" w14:textId="08A83473" w:rsidR="001C3C1C" w:rsidRDefault="001C3C1C" w:rsidP="007E7851">
      <w:pPr>
        <w:jc w:val="center"/>
        <w:rPr>
          <w:sz w:val="28"/>
        </w:rPr>
      </w:pPr>
    </w:p>
    <w:p w14:paraId="16C99199" w14:textId="77777777" w:rsidR="00DE61A8" w:rsidRPr="007B4418" w:rsidRDefault="00DE61A8" w:rsidP="007E7851">
      <w:pPr>
        <w:jc w:val="center"/>
        <w:rPr>
          <w:sz w:val="28"/>
        </w:rPr>
      </w:pPr>
    </w:p>
    <w:p w14:paraId="2627B0C0" w14:textId="3D1937A7" w:rsidR="00FF09B6" w:rsidRPr="007B4418" w:rsidRDefault="00EA6988" w:rsidP="007E7851">
      <w:pPr>
        <w:tabs>
          <w:tab w:val="left" w:pos="4962"/>
        </w:tabs>
        <w:ind w:left="4962"/>
        <w:rPr>
          <w:sz w:val="28"/>
          <w:szCs w:val="28"/>
        </w:rPr>
      </w:pPr>
      <w:r w:rsidRPr="007B4418">
        <w:rPr>
          <w:sz w:val="28"/>
        </w:rPr>
        <w:t xml:space="preserve"> </w:t>
      </w:r>
      <w:r w:rsidR="00FF09B6" w:rsidRPr="007B4418">
        <w:rPr>
          <w:sz w:val="28"/>
        </w:rPr>
        <w:tab/>
      </w:r>
      <w:r w:rsidR="00FF09B6" w:rsidRPr="007B4418">
        <w:rPr>
          <w:sz w:val="28"/>
        </w:rPr>
        <w:tab/>
      </w:r>
      <w:r w:rsidR="00FF09B6" w:rsidRPr="007B4418">
        <w:rPr>
          <w:sz w:val="28"/>
        </w:rPr>
        <w:tab/>
      </w:r>
      <w:r w:rsidR="00FF09B6" w:rsidRPr="007B4418">
        <w:rPr>
          <w:sz w:val="28"/>
        </w:rPr>
        <w:tab/>
      </w:r>
      <w:r w:rsidR="00FF09B6" w:rsidRPr="007B4418">
        <w:rPr>
          <w:sz w:val="28"/>
        </w:rPr>
        <w:tab/>
      </w:r>
      <w:r w:rsidR="00FF09B6" w:rsidRPr="007B4418">
        <w:rPr>
          <w:sz w:val="28"/>
        </w:rPr>
        <w:tab/>
      </w:r>
      <w:r w:rsidR="00FF09B6" w:rsidRPr="007B4418">
        <w:rPr>
          <w:sz w:val="28"/>
        </w:rPr>
        <w:tab/>
      </w:r>
      <w:r w:rsidR="001C3C1C">
        <w:rPr>
          <w:sz w:val="28"/>
          <w:szCs w:val="28"/>
        </w:rPr>
        <w:t>Ғ</w:t>
      </w:r>
      <w:r w:rsidR="001C3C1C" w:rsidRPr="001C3C1C">
        <w:rPr>
          <w:sz w:val="28"/>
          <w:szCs w:val="28"/>
        </w:rPr>
        <w:t>ылыми</w:t>
      </w:r>
      <w:r w:rsidR="001C3C1C">
        <w:rPr>
          <w:sz w:val="28"/>
          <w:szCs w:val="28"/>
        </w:rPr>
        <w:t xml:space="preserve"> </w:t>
      </w:r>
      <w:r w:rsidR="001C3C1C" w:rsidRPr="001C3C1C">
        <w:rPr>
          <w:sz w:val="28"/>
          <w:szCs w:val="28"/>
        </w:rPr>
        <w:t>кеңесші</w:t>
      </w:r>
      <w:r w:rsidR="001D5497">
        <w:rPr>
          <w:sz w:val="28"/>
          <w:szCs w:val="28"/>
          <w:lang w:val="kk-KZ"/>
        </w:rPr>
        <w:t>лер:</w:t>
      </w:r>
      <w:r w:rsidRPr="007B4418">
        <w:rPr>
          <w:sz w:val="28"/>
          <w:szCs w:val="28"/>
        </w:rPr>
        <w:t xml:space="preserve"> </w:t>
      </w:r>
    </w:p>
    <w:p w14:paraId="3588ACF9" w14:textId="175C53B3" w:rsidR="00FF09B6" w:rsidRPr="007B4418" w:rsidRDefault="00FF09B6" w:rsidP="007E7851">
      <w:pPr>
        <w:tabs>
          <w:tab w:val="left" w:pos="4962"/>
        </w:tabs>
        <w:ind w:left="4962"/>
        <w:rPr>
          <w:sz w:val="28"/>
          <w:szCs w:val="28"/>
        </w:rPr>
      </w:pPr>
      <w:r w:rsidRPr="007B4418">
        <w:rPr>
          <w:sz w:val="28"/>
          <w:szCs w:val="28"/>
          <w:lang w:val="en-US"/>
        </w:rPr>
        <w:t>PhD</w:t>
      </w:r>
      <w:r w:rsidRPr="007B4418">
        <w:rPr>
          <w:sz w:val="28"/>
          <w:szCs w:val="28"/>
        </w:rPr>
        <w:t>,</w:t>
      </w:r>
      <w:r w:rsidR="003915A7" w:rsidRPr="007B4418">
        <w:rPr>
          <w:sz w:val="28"/>
          <w:szCs w:val="28"/>
        </w:rPr>
        <w:t xml:space="preserve"> </w:t>
      </w:r>
      <w:r w:rsidR="001C3C1C">
        <w:rPr>
          <w:sz w:val="28"/>
          <w:szCs w:val="28"/>
        </w:rPr>
        <w:t>қауым</w:t>
      </w:r>
      <w:r w:rsidRPr="007B4418">
        <w:rPr>
          <w:sz w:val="28"/>
          <w:szCs w:val="28"/>
        </w:rPr>
        <w:t>.профессор,</w:t>
      </w:r>
      <w:r w:rsidR="00EA6988" w:rsidRPr="007B4418">
        <w:rPr>
          <w:sz w:val="28"/>
          <w:szCs w:val="28"/>
        </w:rPr>
        <w:t xml:space="preserve"> </w:t>
      </w:r>
      <w:r w:rsidRPr="007B4418">
        <w:rPr>
          <w:sz w:val="28"/>
          <w:szCs w:val="28"/>
        </w:rPr>
        <w:t>Бакыт</w:t>
      </w:r>
      <w:r w:rsidR="00EA6988" w:rsidRPr="007B4418">
        <w:rPr>
          <w:sz w:val="28"/>
          <w:szCs w:val="28"/>
        </w:rPr>
        <w:t xml:space="preserve"> </w:t>
      </w:r>
      <w:r w:rsidRPr="007B4418">
        <w:rPr>
          <w:sz w:val="28"/>
          <w:szCs w:val="28"/>
        </w:rPr>
        <w:t>Г.Б.</w:t>
      </w:r>
      <w:r w:rsidR="00EA6988" w:rsidRPr="007B4418">
        <w:rPr>
          <w:sz w:val="28"/>
          <w:szCs w:val="28"/>
        </w:rPr>
        <w:t xml:space="preserve"> </w:t>
      </w:r>
    </w:p>
    <w:p w14:paraId="7173A03A" w14:textId="77777777" w:rsidR="003915A7" w:rsidRPr="00755C13" w:rsidRDefault="003915A7" w:rsidP="007E7851">
      <w:pPr>
        <w:tabs>
          <w:tab w:val="left" w:pos="4962"/>
        </w:tabs>
        <w:ind w:left="4962"/>
        <w:rPr>
          <w:sz w:val="28"/>
          <w:szCs w:val="28"/>
        </w:rPr>
      </w:pPr>
      <w:r w:rsidRPr="00755C13">
        <w:rPr>
          <w:sz w:val="28"/>
          <w:szCs w:val="28"/>
          <w:lang w:val="en-US"/>
        </w:rPr>
        <w:t>PhD</w:t>
      </w:r>
      <w:r w:rsidRPr="00755C13">
        <w:rPr>
          <w:sz w:val="28"/>
          <w:szCs w:val="28"/>
        </w:rPr>
        <w:t>, Камзанов Н.С.</w:t>
      </w:r>
    </w:p>
    <w:p w14:paraId="306B73B5" w14:textId="3B9CAFA7" w:rsidR="00DE61A8" w:rsidRPr="007B4418" w:rsidRDefault="001C3C1C" w:rsidP="007E7851">
      <w:pPr>
        <w:tabs>
          <w:tab w:val="left" w:pos="4962"/>
        </w:tabs>
        <w:ind w:left="4962"/>
        <w:rPr>
          <w:sz w:val="28"/>
        </w:rPr>
      </w:pPr>
      <w:r w:rsidRPr="001C3C1C">
        <w:rPr>
          <w:sz w:val="28"/>
          <w:szCs w:val="28"/>
        </w:rPr>
        <w:t>техника ғылымдарының докторы, профессор</w:t>
      </w:r>
      <w:r w:rsidR="00FF09B6" w:rsidRPr="007B4418">
        <w:rPr>
          <w:sz w:val="28"/>
          <w:szCs w:val="28"/>
        </w:rPr>
        <w:t>,</w:t>
      </w:r>
      <w:r w:rsidR="00EA6988" w:rsidRPr="007B4418">
        <w:rPr>
          <w:sz w:val="28"/>
          <w:szCs w:val="28"/>
        </w:rPr>
        <w:t xml:space="preserve"> </w:t>
      </w:r>
      <w:r w:rsidR="00555022" w:rsidRPr="007B4418">
        <w:rPr>
          <w:sz w:val="28"/>
        </w:rPr>
        <w:t>Грачев</w:t>
      </w:r>
      <w:r w:rsidR="00EA6988" w:rsidRPr="007B4418">
        <w:rPr>
          <w:sz w:val="28"/>
        </w:rPr>
        <w:t xml:space="preserve"> </w:t>
      </w:r>
      <w:r w:rsidR="00555022" w:rsidRPr="007B4418">
        <w:rPr>
          <w:sz w:val="28"/>
        </w:rPr>
        <w:t>В.В.</w:t>
      </w:r>
    </w:p>
    <w:p w14:paraId="2542B26F" w14:textId="77777777" w:rsidR="00DE61A8" w:rsidRPr="007B4418" w:rsidRDefault="00DE61A8" w:rsidP="007E7851">
      <w:pPr>
        <w:rPr>
          <w:sz w:val="28"/>
        </w:rPr>
      </w:pPr>
    </w:p>
    <w:p w14:paraId="0AC41156" w14:textId="77777777" w:rsidR="00DE61A8" w:rsidRPr="007B4418" w:rsidRDefault="00DE61A8" w:rsidP="007E7851">
      <w:pPr>
        <w:rPr>
          <w:sz w:val="28"/>
        </w:rPr>
      </w:pPr>
    </w:p>
    <w:p w14:paraId="1ED9CEE2" w14:textId="77777777" w:rsidR="00FF09B6" w:rsidRPr="007B4418" w:rsidRDefault="00FF09B6" w:rsidP="007E7851">
      <w:pPr>
        <w:rPr>
          <w:sz w:val="28"/>
        </w:rPr>
      </w:pPr>
    </w:p>
    <w:p w14:paraId="24E2883F" w14:textId="677C8D47" w:rsidR="00FF09B6" w:rsidRPr="007B4418" w:rsidRDefault="00FF09B6" w:rsidP="007E7851">
      <w:pPr>
        <w:rPr>
          <w:sz w:val="28"/>
        </w:rPr>
      </w:pPr>
    </w:p>
    <w:p w14:paraId="3044D14F" w14:textId="77777777" w:rsidR="003915A7" w:rsidRPr="007B4418" w:rsidRDefault="003915A7" w:rsidP="007E7851">
      <w:pPr>
        <w:rPr>
          <w:sz w:val="28"/>
        </w:rPr>
      </w:pPr>
    </w:p>
    <w:p w14:paraId="4440BEB3" w14:textId="77777777" w:rsidR="003915A7" w:rsidRPr="007B4418" w:rsidRDefault="003915A7" w:rsidP="007E7851">
      <w:pPr>
        <w:rPr>
          <w:sz w:val="28"/>
        </w:rPr>
      </w:pPr>
    </w:p>
    <w:p w14:paraId="2191B20E" w14:textId="77777777" w:rsidR="00DE61A8" w:rsidRPr="007B4418" w:rsidRDefault="00DE61A8" w:rsidP="007E7851">
      <w:pPr>
        <w:rPr>
          <w:sz w:val="28"/>
        </w:rPr>
      </w:pPr>
    </w:p>
    <w:p w14:paraId="69FA5DB0" w14:textId="77777777" w:rsidR="001C3C1C" w:rsidRDefault="001C3C1C" w:rsidP="007E7851">
      <w:pPr>
        <w:jc w:val="center"/>
        <w:rPr>
          <w:sz w:val="28"/>
        </w:rPr>
      </w:pPr>
      <w:r w:rsidRPr="001C3C1C">
        <w:rPr>
          <w:sz w:val="28"/>
        </w:rPr>
        <w:t>Қaзaқcтaн Pecпубликacы</w:t>
      </w:r>
    </w:p>
    <w:p w14:paraId="5C7979E5" w14:textId="2D81DCA4" w:rsidR="00DE61A8" w:rsidRPr="007B4418" w:rsidRDefault="00460FC2" w:rsidP="007E7851">
      <w:pPr>
        <w:jc w:val="center"/>
        <w:rPr>
          <w:sz w:val="28"/>
        </w:rPr>
      </w:pPr>
      <w:r w:rsidRPr="007B4418">
        <w:rPr>
          <w:sz w:val="28"/>
        </w:rPr>
        <w:t>Алматы,</w:t>
      </w:r>
      <w:r w:rsidR="00EA6988" w:rsidRPr="007B4418">
        <w:rPr>
          <w:sz w:val="28"/>
        </w:rPr>
        <w:t xml:space="preserve"> </w:t>
      </w:r>
      <w:r w:rsidRPr="007B4418">
        <w:rPr>
          <w:sz w:val="28"/>
        </w:rPr>
        <w:t>20</w:t>
      </w:r>
      <w:r w:rsidR="00FF09B6" w:rsidRPr="007B4418">
        <w:rPr>
          <w:sz w:val="28"/>
        </w:rPr>
        <w:t>2</w:t>
      </w:r>
      <w:r w:rsidR="00EA6988" w:rsidRPr="007B4418">
        <w:rPr>
          <w:sz w:val="28"/>
        </w:rPr>
        <w:t>5</w:t>
      </w:r>
    </w:p>
    <w:p w14:paraId="5B748646" w14:textId="77777777" w:rsidR="00A714BB" w:rsidRPr="007B4418" w:rsidRDefault="00A714BB" w:rsidP="007E7851">
      <w:pPr>
        <w:rPr>
          <w:b/>
          <w:sz w:val="28"/>
        </w:rPr>
      </w:pPr>
      <w:r w:rsidRPr="007B4418">
        <w:rPr>
          <w:b/>
          <w:sz w:val="28"/>
        </w:rPr>
        <w:br w:type="page"/>
      </w:r>
    </w:p>
    <w:p w14:paraId="0FC87C3B" w14:textId="40660F43" w:rsidR="00DE61A8" w:rsidRPr="00730687" w:rsidRDefault="000A5408" w:rsidP="007E7851">
      <w:pPr>
        <w:jc w:val="center"/>
        <w:rPr>
          <w:b/>
          <w:sz w:val="28"/>
        </w:rPr>
      </w:pPr>
      <w:r>
        <w:rPr>
          <w:b/>
          <w:sz w:val="28"/>
        </w:rPr>
        <w:lastRenderedPageBreak/>
        <w:t>МАЗМҰНЫ</w:t>
      </w:r>
    </w:p>
    <w:sdt>
      <w:sdtPr>
        <w:rPr>
          <w:rFonts w:ascii="Times New Roman" w:eastAsia="Times New Roman" w:hAnsi="Times New Roman" w:cs="Times New Roman"/>
          <w:b w:val="0"/>
          <w:color w:val="auto"/>
          <w:sz w:val="16"/>
          <w:szCs w:val="16"/>
        </w:rPr>
        <w:id w:val="-390425419"/>
        <w:docPartObj>
          <w:docPartGallery w:val="Table of Contents"/>
          <w:docPartUnique/>
        </w:docPartObj>
      </w:sdtPr>
      <w:sdtEndPr>
        <w:rPr>
          <w:b/>
          <w:sz w:val="28"/>
          <w:szCs w:val="24"/>
        </w:rPr>
      </w:sdtEndPr>
      <w:sdtContent>
        <w:p w14:paraId="102FE509" w14:textId="4D753062" w:rsidR="00CF4B04" w:rsidRPr="002D1DF2" w:rsidRDefault="00CF4B04" w:rsidP="007E7851">
          <w:pPr>
            <w:pStyle w:val="af8"/>
            <w:spacing w:before="0" w:line="240" w:lineRule="auto"/>
            <w:rPr>
              <w:rFonts w:ascii="Times New Roman" w:hAnsi="Times New Roman" w:cs="Times New Roman"/>
              <w:sz w:val="40"/>
              <w:szCs w:val="40"/>
            </w:rPr>
          </w:pPr>
        </w:p>
        <w:p w14:paraId="5E9A62FB" w14:textId="65FB76A6" w:rsidR="00741AB1" w:rsidRDefault="00EA6988">
          <w:pPr>
            <w:pStyle w:val="1a"/>
            <w:rPr>
              <w:rFonts w:asciiTheme="minorHAnsi" w:eastAsiaTheme="minorEastAsia" w:hAnsiTheme="minorHAnsi" w:cstheme="minorBidi"/>
              <w:b w:val="0"/>
              <w:noProof/>
              <w:sz w:val="22"/>
              <w:szCs w:val="22"/>
            </w:rPr>
          </w:pPr>
          <w:r w:rsidRPr="002D1DF2">
            <w:rPr>
              <w:bCs/>
              <w:szCs w:val="28"/>
            </w:rPr>
            <w:fldChar w:fldCharType="begin"/>
          </w:r>
          <w:r w:rsidRPr="002D1DF2">
            <w:rPr>
              <w:bCs/>
              <w:szCs w:val="28"/>
            </w:rPr>
            <w:instrText xml:space="preserve"> TOC \o "1-3" \h \z \u </w:instrText>
          </w:r>
          <w:r w:rsidRPr="002D1DF2">
            <w:rPr>
              <w:bCs/>
              <w:szCs w:val="28"/>
            </w:rPr>
            <w:fldChar w:fldCharType="separate"/>
          </w:r>
          <w:hyperlink w:anchor="_Toc201692280" w:history="1">
            <w:r w:rsidR="00741AB1" w:rsidRPr="009B1268">
              <w:rPr>
                <w:rStyle w:val="ac"/>
                <w:noProof/>
              </w:rPr>
              <w:t>НОРМАТИВТІК СІЛТЕМЕЛЕР</w:t>
            </w:r>
            <w:r w:rsidR="00741AB1">
              <w:rPr>
                <w:noProof/>
                <w:webHidden/>
              </w:rPr>
              <w:tab/>
            </w:r>
            <w:r w:rsidR="00741AB1">
              <w:rPr>
                <w:noProof/>
                <w:webHidden/>
              </w:rPr>
              <w:fldChar w:fldCharType="begin"/>
            </w:r>
            <w:r w:rsidR="00741AB1">
              <w:rPr>
                <w:noProof/>
                <w:webHidden/>
              </w:rPr>
              <w:instrText xml:space="preserve"> PAGEREF _Toc201692280 \h </w:instrText>
            </w:r>
            <w:r w:rsidR="00741AB1">
              <w:rPr>
                <w:noProof/>
                <w:webHidden/>
              </w:rPr>
            </w:r>
            <w:r w:rsidR="00741AB1">
              <w:rPr>
                <w:noProof/>
                <w:webHidden/>
              </w:rPr>
              <w:fldChar w:fldCharType="separate"/>
            </w:r>
            <w:r w:rsidR="000724D7">
              <w:rPr>
                <w:noProof/>
                <w:webHidden/>
              </w:rPr>
              <w:t>4</w:t>
            </w:r>
            <w:r w:rsidR="00741AB1">
              <w:rPr>
                <w:noProof/>
                <w:webHidden/>
              </w:rPr>
              <w:fldChar w:fldCharType="end"/>
            </w:r>
          </w:hyperlink>
        </w:p>
        <w:p w14:paraId="63D41D4F" w14:textId="45F38510" w:rsidR="00741AB1" w:rsidRDefault="0005214B">
          <w:pPr>
            <w:pStyle w:val="1a"/>
            <w:rPr>
              <w:rFonts w:asciiTheme="minorHAnsi" w:eastAsiaTheme="minorEastAsia" w:hAnsiTheme="minorHAnsi" w:cstheme="minorBidi"/>
              <w:b w:val="0"/>
              <w:noProof/>
              <w:sz w:val="22"/>
              <w:szCs w:val="22"/>
            </w:rPr>
          </w:pPr>
          <w:hyperlink w:anchor="_Toc201692281" w:history="1">
            <w:r w:rsidR="00741AB1" w:rsidRPr="009B1268">
              <w:rPr>
                <w:rStyle w:val="ac"/>
                <w:noProof/>
                <w:lang w:val="kk-KZ"/>
              </w:rPr>
              <w:t xml:space="preserve">ҚЫСҚАРТУЛАР ТІЗІМІ ЖӘНЕ </w:t>
            </w:r>
            <w:r w:rsidR="00741AB1" w:rsidRPr="009B1268">
              <w:rPr>
                <w:rStyle w:val="ac"/>
                <w:bCs/>
                <w:noProof/>
                <w:lang w:val="kk-KZ"/>
              </w:rPr>
              <w:t>АНЫҚТАМАЛАР</w:t>
            </w:r>
            <w:r w:rsidR="00741AB1">
              <w:rPr>
                <w:noProof/>
                <w:webHidden/>
              </w:rPr>
              <w:tab/>
            </w:r>
            <w:r w:rsidR="00741AB1">
              <w:rPr>
                <w:noProof/>
                <w:webHidden/>
              </w:rPr>
              <w:fldChar w:fldCharType="begin"/>
            </w:r>
            <w:r w:rsidR="00741AB1">
              <w:rPr>
                <w:noProof/>
                <w:webHidden/>
              </w:rPr>
              <w:instrText xml:space="preserve"> PAGEREF _Toc201692281 \h </w:instrText>
            </w:r>
            <w:r w:rsidR="00741AB1">
              <w:rPr>
                <w:noProof/>
                <w:webHidden/>
              </w:rPr>
            </w:r>
            <w:r w:rsidR="00741AB1">
              <w:rPr>
                <w:noProof/>
                <w:webHidden/>
              </w:rPr>
              <w:fldChar w:fldCharType="separate"/>
            </w:r>
            <w:r w:rsidR="000724D7">
              <w:rPr>
                <w:noProof/>
                <w:webHidden/>
              </w:rPr>
              <w:t>5</w:t>
            </w:r>
            <w:r w:rsidR="00741AB1">
              <w:rPr>
                <w:noProof/>
                <w:webHidden/>
              </w:rPr>
              <w:fldChar w:fldCharType="end"/>
            </w:r>
          </w:hyperlink>
        </w:p>
        <w:p w14:paraId="5B754FA4" w14:textId="41CFF544" w:rsidR="00741AB1" w:rsidRDefault="0005214B">
          <w:pPr>
            <w:pStyle w:val="1a"/>
            <w:rPr>
              <w:rFonts w:asciiTheme="minorHAnsi" w:eastAsiaTheme="minorEastAsia" w:hAnsiTheme="minorHAnsi" w:cstheme="minorBidi"/>
              <w:b w:val="0"/>
              <w:noProof/>
              <w:sz w:val="22"/>
              <w:szCs w:val="22"/>
            </w:rPr>
          </w:pPr>
          <w:hyperlink w:anchor="_Toc201692282" w:history="1">
            <w:r w:rsidR="00741AB1" w:rsidRPr="009B1268">
              <w:rPr>
                <w:rStyle w:val="ac"/>
                <w:noProof/>
              </w:rPr>
              <w:t>БЕЛГІЛЕНУЛЕР</w:t>
            </w:r>
            <w:r w:rsidR="00741AB1">
              <w:rPr>
                <w:noProof/>
                <w:webHidden/>
              </w:rPr>
              <w:tab/>
            </w:r>
            <w:r w:rsidR="00741AB1">
              <w:rPr>
                <w:noProof/>
                <w:webHidden/>
              </w:rPr>
              <w:fldChar w:fldCharType="begin"/>
            </w:r>
            <w:r w:rsidR="00741AB1">
              <w:rPr>
                <w:noProof/>
                <w:webHidden/>
              </w:rPr>
              <w:instrText xml:space="preserve"> PAGEREF _Toc201692282 \h </w:instrText>
            </w:r>
            <w:r w:rsidR="00741AB1">
              <w:rPr>
                <w:noProof/>
                <w:webHidden/>
              </w:rPr>
            </w:r>
            <w:r w:rsidR="00741AB1">
              <w:rPr>
                <w:noProof/>
                <w:webHidden/>
              </w:rPr>
              <w:fldChar w:fldCharType="separate"/>
            </w:r>
            <w:r w:rsidR="000724D7">
              <w:rPr>
                <w:noProof/>
                <w:webHidden/>
              </w:rPr>
              <w:t>6</w:t>
            </w:r>
            <w:r w:rsidR="00741AB1">
              <w:rPr>
                <w:noProof/>
                <w:webHidden/>
              </w:rPr>
              <w:fldChar w:fldCharType="end"/>
            </w:r>
          </w:hyperlink>
        </w:p>
        <w:p w14:paraId="3E7D2EA7" w14:textId="2740FE2C" w:rsidR="00741AB1" w:rsidRDefault="0005214B">
          <w:pPr>
            <w:pStyle w:val="1a"/>
            <w:rPr>
              <w:rFonts w:asciiTheme="minorHAnsi" w:eastAsiaTheme="minorEastAsia" w:hAnsiTheme="minorHAnsi" w:cstheme="minorBidi"/>
              <w:b w:val="0"/>
              <w:noProof/>
              <w:sz w:val="22"/>
              <w:szCs w:val="22"/>
            </w:rPr>
          </w:pPr>
          <w:hyperlink w:anchor="_Toc201692283" w:history="1">
            <w:r w:rsidR="00741AB1" w:rsidRPr="009B1268">
              <w:rPr>
                <w:rStyle w:val="ac"/>
                <w:noProof/>
                <w:lang w:val="kk-KZ"/>
              </w:rPr>
              <w:t>КІРІСПЕ</w:t>
            </w:r>
            <w:r w:rsidR="00741AB1">
              <w:rPr>
                <w:noProof/>
                <w:webHidden/>
              </w:rPr>
              <w:tab/>
            </w:r>
            <w:r w:rsidR="00741AB1">
              <w:rPr>
                <w:noProof/>
                <w:webHidden/>
              </w:rPr>
              <w:fldChar w:fldCharType="begin"/>
            </w:r>
            <w:r w:rsidR="00741AB1">
              <w:rPr>
                <w:noProof/>
                <w:webHidden/>
              </w:rPr>
              <w:instrText xml:space="preserve"> PAGEREF _Toc201692283 \h </w:instrText>
            </w:r>
            <w:r w:rsidR="00741AB1">
              <w:rPr>
                <w:noProof/>
                <w:webHidden/>
              </w:rPr>
            </w:r>
            <w:r w:rsidR="00741AB1">
              <w:rPr>
                <w:noProof/>
                <w:webHidden/>
              </w:rPr>
              <w:fldChar w:fldCharType="separate"/>
            </w:r>
            <w:r w:rsidR="000724D7">
              <w:rPr>
                <w:noProof/>
                <w:webHidden/>
              </w:rPr>
              <w:t>8</w:t>
            </w:r>
            <w:r w:rsidR="00741AB1">
              <w:rPr>
                <w:noProof/>
                <w:webHidden/>
              </w:rPr>
              <w:fldChar w:fldCharType="end"/>
            </w:r>
          </w:hyperlink>
        </w:p>
        <w:p w14:paraId="6373A1F8" w14:textId="49F2AF6B" w:rsidR="00741AB1" w:rsidRDefault="0005214B">
          <w:pPr>
            <w:pStyle w:val="1a"/>
            <w:rPr>
              <w:rFonts w:asciiTheme="minorHAnsi" w:eastAsiaTheme="minorEastAsia" w:hAnsiTheme="minorHAnsi" w:cstheme="minorBidi"/>
              <w:b w:val="0"/>
              <w:noProof/>
              <w:sz w:val="22"/>
              <w:szCs w:val="22"/>
            </w:rPr>
          </w:pPr>
          <w:hyperlink w:anchor="_Toc201692284" w:history="1">
            <w:r w:rsidR="00741AB1" w:rsidRPr="009B1268">
              <w:rPr>
                <w:rStyle w:val="ac"/>
                <w:noProof/>
                <w:lang w:val="kk-KZ"/>
              </w:rPr>
              <w:t>1 ІШТЕН ЖАНУ ҚОЗҒАЛТҚЫШТАРЫНЫҢ ПОРШЕНДІК САҚИНАЛАРЫ</w:t>
            </w:r>
            <w:r w:rsidR="00741AB1">
              <w:rPr>
                <w:noProof/>
                <w:webHidden/>
              </w:rPr>
              <w:tab/>
            </w:r>
            <w:r w:rsidR="00741AB1">
              <w:rPr>
                <w:noProof/>
                <w:webHidden/>
              </w:rPr>
              <w:fldChar w:fldCharType="begin"/>
            </w:r>
            <w:r w:rsidR="00741AB1">
              <w:rPr>
                <w:noProof/>
                <w:webHidden/>
              </w:rPr>
              <w:instrText xml:space="preserve"> PAGEREF _Toc201692284 \h </w:instrText>
            </w:r>
            <w:r w:rsidR="00741AB1">
              <w:rPr>
                <w:noProof/>
                <w:webHidden/>
              </w:rPr>
            </w:r>
            <w:r w:rsidR="00741AB1">
              <w:rPr>
                <w:noProof/>
                <w:webHidden/>
              </w:rPr>
              <w:fldChar w:fldCharType="separate"/>
            </w:r>
            <w:r w:rsidR="000724D7">
              <w:rPr>
                <w:noProof/>
                <w:webHidden/>
              </w:rPr>
              <w:t>11</w:t>
            </w:r>
            <w:r w:rsidR="00741AB1">
              <w:rPr>
                <w:noProof/>
                <w:webHidden/>
              </w:rPr>
              <w:fldChar w:fldCharType="end"/>
            </w:r>
          </w:hyperlink>
        </w:p>
        <w:p w14:paraId="6619971C" w14:textId="75CDE30C" w:rsidR="00741AB1" w:rsidRDefault="0005214B">
          <w:pPr>
            <w:pStyle w:val="2a"/>
            <w:rPr>
              <w:rFonts w:asciiTheme="minorHAnsi" w:eastAsiaTheme="minorEastAsia" w:hAnsiTheme="minorHAnsi" w:cstheme="minorBidi"/>
              <w:sz w:val="22"/>
              <w:szCs w:val="22"/>
            </w:rPr>
          </w:pPr>
          <w:hyperlink w:anchor="_Toc201692285" w:history="1">
            <w:r w:rsidR="00741AB1" w:rsidRPr="009B1268">
              <w:rPr>
                <w:rStyle w:val="ac"/>
              </w:rPr>
              <w:t>1.1 Іштен жану қозғалтқыштарының цилиндр-поршендік тобы</w:t>
            </w:r>
            <w:r w:rsidR="00741AB1">
              <w:rPr>
                <w:webHidden/>
              </w:rPr>
              <w:tab/>
            </w:r>
            <w:r w:rsidR="00741AB1">
              <w:rPr>
                <w:webHidden/>
              </w:rPr>
              <w:fldChar w:fldCharType="begin"/>
            </w:r>
            <w:r w:rsidR="00741AB1">
              <w:rPr>
                <w:webHidden/>
              </w:rPr>
              <w:instrText xml:space="preserve"> PAGEREF _Toc201692285 \h </w:instrText>
            </w:r>
            <w:r w:rsidR="00741AB1">
              <w:rPr>
                <w:webHidden/>
              </w:rPr>
            </w:r>
            <w:r w:rsidR="00741AB1">
              <w:rPr>
                <w:webHidden/>
              </w:rPr>
              <w:fldChar w:fldCharType="separate"/>
            </w:r>
            <w:r w:rsidR="000724D7">
              <w:rPr>
                <w:webHidden/>
              </w:rPr>
              <w:t>11</w:t>
            </w:r>
            <w:r w:rsidR="00741AB1">
              <w:rPr>
                <w:webHidden/>
              </w:rPr>
              <w:fldChar w:fldCharType="end"/>
            </w:r>
          </w:hyperlink>
        </w:p>
        <w:p w14:paraId="7EC6FC36" w14:textId="346C9E35" w:rsidR="00741AB1" w:rsidRDefault="0005214B">
          <w:pPr>
            <w:pStyle w:val="2a"/>
            <w:rPr>
              <w:rFonts w:asciiTheme="minorHAnsi" w:eastAsiaTheme="minorEastAsia" w:hAnsiTheme="minorHAnsi" w:cstheme="minorBidi"/>
              <w:sz w:val="22"/>
              <w:szCs w:val="22"/>
            </w:rPr>
          </w:pPr>
          <w:hyperlink w:anchor="_Toc201692286" w:history="1">
            <w:r w:rsidR="00741AB1" w:rsidRPr="009B1268">
              <w:rPr>
                <w:rStyle w:val="ac"/>
              </w:rPr>
              <w:t>1.2. Компрессиялық сақинасы бар поршень конструкциялары</w:t>
            </w:r>
            <w:r w:rsidR="00741AB1">
              <w:rPr>
                <w:webHidden/>
              </w:rPr>
              <w:tab/>
            </w:r>
            <w:r w:rsidR="00741AB1">
              <w:rPr>
                <w:webHidden/>
              </w:rPr>
              <w:fldChar w:fldCharType="begin"/>
            </w:r>
            <w:r w:rsidR="00741AB1">
              <w:rPr>
                <w:webHidden/>
              </w:rPr>
              <w:instrText xml:space="preserve"> PAGEREF _Toc201692286 \h </w:instrText>
            </w:r>
            <w:r w:rsidR="00741AB1">
              <w:rPr>
                <w:webHidden/>
              </w:rPr>
            </w:r>
            <w:r w:rsidR="00741AB1">
              <w:rPr>
                <w:webHidden/>
              </w:rPr>
              <w:fldChar w:fldCharType="separate"/>
            </w:r>
            <w:r w:rsidR="000724D7">
              <w:rPr>
                <w:webHidden/>
              </w:rPr>
              <w:t>14</w:t>
            </w:r>
            <w:r w:rsidR="00741AB1">
              <w:rPr>
                <w:webHidden/>
              </w:rPr>
              <w:fldChar w:fldCharType="end"/>
            </w:r>
          </w:hyperlink>
        </w:p>
        <w:p w14:paraId="32C6AB2A" w14:textId="2E30FAD8" w:rsidR="00741AB1" w:rsidRDefault="0005214B">
          <w:pPr>
            <w:pStyle w:val="2a"/>
            <w:rPr>
              <w:rFonts w:asciiTheme="minorHAnsi" w:eastAsiaTheme="minorEastAsia" w:hAnsiTheme="minorHAnsi" w:cstheme="minorBidi"/>
              <w:sz w:val="22"/>
              <w:szCs w:val="22"/>
            </w:rPr>
          </w:pPr>
          <w:hyperlink w:anchor="_Toc201692287" w:history="1">
            <w:r w:rsidR="00741AB1" w:rsidRPr="009B1268">
              <w:rPr>
                <w:rStyle w:val="ac"/>
              </w:rPr>
              <w:t>1.3 Іштен жанатын қозғалтқыштардың компрессиялық поршендік сақиналарына патенттік талдау</w:t>
            </w:r>
            <w:r w:rsidR="00741AB1">
              <w:rPr>
                <w:webHidden/>
              </w:rPr>
              <w:tab/>
            </w:r>
            <w:r w:rsidR="00741AB1">
              <w:rPr>
                <w:webHidden/>
              </w:rPr>
              <w:fldChar w:fldCharType="begin"/>
            </w:r>
            <w:r w:rsidR="00741AB1">
              <w:rPr>
                <w:webHidden/>
              </w:rPr>
              <w:instrText xml:space="preserve"> PAGEREF _Toc201692287 \h </w:instrText>
            </w:r>
            <w:r w:rsidR="00741AB1">
              <w:rPr>
                <w:webHidden/>
              </w:rPr>
            </w:r>
            <w:r w:rsidR="00741AB1">
              <w:rPr>
                <w:webHidden/>
              </w:rPr>
              <w:fldChar w:fldCharType="separate"/>
            </w:r>
            <w:r w:rsidR="000724D7">
              <w:rPr>
                <w:webHidden/>
              </w:rPr>
              <w:t>23</w:t>
            </w:r>
            <w:r w:rsidR="00741AB1">
              <w:rPr>
                <w:webHidden/>
              </w:rPr>
              <w:fldChar w:fldCharType="end"/>
            </w:r>
          </w:hyperlink>
        </w:p>
        <w:p w14:paraId="0AA1345E" w14:textId="0D7C9DA1" w:rsidR="00741AB1" w:rsidRDefault="0005214B">
          <w:pPr>
            <w:pStyle w:val="2a"/>
            <w:rPr>
              <w:rFonts w:asciiTheme="minorHAnsi" w:eastAsiaTheme="minorEastAsia" w:hAnsiTheme="minorHAnsi" w:cstheme="minorBidi"/>
              <w:sz w:val="22"/>
              <w:szCs w:val="22"/>
            </w:rPr>
          </w:pPr>
          <w:hyperlink w:anchor="_Toc201692288" w:history="1">
            <w:r w:rsidR="00741AB1" w:rsidRPr="009B1268">
              <w:rPr>
                <w:rStyle w:val="ac"/>
              </w:rPr>
              <w:t>1.4. Компрессиялық поршендік сақиналарының функциясы және жұмыс жағдайлары</w:t>
            </w:r>
            <w:r w:rsidR="00741AB1">
              <w:rPr>
                <w:webHidden/>
              </w:rPr>
              <w:tab/>
            </w:r>
            <w:r w:rsidR="00741AB1">
              <w:rPr>
                <w:webHidden/>
              </w:rPr>
              <w:fldChar w:fldCharType="begin"/>
            </w:r>
            <w:r w:rsidR="00741AB1">
              <w:rPr>
                <w:webHidden/>
              </w:rPr>
              <w:instrText xml:space="preserve"> PAGEREF _Toc201692288 \h </w:instrText>
            </w:r>
            <w:r w:rsidR="00741AB1">
              <w:rPr>
                <w:webHidden/>
              </w:rPr>
            </w:r>
            <w:r w:rsidR="00741AB1">
              <w:rPr>
                <w:webHidden/>
              </w:rPr>
              <w:fldChar w:fldCharType="separate"/>
            </w:r>
            <w:r w:rsidR="000724D7">
              <w:rPr>
                <w:webHidden/>
              </w:rPr>
              <w:t>31</w:t>
            </w:r>
            <w:r w:rsidR="00741AB1">
              <w:rPr>
                <w:webHidden/>
              </w:rPr>
              <w:fldChar w:fldCharType="end"/>
            </w:r>
          </w:hyperlink>
        </w:p>
        <w:p w14:paraId="65629FE9" w14:textId="2404A245" w:rsidR="00741AB1" w:rsidRDefault="0005214B">
          <w:pPr>
            <w:pStyle w:val="2a"/>
            <w:rPr>
              <w:rFonts w:asciiTheme="minorHAnsi" w:eastAsiaTheme="minorEastAsia" w:hAnsiTheme="minorHAnsi" w:cstheme="minorBidi"/>
              <w:sz w:val="22"/>
              <w:szCs w:val="22"/>
            </w:rPr>
          </w:pPr>
          <w:hyperlink w:anchor="_Toc201692289" w:history="1">
            <w:r w:rsidR="00741AB1" w:rsidRPr="009B1268">
              <w:rPr>
                <w:rStyle w:val="ac"/>
              </w:rPr>
              <w:t>1.5 Компрессиялық сақинаның материалы</w:t>
            </w:r>
            <w:r w:rsidR="00741AB1">
              <w:rPr>
                <w:webHidden/>
              </w:rPr>
              <w:tab/>
            </w:r>
            <w:r w:rsidR="00741AB1">
              <w:rPr>
                <w:webHidden/>
              </w:rPr>
              <w:fldChar w:fldCharType="begin"/>
            </w:r>
            <w:r w:rsidR="00741AB1">
              <w:rPr>
                <w:webHidden/>
              </w:rPr>
              <w:instrText xml:space="preserve"> PAGEREF _Toc201692289 \h </w:instrText>
            </w:r>
            <w:r w:rsidR="00741AB1">
              <w:rPr>
                <w:webHidden/>
              </w:rPr>
            </w:r>
            <w:r w:rsidR="00741AB1">
              <w:rPr>
                <w:webHidden/>
              </w:rPr>
              <w:fldChar w:fldCharType="separate"/>
            </w:r>
            <w:r w:rsidR="000724D7">
              <w:rPr>
                <w:webHidden/>
              </w:rPr>
              <w:t>41</w:t>
            </w:r>
            <w:r w:rsidR="00741AB1">
              <w:rPr>
                <w:webHidden/>
              </w:rPr>
              <w:fldChar w:fldCharType="end"/>
            </w:r>
          </w:hyperlink>
        </w:p>
        <w:p w14:paraId="139D9C77" w14:textId="0028D0D4" w:rsidR="00741AB1" w:rsidRDefault="0005214B">
          <w:pPr>
            <w:pStyle w:val="2a"/>
            <w:rPr>
              <w:rFonts w:asciiTheme="minorHAnsi" w:eastAsiaTheme="minorEastAsia" w:hAnsiTheme="minorHAnsi" w:cstheme="minorBidi"/>
              <w:sz w:val="22"/>
              <w:szCs w:val="22"/>
            </w:rPr>
          </w:pPr>
          <w:hyperlink w:anchor="_Toc201692290" w:history="1">
            <w:r w:rsidR="00741AB1" w:rsidRPr="009B1268">
              <w:rPr>
                <w:rStyle w:val="ac"/>
              </w:rPr>
              <w:t>1-тарау бойынша қорытындылар</w:t>
            </w:r>
            <w:r w:rsidR="00741AB1">
              <w:rPr>
                <w:webHidden/>
              </w:rPr>
              <w:tab/>
            </w:r>
            <w:r w:rsidR="00741AB1">
              <w:rPr>
                <w:webHidden/>
              </w:rPr>
              <w:fldChar w:fldCharType="begin"/>
            </w:r>
            <w:r w:rsidR="00741AB1">
              <w:rPr>
                <w:webHidden/>
              </w:rPr>
              <w:instrText xml:space="preserve"> PAGEREF _Toc201692290 \h </w:instrText>
            </w:r>
            <w:r w:rsidR="00741AB1">
              <w:rPr>
                <w:webHidden/>
              </w:rPr>
            </w:r>
            <w:r w:rsidR="00741AB1">
              <w:rPr>
                <w:webHidden/>
              </w:rPr>
              <w:fldChar w:fldCharType="separate"/>
            </w:r>
            <w:r w:rsidR="000724D7">
              <w:rPr>
                <w:webHidden/>
              </w:rPr>
              <w:t>53</w:t>
            </w:r>
            <w:r w:rsidR="00741AB1">
              <w:rPr>
                <w:webHidden/>
              </w:rPr>
              <w:fldChar w:fldCharType="end"/>
            </w:r>
          </w:hyperlink>
        </w:p>
        <w:p w14:paraId="20884D82" w14:textId="445DBC49" w:rsidR="00741AB1" w:rsidRDefault="0005214B">
          <w:pPr>
            <w:pStyle w:val="1a"/>
            <w:rPr>
              <w:rFonts w:asciiTheme="minorHAnsi" w:eastAsiaTheme="minorEastAsia" w:hAnsiTheme="minorHAnsi" w:cstheme="minorBidi"/>
              <w:b w:val="0"/>
              <w:noProof/>
              <w:sz w:val="22"/>
              <w:szCs w:val="22"/>
            </w:rPr>
          </w:pPr>
          <w:hyperlink w:anchor="_Toc201692291" w:history="1">
            <w:r w:rsidR="00741AB1" w:rsidRPr="009B1268">
              <w:rPr>
                <w:rStyle w:val="ac"/>
                <w:bCs/>
                <w:noProof/>
              </w:rPr>
              <w:t>2 ҮЙКЕЛУ</w:t>
            </w:r>
            <w:r w:rsidR="00741AB1" w:rsidRPr="009B1268">
              <w:rPr>
                <w:rStyle w:val="ac"/>
                <w:bCs/>
                <w:noProof/>
                <w:lang w:val="kk-KZ"/>
              </w:rPr>
              <w:t>ДІҢ</w:t>
            </w:r>
            <w:r w:rsidR="00741AB1" w:rsidRPr="009B1268">
              <w:rPr>
                <w:rStyle w:val="ac"/>
                <w:bCs/>
                <w:noProof/>
              </w:rPr>
              <w:t xml:space="preserve"> ЖҰМЫС</w:t>
            </w:r>
            <w:r w:rsidR="00741AB1" w:rsidRPr="009B1268">
              <w:rPr>
                <w:rStyle w:val="ac"/>
                <w:bCs/>
                <w:noProof/>
                <w:lang w:val="kk-KZ"/>
              </w:rPr>
              <w:t>ШЫ</w:t>
            </w:r>
            <w:r w:rsidR="00741AB1" w:rsidRPr="009B1268">
              <w:rPr>
                <w:rStyle w:val="ac"/>
                <w:bCs/>
                <w:noProof/>
              </w:rPr>
              <w:t xml:space="preserve"> БЕТІНІҢ ТОЗУЫН АЗАЙТУ</w:t>
            </w:r>
            <w:r w:rsidR="00741AB1" w:rsidRPr="009B1268">
              <w:rPr>
                <w:rStyle w:val="ac"/>
                <w:bCs/>
                <w:noProof/>
                <w:lang w:val="kk-KZ"/>
              </w:rPr>
              <w:t>Д</w:t>
            </w:r>
            <w:r w:rsidR="00741AB1" w:rsidRPr="009B1268">
              <w:rPr>
                <w:rStyle w:val="ac"/>
                <w:bCs/>
                <w:noProof/>
              </w:rPr>
              <w:t>Ы ТЕОРИЯЛЫҚ НЕГІЗДЕУ</w:t>
            </w:r>
            <w:r w:rsidR="00741AB1">
              <w:rPr>
                <w:noProof/>
                <w:webHidden/>
              </w:rPr>
              <w:tab/>
            </w:r>
            <w:r w:rsidR="00741AB1">
              <w:rPr>
                <w:noProof/>
                <w:webHidden/>
              </w:rPr>
              <w:fldChar w:fldCharType="begin"/>
            </w:r>
            <w:r w:rsidR="00741AB1">
              <w:rPr>
                <w:noProof/>
                <w:webHidden/>
              </w:rPr>
              <w:instrText xml:space="preserve"> PAGEREF _Toc201692291 \h </w:instrText>
            </w:r>
            <w:r w:rsidR="00741AB1">
              <w:rPr>
                <w:noProof/>
                <w:webHidden/>
              </w:rPr>
            </w:r>
            <w:r w:rsidR="00741AB1">
              <w:rPr>
                <w:noProof/>
                <w:webHidden/>
              </w:rPr>
              <w:fldChar w:fldCharType="separate"/>
            </w:r>
            <w:r w:rsidR="000724D7">
              <w:rPr>
                <w:noProof/>
                <w:webHidden/>
              </w:rPr>
              <w:t>55</w:t>
            </w:r>
            <w:r w:rsidR="00741AB1">
              <w:rPr>
                <w:noProof/>
                <w:webHidden/>
              </w:rPr>
              <w:fldChar w:fldCharType="end"/>
            </w:r>
          </w:hyperlink>
        </w:p>
        <w:p w14:paraId="28124A9F" w14:textId="400B4147" w:rsidR="00741AB1" w:rsidRDefault="0005214B">
          <w:pPr>
            <w:pStyle w:val="2a"/>
            <w:rPr>
              <w:rFonts w:asciiTheme="minorHAnsi" w:eastAsiaTheme="minorEastAsia" w:hAnsiTheme="minorHAnsi" w:cstheme="minorBidi"/>
              <w:sz w:val="22"/>
              <w:szCs w:val="22"/>
            </w:rPr>
          </w:pPr>
          <w:hyperlink w:anchor="_Toc201692292" w:history="1">
            <w:r w:rsidR="00741AB1" w:rsidRPr="009B1268">
              <w:rPr>
                <w:rStyle w:val="ac"/>
              </w:rPr>
              <w:t>2.1 Поршендік сақиналардың трибологиясы</w:t>
            </w:r>
            <w:r w:rsidR="00741AB1">
              <w:rPr>
                <w:webHidden/>
              </w:rPr>
              <w:tab/>
            </w:r>
            <w:r w:rsidR="00741AB1">
              <w:rPr>
                <w:webHidden/>
              </w:rPr>
              <w:fldChar w:fldCharType="begin"/>
            </w:r>
            <w:r w:rsidR="00741AB1">
              <w:rPr>
                <w:webHidden/>
              </w:rPr>
              <w:instrText xml:space="preserve"> PAGEREF _Toc201692292 \h </w:instrText>
            </w:r>
            <w:r w:rsidR="00741AB1">
              <w:rPr>
                <w:webHidden/>
              </w:rPr>
            </w:r>
            <w:r w:rsidR="00741AB1">
              <w:rPr>
                <w:webHidden/>
              </w:rPr>
              <w:fldChar w:fldCharType="separate"/>
            </w:r>
            <w:r w:rsidR="000724D7">
              <w:rPr>
                <w:webHidden/>
              </w:rPr>
              <w:t>55</w:t>
            </w:r>
            <w:r w:rsidR="00741AB1">
              <w:rPr>
                <w:webHidden/>
              </w:rPr>
              <w:fldChar w:fldCharType="end"/>
            </w:r>
          </w:hyperlink>
        </w:p>
        <w:p w14:paraId="60C579CC" w14:textId="7EA1C988" w:rsidR="00741AB1" w:rsidRDefault="0005214B">
          <w:pPr>
            <w:pStyle w:val="2a"/>
            <w:rPr>
              <w:rFonts w:asciiTheme="minorHAnsi" w:eastAsiaTheme="minorEastAsia" w:hAnsiTheme="minorHAnsi" w:cstheme="minorBidi"/>
              <w:sz w:val="22"/>
              <w:szCs w:val="22"/>
            </w:rPr>
          </w:pPr>
          <w:hyperlink w:anchor="_Toc201692293" w:history="1">
            <w:r w:rsidR="00741AB1" w:rsidRPr="009B1268">
              <w:rPr>
                <w:rStyle w:val="ac"/>
              </w:rPr>
              <w:t>2.2 Сыртқы үйкеліс кезінде үйкелісетін беттердің өзара әрекеттесу теориясы</w:t>
            </w:r>
            <w:r w:rsidR="00741AB1">
              <w:rPr>
                <w:webHidden/>
              </w:rPr>
              <w:tab/>
            </w:r>
            <w:r w:rsidR="00741AB1">
              <w:rPr>
                <w:webHidden/>
              </w:rPr>
              <w:fldChar w:fldCharType="begin"/>
            </w:r>
            <w:r w:rsidR="00741AB1">
              <w:rPr>
                <w:webHidden/>
              </w:rPr>
              <w:instrText xml:space="preserve"> PAGEREF _Toc201692293 \h </w:instrText>
            </w:r>
            <w:r w:rsidR="00741AB1">
              <w:rPr>
                <w:webHidden/>
              </w:rPr>
            </w:r>
            <w:r w:rsidR="00741AB1">
              <w:rPr>
                <w:webHidden/>
              </w:rPr>
              <w:fldChar w:fldCharType="separate"/>
            </w:r>
            <w:r w:rsidR="000724D7">
              <w:rPr>
                <w:webHidden/>
              </w:rPr>
              <w:t>61</w:t>
            </w:r>
            <w:r w:rsidR="00741AB1">
              <w:rPr>
                <w:webHidden/>
              </w:rPr>
              <w:fldChar w:fldCharType="end"/>
            </w:r>
          </w:hyperlink>
        </w:p>
        <w:p w14:paraId="12DE5E41" w14:textId="67A5340E" w:rsidR="00741AB1" w:rsidRDefault="0005214B">
          <w:pPr>
            <w:pStyle w:val="2a"/>
            <w:rPr>
              <w:rFonts w:asciiTheme="minorHAnsi" w:eastAsiaTheme="minorEastAsia" w:hAnsiTheme="minorHAnsi" w:cstheme="minorBidi"/>
              <w:sz w:val="22"/>
              <w:szCs w:val="22"/>
            </w:rPr>
          </w:pPr>
          <w:hyperlink w:anchor="_Toc201692294" w:history="1">
            <w:r w:rsidR="00741AB1" w:rsidRPr="009B1268">
              <w:rPr>
                <w:rStyle w:val="ac"/>
              </w:rPr>
              <w:t>2.3 Тозуды азайту үшін түсті металдарды қолдану теориясы</w:t>
            </w:r>
            <w:r w:rsidR="00741AB1">
              <w:rPr>
                <w:webHidden/>
              </w:rPr>
              <w:tab/>
            </w:r>
            <w:r w:rsidR="00741AB1">
              <w:rPr>
                <w:webHidden/>
              </w:rPr>
              <w:fldChar w:fldCharType="begin"/>
            </w:r>
            <w:r w:rsidR="00741AB1">
              <w:rPr>
                <w:webHidden/>
              </w:rPr>
              <w:instrText xml:space="preserve"> PAGEREF _Toc201692294 \h </w:instrText>
            </w:r>
            <w:r w:rsidR="00741AB1">
              <w:rPr>
                <w:webHidden/>
              </w:rPr>
            </w:r>
            <w:r w:rsidR="00741AB1">
              <w:rPr>
                <w:webHidden/>
              </w:rPr>
              <w:fldChar w:fldCharType="separate"/>
            </w:r>
            <w:r w:rsidR="000724D7">
              <w:rPr>
                <w:webHidden/>
              </w:rPr>
              <w:t>64</w:t>
            </w:r>
            <w:r w:rsidR="00741AB1">
              <w:rPr>
                <w:webHidden/>
              </w:rPr>
              <w:fldChar w:fldCharType="end"/>
            </w:r>
          </w:hyperlink>
        </w:p>
        <w:p w14:paraId="77D2A09A" w14:textId="4DF55E81" w:rsidR="00741AB1" w:rsidRDefault="0005214B">
          <w:pPr>
            <w:pStyle w:val="2a"/>
            <w:rPr>
              <w:rFonts w:asciiTheme="minorHAnsi" w:eastAsiaTheme="minorEastAsia" w:hAnsiTheme="minorHAnsi" w:cstheme="minorBidi"/>
              <w:sz w:val="22"/>
              <w:szCs w:val="22"/>
            </w:rPr>
          </w:pPr>
          <w:hyperlink w:anchor="_Toc201692295" w:history="1">
            <w:r w:rsidR="00741AB1" w:rsidRPr="009B1268">
              <w:rPr>
                <w:rStyle w:val="ac"/>
              </w:rPr>
              <w:t>2.4 Түсті металдан жасалған компрессиялық сақинаның тозуын азайтудың теориялық негіздемесі</w:t>
            </w:r>
            <w:r w:rsidR="00741AB1">
              <w:rPr>
                <w:webHidden/>
              </w:rPr>
              <w:tab/>
            </w:r>
            <w:r w:rsidR="00741AB1">
              <w:rPr>
                <w:webHidden/>
              </w:rPr>
              <w:fldChar w:fldCharType="begin"/>
            </w:r>
            <w:r w:rsidR="00741AB1">
              <w:rPr>
                <w:webHidden/>
              </w:rPr>
              <w:instrText xml:space="preserve"> PAGEREF _Toc201692295 \h </w:instrText>
            </w:r>
            <w:r w:rsidR="00741AB1">
              <w:rPr>
                <w:webHidden/>
              </w:rPr>
            </w:r>
            <w:r w:rsidR="00741AB1">
              <w:rPr>
                <w:webHidden/>
              </w:rPr>
              <w:fldChar w:fldCharType="separate"/>
            </w:r>
            <w:r w:rsidR="000724D7">
              <w:rPr>
                <w:webHidden/>
              </w:rPr>
              <w:t>70</w:t>
            </w:r>
            <w:r w:rsidR="00741AB1">
              <w:rPr>
                <w:webHidden/>
              </w:rPr>
              <w:fldChar w:fldCharType="end"/>
            </w:r>
          </w:hyperlink>
        </w:p>
        <w:p w14:paraId="66682E9A" w14:textId="5E2FCD75" w:rsidR="00741AB1" w:rsidRDefault="0005214B">
          <w:pPr>
            <w:pStyle w:val="2a"/>
            <w:rPr>
              <w:rFonts w:asciiTheme="minorHAnsi" w:eastAsiaTheme="minorEastAsia" w:hAnsiTheme="minorHAnsi" w:cstheme="minorBidi"/>
              <w:sz w:val="22"/>
              <w:szCs w:val="22"/>
            </w:rPr>
          </w:pPr>
          <w:hyperlink w:anchor="_Toc201692296" w:history="1">
            <w:r w:rsidR="00741AB1" w:rsidRPr="009B1268">
              <w:rPr>
                <w:rStyle w:val="ac"/>
              </w:rPr>
              <w:t>2.5. Цилиндр-поршень тобының тығыздағыш элементін құрастыру</w:t>
            </w:r>
            <w:r w:rsidR="00741AB1">
              <w:rPr>
                <w:webHidden/>
              </w:rPr>
              <w:tab/>
            </w:r>
            <w:r w:rsidR="00741AB1">
              <w:rPr>
                <w:webHidden/>
              </w:rPr>
              <w:fldChar w:fldCharType="begin"/>
            </w:r>
            <w:r w:rsidR="00741AB1">
              <w:rPr>
                <w:webHidden/>
              </w:rPr>
              <w:instrText xml:space="preserve"> PAGEREF _Toc201692296 \h </w:instrText>
            </w:r>
            <w:r w:rsidR="00741AB1">
              <w:rPr>
                <w:webHidden/>
              </w:rPr>
            </w:r>
            <w:r w:rsidR="00741AB1">
              <w:rPr>
                <w:webHidden/>
              </w:rPr>
              <w:fldChar w:fldCharType="separate"/>
            </w:r>
            <w:r w:rsidR="000724D7">
              <w:rPr>
                <w:webHidden/>
              </w:rPr>
              <w:t>74</w:t>
            </w:r>
            <w:r w:rsidR="00741AB1">
              <w:rPr>
                <w:webHidden/>
              </w:rPr>
              <w:fldChar w:fldCharType="end"/>
            </w:r>
          </w:hyperlink>
        </w:p>
        <w:p w14:paraId="45D0B11F" w14:textId="35D0CAEE" w:rsidR="00741AB1" w:rsidRDefault="0005214B">
          <w:pPr>
            <w:pStyle w:val="2a"/>
            <w:rPr>
              <w:rFonts w:asciiTheme="minorHAnsi" w:eastAsiaTheme="minorEastAsia" w:hAnsiTheme="minorHAnsi" w:cstheme="minorBidi"/>
              <w:sz w:val="22"/>
              <w:szCs w:val="22"/>
            </w:rPr>
          </w:pPr>
          <w:hyperlink w:anchor="_Toc201692297" w:history="1">
            <w:r w:rsidR="00741AB1" w:rsidRPr="009B1268">
              <w:rPr>
                <w:rStyle w:val="ac"/>
              </w:rPr>
              <w:t>2.6 Компрессиялық поршень сақинасының цилиндр қабырғасына әсер ететін қысымның теориялық негіздері</w:t>
            </w:r>
            <w:r w:rsidR="00741AB1">
              <w:rPr>
                <w:webHidden/>
              </w:rPr>
              <w:tab/>
            </w:r>
            <w:r w:rsidR="00741AB1">
              <w:rPr>
                <w:webHidden/>
              </w:rPr>
              <w:fldChar w:fldCharType="begin"/>
            </w:r>
            <w:r w:rsidR="00741AB1">
              <w:rPr>
                <w:webHidden/>
              </w:rPr>
              <w:instrText xml:space="preserve"> PAGEREF _Toc201692297 \h </w:instrText>
            </w:r>
            <w:r w:rsidR="00741AB1">
              <w:rPr>
                <w:webHidden/>
              </w:rPr>
            </w:r>
            <w:r w:rsidR="00741AB1">
              <w:rPr>
                <w:webHidden/>
              </w:rPr>
              <w:fldChar w:fldCharType="separate"/>
            </w:r>
            <w:r w:rsidR="000724D7">
              <w:rPr>
                <w:webHidden/>
              </w:rPr>
              <w:t>80</w:t>
            </w:r>
            <w:r w:rsidR="00741AB1">
              <w:rPr>
                <w:webHidden/>
              </w:rPr>
              <w:fldChar w:fldCharType="end"/>
            </w:r>
          </w:hyperlink>
        </w:p>
        <w:p w14:paraId="7227D0AB" w14:textId="58A356C9" w:rsidR="00741AB1" w:rsidRDefault="0005214B">
          <w:pPr>
            <w:pStyle w:val="2a"/>
            <w:rPr>
              <w:rFonts w:asciiTheme="minorHAnsi" w:eastAsiaTheme="minorEastAsia" w:hAnsiTheme="minorHAnsi" w:cstheme="minorBidi"/>
              <w:sz w:val="22"/>
              <w:szCs w:val="22"/>
            </w:rPr>
          </w:pPr>
          <w:hyperlink w:anchor="_Toc201692298" w:history="1">
            <w:r w:rsidR="00741AB1" w:rsidRPr="009B1268">
              <w:rPr>
                <w:rStyle w:val="ac"/>
              </w:rPr>
              <w:t>2-бөлім бойынша қорытындылар</w:t>
            </w:r>
            <w:r w:rsidR="00741AB1">
              <w:rPr>
                <w:webHidden/>
              </w:rPr>
              <w:tab/>
            </w:r>
            <w:r w:rsidR="00741AB1">
              <w:rPr>
                <w:webHidden/>
              </w:rPr>
              <w:fldChar w:fldCharType="begin"/>
            </w:r>
            <w:r w:rsidR="00741AB1">
              <w:rPr>
                <w:webHidden/>
              </w:rPr>
              <w:instrText xml:space="preserve"> PAGEREF _Toc201692298 \h </w:instrText>
            </w:r>
            <w:r w:rsidR="00741AB1">
              <w:rPr>
                <w:webHidden/>
              </w:rPr>
            </w:r>
            <w:r w:rsidR="00741AB1">
              <w:rPr>
                <w:webHidden/>
              </w:rPr>
              <w:fldChar w:fldCharType="separate"/>
            </w:r>
            <w:r w:rsidR="000724D7">
              <w:rPr>
                <w:webHidden/>
              </w:rPr>
              <w:t>85</w:t>
            </w:r>
            <w:r w:rsidR="00741AB1">
              <w:rPr>
                <w:webHidden/>
              </w:rPr>
              <w:fldChar w:fldCharType="end"/>
            </w:r>
          </w:hyperlink>
        </w:p>
        <w:p w14:paraId="7C7D2B3A" w14:textId="0443782A" w:rsidR="00741AB1" w:rsidRDefault="0005214B">
          <w:pPr>
            <w:pStyle w:val="1a"/>
            <w:rPr>
              <w:rFonts w:asciiTheme="minorHAnsi" w:eastAsiaTheme="minorEastAsia" w:hAnsiTheme="minorHAnsi" w:cstheme="minorBidi"/>
              <w:b w:val="0"/>
              <w:noProof/>
              <w:sz w:val="22"/>
              <w:szCs w:val="22"/>
            </w:rPr>
          </w:pPr>
          <w:hyperlink w:anchor="_Toc201692299" w:history="1">
            <w:r w:rsidR="00741AB1" w:rsidRPr="009B1268">
              <w:rPr>
                <w:rStyle w:val="ac"/>
                <w:bCs/>
                <w:noProof/>
              </w:rPr>
              <w:t xml:space="preserve">3 ЦИЛИНДРДЕГІ ПОРШЕННІҢ ӘЗІРЛЕНГЕН ТЫҒЫЗДАУ </w:t>
            </w:r>
            <w:r w:rsidR="00741AB1" w:rsidRPr="009B1268">
              <w:rPr>
                <w:rStyle w:val="ac"/>
                <w:bCs/>
                <w:noProof/>
                <w:lang w:val="kk-KZ"/>
              </w:rPr>
              <w:t>КОНСТРУКЦИЯС</w:t>
            </w:r>
            <w:r w:rsidR="00741AB1" w:rsidRPr="009B1268">
              <w:rPr>
                <w:rStyle w:val="ac"/>
                <w:bCs/>
                <w:noProof/>
              </w:rPr>
              <w:t>ЫНЫҢ ЖҰМЫСҚА ЖАРАМДЫЛЫҒЫН ЭКСПЕРИМЕНТТІК ЗЕРТТЕУ</w:t>
            </w:r>
            <w:r w:rsidR="00741AB1">
              <w:rPr>
                <w:noProof/>
                <w:webHidden/>
              </w:rPr>
              <w:tab/>
            </w:r>
            <w:r w:rsidR="00741AB1">
              <w:rPr>
                <w:noProof/>
                <w:webHidden/>
              </w:rPr>
              <w:fldChar w:fldCharType="begin"/>
            </w:r>
            <w:r w:rsidR="00741AB1">
              <w:rPr>
                <w:noProof/>
                <w:webHidden/>
              </w:rPr>
              <w:instrText xml:space="preserve"> PAGEREF _Toc201692299 \h </w:instrText>
            </w:r>
            <w:r w:rsidR="00741AB1">
              <w:rPr>
                <w:noProof/>
                <w:webHidden/>
              </w:rPr>
            </w:r>
            <w:r w:rsidR="00741AB1">
              <w:rPr>
                <w:noProof/>
                <w:webHidden/>
              </w:rPr>
              <w:fldChar w:fldCharType="separate"/>
            </w:r>
            <w:r w:rsidR="000724D7">
              <w:rPr>
                <w:noProof/>
                <w:webHidden/>
              </w:rPr>
              <w:t>87</w:t>
            </w:r>
            <w:r w:rsidR="00741AB1">
              <w:rPr>
                <w:noProof/>
                <w:webHidden/>
              </w:rPr>
              <w:fldChar w:fldCharType="end"/>
            </w:r>
          </w:hyperlink>
        </w:p>
        <w:p w14:paraId="68F03AB1" w14:textId="5EAB0171" w:rsidR="00741AB1" w:rsidRDefault="0005214B">
          <w:pPr>
            <w:pStyle w:val="2a"/>
            <w:rPr>
              <w:rFonts w:asciiTheme="minorHAnsi" w:eastAsiaTheme="minorEastAsia" w:hAnsiTheme="minorHAnsi" w:cstheme="minorBidi"/>
              <w:sz w:val="22"/>
              <w:szCs w:val="22"/>
            </w:rPr>
          </w:pPr>
          <w:hyperlink w:anchor="_Toc201692300" w:history="1">
            <w:r w:rsidR="00741AB1" w:rsidRPr="009B1268">
              <w:rPr>
                <w:rStyle w:val="ac"/>
              </w:rPr>
              <w:t>3.1 Жаңа тығыздау конструкциясының параметрлерін бағалауға арналған эксперименттік қондырғы</w:t>
            </w:r>
            <w:r w:rsidR="00741AB1">
              <w:rPr>
                <w:webHidden/>
              </w:rPr>
              <w:tab/>
            </w:r>
            <w:r w:rsidR="00741AB1">
              <w:rPr>
                <w:webHidden/>
              </w:rPr>
              <w:fldChar w:fldCharType="begin"/>
            </w:r>
            <w:r w:rsidR="00741AB1">
              <w:rPr>
                <w:webHidden/>
              </w:rPr>
              <w:instrText xml:space="preserve"> PAGEREF _Toc201692300 \h </w:instrText>
            </w:r>
            <w:r w:rsidR="00741AB1">
              <w:rPr>
                <w:webHidden/>
              </w:rPr>
            </w:r>
            <w:r w:rsidR="00741AB1">
              <w:rPr>
                <w:webHidden/>
              </w:rPr>
              <w:fldChar w:fldCharType="separate"/>
            </w:r>
            <w:r w:rsidR="000724D7">
              <w:rPr>
                <w:webHidden/>
              </w:rPr>
              <w:t>87</w:t>
            </w:r>
            <w:r w:rsidR="00741AB1">
              <w:rPr>
                <w:webHidden/>
              </w:rPr>
              <w:fldChar w:fldCharType="end"/>
            </w:r>
          </w:hyperlink>
        </w:p>
        <w:p w14:paraId="6308846C" w14:textId="1A06989F" w:rsidR="00741AB1" w:rsidRDefault="0005214B">
          <w:pPr>
            <w:pStyle w:val="2a"/>
            <w:rPr>
              <w:rFonts w:asciiTheme="minorHAnsi" w:eastAsiaTheme="minorEastAsia" w:hAnsiTheme="minorHAnsi" w:cstheme="minorBidi"/>
              <w:sz w:val="22"/>
              <w:szCs w:val="22"/>
            </w:rPr>
          </w:pPr>
          <w:hyperlink w:anchor="_Toc201692301" w:history="1">
            <w:r w:rsidR="00741AB1" w:rsidRPr="009B1268">
              <w:rPr>
                <w:rStyle w:val="ac"/>
              </w:rPr>
              <w:t>3.2 Тығыздау сақиналарына арналған қатты антифрикциялық материалдың құрамын таңдау және қасиеттерін анықтау</w:t>
            </w:r>
            <w:r w:rsidR="00741AB1">
              <w:rPr>
                <w:webHidden/>
              </w:rPr>
              <w:tab/>
            </w:r>
            <w:r w:rsidR="00741AB1">
              <w:rPr>
                <w:webHidden/>
              </w:rPr>
              <w:fldChar w:fldCharType="begin"/>
            </w:r>
            <w:r w:rsidR="00741AB1">
              <w:rPr>
                <w:webHidden/>
              </w:rPr>
              <w:instrText xml:space="preserve"> PAGEREF _Toc201692301 \h </w:instrText>
            </w:r>
            <w:r w:rsidR="00741AB1">
              <w:rPr>
                <w:webHidden/>
              </w:rPr>
            </w:r>
            <w:r w:rsidR="00741AB1">
              <w:rPr>
                <w:webHidden/>
              </w:rPr>
              <w:fldChar w:fldCharType="separate"/>
            </w:r>
            <w:r w:rsidR="000724D7">
              <w:rPr>
                <w:webHidden/>
              </w:rPr>
              <w:t>89</w:t>
            </w:r>
            <w:r w:rsidR="00741AB1">
              <w:rPr>
                <w:webHidden/>
              </w:rPr>
              <w:fldChar w:fldCharType="end"/>
            </w:r>
          </w:hyperlink>
        </w:p>
        <w:p w14:paraId="58CD0131" w14:textId="3976A9F7" w:rsidR="00741AB1" w:rsidRDefault="0005214B">
          <w:pPr>
            <w:pStyle w:val="2a"/>
            <w:rPr>
              <w:rFonts w:asciiTheme="minorHAnsi" w:eastAsiaTheme="minorEastAsia" w:hAnsiTheme="minorHAnsi" w:cstheme="minorBidi"/>
              <w:sz w:val="22"/>
              <w:szCs w:val="22"/>
            </w:rPr>
          </w:pPr>
          <w:hyperlink w:anchor="_Toc201692302" w:history="1">
            <w:r w:rsidR="00741AB1" w:rsidRPr="009B1268">
              <w:rPr>
                <w:rStyle w:val="ac"/>
              </w:rPr>
              <w:t>3.3. Поршень сақиналарының үйкеліс күшін жеңуге қажет күшті анықтау</w:t>
            </w:r>
            <w:r w:rsidR="00741AB1">
              <w:rPr>
                <w:webHidden/>
              </w:rPr>
              <w:tab/>
            </w:r>
            <w:r w:rsidR="00741AB1">
              <w:rPr>
                <w:webHidden/>
              </w:rPr>
              <w:fldChar w:fldCharType="begin"/>
            </w:r>
            <w:r w:rsidR="00741AB1">
              <w:rPr>
                <w:webHidden/>
              </w:rPr>
              <w:instrText xml:space="preserve"> PAGEREF _Toc201692302 \h </w:instrText>
            </w:r>
            <w:r w:rsidR="00741AB1">
              <w:rPr>
                <w:webHidden/>
              </w:rPr>
            </w:r>
            <w:r w:rsidR="00741AB1">
              <w:rPr>
                <w:webHidden/>
              </w:rPr>
              <w:fldChar w:fldCharType="separate"/>
            </w:r>
            <w:r w:rsidR="000724D7">
              <w:rPr>
                <w:webHidden/>
              </w:rPr>
              <w:t>92</w:t>
            </w:r>
            <w:r w:rsidR="00741AB1">
              <w:rPr>
                <w:webHidden/>
              </w:rPr>
              <w:fldChar w:fldCharType="end"/>
            </w:r>
          </w:hyperlink>
        </w:p>
        <w:p w14:paraId="4BB3AC76" w14:textId="7EBB3E97" w:rsidR="00741AB1" w:rsidRDefault="0005214B">
          <w:pPr>
            <w:pStyle w:val="2a"/>
            <w:rPr>
              <w:rFonts w:asciiTheme="minorHAnsi" w:eastAsiaTheme="minorEastAsia" w:hAnsiTheme="minorHAnsi" w:cstheme="minorBidi"/>
              <w:sz w:val="22"/>
              <w:szCs w:val="22"/>
            </w:rPr>
          </w:pPr>
          <w:hyperlink w:anchor="_Toc201692303" w:history="1">
            <w:r w:rsidR="00741AB1" w:rsidRPr="009B1268">
              <w:rPr>
                <w:rStyle w:val="ac"/>
              </w:rPr>
              <w:t>3.4 Жаңа конструкциялы тығыздағыш торабын қолдану кезіндегі цилиндрдегі компрессияны анықтау</w:t>
            </w:r>
            <w:r w:rsidR="00741AB1">
              <w:rPr>
                <w:webHidden/>
              </w:rPr>
              <w:tab/>
            </w:r>
            <w:r w:rsidR="00741AB1">
              <w:rPr>
                <w:webHidden/>
              </w:rPr>
              <w:fldChar w:fldCharType="begin"/>
            </w:r>
            <w:r w:rsidR="00741AB1">
              <w:rPr>
                <w:webHidden/>
              </w:rPr>
              <w:instrText xml:space="preserve"> PAGEREF _Toc201692303 \h </w:instrText>
            </w:r>
            <w:r w:rsidR="00741AB1">
              <w:rPr>
                <w:webHidden/>
              </w:rPr>
            </w:r>
            <w:r w:rsidR="00741AB1">
              <w:rPr>
                <w:webHidden/>
              </w:rPr>
              <w:fldChar w:fldCharType="separate"/>
            </w:r>
            <w:r w:rsidR="000724D7">
              <w:rPr>
                <w:webHidden/>
              </w:rPr>
              <w:t>93</w:t>
            </w:r>
            <w:r w:rsidR="00741AB1">
              <w:rPr>
                <w:webHidden/>
              </w:rPr>
              <w:fldChar w:fldCharType="end"/>
            </w:r>
          </w:hyperlink>
        </w:p>
        <w:p w14:paraId="46EC07C7" w14:textId="531BA1FA" w:rsidR="00741AB1" w:rsidRDefault="0005214B">
          <w:pPr>
            <w:pStyle w:val="2a"/>
            <w:rPr>
              <w:rFonts w:asciiTheme="minorHAnsi" w:eastAsiaTheme="minorEastAsia" w:hAnsiTheme="minorHAnsi" w:cstheme="minorBidi"/>
              <w:sz w:val="22"/>
              <w:szCs w:val="22"/>
            </w:rPr>
          </w:pPr>
          <w:hyperlink w:anchor="_Toc201692304" w:history="1">
            <w:r w:rsidR="00741AB1" w:rsidRPr="009B1268">
              <w:rPr>
                <w:rStyle w:val="ac"/>
              </w:rPr>
              <w:t>3.5 Жаңа конструкциялы тығыздағышы бар компрессиялық сақиналардың тозуын анықтау</w:t>
            </w:r>
            <w:r w:rsidR="00741AB1">
              <w:rPr>
                <w:webHidden/>
              </w:rPr>
              <w:tab/>
            </w:r>
            <w:r w:rsidR="00741AB1">
              <w:rPr>
                <w:webHidden/>
              </w:rPr>
              <w:fldChar w:fldCharType="begin"/>
            </w:r>
            <w:r w:rsidR="00741AB1">
              <w:rPr>
                <w:webHidden/>
              </w:rPr>
              <w:instrText xml:space="preserve"> PAGEREF _Toc201692304 \h </w:instrText>
            </w:r>
            <w:r w:rsidR="00741AB1">
              <w:rPr>
                <w:webHidden/>
              </w:rPr>
            </w:r>
            <w:r w:rsidR="00741AB1">
              <w:rPr>
                <w:webHidden/>
              </w:rPr>
              <w:fldChar w:fldCharType="separate"/>
            </w:r>
            <w:r w:rsidR="000724D7">
              <w:rPr>
                <w:webHidden/>
              </w:rPr>
              <w:t>94</w:t>
            </w:r>
            <w:r w:rsidR="00741AB1">
              <w:rPr>
                <w:webHidden/>
              </w:rPr>
              <w:fldChar w:fldCharType="end"/>
            </w:r>
          </w:hyperlink>
        </w:p>
        <w:p w14:paraId="67F3401F" w14:textId="3CA30392" w:rsidR="00741AB1" w:rsidRDefault="0005214B">
          <w:pPr>
            <w:pStyle w:val="2a"/>
            <w:rPr>
              <w:rFonts w:asciiTheme="minorHAnsi" w:eastAsiaTheme="minorEastAsia" w:hAnsiTheme="minorHAnsi" w:cstheme="minorBidi"/>
              <w:sz w:val="22"/>
              <w:szCs w:val="22"/>
            </w:rPr>
          </w:pPr>
          <w:hyperlink w:anchor="_Toc201692305" w:history="1">
            <w:r w:rsidR="00741AB1" w:rsidRPr="009B1268">
              <w:rPr>
                <w:rStyle w:val="ac"/>
              </w:rPr>
              <w:t>3-бөлім бойынша қорытындылар</w:t>
            </w:r>
            <w:r w:rsidR="00741AB1">
              <w:rPr>
                <w:webHidden/>
              </w:rPr>
              <w:tab/>
            </w:r>
            <w:r w:rsidR="00741AB1">
              <w:rPr>
                <w:webHidden/>
              </w:rPr>
              <w:fldChar w:fldCharType="begin"/>
            </w:r>
            <w:r w:rsidR="00741AB1">
              <w:rPr>
                <w:webHidden/>
              </w:rPr>
              <w:instrText xml:space="preserve"> PAGEREF _Toc201692305 \h </w:instrText>
            </w:r>
            <w:r w:rsidR="00741AB1">
              <w:rPr>
                <w:webHidden/>
              </w:rPr>
            </w:r>
            <w:r w:rsidR="00741AB1">
              <w:rPr>
                <w:webHidden/>
              </w:rPr>
              <w:fldChar w:fldCharType="separate"/>
            </w:r>
            <w:r w:rsidR="000724D7">
              <w:rPr>
                <w:webHidden/>
              </w:rPr>
              <w:t>116</w:t>
            </w:r>
            <w:r w:rsidR="00741AB1">
              <w:rPr>
                <w:webHidden/>
              </w:rPr>
              <w:fldChar w:fldCharType="end"/>
            </w:r>
          </w:hyperlink>
        </w:p>
        <w:p w14:paraId="79EFD580" w14:textId="250C9AD6" w:rsidR="00741AB1" w:rsidRDefault="0005214B">
          <w:pPr>
            <w:pStyle w:val="1a"/>
            <w:rPr>
              <w:rFonts w:asciiTheme="minorHAnsi" w:eastAsiaTheme="minorEastAsia" w:hAnsiTheme="minorHAnsi" w:cstheme="minorBidi"/>
              <w:b w:val="0"/>
              <w:noProof/>
              <w:sz w:val="22"/>
              <w:szCs w:val="22"/>
            </w:rPr>
          </w:pPr>
          <w:hyperlink w:anchor="_Toc201692306" w:history="1">
            <w:r w:rsidR="00741AB1" w:rsidRPr="009B1268">
              <w:rPr>
                <w:rStyle w:val="ac"/>
                <w:bCs/>
                <w:noProof/>
              </w:rPr>
              <w:t>4. ANSYS БАҒДАРЛАМАСЫНДА ПОРШЕНДІ</w:t>
            </w:r>
            <w:r w:rsidR="00741AB1" w:rsidRPr="009B1268">
              <w:rPr>
                <w:rStyle w:val="ac"/>
                <w:bCs/>
                <w:noProof/>
                <w:lang w:val="kk-KZ"/>
              </w:rPr>
              <w:t>К</w:t>
            </w:r>
            <w:r w:rsidR="00741AB1" w:rsidRPr="009B1268">
              <w:rPr>
                <w:rStyle w:val="ac"/>
                <w:bCs/>
                <w:noProof/>
              </w:rPr>
              <w:t xml:space="preserve"> КОМПРЕССИЯЛЫҚ САҚИНАНЫ МОДЕЛЬДЕУ</w:t>
            </w:r>
            <w:r w:rsidR="00741AB1">
              <w:rPr>
                <w:noProof/>
                <w:webHidden/>
              </w:rPr>
              <w:tab/>
            </w:r>
            <w:r w:rsidR="00741AB1">
              <w:rPr>
                <w:noProof/>
                <w:webHidden/>
              </w:rPr>
              <w:fldChar w:fldCharType="begin"/>
            </w:r>
            <w:r w:rsidR="00741AB1">
              <w:rPr>
                <w:noProof/>
                <w:webHidden/>
              </w:rPr>
              <w:instrText xml:space="preserve"> PAGEREF _Toc201692306 \h </w:instrText>
            </w:r>
            <w:r w:rsidR="00741AB1">
              <w:rPr>
                <w:noProof/>
                <w:webHidden/>
              </w:rPr>
            </w:r>
            <w:r w:rsidR="00741AB1">
              <w:rPr>
                <w:noProof/>
                <w:webHidden/>
              </w:rPr>
              <w:fldChar w:fldCharType="separate"/>
            </w:r>
            <w:r w:rsidR="000724D7">
              <w:rPr>
                <w:noProof/>
                <w:webHidden/>
              </w:rPr>
              <w:t>118</w:t>
            </w:r>
            <w:r w:rsidR="00741AB1">
              <w:rPr>
                <w:noProof/>
                <w:webHidden/>
              </w:rPr>
              <w:fldChar w:fldCharType="end"/>
            </w:r>
          </w:hyperlink>
        </w:p>
        <w:p w14:paraId="00DE9374" w14:textId="4543E758" w:rsidR="00741AB1" w:rsidRDefault="0005214B">
          <w:pPr>
            <w:pStyle w:val="2a"/>
            <w:rPr>
              <w:rFonts w:asciiTheme="minorHAnsi" w:eastAsiaTheme="minorEastAsia" w:hAnsiTheme="minorHAnsi" w:cstheme="minorBidi"/>
              <w:sz w:val="22"/>
              <w:szCs w:val="22"/>
            </w:rPr>
          </w:pPr>
          <w:hyperlink w:anchor="_Toc201692307" w:history="1">
            <w:r w:rsidR="00741AB1" w:rsidRPr="009B1268">
              <w:rPr>
                <w:rStyle w:val="ac"/>
              </w:rPr>
              <w:t>4.1 Жарты сақинаның геометриясын моделдеу</w:t>
            </w:r>
            <w:r w:rsidR="00741AB1">
              <w:rPr>
                <w:webHidden/>
              </w:rPr>
              <w:tab/>
            </w:r>
            <w:r w:rsidR="00741AB1">
              <w:rPr>
                <w:webHidden/>
              </w:rPr>
              <w:fldChar w:fldCharType="begin"/>
            </w:r>
            <w:r w:rsidR="00741AB1">
              <w:rPr>
                <w:webHidden/>
              </w:rPr>
              <w:instrText xml:space="preserve"> PAGEREF _Toc201692307 \h </w:instrText>
            </w:r>
            <w:r w:rsidR="00741AB1">
              <w:rPr>
                <w:webHidden/>
              </w:rPr>
            </w:r>
            <w:r w:rsidR="00741AB1">
              <w:rPr>
                <w:webHidden/>
              </w:rPr>
              <w:fldChar w:fldCharType="separate"/>
            </w:r>
            <w:r w:rsidR="000724D7">
              <w:rPr>
                <w:webHidden/>
              </w:rPr>
              <w:t>119</w:t>
            </w:r>
            <w:r w:rsidR="00741AB1">
              <w:rPr>
                <w:webHidden/>
              </w:rPr>
              <w:fldChar w:fldCharType="end"/>
            </w:r>
          </w:hyperlink>
        </w:p>
        <w:p w14:paraId="75CB77AB" w14:textId="0D10578A" w:rsidR="00741AB1" w:rsidRDefault="0005214B">
          <w:pPr>
            <w:pStyle w:val="2a"/>
            <w:rPr>
              <w:rFonts w:asciiTheme="minorHAnsi" w:eastAsiaTheme="minorEastAsia" w:hAnsiTheme="minorHAnsi" w:cstheme="minorBidi"/>
              <w:sz w:val="22"/>
              <w:szCs w:val="22"/>
            </w:rPr>
          </w:pPr>
          <w:hyperlink w:anchor="_Toc201692308" w:history="1">
            <w:r w:rsidR="00741AB1" w:rsidRPr="009B1268">
              <w:rPr>
                <w:rStyle w:val="ac"/>
              </w:rPr>
              <w:t>4.2 Конструкцияларды үш өлшемді модельдеу</w:t>
            </w:r>
            <w:r w:rsidR="00741AB1">
              <w:rPr>
                <w:webHidden/>
              </w:rPr>
              <w:tab/>
            </w:r>
            <w:r w:rsidR="00741AB1">
              <w:rPr>
                <w:webHidden/>
              </w:rPr>
              <w:fldChar w:fldCharType="begin"/>
            </w:r>
            <w:r w:rsidR="00741AB1">
              <w:rPr>
                <w:webHidden/>
              </w:rPr>
              <w:instrText xml:space="preserve"> PAGEREF _Toc201692308 \h </w:instrText>
            </w:r>
            <w:r w:rsidR="00741AB1">
              <w:rPr>
                <w:webHidden/>
              </w:rPr>
            </w:r>
            <w:r w:rsidR="00741AB1">
              <w:rPr>
                <w:webHidden/>
              </w:rPr>
              <w:fldChar w:fldCharType="separate"/>
            </w:r>
            <w:r w:rsidR="000724D7">
              <w:rPr>
                <w:webHidden/>
              </w:rPr>
              <w:t>121</w:t>
            </w:r>
            <w:r w:rsidR="00741AB1">
              <w:rPr>
                <w:webHidden/>
              </w:rPr>
              <w:fldChar w:fldCharType="end"/>
            </w:r>
          </w:hyperlink>
        </w:p>
        <w:p w14:paraId="19BAD39C" w14:textId="44A8674D" w:rsidR="00741AB1" w:rsidRDefault="0005214B">
          <w:pPr>
            <w:pStyle w:val="2a"/>
            <w:rPr>
              <w:rFonts w:asciiTheme="minorHAnsi" w:eastAsiaTheme="minorEastAsia" w:hAnsiTheme="minorHAnsi" w:cstheme="minorBidi"/>
              <w:sz w:val="22"/>
              <w:szCs w:val="22"/>
            </w:rPr>
          </w:pPr>
          <w:hyperlink w:anchor="_Toc201692309" w:history="1">
            <w:r w:rsidR="00741AB1" w:rsidRPr="009B1268">
              <w:rPr>
                <w:rStyle w:val="ac"/>
              </w:rPr>
              <w:t>4.3 Соңғы элементтер әдісі бойынша тор құру</w:t>
            </w:r>
            <w:r w:rsidR="00741AB1">
              <w:rPr>
                <w:webHidden/>
              </w:rPr>
              <w:tab/>
            </w:r>
            <w:r w:rsidR="00741AB1">
              <w:rPr>
                <w:webHidden/>
              </w:rPr>
              <w:fldChar w:fldCharType="begin"/>
            </w:r>
            <w:r w:rsidR="00741AB1">
              <w:rPr>
                <w:webHidden/>
              </w:rPr>
              <w:instrText xml:space="preserve"> PAGEREF _Toc201692309 \h </w:instrText>
            </w:r>
            <w:r w:rsidR="00741AB1">
              <w:rPr>
                <w:webHidden/>
              </w:rPr>
            </w:r>
            <w:r w:rsidR="00741AB1">
              <w:rPr>
                <w:webHidden/>
              </w:rPr>
              <w:fldChar w:fldCharType="separate"/>
            </w:r>
            <w:r w:rsidR="000724D7">
              <w:rPr>
                <w:webHidden/>
              </w:rPr>
              <w:t>123</w:t>
            </w:r>
            <w:r w:rsidR="00741AB1">
              <w:rPr>
                <w:webHidden/>
              </w:rPr>
              <w:fldChar w:fldCharType="end"/>
            </w:r>
          </w:hyperlink>
        </w:p>
        <w:p w14:paraId="2F54C9AF" w14:textId="58561B4F" w:rsidR="00741AB1" w:rsidRDefault="0005214B">
          <w:pPr>
            <w:pStyle w:val="2a"/>
            <w:rPr>
              <w:rFonts w:asciiTheme="minorHAnsi" w:eastAsiaTheme="minorEastAsia" w:hAnsiTheme="minorHAnsi" w:cstheme="minorBidi"/>
              <w:sz w:val="22"/>
              <w:szCs w:val="22"/>
            </w:rPr>
          </w:pPr>
          <w:hyperlink w:anchor="_Toc201692310" w:history="1">
            <w:r w:rsidR="00741AB1" w:rsidRPr="009B1268">
              <w:rPr>
                <w:rStyle w:val="ac"/>
              </w:rPr>
              <w:t>4.4 Шекаралық шарттар мен жанасу жұптарын беру</w:t>
            </w:r>
            <w:r w:rsidR="00741AB1">
              <w:rPr>
                <w:webHidden/>
              </w:rPr>
              <w:tab/>
            </w:r>
            <w:r w:rsidR="00741AB1">
              <w:rPr>
                <w:webHidden/>
              </w:rPr>
              <w:fldChar w:fldCharType="begin"/>
            </w:r>
            <w:r w:rsidR="00741AB1">
              <w:rPr>
                <w:webHidden/>
              </w:rPr>
              <w:instrText xml:space="preserve"> PAGEREF _Toc201692310 \h </w:instrText>
            </w:r>
            <w:r w:rsidR="00741AB1">
              <w:rPr>
                <w:webHidden/>
              </w:rPr>
            </w:r>
            <w:r w:rsidR="00741AB1">
              <w:rPr>
                <w:webHidden/>
              </w:rPr>
              <w:fldChar w:fldCharType="separate"/>
            </w:r>
            <w:r w:rsidR="000724D7">
              <w:rPr>
                <w:webHidden/>
              </w:rPr>
              <w:t>125</w:t>
            </w:r>
            <w:r w:rsidR="00741AB1">
              <w:rPr>
                <w:webHidden/>
              </w:rPr>
              <w:fldChar w:fldCharType="end"/>
            </w:r>
          </w:hyperlink>
        </w:p>
        <w:p w14:paraId="62CA1963" w14:textId="6FA8EE43" w:rsidR="00741AB1" w:rsidRDefault="0005214B">
          <w:pPr>
            <w:pStyle w:val="2a"/>
            <w:rPr>
              <w:rFonts w:asciiTheme="minorHAnsi" w:eastAsiaTheme="minorEastAsia" w:hAnsiTheme="minorHAnsi" w:cstheme="minorBidi"/>
              <w:sz w:val="22"/>
              <w:szCs w:val="22"/>
            </w:rPr>
          </w:pPr>
          <w:hyperlink w:anchor="_Toc201692311" w:history="1">
            <w:r w:rsidR="00741AB1" w:rsidRPr="009B1268">
              <w:rPr>
                <w:rStyle w:val="ac"/>
                <w:lang w:val="en-US"/>
              </w:rPr>
              <w:t xml:space="preserve">4.5 </w:t>
            </w:r>
            <w:r w:rsidR="00741AB1" w:rsidRPr="009B1268">
              <w:rPr>
                <w:rStyle w:val="ac"/>
              </w:rPr>
              <w:t>Алынған</w:t>
            </w:r>
            <w:r w:rsidR="00741AB1" w:rsidRPr="009B1268">
              <w:rPr>
                <w:rStyle w:val="ac"/>
                <w:lang w:val="en-US"/>
              </w:rPr>
              <w:t xml:space="preserve"> </w:t>
            </w:r>
            <w:r w:rsidR="00741AB1" w:rsidRPr="009B1268">
              <w:rPr>
                <w:rStyle w:val="ac"/>
              </w:rPr>
              <w:t>нәтижелерді</w:t>
            </w:r>
            <w:r w:rsidR="00741AB1" w:rsidRPr="009B1268">
              <w:rPr>
                <w:rStyle w:val="ac"/>
                <w:lang w:val="en-US"/>
              </w:rPr>
              <w:t xml:space="preserve"> </w:t>
            </w:r>
            <w:r w:rsidR="00741AB1" w:rsidRPr="009B1268">
              <w:rPr>
                <w:rStyle w:val="ac"/>
              </w:rPr>
              <w:t>өңдеу</w:t>
            </w:r>
            <w:r w:rsidR="00741AB1">
              <w:rPr>
                <w:webHidden/>
              </w:rPr>
              <w:tab/>
            </w:r>
            <w:r w:rsidR="00741AB1">
              <w:rPr>
                <w:webHidden/>
              </w:rPr>
              <w:fldChar w:fldCharType="begin"/>
            </w:r>
            <w:r w:rsidR="00741AB1">
              <w:rPr>
                <w:webHidden/>
              </w:rPr>
              <w:instrText xml:space="preserve"> PAGEREF _Toc201692311 \h </w:instrText>
            </w:r>
            <w:r w:rsidR="00741AB1">
              <w:rPr>
                <w:webHidden/>
              </w:rPr>
            </w:r>
            <w:r w:rsidR="00741AB1">
              <w:rPr>
                <w:webHidden/>
              </w:rPr>
              <w:fldChar w:fldCharType="separate"/>
            </w:r>
            <w:r w:rsidR="000724D7">
              <w:rPr>
                <w:webHidden/>
              </w:rPr>
              <w:t>127</w:t>
            </w:r>
            <w:r w:rsidR="00741AB1">
              <w:rPr>
                <w:webHidden/>
              </w:rPr>
              <w:fldChar w:fldCharType="end"/>
            </w:r>
          </w:hyperlink>
        </w:p>
        <w:p w14:paraId="7E3CCA7F" w14:textId="567E312B" w:rsidR="00741AB1" w:rsidRDefault="0005214B">
          <w:pPr>
            <w:pStyle w:val="2a"/>
            <w:rPr>
              <w:rFonts w:asciiTheme="minorHAnsi" w:eastAsiaTheme="minorEastAsia" w:hAnsiTheme="minorHAnsi" w:cstheme="minorBidi"/>
              <w:sz w:val="22"/>
              <w:szCs w:val="22"/>
            </w:rPr>
          </w:pPr>
          <w:hyperlink w:anchor="_Toc201692312" w:history="1">
            <w:r w:rsidR="00741AB1" w:rsidRPr="009B1268">
              <w:rPr>
                <w:rStyle w:val="ac"/>
              </w:rPr>
              <w:t>4-бөлім бойынша қорытындылар</w:t>
            </w:r>
            <w:r w:rsidR="00741AB1">
              <w:rPr>
                <w:webHidden/>
              </w:rPr>
              <w:tab/>
            </w:r>
            <w:r w:rsidR="00741AB1">
              <w:rPr>
                <w:webHidden/>
              </w:rPr>
              <w:fldChar w:fldCharType="begin"/>
            </w:r>
            <w:r w:rsidR="00741AB1">
              <w:rPr>
                <w:webHidden/>
              </w:rPr>
              <w:instrText xml:space="preserve"> PAGEREF _Toc201692312 \h </w:instrText>
            </w:r>
            <w:r w:rsidR="00741AB1">
              <w:rPr>
                <w:webHidden/>
              </w:rPr>
            </w:r>
            <w:r w:rsidR="00741AB1">
              <w:rPr>
                <w:webHidden/>
              </w:rPr>
              <w:fldChar w:fldCharType="separate"/>
            </w:r>
            <w:r w:rsidR="000724D7">
              <w:rPr>
                <w:webHidden/>
              </w:rPr>
              <w:t>134</w:t>
            </w:r>
            <w:r w:rsidR="00741AB1">
              <w:rPr>
                <w:webHidden/>
              </w:rPr>
              <w:fldChar w:fldCharType="end"/>
            </w:r>
          </w:hyperlink>
        </w:p>
        <w:p w14:paraId="7D315AAD" w14:textId="32C05363" w:rsidR="00741AB1" w:rsidRDefault="0005214B">
          <w:pPr>
            <w:pStyle w:val="1a"/>
            <w:rPr>
              <w:rFonts w:asciiTheme="minorHAnsi" w:eastAsiaTheme="minorEastAsia" w:hAnsiTheme="minorHAnsi" w:cstheme="minorBidi"/>
              <w:b w:val="0"/>
              <w:noProof/>
              <w:sz w:val="22"/>
              <w:szCs w:val="22"/>
            </w:rPr>
          </w:pPr>
          <w:hyperlink w:anchor="_Toc201692313" w:history="1">
            <w:r w:rsidR="00741AB1" w:rsidRPr="009B1268">
              <w:rPr>
                <w:rStyle w:val="ac"/>
                <w:bCs/>
                <w:noProof/>
              </w:rPr>
              <w:t>5 ГРАФИТ</w:t>
            </w:r>
            <w:r w:rsidR="00741AB1" w:rsidRPr="009B1268">
              <w:rPr>
                <w:rStyle w:val="ac"/>
                <w:bCs/>
                <w:noProof/>
                <w:lang w:val="kk-KZ"/>
              </w:rPr>
              <w:t xml:space="preserve"> </w:t>
            </w:r>
            <w:r w:rsidR="00741AB1" w:rsidRPr="009B1268">
              <w:rPr>
                <w:rStyle w:val="ac"/>
                <w:bCs/>
                <w:noProof/>
              </w:rPr>
              <w:t>ЕНГІЗ</w:t>
            </w:r>
            <w:r w:rsidR="00741AB1" w:rsidRPr="009B1268">
              <w:rPr>
                <w:rStyle w:val="ac"/>
                <w:bCs/>
                <w:noProof/>
                <w:lang w:val="kk-KZ"/>
              </w:rPr>
              <w:t>ІЛГЕН</w:t>
            </w:r>
            <w:r w:rsidR="00741AB1" w:rsidRPr="009B1268">
              <w:rPr>
                <w:rStyle w:val="ac"/>
                <w:bCs/>
                <w:noProof/>
              </w:rPr>
              <w:t xml:space="preserve"> ҚОМПРЕССИЯЛЫҚ САҚИНАЛАРДЫҢ ЖАҢА </w:t>
            </w:r>
            <w:r w:rsidR="00741AB1" w:rsidRPr="009B1268">
              <w:rPr>
                <w:rStyle w:val="ac"/>
                <w:bCs/>
                <w:noProof/>
                <w:lang w:val="kk-KZ"/>
              </w:rPr>
              <w:t>КОНСТРУКЦИЯСЫН</w:t>
            </w:r>
            <w:r w:rsidR="00741AB1" w:rsidRPr="009B1268">
              <w:rPr>
                <w:rStyle w:val="ac"/>
                <w:bCs/>
                <w:noProof/>
              </w:rPr>
              <w:t xml:space="preserve"> </w:t>
            </w:r>
            <w:r w:rsidR="00741AB1" w:rsidRPr="009B1268">
              <w:rPr>
                <w:rStyle w:val="ac"/>
                <w:bCs/>
                <w:noProof/>
                <w:lang w:val="kk-KZ"/>
              </w:rPr>
              <w:t xml:space="preserve">ӘЗІРЛЕУ </w:t>
            </w:r>
            <w:r w:rsidR="00741AB1" w:rsidRPr="009B1268">
              <w:rPr>
                <w:rStyle w:val="ac"/>
                <w:bCs/>
                <w:noProof/>
              </w:rPr>
              <w:t>ТЕХНОЛОГИЯСЫ</w:t>
            </w:r>
            <w:r w:rsidR="00741AB1">
              <w:rPr>
                <w:noProof/>
                <w:webHidden/>
              </w:rPr>
              <w:tab/>
            </w:r>
            <w:r w:rsidR="00741AB1">
              <w:rPr>
                <w:noProof/>
                <w:webHidden/>
              </w:rPr>
              <w:fldChar w:fldCharType="begin"/>
            </w:r>
            <w:r w:rsidR="00741AB1">
              <w:rPr>
                <w:noProof/>
                <w:webHidden/>
              </w:rPr>
              <w:instrText xml:space="preserve"> PAGEREF _Toc201692313 \h </w:instrText>
            </w:r>
            <w:r w:rsidR="00741AB1">
              <w:rPr>
                <w:noProof/>
                <w:webHidden/>
              </w:rPr>
            </w:r>
            <w:r w:rsidR="00741AB1">
              <w:rPr>
                <w:noProof/>
                <w:webHidden/>
              </w:rPr>
              <w:fldChar w:fldCharType="separate"/>
            </w:r>
            <w:r w:rsidR="000724D7">
              <w:rPr>
                <w:noProof/>
                <w:webHidden/>
              </w:rPr>
              <w:t>135</w:t>
            </w:r>
            <w:r w:rsidR="00741AB1">
              <w:rPr>
                <w:noProof/>
                <w:webHidden/>
              </w:rPr>
              <w:fldChar w:fldCharType="end"/>
            </w:r>
          </w:hyperlink>
        </w:p>
        <w:p w14:paraId="69709874" w14:textId="1894306B" w:rsidR="00741AB1" w:rsidRDefault="0005214B">
          <w:pPr>
            <w:pStyle w:val="2a"/>
            <w:rPr>
              <w:rFonts w:asciiTheme="minorHAnsi" w:eastAsiaTheme="minorEastAsia" w:hAnsiTheme="minorHAnsi" w:cstheme="minorBidi"/>
              <w:sz w:val="22"/>
              <w:szCs w:val="22"/>
            </w:rPr>
          </w:pPr>
          <w:hyperlink w:anchor="_Toc201692314" w:history="1">
            <w:r w:rsidR="00741AB1" w:rsidRPr="009B1268">
              <w:rPr>
                <w:rStyle w:val="ac"/>
              </w:rPr>
              <w:t>5.1 Компрессиялық сақиналарды дайындаудың қажетті операциялары және олардың реттілігі</w:t>
            </w:r>
            <w:r w:rsidR="00741AB1">
              <w:rPr>
                <w:webHidden/>
              </w:rPr>
              <w:tab/>
            </w:r>
            <w:r w:rsidR="00741AB1">
              <w:rPr>
                <w:webHidden/>
              </w:rPr>
              <w:fldChar w:fldCharType="begin"/>
            </w:r>
            <w:r w:rsidR="00741AB1">
              <w:rPr>
                <w:webHidden/>
              </w:rPr>
              <w:instrText xml:space="preserve"> PAGEREF _Toc201692314 \h </w:instrText>
            </w:r>
            <w:r w:rsidR="00741AB1">
              <w:rPr>
                <w:webHidden/>
              </w:rPr>
            </w:r>
            <w:r w:rsidR="00741AB1">
              <w:rPr>
                <w:webHidden/>
              </w:rPr>
              <w:fldChar w:fldCharType="separate"/>
            </w:r>
            <w:r w:rsidR="000724D7">
              <w:rPr>
                <w:webHidden/>
              </w:rPr>
              <w:t>135</w:t>
            </w:r>
            <w:r w:rsidR="00741AB1">
              <w:rPr>
                <w:webHidden/>
              </w:rPr>
              <w:fldChar w:fldCharType="end"/>
            </w:r>
          </w:hyperlink>
        </w:p>
        <w:p w14:paraId="1F9592DA" w14:textId="73DEE4EC" w:rsidR="00741AB1" w:rsidRDefault="0005214B">
          <w:pPr>
            <w:pStyle w:val="2a"/>
            <w:rPr>
              <w:rFonts w:asciiTheme="minorHAnsi" w:eastAsiaTheme="minorEastAsia" w:hAnsiTheme="minorHAnsi" w:cstheme="minorBidi"/>
              <w:sz w:val="22"/>
              <w:szCs w:val="22"/>
            </w:rPr>
          </w:pPr>
          <w:hyperlink w:anchor="_Toc201692315" w:history="1">
            <w:r w:rsidR="00741AB1" w:rsidRPr="009B1268">
              <w:rPr>
                <w:rStyle w:val="ac"/>
              </w:rPr>
              <w:t>5.2 Сақинаға арналған дайындамаларды әзірлеудің токарлық операциялары</w:t>
            </w:r>
            <w:r w:rsidR="00741AB1">
              <w:rPr>
                <w:webHidden/>
              </w:rPr>
              <w:tab/>
            </w:r>
            <w:r w:rsidR="00741AB1">
              <w:rPr>
                <w:webHidden/>
              </w:rPr>
              <w:fldChar w:fldCharType="begin"/>
            </w:r>
            <w:r w:rsidR="00741AB1">
              <w:rPr>
                <w:webHidden/>
              </w:rPr>
              <w:instrText xml:space="preserve"> PAGEREF _Toc201692315 \h </w:instrText>
            </w:r>
            <w:r w:rsidR="00741AB1">
              <w:rPr>
                <w:webHidden/>
              </w:rPr>
            </w:r>
            <w:r w:rsidR="00741AB1">
              <w:rPr>
                <w:webHidden/>
              </w:rPr>
              <w:fldChar w:fldCharType="separate"/>
            </w:r>
            <w:r w:rsidR="000724D7">
              <w:rPr>
                <w:webHidden/>
              </w:rPr>
              <w:t>136</w:t>
            </w:r>
            <w:r w:rsidR="00741AB1">
              <w:rPr>
                <w:webHidden/>
              </w:rPr>
              <w:fldChar w:fldCharType="end"/>
            </w:r>
          </w:hyperlink>
        </w:p>
        <w:p w14:paraId="482F8093" w14:textId="014FF6C6" w:rsidR="00741AB1" w:rsidRDefault="0005214B">
          <w:pPr>
            <w:pStyle w:val="2a"/>
            <w:rPr>
              <w:rFonts w:asciiTheme="minorHAnsi" w:eastAsiaTheme="minorEastAsia" w:hAnsiTheme="minorHAnsi" w:cstheme="minorBidi"/>
              <w:sz w:val="22"/>
              <w:szCs w:val="22"/>
            </w:rPr>
          </w:pPr>
          <w:hyperlink w:anchor="_Toc201692316" w:history="1">
            <w:r w:rsidR="00741AB1" w:rsidRPr="009B1268">
              <w:rPr>
                <w:rStyle w:val="ac"/>
              </w:rPr>
              <w:t>5.3 Жарты сақиналарды фрезерлеу операциялары</w:t>
            </w:r>
            <w:r w:rsidR="00741AB1">
              <w:rPr>
                <w:webHidden/>
              </w:rPr>
              <w:tab/>
            </w:r>
            <w:r w:rsidR="00741AB1">
              <w:rPr>
                <w:webHidden/>
              </w:rPr>
              <w:fldChar w:fldCharType="begin"/>
            </w:r>
            <w:r w:rsidR="00741AB1">
              <w:rPr>
                <w:webHidden/>
              </w:rPr>
              <w:instrText xml:space="preserve"> PAGEREF _Toc201692316 \h </w:instrText>
            </w:r>
            <w:r w:rsidR="00741AB1">
              <w:rPr>
                <w:webHidden/>
              </w:rPr>
            </w:r>
            <w:r w:rsidR="00741AB1">
              <w:rPr>
                <w:webHidden/>
              </w:rPr>
              <w:fldChar w:fldCharType="separate"/>
            </w:r>
            <w:r w:rsidR="000724D7">
              <w:rPr>
                <w:webHidden/>
              </w:rPr>
              <w:t>138</w:t>
            </w:r>
            <w:r w:rsidR="00741AB1">
              <w:rPr>
                <w:webHidden/>
              </w:rPr>
              <w:fldChar w:fldCharType="end"/>
            </w:r>
          </w:hyperlink>
        </w:p>
        <w:p w14:paraId="616456E6" w14:textId="3827218A" w:rsidR="00741AB1" w:rsidRDefault="0005214B">
          <w:pPr>
            <w:pStyle w:val="2a"/>
            <w:rPr>
              <w:rFonts w:asciiTheme="minorHAnsi" w:eastAsiaTheme="minorEastAsia" w:hAnsiTheme="minorHAnsi" w:cstheme="minorBidi"/>
              <w:sz w:val="22"/>
              <w:szCs w:val="22"/>
            </w:rPr>
          </w:pPr>
          <w:hyperlink w:anchor="_Toc201692317" w:history="1">
            <w:r w:rsidR="00741AB1" w:rsidRPr="009B1268">
              <w:rPr>
                <w:rStyle w:val="ac"/>
              </w:rPr>
              <w:t>5.4 Графиттік белдеудің құрамы мен технологиясы</w:t>
            </w:r>
            <w:r w:rsidR="00741AB1">
              <w:rPr>
                <w:webHidden/>
              </w:rPr>
              <w:tab/>
            </w:r>
            <w:r w:rsidR="00741AB1">
              <w:rPr>
                <w:webHidden/>
              </w:rPr>
              <w:fldChar w:fldCharType="begin"/>
            </w:r>
            <w:r w:rsidR="00741AB1">
              <w:rPr>
                <w:webHidden/>
              </w:rPr>
              <w:instrText xml:space="preserve"> PAGEREF _Toc201692317 \h </w:instrText>
            </w:r>
            <w:r w:rsidR="00741AB1">
              <w:rPr>
                <w:webHidden/>
              </w:rPr>
            </w:r>
            <w:r w:rsidR="00741AB1">
              <w:rPr>
                <w:webHidden/>
              </w:rPr>
              <w:fldChar w:fldCharType="separate"/>
            </w:r>
            <w:r w:rsidR="000724D7">
              <w:rPr>
                <w:webHidden/>
              </w:rPr>
              <w:t>140</w:t>
            </w:r>
            <w:r w:rsidR="00741AB1">
              <w:rPr>
                <w:webHidden/>
              </w:rPr>
              <w:fldChar w:fldCharType="end"/>
            </w:r>
          </w:hyperlink>
        </w:p>
        <w:p w14:paraId="6166AB0A" w14:textId="5FA341D4" w:rsidR="00741AB1" w:rsidRDefault="0005214B">
          <w:pPr>
            <w:pStyle w:val="2a"/>
            <w:rPr>
              <w:rFonts w:asciiTheme="minorHAnsi" w:eastAsiaTheme="minorEastAsia" w:hAnsiTheme="minorHAnsi" w:cstheme="minorBidi"/>
              <w:sz w:val="22"/>
              <w:szCs w:val="22"/>
            </w:rPr>
          </w:pPr>
          <w:hyperlink w:anchor="_Toc201692318" w:history="1">
            <w:r w:rsidR="00741AB1" w:rsidRPr="009B1268">
              <w:rPr>
                <w:rStyle w:val="ac"/>
              </w:rPr>
              <w:t>5.5 Тығыздаушы серіппелерді жасау және серпімділігін таңдау</w:t>
            </w:r>
            <w:r w:rsidR="00741AB1">
              <w:rPr>
                <w:webHidden/>
              </w:rPr>
              <w:tab/>
            </w:r>
            <w:r w:rsidR="00741AB1">
              <w:rPr>
                <w:webHidden/>
              </w:rPr>
              <w:fldChar w:fldCharType="begin"/>
            </w:r>
            <w:r w:rsidR="00741AB1">
              <w:rPr>
                <w:webHidden/>
              </w:rPr>
              <w:instrText xml:space="preserve"> PAGEREF _Toc201692318 \h </w:instrText>
            </w:r>
            <w:r w:rsidR="00741AB1">
              <w:rPr>
                <w:webHidden/>
              </w:rPr>
            </w:r>
            <w:r w:rsidR="00741AB1">
              <w:rPr>
                <w:webHidden/>
              </w:rPr>
              <w:fldChar w:fldCharType="separate"/>
            </w:r>
            <w:r w:rsidR="000724D7">
              <w:rPr>
                <w:webHidden/>
              </w:rPr>
              <w:t>141</w:t>
            </w:r>
            <w:r w:rsidR="00741AB1">
              <w:rPr>
                <w:webHidden/>
              </w:rPr>
              <w:fldChar w:fldCharType="end"/>
            </w:r>
          </w:hyperlink>
        </w:p>
        <w:p w14:paraId="3ABC97A5" w14:textId="115718A3" w:rsidR="00741AB1" w:rsidRDefault="0005214B">
          <w:pPr>
            <w:pStyle w:val="2a"/>
            <w:rPr>
              <w:rFonts w:asciiTheme="minorHAnsi" w:eastAsiaTheme="minorEastAsia" w:hAnsiTheme="minorHAnsi" w:cstheme="minorBidi"/>
              <w:sz w:val="22"/>
              <w:szCs w:val="22"/>
            </w:rPr>
          </w:pPr>
          <w:hyperlink w:anchor="_Toc201692319" w:history="1">
            <w:r w:rsidR="00741AB1" w:rsidRPr="009B1268">
              <w:rPr>
                <w:rStyle w:val="ac"/>
              </w:rPr>
              <w:t>5.6 Жаңа конструкциялы тығыздағыштың тиімділігін жалпылама бағалау</w:t>
            </w:r>
            <w:r w:rsidR="00741AB1">
              <w:rPr>
                <w:webHidden/>
              </w:rPr>
              <w:tab/>
            </w:r>
            <w:r w:rsidR="00741AB1">
              <w:rPr>
                <w:webHidden/>
              </w:rPr>
              <w:fldChar w:fldCharType="begin"/>
            </w:r>
            <w:r w:rsidR="00741AB1">
              <w:rPr>
                <w:webHidden/>
              </w:rPr>
              <w:instrText xml:space="preserve"> PAGEREF _Toc201692319 \h </w:instrText>
            </w:r>
            <w:r w:rsidR="00741AB1">
              <w:rPr>
                <w:webHidden/>
              </w:rPr>
            </w:r>
            <w:r w:rsidR="00741AB1">
              <w:rPr>
                <w:webHidden/>
              </w:rPr>
              <w:fldChar w:fldCharType="separate"/>
            </w:r>
            <w:r w:rsidR="000724D7">
              <w:rPr>
                <w:webHidden/>
              </w:rPr>
              <w:t>143</w:t>
            </w:r>
            <w:r w:rsidR="00741AB1">
              <w:rPr>
                <w:webHidden/>
              </w:rPr>
              <w:fldChar w:fldCharType="end"/>
            </w:r>
          </w:hyperlink>
        </w:p>
        <w:p w14:paraId="701255D4" w14:textId="0955B746" w:rsidR="00741AB1" w:rsidRDefault="0005214B">
          <w:pPr>
            <w:pStyle w:val="2a"/>
            <w:rPr>
              <w:rFonts w:asciiTheme="minorHAnsi" w:eastAsiaTheme="minorEastAsia" w:hAnsiTheme="minorHAnsi" w:cstheme="minorBidi"/>
              <w:sz w:val="22"/>
              <w:szCs w:val="22"/>
            </w:rPr>
          </w:pPr>
          <w:hyperlink w:anchor="_Toc201692320" w:history="1">
            <w:r w:rsidR="00741AB1" w:rsidRPr="009B1268">
              <w:rPr>
                <w:rStyle w:val="ac"/>
              </w:rPr>
              <w:t>5-бөлім бойынша қорытындылар</w:t>
            </w:r>
            <w:r w:rsidR="00741AB1">
              <w:rPr>
                <w:webHidden/>
              </w:rPr>
              <w:tab/>
            </w:r>
            <w:r w:rsidR="00741AB1">
              <w:rPr>
                <w:webHidden/>
              </w:rPr>
              <w:fldChar w:fldCharType="begin"/>
            </w:r>
            <w:r w:rsidR="00741AB1">
              <w:rPr>
                <w:webHidden/>
              </w:rPr>
              <w:instrText xml:space="preserve"> PAGEREF _Toc201692320 \h </w:instrText>
            </w:r>
            <w:r w:rsidR="00741AB1">
              <w:rPr>
                <w:webHidden/>
              </w:rPr>
            </w:r>
            <w:r w:rsidR="00741AB1">
              <w:rPr>
                <w:webHidden/>
              </w:rPr>
              <w:fldChar w:fldCharType="separate"/>
            </w:r>
            <w:r w:rsidR="000724D7">
              <w:rPr>
                <w:webHidden/>
              </w:rPr>
              <w:t>147</w:t>
            </w:r>
            <w:r w:rsidR="00741AB1">
              <w:rPr>
                <w:webHidden/>
              </w:rPr>
              <w:fldChar w:fldCharType="end"/>
            </w:r>
          </w:hyperlink>
        </w:p>
        <w:p w14:paraId="0A738B66" w14:textId="5CAEFF1A" w:rsidR="00741AB1" w:rsidRDefault="0005214B">
          <w:pPr>
            <w:pStyle w:val="1a"/>
            <w:rPr>
              <w:rFonts w:asciiTheme="minorHAnsi" w:eastAsiaTheme="minorEastAsia" w:hAnsiTheme="minorHAnsi" w:cstheme="minorBidi"/>
              <w:b w:val="0"/>
              <w:noProof/>
              <w:sz w:val="22"/>
              <w:szCs w:val="22"/>
            </w:rPr>
          </w:pPr>
          <w:hyperlink w:anchor="_Toc201692321" w:history="1">
            <w:r w:rsidR="00741AB1" w:rsidRPr="009B1268">
              <w:rPr>
                <w:rStyle w:val="ac"/>
                <w:bCs/>
                <w:noProof/>
              </w:rPr>
              <w:t>ҚОРЫТЫНДЫ</w:t>
            </w:r>
            <w:r w:rsidR="00741AB1">
              <w:rPr>
                <w:noProof/>
                <w:webHidden/>
              </w:rPr>
              <w:tab/>
            </w:r>
            <w:r w:rsidR="00741AB1">
              <w:rPr>
                <w:noProof/>
                <w:webHidden/>
              </w:rPr>
              <w:fldChar w:fldCharType="begin"/>
            </w:r>
            <w:r w:rsidR="00741AB1">
              <w:rPr>
                <w:noProof/>
                <w:webHidden/>
              </w:rPr>
              <w:instrText xml:space="preserve"> PAGEREF _Toc201692321 \h </w:instrText>
            </w:r>
            <w:r w:rsidR="00741AB1">
              <w:rPr>
                <w:noProof/>
                <w:webHidden/>
              </w:rPr>
            </w:r>
            <w:r w:rsidR="00741AB1">
              <w:rPr>
                <w:noProof/>
                <w:webHidden/>
              </w:rPr>
              <w:fldChar w:fldCharType="separate"/>
            </w:r>
            <w:r w:rsidR="000724D7">
              <w:rPr>
                <w:noProof/>
                <w:webHidden/>
              </w:rPr>
              <w:t>148</w:t>
            </w:r>
            <w:r w:rsidR="00741AB1">
              <w:rPr>
                <w:noProof/>
                <w:webHidden/>
              </w:rPr>
              <w:fldChar w:fldCharType="end"/>
            </w:r>
          </w:hyperlink>
        </w:p>
        <w:p w14:paraId="0DB77264" w14:textId="765004F4" w:rsidR="00741AB1" w:rsidRDefault="0005214B">
          <w:pPr>
            <w:pStyle w:val="1a"/>
            <w:rPr>
              <w:rFonts w:asciiTheme="minorHAnsi" w:eastAsiaTheme="minorEastAsia" w:hAnsiTheme="minorHAnsi" w:cstheme="minorBidi"/>
              <w:b w:val="0"/>
              <w:noProof/>
              <w:sz w:val="22"/>
              <w:szCs w:val="22"/>
            </w:rPr>
          </w:pPr>
          <w:hyperlink w:anchor="_Toc201692322" w:history="1">
            <w:r w:rsidR="00741AB1" w:rsidRPr="009B1268">
              <w:rPr>
                <w:rStyle w:val="ac"/>
                <w:bCs/>
                <w:noProof/>
              </w:rPr>
              <w:t>ПАЙДАЛАНЫЛҒАН ӘДЕБИЕТ ТІЗІМІ</w:t>
            </w:r>
            <w:r w:rsidR="00741AB1">
              <w:rPr>
                <w:noProof/>
                <w:webHidden/>
              </w:rPr>
              <w:tab/>
            </w:r>
            <w:r w:rsidR="00741AB1">
              <w:rPr>
                <w:noProof/>
                <w:webHidden/>
              </w:rPr>
              <w:fldChar w:fldCharType="begin"/>
            </w:r>
            <w:r w:rsidR="00741AB1">
              <w:rPr>
                <w:noProof/>
                <w:webHidden/>
              </w:rPr>
              <w:instrText xml:space="preserve"> PAGEREF _Toc201692322 \h </w:instrText>
            </w:r>
            <w:r w:rsidR="00741AB1">
              <w:rPr>
                <w:noProof/>
                <w:webHidden/>
              </w:rPr>
            </w:r>
            <w:r w:rsidR="00741AB1">
              <w:rPr>
                <w:noProof/>
                <w:webHidden/>
              </w:rPr>
              <w:fldChar w:fldCharType="separate"/>
            </w:r>
            <w:r w:rsidR="000724D7">
              <w:rPr>
                <w:noProof/>
                <w:webHidden/>
              </w:rPr>
              <w:t>150</w:t>
            </w:r>
            <w:r w:rsidR="00741AB1">
              <w:rPr>
                <w:noProof/>
                <w:webHidden/>
              </w:rPr>
              <w:fldChar w:fldCharType="end"/>
            </w:r>
          </w:hyperlink>
        </w:p>
        <w:p w14:paraId="51AC31DB" w14:textId="0DEA93E0" w:rsidR="00741AB1" w:rsidRDefault="0005214B">
          <w:pPr>
            <w:pStyle w:val="1a"/>
            <w:rPr>
              <w:rFonts w:asciiTheme="minorHAnsi" w:eastAsiaTheme="minorEastAsia" w:hAnsiTheme="minorHAnsi" w:cstheme="minorBidi"/>
              <w:b w:val="0"/>
              <w:noProof/>
              <w:sz w:val="22"/>
              <w:szCs w:val="22"/>
            </w:rPr>
          </w:pPr>
          <w:hyperlink w:anchor="_Toc201692323" w:history="1">
            <w:r w:rsidR="00741AB1" w:rsidRPr="009B1268">
              <w:rPr>
                <w:rStyle w:val="ac"/>
                <w:bCs/>
                <w:noProof/>
              </w:rPr>
              <w:t>ҚОСЫМША А</w:t>
            </w:r>
            <w:r w:rsidR="00741AB1">
              <w:rPr>
                <w:noProof/>
                <w:webHidden/>
              </w:rPr>
              <w:tab/>
            </w:r>
            <w:r w:rsidR="00741AB1">
              <w:rPr>
                <w:noProof/>
                <w:webHidden/>
              </w:rPr>
              <w:fldChar w:fldCharType="begin"/>
            </w:r>
            <w:r w:rsidR="00741AB1">
              <w:rPr>
                <w:noProof/>
                <w:webHidden/>
              </w:rPr>
              <w:instrText xml:space="preserve"> PAGEREF _Toc201692323 \h </w:instrText>
            </w:r>
            <w:r w:rsidR="00741AB1">
              <w:rPr>
                <w:noProof/>
                <w:webHidden/>
              </w:rPr>
            </w:r>
            <w:r w:rsidR="00741AB1">
              <w:rPr>
                <w:noProof/>
                <w:webHidden/>
              </w:rPr>
              <w:fldChar w:fldCharType="separate"/>
            </w:r>
            <w:r w:rsidR="000724D7">
              <w:rPr>
                <w:noProof/>
                <w:webHidden/>
              </w:rPr>
              <w:t>159</w:t>
            </w:r>
            <w:r w:rsidR="00741AB1">
              <w:rPr>
                <w:noProof/>
                <w:webHidden/>
              </w:rPr>
              <w:fldChar w:fldCharType="end"/>
            </w:r>
          </w:hyperlink>
        </w:p>
        <w:p w14:paraId="56017BFE" w14:textId="4AA287B5" w:rsidR="00741AB1" w:rsidRDefault="0005214B">
          <w:pPr>
            <w:pStyle w:val="1a"/>
            <w:rPr>
              <w:rFonts w:asciiTheme="minorHAnsi" w:eastAsiaTheme="minorEastAsia" w:hAnsiTheme="minorHAnsi" w:cstheme="minorBidi"/>
              <w:b w:val="0"/>
              <w:noProof/>
              <w:sz w:val="22"/>
              <w:szCs w:val="22"/>
            </w:rPr>
          </w:pPr>
          <w:hyperlink w:anchor="_Toc201692324" w:history="1">
            <w:r w:rsidR="00741AB1" w:rsidRPr="009B1268">
              <w:rPr>
                <w:rStyle w:val="ac"/>
                <w:noProof/>
              </w:rPr>
              <w:t xml:space="preserve">ҚОСЫМША </w:t>
            </w:r>
            <w:r w:rsidR="00741AB1" w:rsidRPr="009B1268">
              <w:rPr>
                <w:rStyle w:val="ac"/>
                <w:noProof/>
                <w:lang w:val="kk-KZ"/>
              </w:rPr>
              <w:t>Б</w:t>
            </w:r>
            <w:r w:rsidR="00741AB1">
              <w:rPr>
                <w:noProof/>
                <w:webHidden/>
              </w:rPr>
              <w:tab/>
            </w:r>
            <w:r w:rsidR="00741AB1">
              <w:rPr>
                <w:noProof/>
                <w:webHidden/>
              </w:rPr>
              <w:fldChar w:fldCharType="begin"/>
            </w:r>
            <w:r w:rsidR="00741AB1">
              <w:rPr>
                <w:noProof/>
                <w:webHidden/>
              </w:rPr>
              <w:instrText xml:space="preserve"> PAGEREF _Toc201692324 \h </w:instrText>
            </w:r>
            <w:r w:rsidR="00741AB1">
              <w:rPr>
                <w:noProof/>
                <w:webHidden/>
              </w:rPr>
            </w:r>
            <w:r w:rsidR="00741AB1">
              <w:rPr>
                <w:noProof/>
                <w:webHidden/>
              </w:rPr>
              <w:fldChar w:fldCharType="separate"/>
            </w:r>
            <w:r w:rsidR="000724D7">
              <w:rPr>
                <w:noProof/>
                <w:webHidden/>
              </w:rPr>
              <w:t>175</w:t>
            </w:r>
            <w:r w:rsidR="00741AB1">
              <w:rPr>
                <w:noProof/>
                <w:webHidden/>
              </w:rPr>
              <w:fldChar w:fldCharType="end"/>
            </w:r>
          </w:hyperlink>
        </w:p>
        <w:p w14:paraId="11FEAC86" w14:textId="1A56A479" w:rsidR="00741AB1" w:rsidRDefault="0005214B">
          <w:pPr>
            <w:pStyle w:val="1a"/>
            <w:rPr>
              <w:rFonts w:asciiTheme="minorHAnsi" w:eastAsiaTheme="minorEastAsia" w:hAnsiTheme="minorHAnsi" w:cstheme="minorBidi"/>
              <w:b w:val="0"/>
              <w:noProof/>
              <w:sz w:val="22"/>
              <w:szCs w:val="22"/>
            </w:rPr>
          </w:pPr>
          <w:hyperlink w:anchor="_Toc201692325" w:history="1">
            <w:r w:rsidR="00741AB1" w:rsidRPr="009B1268">
              <w:rPr>
                <w:rStyle w:val="ac"/>
                <w:noProof/>
                <w:lang w:val="kk-KZ"/>
              </w:rPr>
              <w:t>ҚОСЫМША В</w:t>
            </w:r>
            <w:r w:rsidR="00741AB1">
              <w:rPr>
                <w:noProof/>
                <w:webHidden/>
              </w:rPr>
              <w:tab/>
            </w:r>
            <w:r w:rsidR="00741AB1">
              <w:rPr>
                <w:noProof/>
                <w:webHidden/>
              </w:rPr>
              <w:fldChar w:fldCharType="begin"/>
            </w:r>
            <w:r w:rsidR="00741AB1">
              <w:rPr>
                <w:noProof/>
                <w:webHidden/>
              </w:rPr>
              <w:instrText xml:space="preserve"> PAGEREF _Toc201692325 \h </w:instrText>
            </w:r>
            <w:r w:rsidR="00741AB1">
              <w:rPr>
                <w:noProof/>
                <w:webHidden/>
              </w:rPr>
            </w:r>
            <w:r w:rsidR="00741AB1">
              <w:rPr>
                <w:noProof/>
                <w:webHidden/>
              </w:rPr>
              <w:fldChar w:fldCharType="separate"/>
            </w:r>
            <w:r w:rsidR="000724D7">
              <w:rPr>
                <w:noProof/>
                <w:webHidden/>
              </w:rPr>
              <w:t>181</w:t>
            </w:r>
            <w:r w:rsidR="00741AB1">
              <w:rPr>
                <w:noProof/>
                <w:webHidden/>
              </w:rPr>
              <w:fldChar w:fldCharType="end"/>
            </w:r>
          </w:hyperlink>
        </w:p>
        <w:p w14:paraId="722D3DB5" w14:textId="3871A2C4" w:rsidR="00741AB1" w:rsidRDefault="0005214B">
          <w:pPr>
            <w:pStyle w:val="1a"/>
            <w:rPr>
              <w:rFonts w:asciiTheme="minorHAnsi" w:eastAsiaTheme="minorEastAsia" w:hAnsiTheme="minorHAnsi" w:cstheme="minorBidi"/>
              <w:b w:val="0"/>
              <w:noProof/>
              <w:sz w:val="22"/>
              <w:szCs w:val="22"/>
            </w:rPr>
          </w:pPr>
          <w:hyperlink w:anchor="_Toc201692326" w:history="1">
            <w:r w:rsidR="00741AB1" w:rsidRPr="009B1268">
              <w:rPr>
                <w:rStyle w:val="ac"/>
                <w:noProof/>
                <w:lang w:val="kk-KZ"/>
              </w:rPr>
              <w:t>ҚОСЫМША Г</w:t>
            </w:r>
            <w:r w:rsidR="00741AB1">
              <w:rPr>
                <w:noProof/>
                <w:webHidden/>
              </w:rPr>
              <w:tab/>
            </w:r>
            <w:r w:rsidR="00741AB1">
              <w:rPr>
                <w:noProof/>
                <w:webHidden/>
              </w:rPr>
              <w:fldChar w:fldCharType="begin"/>
            </w:r>
            <w:r w:rsidR="00741AB1">
              <w:rPr>
                <w:noProof/>
                <w:webHidden/>
              </w:rPr>
              <w:instrText xml:space="preserve"> PAGEREF _Toc201692326 \h </w:instrText>
            </w:r>
            <w:r w:rsidR="00741AB1">
              <w:rPr>
                <w:noProof/>
                <w:webHidden/>
              </w:rPr>
            </w:r>
            <w:r w:rsidR="00741AB1">
              <w:rPr>
                <w:noProof/>
                <w:webHidden/>
              </w:rPr>
              <w:fldChar w:fldCharType="separate"/>
            </w:r>
            <w:r w:rsidR="000724D7">
              <w:rPr>
                <w:noProof/>
                <w:webHidden/>
              </w:rPr>
              <w:t>184</w:t>
            </w:r>
            <w:r w:rsidR="00741AB1">
              <w:rPr>
                <w:noProof/>
                <w:webHidden/>
              </w:rPr>
              <w:fldChar w:fldCharType="end"/>
            </w:r>
          </w:hyperlink>
        </w:p>
        <w:p w14:paraId="04F9F5C2" w14:textId="4CA54F53" w:rsidR="00EA6988" w:rsidRPr="002D1DF2" w:rsidRDefault="00EA6988" w:rsidP="003D71A5">
          <w:pPr>
            <w:pStyle w:val="1a"/>
          </w:pPr>
          <w:r w:rsidRPr="002D1DF2">
            <w:fldChar w:fldCharType="end"/>
          </w:r>
        </w:p>
      </w:sdtContent>
    </w:sdt>
    <w:p w14:paraId="70BB8C15" w14:textId="5B4BC60E" w:rsidR="001A119A" w:rsidRPr="002D1DF2" w:rsidRDefault="001A119A" w:rsidP="003D71A5">
      <w:pPr>
        <w:pStyle w:val="1a"/>
      </w:pPr>
      <w:r w:rsidRPr="002D1DF2">
        <w:br w:type="page"/>
      </w:r>
    </w:p>
    <w:p w14:paraId="376AD04A" w14:textId="49AA4579" w:rsidR="00FF09B6" w:rsidRPr="002D1DF2" w:rsidRDefault="00AC3C74" w:rsidP="007E7851">
      <w:pPr>
        <w:pStyle w:val="1"/>
        <w:ind w:firstLine="539"/>
        <w:jc w:val="center"/>
        <w:rPr>
          <w:b w:val="0"/>
          <w:szCs w:val="28"/>
        </w:rPr>
      </w:pPr>
      <w:bookmarkStart w:id="1" w:name="_Toc201692280"/>
      <w:r w:rsidRPr="002D1DF2">
        <w:rPr>
          <w:szCs w:val="28"/>
        </w:rPr>
        <w:lastRenderedPageBreak/>
        <w:t>НОРМАТИВТІК СІЛТЕМЕЛЕР</w:t>
      </w:r>
      <w:bookmarkEnd w:id="1"/>
    </w:p>
    <w:p w14:paraId="17C56723" w14:textId="77777777" w:rsidR="00FF09B6" w:rsidRPr="002D1DF2" w:rsidRDefault="00FF09B6" w:rsidP="007E7851">
      <w:pPr>
        <w:jc w:val="center"/>
        <w:rPr>
          <w:b/>
          <w:sz w:val="28"/>
          <w:szCs w:val="28"/>
        </w:rPr>
      </w:pPr>
    </w:p>
    <w:p w14:paraId="0B126702" w14:textId="77777777" w:rsidR="00FF09B6" w:rsidRPr="002D1DF2" w:rsidRDefault="00FF09B6" w:rsidP="007E7851">
      <w:pPr>
        <w:jc w:val="both"/>
        <w:rPr>
          <w:sz w:val="28"/>
          <w:szCs w:val="28"/>
        </w:rPr>
      </w:pPr>
    </w:p>
    <w:p w14:paraId="43C2C675" w14:textId="77777777" w:rsidR="00AC3C74" w:rsidRPr="002D1DF2" w:rsidRDefault="00AC3C74" w:rsidP="007E7851">
      <w:pPr>
        <w:ind w:firstLine="539"/>
        <w:jc w:val="both"/>
        <w:rPr>
          <w:sz w:val="28"/>
          <w:szCs w:val="28"/>
        </w:rPr>
      </w:pPr>
      <w:r w:rsidRPr="002D1DF2">
        <w:rPr>
          <w:sz w:val="28"/>
          <w:szCs w:val="28"/>
        </w:rPr>
        <w:t xml:space="preserve">Ұсынылып отырған диссертацияда келесі құжаттар мен стандарттарға сілтемелер пайдаланылған: </w:t>
      </w:r>
    </w:p>
    <w:p w14:paraId="22444F99" w14:textId="77777777" w:rsidR="00AC3C74" w:rsidRPr="002D1DF2" w:rsidRDefault="00AC3C74" w:rsidP="007E7851">
      <w:pPr>
        <w:ind w:firstLine="539"/>
        <w:jc w:val="both"/>
        <w:rPr>
          <w:sz w:val="28"/>
          <w:szCs w:val="28"/>
        </w:rPr>
      </w:pPr>
      <w:r w:rsidRPr="002D1DF2">
        <w:rPr>
          <w:sz w:val="28"/>
          <w:szCs w:val="28"/>
        </w:rPr>
        <w:t xml:space="preserve">ҚР БжҒМ 2011 жылғы 31 наурыздағы № 127 Бұйрығымен бекітілген Дәрежелерді беру қағидалары. </w:t>
      </w:r>
    </w:p>
    <w:p w14:paraId="31AE52EF" w14:textId="77777777" w:rsidR="00AC3C74" w:rsidRPr="002D1DF2" w:rsidRDefault="00AC3C74" w:rsidP="007E7851">
      <w:pPr>
        <w:ind w:firstLine="539"/>
        <w:jc w:val="both"/>
        <w:rPr>
          <w:sz w:val="28"/>
          <w:szCs w:val="28"/>
        </w:rPr>
      </w:pPr>
      <w:r w:rsidRPr="002D1DF2">
        <w:rPr>
          <w:sz w:val="28"/>
          <w:szCs w:val="28"/>
        </w:rPr>
        <w:t xml:space="preserve">МЕСТ 7.32-2017 Ақпарат бойынша стандарттар жүйесі, кітапханалық және баспалық жұмыс. Ғылыми-зерттеу жұмысы туралы есеп. Безендіру құрылымы мен ережелері; </w:t>
      </w:r>
    </w:p>
    <w:p w14:paraId="07B07711" w14:textId="77777777" w:rsidR="00AC3C74" w:rsidRPr="002D1DF2" w:rsidRDefault="00AC3C74" w:rsidP="007E7851">
      <w:pPr>
        <w:ind w:firstLine="539"/>
        <w:jc w:val="both"/>
        <w:rPr>
          <w:sz w:val="28"/>
          <w:szCs w:val="28"/>
        </w:rPr>
      </w:pPr>
      <w:r w:rsidRPr="002D1DF2">
        <w:rPr>
          <w:sz w:val="28"/>
          <w:szCs w:val="28"/>
        </w:rPr>
        <w:t xml:space="preserve">МЕСТ 7.9-95 (ИСО 214 -76) Ақпарат бойынша стандарттар жүйесі, кітапханалық және баспалық жұмыс. Реферат және аннотация. Жалпы міндеттер. </w:t>
      </w:r>
    </w:p>
    <w:p w14:paraId="17D46B4B" w14:textId="77777777" w:rsidR="00AC3C74" w:rsidRPr="002D1DF2" w:rsidRDefault="00AC3C74" w:rsidP="007E7851">
      <w:pPr>
        <w:ind w:firstLine="539"/>
        <w:jc w:val="both"/>
        <w:rPr>
          <w:sz w:val="28"/>
          <w:szCs w:val="28"/>
        </w:rPr>
      </w:pPr>
      <w:r w:rsidRPr="002D1DF2">
        <w:rPr>
          <w:sz w:val="28"/>
          <w:szCs w:val="28"/>
        </w:rPr>
        <w:t>МЕСТ 8.417-2002 Өлшем бірлігін қамтамасыз етудің мемлекеттік жүйесі. Шама бірліктері</w:t>
      </w:r>
    </w:p>
    <w:p w14:paraId="4B24E4DA" w14:textId="77777777" w:rsidR="00AC3C74" w:rsidRPr="002D1DF2" w:rsidRDefault="00AC3C74" w:rsidP="007E7851">
      <w:pPr>
        <w:ind w:firstLine="539"/>
        <w:jc w:val="both"/>
        <w:rPr>
          <w:sz w:val="28"/>
          <w:szCs w:val="28"/>
        </w:rPr>
      </w:pPr>
      <w:r w:rsidRPr="002D1DF2">
        <w:rPr>
          <w:sz w:val="28"/>
          <w:szCs w:val="28"/>
        </w:rPr>
        <w:t xml:space="preserve">ҚР ЕЖ 3.01-101-2013 ҚР ЕЖ 3.01-101-2013 Қала құрылысы. қалалық және ауылдық елді мекендерді жоспарлау және құрылысын салу. </w:t>
      </w:r>
    </w:p>
    <w:p w14:paraId="616C5968" w14:textId="77777777" w:rsidR="00AC3C74" w:rsidRPr="002D1DF2" w:rsidRDefault="00AC3C74" w:rsidP="007E7851">
      <w:pPr>
        <w:ind w:firstLine="539"/>
        <w:jc w:val="both"/>
        <w:rPr>
          <w:sz w:val="28"/>
          <w:szCs w:val="28"/>
        </w:rPr>
      </w:pPr>
      <w:r w:rsidRPr="002D1DF2">
        <w:rPr>
          <w:sz w:val="28"/>
          <w:szCs w:val="28"/>
        </w:rPr>
        <w:t>ҚР ЕЖ 3.03-101-2013 Автомобиль жолдары.</w:t>
      </w:r>
    </w:p>
    <w:p w14:paraId="14AEDF4C" w14:textId="77777777" w:rsidR="00AC3C74" w:rsidRPr="002D1DF2" w:rsidRDefault="00AC3C74" w:rsidP="007E7851">
      <w:pPr>
        <w:ind w:firstLine="539"/>
        <w:jc w:val="both"/>
        <w:rPr>
          <w:sz w:val="28"/>
          <w:szCs w:val="28"/>
        </w:rPr>
      </w:pPr>
      <w:r w:rsidRPr="002D1DF2">
        <w:rPr>
          <w:sz w:val="28"/>
          <w:szCs w:val="28"/>
        </w:rPr>
        <w:t>РИ-АЛТ-36 Рабочая инструкция «Положение о диссертационном совете»</w:t>
      </w:r>
    </w:p>
    <w:p w14:paraId="45C8E3BA" w14:textId="13B92B66" w:rsidR="00AC3C74" w:rsidRPr="002D1DF2" w:rsidRDefault="00AC3C74" w:rsidP="007E7851">
      <w:pPr>
        <w:ind w:firstLine="539"/>
        <w:jc w:val="both"/>
        <w:rPr>
          <w:sz w:val="28"/>
          <w:szCs w:val="28"/>
        </w:rPr>
      </w:pPr>
      <w:r w:rsidRPr="002D1DF2">
        <w:rPr>
          <w:sz w:val="28"/>
          <w:szCs w:val="28"/>
        </w:rPr>
        <w:t>РИ-АЛТ-67 «Порядок оформления и написания докторской диссертации»</w:t>
      </w:r>
    </w:p>
    <w:p w14:paraId="7E1BE1E1" w14:textId="77777777" w:rsidR="00AC3C74" w:rsidRPr="002D1DF2" w:rsidRDefault="00AC3C74" w:rsidP="007E7851">
      <w:pPr>
        <w:ind w:firstLine="539"/>
        <w:jc w:val="both"/>
        <w:rPr>
          <w:sz w:val="28"/>
          <w:szCs w:val="28"/>
        </w:rPr>
      </w:pPr>
    </w:p>
    <w:p w14:paraId="74A1B704" w14:textId="77777777" w:rsidR="0033534C" w:rsidRPr="002D1DF2" w:rsidRDefault="0033534C" w:rsidP="007E7851">
      <w:pPr>
        <w:rPr>
          <w:sz w:val="28"/>
          <w:lang w:val="kk-KZ"/>
        </w:rPr>
      </w:pPr>
    </w:p>
    <w:p w14:paraId="43CEDB6A" w14:textId="1CD828BC" w:rsidR="00CF4B04" w:rsidRPr="002D1DF2" w:rsidRDefault="00FF09B6" w:rsidP="007E7851">
      <w:pPr>
        <w:pStyle w:val="1"/>
        <w:ind w:firstLine="539"/>
        <w:jc w:val="center"/>
        <w:rPr>
          <w:b w:val="0"/>
          <w:lang w:val="kk-KZ"/>
        </w:rPr>
      </w:pPr>
      <w:r w:rsidRPr="002D1DF2">
        <w:rPr>
          <w:lang w:val="kk-KZ"/>
        </w:rPr>
        <w:br w:type="page"/>
      </w:r>
      <w:bookmarkStart w:id="2" w:name="_Toc201692281"/>
      <w:r w:rsidR="00AC3C74" w:rsidRPr="002D1DF2">
        <w:rPr>
          <w:szCs w:val="28"/>
          <w:lang w:val="kk-KZ"/>
        </w:rPr>
        <w:lastRenderedPageBreak/>
        <w:t>ҚЫСҚАРТУЛАР ТІЗІМІ</w:t>
      </w:r>
      <w:r w:rsidR="00EA6988" w:rsidRPr="002D1DF2">
        <w:rPr>
          <w:szCs w:val="28"/>
          <w:lang w:val="kk-KZ"/>
        </w:rPr>
        <w:t xml:space="preserve"> </w:t>
      </w:r>
      <w:r w:rsidR="00AC3C74" w:rsidRPr="002D1DF2">
        <w:rPr>
          <w:szCs w:val="28"/>
          <w:lang w:val="kk-KZ"/>
        </w:rPr>
        <w:t>ЖӘНЕ</w:t>
      </w:r>
      <w:r w:rsidR="00EA6988" w:rsidRPr="002D1DF2">
        <w:rPr>
          <w:szCs w:val="28"/>
          <w:lang w:val="kk-KZ"/>
        </w:rPr>
        <w:t xml:space="preserve"> </w:t>
      </w:r>
      <w:r w:rsidR="00AC3C74" w:rsidRPr="002D1DF2">
        <w:rPr>
          <w:bCs/>
          <w:szCs w:val="28"/>
          <w:lang w:val="kk-KZ"/>
        </w:rPr>
        <w:t>АНЫҚТАМАЛАР</w:t>
      </w:r>
      <w:bookmarkEnd w:id="2"/>
    </w:p>
    <w:p w14:paraId="1223EBAA" w14:textId="77777777" w:rsidR="00CF4B04" w:rsidRPr="002D1DF2" w:rsidRDefault="00CF4B04" w:rsidP="007E7851">
      <w:pPr>
        <w:pStyle w:val="a3"/>
        <w:ind w:firstLine="539"/>
        <w:jc w:val="both"/>
        <w:rPr>
          <w:lang w:val="kk-KZ"/>
        </w:rPr>
      </w:pPr>
    </w:p>
    <w:p w14:paraId="3A162AB5" w14:textId="77777777" w:rsidR="002F7066" w:rsidRPr="002F7066" w:rsidRDefault="002F7066" w:rsidP="002F7066">
      <w:pPr>
        <w:ind w:firstLine="709"/>
        <w:rPr>
          <w:sz w:val="28"/>
          <w:szCs w:val="28"/>
          <w:lang w:val="kk-KZ"/>
        </w:rPr>
      </w:pPr>
      <w:r w:rsidRPr="002F7066">
        <w:rPr>
          <w:b/>
          <w:bCs/>
          <w:sz w:val="28"/>
          <w:szCs w:val="28"/>
          <w:lang w:val="kk-KZ"/>
        </w:rPr>
        <w:t>ЦПТ</w:t>
      </w:r>
      <w:r w:rsidRPr="002F7066">
        <w:rPr>
          <w:sz w:val="28"/>
          <w:szCs w:val="28"/>
          <w:lang w:val="kk-KZ"/>
        </w:rPr>
        <w:t xml:space="preserve"> – цилиндр-поршень тобы.</w:t>
      </w:r>
    </w:p>
    <w:p w14:paraId="7F7125A3" w14:textId="77777777" w:rsidR="002F7066" w:rsidRPr="002F7066" w:rsidRDefault="002F7066" w:rsidP="002F7066">
      <w:pPr>
        <w:ind w:firstLine="709"/>
        <w:rPr>
          <w:sz w:val="28"/>
          <w:szCs w:val="28"/>
          <w:lang w:val="kk-KZ"/>
        </w:rPr>
      </w:pPr>
      <w:r w:rsidRPr="002F7066">
        <w:rPr>
          <w:b/>
          <w:bCs/>
          <w:sz w:val="28"/>
          <w:szCs w:val="28"/>
          <w:lang w:val="kk-KZ"/>
        </w:rPr>
        <w:t>ІЖҚ</w:t>
      </w:r>
      <w:r w:rsidRPr="002F7066">
        <w:rPr>
          <w:sz w:val="28"/>
          <w:szCs w:val="28"/>
          <w:lang w:val="kk-KZ"/>
        </w:rPr>
        <w:t xml:space="preserve"> – іштен жану қозғалтқышы.</w:t>
      </w:r>
    </w:p>
    <w:p w14:paraId="32BDCDC9" w14:textId="77777777" w:rsidR="002F7066" w:rsidRPr="002F7066" w:rsidRDefault="002F7066" w:rsidP="002F7066">
      <w:pPr>
        <w:ind w:firstLine="709"/>
        <w:rPr>
          <w:sz w:val="28"/>
          <w:szCs w:val="28"/>
          <w:lang w:val="kk-KZ"/>
        </w:rPr>
      </w:pPr>
      <w:r w:rsidRPr="002F7066">
        <w:rPr>
          <w:b/>
          <w:bCs/>
          <w:sz w:val="28"/>
          <w:szCs w:val="28"/>
          <w:lang w:val="kk-KZ"/>
        </w:rPr>
        <w:t>КПС</w:t>
      </w:r>
      <w:r w:rsidRPr="002F7066">
        <w:rPr>
          <w:sz w:val="28"/>
          <w:szCs w:val="28"/>
          <w:lang w:val="kk-KZ"/>
        </w:rPr>
        <w:t xml:space="preserve"> – компрессиялық поршендік сақина.</w:t>
      </w:r>
    </w:p>
    <w:p w14:paraId="368C5D54" w14:textId="77777777" w:rsidR="002F7066" w:rsidRPr="002F7066" w:rsidRDefault="002F7066" w:rsidP="002F7066">
      <w:pPr>
        <w:ind w:firstLine="709"/>
        <w:rPr>
          <w:sz w:val="28"/>
          <w:szCs w:val="28"/>
          <w:lang w:val="kk-KZ"/>
        </w:rPr>
      </w:pPr>
      <w:r w:rsidRPr="002F7066">
        <w:rPr>
          <w:b/>
          <w:bCs/>
          <w:sz w:val="28"/>
          <w:szCs w:val="28"/>
          <w:lang w:val="kk-KZ"/>
        </w:rPr>
        <w:t>ПС</w:t>
      </w:r>
      <w:r w:rsidRPr="002F7066">
        <w:rPr>
          <w:sz w:val="28"/>
          <w:szCs w:val="28"/>
          <w:lang w:val="kk-KZ"/>
        </w:rPr>
        <w:t xml:space="preserve"> – поршендік сақина.</w:t>
      </w:r>
    </w:p>
    <w:p w14:paraId="41E53A07" w14:textId="77777777" w:rsidR="002F7066" w:rsidRPr="002F7066" w:rsidRDefault="002F7066" w:rsidP="002F7066">
      <w:pPr>
        <w:ind w:firstLine="709"/>
        <w:rPr>
          <w:sz w:val="28"/>
          <w:szCs w:val="28"/>
          <w:lang w:val="kk-KZ"/>
        </w:rPr>
      </w:pPr>
      <w:r w:rsidRPr="002F7066">
        <w:rPr>
          <w:b/>
          <w:bCs/>
          <w:sz w:val="28"/>
          <w:szCs w:val="28"/>
          <w:lang w:val="kk-KZ"/>
        </w:rPr>
        <w:t>СББ</w:t>
      </w:r>
      <w:r w:rsidRPr="002F7066">
        <w:rPr>
          <w:sz w:val="28"/>
          <w:szCs w:val="28"/>
          <w:lang w:val="kk-KZ"/>
        </w:rPr>
        <w:t xml:space="preserve"> – сандық бағдарламалық басқаруы.</w:t>
      </w:r>
    </w:p>
    <w:p w14:paraId="11F00892" w14:textId="77777777" w:rsidR="002F7066" w:rsidRPr="002F7066" w:rsidRDefault="002F7066" w:rsidP="002F7066">
      <w:pPr>
        <w:ind w:firstLine="709"/>
        <w:rPr>
          <w:sz w:val="28"/>
          <w:szCs w:val="28"/>
          <w:lang w:val="kk-KZ"/>
        </w:rPr>
      </w:pPr>
      <w:r w:rsidRPr="002F7066">
        <w:rPr>
          <w:b/>
          <w:bCs/>
          <w:sz w:val="28"/>
          <w:szCs w:val="28"/>
          <w:lang w:val="kk-KZ"/>
        </w:rPr>
        <w:t>ҚМӨК</w:t>
      </w:r>
      <w:r w:rsidRPr="002F7066">
        <w:rPr>
          <w:sz w:val="28"/>
          <w:szCs w:val="28"/>
          <w:lang w:val="kk-KZ"/>
        </w:rPr>
        <w:t xml:space="preserve"> – қозғалтқыш және мототехника өндіруші компания.</w:t>
      </w:r>
    </w:p>
    <w:p w14:paraId="40857D57" w14:textId="77777777" w:rsidR="002F7066" w:rsidRPr="002F7066" w:rsidRDefault="002F7066" w:rsidP="002F7066">
      <w:pPr>
        <w:ind w:firstLine="709"/>
        <w:rPr>
          <w:sz w:val="28"/>
          <w:szCs w:val="28"/>
          <w:lang w:val="kk-KZ"/>
        </w:rPr>
      </w:pPr>
      <w:r w:rsidRPr="002F7066">
        <w:rPr>
          <w:b/>
          <w:bCs/>
          <w:sz w:val="28"/>
          <w:szCs w:val="28"/>
          <w:lang w:val="kk-KZ"/>
        </w:rPr>
        <w:t>DIN ISO 6621</w:t>
      </w:r>
      <w:r w:rsidRPr="002F7066">
        <w:rPr>
          <w:sz w:val="28"/>
          <w:szCs w:val="28"/>
          <w:lang w:val="kk-KZ"/>
        </w:rPr>
        <w:t xml:space="preserve"> – поршендік сақиналардың түрлерін реттейтін халықаралық стандарт.</w:t>
      </w:r>
    </w:p>
    <w:p w14:paraId="5C264433" w14:textId="77777777" w:rsidR="002F7066" w:rsidRPr="002F7066" w:rsidRDefault="002F7066" w:rsidP="002F7066">
      <w:pPr>
        <w:ind w:firstLine="709"/>
        <w:rPr>
          <w:sz w:val="28"/>
          <w:szCs w:val="28"/>
          <w:lang w:val="kk-KZ"/>
        </w:rPr>
      </w:pPr>
      <w:r w:rsidRPr="002F7066">
        <w:rPr>
          <w:b/>
          <w:bCs/>
          <w:sz w:val="28"/>
          <w:szCs w:val="28"/>
          <w:lang w:val="kk-KZ"/>
        </w:rPr>
        <w:t>IFU</w:t>
      </w:r>
      <w:r w:rsidRPr="002F7066">
        <w:rPr>
          <w:sz w:val="28"/>
          <w:szCs w:val="28"/>
          <w:lang w:val="kk-KZ"/>
        </w:rPr>
        <w:t xml:space="preserve"> (Internal Facet Upper) – төменгі ішкі қисаюы бар поршень сақиналары.</w:t>
      </w:r>
    </w:p>
    <w:p w14:paraId="43135150" w14:textId="77777777" w:rsidR="002F7066" w:rsidRPr="002F7066" w:rsidRDefault="002F7066" w:rsidP="002F7066">
      <w:pPr>
        <w:ind w:firstLine="709"/>
        <w:rPr>
          <w:sz w:val="28"/>
          <w:szCs w:val="28"/>
          <w:lang w:val="kk-KZ"/>
        </w:rPr>
      </w:pPr>
      <w:r w:rsidRPr="002F7066">
        <w:rPr>
          <w:b/>
          <w:bCs/>
          <w:sz w:val="28"/>
          <w:szCs w:val="28"/>
          <w:lang w:val="kk-KZ"/>
        </w:rPr>
        <w:t>M-кольца</w:t>
      </w:r>
      <w:r w:rsidRPr="002F7066">
        <w:rPr>
          <w:sz w:val="28"/>
          <w:szCs w:val="28"/>
          <w:lang w:val="kk-KZ"/>
        </w:rPr>
        <w:t xml:space="preserve"> – М-тәрізді сақина төменгі ішкі қисаюы бар.</w:t>
      </w:r>
    </w:p>
    <w:p w14:paraId="57233C68" w14:textId="77777777" w:rsidR="002F7066" w:rsidRPr="002F7066" w:rsidRDefault="002F7066" w:rsidP="002F7066">
      <w:pPr>
        <w:ind w:firstLine="709"/>
        <w:rPr>
          <w:sz w:val="28"/>
          <w:szCs w:val="28"/>
          <w:lang w:val="kk-KZ"/>
        </w:rPr>
      </w:pPr>
      <w:r w:rsidRPr="002F7066">
        <w:rPr>
          <w:b/>
          <w:bCs/>
          <w:sz w:val="28"/>
          <w:szCs w:val="28"/>
          <w:lang w:val="kk-KZ"/>
        </w:rPr>
        <w:t>HK-кольцо</w:t>
      </w:r>
      <w:r w:rsidRPr="002F7066">
        <w:rPr>
          <w:sz w:val="28"/>
          <w:szCs w:val="28"/>
          <w:lang w:val="kk-KZ"/>
        </w:rPr>
        <w:t xml:space="preserve"> – жартылай шеңберлі шеті бұрыш профилі бар поршендік сақина.</w:t>
      </w:r>
    </w:p>
    <w:p w14:paraId="7DD15385" w14:textId="77777777" w:rsidR="002F7066" w:rsidRPr="002F7066" w:rsidRDefault="002F7066" w:rsidP="002F7066">
      <w:pPr>
        <w:ind w:firstLine="709"/>
        <w:rPr>
          <w:sz w:val="28"/>
          <w:szCs w:val="28"/>
          <w:lang w:val="kk-KZ"/>
        </w:rPr>
      </w:pPr>
      <w:r w:rsidRPr="002F7066">
        <w:rPr>
          <w:b/>
          <w:bCs/>
          <w:sz w:val="28"/>
          <w:szCs w:val="28"/>
          <w:lang w:val="kk-KZ"/>
        </w:rPr>
        <w:t>K-кольцо</w:t>
      </w:r>
      <w:r w:rsidRPr="002F7066">
        <w:rPr>
          <w:sz w:val="28"/>
          <w:szCs w:val="28"/>
          <w:lang w:val="kk-KZ"/>
        </w:rPr>
        <w:t xml:space="preserve"> – толық шеңберлі шеті бұрыш профилі бар поршендік сақина.</w:t>
      </w:r>
    </w:p>
    <w:p w14:paraId="627E0B2D" w14:textId="77777777" w:rsidR="002F7066" w:rsidRPr="002F7066" w:rsidRDefault="002F7066" w:rsidP="002F7066">
      <w:pPr>
        <w:ind w:firstLine="709"/>
        <w:rPr>
          <w:sz w:val="28"/>
          <w:szCs w:val="28"/>
          <w:lang w:val="kk-KZ"/>
        </w:rPr>
      </w:pPr>
      <w:r w:rsidRPr="002F7066">
        <w:rPr>
          <w:b/>
          <w:bCs/>
          <w:sz w:val="28"/>
          <w:szCs w:val="28"/>
          <w:lang w:val="kk-KZ"/>
        </w:rPr>
        <w:t>R-ring</w:t>
      </w:r>
      <w:r w:rsidRPr="002F7066">
        <w:rPr>
          <w:sz w:val="28"/>
          <w:szCs w:val="28"/>
          <w:lang w:val="kk-KZ"/>
        </w:rPr>
        <w:t xml:space="preserve"> – бөшке тәрізді жұмыс беті бар цилиндрлік поршендік сақина.</w:t>
      </w:r>
    </w:p>
    <w:p w14:paraId="187FB2EA" w14:textId="77777777" w:rsidR="002F7066" w:rsidRPr="002F7066" w:rsidRDefault="002F7066" w:rsidP="002F7066">
      <w:pPr>
        <w:ind w:firstLine="709"/>
        <w:rPr>
          <w:sz w:val="28"/>
          <w:szCs w:val="28"/>
          <w:lang w:val="kk-KZ"/>
        </w:rPr>
      </w:pPr>
      <w:r w:rsidRPr="002F7066">
        <w:rPr>
          <w:b/>
          <w:bCs/>
          <w:sz w:val="28"/>
          <w:szCs w:val="28"/>
          <w:lang w:val="kk-KZ"/>
        </w:rPr>
        <w:t>NM-ring</w:t>
      </w:r>
      <w:r w:rsidRPr="002F7066">
        <w:rPr>
          <w:sz w:val="28"/>
          <w:szCs w:val="28"/>
          <w:lang w:val="kk-KZ"/>
        </w:rPr>
        <w:t xml:space="preserve"> – қырғыш конустық компрессиялық поршендік сақина.</w:t>
      </w:r>
    </w:p>
    <w:p w14:paraId="75FF6E41" w14:textId="77777777" w:rsidR="002F7066" w:rsidRPr="002F7066" w:rsidRDefault="002F7066" w:rsidP="002F7066">
      <w:pPr>
        <w:ind w:firstLine="709"/>
        <w:rPr>
          <w:sz w:val="28"/>
          <w:szCs w:val="28"/>
        </w:rPr>
      </w:pPr>
      <w:r w:rsidRPr="002F7066">
        <w:rPr>
          <w:b/>
          <w:bCs/>
          <w:sz w:val="28"/>
          <w:szCs w:val="28"/>
        </w:rPr>
        <w:t>D-образное кольцо</w:t>
      </w:r>
      <w:r w:rsidRPr="002F7066">
        <w:rPr>
          <w:sz w:val="28"/>
          <w:szCs w:val="28"/>
        </w:rPr>
        <w:t xml:space="preserve"> – </w:t>
      </w:r>
      <w:r w:rsidRPr="002F7066">
        <w:rPr>
          <w:sz w:val="28"/>
          <w:szCs w:val="28"/>
          <w:lang w:val="kk-KZ"/>
        </w:rPr>
        <w:t>фаскасы бар май ыдырғыш сақина</w:t>
      </w:r>
      <w:r w:rsidRPr="002F7066">
        <w:rPr>
          <w:sz w:val="28"/>
          <w:szCs w:val="28"/>
        </w:rPr>
        <w:t>.</w:t>
      </w:r>
    </w:p>
    <w:p w14:paraId="6335BD1B" w14:textId="77777777" w:rsidR="002F7066" w:rsidRPr="002F7066" w:rsidRDefault="002F7066" w:rsidP="002F7066">
      <w:pPr>
        <w:ind w:firstLine="709"/>
        <w:rPr>
          <w:sz w:val="28"/>
          <w:szCs w:val="28"/>
        </w:rPr>
      </w:pPr>
      <w:r w:rsidRPr="002F7066">
        <w:rPr>
          <w:b/>
          <w:bCs/>
          <w:sz w:val="28"/>
          <w:szCs w:val="28"/>
        </w:rPr>
        <w:t>G-образное кольцо</w:t>
      </w:r>
      <w:r w:rsidRPr="002F7066">
        <w:rPr>
          <w:sz w:val="28"/>
          <w:szCs w:val="28"/>
        </w:rPr>
        <w:t xml:space="preserve"> – </w:t>
      </w:r>
      <w:r w:rsidRPr="002F7066">
        <w:rPr>
          <w:sz w:val="28"/>
          <w:szCs w:val="28"/>
          <w:lang w:val="kk-KZ"/>
        </w:rPr>
        <w:t xml:space="preserve">екі </w:t>
      </w:r>
      <w:r w:rsidRPr="002F7066">
        <w:rPr>
          <w:sz w:val="28"/>
          <w:szCs w:val="28"/>
        </w:rPr>
        <w:t>фаскасы бар май ыдырғыш сақина.</w:t>
      </w:r>
    </w:p>
    <w:p w14:paraId="1FA49AA3" w14:textId="77777777" w:rsidR="002F7066" w:rsidRPr="002F7066" w:rsidRDefault="002F7066" w:rsidP="002F7066">
      <w:pPr>
        <w:ind w:firstLine="709"/>
        <w:rPr>
          <w:sz w:val="28"/>
          <w:szCs w:val="28"/>
        </w:rPr>
      </w:pPr>
      <w:r w:rsidRPr="002F7066">
        <w:rPr>
          <w:b/>
          <w:bCs/>
          <w:sz w:val="28"/>
          <w:szCs w:val="28"/>
        </w:rPr>
        <w:t>SSF-кольцо</w:t>
      </w:r>
      <w:r w:rsidRPr="002F7066">
        <w:rPr>
          <w:sz w:val="28"/>
          <w:szCs w:val="28"/>
        </w:rPr>
        <w:t xml:space="preserve"> – </w:t>
      </w:r>
      <w:r w:rsidRPr="002F7066">
        <w:rPr>
          <w:sz w:val="28"/>
          <w:szCs w:val="28"/>
          <w:lang w:val="kk-KZ"/>
        </w:rPr>
        <w:t>бұрандалы серіппелі жүктемесі бар май сыдырғыш сақина</w:t>
      </w:r>
      <w:r w:rsidRPr="002F7066">
        <w:rPr>
          <w:sz w:val="28"/>
          <w:szCs w:val="28"/>
        </w:rPr>
        <w:t>.</w:t>
      </w:r>
    </w:p>
    <w:p w14:paraId="08CD334A" w14:textId="77777777" w:rsidR="002F7066" w:rsidRPr="002F7066" w:rsidRDefault="002F7066" w:rsidP="002F7066">
      <w:pPr>
        <w:ind w:firstLine="709"/>
        <w:rPr>
          <w:sz w:val="28"/>
          <w:szCs w:val="28"/>
        </w:rPr>
      </w:pPr>
      <w:r w:rsidRPr="002F7066">
        <w:rPr>
          <w:b/>
          <w:bCs/>
          <w:sz w:val="28"/>
          <w:szCs w:val="28"/>
        </w:rPr>
        <w:t>DSF-кольцо</w:t>
      </w:r>
      <w:r w:rsidRPr="002F7066">
        <w:rPr>
          <w:sz w:val="28"/>
          <w:szCs w:val="28"/>
        </w:rPr>
        <w:t xml:space="preserve"> – </w:t>
      </w:r>
      <w:r w:rsidRPr="002F7066">
        <w:rPr>
          <w:sz w:val="28"/>
          <w:szCs w:val="28"/>
          <w:lang w:val="kk-KZ"/>
        </w:rPr>
        <w:t>серіппелі және екі есе қисаюы бар май сыдырғыш сақина</w:t>
      </w:r>
      <w:r w:rsidRPr="002F7066">
        <w:rPr>
          <w:sz w:val="28"/>
          <w:szCs w:val="28"/>
        </w:rPr>
        <w:t>.</w:t>
      </w:r>
    </w:p>
    <w:p w14:paraId="433549B7" w14:textId="77777777" w:rsidR="002F7066" w:rsidRPr="002F7066" w:rsidRDefault="002F7066" w:rsidP="002F7066">
      <w:pPr>
        <w:ind w:firstLine="709"/>
        <w:rPr>
          <w:sz w:val="28"/>
          <w:szCs w:val="28"/>
        </w:rPr>
      </w:pPr>
      <w:r w:rsidRPr="002F7066">
        <w:rPr>
          <w:b/>
          <w:bCs/>
          <w:sz w:val="28"/>
          <w:szCs w:val="28"/>
        </w:rPr>
        <w:t>SAE 9254</w:t>
      </w:r>
      <w:r w:rsidRPr="002F7066">
        <w:rPr>
          <w:sz w:val="28"/>
          <w:szCs w:val="28"/>
        </w:rPr>
        <w:t xml:space="preserve"> – </w:t>
      </w:r>
      <w:r w:rsidRPr="002F7066">
        <w:rPr>
          <w:sz w:val="28"/>
          <w:szCs w:val="28"/>
          <w:lang w:val="kk-KZ"/>
        </w:rPr>
        <w:t>поршендік сақиналарды жасау үшін қолданылатын болаттың маркасы</w:t>
      </w:r>
      <w:r w:rsidRPr="002F7066">
        <w:rPr>
          <w:sz w:val="28"/>
          <w:szCs w:val="28"/>
        </w:rPr>
        <w:t>.</w:t>
      </w:r>
    </w:p>
    <w:p w14:paraId="6E59D548" w14:textId="77777777" w:rsidR="002F7066" w:rsidRPr="002F7066" w:rsidRDefault="002F7066" w:rsidP="002F7066">
      <w:pPr>
        <w:ind w:firstLine="709"/>
        <w:rPr>
          <w:sz w:val="28"/>
          <w:szCs w:val="28"/>
        </w:rPr>
      </w:pPr>
      <w:r w:rsidRPr="002F7066">
        <w:rPr>
          <w:b/>
          <w:bCs/>
          <w:sz w:val="28"/>
          <w:szCs w:val="28"/>
          <w:lang w:val="kk-KZ"/>
        </w:rPr>
        <w:t>ЖӨН</w:t>
      </w:r>
      <w:r w:rsidRPr="002F7066">
        <w:rPr>
          <w:sz w:val="28"/>
          <w:szCs w:val="28"/>
        </w:rPr>
        <w:t xml:space="preserve"> – </w:t>
      </w:r>
      <w:r w:rsidRPr="002F7066">
        <w:rPr>
          <w:sz w:val="28"/>
          <w:szCs w:val="28"/>
          <w:lang w:val="kk-KZ"/>
        </w:rPr>
        <w:t>жоғарғы өлі нүкте</w:t>
      </w:r>
      <w:r w:rsidRPr="002F7066">
        <w:rPr>
          <w:sz w:val="28"/>
          <w:szCs w:val="28"/>
        </w:rPr>
        <w:t>.</w:t>
      </w:r>
    </w:p>
    <w:p w14:paraId="75224C4F" w14:textId="6489D5BD" w:rsidR="00C754EF" w:rsidRPr="002D1DF2" w:rsidRDefault="00FF09B6" w:rsidP="007E7851">
      <w:pPr>
        <w:pStyle w:val="1"/>
        <w:ind w:firstLine="539"/>
        <w:jc w:val="center"/>
        <w:rPr>
          <w:b w:val="0"/>
          <w:szCs w:val="28"/>
        </w:rPr>
      </w:pPr>
      <w:r w:rsidRPr="002D1DF2">
        <w:br w:type="page"/>
      </w:r>
      <w:bookmarkStart w:id="3" w:name="_Toc201692282"/>
      <w:r w:rsidR="00AC3C74" w:rsidRPr="002D1DF2">
        <w:rPr>
          <w:szCs w:val="28"/>
        </w:rPr>
        <w:lastRenderedPageBreak/>
        <w:t>БЕЛГІЛЕ</w:t>
      </w:r>
      <w:r w:rsidR="007B215D">
        <w:rPr>
          <w:szCs w:val="28"/>
        </w:rPr>
        <w:t>НУЛЕ</w:t>
      </w:r>
      <w:r w:rsidR="00AC3C74" w:rsidRPr="002D1DF2">
        <w:rPr>
          <w:szCs w:val="28"/>
        </w:rPr>
        <w:t>Р</w:t>
      </w:r>
      <w:bookmarkEnd w:id="3"/>
    </w:p>
    <w:p w14:paraId="1FB4F8A0" w14:textId="77777777" w:rsidR="00C754EF" w:rsidRPr="002D1DF2" w:rsidRDefault="00C754EF" w:rsidP="007E7851">
      <w:pPr>
        <w:rPr>
          <w:b/>
        </w:rPr>
      </w:pPr>
    </w:p>
    <w:p w14:paraId="7AC40BB5" w14:textId="77777777" w:rsidR="00586B76" w:rsidRPr="00586B76" w:rsidRDefault="0005214B" w:rsidP="00586B76">
      <w:pPr>
        <w:ind w:left="993" w:hanging="567"/>
        <w:rPr>
          <w:sz w:val="28"/>
          <w:szCs w:val="28"/>
        </w:rPr>
      </w:pP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max</m:t>
            </m:r>
          </m:sub>
        </m:sSub>
      </m:oMath>
      <w:r w:rsidR="00586B76" w:rsidRPr="00586B76">
        <w:rPr>
          <w:sz w:val="28"/>
          <w:szCs w:val="28"/>
        </w:rPr>
        <w:t xml:space="preserve"> – шығыңқылар биіктігі, мкм.</w:t>
      </w:r>
    </w:p>
    <w:p w14:paraId="4E021A3C" w14:textId="77777777" w:rsidR="00586B76" w:rsidRPr="00586B76" w:rsidRDefault="0005214B" w:rsidP="00586B76">
      <w:pPr>
        <w:ind w:left="993" w:hanging="567"/>
        <w:rPr>
          <w:sz w:val="28"/>
          <w:szCs w:val="28"/>
        </w:rPr>
      </w:pP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min</m:t>
            </m:r>
          </m:sub>
        </m:sSub>
      </m:oMath>
      <w:r w:rsidR="00586B76" w:rsidRPr="00586B76">
        <w:rPr>
          <w:sz w:val="28"/>
          <w:szCs w:val="28"/>
        </w:rPr>
        <w:t xml:space="preserve"> – майлы қабаттың ең аз қалыңдығы</w:t>
      </w:r>
    </w:p>
    <w:p w14:paraId="41B556D3" w14:textId="77777777" w:rsidR="00586B76" w:rsidRPr="00586B76" w:rsidRDefault="0005214B" w:rsidP="00586B76">
      <w:pPr>
        <w:ind w:left="993" w:hanging="567"/>
        <w:rPr>
          <w:sz w:val="28"/>
          <w:szCs w:val="28"/>
        </w:rPr>
      </w:pPr>
      <m:oMath>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с</m:t>
            </m:r>
          </m:sub>
        </m:sSub>
      </m:oMath>
      <w:r w:rsidR="00586B76" w:rsidRPr="00586B76">
        <w:rPr>
          <w:sz w:val="28"/>
          <w:szCs w:val="28"/>
        </w:rPr>
        <w:t xml:space="preserve"> – жанасу беттеріндегі нақты қысым;</w:t>
      </w:r>
    </w:p>
    <w:p w14:paraId="64D0AD20" w14:textId="77777777" w:rsidR="00586B76" w:rsidRPr="00586B76" w:rsidRDefault="0005214B" w:rsidP="00586B76">
      <w:pPr>
        <w:ind w:left="993" w:hanging="567"/>
        <w:rPr>
          <w:sz w:val="28"/>
          <w:szCs w:val="28"/>
        </w:rPr>
      </w:pPr>
      <m:oMath>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rPr>
              <m:t>в</m:t>
            </m:r>
          </m:sub>
        </m:sSub>
      </m:oMath>
      <w:r w:rsidR="00586B76" w:rsidRPr="00586B76">
        <w:rPr>
          <w:i/>
          <w:iCs/>
          <w:sz w:val="28"/>
          <w:szCs w:val="28"/>
        </w:rPr>
        <w:t>R</w:t>
      </w:r>
      <w:r w:rsidR="00586B76" w:rsidRPr="00586B76">
        <w:rPr>
          <w:sz w:val="28"/>
          <w:szCs w:val="28"/>
          <w:vertAlign w:val="subscript"/>
        </w:rPr>
        <w:t>В</w:t>
      </w:r>
      <w:r w:rsidR="00586B76" w:rsidRPr="00586B76">
        <w:rPr>
          <w:sz w:val="28"/>
          <w:szCs w:val="28"/>
        </w:rPr>
        <w:t xml:space="preserve"> – шығыңқылар радиусы, мкм; </w:t>
      </w:r>
    </w:p>
    <w:p w14:paraId="348E819D" w14:textId="77777777" w:rsidR="00586B76" w:rsidRPr="00586B76" w:rsidRDefault="0005214B" w:rsidP="00586B76">
      <w:pPr>
        <w:ind w:left="993" w:hanging="567"/>
        <w:rPr>
          <w:sz w:val="28"/>
          <w:szCs w:val="28"/>
        </w:rPr>
      </w:pP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М</m:t>
            </m:r>
          </m:sub>
        </m:sSub>
      </m:oMath>
      <w:r w:rsidR="00586B76" w:rsidRPr="00586B76">
        <w:rPr>
          <w:sz w:val="28"/>
          <w:szCs w:val="28"/>
        </w:rPr>
        <w:t xml:space="preserve"> – тозған материал көлемі, мм</w:t>
      </w:r>
      <w:r w:rsidR="00586B76" w:rsidRPr="00586B76">
        <w:rPr>
          <w:sz w:val="28"/>
          <w:szCs w:val="28"/>
          <w:vertAlign w:val="superscript"/>
        </w:rPr>
        <w:t>3</w:t>
      </w:r>
      <w:r w:rsidR="00586B76" w:rsidRPr="00586B76">
        <w:rPr>
          <w:sz w:val="28"/>
          <w:szCs w:val="28"/>
        </w:rPr>
        <w:t>.</w:t>
      </w:r>
    </w:p>
    <w:p w14:paraId="5A0F2778" w14:textId="77777777" w:rsidR="00586B76" w:rsidRPr="00586B76" w:rsidRDefault="0005214B" w:rsidP="00586B76">
      <w:pPr>
        <w:ind w:left="993" w:hanging="567"/>
        <w:rPr>
          <w:sz w:val="28"/>
          <w:szCs w:val="28"/>
        </w:rPr>
      </w:pPr>
      <m:oMath>
        <m:sSub>
          <m:sSubPr>
            <m:ctrlPr>
              <w:rPr>
                <w:rFonts w:ascii="Cambria Math" w:hAnsi="Cambria Math"/>
                <w:i/>
                <w:sz w:val="28"/>
                <w:szCs w:val="28"/>
              </w:rPr>
            </m:ctrlPr>
          </m:sSubPr>
          <m:e>
            <m:r>
              <w:rPr>
                <w:rFonts w:ascii="Cambria Math" w:hAnsi="Cambria Math"/>
                <w:sz w:val="28"/>
                <w:szCs w:val="28"/>
                <w:lang w:val="en-US"/>
              </w:rPr>
              <m:t>f</m:t>
            </m:r>
          </m:e>
          <m:sub>
            <m:r>
              <w:rPr>
                <w:rFonts w:ascii="Cambria Math" w:hAnsi="Cambria Math"/>
                <w:sz w:val="28"/>
                <w:szCs w:val="28"/>
              </w:rPr>
              <m:t>адг</m:t>
            </m:r>
          </m:sub>
        </m:sSub>
      </m:oMath>
      <w:r w:rsidR="00586B76" w:rsidRPr="00586B76">
        <w:rPr>
          <w:sz w:val="28"/>
          <w:szCs w:val="28"/>
        </w:rPr>
        <w:t xml:space="preserve"> – молекулярлық-адгезиялық үйкеліс күші, Н;</w:t>
      </w:r>
    </w:p>
    <w:p w14:paraId="126A12B8" w14:textId="77777777" w:rsidR="00586B76" w:rsidRPr="00586B76" w:rsidRDefault="0005214B" w:rsidP="00586B76">
      <w:pPr>
        <w:ind w:left="993" w:hanging="567"/>
        <w:rPr>
          <w:sz w:val="28"/>
          <w:szCs w:val="28"/>
        </w:rPr>
      </w:pPr>
      <m:oMath>
        <m:sSub>
          <m:sSubPr>
            <m:ctrlPr>
              <w:rPr>
                <w:rFonts w:ascii="Cambria Math" w:hAnsi="Cambria Math"/>
                <w:i/>
                <w:sz w:val="28"/>
                <w:szCs w:val="28"/>
              </w:rPr>
            </m:ctrlPr>
          </m:sSubPr>
          <m:e>
            <m:r>
              <w:rPr>
                <w:rFonts w:ascii="Cambria Math" w:hAnsi="Cambria Math"/>
                <w:sz w:val="28"/>
                <w:szCs w:val="28"/>
                <w:lang w:val="en-US"/>
              </w:rPr>
              <m:t>f</m:t>
            </m:r>
          </m:e>
          <m:sub>
            <m:r>
              <w:rPr>
                <w:rFonts w:ascii="Cambria Math" w:hAnsi="Cambria Math"/>
                <w:sz w:val="28"/>
                <w:szCs w:val="28"/>
              </w:rPr>
              <m:t>деф</m:t>
            </m:r>
          </m:sub>
        </m:sSub>
      </m:oMath>
      <w:r w:rsidR="00586B76" w:rsidRPr="00586B76">
        <w:rPr>
          <w:sz w:val="28"/>
          <w:szCs w:val="28"/>
        </w:rPr>
        <w:t xml:space="preserve"> – деформациялық-механикалық үйкеліс күші, Н.</w:t>
      </w:r>
    </w:p>
    <w:p w14:paraId="0A5CD472" w14:textId="77777777" w:rsidR="00586B76" w:rsidRPr="00586B76" w:rsidRDefault="0005214B" w:rsidP="00586B76">
      <w:pPr>
        <w:ind w:left="993" w:hanging="567"/>
        <w:rPr>
          <w:sz w:val="28"/>
          <w:szCs w:val="28"/>
        </w:rPr>
      </w:pP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газ</m:t>
            </m:r>
          </m:sub>
        </m:sSub>
      </m:oMath>
      <w:r w:rsidR="00586B76" w:rsidRPr="00586B76">
        <w:rPr>
          <w:sz w:val="28"/>
          <w:szCs w:val="28"/>
        </w:rPr>
        <w:t xml:space="preserve"> – сақинаның артқы жағына әсер ететін қысым</w:t>
      </w:r>
    </w:p>
    <w:p w14:paraId="264EC45A" w14:textId="77777777" w:rsidR="00586B76" w:rsidRPr="00586B76" w:rsidRDefault="0005214B" w:rsidP="00586B76">
      <w:pPr>
        <w:ind w:left="993" w:hanging="567"/>
        <w:rPr>
          <w:sz w:val="28"/>
          <w:szCs w:val="28"/>
        </w:rPr>
      </w:pPr>
      <m:oMath>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g</m:t>
            </m:r>
          </m:sub>
        </m:sSub>
      </m:oMath>
      <w:r w:rsidR="00586B76" w:rsidRPr="00586B76">
        <w:rPr>
          <w:sz w:val="28"/>
          <w:szCs w:val="28"/>
        </w:rPr>
        <w:t xml:space="preserve"> – гистерезистік шығын коэффициенті.</w:t>
      </w:r>
    </w:p>
    <w:p w14:paraId="36CF673E" w14:textId="77777777" w:rsidR="00586B76" w:rsidRPr="00586B76" w:rsidRDefault="0005214B" w:rsidP="00586B76">
      <w:pPr>
        <w:ind w:left="993" w:hanging="567"/>
        <w:rPr>
          <w:sz w:val="28"/>
          <w:szCs w:val="28"/>
        </w:rPr>
      </w:pPr>
      <m:oMath>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lang w:val="en-US"/>
              </w:rPr>
              <m:t>i</m:t>
            </m:r>
          </m:sub>
        </m:sSub>
      </m:oMath>
      <w:r w:rsidR="00586B76" w:rsidRPr="00586B76">
        <w:rPr>
          <w:sz w:val="28"/>
          <w:szCs w:val="28"/>
        </w:rPr>
        <w:t xml:space="preserve"> – сақиналардың жиынтық қалыңдығы, мм;</w:t>
      </w:r>
    </w:p>
    <w:p w14:paraId="4DB8985A" w14:textId="77777777" w:rsidR="00586B76" w:rsidRPr="00586B76" w:rsidRDefault="0005214B" w:rsidP="00586B76">
      <w:pPr>
        <w:ind w:left="993" w:hanging="567"/>
        <w:rPr>
          <w:sz w:val="28"/>
          <w:szCs w:val="28"/>
        </w:rPr>
      </w:pPr>
      <m:oMath>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0</m:t>
            </m:r>
          </m:sub>
        </m:sSub>
      </m:oMath>
      <w:r w:rsidR="00586B76" w:rsidRPr="00586B76">
        <w:rPr>
          <w:sz w:val="28"/>
          <w:szCs w:val="28"/>
        </w:rPr>
        <w:t xml:space="preserve"> – нөлдік нақты қысым кезінде молекулалық байланыстардың меншікті ығысу беріктігі;</w:t>
      </w:r>
    </w:p>
    <w:p w14:paraId="3DB9A4F0" w14:textId="77777777" w:rsidR="00586B76" w:rsidRPr="00586B76" w:rsidRDefault="00586B76" w:rsidP="00586B76">
      <w:pPr>
        <w:ind w:left="993" w:hanging="567"/>
        <w:rPr>
          <w:sz w:val="28"/>
          <w:szCs w:val="28"/>
        </w:rPr>
      </w:pPr>
      <m:oMath>
        <m:r>
          <w:rPr>
            <w:rFonts w:ascii="Cambria Math" w:hAnsi="Cambria Math"/>
            <w:sz w:val="28"/>
            <w:szCs w:val="28"/>
          </w:rPr>
          <m:t>∆h</m:t>
        </m:r>
      </m:oMath>
      <w:r w:rsidRPr="00586B76">
        <w:rPr>
          <w:sz w:val="28"/>
          <w:szCs w:val="28"/>
        </w:rPr>
        <w:t xml:space="preserve"> – тозу мөлшері, яғни алынған қабаттың қалыңдығы, м</w:t>
      </w:r>
    </w:p>
    <w:p w14:paraId="15F968C7" w14:textId="77777777" w:rsidR="00586B76" w:rsidRPr="00586B76" w:rsidRDefault="00586B76" w:rsidP="00586B76">
      <w:pPr>
        <w:ind w:left="993" w:hanging="567"/>
        <w:rPr>
          <w:sz w:val="28"/>
          <w:szCs w:val="28"/>
        </w:rPr>
      </w:pPr>
      <w:r w:rsidRPr="00586B76">
        <w:rPr>
          <w:i/>
          <w:iCs/>
          <w:sz w:val="28"/>
          <w:szCs w:val="28"/>
          <w:lang w:val="en-US"/>
        </w:rPr>
        <w:t>b</w:t>
      </w:r>
      <w:r w:rsidRPr="00586B76">
        <w:rPr>
          <w:i/>
          <w:iCs/>
          <w:sz w:val="28"/>
          <w:szCs w:val="28"/>
        </w:rPr>
        <w:t xml:space="preserve"> </w:t>
      </w:r>
      <w:r w:rsidRPr="00586B76">
        <w:rPr>
          <w:sz w:val="28"/>
          <w:szCs w:val="28"/>
        </w:rPr>
        <w:t xml:space="preserve">– поршендік сақинаның биіктігі; </w:t>
      </w:r>
    </w:p>
    <w:p w14:paraId="1C3548C0" w14:textId="77777777" w:rsidR="00586B76" w:rsidRPr="00586B76" w:rsidRDefault="00586B76" w:rsidP="00586B76">
      <w:pPr>
        <w:ind w:left="993" w:hanging="567"/>
        <w:rPr>
          <w:sz w:val="28"/>
          <w:szCs w:val="28"/>
        </w:rPr>
      </w:pPr>
      <w:r w:rsidRPr="00586B76">
        <w:rPr>
          <w:i/>
          <w:iCs/>
          <w:sz w:val="28"/>
          <w:szCs w:val="28"/>
          <w:lang w:val="en-US"/>
        </w:rPr>
        <w:t>D</w:t>
      </w:r>
      <w:r w:rsidRPr="00586B76">
        <w:rPr>
          <w:sz w:val="28"/>
          <w:szCs w:val="28"/>
        </w:rPr>
        <w:t xml:space="preserve"> – цилиндр диаметріне сәйкес келетін номиналды диаметр;</w:t>
      </w:r>
    </w:p>
    <w:p w14:paraId="4334B8E7" w14:textId="77777777" w:rsidR="00586B76" w:rsidRPr="00586B76" w:rsidRDefault="00586B76" w:rsidP="00586B76">
      <w:pPr>
        <w:ind w:left="993" w:hanging="567"/>
        <w:rPr>
          <w:sz w:val="28"/>
          <w:szCs w:val="28"/>
        </w:rPr>
      </w:pPr>
      <w:r w:rsidRPr="00586B76">
        <w:rPr>
          <w:i/>
          <w:iCs/>
          <w:sz w:val="28"/>
          <w:szCs w:val="28"/>
          <w:lang w:val="en-US"/>
        </w:rPr>
        <w:t>f</w:t>
      </w:r>
      <w:r w:rsidRPr="00586B76">
        <w:rPr>
          <w:i/>
          <w:iCs/>
          <w:sz w:val="28"/>
          <w:szCs w:val="28"/>
        </w:rPr>
        <w:t xml:space="preserve"> </w:t>
      </w:r>
      <w:r w:rsidRPr="00586B76">
        <w:rPr>
          <w:sz w:val="28"/>
          <w:szCs w:val="28"/>
        </w:rPr>
        <w:t xml:space="preserve">– поршендік сақинаның цилиндр қабырғасына үйкеліс коэффициенті; </w:t>
      </w:r>
    </w:p>
    <w:p w14:paraId="58A656E0" w14:textId="77777777" w:rsidR="00586B76" w:rsidRPr="00586B76" w:rsidRDefault="00586B76" w:rsidP="00586B76">
      <w:pPr>
        <w:ind w:left="993" w:hanging="567"/>
        <w:rPr>
          <w:sz w:val="28"/>
          <w:szCs w:val="28"/>
        </w:rPr>
      </w:pPr>
      <w:r w:rsidRPr="00586B76">
        <w:rPr>
          <w:i/>
          <w:iCs/>
          <w:sz w:val="28"/>
          <w:szCs w:val="28"/>
        </w:rPr>
        <w:t xml:space="preserve">g </w:t>
      </w:r>
      <w:r w:rsidRPr="00586B76">
        <w:rPr>
          <w:sz w:val="28"/>
          <w:szCs w:val="28"/>
        </w:rPr>
        <w:t xml:space="preserve">– еркін түсу үдеуі; </w:t>
      </w:r>
    </w:p>
    <w:p w14:paraId="005FAADE" w14:textId="77777777" w:rsidR="00586B76" w:rsidRPr="00586B76" w:rsidRDefault="00586B76" w:rsidP="00586B76">
      <w:pPr>
        <w:ind w:left="993" w:hanging="567"/>
        <w:rPr>
          <w:sz w:val="28"/>
          <w:szCs w:val="28"/>
        </w:rPr>
      </w:pPr>
      <w:r w:rsidRPr="00586B76">
        <w:rPr>
          <w:i/>
          <w:iCs/>
          <w:sz w:val="28"/>
          <w:szCs w:val="28"/>
        </w:rPr>
        <w:t>h</w:t>
      </w:r>
      <w:r w:rsidRPr="00586B76">
        <w:rPr>
          <w:sz w:val="28"/>
          <w:szCs w:val="28"/>
        </w:rPr>
        <w:t xml:space="preserve"> – ену тереңдігі, мкм; </w:t>
      </w:r>
    </w:p>
    <w:p w14:paraId="712AB1CE" w14:textId="77777777" w:rsidR="00586B76" w:rsidRPr="00586B76" w:rsidRDefault="00586B76" w:rsidP="00586B76">
      <w:pPr>
        <w:ind w:left="993" w:hanging="567"/>
        <w:rPr>
          <w:sz w:val="28"/>
          <w:szCs w:val="28"/>
        </w:rPr>
      </w:pPr>
      <w:r w:rsidRPr="00586B76">
        <w:rPr>
          <w:i/>
          <w:iCs/>
          <w:sz w:val="28"/>
          <w:szCs w:val="28"/>
          <w:lang w:val="en-US"/>
        </w:rPr>
        <w:t>j</w:t>
      </w:r>
      <w:r w:rsidRPr="00586B76">
        <w:rPr>
          <w:i/>
          <w:iCs/>
          <w:sz w:val="28"/>
          <w:szCs w:val="28"/>
        </w:rPr>
        <w:t xml:space="preserve"> </w:t>
      </w:r>
      <w:r w:rsidRPr="00586B76">
        <w:rPr>
          <w:sz w:val="28"/>
          <w:szCs w:val="28"/>
        </w:rPr>
        <w:t>– сақинаның поршенге қатысты үдеуі.</w:t>
      </w:r>
    </w:p>
    <w:p w14:paraId="0DF41DA8" w14:textId="77777777" w:rsidR="00586B76" w:rsidRPr="00586B76" w:rsidRDefault="00586B76" w:rsidP="00586B76">
      <w:pPr>
        <w:ind w:left="993" w:hanging="567"/>
        <w:rPr>
          <w:sz w:val="28"/>
          <w:szCs w:val="28"/>
        </w:rPr>
      </w:pPr>
      <w:r w:rsidRPr="00586B76">
        <w:rPr>
          <w:i/>
          <w:iCs/>
          <w:sz w:val="28"/>
          <w:szCs w:val="28"/>
          <w:lang w:val="en-US"/>
        </w:rPr>
        <w:t>l</w:t>
      </w:r>
      <w:r w:rsidRPr="00586B76">
        <w:rPr>
          <w:i/>
          <w:iCs/>
          <w:sz w:val="28"/>
          <w:szCs w:val="28"/>
        </w:rPr>
        <w:t xml:space="preserve"> </w:t>
      </w:r>
      <w:r w:rsidRPr="00586B76">
        <w:rPr>
          <w:sz w:val="28"/>
          <w:szCs w:val="28"/>
        </w:rPr>
        <w:t>– поршендік сақинаның орташа ұзындығы;</w:t>
      </w:r>
    </w:p>
    <w:p w14:paraId="69227498" w14:textId="77777777" w:rsidR="00586B76" w:rsidRPr="00586B76" w:rsidRDefault="00586B76" w:rsidP="00586B76">
      <w:pPr>
        <w:ind w:left="993" w:hanging="567"/>
        <w:rPr>
          <w:sz w:val="28"/>
          <w:szCs w:val="28"/>
        </w:rPr>
      </w:pPr>
      <w:r w:rsidRPr="00586B76">
        <w:rPr>
          <w:i/>
          <w:iCs/>
          <w:sz w:val="28"/>
          <w:szCs w:val="28"/>
        </w:rPr>
        <w:t>L</w:t>
      </w:r>
      <w:r w:rsidRPr="00586B76">
        <w:rPr>
          <w:sz w:val="28"/>
          <w:szCs w:val="28"/>
        </w:rPr>
        <w:t xml:space="preserve"> – үйкеліс жолы, мм; </w:t>
      </w:r>
    </w:p>
    <w:p w14:paraId="69DFDEC2" w14:textId="77777777" w:rsidR="00586B76" w:rsidRPr="00586B76" w:rsidRDefault="00586B76" w:rsidP="00586B76">
      <w:pPr>
        <w:ind w:left="993" w:hanging="567"/>
        <w:rPr>
          <w:sz w:val="28"/>
          <w:szCs w:val="28"/>
        </w:rPr>
      </w:pPr>
      <w:r w:rsidRPr="00586B76">
        <w:rPr>
          <w:i/>
          <w:iCs/>
          <w:sz w:val="28"/>
          <w:szCs w:val="28"/>
          <w:lang w:val="en-US"/>
        </w:rPr>
        <w:t>n</w:t>
      </w:r>
      <w:r w:rsidRPr="00586B76">
        <w:rPr>
          <w:i/>
          <w:iCs/>
          <w:sz w:val="28"/>
          <w:szCs w:val="28"/>
        </w:rPr>
        <w:t xml:space="preserve"> </w:t>
      </w:r>
      <w:r w:rsidRPr="00586B76">
        <w:rPr>
          <w:sz w:val="28"/>
          <w:szCs w:val="28"/>
        </w:rPr>
        <w:t xml:space="preserve">– иінді біліктің айналу жиілігі; </w:t>
      </w:r>
    </w:p>
    <w:p w14:paraId="4C7195C3" w14:textId="77777777" w:rsidR="00586B76" w:rsidRPr="00586B76" w:rsidRDefault="00586B76" w:rsidP="00586B76">
      <w:pPr>
        <w:ind w:left="993" w:hanging="567"/>
        <w:rPr>
          <w:sz w:val="28"/>
          <w:szCs w:val="28"/>
        </w:rPr>
      </w:pPr>
      <w:r w:rsidRPr="00586B76">
        <w:rPr>
          <w:i/>
          <w:iCs/>
          <w:sz w:val="28"/>
          <w:szCs w:val="28"/>
          <w:lang w:val="en-US"/>
        </w:rPr>
        <w:t>p</w:t>
      </w:r>
      <w:r w:rsidRPr="00586B76">
        <w:rPr>
          <w:sz w:val="28"/>
          <w:szCs w:val="28"/>
        </w:rPr>
        <w:t xml:space="preserve"> – серпімділік күштерінен туындайтын қысым;</w:t>
      </w:r>
    </w:p>
    <w:p w14:paraId="3C8B3926" w14:textId="77777777" w:rsidR="00586B76" w:rsidRPr="00586B76" w:rsidRDefault="00586B76" w:rsidP="00586B76">
      <w:pPr>
        <w:ind w:left="993" w:hanging="567"/>
        <w:rPr>
          <w:sz w:val="28"/>
          <w:szCs w:val="28"/>
        </w:rPr>
      </w:pPr>
      <w:r w:rsidRPr="00586B76">
        <w:rPr>
          <w:i/>
          <w:iCs/>
          <w:sz w:val="28"/>
          <w:szCs w:val="28"/>
          <w:lang w:val="en-US"/>
        </w:rPr>
        <w:t>p</w:t>
      </w:r>
      <w:r w:rsidRPr="00586B76">
        <w:rPr>
          <w:sz w:val="28"/>
          <w:szCs w:val="28"/>
          <w:vertAlign w:val="subscript"/>
        </w:rPr>
        <w:t>1</w:t>
      </w:r>
      <w:r w:rsidRPr="00586B76">
        <w:rPr>
          <w:i/>
          <w:iCs/>
          <w:sz w:val="28"/>
          <w:szCs w:val="28"/>
        </w:rPr>
        <w:t xml:space="preserve"> </w:t>
      </w:r>
      <w:r w:rsidRPr="00586B76">
        <w:rPr>
          <w:sz w:val="28"/>
          <w:szCs w:val="28"/>
        </w:rPr>
        <w:t xml:space="preserve">– жану камерасы жағынан сақина маңындағы газ күштерінің қысымы; </w:t>
      </w:r>
    </w:p>
    <w:p w14:paraId="441C4271" w14:textId="77777777" w:rsidR="00586B76" w:rsidRPr="00586B76" w:rsidRDefault="00586B76" w:rsidP="00586B76">
      <w:pPr>
        <w:ind w:left="993" w:hanging="567"/>
        <w:rPr>
          <w:sz w:val="28"/>
          <w:szCs w:val="28"/>
        </w:rPr>
      </w:pPr>
      <w:r w:rsidRPr="00586B76">
        <w:rPr>
          <w:i/>
          <w:iCs/>
          <w:sz w:val="28"/>
          <w:szCs w:val="28"/>
          <w:lang w:val="en-US"/>
        </w:rPr>
        <w:t>p</w:t>
      </w:r>
      <w:r w:rsidRPr="00586B76">
        <w:rPr>
          <w:sz w:val="28"/>
          <w:szCs w:val="28"/>
          <w:vertAlign w:val="subscript"/>
        </w:rPr>
        <w:t>1</w:t>
      </w:r>
      <w:r w:rsidRPr="00586B76">
        <w:rPr>
          <w:i/>
          <w:iCs/>
          <w:sz w:val="28"/>
          <w:szCs w:val="28"/>
        </w:rPr>
        <w:t xml:space="preserve"> </w:t>
      </w:r>
      <w:r w:rsidRPr="00586B76">
        <w:rPr>
          <w:sz w:val="28"/>
          <w:szCs w:val="28"/>
        </w:rPr>
        <w:t>– сақинадан кейінгі газ қысымы;</w:t>
      </w:r>
    </w:p>
    <w:p w14:paraId="0B2DC883" w14:textId="77777777" w:rsidR="00586B76" w:rsidRPr="00586B76" w:rsidRDefault="00586B76" w:rsidP="00586B76">
      <w:pPr>
        <w:ind w:left="993" w:hanging="567"/>
        <w:rPr>
          <w:sz w:val="28"/>
          <w:szCs w:val="28"/>
        </w:rPr>
      </w:pPr>
      <w:r w:rsidRPr="00586B76">
        <w:rPr>
          <w:i/>
          <w:iCs/>
          <w:sz w:val="28"/>
          <w:szCs w:val="28"/>
        </w:rPr>
        <w:t>Q</w:t>
      </w:r>
      <w:r w:rsidRPr="00586B76">
        <w:rPr>
          <w:i/>
          <w:iCs/>
          <w:sz w:val="28"/>
          <w:szCs w:val="28"/>
          <w:vertAlign w:val="subscript"/>
        </w:rPr>
        <w:t>j</w:t>
      </w:r>
      <w:r w:rsidRPr="00586B76">
        <w:rPr>
          <w:sz w:val="28"/>
          <w:szCs w:val="28"/>
        </w:rPr>
        <w:t xml:space="preserve"> – тасымалданатын инерциялық күш;</w:t>
      </w:r>
    </w:p>
    <w:p w14:paraId="76720CCC" w14:textId="77777777" w:rsidR="00586B76" w:rsidRPr="00586B76" w:rsidRDefault="00586B76" w:rsidP="00586B76">
      <w:pPr>
        <w:ind w:left="993" w:hanging="567"/>
        <w:rPr>
          <w:sz w:val="28"/>
          <w:szCs w:val="28"/>
        </w:rPr>
      </w:pPr>
      <w:r w:rsidRPr="00586B76">
        <w:rPr>
          <w:i/>
          <w:iCs/>
          <w:sz w:val="28"/>
          <w:szCs w:val="28"/>
          <w:lang w:val="en-US"/>
        </w:rPr>
        <w:t>r</w:t>
      </w:r>
      <w:r w:rsidRPr="00586B76">
        <w:rPr>
          <w:i/>
          <w:iCs/>
          <w:sz w:val="28"/>
          <w:szCs w:val="28"/>
        </w:rPr>
        <w:t xml:space="preserve"> </w:t>
      </w:r>
      <w:r w:rsidRPr="00586B76">
        <w:rPr>
          <w:sz w:val="28"/>
          <w:szCs w:val="28"/>
        </w:rPr>
        <w:t>– кривошип радиусы.</w:t>
      </w:r>
    </w:p>
    <w:p w14:paraId="1061EBB1" w14:textId="77777777" w:rsidR="00586B76" w:rsidRPr="00586B76" w:rsidRDefault="00586B76" w:rsidP="00586B76">
      <w:pPr>
        <w:ind w:left="993" w:hanging="567"/>
        <w:rPr>
          <w:sz w:val="28"/>
          <w:szCs w:val="28"/>
        </w:rPr>
      </w:pPr>
      <w:r w:rsidRPr="00586B76">
        <w:rPr>
          <w:i/>
          <w:iCs/>
          <w:sz w:val="28"/>
          <w:szCs w:val="28"/>
        </w:rPr>
        <w:t xml:space="preserve">R </w:t>
      </w:r>
      <w:r w:rsidRPr="00586B76">
        <w:rPr>
          <w:sz w:val="28"/>
          <w:szCs w:val="28"/>
        </w:rPr>
        <w:t xml:space="preserve">– сфералық индентор радиусы (енген бет), мкм; </w:t>
      </w:r>
    </w:p>
    <w:p w14:paraId="179BA943" w14:textId="77777777" w:rsidR="00586B76" w:rsidRPr="00586B76" w:rsidRDefault="00586B76" w:rsidP="00586B76">
      <w:pPr>
        <w:shd w:val="clear" w:color="auto" w:fill="FFFFFF"/>
        <w:autoSpaceDE w:val="0"/>
        <w:autoSpaceDN w:val="0"/>
        <w:adjustRightInd w:val="0"/>
        <w:ind w:left="993" w:hanging="567"/>
        <w:rPr>
          <w:sz w:val="28"/>
          <w:szCs w:val="28"/>
        </w:rPr>
      </w:pPr>
      <w:r w:rsidRPr="00586B76">
        <w:rPr>
          <w:i/>
          <w:sz w:val="28"/>
          <w:szCs w:val="28"/>
          <w:lang w:val="en-US"/>
        </w:rPr>
        <w:t>R</w:t>
      </w:r>
      <w:r w:rsidRPr="00586B76">
        <w:rPr>
          <w:i/>
          <w:sz w:val="28"/>
          <w:szCs w:val="28"/>
          <w:vertAlign w:val="subscript"/>
        </w:rPr>
        <w:t>кр</w:t>
      </w:r>
      <w:r w:rsidRPr="00586B76">
        <w:rPr>
          <w:sz w:val="28"/>
          <w:szCs w:val="28"/>
        </w:rPr>
        <w:t xml:space="preserve"> – кривошип радиусы</w:t>
      </w:r>
    </w:p>
    <w:p w14:paraId="49B93F83" w14:textId="77777777" w:rsidR="00586B76" w:rsidRPr="00586B76" w:rsidRDefault="00586B76" w:rsidP="00586B76">
      <w:pPr>
        <w:shd w:val="clear" w:color="auto" w:fill="FFFFFF"/>
        <w:autoSpaceDE w:val="0"/>
        <w:autoSpaceDN w:val="0"/>
        <w:adjustRightInd w:val="0"/>
        <w:ind w:left="993" w:hanging="567"/>
        <w:rPr>
          <w:sz w:val="28"/>
          <w:szCs w:val="28"/>
        </w:rPr>
      </w:pPr>
      <w:r w:rsidRPr="00586B76">
        <w:rPr>
          <w:i/>
          <w:sz w:val="28"/>
          <w:szCs w:val="28"/>
          <w:lang w:val="en-US"/>
        </w:rPr>
        <w:t>S</w:t>
      </w:r>
      <w:r w:rsidRPr="00586B76">
        <w:rPr>
          <w:sz w:val="28"/>
          <w:szCs w:val="28"/>
        </w:rPr>
        <w:t xml:space="preserve"> – поршень жүрісі. </w:t>
      </w:r>
    </w:p>
    <w:p w14:paraId="62C66C10" w14:textId="77777777" w:rsidR="00586B76" w:rsidRPr="00586B76" w:rsidRDefault="00586B76" w:rsidP="00586B76">
      <w:pPr>
        <w:shd w:val="clear" w:color="auto" w:fill="FFFFFF"/>
        <w:autoSpaceDE w:val="0"/>
        <w:autoSpaceDN w:val="0"/>
        <w:adjustRightInd w:val="0"/>
        <w:ind w:left="993" w:hanging="567"/>
        <w:rPr>
          <w:sz w:val="28"/>
          <w:szCs w:val="28"/>
        </w:rPr>
      </w:pPr>
      <w:r w:rsidRPr="00586B76">
        <w:rPr>
          <w:i/>
          <w:sz w:val="28"/>
          <w:szCs w:val="28"/>
        </w:rPr>
        <w:t xml:space="preserve">S(у) </w:t>
      </w:r>
      <w:r w:rsidRPr="00586B76">
        <w:rPr>
          <w:sz w:val="28"/>
          <w:szCs w:val="28"/>
        </w:rPr>
        <w:t>– эксперименттің орташа квадраттық қатесі.</w:t>
      </w:r>
    </w:p>
    <w:p w14:paraId="712C9C18" w14:textId="77777777" w:rsidR="00586B76" w:rsidRPr="00586B76" w:rsidRDefault="00586B76" w:rsidP="00586B76">
      <w:pPr>
        <w:shd w:val="clear" w:color="auto" w:fill="FFFFFF"/>
        <w:autoSpaceDE w:val="0"/>
        <w:autoSpaceDN w:val="0"/>
        <w:adjustRightInd w:val="0"/>
        <w:ind w:left="993" w:hanging="567"/>
        <w:rPr>
          <w:sz w:val="28"/>
          <w:szCs w:val="28"/>
        </w:rPr>
      </w:pPr>
      <w:r w:rsidRPr="00586B76">
        <w:rPr>
          <w:i/>
          <w:sz w:val="28"/>
          <w:szCs w:val="28"/>
        </w:rPr>
        <w:t>S</w:t>
      </w:r>
      <w:r w:rsidRPr="00586B76">
        <w:rPr>
          <w:i/>
          <w:sz w:val="28"/>
          <w:szCs w:val="28"/>
          <w:vertAlign w:val="superscript"/>
        </w:rPr>
        <w:t>2</w:t>
      </w:r>
      <w:r w:rsidRPr="00586B76">
        <w:rPr>
          <w:i/>
          <w:sz w:val="28"/>
          <w:szCs w:val="28"/>
        </w:rPr>
        <w:t>(у)</w:t>
      </w:r>
      <w:r w:rsidRPr="00586B76">
        <w:rPr>
          <w:sz w:val="28"/>
          <w:szCs w:val="28"/>
        </w:rPr>
        <w:t xml:space="preserve"> – қайталанғыштықтың жалпы дисперсиясы;</w:t>
      </w:r>
    </w:p>
    <w:p w14:paraId="576D2F57" w14:textId="77777777" w:rsidR="00586B76" w:rsidRPr="00586B76" w:rsidRDefault="00586B76" w:rsidP="00586B76">
      <w:pPr>
        <w:shd w:val="clear" w:color="auto" w:fill="FFFFFF"/>
        <w:autoSpaceDE w:val="0"/>
        <w:autoSpaceDN w:val="0"/>
        <w:adjustRightInd w:val="0"/>
        <w:ind w:left="993" w:hanging="567"/>
        <w:rPr>
          <w:sz w:val="28"/>
          <w:szCs w:val="28"/>
        </w:rPr>
      </w:pPr>
      <w:r w:rsidRPr="00586B76">
        <w:rPr>
          <w:i/>
          <w:sz w:val="28"/>
          <w:szCs w:val="28"/>
        </w:rPr>
        <w:t>S</w:t>
      </w:r>
      <w:r w:rsidRPr="00586B76">
        <w:rPr>
          <w:i/>
          <w:sz w:val="28"/>
          <w:szCs w:val="28"/>
          <w:vertAlign w:val="superscript"/>
        </w:rPr>
        <w:t>2</w:t>
      </w:r>
      <w:r w:rsidRPr="00586B76">
        <w:rPr>
          <w:i/>
          <w:sz w:val="28"/>
          <w:szCs w:val="28"/>
          <w:vertAlign w:val="subscript"/>
        </w:rPr>
        <w:t>и</w:t>
      </w:r>
      <w:r w:rsidRPr="00586B76">
        <w:rPr>
          <w:i/>
          <w:sz w:val="28"/>
          <w:szCs w:val="28"/>
        </w:rPr>
        <w:t xml:space="preserve"> </w:t>
      </w:r>
      <w:r w:rsidRPr="00586B76">
        <w:rPr>
          <w:sz w:val="28"/>
          <w:szCs w:val="28"/>
        </w:rPr>
        <w:t>– параллель тәжірибелердің дисперсиясы.</w:t>
      </w:r>
    </w:p>
    <w:p w14:paraId="12BE08BB" w14:textId="77777777" w:rsidR="00586B76" w:rsidRPr="00586B76" w:rsidRDefault="00586B76" w:rsidP="00586B76">
      <w:pPr>
        <w:ind w:left="993" w:hanging="567"/>
        <w:rPr>
          <w:b/>
        </w:rPr>
      </w:pPr>
      <w:r w:rsidRPr="00586B76">
        <w:rPr>
          <w:i/>
          <w:iCs/>
          <w:sz w:val="28"/>
          <w:szCs w:val="28"/>
        </w:rPr>
        <w:t>S</w:t>
      </w:r>
      <w:r w:rsidRPr="00586B76">
        <w:rPr>
          <w:sz w:val="28"/>
          <w:szCs w:val="28"/>
          <w:vertAlign w:val="subscript"/>
        </w:rPr>
        <w:t>К</w:t>
      </w:r>
      <w:r w:rsidRPr="00586B76">
        <w:rPr>
          <w:sz w:val="28"/>
          <w:szCs w:val="28"/>
        </w:rPr>
        <w:t xml:space="preserve"> – </w:t>
      </w:r>
      <w:r w:rsidRPr="00586B76">
        <w:rPr>
          <w:sz w:val="28"/>
          <w:szCs w:val="28"/>
          <w:lang w:val="kk-KZ"/>
        </w:rPr>
        <w:t>к</w:t>
      </w:r>
      <w:r w:rsidRPr="00586B76">
        <w:rPr>
          <w:sz w:val="28"/>
          <w:szCs w:val="28"/>
        </w:rPr>
        <w:t xml:space="preserve">онтурлы жанасу ауданы </w:t>
      </w:r>
    </w:p>
    <w:p w14:paraId="1F61A588" w14:textId="77777777" w:rsidR="00586B76" w:rsidRPr="00586B76" w:rsidRDefault="00586B76" w:rsidP="00586B76">
      <w:pPr>
        <w:ind w:left="993" w:hanging="567"/>
        <w:rPr>
          <w:sz w:val="28"/>
          <w:szCs w:val="28"/>
        </w:rPr>
      </w:pPr>
      <w:r w:rsidRPr="00586B76">
        <w:rPr>
          <w:i/>
          <w:iCs/>
          <w:sz w:val="28"/>
          <w:szCs w:val="28"/>
          <w:lang w:val="en-US"/>
        </w:rPr>
        <w:t>S</w:t>
      </w:r>
      <w:r w:rsidRPr="00586B76">
        <w:rPr>
          <w:sz w:val="28"/>
          <w:szCs w:val="28"/>
          <w:vertAlign w:val="subscript"/>
        </w:rPr>
        <w:t>н</w:t>
      </w:r>
      <w:r w:rsidRPr="00586B76">
        <w:rPr>
          <w:i/>
          <w:iCs/>
          <w:sz w:val="28"/>
          <w:szCs w:val="28"/>
        </w:rPr>
        <w:t xml:space="preserve"> </w:t>
      </w:r>
      <w:r w:rsidRPr="00586B76">
        <w:rPr>
          <w:sz w:val="28"/>
          <w:szCs w:val="28"/>
        </w:rPr>
        <w:t xml:space="preserve">– </w:t>
      </w:r>
      <w:r w:rsidRPr="00586B76">
        <w:rPr>
          <w:sz w:val="28"/>
          <w:szCs w:val="28"/>
          <w:lang w:val="kk-KZ"/>
        </w:rPr>
        <w:t>н</w:t>
      </w:r>
      <w:r w:rsidRPr="00586B76">
        <w:rPr>
          <w:sz w:val="28"/>
          <w:szCs w:val="28"/>
        </w:rPr>
        <w:t>оминалды жанасу ауданы;</w:t>
      </w:r>
    </w:p>
    <w:p w14:paraId="001823B5" w14:textId="77777777" w:rsidR="00586B76" w:rsidRPr="00586B76" w:rsidRDefault="00586B76" w:rsidP="00586B76">
      <w:pPr>
        <w:ind w:left="993" w:hanging="567"/>
        <w:rPr>
          <w:sz w:val="28"/>
          <w:szCs w:val="28"/>
        </w:rPr>
      </w:pPr>
      <w:r w:rsidRPr="00586B76">
        <w:rPr>
          <w:i/>
          <w:iCs/>
          <w:sz w:val="28"/>
          <w:szCs w:val="28"/>
        </w:rPr>
        <w:t>S</w:t>
      </w:r>
      <w:r w:rsidRPr="00586B76">
        <w:rPr>
          <w:sz w:val="28"/>
          <w:szCs w:val="28"/>
          <w:vertAlign w:val="subscript"/>
        </w:rPr>
        <w:t>Ф</w:t>
      </w:r>
      <w:r w:rsidRPr="00586B76">
        <w:rPr>
          <w:sz w:val="28"/>
          <w:szCs w:val="28"/>
        </w:rPr>
        <w:t xml:space="preserve"> – </w:t>
      </w:r>
      <w:r w:rsidRPr="00586B76">
        <w:rPr>
          <w:sz w:val="28"/>
          <w:szCs w:val="28"/>
          <w:lang w:val="kk-KZ"/>
        </w:rPr>
        <w:t>н</w:t>
      </w:r>
      <w:r w:rsidRPr="00586B76">
        <w:rPr>
          <w:sz w:val="28"/>
          <w:szCs w:val="28"/>
        </w:rPr>
        <w:t xml:space="preserve">ақты жанасу ауданы </w:t>
      </w:r>
    </w:p>
    <w:p w14:paraId="391E8D4D" w14:textId="77777777" w:rsidR="00586B76" w:rsidRPr="00586B76" w:rsidRDefault="00586B76" w:rsidP="00586B76">
      <w:pPr>
        <w:ind w:left="993" w:hanging="567"/>
        <w:rPr>
          <w:sz w:val="28"/>
          <w:szCs w:val="28"/>
        </w:rPr>
      </w:pPr>
      <w:r w:rsidRPr="00586B76">
        <w:rPr>
          <w:i/>
          <w:iCs/>
          <w:sz w:val="28"/>
          <w:szCs w:val="28"/>
          <w:lang w:val="en-US"/>
        </w:rPr>
        <w:t>t</w:t>
      </w:r>
      <w:r w:rsidRPr="00586B76">
        <w:rPr>
          <w:i/>
          <w:iCs/>
          <w:sz w:val="28"/>
          <w:szCs w:val="28"/>
        </w:rPr>
        <w:t xml:space="preserve"> </w:t>
      </w:r>
      <w:r w:rsidRPr="00586B76">
        <w:rPr>
          <w:sz w:val="28"/>
          <w:szCs w:val="28"/>
        </w:rPr>
        <w:t xml:space="preserve">– поршендік сақинаның радиалдық қалыңдығы; </w:t>
      </w:r>
    </w:p>
    <w:p w14:paraId="641FA5CD" w14:textId="77777777" w:rsidR="00586B76" w:rsidRPr="00586B76" w:rsidRDefault="00586B76" w:rsidP="00586B76">
      <w:pPr>
        <w:ind w:left="993" w:hanging="567"/>
        <w:rPr>
          <w:b/>
        </w:rPr>
      </w:pPr>
      <w:r w:rsidRPr="00586B76">
        <w:rPr>
          <w:i/>
          <w:iCs/>
          <w:sz w:val="28"/>
          <w:szCs w:val="28"/>
          <w:lang w:val="en-US"/>
        </w:rPr>
        <w:t>T</w:t>
      </w:r>
      <w:r w:rsidRPr="00586B76">
        <w:rPr>
          <w:i/>
          <w:iCs/>
          <w:sz w:val="28"/>
          <w:szCs w:val="28"/>
        </w:rPr>
        <w:t xml:space="preserve"> </w:t>
      </w:r>
      <w:r w:rsidRPr="00586B76">
        <w:rPr>
          <w:sz w:val="28"/>
          <w:szCs w:val="28"/>
        </w:rPr>
        <w:t>– сақинаның тартылу күші</w:t>
      </w:r>
    </w:p>
    <w:p w14:paraId="2D28A75B" w14:textId="77777777" w:rsidR="00586B76" w:rsidRPr="00586B76" w:rsidRDefault="00586B76" w:rsidP="00586B76">
      <w:pPr>
        <w:ind w:left="993" w:hanging="567"/>
        <w:rPr>
          <w:sz w:val="28"/>
          <w:szCs w:val="28"/>
        </w:rPr>
      </w:pPr>
      <w:r w:rsidRPr="00586B76">
        <w:rPr>
          <w:i/>
          <w:iCs/>
          <w:sz w:val="28"/>
          <w:szCs w:val="28"/>
        </w:rPr>
        <w:t xml:space="preserve">V </w:t>
      </w:r>
      <w:r w:rsidRPr="00586B76">
        <w:rPr>
          <w:sz w:val="28"/>
          <w:szCs w:val="28"/>
        </w:rPr>
        <w:t>– тозған материал көлемі, мм</w:t>
      </w:r>
      <w:r w:rsidRPr="00586B76">
        <w:rPr>
          <w:sz w:val="28"/>
          <w:szCs w:val="28"/>
          <w:vertAlign w:val="superscript"/>
        </w:rPr>
        <w:t>3</w:t>
      </w:r>
      <w:r w:rsidRPr="00586B76">
        <w:rPr>
          <w:sz w:val="28"/>
          <w:szCs w:val="28"/>
        </w:rPr>
        <w:t>;</w:t>
      </w:r>
    </w:p>
    <w:p w14:paraId="0BA90788" w14:textId="77777777" w:rsidR="00586B76" w:rsidRPr="00586B76" w:rsidRDefault="00586B76" w:rsidP="00586B76">
      <w:pPr>
        <w:ind w:left="993" w:hanging="567"/>
        <w:rPr>
          <w:sz w:val="28"/>
          <w:szCs w:val="28"/>
        </w:rPr>
      </w:pPr>
      <w:r w:rsidRPr="00586B76">
        <w:rPr>
          <w:i/>
          <w:iCs/>
          <w:sz w:val="28"/>
          <w:szCs w:val="28"/>
        </w:rPr>
        <w:t xml:space="preserve">z </w:t>
      </w:r>
      <w:r w:rsidRPr="00586B76">
        <w:rPr>
          <w:sz w:val="28"/>
          <w:szCs w:val="28"/>
        </w:rPr>
        <w:t>– жанасу жазықтығына перпендикуляр координата, мкм.</w:t>
      </w:r>
    </w:p>
    <w:p w14:paraId="6E92AC18" w14:textId="77777777" w:rsidR="00586B76" w:rsidRPr="00586B76" w:rsidRDefault="00586B76" w:rsidP="00586B76">
      <w:pPr>
        <w:shd w:val="clear" w:color="auto" w:fill="FFFFFF"/>
        <w:autoSpaceDE w:val="0"/>
        <w:autoSpaceDN w:val="0"/>
        <w:adjustRightInd w:val="0"/>
        <w:ind w:left="993" w:hanging="567"/>
        <w:rPr>
          <w:i/>
          <w:sz w:val="28"/>
          <w:szCs w:val="28"/>
        </w:rPr>
      </w:pPr>
      <w:r w:rsidRPr="00586B76">
        <w:rPr>
          <w:i/>
          <w:sz w:val="28"/>
          <w:szCs w:val="28"/>
        </w:rPr>
        <w:t xml:space="preserve">α </w:t>
      </w:r>
      <w:r w:rsidRPr="00586B76">
        <w:rPr>
          <w:sz w:val="28"/>
          <w:szCs w:val="28"/>
        </w:rPr>
        <w:t>– кривошиптің жоғарғы өлі нүктеден бұрылу бұрышы</w:t>
      </w:r>
    </w:p>
    <w:p w14:paraId="0BE0FDB2" w14:textId="77777777" w:rsidR="00586B76" w:rsidRPr="00586B76" w:rsidRDefault="00586B76" w:rsidP="00586B76">
      <w:pPr>
        <w:ind w:left="993" w:hanging="567"/>
        <w:rPr>
          <w:sz w:val="28"/>
          <w:szCs w:val="28"/>
        </w:rPr>
      </w:pPr>
      <w:r w:rsidRPr="00586B76">
        <w:rPr>
          <w:sz w:val="28"/>
          <w:szCs w:val="28"/>
        </w:rPr>
        <w:lastRenderedPageBreak/>
        <w:t xml:space="preserve">β – нормальды сығымдау кернеулерінің әсерінен адгезиялық байланыстардың беріктігін арттыру коэффициенті; </w:t>
      </w:r>
    </w:p>
    <w:p w14:paraId="51715B92" w14:textId="77777777" w:rsidR="00586B76" w:rsidRPr="00586B76" w:rsidRDefault="00586B76" w:rsidP="00586B76">
      <w:pPr>
        <w:ind w:left="993" w:hanging="567"/>
        <w:rPr>
          <w:sz w:val="28"/>
          <w:szCs w:val="28"/>
        </w:rPr>
      </w:pPr>
      <w:r w:rsidRPr="00586B76">
        <w:rPr>
          <w:i/>
          <w:iCs/>
          <w:sz w:val="28"/>
          <w:szCs w:val="28"/>
          <w:lang w:val="en-US"/>
        </w:rPr>
        <w:t>γ</w:t>
      </w:r>
      <w:r w:rsidRPr="00586B76">
        <w:rPr>
          <w:i/>
          <w:iCs/>
          <w:sz w:val="28"/>
          <w:szCs w:val="28"/>
        </w:rPr>
        <w:t xml:space="preserve"> </w:t>
      </w:r>
      <w:r w:rsidRPr="00586B76">
        <w:rPr>
          <w:sz w:val="28"/>
          <w:szCs w:val="28"/>
        </w:rPr>
        <w:t xml:space="preserve">– сақина материалының тығыздығы; </w:t>
      </w:r>
    </w:p>
    <w:p w14:paraId="04D2DBF1" w14:textId="77777777" w:rsidR="00586B76" w:rsidRPr="00586B76" w:rsidRDefault="00586B76" w:rsidP="00586B76">
      <w:pPr>
        <w:shd w:val="clear" w:color="auto" w:fill="FFFFFF"/>
        <w:autoSpaceDE w:val="0"/>
        <w:autoSpaceDN w:val="0"/>
        <w:adjustRightInd w:val="0"/>
        <w:ind w:left="993" w:hanging="567"/>
        <w:rPr>
          <w:sz w:val="28"/>
          <w:szCs w:val="28"/>
        </w:rPr>
      </w:pPr>
      <w:r w:rsidRPr="00586B76">
        <w:rPr>
          <w:sz w:val="28"/>
          <w:szCs w:val="28"/>
        </w:rPr>
        <w:t>Δ</w:t>
      </w:r>
      <w:r w:rsidRPr="00586B76">
        <w:rPr>
          <w:i/>
          <w:sz w:val="28"/>
          <w:szCs w:val="28"/>
          <w:lang w:val="en-US"/>
        </w:rPr>
        <w:t>x</w:t>
      </w:r>
      <w:r w:rsidRPr="00586B76">
        <w:rPr>
          <w:i/>
          <w:sz w:val="28"/>
          <w:szCs w:val="28"/>
          <w:vertAlign w:val="subscript"/>
          <w:lang w:val="en-US"/>
        </w:rPr>
        <w:t>i</w:t>
      </w:r>
      <w:r w:rsidRPr="00586B76">
        <w:rPr>
          <w:sz w:val="28"/>
          <w:szCs w:val="28"/>
        </w:rPr>
        <w:t xml:space="preserve"> – i-фактордың өзгеру аралығы.</w:t>
      </w:r>
    </w:p>
    <w:p w14:paraId="284C4F3F" w14:textId="77777777" w:rsidR="00586B76" w:rsidRPr="00586B76" w:rsidRDefault="00586B76" w:rsidP="00586B76">
      <w:pPr>
        <w:ind w:left="993" w:hanging="567"/>
        <w:rPr>
          <w:sz w:val="28"/>
          <w:szCs w:val="28"/>
        </w:rPr>
      </w:pPr>
      <w:r w:rsidRPr="00586B76">
        <w:rPr>
          <w:sz w:val="28"/>
          <w:szCs w:val="28"/>
        </w:rPr>
        <w:t>ε – қысылу деформациясы, яғни сыртқы күш әсерінен дененің көлемнің немесе пішіннің өзгеруі.</w:t>
      </w:r>
    </w:p>
    <w:p w14:paraId="1288DB30" w14:textId="77777777" w:rsidR="00586B76" w:rsidRPr="00586B76" w:rsidRDefault="00586B76" w:rsidP="00586B76">
      <w:pPr>
        <w:ind w:left="993" w:hanging="567"/>
        <w:rPr>
          <w:sz w:val="28"/>
          <w:szCs w:val="28"/>
        </w:rPr>
      </w:pPr>
      <w:r w:rsidRPr="00586B76">
        <w:rPr>
          <w:i/>
          <w:iCs/>
          <w:sz w:val="28"/>
          <w:szCs w:val="28"/>
        </w:rPr>
        <w:t xml:space="preserve">λ </w:t>
      </w:r>
      <w:r w:rsidRPr="00586B76">
        <w:rPr>
          <w:sz w:val="28"/>
          <w:szCs w:val="28"/>
        </w:rPr>
        <w:t xml:space="preserve">– кривошип радиусының шатун ұзындығына қатынасы; </w:t>
      </w:r>
    </w:p>
    <w:p w14:paraId="274D75DD" w14:textId="77777777" w:rsidR="00586B76" w:rsidRPr="00586B76" w:rsidRDefault="00586B76" w:rsidP="00586B76">
      <w:pPr>
        <w:ind w:left="993" w:hanging="567"/>
        <w:rPr>
          <w:sz w:val="28"/>
          <w:szCs w:val="28"/>
        </w:rPr>
      </w:pPr>
      <w:r w:rsidRPr="00586B76">
        <w:rPr>
          <w:sz w:val="28"/>
          <w:szCs w:val="28"/>
        </w:rPr>
        <w:t xml:space="preserve">ν – тірек бетін сипаттайтын параметрлер; </w:t>
      </w:r>
    </w:p>
    <w:p w14:paraId="61AF6651" w14:textId="77777777" w:rsidR="00586B76" w:rsidRPr="00586B76" w:rsidRDefault="00586B76" w:rsidP="00586B76">
      <w:pPr>
        <w:ind w:left="993" w:hanging="567"/>
        <w:rPr>
          <w:sz w:val="28"/>
          <w:szCs w:val="28"/>
        </w:rPr>
      </w:pPr>
      <w:r w:rsidRPr="00586B76">
        <w:rPr>
          <w:i/>
          <w:iCs/>
          <w:sz w:val="28"/>
          <w:szCs w:val="28"/>
        </w:rPr>
        <w:t>σ</w:t>
      </w:r>
      <w:r w:rsidRPr="00586B76">
        <w:rPr>
          <w:i/>
          <w:iCs/>
          <w:sz w:val="28"/>
          <w:szCs w:val="28"/>
          <w:vertAlign w:val="subscript"/>
        </w:rPr>
        <w:t>Т</w:t>
      </w:r>
      <w:r w:rsidRPr="00586B76">
        <w:rPr>
          <w:i/>
          <w:iCs/>
          <w:sz w:val="28"/>
          <w:szCs w:val="28"/>
        </w:rPr>
        <w:t xml:space="preserve"> </w:t>
      </w:r>
      <w:r w:rsidRPr="00586B76">
        <w:rPr>
          <w:sz w:val="28"/>
          <w:szCs w:val="28"/>
        </w:rPr>
        <w:t>– материалдың ағу шегі, МПа.</w:t>
      </w:r>
    </w:p>
    <w:p w14:paraId="20F512C3" w14:textId="77777777" w:rsidR="00586B76" w:rsidRPr="00586B76" w:rsidRDefault="00586B76" w:rsidP="00586B76">
      <w:pPr>
        <w:ind w:left="993" w:hanging="567"/>
        <w:rPr>
          <w:sz w:val="28"/>
          <w:szCs w:val="28"/>
        </w:rPr>
      </w:pPr>
      <w:r w:rsidRPr="00586B76">
        <w:rPr>
          <w:i/>
          <w:iCs/>
          <w:sz w:val="28"/>
          <w:szCs w:val="28"/>
        </w:rPr>
        <w:t>σ</w:t>
      </w:r>
      <w:r w:rsidRPr="00586B76">
        <w:rPr>
          <w:sz w:val="28"/>
          <w:szCs w:val="28"/>
          <w:vertAlign w:val="subscript"/>
        </w:rPr>
        <w:t>х</w:t>
      </w:r>
      <w:r w:rsidRPr="00586B76">
        <w:rPr>
          <w:sz w:val="28"/>
          <w:szCs w:val="28"/>
        </w:rPr>
        <w:t xml:space="preserve"> – жанасу жазықтығы бойындағы бұзушылық кернеу, МПа; </w:t>
      </w:r>
    </w:p>
    <w:p w14:paraId="74DD7471" w14:textId="77777777" w:rsidR="00586B76" w:rsidRPr="00586B76" w:rsidRDefault="00586B76" w:rsidP="00586B76">
      <w:pPr>
        <w:ind w:left="993" w:hanging="567"/>
        <w:rPr>
          <w:sz w:val="28"/>
          <w:szCs w:val="28"/>
        </w:rPr>
      </w:pPr>
      <w:r w:rsidRPr="00586B76">
        <w:rPr>
          <w:i/>
          <w:iCs/>
          <w:sz w:val="28"/>
          <w:szCs w:val="28"/>
        </w:rPr>
        <w:t xml:space="preserve">τ </w:t>
      </w:r>
      <w:r w:rsidRPr="00586B76">
        <w:rPr>
          <w:sz w:val="28"/>
          <w:szCs w:val="28"/>
        </w:rPr>
        <w:t xml:space="preserve">– адгезиондық байланыстың кесу беріктігі, МПа; </w:t>
      </w:r>
    </w:p>
    <w:p w14:paraId="6EC8F654" w14:textId="77777777" w:rsidR="00586B76" w:rsidRPr="00586B76" w:rsidRDefault="00586B76" w:rsidP="00586B76">
      <w:pPr>
        <w:shd w:val="clear" w:color="auto" w:fill="FFFFFF"/>
        <w:autoSpaceDE w:val="0"/>
        <w:autoSpaceDN w:val="0"/>
        <w:adjustRightInd w:val="0"/>
        <w:ind w:left="993" w:hanging="567"/>
        <w:rPr>
          <w:sz w:val="28"/>
          <w:szCs w:val="28"/>
        </w:rPr>
      </w:pPr>
      <w:r w:rsidRPr="00586B76">
        <w:rPr>
          <w:i/>
          <w:sz w:val="28"/>
          <w:szCs w:val="28"/>
        </w:rPr>
        <w:t>Х</w:t>
      </w:r>
      <w:r w:rsidRPr="00586B76">
        <w:rPr>
          <w:sz w:val="28"/>
          <w:szCs w:val="28"/>
          <w:vertAlign w:val="subscript"/>
        </w:rPr>
        <w:t>i</w:t>
      </w:r>
      <w:r w:rsidRPr="00586B76">
        <w:rPr>
          <w:sz w:val="28"/>
          <w:szCs w:val="28"/>
        </w:rPr>
        <w:t xml:space="preserve"> – i-фактордың кодталған мәні (тиісінше q, n, t₀);</w:t>
      </w:r>
    </w:p>
    <w:p w14:paraId="2E9EE848" w14:textId="77777777" w:rsidR="00586B76" w:rsidRPr="00586B76" w:rsidRDefault="00586B76" w:rsidP="00586B76">
      <w:pPr>
        <w:shd w:val="clear" w:color="auto" w:fill="FFFFFF"/>
        <w:autoSpaceDE w:val="0"/>
        <w:autoSpaceDN w:val="0"/>
        <w:adjustRightInd w:val="0"/>
        <w:ind w:left="993" w:hanging="567"/>
        <w:rPr>
          <w:sz w:val="28"/>
          <w:szCs w:val="28"/>
        </w:rPr>
      </w:pPr>
      <w:r w:rsidRPr="00586B76">
        <w:rPr>
          <w:i/>
          <w:sz w:val="28"/>
          <w:szCs w:val="28"/>
        </w:rPr>
        <w:t>х</w:t>
      </w:r>
      <w:r w:rsidRPr="00586B76">
        <w:rPr>
          <w:i/>
          <w:sz w:val="28"/>
          <w:szCs w:val="28"/>
          <w:vertAlign w:val="subscript"/>
          <w:lang w:val="en-US"/>
        </w:rPr>
        <w:t>i</w:t>
      </w:r>
      <w:r w:rsidRPr="00586B76">
        <w:rPr>
          <w:i/>
          <w:sz w:val="28"/>
          <w:szCs w:val="28"/>
        </w:rPr>
        <w:t xml:space="preserve"> </w:t>
      </w:r>
      <w:r w:rsidRPr="00586B76">
        <w:rPr>
          <w:sz w:val="28"/>
          <w:szCs w:val="28"/>
        </w:rPr>
        <w:t>– фактордың ағымдағы натурлы мәні;</w:t>
      </w:r>
    </w:p>
    <w:p w14:paraId="2141DE10" w14:textId="77777777" w:rsidR="00586B76" w:rsidRPr="00586B76" w:rsidRDefault="00586B76" w:rsidP="00586B76">
      <w:pPr>
        <w:shd w:val="clear" w:color="auto" w:fill="FFFFFF"/>
        <w:autoSpaceDE w:val="0"/>
        <w:autoSpaceDN w:val="0"/>
        <w:adjustRightInd w:val="0"/>
        <w:ind w:left="993" w:hanging="567"/>
        <w:rPr>
          <w:sz w:val="28"/>
          <w:szCs w:val="28"/>
        </w:rPr>
      </w:pPr>
      <w:r w:rsidRPr="00586B76">
        <w:rPr>
          <w:i/>
          <w:sz w:val="28"/>
          <w:szCs w:val="28"/>
        </w:rPr>
        <w:t>х</w:t>
      </w:r>
      <w:r w:rsidRPr="00586B76">
        <w:rPr>
          <w:i/>
          <w:sz w:val="28"/>
          <w:szCs w:val="28"/>
          <w:vertAlign w:val="subscript"/>
          <w:lang w:val="en-US"/>
        </w:rPr>
        <w:t>io</w:t>
      </w:r>
      <w:r w:rsidRPr="00586B76">
        <w:rPr>
          <w:i/>
          <w:sz w:val="28"/>
          <w:szCs w:val="28"/>
        </w:rPr>
        <w:t xml:space="preserve"> </w:t>
      </w:r>
      <w:r w:rsidRPr="00586B76">
        <w:rPr>
          <w:sz w:val="28"/>
          <w:szCs w:val="28"/>
        </w:rPr>
        <w:t>– i-фактордың бастапқы деңгейі;</w:t>
      </w:r>
    </w:p>
    <w:p w14:paraId="76F0BF5C" w14:textId="77777777" w:rsidR="00586B76" w:rsidRPr="00586B76" w:rsidRDefault="00586B76" w:rsidP="00586B76">
      <w:pPr>
        <w:ind w:left="993" w:hanging="567"/>
        <w:rPr>
          <w:sz w:val="28"/>
          <w:szCs w:val="28"/>
        </w:rPr>
      </w:pPr>
      <m:oMath>
        <m:r>
          <w:rPr>
            <w:rFonts w:ascii="Cambria Math" w:hAnsi="Cambria Math"/>
            <w:sz w:val="28"/>
            <w:szCs w:val="28"/>
          </w:rPr>
          <m:t>E</m:t>
        </m:r>
      </m:oMath>
      <w:r w:rsidRPr="00586B76">
        <w:rPr>
          <w:sz w:val="28"/>
          <w:szCs w:val="28"/>
        </w:rPr>
        <w:t xml:space="preserve"> – серпімділік модулі, МПа; </w:t>
      </w:r>
    </w:p>
    <w:p w14:paraId="0CEA2B6E" w14:textId="77777777" w:rsidR="00586B76" w:rsidRPr="00586B76" w:rsidRDefault="00586B76" w:rsidP="00586B76">
      <w:pPr>
        <w:ind w:left="993" w:hanging="567"/>
        <w:rPr>
          <w:sz w:val="28"/>
          <w:szCs w:val="28"/>
        </w:rPr>
      </w:pPr>
      <m:oMath>
        <m:r>
          <w:rPr>
            <w:rFonts w:ascii="Cambria Math" w:hAnsi="Cambria Math"/>
            <w:sz w:val="28"/>
            <w:szCs w:val="28"/>
            <w:lang w:val="en-US"/>
          </w:rPr>
          <m:t>R</m:t>
        </m:r>
      </m:oMath>
      <w:r w:rsidRPr="00586B76">
        <w:rPr>
          <w:sz w:val="28"/>
          <w:szCs w:val="28"/>
        </w:rPr>
        <w:t xml:space="preserve"> – қарсы денеге енген шығыңқылардың қисықтық радиусы..</w:t>
      </w:r>
    </w:p>
    <w:p w14:paraId="0E90C9F2" w14:textId="77777777" w:rsidR="00586B76" w:rsidRPr="00586B76" w:rsidRDefault="00586B76" w:rsidP="00586B76">
      <w:pPr>
        <w:ind w:left="993" w:hanging="567"/>
        <w:rPr>
          <w:sz w:val="28"/>
          <w:szCs w:val="28"/>
        </w:rPr>
      </w:pPr>
      <w:r w:rsidRPr="00586B76">
        <w:rPr>
          <w:rFonts w:ascii="Cambria Math" w:hAnsi="Cambria Math" w:cs="Cambria Math"/>
          <w:sz w:val="28"/>
          <w:szCs w:val="28"/>
        </w:rPr>
        <w:t>𝑈</w:t>
      </w:r>
      <w:r w:rsidRPr="00586B76">
        <w:rPr>
          <w:sz w:val="28"/>
          <w:szCs w:val="28"/>
        </w:rPr>
        <w:t xml:space="preserve"> – поршеннің айналу жылдамдығы</w:t>
      </w:r>
    </w:p>
    <w:p w14:paraId="639FF81E" w14:textId="77777777" w:rsidR="00586B76" w:rsidRPr="00586B76" w:rsidRDefault="00586B76" w:rsidP="00586B76">
      <w:pPr>
        <w:ind w:left="993" w:hanging="567"/>
        <w:rPr>
          <w:sz w:val="28"/>
          <w:szCs w:val="28"/>
        </w:rPr>
      </w:pPr>
      <m:oMath>
        <m:r>
          <w:rPr>
            <w:rFonts w:ascii="Cambria Math" w:hAnsi="Cambria Math"/>
            <w:sz w:val="28"/>
            <w:szCs w:val="28"/>
            <w:lang w:val="en-US"/>
          </w:rPr>
          <m:t>k</m:t>
        </m:r>
      </m:oMath>
      <w:r w:rsidRPr="00586B76">
        <w:rPr>
          <w:sz w:val="28"/>
          <w:szCs w:val="28"/>
        </w:rPr>
        <w:t xml:space="preserve"> – біркелкі емес жердің формасы мен олардың биіктігі бойынша таралу коэффициенті</w:t>
      </w:r>
    </w:p>
    <w:p w14:paraId="0AFE8160" w14:textId="77777777" w:rsidR="00586B76" w:rsidRPr="00586B76" w:rsidRDefault="00586B76" w:rsidP="00586B76">
      <w:pPr>
        <w:ind w:left="993" w:hanging="567"/>
        <w:rPr>
          <w:sz w:val="28"/>
          <w:szCs w:val="28"/>
        </w:rPr>
      </w:pPr>
      <w:r w:rsidRPr="00586B76">
        <w:rPr>
          <w:rFonts w:ascii="Cambria Math" w:hAnsi="Cambria Math" w:cs="Cambria Math"/>
          <w:sz w:val="28"/>
          <w:szCs w:val="28"/>
        </w:rPr>
        <w:t xml:space="preserve">𝑝 </w:t>
      </w:r>
      <w:r w:rsidRPr="00586B76">
        <w:rPr>
          <w:sz w:val="28"/>
          <w:szCs w:val="28"/>
        </w:rPr>
        <w:t>– сақинаның сыртқы бетіне (сақина мен төлке арасындағы) түсетін қысым</w:t>
      </w:r>
    </w:p>
    <w:p w14:paraId="60B5F79F" w14:textId="77777777" w:rsidR="00586B76" w:rsidRPr="00586B76" w:rsidRDefault="00586B76" w:rsidP="00586B76">
      <w:pPr>
        <w:ind w:left="993" w:hanging="567"/>
        <w:rPr>
          <w:sz w:val="28"/>
          <w:szCs w:val="28"/>
        </w:rPr>
      </w:pPr>
      <m:oMath>
        <m:r>
          <w:rPr>
            <w:rFonts w:ascii="Cambria Math" w:hAnsi="Cambria Math"/>
            <w:sz w:val="28"/>
            <w:szCs w:val="28"/>
          </w:rPr>
          <m:t>y</m:t>
        </m:r>
        <m:d>
          <m:dPr>
            <m:ctrlPr>
              <w:rPr>
                <w:rFonts w:ascii="Cambria Math" w:hAnsi="Cambria Math"/>
                <w:i/>
                <w:sz w:val="28"/>
                <w:szCs w:val="28"/>
              </w:rPr>
            </m:ctrlPr>
          </m:dPr>
          <m:e>
            <m:r>
              <w:rPr>
                <w:rFonts w:ascii="Cambria Math" w:hAnsi="Cambria Math"/>
                <w:sz w:val="28"/>
                <w:szCs w:val="28"/>
              </w:rPr>
              <m:t>a</m:t>
            </m:r>
          </m:e>
        </m:d>
      </m:oMath>
      <w:r w:rsidRPr="00586B76">
        <w:rPr>
          <w:sz w:val="28"/>
          <w:szCs w:val="28"/>
        </w:rPr>
        <w:t xml:space="preserve"> – төлкенің дөңгелек бойындағы орны</w:t>
      </w:r>
    </w:p>
    <w:p w14:paraId="3FE96DFF" w14:textId="77777777" w:rsidR="00586B76" w:rsidRPr="00586B76" w:rsidRDefault="00586B76" w:rsidP="00586B76">
      <w:pPr>
        <w:ind w:left="993" w:hanging="567"/>
        <w:rPr>
          <w:sz w:val="28"/>
          <w:szCs w:val="28"/>
          <w:lang w:val="kk-KZ"/>
        </w:rPr>
      </w:pPr>
      <m:oMath>
        <m:r>
          <w:rPr>
            <w:rFonts w:ascii="Cambria Math" w:hAnsi="Cambria Math"/>
            <w:sz w:val="28"/>
            <w:szCs w:val="28"/>
          </w:rPr>
          <m:t>β</m:t>
        </m:r>
      </m:oMath>
      <w:r w:rsidRPr="00586B76">
        <w:rPr>
          <w:sz w:val="28"/>
          <w:szCs w:val="28"/>
        </w:rPr>
        <w:t xml:space="preserve"> – нормальды кернеулердің әсерінен адгезиялық байланысты нығайтуды сипаттайтын өлшемсіз коэффициент; </w:t>
      </w:r>
    </w:p>
    <w:p w14:paraId="792DA44D" w14:textId="77777777" w:rsidR="00586B76" w:rsidRPr="007B215D" w:rsidRDefault="00586B76" w:rsidP="00586B76">
      <w:pPr>
        <w:ind w:left="993" w:hanging="567"/>
        <w:rPr>
          <w:sz w:val="28"/>
          <w:szCs w:val="28"/>
          <w:lang w:val="kk-KZ"/>
        </w:rPr>
      </w:pPr>
      <w:r w:rsidRPr="007B215D">
        <w:rPr>
          <w:rFonts w:ascii="Cambria Math" w:hAnsi="Cambria Math" w:cs="Cambria Math"/>
          <w:sz w:val="28"/>
          <w:szCs w:val="28"/>
          <w:lang w:val="kk-KZ"/>
        </w:rPr>
        <w:t>𝜂</w:t>
      </w:r>
      <w:r w:rsidRPr="007B215D">
        <w:rPr>
          <w:sz w:val="28"/>
          <w:szCs w:val="28"/>
          <w:lang w:val="kk-KZ"/>
        </w:rPr>
        <w:t xml:space="preserve"> – майдың тұтқырлығы</w:t>
      </w:r>
    </w:p>
    <w:p w14:paraId="3F08D78C" w14:textId="77777777" w:rsidR="00722748" w:rsidRPr="007B215D" w:rsidRDefault="00722748" w:rsidP="007E7851">
      <w:pPr>
        <w:rPr>
          <w:sz w:val="28"/>
          <w:szCs w:val="28"/>
          <w:lang w:val="kk-KZ"/>
        </w:rPr>
      </w:pPr>
    </w:p>
    <w:p w14:paraId="0387E195" w14:textId="494B10CD" w:rsidR="00C754EF" w:rsidRPr="007B215D" w:rsidRDefault="00C754EF" w:rsidP="007E7851">
      <w:pPr>
        <w:rPr>
          <w:b/>
          <w:lang w:val="kk-KZ"/>
        </w:rPr>
      </w:pPr>
      <w:r w:rsidRPr="007B215D">
        <w:rPr>
          <w:b/>
          <w:lang w:val="kk-KZ"/>
        </w:rPr>
        <w:br w:type="page"/>
      </w:r>
    </w:p>
    <w:p w14:paraId="00A41507" w14:textId="28CD28D4" w:rsidR="00DD71F4" w:rsidRPr="007B215D" w:rsidRDefault="00375DAA" w:rsidP="007E7851">
      <w:pPr>
        <w:pStyle w:val="1"/>
        <w:ind w:firstLine="539"/>
        <w:jc w:val="center"/>
        <w:rPr>
          <w:b w:val="0"/>
          <w:lang w:val="kk-KZ"/>
        </w:rPr>
      </w:pPr>
      <w:bookmarkStart w:id="4" w:name="_Toc201692283"/>
      <w:r w:rsidRPr="007B215D">
        <w:rPr>
          <w:lang w:val="kk-KZ"/>
        </w:rPr>
        <w:lastRenderedPageBreak/>
        <w:t>КІРІСПЕ</w:t>
      </w:r>
      <w:bookmarkEnd w:id="4"/>
    </w:p>
    <w:p w14:paraId="31C7601F" w14:textId="77777777" w:rsidR="00DD71F4" w:rsidRPr="007B215D" w:rsidRDefault="00DD71F4" w:rsidP="007E7851">
      <w:pPr>
        <w:rPr>
          <w:lang w:val="kk-KZ"/>
        </w:rPr>
      </w:pPr>
    </w:p>
    <w:p w14:paraId="4F8F5E60" w14:textId="77777777" w:rsidR="00F000B0" w:rsidRPr="007B215D" w:rsidRDefault="00F000B0" w:rsidP="007E7851">
      <w:pPr>
        <w:pStyle w:val="a3"/>
        <w:ind w:firstLine="709"/>
        <w:jc w:val="both"/>
        <w:rPr>
          <w:lang w:val="kk-KZ"/>
        </w:rPr>
      </w:pPr>
      <w:bookmarkStart w:id="5" w:name="_Hlk195173081"/>
      <w:r w:rsidRPr="007B215D">
        <w:rPr>
          <w:b/>
          <w:bCs/>
          <w:lang w:val="kk-KZ"/>
        </w:rPr>
        <w:t>Зерттеудің өзектілігі.</w:t>
      </w:r>
      <w:r w:rsidRPr="007B215D">
        <w:rPr>
          <w:lang w:val="kk-KZ"/>
        </w:rPr>
        <w:t xml:space="preserve"> Қазіргі заманғы іштен жанатын поршенді қозғалтқыш XIX ғасырдың соңы мен XX ғасырдың басында қалыптасты. Осы уақыт ішінде, яғни бір жарым ғасырға жуық кезеңде қозғалтқыштар жетілдірілді, олардың меншікті қуаты артты, тиімділігі жоғарылады. Алайда, отынның химиялық энергиясын газдың потенциалдық энергиясына, одан әрі қысым арқылы поршеннің қозғалыс энергиясына айналдыратын негізгі элемент ретінде цилиндр-поршен тобы өз мәнін сақтап қалды.</w:t>
      </w:r>
    </w:p>
    <w:p w14:paraId="4A247047" w14:textId="5C3BE811" w:rsidR="00F000B0" w:rsidRPr="007B215D" w:rsidRDefault="00F000B0" w:rsidP="007E7851">
      <w:pPr>
        <w:pStyle w:val="a3"/>
        <w:ind w:firstLine="709"/>
        <w:jc w:val="both"/>
        <w:rPr>
          <w:lang w:val="kk-KZ"/>
        </w:rPr>
      </w:pPr>
      <w:r w:rsidRPr="007B215D">
        <w:rPr>
          <w:lang w:val="kk-KZ"/>
        </w:rPr>
        <w:t>Бұл торап цилиндр гильзасын, гильзадағы поршеннің тығыздалуын қамтамасыз ететін компрессиялық с</w:t>
      </w:r>
      <w:r w:rsidR="00755C13" w:rsidRPr="007B215D">
        <w:rPr>
          <w:lang w:val="kk-KZ"/>
        </w:rPr>
        <w:t>ақиналармен жабдықталған поршен</w:t>
      </w:r>
      <w:r w:rsidRPr="007B215D">
        <w:rPr>
          <w:lang w:val="kk-KZ"/>
        </w:rPr>
        <w:t>ді</w:t>
      </w:r>
      <w:r w:rsidR="00755C13" w:rsidRPr="007B215D">
        <w:rPr>
          <w:lang w:val="kk-KZ"/>
        </w:rPr>
        <w:t>, поршен</w:t>
      </w:r>
      <w:r w:rsidRPr="007B215D">
        <w:rPr>
          <w:lang w:val="kk-KZ"/>
        </w:rPr>
        <w:t>ді қозғалтқыштың кинематикалық механизмімен байланыстыратын шатун немесе штокты қамтиды және осы құрылым түбегейлі өзгерген жоқ. Цилиндр-поршен</w:t>
      </w:r>
      <w:r w:rsidR="00755C13" w:rsidRPr="002D1DF2">
        <w:rPr>
          <w:lang w:val="kk-KZ"/>
        </w:rPr>
        <w:t>ь</w:t>
      </w:r>
      <w:r w:rsidRPr="007B215D">
        <w:rPr>
          <w:lang w:val="kk-KZ"/>
        </w:rPr>
        <w:t xml:space="preserve"> тобындағы үйкеліс шығындарын азайту үшін цилиндр тікелей қозғалтқыштың май картеріне орналастырылады, оның </w:t>
      </w:r>
      <w:r w:rsidR="00B418D5" w:rsidRPr="002D1DF2">
        <w:rPr>
          <w:lang w:val="kk-KZ"/>
        </w:rPr>
        <w:t>төменгі</w:t>
      </w:r>
      <w:r w:rsidRPr="007B215D">
        <w:rPr>
          <w:lang w:val="kk-KZ"/>
        </w:rPr>
        <w:t xml:space="preserve"> жағы ашық және картер қуысымен байланысқан. Цилиндрдің поршень астындағы кеңістігі кинематикалық механизмді майлау кезінде шашырайтын немесе арнайы </w:t>
      </w:r>
      <w:r w:rsidR="00B418D5" w:rsidRPr="002D1DF2">
        <w:rPr>
          <w:lang w:val="kk-KZ"/>
        </w:rPr>
        <w:t>бүріккіштер</w:t>
      </w:r>
      <w:r w:rsidRPr="007B215D">
        <w:rPr>
          <w:lang w:val="kk-KZ"/>
        </w:rPr>
        <w:t xml:space="preserve"> арқылы поршеннің артқы жағына жеткізілетін маймен майланады және ішінара салқындатылады. Гильзаның бетіндегі артық май май </w:t>
      </w:r>
      <w:r w:rsidR="00B418D5" w:rsidRPr="002D1DF2">
        <w:rPr>
          <w:lang w:val="kk-KZ"/>
        </w:rPr>
        <w:t>сыдырғыш</w:t>
      </w:r>
      <w:r w:rsidRPr="007B215D">
        <w:rPr>
          <w:lang w:val="kk-KZ"/>
        </w:rPr>
        <w:t xml:space="preserve"> сақиналар арқылы </w:t>
      </w:r>
      <w:r w:rsidR="00B418D5" w:rsidRPr="002D1DF2">
        <w:rPr>
          <w:lang w:val="kk-KZ"/>
        </w:rPr>
        <w:t>алынып тасталады</w:t>
      </w:r>
      <w:r w:rsidRPr="007B215D">
        <w:rPr>
          <w:lang w:val="kk-KZ"/>
        </w:rPr>
        <w:t>.</w:t>
      </w:r>
    </w:p>
    <w:p w14:paraId="72F420BE" w14:textId="77777777" w:rsidR="00F000B0" w:rsidRPr="007B215D" w:rsidRDefault="00F000B0" w:rsidP="007E7851">
      <w:pPr>
        <w:pStyle w:val="a3"/>
        <w:ind w:firstLine="709"/>
        <w:jc w:val="both"/>
        <w:rPr>
          <w:lang w:val="kk-KZ"/>
        </w:rPr>
      </w:pPr>
      <w:r w:rsidRPr="007B215D">
        <w:rPr>
          <w:lang w:val="kk-KZ"/>
        </w:rPr>
        <w:t>Поршеннің цилиндрдегі тығыздалуы сақина ұштарының түйісуінен және сақинаның серпімділігі арқылы гильза бетіне қысылуынан қамтамасыз етілетін компрессиялық сақиналар жиынтығымен іске асырылады. Қозғалтқыш жұмыс істеген кезде, компрессиялық сақиналардың гильза бетімен үйкелісі нәтижесінде сақиналар да, гильза беті де тозады. Бұл кезде гильзаның шеңбер пішіні бұзылады. Сақиналар тозған сайын олардың түйісу саңылауы артады. Газдар қысыммен поршень астына өтіп кетеді және сақиналардың астындағы ойықтарға енеді, бұл сақиналардың гильза бетіне қысылу күшін арттырады. Соның салдарынан гильзаның биіктігі бойындағы тозуы поршеннің жоғары және төменгі өлі нүктелері арасында орын ауыстыруына сәйкес газ қысымының өзгеруіне байланысты біркелкі емес болады.</w:t>
      </w:r>
    </w:p>
    <w:p w14:paraId="1A9907C5" w14:textId="3F147EFA" w:rsidR="00F000B0" w:rsidRPr="007B215D" w:rsidRDefault="00F000B0" w:rsidP="007E7851">
      <w:pPr>
        <w:pStyle w:val="a3"/>
        <w:ind w:firstLine="709"/>
        <w:jc w:val="both"/>
        <w:rPr>
          <w:lang w:val="kk-KZ"/>
        </w:rPr>
      </w:pPr>
      <w:r w:rsidRPr="007B215D">
        <w:rPr>
          <w:lang w:val="kk-KZ"/>
        </w:rPr>
        <w:t>Цилиндр-поршен</w:t>
      </w:r>
      <w:r w:rsidR="003272D9" w:rsidRPr="002D1DF2">
        <w:rPr>
          <w:lang w:val="kk-KZ"/>
        </w:rPr>
        <w:t>ь</w:t>
      </w:r>
      <w:r w:rsidRPr="007B215D">
        <w:rPr>
          <w:lang w:val="kk-KZ"/>
        </w:rPr>
        <w:t xml:space="preserve"> тобы қалыпты жұмыс істеуі үшін май </w:t>
      </w:r>
      <w:r w:rsidR="003272D9" w:rsidRPr="002D1DF2">
        <w:rPr>
          <w:lang w:val="kk-KZ"/>
        </w:rPr>
        <w:t>сыдырғыш</w:t>
      </w:r>
      <w:r w:rsidRPr="007B215D">
        <w:rPr>
          <w:lang w:val="kk-KZ"/>
        </w:rPr>
        <w:t xml:space="preserve"> сақиналар өткеннен кейін гильзаның бетінде май пленкасы қалуы тиіс. Алайда жану процесінен кейінгі кеңею тактінде бұл пленка ыстық газдардың әсеріне ұшырап, бұзылады. Тіпті жану камерасындағы майдың аз мөлшері де қозғалтқыштың термодинамикасына, сенімділігіне, үнемділігіне және экологиялық көрсеткіштеріне теріс әсер етеді.</w:t>
      </w:r>
    </w:p>
    <w:p w14:paraId="7BCBD606" w14:textId="10580162" w:rsidR="00F000B0" w:rsidRPr="007B215D" w:rsidRDefault="00F000B0" w:rsidP="007E7851">
      <w:pPr>
        <w:pStyle w:val="a3"/>
        <w:ind w:firstLine="709"/>
        <w:jc w:val="both"/>
        <w:rPr>
          <w:lang w:val="kk-KZ"/>
        </w:rPr>
      </w:pPr>
      <w:r w:rsidRPr="007B215D">
        <w:rPr>
          <w:lang w:val="kk-KZ"/>
        </w:rPr>
        <w:t xml:space="preserve">Май кокстеліп, күйе мен лак тәрізді шөгінділер түзеді. Бұл жану камерасының геометриясын өзгертеді, көлемін азайтады және қысу дәрежесін арттырады, бұл отынның ерте тұтануына әкелуі мүмкін. Компрессиялық сақиналардың ойықтарының кокстелуі олардың қозғалысын қиындатады, герметикалылықты бұзады және сақиналар мен гильзаның тозуын тездетеді. Сонымен қатар, оттегі жетіспеушілігі жағдайында жанатын май қатерлі бензпирен (C₂₀H₁₂) сияқты улы заттардың көзіне айналады. Бұл </w:t>
      </w:r>
      <w:r w:rsidRPr="007B215D">
        <w:rPr>
          <w:lang w:val="kk-KZ"/>
        </w:rPr>
        <w:lastRenderedPageBreak/>
        <w:t>жағымсыз құбылыстар цилиндр-поршен</w:t>
      </w:r>
      <w:r w:rsidR="003272D9" w:rsidRPr="002D1DF2">
        <w:rPr>
          <w:lang w:val="kk-KZ"/>
        </w:rPr>
        <w:t>ь</w:t>
      </w:r>
      <w:r w:rsidRPr="007B215D">
        <w:rPr>
          <w:lang w:val="kk-KZ"/>
        </w:rPr>
        <w:t xml:space="preserve"> тобы компоненттері тозған сайын күшейе түседі.</w:t>
      </w:r>
    </w:p>
    <w:p w14:paraId="55DE8CA1" w14:textId="355EE028" w:rsidR="00F000B0" w:rsidRPr="007B215D" w:rsidRDefault="00F000B0" w:rsidP="007E7851">
      <w:pPr>
        <w:pStyle w:val="a3"/>
        <w:ind w:firstLine="709"/>
        <w:jc w:val="both"/>
        <w:rPr>
          <w:lang w:val="kk-KZ"/>
        </w:rPr>
      </w:pPr>
      <w:r w:rsidRPr="007B215D">
        <w:rPr>
          <w:lang w:val="kk-KZ"/>
        </w:rPr>
        <w:t>Материалтану саласындағы қазіргі жетістіктер графит негізіндегі, мыс, қола, темір және басқа металдардың матрицалары бар компози</w:t>
      </w:r>
      <w:r w:rsidR="0034462F" w:rsidRPr="002D1DF2">
        <w:rPr>
          <w:lang w:val="kk-KZ"/>
        </w:rPr>
        <w:t>ттік</w:t>
      </w:r>
      <w:r w:rsidRPr="007B215D">
        <w:rPr>
          <w:lang w:val="kk-KZ"/>
        </w:rPr>
        <w:t>, үйкеліс қасиеттері төмен материалдарды жасауға мүмкіндік берді. Мұндай композиттер ұнтақ металлургиясы әдістерімен алынады. Үйкеліс коэффициентінің төмендігімен қатар, бұл материалдар термиялық тұрақтылыққа да ие.</w:t>
      </w:r>
    </w:p>
    <w:p w14:paraId="55C5DE6B" w14:textId="01D3A09F" w:rsidR="00F000B0" w:rsidRPr="007B215D" w:rsidRDefault="00F000B0" w:rsidP="007E7851">
      <w:pPr>
        <w:pStyle w:val="a3"/>
        <w:ind w:firstLine="709"/>
        <w:jc w:val="both"/>
        <w:rPr>
          <w:lang w:val="kk-KZ"/>
        </w:rPr>
      </w:pPr>
      <w:r w:rsidRPr="007B215D">
        <w:rPr>
          <w:lang w:val="kk-KZ"/>
        </w:rPr>
        <w:t xml:space="preserve">Бұл материалдар электр техникасында (мысалы, электр қозғалтқыш щеткаларында), май қолдануға болмайтын құрғақ мойынтіректерде, сондай-ақ, азық-түлік өнеркәсібіне арналған жабдықтардағы поршенді компрессорлардың компрессиялық сақиналарында сәтті қолданылады. Алайда іштен жанатын қозғалтқыштарда мұндай </w:t>
      </w:r>
      <w:r w:rsidR="0034462F" w:rsidRPr="002D1DF2">
        <w:rPr>
          <w:lang w:val="kk-KZ"/>
        </w:rPr>
        <w:t>«</w:t>
      </w:r>
      <w:r w:rsidRPr="007B215D">
        <w:rPr>
          <w:lang w:val="kk-KZ"/>
        </w:rPr>
        <w:t>құрғақ</w:t>
      </w:r>
      <w:r w:rsidR="0034462F" w:rsidRPr="002D1DF2">
        <w:rPr>
          <w:lang w:val="kk-KZ"/>
        </w:rPr>
        <w:t>»</w:t>
      </w:r>
      <w:r w:rsidRPr="007B215D">
        <w:rPr>
          <w:lang w:val="kk-KZ"/>
        </w:rPr>
        <w:t xml:space="preserve"> тығыздау материалдарының қолданылуы әлі кең таралған жоқ. Осы жұмыста компрессиялық поршендік сақинаны жасау үшін мыс-графитті материалдарды қолдану ұсынылады.</w:t>
      </w:r>
    </w:p>
    <w:p w14:paraId="22F29839" w14:textId="12177CAE" w:rsidR="00F000B0" w:rsidRPr="007B215D" w:rsidRDefault="00F000B0" w:rsidP="007E7851">
      <w:pPr>
        <w:pStyle w:val="a3"/>
        <w:ind w:firstLine="709"/>
        <w:jc w:val="both"/>
        <w:rPr>
          <w:lang w:val="kk-KZ"/>
        </w:rPr>
      </w:pPr>
      <w:r w:rsidRPr="007B215D">
        <w:rPr>
          <w:b/>
          <w:bCs/>
          <w:lang w:val="kk-KZ"/>
        </w:rPr>
        <w:t>Зерттеудің мақсаты</w:t>
      </w:r>
      <w:r w:rsidRPr="007B215D">
        <w:rPr>
          <w:lang w:val="kk-KZ"/>
        </w:rPr>
        <w:t xml:space="preserve"> </w:t>
      </w:r>
      <w:r w:rsidR="00CB0D98" w:rsidRPr="007B215D">
        <w:rPr>
          <w:lang w:val="kk-KZ"/>
        </w:rPr>
        <w:t>–</w:t>
      </w:r>
      <w:r w:rsidRPr="007B215D">
        <w:rPr>
          <w:lang w:val="kk-KZ"/>
        </w:rPr>
        <w:t xml:space="preserve"> іштен жанатын қоз</w:t>
      </w:r>
      <w:r w:rsidR="0034462F" w:rsidRPr="007B215D">
        <w:rPr>
          <w:lang w:val="kk-KZ"/>
        </w:rPr>
        <w:t>ғалтқыштың компрессиялық поршен</w:t>
      </w:r>
      <w:r w:rsidRPr="007B215D">
        <w:rPr>
          <w:lang w:val="kk-KZ"/>
        </w:rPr>
        <w:t>дік сақинасын жасауға арналған мыс-графитті материал негізіндегі конструкция мен дайындау технологиясын әзірлеу.</w:t>
      </w:r>
    </w:p>
    <w:p w14:paraId="4FC68505" w14:textId="4941543D" w:rsidR="00F000B0" w:rsidRPr="007B215D" w:rsidRDefault="00F000B0" w:rsidP="007E7851">
      <w:pPr>
        <w:pStyle w:val="a3"/>
        <w:ind w:firstLine="709"/>
        <w:jc w:val="both"/>
        <w:rPr>
          <w:lang w:val="kk-KZ"/>
        </w:rPr>
      </w:pPr>
      <w:r w:rsidRPr="007B215D">
        <w:rPr>
          <w:b/>
          <w:bCs/>
          <w:lang w:val="kk-KZ"/>
        </w:rPr>
        <w:t>Зерттеу нысаны</w:t>
      </w:r>
      <w:r w:rsidRPr="007B215D">
        <w:rPr>
          <w:lang w:val="kk-KZ"/>
        </w:rPr>
        <w:t xml:space="preserve"> </w:t>
      </w:r>
      <w:r w:rsidR="00CB0D98" w:rsidRPr="007B215D">
        <w:rPr>
          <w:lang w:val="kk-KZ"/>
        </w:rPr>
        <w:t>–</w:t>
      </w:r>
      <w:r w:rsidRPr="007B215D">
        <w:rPr>
          <w:lang w:val="kk-KZ"/>
        </w:rPr>
        <w:t xml:space="preserve"> іштен жанатын қозғалтқыштың компрессиялық поршендік сақинасының </w:t>
      </w:r>
      <w:r w:rsidR="0034462F" w:rsidRPr="002D1DF2">
        <w:rPr>
          <w:lang w:val="kk-KZ"/>
        </w:rPr>
        <w:t>конструкциясы</w:t>
      </w:r>
      <w:r w:rsidRPr="007B215D">
        <w:rPr>
          <w:lang w:val="kk-KZ"/>
        </w:rPr>
        <w:t xml:space="preserve"> мен материалы.</w:t>
      </w:r>
    </w:p>
    <w:p w14:paraId="0DE9E125" w14:textId="2046B499" w:rsidR="00F000B0" w:rsidRPr="007B215D" w:rsidRDefault="00F000B0" w:rsidP="007E7851">
      <w:pPr>
        <w:pStyle w:val="a3"/>
        <w:ind w:firstLine="709"/>
        <w:jc w:val="both"/>
        <w:rPr>
          <w:lang w:val="kk-KZ"/>
        </w:rPr>
      </w:pPr>
      <w:r w:rsidRPr="007B215D">
        <w:rPr>
          <w:b/>
          <w:bCs/>
          <w:lang w:val="kk-KZ"/>
        </w:rPr>
        <w:t>Зерттеу пәні</w:t>
      </w:r>
      <w:r w:rsidR="0034462F" w:rsidRPr="007B215D">
        <w:rPr>
          <w:lang w:val="kk-KZ"/>
        </w:rPr>
        <w:t xml:space="preserve"> </w:t>
      </w:r>
      <w:r w:rsidR="00CB0D98" w:rsidRPr="007B215D">
        <w:rPr>
          <w:lang w:val="kk-KZ"/>
        </w:rPr>
        <w:t>–</w:t>
      </w:r>
      <w:r w:rsidR="0034462F" w:rsidRPr="007B215D">
        <w:rPr>
          <w:lang w:val="kk-KZ"/>
        </w:rPr>
        <w:t xml:space="preserve"> компрессиялық поршен</w:t>
      </w:r>
      <w:r w:rsidRPr="007B215D">
        <w:rPr>
          <w:lang w:val="kk-KZ"/>
        </w:rPr>
        <w:t>дік сақинаның үйкеліс энергия шығыны, компрессияны қамтамасыз ету, тозуы бойынша көрсеткіштерін тексеру.</w:t>
      </w:r>
    </w:p>
    <w:p w14:paraId="606EF120" w14:textId="77777777" w:rsidR="00F000B0" w:rsidRPr="007B215D" w:rsidRDefault="00F000B0" w:rsidP="007E7851">
      <w:pPr>
        <w:pStyle w:val="a3"/>
        <w:ind w:firstLine="709"/>
        <w:jc w:val="both"/>
        <w:rPr>
          <w:lang w:val="kk-KZ"/>
        </w:rPr>
      </w:pPr>
      <w:r w:rsidRPr="007B215D">
        <w:rPr>
          <w:b/>
          <w:bCs/>
          <w:lang w:val="kk-KZ"/>
        </w:rPr>
        <w:t>Зерттеу міндеттері:</w:t>
      </w:r>
    </w:p>
    <w:p w14:paraId="1B254AAB" w14:textId="6C4E50D7" w:rsidR="00F000B0" w:rsidRPr="007B215D" w:rsidRDefault="00F000B0" w:rsidP="007E7851">
      <w:pPr>
        <w:pStyle w:val="a3"/>
        <w:ind w:firstLine="709"/>
        <w:jc w:val="both"/>
        <w:rPr>
          <w:lang w:val="kk-KZ"/>
        </w:rPr>
      </w:pPr>
      <w:r w:rsidRPr="007B215D">
        <w:rPr>
          <w:lang w:val="kk-KZ"/>
        </w:rPr>
        <w:t>- мыс-графитті материалды қолдану</w:t>
      </w:r>
      <w:r w:rsidR="0034462F" w:rsidRPr="007B215D">
        <w:rPr>
          <w:lang w:val="kk-KZ"/>
        </w:rPr>
        <w:t xml:space="preserve"> кезіндегі компрессиялық поршен</w:t>
      </w:r>
      <w:r w:rsidRPr="007B215D">
        <w:rPr>
          <w:lang w:val="kk-KZ"/>
        </w:rPr>
        <w:t>дік сақинаның жұмыс сипаттамаларының цилиндр гильзасының үйкеліс бетіне әсерін талдау және теориялық тұрғыда негіздеу;</w:t>
      </w:r>
    </w:p>
    <w:p w14:paraId="00AE4722" w14:textId="241A7B22" w:rsidR="00F000B0" w:rsidRPr="007B215D" w:rsidRDefault="00F000B0" w:rsidP="007E7851">
      <w:pPr>
        <w:pStyle w:val="a3"/>
        <w:ind w:firstLine="709"/>
        <w:jc w:val="both"/>
        <w:rPr>
          <w:lang w:val="kk-KZ"/>
        </w:rPr>
      </w:pPr>
      <w:r w:rsidRPr="007B215D">
        <w:rPr>
          <w:lang w:val="kk-KZ"/>
        </w:rPr>
        <w:t xml:space="preserve">- </w:t>
      </w:r>
      <w:r w:rsidR="0034462F" w:rsidRPr="002D1DF2">
        <w:rPr>
          <w:lang w:val="kk-KZ"/>
        </w:rPr>
        <w:t>меншікті қысым</w:t>
      </w:r>
      <w:r w:rsidRPr="007B215D">
        <w:rPr>
          <w:lang w:val="kk-KZ"/>
        </w:rPr>
        <w:t>, жұмыс режимі және тығыздау аймағындағы температураны еске</w:t>
      </w:r>
      <w:r w:rsidR="0034462F" w:rsidRPr="007B215D">
        <w:rPr>
          <w:lang w:val="kk-KZ"/>
        </w:rPr>
        <w:t>ре отырып, компрессиялық поршен</w:t>
      </w:r>
      <w:r w:rsidRPr="007B215D">
        <w:rPr>
          <w:lang w:val="kk-KZ"/>
        </w:rPr>
        <w:t>дік сақиналардың тозу</w:t>
      </w:r>
      <w:r w:rsidR="0034462F" w:rsidRPr="002D1DF2">
        <w:rPr>
          <w:lang w:val="kk-KZ"/>
        </w:rPr>
        <w:t>ының</w:t>
      </w:r>
      <w:r w:rsidRPr="007B215D">
        <w:rPr>
          <w:lang w:val="kk-KZ"/>
        </w:rPr>
        <w:t xml:space="preserve"> математикалық моделін жасау;</w:t>
      </w:r>
    </w:p>
    <w:p w14:paraId="38EBA1FE" w14:textId="39BC6FB7" w:rsidR="00F000B0" w:rsidRPr="007B215D" w:rsidRDefault="00F000B0" w:rsidP="007E7851">
      <w:pPr>
        <w:pStyle w:val="a3"/>
        <w:ind w:firstLine="709"/>
        <w:jc w:val="both"/>
        <w:rPr>
          <w:lang w:val="kk-KZ"/>
        </w:rPr>
      </w:pPr>
      <w:r w:rsidRPr="007B215D">
        <w:rPr>
          <w:lang w:val="kk-KZ"/>
        </w:rPr>
        <w:t>- мыс-графитті материалдан жа</w:t>
      </w:r>
      <w:r w:rsidR="00E956BB" w:rsidRPr="002D1DF2">
        <w:rPr>
          <w:lang w:val="kk-KZ"/>
        </w:rPr>
        <w:t>с</w:t>
      </w:r>
      <w:r w:rsidRPr="007B215D">
        <w:rPr>
          <w:lang w:val="kk-KZ"/>
        </w:rPr>
        <w:t>а</w:t>
      </w:r>
      <w:r w:rsidR="00E956BB" w:rsidRPr="002D1DF2">
        <w:rPr>
          <w:lang w:val="kk-KZ"/>
        </w:rPr>
        <w:t>латын</w:t>
      </w:r>
      <w:r w:rsidRPr="007B215D">
        <w:rPr>
          <w:lang w:val="kk-KZ"/>
        </w:rPr>
        <w:t xml:space="preserve"> компрессиялық сақинаның </w:t>
      </w:r>
      <w:r w:rsidR="00E956BB" w:rsidRPr="002D1DF2">
        <w:rPr>
          <w:lang w:val="kk-KZ"/>
        </w:rPr>
        <w:t>жаңа конструкциясы</w:t>
      </w:r>
      <w:r w:rsidRPr="007B215D">
        <w:rPr>
          <w:lang w:val="kk-KZ"/>
        </w:rPr>
        <w:t xml:space="preserve"> мен дайындау технологиясын әзірлеу;</w:t>
      </w:r>
    </w:p>
    <w:p w14:paraId="42B2616B" w14:textId="4736B4F2" w:rsidR="00F000B0" w:rsidRPr="007B215D" w:rsidRDefault="00F000B0" w:rsidP="007E7851">
      <w:pPr>
        <w:pStyle w:val="a3"/>
        <w:ind w:firstLine="709"/>
        <w:jc w:val="both"/>
        <w:rPr>
          <w:lang w:val="kk-KZ"/>
        </w:rPr>
      </w:pPr>
      <w:r w:rsidRPr="007B215D">
        <w:rPr>
          <w:lang w:val="kk-KZ"/>
        </w:rPr>
        <w:t xml:space="preserve">- мыс-графитті материалдан жасалған поршендік сақинаның </w:t>
      </w:r>
      <w:r w:rsidR="00E956BB" w:rsidRPr="007B215D">
        <w:rPr>
          <w:lang w:val="kk-KZ"/>
        </w:rPr>
        <w:t>сынама</w:t>
      </w:r>
      <w:r w:rsidR="00E956BB" w:rsidRPr="002D1DF2">
        <w:rPr>
          <w:lang w:val="kk-KZ"/>
        </w:rPr>
        <w:t xml:space="preserve"> үлгісінің</w:t>
      </w:r>
      <w:r w:rsidR="00E956BB" w:rsidRPr="007B215D">
        <w:rPr>
          <w:lang w:val="kk-KZ"/>
        </w:rPr>
        <w:t xml:space="preserve"> </w:t>
      </w:r>
      <w:r w:rsidRPr="007B215D">
        <w:rPr>
          <w:lang w:val="kk-KZ"/>
        </w:rPr>
        <w:t>үйкеліс күші</w:t>
      </w:r>
      <w:r w:rsidR="00E956BB" w:rsidRPr="002D1DF2">
        <w:rPr>
          <w:lang w:val="kk-KZ"/>
        </w:rPr>
        <w:t>н</w:t>
      </w:r>
      <w:r w:rsidRPr="007B215D">
        <w:rPr>
          <w:lang w:val="kk-KZ"/>
        </w:rPr>
        <w:t>, компрессиясы</w:t>
      </w:r>
      <w:r w:rsidR="00E956BB" w:rsidRPr="002D1DF2">
        <w:rPr>
          <w:lang w:val="kk-KZ"/>
        </w:rPr>
        <w:t>н</w:t>
      </w:r>
      <w:r w:rsidRPr="007B215D">
        <w:rPr>
          <w:lang w:val="kk-KZ"/>
        </w:rPr>
        <w:t xml:space="preserve"> және тозуы</w:t>
      </w:r>
      <w:r w:rsidR="00E956BB" w:rsidRPr="002D1DF2">
        <w:rPr>
          <w:lang w:val="kk-KZ"/>
        </w:rPr>
        <w:t>н</w:t>
      </w:r>
      <w:r w:rsidRPr="007B215D">
        <w:rPr>
          <w:lang w:val="kk-KZ"/>
        </w:rPr>
        <w:t xml:space="preserve"> </w:t>
      </w:r>
      <w:r w:rsidR="00F962D7" w:rsidRPr="007B215D">
        <w:rPr>
          <w:lang w:val="kk-KZ"/>
        </w:rPr>
        <w:t>эксперимент</w:t>
      </w:r>
      <w:r w:rsidR="00F962D7" w:rsidRPr="002D1DF2">
        <w:rPr>
          <w:lang w:val="kk-KZ"/>
        </w:rPr>
        <w:t xml:space="preserve"> арқылы</w:t>
      </w:r>
      <w:r w:rsidRPr="007B215D">
        <w:rPr>
          <w:lang w:val="kk-KZ"/>
        </w:rPr>
        <w:t xml:space="preserve"> дәлелдеу;</w:t>
      </w:r>
    </w:p>
    <w:p w14:paraId="50502A80" w14:textId="6179A003" w:rsidR="00F000B0" w:rsidRPr="007B215D" w:rsidRDefault="00F000B0" w:rsidP="007E7851">
      <w:pPr>
        <w:pStyle w:val="a3"/>
        <w:ind w:firstLine="709"/>
        <w:jc w:val="both"/>
        <w:rPr>
          <w:lang w:val="kk-KZ"/>
        </w:rPr>
      </w:pPr>
      <w:r w:rsidRPr="007B215D">
        <w:rPr>
          <w:lang w:val="kk-KZ"/>
        </w:rPr>
        <w:t>- ANSYS бағдарламасында соңғы элементтер әдісімен (</w:t>
      </w:r>
      <w:r w:rsidR="00F962D7" w:rsidRPr="002D1DF2">
        <w:rPr>
          <w:lang w:val="kk-KZ"/>
        </w:rPr>
        <w:t>СЭӘ</w:t>
      </w:r>
      <w:r w:rsidRPr="007B215D">
        <w:rPr>
          <w:lang w:val="kk-KZ"/>
        </w:rPr>
        <w:t>) сандық модельдеу жүргізіп, сақинаның цилиндрмен жанасу аймағындағы кернеу мен деформация таралуын дәстүрлі және ұсынылған конструкциялар үшін бағалау.</w:t>
      </w:r>
    </w:p>
    <w:p w14:paraId="2E7B482B" w14:textId="77777777" w:rsidR="00F000B0" w:rsidRPr="007B215D" w:rsidRDefault="00F000B0" w:rsidP="007E7851">
      <w:pPr>
        <w:pStyle w:val="a3"/>
        <w:ind w:firstLine="709"/>
        <w:jc w:val="both"/>
        <w:rPr>
          <w:lang w:val="kk-KZ"/>
        </w:rPr>
      </w:pPr>
      <w:r w:rsidRPr="007B215D">
        <w:rPr>
          <w:b/>
          <w:bCs/>
          <w:lang w:val="kk-KZ"/>
        </w:rPr>
        <w:t>Зерттеудің ғылыми жаңалығы:</w:t>
      </w:r>
    </w:p>
    <w:p w14:paraId="4A8C6107" w14:textId="3CFB2EC4" w:rsidR="00F000B0" w:rsidRPr="007B215D" w:rsidRDefault="00F962D7" w:rsidP="007E7851">
      <w:pPr>
        <w:pStyle w:val="a3"/>
        <w:ind w:firstLine="709"/>
        <w:jc w:val="both"/>
        <w:rPr>
          <w:lang w:val="kk-KZ"/>
        </w:rPr>
      </w:pPr>
      <w:r w:rsidRPr="002D1DF2">
        <w:rPr>
          <w:lang w:val="kk-KZ"/>
        </w:rPr>
        <w:t xml:space="preserve">- </w:t>
      </w:r>
      <w:r w:rsidRPr="007B215D">
        <w:rPr>
          <w:lang w:val="kk-KZ"/>
        </w:rPr>
        <w:t>компрессиялық поршен</w:t>
      </w:r>
      <w:r w:rsidR="00F000B0" w:rsidRPr="007B215D">
        <w:rPr>
          <w:lang w:val="kk-KZ"/>
        </w:rPr>
        <w:t>дік сақиналардың жұмысын талдау негізінде цилиндр-поршен</w:t>
      </w:r>
      <w:r w:rsidRPr="002D1DF2">
        <w:rPr>
          <w:lang w:val="kk-KZ"/>
        </w:rPr>
        <w:t>ь</w:t>
      </w:r>
      <w:r w:rsidRPr="007B215D">
        <w:rPr>
          <w:lang w:val="kk-KZ"/>
        </w:rPr>
        <w:t xml:space="preserve"> тобын</w:t>
      </w:r>
      <w:r w:rsidRPr="002D1DF2">
        <w:rPr>
          <w:lang w:val="kk-KZ"/>
        </w:rPr>
        <w:t>а</w:t>
      </w:r>
      <w:r w:rsidRPr="007B215D">
        <w:rPr>
          <w:lang w:val="kk-KZ"/>
        </w:rPr>
        <w:t xml:space="preserve"> тығызда</w:t>
      </w:r>
      <w:r w:rsidRPr="002D1DF2">
        <w:rPr>
          <w:lang w:val="kk-KZ"/>
        </w:rPr>
        <w:t>ғыш ретінде</w:t>
      </w:r>
      <w:r w:rsidR="00F000B0" w:rsidRPr="007B215D">
        <w:rPr>
          <w:lang w:val="kk-KZ"/>
        </w:rPr>
        <w:t xml:space="preserve"> мыс-графитті материалдан жасалған сақиналарды қолдану туралы техникалық шешім негізделді;</w:t>
      </w:r>
    </w:p>
    <w:p w14:paraId="0673275B" w14:textId="5693D6B9" w:rsidR="00F000B0" w:rsidRPr="007B215D" w:rsidRDefault="00F000B0" w:rsidP="007E7851">
      <w:pPr>
        <w:pStyle w:val="a3"/>
        <w:ind w:firstLine="709"/>
        <w:jc w:val="both"/>
        <w:rPr>
          <w:lang w:val="kk-KZ"/>
        </w:rPr>
      </w:pPr>
      <w:r w:rsidRPr="007B215D">
        <w:rPr>
          <w:lang w:val="kk-KZ"/>
        </w:rPr>
        <w:lastRenderedPageBreak/>
        <w:t>- мыс-графитті материалдан жасалған компрессиялық сақинаның конструкциясы жасалып, оның жаңалығы ҚР патентімен расталды (№ 23549, бюл. №12, 15.12.2010 ж.);</w:t>
      </w:r>
    </w:p>
    <w:p w14:paraId="0AB9916C" w14:textId="604ABEB6" w:rsidR="00F000B0" w:rsidRPr="007B215D" w:rsidRDefault="00F000B0" w:rsidP="007E7851">
      <w:pPr>
        <w:pStyle w:val="a3"/>
        <w:ind w:firstLine="709"/>
        <w:jc w:val="both"/>
        <w:rPr>
          <w:lang w:val="kk-KZ"/>
        </w:rPr>
      </w:pPr>
      <w:r w:rsidRPr="007B215D">
        <w:rPr>
          <w:lang w:val="kk-KZ"/>
        </w:rPr>
        <w:t xml:space="preserve">- мыс-графитті материалдан жасалған компрессиялық сақинаны </w:t>
      </w:r>
      <w:r w:rsidR="00F962D7" w:rsidRPr="002D1DF2">
        <w:rPr>
          <w:lang w:val="kk-KZ"/>
        </w:rPr>
        <w:t>жаса</w:t>
      </w:r>
      <w:r w:rsidRPr="007B215D">
        <w:rPr>
          <w:lang w:val="kk-KZ"/>
        </w:rPr>
        <w:t>у технологиясы әзірленді;</w:t>
      </w:r>
    </w:p>
    <w:p w14:paraId="0C0C9B07" w14:textId="248F7D7C" w:rsidR="00F000B0" w:rsidRPr="007B215D" w:rsidRDefault="00F000B0" w:rsidP="007E7851">
      <w:pPr>
        <w:pStyle w:val="a3"/>
        <w:ind w:firstLine="709"/>
        <w:jc w:val="both"/>
        <w:rPr>
          <w:lang w:val="kk-KZ"/>
        </w:rPr>
      </w:pPr>
      <w:r w:rsidRPr="007B215D">
        <w:rPr>
          <w:lang w:val="kk-KZ"/>
        </w:rPr>
        <w:t xml:space="preserve">- өткізілген эксперименттік сынақтар үйкеліс күшінің 42%-ға дейін төмендеуін, тозудың 2 еседен астам азаюын және жаңа конструкцияны қолданған </w:t>
      </w:r>
      <w:r w:rsidR="00F962D7" w:rsidRPr="007B215D">
        <w:rPr>
          <w:lang w:val="kk-KZ"/>
        </w:rPr>
        <w:t>кезде компрессияның тұрақтылығы</w:t>
      </w:r>
      <w:r w:rsidRPr="007B215D">
        <w:rPr>
          <w:lang w:val="kk-KZ"/>
        </w:rPr>
        <w:t xml:space="preserve"> раста</w:t>
      </w:r>
      <w:r w:rsidR="00F962D7" w:rsidRPr="002D1DF2">
        <w:rPr>
          <w:lang w:val="kk-KZ"/>
        </w:rPr>
        <w:t>л</w:t>
      </w:r>
      <w:r w:rsidRPr="007B215D">
        <w:rPr>
          <w:lang w:val="kk-KZ"/>
        </w:rPr>
        <w:t>ды;</w:t>
      </w:r>
    </w:p>
    <w:p w14:paraId="5AA41742" w14:textId="04F01A82" w:rsidR="00F000B0" w:rsidRPr="007B215D" w:rsidRDefault="00F000B0" w:rsidP="007E7851">
      <w:pPr>
        <w:pStyle w:val="a3"/>
        <w:ind w:firstLine="709"/>
        <w:jc w:val="both"/>
        <w:rPr>
          <w:lang w:val="kk-KZ"/>
        </w:rPr>
      </w:pPr>
      <w:r w:rsidRPr="007B215D">
        <w:rPr>
          <w:lang w:val="kk-KZ"/>
        </w:rPr>
        <w:t xml:space="preserve">- ANSYS бағдарламасында сандық модельдеу жүргізіліп, тұтас сақиналармен салыстырғанда </w:t>
      </w:r>
      <w:r w:rsidR="00F962D7" w:rsidRPr="007B215D">
        <w:rPr>
          <w:lang w:val="kk-KZ"/>
        </w:rPr>
        <w:t>жанасу аймағындағы</w:t>
      </w:r>
      <w:r w:rsidRPr="007B215D">
        <w:rPr>
          <w:lang w:val="kk-KZ"/>
        </w:rPr>
        <w:t xml:space="preserve"> кернеулер мен деформациялардың төменде</w:t>
      </w:r>
      <w:r w:rsidR="00F962D7" w:rsidRPr="002D1DF2">
        <w:rPr>
          <w:lang w:val="kk-KZ"/>
        </w:rPr>
        <w:t>йті</w:t>
      </w:r>
      <w:r w:rsidRPr="007B215D">
        <w:rPr>
          <w:lang w:val="kk-KZ"/>
        </w:rPr>
        <w:t xml:space="preserve">ні </w:t>
      </w:r>
      <w:r w:rsidR="00F962D7" w:rsidRPr="002D1DF2">
        <w:rPr>
          <w:lang w:val="kk-KZ"/>
        </w:rPr>
        <w:t>анықталды</w:t>
      </w:r>
      <w:r w:rsidRPr="007B215D">
        <w:rPr>
          <w:lang w:val="kk-KZ"/>
        </w:rPr>
        <w:t>.</w:t>
      </w:r>
    </w:p>
    <w:p w14:paraId="641D3643" w14:textId="199B279D" w:rsidR="00F000B0" w:rsidRPr="007B215D" w:rsidRDefault="00F000B0" w:rsidP="007E7851">
      <w:pPr>
        <w:pStyle w:val="a3"/>
        <w:ind w:firstLine="709"/>
        <w:jc w:val="both"/>
        <w:rPr>
          <w:lang w:val="kk-KZ"/>
        </w:rPr>
      </w:pPr>
      <w:r w:rsidRPr="007B215D">
        <w:rPr>
          <w:b/>
          <w:bCs/>
          <w:lang w:val="kk-KZ"/>
        </w:rPr>
        <w:t>Жұмыстың практикалық маңыздылығы</w:t>
      </w:r>
      <w:r w:rsidRPr="007B215D">
        <w:rPr>
          <w:lang w:val="kk-KZ"/>
        </w:rPr>
        <w:t xml:space="preserve"> </w:t>
      </w:r>
      <w:r w:rsidR="00CB0D98" w:rsidRPr="007B215D">
        <w:rPr>
          <w:lang w:val="kk-KZ"/>
        </w:rPr>
        <w:t>–</w:t>
      </w:r>
      <w:r w:rsidRPr="007B215D">
        <w:rPr>
          <w:lang w:val="kk-KZ"/>
        </w:rPr>
        <w:t xml:space="preserve"> мыс-графитті материалдан жасалған компрессиялық сақинаның жа</w:t>
      </w:r>
      <w:r w:rsidR="00FC25C2" w:rsidRPr="002D1DF2">
        <w:rPr>
          <w:lang w:val="kk-KZ"/>
        </w:rPr>
        <w:t>ңа</w:t>
      </w:r>
      <w:r w:rsidRPr="007B215D">
        <w:rPr>
          <w:lang w:val="kk-KZ"/>
        </w:rPr>
        <w:t xml:space="preserve"> конструкциясы қозғалтқыш жасау кәсіпорындарында қолданылуы мүмкін.</w:t>
      </w:r>
    </w:p>
    <w:p w14:paraId="4FB788C6" w14:textId="77777777" w:rsidR="00F000B0" w:rsidRPr="007B215D" w:rsidRDefault="00F000B0" w:rsidP="007E7851">
      <w:pPr>
        <w:pStyle w:val="a3"/>
        <w:ind w:firstLine="709"/>
        <w:jc w:val="both"/>
        <w:rPr>
          <w:lang w:val="kk-KZ"/>
        </w:rPr>
      </w:pPr>
      <w:r w:rsidRPr="007B215D">
        <w:rPr>
          <w:b/>
          <w:bCs/>
          <w:lang w:val="kk-KZ"/>
        </w:rPr>
        <w:t>Зерттеу нәтижелерінің шынайылығы</w:t>
      </w:r>
      <w:r w:rsidRPr="007B215D">
        <w:rPr>
          <w:lang w:val="kk-KZ"/>
        </w:rPr>
        <w:t xml:space="preserve"> қарастырылып отырған саладағы нормативтік құжаттар (МЕМСТ) ұсынымдарын қолдануымен, есептік мәліметтердің зерттеу нәтижелерімен сәйкестігімен дәлелденеді.</w:t>
      </w:r>
    </w:p>
    <w:p w14:paraId="4F06E500" w14:textId="77777777" w:rsidR="00F000B0" w:rsidRPr="007B215D" w:rsidRDefault="00F000B0" w:rsidP="007E7851">
      <w:pPr>
        <w:pStyle w:val="a3"/>
        <w:ind w:firstLine="709"/>
        <w:jc w:val="both"/>
        <w:rPr>
          <w:lang w:val="kk-KZ"/>
        </w:rPr>
      </w:pPr>
      <w:r w:rsidRPr="007B215D">
        <w:rPr>
          <w:b/>
          <w:bCs/>
          <w:lang w:val="kk-KZ"/>
        </w:rPr>
        <w:t>Қорғауға ұсынылатын нәтижелер:</w:t>
      </w:r>
    </w:p>
    <w:p w14:paraId="568C1F5E" w14:textId="672B0ED1" w:rsidR="00F000B0" w:rsidRPr="007B215D" w:rsidRDefault="00FC25C2" w:rsidP="007E7851">
      <w:pPr>
        <w:pStyle w:val="a3"/>
        <w:ind w:firstLine="709"/>
        <w:jc w:val="both"/>
        <w:rPr>
          <w:lang w:val="kk-KZ"/>
        </w:rPr>
      </w:pPr>
      <w:r w:rsidRPr="007B215D">
        <w:rPr>
          <w:lang w:val="kk-KZ"/>
        </w:rPr>
        <w:t>- компрессиялық поршен</w:t>
      </w:r>
      <w:r w:rsidR="00F000B0" w:rsidRPr="007B215D">
        <w:rPr>
          <w:lang w:val="kk-KZ"/>
        </w:rPr>
        <w:t xml:space="preserve">дік сақиналардың </w:t>
      </w:r>
      <w:r w:rsidRPr="002D1DF2">
        <w:rPr>
          <w:lang w:val="kk-KZ"/>
        </w:rPr>
        <w:t>конструкциясы</w:t>
      </w:r>
      <w:r w:rsidR="00F000B0" w:rsidRPr="007B215D">
        <w:rPr>
          <w:lang w:val="kk-KZ"/>
        </w:rPr>
        <w:t>, қызметтері және жұмыс жағдайлары бойынша теориялық зерттеулер нәтижелері;</w:t>
      </w:r>
    </w:p>
    <w:p w14:paraId="589C4857" w14:textId="2846E925" w:rsidR="00F000B0" w:rsidRPr="007B215D" w:rsidRDefault="00F000B0" w:rsidP="007E7851">
      <w:pPr>
        <w:pStyle w:val="a3"/>
        <w:ind w:firstLine="709"/>
        <w:jc w:val="both"/>
        <w:rPr>
          <w:lang w:val="kk-KZ"/>
        </w:rPr>
      </w:pPr>
      <w:r w:rsidRPr="007B215D">
        <w:rPr>
          <w:lang w:val="kk-KZ"/>
        </w:rPr>
        <w:t>- мыс-графитті материалды қолдана отырып цилиндр-поршен</w:t>
      </w:r>
      <w:r w:rsidR="008764B9" w:rsidRPr="002D1DF2">
        <w:rPr>
          <w:lang w:val="kk-KZ"/>
        </w:rPr>
        <w:t>ь</w:t>
      </w:r>
      <w:r w:rsidRPr="007B215D">
        <w:rPr>
          <w:lang w:val="kk-KZ"/>
        </w:rPr>
        <w:t xml:space="preserve"> тобының тығызда</w:t>
      </w:r>
      <w:r w:rsidR="008764B9" w:rsidRPr="002D1DF2">
        <w:rPr>
          <w:lang w:val="kk-KZ"/>
        </w:rPr>
        <w:t>ғыш</w:t>
      </w:r>
      <w:r w:rsidRPr="007B215D">
        <w:rPr>
          <w:lang w:val="kk-KZ"/>
        </w:rPr>
        <w:t>ын жобалау</w:t>
      </w:r>
      <w:r w:rsidR="008764B9" w:rsidRPr="002D1DF2">
        <w:rPr>
          <w:lang w:val="kk-KZ"/>
        </w:rPr>
        <w:t>дың</w:t>
      </w:r>
      <w:r w:rsidRPr="007B215D">
        <w:rPr>
          <w:lang w:val="kk-KZ"/>
        </w:rPr>
        <w:t xml:space="preserve"> </w:t>
      </w:r>
      <w:r w:rsidR="008764B9" w:rsidRPr="002D1DF2">
        <w:rPr>
          <w:lang w:val="kk-KZ"/>
        </w:rPr>
        <w:t xml:space="preserve">ерекше </w:t>
      </w:r>
      <w:r w:rsidRPr="007B215D">
        <w:rPr>
          <w:lang w:val="kk-KZ"/>
        </w:rPr>
        <w:t>тәсілі;</w:t>
      </w:r>
    </w:p>
    <w:p w14:paraId="7E9020B8" w14:textId="49B4C210" w:rsidR="00F000B0" w:rsidRPr="002D1DF2" w:rsidRDefault="00F000B0" w:rsidP="007E7851">
      <w:pPr>
        <w:pStyle w:val="a3"/>
        <w:ind w:firstLine="709"/>
        <w:jc w:val="both"/>
      </w:pPr>
      <w:r w:rsidRPr="002D1DF2">
        <w:t>- мыс-графитті материалдан жасалған компрессиялық сақинаның конструкциясы;</w:t>
      </w:r>
    </w:p>
    <w:p w14:paraId="7A44415B" w14:textId="3685B382" w:rsidR="00F000B0" w:rsidRPr="002D1DF2" w:rsidRDefault="00F000B0" w:rsidP="007E7851">
      <w:pPr>
        <w:pStyle w:val="a3"/>
        <w:ind w:firstLine="709"/>
        <w:jc w:val="both"/>
      </w:pPr>
      <w:r w:rsidRPr="002D1DF2">
        <w:t>- іштен жанатын қозғалтқыштың компрессиялық сақинасы бойынша эксперименттік зерттеулер нәтижелері;</w:t>
      </w:r>
    </w:p>
    <w:p w14:paraId="278C2C7B" w14:textId="424457F2" w:rsidR="00F000B0" w:rsidRPr="002D1DF2" w:rsidRDefault="00F000B0" w:rsidP="007E7851">
      <w:pPr>
        <w:pStyle w:val="a3"/>
        <w:ind w:firstLine="709"/>
        <w:jc w:val="both"/>
      </w:pPr>
      <w:r w:rsidRPr="002D1DF2">
        <w:t>- мыс-графитті материалдан компрессиялық сақина элементтерін дайындау технологиясы.</w:t>
      </w:r>
    </w:p>
    <w:p w14:paraId="071D5EFA" w14:textId="6DD3BF3C" w:rsidR="00F000B0" w:rsidRPr="002D1DF2" w:rsidRDefault="00F000B0" w:rsidP="007E7851">
      <w:pPr>
        <w:pStyle w:val="a3"/>
        <w:ind w:firstLine="709"/>
        <w:jc w:val="both"/>
      </w:pPr>
      <w:r w:rsidRPr="002D1DF2">
        <w:rPr>
          <w:b/>
          <w:bCs/>
        </w:rPr>
        <w:t xml:space="preserve">Жұмыстың апробациясы. </w:t>
      </w:r>
      <w:r w:rsidRPr="002D1DF2">
        <w:t xml:space="preserve">Зерттеу нәтижелері келесі конференцияларда баяндалды: «Двигатель-2010» халықаралық конференциясы, </w:t>
      </w:r>
      <w:r w:rsidR="00D46170" w:rsidRPr="002D1DF2">
        <w:t xml:space="preserve">Н.Э. Бауман </w:t>
      </w:r>
      <w:r w:rsidR="00D46170" w:rsidRPr="002D1DF2">
        <w:rPr>
          <w:lang w:val="kk-KZ"/>
        </w:rPr>
        <w:t xml:space="preserve">атындағы </w:t>
      </w:r>
      <w:r w:rsidRPr="002D1DF2">
        <w:t>М</w:t>
      </w:r>
      <w:r w:rsidR="00D46170" w:rsidRPr="002D1DF2">
        <w:rPr>
          <w:lang w:val="kk-KZ"/>
        </w:rPr>
        <w:t>М</w:t>
      </w:r>
      <w:r w:rsidRPr="002D1DF2">
        <w:t>ТУ, Ресей, 2010 ж.; «Көлік және коммуникация кешенін дамытудың инновациялық технологиялары» атты халықаралық ғылыми-тәжірибелік конференция, Алматы, Қазақстан, 2011ж.; «Негізгі ғылым және технологиялар – болашағы бар әзірлемелер» халықаралық ғылыми-тәжірибелік конференциясы, Норт-Чарлстон, АҚШ, 2015 ж.; «Өндірістегі инновациялар және техникалық кадрларды даярлау» халықаралық ғылыми-тәжірибелік конференциясы, Ақтөбе, Қазақстан, 2016ж.</w:t>
      </w:r>
    </w:p>
    <w:p w14:paraId="0CD142D0" w14:textId="4F3AC901" w:rsidR="00F000B0" w:rsidRPr="002D1DF2" w:rsidRDefault="00F000B0" w:rsidP="007E7851">
      <w:pPr>
        <w:pStyle w:val="a3"/>
        <w:ind w:firstLine="709"/>
        <w:jc w:val="both"/>
        <w:rPr>
          <w:b/>
          <w:bCs/>
          <w:lang w:val="kk-KZ"/>
        </w:rPr>
      </w:pPr>
      <w:r w:rsidRPr="002D1DF2">
        <w:rPr>
          <w:b/>
          <w:bCs/>
        </w:rPr>
        <w:t>Жарияланымдар.</w:t>
      </w:r>
      <w:r w:rsidR="00D46170" w:rsidRPr="002D1DF2">
        <w:rPr>
          <w:b/>
          <w:bCs/>
          <w:lang w:val="kk-KZ"/>
        </w:rPr>
        <w:t xml:space="preserve"> </w:t>
      </w:r>
      <w:r w:rsidRPr="002D1DF2">
        <w:rPr>
          <w:lang w:val="kk-KZ"/>
        </w:rPr>
        <w:t>Зерттеу нәтижелері бойынша 26 мақала жарияланған, оның ішінде: Scopus базасына ен</w:t>
      </w:r>
      <w:r w:rsidR="00D46170" w:rsidRPr="002D1DF2">
        <w:rPr>
          <w:lang w:val="kk-KZ"/>
        </w:rPr>
        <w:t xml:space="preserve">ген журналдарда – 2 мақала, ҚР </w:t>
      </w:r>
      <w:r w:rsidRPr="002D1DF2">
        <w:rPr>
          <w:lang w:val="kk-KZ"/>
        </w:rPr>
        <w:t>Ғ</w:t>
      </w:r>
      <w:r w:rsidR="00D46170" w:rsidRPr="002D1DF2">
        <w:rPr>
          <w:lang w:val="kk-KZ"/>
        </w:rPr>
        <w:t>ЖБ</w:t>
      </w:r>
      <w:r w:rsidRPr="002D1DF2">
        <w:rPr>
          <w:lang w:val="kk-KZ"/>
        </w:rPr>
        <w:t>М Ғ</w:t>
      </w:r>
      <w:r w:rsidR="00D46170" w:rsidRPr="002D1DF2">
        <w:rPr>
          <w:lang w:val="kk-KZ"/>
        </w:rPr>
        <w:t>ЖБМ</w:t>
      </w:r>
      <w:r w:rsidRPr="002D1DF2">
        <w:rPr>
          <w:lang w:val="kk-KZ"/>
        </w:rPr>
        <w:t xml:space="preserve">СБК және ТМД елдерінің ЖАК ұсынған басылымдарда – 8 мақала, халықаралық ғылыми-техникалық конференциялар еңбектерінде – 11 </w:t>
      </w:r>
      <w:r w:rsidR="00D46170" w:rsidRPr="002D1DF2">
        <w:rPr>
          <w:lang w:val="kk-KZ"/>
        </w:rPr>
        <w:t>мақала</w:t>
      </w:r>
      <w:r w:rsidRPr="002D1DF2">
        <w:rPr>
          <w:lang w:val="kk-KZ"/>
        </w:rPr>
        <w:t>, сонымен қатар 3 инновациялық патент пен 1 авторлық куәлік алынған.</w:t>
      </w:r>
    </w:p>
    <w:bookmarkEnd w:id="5"/>
    <w:p w14:paraId="3D296E29" w14:textId="606C24A3" w:rsidR="00DE1F71" w:rsidRPr="002D1DF2" w:rsidRDefault="00DE1F71" w:rsidP="007E7851">
      <w:pPr>
        <w:pStyle w:val="a3"/>
        <w:ind w:firstLine="709"/>
        <w:jc w:val="both"/>
        <w:rPr>
          <w:szCs w:val="20"/>
          <w:lang w:val="kk-KZ"/>
        </w:rPr>
      </w:pPr>
    </w:p>
    <w:p w14:paraId="7973EB11" w14:textId="77777777" w:rsidR="00480C37" w:rsidRPr="002D1DF2" w:rsidRDefault="00480C37" w:rsidP="007E7851">
      <w:pPr>
        <w:ind w:firstLine="539"/>
        <w:jc w:val="both"/>
        <w:rPr>
          <w:sz w:val="28"/>
          <w:lang w:val="kk-KZ"/>
        </w:rPr>
        <w:sectPr w:rsidR="00480C37" w:rsidRPr="002D1DF2" w:rsidSect="006B4723">
          <w:footerReference w:type="even" r:id="rId8"/>
          <w:footerReference w:type="default" r:id="rId9"/>
          <w:pgSz w:w="11906" w:h="16838"/>
          <w:pgMar w:top="1134" w:right="850" w:bottom="1134" w:left="1701" w:header="708" w:footer="708" w:gutter="0"/>
          <w:pgNumType w:start="1"/>
          <w:cols w:space="708"/>
          <w:titlePg/>
          <w:docGrid w:linePitch="360"/>
        </w:sectPr>
      </w:pPr>
    </w:p>
    <w:p w14:paraId="04B27185" w14:textId="7CB295C9" w:rsidR="00F000B0" w:rsidRPr="002D1DF2" w:rsidRDefault="00F000B0" w:rsidP="005A186C">
      <w:pPr>
        <w:pStyle w:val="1"/>
        <w:rPr>
          <w:lang w:val="kk-KZ"/>
        </w:rPr>
      </w:pPr>
      <w:bookmarkStart w:id="6" w:name="_Toc201692284"/>
      <w:r w:rsidRPr="002D1DF2">
        <w:rPr>
          <w:lang w:val="kk-KZ"/>
        </w:rPr>
        <w:lastRenderedPageBreak/>
        <w:t>1 ІШ</w:t>
      </w:r>
      <w:r w:rsidR="00AB376D" w:rsidRPr="002D1DF2">
        <w:rPr>
          <w:lang w:val="kk-KZ"/>
        </w:rPr>
        <w:t>ТЕН</w:t>
      </w:r>
      <w:r w:rsidRPr="002D1DF2">
        <w:rPr>
          <w:lang w:val="kk-KZ"/>
        </w:rPr>
        <w:t xml:space="preserve"> ЖАНУ ҚОЗҒАЛТҚЫШТАРЫ</w:t>
      </w:r>
      <w:r w:rsidR="00AB376D" w:rsidRPr="002D1DF2">
        <w:rPr>
          <w:lang w:val="kk-KZ"/>
        </w:rPr>
        <w:t>НЫҢ ПОРШЕНДІК САҚИНАЛАРЫ</w:t>
      </w:r>
      <w:bookmarkEnd w:id="6"/>
    </w:p>
    <w:p w14:paraId="3116BF16" w14:textId="77777777" w:rsidR="00F000B0" w:rsidRPr="002D1DF2" w:rsidRDefault="00F000B0" w:rsidP="007E7851">
      <w:pPr>
        <w:rPr>
          <w:lang w:val="kk-KZ"/>
        </w:rPr>
      </w:pPr>
    </w:p>
    <w:p w14:paraId="4CB99B9C" w14:textId="777932B2" w:rsidR="00F000B0" w:rsidRPr="002D1DF2" w:rsidRDefault="00F000B0" w:rsidP="007E7851">
      <w:pPr>
        <w:pStyle w:val="2"/>
        <w:rPr>
          <w:szCs w:val="28"/>
          <w:lang w:val="kk-KZ"/>
        </w:rPr>
      </w:pPr>
      <w:bookmarkStart w:id="7" w:name="_Toc201692285"/>
      <w:r w:rsidRPr="002D1DF2">
        <w:rPr>
          <w:szCs w:val="28"/>
          <w:lang w:val="kk-KZ"/>
        </w:rPr>
        <w:t>1.1 Іш</w:t>
      </w:r>
      <w:r w:rsidR="00AB376D" w:rsidRPr="002D1DF2">
        <w:rPr>
          <w:szCs w:val="28"/>
          <w:lang w:val="kk-KZ"/>
        </w:rPr>
        <w:t>тен</w:t>
      </w:r>
      <w:r w:rsidRPr="002D1DF2">
        <w:rPr>
          <w:szCs w:val="28"/>
          <w:lang w:val="kk-KZ"/>
        </w:rPr>
        <w:t xml:space="preserve"> жану қ</w:t>
      </w:r>
      <w:r w:rsidR="00AB376D" w:rsidRPr="002D1DF2">
        <w:rPr>
          <w:szCs w:val="28"/>
          <w:lang w:val="kk-KZ"/>
        </w:rPr>
        <w:t>озғалтқыштарының цилиндр-поршен</w:t>
      </w:r>
      <w:r w:rsidRPr="002D1DF2">
        <w:rPr>
          <w:szCs w:val="28"/>
          <w:lang w:val="kk-KZ"/>
        </w:rPr>
        <w:t>дік тобы</w:t>
      </w:r>
      <w:bookmarkEnd w:id="7"/>
    </w:p>
    <w:p w14:paraId="4B1199C5" w14:textId="77777777" w:rsidR="00F000B0" w:rsidRPr="002D1DF2" w:rsidRDefault="00F000B0" w:rsidP="007E7851">
      <w:pPr>
        <w:ind w:firstLine="720"/>
        <w:jc w:val="both"/>
        <w:rPr>
          <w:sz w:val="28"/>
          <w:szCs w:val="28"/>
          <w:lang w:val="kk-KZ"/>
        </w:rPr>
      </w:pPr>
    </w:p>
    <w:p w14:paraId="07939487" w14:textId="31FADCCD" w:rsidR="00F000B0" w:rsidRPr="002D1DF2" w:rsidRDefault="00F000B0" w:rsidP="007E7851">
      <w:pPr>
        <w:ind w:firstLine="720"/>
        <w:jc w:val="both"/>
        <w:rPr>
          <w:sz w:val="28"/>
          <w:szCs w:val="28"/>
          <w:lang w:val="kk-KZ"/>
        </w:rPr>
      </w:pPr>
      <w:r w:rsidRPr="002D1DF2">
        <w:rPr>
          <w:sz w:val="28"/>
          <w:szCs w:val="28"/>
          <w:lang w:val="kk-KZ"/>
        </w:rPr>
        <w:t xml:space="preserve">Поршень – механикалық энергияны </w:t>
      </w:r>
      <w:r w:rsidR="009C52F1" w:rsidRPr="002D1DF2">
        <w:rPr>
          <w:sz w:val="28"/>
          <w:szCs w:val="28"/>
          <w:lang w:val="kk-KZ"/>
        </w:rPr>
        <w:t>ілгері</w:t>
      </w:r>
      <w:r w:rsidRPr="002D1DF2">
        <w:rPr>
          <w:sz w:val="28"/>
          <w:szCs w:val="28"/>
          <w:lang w:val="kk-KZ"/>
        </w:rPr>
        <w:t>-</w:t>
      </w:r>
      <w:r w:rsidR="009C52F1" w:rsidRPr="002D1DF2">
        <w:rPr>
          <w:sz w:val="28"/>
          <w:szCs w:val="28"/>
          <w:lang w:val="kk-KZ"/>
        </w:rPr>
        <w:t>кері</w:t>
      </w:r>
      <w:r w:rsidRPr="002D1DF2">
        <w:rPr>
          <w:sz w:val="28"/>
          <w:szCs w:val="28"/>
          <w:lang w:val="kk-KZ"/>
        </w:rPr>
        <w:t xml:space="preserve"> тербелмелі қозғалыс арқылы түрлендіретін негізгі элемент. Бұл қозғалыс шатун арқылы иінді білікке беріледі де, айналмалы қозғалысқа айналып, қуат шығуын қамтамасыз </w:t>
      </w:r>
      <w:r w:rsidR="009C52F1" w:rsidRPr="002D1DF2">
        <w:rPr>
          <w:sz w:val="28"/>
          <w:szCs w:val="28"/>
          <w:lang w:val="kk-KZ"/>
        </w:rPr>
        <w:t>етеді. Шатунның кіші ұшы поршен</w:t>
      </w:r>
      <w:r w:rsidRPr="002D1DF2">
        <w:rPr>
          <w:sz w:val="28"/>
          <w:szCs w:val="28"/>
          <w:lang w:val="kk-KZ"/>
        </w:rPr>
        <w:t>мен</w:t>
      </w:r>
      <w:r w:rsidR="009C52F1" w:rsidRPr="002D1DF2">
        <w:rPr>
          <w:sz w:val="28"/>
          <w:szCs w:val="28"/>
          <w:lang w:val="kk-KZ"/>
        </w:rPr>
        <w:t xml:space="preserve"> поршендік</w:t>
      </w:r>
      <w:r w:rsidRPr="002D1DF2">
        <w:rPr>
          <w:sz w:val="28"/>
          <w:szCs w:val="28"/>
          <w:lang w:val="kk-KZ"/>
        </w:rPr>
        <w:t xml:space="preserve"> </w:t>
      </w:r>
      <w:r w:rsidR="009C52F1" w:rsidRPr="002D1DF2">
        <w:rPr>
          <w:sz w:val="28"/>
          <w:szCs w:val="28"/>
          <w:lang w:val="kk-KZ"/>
        </w:rPr>
        <w:t>ө</w:t>
      </w:r>
      <w:r w:rsidRPr="002D1DF2">
        <w:rPr>
          <w:sz w:val="28"/>
          <w:szCs w:val="28"/>
          <w:lang w:val="kk-KZ"/>
        </w:rPr>
        <w:t>сі арқылы байланысады, ал үлкен ұшы иінді білікпен жалғасады. Жанармайдың жануы поршень үстіндегі жан</w:t>
      </w:r>
      <w:r w:rsidR="00702F1F" w:rsidRPr="002D1DF2">
        <w:rPr>
          <w:sz w:val="28"/>
          <w:szCs w:val="28"/>
          <w:lang w:val="kk-KZ"/>
        </w:rPr>
        <w:t>у камерасында жүреді, ол поршен</w:t>
      </w:r>
      <w:r w:rsidRPr="002D1DF2">
        <w:rPr>
          <w:sz w:val="28"/>
          <w:szCs w:val="28"/>
          <w:lang w:val="kk-KZ"/>
        </w:rPr>
        <w:t xml:space="preserve">дік сақиналар жиынтығы, әсіресе жоғарғы компрессиялық сақина арқылы </w:t>
      </w:r>
      <w:r w:rsidR="00702F1F" w:rsidRPr="002D1DF2">
        <w:rPr>
          <w:sz w:val="28"/>
          <w:szCs w:val="28"/>
          <w:lang w:val="kk-KZ"/>
        </w:rPr>
        <w:t>тығыздал</w:t>
      </w:r>
      <w:r w:rsidRPr="002D1DF2">
        <w:rPr>
          <w:sz w:val="28"/>
          <w:szCs w:val="28"/>
          <w:lang w:val="kk-KZ"/>
        </w:rPr>
        <w:t>ған. 1</w:t>
      </w:r>
      <w:r w:rsidR="00702F1F" w:rsidRPr="002D1DF2">
        <w:rPr>
          <w:sz w:val="28"/>
          <w:szCs w:val="28"/>
          <w:lang w:val="kk-KZ"/>
        </w:rPr>
        <w:t>.1</w:t>
      </w:r>
      <w:r w:rsidRPr="002D1DF2">
        <w:rPr>
          <w:sz w:val="28"/>
          <w:szCs w:val="28"/>
          <w:lang w:val="kk-KZ"/>
        </w:rPr>
        <w:t>-суретте қуатты цилиндр жүйесінің негізгі құрамдас бөліктері көрсетілген.</w:t>
      </w:r>
    </w:p>
    <w:p w14:paraId="43B5C540" w14:textId="129B0D4E" w:rsidR="00F000B0" w:rsidRPr="002D1DF2" w:rsidRDefault="00F000B0" w:rsidP="007E7851">
      <w:pPr>
        <w:ind w:firstLine="720"/>
        <w:jc w:val="both"/>
        <w:rPr>
          <w:sz w:val="28"/>
          <w:szCs w:val="28"/>
          <w:lang w:val="kk-KZ"/>
        </w:rPr>
      </w:pPr>
      <w:r w:rsidRPr="002D1DF2">
        <w:rPr>
          <w:sz w:val="28"/>
          <w:szCs w:val="28"/>
          <w:lang w:val="kk-KZ"/>
        </w:rPr>
        <w:t>Ц</w:t>
      </w:r>
      <w:r w:rsidR="00702F1F" w:rsidRPr="002D1DF2">
        <w:rPr>
          <w:sz w:val="28"/>
          <w:szCs w:val="28"/>
          <w:lang w:val="kk-KZ"/>
        </w:rPr>
        <w:t>илиндр-поршен</w:t>
      </w:r>
      <w:r w:rsidRPr="002D1DF2">
        <w:rPr>
          <w:sz w:val="28"/>
          <w:szCs w:val="28"/>
          <w:lang w:val="kk-KZ"/>
        </w:rPr>
        <w:t>дік топ (ЦПТ) іш</w:t>
      </w:r>
      <w:r w:rsidR="00702F1F" w:rsidRPr="002D1DF2">
        <w:rPr>
          <w:sz w:val="28"/>
          <w:szCs w:val="28"/>
          <w:lang w:val="kk-KZ"/>
        </w:rPr>
        <w:t>тен</w:t>
      </w:r>
      <w:r w:rsidRPr="002D1DF2">
        <w:rPr>
          <w:sz w:val="28"/>
          <w:szCs w:val="28"/>
          <w:lang w:val="kk-KZ"/>
        </w:rPr>
        <w:t xml:space="preserve"> жану қозғалтқышының (ІЖҚ) өзегі болып табылады, оның тиімділігін, қуатын және сенімділігін анықтайды. ЦПТ бірнеше маңызды бөлшектерден тұрады, олардың әрқайсысы жанармайдың жылу энергиясын механикалық жұмысқа айналдыру процесінде белгілі бір функцияны орындайды.</w:t>
      </w:r>
    </w:p>
    <w:p w14:paraId="2F5D09A8" w14:textId="39966271" w:rsidR="00F000B0" w:rsidRPr="002D1DF2" w:rsidRDefault="00F000B0" w:rsidP="007E7851">
      <w:pPr>
        <w:ind w:firstLine="720"/>
        <w:jc w:val="both"/>
        <w:rPr>
          <w:sz w:val="28"/>
          <w:szCs w:val="28"/>
          <w:lang w:val="kk-KZ"/>
        </w:rPr>
      </w:pPr>
      <w:r w:rsidRPr="002D1DF2">
        <w:rPr>
          <w:b/>
          <w:bCs/>
          <w:sz w:val="28"/>
          <w:szCs w:val="28"/>
          <w:lang w:val="kk-KZ"/>
        </w:rPr>
        <w:t>Цилиндр</w:t>
      </w:r>
      <w:r w:rsidRPr="002D1DF2">
        <w:rPr>
          <w:sz w:val="28"/>
          <w:szCs w:val="28"/>
          <w:lang w:val="kk-KZ"/>
        </w:rPr>
        <w:t xml:space="preserve"> – жанармай қоспасының жану процесі жүретін негізгі эле</w:t>
      </w:r>
      <w:r w:rsidR="002072D5" w:rsidRPr="002D1DF2">
        <w:rPr>
          <w:sz w:val="28"/>
          <w:szCs w:val="28"/>
          <w:lang w:val="kk-KZ"/>
        </w:rPr>
        <w:t>мент. Сондай-ақ, цилиндр поршен</w:t>
      </w:r>
      <w:r w:rsidRPr="002D1DF2">
        <w:rPr>
          <w:sz w:val="28"/>
          <w:szCs w:val="28"/>
          <w:lang w:val="kk-KZ"/>
        </w:rPr>
        <w:t>нің бағытталған қозғалысын қамтамасыз етеді, бұл ІЖҚ жұмысының тұрақтылығы үшін маңызды. Цилиндр материалдары жоғары тозуға төзімділікке және жылу өткізгіштікке ие болуы тиіс, себебі олар жоғары температура мен жүктемелерге төтеп беруі керек.</w:t>
      </w:r>
    </w:p>
    <w:p w14:paraId="1F4850F8" w14:textId="77777777" w:rsidR="00F000B0" w:rsidRPr="002D1DF2" w:rsidRDefault="00F000B0" w:rsidP="007E7851">
      <w:pPr>
        <w:ind w:firstLine="720"/>
        <w:jc w:val="both"/>
        <w:rPr>
          <w:sz w:val="28"/>
          <w:szCs w:val="28"/>
          <w:lang w:val="kk-KZ"/>
        </w:rPr>
      </w:pPr>
      <w:r w:rsidRPr="002D1DF2">
        <w:rPr>
          <w:b/>
          <w:bCs/>
          <w:sz w:val="28"/>
          <w:szCs w:val="28"/>
          <w:lang w:val="kk-KZ"/>
        </w:rPr>
        <w:t>Поршень</w:t>
      </w:r>
      <w:r w:rsidRPr="002D1DF2">
        <w:rPr>
          <w:sz w:val="28"/>
          <w:szCs w:val="28"/>
          <w:lang w:val="kk-KZ"/>
        </w:rPr>
        <w:t xml:space="preserve"> – жану процесінде пайда болатын қысымды шатунға, содан кейін иінді білікке беріп, энергияның түрленуін қамтамасыз етеді. Поршень берік, жеңіл және жоғары температура мен қысымда деформацияға төзімді болуы керек. Әдетте алюминийден немесе арнайы қорытпалардан жасалады [1].</w:t>
      </w:r>
    </w:p>
    <w:p w14:paraId="3456F2E4" w14:textId="479569BA" w:rsidR="00F000B0" w:rsidRPr="002D1DF2" w:rsidRDefault="002072D5" w:rsidP="007E7851">
      <w:pPr>
        <w:ind w:firstLine="720"/>
        <w:jc w:val="both"/>
        <w:rPr>
          <w:sz w:val="28"/>
          <w:szCs w:val="28"/>
          <w:lang w:val="kk-KZ"/>
        </w:rPr>
      </w:pPr>
      <w:r w:rsidRPr="002D1DF2">
        <w:rPr>
          <w:b/>
          <w:bCs/>
          <w:sz w:val="28"/>
          <w:szCs w:val="28"/>
          <w:lang w:val="kk-KZ"/>
        </w:rPr>
        <w:t>Поршен</w:t>
      </w:r>
      <w:r w:rsidR="00F000B0" w:rsidRPr="002D1DF2">
        <w:rPr>
          <w:b/>
          <w:bCs/>
          <w:sz w:val="28"/>
          <w:szCs w:val="28"/>
          <w:lang w:val="kk-KZ"/>
        </w:rPr>
        <w:t>дік сақиналар</w:t>
      </w:r>
      <w:r w:rsidRPr="002D1DF2">
        <w:rPr>
          <w:sz w:val="28"/>
          <w:szCs w:val="28"/>
          <w:lang w:val="kk-KZ"/>
        </w:rPr>
        <w:t xml:space="preserve"> поршен</w:t>
      </w:r>
      <w:r w:rsidR="00F000B0" w:rsidRPr="002D1DF2">
        <w:rPr>
          <w:sz w:val="28"/>
          <w:szCs w:val="28"/>
          <w:lang w:val="kk-KZ"/>
        </w:rPr>
        <w:t xml:space="preserve">нің цилиндр қабырғаларына тығыз жанасуын қамтамасыз етеді, бұл газдардың </w:t>
      </w:r>
      <w:r w:rsidRPr="002D1DF2">
        <w:rPr>
          <w:sz w:val="28"/>
          <w:szCs w:val="28"/>
          <w:lang w:val="kk-KZ"/>
        </w:rPr>
        <w:t>өті</w:t>
      </w:r>
      <w:r w:rsidR="00F000B0" w:rsidRPr="002D1DF2">
        <w:rPr>
          <w:sz w:val="28"/>
          <w:szCs w:val="28"/>
          <w:lang w:val="kk-KZ"/>
        </w:rPr>
        <w:t>п кетуінің алдын алуға және ІЖҚ тиімділігіне әсер етуге мүмкіндік береді. Компрессиялық сақиналар (газдарды ұстап тұру үшін) және май сы</w:t>
      </w:r>
      <w:r w:rsidRPr="002D1DF2">
        <w:rPr>
          <w:sz w:val="28"/>
          <w:szCs w:val="28"/>
          <w:lang w:val="kk-KZ"/>
        </w:rPr>
        <w:t>дырғыш</w:t>
      </w:r>
      <w:r w:rsidR="00F000B0" w:rsidRPr="002D1DF2">
        <w:rPr>
          <w:sz w:val="28"/>
          <w:szCs w:val="28"/>
          <w:lang w:val="kk-KZ"/>
        </w:rPr>
        <w:t xml:space="preserve"> сақиналар (цилиндр қабырғасындағы артық майды кетіру үшін) деп бөлінеді.</w:t>
      </w:r>
    </w:p>
    <w:p w14:paraId="06B0E288" w14:textId="3CFEACF8" w:rsidR="00F000B0" w:rsidRPr="002D1DF2" w:rsidRDefault="00F000B0" w:rsidP="007E7851">
      <w:pPr>
        <w:ind w:firstLine="720"/>
        <w:jc w:val="both"/>
        <w:rPr>
          <w:sz w:val="28"/>
          <w:szCs w:val="28"/>
          <w:lang w:val="kk-KZ"/>
        </w:rPr>
      </w:pPr>
      <w:r w:rsidRPr="002D1DF2">
        <w:rPr>
          <w:b/>
          <w:bCs/>
          <w:sz w:val="28"/>
          <w:szCs w:val="28"/>
          <w:lang w:val="kk-KZ"/>
        </w:rPr>
        <w:t>Шатун</w:t>
      </w:r>
      <w:r w:rsidR="002072D5" w:rsidRPr="002D1DF2">
        <w:rPr>
          <w:sz w:val="28"/>
          <w:szCs w:val="28"/>
          <w:lang w:val="kk-KZ"/>
        </w:rPr>
        <w:t xml:space="preserve"> поршен</w:t>
      </w:r>
      <w:r w:rsidRPr="002D1DF2">
        <w:rPr>
          <w:sz w:val="28"/>
          <w:szCs w:val="28"/>
          <w:lang w:val="kk-KZ"/>
        </w:rPr>
        <w:t>ді иінді білікпен байланыс</w:t>
      </w:r>
      <w:r w:rsidR="002072D5" w:rsidRPr="002D1DF2">
        <w:rPr>
          <w:sz w:val="28"/>
          <w:szCs w:val="28"/>
          <w:lang w:val="kk-KZ"/>
        </w:rPr>
        <w:t>тырып, күшті поршен</w:t>
      </w:r>
      <w:r w:rsidRPr="002D1DF2">
        <w:rPr>
          <w:sz w:val="28"/>
          <w:szCs w:val="28"/>
          <w:lang w:val="kk-KZ"/>
        </w:rPr>
        <w:t xml:space="preserve">нен білікке береді. Ол қозғалтқыштың </w:t>
      </w:r>
      <w:r w:rsidR="002072D5" w:rsidRPr="002D1DF2">
        <w:rPr>
          <w:sz w:val="28"/>
          <w:szCs w:val="28"/>
          <w:lang w:val="kk-KZ"/>
        </w:rPr>
        <w:t>бірқалыпты</w:t>
      </w:r>
      <w:r w:rsidRPr="002D1DF2">
        <w:rPr>
          <w:sz w:val="28"/>
          <w:szCs w:val="28"/>
          <w:lang w:val="kk-KZ"/>
        </w:rPr>
        <w:t xml:space="preserve"> жұмысын қамтамасыз ету үшін жеткілікті берік және жеңіл болуы тиіс. Шатундар әдетте жоғары берік болаттардан немесе жеңіл қорытпалардан жасалады.</w:t>
      </w:r>
    </w:p>
    <w:p w14:paraId="4AEF3CBE" w14:textId="77777777" w:rsidR="00F000B0" w:rsidRPr="002D1DF2" w:rsidRDefault="00F000B0" w:rsidP="007E7851">
      <w:pPr>
        <w:ind w:firstLine="720"/>
        <w:jc w:val="both"/>
        <w:rPr>
          <w:sz w:val="28"/>
          <w:szCs w:val="28"/>
          <w:lang w:val="kk-KZ"/>
        </w:rPr>
      </w:pPr>
      <w:r w:rsidRPr="002D1DF2">
        <w:rPr>
          <w:b/>
          <w:bCs/>
          <w:sz w:val="28"/>
          <w:szCs w:val="28"/>
          <w:lang w:val="kk-KZ"/>
        </w:rPr>
        <w:t>Иінді білік</w:t>
      </w:r>
      <w:r w:rsidRPr="002D1DF2">
        <w:rPr>
          <w:sz w:val="28"/>
          <w:szCs w:val="28"/>
          <w:lang w:val="kk-KZ"/>
        </w:rPr>
        <w:t xml:space="preserve"> формалды түрде иінді-шатунды механизмге жатқызылғанымен, ол ЦПТ-мен тығыз байланысты, себебі айналмалы момент дәл осы арқылы беріледі. Иінді білік майысу және бұралу жүктемелеріне төзімді болуы керек және берік материалдардан жасалуы тиіс.</w:t>
      </w:r>
    </w:p>
    <w:p w14:paraId="56FA2DD9" w14:textId="77777777" w:rsidR="00F000B0" w:rsidRPr="002D1DF2" w:rsidRDefault="00F000B0" w:rsidP="007E7851">
      <w:pPr>
        <w:ind w:firstLine="720"/>
        <w:jc w:val="both"/>
        <w:rPr>
          <w:sz w:val="28"/>
          <w:szCs w:val="28"/>
          <w:lang w:val="kk-KZ"/>
        </w:rPr>
      </w:pPr>
      <w:r w:rsidRPr="002D1DF2">
        <w:rPr>
          <w:sz w:val="28"/>
          <w:szCs w:val="28"/>
          <w:lang w:val="kk-KZ"/>
        </w:rPr>
        <w:t>ІЖҚ жұмысының тиімділігі мен сенімділігі ЦПТ құрамындағы барлық компоненттердің дұрыс өзара әрекеттесуіне байланысты.</w:t>
      </w:r>
    </w:p>
    <w:p w14:paraId="56BDBC17" w14:textId="3B2B456E" w:rsidR="00F000B0" w:rsidRPr="002D1DF2" w:rsidRDefault="00F000B0" w:rsidP="007E7851">
      <w:pPr>
        <w:jc w:val="center"/>
        <w:rPr>
          <w:sz w:val="28"/>
          <w:szCs w:val="28"/>
        </w:rPr>
      </w:pPr>
      <w:r w:rsidRPr="002D1DF2">
        <w:rPr>
          <w:noProof/>
          <w:sz w:val="28"/>
          <w:szCs w:val="28"/>
        </w:rPr>
        <w:lastRenderedPageBreak/>
        <w:drawing>
          <wp:inline distT="0" distB="0" distL="0" distR="0" wp14:anchorId="061356C5" wp14:editId="16E8AF61">
            <wp:extent cx="3322632" cy="3507475"/>
            <wp:effectExtent l="0" t="0" r="0" b="0"/>
            <wp:docPr id="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cstate="print">
                      <a:extLst>
                        <a:ext uri="{28A0092B-C50C-407E-A947-70E740481C1C}">
                          <a14:useLocalDpi xmlns:a14="http://schemas.microsoft.com/office/drawing/2010/main" val="0"/>
                        </a:ext>
                      </a:extLst>
                    </a:blip>
                    <a:srcRect r="31686"/>
                    <a:stretch>
                      <a:fillRect/>
                    </a:stretch>
                  </pic:blipFill>
                  <pic:spPr bwMode="auto">
                    <a:xfrm>
                      <a:off x="0" y="0"/>
                      <a:ext cx="3325047" cy="3510024"/>
                    </a:xfrm>
                    <a:prstGeom prst="rect">
                      <a:avLst/>
                    </a:prstGeom>
                    <a:noFill/>
                    <a:ln>
                      <a:noFill/>
                    </a:ln>
                  </pic:spPr>
                </pic:pic>
              </a:graphicData>
            </a:graphic>
          </wp:inline>
        </w:drawing>
      </w:r>
    </w:p>
    <w:p w14:paraId="44F3D4FE" w14:textId="310C454D" w:rsidR="00F000B0" w:rsidRPr="0052759B" w:rsidRDefault="001B1687" w:rsidP="007E7851">
      <w:pPr>
        <w:jc w:val="center"/>
        <w:rPr>
          <w:sz w:val="28"/>
        </w:rPr>
      </w:pPr>
      <w:r w:rsidRPr="0052759B">
        <w:rPr>
          <w:sz w:val="28"/>
        </w:rPr>
        <w:t>1 – поршен</w:t>
      </w:r>
      <w:r w:rsidR="00F000B0" w:rsidRPr="0052759B">
        <w:rPr>
          <w:sz w:val="28"/>
        </w:rPr>
        <w:t xml:space="preserve">дік сақиналар, 2 – поршень </w:t>
      </w:r>
      <w:r w:rsidRPr="0052759B">
        <w:rPr>
          <w:sz w:val="28"/>
          <w:lang w:val="kk-KZ"/>
        </w:rPr>
        <w:t>ө</w:t>
      </w:r>
      <w:r w:rsidR="00F000B0" w:rsidRPr="0052759B">
        <w:rPr>
          <w:sz w:val="28"/>
        </w:rPr>
        <w:t>сі, 3 – шатун, 4 – цилиндр, 5 – поршень, 6 – иінді білік</w:t>
      </w:r>
    </w:p>
    <w:p w14:paraId="47E5AB87" w14:textId="530D17BB" w:rsidR="00F000B0" w:rsidRPr="0052759B" w:rsidRDefault="00375DAA" w:rsidP="007E7851">
      <w:pPr>
        <w:jc w:val="center"/>
        <w:rPr>
          <w:sz w:val="28"/>
          <w:szCs w:val="28"/>
          <w:lang w:val="kk-KZ"/>
        </w:rPr>
      </w:pPr>
      <w:r w:rsidRPr="0052759B">
        <w:rPr>
          <w:sz w:val="28"/>
          <w:szCs w:val="28"/>
        </w:rPr>
        <w:t>С</w:t>
      </w:r>
      <w:r w:rsidR="00F000B0" w:rsidRPr="0052759B">
        <w:rPr>
          <w:sz w:val="28"/>
          <w:szCs w:val="28"/>
        </w:rPr>
        <w:t>урет</w:t>
      </w:r>
      <w:r w:rsidRPr="0052759B">
        <w:rPr>
          <w:sz w:val="28"/>
          <w:szCs w:val="28"/>
        </w:rPr>
        <w:t xml:space="preserve"> 1</w:t>
      </w:r>
      <w:r w:rsidR="001B1687" w:rsidRPr="0052759B">
        <w:rPr>
          <w:sz w:val="28"/>
          <w:szCs w:val="28"/>
          <w:lang w:val="kk-KZ"/>
        </w:rPr>
        <w:t>.1</w:t>
      </w:r>
      <w:r w:rsidRPr="0052759B">
        <w:rPr>
          <w:sz w:val="28"/>
          <w:szCs w:val="28"/>
          <w:bdr w:val="none" w:sz="0" w:space="0" w:color="auto" w:frame="1"/>
        </w:rPr>
        <w:t xml:space="preserve"> –</w:t>
      </w:r>
      <w:r w:rsidR="00F000B0" w:rsidRPr="0052759B">
        <w:rPr>
          <w:sz w:val="28"/>
          <w:szCs w:val="28"/>
        </w:rPr>
        <w:t xml:space="preserve"> Қуатты цилиндр жүйесі</w:t>
      </w:r>
    </w:p>
    <w:p w14:paraId="2DA5FBD5" w14:textId="77777777" w:rsidR="00F000B0" w:rsidRPr="002D1DF2" w:rsidRDefault="00F000B0" w:rsidP="007E7851">
      <w:pPr>
        <w:ind w:firstLine="720"/>
        <w:jc w:val="both"/>
        <w:rPr>
          <w:sz w:val="28"/>
          <w:szCs w:val="28"/>
          <w:lang w:val="kk-KZ"/>
        </w:rPr>
      </w:pPr>
    </w:p>
    <w:p w14:paraId="50F22678" w14:textId="1F1C17ED" w:rsidR="00F000B0" w:rsidRPr="002D1DF2" w:rsidRDefault="00F000B0" w:rsidP="007E7851">
      <w:pPr>
        <w:ind w:firstLine="720"/>
        <w:jc w:val="both"/>
        <w:rPr>
          <w:sz w:val="28"/>
          <w:szCs w:val="28"/>
        </w:rPr>
      </w:pPr>
      <w:r w:rsidRPr="002D1DF2">
        <w:rPr>
          <w:sz w:val="28"/>
          <w:szCs w:val="28"/>
        </w:rPr>
        <w:t xml:space="preserve">ЦПТ </w:t>
      </w:r>
      <w:r w:rsidR="001B1687" w:rsidRPr="002D1DF2">
        <w:rPr>
          <w:sz w:val="28"/>
          <w:szCs w:val="28"/>
          <w:lang w:val="kk-KZ"/>
        </w:rPr>
        <w:t>экстремалды</w:t>
      </w:r>
      <w:r w:rsidRPr="002D1DF2">
        <w:rPr>
          <w:sz w:val="28"/>
          <w:szCs w:val="28"/>
        </w:rPr>
        <w:t xml:space="preserve"> жағдайларда жұмыс істейді – жоғары температура, үлкен жүктемелер және тұрақты үйкеліс оның функционалдығы мен ұзақ қызмет етуіне айтарлықтай әсер етеді. Цилиндрдегі жанармай қоспасы жанған кезде температура 2000–2500 °C-қа дейін жетуі мүмкін. Мұндай жоғары температура бөлшектердің термиялық кеңеюін, деформациясын және тіпті материал құрылымының өзгеруін тудыруы ықтимал.</w:t>
      </w:r>
    </w:p>
    <w:p w14:paraId="74BAADEB" w14:textId="784F9242" w:rsidR="00F000B0" w:rsidRPr="002D1DF2" w:rsidRDefault="00F000B0" w:rsidP="007E7851">
      <w:pPr>
        <w:ind w:firstLine="720"/>
        <w:jc w:val="both"/>
        <w:rPr>
          <w:sz w:val="28"/>
          <w:szCs w:val="28"/>
        </w:rPr>
      </w:pPr>
      <w:r w:rsidRPr="002D1DF2">
        <w:rPr>
          <w:sz w:val="28"/>
          <w:szCs w:val="28"/>
        </w:rPr>
        <w:t>ЦПТ жанармай жану және қысымды механикалық жұмысқа түрлендіру кезінде пайда болатын үлкен динамикалық жүктемелерді қабылдайды. Бұл жүктемелер қозғалтқыштың айналу жиілігі мен қуатына байланысты өзгереді. Цилиндр ішіндегі қысым, әсіресе жоғары айналымда жұмыс істегенде, 80–100 барда</w:t>
      </w:r>
      <w:r w:rsidR="001B1687" w:rsidRPr="002D1DF2">
        <w:rPr>
          <w:sz w:val="28"/>
          <w:szCs w:val="28"/>
        </w:rPr>
        <w:t>н асып кетуі мүмкін, бұл поршен</w:t>
      </w:r>
      <w:r w:rsidRPr="002D1DF2">
        <w:rPr>
          <w:sz w:val="28"/>
          <w:szCs w:val="28"/>
        </w:rPr>
        <w:t>ге, шатунға және иінді білікке үлкен күштер түсіреді.</w:t>
      </w:r>
    </w:p>
    <w:p w14:paraId="38AF18E4" w14:textId="2746C46A" w:rsidR="00F000B0" w:rsidRPr="002D1DF2" w:rsidRDefault="00F000B0" w:rsidP="007E7851">
      <w:pPr>
        <w:ind w:firstLine="720"/>
        <w:jc w:val="both"/>
        <w:rPr>
          <w:sz w:val="28"/>
          <w:szCs w:val="28"/>
        </w:rPr>
      </w:pPr>
      <w:r w:rsidRPr="002D1DF2">
        <w:rPr>
          <w:sz w:val="28"/>
          <w:szCs w:val="28"/>
        </w:rPr>
        <w:t xml:space="preserve">Поршень, цилиндр және сақиналар арасындағы үйкеліс қозғалыс кезінде </w:t>
      </w:r>
      <w:r w:rsidR="001B1687" w:rsidRPr="002D1DF2">
        <w:rPr>
          <w:sz w:val="28"/>
          <w:szCs w:val="28"/>
          <w:lang w:val="kk-KZ"/>
        </w:rPr>
        <w:t>үнемі</w:t>
      </w:r>
      <w:r w:rsidRPr="002D1DF2">
        <w:rPr>
          <w:sz w:val="28"/>
          <w:szCs w:val="28"/>
        </w:rPr>
        <w:t xml:space="preserve"> жүреді, бұл ЦПТ-ның тозуына және тиімділігі</w:t>
      </w:r>
      <w:r w:rsidR="001B1687" w:rsidRPr="002D1DF2">
        <w:rPr>
          <w:sz w:val="28"/>
          <w:szCs w:val="28"/>
        </w:rPr>
        <w:t>нің төмендеуіне әкеледі. Поршен</w:t>
      </w:r>
      <w:r w:rsidRPr="002D1DF2">
        <w:rPr>
          <w:sz w:val="28"/>
          <w:szCs w:val="28"/>
        </w:rPr>
        <w:t>дік сақиналар тозуға аса бейім, себебі олар поршеннің цилиндр қабырғасына тығыз жанасуын қамтамасыз етуі керек.</w:t>
      </w:r>
    </w:p>
    <w:p w14:paraId="305ABADF" w14:textId="43B67A17" w:rsidR="00F000B0" w:rsidRPr="002D1DF2" w:rsidRDefault="00F000B0" w:rsidP="007E7851">
      <w:pPr>
        <w:ind w:firstLine="720"/>
        <w:jc w:val="both"/>
        <w:rPr>
          <w:sz w:val="28"/>
          <w:szCs w:val="28"/>
        </w:rPr>
      </w:pPr>
      <w:r w:rsidRPr="002D1DF2">
        <w:rPr>
          <w:sz w:val="28"/>
          <w:szCs w:val="28"/>
        </w:rPr>
        <w:t>Қазіргі іш</w:t>
      </w:r>
      <w:r w:rsidR="001B1687" w:rsidRPr="002D1DF2">
        <w:rPr>
          <w:sz w:val="28"/>
          <w:szCs w:val="28"/>
          <w:lang w:val="kk-KZ"/>
        </w:rPr>
        <w:t>тен</w:t>
      </w:r>
      <w:r w:rsidRPr="002D1DF2">
        <w:rPr>
          <w:sz w:val="28"/>
          <w:szCs w:val="28"/>
        </w:rPr>
        <w:t xml:space="preserve"> жану қозғалтқыштары жоғары тиімділігіне қарамастан, өндірілген энергияның тек шамамен 40%-ын ғана пайдалы қуатқа айналдырады. Бұл энергияның 4–15%-ы үйкеліс салдарынан механикалық шығын ретінде жоғалады, ал қалған бөлігі – мысалы, жылу беру немесе газдардың </w:t>
      </w:r>
      <w:r w:rsidR="001B1687" w:rsidRPr="002D1DF2">
        <w:rPr>
          <w:sz w:val="28"/>
          <w:szCs w:val="28"/>
          <w:lang w:val="kk-KZ"/>
        </w:rPr>
        <w:t>өті</w:t>
      </w:r>
      <w:r w:rsidRPr="002D1DF2">
        <w:rPr>
          <w:sz w:val="28"/>
          <w:szCs w:val="28"/>
        </w:rPr>
        <w:t>п кетуі си</w:t>
      </w:r>
      <w:r w:rsidR="001B1687" w:rsidRPr="002D1DF2">
        <w:rPr>
          <w:sz w:val="28"/>
          <w:szCs w:val="28"/>
        </w:rPr>
        <w:t>яқты басқа да шығындарға кетеді</w:t>
      </w:r>
      <w:r w:rsidR="001B1687" w:rsidRPr="002D1DF2">
        <w:rPr>
          <w:sz w:val="28"/>
          <w:szCs w:val="28"/>
          <w:lang w:val="kk-KZ"/>
        </w:rPr>
        <w:t>,</w:t>
      </w:r>
      <w:r w:rsidRPr="002D1DF2">
        <w:rPr>
          <w:sz w:val="28"/>
          <w:szCs w:val="28"/>
        </w:rPr>
        <w:t xml:space="preserve"> </w:t>
      </w:r>
      <w:r w:rsidR="001B1687" w:rsidRPr="002D1DF2">
        <w:rPr>
          <w:sz w:val="28"/>
          <w:szCs w:val="28"/>
          <w:lang w:val="kk-KZ"/>
        </w:rPr>
        <w:t>б</w:t>
      </w:r>
      <w:r w:rsidRPr="002D1DF2">
        <w:rPr>
          <w:sz w:val="28"/>
          <w:szCs w:val="28"/>
        </w:rPr>
        <w:t xml:space="preserve">ұл </w:t>
      </w:r>
      <w:r w:rsidR="001B1687" w:rsidRPr="002D1DF2">
        <w:rPr>
          <w:sz w:val="28"/>
          <w:szCs w:val="28"/>
          <w:lang w:val="kk-KZ"/>
        </w:rPr>
        <w:t>1.</w:t>
      </w:r>
      <w:r w:rsidR="001B1687" w:rsidRPr="002D1DF2">
        <w:rPr>
          <w:sz w:val="28"/>
          <w:szCs w:val="28"/>
        </w:rPr>
        <w:t>2-суретте</w:t>
      </w:r>
      <w:r w:rsidR="001B1687" w:rsidRPr="002D1DF2">
        <w:rPr>
          <w:sz w:val="28"/>
          <w:szCs w:val="28"/>
          <w:lang w:val="kk-KZ"/>
        </w:rPr>
        <w:t>гі</w:t>
      </w:r>
      <w:r w:rsidR="001B1687" w:rsidRPr="002D1DF2">
        <w:rPr>
          <w:sz w:val="28"/>
          <w:szCs w:val="28"/>
        </w:rPr>
        <w:t xml:space="preserve"> </w:t>
      </w:r>
      <w:r w:rsidRPr="002D1DF2">
        <w:rPr>
          <w:sz w:val="28"/>
          <w:szCs w:val="28"/>
        </w:rPr>
        <w:t>Ричардсонның зерттеуінде көрсетілген [2].</w:t>
      </w:r>
    </w:p>
    <w:p w14:paraId="1F85EDF8" w14:textId="1C7FC6E6" w:rsidR="00F000B0" w:rsidRPr="002D1DF2" w:rsidRDefault="00F000B0" w:rsidP="007E7851">
      <w:pPr>
        <w:ind w:firstLine="720"/>
        <w:jc w:val="both"/>
        <w:rPr>
          <w:sz w:val="28"/>
          <w:szCs w:val="28"/>
        </w:rPr>
      </w:pPr>
      <w:r w:rsidRPr="002D1DF2">
        <w:rPr>
          <w:sz w:val="28"/>
          <w:szCs w:val="28"/>
        </w:rPr>
        <w:t>Механикалық үйкеліс шығындарының шамамен жартысы қуатты</w:t>
      </w:r>
      <w:r w:rsidR="00ED6CDA" w:rsidRPr="002D1DF2">
        <w:rPr>
          <w:sz w:val="28"/>
          <w:szCs w:val="28"/>
        </w:rPr>
        <w:t xml:space="preserve"> цилиндр жүйесіне – яғни поршенге, поршен</w:t>
      </w:r>
      <w:r w:rsidRPr="002D1DF2">
        <w:rPr>
          <w:sz w:val="28"/>
          <w:szCs w:val="28"/>
        </w:rPr>
        <w:t xml:space="preserve">дік сақиналарға және шатунға </w:t>
      </w:r>
      <w:r w:rsidRPr="002D1DF2">
        <w:rPr>
          <w:sz w:val="28"/>
          <w:szCs w:val="28"/>
        </w:rPr>
        <w:lastRenderedPageBreak/>
        <w:t xml:space="preserve">тиесілі, бұл </w:t>
      </w:r>
      <w:r w:rsidR="00ED6CDA" w:rsidRPr="002D1DF2">
        <w:rPr>
          <w:sz w:val="28"/>
          <w:szCs w:val="28"/>
          <w:lang w:val="kk-KZ"/>
        </w:rPr>
        <w:t>1.</w:t>
      </w:r>
      <w:r w:rsidR="00DA7EE9" w:rsidRPr="002D1DF2">
        <w:rPr>
          <w:sz w:val="28"/>
          <w:szCs w:val="28"/>
          <w:lang w:val="kk-KZ"/>
        </w:rPr>
        <w:t>2</w:t>
      </w:r>
      <w:r w:rsidRPr="002D1DF2">
        <w:rPr>
          <w:sz w:val="28"/>
          <w:szCs w:val="28"/>
        </w:rPr>
        <w:t>-суретте көрсетілген [2]. Қалған шығындар клапан механизмі жүйесі, иінді білік мойынтіректері және басқа да құрамдастардағы үйкеліспен байланысты.</w:t>
      </w:r>
    </w:p>
    <w:p w14:paraId="7B23E9DE" w14:textId="2BCFDDF0" w:rsidR="00F000B0" w:rsidRPr="002D1DF2" w:rsidRDefault="00F000B0" w:rsidP="007E7851">
      <w:pPr>
        <w:jc w:val="both"/>
        <w:rPr>
          <w:sz w:val="28"/>
          <w:szCs w:val="28"/>
        </w:rPr>
      </w:pPr>
      <w:r w:rsidRPr="002D1DF2">
        <w:rPr>
          <w:noProof/>
          <w:sz w:val="28"/>
          <w:szCs w:val="28"/>
        </w:rPr>
        <w:drawing>
          <wp:inline distT="0" distB="0" distL="0" distR="0" wp14:anchorId="6082166E" wp14:editId="1BEBAD62">
            <wp:extent cx="5843905" cy="2727325"/>
            <wp:effectExtent l="0" t="0" r="4445" b="0"/>
            <wp:docPr id="48"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700711FE" w14:textId="0F375777" w:rsidR="00F000B0" w:rsidRPr="002D1DF2" w:rsidRDefault="00375DAA" w:rsidP="007E7851">
      <w:pPr>
        <w:ind w:firstLine="720"/>
        <w:jc w:val="both"/>
        <w:rPr>
          <w:color w:val="0070C0"/>
          <w:sz w:val="28"/>
          <w:szCs w:val="28"/>
        </w:rPr>
      </w:pPr>
      <w:r w:rsidRPr="00E27EFB">
        <w:rPr>
          <w:sz w:val="28"/>
          <w:szCs w:val="28"/>
        </w:rPr>
        <w:t>С</w:t>
      </w:r>
      <w:r w:rsidR="00F000B0" w:rsidRPr="00E27EFB">
        <w:rPr>
          <w:sz w:val="28"/>
          <w:szCs w:val="28"/>
        </w:rPr>
        <w:t>урет</w:t>
      </w:r>
      <w:r w:rsidRPr="00E27EFB">
        <w:rPr>
          <w:sz w:val="28"/>
          <w:szCs w:val="28"/>
        </w:rPr>
        <w:t xml:space="preserve"> </w:t>
      </w:r>
      <w:r w:rsidR="00ED6CDA" w:rsidRPr="00E27EFB">
        <w:rPr>
          <w:sz w:val="28"/>
          <w:szCs w:val="28"/>
          <w:lang w:val="kk-KZ"/>
        </w:rPr>
        <w:t>1.</w:t>
      </w:r>
      <w:r w:rsidRPr="00E27EFB">
        <w:rPr>
          <w:sz w:val="28"/>
          <w:szCs w:val="28"/>
        </w:rPr>
        <w:t>2</w:t>
      </w:r>
      <w:r w:rsidRPr="00E27EFB">
        <w:rPr>
          <w:sz w:val="28"/>
          <w:szCs w:val="28"/>
          <w:bdr w:val="none" w:sz="0" w:space="0" w:color="auto" w:frame="1"/>
        </w:rPr>
        <w:t xml:space="preserve"> –</w:t>
      </w:r>
      <w:r w:rsidR="00F000B0" w:rsidRPr="00E27EFB">
        <w:rPr>
          <w:sz w:val="28"/>
          <w:szCs w:val="28"/>
        </w:rPr>
        <w:t xml:space="preserve"> Іш</w:t>
      </w:r>
      <w:r w:rsidR="00ED6CDA" w:rsidRPr="00E27EFB">
        <w:rPr>
          <w:sz w:val="28"/>
          <w:szCs w:val="28"/>
          <w:lang w:val="kk-KZ"/>
        </w:rPr>
        <w:t>тен</w:t>
      </w:r>
      <w:r w:rsidR="00F000B0" w:rsidRPr="00E27EFB">
        <w:rPr>
          <w:sz w:val="28"/>
          <w:szCs w:val="28"/>
        </w:rPr>
        <w:t xml:space="preserve"> жану қозғалтқыштарындағы қуаттың бөлінуі.</w:t>
      </w:r>
    </w:p>
    <w:p w14:paraId="70BC25B8" w14:textId="77777777" w:rsidR="00F000B0" w:rsidRPr="002D1DF2" w:rsidRDefault="00F000B0" w:rsidP="007E7851">
      <w:pPr>
        <w:ind w:firstLine="720"/>
        <w:jc w:val="both"/>
        <w:rPr>
          <w:sz w:val="28"/>
          <w:szCs w:val="28"/>
        </w:rPr>
      </w:pPr>
    </w:p>
    <w:p w14:paraId="5A4A2160" w14:textId="3C083945" w:rsidR="00F000B0" w:rsidRPr="002D1DF2" w:rsidRDefault="00F000B0" w:rsidP="007E7851">
      <w:pPr>
        <w:ind w:firstLine="720"/>
        <w:jc w:val="both"/>
        <w:rPr>
          <w:sz w:val="28"/>
          <w:szCs w:val="28"/>
        </w:rPr>
      </w:pPr>
      <w:r w:rsidRPr="002D1DF2">
        <w:rPr>
          <w:sz w:val="28"/>
          <w:szCs w:val="28"/>
        </w:rPr>
        <w:t xml:space="preserve">Механикалық үйкеліс шығындарының </w:t>
      </w:r>
      <w:r w:rsidR="00ED6CDA" w:rsidRPr="002D1DF2">
        <w:rPr>
          <w:sz w:val="28"/>
          <w:szCs w:val="28"/>
        </w:rPr>
        <w:t>шамамен жартысы поршень, поршен</w:t>
      </w:r>
      <w:r w:rsidRPr="002D1DF2">
        <w:rPr>
          <w:sz w:val="28"/>
          <w:szCs w:val="28"/>
        </w:rPr>
        <w:t xml:space="preserve">дік сақиналар және шатун кіретін қуатты цилиндр жүйесіндегі үйкеліс есебінен болады, бұл </w:t>
      </w:r>
      <w:r w:rsidR="00ED6CDA" w:rsidRPr="002D1DF2">
        <w:rPr>
          <w:sz w:val="28"/>
          <w:szCs w:val="28"/>
          <w:lang w:val="kk-KZ"/>
        </w:rPr>
        <w:t>1.</w:t>
      </w:r>
      <w:r w:rsidR="00DA7EE9" w:rsidRPr="002D1DF2">
        <w:rPr>
          <w:sz w:val="28"/>
          <w:szCs w:val="28"/>
          <w:lang w:val="kk-KZ"/>
        </w:rPr>
        <w:t>3</w:t>
      </w:r>
      <w:r w:rsidRPr="002D1DF2">
        <w:rPr>
          <w:sz w:val="28"/>
          <w:szCs w:val="28"/>
        </w:rPr>
        <w:t>-суретте көрсетілген [2]. Қалған шығындар клапан механизмі жүйесі, иінді білік мойынтіректері және басқа да элементтердегі үйкеліс нәтижесінде туындайды.</w:t>
      </w:r>
    </w:p>
    <w:p w14:paraId="68EF537D" w14:textId="32D4C13F" w:rsidR="00F000B0" w:rsidRPr="002D1DF2" w:rsidRDefault="00F000B0" w:rsidP="007E7851">
      <w:pPr>
        <w:ind w:firstLine="720"/>
        <w:jc w:val="both"/>
        <w:rPr>
          <w:sz w:val="28"/>
          <w:szCs w:val="28"/>
        </w:rPr>
      </w:pPr>
      <w:r w:rsidRPr="002D1DF2">
        <w:rPr>
          <w:sz w:val="28"/>
          <w:szCs w:val="28"/>
        </w:rPr>
        <w:t>Қуатты цили</w:t>
      </w:r>
      <w:r w:rsidR="00ED6CDA" w:rsidRPr="002D1DF2">
        <w:rPr>
          <w:sz w:val="28"/>
          <w:szCs w:val="28"/>
        </w:rPr>
        <w:t>ндр жүйесіндегі поршень, поршен</w:t>
      </w:r>
      <w:r w:rsidRPr="002D1DF2">
        <w:rPr>
          <w:sz w:val="28"/>
          <w:szCs w:val="28"/>
        </w:rPr>
        <w:t xml:space="preserve">дік сақиналар және шатун арасындағы үйкеліс шығындарының бөлінуі </w:t>
      </w:r>
      <w:r w:rsidR="00ED6CDA" w:rsidRPr="002D1DF2">
        <w:rPr>
          <w:sz w:val="28"/>
          <w:szCs w:val="28"/>
          <w:lang w:val="kk-KZ"/>
        </w:rPr>
        <w:t>1.</w:t>
      </w:r>
      <w:r w:rsidR="00DA7EE9" w:rsidRPr="002D1DF2">
        <w:rPr>
          <w:sz w:val="28"/>
          <w:szCs w:val="28"/>
          <w:lang w:val="kk-KZ"/>
        </w:rPr>
        <w:t>4</w:t>
      </w:r>
      <w:r w:rsidRPr="002D1DF2">
        <w:rPr>
          <w:sz w:val="28"/>
          <w:szCs w:val="28"/>
        </w:rPr>
        <w:t>-суретте көрсетілген [2]. Көріп отырғанымыздай, үйкеліс шығындары бойынша е</w:t>
      </w:r>
      <w:r w:rsidR="00ED6CDA" w:rsidRPr="002D1DF2">
        <w:rPr>
          <w:sz w:val="28"/>
          <w:szCs w:val="28"/>
        </w:rPr>
        <w:t>ң үлкен үлес поршень мен поршен</w:t>
      </w:r>
      <w:r w:rsidRPr="002D1DF2">
        <w:rPr>
          <w:sz w:val="28"/>
          <w:szCs w:val="28"/>
        </w:rPr>
        <w:t>дік сақиналарға тиесілі, шатунға қарағанда әлдеқайда жоғары.</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6"/>
        <w:gridCol w:w="4776"/>
      </w:tblGrid>
      <w:tr w:rsidR="00F000B0" w:rsidRPr="002D1DF2" w14:paraId="6D65FFDF" w14:textId="77777777" w:rsidTr="00F000B0">
        <w:tc>
          <w:tcPr>
            <w:tcW w:w="4633" w:type="dxa"/>
          </w:tcPr>
          <w:p w14:paraId="112763A5" w14:textId="77777777" w:rsidR="00F000B0" w:rsidRPr="002D1DF2" w:rsidRDefault="00F000B0" w:rsidP="007E7851">
            <w:pPr>
              <w:jc w:val="both"/>
              <w:rPr>
                <w:sz w:val="28"/>
                <w:szCs w:val="28"/>
              </w:rPr>
            </w:pPr>
            <w:r w:rsidRPr="002D1DF2">
              <w:rPr>
                <w:noProof/>
                <w:szCs w:val="28"/>
              </w:rPr>
              <w:drawing>
                <wp:inline distT="0" distB="0" distL="0" distR="0" wp14:anchorId="7D15F689" wp14:editId="0A1F76FC">
                  <wp:extent cx="2838450" cy="2115185"/>
                  <wp:effectExtent l="0" t="0" r="0" b="0"/>
                  <wp:docPr id="49"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tc>
        <w:tc>
          <w:tcPr>
            <w:tcW w:w="4721" w:type="dxa"/>
          </w:tcPr>
          <w:p w14:paraId="2F265A61" w14:textId="77777777" w:rsidR="00F000B0" w:rsidRPr="002D1DF2" w:rsidRDefault="00F000B0" w:rsidP="007E7851">
            <w:pPr>
              <w:jc w:val="both"/>
              <w:rPr>
                <w:sz w:val="28"/>
                <w:szCs w:val="28"/>
              </w:rPr>
            </w:pPr>
            <w:r w:rsidRPr="002D1DF2">
              <w:rPr>
                <w:noProof/>
                <w:szCs w:val="28"/>
              </w:rPr>
              <w:drawing>
                <wp:inline distT="0" distB="0" distL="0" distR="0" wp14:anchorId="63C57B8D" wp14:editId="572561DC">
                  <wp:extent cx="2878455" cy="2099310"/>
                  <wp:effectExtent l="0" t="0" r="17145" b="0"/>
                  <wp:docPr id="50"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tc>
      </w:tr>
      <w:tr w:rsidR="004C6922" w:rsidRPr="0052759B" w14:paraId="64B03837" w14:textId="77777777" w:rsidTr="00F000B0">
        <w:tc>
          <w:tcPr>
            <w:tcW w:w="4633" w:type="dxa"/>
          </w:tcPr>
          <w:p w14:paraId="67F76754" w14:textId="1B7C5214" w:rsidR="00F000B0" w:rsidRPr="0052759B" w:rsidRDefault="00375DAA" w:rsidP="007E7851">
            <w:pPr>
              <w:jc w:val="both"/>
              <w:rPr>
                <w:sz w:val="28"/>
                <w:szCs w:val="28"/>
              </w:rPr>
            </w:pPr>
            <w:r w:rsidRPr="0052759B">
              <w:rPr>
                <w:sz w:val="28"/>
                <w:szCs w:val="28"/>
              </w:rPr>
              <w:t>С</w:t>
            </w:r>
            <w:r w:rsidR="00F000B0" w:rsidRPr="0052759B">
              <w:rPr>
                <w:sz w:val="28"/>
                <w:szCs w:val="28"/>
              </w:rPr>
              <w:t>урет</w:t>
            </w:r>
            <w:r w:rsidRPr="0052759B">
              <w:rPr>
                <w:sz w:val="28"/>
                <w:szCs w:val="28"/>
              </w:rPr>
              <w:t xml:space="preserve"> </w:t>
            </w:r>
            <w:r w:rsidR="00ED6CDA" w:rsidRPr="0052759B">
              <w:rPr>
                <w:sz w:val="28"/>
                <w:szCs w:val="28"/>
                <w:lang w:val="kk-KZ"/>
              </w:rPr>
              <w:t>1.</w:t>
            </w:r>
            <w:r w:rsidRPr="0052759B">
              <w:rPr>
                <w:sz w:val="28"/>
                <w:szCs w:val="28"/>
              </w:rPr>
              <w:t>3</w:t>
            </w:r>
            <w:r w:rsidRPr="0052759B">
              <w:rPr>
                <w:sz w:val="28"/>
                <w:szCs w:val="28"/>
                <w:bdr w:val="none" w:sz="0" w:space="0" w:color="auto" w:frame="1"/>
              </w:rPr>
              <w:t xml:space="preserve"> –</w:t>
            </w:r>
            <w:r w:rsidR="00F000B0" w:rsidRPr="0052759B">
              <w:rPr>
                <w:sz w:val="28"/>
                <w:szCs w:val="28"/>
              </w:rPr>
              <w:t xml:space="preserve"> Үйкеліс салдарынан болатын механикалық шығындардың бөлінуі.</w:t>
            </w:r>
          </w:p>
          <w:p w14:paraId="31E3E05A" w14:textId="77777777" w:rsidR="00F000B0" w:rsidRPr="0052759B" w:rsidRDefault="00F000B0" w:rsidP="007E7851">
            <w:pPr>
              <w:jc w:val="both"/>
              <w:rPr>
                <w:noProof/>
                <w:szCs w:val="28"/>
              </w:rPr>
            </w:pPr>
          </w:p>
        </w:tc>
        <w:tc>
          <w:tcPr>
            <w:tcW w:w="4721" w:type="dxa"/>
          </w:tcPr>
          <w:p w14:paraId="0E22B617" w14:textId="0B6594DF" w:rsidR="00F000B0" w:rsidRPr="0052759B" w:rsidRDefault="00375DAA" w:rsidP="007E7851">
            <w:pPr>
              <w:jc w:val="both"/>
              <w:rPr>
                <w:noProof/>
                <w:szCs w:val="28"/>
              </w:rPr>
            </w:pPr>
            <w:r w:rsidRPr="0052759B">
              <w:rPr>
                <w:sz w:val="28"/>
                <w:szCs w:val="28"/>
              </w:rPr>
              <w:t>С</w:t>
            </w:r>
            <w:r w:rsidR="00F000B0" w:rsidRPr="0052759B">
              <w:rPr>
                <w:sz w:val="28"/>
                <w:szCs w:val="28"/>
              </w:rPr>
              <w:t>урет</w:t>
            </w:r>
            <w:r w:rsidRPr="0052759B">
              <w:rPr>
                <w:sz w:val="28"/>
                <w:szCs w:val="28"/>
              </w:rPr>
              <w:t xml:space="preserve"> </w:t>
            </w:r>
            <w:r w:rsidR="00ED6CDA" w:rsidRPr="0052759B">
              <w:rPr>
                <w:sz w:val="28"/>
                <w:szCs w:val="28"/>
                <w:lang w:val="kk-KZ"/>
              </w:rPr>
              <w:t>1.</w:t>
            </w:r>
            <w:r w:rsidRPr="0052759B">
              <w:rPr>
                <w:sz w:val="28"/>
                <w:szCs w:val="28"/>
              </w:rPr>
              <w:t>4</w:t>
            </w:r>
            <w:r w:rsidRPr="0052759B">
              <w:rPr>
                <w:sz w:val="28"/>
                <w:szCs w:val="28"/>
                <w:bdr w:val="none" w:sz="0" w:space="0" w:color="auto" w:frame="1"/>
              </w:rPr>
              <w:t xml:space="preserve"> –</w:t>
            </w:r>
            <w:r w:rsidR="00F000B0" w:rsidRPr="0052759B">
              <w:rPr>
                <w:sz w:val="28"/>
                <w:szCs w:val="28"/>
              </w:rPr>
              <w:t xml:space="preserve"> Қуатты цилиндр жүйесіндегі үйкеліс шығындарының бөлінуі.</w:t>
            </w:r>
          </w:p>
        </w:tc>
      </w:tr>
    </w:tbl>
    <w:p w14:paraId="286C42F3" w14:textId="09B020C8" w:rsidR="00F000B0" w:rsidRPr="002D1DF2" w:rsidRDefault="00F000B0" w:rsidP="007E7851">
      <w:pPr>
        <w:ind w:firstLine="720"/>
        <w:jc w:val="both"/>
        <w:rPr>
          <w:sz w:val="28"/>
          <w:szCs w:val="28"/>
        </w:rPr>
      </w:pPr>
      <w:r w:rsidRPr="002D1DF2">
        <w:rPr>
          <w:sz w:val="28"/>
          <w:szCs w:val="28"/>
        </w:rPr>
        <w:t>Қуатты цили</w:t>
      </w:r>
      <w:r w:rsidR="00ED6CDA" w:rsidRPr="002D1DF2">
        <w:rPr>
          <w:sz w:val="28"/>
          <w:szCs w:val="28"/>
        </w:rPr>
        <w:t>ндр жүйесіндегі поршень, поршен</w:t>
      </w:r>
      <w:r w:rsidRPr="002D1DF2">
        <w:rPr>
          <w:sz w:val="28"/>
          <w:szCs w:val="28"/>
        </w:rPr>
        <w:t xml:space="preserve">дік сақиналар және шатун арасындағы үйкеліс шығындарының бөлінуі </w:t>
      </w:r>
      <w:r w:rsidR="00ED6CDA" w:rsidRPr="002D1DF2">
        <w:rPr>
          <w:sz w:val="28"/>
          <w:szCs w:val="28"/>
          <w:lang w:val="kk-KZ"/>
        </w:rPr>
        <w:t>1.</w:t>
      </w:r>
      <w:r w:rsidRPr="002D1DF2">
        <w:rPr>
          <w:sz w:val="28"/>
          <w:szCs w:val="28"/>
        </w:rPr>
        <w:t xml:space="preserve">4-суретте көрсетілген </w:t>
      </w:r>
      <w:r w:rsidRPr="002D1DF2">
        <w:rPr>
          <w:sz w:val="28"/>
          <w:szCs w:val="28"/>
        </w:rPr>
        <w:lastRenderedPageBreak/>
        <w:t>[2]. Бұл суреттен үйкелістегі ең</w:t>
      </w:r>
      <w:r w:rsidR="00ED6CDA" w:rsidRPr="002D1DF2">
        <w:rPr>
          <w:sz w:val="28"/>
          <w:szCs w:val="28"/>
        </w:rPr>
        <w:t xml:space="preserve"> үлкен шығын поршень мен поршен</w:t>
      </w:r>
      <w:r w:rsidRPr="002D1DF2">
        <w:rPr>
          <w:sz w:val="28"/>
          <w:szCs w:val="28"/>
        </w:rPr>
        <w:t>дік сақиналар үлесіне тиесілі екені байқалады, шатунмен салыстырғанда әлдеқайда көп.</w:t>
      </w:r>
    </w:p>
    <w:p w14:paraId="455A83F9" w14:textId="2F3B07C0" w:rsidR="00F000B0" w:rsidRPr="002D1DF2" w:rsidRDefault="00F000B0" w:rsidP="007E7851">
      <w:pPr>
        <w:ind w:firstLine="720"/>
        <w:jc w:val="both"/>
        <w:rPr>
          <w:sz w:val="28"/>
          <w:szCs w:val="28"/>
        </w:rPr>
      </w:pPr>
    </w:p>
    <w:p w14:paraId="438726E9" w14:textId="77777777" w:rsidR="00F000B0" w:rsidRPr="002D1DF2" w:rsidRDefault="00F000B0" w:rsidP="007E7851">
      <w:pPr>
        <w:pStyle w:val="2"/>
        <w:rPr>
          <w:szCs w:val="28"/>
        </w:rPr>
      </w:pPr>
      <w:bookmarkStart w:id="8" w:name="_Toc201692286"/>
      <w:r w:rsidRPr="002D1DF2">
        <w:rPr>
          <w:szCs w:val="28"/>
        </w:rPr>
        <w:t>1.2. Компрессиялық сақинасы бар поршень конструкциялары</w:t>
      </w:r>
      <w:bookmarkEnd w:id="8"/>
    </w:p>
    <w:p w14:paraId="76CE146F" w14:textId="77777777" w:rsidR="00F000B0" w:rsidRPr="002D1DF2" w:rsidRDefault="00F000B0" w:rsidP="007E7851">
      <w:pPr>
        <w:pStyle w:val="af1"/>
        <w:spacing w:before="0" w:beforeAutospacing="0" w:after="0" w:afterAutospacing="0"/>
        <w:ind w:firstLine="709"/>
        <w:jc w:val="both"/>
        <w:rPr>
          <w:sz w:val="28"/>
          <w:szCs w:val="28"/>
        </w:rPr>
      </w:pPr>
    </w:p>
    <w:p w14:paraId="32EC872C" w14:textId="292E4BDB" w:rsidR="00F000B0" w:rsidRPr="002D1DF2" w:rsidRDefault="002E0667" w:rsidP="007E7851">
      <w:pPr>
        <w:pStyle w:val="af1"/>
        <w:spacing w:before="0" w:beforeAutospacing="0" w:after="0" w:afterAutospacing="0"/>
        <w:ind w:firstLine="709"/>
        <w:jc w:val="both"/>
        <w:rPr>
          <w:sz w:val="28"/>
          <w:szCs w:val="28"/>
        </w:rPr>
      </w:pPr>
      <w:r w:rsidRPr="002D1DF2">
        <w:rPr>
          <w:sz w:val="28"/>
          <w:szCs w:val="28"/>
        </w:rPr>
        <w:t>Поршен</w:t>
      </w:r>
      <w:r w:rsidR="00F000B0" w:rsidRPr="002D1DF2">
        <w:rPr>
          <w:sz w:val="28"/>
          <w:szCs w:val="28"/>
        </w:rPr>
        <w:t xml:space="preserve">дік сақиналар жинағы әдетте үш сақинадан тұрады: екі компрессиялық сақина (бірінші және екінші сақиналар деп те аталады) және бір май </w:t>
      </w:r>
      <w:r w:rsidRPr="002D1DF2">
        <w:rPr>
          <w:sz w:val="28"/>
          <w:szCs w:val="28"/>
          <w:lang w:val="kk-KZ"/>
        </w:rPr>
        <w:t>сыдырғыш</w:t>
      </w:r>
      <w:r w:rsidR="00F000B0" w:rsidRPr="002D1DF2">
        <w:rPr>
          <w:sz w:val="28"/>
          <w:szCs w:val="28"/>
        </w:rPr>
        <w:t xml:space="preserve"> сақина (үшінші сақина). Әрбір сақина өзіне тән міндеттерді орындайды [3]:</w:t>
      </w:r>
    </w:p>
    <w:p w14:paraId="370A643F" w14:textId="385A4D69" w:rsidR="00F000B0" w:rsidRPr="002D1DF2" w:rsidRDefault="002E0667" w:rsidP="007E7851">
      <w:pPr>
        <w:pStyle w:val="af1"/>
        <w:spacing w:before="0" w:beforeAutospacing="0" w:after="0" w:afterAutospacing="0"/>
        <w:ind w:firstLine="709"/>
        <w:jc w:val="both"/>
        <w:rPr>
          <w:sz w:val="28"/>
          <w:szCs w:val="28"/>
        </w:rPr>
      </w:pPr>
      <w:r w:rsidRPr="002D1DF2">
        <w:rPr>
          <w:b/>
          <w:bCs/>
          <w:sz w:val="28"/>
          <w:szCs w:val="28"/>
        </w:rPr>
        <w:t>1-ші поршен</w:t>
      </w:r>
      <w:r w:rsidR="00F000B0" w:rsidRPr="002D1DF2">
        <w:rPr>
          <w:b/>
          <w:bCs/>
          <w:sz w:val="28"/>
          <w:szCs w:val="28"/>
        </w:rPr>
        <w:t>дік сақина:</w:t>
      </w:r>
      <w:r w:rsidR="00F000B0" w:rsidRPr="002D1DF2">
        <w:rPr>
          <w:sz w:val="28"/>
          <w:szCs w:val="28"/>
        </w:rPr>
        <w:t xml:space="preserve"> ауа немесе жанармай қоспасының сығылуын қамтамасыз етеді және жұмыс циклі кезінде газ қысымын ұстап тұрады. Сондай-ақ цилиндр бетіне жылуды таратады және цилиндрдің беткі қабатынан қалдық майды ішінара қырып тастайды.</w:t>
      </w:r>
    </w:p>
    <w:p w14:paraId="24B4A6BF" w14:textId="0E91F54F" w:rsidR="00F000B0" w:rsidRPr="002D1DF2" w:rsidRDefault="002E0667" w:rsidP="007E7851">
      <w:pPr>
        <w:pStyle w:val="af1"/>
        <w:spacing w:before="0" w:beforeAutospacing="0" w:after="0" w:afterAutospacing="0"/>
        <w:ind w:firstLine="709"/>
        <w:jc w:val="both"/>
        <w:rPr>
          <w:sz w:val="28"/>
          <w:szCs w:val="28"/>
        </w:rPr>
      </w:pPr>
      <w:r w:rsidRPr="002D1DF2">
        <w:rPr>
          <w:b/>
          <w:bCs/>
          <w:sz w:val="28"/>
          <w:szCs w:val="28"/>
        </w:rPr>
        <w:t>2-ші поршен</w:t>
      </w:r>
      <w:r w:rsidR="00F000B0" w:rsidRPr="002D1DF2">
        <w:rPr>
          <w:b/>
          <w:bCs/>
          <w:sz w:val="28"/>
          <w:szCs w:val="28"/>
        </w:rPr>
        <w:t>дік сақина:</w:t>
      </w:r>
      <w:r w:rsidR="00F000B0" w:rsidRPr="002D1DF2">
        <w:rPr>
          <w:sz w:val="28"/>
          <w:szCs w:val="28"/>
        </w:rPr>
        <w:t xml:space="preserve"> бірінші сақинадан өтіп кеткен газ қысымын ұстап тұрады, поршень аймағындағы қысымды реттейді, сақиналар арасындағы кеңістіктегі қысым теңгерімін реттейді, майды қырып тастайды және жылуды таратады.</w:t>
      </w:r>
    </w:p>
    <w:p w14:paraId="2708C137" w14:textId="1617C74E" w:rsidR="00F000B0" w:rsidRPr="002D1DF2" w:rsidRDefault="002E0667" w:rsidP="007E7851">
      <w:pPr>
        <w:pStyle w:val="af1"/>
        <w:spacing w:before="0" w:beforeAutospacing="0" w:after="0" w:afterAutospacing="0"/>
        <w:ind w:firstLine="709"/>
        <w:jc w:val="both"/>
        <w:rPr>
          <w:sz w:val="28"/>
          <w:szCs w:val="28"/>
        </w:rPr>
      </w:pPr>
      <w:r w:rsidRPr="002D1DF2">
        <w:rPr>
          <w:b/>
          <w:bCs/>
          <w:sz w:val="28"/>
          <w:szCs w:val="28"/>
        </w:rPr>
        <w:t>3-ші поршен</w:t>
      </w:r>
      <w:r w:rsidR="00F000B0" w:rsidRPr="002D1DF2">
        <w:rPr>
          <w:b/>
          <w:bCs/>
          <w:sz w:val="28"/>
          <w:szCs w:val="28"/>
        </w:rPr>
        <w:t>дік сақина:</w:t>
      </w:r>
      <w:r w:rsidR="00F000B0" w:rsidRPr="002D1DF2">
        <w:rPr>
          <w:sz w:val="28"/>
          <w:szCs w:val="28"/>
        </w:rPr>
        <w:t xml:space="preserve"> поршень тобы мен цилиндр арасындағы трибологиялық жүйені майлауға майды таратады және артық майды </w:t>
      </w:r>
      <w:r w:rsidRPr="002D1DF2">
        <w:rPr>
          <w:sz w:val="28"/>
          <w:szCs w:val="28"/>
          <w:lang w:val="kk-KZ"/>
        </w:rPr>
        <w:t>алып тастайды</w:t>
      </w:r>
      <w:r w:rsidR="00F000B0" w:rsidRPr="002D1DF2">
        <w:rPr>
          <w:sz w:val="28"/>
          <w:szCs w:val="28"/>
        </w:rPr>
        <w:t>.</w:t>
      </w:r>
      <w:r w:rsidR="00386FDB" w:rsidRPr="002D1DF2">
        <w:rPr>
          <w:sz w:val="28"/>
          <w:szCs w:val="28"/>
        </w:rPr>
        <w:t xml:space="preserve"> </w:t>
      </w:r>
      <w:r w:rsidRPr="002D1DF2">
        <w:rPr>
          <w:sz w:val="28"/>
          <w:szCs w:val="28"/>
        </w:rPr>
        <w:t>Поршен</w:t>
      </w:r>
      <w:r w:rsidR="00F000B0" w:rsidRPr="002D1DF2">
        <w:rPr>
          <w:sz w:val="28"/>
          <w:szCs w:val="28"/>
        </w:rPr>
        <w:t>дік сақиналарды жобалау кезінде келесі ықтимал мәселелерді ескеру қажет:</w:t>
      </w:r>
    </w:p>
    <w:p w14:paraId="15E92AEF" w14:textId="0E1D78A5" w:rsidR="00F000B0" w:rsidRPr="002D1DF2" w:rsidRDefault="00F000B0" w:rsidP="007E7851">
      <w:pPr>
        <w:pStyle w:val="af1"/>
        <w:spacing w:before="0" w:beforeAutospacing="0" w:after="0" w:afterAutospacing="0"/>
        <w:ind w:firstLine="709"/>
        <w:jc w:val="both"/>
        <w:rPr>
          <w:sz w:val="28"/>
          <w:szCs w:val="28"/>
        </w:rPr>
      </w:pPr>
      <w:r w:rsidRPr="002D1DF2">
        <w:rPr>
          <w:b/>
          <w:bCs/>
          <w:sz w:val="28"/>
          <w:szCs w:val="28"/>
        </w:rPr>
        <w:t>Қатпарлар (задиры):</w:t>
      </w:r>
      <w:r w:rsidRPr="002D1DF2">
        <w:rPr>
          <w:sz w:val="28"/>
          <w:szCs w:val="28"/>
        </w:rPr>
        <w:t xml:space="preserve"> ішінара тығыздалып қалу, бұл </w:t>
      </w:r>
      <w:r w:rsidR="002E0667" w:rsidRPr="002D1DF2">
        <w:rPr>
          <w:sz w:val="28"/>
          <w:szCs w:val="28"/>
          <w:lang w:val="kk-KZ"/>
        </w:rPr>
        <w:t>шамадан тыс</w:t>
      </w:r>
      <w:r w:rsidRPr="002D1DF2">
        <w:rPr>
          <w:sz w:val="28"/>
          <w:szCs w:val="28"/>
        </w:rPr>
        <w:t xml:space="preserve"> тозуға, тығыздаудың нашарлауына, май шығынының ұлғаюына және газдардың өтуінің артуына әкеледі.</w:t>
      </w:r>
    </w:p>
    <w:p w14:paraId="2D20BF09" w14:textId="3D1D2F80" w:rsidR="00F000B0" w:rsidRPr="002D1DF2" w:rsidRDefault="00F000B0" w:rsidP="007E7851">
      <w:pPr>
        <w:pStyle w:val="af1"/>
        <w:spacing w:before="0" w:beforeAutospacing="0" w:after="0" w:afterAutospacing="0"/>
        <w:ind w:firstLine="709"/>
        <w:jc w:val="both"/>
        <w:rPr>
          <w:sz w:val="28"/>
          <w:szCs w:val="28"/>
        </w:rPr>
      </w:pPr>
      <w:r w:rsidRPr="002D1DF2">
        <w:rPr>
          <w:b/>
          <w:bCs/>
          <w:sz w:val="28"/>
          <w:szCs w:val="28"/>
        </w:rPr>
        <w:t>Сақинаның шайқалуы немесе радиалды зақымдануы:</w:t>
      </w:r>
      <w:r w:rsidRPr="002D1DF2">
        <w:rPr>
          <w:sz w:val="28"/>
          <w:szCs w:val="28"/>
        </w:rPr>
        <w:t xml:space="preserve"> радиалды немесе </w:t>
      </w:r>
      <w:r w:rsidR="002E0667" w:rsidRPr="002D1DF2">
        <w:rPr>
          <w:sz w:val="28"/>
          <w:szCs w:val="28"/>
          <w:lang w:val="kk-KZ"/>
        </w:rPr>
        <w:t>ө</w:t>
      </w:r>
      <w:r w:rsidR="002E0667" w:rsidRPr="002D1DF2">
        <w:rPr>
          <w:sz w:val="28"/>
          <w:szCs w:val="28"/>
        </w:rPr>
        <w:t>с</w:t>
      </w:r>
      <w:r w:rsidRPr="002D1DF2">
        <w:rPr>
          <w:sz w:val="28"/>
          <w:szCs w:val="28"/>
        </w:rPr>
        <w:t>тік тұрақсыздықтың пайда болуы, бұл газдың өтуіне және тиісінше, тығыздаудың нашарлауына себеп болады.</w:t>
      </w:r>
    </w:p>
    <w:p w14:paraId="5C4D7630" w14:textId="77777777" w:rsidR="00F000B0" w:rsidRPr="002D1DF2" w:rsidRDefault="00F000B0" w:rsidP="007E7851">
      <w:pPr>
        <w:pStyle w:val="af1"/>
        <w:spacing w:before="0" w:beforeAutospacing="0" w:after="0" w:afterAutospacing="0"/>
        <w:ind w:firstLine="709"/>
        <w:jc w:val="both"/>
        <w:rPr>
          <w:sz w:val="28"/>
          <w:szCs w:val="28"/>
        </w:rPr>
      </w:pPr>
      <w:r w:rsidRPr="002D1DF2">
        <w:rPr>
          <w:b/>
          <w:bCs/>
          <w:sz w:val="28"/>
          <w:szCs w:val="28"/>
        </w:rPr>
        <w:t>Сақиналардың жабысып қалуы:</w:t>
      </w:r>
      <w:r w:rsidRPr="002D1DF2">
        <w:rPr>
          <w:sz w:val="28"/>
          <w:szCs w:val="28"/>
        </w:rPr>
        <w:t xml:space="preserve"> поршень температурасы тым жоғары болған жағдайда, сақиналардың ойықтарындағы май күйіп кетіп, олардың қозғалысына кедергі келтіреді.</w:t>
      </w:r>
    </w:p>
    <w:p w14:paraId="22BBF8F0" w14:textId="7F1649E0" w:rsidR="00F000B0" w:rsidRPr="002D1DF2" w:rsidRDefault="00F000B0" w:rsidP="007E7851">
      <w:pPr>
        <w:pStyle w:val="af1"/>
        <w:spacing w:before="0" w:beforeAutospacing="0" w:after="0" w:afterAutospacing="0"/>
        <w:ind w:firstLine="709"/>
        <w:jc w:val="both"/>
        <w:rPr>
          <w:sz w:val="28"/>
          <w:szCs w:val="28"/>
        </w:rPr>
      </w:pPr>
      <w:r w:rsidRPr="002D1DF2">
        <w:rPr>
          <w:b/>
          <w:bCs/>
          <w:sz w:val="28"/>
          <w:szCs w:val="28"/>
        </w:rPr>
        <w:t>Майдың жоғары шығыны:</w:t>
      </w:r>
      <w:r w:rsidRPr="002D1DF2">
        <w:rPr>
          <w:sz w:val="28"/>
          <w:szCs w:val="28"/>
        </w:rPr>
        <w:t xml:space="preserve"> бұл сақиналардың тығыз орналасуына, олардың деформациясына, цилиндрдің хон</w:t>
      </w:r>
      <w:r w:rsidR="002E0667" w:rsidRPr="002D1DF2">
        <w:rPr>
          <w:sz w:val="28"/>
          <w:szCs w:val="28"/>
          <w:lang w:val="kk-KZ"/>
        </w:rPr>
        <w:t>ингіленуіне</w:t>
      </w:r>
      <w:r w:rsidRPr="002D1DF2">
        <w:rPr>
          <w:sz w:val="28"/>
          <w:szCs w:val="28"/>
        </w:rPr>
        <w:t xml:space="preserve"> және поршень тобы аймағындағы газ қысымының арақатынасына байланысты.</w:t>
      </w:r>
    </w:p>
    <w:p w14:paraId="2049DF70" w14:textId="56FA2D8C" w:rsidR="00F000B0" w:rsidRPr="002D1DF2" w:rsidRDefault="00F000B0" w:rsidP="007E7851">
      <w:pPr>
        <w:pStyle w:val="af1"/>
        <w:spacing w:before="0" w:beforeAutospacing="0" w:after="0" w:afterAutospacing="0"/>
        <w:ind w:firstLine="709"/>
        <w:jc w:val="both"/>
        <w:rPr>
          <w:sz w:val="28"/>
          <w:szCs w:val="28"/>
        </w:rPr>
      </w:pPr>
      <w:r w:rsidRPr="002D1DF2">
        <w:rPr>
          <w:b/>
          <w:bCs/>
          <w:sz w:val="28"/>
          <w:szCs w:val="28"/>
        </w:rPr>
        <w:t>Үйкеліс:</w:t>
      </w:r>
      <w:r w:rsidR="002E0667" w:rsidRPr="002D1DF2">
        <w:rPr>
          <w:sz w:val="28"/>
          <w:szCs w:val="28"/>
        </w:rPr>
        <w:t xml:space="preserve"> поршен</w:t>
      </w:r>
      <w:r w:rsidRPr="002D1DF2">
        <w:rPr>
          <w:sz w:val="28"/>
          <w:szCs w:val="28"/>
        </w:rPr>
        <w:t>дік сақиналар поршень тобы жүйесіндегі үйкелістің едәуір бөлігін құрайды.</w:t>
      </w:r>
    </w:p>
    <w:p w14:paraId="4D0D93C5" w14:textId="77777777" w:rsidR="00F000B0" w:rsidRPr="002D1DF2" w:rsidRDefault="00F000B0" w:rsidP="007E7851">
      <w:pPr>
        <w:pStyle w:val="af1"/>
        <w:spacing w:before="0" w:beforeAutospacing="0" w:after="0" w:afterAutospacing="0"/>
        <w:ind w:firstLine="709"/>
        <w:jc w:val="both"/>
        <w:rPr>
          <w:sz w:val="28"/>
          <w:szCs w:val="28"/>
        </w:rPr>
      </w:pPr>
      <w:r w:rsidRPr="002D1DF2">
        <w:rPr>
          <w:sz w:val="28"/>
          <w:szCs w:val="28"/>
        </w:rPr>
        <w:t>Температураны бақылау және реттеу – жобалау кезінде ескерілетін негізгі аспектілердің бірі. Поршень жоғарғы компрессиялық сақинаны жоғарыға ығыстырып, оның поршень төбесінен арақашықтығын әдеттегі 7,5–8 мм-ден 3–3,5 мм-ге дейін қысқартады. Бұл конструкциялық ерекшелік 1990-жылдардың соңында поршень конструкциясына енгізілген және 1995 жылы шығарылған көптеген автомобильдерде кездеседі.</w:t>
      </w:r>
    </w:p>
    <w:p w14:paraId="1CEABC5E" w14:textId="0F224016" w:rsidR="00F000B0" w:rsidRPr="002D1DF2" w:rsidRDefault="00F000B0" w:rsidP="007E7851">
      <w:pPr>
        <w:pStyle w:val="af1"/>
        <w:spacing w:before="0" w:beforeAutospacing="0" w:after="0" w:afterAutospacing="0"/>
        <w:ind w:firstLine="709"/>
        <w:jc w:val="both"/>
        <w:rPr>
          <w:sz w:val="28"/>
          <w:szCs w:val="28"/>
        </w:rPr>
      </w:pPr>
      <w:r w:rsidRPr="002D1DF2">
        <w:rPr>
          <w:sz w:val="28"/>
          <w:szCs w:val="28"/>
        </w:rPr>
        <w:t xml:space="preserve">Сығылу процесі кезінде сақиналар арасындағы қашықтықты азайту жанармайдың толық жанбай қалу ықтималдығын төмендетеді. Жанудың бастапқы кезеңінде бұл аймақ процеске қатыспайды, бұл энергияның едәуір </w:t>
      </w:r>
      <w:r w:rsidRPr="002D1DF2">
        <w:rPr>
          <w:sz w:val="28"/>
          <w:szCs w:val="28"/>
        </w:rPr>
        <w:lastRenderedPageBreak/>
        <w:t>жоғалуына әкеледі. Алайда,</w:t>
      </w:r>
      <w:r w:rsidR="002E0667" w:rsidRPr="002D1DF2">
        <w:rPr>
          <w:sz w:val="28"/>
          <w:szCs w:val="28"/>
        </w:rPr>
        <w:t xml:space="preserve"> сақинаның орнын өзгерту поршен</w:t>
      </w:r>
      <w:r w:rsidRPr="002D1DF2">
        <w:rPr>
          <w:sz w:val="28"/>
          <w:szCs w:val="28"/>
        </w:rPr>
        <w:t>нің құрылымдық тұтастығына әсер етуі мүмкін.</w:t>
      </w:r>
    </w:p>
    <w:p w14:paraId="744926C8" w14:textId="7E7A2BC5" w:rsidR="00F000B0" w:rsidRPr="002D1DF2" w:rsidRDefault="00F000B0" w:rsidP="007E7851">
      <w:pPr>
        <w:pStyle w:val="af1"/>
        <w:spacing w:before="0" w:beforeAutospacing="0" w:after="0" w:afterAutospacing="0"/>
        <w:ind w:firstLine="709"/>
        <w:jc w:val="both"/>
        <w:rPr>
          <w:sz w:val="28"/>
          <w:szCs w:val="28"/>
        </w:rPr>
      </w:pPr>
      <w:r w:rsidRPr="002D1DF2">
        <w:rPr>
          <w:sz w:val="28"/>
          <w:szCs w:val="28"/>
        </w:rPr>
        <w:t>Бұл жобалау кезінде ескерілетін екі негізгі фактордың бірі</w:t>
      </w:r>
      <w:r w:rsidR="002E0667" w:rsidRPr="002D1DF2">
        <w:rPr>
          <w:sz w:val="28"/>
          <w:szCs w:val="28"/>
        </w:rPr>
        <w:t>. Ең алдымен, сақина мен поршен</w:t>
      </w:r>
      <w:r w:rsidRPr="002D1DF2">
        <w:rPr>
          <w:sz w:val="28"/>
          <w:szCs w:val="28"/>
        </w:rPr>
        <w:t>нің жоғарғы бөлігі 500°C-қа дейінгі температура әсеріне ұшырайды. Жоғары температура жағдайында материалдың деформациялану және беткі қабаттарда микроқатпарлардың пайда болу ықтималдығы артады. Поршень тәжіндегі (коронка) ойық аймағындағы материалдың қалыңдығы азайған сайын, жарықтардың пайда болу қаупі арта</w:t>
      </w:r>
      <w:r w:rsidR="002E0667" w:rsidRPr="002D1DF2">
        <w:rPr>
          <w:sz w:val="28"/>
          <w:szCs w:val="28"/>
        </w:rPr>
        <w:t xml:space="preserve">ды. Бұл жұмыс процесінде материал </w:t>
      </w:r>
      <w:r w:rsidR="002E0667" w:rsidRPr="002D1DF2">
        <w:rPr>
          <w:sz w:val="28"/>
          <w:szCs w:val="28"/>
          <w:lang w:val="kk-KZ"/>
        </w:rPr>
        <w:t>көлемінің азаюнан</w:t>
      </w:r>
      <w:r w:rsidR="002E0667" w:rsidRPr="002D1DF2">
        <w:rPr>
          <w:sz w:val="28"/>
          <w:szCs w:val="28"/>
        </w:rPr>
        <w:t xml:space="preserve"> поршен</w:t>
      </w:r>
      <w:r w:rsidRPr="002D1DF2">
        <w:rPr>
          <w:sz w:val="28"/>
          <w:szCs w:val="28"/>
        </w:rPr>
        <w:t>нің әлсірейтіндігімен байланысты (</w:t>
      </w:r>
      <w:r w:rsidR="00747F7E" w:rsidRPr="002D1DF2">
        <w:rPr>
          <w:sz w:val="28"/>
          <w:szCs w:val="28"/>
          <w:lang w:val="kk-KZ"/>
        </w:rPr>
        <w:t>1.</w:t>
      </w:r>
      <w:r w:rsidRPr="002D1DF2">
        <w:rPr>
          <w:sz w:val="28"/>
          <w:szCs w:val="28"/>
        </w:rPr>
        <w:t>5-сурет</w:t>
      </w:r>
      <w:r w:rsidR="00747F7E" w:rsidRPr="002D1DF2">
        <w:rPr>
          <w:sz w:val="28"/>
          <w:szCs w:val="28"/>
          <w:lang w:val="kk-KZ"/>
        </w:rPr>
        <w:t>ті</w:t>
      </w:r>
      <w:r w:rsidR="00747F7E" w:rsidRPr="002D1DF2">
        <w:rPr>
          <w:sz w:val="28"/>
          <w:szCs w:val="28"/>
        </w:rPr>
        <w:t xml:space="preserve"> қараңыз</w:t>
      </w:r>
      <w:r w:rsidRPr="002D1DF2">
        <w:rPr>
          <w:sz w:val="28"/>
          <w:szCs w:val="28"/>
        </w:rPr>
        <w:t>) [4].</w:t>
      </w:r>
    </w:p>
    <w:p w14:paraId="72E860DE" w14:textId="77777777" w:rsidR="00386FDB" w:rsidRPr="002D1DF2" w:rsidRDefault="00386FDB" w:rsidP="007E7851">
      <w:pPr>
        <w:pStyle w:val="af1"/>
        <w:spacing w:before="0" w:beforeAutospacing="0" w:after="0" w:afterAutospacing="0"/>
        <w:ind w:firstLine="709"/>
        <w:jc w:val="both"/>
        <w:rPr>
          <w:sz w:val="18"/>
          <w:szCs w:val="18"/>
        </w:rPr>
      </w:pPr>
    </w:p>
    <w:p w14:paraId="5A496405" w14:textId="225EB5DB" w:rsidR="00CB31E8" w:rsidRPr="002D1DF2" w:rsidRDefault="004569F1" w:rsidP="007E7851">
      <w:pPr>
        <w:widowControl w:val="0"/>
        <w:autoSpaceDE w:val="0"/>
        <w:autoSpaceDN w:val="0"/>
        <w:rPr>
          <w:rFonts w:eastAsia="Arial"/>
          <w:noProof/>
          <w:sz w:val="28"/>
          <w:szCs w:val="28"/>
        </w:rPr>
      </w:pPr>
      <w:r w:rsidRPr="002D1DF2">
        <w:rPr>
          <w:noProof/>
        </w:rPr>
        <mc:AlternateContent>
          <mc:Choice Requires="wps">
            <w:drawing>
              <wp:anchor distT="0" distB="0" distL="114300" distR="114300" simplePos="0" relativeHeight="251572736" behindDoc="0" locked="0" layoutInCell="1" allowOverlap="1" wp14:anchorId="296835DB" wp14:editId="22B80B44">
                <wp:simplePos x="0" y="0"/>
                <wp:positionH relativeFrom="column">
                  <wp:posOffset>1510665</wp:posOffset>
                </wp:positionH>
                <wp:positionV relativeFrom="paragraph">
                  <wp:posOffset>1862293</wp:posOffset>
                </wp:positionV>
                <wp:extent cx="1412875" cy="623570"/>
                <wp:effectExtent l="0" t="0" r="0" b="5080"/>
                <wp:wrapNone/>
                <wp:docPr id="144" name="Надпись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2875" cy="623570"/>
                        </a:xfrm>
                        <a:prstGeom prst="rect">
                          <a:avLst/>
                        </a:prstGeom>
                        <a:noFill/>
                        <a:ln w="6350">
                          <a:noFill/>
                        </a:ln>
                      </wps:spPr>
                      <wps:txbx>
                        <w:txbxContent>
                          <w:p w14:paraId="34BE9DC0" w14:textId="6BF16725" w:rsidR="000724D7" w:rsidRPr="00344639" w:rsidRDefault="000724D7" w:rsidP="00CB31E8">
                            <w:pPr>
                              <w:adjustRightInd w:val="0"/>
                              <w:jc w:val="center"/>
                            </w:pPr>
                            <w:r>
                              <w:t>Жоғарғы компрессиялық сақина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6835DB" id="_x0000_t202" coordsize="21600,21600" o:spt="202" path="m,l,21600r21600,l21600,xe">
                <v:stroke joinstyle="miter"/>
                <v:path gradientshapeok="t" o:connecttype="rect"/>
              </v:shapetype>
              <v:shape id="Надпись 3" o:spid="_x0000_s1026" type="#_x0000_t202" style="position:absolute;margin-left:118.95pt;margin-top:146.65pt;width:111.25pt;height:49.1pt;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" filled="f" stroked="f" strokeweight=".5pt">
                <v:path arrowok="t"/>
                <v:textbox>
                  <w:txbxContent>
                    <w:p w14:paraId="34BE9DC0" w14:textId="6BF16725" w:rsidR="000724D7" w:rsidRPr="00344639" w:rsidRDefault="000724D7" w:rsidP="00CB31E8">
                      <w:pPr>
                        <w:adjustRightInd w:val="0"/>
                        <w:jc w:val="center"/>
                      </w:pPr>
                      <w:r>
                        <w:t>Жоғарғы компрессиялық сақина</w:t>
                      </w:r>
                    </w:p>
                  </w:txbxContent>
                </v:textbox>
              </v:shape>
            </w:pict>
          </mc:Fallback>
        </mc:AlternateContent>
      </w:r>
      <w:r w:rsidR="00603402" w:rsidRPr="002D1DF2">
        <w:rPr>
          <w:noProof/>
        </w:rPr>
        <mc:AlternateContent>
          <mc:Choice Requires="wps">
            <w:drawing>
              <wp:anchor distT="0" distB="0" distL="114300" distR="114300" simplePos="0" relativeHeight="251574784" behindDoc="0" locked="0" layoutInCell="1" allowOverlap="1" wp14:anchorId="553E41EA" wp14:editId="26735B8A">
                <wp:simplePos x="0" y="0"/>
                <wp:positionH relativeFrom="column">
                  <wp:posOffset>1789430</wp:posOffset>
                </wp:positionH>
                <wp:positionV relativeFrom="paragraph">
                  <wp:posOffset>1155390</wp:posOffset>
                </wp:positionV>
                <wp:extent cx="935355" cy="283845"/>
                <wp:effectExtent l="0" t="0" r="0" b="1905"/>
                <wp:wrapNone/>
                <wp:docPr id="145" name="Надпись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5355" cy="283845"/>
                        </a:xfrm>
                        <a:prstGeom prst="rect">
                          <a:avLst/>
                        </a:prstGeom>
                        <a:noFill/>
                        <a:ln w="6350">
                          <a:noFill/>
                        </a:ln>
                      </wps:spPr>
                      <wps:txbx>
                        <w:txbxContent>
                          <w:p w14:paraId="7253F17D" w14:textId="3E34AB1B" w:rsidR="000724D7" w:rsidRPr="00344639" w:rsidRDefault="000724D7" w:rsidP="00CB31E8">
                            <w:pPr>
                              <w:adjustRightInd w:val="0"/>
                              <w:jc w:val="center"/>
                            </w:pPr>
                            <w:r>
                              <w:rPr>
                                <w:rFonts w:eastAsia="SimSun"/>
                                <w:color w:val="000000"/>
                                <w:lang w:val="en-US"/>
                              </w:rPr>
                              <w:t xml:space="preserve">7,5 – 8 </w:t>
                            </w:r>
                            <w:r>
                              <w:rPr>
                                <w:rFonts w:eastAsia="SimSun"/>
                                <w:color w:val="000000"/>
                              </w:rPr>
                              <w:t>мм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3E41EA" id="Надпись 7" o:spid="_x0000_s1027" type="#_x0000_t202" style="position:absolute;margin-left:140.9pt;margin-top:91pt;width:73.65pt;height:22.35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" filled="f" stroked="f" strokeweight=".5pt">
                <v:path arrowok="t"/>
                <v:textbox>
                  <w:txbxContent>
                    <w:p w14:paraId="7253F17D" w14:textId="3E34AB1B" w:rsidR="000724D7" w:rsidRPr="00344639" w:rsidRDefault="000724D7" w:rsidP="00CB31E8">
                      <w:pPr>
                        <w:adjustRightInd w:val="0"/>
                        <w:jc w:val="center"/>
                      </w:pPr>
                      <w:r>
                        <w:rPr>
                          <w:rFonts w:eastAsia="SimSun"/>
                          <w:color w:val="000000"/>
                          <w:lang w:val="en-US"/>
                        </w:rPr>
                        <w:t xml:space="preserve">7,5 – 8 </w:t>
                      </w:r>
                      <w:r>
                        <w:rPr>
                          <w:rFonts w:eastAsia="SimSun"/>
                          <w:color w:val="000000"/>
                        </w:rPr>
                        <w:t>мм</w:t>
                      </w:r>
                    </w:p>
                  </w:txbxContent>
                </v:textbox>
              </v:shape>
            </w:pict>
          </mc:Fallback>
        </mc:AlternateContent>
      </w:r>
      <w:r w:rsidR="00603402" w:rsidRPr="002D1DF2">
        <w:rPr>
          <w:noProof/>
        </w:rPr>
        <mc:AlternateContent>
          <mc:Choice Requires="wps">
            <w:drawing>
              <wp:anchor distT="0" distB="0" distL="114300" distR="114300" simplePos="0" relativeHeight="251576832" behindDoc="0" locked="0" layoutInCell="1" allowOverlap="1" wp14:anchorId="295FCB62" wp14:editId="2C356CAF">
                <wp:simplePos x="0" y="0"/>
                <wp:positionH relativeFrom="column">
                  <wp:posOffset>4798695</wp:posOffset>
                </wp:positionH>
                <wp:positionV relativeFrom="paragraph">
                  <wp:posOffset>1186815</wp:posOffset>
                </wp:positionV>
                <wp:extent cx="935355" cy="283845"/>
                <wp:effectExtent l="0" t="0" r="0" b="0"/>
                <wp:wrapNone/>
                <wp:docPr id="143" name="Надпись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5355" cy="283845"/>
                        </a:xfrm>
                        <a:prstGeom prst="rect">
                          <a:avLst/>
                        </a:prstGeom>
                        <a:noFill/>
                        <a:ln w="6350">
                          <a:noFill/>
                        </a:ln>
                      </wps:spPr>
                      <wps:txbx>
                        <w:txbxContent>
                          <w:p w14:paraId="6EC48B23" w14:textId="751F38BE" w:rsidR="000724D7" w:rsidRPr="00344639" w:rsidRDefault="000724D7" w:rsidP="00CB31E8">
                            <w:pPr>
                              <w:adjustRightInd w:val="0"/>
                              <w:jc w:val="center"/>
                            </w:pPr>
                            <w:r>
                              <w:rPr>
                                <w:rFonts w:eastAsia="SimSun"/>
                                <w:color w:val="000000"/>
                              </w:rPr>
                              <w:t>3</w:t>
                            </w:r>
                            <w:r>
                              <w:rPr>
                                <w:rFonts w:eastAsia="SimSun"/>
                                <w:color w:val="000000"/>
                                <w:lang w:val="en-US"/>
                              </w:rPr>
                              <w:t xml:space="preserve"> – </w:t>
                            </w:r>
                            <w:r>
                              <w:rPr>
                                <w:rFonts w:eastAsia="SimSun"/>
                                <w:color w:val="000000"/>
                              </w:rPr>
                              <w:t>3</w:t>
                            </w:r>
                            <w:r>
                              <w:rPr>
                                <w:rFonts w:eastAsia="SimSun"/>
                                <w:color w:val="000000"/>
                                <w:lang w:val="en-US"/>
                              </w:rPr>
                              <w:t>,</w:t>
                            </w:r>
                            <w:r>
                              <w:rPr>
                                <w:rFonts w:eastAsia="SimSun"/>
                                <w:color w:val="000000"/>
                              </w:rPr>
                              <w:t>5</w:t>
                            </w:r>
                            <w:r>
                              <w:rPr>
                                <w:rFonts w:eastAsia="SimSun"/>
                                <w:color w:val="000000"/>
                                <w:lang w:val="en-US"/>
                              </w:rPr>
                              <w:t xml:space="preserve"> </w:t>
                            </w:r>
                            <w:r>
                              <w:rPr>
                                <w:rFonts w:eastAsia="SimSun"/>
                                <w:color w:val="000000"/>
                              </w:rPr>
                              <w:t>мм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FCB62" id="Надпись 8" o:spid="_x0000_s1028" type="#_x0000_t202" style="position:absolute;margin-left:377.85pt;margin-top:93.45pt;width:73.65pt;height:22.35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" filled="f" stroked="f" strokeweight=".5pt">
                <v:path arrowok="t"/>
                <v:textbox>
                  <w:txbxContent>
                    <w:p w14:paraId="6EC48B23" w14:textId="751F38BE" w:rsidR="000724D7" w:rsidRPr="00344639" w:rsidRDefault="000724D7" w:rsidP="00CB31E8">
                      <w:pPr>
                        <w:adjustRightInd w:val="0"/>
                        <w:jc w:val="center"/>
                      </w:pPr>
                      <w:r>
                        <w:rPr>
                          <w:rFonts w:eastAsia="SimSun"/>
                          <w:color w:val="000000"/>
                        </w:rPr>
                        <w:t>3</w:t>
                      </w:r>
                      <w:r>
                        <w:rPr>
                          <w:rFonts w:eastAsia="SimSun"/>
                          <w:color w:val="000000"/>
                          <w:lang w:val="en-US"/>
                        </w:rPr>
                        <w:t xml:space="preserve"> – </w:t>
                      </w:r>
                      <w:r>
                        <w:rPr>
                          <w:rFonts w:eastAsia="SimSun"/>
                          <w:color w:val="000000"/>
                        </w:rPr>
                        <w:t>3</w:t>
                      </w:r>
                      <w:r>
                        <w:rPr>
                          <w:rFonts w:eastAsia="SimSun"/>
                          <w:color w:val="000000"/>
                          <w:lang w:val="en-US"/>
                        </w:rPr>
                        <w:t>,</w:t>
                      </w:r>
                      <w:r>
                        <w:rPr>
                          <w:rFonts w:eastAsia="SimSun"/>
                          <w:color w:val="000000"/>
                        </w:rPr>
                        <w:t>5</w:t>
                      </w:r>
                      <w:r>
                        <w:rPr>
                          <w:rFonts w:eastAsia="SimSun"/>
                          <w:color w:val="000000"/>
                          <w:lang w:val="en-US"/>
                        </w:rPr>
                        <w:t xml:space="preserve"> </w:t>
                      </w:r>
                      <w:r>
                        <w:rPr>
                          <w:rFonts w:eastAsia="SimSun"/>
                          <w:color w:val="000000"/>
                        </w:rPr>
                        <w:t>мм</w:t>
                      </w:r>
                    </w:p>
                  </w:txbxContent>
                </v:textbox>
              </v:shape>
            </w:pict>
          </mc:Fallback>
        </mc:AlternateContent>
      </w:r>
      <w:r w:rsidR="00603402" w:rsidRPr="002D1DF2">
        <w:rPr>
          <w:rFonts w:eastAsia="Arial"/>
          <w:noProof/>
          <w:sz w:val="28"/>
          <w:szCs w:val="28"/>
        </w:rPr>
        <w:drawing>
          <wp:inline distT="0" distB="0" distL="0" distR="0" wp14:anchorId="533146EA" wp14:editId="6D91FCD3">
            <wp:extent cx="5954597" cy="2860158"/>
            <wp:effectExtent l="0" t="0" r="8255" b="0"/>
            <wp:docPr id="55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rotWithShape="1">
                    <a:blip r:embed="rId14">
                      <a:extLst>
                        <a:ext uri="{28A0092B-C50C-407E-A947-70E740481C1C}">
                          <a14:useLocalDpi xmlns:a14="http://schemas.microsoft.com/office/drawing/2010/main" val="0"/>
                        </a:ext>
                      </a:extLst>
                    </a:blip>
                    <a:srcRect t="5104" b="3350"/>
                    <a:stretch/>
                  </pic:blipFill>
                  <pic:spPr bwMode="auto">
                    <a:xfrm>
                      <a:off x="0" y="0"/>
                      <a:ext cx="5955665" cy="2860671"/>
                    </a:xfrm>
                    <a:prstGeom prst="rect">
                      <a:avLst/>
                    </a:prstGeom>
                    <a:noFill/>
                    <a:ln>
                      <a:noFill/>
                    </a:ln>
                    <a:extLst>
                      <a:ext uri="{53640926-AAD7-44D8-BBD7-CCE9431645EC}">
                        <a14:shadowObscured xmlns:a14="http://schemas.microsoft.com/office/drawing/2010/main"/>
                      </a:ext>
                    </a:extLst>
                  </pic:spPr>
                </pic:pic>
              </a:graphicData>
            </a:graphic>
          </wp:inline>
        </w:drawing>
      </w:r>
    </w:p>
    <w:p w14:paraId="2182603E" w14:textId="0D13D269" w:rsidR="00CB31E8" w:rsidRPr="0052759B" w:rsidRDefault="0093399A" w:rsidP="007E7851">
      <w:pPr>
        <w:widowControl w:val="0"/>
        <w:autoSpaceDE w:val="0"/>
        <w:autoSpaceDN w:val="0"/>
        <w:jc w:val="center"/>
        <w:rPr>
          <w:rFonts w:eastAsia="Arial"/>
          <w:sz w:val="28"/>
          <w:szCs w:val="28"/>
        </w:rPr>
      </w:pPr>
      <w:r w:rsidRPr="0052759B">
        <w:rPr>
          <w:rFonts w:eastAsia="Arial"/>
          <w:sz w:val="28"/>
          <w:szCs w:val="28"/>
        </w:rPr>
        <w:t xml:space="preserve">Сурет </w:t>
      </w:r>
      <w:r w:rsidR="00747F7E" w:rsidRPr="0052759B">
        <w:rPr>
          <w:rFonts w:eastAsia="Arial"/>
          <w:sz w:val="28"/>
          <w:szCs w:val="28"/>
          <w:lang w:val="kk-KZ"/>
        </w:rPr>
        <w:t>1.</w:t>
      </w:r>
      <w:r w:rsidRPr="0052759B">
        <w:rPr>
          <w:rFonts w:eastAsia="Arial"/>
          <w:sz w:val="28"/>
          <w:szCs w:val="28"/>
        </w:rPr>
        <w:t>5</w:t>
      </w:r>
      <w:r w:rsidR="00375DAA" w:rsidRPr="0052759B">
        <w:rPr>
          <w:rFonts w:eastAsia="Arial"/>
          <w:sz w:val="28"/>
          <w:szCs w:val="28"/>
        </w:rPr>
        <w:t xml:space="preserve"> </w:t>
      </w:r>
      <w:r w:rsidR="00375DAA" w:rsidRPr="0052759B">
        <w:rPr>
          <w:sz w:val="28"/>
          <w:szCs w:val="28"/>
          <w:bdr w:val="none" w:sz="0" w:space="0" w:color="auto" w:frame="1"/>
        </w:rPr>
        <w:t xml:space="preserve">– </w:t>
      </w:r>
      <w:r w:rsidRPr="0052759B">
        <w:rPr>
          <w:rFonts w:eastAsia="Arial"/>
          <w:sz w:val="28"/>
          <w:szCs w:val="28"/>
        </w:rPr>
        <w:t>Поршеньдік сақинаның орны өзгеруі</w:t>
      </w:r>
    </w:p>
    <w:p w14:paraId="43BA3D2D" w14:textId="5AC9BB57" w:rsidR="0093399A" w:rsidRPr="002D1DF2" w:rsidRDefault="0093399A" w:rsidP="007E7851">
      <w:pPr>
        <w:widowControl w:val="0"/>
        <w:autoSpaceDE w:val="0"/>
        <w:autoSpaceDN w:val="0"/>
        <w:ind w:firstLine="720"/>
        <w:jc w:val="both"/>
        <w:rPr>
          <w:rFonts w:eastAsia="Arial"/>
          <w:sz w:val="28"/>
          <w:szCs w:val="28"/>
        </w:rPr>
      </w:pPr>
    </w:p>
    <w:p w14:paraId="687BDC03" w14:textId="7C61D388" w:rsidR="0093399A" w:rsidRPr="002D1DF2" w:rsidRDefault="0093399A" w:rsidP="007E7851">
      <w:pPr>
        <w:widowControl w:val="0"/>
        <w:autoSpaceDE w:val="0"/>
        <w:autoSpaceDN w:val="0"/>
        <w:ind w:firstLine="720"/>
        <w:jc w:val="both"/>
        <w:rPr>
          <w:rFonts w:eastAsia="Arial"/>
          <w:sz w:val="28"/>
          <w:szCs w:val="28"/>
        </w:rPr>
      </w:pPr>
      <w:r w:rsidRPr="002D1DF2">
        <w:rPr>
          <w:rFonts w:eastAsia="Arial"/>
          <w:sz w:val="28"/>
          <w:szCs w:val="28"/>
        </w:rPr>
        <w:t>Жоғарыда айтылған мә</w:t>
      </w:r>
      <w:r w:rsidR="00E17648" w:rsidRPr="002D1DF2">
        <w:rPr>
          <w:rFonts w:eastAsia="Arial"/>
          <w:sz w:val="28"/>
          <w:szCs w:val="28"/>
        </w:rPr>
        <w:t>селелерді болдырмау үшін поршен</w:t>
      </w:r>
      <w:r w:rsidRPr="002D1DF2">
        <w:rPr>
          <w:rFonts w:eastAsia="Arial"/>
          <w:sz w:val="28"/>
          <w:szCs w:val="28"/>
        </w:rPr>
        <w:t>нің жоғарғы бөлігі анодтау процесінен өтеді. Бұл бөлшектің қызмет ету мерзімін арттыруы мүмкін. Алайда, анодталған поршень де жұмысқа оңтайлы температурадан жоғары жағдайда істен</w:t>
      </w:r>
      <w:r w:rsidR="00E17648" w:rsidRPr="002D1DF2">
        <w:rPr>
          <w:rFonts w:eastAsia="Arial"/>
          <w:sz w:val="28"/>
          <w:szCs w:val="28"/>
        </w:rPr>
        <w:t xml:space="preserve"> шығуы мүмкін. Расс Хейс поршен</w:t>
      </w:r>
      <w:r w:rsidRPr="002D1DF2">
        <w:rPr>
          <w:rFonts w:eastAsia="Arial"/>
          <w:sz w:val="28"/>
          <w:szCs w:val="28"/>
        </w:rPr>
        <w:t>ді жобалау кезінде жылуд</w:t>
      </w:r>
      <w:r w:rsidR="00E17648" w:rsidRPr="002D1DF2">
        <w:rPr>
          <w:rFonts w:eastAsia="Arial"/>
          <w:sz w:val="28"/>
          <w:szCs w:val="28"/>
        </w:rPr>
        <w:t xml:space="preserve">ы тиімді </w:t>
      </w:r>
      <w:r w:rsidR="00E17648" w:rsidRPr="002D1DF2">
        <w:rPr>
          <w:rFonts w:eastAsia="Arial"/>
          <w:sz w:val="28"/>
          <w:szCs w:val="28"/>
          <w:lang w:val="kk-KZ"/>
        </w:rPr>
        <w:t>өткізу</w:t>
      </w:r>
      <w:r w:rsidR="00E17648" w:rsidRPr="002D1DF2">
        <w:rPr>
          <w:rFonts w:eastAsia="Arial"/>
          <w:sz w:val="28"/>
          <w:szCs w:val="28"/>
        </w:rPr>
        <w:t xml:space="preserve"> үшін поршен</w:t>
      </w:r>
      <w:r w:rsidRPr="002D1DF2">
        <w:rPr>
          <w:rFonts w:eastAsia="Arial"/>
          <w:sz w:val="28"/>
          <w:szCs w:val="28"/>
        </w:rPr>
        <w:t>нің жоғарғы бөлігінен төменгі жағына қарай конус тәрізді бет жасалғанын атап өтті. Поршень жұмыс істегенде жану процесі жүреді және ол біртіндеп қызып, бетінде жұқа тозған жолақ пайда болады.</w:t>
      </w:r>
    </w:p>
    <w:p w14:paraId="72B44D9B" w14:textId="724F3A0B" w:rsidR="0093399A" w:rsidRPr="002D1DF2" w:rsidRDefault="0093399A" w:rsidP="007E7851">
      <w:pPr>
        <w:widowControl w:val="0"/>
        <w:autoSpaceDE w:val="0"/>
        <w:autoSpaceDN w:val="0"/>
        <w:ind w:firstLine="720"/>
        <w:jc w:val="both"/>
        <w:rPr>
          <w:rFonts w:eastAsia="Arial"/>
          <w:sz w:val="28"/>
          <w:szCs w:val="28"/>
        </w:rPr>
      </w:pPr>
      <w:r w:rsidRPr="002D1DF2">
        <w:rPr>
          <w:rFonts w:eastAsia="Arial"/>
          <w:sz w:val="28"/>
          <w:szCs w:val="28"/>
        </w:rPr>
        <w:t>Қазіргі</w:t>
      </w:r>
      <w:r w:rsidR="00E17648" w:rsidRPr="002D1DF2">
        <w:rPr>
          <w:rFonts w:eastAsia="Arial"/>
          <w:sz w:val="28"/>
          <w:szCs w:val="28"/>
        </w:rPr>
        <w:t xml:space="preserve"> уақытта поршен</w:t>
      </w:r>
      <w:r w:rsidRPr="002D1DF2">
        <w:rPr>
          <w:rFonts w:eastAsia="Arial"/>
          <w:sz w:val="28"/>
          <w:szCs w:val="28"/>
        </w:rPr>
        <w:t xml:space="preserve">дерді өндіруде эллипстік пішін қолданылады, ол юбкадан май </w:t>
      </w:r>
      <w:r w:rsidR="00E17648" w:rsidRPr="002D1DF2">
        <w:rPr>
          <w:rFonts w:eastAsia="Arial"/>
          <w:sz w:val="28"/>
          <w:szCs w:val="28"/>
          <w:lang w:val="kk-KZ"/>
        </w:rPr>
        <w:t>сыдырғыш</w:t>
      </w:r>
      <w:r w:rsidRPr="002D1DF2">
        <w:rPr>
          <w:rFonts w:eastAsia="Arial"/>
          <w:sz w:val="28"/>
          <w:szCs w:val="28"/>
        </w:rPr>
        <w:t xml:space="preserve"> сақинаға дейін жалғасады. Бұл пішінді өңдеу үшін сандық бағдарламалық басқаруы (</w:t>
      </w:r>
      <w:r w:rsidR="00E17648" w:rsidRPr="002D1DF2">
        <w:rPr>
          <w:rFonts w:eastAsia="Arial"/>
          <w:sz w:val="28"/>
          <w:szCs w:val="28"/>
          <w:lang w:val="kk-KZ"/>
        </w:rPr>
        <w:t>СББ</w:t>
      </w:r>
      <w:r w:rsidRPr="002D1DF2">
        <w:rPr>
          <w:rFonts w:eastAsia="Arial"/>
          <w:sz w:val="28"/>
          <w:szCs w:val="28"/>
        </w:rPr>
        <w:t xml:space="preserve">) бар станоктар пайдаланылады. Мұндай өңдеу юбканың қызған кездегі дөңгелек пішінін сақтауына мүмкіндік береді. Бұл поршень пішіні қозғалтқыштың жұмыс тиімділігін арттыруға ықпал етеді. Поршень </w:t>
      </w:r>
      <w:r w:rsidR="00E17648" w:rsidRPr="002D1DF2">
        <w:rPr>
          <w:rFonts w:eastAsia="Arial"/>
          <w:sz w:val="28"/>
          <w:szCs w:val="28"/>
          <w:lang w:val="kk-KZ"/>
        </w:rPr>
        <w:t>конструкцияс</w:t>
      </w:r>
      <w:r w:rsidRPr="002D1DF2">
        <w:rPr>
          <w:rFonts w:eastAsia="Arial"/>
          <w:sz w:val="28"/>
          <w:szCs w:val="28"/>
        </w:rPr>
        <w:t>ының тағы бір ерекшелігі – оның жоғарғы бөлігінің диаметрі төменгі бөлігімен салыстырғанда кіші болуы. Бұл жоғарғы бөлікке жұмыс кезінде жылулық кеңею үшін көбірек орын береді. Соның арқасында поршень жоғары температураға деформациясыз төтеп бере алады.</w:t>
      </w:r>
    </w:p>
    <w:p w14:paraId="0A123071" w14:textId="299E3426" w:rsidR="0093399A" w:rsidRPr="002D1DF2" w:rsidRDefault="0093399A" w:rsidP="007E7851">
      <w:pPr>
        <w:widowControl w:val="0"/>
        <w:autoSpaceDE w:val="0"/>
        <w:autoSpaceDN w:val="0"/>
        <w:ind w:firstLine="720"/>
        <w:jc w:val="both"/>
        <w:rPr>
          <w:rFonts w:eastAsia="Arial"/>
          <w:sz w:val="28"/>
          <w:szCs w:val="28"/>
        </w:rPr>
      </w:pPr>
      <w:r w:rsidRPr="002D1DF2">
        <w:rPr>
          <w:rFonts w:eastAsia="Arial"/>
          <w:sz w:val="28"/>
          <w:szCs w:val="28"/>
        </w:rPr>
        <w:lastRenderedPageBreak/>
        <w:t xml:space="preserve">Поршень </w:t>
      </w:r>
      <w:r w:rsidR="00E17648" w:rsidRPr="002D1DF2">
        <w:rPr>
          <w:rFonts w:eastAsia="Arial"/>
          <w:sz w:val="28"/>
          <w:szCs w:val="28"/>
          <w:lang w:val="kk-KZ"/>
        </w:rPr>
        <w:t>конструкцияс</w:t>
      </w:r>
      <w:r w:rsidRPr="002D1DF2">
        <w:rPr>
          <w:rFonts w:eastAsia="Arial"/>
          <w:sz w:val="28"/>
          <w:szCs w:val="28"/>
        </w:rPr>
        <w:t>ын өзгертудің нәтижесінде оның салмағы 750 г-нан 600 г-ға дейін азайтылды. Сонымен</w:t>
      </w:r>
      <w:r w:rsidR="00E17648" w:rsidRPr="002D1DF2">
        <w:rPr>
          <w:rFonts w:eastAsia="Arial"/>
          <w:sz w:val="28"/>
          <w:szCs w:val="28"/>
        </w:rPr>
        <w:t xml:space="preserve"> қатар, поршен</w:t>
      </w:r>
      <w:r w:rsidRPr="002D1DF2">
        <w:rPr>
          <w:rFonts w:eastAsia="Arial"/>
          <w:sz w:val="28"/>
          <w:szCs w:val="28"/>
        </w:rPr>
        <w:t>дік саусақтың өлшемін 38,1/43,18 мм-ден 30,48/33,02 мм-ге дейін өзгертуге мүмкіндік туды. Бұл ірілеу шатун</w:t>
      </w:r>
      <w:r w:rsidR="00E17648" w:rsidRPr="002D1DF2">
        <w:rPr>
          <w:rFonts w:eastAsia="Arial"/>
          <w:sz w:val="28"/>
          <w:szCs w:val="28"/>
          <w:lang w:val="kk-KZ"/>
        </w:rPr>
        <w:t>д</w:t>
      </w:r>
      <w:r w:rsidRPr="002D1DF2">
        <w:rPr>
          <w:rFonts w:eastAsia="Arial"/>
          <w:sz w:val="28"/>
          <w:szCs w:val="28"/>
        </w:rPr>
        <w:t xml:space="preserve">ы пайдалануға жағдай жасады, ал бұл өз кезегінде қозғалтқыштың айналу моментін жақсартып, </w:t>
      </w:r>
      <w:r w:rsidR="00E17648" w:rsidRPr="002D1DF2">
        <w:rPr>
          <w:rFonts w:eastAsia="Arial"/>
          <w:sz w:val="28"/>
          <w:szCs w:val="28"/>
          <w:lang w:val="kk-KZ"/>
        </w:rPr>
        <w:t>мойынтіре</w:t>
      </w:r>
      <w:r w:rsidRPr="002D1DF2">
        <w:rPr>
          <w:rFonts w:eastAsia="Arial"/>
          <w:sz w:val="28"/>
          <w:szCs w:val="28"/>
        </w:rPr>
        <w:t>ктер мен сақиналарға түсетін жүктемені азайтты.</w:t>
      </w:r>
    </w:p>
    <w:p w14:paraId="76D91FB6" w14:textId="37A1F25F" w:rsidR="0093399A" w:rsidRPr="002D1DF2" w:rsidRDefault="0093399A" w:rsidP="007E7851">
      <w:pPr>
        <w:widowControl w:val="0"/>
        <w:autoSpaceDE w:val="0"/>
        <w:autoSpaceDN w:val="0"/>
        <w:ind w:firstLine="720"/>
        <w:jc w:val="both"/>
        <w:rPr>
          <w:rFonts w:eastAsia="Arial"/>
          <w:sz w:val="28"/>
          <w:szCs w:val="28"/>
        </w:rPr>
      </w:pPr>
      <w:r w:rsidRPr="002D1DF2">
        <w:rPr>
          <w:rFonts w:eastAsia="Arial"/>
          <w:sz w:val="28"/>
          <w:szCs w:val="28"/>
        </w:rPr>
        <w:t xml:space="preserve">Кәдімгі поршень </w:t>
      </w:r>
      <w:r w:rsidR="00E17648" w:rsidRPr="002D1DF2">
        <w:rPr>
          <w:rFonts w:eastAsia="Arial"/>
          <w:sz w:val="28"/>
          <w:szCs w:val="28"/>
          <w:lang w:val="kk-KZ"/>
        </w:rPr>
        <w:t>конструкцияс</w:t>
      </w:r>
      <w:r w:rsidRPr="002D1DF2">
        <w:rPr>
          <w:rFonts w:eastAsia="Arial"/>
          <w:sz w:val="28"/>
          <w:szCs w:val="28"/>
        </w:rPr>
        <w:t>ында юбканың ұзындығы шамамен 38,1 мм болады. Алайда жаңа үлгілерде бұл ұзындық 30,48 мм-г</w:t>
      </w:r>
      <w:r w:rsidR="00E17648" w:rsidRPr="002D1DF2">
        <w:rPr>
          <w:rFonts w:eastAsia="Arial"/>
          <w:sz w:val="28"/>
          <w:szCs w:val="28"/>
        </w:rPr>
        <w:t>е дейін қысқартылды. Бұл поршен</w:t>
      </w:r>
      <w:r w:rsidRPr="002D1DF2">
        <w:rPr>
          <w:rFonts w:eastAsia="Arial"/>
          <w:sz w:val="28"/>
          <w:szCs w:val="28"/>
        </w:rPr>
        <w:t>ді жетілдіруде бірқатар артықшылықтар береді. Юбка ұзындығының қысқаруына байланысты тесіктен поршенге дейінгі саңылау қазір небәрі 0,01–0,005 мм-ді құрайды. Қазіргі уақытта кейбір поршень өндірушілері үйкеліс коэффициенті өте төмен жабындарды қолдануда, бұл нөлдік саңылаумен орнатуға мүмкіндік береді. Мұндай технология поршень мен цилиндр арасындағы үйкелісті азайтып, қозғалтқыштың тиімді жұмыс істеуін қамтамасыз етеді.</w:t>
      </w:r>
    </w:p>
    <w:p w14:paraId="02A27FF5" w14:textId="4B68F9EE" w:rsidR="0093399A" w:rsidRPr="002D1DF2" w:rsidRDefault="00E17648" w:rsidP="007E7851">
      <w:pPr>
        <w:widowControl w:val="0"/>
        <w:autoSpaceDE w:val="0"/>
        <w:autoSpaceDN w:val="0"/>
        <w:ind w:firstLine="720"/>
        <w:jc w:val="both"/>
        <w:rPr>
          <w:rFonts w:eastAsia="Arial"/>
          <w:sz w:val="28"/>
          <w:szCs w:val="28"/>
        </w:rPr>
      </w:pPr>
      <w:r w:rsidRPr="002D1DF2">
        <w:rPr>
          <w:rFonts w:eastAsia="Arial"/>
          <w:sz w:val="28"/>
          <w:szCs w:val="28"/>
        </w:rPr>
        <w:t>Поршен</w:t>
      </w:r>
      <w:r w:rsidR="0093399A" w:rsidRPr="002D1DF2">
        <w:rPr>
          <w:rFonts w:eastAsia="Arial"/>
          <w:sz w:val="28"/>
          <w:szCs w:val="28"/>
        </w:rPr>
        <w:t xml:space="preserve">ді жобалаудағы тағы бір маңызды аспект – оның басы (тәжі). Оның күрделі </w:t>
      </w:r>
      <w:r w:rsidRPr="002D1DF2">
        <w:rPr>
          <w:rFonts w:eastAsia="Arial"/>
          <w:sz w:val="28"/>
          <w:szCs w:val="28"/>
          <w:lang w:val="kk-KZ"/>
        </w:rPr>
        <w:t>конструкцияс</w:t>
      </w:r>
      <w:r w:rsidR="0093399A" w:rsidRPr="002D1DF2">
        <w:rPr>
          <w:rFonts w:eastAsia="Arial"/>
          <w:sz w:val="28"/>
          <w:szCs w:val="28"/>
        </w:rPr>
        <w:t>ы жанармайдың тиімді жануын қамтамасыз етіп қана қоймай, жанармай мен ауа арасындағы арақатынасты да реттейді. Инженерлерді алаңдатқан ең үлкен мәселелердің бірі – детонация болды. Дегенмен, поршень жобалау саласындағы жетістіктердің арқасында қазір арнайы жану тәжінің пішіндерін жасауға болады, бұл қозғалтқыштың жоғары деңгейдегі детонацияға қауіпсіз төтеп беруіне мүмкіндік береді.</w:t>
      </w:r>
    </w:p>
    <w:p w14:paraId="2F1390C7" w14:textId="4C793DA7" w:rsidR="0093399A" w:rsidRPr="002D1DF2" w:rsidRDefault="0093399A" w:rsidP="007E7851">
      <w:pPr>
        <w:widowControl w:val="0"/>
        <w:autoSpaceDE w:val="0"/>
        <w:autoSpaceDN w:val="0"/>
        <w:ind w:firstLine="720"/>
        <w:jc w:val="both"/>
        <w:rPr>
          <w:rFonts w:eastAsia="Arial"/>
          <w:sz w:val="28"/>
          <w:szCs w:val="28"/>
        </w:rPr>
      </w:pPr>
      <w:r w:rsidRPr="002D1DF2">
        <w:rPr>
          <w:rFonts w:eastAsia="Arial"/>
          <w:b/>
          <w:bCs/>
          <w:sz w:val="28"/>
          <w:szCs w:val="28"/>
        </w:rPr>
        <w:t>Сақинаның сопақтылығы (овальность).</w:t>
      </w:r>
      <w:r w:rsidR="00AE6552" w:rsidRPr="002D1DF2">
        <w:rPr>
          <w:rFonts w:eastAsia="Arial"/>
          <w:sz w:val="28"/>
          <w:szCs w:val="28"/>
        </w:rPr>
        <w:t xml:space="preserve"> Көп жылдан бері поршен</w:t>
      </w:r>
      <w:r w:rsidRPr="002D1DF2">
        <w:rPr>
          <w:rFonts w:eastAsia="Arial"/>
          <w:sz w:val="28"/>
          <w:szCs w:val="28"/>
        </w:rPr>
        <w:t xml:space="preserve">ді қозғалтқыштарды зерттеу мен әзірлеу саласында контакт қысымының таралуын сипаттайтын </w:t>
      </w:r>
      <w:r w:rsidR="00AE6552" w:rsidRPr="002D1DF2">
        <w:rPr>
          <w:rFonts w:eastAsia="Arial"/>
          <w:sz w:val="28"/>
          <w:szCs w:val="28"/>
          <w:lang w:val="kk-KZ"/>
        </w:rPr>
        <w:t>«</w:t>
      </w:r>
      <w:r w:rsidRPr="002D1DF2">
        <w:rPr>
          <w:rFonts w:eastAsia="Arial"/>
          <w:sz w:val="28"/>
          <w:szCs w:val="28"/>
        </w:rPr>
        <w:t>сопақтылық</w:t>
      </w:r>
      <w:r w:rsidR="00AE6552" w:rsidRPr="002D1DF2">
        <w:rPr>
          <w:rFonts w:eastAsia="Arial"/>
          <w:sz w:val="28"/>
          <w:szCs w:val="28"/>
          <w:lang w:val="kk-KZ"/>
        </w:rPr>
        <w:t>»</w:t>
      </w:r>
      <w:r w:rsidRPr="002D1DF2">
        <w:rPr>
          <w:rFonts w:eastAsia="Arial"/>
          <w:sz w:val="28"/>
          <w:szCs w:val="28"/>
        </w:rPr>
        <w:t xml:space="preserve"> термині қолданылады [4]. Сақинаның сопақтылығын есептеу үшін 180 градус және 90 градусқа ығысқан 180 градус нүктелеріндегі саңылау айырмасын анықтау қажет. Егер сопақтылық оң болса, бұл саңылау маңында (S) қысымның жоғары екенін көрсетеді. Егер сопақтылық теріс болса, онда керісінше, қысым төмен болады. Бұл </w:t>
      </w:r>
      <w:r w:rsidR="004B6B0E" w:rsidRPr="002D1DF2">
        <w:rPr>
          <w:rFonts w:eastAsia="Arial"/>
          <w:sz w:val="28"/>
          <w:szCs w:val="28"/>
          <w:lang w:val="kk-KZ"/>
        </w:rPr>
        <w:t>1.</w:t>
      </w:r>
      <w:r w:rsidRPr="002D1DF2">
        <w:rPr>
          <w:rFonts w:eastAsia="Arial"/>
          <w:sz w:val="28"/>
          <w:szCs w:val="28"/>
        </w:rPr>
        <w:t>6-суретте көрсетілген.</w:t>
      </w:r>
    </w:p>
    <w:p w14:paraId="7E83B4B5" w14:textId="77777777" w:rsidR="007206B2" w:rsidRPr="002D1DF2" w:rsidRDefault="007206B2" w:rsidP="007206B2">
      <w:pPr>
        <w:widowControl w:val="0"/>
        <w:autoSpaceDE w:val="0"/>
        <w:autoSpaceDN w:val="0"/>
        <w:rPr>
          <w:rFonts w:eastAsia="Arial"/>
          <w:sz w:val="28"/>
          <w:szCs w:val="28"/>
        </w:rPr>
      </w:pPr>
      <w:r w:rsidRPr="002D1DF2">
        <w:rPr>
          <w:noProof/>
        </w:rPr>
        <mc:AlternateContent>
          <mc:Choice Requires="wps">
            <w:drawing>
              <wp:anchor distT="0" distB="0" distL="114300" distR="114300" simplePos="0" relativeHeight="251703808" behindDoc="0" locked="0" layoutInCell="1" allowOverlap="1" wp14:anchorId="672B97B1" wp14:editId="0E675ECF">
                <wp:simplePos x="0" y="0"/>
                <wp:positionH relativeFrom="column">
                  <wp:posOffset>3169920</wp:posOffset>
                </wp:positionH>
                <wp:positionV relativeFrom="paragraph">
                  <wp:posOffset>1114425</wp:posOffset>
                </wp:positionV>
                <wp:extent cx="401955" cy="283845"/>
                <wp:effectExtent l="0" t="0" r="0" b="1905"/>
                <wp:wrapNone/>
                <wp:docPr id="141" name="Надпись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1955" cy="283845"/>
                        </a:xfrm>
                        <a:prstGeom prst="rect">
                          <a:avLst/>
                        </a:prstGeom>
                        <a:noFill/>
                        <a:ln w="6350">
                          <a:noFill/>
                        </a:ln>
                      </wps:spPr>
                      <wps:txbx>
                        <w:txbxContent>
                          <w:p w14:paraId="7A02FBAE" w14:textId="77777777" w:rsidR="000724D7" w:rsidRPr="00344639" w:rsidRDefault="000724D7" w:rsidP="007206B2">
                            <w:pPr>
                              <w:adjustRightInd w:val="0"/>
                              <w:jc w:val="center"/>
                            </w:pPr>
                            <w:r>
                              <w:rPr>
                                <w:rFonts w:eastAsia="SimSun"/>
                                <w:color w:val="000000"/>
                                <w:lang w:val="en-US"/>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B97B1" id="Надпись 20" o:spid="_x0000_s1029" type="#_x0000_t202" style="position:absolute;margin-left:249.6pt;margin-top:87.75pt;width:31.65pt;height:22.3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" filled="f" stroked="f" strokeweight=".5pt">
                <v:path arrowok="t"/>
                <v:textbox>
                  <w:txbxContent>
                    <w:p w14:paraId="7A02FBAE" w14:textId="77777777" w:rsidR="000724D7" w:rsidRPr="00344639" w:rsidRDefault="000724D7" w:rsidP="007206B2">
                      <w:pPr>
                        <w:adjustRightInd w:val="0"/>
                        <w:jc w:val="center"/>
                      </w:pPr>
                      <w:r>
                        <w:rPr>
                          <w:rFonts w:eastAsia="SimSun"/>
                          <w:color w:val="000000"/>
                          <w:lang w:val="en-US"/>
                        </w:rPr>
                        <w:t>S</w:t>
                      </w:r>
                    </w:p>
                  </w:txbxContent>
                </v:textbox>
              </v:shape>
            </w:pict>
          </mc:Fallback>
        </mc:AlternateContent>
      </w:r>
      <w:r w:rsidRPr="002D1DF2">
        <w:rPr>
          <w:rFonts w:eastAsia="Arial"/>
          <w:noProof/>
          <w:sz w:val="28"/>
          <w:szCs w:val="28"/>
        </w:rPr>
        <mc:AlternateContent>
          <mc:Choice Requires="wps">
            <w:drawing>
              <wp:anchor distT="0" distB="0" distL="114300" distR="114300" simplePos="0" relativeHeight="251705856" behindDoc="0" locked="0" layoutInCell="1" allowOverlap="1" wp14:anchorId="2EACE831" wp14:editId="3A547419">
                <wp:simplePos x="0" y="0"/>
                <wp:positionH relativeFrom="column">
                  <wp:posOffset>4024630</wp:posOffset>
                </wp:positionH>
                <wp:positionV relativeFrom="paragraph">
                  <wp:posOffset>1332230</wp:posOffset>
                </wp:positionV>
                <wp:extent cx="2320925" cy="1068070"/>
                <wp:effectExtent l="0" t="0" r="0" b="0"/>
                <wp:wrapNone/>
                <wp:docPr id="142" name="Надпись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0925" cy="1068070"/>
                        </a:xfrm>
                        <a:prstGeom prst="rect">
                          <a:avLst/>
                        </a:prstGeom>
                        <a:noFill/>
                        <a:ln w="6350">
                          <a:noFill/>
                        </a:ln>
                      </wps:spPr>
                      <wps:txbx>
                        <w:txbxContent>
                          <w:p w14:paraId="5F7E42A3" w14:textId="77777777" w:rsidR="000724D7" w:rsidRDefault="000724D7" w:rsidP="007206B2">
                            <w:pPr>
                              <w:adjustRightInd w:val="0"/>
                              <w:rPr>
                                <w:rFonts w:eastAsia="SimSun"/>
                                <w:color w:val="000000"/>
                              </w:rPr>
                            </w:pPr>
                            <w:r w:rsidRPr="0093399A">
                              <w:rPr>
                                <w:rFonts w:eastAsia="SimSun"/>
                                <w:color w:val="000000"/>
                              </w:rPr>
                              <w:t>Сопақтық</w:t>
                            </w:r>
                          </w:p>
                          <w:p w14:paraId="09CF4DF2" w14:textId="77777777" w:rsidR="000724D7" w:rsidRPr="00064475" w:rsidRDefault="000724D7" w:rsidP="007206B2">
                            <w:pPr>
                              <w:adjustRightInd w:val="0"/>
                            </w:pPr>
                            <w:r>
                              <w:rPr>
                                <w:lang w:val="en-US"/>
                              </w:rPr>
                              <w:t>O</w:t>
                            </w:r>
                            <w:r>
                              <w:t xml:space="preserve"> </w:t>
                            </w:r>
                            <w:r w:rsidRPr="00064475">
                              <w:t>=</w:t>
                            </w:r>
                            <w:r>
                              <w:t xml:space="preserve"> </w:t>
                            </w:r>
                            <w:r>
                              <w:rPr>
                                <w:lang w:val="en-US"/>
                              </w:rPr>
                              <w:t>D</w:t>
                            </w:r>
                            <w:r>
                              <w:t xml:space="preserve"> </w:t>
                            </w:r>
                            <w:r w:rsidRPr="00064475">
                              <w:t>–</w:t>
                            </w:r>
                            <w:r>
                              <w:t xml:space="preserve"> </w:t>
                            </w:r>
                            <w:r>
                              <w:rPr>
                                <w:lang w:val="en-US"/>
                              </w:rPr>
                              <w:t>d</w:t>
                            </w:r>
                          </w:p>
                          <w:p w14:paraId="70EDF183" w14:textId="77777777" w:rsidR="000724D7" w:rsidRPr="00064475" w:rsidRDefault="000724D7" w:rsidP="007206B2">
                            <w:pPr>
                              <w:adjustRightInd w:val="0"/>
                            </w:pPr>
                            <w:r>
                              <w:rPr>
                                <w:lang w:val="en-US"/>
                              </w:rPr>
                              <w:t>D</w:t>
                            </w:r>
                            <w:r w:rsidRPr="00064475">
                              <w:t>&gt;</w:t>
                            </w:r>
                            <w:r>
                              <w:rPr>
                                <w:lang w:val="en-US"/>
                              </w:rPr>
                              <w:t>d</w:t>
                            </w:r>
                            <w:r>
                              <w:t xml:space="preserve"> </w:t>
                            </w:r>
                            <w:r w:rsidRPr="00064475">
                              <w:t>-</w:t>
                            </w:r>
                            <w:r>
                              <w:t xml:space="preserve"> </w:t>
                            </w:r>
                            <w:r w:rsidRPr="0093399A">
                              <w:t>оң сопақтық</w:t>
                            </w:r>
                          </w:p>
                          <w:p w14:paraId="73571C0F" w14:textId="77777777" w:rsidR="000724D7" w:rsidRPr="00064475" w:rsidRDefault="000724D7" w:rsidP="007206B2">
                            <w:pPr>
                              <w:adjustRightInd w:val="0"/>
                              <w:rPr>
                                <w:lang w:val="en-US"/>
                              </w:rPr>
                            </w:pPr>
                            <w:r>
                              <w:rPr>
                                <w:lang w:val="en-US"/>
                              </w:rPr>
                              <w:t>D&lt;d</w:t>
                            </w:r>
                            <w:r>
                              <w:t xml:space="preserve"> </w:t>
                            </w:r>
                            <w:r w:rsidRPr="00064475">
                              <w:t>-</w:t>
                            </w:r>
                            <w:r>
                              <w:t xml:space="preserve"> </w:t>
                            </w:r>
                            <w:r w:rsidRPr="0093399A">
                              <w:rPr>
                                <w:lang w:val="en-US"/>
                              </w:rPr>
                              <w:t>теріс сопақтық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ACE831" id="Надпись 15" o:spid="_x0000_s1030" type="#_x0000_t202" style="position:absolute;margin-left:316.9pt;margin-top:104.9pt;width:182.75pt;height:84.1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" filled="f" stroked="f" strokeweight=".5pt">
                <v:path arrowok="t"/>
                <v:textbox>
                  <w:txbxContent>
                    <w:p w14:paraId="5F7E42A3" w14:textId="77777777" w:rsidR="000724D7" w:rsidRDefault="000724D7" w:rsidP="007206B2">
                      <w:pPr>
                        <w:adjustRightInd w:val="0"/>
                        <w:rPr>
                          <w:rFonts w:eastAsia="SimSun"/>
                          <w:color w:val="000000"/>
                        </w:rPr>
                      </w:pPr>
                      <w:r w:rsidRPr="0093399A">
                        <w:rPr>
                          <w:rFonts w:eastAsia="SimSun"/>
                          <w:color w:val="000000"/>
                        </w:rPr>
                        <w:t>Сопақтық</w:t>
                      </w:r>
                    </w:p>
                    <w:p w14:paraId="09CF4DF2" w14:textId="77777777" w:rsidR="000724D7" w:rsidRPr="00064475" w:rsidRDefault="000724D7" w:rsidP="007206B2">
                      <w:pPr>
                        <w:adjustRightInd w:val="0"/>
                      </w:pPr>
                      <w:r>
                        <w:rPr>
                          <w:lang w:val="en-US"/>
                        </w:rPr>
                        <w:t>O</w:t>
                      </w:r>
                      <w:r>
                        <w:t xml:space="preserve"> </w:t>
                      </w:r>
                      <w:r w:rsidRPr="00064475">
                        <w:t>=</w:t>
                      </w:r>
                      <w:r>
                        <w:t xml:space="preserve"> </w:t>
                      </w:r>
                      <w:r>
                        <w:rPr>
                          <w:lang w:val="en-US"/>
                        </w:rPr>
                        <w:t>D</w:t>
                      </w:r>
                      <w:r>
                        <w:t xml:space="preserve"> </w:t>
                      </w:r>
                      <w:r w:rsidRPr="00064475">
                        <w:t>–</w:t>
                      </w:r>
                      <w:r>
                        <w:t xml:space="preserve"> </w:t>
                      </w:r>
                      <w:r>
                        <w:rPr>
                          <w:lang w:val="en-US"/>
                        </w:rPr>
                        <w:t>d</w:t>
                      </w:r>
                    </w:p>
                    <w:p w14:paraId="70EDF183" w14:textId="77777777" w:rsidR="000724D7" w:rsidRPr="00064475" w:rsidRDefault="000724D7" w:rsidP="007206B2">
                      <w:pPr>
                        <w:adjustRightInd w:val="0"/>
                      </w:pPr>
                      <w:r>
                        <w:rPr>
                          <w:lang w:val="en-US"/>
                        </w:rPr>
                        <w:t>D</w:t>
                      </w:r>
                      <w:r w:rsidRPr="00064475">
                        <w:t>&gt;</w:t>
                      </w:r>
                      <w:r>
                        <w:rPr>
                          <w:lang w:val="en-US"/>
                        </w:rPr>
                        <w:t>d</w:t>
                      </w:r>
                      <w:r>
                        <w:t xml:space="preserve"> </w:t>
                      </w:r>
                      <w:r w:rsidRPr="00064475">
                        <w:t>-</w:t>
                      </w:r>
                      <w:r>
                        <w:t xml:space="preserve"> </w:t>
                      </w:r>
                      <w:r w:rsidRPr="0093399A">
                        <w:t>оң сопақтық</w:t>
                      </w:r>
                    </w:p>
                    <w:p w14:paraId="73571C0F" w14:textId="77777777" w:rsidR="000724D7" w:rsidRPr="00064475" w:rsidRDefault="000724D7" w:rsidP="007206B2">
                      <w:pPr>
                        <w:adjustRightInd w:val="0"/>
                        <w:rPr>
                          <w:lang w:val="en-US"/>
                        </w:rPr>
                      </w:pPr>
                      <w:r>
                        <w:rPr>
                          <w:lang w:val="en-US"/>
                        </w:rPr>
                        <w:t>D&lt;d</w:t>
                      </w:r>
                      <w:r>
                        <w:t xml:space="preserve"> </w:t>
                      </w:r>
                      <w:r w:rsidRPr="00064475">
                        <w:t>-</w:t>
                      </w:r>
                      <w:r>
                        <w:t xml:space="preserve"> </w:t>
                      </w:r>
                      <w:r w:rsidRPr="0093399A">
                        <w:rPr>
                          <w:lang w:val="en-US"/>
                        </w:rPr>
                        <w:t>теріс сопақтық</w:t>
                      </w:r>
                    </w:p>
                  </w:txbxContent>
                </v:textbox>
              </v:shape>
            </w:pict>
          </mc:Fallback>
        </mc:AlternateContent>
      </w:r>
      <w:r w:rsidRPr="002D1DF2">
        <w:rPr>
          <w:noProof/>
        </w:rPr>
        <mc:AlternateContent>
          <mc:Choice Requires="wps">
            <w:drawing>
              <wp:anchor distT="0" distB="0" distL="114300" distR="114300" simplePos="0" relativeHeight="251701760" behindDoc="0" locked="0" layoutInCell="1" allowOverlap="1" wp14:anchorId="54F6A3D2" wp14:editId="14F786BC">
                <wp:simplePos x="0" y="0"/>
                <wp:positionH relativeFrom="column">
                  <wp:posOffset>-61595</wp:posOffset>
                </wp:positionH>
                <wp:positionV relativeFrom="paragraph">
                  <wp:posOffset>1753235</wp:posOffset>
                </wp:positionV>
                <wp:extent cx="401955" cy="283845"/>
                <wp:effectExtent l="0" t="0" r="0" b="0"/>
                <wp:wrapNone/>
                <wp:docPr id="140" name="Надпись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1955" cy="283845"/>
                        </a:xfrm>
                        <a:prstGeom prst="rect">
                          <a:avLst/>
                        </a:prstGeom>
                        <a:noFill/>
                        <a:ln w="6350">
                          <a:noFill/>
                        </a:ln>
                      </wps:spPr>
                      <wps:txbx>
                        <w:txbxContent>
                          <w:p w14:paraId="6FDC53D2" w14:textId="77777777" w:rsidR="000724D7" w:rsidRPr="00344639" w:rsidRDefault="000724D7" w:rsidP="007206B2">
                            <w:pPr>
                              <w:adjustRightInd w:val="0"/>
                              <w:jc w:val="center"/>
                            </w:pPr>
                            <w:r>
                              <w:rPr>
                                <w:rFonts w:eastAsia="SimSun"/>
                                <w:color w:val="000000"/>
                                <w:lang w:val="en-U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F6A3D2" id="Надпись 19" o:spid="_x0000_s1031" type="#_x0000_t202" style="position:absolute;margin-left:-4.85pt;margin-top:138.05pt;width:31.65pt;height:22.3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" filled="f" stroked="f" strokeweight=".5pt">
                <v:path arrowok="t"/>
                <v:textbox>
                  <w:txbxContent>
                    <w:p w14:paraId="6FDC53D2" w14:textId="77777777" w:rsidR="000724D7" w:rsidRPr="00344639" w:rsidRDefault="000724D7" w:rsidP="007206B2">
                      <w:pPr>
                        <w:adjustRightInd w:val="0"/>
                        <w:jc w:val="center"/>
                      </w:pPr>
                      <w:r>
                        <w:rPr>
                          <w:rFonts w:eastAsia="SimSun"/>
                          <w:color w:val="000000"/>
                          <w:lang w:val="en-US"/>
                        </w:rPr>
                        <w:t>d</w:t>
                      </w:r>
                    </w:p>
                  </w:txbxContent>
                </v:textbox>
              </v:shape>
            </w:pict>
          </mc:Fallback>
        </mc:AlternateContent>
      </w:r>
      <w:r w:rsidRPr="002D1DF2">
        <w:rPr>
          <w:noProof/>
        </w:rPr>
        <mc:AlternateContent>
          <mc:Choice Requires="wps">
            <w:drawing>
              <wp:anchor distT="0" distB="0" distL="114300" distR="114300" simplePos="0" relativeHeight="251699712" behindDoc="0" locked="0" layoutInCell="1" allowOverlap="1" wp14:anchorId="76F88CCC" wp14:editId="383E5849">
                <wp:simplePos x="0" y="0"/>
                <wp:positionH relativeFrom="column">
                  <wp:posOffset>1537970</wp:posOffset>
                </wp:positionH>
                <wp:positionV relativeFrom="paragraph">
                  <wp:posOffset>-28575</wp:posOffset>
                </wp:positionV>
                <wp:extent cx="935355" cy="283845"/>
                <wp:effectExtent l="0" t="0" r="0" b="0"/>
                <wp:wrapNone/>
                <wp:docPr id="139" name="Надпись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5355" cy="283845"/>
                        </a:xfrm>
                        <a:prstGeom prst="rect">
                          <a:avLst/>
                        </a:prstGeom>
                        <a:noFill/>
                        <a:ln w="6350">
                          <a:noFill/>
                        </a:ln>
                      </wps:spPr>
                      <wps:txbx>
                        <w:txbxContent>
                          <w:p w14:paraId="7288A08A" w14:textId="77777777" w:rsidR="000724D7" w:rsidRPr="00344639" w:rsidRDefault="000724D7" w:rsidP="007206B2">
                            <w:pPr>
                              <w:adjustRightInd w:val="0"/>
                              <w:jc w:val="center"/>
                            </w:pPr>
                            <w:r>
                              <w:rPr>
                                <w:rFonts w:eastAsia="SimSun"/>
                                <w:color w:val="000000"/>
                                <w:lang w:val="en-U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F88CCC" id="Надпись 16" o:spid="_x0000_s1032" type="#_x0000_t202" style="position:absolute;margin-left:121.1pt;margin-top:-2.25pt;width:73.65pt;height:22.3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" filled="f" stroked="f" strokeweight=".5pt">
                <v:path arrowok="t"/>
                <v:textbox>
                  <w:txbxContent>
                    <w:p w14:paraId="7288A08A" w14:textId="77777777" w:rsidR="000724D7" w:rsidRPr="00344639" w:rsidRDefault="000724D7" w:rsidP="007206B2">
                      <w:pPr>
                        <w:adjustRightInd w:val="0"/>
                        <w:jc w:val="center"/>
                      </w:pPr>
                      <w:r>
                        <w:rPr>
                          <w:rFonts w:eastAsia="SimSun"/>
                          <w:color w:val="000000"/>
                          <w:lang w:val="en-US"/>
                        </w:rPr>
                        <w:t>D</w:t>
                      </w:r>
                    </w:p>
                  </w:txbxContent>
                </v:textbox>
              </v:shape>
            </w:pict>
          </mc:Fallback>
        </mc:AlternateContent>
      </w:r>
      <w:r w:rsidRPr="002D1DF2">
        <w:rPr>
          <w:rFonts w:eastAsia="Arial"/>
          <w:noProof/>
          <w:sz w:val="28"/>
          <w:szCs w:val="28"/>
        </w:rPr>
        <w:drawing>
          <wp:inline distT="0" distB="0" distL="0" distR="0" wp14:anchorId="4ACDAAD5" wp14:editId="4F1F7DB4">
            <wp:extent cx="4080681" cy="2712591"/>
            <wp:effectExtent l="0" t="0" r="0" b="0"/>
            <wp:docPr id="25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083907" cy="2714735"/>
                    </a:xfrm>
                    <a:prstGeom prst="rect">
                      <a:avLst/>
                    </a:prstGeom>
                    <a:noFill/>
                    <a:ln>
                      <a:noFill/>
                    </a:ln>
                  </pic:spPr>
                </pic:pic>
              </a:graphicData>
            </a:graphic>
          </wp:inline>
        </w:drawing>
      </w:r>
    </w:p>
    <w:p w14:paraId="48C275BC" w14:textId="77777777" w:rsidR="007206B2" w:rsidRPr="0052759B" w:rsidRDefault="007206B2" w:rsidP="007206B2">
      <w:pPr>
        <w:widowControl w:val="0"/>
        <w:autoSpaceDE w:val="0"/>
        <w:autoSpaceDN w:val="0"/>
        <w:ind w:firstLine="270"/>
        <w:jc w:val="center"/>
        <w:rPr>
          <w:rFonts w:eastAsia="Arial"/>
          <w:sz w:val="28"/>
          <w:szCs w:val="28"/>
        </w:rPr>
      </w:pPr>
      <w:r w:rsidRPr="0052759B">
        <w:rPr>
          <w:rFonts w:eastAsia="Arial"/>
          <w:sz w:val="28"/>
          <w:szCs w:val="28"/>
        </w:rPr>
        <w:t xml:space="preserve">Сурет </w:t>
      </w:r>
      <w:r w:rsidRPr="0052759B">
        <w:rPr>
          <w:rFonts w:eastAsia="Arial"/>
          <w:sz w:val="28"/>
          <w:szCs w:val="28"/>
          <w:lang w:val="kk-KZ"/>
        </w:rPr>
        <w:t>1.</w:t>
      </w:r>
      <w:r w:rsidRPr="0052759B">
        <w:rPr>
          <w:rFonts w:eastAsia="Arial"/>
          <w:sz w:val="28"/>
          <w:szCs w:val="28"/>
        </w:rPr>
        <w:t>6</w:t>
      </w:r>
      <w:r w:rsidRPr="0052759B">
        <w:rPr>
          <w:sz w:val="28"/>
          <w:szCs w:val="28"/>
          <w:bdr w:val="none" w:sz="0" w:space="0" w:color="auto" w:frame="1"/>
        </w:rPr>
        <w:t xml:space="preserve"> –</w:t>
      </w:r>
      <w:r w:rsidRPr="0052759B">
        <w:rPr>
          <w:rFonts w:eastAsia="Arial"/>
          <w:sz w:val="28"/>
          <w:szCs w:val="28"/>
        </w:rPr>
        <w:t xml:space="preserve"> Сақина сопақтығы</w:t>
      </w:r>
    </w:p>
    <w:p w14:paraId="15252208" w14:textId="77777777" w:rsidR="00386FDB" w:rsidRPr="002D1DF2" w:rsidRDefault="00386FDB" w:rsidP="007206B2">
      <w:pPr>
        <w:widowControl w:val="0"/>
        <w:autoSpaceDE w:val="0"/>
        <w:autoSpaceDN w:val="0"/>
        <w:ind w:firstLine="270"/>
        <w:jc w:val="center"/>
        <w:rPr>
          <w:rFonts w:eastAsia="Arial"/>
          <w:color w:val="0070C0"/>
          <w:sz w:val="16"/>
          <w:szCs w:val="16"/>
        </w:rPr>
      </w:pPr>
    </w:p>
    <w:p w14:paraId="6672F4BD" w14:textId="27681162" w:rsidR="00375DAA" w:rsidRPr="002D1DF2" w:rsidRDefault="00375DAA" w:rsidP="007E7851">
      <w:pPr>
        <w:ind w:firstLine="720"/>
        <w:jc w:val="both"/>
        <w:rPr>
          <w:sz w:val="28"/>
          <w:szCs w:val="28"/>
        </w:rPr>
      </w:pPr>
      <w:r w:rsidRPr="002D1DF2">
        <w:rPr>
          <w:b/>
          <w:bCs/>
          <w:sz w:val="28"/>
          <w:szCs w:val="28"/>
        </w:rPr>
        <w:lastRenderedPageBreak/>
        <w:t xml:space="preserve">Компрессиялық сақинаның </w:t>
      </w:r>
      <w:r w:rsidR="004B6B0E" w:rsidRPr="002D1DF2">
        <w:rPr>
          <w:b/>
          <w:bCs/>
          <w:sz w:val="28"/>
          <w:szCs w:val="28"/>
          <w:lang w:val="kk-KZ"/>
        </w:rPr>
        <w:t>конструкцияс</w:t>
      </w:r>
      <w:r w:rsidRPr="002D1DF2">
        <w:rPr>
          <w:b/>
          <w:bCs/>
          <w:sz w:val="28"/>
          <w:szCs w:val="28"/>
        </w:rPr>
        <w:t>ы</w:t>
      </w:r>
    </w:p>
    <w:p w14:paraId="6323F19E" w14:textId="17514677" w:rsidR="00375DAA" w:rsidRPr="002D1DF2" w:rsidRDefault="00375DAA" w:rsidP="007E7851">
      <w:pPr>
        <w:ind w:firstLine="720"/>
        <w:jc w:val="both"/>
        <w:rPr>
          <w:sz w:val="28"/>
          <w:szCs w:val="28"/>
        </w:rPr>
      </w:pPr>
      <w:r w:rsidRPr="002D1DF2">
        <w:rPr>
          <w:sz w:val="28"/>
          <w:szCs w:val="28"/>
        </w:rPr>
        <w:t xml:space="preserve">Тікбұрышты қимасы бар компрессиялық сақина </w:t>
      </w:r>
      <w:r w:rsidR="00CB0D98" w:rsidRPr="002D1DF2">
        <w:rPr>
          <w:sz w:val="28"/>
          <w:szCs w:val="28"/>
        </w:rPr>
        <w:t>–</w:t>
      </w:r>
      <w:r w:rsidRPr="002D1DF2">
        <w:rPr>
          <w:sz w:val="28"/>
          <w:szCs w:val="28"/>
        </w:rPr>
        <w:t xml:space="preserve"> бұл сақиналардың ең танымал профильдерінің бірі. Өзінің пішініне байланысты ол қалыпты пайдалану жағдайында жеткілікті деңгейде тығыздықты қамтамасыз етеді. Сақина параболалық беткеймен қапталуы немесе тегіс жиектермен фаскалануы мүмкін. Бұл үздіксіз майлау үшін жағдай жасауға мүмкіндік береді.</w:t>
      </w:r>
    </w:p>
    <w:p w14:paraId="74F91702" w14:textId="4E1D17FA" w:rsidR="00375DAA" w:rsidRPr="002D1DF2" w:rsidRDefault="00375DAA" w:rsidP="007E7851">
      <w:pPr>
        <w:ind w:firstLine="720"/>
        <w:jc w:val="both"/>
        <w:rPr>
          <w:sz w:val="28"/>
          <w:szCs w:val="28"/>
        </w:rPr>
      </w:pPr>
      <w:r w:rsidRPr="002D1DF2">
        <w:rPr>
          <w:sz w:val="28"/>
          <w:szCs w:val="28"/>
        </w:rPr>
        <w:t>Бұл бөлшектер әдетте жеңіл автомобильдер мен мотоциклдердің қозғалтқыштарында, жол құрылысына арналған техникаларда қолданылады (</w:t>
      </w:r>
      <w:r w:rsidR="004B6B0E" w:rsidRPr="002D1DF2">
        <w:rPr>
          <w:sz w:val="28"/>
          <w:szCs w:val="28"/>
        </w:rPr>
        <w:t xml:space="preserve">сурет </w:t>
      </w:r>
      <w:r w:rsidR="004B6B0E" w:rsidRPr="002D1DF2">
        <w:rPr>
          <w:sz w:val="28"/>
          <w:szCs w:val="28"/>
          <w:lang w:val="kk-KZ"/>
        </w:rPr>
        <w:t>1.</w:t>
      </w:r>
      <w:r w:rsidR="004B6B0E" w:rsidRPr="002D1DF2">
        <w:rPr>
          <w:sz w:val="28"/>
          <w:szCs w:val="28"/>
        </w:rPr>
        <w:t>7</w:t>
      </w:r>
      <w:r w:rsidR="004B6B0E" w:rsidRPr="002D1DF2">
        <w:rPr>
          <w:sz w:val="28"/>
          <w:szCs w:val="28"/>
          <w:lang w:val="kk-KZ"/>
        </w:rPr>
        <w:t xml:space="preserve"> </w:t>
      </w:r>
      <w:r w:rsidR="004B6B0E" w:rsidRPr="002D1DF2">
        <w:rPr>
          <w:sz w:val="28"/>
          <w:szCs w:val="28"/>
        </w:rPr>
        <w:t>қараңыз</w:t>
      </w:r>
      <w:r w:rsidRPr="002D1DF2">
        <w:rPr>
          <w:sz w:val="28"/>
          <w:szCs w:val="28"/>
        </w:rPr>
        <w:t>). Егер сақина байланыс лезвиемен жабдықталған болса, оның саңылауы да қисық болады. Бұл конструктивті шешім цилиндр гильзасының зақымданудан қорғалуы үшін қолданылады. Кейбір қозғалтқыштарда, цилиндр саңылауы кішкентай болған кезде, саңылаудың қисық бөлігі жалпы саңылау алаңының 50%-на дейін жетуі мүмкін. Алайда, осы қисықтардың кіші өлшемдері конструктивті ерекшелікті бағаламауға себеп болуы мүмкін.</w:t>
      </w:r>
    </w:p>
    <w:p w14:paraId="36DDD852" w14:textId="77777777" w:rsidR="00375DAA" w:rsidRPr="002D1DF2" w:rsidRDefault="00375DAA" w:rsidP="007E7851">
      <w:pPr>
        <w:ind w:firstLine="720"/>
        <w:jc w:val="both"/>
        <w:rPr>
          <w:sz w:val="28"/>
          <w:szCs w:val="28"/>
        </w:rPr>
      </w:pPr>
      <w:r w:rsidRPr="002D1DF2">
        <w:rPr>
          <w:b/>
          <w:bCs/>
          <w:sz w:val="28"/>
          <w:szCs w:val="28"/>
        </w:rPr>
        <w:t>Поршень сақиналарының түрлері</w:t>
      </w:r>
    </w:p>
    <w:p w14:paraId="77C09E3F" w14:textId="51E76EB0" w:rsidR="00375DAA" w:rsidRPr="002D1DF2" w:rsidRDefault="00375DAA" w:rsidP="007E7851">
      <w:pPr>
        <w:ind w:firstLine="720"/>
        <w:jc w:val="both"/>
        <w:rPr>
          <w:sz w:val="28"/>
          <w:szCs w:val="28"/>
        </w:rPr>
      </w:pPr>
      <w:r w:rsidRPr="002D1DF2">
        <w:rPr>
          <w:sz w:val="28"/>
          <w:szCs w:val="28"/>
        </w:rPr>
        <w:t xml:space="preserve">Поршень сақиналарының алдында тұрған әртүрлі тапсырмалар бір ғана сақина түрімен шешілмейді. Сондықтан қазіргі кезде қолданылатын поршень сақиналарының түрлерін классификациялау мағынаға ие болды. Бұл классификация DIN ISO 6621 стандартында көрсетілген, сурет </w:t>
      </w:r>
      <w:r w:rsidR="004B6B0E" w:rsidRPr="002D1DF2">
        <w:rPr>
          <w:sz w:val="28"/>
          <w:szCs w:val="28"/>
          <w:lang w:val="kk-KZ"/>
        </w:rPr>
        <w:t>1.</w:t>
      </w:r>
      <w:r w:rsidRPr="002D1DF2">
        <w:rPr>
          <w:sz w:val="28"/>
          <w:szCs w:val="28"/>
        </w:rPr>
        <w:t>7-ге сәйкес.</w:t>
      </w:r>
    </w:p>
    <w:p w14:paraId="3383DCA3" w14:textId="64C80FBD" w:rsidR="00375DAA" w:rsidRPr="002D1DF2" w:rsidRDefault="00375DAA" w:rsidP="007E7851">
      <w:pPr>
        <w:ind w:firstLine="720"/>
        <w:jc w:val="both"/>
        <w:rPr>
          <w:sz w:val="28"/>
          <w:szCs w:val="28"/>
        </w:rPr>
      </w:pPr>
      <w:r w:rsidRPr="002D1DF2">
        <w:rPr>
          <w:sz w:val="28"/>
          <w:szCs w:val="28"/>
        </w:rPr>
        <w:t>Соңғы жылдары поршень сақиналарының ені айтарлықтай азайды. Бүгінде бензинді қозғалтқыштардағы жеңіл автомобильдердің компрессиялық сақиналары әдетте 1,2–1,0 мм енімен жасалады. Салыстырмалы түрде айтқанда, 1930 жылдары сақинаның ені екі-үш есе үлкен болды. Төменгі поршень сақиналарының массасы аз, орнату</w:t>
      </w:r>
      <w:r w:rsidR="004B6B0E" w:rsidRPr="002D1DF2">
        <w:rPr>
          <w:sz w:val="28"/>
          <w:szCs w:val="28"/>
        </w:rPr>
        <w:t xml:space="preserve"> үшін аз орын алады және поршен</w:t>
      </w:r>
      <w:r w:rsidRPr="002D1DF2">
        <w:rPr>
          <w:sz w:val="28"/>
          <w:szCs w:val="28"/>
        </w:rPr>
        <w:t>нің қысылу биіктігін төмендетеді</w:t>
      </w:r>
      <w:r w:rsidR="00661716" w:rsidRPr="002D1DF2">
        <w:rPr>
          <w:sz w:val="28"/>
          <w:szCs w:val="28"/>
        </w:rPr>
        <w:t xml:space="preserve"> [</w:t>
      </w:r>
      <w:r w:rsidR="00661716" w:rsidRPr="002D1DF2">
        <w:rPr>
          <w:sz w:val="28"/>
          <w:szCs w:val="28"/>
        </w:rPr>
        <w:fldChar w:fldCharType="begin"/>
      </w:r>
      <w:r w:rsidR="00661716" w:rsidRPr="002D1DF2">
        <w:rPr>
          <w:sz w:val="28"/>
          <w:szCs w:val="28"/>
        </w:rPr>
        <w:instrText xml:space="preserve"> REF _Ref187745952 \r \h  \* MERGEFORMAT </w:instrText>
      </w:r>
      <w:r w:rsidR="00661716" w:rsidRPr="002D1DF2">
        <w:rPr>
          <w:sz w:val="28"/>
          <w:szCs w:val="28"/>
        </w:rPr>
      </w:r>
      <w:r w:rsidR="00661716" w:rsidRPr="002D1DF2">
        <w:rPr>
          <w:sz w:val="28"/>
          <w:szCs w:val="28"/>
        </w:rPr>
        <w:fldChar w:fldCharType="separate"/>
      </w:r>
      <w:r w:rsidR="000049BC">
        <w:rPr>
          <w:sz w:val="28"/>
          <w:szCs w:val="28"/>
        </w:rPr>
        <w:t>4</w:t>
      </w:r>
      <w:r w:rsidR="00661716" w:rsidRPr="002D1DF2">
        <w:rPr>
          <w:sz w:val="28"/>
          <w:szCs w:val="28"/>
        </w:rPr>
        <w:fldChar w:fldCharType="end"/>
      </w:r>
      <w:r w:rsidR="00661716" w:rsidRPr="002D1DF2">
        <w:rPr>
          <w:sz w:val="28"/>
          <w:szCs w:val="28"/>
        </w:rPr>
        <w:t>].</w:t>
      </w:r>
    </w:p>
    <w:p w14:paraId="64B41588" w14:textId="668ED644" w:rsidR="00375DAA" w:rsidRPr="002D1DF2" w:rsidRDefault="00375DAA" w:rsidP="007E7851">
      <w:pPr>
        <w:ind w:firstLine="720"/>
        <w:jc w:val="both"/>
        <w:rPr>
          <w:sz w:val="28"/>
          <w:szCs w:val="28"/>
        </w:rPr>
      </w:pPr>
      <w:r w:rsidRPr="002D1DF2">
        <w:rPr>
          <w:sz w:val="28"/>
          <w:szCs w:val="28"/>
        </w:rPr>
        <w:t xml:space="preserve">Олар сондай-ақ үйкеліс, сақиналардың дірілі және үрлеу тұрғысынан жақсы </w:t>
      </w:r>
      <w:r w:rsidR="004B6B0E" w:rsidRPr="002D1DF2">
        <w:rPr>
          <w:sz w:val="28"/>
          <w:szCs w:val="28"/>
          <w:lang w:val="kk-KZ"/>
        </w:rPr>
        <w:t>пайдалану</w:t>
      </w:r>
      <w:r w:rsidRPr="002D1DF2">
        <w:rPr>
          <w:sz w:val="28"/>
          <w:szCs w:val="28"/>
        </w:rPr>
        <w:t xml:space="preserve"> қасиеттері</w:t>
      </w:r>
      <w:r w:rsidR="004B6B0E" w:rsidRPr="002D1DF2">
        <w:rPr>
          <w:sz w:val="28"/>
          <w:szCs w:val="28"/>
          <w:lang w:val="kk-KZ"/>
        </w:rPr>
        <w:t>н</w:t>
      </w:r>
      <w:r w:rsidRPr="002D1DF2">
        <w:rPr>
          <w:sz w:val="28"/>
          <w:szCs w:val="28"/>
        </w:rPr>
        <w:t xml:space="preserve"> көрсетеді.</w:t>
      </w:r>
    </w:p>
    <w:p w14:paraId="6BAAE4B6" w14:textId="52DFC21F" w:rsidR="00375DAA" w:rsidRPr="002D1DF2" w:rsidRDefault="00375DAA" w:rsidP="007E7851">
      <w:pPr>
        <w:ind w:firstLine="720"/>
        <w:jc w:val="both"/>
        <w:rPr>
          <w:sz w:val="28"/>
          <w:szCs w:val="28"/>
        </w:rPr>
      </w:pPr>
      <w:r w:rsidRPr="002D1DF2">
        <w:rPr>
          <w:sz w:val="28"/>
          <w:szCs w:val="28"/>
        </w:rPr>
        <w:t xml:space="preserve">Сондықтан поршень сақиналарының </w:t>
      </w:r>
      <w:r w:rsidR="004B6B0E" w:rsidRPr="002D1DF2">
        <w:rPr>
          <w:sz w:val="28"/>
          <w:szCs w:val="28"/>
          <w:lang w:val="kk-KZ"/>
        </w:rPr>
        <w:t>ойықт</w:t>
      </w:r>
      <w:r w:rsidRPr="002D1DF2">
        <w:rPr>
          <w:sz w:val="28"/>
          <w:szCs w:val="28"/>
        </w:rPr>
        <w:t xml:space="preserve">арын дәл өңдеу өте маңызды. Радиалды поршень сақинасының енінің </w:t>
      </w:r>
      <w:r w:rsidR="004B6B0E" w:rsidRPr="002D1DF2">
        <w:rPr>
          <w:sz w:val="28"/>
          <w:szCs w:val="28"/>
          <w:lang w:val="kk-KZ"/>
        </w:rPr>
        <w:t>ө</w:t>
      </w:r>
      <w:r w:rsidR="004B6B0E" w:rsidRPr="002D1DF2">
        <w:rPr>
          <w:sz w:val="28"/>
          <w:szCs w:val="28"/>
        </w:rPr>
        <w:t>с</w:t>
      </w:r>
      <w:r w:rsidRPr="002D1DF2">
        <w:rPr>
          <w:sz w:val="28"/>
          <w:szCs w:val="28"/>
        </w:rPr>
        <w:t>тік порше</w:t>
      </w:r>
      <w:r w:rsidR="004B6B0E" w:rsidRPr="002D1DF2">
        <w:rPr>
          <w:sz w:val="28"/>
          <w:szCs w:val="28"/>
        </w:rPr>
        <w:t>нь сақинасының енімен экстремал</w:t>
      </w:r>
      <w:r w:rsidRPr="002D1DF2">
        <w:rPr>
          <w:sz w:val="28"/>
          <w:szCs w:val="28"/>
        </w:rPr>
        <w:t>ды қатынасы кезінде поршень сақиналары тұрақсыз болады.</w:t>
      </w:r>
    </w:p>
    <w:p w14:paraId="1614FFF3" w14:textId="77777777" w:rsidR="00375DAA" w:rsidRPr="002D1DF2" w:rsidRDefault="00375DAA" w:rsidP="007E7851">
      <w:pPr>
        <w:ind w:firstLine="720"/>
        <w:jc w:val="both"/>
        <w:rPr>
          <w:sz w:val="28"/>
          <w:szCs w:val="28"/>
          <w:lang w:val="kk-KZ"/>
        </w:rPr>
      </w:pPr>
      <w:r w:rsidRPr="002D1DF2">
        <w:rPr>
          <w:sz w:val="28"/>
          <w:szCs w:val="28"/>
        </w:rPr>
        <w:t>Жекелеген қозғалтқыш түрлері – жеңіл автомобильдерге арналған бензинді қозғалтқыштар, жеңіл және коммерциялық автомобильдерге арналған дизельді қозғалтқыштар, сондай-ақ орташа айналымды төрт тактілі қозғалтқыштар мен баяу жүретін екі тактілі дизельді қозғалтқыштар – әртүрлі поршень сақиналары түрлерінің үйлесімі арқылы нақты пайдалану жағдайларына сәйкес келетін жалпы тиімділікті қамтамасыз ететін поршень сақиналарының пакеттерімен жабдықталады.</w:t>
      </w:r>
    </w:p>
    <w:p w14:paraId="21917D18" w14:textId="41B88D69" w:rsidR="004B6B0E" w:rsidRDefault="004B6B0E" w:rsidP="007E7851">
      <w:pPr>
        <w:ind w:firstLine="720"/>
        <w:jc w:val="both"/>
        <w:rPr>
          <w:sz w:val="28"/>
          <w:szCs w:val="28"/>
          <w:lang w:val="kk-KZ"/>
        </w:rPr>
      </w:pPr>
      <w:r w:rsidRPr="002D1DF2">
        <w:rPr>
          <w:sz w:val="28"/>
          <w:szCs w:val="28"/>
          <w:lang w:val="kk-KZ"/>
        </w:rPr>
        <w:t xml:space="preserve">Бірінші поршень сақинасы жану камерасына жақын орналасқан. Бұл оның өте жоғары механикалық және жылулық жүктемелерге ұшырайтынын білдіреді. Жақсы жылуға төзімділікті қамтамасыз ету үшін бұл поршень сақиналарының негізгі материалы ретінде графитті шойын немесе болат </w:t>
      </w:r>
      <w:r w:rsidRPr="002D1DF2">
        <w:rPr>
          <w:sz w:val="28"/>
          <w:szCs w:val="28"/>
          <w:lang w:val="kk-KZ"/>
        </w:rPr>
        <w:lastRenderedPageBreak/>
        <w:t>қолданылады. Сонымен қатар, олар арнайы жабындымен қапталған немесе арнайы өңделген, бұл үйкелісті және тозуды азайтуға көмектеседі.</w:t>
      </w:r>
    </w:p>
    <w:p w14:paraId="2850740B" w14:textId="77777777" w:rsidR="001D5497" w:rsidRPr="001D5497" w:rsidRDefault="001D5497" w:rsidP="001D5497">
      <w:pPr>
        <w:ind w:firstLine="720"/>
        <w:jc w:val="both"/>
        <w:rPr>
          <w:sz w:val="28"/>
          <w:szCs w:val="28"/>
          <w:lang w:val="kk-KZ"/>
        </w:rPr>
      </w:pPr>
      <w:r w:rsidRPr="001D5497">
        <w:rPr>
          <w:sz w:val="28"/>
          <w:szCs w:val="28"/>
          <w:lang w:val="kk-KZ"/>
        </w:rPr>
        <w:t>Поршень сақиналары цилиндр тесігіндегі тозуды тек минималды деңгейде тудыруы тиіс.</w:t>
      </w:r>
    </w:p>
    <w:p w14:paraId="318086C4" w14:textId="77777777" w:rsidR="001D5497" w:rsidRPr="001D5497" w:rsidRDefault="001D5497" w:rsidP="001D5497">
      <w:pPr>
        <w:ind w:firstLine="720"/>
        <w:jc w:val="both"/>
        <w:rPr>
          <w:sz w:val="28"/>
          <w:szCs w:val="28"/>
          <w:lang w:val="kk-KZ"/>
        </w:rPr>
      </w:pPr>
      <w:r w:rsidRPr="001D5497">
        <w:rPr>
          <w:sz w:val="28"/>
          <w:szCs w:val="28"/>
          <w:lang w:val="kk-KZ"/>
        </w:rPr>
        <w:t>Дизельді қозғалтқыштар үшін, коммерциялық көліктерде қолданылатын бірінші поршень сақинасы әдетте трапеция тәрізді пішінде болады. Жұмыс беті қақпақ тәрізді және симметриялы немесе асимметриялы болуы мүмкін.</w:t>
      </w:r>
    </w:p>
    <w:p w14:paraId="2ABECC98" w14:textId="77777777" w:rsidR="001D5497" w:rsidRPr="001D5497" w:rsidRDefault="001D5497" w:rsidP="001D5497">
      <w:pPr>
        <w:ind w:firstLine="720"/>
        <w:jc w:val="both"/>
        <w:rPr>
          <w:sz w:val="28"/>
          <w:szCs w:val="28"/>
          <w:lang w:val="kk-KZ"/>
        </w:rPr>
      </w:pPr>
      <w:r w:rsidRPr="001D5497">
        <w:rPr>
          <w:sz w:val="28"/>
          <w:szCs w:val="28"/>
          <w:lang w:val="kk-KZ"/>
        </w:rPr>
        <w:t>Тікбұрышты сақина жиегінің сәл бұрылуы болған кезде де, поршень сақинасы өзінің цилиндрмен байланыс нүктесінде қалады. Поршень сақинасы жүріс соңында бағыт өзгерткенде, поршень сақинасының жұмыс беті мен цилиндр арасындағы байланыс сақталады.</w:t>
      </w:r>
    </w:p>
    <w:p w14:paraId="74BBB051" w14:textId="77777777" w:rsidR="001D5497" w:rsidRPr="001D5497" w:rsidRDefault="001D5497" w:rsidP="001D5497">
      <w:pPr>
        <w:ind w:firstLine="720"/>
        <w:jc w:val="both"/>
        <w:rPr>
          <w:sz w:val="28"/>
          <w:szCs w:val="28"/>
          <w:lang w:val="kk-KZ"/>
        </w:rPr>
      </w:pPr>
      <w:r w:rsidRPr="001D5497">
        <w:rPr>
          <w:sz w:val="28"/>
          <w:szCs w:val="28"/>
          <w:lang w:val="kk-KZ"/>
        </w:rPr>
        <w:t>Қақпақ тәрізді пішінді поршень сақиналары цилиндр бетінің тозуын азайтады, онда бірінші поршень сақинасы өзінің айналу бағытын өзгертеді. Қақпақ тәрізді пішінді поршень сақинасында жоғары жиегіне ішкі қисаю берілуі мүмкін, бұл оң қисаю (оң бұрылыс деп те аталады). Алайда, майдың тұтыну деңгейінің қатаң талаптары алғашқы поршень сақинасының май деңгейін бақылау функциясын ішінара орындауына әкелді. Осыған байланысты жұмыс бетіне асимметриялық цилиндр пішіні берілді. Асимметрияның арқасында цилиндрлік пішіннің орталығы сақина енінің төменгі жағына қарай жылжиды. Бұл қозғалтқыштың обкаткадан жақсы өтуіне және май деңгейін бақылауға мүмкіндік береді.</w:t>
      </w:r>
    </w:p>
    <w:p w14:paraId="391EA1FD" w14:textId="5F68101B" w:rsidR="001D5497" w:rsidRPr="002D1DF2" w:rsidRDefault="001D5497" w:rsidP="001D5497">
      <w:pPr>
        <w:ind w:firstLine="720"/>
        <w:jc w:val="both"/>
        <w:rPr>
          <w:sz w:val="28"/>
          <w:szCs w:val="28"/>
          <w:lang w:val="kk-KZ"/>
        </w:rPr>
      </w:pPr>
      <w:r w:rsidRPr="001D5497">
        <w:rPr>
          <w:sz w:val="28"/>
          <w:szCs w:val="28"/>
          <w:lang w:val="kk-KZ"/>
        </w:rPr>
        <w:t>Екінші поршень сақинасы, оның түріне байланысты, екі функцияны орындайды: ол газ қысымын көтеріп, цилиндр қабырғасынан майды тазартады; сонымен қатар бірінші поршень сақинасына жеткілікті майлау қамтамасыз етуі керек. Екінші поршень сақинасы күшейтілген құрылыммен жасалған, бұл оған майды тиімді түрде тазартып, оның қосымша май түсіру сақинасы функциясын орындауына мүмкіндік береді. Оның тиімділігі байланыс қысымына, майды жою бетінің пішініне және майды жою тәсіліне байланысты. Бұл сақинаның жақсы орналасуын талап етеді, яғни цилиндрдің үнемі өзгеретін деформациясына ең жақсы бейімделу қабілеті болуы керек, сонымен бірге цилиндр қабырғасына қажетті байланыс қысымын сақтау керек. Үйкеліс пен тозуды минимумға дейін азайту керек.</w:t>
      </w:r>
    </w:p>
    <w:p w14:paraId="6CEAE60F" w14:textId="10E95067" w:rsidR="00CB31E8" w:rsidRPr="002D1DF2" w:rsidRDefault="00603402" w:rsidP="007E7851">
      <w:pPr>
        <w:jc w:val="both"/>
        <w:rPr>
          <w:sz w:val="28"/>
          <w:szCs w:val="28"/>
        </w:rPr>
      </w:pPr>
      <w:r w:rsidRPr="0052759B">
        <w:rPr>
          <w:noProof/>
        </w:rPr>
        <w:lastRenderedPageBreak/>
        <mc:AlternateContent>
          <mc:Choice Requires="wpc">
            <w:drawing>
              <wp:inline distT="0" distB="0" distL="0" distR="0" wp14:anchorId="70DFFB87" wp14:editId="3F2C008F">
                <wp:extent cx="5956300" cy="8675370"/>
                <wp:effectExtent l="171450" t="0" r="6350" b="0"/>
                <wp:docPr id="138" name="Полотно 59"/>
                <wp:cNvGraphicFramePr>
                  <a:graphicFrameLocks xmlns:a="http://schemas.openxmlformats.org/drawingml/2006/main"/>
                </wp:cNvGraphicFramePr>
                <a:graphic xmlns:a="http://schemas.openxmlformats.org/drawingml/2006/main">
                  <a:graphicData uri="http://schemas.microsoft.com/office/word/2010/wordprocessingCanvas">
                    <wpc:wpc>
                      <wpc:bg>
                        <a:solidFill>
                          <a:prstClr val="white"/>
                        </a:solidFill>
                      </wpc:bg>
                      <wpc:whole/>
                      <wps:wsp>
                        <wps:cNvPr id="532" name="Надпись 11"/>
                        <wps:cNvSpPr txBox="1"/>
                        <wps:spPr>
                          <a:xfrm>
                            <a:off x="792480" y="10601"/>
                            <a:ext cx="3314700" cy="283846"/>
                          </a:xfrm>
                          <a:prstGeom prst="rect">
                            <a:avLst/>
                          </a:prstGeom>
                          <a:solidFill>
                            <a:sysClr val="window" lastClr="FFFFFF"/>
                          </a:solidFill>
                          <a:ln w="6350">
                            <a:solidFill>
                              <a:prstClr val="black"/>
                            </a:solidFill>
                          </a:ln>
                        </wps:spPr>
                        <wps:txbx>
                          <w:txbxContent>
                            <w:p w14:paraId="2A54F604" w14:textId="779FB2EF" w:rsidR="000724D7" w:rsidRPr="00A33F6A" w:rsidRDefault="000724D7" w:rsidP="00CB31E8">
                              <w:pPr>
                                <w:jc w:val="center"/>
                                <w:rPr>
                                  <w:b/>
                                  <w:bCs/>
                                  <w:sz w:val="28"/>
                                  <w:szCs w:val="28"/>
                                  <w:lang w:val="kk-KZ"/>
                                </w:rPr>
                              </w:pPr>
                              <w:r w:rsidRPr="0070446E">
                                <w:rPr>
                                  <w:b/>
                                  <w:bCs/>
                                  <w:sz w:val="28"/>
                                  <w:szCs w:val="28"/>
                                </w:rPr>
                                <w:t>Порш</w:t>
                              </w:r>
                              <w:r>
                                <w:rPr>
                                  <w:b/>
                                  <w:bCs/>
                                  <w:sz w:val="28"/>
                                  <w:szCs w:val="28"/>
                                </w:rPr>
                                <w:t>ен</w:t>
                              </w:r>
                              <w:r>
                                <w:rPr>
                                  <w:b/>
                                  <w:bCs/>
                                  <w:sz w:val="28"/>
                                  <w:szCs w:val="28"/>
                                  <w:lang w:val="kk-KZ"/>
                                </w:rPr>
                                <w:t>дік</w:t>
                              </w:r>
                              <w:r>
                                <w:rPr>
                                  <w:b/>
                                  <w:bCs/>
                                  <w:sz w:val="28"/>
                                  <w:szCs w:val="28"/>
                                </w:rPr>
                                <w:t xml:space="preserve"> </w:t>
                              </w:r>
                              <w:r>
                                <w:rPr>
                                  <w:b/>
                                  <w:bCs/>
                                  <w:sz w:val="28"/>
                                  <w:szCs w:val="28"/>
                                  <w:lang w:val="kk-KZ"/>
                                </w:rPr>
                                <w:t>сақина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3" name="Надпись 12"/>
                        <wps:cNvSpPr txBox="1"/>
                        <wps:spPr>
                          <a:xfrm>
                            <a:off x="174414" y="816430"/>
                            <a:ext cx="2001520" cy="492958"/>
                          </a:xfrm>
                          <a:prstGeom prst="rect">
                            <a:avLst/>
                          </a:prstGeom>
                          <a:solidFill>
                            <a:sysClr val="window" lastClr="FFFFFF"/>
                          </a:solidFill>
                          <a:ln w="6350">
                            <a:solidFill>
                              <a:prstClr val="black"/>
                            </a:solidFill>
                          </a:ln>
                        </wps:spPr>
                        <wps:txbx>
                          <w:txbxContent>
                            <w:p w14:paraId="6D23CA24" w14:textId="75311FC0" w:rsidR="000724D7" w:rsidRPr="00A33F6A" w:rsidRDefault="000724D7" w:rsidP="00CB31E8">
                              <w:pPr>
                                <w:jc w:val="center"/>
                                <w:rPr>
                                  <w:b/>
                                  <w:bCs/>
                                  <w:sz w:val="28"/>
                                  <w:szCs w:val="28"/>
                                  <w:lang w:val="kk-KZ"/>
                                </w:rPr>
                              </w:pPr>
                              <w:r>
                                <w:rPr>
                                  <w:b/>
                                  <w:bCs/>
                                  <w:sz w:val="28"/>
                                  <w:szCs w:val="28"/>
                                  <w:lang w:val="kk-KZ"/>
                                </w:rPr>
                                <w:t xml:space="preserve">Бір </w:t>
                              </w:r>
                              <w:r>
                                <w:rPr>
                                  <w:b/>
                                  <w:bCs/>
                                  <w:sz w:val="28"/>
                                  <w:szCs w:val="28"/>
                                </w:rPr>
                                <w:t>компонен</w:t>
                              </w:r>
                              <w:r>
                                <w:rPr>
                                  <w:b/>
                                  <w:bCs/>
                                  <w:sz w:val="28"/>
                                  <w:szCs w:val="28"/>
                                  <w:lang w:val="kk-KZ"/>
                                </w:rPr>
                                <w:t>тті</w:t>
                              </w:r>
                              <w:r>
                                <w:rPr>
                                  <w:b/>
                                  <w:bCs/>
                                  <w:sz w:val="28"/>
                                  <w:szCs w:val="28"/>
                                </w:rPr>
                                <w:t xml:space="preserve"> </w:t>
                              </w:r>
                              <w:r>
                                <w:rPr>
                                  <w:b/>
                                  <w:bCs/>
                                  <w:sz w:val="28"/>
                                  <w:szCs w:val="28"/>
                                  <w:lang w:val="kk-KZ"/>
                                </w:rPr>
                                <w:t>сақина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4" name="Надпись 13"/>
                        <wps:cNvSpPr txBox="1"/>
                        <wps:spPr>
                          <a:xfrm>
                            <a:off x="54492" y="1715464"/>
                            <a:ext cx="1960572" cy="291120"/>
                          </a:xfrm>
                          <a:prstGeom prst="rect">
                            <a:avLst/>
                          </a:prstGeom>
                          <a:solidFill>
                            <a:sysClr val="window" lastClr="FFFFFF"/>
                          </a:solidFill>
                          <a:ln w="6350">
                            <a:solidFill>
                              <a:prstClr val="black"/>
                            </a:solidFill>
                          </a:ln>
                        </wps:spPr>
                        <wps:txbx>
                          <w:txbxContent>
                            <w:p w14:paraId="7DE073D5" w14:textId="79CDD6F9" w:rsidR="000724D7" w:rsidRPr="00A33F6A" w:rsidRDefault="000724D7" w:rsidP="00CB31E8">
                              <w:pPr>
                                <w:rPr>
                                  <w:b/>
                                  <w:bCs/>
                                  <w:lang w:val="kk-KZ"/>
                                </w:rPr>
                              </w:pPr>
                              <w:r w:rsidRPr="00A646D3">
                                <w:rPr>
                                  <w:b/>
                                  <w:bCs/>
                                </w:rPr>
                                <w:t>Компресси</w:t>
                              </w:r>
                              <w:r>
                                <w:rPr>
                                  <w:b/>
                                  <w:bCs/>
                                  <w:lang w:val="kk-KZ"/>
                                </w:rPr>
                                <w:t>ялық</w:t>
                              </w:r>
                              <w:r>
                                <w:rPr>
                                  <w:b/>
                                  <w:bCs/>
                                </w:rPr>
                                <w:t xml:space="preserve"> </w:t>
                              </w:r>
                              <w:r>
                                <w:rPr>
                                  <w:b/>
                                  <w:bCs/>
                                  <w:lang w:val="kk-KZ"/>
                                </w:rPr>
                                <w:t>сақина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5" name="Надпись 14"/>
                        <wps:cNvSpPr txBox="1"/>
                        <wps:spPr>
                          <a:xfrm>
                            <a:off x="2985348" y="816620"/>
                            <a:ext cx="2263986" cy="484294"/>
                          </a:xfrm>
                          <a:prstGeom prst="rect">
                            <a:avLst/>
                          </a:prstGeom>
                          <a:solidFill>
                            <a:sysClr val="window" lastClr="FFFFFF"/>
                          </a:solidFill>
                          <a:ln w="6350">
                            <a:solidFill>
                              <a:prstClr val="black"/>
                            </a:solidFill>
                          </a:ln>
                        </wps:spPr>
                        <wps:txbx>
                          <w:txbxContent>
                            <w:p w14:paraId="7BF675C4" w14:textId="1D35421E" w:rsidR="000724D7" w:rsidRPr="00A33F6A" w:rsidRDefault="000724D7" w:rsidP="00CB31E8">
                              <w:pPr>
                                <w:jc w:val="center"/>
                                <w:rPr>
                                  <w:b/>
                                  <w:bCs/>
                                  <w:sz w:val="28"/>
                                  <w:szCs w:val="28"/>
                                  <w:lang w:val="kk-KZ"/>
                                </w:rPr>
                              </w:pPr>
                              <w:r>
                                <w:rPr>
                                  <w:b/>
                                  <w:bCs/>
                                  <w:sz w:val="28"/>
                                  <w:szCs w:val="28"/>
                                  <w:lang w:val="kk-KZ"/>
                                </w:rPr>
                                <w:t xml:space="preserve">Көп </w:t>
                              </w:r>
                              <w:r>
                                <w:rPr>
                                  <w:b/>
                                  <w:bCs/>
                                  <w:sz w:val="28"/>
                                  <w:szCs w:val="28"/>
                                </w:rPr>
                                <w:t>компонент</w:t>
                              </w:r>
                              <w:r>
                                <w:rPr>
                                  <w:b/>
                                  <w:bCs/>
                                  <w:sz w:val="28"/>
                                  <w:szCs w:val="28"/>
                                  <w:lang w:val="kk-KZ"/>
                                </w:rPr>
                                <w:t>ті</w:t>
                              </w:r>
                              <w:r>
                                <w:rPr>
                                  <w:b/>
                                  <w:bCs/>
                                  <w:sz w:val="28"/>
                                  <w:szCs w:val="28"/>
                                </w:rPr>
                                <w:t xml:space="preserve"> </w:t>
                              </w:r>
                              <w:r>
                                <w:rPr>
                                  <w:b/>
                                  <w:bCs/>
                                  <w:sz w:val="28"/>
                                  <w:szCs w:val="28"/>
                                  <w:lang w:val="kk-KZ"/>
                                </w:rPr>
                                <w:t>сақина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5" name="Надпись 17"/>
                        <wps:cNvSpPr txBox="1"/>
                        <wps:spPr>
                          <a:xfrm>
                            <a:off x="1517651" y="497755"/>
                            <a:ext cx="2038350" cy="318867"/>
                          </a:xfrm>
                          <a:prstGeom prst="rect">
                            <a:avLst/>
                          </a:prstGeom>
                          <a:noFill/>
                          <a:ln w="6350">
                            <a:noFill/>
                          </a:ln>
                        </wps:spPr>
                        <wps:txbx>
                          <w:txbxContent>
                            <w:p w14:paraId="588EDB51" w14:textId="1609855B" w:rsidR="000724D7" w:rsidRPr="00A33F6A" w:rsidRDefault="000724D7" w:rsidP="00CB31E8">
                              <w:pPr>
                                <w:jc w:val="center"/>
                                <w:rPr>
                                  <w:lang w:val="kk-KZ"/>
                                </w:rPr>
                              </w:pPr>
                              <w:r>
                                <w:rPr>
                                  <w:lang w:val="kk-KZ"/>
                                </w:rPr>
                                <w:t>К</w:t>
                              </w:r>
                              <w:r w:rsidRPr="0070446E">
                                <w:t>онструкция</w:t>
                              </w:r>
                              <w:r>
                                <w:rPr>
                                  <w:lang w:val="kk-KZ"/>
                                </w:rPr>
                                <w:t>сы бойынша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6" name="Надпись 18"/>
                        <wps:cNvSpPr txBox="1"/>
                        <wps:spPr>
                          <a:xfrm>
                            <a:off x="1753136" y="1301740"/>
                            <a:ext cx="1898114" cy="318867"/>
                          </a:xfrm>
                          <a:prstGeom prst="rect">
                            <a:avLst/>
                          </a:prstGeom>
                          <a:noFill/>
                          <a:ln w="6350">
                            <a:noFill/>
                          </a:ln>
                        </wps:spPr>
                        <wps:txbx>
                          <w:txbxContent>
                            <w:p w14:paraId="0E6974AE" w14:textId="1F104F47" w:rsidR="000724D7" w:rsidRPr="0070446E" w:rsidRDefault="000724D7" w:rsidP="00CB31E8">
                              <w:pPr>
                                <w:jc w:val="center"/>
                              </w:pPr>
                              <w:r>
                                <w:rPr>
                                  <w:lang w:val="kk-KZ"/>
                                </w:rPr>
                                <w:t>Ф</w:t>
                              </w:r>
                              <w:r w:rsidRPr="0070446E">
                                <w:t>ункция</w:t>
                              </w:r>
                              <w:r>
                                <w:rPr>
                                  <w:lang w:val="kk-KZ"/>
                                </w:rPr>
                                <w:t>сы бойынша</w:t>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7" name="Надпись 21"/>
                        <wps:cNvSpPr txBox="1"/>
                        <wps:spPr>
                          <a:xfrm>
                            <a:off x="2289707" y="1741178"/>
                            <a:ext cx="1580857" cy="291120"/>
                          </a:xfrm>
                          <a:prstGeom prst="rect">
                            <a:avLst/>
                          </a:prstGeom>
                          <a:solidFill>
                            <a:sysClr val="window" lastClr="FFFFFF"/>
                          </a:solidFill>
                          <a:ln w="6350">
                            <a:solidFill>
                              <a:prstClr val="black"/>
                            </a:solidFill>
                          </a:ln>
                        </wps:spPr>
                        <wps:txbx>
                          <w:txbxContent>
                            <w:p w14:paraId="70AF7801" w14:textId="5124737F" w:rsidR="000724D7" w:rsidRPr="00A33F6A" w:rsidRDefault="000724D7" w:rsidP="00CB31E8">
                              <w:pPr>
                                <w:rPr>
                                  <w:b/>
                                  <w:bCs/>
                                  <w:lang w:val="kk-KZ"/>
                                </w:rPr>
                              </w:pPr>
                              <w:r>
                                <w:rPr>
                                  <w:b/>
                                  <w:bCs/>
                                  <w:lang w:val="kk-KZ"/>
                                </w:rPr>
                                <w:t>Қырғыш</w:t>
                              </w:r>
                              <w:r>
                                <w:rPr>
                                  <w:b/>
                                  <w:bCs/>
                                </w:rPr>
                                <w:t xml:space="preserve"> </w:t>
                              </w:r>
                              <w:r>
                                <w:rPr>
                                  <w:b/>
                                  <w:bCs/>
                                  <w:lang w:val="kk-KZ"/>
                                </w:rPr>
                                <w:t>сақина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8" name="Надпись 22"/>
                        <wps:cNvSpPr txBox="1"/>
                        <wps:spPr>
                          <a:xfrm>
                            <a:off x="4076177" y="1741177"/>
                            <a:ext cx="1580857" cy="291120"/>
                          </a:xfrm>
                          <a:prstGeom prst="rect">
                            <a:avLst/>
                          </a:prstGeom>
                          <a:solidFill>
                            <a:sysClr val="window" lastClr="FFFFFF"/>
                          </a:solidFill>
                          <a:ln w="6350">
                            <a:solidFill>
                              <a:prstClr val="black"/>
                            </a:solidFill>
                          </a:ln>
                        </wps:spPr>
                        <wps:txbx>
                          <w:txbxContent>
                            <w:p w14:paraId="6DD9AA37" w14:textId="1B0898D6" w:rsidR="000724D7" w:rsidRPr="00A646D3" w:rsidRDefault="000724D7" w:rsidP="00A33F6A">
                              <w:pPr>
                                <w:jc w:val="center"/>
                                <w:rPr>
                                  <w:b/>
                                  <w:bCs/>
                                </w:rPr>
                              </w:pPr>
                              <w:r w:rsidRPr="00A33F6A">
                                <w:rPr>
                                  <w:b/>
                                  <w:bCs/>
                                </w:rPr>
                                <w:t>Май сақинасы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9" name="Надпись 23"/>
                        <wps:cNvSpPr txBox="1"/>
                        <wps:spPr>
                          <a:xfrm>
                            <a:off x="308496" y="2155531"/>
                            <a:ext cx="1655772" cy="1270514"/>
                          </a:xfrm>
                          <a:prstGeom prst="rect">
                            <a:avLst/>
                          </a:prstGeom>
                          <a:solidFill>
                            <a:sysClr val="window" lastClr="FFFFFF"/>
                          </a:solidFill>
                          <a:ln w="6350">
                            <a:solidFill>
                              <a:prstClr val="black"/>
                            </a:solidFill>
                          </a:ln>
                        </wps:spPr>
                        <wps:txbx>
                          <w:txbxContent>
                            <w:p w14:paraId="61090129" w14:textId="7EAC0CA8" w:rsidR="000724D7" w:rsidRPr="0070446E" w:rsidRDefault="000724D7" w:rsidP="00CB31E8">
                              <w:pPr>
                                <w:rPr>
                                  <w:sz w:val="20"/>
                                  <w:szCs w:val="20"/>
                                </w:rPr>
                              </w:pPr>
                              <w:r w:rsidRPr="00A33F6A">
                                <w:rPr>
                                  <w:sz w:val="20"/>
                                  <w:szCs w:val="20"/>
                                </w:rPr>
                                <w:t>Көлденең қиманың конфигурациясы</w:t>
                              </w:r>
                            </w:p>
                            <w:p w14:paraId="317E7E20" w14:textId="2921E055" w:rsidR="000724D7" w:rsidRPr="0070446E" w:rsidRDefault="000724D7" w:rsidP="00A33F6A">
                              <w:pPr>
                                <w:pStyle w:val="af3"/>
                                <w:numPr>
                                  <w:ilvl w:val="0"/>
                                  <w:numId w:val="1"/>
                                </w:numPr>
                                <w:spacing w:after="0" w:line="240" w:lineRule="auto"/>
                                <w:rPr>
                                  <w:rFonts w:ascii="Times New Roman" w:hAnsi="Times New Roman"/>
                                  <w:sz w:val="20"/>
                                  <w:szCs w:val="20"/>
                                </w:rPr>
                              </w:pPr>
                              <w:r w:rsidRPr="00A33F6A">
                                <w:rPr>
                                  <w:rFonts w:ascii="Times New Roman" w:hAnsi="Times New Roman"/>
                                  <w:sz w:val="20"/>
                                  <w:szCs w:val="20"/>
                                </w:rPr>
                                <w:t>Тікбұрышты сақина</w:t>
                              </w:r>
                            </w:p>
                            <w:p w14:paraId="5CB9719B" w14:textId="6AF9AFBC" w:rsidR="000724D7" w:rsidRPr="0070446E" w:rsidRDefault="000724D7" w:rsidP="00A33F6A">
                              <w:pPr>
                                <w:pStyle w:val="af3"/>
                                <w:numPr>
                                  <w:ilvl w:val="0"/>
                                  <w:numId w:val="1"/>
                                </w:numPr>
                                <w:spacing w:after="0" w:line="240" w:lineRule="auto"/>
                                <w:rPr>
                                  <w:rFonts w:ascii="Times New Roman" w:hAnsi="Times New Roman"/>
                                  <w:sz w:val="20"/>
                                  <w:szCs w:val="20"/>
                                </w:rPr>
                              </w:pPr>
                              <w:r w:rsidRPr="00A33F6A">
                                <w:rPr>
                                  <w:rFonts w:ascii="Times New Roman" w:hAnsi="Times New Roman"/>
                                  <w:sz w:val="20"/>
                                  <w:szCs w:val="20"/>
                                </w:rPr>
                                <w:t>Сына тәрізді сақина</w:t>
                              </w:r>
                            </w:p>
                            <w:p w14:paraId="51483B4C" w14:textId="45EE1748" w:rsidR="000724D7" w:rsidRPr="0070446E" w:rsidRDefault="000724D7" w:rsidP="00A33F6A">
                              <w:pPr>
                                <w:pStyle w:val="af3"/>
                                <w:numPr>
                                  <w:ilvl w:val="0"/>
                                  <w:numId w:val="1"/>
                                </w:numPr>
                                <w:spacing w:after="0" w:line="240" w:lineRule="auto"/>
                                <w:rPr>
                                  <w:rFonts w:ascii="Times New Roman" w:hAnsi="Times New Roman"/>
                                  <w:sz w:val="20"/>
                                  <w:szCs w:val="20"/>
                                </w:rPr>
                              </w:pPr>
                              <w:r w:rsidRPr="00A33F6A">
                                <w:rPr>
                                  <w:rFonts w:ascii="Times New Roman" w:hAnsi="Times New Roman"/>
                                  <w:sz w:val="20"/>
                                  <w:szCs w:val="20"/>
                                </w:rPr>
                                <w:t>Жартылай сына тәрізді сақина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0" name="Надпись 24"/>
                        <wps:cNvSpPr txBox="1"/>
                        <wps:spPr>
                          <a:xfrm>
                            <a:off x="300029" y="3526712"/>
                            <a:ext cx="1655772" cy="1042330"/>
                          </a:xfrm>
                          <a:prstGeom prst="rect">
                            <a:avLst/>
                          </a:prstGeom>
                          <a:solidFill>
                            <a:sysClr val="window" lastClr="FFFFFF"/>
                          </a:solidFill>
                          <a:ln w="6350">
                            <a:solidFill>
                              <a:prstClr val="black"/>
                            </a:solidFill>
                          </a:ln>
                        </wps:spPr>
                        <wps:txbx>
                          <w:txbxContent>
                            <w:p w14:paraId="3747FD8D" w14:textId="24AF7178" w:rsidR="000724D7" w:rsidRDefault="000724D7" w:rsidP="00CB31E8">
                              <w:pPr>
                                <w:rPr>
                                  <w:sz w:val="20"/>
                                  <w:szCs w:val="20"/>
                                </w:rPr>
                              </w:pPr>
                              <w:r w:rsidRPr="00D91018">
                                <w:rPr>
                                  <w:sz w:val="20"/>
                                  <w:szCs w:val="20"/>
                                </w:rPr>
                                <w:t>Перифериялық беттің конфигурациясы</w:t>
                              </w:r>
                            </w:p>
                            <w:p w14:paraId="5FD6E81B" w14:textId="2368F1E5" w:rsidR="000724D7" w:rsidRPr="00FA53D7" w:rsidRDefault="000724D7" w:rsidP="001F10F7">
                              <w:pPr>
                                <w:pStyle w:val="af3"/>
                                <w:numPr>
                                  <w:ilvl w:val="0"/>
                                  <w:numId w:val="1"/>
                                </w:numPr>
                                <w:spacing w:after="0" w:line="240" w:lineRule="auto"/>
                                <w:rPr>
                                  <w:rFonts w:ascii="Times New Roman" w:hAnsi="Times New Roman"/>
                                  <w:sz w:val="20"/>
                                  <w:szCs w:val="20"/>
                                </w:rPr>
                              </w:pPr>
                              <w:r>
                                <w:rPr>
                                  <w:rFonts w:ascii="Times New Roman" w:hAnsi="Times New Roman"/>
                                  <w:sz w:val="20"/>
                                  <w:szCs w:val="20"/>
                                  <w:lang w:val="kk-KZ"/>
                                </w:rPr>
                                <w:t>тік</w:t>
                              </w:r>
                            </w:p>
                            <w:p w14:paraId="52934480" w14:textId="0ECB8046" w:rsidR="000724D7" w:rsidRPr="00FA53D7" w:rsidRDefault="000724D7" w:rsidP="001F10F7">
                              <w:pPr>
                                <w:pStyle w:val="af3"/>
                                <w:numPr>
                                  <w:ilvl w:val="0"/>
                                  <w:numId w:val="1"/>
                                </w:numPr>
                                <w:spacing w:after="0" w:line="240" w:lineRule="auto"/>
                                <w:rPr>
                                  <w:rFonts w:ascii="Times New Roman" w:hAnsi="Times New Roman"/>
                                  <w:sz w:val="20"/>
                                  <w:szCs w:val="20"/>
                                </w:rPr>
                              </w:pPr>
                              <w:r>
                                <w:rPr>
                                  <w:rFonts w:ascii="Times New Roman" w:hAnsi="Times New Roman"/>
                                  <w:sz w:val="20"/>
                                  <w:szCs w:val="20"/>
                                  <w:lang w:val="kk-KZ"/>
                                </w:rPr>
                                <w:t>бөшке тәрізді</w:t>
                              </w:r>
                            </w:p>
                            <w:p w14:paraId="76B7C387" w14:textId="42AC9BCB" w:rsidR="000724D7" w:rsidRPr="0070446E" w:rsidRDefault="000724D7" w:rsidP="001F10F7">
                              <w:pPr>
                                <w:pStyle w:val="af3"/>
                                <w:numPr>
                                  <w:ilvl w:val="0"/>
                                  <w:numId w:val="1"/>
                                </w:numPr>
                                <w:spacing w:after="0" w:line="240" w:lineRule="auto"/>
                                <w:rPr>
                                  <w:rFonts w:ascii="Times New Roman" w:hAnsi="Times New Roman"/>
                                  <w:sz w:val="20"/>
                                  <w:szCs w:val="20"/>
                                </w:rPr>
                              </w:pPr>
                              <w:r>
                                <w:rPr>
                                  <w:rFonts w:ascii="Times New Roman" w:hAnsi="Times New Roman"/>
                                  <w:sz w:val="20"/>
                                  <w:szCs w:val="20"/>
                                </w:rPr>
                                <w:t>к</w:t>
                              </w:r>
                              <w:r w:rsidRPr="00FA53D7">
                                <w:rPr>
                                  <w:rFonts w:ascii="Times New Roman" w:hAnsi="Times New Roman"/>
                                  <w:sz w:val="20"/>
                                  <w:szCs w:val="20"/>
                                </w:rPr>
                                <w:t>он</w:t>
                              </w:r>
                              <w:r>
                                <w:rPr>
                                  <w:rFonts w:ascii="Times New Roman" w:hAnsi="Times New Roman"/>
                                  <w:sz w:val="20"/>
                                  <w:szCs w:val="20"/>
                                  <w:lang w:val="kk-KZ"/>
                                </w:rPr>
                                <w:t>устық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2" name="Надпись 25"/>
                        <wps:cNvSpPr txBox="1"/>
                        <wps:spPr>
                          <a:xfrm>
                            <a:off x="283097" y="4745661"/>
                            <a:ext cx="1648265" cy="1330450"/>
                          </a:xfrm>
                          <a:prstGeom prst="rect">
                            <a:avLst/>
                          </a:prstGeom>
                          <a:solidFill>
                            <a:sysClr val="window" lastClr="FFFFFF"/>
                          </a:solidFill>
                          <a:ln w="6350">
                            <a:solidFill>
                              <a:prstClr val="black"/>
                            </a:solidFill>
                          </a:ln>
                        </wps:spPr>
                        <wps:txbx>
                          <w:txbxContent>
                            <w:p w14:paraId="44745DD6" w14:textId="30281EAB" w:rsidR="000724D7" w:rsidRDefault="000724D7" w:rsidP="00CB31E8">
                              <w:pPr>
                                <w:rPr>
                                  <w:sz w:val="20"/>
                                  <w:szCs w:val="20"/>
                                </w:rPr>
                              </w:pPr>
                              <w:r>
                                <w:rPr>
                                  <w:sz w:val="20"/>
                                  <w:szCs w:val="20"/>
                                  <w:lang w:val="kk-KZ"/>
                                </w:rPr>
                                <w:t>Ұшы</w:t>
                              </w:r>
                              <w:r w:rsidRPr="00ED0E95">
                                <w:rPr>
                                  <w:sz w:val="20"/>
                                  <w:szCs w:val="20"/>
                                </w:rPr>
                                <w:t xml:space="preserve"> конфигурациясы</w:t>
                              </w:r>
                            </w:p>
                            <w:p w14:paraId="3F40B482" w14:textId="2A3A894D" w:rsidR="000724D7" w:rsidRPr="00DC1628" w:rsidRDefault="000724D7" w:rsidP="001F10F7">
                              <w:pPr>
                                <w:pStyle w:val="af3"/>
                                <w:numPr>
                                  <w:ilvl w:val="0"/>
                                  <w:numId w:val="2"/>
                                </w:numPr>
                                <w:spacing w:after="0" w:line="240" w:lineRule="auto"/>
                                <w:rPr>
                                  <w:rFonts w:ascii="Times New Roman" w:hAnsi="Times New Roman"/>
                                  <w:sz w:val="20"/>
                                  <w:szCs w:val="20"/>
                                </w:rPr>
                              </w:pPr>
                              <w:r>
                                <w:rPr>
                                  <w:rFonts w:ascii="Times New Roman" w:hAnsi="Times New Roman"/>
                                  <w:sz w:val="20"/>
                                  <w:szCs w:val="20"/>
                                  <w:lang w:val="kk-KZ"/>
                                </w:rPr>
                                <w:t>ішкі</w:t>
                              </w:r>
                              <w:r>
                                <w:rPr>
                                  <w:rFonts w:ascii="Times New Roman" w:hAnsi="Times New Roman"/>
                                  <w:sz w:val="20"/>
                                  <w:szCs w:val="20"/>
                                </w:rPr>
                                <w:t xml:space="preserve"> </w:t>
                              </w:r>
                              <w:r w:rsidRPr="00DC1628">
                                <w:rPr>
                                  <w:rFonts w:ascii="Times New Roman" w:hAnsi="Times New Roman"/>
                                  <w:sz w:val="20"/>
                                  <w:szCs w:val="20"/>
                                </w:rPr>
                                <w:t>фаск</w:t>
                              </w:r>
                              <w:r>
                                <w:rPr>
                                  <w:rFonts w:ascii="Times New Roman" w:hAnsi="Times New Roman"/>
                                  <w:sz w:val="20"/>
                                  <w:szCs w:val="20"/>
                                  <w:lang w:val="kk-KZ"/>
                                </w:rPr>
                                <w:t>амен</w:t>
                              </w:r>
                            </w:p>
                            <w:p w14:paraId="3059C0EF" w14:textId="04274FAF" w:rsidR="000724D7" w:rsidRPr="00DC1628" w:rsidRDefault="000724D7" w:rsidP="001F10F7">
                              <w:pPr>
                                <w:pStyle w:val="af3"/>
                                <w:numPr>
                                  <w:ilvl w:val="0"/>
                                  <w:numId w:val="2"/>
                                </w:numPr>
                                <w:spacing w:after="0" w:line="240" w:lineRule="auto"/>
                                <w:rPr>
                                  <w:rFonts w:ascii="Times New Roman" w:hAnsi="Times New Roman"/>
                                  <w:sz w:val="20"/>
                                  <w:szCs w:val="20"/>
                                </w:rPr>
                              </w:pPr>
                              <w:r>
                                <w:rPr>
                                  <w:rFonts w:ascii="Times New Roman" w:hAnsi="Times New Roman"/>
                                  <w:sz w:val="20"/>
                                  <w:szCs w:val="20"/>
                                  <w:lang w:val="kk-KZ"/>
                                </w:rPr>
                                <w:t>ішкі</w:t>
                              </w:r>
                              <w:r>
                                <w:rPr>
                                  <w:rFonts w:ascii="Times New Roman" w:hAnsi="Times New Roman"/>
                                  <w:sz w:val="20"/>
                                  <w:szCs w:val="20"/>
                                </w:rPr>
                                <w:t xml:space="preserve"> </w:t>
                              </w:r>
                              <w:r>
                                <w:rPr>
                                  <w:rFonts w:ascii="Times New Roman" w:hAnsi="Times New Roman"/>
                                  <w:sz w:val="20"/>
                                  <w:szCs w:val="20"/>
                                  <w:lang w:val="kk-KZ"/>
                                </w:rPr>
                                <w:t>сатылы</w:t>
                              </w:r>
                            </w:p>
                            <w:p w14:paraId="7E4B6544" w14:textId="184C8EC6" w:rsidR="000724D7" w:rsidRPr="00DC1628" w:rsidRDefault="000724D7" w:rsidP="001F10F7">
                              <w:pPr>
                                <w:pStyle w:val="af3"/>
                                <w:numPr>
                                  <w:ilvl w:val="0"/>
                                  <w:numId w:val="2"/>
                                </w:numPr>
                                <w:spacing w:after="0" w:line="240" w:lineRule="auto"/>
                                <w:rPr>
                                  <w:rFonts w:ascii="Times New Roman" w:hAnsi="Times New Roman"/>
                                  <w:sz w:val="20"/>
                                  <w:szCs w:val="20"/>
                                </w:rPr>
                              </w:pPr>
                              <w:r>
                                <w:rPr>
                                  <w:rFonts w:ascii="Times New Roman" w:hAnsi="Times New Roman"/>
                                  <w:sz w:val="20"/>
                                  <w:szCs w:val="20"/>
                                  <w:lang w:val="kk-KZ"/>
                                </w:rPr>
                                <w:t>ішкі</w:t>
                              </w:r>
                              <w:r>
                                <w:rPr>
                                  <w:rFonts w:ascii="Times New Roman" w:hAnsi="Times New Roman"/>
                                  <w:sz w:val="20"/>
                                  <w:szCs w:val="20"/>
                                </w:rPr>
                                <w:t xml:space="preserve"> </w:t>
                              </w:r>
                              <w:r w:rsidRPr="00DC1628">
                                <w:rPr>
                                  <w:rFonts w:ascii="Times New Roman" w:hAnsi="Times New Roman"/>
                                  <w:sz w:val="20"/>
                                  <w:szCs w:val="20"/>
                                </w:rPr>
                                <w:t>фаск</w:t>
                              </w:r>
                              <w:r>
                                <w:rPr>
                                  <w:rFonts w:ascii="Times New Roman" w:hAnsi="Times New Roman"/>
                                  <w:sz w:val="20"/>
                                  <w:szCs w:val="20"/>
                                  <w:lang w:val="kk-KZ"/>
                                </w:rPr>
                                <w:t>амен жиектерінде</w:t>
                              </w:r>
                            </w:p>
                            <w:p w14:paraId="2D78D6BE" w14:textId="7174E1D2" w:rsidR="000724D7" w:rsidRPr="00DC1628" w:rsidRDefault="000724D7" w:rsidP="001F10F7">
                              <w:pPr>
                                <w:pStyle w:val="af3"/>
                                <w:numPr>
                                  <w:ilvl w:val="0"/>
                                  <w:numId w:val="2"/>
                                </w:numPr>
                                <w:spacing w:after="0" w:line="240" w:lineRule="auto"/>
                                <w:rPr>
                                  <w:rFonts w:ascii="Times New Roman" w:hAnsi="Times New Roman"/>
                                  <w:sz w:val="20"/>
                                  <w:szCs w:val="20"/>
                                </w:rPr>
                              </w:pPr>
                              <w:r>
                                <w:rPr>
                                  <w:rFonts w:ascii="Times New Roman" w:hAnsi="Times New Roman"/>
                                  <w:sz w:val="20"/>
                                  <w:szCs w:val="20"/>
                                  <w:lang w:val="kk-KZ"/>
                                </w:rPr>
                                <w:t xml:space="preserve">сыртқы </w:t>
                              </w:r>
                              <w:r w:rsidRPr="00DC1628">
                                <w:rPr>
                                  <w:rFonts w:ascii="Times New Roman" w:hAnsi="Times New Roman"/>
                                  <w:sz w:val="20"/>
                                  <w:szCs w:val="20"/>
                                </w:rPr>
                                <w:t>фаск</w:t>
                              </w:r>
                              <w:r>
                                <w:rPr>
                                  <w:rFonts w:ascii="Times New Roman" w:hAnsi="Times New Roman"/>
                                  <w:sz w:val="20"/>
                                  <w:szCs w:val="20"/>
                                  <w:lang w:val="kk-KZ"/>
                                </w:rPr>
                                <w:t>амен жиектерінде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3" name="Надпись 26"/>
                        <wps:cNvSpPr txBox="1"/>
                        <wps:spPr>
                          <a:xfrm>
                            <a:off x="283097" y="6259374"/>
                            <a:ext cx="1618236" cy="1459274"/>
                          </a:xfrm>
                          <a:prstGeom prst="rect">
                            <a:avLst/>
                          </a:prstGeom>
                          <a:solidFill>
                            <a:sysClr val="window" lastClr="FFFFFF"/>
                          </a:solidFill>
                          <a:ln w="6350">
                            <a:solidFill>
                              <a:prstClr val="black"/>
                            </a:solidFill>
                          </a:ln>
                        </wps:spPr>
                        <wps:txbx>
                          <w:txbxContent>
                            <w:p w14:paraId="2DA85210" w14:textId="694F5E3D" w:rsidR="000724D7" w:rsidRDefault="000724D7" w:rsidP="00CB31E8">
                              <w:pPr>
                                <w:rPr>
                                  <w:sz w:val="20"/>
                                  <w:szCs w:val="20"/>
                                </w:rPr>
                              </w:pPr>
                              <w:r w:rsidRPr="00ED0E95">
                                <w:rPr>
                                  <w:sz w:val="20"/>
                                  <w:szCs w:val="20"/>
                                </w:rPr>
                                <w:t>Беткі қабаттың конфигурациясы</w:t>
                              </w:r>
                            </w:p>
                            <w:p w14:paraId="2D610AB4" w14:textId="1A6E87EF" w:rsidR="000724D7" w:rsidRPr="00DC1628" w:rsidRDefault="000724D7" w:rsidP="001F10F7">
                              <w:pPr>
                                <w:pStyle w:val="af3"/>
                                <w:numPr>
                                  <w:ilvl w:val="0"/>
                                  <w:numId w:val="2"/>
                                </w:numPr>
                                <w:spacing w:after="0" w:line="240" w:lineRule="auto"/>
                                <w:rPr>
                                  <w:rFonts w:ascii="Times New Roman" w:hAnsi="Times New Roman"/>
                                  <w:sz w:val="20"/>
                                  <w:szCs w:val="20"/>
                                </w:rPr>
                              </w:pPr>
                              <w:r>
                                <w:rPr>
                                  <w:rFonts w:ascii="Times New Roman" w:hAnsi="Times New Roman"/>
                                  <w:sz w:val="20"/>
                                  <w:szCs w:val="20"/>
                                  <w:lang w:val="kk-KZ"/>
                                </w:rPr>
                                <w:t>жабыны жоқ</w:t>
                              </w:r>
                            </w:p>
                            <w:p w14:paraId="7EE45B87" w14:textId="6BB3302D" w:rsidR="000724D7" w:rsidRPr="00DC1628" w:rsidRDefault="000724D7" w:rsidP="001F10F7">
                              <w:pPr>
                                <w:pStyle w:val="af3"/>
                                <w:numPr>
                                  <w:ilvl w:val="0"/>
                                  <w:numId w:val="2"/>
                                </w:numPr>
                                <w:spacing w:after="0" w:line="240" w:lineRule="auto"/>
                                <w:rPr>
                                  <w:rFonts w:ascii="Times New Roman" w:hAnsi="Times New Roman"/>
                                  <w:sz w:val="20"/>
                                  <w:szCs w:val="20"/>
                                </w:rPr>
                              </w:pPr>
                              <w:r>
                                <w:rPr>
                                  <w:rFonts w:ascii="Times New Roman" w:hAnsi="Times New Roman"/>
                                  <w:sz w:val="20"/>
                                  <w:szCs w:val="20"/>
                                  <w:lang w:val="kk-KZ"/>
                                </w:rPr>
                                <w:t>жабыны бар</w:t>
                              </w:r>
                              <w:r>
                                <w:rPr>
                                  <w:rFonts w:ascii="Times New Roman" w:hAnsi="Times New Roman"/>
                                  <w:sz w:val="20"/>
                                  <w:szCs w:val="20"/>
                                </w:rPr>
                                <w:t xml:space="preserve"> </w:t>
                              </w:r>
                            </w:p>
                            <w:p w14:paraId="19983678" w14:textId="077AC1CE" w:rsidR="000724D7" w:rsidRPr="00DC1628" w:rsidRDefault="000724D7" w:rsidP="001F10F7">
                              <w:pPr>
                                <w:pStyle w:val="af3"/>
                                <w:numPr>
                                  <w:ilvl w:val="1"/>
                                  <w:numId w:val="2"/>
                                </w:numPr>
                                <w:spacing w:after="0" w:line="240" w:lineRule="auto"/>
                                <w:ind w:left="567" w:hanging="283"/>
                                <w:rPr>
                                  <w:rFonts w:ascii="Times New Roman" w:hAnsi="Times New Roman"/>
                                  <w:sz w:val="20"/>
                                  <w:szCs w:val="20"/>
                                </w:rPr>
                              </w:pPr>
                              <w:r>
                                <w:rPr>
                                  <w:rFonts w:ascii="Times New Roman" w:hAnsi="Times New Roman"/>
                                  <w:sz w:val="20"/>
                                  <w:szCs w:val="20"/>
                                  <w:lang w:val="kk-KZ"/>
                                </w:rPr>
                                <w:t>толық жабылған</w:t>
                              </w:r>
                            </w:p>
                            <w:p w14:paraId="7F6E46C6" w14:textId="04D742E0" w:rsidR="000724D7" w:rsidRPr="00DC1628" w:rsidRDefault="000724D7" w:rsidP="001F10F7">
                              <w:pPr>
                                <w:pStyle w:val="af3"/>
                                <w:numPr>
                                  <w:ilvl w:val="1"/>
                                  <w:numId w:val="2"/>
                                </w:numPr>
                                <w:spacing w:after="0" w:line="240" w:lineRule="auto"/>
                                <w:ind w:left="567" w:hanging="283"/>
                                <w:rPr>
                                  <w:rFonts w:ascii="Times New Roman" w:hAnsi="Times New Roman"/>
                                  <w:sz w:val="20"/>
                                  <w:szCs w:val="20"/>
                                </w:rPr>
                              </w:pPr>
                              <w:r>
                                <w:rPr>
                                  <w:rFonts w:ascii="Times New Roman" w:hAnsi="Times New Roman"/>
                                  <w:sz w:val="20"/>
                                  <w:szCs w:val="20"/>
                                  <w:lang w:val="kk-KZ"/>
                                </w:rPr>
                                <w:t>жартылай кірістірілген</w:t>
                              </w:r>
                            </w:p>
                            <w:p w14:paraId="449E0813" w14:textId="516370C3" w:rsidR="000724D7" w:rsidRPr="00DC1628" w:rsidRDefault="000724D7" w:rsidP="001F10F7">
                              <w:pPr>
                                <w:pStyle w:val="af3"/>
                                <w:numPr>
                                  <w:ilvl w:val="1"/>
                                  <w:numId w:val="2"/>
                                </w:numPr>
                                <w:spacing w:after="0" w:line="240" w:lineRule="auto"/>
                                <w:ind w:left="567" w:hanging="283"/>
                                <w:rPr>
                                  <w:rFonts w:ascii="Times New Roman" w:hAnsi="Times New Roman"/>
                                  <w:sz w:val="20"/>
                                  <w:szCs w:val="20"/>
                                </w:rPr>
                              </w:pPr>
                              <w:r>
                                <w:rPr>
                                  <w:rFonts w:ascii="Times New Roman" w:hAnsi="Times New Roman"/>
                                  <w:sz w:val="20"/>
                                  <w:szCs w:val="20"/>
                                  <w:lang w:val="kk-KZ"/>
                                </w:rPr>
                                <w:t>кірістірілген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4" name="Надпись 27"/>
                        <wps:cNvSpPr txBox="1"/>
                        <wps:spPr>
                          <a:xfrm>
                            <a:off x="2408244" y="2155148"/>
                            <a:ext cx="1461023" cy="991498"/>
                          </a:xfrm>
                          <a:prstGeom prst="rect">
                            <a:avLst/>
                          </a:prstGeom>
                          <a:solidFill>
                            <a:sysClr val="window" lastClr="FFFFFF"/>
                          </a:solidFill>
                          <a:ln w="6350">
                            <a:solidFill>
                              <a:prstClr val="black"/>
                            </a:solidFill>
                          </a:ln>
                        </wps:spPr>
                        <wps:txbx>
                          <w:txbxContent>
                            <w:p w14:paraId="485C3BA9" w14:textId="52D8B92C" w:rsidR="000724D7" w:rsidRPr="0070446E" w:rsidRDefault="000724D7" w:rsidP="00CB31E8">
                              <w:pPr>
                                <w:rPr>
                                  <w:sz w:val="20"/>
                                  <w:szCs w:val="20"/>
                                </w:rPr>
                              </w:pPr>
                              <w:r w:rsidRPr="00A33F6A">
                                <w:rPr>
                                  <w:sz w:val="20"/>
                                  <w:szCs w:val="20"/>
                                </w:rPr>
                                <w:t>Көлденең қиманың конфигурациясы</w:t>
                              </w:r>
                            </w:p>
                            <w:p w14:paraId="1569A155" w14:textId="401A228D" w:rsidR="000724D7" w:rsidRPr="00FF4ECE" w:rsidRDefault="000724D7" w:rsidP="00F26E74">
                              <w:pPr>
                                <w:pStyle w:val="af3"/>
                                <w:numPr>
                                  <w:ilvl w:val="0"/>
                                  <w:numId w:val="9"/>
                                </w:numPr>
                                <w:tabs>
                                  <w:tab w:val="left" w:pos="284"/>
                                </w:tabs>
                                <w:spacing w:after="0" w:line="240" w:lineRule="auto"/>
                                <w:ind w:left="0" w:firstLine="0"/>
                                <w:rPr>
                                  <w:rFonts w:ascii="Times New Roman" w:hAnsi="Times New Roman"/>
                                  <w:sz w:val="20"/>
                                  <w:szCs w:val="20"/>
                                  <w:lang w:val="kk-KZ"/>
                                </w:rPr>
                              </w:pPr>
                              <w:r>
                                <w:rPr>
                                  <w:rFonts w:ascii="Times New Roman" w:hAnsi="Times New Roman"/>
                                  <w:sz w:val="20"/>
                                  <w:szCs w:val="20"/>
                                </w:rPr>
                                <w:t>Напьер</w:t>
                              </w:r>
                              <w:r>
                                <w:rPr>
                                  <w:rFonts w:ascii="Times New Roman" w:hAnsi="Times New Roman"/>
                                  <w:sz w:val="20"/>
                                  <w:szCs w:val="20"/>
                                  <w:lang w:val="kk-KZ"/>
                                </w:rPr>
                                <w:t xml:space="preserve"> сақинасы</w:t>
                              </w:r>
                            </w:p>
                            <w:p w14:paraId="105EF2AE" w14:textId="31F76124" w:rsidR="000724D7" w:rsidRPr="0070446E" w:rsidRDefault="000724D7" w:rsidP="00FF4ECE">
                              <w:pPr>
                                <w:pStyle w:val="af3"/>
                                <w:numPr>
                                  <w:ilvl w:val="0"/>
                                  <w:numId w:val="1"/>
                                </w:numPr>
                                <w:spacing w:after="0" w:line="240" w:lineRule="auto"/>
                                <w:ind w:left="284" w:hanging="284"/>
                                <w:rPr>
                                  <w:rFonts w:ascii="Times New Roman" w:hAnsi="Times New Roman"/>
                                  <w:sz w:val="20"/>
                                  <w:szCs w:val="20"/>
                                </w:rPr>
                              </w:pPr>
                              <w:r>
                                <w:rPr>
                                  <w:rFonts w:ascii="Times New Roman" w:hAnsi="Times New Roman"/>
                                  <w:sz w:val="20"/>
                                  <w:szCs w:val="20"/>
                                  <w:lang w:val="kk-KZ"/>
                                </w:rPr>
                                <w:t>Қырғыш сақина</w:t>
                              </w:r>
                              <w:r>
                                <w:rPr>
                                  <w:rFonts w:ascii="Times New Roman" w:hAnsi="Times New Roman"/>
                                  <w:sz w:val="20"/>
                                  <w:szCs w:val="20"/>
                                </w:rPr>
                                <w:t xml:space="preserve"> </w:t>
                              </w:r>
                              <w:r w:rsidRPr="00A646D3">
                                <w:rPr>
                                  <w:rFonts w:ascii="Times New Roman" w:hAnsi="Times New Roman"/>
                                  <w:sz w:val="20"/>
                                  <w:szCs w:val="20"/>
                                </w:rPr>
                                <w:t>(</w:t>
                              </w:r>
                              <w:r>
                                <w:rPr>
                                  <w:rFonts w:ascii="Times New Roman" w:hAnsi="Times New Roman"/>
                                  <w:sz w:val="20"/>
                                  <w:szCs w:val="20"/>
                                  <w:lang w:val="kk-KZ"/>
                                </w:rPr>
                                <w:t>сатылы</w:t>
                              </w:r>
                              <w:r w:rsidRPr="00A646D3">
                                <w:rPr>
                                  <w:rFonts w:ascii="Times New Roman" w:hAnsi="Times New Roman"/>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5" name="Надпись 28"/>
                        <wps:cNvSpPr txBox="1"/>
                        <wps:spPr>
                          <a:xfrm>
                            <a:off x="2408244" y="3221841"/>
                            <a:ext cx="1461023" cy="856136"/>
                          </a:xfrm>
                          <a:prstGeom prst="rect">
                            <a:avLst/>
                          </a:prstGeom>
                          <a:solidFill>
                            <a:sysClr val="window" lastClr="FFFFFF"/>
                          </a:solidFill>
                          <a:ln w="6350">
                            <a:solidFill>
                              <a:prstClr val="black"/>
                            </a:solidFill>
                          </a:ln>
                        </wps:spPr>
                        <wps:txbx>
                          <w:txbxContent>
                            <w:p w14:paraId="39057690" w14:textId="16B87E7B" w:rsidR="000724D7" w:rsidRDefault="000724D7" w:rsidP="00CB31E8">
                              <w:pPr>
                                <w:rPr>
                                  <w:sz w:val="20"/>
                                  <w:szCs w:val="20"/>
                                </w:rPr>
                              </w:pPr>
                              <w:r w:rsidRPr="00D91018">
                                <w:rPr>
                                  <w:sz w:val="20"/>
                                  <w:szCs w:val="20"/>
                                </w:rPr>
                                <w:t>Перифериялық беттің конфигурациясы</w:t>
                              </w:r>
                            </w:p>
                            <w:p w14:paraId="21A234C7" w14:textId="52E0123B" w:rsidR="000724D7" w:rsidRPr="00A646D3" w:rsidRDefault="000724D7" w:rsidP="001F10F7">
                              <w:pPr>
                                <w:pStyle w:val="af3"/>
                                <w:numPr>
                                  <w:ilvl w:val="0"/>
                                  <w:numId w:val="1"/>
                                </w:numPr>
                                <w:spacing w:after="0" w:line="240" w:lineRule="auto"/>
                                <w:rPr>
                                  <w:rFonts w:ascii="Times New Roman" w:hAnsi="Times New Roman"/>
                                  <w:sz w:val="20"/>
                                  <w:szCs w:val="20"/>
                                </w:rPr>
                              </w:pPr>
                              <w:r>
                                <w:rPr>
                                  <w:rFonts w:ascii="Times New Roman" w:hAnsi="Times New Roman"/>
                                  <w:sz w:val="20"/>
                                  <w:szCs w:val="20"/>
                                  <w:lang w:val="kk-KZ"/>
                                </w:rPr>
                                <w:t>тік</w:t>
                              </w:r>
                            </w:p>
                            <w:p w14:paraId="66CF6E30" w14:textId="1B874F4A" w:rsidR="000724D7" w:rsidRPr="0070446E" w:rsidRDefault="000724D7" w:rsidP="001F10F7">
                              <w:pPr>
                                <w:pStyle w:val="af3"/>
                                <w:numPr>
                                  <w:ilvl w:val="0"/>
                                  <w:numId w:val="1"/>
                                </w:numPr>
                                <w:spacing w:after="0" w:line="240" w:lineRule="auto"/>
                                <w:rPr>
                                  <w:rFonts w:ascii="Times New Roman" w:hAnsi="Times New Roman"/>
                                  <w:sz w:val="20"/>
                                  <w:szCs w:val="20"/>
                                </w:rPr>
                              </w:pPr>
                              <w:r>
                                <w:rPr>
                                  <w:rFonts w:ascii="Times New Roman" w:hAnsi="Times New Roman"/>
                                  <w:sz w:val="20"/>
                                  <w:szCs w:val="20"/>
                                  <w:lang w:val="kk-KZ"/>
                                </w:rPr>
                                <w:t>конустық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6" name="Надпись 29"/>
                        <wps:cNvSpPr txBox="1"/>
                        <wps:spPr>
                          <a:xfrm>
                            <a:off x="2408244" y="4169666"/>
                            <a:ext cx="1454399" cy="738043"/>
                          </a:xfrm>
                          <a:prstGeom prst="rect">
                            <a:avLst/>
                          </a:prstGeom>
                          <a:solidFill>
                            <a:sysClr val="window" lastClr="FFFFFF"/>
                          </a:solidFill>
                          <a:ln w="6350">
                            <a:solidFill>
                              <a:prstClr val="black"/>
                            </a:solidFill>
                          </a:ln>
                        </wps:spPr>
                        <wps:txbx>
                          <w:txbxContent>
                            <w:p w14:paraId="5CFA7119" w14:textId="2E9BDF3A" w:rsidR="000724D7" w:rsidRDefault="000724D7" w:rsidP="00CB31E8">
                              <w:pPr>
                                <w:rPr>
                                  <w:sz w:val="20"/>
                                  <w:szCs w:val="20"/>
                                </w:rPr>
                              </w:pPr>
                              <w:r>
                                <w:rPr>
                                  <w:sz w:val="20"/>
                                  <w:szCs w:val="20"/>
                                  <w:lang w:val="kk-KZ"/>
                                </w:rPr>
                                <w:t>Ұшы</w:t>
                              </w:r>
                              <w:r w:rsidRPr="00ED0E95">
                                <w:rPr>
                                  <w:sz w:val="20"/>
                                  <w:szCs w:val="20"/>
                                </w:rPr>
                                <w:t xml:space="preserve"> конфигурациясы</w:t>
                              </w:r>
                            </w:p>
                            <w:p w14:paraId="0ED1B06A" w14:textId="06BBD69B" w:rsidR="000724D7" w:rsidRPr="00A646D3" w:rsidRDefault="000724D7" w:rsidP="001F10F7">
                              <w:pPr>
                                <w:pStyle w:val="af3"/>
                                <w:numPr>
                                  <w:ilvl w:val="0"/>
                                  <w:numId w:val="2"/>
                                </w:numPr>
                                <w:rPr>
                                  <w:rFonts w:ascii="Times New Roman" w:hAnsi="Times New Roman"/>
                                  <w:sz w:val="20"/>
                                  <w:szCs w:val="20"/>
                                </w:rPr>
                              </w:pPr>
                              <w:r>
                                <w:rPr>
                                  <w:rFonts w:ascii="Times New Roman" w:hAnsi="Times New Roman"/>
                                  <w:sz w:val="20"/>
                                  <w:szCs w:val="20"/>
                                  <w:lang w:val="kk-KZ"/>
                                </w:rPr>
                                <w:t>ішкі</w:t>
                              </w:r>
                              <w:r>
                                <w:rPr>
                                  <w:rFonts w:ascii="Times New Roman" w:hAnsi="Times New Roman"/>
                                  <w:sz w:val="20"/>
                                  <w:szCs w:val="20"/>
                                </w:rPr>
                                <w:t xml:space="preserve"> </w:t>
                              </w:r>
                              <w:r w:rsidRPr="00DC1628">
                                <w:rPr>
                                  <w:rFonts w:ascii="Times New Roman" w:hAnsi="Times New Roman"/>
                                  <w:sz w:val="20"/>
                                  <w:szCs w:val="20"/>
                                </w:rPr>
                                <w:t>фаск</w:t>
                              </w:r>
                              <w:r>
                                <w:rPr>
                                  <w:rFonts w:ascii="Times New Roman" w:hAnsi="Times New Roman"/>
                                  <w:sz w:val="20"/>
                                  <w:szCs w:val="20"/>
                                  <w:lang w:val="kk-KZ"/>
                                </w:rPr>
                                <w:t>амен жиектерінде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7" name="Надпись 30"/>
                        <wps:cNvSpPr txBox="1"/>
                        <wps:spPr>
                          <a:xfrm>
                            <a:off x="2425178" y="4997628"/>
                            <a:ext cx="1427902" cy="773680"/>
                          </a:xfrm>
                          <a:prstGeom prst="rect">
                            <a:avLst/>
                          </a:prstGeom>
                          <a:solidFill>
                            <a:sysClr val="window" lastClr="FFFFFF"/>
                          </a:solidFill>
                          <a:ln w="6350">
                            <a:solidFill>
                              <a:prstClr val="black"/>
                            </a:solidFill>
                          </a:ln>
                        </wps:spPr>
                        <wps:txbx>
                          <w:txbxContent>
                            <w:p w14:paraId="7584F7DC" w14:textId="7072A0A3" w:rsidR="000724D7" w:rsidRDefault="000724D7" w:rsidP="00CB31E8">
                              <w:pPr>
                                <w:rPr>
                                  <w:sz w:val="20"/>
                                  <w:szCs w:val="20"/>
                                </w:rPr>
                              </w:pPr>
                              <w:r w:rsidRPr="00ED0E95">
                                <w:rPr>
                                  <w:sz w:val="20"/>
                                  <w:szCs w:val="20"/>
                                </w:rPr>
                                <w:t>Беткі қабаттың конфигурациясы</w:t>
                              </w:r>
                            </w:p>
                            <w:p w14:paraId="0925B59A" w14:textId="3951C55C" w:rsidR="000724D7" w:rsidRPr="00DC1628" w:rsidRDefault="000724D7" w:rsidP="001F10F7">
                              <w:pPr>
                                <w:pStyle w:val="af3"/>
                                <w:numPr>
                                  <w:ilvl w:val="0"/>
                                  <w:numId w:val="2"/>
                                </w:numPr>
                                <w:spacing w:after="0" w:line="240" w:lineRule="auto"/>
                                <w:rPr>
                                  <w:rFonts w:ascii="Times New Roman" w:hAnsi="Times New Roman"/>
                                  <w:sz w:val="20"/>
                                  <w:szCs w:val="20"/>
                                </w:rPr>
                              </w:pPr>
                              <w:r>
                                <w:rPr>
                                  <w:rFonts w:ascii="Times New Roman" w:hAnsi="Times New Roman"/>
                                  <w:sz w:val="20"/>
                                  <w:szCs w:val="20"/>
                                  <w:lang w:val="kk-KZ"/>
                                </w:rPr>
                                <w:t>жабыны жоқ</w:t>
                              </w:r>
                            </w:p>
                            <w:p w14:paraId="06B48008" w14:textId="65B11D47" w:rsidR="000724D7" w:rsidRPr="00A646D3" w:rsidRDefault="000724D7" w:rsidP="001F10F7">
                              <w:pPr>
                                <w:pStyle w:val="af3"/>
                                <w:numPr>
                                  <w:ilvl w:val="0"/>
                                  <w:numId w:val="2"/>
                                </w:numPr>
                                <w:spacing w:after="0" w:line="240" w:lineRule="auto"/>
                                <w:rPr>
                                  <w:rFonts w:ascii="Times New Roman" w:hAnsi="Times New Roman"/>
                                  <w:sz w:val="20"/>
                                  <w:szCs w:val="20"/>
                                </w:rPr>
                              </w:pPr>
                              <w:r>
                                <w:rPr>
                                  <w:rFonts w:ascii="Times New Roman" w:hAnsi="Times New Roman"/>
                                  <w:sz w:val="20"/>
                                  <w:szCs w:val="20"/>
                                  <w:lang w:val="kk-KZ"/>
                                </w:rPr>
                                <w:t>жабыны бар</w:t>
                              </w:r>
                              <w:r>
                                <w:rPr>
                                  <w:rFonts w:ascii="Times New Roman" w:hAnsi="Times New Roman"/>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8" name="Надпись 31"/>
                        <wps:cNvSpPr txBox="1"/>
                        <wps:spPr>
                          <a:xfrm>
                            <a:off x="4169311" y="2154635"/>
                            <a:ext cx="1461023" cy="1804810"/>
                          </a:xfrm>
                          <a:prstGeom prst="rect">
                            <a:avLst/>
                          </a:prstGeom>
                          <a:solidFill>
                            <a:sysClr val="window" lastClr="FFFFFF"/>
                          </a:solidFill>
                          <a:ln w="6350">
                            <a:solidFill>
                              <a:prstClr val="black"/>
                            </a:solidFill>
                          </a:ln>
                        </wps:spPr>
                        <wps:txbx>
                          <w:txbxContent>
                            <w:p w14:paraId="081111EC" w14:textId="6A899E40" w:rsidR="000724D7" w:rsidRPr="0070446E" w:rsidRDefault="000724D7" w:rsidP="00CB31E8">
                              <w:pPr>
                                <w:rPr>
                                  <w:sz w:val="20"/>
                                  <w:szCs w:val="20"/>
                                </w:rPr>
                              </w:pPr>
                              <w:r w:rsidRPr="00A33F6A">
                                <w:rPr>
                                  <w:sz w:val="20"/>
                                  <w:szCs w:val="20"/>
                                </w:rPr>
                                <w:t>Көлденең қиманың конфигурациясы</w:t>
                              </w:r>
                            </w:p>
                            <w:p w14:paraId="11E92F01" w14:textId="1596ED4B" w:rsidR="000724D7" w:rsidRPr="00A646D3" w:rsidRDefault="000724D7" w:rsidP="00FF4ECE">
                              <w:pPr>
                                <w:pStyle w:val="af3"/>
                                <w:numPr>
                                  <w:ilvl w:val="0"/>
                                  <w:numId w:val="1"/>
                                </w:numPr>
                                <w:spacing w:after="0" w:line="240" w:lineRule="auto"/>
                                <w:rPr>
                                  <w:rFonts w:ascii="Times New Roman" w:hAnsi="Times New Roman"/>
                                  <w:sz w:val="20"/>
                                  <w:szCs w:val="20"/>
                                </w:rPr>
                              </w:pPr>
                              <w:r>
                                <w:rPr>
                                  <w:rFonts w:ascii="Times New Roman" w:hAnsi="Times New Roman"/>
                                  <w:sz w:val="20"/>
                                  <w:szCs w:val="20"/>
                                  <w:lang w:val="kk-KZ"/>
                                </w:rPr>
                                <w:t>М</w:t>
                              </w:r>
                              <w:r w:rsidRPr="00FF4ECE">
                                <w:rPr>
                                  <w:rFonts w:ascii="Times New Roman" w:hAnsi="Times New Roman"/>
                                  <w:sz w:val="20"/>
                                  <w:szCs w:val="20"/>
                                </w:rPr>
                                <w:t xml:space="preserve">айды бақылау </w:t>
                              </w:r>
                              <w:r>
                                <w:rPr>
                                  <w:rFonts w:ascii="Times New Roman" w:hAnsi="Times New Roman"/>
                                  <w:sz w:val="20"/>
                                  <w:szCs w:val="20"/>
                                  <w:lang w:val="kk-KZ"/>
                                </w:rPr>
                                <w:t>үшін с</w:t>
                              </w:r>
                              <w:r w:rsidRPr="00FF4ECE">
                                <w:rPr>
                                  <w:rFonts w:ascii="Times New Roman" w:hAnsi="Times New Roman"/>
                                  <w:sz w:val="20"/>
                                  <w:szCs w:val="20"/>
                                </w:rPr>
                                <w:t>аңылауы</w:t>
                              </w:r>
                              <w:r>
                                <w:rPr>
                                  <w:rFonts w:ascii="Times New Roman" w:hAnsi="Times New Roman"/>
                                  <w:sz w:val="20"/>
                                  <w:szCs w:val="20"/>
                                  <w:lang w:val="kk-KZ"/>
                                </w:rPr>
                                <w:t xml:space="preserve"> бар</w:t>
                              </w:r>
                              <w:r w:rsidRPr="00FF4ECE">
                                <w:rPr>
                                  <w:rFonts w:ascii="Times New Roman" w:hAnsi="Times New Roman"/>
                                  <w:sz w:val="20"/>
                                  <w:szCs w:val="20"/>
                                </w:rPr>
                                <w:t xml:space="preserve"> </w:t>
                              </w:r>
                              <w:r>
                                <w:rPr>
                                  <w:rFonts w:ascii="Times New Roman" w:hAnsi="Times New Roman"/>
                                  <w:sz w:val="20"/>
                                  <w:szCs w:val="20"/>
                                </w:rPr>
                                <w:t>сақина</w:t>
                              </w:r>
                            </w:p>
                            <w:p w14:paraId="39BCE98B" w14:textId="575FC007" w:rsidR="000724D7" w:rsidRPr="00A646D3" w:rsidRDefault="000724D7" w:rsidP="001F10F7">
                              <w:pPr>
                                <w:pStyle w:val="af3"/>
                                <w:numPr>
                                  <w:ilvl w:val="0"/>
                                  <w:numId w:val="1"/>
                                </w:numPr>
                                <w:spacing w:after="0" w:line="240" w:lineRule="auto"/>
                                <w:rPr>
                                  <w:rFonts w:ascii="Times New Roman" w:hAnsi="Times New Roman"/>
                                  <w:sz w:val="20"/>
                                  <w:szCs w:val="20"/>
                                </w:rPr>
                              </w:pPr>
                              <w:r>
                                <w:rPr>
                                  <w:rFonts w:ascii="Times New Roman" w:hAnsi="Times New Roman"/>
                                  <w:sz w:val="20"/>
                                  <w:szCs w:val="20"/>
                                  <w:lang w:val="kk-KZ"/>
                                </w:rPr>
                                <w:t>М</w:t>
                              </w:r>
                              <w:r w:rsidRPr="00FF4ECE">
                                <w:rPr>
                                  <w:rFonts w:ascii="Times New Roman" w:hAnsi="Times New Roman"/>
                                  <w:sz w:val="20"/>
                                  <w:szCs w:val="20"/>
                                </w:rPr>
                                <w:t xml:space="preserve">айды бақылау </w:t>
                              </w:r>
                              <w:r>
                                <w:rPr>
                                  <w:rFonts w:ascii="Times New Roman" w:hAnsi="Times New Roman"/>
                                  <w:sz w:val="20"/>
                                  <w:szCs w:val="20"/>
                                  <w:lang w:val="kk-KZ"/>
                                </w:rPr>
                                <w:t>үшін фаскас</w:t>
                              </w:r>
                              <w:r w:rsidRPr="00FF4ECE">
                                <w:rPr>
                                  <w:rFonts w:ascii="Times New Roman" w:hAnsi="Times New Roman"/>
                                  <w:sz w:val="20"/>
                                  <w:szCs w:val="20"/>
                                </w:rPr>
                                <w:t>ы</w:t>
                              </w:r>
                              <w:r>
                                <w:rPr>
                                  <w:rFonts w:ascii="Times New Roman" w:hAnsi="Times New Roman"/>
                                  <w:sz w:val="20"/>
                                  <w:szCs w:val="20"/>
                                  <w:lang w:val="kk-KZ"/>
                                </w:rPr>
                                <w:t xml:space="preserve"> бар</w:t>
                              </w:r>
                              <w:r w:rsidRPr="00FF4ECE">
                                <w:rPr>
                                  <w:rFonts w:ascii="Times New Roman" w:hAnsi="Times New Roman"/>
                                  <w:sz w:val="20"/>
                                  <w:szCs w:val="20"/>
                                </w:rPr>
                                <w:t xml:space="preserve"> </w:t>
                              </w:r>
                              <w:r>
                                <w:rPr>
                                  <w:rFonts w:ascii="Times New Roman" w:hAnsi="Times New Roman"/>
                                  <w:sz w:val="20"/>
                                  <w:szCs w:val="20"/>
                                </w:rPr>
                                <w:t>сақина</w:t>
                              </w:r>
                            </w:p>
                            <w:p w14:paraId="1F584B78" w14:textId="0F00D39C" w:rsidR="000724D7" w:rsidRPr="0070446E" w:rsidRDefault="000724D7" w:rsidP="001F10F7">
                              <w:pPr>
                                <w:pStyle w:val="af3"/>
                                <w:numPr>
                                  <w:ilvl w:val="0"/>
                                  <w:numId w:val="1"/>
                                </w:numPr>
                                <w:spacing w:after="0" w:line="240" w:lineRule="auto"/>
                                <w:rPr>
                                  <w:rFonts w:ascii="Times New Roman" w:hAnsi="Times New Roman"/>
                                  <w:sz w:val="20"/>
                                  <w:szCs w:val="20"/>
                                </w:rPr>
                              </w:pPr>
                              <w:r>
                                <w:rPr>
                                  <w:rFonts w:ascii="Times New Roman" w:hAnsi="Times New Roman"/>
                                  <w:sz w:val="20"/>
                                  <w:szCs w:val="20"/>
                                  <w:lang w:val="kk-KZ"/>
                                </w:rPr>
                                <w:t>М</w:t>
                              </w:r>
                              <w:r w:rsidRPr="00FF4ECE">
                                <w:rPr>
                                  <w:rFonts w:ascii="Times New Roman" w:hAnsi="Times New Roman"/>
                                  <w:sz w:val="20"/>
                                  <w:szCs w:val="20"/>
                                </w:rPr>
                                <w:t xml:space="preserve">айды бақылау </w:t>
                              </w:r>
                              <w:r>
                                <w:rPr>
                                  <w:rFonts w:ascii="Times New Roman" w:hAnsi="Times New Roman"/>
                                  <w:sz w:val="20"/>
                                  <w:szCs w:val="20"/>
                                  <w:lang w:val="kk-KZ"/>
                                </w:rPr>
                                <w:t>үшін екі фаскасы бар</w:t>
                              </w:r>
                              <w:r w:rsidRPr="00FF4ECE">
                                <w:rPr>
                                  <w:rFonts w:ascii="Times New Roman" w:hAnsi="Times New Roman"/>
                                  <w:sz w:val="20"/>
                                  <w:szCs w:val="20"/>
                                </w:rPr>
                                <w:t xml:space="preserve"> </w:t>
                              </w:r>
                              <w:r>
                                <w:rPr>
                                  <w:rFonts w:ascii="Times New Roman" w:hAnsi="Times New Roman"/>
                                  <w:sz w:val="20"/>
                                  <w:szCs w:val="20"/>
                                </w:rPr>
                                <w:t>сақина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9" name="Надпись 32"/>
                        <wps:cNvSpPr txBox="1"/>
                        <wps:spPr>
                          <a:xfrm>
                            <a:off x="4169311" y="4236454"/>
                            <a:ext cx="1454399" cy="764391"/>
                          </a:xfrm>
                          <a:prstGeom prst="rect">
                            <a:avLst/>
                          </a:prstGeom>
                          <a:solidFill>
                            <a:sysClr val="window" lastClr="FFFFFF"/>
                          </a:solidFill>
                          <a:ln w="6350">
                            <a:solidFill>
                              <a:prstClr val="black"/>
                            </a:solidFill>
                          </a:ln>
                        </wps:spPr>
                        <wps:txbx>
                          <w:txbxContent>
                            <w:p w14:paraId="47FD0AE1" w14:textId="064702FC" w:rsidR="000724D7" w:rsidRDefault="000724D7" w:rsidP="00CB31E8">
                              <w:pPr>
                                <w:rPr>
                                  <w:sz w:val="20"/>
                                  <w:szCs w:val="20"/>
                                </w:rPr>
                              </w:pPr>
                              <w:r>
                                <w:rPr>
                                  <w:sz w:val="20"/>
                                  <w:szCs w:val="20"/>
                                  <w:lang w:val="kk-KZ"/>
                                </w:rPr>
                                <w:t>Ұш</w:t>
                              </w:r>
                              <w:r w:rsidRPr="00ED0E95">
                                <w:rPr>
                                  <w:sz w:val="20"/>
                                  <w:szCs w:val="20"/>
                                </w:rPr>
                                <w:t xml:space="preserve"> конфигурациясы</w:t>
                              </w:r>
                            </w:p>
                            <w:p w14:paraId="519726FD" w14:textId="6A698C03" w:rsidR="000724D7" w:rsidRPr="00A646D3" w:rsidRDefault="000724D7" w:rsidP="001F10F7">
                              <w:pPr>
                                <w:pStyle w:val="af3"/>
                                <w:numPr>
                                  <w:ilvl w:val="0"/>
                                  <w:numId w:val="2"/>
                                </w:numPr>
                                <w:rPr>
                                  <w:rFonts w:ascii="Times New Roman" w:hAnsi="Times New Roman"/>
                                  <w:sz w:val="20"/>
                                  <w:szCs w:val="20"/>
                                </w:rPr>
                              </w:pPr>
                              <w:r>
                                <w:rPr>
                                  <w:rFonts w:ascii="Times New Roman" w:hAnsi="Times New Roman"/>
                                  <w:sz w:val="20"/>
                                  <w:szCs w:val="20"/>
                                  <w:lang w:val="kk-KZ"/>
                                </w:rPr>
                                <w:t>ішкі</w:t>
                              </w:r>
                              <w:r>
                                <w:rPr>
                                  <w:rFonts w:ascii="Times New Roman" w:hAnsi="Times New Roman"/>
                                  <w:sz w:val="20"/>
                                  <w:szCs w:val="20"/>
                                </w:rPr>
                                <w:t xml:space="preserve"> </w:t>
                              </w:r>
                              <w:r w:rsidRPr="00DC1628">
                                <w:rPr>
                                  <w:rFonts w:ascii="Times New Roman" w:hAnsi="Times New Roman"/>
                                  <w:sz w:val="20"/>
                                  <w:szCs w:val="20"/>
                                </w:rPr>
                                <w:t>фаск</w:t>
                              </w:r>
                              <w:r>
                                <w:rPr>
                                  <w:rFonts w:ascii="Times New Roman" w:hAnsi="Times New Roman"/>
                                  <w:sz w:val="20"/>
                                  <w:szCs w:val="20"/>
                                  <w:lang w:val="kk-KZ"/>
                                </w:rPr>
                                <w:t>амен жиектерінде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0" name="Надпись 33"/>
                        <wps:cNvSpPr txBox="1"/>
                        <wps:spPr>
                          <a:xfrm>
                            <a:off x="4107180" y="5514042"/>
                            <a:ext cx="1580857" cy="291120"/>
                          </a:xfrm>
                          <a:prstGeom prst="rect">
                            <a:avLst/>
                          </a:prstGeom>
                          <a:solidFill>
                            <a:sysClr val="window" lastClr="FFFFFF"/>
                          </a:solidFill>
                          <a:ln w="6350">
                            <a:solidFill>
                              <a:prstClr val="black"/>
                            </a:solidFill>
                          </a:ln>
                        </wps:spPr>
                        <wps:txbx>
                          <w:txbxContent>
                            <w:p w14:paraId="07D6D273" w14:textId="5C9E2C86" w:rsidR="000724D7" w:rsidRPr="00A646D3" w:rsidRDefault="000724D7" w:rsidP="00CB31E8">
                              <w:pPr>
                                <w:rPr>
                                  <w:b/>
                                  <w:bCs/>
                                </w:rPr>
                              </w:pPr>
                              <w:r w:rsidRPr="00ED0E95">
                                <w:rPr>
                                  <w:b/>
                                  <w:bCs/>
                                </w:rPr>
                                <w:t>Май сақинасы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1" name="Надпись 34"/>
                        <wps:cNvSpPr txBox="1"/>
                        <wps:spPr>
                          <a:xfrm>
                            <a:off x="3121171" y="5763975"/>
                            <a:ext cx="1922132" cy="304795"/>
                          </a:xfrm>
                          <a:prstGeom prst="rect">
                            <a:avLst/>
                          </a:prstGeom>
                          <a:noFill/>
                          <a:ln w="6350">
                            <a:noFill/>
                          </a:ln>
                        </wps:spPr>
                        <wps:txbx>
                          <w:txbxContent>
                            <w:p w14:paraId="5578A089" w14:textId="07073E41" w:rsidR="000724D7" w:rsidRPr="0070446E" w:rsidRDefault="000724D7" w:rsidP="00CB31E8">
                              <w:pPr>
                                <w:jc w:val="center"/>
                              </w:pPr>
                              <w:r w:rsidRPr="00ED0E95">
                                <w:t>Серіппе түрі бойынша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2" name="Надпись 35"/>
                        <wps:cNvSpPr txBox="1"/>
                        <wps:spPr>
                          <a:xfrm>
                            <a:off x="2330742" y="6236277"/>
                            <a:ext cx="1580857" cy="457895"/>
                          </a:xfrm>
                          <a:prstGeom prst="rect">
                            <a:avLst/>
                          </a:prstGeom>
                          <a:solidFill>
                            <a:sysClr val="window" lastClr="FFFFFF"/>
                          </a:solidFill>
                          <a:ln w="6350">
                            <a:solidFill>
                              <a:prstClr val="black"/>
                            </a:solidFill>
                          </a:ln>
                        </wps:spPr>
                        <wps:txbx>
                          <w:txbxContent>
                            <w:p w14:paraId="73C537BF" w14:textId="5E4DC192" w:rsidR="000724D7" w:rsidRPr="00ED0E95" w:rsidRDefault="000724D7" w:rsidP="00CB31E8">
                              <w:pPr>
                                <w:rPr>
                                  <w:lang w:val="kk-KZ"/>
                                </w:rPr>
                              </w:pPr>
                              <w:r w:rsidRPr="00ED0E95">
                                <w:t>Серіппелі жүктеме</w:t>
                              </w:r>
                              <w:r>
                                <w:rPr>
                                  <w:lang w:val="kk-KZ"/>
                                </w:rPr>
                                <w:t>сі бар</w:t>
                              </w:r>
                              <w:r>
                                <w:t xml:space="preserve"> сақина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3" name="Надпись 36"/>
                        <wps:cNvSpPr txBox="1"/>
                        <wps:spPr>
                          <a:xfrm>
                            <a:off x="4091808" y="6236278"/>
                            <a:ext cx="1775592" cy="457894"/>
                          </a:xfrm>
                          <a:prstGeom prst="rect">
                            <a:avLst/>
                          </a:prstGeom>
                          <a:solidFill>
                            <a:sysClr val="window" lastClr="FFFFFF"/>
                          </a:solidFill>
                          <a:ln w="6350">
                            <a:solidFill>
                              <a:prstClr val="black"/>
                            </a:solidFill>
                          </a:ln>
                        </wps:spPr>
                        <wps:txbx>
                          <w:txbxContent>
                            <w:p w14:paraId="2F244678" w14:textId="6837C922" w:rsidR="000724D7" w:rsidRPr="00547E30" w:rsidRDefault="000724D7" w:rsidP="00CB31E8">
                              <w:pPr>
                                <w:rPr>
                                  <w:lang w:val="kk-KZ"/>
                                </w:rPr>
                              </w:pPr>
                              <w:r w:rsidRPr="00ED0E95">
                                <w:t xml:space="preserve">Кеңейтілген / сегментті май </w:t>
                              </w:r>
                              <w:r>
                                <w:rPr>
                                  <w:lang w:val="kk-KZ"/>
                                </w:rPr>
                                <w:t>сыдырғыш</w:t>
                              </w:r>
                              <w:r>
                                <w:t>сақина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4" name="Надпись 37"/>
                        <wps:cNvSpPr txBox="1"/>
                        <wps:spPr>
                          <a:xfrm>
                            <a:off x="2418013" y="6808272"/>
                            <a:ext cx="3169987" cy="909995"/>
                          </a:xfrm>
                          <a:prstGeom prst="rect">
                            <a:avLst/>
                          </a:prstGeom>
                          <a:solidFill>
                            <a:sysClr val="window" lastClr="FFFFFF"/>
                          </a:solidFill>
                          <a:ln w="6350">
                            <a:solidFill>
                              <a:prstClr val="black"/>
                            </a:solidFill>
                          </a:ln>
                        </wps:spPr>
                        <wps:txbx>
                          <w:txbxContent>
                            <w:p w14:paraId="0BCD6562" w14:textId="218CCF57" w:rsidR="000724D7" w:rsidRPr="0070446E" w:rsidRDefault="000724D7" w:rsidP="00CB31E8">
                              <w:pPr>
                                <w:rPr>
                                  <w:sz w:val="20"/>
                                  <w:szCs w:val="20"/>
                                </w:rPr>
                              </w:pPr>
                              <w:r w:rsidRPr="00547E30">
                                <w:rPr>
                                  <w:sz w:val="20"/>
                                  <w:szCs w:val="20"/>
                                </w:rPr>
                                <w:t>Көлденең қиманың конфигурациясы</w:t>
                              </w:r>
                            </w:p>
                            <w:p w14:paraId="61B71054" w14:textId="7179A6B3" w:rsidR="000724D7" w:rsidRPr="00A646D3" w:rsidRDefault="000724D7" w:rsidP="001F10F7">
                              <w:pPr>
                                <w:pStyle w:val="af3"/>
                                <w:numPr>
                                  <w:ilvl w:val="0"/>
                                  <w:numId w:val="1"/>
                                </w:numPr>
                                <w:spacing w:after="0" w:line="240" w:lineRule="auto"/>
                                <w:rPr>
                                  <w:rFonts w:ascii="Times New Roman" w:hAnsi="Times New Roman"/>
                                  <w:sz w:val="20"/>
                                  <w:szCs w:val="20"/>
                                </w:rPr>
                              </w:pPr>
                              <w:r>
                                <w:rPr>
                                  <w:rFonts w:ascii="Times New Roman" w:hAnsi="Times New Roman"/>
                                  <w:sz w:val="20"/>
                                  <w:szCs w:val="20"/>
                                  <w:lang w:val="kk-KZ"/>
                                </w:rPr>
                                <w:t>М</w:t>
                              </w:r>
                              <w:r w:rsidRPr="00FF4ECE">
                                <w:rPr>
                                  <w:rFonts w:ascii="Times New Roman" w:hAnsi="Times New Roman"/>
                                  <w:sz w:val="20"/>
                                  <w:szCs w:val="20"/>
                                </w:rPr>
                                <w:t xml:space="preserve">айды бақылау </w:t>
                              </w:r>
                              <w:r>
                                <w:rPr>
                                  <w:rFonts w:ascii="Times New Roman" w:hAnsi="Times New Roman"/>
                                  <w:sz w:val="20"/>
                                  <w:szCs w:val="20"/>
                                  <w:lang w:val="kk-KZ"/>
                                </w:rPr>
                                <w:t>үшін с</w:t>
                              </w:r>
                              <w:r w:rsidRPr="00FF4ECE">
                                <w:rPr>
                                  <w:rFonts w:ascii="Times New Roman" w:hAnsi="Times New Roman"/>
                                  <w:sz w:val="20"/>
                                  <w:szCs w:val="20"/>
                                </w:rPr>
                                <w:t>аңылауы</w:t>
                              </w:r>
                              <w:r>
                                <w:rPr>
                                  <w:rFonts w:ascii="Times New Roman" w:hAnsi="Times New Roman"/>
                                  <w:sz w:val="20"/>
                                  <w:szCs w:val="20"/>
                                  <w:lang w:val="kk-KZ"/>
                                </w:rPr>
                                <w:t xml:space="preserve"> бар</w:t>
                              </w:r>
                              <w:r w:rsidRPr="00FF4ECE">
                                <w:rPr>
                                  <w:rFonts w:ascii="Times New Roman" w:hAnsi="Times New Roman"/>
                                  <w:sz w:val="20"/>
                                  <w:szCs w:val="20"/>
                                </w:rPr>
                                <w:t xml:space="preserve"> </w:t>
                              </w:r>
                              <w:r>
                                <w:rPr>
                                  <w:rFonts w:ascii="Times New Roman" w:hAnsi="Times New Roman"/>
                                  <w:sz w:val="20"/>
                                  <w:szCs w:val="20"/>
                                </w:rPr>
                                <w:t>сақина</w:t>
                              </w:r>
                            </w:p>
                            <w:p w14:paraId="46FA5B67" w14:textId="06B1A2CC" w:rsidR="000724D7" w:rsidRPr="00A646D3" w:rsidRDefault="000724D7" w:rsidP="001F10F7">
                              <w:pPr>
                                <w:pStyle w:val="af3"/>
                                <w:numPr>
                                  <w:ilvl w:val="0"/>
                                  <w:numId w:val="1"/>
                                </w:numPr>
                                <w:spacing w:after="0" w:line="240" w:lineRule="auto"/>
                                <w:rPr>
                                  <w:rFonts w:ascii="Times New Roman" w:hAnsi="Times New Roman"/>
                                  <w:sz w:val="20"/>
                                  <w:szCs w:val="20"/>
                                </w:rPr>
                              </w:pPr>
                              <w:r>
                                <w:rPr>
                                  <w:rFonts w:ascii="Times New Roman" w:hAnsi="Times New Roman"/>
                                  <w:sz w:val="20"/>
                                  <w:szCs w:val="20"/>
                                  <w:lang w:val="kk-KZ"/>
                                </w:rPr>
                                <w:t>М</w:t>
                              </w:r>
                              <w:r w:rsidRPr="00FF4ECE">
                                <w:rPr>
                                  <w:rFonts w:ascii="Times New Roman" w:hAnsi="Times New Roman"/>
                                  <w:sz w:val="20"/>
                                  <w:szCs w:val="20"/>
                                </w:rPr>
                                <w:t xml:space="preserve">айды бақылау </w:t>
                              </w:r>
                              <w:r>
                                <w:rPr>
                                  <w:rFonts w:ascii="Times New Roman" w:hAnsi="Times New Roman"/>
                                  <w:sz w:val="20"/>
                                  <w:szCs w:val="20"/>
                                  <w:lang w:val="kk-KZ"/>
                                </w:rPr>
                                <w:t>үшін фаскас</w:t>
                              </w:r>
                              <w:r w:rsidRPr="00FF4ECE">
                                <w:rPr>
                                  <w:rFonts w:ascii="Times New Roman" w:hAnsi="Times New Roman"/>
                                  <w:sz w:val="20"/>
                                  <w:szCs w:val="20"/>
                                </w:rPr>
                                <w:t>ы</w:t>
                              </w:r>
                              <w:r>
                                <w:rPr>
                                  <w:rFonts w:ascii="Times New Roman" w:hAnsi="Times New Roman"/>
                                  <w:sz w:val="20"/>
                                  <w:szCs w:val="20"/>
                                  <w:lang w:val="kk-KZ"/>
                                </w:rPr>
                                <w:t xml:space="preserve"> бар</w:t>
                              </w:r>
                              <w:r w:rsidRPr="00FF4ECE">
                                <w:rPr>
                                  <w:rFonts w:ascii="Times New Roman" w:hAnsi="Times New Roman"/>
                                  <w:sz w:val="20"/>
                                  <w:szCs w:val="20"/>
                                </w:rPr>
                                <w:t xml:space="preserve"> </w:t>
                              </w:r>
                              <w:r>
                                <w:rPr>
                                  <w:rFonts w:ascii="Times New Roman" w:hAnsi="Times New Roman"/>
                                  <w:sz w:val="20"/>
                                  <w:szCs w:val="20"/>
                                </w:rPr>
                                <w:t>сақина</w:t>
                              </w:r>
                            </w:p>
                            <w:p w14:paraId="0D91660C" w14:textId="219E6EDC" w:rsidR="000724D7" w:rsidRDefault="000724D7" w:rsidP="001F10F7">
                              <w:pPr>
                                <w:pStyle w:val="af3"/>
                                <w:numPr>
                                  <w:ilvl w:val="0"/>
                                  <w:numId w:val="1"/>
                                </w:numPr>
                                <w:spacing w:after="0" w:line="240" w:lineRule="auto"/>
                                <w:rPr>
                                  <w:rFonts w:ascii="Times New Roman" w:hAnsi="Times New Roman"/>
                                  <w:sz w:val="20"/>
                                  <w:szCs w:val="20"/>
                                </w:rPr>
                              </w:pPr>
                              <w:r>
                                <w:rPr>
                                  <w:rFonts w:ascii="Times New Roman" w:hAnsi="Times New Roman"/>
                                  <w:sz w:val="20"/>
                                  <w:szCs w:val="20"/>
                                  <w:lang w:val="kk-KZ"/>
                                </w:rPr>
                                <w:t>М</w:t>
                              </w:r>
                              <w:r w:rsidRPr="00FF4ECE">
                                <w:rPr>
                                  <w:rFonts w:ascii="Times New Roman" w:hAnsi="Times New Roman"/>
                                  <w:sz w:val="20"/>
                                  <w:szCs w:val="20"/>
                                </w:rPr>
                                <w:t xml:space="preserve">айды бақылау </w:t>
                              </w:r>
                              <w:r>
                                <w:rPr>
                                  <w:rFonts w:ascii="Times New Roman" w:hAnsi="Times New Roman"/>
                                  <w:sz w:val="20"/>
                                  <w:szCs w:val="20"/>
                                  <w:lang w:val="kk-KZ"/>
                                </w:rPr>
                                <w:t>үшін екі фаскасы бар</w:t>
                              </w:r>
                              <w:r w:rsidRPr="00FF4ECE">
                                <w:rPr>
                                  <w:rFonts w:ascii="Times New Roman" w:hAnsi="Times New Roman"/>
                                  <w:sz w:val="20"/>
                                  <w:szCs w:val="20"/>
                                </w:rPr>
                                <w:t xml:space="preserve"> </w:t>
                              </w:r>
                              <w:r>
                                <w:rPr>
                                  <w:rFonts w:ascii="Times New Roman" w:hAnsi="Times New Roman"/>
                                  <w:sz w:val="20"/>
                                  <w:szCs w:val="20"/>
                                </w:rPr>
                                <w:t>сақина</w:t>
                              </w:r>
                            </w:p>
                            <w:p w14:paraId="1E0495DB" w14:textId="1C7A46AB" w:rsidR="000724D7" w:rsidRPr="0070446E" w:rsidRDefault="000724D7" w:rsidP="001F10F7">
                              <w:pPr>
                                <w:pStyle w:val="af3"/>
                                <w:numPr>
                                  <w:ilvl w:val="0"/>
                                  <w:numId w:val="1"/>
                                </w:numPr>
                                <w:spacing w:after="0" w:line="240" w:lineRule="auto"/>
                                <w:rPr>
                                  <w:rFonts w:ascii="Times New Roman" w:hAnsi="Times New Roman"/>
                                  <w:sz w:val="20"/>
                                  <w:szCs w:val="20"/>
                                </w:rPr>
                              </w:pPr>
                              <w:r>
                                <w:rPr>
                                  <w:rFonts w:ascii="Times New Roman" w:hAnsi="Times New Roman"/>
                                  <w:sz w:val="20"/>
                                  <w:szCs w:val="20"/>
                                  <w:lang w:val="kk-KZ"/>
                                </w:rPr>
                                <w:t>М</w:t>
                              </w:r>
                              <w:r w:rsidRPr="00FF4ECE">
                                <w:rPr>
                                  <w:rFonts w:ascii="Times New Roman" w:hAnsi="Times New Roman"/>
                                  <w:sz w:val="20"/>
                                  <w:szCs w:val="20"/>
                                </w:rPr>
                                <w:t xml:space="preserve">айды бақылау </w:t>
                              </w:r>
                              <w:r>
                                <w:rPr>
                                  <w:rFonts w:ascii="Times New Roman" w:hAnsi="Times New Roman"/>
                                  <w:sz w:val="20"/>
                                  <w:szCs w:val="20"/>
                                  <w:lang w:val="kk-KZ"/>
                                </w:rPr>
                                <w:t>үшін фаскас</w:t>
                              </w:r>
                              <w:r w:rsidRPr="00FF4ECE">
                                <w:rPr>
                                  <w:rFonts w:ascii="Times New Roman" w:hAnsi="Times New Roman"/>
                                  <w:sz w:val="20"/>
                                  <w:szCs w:val="20"/>
                                </w:rPr>
                                <w:t>ы</w:t>
                              </w:r>
                              <w:r>
                                <w:rPr>
                                  <w:rFonts w:ascii="Times New Roman" w:hAnsi="Times New Roman"/>
                                  <w:sz w:val="20"/>
                                  <w:szCs w:val="20"/>
                                  <w:lang w:val="kk-KZ"/>
                                </w:rPr>
                                <w:t xml:space="preserve"> және профилі бар</w:t>
                              </w:r>
                              <w:r w:rsidRPr="00FF4ECE">
                                <w:rPr>
                                  <w:rFonts w:ascii="Times New Roman" w:hAnsi="Times New Roman"/>
                                  <w:sz w:val="20"/>
                                  <w:szCs w:val="20"/>
                                </w:rPr>
                                <w:t xml:space="preserve"> </w:t>
                              </w:r>
                              <w:r>
                                <w:rPr>
                                  <w:rFonts w:ascii="Times New Roman" w:hAnsi="Times New Roman"/>
                                  <w:sz w:val="20"/>
                                  <w:szCs w:val="20"/>
                                </w:rPr>
                                <w:t>сақина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5" name="Надпись 38"/>
                        <wps:cNvSpPr txBox="1"/>
                        <wps:spPr>
                          <a:xfrm>
                            <a:off x="2418012" y="7806139"/>
                            <a:ext cx="3144588" cy="843849"/>
                          </a:xfrm>
                          <a:prstGeom prst="rect">
                            <a:avLst/>
                          </a:prstGeom>
                          <a:solidFill>
                            <a:sysClr val="window" lastClr="FFFFFF"/>
                          </a:solidFill>
                          <a:ln w="6350">
                            <a:solidFill>
                              <a:prstClr val="black"/>
                            </a:solidFill>
                          </a:ln>
                        </wps:spPr>
                        <wps:txbx>
                          <w:txbxContent>
                            <w:p w14:paraId="5C372A32" w14:textId="1E397C33" w:rsidR="000724D7" w:rsidRDefault="000724D7" w:rsidP="00CB31E8">
                              <w:pPr>
                                <w:rPr>
                                  <w:sz w:val="20"/>
                                  <w:szCs w:val="20"/>
                                </w:rPr>
                              </w:pPr>
                              <w:r w:rsidRPr="00ED0E95">
                                <w:rPr>
                                  <w:sz w:val="20"/>
                                  <w:szCs w:val="20"/>
                                </w:rPr>
                                <w:t>Беткі қабаттың конфигурациясы</w:t>
                              </w:r>
                            </w:p>
                            <w:p w14:paraId="4B5AB67A" w14:textId="00864CBB" w:rsidR="000724D7" w:rsidRPr="00DC1628" w:rsidRDefault="000724D7" w:rsidP="001F10F7">
                              <w:pPr>
                                <w:pStyle w:val="af3"/>
                                <w:numPr>
                                  <w:ilvl w:val="0"/>
                                  <w:numId w:val="2"/>
                                </w:numPr>
                                <w:spacing w:after="0" w:line="240" w:lineRule="auto"/>
                                <w:rPr>
                                  <w:rFonts w:ascii="Times New Roman" w:hAnsi="Times New Roman"/>
                                  <w:sz w:val="20"/>
                                  <w:szCs w:val="20"/>
                                </w:rPr>
                              </w:pPr>
                              <w:r>
                                <w:rPr>
                                  <w:rFonts w:ascii="Times New Roman" w:hAnsi="Times New Roman"/>
                                  <w:sz w:val="20"/>
                                  <w:szCs w:val="20"/>
                                  <w:lang w:val="kk-KZ"/>
                                </w:rPr>
                                <w:t>жабыны жоқ</w:t>
                              </w:r>
                            </w:p>
                            <w:p w14:paraId="721738E3" w14:textId="4BF719A1" w:rsidR="000724D7" w:rsidRPr="00D530BC" w:rsidRDefault="000724D7" w:rsidP="001F10F7">
                              <w:pPr>
                                <w:pStyle w:val="af3"/>
                                <w:numPr>
                                  <w:ilvl w:val="0"/>
                                  <w:numId w:val="2"/>
                                </w:numPr>
                                <w:spacing w:after="0" w:line="240" w:lineRule="auto"/>
                                <w:rPr>
                                  <w:rFonts w:ascii="Times New Roman" w:hAnsi="Times New Roman"/>
                                  <w:sz w:val="20"/>
                                  <w:szCs w:val="20"/>
                                </w:rPr>
                              </w:pPr>
                              <w:r>
                                <w:rPr>
                                  <w:rFonts w:ascii="Times New Roman" w:hAnsi="Times New Roman"/>
                                  <w:sz w:val="20"/>
                                  <w:szCs w:val="20"/>
                                  <w:lang w:val="kk-KZ"/>
                                </w:rPr>
                                <w:t>жабыны бар</w:t>
                              </w:r>
                              <w:r>
                                <w:rPr>
                                  <w:rFonts w:ascii="Times New Roman" w:hAnsi="Times New Roman"/>
                                  <w:sz w:val="20"/>
                                  <w:szCs w:val="20"/>
                                </w:rPr>
                                <w:t xml:space="preserve"> </w:t>
                              </w:r>
                            </w:p>
                            <w:p w14:paraId="7FEE631B" w14:textId="08364842" w:rsidR="000724D7" w:rsidRPr="00A646D3" w:rsidRDefault="000724D7" w:rsidP="001F10F7">
                              <w:pPr>
                                <w:pStyle w:val="af3"/>
                                <w:numPr>
                                  <w:ilvl w:val="1"/>
                                  <w:numId w:val="2"/>
                                </w:numPr>
                                <w:spacing w:after="0" w:line="240" w:lineRule="auto"/>
                                <w:ind w:left="567" w:hanging="283"/>
                                <w:rPr>
                                  <w:rFonts w:ascii="Times New Roman" w:hAnsi="Times New Roman"/>
                                  <w:sz w:val="20"/>
                                  <w:szCs w:val="20"/>
                                </w:rPr>
                              </w:pPr>
                              <w:r>
                                <w:rPr>
                                  <w:rFonts w:ascii="Times New Roman" w:hAnsi="Times New Roman"/>
                                  <w:sz w:val="20"/>
                                  <w:szCs w:val="20"/>
                                  <w:lang w:val="kk-KZ"/>
                                </w:rPr>
                                <w:t>толық жабылған</w:t>
                              </w:r>
                              <w:r>
                                <w:rPr>
                                  <w:rFonts w:ascii="Times New Roman" w:hAnsi="Times New Roman"/>
                                  <w:sz w:val="20"/>
                                  <w:szCs w:val="20"/>
                                </w:rPr>
                                <w:t xml:space="preserve"> </w:t>
                              </w:r>
                              <w:r w:rsidRPr="00D530BC">
                                <w:rPr>
                                  <w:rFonts w:ascii="Times New Roman" w:hAnsi="Times New Roman"/>
                                  <w:sz w:val="20"/>
                                  <w:szCs w:val="20"/>
                                </w:rPr>
                                <w:t>(</w:t>
                              </w:r>
                              <w:r>
                                <w:rPr>
                                  <w:rFonts w:ascii="Times New Roman" w:hAnsi="Times New Roman"/>
                                  <w:sz w:val="20"/>
                                  <w:szCs w:val="20"/>
                                  <w:lang w:val="kk-KZ"/>
                                </w:rPr>
                                <w:t>фаскас</w:t>
                              </w:r>
                              <w:r w:rsidRPr="00FF4ECE">
                                <w:rPr>
                                  <w:rFonts w:ascii="Times New Roman" w:hAnsi="Times New Roman"/>
                                  <w:sz w:val="20"/>
                                  <w:szCs w:val="20"/>
                                </w:rPr>
                                <w:t>ы</w:t>
                              </w:r>
                              <w:r>
                                <w:rPr>
                                  <w:rFonts w:ascii="Times New Roman" w:hAnsi="Times New Roman"/>
                                  <w:sz w:val="20"/>
                                  <w:szCs w:val="20"/>
                                  <w:lang w:val="kk-KZ"/>
                                </w:rPr>
                                <w:t xml:space="preserve"> бар</w:t>
                              </w:r>
                              <w:r w:rsidRPr="00FF4ECE">
                                <w:rPr>
                                  <w:rFonts w:ascii="Times New Roman" w:hAnsi="Times New Roman"/>
                                  <w:sz w:val="20"/>
                                  <w:szCs w:val="20"/>
                                </w:rPr>
                                <w:t xml:space="preserve"> </w:t>
                              </w:r>
                              <w:r>
                                <w:rPr>
                                  <w:rFonts w:ascii="Times New Roman" w:hAnsi="Times New Roman"/>
                                  <w:sz w:val="20"/>
                                  <w:szCs w:val="20"/>
                                </w:rPr>
                                <w:t>сақина</w:t>
                              </w:r>
                              <w:r>
                                <w:rPr>
                                  <w:rFonts w:ascii="Times New Roman" w:hAnsi="Times New Roman"/>
                                  <w:sz w:val="20"/>
                                  <w:szCs w:val="20"/>
                                  <w:lang w:val="kk-KZ"/>
                                </w:rPr>
                                <w:t xml:space="preserve"> үшін</w:t>
                              </w:r>
                              <w:r w:rsidRPr="00D530BC">
                                <w:rPr>
                                  <w:rFonts w:ascii="Times New Roman" w:hAnsi="Times New Roman"/>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6" name="Соединитель: уступ 39"/>
                        <wps:cNvCnPr/>
                        <wps:spPr>
                          <a:xfrm rot="5400000">
                            <a:off x="901943" y="1442191"/>
                            <a:ext cx="406066" cy="140396"/>
                          </a:xfrm>
                          <a:prstGeom prst="bentConnector3">
                            <a:avLst>
                              <a:gd name="adj1" fmla="val 53753"/>
                            </a:avLst>
                          </a:prstGeom>
                          <a:noFill/>
                          <a:ln w="6350" cap="flat" cmpd="sng" algn="ctr">
                            <a:solidFill>
                              <a:srgbClr val="4472C4"/>
                            </a:solidFill>
                            <a:prstDash val="solid"/>
                            <a:miter lim="800000"/>
                            <a:tailEnd type="triangle"/>
                          </a:ln>
                          <a:effectLst/>
                        </wps:spPr>
                        <wps:bodyPr/>
                      </wps:wsp>
                      <wps:wsp>
                        <wps:cNvPr id="567" name="Соединитель: уступ 40"/>
                        <wps:cNvCnPr/>
                        <wps:spPr>
                          <a:xfrm rot="16200000" flipH="1">
                            <a:off x="1911766" y="572764"/>
                            <a:ext cx="431779" cy="1904962"/>
                          </a:xfrm>
                          <a:prstGeom prst="bentConnector3">
                            <a:avLst>
                              <a:gd name="adj1" fmla="val 50000"/>
                            </a:avLst>
                          </a:prstGeom>
                          <a:noFill/>
                          <a:ln w="6350" cap="flat" cmpd="sng" algn="ctr">
                            <a:solidFill>
                              <a:srgbClr val="4472C4"/>
                            </a:solidFill>
                            <a:prstDash val="solid"/>
                            <a:miter lim="800000"/>
                            <a:tailEnd type="triangle"/>
                          </a:ln>
                          <a:effectLst/>
                        </wps:spPr>
                        <wps:bodyPr/>
                      </wps:wsp>
                      <wps:wsp>
                        <wps:cNvPr id="568" name="Соединитель: уступ 41"/>
                        <wps:cNvCnPr/>
                        <wps:spPr>
                          <a:xfrm rot="16200000" flipH="1">
                            <a:off x="2805001" y="-320471"/>
                            <a:ext cx="431778" cy="3691432"/>
                          </a:xfrm>
                          <a:prstGeom prst="bentConnector3">
                            <a:avLst>
                              <a:gd name="adj1" fmla="val 50000"/>
                            </a:avLst>
                          </a:prstGeom>
                          <a:noFill/>
                          <a:ln w="6350" cap="flat" cmpd="sng" algn="ctr">
                            <a:solidFill>
                              <a:srgbClr val="4472C4"/>
                            </a:solidFill>
                            <a:prstDash val="solid"/>
                            <a:miter lim="800000"/>
                            <a:tailEnd type="triangle"/>
                          </a:ln>
                          <a:effectLst/>
                        </wps:spPr>
                        <wps:bodyPr/>
                      </wps:wsp>
                      <wps:wsp>
                        <wps:cNvPr id="569" name="Соединитель: уступ 42"/>
                        <wps:cNvCnPr/>
                        <wps:spPr>
                          <a:xfrm rot="5400000">
                            <a:off x="1551511" y="-81890"/>
                            <a:ext cx="521983" cy="1274656"/>
                          </a:xfrm>
                          <a:prstGeom prst="bentConnector3">
                            <a:avLst/>
                          </a:prstGeom>
                          <a:noFill/>
                          <a:ln w="6350" cap="flat" cmpd="sng" algn="ctr">
                            <a:solidFill>
                              <a:srgbClr val="4472C4"/>
                            </a:solidFill>
                            <a:prstDash val="solid"/>
                            <a:miter lim="800000"/>
                            <a:tailEnd type="triangle"/>
                          </a:ln>
                          <a:effectLst/>
                        </wps:spPr>
                        <wps:bodyPr/>
                      </wps:wsp>
                      <wps:wsp>
                        <wps:cNvPr id="570" name="Соединитель: уступ 43"/>
                        <wps:cNvCnPr/>
                        <wps:spPr>
                          <a:xfrm rot="16200000" flipH="1">
                            <a:off x="3022499" y="-278223"/>
                            <a:ext cx="522173" cy="1667511"/>
                          </a:xfrm>
                          <a:prstGeom prst="bentConnector3">
                            <a:avLst/>
                          </a:prstGeom>
                          <a:noFill/>
                          <a:ln w="6350" cap="flat" cmpd="sng" algn="ctr">
                            <a:solidFill>
                              <a:srgbClr val="4472C4"/>
                            </a:solidFill>
                            <a:prstDash val="solid"/>
                            <a:miter lim="800000"/>
                            <a:tailEnd type="triangle"/>
                          </a:ln>
                          <a:effectLst/>
                        </wps:spPr>
                        <wps:bodyPr/>
                      </wps:wsp>
                      <wps:wsp>
                        <wps:cNvPr id="571" name="Соединитель: уступ 44"/>
                        <wps:cNvCnPr/>
                        <wps:spPr>
                          <a:xfrm rot="10800000" flipH="1" flipV="1">
                            <a:off x="54492" y="1860978"/>
                            <a:ext cx="254004" cy="929741"/>
                          </a:xfrm>
                          <a:prstGeom prst="bentConnector3">
                            <a:avLst>
                              <a:gd name="adj1" fmla="val -89999"/>
                            </a:avLst>
                          </a:prstGeom>
                          <a:noFill/>
                          <a:ln w="6350" cap="flat" cmpd="sng" algn="ctr">
                            <a:solidFill>
                              <a:srgbClr val="4472C4"/>
                            </a:solidFill>
                            <a:prstDash val="solid"/>
                            <a:miter lim="800000"/>
                            <a:tailEnd type="triangle"/>
                          </a:ln>
                          <a:effectLst/>
                        </wps:spPr>
                        <wps:bodyPr/>
                      </wps:wsp>
                      <wps:wsp>
                        <wps:cNvPr id="572" name="Соединитель: уступ 45"/>
                        <wps:cNvCnPr/>
                        <wps:spPr>
                          <a:xfrm rot="10800000" flipH="1" flipV="1">
                            <a:off x="54491" y="1860979"/>
                            <a:ext cx="245537" cy="2186800"/>
                          </a:xfrm>
                          <a:prstGeom prst="bentConnector3">
                            <a:avLst>
                              <a:gd name="adj1" fmla="val -93102"/>
                            </a:avLst>
                          </a:prstGeom>
                          <a:noFill/>
                          <a:ln w="6350" cap="flat" cmpd="sng" algn="ctr">
                            <a:solidFill>
                              <a:srgbClr val="4472C4"/>
                            </a:solidFill>
                            <a:prstDash val="solid"/>
                            <a:miter lim="800000"/>
                            <a:tailEnd type="triangle"/>
                          </a:ln>
                          <a:effectLst/>
                        </wps:spPr>
                        <wps:bodyPr/>
                      </wps:wsp>
                      <wps:wsp>
                        <wps:cNvPr id="573" name="Соединитель: уступ 46"/>
                        <wps:cNvCnPr/>
                        <wps:spPr>
                          <a:xfrm rot="10800000" flipH="1" flipV="1">
                            <a:off x="54491" y="1860978"/>
                            <a:ext cx="228605" cy="3549775"/>
                          </a:xfrm>
                          <a:prstGeom prst="bentConnector3">
                            <a:avLst>
                              <a:gd name="adj1" fmla="val -99998"/>
                            </a:avLst>
                          </a:prstGeom>
                          <a:noFill/>
                          <a:ln w="6350" cap="flat" cmpd="sng" algn="ctr">
                            <a:solidFill>
                              <a:srgbClr val="4472C4"/>
                            </a:solidFill>
                            <a:prstDash val="solid"/>
                            <a:miter lim="800000"/>
                            <a:tailEnd type="triangle"/>
                          </a:ln>
                          <a:effectLst/>
                        </wps:spPr>
                        <wps:bodyPr/>
                      </wps:wsp>
                      <wps:wsp>
                        <wps:cNvPr id="574" name="Соединитель: уступ 47"/>
                        <wps:cNvCnPr/>
                        <wps:spPr>
                          <a:xfrm rot="10800000" flipH="1" flipV="1">
                            <a:off x="54491" y="1860978"/>
                            <a:ext cx="228605" cy="5127863"/>
                          </a:xfrm>
                          <a:prstGeom prst="bentConnector3">
                            <a:avLst>
                              <a:gd name="adj1" fmla="val -99998"/>
                            </a:avLst>
                          </a:prstGeom>
                          <a:noFill/>
                          <a:ln w="6350" cap="flat" cmpd="sng" algn="ctr">
                            <a:solidFill>
                              <a:srgbClr val="4472C4"/>
                            </a:solidFill>
                            <a:prstDash val="solid"/>
                            <a:miter lim="800000"/>
                            <a:tailEnd type="triangle"/>
                          </a:ln>
                          <a:effectLst/>
                        </wps:spPr>
                        <wps:bodyPr/>
                      </wps:wsp>
                      <wps:wsp>
                        <wps:cNvPr id="575" name="Соединитель: уступ 48"/>
                        <wps:cNvCnPr/>
                        <wps:spPr>
                          <a:xfrm rot="10800000" flipH="1" flipV="1">
                            <a:off x="2289705" y="1886692"/>
                            <a:ext cx="118537" cy="764140"/>
                          </a:xfrm>
                          <a:prstGeom prst="bentConnector3">
                            <a:avLst>
                              <a:gd name="adj1" fmla="val -192851"/>
                            </a:avLst>
                          </a:prstGeom>
                          <a:noFill/>
                          <a:ln w="6350" cap="flat" cmpd="sng" algn="ctr">
                            <a:solidFill>
                              <a:srgbClr val="4472C4"/>
                            </a:solidFill>
                            <a:prstDash val="solid"/>
                            <a:miter lim="800000"/>
                            <a:tailEnd type="triangle"/>
                          </a:ln>
                          <a:effectLst/>
                        </wps:spPr>
                        <wps:bodyPr/>
                      </wps:wsp>
                      <wps:wsp>
                        <wps:cNvPr id="128" name="Соединитель: уступ 49"/>
                        <wps:cNvCnPr/>
                        <wps:spPr>
                          <a:xfrm rot="10800000" flipH="1" flipV="1">
                            <a:off x="2289705" y="1886692"/>
                            <a:ext cx="118537" cy="1763128"/>
                          </a:xfrm>
                          <a:prstGeom prst="bentConnector3">
                            <a:avLst>
                              <a:gd name="adj1" fmla="val -192851"/>
                            </a:avLst>
                          </a:prstGeom>
                          <a:noFill/>
                          <a:ln w="6350" cap="flat" cmpd="sng" algn="ctr">
                            <a:solidFill>
                              <a:srgbClr val="4472C4"/>
                            </a:solidFill>
                            <a:prstDash val="solid"/>
                            <a:miter lim="800000"/>
                            <a:tailEnd type="triangle"/>
                          </a:ln>
                          <a:effectLst/>
                        </wps:spPr>
                        <wps:bodyPr/>
                      </wps:wsp>
                      <wps:wsp>
                        <wps:cNvPr id="129" name="Соединитель: уступ 50"/>
                        <wps:cNvCnPr/>
                        <wps:spPr>
                          <a:xfrm rot="10800000" flipH="1" flipV="1">
                            <a:off x="2289705" y="1886691"/>
                            <a:ext cx="118537" cy="2651885"/>
                          </a:xfrm>
                          <a:prstGeom prst="bentConnector3">
                            <a:avLst>
                              <a:gd name="adj1" fmla="val -192851"/>
                            </a:avLst>
                          </a:prstGeom>
                          <a:noFill/>
                          <a:ln w="6350" cap="flat" cmpd="sng" algn="ctr">
                            <a:solidFill>
                              <a:srgbClr val="4472C4"/>
                            </a:solidFill>
                            <a:prstDash val="solid"/>
                            <a:miter lim="800000"/>
                            <a:tailEnd type="triangle"/>
                          </a:ln>
                          <a:effectLst/>
                        </wps:spPr>
                        <wps:bodyPr/>
                      </wps:wsp>
                      <wps:wsp>
                        <wps:cNvPr id="130" name="Соединитель: уступ 51"/>
                        <wps:cNvCnPr/>
                        <wps:spPr>
                          <a:xfrm rot="10800000" flipH="1" flipV="1">
                            <a:off x="2289705" y="1886691"/>
                            <a:ext cx="135471" cy="3497645"/>
                          </a:xfrm>
                          <a:prstGeom prst="bentConnector3">
                            <a:avLst>
                              <a:gd name="adj1" fmla="val -168745"/>
                            </a:avLst>
                          </a:prstGeom>
                          <a:noFill/>
                          <a:ln w="6350" cap="flat" cmpd="sng" algn="ctr">
                            <a:solidFill>
                              <a:srgbClr val="4472C4"/>
                            </a:solidFill>
                            <a:prstDash val="solid"/>
                            <a:miter lim="800000"/>
                            <a:tailEnd type="triangle"/>
                          </a:ln>
                          <a:effectLst/>
                        </wps:spPr>
                        <wps:bodyPr/>
                      </wps:wsp>
                      <wps:wsp>
                        <wps:cNvPr id="131" name="Соединитель: уступ 52"/>
                        <wps:cNvCnPr/>
                        <wps:spPr>
                          <a:xfrm rot="10800000" flipH="1" flipV="1">
                            <a:off x="4076177" y="1886691"/>
                            <a:ext cx="93134" cy="1170274"/>
                          </a:xfrm>
                          <a:prstGeom prst="bentConnector3">
                            <a:avLst>
                              <a:gd name="adj1" fmla="val -104131"/>
                            </a:avLst>
                          </a:prstGeom>
                          <a:noFill/>
                          <a:ln w="6350" cap="flat" cmpd="sng" algn="ctr">
                            <a:solidFill>
                              <a:srgbClr val="4472C4"/>
                            </a:solidFill>
                            <a:prstDash val="solid"/>
                            <a:miter lim="800000"/>
                            <a:tailEnd type="triangle"/>
                          </a:ln>
                          <a:effectLst/>
                        </wps:spPr>
                        <wps:bodyPr/>
                      </wps:wsp>
                      <wps:wsp>
                        <wps:cNvPr id="132" name="Соединитель: уступ 53"/>
                        <wps:cNvCnPr/>
                        <wps:spPr>
                          <a:xfrm rot="10800000" flipH="1" flipV="1">
                            <a:off x="4076176" y="1886691"/>
                            <a:ext cx="93134" cy="2731846"/>
                          </a:xfrm>
                          <a:prstGeom prst="bentConnector3">
                            <a:avLst>
                              <a:gd name="adj1" fmla="val -102958"/>
                            </a:avLst>
                          </a:prstGeom>
                          <a:noFill/>
                          <a:ln w="6350" cap="flat" cmpd="sng" algn="ctr">
                            <a:solidFill>
                              <a:srgbClr val="4472C4"/>
                            </a:solidFill>
                            <a:prstDash val="solid"/>
                            <a:miter lim="800000"/>
                            <a:tailEnd type="triangle"/>
                          </a:ln>
                          <a:effectLst/>
                        </wps:spPr>
                        <wps:bodyPr/>
                      </wps:wsp>
                      <wps:wsp>
                        <wps:cNvPr id="133" name="Соединитель: уступ 54"/>
                        <wps:cNvCnPr/>
                        <wps:spPr>
                          <a:xfrm>
                            <a:off x="5249334" y="1058767"/>
                            <a:ext cx="438703" cy="4600835"/>
                          </a:xfrm>
                          <a:prstGeom prst="bentConnector3">
                            <a:avLst>
                              <a:gd name="adj1" fmla="val 152108"/>
                            </a:avLst>
                          </a:prstGeom>
                          <a:noFill/>
                          <a:ln w="6350" cap="flat" cmpd="sng" algn="ctr">
                            <a:solidFill>
                              <a:srgbClr val="4472C4"/>
                            </a:solidFill>
                            <a:prstDash val="solid"/>
                            <a:miter lim="800000"/>
                            <a:tailEnd type="triangle"/>
                          </a:ln>
                          <a:effectLst/>
                        </wps:spPr>
                        <wps:bodyPr/>
                      </wps:wsp>
                      <wps:wsp>
                        <wps:cNvPr id="134" name="Соединитель: уступ 55"/>
                        <wps:cNvCnPr/>
                        <wps:spPr>
                          <a:xfrm rot="5400000">
                            <a:off x="3793833" y="5132500"/>
                            <a:ext cx="431115" cy="1776438"/>
                          </a:xfrm>
                          <a:prstGeom prst="bentConnector3">
                            <a:avLst/>
                          </a:prstGeom>
                          <a:noFill/>
                          <a:ln w="6350" cap="flat" cmpd="sng" algn="ctr">
                            <a:solidFill>
                              <a:srgbClr val="4472C4"/>
                            </a:solidFill>
                            <a:prstDash val="solid"/>
                            <a:miter lim="800000"/>
                            <a:tailEnd type="triangle"/>
                          </a:ln>
                          <a:effectLst/>
                        </wps:spPr>
                        <wps:bodyPr/>
                      </wps:wsp>
                      <wps:wsp>
                        <wps:cNvPr id="135" name="Соединитель: уступ 56"/>
                        <wps:cNvCnPr/>
                        <wps:spPr>
                          <a:xfrm rot="16200000" flipH="1">
                            <a:off x="4723048" y="5979722"/>
                            <a:ext cx="431116" cy="81995"/>
                          </a:xfrm>
                          <a:prstGeom prst="bentConnector3">
                            <a:avLst/>
                          </a:prstGeom>
                          <a:noFill/>
                          <a:ln w="6350" cap="flat" cmpd="sng" algn="ctr">
                            <a:solidFill>
                              <a:srgbClr val="4472C4"/>
                            </a:solidFill>
                            <a:prstDash val="solid"/>
                            <a:miter lim="800000"/>
                            <a:tailEnd type="triangle"/>
                          </a:ln>
                          <a:effectLst/>
                        </wps:spPr>
                        <wps:bodyPr/>
                      </wps:wsp>
                      <wps:wsp>
                        <wps:cNvPr id="136" name="Соединитель: уступ 57"/>
                        <wps:cNvCnPr/>
                        <wps:spPr>
                          <a:xfrm rot="10800000" flipH="1" flipV="1">
                            <a:off x="2330741" y="6465067"/>
                            <a:ext cx="87271" cy="798026"/>
                          </a:xfrm>
                          <a:prstGeom prst="bentConnector3">
                            <a:avLst>
                              <a:gd name="adj1" fmla="val -261943"/>
                            </a:avLst>
                          </a:prstGeom>
                          <a:noFill/>
                          <a:ln w="6350" cap="flat" cmpd="sng" algn="ctr">
                            <a:solidFill>
                              <a:srgbClr val="4472C4"/>
                            </a:solidFill>
                            <a:prstDash val="solid"/>
                            <a:miter lim="800000"/>
                            <a:tailEnd type="triangle"/>
                          </a:ln>
                          <a:effectLst/>
                        </wps:spPr>
                        <wps:bodyPr/>
                      </wps:wsp>
                      <wps:wsp>
                        <wps:cNvPr id="137" name="Соединитель: уступ 58"/>
                        <wps:cNvCnPr/>
                        <wps:spPr>
                          <a:xfrm rot="10800000" flipH="1" flipV="1">
                            <a:off x="2330742" y="6465066"/>
                            <a:ext cx="87270" cy="1762797"/>
                          </a:xfrm>
                          <a:prstGeom prst="bentConnector3">
                            <a:avLst>
                              <a:gd name="adj1" fmla="val -261946"/>
                            </a:avLst>
                          </a:prstGeom>
                          <a:noFill/>
                          <a:ln w="6350" cap="flat" cmpd="sng" algn="ctr">
                            <a:solidFill>
                              <a:srgbClr val="4472C4"/>
                            </a:solidFill>
                            <a:prstDash val="solid"/>
                            <a:miter lim="800000"/>
                            <a:tailEnd type="triangle"/>
                          </a:ln>
                          <a:effectLst/>
                        </wps:spPr>
                        <wps:bodyPr/>
                      </wps:wsp>
                    </wpc:wpc>
                  </a:graphicData>
                </a:graphic>
              </wp:inline>
            </w:drawing>
          </mc:Choice>
          <mc:Fallback>
            <w:pict>
              <v:group w14:anchorId="70DFFB87" id="Полотно 59" o:spid="_x0000_s1033" editas="canvas" style="width:469pt;height:683.1pt;mso-position-horizontal-relative:char;mso-position-vertical-relative:line" coordsize="59563,867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4" type="#_x0000_t75" style="position:absolute;width:59563;height:86753;visibility:visible;mso-wrap-style:square" filled="t">
                  <v:fill o:detectmouseclick="t"/>
                  <v:path o:connecttype="none"/>
                </v:shape>
                <v:shape id="Надпись 11" o:spid="_x0000_s1035" type="#_x0000_t202" style="position:absolute;left:7924;top:106;width:33147;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" fillcolor="window" strokeweight=".5pt">
                  <v:textbox>
                    <w:txbxContent>
                      <w:p w14:paraId="2A54F604" w14:textId="779FB2EF" w:rsidR="000724D7" w:rsidRPr="00A33F6A" w:rsidRDefault="000724D7" w:rsidP="00CB31E8">
                        <w:pPr>
                          <w:jc w:val="center"/>
                          <w:rPr>
                            <w:b/>
                            <w:bCs/>
                            <w:sz w:val="28"/>
                            <w:szCs w:val="28"/>
                            <w:lang w:val="kk-KZ"/>
                          </w:rPr>
                        </w:pPr>
                        <w:r w:rsidRPr="0070446E">
                          <w:rPr>
                            <w:b/>
                            <w:bCs/>
                            <w:sz w:val="28"/>
                            <w:szCs w:val="28"/>
                          </w:rPr>
                          <w:t>Порш</w:t>
                        </w:r>
                        <w:r>
                          <w:rPr>
                            <w:b/>
                            <w:bCs/>
                            <w:sz w:val="28"/>
                            <w:szCs w:val="28"/>
                          </w:rPr>
                          <w:t>ен</w:t>
                        </w:r>
                        <w:r>
                          <w:rPr>
                            <w:b/>
                            <w:bCs/>
                            <w:sz w:val="28"/>
                            <w:szCs w:val="28"/>
                            <w:lang w:val="kk-KZ"/>
                          </w:rPr>
                          <w:t>дік</w:t>
                        </w:r>
                        <w:r>
                          <w:rPr>
                            <w:b/>
                            <w:bCs/>
                            <w:sz w:val="28"/>
                            <w:szCs w:val="28"/>
                          </w:rPr>
                          <w:t xml:space="preserve"> </w:t>
                        </w:r>
                        <w:r>
                          <w:rPr>
                            <w:b/>
                            <w:bCs/>
                            <w:sz w:val="28"/>
                            <w:szCs w:val="28"/>
                            <w:lang w:val="kk-KZ"/>
                          </w:rPr>
                          <w:t>сақина</w:t>
                        </w:r>
                      </w:p>
                    </w:txbxContent>
                  </v:textbox>
                </v:shape>
                <v:shape id="Надпись 12" o:spid="_x0000_s1036" type="#_x0000_t202" style="position:absolute;left:1744;top:8164;width:20015;height:4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" fillcolor="window" strokeweight=".5pt">
                  <v:textbox>
                    <w:txbxContent>
                      <w:p w14:paraId="6D23CA24" w14:textId="75311FC0" w:rsidR="000724D7" w:rsidRPr="00A33F6A" w:rsidRDefault="000724D7" w:rsidP="00CB31E8">
                        <w:pPr>
                          <w:jc w:val="center"/>
                          <w:rPr>
                            <w:b/>
                            <w:bCs/>
                            <w:sz w:val="28"/>
                            <w:szCs w:val="28"/>
                            <w:lang w:val="kk-KZ"/>
                          </w:rPr>
                        </w:pPr>
                        <w:r>
                          <w:rPr>
                            <w:b/>
                            <w:bCs/>
                            <w:sz w:val="28"/>
                            <w:szCs w:val="28"/>
                            <w:lang w:val="kk-KZ"/>
                          </w:rPr>
                          <w:t xml:space="preserve">Бір </w:t>
                        </w:r>
                        <w:r>
                          <w:rPr>
                            <w:b/>
                            <w:bCs/>
                            <w:sz w:val="28"/>
                            <w:szCs w:val="28"/>
                          </w:rPr>
                          <w:t>компонен</w:t>
                        </w:r>
                        <w:r>
                          <w:rPr>
                            <w:b/>
                            <w:bCs/>
                            <w:sz w:val="28"/>
                            <w:szCs w:val="28"/>
                            <w:lang w:val="kk-KZ"/>
                          </w:rPr>
                          <w:t>тті</w:t>
                        </w:r>
                        <w:r>
                          <w:rPr>
                            <w:b/>
                            <w:bCs/>
                            <w:sz w:val="28"/>
                            <w:szCs w:val="28"/>
                          </w:rPr>
                          <w:t xml:space="preserve"> </w:t>
                        </w:r>
                        <w:r>
                          <w:rPr>
                            <w:b/>
                            <w:bCs/>
                            <w:sz w:val="28"/>
                            <w:szCs w:val="28"/>
                            <w:lang w:val="kk-KZ"/>
                          </w:rPr>
                          <w:t>сақина</w:t>
                        </w:r>
                      </w:p>
                    </w:txbxContent>
                  </v:textbox>
                </v:shape>
                <v:shape id="Надпись 13" o:spid="_x0000_s1037" type="#_x0000_t202" style="position:absolute;left:544;top:17154;width:19606;height:2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" fillcolor="window" strokeweight=".5pt">
                  <v:textbox>
                    <w:txbxContent>
                      <w:p w14:paraId="7DE073D5" w14:textId="79CDD6F9" w:rsidR="000724D7" w:rsidRPr="00A33F6A" w:rsidRDefault="000724D7" w:rsidP="00CB31E8">
                        <w:pPr>
                          <w:rPr>
                            <w:b/>
                            <w:bCs/>
                            <w:lang w:val="kk-KZ"/>
                          </w:rPr>
                        </w:pPr>
                        <w:r w:rsidRPr="00A646D3">
                          <w:rPr>
                            <w:b/>
                            <w:bCs/>
                          </w:rPr>
                          <w:t>Компресси</w:t>
                        </w:r>
                        <w:r>
                          <w:rPr>
                            <w:b/>
                            <w:bCs/>
                            <w:lang w:val="kk-KZ"/>
                          </w:rPr>
                          <w:t>ялық</w:t>
                        </w:r>
                        <w:r>
                          <w:rPr>
                            <w:b/>
                            <w:bCs/>
                          </w:rPr>
                          <w:t xml:space="preserve"> </w:t>
                        </w:r>
                        <w:r>
                          <w:rPr>
                            <w:b/>
                            <w:bCs/>
                            <w:lang w:val="kk-KZ"/>
                          </w:rPr>
                          <w:t>сақина</w:t>
                        </w:r>
                      </w:p>
                    </w:txbxContent>
                  </v:textbox>
                </v:shape>
                <v:shape id="Надпись 14" o:spid="_x0000_s1038" type="#_x0000_t202" style="position:absolute;left:29853;top:8166;width:22640;height:4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" fillcolor="window" strokeweight=".5pt">
                  <v:textbox>
                    <w:txbxContent>
                      <w:p w14:paraId="7BF675C4" w14:textId="1D35421E" w:rsidR="000724D7" w:rsidRPr="00A33F6A" w:rsidRDefault="000724D7" w:rsidP="00CB31E8">
                        <w:pPr>
                          <w:jc w:val="center"/>
                          <w:rPr>
                            <w:b/>
                            <w:bCs/>
                            <w:sz w:val="28"/>
                            <w:szCs w:val="28"/>
                            <w:lang w:val="kk-KZ"/>
                          </w:rPr>
                        </w:pPr>
                        <w:r>
                          <w:rPr>
                            <w:b/>
                            <w:bCs/>
                            <w:sz w:val="28"/>
                            <w:szCs w:val="28"/>
                            <w:lang w:val="kk-KZ"/>
                          </w:rPr>
                          <w:t xml:space="preserve">Көп </w:t>
                        </w:r>
                        <w:r>
                          <w:rPr>
                            <w:b/>
                            <w:bCs/>
                            <w:sz w:val="28"/>
                            <w:szCs w:val="28"/>
                          </w:rPr>
                          <w:t>компонент</w:t>
                        </w:r>
                        <w:r>
                          <w:rPr>
                            <w:b/>
                            <w:bCs/>
                            <w:sz w:val="28"/>
                            <w:szCs w:val="28"/>
                            <w:lang w:val="kk-KZ"/>
                          </w:rPr>
                          <w:t>ті</w:t>
                        </w:r>
                        <w:r>
                          <w:rPr>
                            <w:b/>
                            <w:bCs/>
                            <w:sz w:val="28"/>
                            <w:szCs w:val="28"/>
                          </w:rPr>
                          <w:t xml:space="preserve"> </w:t>
                        </w:r>
                        <w:r>
                          <w:rPr>
                            <w:b/>
                            <w:bCs/>
                            <w:sz w:val="28"/>
                            <w:szCs w:val="28"/>
                            <w:lang w:val="kk-KZ"/>
                          </w:rPr>
                          <w:t>сақина</w:t>
                        </w:r>
                      </w:p>
                    </w:txbxContent>
                  </v:textbox>
                </v:shape>
                <v:shape id="Надпись 17" o:spid="_x0000_s1039" type="#_x0000_t202" style="position:absolute;left:15176;top:4977;width:20384;height:3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" filled="f" stroked="f" strokeweight=".5pt">
                  <v:textbox>
                    <w:txbxContent>
                      <w:p w14:paraId="588EDB51" w14:textId="1609855B" w:rsidR="000724D7" w:rsidRPr="00A33F6A" w:rsidRDefault="000724D7" w:rsidP="00CB31E8">
                        <w:pPr>
                          <w:jc w:val="center"/>
                          <w:rPr>
                            <w:lang w:val="kk-KZ"/>
                          </w:rPr>
                        </w:pPr>
                        <w:r>
                          <w:rPr>
                            <w:lang w:val="kk-KZ"/>
                          </w:rPr>
                          <w:t>К</w:t>
                        </w:r>
                        <w:r w:rsidRPr="0070446E">
                          <w:t>онструкция</w:t>
                        </w:r>
                        <w:r>
                          <w:rPr>
                            <w:lang w:val="kk-KZ"/>
                          </w:rPr>
                          <w:t>сы бойынша</w:t>
                        </w:r>
                      </w:p>
                    </w:txbxContent>
                  </v:textbox>
                </v:shape>
                <v:shape id="Надпись 18" o:spid="_x0000_s1040" type="#_x0000_t202" style="position:absolute;left:17531;top:13017;width:18981;height:3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" filled="f" stroked="f" strokeweight=".5pt">
                  <v:textbox>
                    <w:txbxContent>
                      <w:p w14:paraId="0E6974AE" w14:textId="1F104F47" w:rsidR="000724D7" w:rsidRPr="0070446E" w:rsidRDefault="000724D7" w:rsidP="00CB31E8">
                        <w:pPr>
                          <w:jc w:val="center"/>
                        </w:pPr>
                        <w:r>
                          <w:rPr>
                            <w:lang w:val="kk-KZ"/>
                          </w:rPr>
                          <w:t>Ф</w:t>
                        </w:r>
                        <w:r w:rsidRPr="0070446E">
                          <w:t>ункция</w:t>
                        </w:r>
                        <w:r>
                          <w:rPr>
                            <w:lang w:val="kk-KZ"/>
                          </w:rPr>
                          <w:t>сы бойынша</w:t>
                        </w:r>
                        <w:r>
                          <w:t xml:space="preserve"> </w:t>
                        </w:r>
                      </w:p>
                    </w:txbxContent>
                  </v:textbox>
                </v:shape>
                <v:shape id="Надпись 21" o:spid="_x0000_s1041" type="#_x0000_t202" style="position:absolute;left:22897;top:17411;width:15808;height:2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" fillcolor="window" strokeweight=".5pt">
                  <v:textbox>
                    <w:txbxContent>
                      <w:p w14:paraId="70AF7801" w14:textId="5124737F" w:rsidR="000724D7" w:rsidRPr="00A33F6A" w:rsidRDefault="000724D7" w:rsidP="00CB31E8">
                        <w:pPr>
                          <w:rPr>
                            <w:b/>
                            <w:bCs/>
                            <w:lang w:val="kk-KZ"/>
                          </w:rPr>
                        </w:pPr>
                        <w:r>
                          <w:rPr>
                            <w:b/>
                            <w:bCs/>
                            <w:lang w:val="kk-KZ"/>
                          </w:rPr>
                          <w:t>Қырғыш</w:t>
                        </w:r>
                        <w:r>
                          <w:rPr>
                            <w:b/>
                            <w:bCs/>
                          </w:rPr>
                          <w:t xml:space="preserve"> </w:t>
                        </w:r>
                        <w:r>
                          <w:rPr>
                            <w:b/>
                            <w:bCs/>
                            <w:lang w:val="kk-KZ"/>
                          </w:rPr>
                          <w:t>сақина</w:t>
                        </w:r>
                      </w:p>
                    </w:txbxContent>
                  </v:textbox>
                </v:shape>
                <v:shape id="Надпись 22" o:spid="_x0000_s1042" type="#_x0000_t202" style="position:absolute;left:40761;top:17411;width:15809;height:2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" fillcolor="window" strokeweight=".5pt">
                  <v:textbox>
                    <w:txbxContent>
                      <w:p w14:paraId="6DD9AA37" w14:textId="1B0898D6" w:rsidR="000724D7" w:rsidRPr="00A646D3" w:rsidRDefault="000724D7" w:rsidP="00A33F6A">
                        <w:pPr>
                          <w:jc w:val="center"/>
                          <w:rPr>
                            <w:b/>
                            <w:bCs/>
                          </w:rPr>
                        </w:pPr>
                        <w:r w:rsidRPr="00A33F6A">
                          <w:rPr>
                            <w:b/>
                            <w:bCs/>
                          </w:rPr>
                          <w:t>Май сақинасы</w:t>
                        </w:r>
                      </w:p>
                    </w:txbxContent>
                  </v:textbox>
                </v:shape>
                <v:shape id="Надпись 23" o:spid="_x0000_s1043" type="#_x0000_t202" style="position:absolute;left:3084;top:21555;width:16558;height:1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" fillcolor="window" strokeweight=".5pt">
                  <v:textbox>
                    <w:txbxContent>
                      <w:p w14:paraId="61090129" w14:textId="7EAC0CA8" w:rsidR="000724D7" w:rsidRPr="0070446E" w:rsidRDefault="000724D7" w:rsidP="00CB31E8">
                        <w:pPr>
                          <w:rPr>
                            <w:sz w:val="20"/>
                            <w:szCs w:val="20"/>
                          </w:rPr>
                        </w:pPr>
                        <w:r w:rsidRPr="00A33F6A">
                          <w:rPr>
                            <w:sz w:val="20"/>
                            <w:szCs w:val="20"/>
                          </w:rPr>
                          <w:t>Көлденең қиманың конфигурациясы</w:t>
                        </w:r>
                      </w:p>
                      <w:p w14:paraId="317E7E20" w14:textId="2921E055" w:rsidR="000724D7" w:rsidRPr="0070446E" w:rsidRDefault="000724D7" w:rsidP="00A33F6A">
                        <w:pPr>
                          <w:pStyle w:val="af3"/>
                          <w:numPr>
                            <w:ilvl w:val="0"/>
                            <w:numId w:val="1"/>
                          </w:numPr>
                          <w:spacing w:after="0" w:line="240" w:lineRule="auto"/>
                          <w:rPr>
                            <w:rFonts w:ascii="Times New Roman" w:hAnsi="Times New Roman"/>
                            <w:sz w:val="20"/>
                            <w:szCs w:val="20"/>
                          </w:rPr>
                        </w:pPr>
                        <w:r w:rsidRPr="00A33F6A">
                          <w:rPr>
                            <w:rFonts w:ascii="Times New Roman" w:hAnsi="Times New Roman"/>
                            <w:sz w:val="20"/>
                            <w:szCs w:val="20"/>
                          </w:rPr>
                          <w:t>Тікбұрышты сақина</w:t>
                        </w:r>
                      </w:p>
                      <w:p w14:paraId="5CB9719B" w14:textId="6AF9AFBC" w:rsidR="000724D7" w:rsidRPr="0070446E" w:rsidRDefault="000724D7" w:rsidP="00A33F6A">
                        <w:pPr>
                          <w:pStyle w:val="af3"/>
                          <w:numPr>
                            <w:ilvl w:val="0"/>
                            <w:numId w:val="1"/>
                          </w:numPr>
                          <w:spacing w:after="0" w:line="240" w:lineRule="auto"/>
                          <w:rPr>
                            <w:rFonts w:ascii="Times New Roman" w:hAnsi="Times New Roman"/>
                            <w:sz w:val="20"/>
                            <w:szCs w:val="20"/>
                          </w:rPr>
                        </w:pPr>
                        <w:r w:rsidRPr="00A33F6A">
                          <w:rPr>
                            <w:rFonts w:ascii="Times New Roman" w:hAnsi="Times New Roman"/>
                            <w:sz w:val="20"/>
                            <w:szCs w:val="20"/>
                          </w:rPr>
                          <w:t>Сына тәрізді сақина</w:t>
                        </w:r>
                      </w:p>
                      <w:p w14:paraId="51483B4C" w14:textId="45EE1748" w:rsidR="000724D7" w:rsidRPr="0070446E" w:rsidRDefault="000724D7" w:rsidP="00A33F6A">
                        <w:pPr>
                          <w:pStyle w:val="af3"/>
                          <w:numPr>
                            <w:ilvl w:val="0"/>
                            <w:numId w:val="1"/>
                          </w:numPr>
                          <w:spacing w:after="0" w:line="240" w:lineRule="auto"/>
                          <w:rPr>
                            <w:rFonts w:ascii="Times New Roman" w:hAnsi="Times New Roman"/>
                            <w:sz w:val="20"/>
                            <w:szCs w:val="20"/>
                          </w:rPr>
                        </w:pPr>
                        <w:r w:rsidRPr="00A33F6A">
                          <w:rPr>
                            <w:rFonts w:ascii="Times New Roman" w:hAnsi="Times New Roman"/>
                            <w:sz w:val="20"/>
                            <w:szCs w:val="20"/>
                          </w:rPr>
                          <w:t>Жартылай сына тәрізді сақина</w:t>
                        </w:r>
                      </w:p>
                    </w:txbxContent>
                  </v:textbox>
                </v:shape>
                <v:shape id="Надпись 24" o:spid="_x0000_s1044" type="#_x0000_t202" style="position:absolute;left:3000;top:35267;width:16558;height:10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" fillcolor="window" strokeweight=".5pt">
                  <v:textbox>
                    <w:txbxContent>
                      <w:p w14:paraId="3747FD8D" w14:textId="24AF7178" w:rsidR="000724D7" w:rsidRDefault="000724D7" w:rsidP="00CB31E8">
                        <w:pPr>
                          <w:rPr>
                            <w:sz w:val="20"/>
                            <w:szCs w:val="20"/>
                          </w:rPr>
                        </w:pPr>
                        <w:r w:rsidRPr="00D91018">
                          <w:rPr>
                            <w:sz w:val="20"/>
                            <w:szCs w:val="20"/>
                          </w:rPr>
                          <w:t>Перифериялық беттің конфигурациясы</w:t>
                        </w:r>
                      </w:p>
                      <w:p w14:paraId="5FD6E81B" w14:textId="2368F1E5" w:rsidR="000724D7" w:rsidRPr="00FA53D7" w:rsidRDefault="000724D7" w:rsidP="001F10F7">
                        <w:pPr>
                          <w:pStyle w:val="af3"/>
                          <w:numPr>
                            <w:ilvl w:val="0"/>
                            <w:numId w:val="1"/>
                          </w:numPr>
                          <w:spacing w:after="0" w:line="240" w:lineRule="auto"/>
                          <w:rPr>
                            <w:rFonts w:ascii="Times New Roman" w:hAnsi="Times New Roman"/>
                            <w:sz w:val="20"/>
                            <w:szCs w:val="20"/>
                          </w:rPr>
                        </w:pPr>
                        <w:r>
                          <w:rPr>
                            <w:rFonts w:ascii="Times New Roman" w:hAnsi="Times New Roman"/>
                            <w:sz w:val="20"/>
                            <w:szCs w:val="20"/>
                            <w:lang w:val="kk-KZ"/>
                          </w:rPr>
                          <w:t>тік</w:t>
                        </w:r>
                      </w:p>
                      <w:p w14:paraId="52934480" w14:textId="0ECB8046" w:rsidR="000724D7" w:rsidRPr="00FA53D7" w:rsidRDefault="000724D7" w:rsidP="001F10F7">
                        <w:pPr>
                          <w:pStyle w:val="af3"/>
                          <w:numPr>
                            <w:ilvl w:val="0"/>
                            <w:numId w:val="1"/>
                          </w:numPr>
                          <w:spacing w:after="0" w:line="240" w:lineRule="auto"/>
                          <w:rPr>
                            <w:rFonts w:ascii="Times New Roman" w:hAnsi="Times New Roman"/>
                            <w:sz w:val="20"/>
                            <w:szCs w:val="20"/>
                          </w:rPr>
                        </w:pPr>
                        <w:r>
                          <w:rPr>
                            <w:rFonts w:ascii="Times New Roman" w:hAnsi="Times New Roman"/>
                            <w:sz w:val="20"/>
                            <w:szCs w:val="20"/>
                            <w:lang w:val="kk-KZ"/>
                          </w:rPr>
                          <w:t>бөшке тәрізді</w:t>
                        </w:r>
                      </w:p>
                      <w:p w14:paraId="76B7C387" w14:textId="42AC9BCB" w:rsidR="000724D7" w:rsidRPr="0070446E" w:rsidRDefault="000724D7" w:rsidP="001F10F7">
                        <w:pPr>
                          <w:pStyle w:val="af3"/>
                          <w:numPr>
                            <w:ilvl w:val="0"/>
                            <w:numId w:val="1"/>
                          </w:numPr>
                          <w:spacing w:after="0" w:line="240" w:lineRule="auto"/>
                          <w:rPr>
                            <w:rFonts w:ascii="Times New Roman" w:hAnsi="Times New Roman"/>
                            <w:sz w:val="20"/>
                            <w:szCs w:val="20"/>
                          </w:rPr>
                        </w:pPr>
                        <w:r>
                          <w:rPr>
                            <w:rFonts w:ascii="Times New Roman" w:hAnsi="Times New Roman"/>
                            <w:sz w:val="20"/>
                            <w:szCs w:val="20"/>
                          </w:rPr>
                          <w:t>к</w:t>
                        </w:r>
                        <w:r w:rsidRPr="00FA53D7">
                          <w:rPr>
                            <w:rFonts w:ascii="Times New Roman" w:hAnsi="Times New Roman"/>
                            <w:sz w:val="20"/>
                            <w:szCs w:val="20"/>
                          </w:rPr>
                          <w:t>он</w:t>
                        </w:r>
                        <w:r>
                          <w:rPr>
                            <w:rFonts w:ascii="Times New Roman" w:hAnsi="Times New Roman"/>
                            <w:sz w:val="20"/>
                            <w:szCs w:val="20"/>
                            <w:lang w:val="kk-KZ"/>
                          </w:rPr>
                          <w:t>устық</w:t>
                        </w:r>
                      </w:p>
                    </w:txbxContent>
                  </v:textbox>
                </v:shape>
                <v:shape id="Надпись 25" o:spid="_x0000_s1045" type="#_x0000_t202" style="position:absolute;left:2830;top:47456;width:16483;height:13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" fillcolor="window" strokeweight=".5pt">
                  <v:textbox>
                    <w:txbxContent>
                      <w:p w14:paraId="44745DD6" w14:textId="30281EAB" w:rsidR="000724D7" w:rsidRDefault="000724D7" w:rsidP="00CB31E8">
                        <w:pPr>
                          <w:rPr>
                            <w:sz w:val="20"/>
                            <w:szCs w:val="20"/>
                          </w:rPr>
                        </w:pPr>
                        <w:r>
                          <w:rPr>
                            <w:sz w:val="20"/>
                            <w:szCs w:val="20"/>
                            <w:lang w:val="kk-KZ"/>
                          </w:rPr>
                          <w:t>Ұшы</w:t>
                        </w:r>
                        <w:r w:rsidRPr="00ED0E95">
                          <w:rPr>
                            <w:sz w:val="20"/>
                            <w:szCs w:val="20"/>
                          </w:rPr>
                          <w:t xml:space="preserve"> конфигурациясы</w:t>
                        </w:r>
                      </w:p>
                      <w:p w14:paraId="3F40B482" w14:textId="2A3A894D" w:rsidR="000724D7" w:rsidRPr="00DC1628" w:rsidRDefault="000724D7" w:rsidP="001F10F7">
                        <w:pPr>
                          <w:pStyle w:val="af3"/>
                          <w:numPr>
                            <w:ilvl w:val="0"/>
                            <w:numId w:val="2"/>
                          </w:numPr>
                          <w:spacing w:after="0" w:line="240" w:lineRule="auto"/>
                          <w:rPr>
                            <w:rFonts w:ascii="Times New Roman" w:hAnsi="Times New Roman"/>
                            <w:sz w:val="20"/>
                            <w:szCs w:val="20"/>
                          </w:rPr>
                        </w:pPr>
                        <w:r>
                          <w:rPr>
                            <w:rFonts w:ascii="Times New Roman" w:hAnsi="Times New Roman"/>
                            <w:sz w:val="20"/>
                            <w:szCs w:val="20"/>
                            <w:lang w:val="kk-KZ"/>
                          </w:rPr>
                          <w:t>ішкі</w:t>
                        </w:r>
                        <w:r>
                          <w:rPr>
                            <w:rFonts w:ascii="Times New Roman" w:hAnsi="Times New Roman"/>
                            <w:sz w:val="20"/>
                            <w:szCs w:val="20"/>
                          </w:rPr>
                          <w:t xml:space="preserve"> </w:t>
                        </w:r>
                        <w:r w:rsidRPr="00DC1628">
                          <w:rPr>
                            <w:rFonts w:ascii="Times New Roman" w:hAnsi="Times New Roman"/>
                            <w:sz w:val="20"/>
                            <w:szCs w:val="20"/>
                          </w:rPr>
                          <w:t>фаск</w:t>
                        </w:r>
                        <w:r>
                          <w:rPr>
                            <w:rFonts w:ascii="Times New Roman" w:hAnsi="Times New Roman"/>
                            <w:sz w:val="20"/>
                            <w:szCs w:val="20"/>
                            <w:lang w:val="kk-KZ"/>
                          </w:rPr>
                          <w:t>амен</w:t>
                        </w:r>
                      </w:p>
                      <w:p w14:paraId="3059C0EF" w14:textId="04274FAF" w:rsidR="000724D7" w:rsidRPr="00DC1628" w:rsidRDefault="000724D7" w:rsidP="001F10F7">
                        <w:pPr>
                          <w:pStyle w:val="af3"/>
                          <w:numPr>
                            <w:ilvl w:val="0"/>
                            <w:numId w:val="2"/>
                          </w:numPr>
                          <w:spacing w:after="0" w:line="240" w:lineRule="auto"/>
                          <w:rPr>
                            <w:rFonts w:ascii="Times New Roman" w:hAnsi="Times New Roman"/>
                            <w:sz w:val="20"/>
                            <w:szCs w:val="20"/>
                          </w:rPr>
                        </w:pPr>
                        <w:r>
                          <w:rPr>
                            <w:rFonts w:ascii="Times New Roman" w:hAnsi="Times New Roman"/>
                            <w:sz w:val="20"/>
                            <w:szCs w:val="20"/>
                            <w:lang w:val="kk-KZ"/>
                          </w:rPr>
                          <w:t>ішкі</w:t>
                        </w:r>
                        <w:r>
                          <w:rPr>
                            <w:rFonts w:ascii="Times New Roman" w:hAnsi="Times New Roman"/>
                            <w:sz w:val="20"/>
                            <w:szCs w:val="20"/>
                          </w:rPr>
                          <w:t xml:space="preserve"> </w:t>
                        </w:r>
                        <w:r>
                          <w:rPr>
                            <w:rFonts w:ascii="Times New Roman" w:hAnsi="Times New Roman"/>
                            <w:sz w:val="20"/>
                            <w:szCs w:val="20"/>
                            <w:lang w:val="kk-KZ"/>
                          </w:rPr>
                          <w:t>сатылы</w:t>
                        </w:r>
                      </w:p>
                      <w:p w14:paraId="7E4B6544" w14:textId="184C8EC6" w:rsidR="000724D7" w:rsidRPr="00DC1628" w:rsidRDefault="000724D7" w:rsidP="001F10F7">
                        <w:pPr>
                          <w:pStyle w:val="af3"/>
                          <w:numPr>
                            <w:ilvl w:val="0"/>
                            <w:numId w:val="2"/>
                          </w:numPr>
                          <w:spacing w:after="0" w:line="240" w:lineRule="auto"/>
                          <w:rPr>
                            <w:rFonts w:ascii="Times New Roman" w:hAnsi="Times New Roman"/>
                            <w:sz w:val="20"/>
                            <w:szCs w:val="20"/>
                          </w:rPr>
                        </w:pPr>
                        <w:r>
                          <w:rPr>
                            <w:rFonts w:ascii="Times New Roman" w:hAnsi="Times New Roman"/>
                            <w:sz w:val="20"/>
                            <w:szCs w:val="20"/>
                            <w:lang w:val="kk-KZ"/>
                          </w:rPr>
                          <w:t>ішкі</w:t>
                        </w:r>
                        <w:r>
                          <w:rPr>
                            <w:rFonts w:ascii="Times New Roman" w:hAnsi="Times New Roman"/>
                            <w:sz w:val="20"/>
                            <w:szCs w:val="20"/>
                          </w:rPr>
                          <w:t xml:space="preserve"> </w:t>
                        </w:r>
                        <w:r w:rsidRPr="00DC1628">
                          <w:rPr>
                            <w:rFonts w:ascii="Times New Roman" w:hAnsi="Times New Roman"/>
                            <w:sz w:val="20"/>
                            <w:szCs w:val="20"/>
                          </w:rPr>
                          <w:t>фаск</w:t>
                        </w:r>
                        <w:r>
                          <w:rPr>
                            <w:rFonts w:ascii="Times New Roman" w:hAnsi="Times New Roman"/>
                            <w:sz w:val="20"/>
                            <w:szCs w:val="20"/>
                            <w:lang w:val="kk-KZ"/>
                          </w:rPr>
                          <w:t>амен жиектерінде</w:t>
                        </w:r>
                      </w:p>
                      <w:p w14:paraId="2D78D6BE" w14:textId="7174E1D2" w:rsidR="000724D7" w:rsidRPr="00DC1628" w:rsidRDefault="000724D7" w:rsidP="001F10F7">
                        <w:pPr>
                          <w:pStyle w:val="af3"/>
                          <w:numPr>
                            <w:ilvl w:val="0"/>
                            <w:numId w:val="2"/>
                          </w:numPr>
                          <w:spacing w:after="0" w:line="240" w:lineRule="auto"/>
                          <w:rPr>
                            <w:rFonts w:ascii="Times New Roman" w:hAnsi="Times New Roman"/>
                            <w:sz w:val="20"/>
                            <w:szCs w:val="20"/>
                          </w:rPr>
                        </w:pPr>
                        <w:r>
                          <w:rPr>
                            <w:rFonts w:ascii="Times New Roman" w:hAnsi="Times New Roman"/>
                            <w:sz w:val="20"/>
                            <w:szCs w:val="20"/>
                            <w:lang w:val="kk-KZ"/>
                          </w:rPr>
                          <w:t xml:space="preserve">сыртқы </w:t>
                        </w:r>
                        <w:r w:rsidRPr="00DC1628">
                          <w:rPr>
                            <w:rFonts w:ascii="Times New Roman" w:hAnsi="Times New Roman"/>
                            <w:sz w:val="20"/>
                            <w:szCs w:val="20"/>
                          </w:rPr>
                          <w:t>фаск</w:t>
                        </w:r>
                        <w:r>
                          <w:rPr>
                            <w:rFonts w:ascii="Times New Roman" w:hAnsi="Times New Roman"/>
                            <w:sz w:val="20"/>
                            <w:szCs w:val="20"/>
                            <w:lang w:val="kk-KZ"/>
                          </w:rPr>
                          <w:t>амен жиектерінде</w:t>
                        </w:r>
                      </w:p>
                    </w:txbxContent>
                  </v:textbox>
                </v:shape>
                <v:shape id="Надпись 26" o:spid="_x0000_s1046" type="#_x0000_t202" style="position:absolute;left:2830;top:62593;width:16183;height:14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" fillcolor="window" strokeweight=".5pt">
                  <v:textbox>
                    <w:txbxContent>
                      <w:p w14:paraId="2DA85210" w14:textId="694F5E3D" w:rsidR="000724D7" w:rsidRDefault="000724D7" w:rsidP="00CB31E8">
                        <w:pPr>
                          <w:rPr>
                            <w:sz w:val="20"/>
                            <w:szCs w:val="20"/>
                          </w:rPr>
                        </w:pPr>
                        <w:r w:rsidRPr="00ED0E95">
                          <w:rPr>
                            <w:sz w:val="20"/>
                            <w:szCs w:val="20"/>
                          </w:rPr>
                          <w:t>Беткі қабаттың конфигурациясы</w:t>
                        </w:r>
                      </w:p>
                      <w:p w14:paraId="2D610AB4" w14:textId="1A6E87EF" w:rsidR="000724D7" w:rsidRPr="00DC1628" w:rsidRDefault="000724D7" w:rsidP="001F10F7">
                        <w:pPr>
                          <w:pStyle w:val="af3"/>
                          <w:numPr>
                            <w:ilvl w:val="0"/>
                            <w:numId w:val="2"/>
                          </w:numPr>
                          <w:spacing w:after="0" w:line="240" w:lineRule="auto"/>
                          <w:rPr>
                            <w:rFonts w:ascii="Times New Roman" w:hAnsi="Times New Roman"/>
                            <w:sz w:val="20"/>
                            <w:szCs w:val="20"/>
                          </w:rPr>
                        </w:pPr>
                        <w:r>
                          <w:rPr>
                            <w:rFonts w:ascii="Times New Roman" w:hAnsi="Times New Roman"/>
                            <w:sz w:val="20"/>
                            <w:szCs w:val="20"/>
                            <w:lang w:val="kk-KZ"/>
                          </w:rPr>
                          <w:t>жабыны жоқ</w:t>
                        </w:r>
                      </w:p>
                      <w:p w14:paraId="7EE45B87" w14:textId="6BB3302D" w:rsidR="000724D7" w:rsidRPr="00DC1628" w:rsidRDefault="000724D7" w:rsidP="001F10F7">
                        <w:pPr>
                          <w:pStyle w:val="af3"/>
                          <w:numPr>
                            <w:ilvl w:val="0"/>
                            <w:numId w:val="2"/>
                          </w:numPr>
                          <w:spacing w:after="0" w:line="240" w:lineRule="auto"/>
                          <w:rPr>
                            <w:rFonts w:ascii="Times New Roman" w:hAnsi="Times New Roman"/>
                            <w:sz w:val="20"/>
                            <w:szCs w:val="20"/>
                          </w:rPr>
                        </w:pPr>
                        <w:r>
                          <w:rPr>
                            <w:rFonts w:ascii="Times New Roman" w:hAnsi="Times New Roman"/>
                            <w:sz w:val="20"/>
                            <w:szCs w:val="20"/>
                            <w:lang w:val="kk-KZ"/>
                          </w:rPr>
                          <w:t>жабыны бар</w:t>
                        </w:r>
                        <w:r>
                          <w:rPr>
                            <w:rFonts w:ascii="Times New Roman" w:hAnsi="Times New Roman"/>
                            <w:sz w:val="20"/>
                            <w:szCs w:val="20"/>
                          </w:rPr>
                          <w:t xml:space="preserve"> </w:t>
                        </w:r>
                      </w:p>
                      <w:p w14:paraId="19983678" w14:textId="077AC1CE" w:rsidR="000724D7" w:rsidRPr="00DC1628" w:rsidRDefault="000724D7" w:rsidP="001F10F7">
                        <w:pPr>
                          <w:pStyle w:val="af3"/>
                          <w:numPr>
                            <w:ilvl w:val="1"/>
                            <w:numId w:val="2"/>
                          </w:numPr>
                          <w:spacing w:after="0" w:line="240" w:lineRule="auto"/>
                          <w:ind w:left="567" w:hanging="283"/>
                          <w:rPr>
                            <w:rFonts w:ascii="Times New Roman" w:hAnsi="Times New Roman"/>
                            <w:sz w:val="20"/>
                            <w:szCs w:val="20"/>
                          </w:rPr>
                        </w:pPr>
                        <w:r>
                          <w:rPr>
                            <w:rFonts w:ascii="Times New Roman" w:hAnsi="Times New Roman"/>
                            <w:sz w:val="20"/>
                            <w:szCs w:val="20"/>
                            <w:lang w:val="kk-KZ"/>
                          </w:rPr>
                          <w:t>толық жабылған</w:t>
                        </w:r>
                      </w:p>
                      <w:p w14:paraId="7F6E46C6" w14:textId="04D742E0" w:rsidR="000724D7" w:rsidRPr="00DC1628" w:rsidRDefault="000724D7" w:rsidP="001F10F7">
                        <w:pPr>
                          <w:pStyle w:val="af3"/>
                          <w:numPr>
                            <w:ilvl w:val="1"/>
                            <w:numId w:val="2"/>
                          </w:numPr>
                          <w:spacing w:after="0" w:line="240" w:lineRule="auto"/>
                          <w:ind w:left="567" w:hanging="283"/>
                          <w:rPr>
                            <w:rFonts w:ascii="Times New Roman" w:hAnsi="Times New Roman"/>
                            <w:sz w:val="20"/>
                            <w:szCs w:val="20"/>
                          </w:rPr>
                        </w:pPr>
                        <w:r>
                          <w:rPr>
                            <w:rFonts w:ascii="Times New Roman" w:hAnsi="Times New Roman"/>
                            <w:sz w:val="20"/>
                            <w:szCs w:val="20"/>
                            <w:lang w:val="kk-KZ"/>
                          </w:rPr>
                          <w:t>жартылай кірістірілген</w:t>
                        </w:r>
                      </w:p>
                      <w:p w14:paraId="449E0813" w14:textId="516370C3" w:rsidR="000724D7" w:rsidRPr="00DC1628" w:rsidRDefault="000724D7" w:rsidP="001F10F7">
                        <w:pPr>
                          <w:pStyle w:val="af3"/>
                          <w:numPr>
                            <w:ilvl w:val="1"/>
                            <w:numId w:val="2"/>
                          </w:numPr>
                          <w:spacing w:after="0" w:line="240" w:lineRule="auto"/>
                          <w:ind w:left="567" w:hanging="283"/>
                          <w:rPr>
                            <w:rFonts w:ascii="Times New Roman" w:hAnsi="Times New Roman"/>
                            <w:sz w:val="20"/>
                            <w:szCs w:val="20"/>
                          </w:rPr>
                        </w:pPr>
                        <w:r>
                          <w:rPr>
                            <w:rFonts w:ascii="Times New Roman" w:hAnsi="Times New Roman"/>
                            <w:sz w:val="20"/>
                            <w:szCs w:val="20"/>
                            <w:lang w:val="kk-KZ"/>
                          </w:rPr>
                          <w:t>кірістірілген</w:t>
                        </w:r>
                      </w:p>
                    </w:txbxContent>
                  </v:textbox>
                </v:shape>
                <v:shape id="Надпись 27" o:spid="_x0000_s1047" type="#_x0000_t202" style="position:absolute;left:24082;top:21551;width:14610;height:9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" fillcolor="window" strokeweight=".5pt">
                  <v:textbox>
                    <w:txbxContent>
                      <w:p w14:paraId="485C3BA9" w14:textId="52D8B92C" w:rsidR="000724D7" w:rsidRPr="0070446E" w:rsidRDefault="000724D7" w:rsidP="00CB31E8">
                        <w:pPr>
                          <w:rPr>
                            <w:sz w:val="20"/>
                            <w:szCs w:val="20"/>
                          </w:rPr>
                        </w:pPr>
                        <w:r w:rsidRPr="00A33F6A">
                          <w:rPr>
                            <w:sz w:val="20"/>
                            <w:szCs w:val="20"/>
                          </w:rPr>
                          <w:t>Көлденең қиманың конфигурациясы</w:t>
                        </w:r>
                      </w:p>
                      <w:p w14:paraId="1569A155" w14:textId="401A228D" w:rsidR="000724D7" w:rsidRPr="00FF4ECE" w:rsidRDefault="000724D7" w:rsidP="00F26E74">
                        <w:pPr>
                          <w:pStyle w:val="af3"/>
                          <w:numPr>
                            <w:ilvl w:val="0"/>
                            <w:numId w:val="9"/>
                          </w:numPr>
                          <w:tabs>
                            <w:tab w:val="left" w:pos="284"/>
                          </w:tabs>
                          <w:spacing w:after="0" w:line="240" w:lineRule="auto"/>
                          <w:ind w:left="0" w:firstLine="0"/>
                          <w:rPr>
                            <w:rFonts w:ascii="Times New Roman" w:hAnsi="Times New Roman"/>
                            <w:sz w:val="20"/>
                            <w:szCs w:val="20"/>
                            <w:lang w:val="kk-KZ"/>
                          </w:rPr>
                        </w:pPr>
                        <w:r>
                          <w:rPr>
                            <w:rFonts w:ascii="Times New Roman" w:hAnsi="Times New Roman"/>
                            <w:sz w:val="20"/>
                            <w:szCs w:val="20"/>
                          </w:rPr>
                          <w:t>Напьер</w:t>
                        </w:r>
                        <w:r>
                          <w:rPr>
                            <w:rFonts w:ascii="Times New Roman" w:hAnsi="Times New Roman"/>
                            <w:sz w:val="20"/>
                            <w:szCs w:val="20"/>
                            <w:lang w:val="kk-KZ"/>
                          </w:rPr>
                          <w:t xml:space="preserve"> сақинасы</w:t>
                        </w:r>
                      </w:p>
                      <w:p w14:paraId="105EF2AE" w14:textId="31F76124" w:rsidR="000724D7" w:rsidRPr="0070446E" w:rsidRDefault="000724D7" w:rsidP="00FF4ECE">
                        <w:pPr>
                          <w:pStyle w:val="af3"/>
                          <w:numPr>
                            <w:ilvl w:val="0"/>
                            <w:numId w:val="1"/>
                          </w:numPr>
                          <w:spacing w:after="0" w:line="240" w:lineRule="auto"/>
                          <w:ind w:left="284" w:hanging="284"/>
                          <w:rPr>
                            <w:rFonts w:ascii="Times New Roman" w:hAnsi="Times New Roman"/>
                            <w:sz w:val="20"/>
                            <w:szCs w:val="20"/>
                          </w:rPr>
                        </w:pPr>
                        <w:r>
                          <w:rPr>
                            <w:rFonts w:ascii="Times New Roman" w:hAnsi="Times New Roman"/>
                            <w:sz w:val="20"/>
                            <w:szCs w:val="20"/>
                            <w:lang w:val="kk-KZ"/>
                          </w:rPr>
                          <w:t>Қырғыш сақина</w:t>
                        </w:r>
                        <w:r>
                          <w:rPr>
                            <w:rFonts w:ascii="Times New Roman" w:hAnsi="Times New Roman"/>
                            <w:sz w:val="20"/>
                            <w:szCs w:val="20"/>
                          </w:rPr>
                          <w:t xml:space="preserve"> </w:t>
                        </w:r>
                        <w:r w:rsidRPr="00A646D3">
                          <w:rPr>
                            <w:rFonts w:ascii="Times New Roman" w:hAnsi="Times New Roman"/>
                            <w:sz w:val="20"/>
                            <w:szCs w:val="20"/>
                          </w:rPr>
                          <w:t>(</w:t>
                        </w:r>
                        <w:r>
                          <w:rPr>
                            <w:rFonts w:ascii="Times New Roman" w:hAnsi="Times New Roman"/>
                            <w:sz w:val="20"/>
                            <w:szCs w:val="20"/>
                            <w:lang w:val="kk-KZ"/>
                          </w:rPr>
                          <w:t>сатылы</w:t>
                        </w:r>
                        <w:r w:rsidRPr="00A646D3">
                          <w:rPr>
                            <w:rFonts w:ascii="Times New Roman" w:hAnsi="Times New Roman"/>
                            <w:sz w:val="20"/>
                            <w:szCs w:val="20"/>
                          </w:rPr>
                          <w:t>)</w:t>
                        </w:r>
                      </w:p>
                    </w:txbxContent>
                  </v:textbox>
                </v:shape>
                <v:shape id="Надпись 28" o:spid="_x0000_s1048" type="#_x0000_t202" style="position:absolute;left:24082;top:32218;width:14610;height:8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" fillcolor="window" strokeweight=".5pt">
                  <v:textbox>
                    <w:txbxContent>
                      <w:p w14:paraId="39057690" w14:textId="16B87E7B" w:rsidR="000724D7" w:rsidRDefault="000724D7" w:rsidP="00CB31E8">
                        <w:pPr>
                          <w:rPr>
                            <w:sz w:val="20"/>
                            <w:szCs w:val="20"/>
                          </w:rPr>
                        </w:pPr>
                        <w:r w:rsidRPr="00D91018">
                          <w:rPr>
                            <w:sz w:val="20"/>
                            <w:szCs w:val="20"/>
                          </w:rPr>
                          <w:t>Перифериялық беттің конфигурациясы</w:t>
                        </w:r>
                      </w:p>
                      <w:p w14:paraId="21A234C7" w14:textId="52E0123B" w:rsidR="000724D7" w:rsidRPr="00A646D3" w:rsidRDefault="000724D7" w:rsidP="001F10F7">
                        <w:pPr>
                          <w:pStyle w:val="af3"/>
                          <w:numPr>
                            <w:ilvl w:val="0"/>
                            <w:numId w:val="1"/>
                          </w:numPr>
                          <w:spacing w:after="0" w:line="240" w:lineRule="auto"/>
                          <w:rPr>
                            <w:rFonts w:ascii="Times New Roman" w:hAnsi="Times New Roman"/>
                            <w:sz w:val="20"/>
                            <w:szCs w:val="20"/>
                          </w:rPr>
                        </w:pPr>
                        <w:r>
                          <w:rPr>
                            <w:rFonts w:ascii="Times New Roman" w:hAnsi="Times New Roman"/>
                            <w:sz w:val="20"/>
                            <w:szCs w:val="20"/>
                            <w:lang w:val="kk-KZ"/>
                          </w:rPr>
                          <w:t>тік</w:t>
                        </w:r>
                      </w:p>
                      <w:p w14:paraId="66CF6E30" w14:textId="1B874F4A" w:rsidR="000724D7" w:rsidRPr="0070446E" w:rsidRDefault="000724D7" w:rsidP="001F10F7">
                        <w:pPr>
                          <w:pStyle w:val="af3"/>
                          <w:numPr>
                            <w:ilvl w:val="0"/>
                            <w:numId w:val="1"/>
                          </w:numPr>
                          <w:spacing w:after="0" w:line="240" w:lineRule="auto"/>
                          <w:rPr>
                            <w:rFonts w:ascii="Times New Roman" w:hAnsi="Times New Roman"/>
                            <w:sz w:val="20"/>
                            <w:szCs w:val="20"/>
                          </w:rPr>
                        </w:pPr>
                        <w:r>
                          <w:rPr>
                            <w:rFonts w:ascii="Times New Roman" w:hAnsi="Times New Roman"/>
                            <w:sz w:val="20"/>
                            <w:szCs w:val="20"/>
                            <w:lang w:val="kk-KZ"/>
                          </w:rPr>
                          <w:t>конустық</w:t>
                        </w:r>
                      </w:p>
                    </w:txbxContent>
                  </v:textbox>
                </v:shape>
                <v:shape id="Надпись 29" o:spid="_x0000_s1049" type="#_x0000_t202" style="position:absolute;left:24082;top:41696;width:14544;height:7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" fillcolor="window" strokeweight=".5pt">
                  <v:textbox>
                    <w:txbxContent>
                      <w:p w14:paraId="5CFA7119" w14:textId="2E9BDF3A" w:rsidR="000724D7" w:rsidRDefault="000724D7" w:rsidP="00CB31E8">
                        <w:pPr>
                          <w:rPr>
                            <w:sz w:val="20"/>
                            <w:szCs w:val="20"/>
                          </w:rPr>
                        </w:pPr>
                        <w:r>
                          <w:rPr>
                            <w:sz w:val="20"/>
                            <w:szCs w:val="20"/>
                            <w:lang w:val="kk-KZ"/>
                          </w:rPr>
                          <w:t>Ұшы</w:t>
                        </w:r>
                        <w:r w:rsidRPr="00ED0E95">
                          <w:rPr>
                            <w:sz w:val="20"/>
                            <w:szCs w:val="20"/>
                          </w:rPr>
                          <w:t xml:space="preserve"> конфигурациясы</w:t>
                        </w:r>
                      </w:p>
                      <w:p w14:paraId="0ED1B06A" w14:textId="06BBD69B" w:rsidR="000724D7" w:rsidRPr="00A646D3" w:rsidRDefault="000724D7" w:rsidP="001F10F7">
                        <w:pPr>
                          <w:pStyle w:val="af3"/>
                          <w:numPr>
                            <w:ilvl w:val="0"/>
                            <w:numId w:val="2"/>
                          </w:numPr>
                          <w:rPr>
                            <w:rFonts w:ascii="Times New Roman" w:hAnsi="Times New Roman"/>
                            <w:sz w:val="20"/>
                            <w:szCs w:val="20"/>
                          </w:rPr>
                        </w:pPr>
                        <w:r>
                          <w:rPr>
                            <w:rFonts w:ascii="Times New Roman" w:hAnsi="Times New Roman"/>
                            <w:sz w:val="20"/>
                            <w:szCs w:val="20"/>
                            <w:lang w:val="kk-KZ"/>
                          </w:rPr>
                          <w:t>ішкі</w:t>
                        </w:r>
                        <w:r>
                          <w:rPr>
                            <w:rFonts w:ascii="Times New Roman" w:hAnsi="Times New Roman"/>
                            <w:sz w:val="20"/>
                            <w:szCs w:val="20"/>
                          </w:rPr>
                          <w:t xml:space="preserve"> </w:t>
                        </w:r>
                        <w:r w:rsidRPr="00DC1628">
                          <w:rPr>
                            <w:rFonts w:ascii="Times New Roman" w:hAnsi="Times New Roman"/>
                            <w:sz w:val="20"/>
                            <w:szCs w:val="20"/>
                          </w:rPr>
                          <w:t>фаск</w:t>
                        </w:r>
                        <w:r>
                          <w:rPr>
                            <w:rFonts w:ascii="Times New Roman" w:hAnsi="Times New Roman"/>
                            <w:sz w:val="20"/>
                            <w:szCs w:val="20"/>
                            <w:lang w:val="kk-KZ"/>
                          </w:rPr>
                          <w:t>амен жиектерінде</w:t>
                        </w:r>
                      </w:p>
                    </w:txbxContent>
                  </v:textbox>
                </v:shape>
                <v:shape id="Надпись 30" o:spid="_x0000_s1050" type="#_x0000_t202" style="position:absolute;left:24251;top:49976;width:14279;height:7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" fillcolor="window" strokeweight=".5pt">
                  <v:textbox>
                    <w:txbxContent>
                      <w:p w14:paraId="7584F7DC" w14:textId="7072A0A3" w:rsidR="000724D7" w:rsidRDefault="000724D7" w:rsidP="00CB31E8">
                        <w:pPr>
                          <w:rPr>
                            <w:sz w:val="20"/>
                            <w:szCs w:val="20"/>
                          </w:rPr>
                        </w:pPr>
                        <w:r w:rsidRPr="00ED0E95">
                          <w:rPr>
                            <w:sz w:val="20"/>
                            <w:szCs w:val="20"/>
                          </w:rPr>
                          <w:t>Беткі қабаттың конфигурациясы</w:t>
                        </w:r>
                      </w:p>
                      <w:p w14:paraId="0925B59A" w14:textId="3951C55C" w:rsidR="000724D7" w:rsidRPr="00DC1628" w:rsidRDefault="000724D7" w:rsidP="001F10F7">
                        <w:pPr>
                          <w:pStyle w:val="af3"/>
                          <w:numPr>
                            <w:ilvl w:val="0"/>
                            <w:numId w:val="2"/>
                          </w:numPr>
                          <w:spacing w:after="0" w:line="240" w:lineRule="auto"/>
                          <w:rPr>
                            <w:rFonts w:ascii="Times New Roman" w:hAnsi="Times New Roman"/>
                            <w:sz w:val="20"/>
                            <w:szCs w:val="20"/>
                          </w:rPr>
                        </w:pPr>
                        <w:r>
                          <w:rPr>
                            <w:rFonts w:ascii="Times New Roman" w:hAnsi="Times New Roman"/>
                            <w:sz w:val="20"/>
                            <w:szCs w:val="20"/>
                            <w:lang w:val="kk-KZ"/>
                          </w:rPr>
                          <w:t>жабыны жоқ</w:t>
                        </w:r>
                      </w:p>
                      <w:p w14:paraId="06B48008" w14:textId="65B11D47" w:rsidR="000724D7" w:rsidRPr="00A646D3" w:rsidRDefault="000724D7" w:rsidP="001F10F7">
                        <w:pPr>
                          <w:pStyle w:val="af3"/>
                          <w:numPr>
                            <w:ilvl w:val="0"/>
                            <w:numId w:val="2"/>
                          </w:numPr>
                          <w:spacing w:after="0" w:line="240" w:lineRule="auto"/>
                          <w:rPr>
                            <w:rFonts w:ascii="Times New Roman" w:hAnsi="Times New Roman"/>
                            <w:sz w:val="20"/>
                            <w:szCs w:val="20"/>
                          </w:rPr>
                        </w:pPr>
                        <w:r>
                          <w:rPr>
                            <w:rFonts w:ascii="Times New Roman" w:hAnsi="Times New Roman"/>
                            <w:sz w:val="20"/>
                            <w:szCs w:val="20"/>
                            <w:lang w:val="kk-KZ"/>
                          </w:rPr>
                          <w:t>жабыны бар</w:t>
                        </w:r>
                        <w:r>
                          <w:rPr>
                            <w:rFonts w:ascii="Times New Roman" w:hAnsi="Times New Roman"/>
                            <w:sz w:val="20"/>
                            <w:szCs w:val="20"/>
                          </w:rPr>
                          <w:t xml:space="preserve"> </w:t>
                        </w:r>
                      </w:p>
                    </w:txbxContent>
                  </v:textbox>
                </v:shape>
                <v:shape id="_x0000_s1051" type="#_x0000_t202" style="position:absolute;left:41693;top:21546;width:14610;height:18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" fillcolor="window" strokeweight=".5pt">
                  <v:textbox>
                    <w:txbxContent>
                      <w:p w14:paraId="081111EC" w14:textId="6A899E40" w:rsidR="000724D7" w:rsidRPr="0070446E" w:rsidRDefault="000724D7" w:rsidP="00CB31E8">
                        <w:pPr>
                          <w:rPr>
                            <w:sz w:val="20"/>
                            <w:szCs w:val="20"/>
                          </w:rPr>
                        </w:pPr>
                        <w:r w:rsidRPr="00A33F6A">
                          <w:rPr>
                            <w:sz w:val="20"/>
                            <w:szCs w:val="20"/>
                          </w:rPr>
                          <w:t>Көлденең қиманың конфигурациясы</w:t>
                        </w:r>
                      </w:p>
                      <w:p w14:paraId="11E92F01" w14:textId="1596ED4B" w:rsidR="000724D7" w:rsidRPr="00A646D3" w:rsidRDefault="000724D7" w:rsidP="00FF4ECE">
                        <w:pPr>
                          <w:pStyle w:val="af3"/>
                          <w:numPr>
                            <w:ilvl w:val="0"/>
                            <w:numId w:val="1"/>
                          </w:numPr>
                          <w:spacing w:after="0" w:line="240" w:lineRule="auto"/>
                          <w:rPr>
                            <w:rFonts w:ascii="Times New Roman" w:hAnsi="Times New Roman"/>
                            <w:sz w:val="20"/>
                            <w:szCs w:val="20"/>
                          </w:rPr>
                        </w:pPr>
                        <w:r>
                          <w:rPr>
                            <w:rFonts w:ascii="Times New Roman" w:hAnsi="Times New Roman"/>
                            <w:sz w:val="20"/>
                            <w:szCs w:val="20"/>
                            <w:lang w:val="kk-KZ"/>
                          </w:rPr>
                          <w:t>М</w:t>
                        </w:r>
                        <w:r w:rsidRPr="00FF4ECE">
                          <w:rPr>
                            <w:rFonts w:ascii="Times New Roman" w:hAnsi="Times New Roman"/>
                            <w:sz w:val="20"/>
                            <w:szCs w:val="20"/>
                          </w:rPr>
                          <w:t xml:space="preserve">айды бақылау </w:t>
                        </w:r>
                        <w:r>
                          <w:rPr>
                            <w:rFonts w:ascii="Times New Roman" w:hAnsi="Times New Roman"/>
                            <w:sz w:val="20"/>
                            <w:szCs w:val="20"/>
                            <w:lang w:val="kk-KZ"/>
                          </w:rPr>
                          <w:t>үшін с</w:t>
                        </w:r>
                        <w:r w:rsidRPr="00FF4ECE">
                          <w:rPr>
                            <w:rFonts w:ascii="Times New Roman" w:hAnsi="Times New Roman"/>
                            <w:sz w:val="20"/>
                            <w:szCs w:val="20"/>
                          </w:rPr>
                          <w:t>аңылауы</w:t>
                        </w:r>
                        <w:r>
                          <w:rPr>
                            <w:rFonts w:ascii="Times New Roman" w:hAnsi="Times New Roman"/>
                            <w:sz w:val="20"/>
                            <w:szCs w:val="20"/>
                            <w:lang w:val="kk-KZ"/>
                          </w:rPr>
                          <w:t xml:space="preserve"> бар</w:t>
                        </w:r>
                        <w:r w:rsidRPr="00FF4ECE">
                          <w:rPr>
                            <w:rFonts w:ascii="Times New Roman" w:hAnsi="Times New Roman"/>
                            <w:sz w:val="20"/>
                            <w:szCs w:val="20"/>
                          </w:rPr>
                          <w:t xml:space="preserve"> </w:t>
                        </w:r>
                        <w:r>
                          <w:rPr>
                            <w:rFonts w:ascii="Times New Roman" w:hAnsi="Times New Roman"/>
                            <w:sz w:val="20"/>
                            <w:szCs w:val="20"/>
                          </w:rPr>
                          <w:t>сақина</w:t>
                        </w:r>
                      </w:p>
                      <w:p w14:paraId="39BCE98B" w14:textId="575FC007" w:rsidR="000724D7" w:rsidRPr="00A646D3" w:rsidRDefault="000724D7" w:rsidP="001F10F7">
                        <w:pPr>
                          <w:pStyle w:val="af3"/>
                          <w:numPr>
                            <w:ilvl w:val="0"/>
                            <w:numId w:val="1"/>
                          </w:numPr>
                          <w:spacing w:after="0" w:line="240" w:lineRule="auto"/>
                          <w:rPr>
                            <w:rFonts w:ascii="Times New Roman" w:hAnsi="Times New Roman"/>
                            <w:sz w:val="20"/>
                            <w:szCs w:val="20"/>
                          </w:rPr>
                        </w:pPr>
                        <w:r>
                          <w:rPr>
                            <w:rFonts w:ascii="Times New Roman" w:hAnsi="Times New Roman"/>
                            <w:sz w:val="20"/>
                            <w:szCs w:val="20"/>
                            <w:lang w:val="kk-KZ"/>
                          </w:rPr>
                          <w:t>М</w:t>
                        </w:r>
                        <w:r w:rsidRPr="00FF4ECE">
                          <w:rPr>
                            <w:rFonts w:ascii="Times New Roman" w:hAnsi="Times New Roman"/>
                            <w:sz w:val="20"/>
                            <w:szCs w:val="20"/>
                          </w:rPr>
                          <w:t xml:space="preserve">айды бақылау </w:t>
                        </w:r>
                        <w:r>
                          <w:rPr>
                            <w:rFonts w:ascii="Times New Roman" w:hAnsi="Times New Roman"/>
                            <w:sz w:val="20"/>
                            <w:szCs w:val="20"/>
                            <w:lang w:val="kk-KZ"/>
                          </w:rPr>
                          <w:t>үшін фаскас</w:t>
                        </w:r>
                        <w:r w:rsidRPr="00FF4ECE">
                          <w:rPr>
                            <w:rFonts w:ascii="Times New Roman" w:hAnsi="Times New Roman"/>
                            <w:sz w:val="20"/>
                            <w:szCs w:val="20"/>
                          </w:rPr>
                          <w:t>ы</w:t>
                        </w:r>
                        <w:r>
                          <w:rPr>
                            <w:rFonts w:ascii="Times New Roman" w:hAnsi="Times New Roman"/>
                            <w:sz w:val="20"/>
                            <w:szCs w:val="20"/>
                            <w:lang w:val="kk-KZ"/>
                          </w:rPr>
                          <w:t xml:space="preserve"> бар</w:t>
                        </w:r>
                        <w:r w:rsidRPr="00FF4ECE">
                          <w:rPr>
                            <w:rFonts w:ascii="Times New Roman" w:hAnsi="Times New Roman"/>
                            <w:sz w:val="20"/>
                            <w:szCs w:val="20"/>
                          </w:rPr>
                          <w:t xml:space="preserve"> </w:t>
                        </w:r>
                        <w:r>
                          <w:rPr>
                            <w:rFonts w:ascii="Times New Roman" w:hAnsi="Times New Roman"/>
                            <w:sz w:val="20"/>
                            <w:szCs w:val="20"/>
                          </w:rPr>
                          <w:t>сақина</w:t>
                        </w:r>
                      </w:p>
                      <w:p w14:paraId="1F584B78" w14:textId="0F00D39C" w:rsidR="000724D7" w:rsidRPr="0070446E" w:rsidRDefault="000724D7" w:rsidP="001F10F7">
                        <w:pPr>
                          <w:pStyle w:val="af3"/>
                          <w:numPr>
                            <w:ilvl w:val="0"/>
                            <w:numId w:val="1"/>
                          </w:numPr>
                          <w:spacing w:after="0" w:line="240" w:lineRule="auto"/>
                          <w:rPr>
                            <w:rFonts w:ascii="Times New Roman" w:hAnsi="Times New Roman"/>
                            <w:sz w:val="20"/>
                            <w:szCs w:val="20"/>
                          </w:rPr>
                        </w:pPr>
                        <w:r>
                          <w:rPr>
                            <w:rFonts w:ascii="Times New Roman" w:hAnsi="Times New Roman"/>
                            <w:sz w:val="20"/>
                            <w:szCs w:val="20"/>
                            <w:lang w:val="kk-KZ"/>
                          </w:rPr>
                          <w:t>М</w:t>
                        </w:r>
                        <w:r w:rsidRPr="00FF4ECE">
                          <w:rPr>
                            <w:rFonts w:ascii="Times New Roman" w:hAnsi="Times New Roman"/>
                            <w:sz w:val="20"/>
                            <w:szCs w:val="20"/>
                          </w:rPr>
                          <w:t xml:space="preserve">айды бақылау </w:t>
                        </w:r>
                        <w:r>
                          <w:rPr>
                            <w:rFonts w:ascii="Times New Roman" w:hAnsi="Times New Roman"/>
                            <w:sz w:val="20"/>
                            <w:szCs w:val="20"/>
                            <w:lang w:val="kk-KZ"/>
                          </w:rPr>
                          <w:t>үшін екі фаскасы бар</w:t>
                        </w:r>
                        <w:r w:rsidRPr="00FF4ECE">
                          <w:rPr>
                            <w:rFonts w:ascii="Times New Roman" w:hAnsi="Times New Roman"/>
                            <w:sz w:val="20"/>
                            <w:szCs w:val="20"/>
                          </w:rPr>
                          <w:t xml:space="preserve"> </w:t>
                        </w:r>
                        <w:r>
                          <w:rPr>
                            <w:rFonts w:ascii="Times New Roman" w:hAnsi="Times New Roman"/>
                            <w:sz w:val="20"/>
                            <w:szCs w:val="20"/>
                          </w:rPr>
                          <w:t>сақина</w:t>
                        </w:r>
                      </w:p>
                    </w:txbxContent>
                  </v:textbox>
                </v:shape>
                <v:shape id="_x0000_s1052" type="#_x0000_t202" style="position:absolute;left:41693;top:42364;width:14544;height:7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" fillcolor="window" strokeweight=".5pt">
                  <v:textbox>
                    <w:txbxContent>
                      <w:p w14:paraId="47FD0AE1" w14:textId="064702FC" w:rsidR="000724D7" w:rsidRDefault="000724D7" w:rsidP="00CB31E8">
                        <w:pPr>
                          <w:rPr>
                            <w:sz w:val="20"/>
                            <w:szCs w:val="20"/>
                          </w:rPr>
                        </w:pPr>
                        <w:r>
                          <w:rPr>
                            <w:sz w:val="20"/>
                            <w:szCs w:val="20"/>
                            <w:lang w:val="kk-KZ"/>
                          </w:rPr>
                          <w:t>Ұш</w:t>
                        </w:r>
                        <w:r w:rsidRPr="00ED0E95">
                          <w:rPr>
                            <w:sz w:val="20"/>
                            <w:szCs w:val="20"/>
                          </w:rPr>
                          <w:t xml:space="preserve"> конфигурациясы</w:t>
                        </w:r>
                      </w:p>
                      <w:p w14:paraId="519726FD" w14:textId="6A698C03" w:rsidR="000724D7" w:rsidRPr="00A646D3" w:rsidRDefault="000724D7" w:rsidP="001F10F7">
                        <w:pPr>
                          <w:pStyle w:val="af3"/>
                          <w:numPr>
                            <w:ilvl w:val="0"/>
                            <w:numId w:val="2"/>
                          </w:numPr>
                          <w:rPr>
                            <w:rFonts w:ascii="Times New Roman" w:hAnsi="Times New Roman"/>
                            <w:sz w:val="20"/>
                            <w:szCs w:val="20"/>
                          </w:rPr>
                        </w:pPr>
                        <w:r>
                          <w:rPr>
                            <w:rFonts w:ascii="Times New Roman" w:hAnsi="Times New Roman"/>
                            <w:sz w:val="20"/>
                            <w:szCs w:val="20"/>
                            <w:lang w:val="kk-KZ"/>
                          </w:rPr>
                          <w:t>ішкі</w:t>
                        </w:r>
                        <w:r>
                          <w:rPr>
                            <w:rFonts w:ascii="Times New Roman" w:hAnsi="Times New Roman"/>
                            <w:sz w:val="20"/>
                            <w:szCs w:val="20"/>
                          </w:rPr>
                          <w:t xml:space="preserve"> </w:t>
                        </w:r>
                        <w:r w:rsidRPr="00DC1628">
                          <w:rPr>
                            <w:rFonts w:ascii="Times New Roman" w:hAnsi="Times New Roman"/>
                            <w:sz w:val="20"/>
                            <w:szCs w:val="20"/>
                          </w:rPr>
                          <w:t>фаск</w:t>
                        </w:r>
                        <w:r>
                          <w:rPr>
                            <w:rFonts w:ascii="Times New Roman" w:hAnsi="Times New Roman"/>
                            <w:sz w:val="20"/>
                            <w:szCs w:val="20"/>
                            <w:lang w:val="kk-KZ"/>
                          </w:rPr>
                          <w:t>амен жиектерінде</w:t>
                        </w:r>
                      </w:p>
                    </w:txbxContent>
                  </v:textbox>
                </v:shape>
                <v:shape id="_x0000_s1053" type="#_x0000_t202" style="position:absolute;left:41071;top:55140;width:15809;height:2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" fillcolor="window" strokeweight=".5pt">
                  <v:textbox>
                    <w:txbxContent>
                      <w:p w14:paraId="07D6D273" w14:textId="5C9E2C86" w:rsidR="000724D7" w:rsidRPr="00A646D3" w:rsidRDefault="000724D7" w:rsidP="00CB31E8">
                        <w:pPr>
                          <w:rPr>
                            <w:b/>
                            <w:bCs/>
                          </w:rPr>
                        </w:pPr>
                        <w:r w:rsidRPr="00ED0E95">
                          <w:rPr>
                            <w:b/>
                            <w:bCs/>
                          </w:rPr>
                          <w:t>Май сақинасы</w:t>
                        </w:r>
                      </w:p>
                    </w:txbxContent>
                  </v:textbox>
                </v:shape>
                <v:shape id="_x0000_s1054" type="#_x0000_t202" style="position:absolute;left:31211;top:57639;width:1922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" filled="f" stroked="f" strokeweight=".5pt">
                  <v:textbox>
                    <w:txbxContent>
                      <w:p w14:paraId="5578A089" w14:textId="07073E41" w:rsidR="000724D7" w:rsidRPr="0070446E" w:rsidRDefault="000724D7" w:rsidP="00CB31E8">
                        <w:pPr>
                          <w:jc w:val="center"/>
                        </w:pPr>
                        <w:r w:rsidRPr="00ED0E95">
                          <w:t>Серіппе түрі бойынша</w:t>
                        </w:r>
                      </w:p>
                    </w:txbxContent>
                  </v:textbox>
                </v:shape>
                <v:shape id="_x0000_s1055" type="#_x0000_t202" style="position:absolute;left:23307;top:62362;width:15808;height:4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" fillcolor="window" strokeweight=".5pt">
                  <v:textbox>
                    <w:txbxContent>
                      <w:p w14:paraId="73C537BF" w14:textId="5E4DC192" w:rsidR="000724D7" w:rsidRPr="00ED0E95" w:rsidRDefault="000724D7" w:rsidP="00CB31E8">
                        <w:pPr>
                          <w:rPr>
                            <w:lang w:val="kk-KZ"/>
                          </w:rPr>
                        </w:pPr>
                        <w:r w:rsidRPr="00ED0E95">
                          <w:t>Серіппелі жүктеме</w:t>
                        </w:r>
                        <w:r>
                          <w:rPr>
                            <w:lang w:val="kk-KZ"/>
                          </w:rPr>
                          <w:t>сі бар</w:t>
                        </w:r>
                        <w:r>
                          <w:t xml:space="preserve"> сақина</w:t>
                        </w:r>
                      </w:p>
                    </w:txbxContent>
                  </v:textbox>
                </v:shape>
                <v:shape id="_x0000_s1056" type="#_x0000_t202" style="position:absolute;left:40918;top:62362;width:17756;height:4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" fillcolor="window" strokeweight=".5pt">
                  <v:textbox>
                    <w:txbxContent>
                      <w:p w14:paraId="2F244678" w14:textId="6837C922" w:rsidR="000724D7" w:rsidRPr="00547E30" w:rsidRDefault="000724D7" w:rsidP="00CB31E8">
                        <w:pPr>
                          <w:rPr>
                            <w:lang w:val="kk-KZ"/>
                          </w:rPr>
                        </w:pPr>
                        <w:r w:rsidRPr="00ED0E95">
                          <w:t xml:space="preserve">Кеңейтілген / сегментті май </w:t>
                        </w:r>
                        <w:r>
                          <w:rPr>
                            <w:lang w:val="kk-KZ"/>
                          </w:rPr>
                          <w:t>сыдырғыш</w:t>
                        </w:r>
                        <w:r>
                          <w:t>сақина</w:t>
                        </w:r>
                      </w:p>
                    </w:txbxContent>
                  </v:textbox>
                </v:shape>
                <v:shape id="_x0000_s1057" type="#_x0000_t202" style="position:absolute;left:24180;top:68082;width:31700;height:9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" fillcolor="window" strokeweight=".5pt">
                  <v:textbox>
                    <w:txbxContent>
                      <w:p w14:paraId="0BCD6562" w14:textId="218CCF57" w:rsidR="000724D7" w:rsidRPr="0070446E" w:rsidRDefault="000724D7" w:rsidP="00CB31E8">
                        <w:pPr>
                          <w:rPr>
                            <w:sz w:val="20"/>
                            <w:szCs w:val="20"/>
                          </w:rPr>
                        </w:pPr>
                        <w:r w:rsidRPr="00547E30">
                          <w:rPr>
                            <w:sz w:val="20"/>
                            <w:szCs w:val="20"/>
                          </w:rPr>
                          <w:t>Көлденең қиманың конфигурациясы</w:t>
                        </w:r>
                      </w:p>
                      <w:p w14:paraId="61B71054" w14:textId="7179A6B3" w:rsidR="000724D7" w:rsidRPr="00A646D3" w:rsidRDefault="000724D7" w:rsidP="001F10F7">
                        <w:pPr>
                          <w:pStyle w:val="af3"/>
                          <w:numPr>
                            <w:ilvl w:val="0"/>
                            <w:numId w:val="1"/>
                          </w:numPr>
                          <w:spacing w:after="0" w:line="240" w:lineRule="auto"/>
                          <w:rPr>
                            <w:rFonts w:ascii="Times New Roman" w:hAnsi="Times New Roman"/>
                            <w:sz w:val="20"/>
                            <w:szCs w:val="20"/>
                          </w:rPr>
                        </w:pPr>
                        <w:r>
                          <w:rPr>
                            <w:rFonts w:ascii="Times New Roman" w:hAnsi="Times New Roman"/>
                            <w:sz w:val="20"/>
                            <w:szCs w:val="20"/>
                            <w:lang w:val="kk-KZ"/>
                          </w:rPr>
                          <w:t>М</w:t>
                        </w:r>
                        <w:r w:rsidRPr="00FF4ECE">
                          <w:rPr>
                            <w:rFonts w:ascii="Times New Roman" w:hAnsi="Times New Roman"/>
                            <w:sz w:val="20"/>
                            <w:szCs w:val="20"/>
                          </w:rPr>
                          <w:t xml:space="preserve">айды бақылау </w:t>
                        </w:r>
                        <w:r>
                          <w:rPr>
                            <w:rFonts w:ascii="Times New Roman" w:hAnsi="Times New Roman"/>
                            <w:sz w:val="20"/>
                            <w:szCs w:val="20"/>
                            <w:lang w:val="kk-KZ"/>
                          </w:rPr>
                          <w:t>үшін с</w:t>
                        </w:r>
                        <w:r w:rsidRPr="00FF4ECE">
                          <w:rPr>
                            <w:rFonts w:ascii="Times New Roman" w:hAnsi="Times New Roman"/>
                            <w:sz w:val="20"/>
                            <w:szCs w:val="20"/>
                          </w:rPr>
                          <w:t>аңылауы</w:t>
                        </w:r>
                        <w:r>
                          <w:rPr>
                            <w:rFonts w:ascii="Times New Roman" w:hAnsi="Times New Roman"/>
                            <w:sz w:val="20"/>
                            <w:szCs w:val="20"/>
                            <w:lang w:val="kk-KZ"/>
                          </w:rPr>
                          <w:t xml:space="preserve"> бар</w:t>
                        </w:r>
                        <w:r w:rsidRPr="00FF4ECE">
                          <w:rPr>
                            <w:rFonts w:ascii="Times New Roman" w:hAnsi="Times New Roman"/>
                            <w:sz w:val="20"/>
                            <w:szCs w:val="20"/>
                          </w:rPr>
                          <w:t xml:space="preserve"> </w:t>
                        </w:r>
                        <w:r>
                          <w:rPr>
                            <w:rFonts w:ascii="Times New Roman" w:hAnsi="Times New Roman"/>
                            <w:sz w:val="20"/>
                            <w:szCs w:val="20"/>
                          </w:rPr>
                          <w:t>сақина</w:t>
                        </w:r>
                      </w:p>
                      <w:p w14:paraId="46FA5B67" w14:textId="06B1A2CC" w:rsidR="000724D7" w:rsidRPr="00A646D3" w:rsidRDefault="000724D7" w:rsidP="001F10F7">
                        <w:pPr>
                          <w:pStyle w:val="af3"/>
                          <w:numPr>
                            <w:ilvl w:val="0"/>
                            <w:numId w:val="1"/>
                          </w:numPr>
                          <w:spacing w:after="0" w:line="240" w:lineRule="auto"/>
                          <w:rPr>
                            <w:rFonts w:ascii="Times New Roman" w:hAnsi="Times New Roman"/>
                            <w:sz w:val="20"/>
                            <w:szCs w:val="20"/>
                          </w:rPr>
                        </w:pPr>
                        <w:r>
                          <w:rPr>
                            <w:rFonts w:ascii="Times New Roman" w:hAnsi="Times New Roman"/>
                            <w:sz w:val="20"/>
                            <w:szCs w:val="20"/>
                            <w:lang w:val="kk-KZ"/>
                          </w:rPr>
                          <w:t>М</w:t>
                        </w:r>
                        <w:r w:rsidRPr="00FF4ECE">
                          <w:rPr>
                            <w:rFonts w:ascii="Times New Roman" w:hAnsi="Times New Roman"/>
                            <w:sz w:val="20"/>
                            <w:szCs w:val="20"/>
                          </w:rPr>
                          <w:t xml:space="preserve">айды бақылау </w:t>
                        </w:r>
                        <w:r>
                          <w:rPr>
                            <w:rFonts w:ascii="Times New Roman" w:hAnsi="Times New Roman"/>
                            <w:sz w:val="20"/>
                            <w:szCs w:val="20"/>
                            <w:lang w:val="kk-KZ"/>
                          </w:rPr>
                          <w:t>үшін фаскас</w:t>
                        </w:r>
                        <w:r w:rsidRPr="00FF4ECE">
                          <w:rPr>
                            <w:rFonts w:ascii="Times New Roman" w:hAnsi="Times New Roman"/>
                            <w:sz w:val="20"/>
                            <w:szCs w:val="20"/>
                          </w:rPr>
                          <w:t>ы</w:t>
                        </w:r>
                        <w:r>
                          <w:rPr>
                            <w:rFonts w:ascii="Times New Roman" w:hAnsi="Times New Roman"/>
                            <w:sz w:val="20"/>
                            <w:szCs w:val="20"/>
                            <w:lang w:val="kk-KZ"/>
                          </w:rPr>
                          <w:t xml:space="preserve"> бар</w:t>
                        </w:r>
                        <w:r w:rsidRPr="00FF4ECE">
                          <w:rPr>
                            <w:rFonts w:ascii="Times New Roman" w:hAnsi="Times New Roman"/>
                            <w:sz w:val="20"/>
                            <w:szCs w:val="20"/>
                          </w:rPr>
                          <w:t xml:space="preserve"> </w:t>
                        </w:r>
                        <w:r>
                          <w:rPr>
                            <w:rFonts w:ascii="Times New Roman" w:hAnsi="Times New Roman"/>
                            <w:sz w:val="20"/>
                            <w:szCs w:val="20"/>
                          </w:rPr>
                          <w:t>сақина</w:t>
                        </w:r>
                      </w:p>
                      <w:p w14:paraId="0D91660C" w14:textId="219E6EDC" w:rsidR="000724D7" w:rsidRDefault="000724D7" w:rsidP="001F10F7">
                        <w:pPr>
                          <w:pStyle w:val="af3"/>
                          <w:numPr>
                            <w:ilvl w:val="0"/>
                            <w:numId w:val="1"/>
                          </w:numPr>
                          <w:spacing w:after="0" w:line="240" w:lineRule="auto"/>
                          <w:rPr>
                            <w:rFonts w:ascii="Times New Roman" w:hAnsi="Times New Roman"/>
                            <w:sz w:val="20"/>
                            <w:szCs w:val="20"/>
                          </w:rPr>
                        </w:pPr>
                        <w:r>
                          <w:rPr>
                            <w:rFonts w:ascii="Times New Roman" w:hAnsi="Times New Roman"/>
                            <w:sz w:val="20"/>
                            <w:szCs w:val="20"/>
                            <w:lang w:val="kk-KZ"/>
                          </w:rPr>
                          <w:t>М</w:t>
                        </w:r>
                        <w:r w:rsidRPr="00FF4ECE">
                          <w:rPr>
                            <w:rFonts w:ascii="Times New Roman" w:hAnsi="Times New Roman"/>
                            <w:sz w:val="20"/>
                            <w:szCs w:val="20"/>
                          </w:rPr>
                          <w:t xml:space="preserve">айды бақылау </w:t>
                        </w:r>
                        <w:r>
                          <w:rPr>
                            <w:rFonts w:ascii="Times New Roman" w:hAnsi="Times New Roman"/>
                            <w:sz w:val="20"/>
                            <w:szCs w:val="20"/>
                            <w:lang w:val="kk-KZ"/>
                          </w:rPr>
                          <w:t>үшін екі фаскасы бар</w:t>
                        </w:r>
                        <w:r w:rsidRPr="00FF4ECE">
                          <w:rPr>
                            <w:rFonts w:ascii="Times New Roman" w:hAnsi="Times New Roman"/>
                            <w:sz w:val="20"/>
                            <w:szCs w:val="20"/>
                          </w:rPr>
                          <w:t xml:space="preserve"> </w:t>
                        </w:r>
                        <w:r>
                          <w:rPr>
                            <w:rFonts w:ascii="Times New Roman" w:hAnsi="Times New Roman"/>
                            <w:sz w:val="20"/>
                            <w:szCs w:val="20"/>
                          </w:rPr>
                          <w:t>сақина</w:t>
                        </w:r>
                      </w:p>
                      <w:p w14:paraId="1E0495DB" w14:textId="1C7A46AB" w:rsidR="000724D7" w:rsidRPr="0070446E" w:rsidRDefault="000724D7" w:rsidP="001F10F7">
                        <w:pPr>
                          <w:pStyle w:val="af3"/>
                          <w:numPr>
                            <w:ilvl w:val="0"/>
                            <w:numId w:val="1"/>
                          </w:numPr>
                          <w:spacing w:after="0" w:line="240" w:lineRule="auto"/>
                          <w:rPr>
                            <w:rFonts w:ascii="Times New Roman" w:hAnsi="Times New Roman"/>
                            <w:sz w:val="20"/>
                            <w:szCs w:val="20"/>
                          </w:rPr>
                        </w:pPr>
                        <w:r>
                          <w:rPr>
                            <w:rFonts w:ascii="Times New Roman" w:hAnsi="Times New Roman"/>
                            <w:sz w:val="20"/>
                            <w:szCs w:val="20"/>
                            <w:lang w:val="kk-KZ"/>
                          </w:rPr>
                          <w:t>М</w:t>
                        </w:r>
                        <w:r w:rsidRPr="00FF4ECE">
                          <w:rPr>
                            <w:rFonts w:ascii="Times New Roman" w:hAnsi="Times New Roman"/>
                            <w:sz w:val="20"/>
                            <w:szCs w:val="20"/>
                          </w:rPr>
                          <w:t xml:space="preserve">айды бақылау </w:t>
                        </w:r>
                        <w:r>
                          <w:rPr>
                            <w:rFonts w:ascii="Times New Roman" w:hAnsi="Times New Roman"/>
                            <w:sz w:val="20"/>
                            <w:szCs w:val="20"/>
                            <w:lang w:val="kk-KZ"/>
                          </w:rPr>
                          <w:t>үшін фаскас</w:t>
                        </w:r>
                        <w:r w:rsidRPr="00FF4ECE">
                          <w:rPr>
                            <w:rFonts w:ascii="Times New Roman" w:hAnsi="Times New Roman"/>
                            <w:sz w:val="20"/>
                            <w:szCs w:val="20"/>
                          </w:rPr>
                          <w:t>ы</w:t>
                        </w:r>
                        <w:r>
                          <w:rPr>
                            <w:rFonts w:ascii="Times New Roman" w:hAnsi="Times New Roman"/>
                            <w:sz w:val="20"/>
                            <w:szCs w:val="20"/>
                            <w:lang w:val="kk-KZ"/>
                          </w:rPr>
                          <w:t xml:space="preserve"> және профилі бар</w:t>
                        </w:r>
                        <w:r w:rsidRPr="00FF4ECE">
                          <w:rPr>
                            <w:rFonts w:ascii="Times New Roman" w:hAnsi="Times New Roman"/>
                            <w:sz w:val="20"/>
                            <w:szCs w:val="20"/>
                          </w:rPr>
                          <w:t xml:space="preserve"> </w:t>
                        </w:r>
                        <w:r>
                          <w:rPr>
                            <w:rFonts w:ascii="Times New Roman" w:hAnsi="Times New Roman"/>
                            <w:sz w:val="20"/>
                            <w:szCs w:val="20"/>
                          </w:rPr>
                          <w:t>сақина</w:t>
                        </w:r>
                      </w:p>
                    </w:txbxContent>
                  </v:textbox>
                </v:shape>
                <v:shape id="_x0000_s1058" type="#_x0000_t202" style="position:absolute;left:24180;top:78061;width:31446;height:8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" fillcolor="window" strokeweight=".5pt">
                  <v:textbox>
                    <w:txbxContent>
                      <w:p w14:paraId="5C372A32" w14:textId="1E397C33" w:rsidR="000724D7" w:rsidRDefault="000724D7" w:rsidP="00CB31E8">
                        <w:pPr>
                          <w:rPr>
                            <w:sz w:val="20"/>
                            <w:szCs w:val="20"/>
                          </w:rPr>
                        </w:pPr>
                        <w:r w:rsidRPr="00ED0E95">
                          <w:rPr>
                            <w:sz w:val="20"/>
                            <w:szCs w:val="20"/>
                          </w:rPr>
                          <w:t>Беткі қабаттың конфигурациясы</w:t>
                        </w:r>
                      </w:p>
                      <w:p w14:paraId="4B5AB67A" w14:textId="00864CBB" w:rsidR="000724D7" w:rsidRPr="00DC1628" w:rsidRDefault="000724D7" w:rsidP="001F10F7">
                        <w:pPr>
                          <w:pStyle w:val="af3"/>
                          <w:numPr>
                            <w:ilvl w:val="0"/>
                            <w:numId w:val="2"/>
                          </w:numPr>
                          <w:spacing w:after="0" w:line="240" w:lineRule="auto"/>
                          <w:rPr>
                            <w:rFonts w:ascii="Times New Roman" w:hAnsi="Times New Roman"/>
                            <w:sz w:val="20"/>
                            <w:szCs w:val="20"/>
                          </w:rPr>
                        </w:pPr>
                        <w:r>
                          <w:rPr>
                            <w:rFonts w:ascii="Times New Roman" w:hAnsi="Times New Roman"/>
                            <w:sz w:val="20"/>
                            <w:szCs w:val="20"/>
                            <w:lang w:val="kk-KZ"/>
                          </w:rPr>
                          <w:t>жабыны жоқ</w:t>
                        </w:r>
                      </w:p>
                      <w:p w14:paraId="721738E3" w14:textId="4BF719A1" w:rsidR="000724D7" w:rsidRPr="00D530BC" w:rsidRDefault="000724D7" w:rsidP="001F10F7">
                        <w:pPr>
                          <w:pStyle w:val="af3"/>
                          <w:numPr>
                            <w:ilvl w:val="0"/>
                            <w:numId w:val="2"/>
                          </w:numPr>
                          <w:spacing w:after="0" w:line="240" w:lineRule="auto"/>
                          <w:rPr>
                            <w:rFonts w:ascii="Times New Roman" w:hAnsi="Times New Roman"/>
                            <w:sz w:val="20"/>
                            <w:szCs w:val="20"/>
                          </w:rPr>
                        </w:pPr>
                        <w:r>
                          <w:rPr>
                            <w:rFonts w:ascii="Times New Roman" w:hAnsi="Times New Roman"/>
                            <w:sz w:val="20"/>
                            <w:szCs w:val="20"/>
                            <w:lang w:val="kk-KZ"/>
                          </w:rPr>
                          <w:t>жабыны бар</w:t>
                        </w:r>
                        <w:r>
                          <w:rPr>
                            <w:rFonts w:ascii="Times New Roman" w:hAnsi="Times New Roman"/>
                            <w:sz w:val="20"/>
                            <w:szCs w:val="20"/>
                          </w:rPr>
                          <w:t xml:space="preserve"> </w:t>
                        </w:r>
                      </w:p>
                      <w:p w14:paraId="7FEE631B" w14:textId="08364842" w:rsidR="000724D7" w:rsidRPr="00A646D3" w:rsidRDefault="000724D7" w:rsidP="001F10F7">
                        <w:pPr>
                          <w:pStyle w:val="af3"/>
                          <w:numPr>
                            <w:ilvl w:val="1"/>
                            <w:numId w:val="2"/>
                          </w:numPr>
                          <w:spacing w:after="0" w:line="240" w:lineRule="auto"/>
                          <w:ind w:left="567" w:hanging="283"/>
                          <w:rPr>
                            <w:rFonts w:ascii="Times New Roman" w:hAnsi="Times New Roman"/>
                            <w:sz w:val="20"/>
                            <w:szCs w:val="20"/>
                          </w:rPr>
                        </w:pPr>
                        <w:r>
                          <w:rPr>
                            <w:rFonts w:ascii="Times New Roman" w:hAnsi="Times New Roman"/>
                            <w:sz w:val="20"/>
                            <w:szCs w:val="20"/>
                            <w:lang w:val="kk-KZ"/>
                          </w:rPr>
                          <w:t>толық жабылған</w:t>
                        </w:r>
                        <w:r>
                          <w:rPr>
                            <w:rFonts w:ascii="Times New Roman" w:hAnsi="Times New Roman"/>
                            <w:sz w:val="20"/>
                            <w:szCs w:val="20"/>
                          </w:rPr>
                          <w:t xml:space="preserve"> </w:t>
                        </w:r>
                        <w:r w:rsidRPr="00D530BC">
                          <w:rPr>
                            <w:rFonts w:ascii="Times New Roman" w:hAnsi="Times New Roman"/>
                            <w:sz w:val="20"/>
                            <w:szCs w:val="20"/>
                          </w:rPr>
                          <w:t>(</w:t>
                        </w:r>
                        <w:r>
                          <w:rPr>
                            <w:rFonts w:ascii="Times New Roman" w:hAnsi="Times New Roman"/>
                            <w:sz w:val="20"/>
                            <w:szCs w:val="20"/>
                            <w:lang w:val="kk-KZ"/>
                          </w:rPr>
                          <w:t>фаскас</w:t>
                        </w:r>
                        <w:r w:rsidRPr="00FF4ECE">
                          <w:rPr>
                            <w:rFonts w:ascii="Times New Roman" w:hAnsi="Times New Roman"/>
                            <w:sz w:val="20"/>
                            <w:szCs w:val="20"/>
                          </w:rPr>
                          <w:t>ы</w:t>
                        </w:r>
                        <w:r>
                          <w:rPr>
                            <w:rFonts w:ascii="Times New Roman" w:hAnsi="Times New Roman"/>
                            <w:sz w:val="20"/>
                            <w:szCs w:val="20"/>
                            <w:lang w:val="kk-KZ"/>
                          </w:rPr>
                          <w:t xml:space="preserve"> бар</w:t>
                        </w:r>
                        <w:r w:rsidRPr="00FF4ECE">
                          <w:rPr>
                            <w:rFonts w:ascii="Times New Roman" w:hAnsi="Times New Roman"/>
                            <w:sz w:val="20"/>
                            <w:szCs w:val="20"/>
                          </w:rPr>
                          <w:t xml:space="preserve"> </w:t>
                        </w:r>
                        <w:r>
                          <w:rPr>
                            <w:rFonts w:ascii="Times New Roman" w:hAnsi="Times New Roman"/>
                            <w:sz w:val="20"/>
                            <w:szCs w:val="20"/>
                          </w:rPr>
                          <w:t>сақина</w:t>
                        </w:r>
                        <w:r>
                          <w:rPr>
                            <w:rFonts w:ascii="Times New Roman" w:hAnsi="Times New Roman"/>
                            <w:sz w:val="20"/>
                            <w:szCs w:val="20"/>
                            <w:lang w:val="kk-KZ"/>
                          </w:rPr>
                          <w:t xml:space="preserve"> үшін</w:t>
                        </w:r>
                        <w:r w:rsidRPr="00D530BC">
                          <w:rPr>
                            <w:rFonts w:ascii="Times New Roman" w:hAnsi="Times New Roman"/>
                            <w:sz w:val="20"/>
                            <w:szCs w:val="20"/>
                          </w:rPr>
                          <w:t>)</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 уступ 39" o:spid="_x0000_s1059" type="#_x0000_t34" style="position:absolute;left:9018;top:14422;width:4061;height:1404;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" adj="11611" strokecolor="#4472c4" strokeweight=".5pt">
                  <v:stroke endarrow="block"/>
                </v:shape>
                <v:shape id="Соединитель: уступ 40" o:spid="_x0000_s1060" type="#_x0000_t34" style="position:absolute;left:19117;top:5727;width:4318;height:1905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" strokecolor="#4472c4" strokeweight=".5pt">
                  <v:stroke endarrow="block"/>
                </v:shape>
                <v:shape id="Соединитель: уступ 41" o:spid="_x0000_s1061" type="#_x0000_t34" style="position:absolute;left:28050;top:-3206;width:4318;height:36915;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" strokecolor="#4472c4" strokeweight=".5pt">
                  <v:stroke endarrow="block"/>
                </v:shape>
                <v:shape id="Соединитель: уступ 42" o:spid="_x0000_s1062" type="#_x0000_t34" style="position:absolute;left:15515;top:-820;width:5220;height:12747;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" strokecolor="#4472c4" strokeweight=".5pt">
                  <v:stroke endarrow="block"/>
                </v:shape>
                <v:shape id="Соединитель: уступ 43" o:spid="_x0000_s1063" type="#_x0000_t34" style="position:absolute;left:30225;top:-2783;width:5222;height:16675;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" strokecolor="#4472c4" strokeweight=".5pt">
                  <v:stroke endarrow="block"/>
                </v:shape>
                <v:shape id="Соединитель: уступ 44" o:spid="_x0000_s1064" type="#_x0000_t34" style="position:absolute;left:544;top:18609;width:2540;height:9298;rotation:18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" adj="-19440" strokecolor="#4472c4" strokeweight=".5pt">
                  <v:stroke endarrow="block"/>
                </v:shape>
                <v:shape id="Соединитель: уступ 45" o:spid="_x0000_s1065" type="#_x0000_t34" style="position:absolute;left:544;top:18609;width:2456;height:21868;rotation:18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" adj="-20110" strokecolor="#4472c4" strokeweight=".5pt">
                  <v:stroke endarrow="block"/>
                </v:shape>
                <v:shape id="Соединитель: уступ 46" o:spid="_x0000_s1066" type="#_x0000_t34" style="position:absolute;left:544;top:18609;width:2286;height:35498;rotation:18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" adj="-21600" strokecolor="#4472c4" strokeweight=".5pt">
                  <v:stroke endarrow="block"/>
                </v:shape>
                <v:shape id="Соединитель: уступ 47" o:spid="_x0000_s1067" type="#_x0000_t34" style="position:absolute;left:544;top:18609;width:2286;height:51279;rotation:18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" adj="-21600" strokecolor="#4472c4" strokeweight=".5pt">
                  <v:stroke endarrow="block"/>
                </v:shape>
                <v:shape id="Соединитель: уступ 48" o:spid="_x0000_s1068" type="#_x0000_t34" style="position:absolute;left:22897;top:18866;width:1185;height:7642;rotation:18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" adj="-41656" strokecolor="#4472c4" strokeweight=".5pt">
                  <v:stroke endarrow="block"/>
                </v:shape>
                <v:shape id="Соединитель: уступ 49" o:spid="_x0000_s1069" type="#_x0000_t34" style="position:absolute;left:22897;top:18866;width:1185;height:17632;rotation:18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" adj="-41656" strokecolor="#4472c4" strokeweight=".5pt">
                  <v:stroke endarrow="block"/>
                </v:shape>
                <v:shape id="Соединитель: уступ 50" o:spid="_x0000_s1070" type="#_x0000_t34" style="position:absolute;left:22897;top:18866;width:1185;height:26519;rotation:18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" adj="-41656" strokecolor="#4472c4" strokeweight=".5pt">
                  <v:stroke endarrow="block"/>
                </v:shape>
                <v:shape id="Соединитель: уступ 51" o:spid="_x0000_s1071" type="#_x0000_t34" style="position:absolute;left:22897;top:18866;width:1354;height:34977;rotation:18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" adj="-36449" strokecolor="#4472c4" strokeweight=".5pt">
                  <v:stroke endarrow="block"/>
                </v:shape>
                <v:shape id="Соединитель: уступ 52" o:spid="_x0000_s1072" type="#_x0000_t34" style="position:absolute;left:40761;top:18866;width:932;height:11703;rotation:18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" adj="-22492" strokecolor="#4472c4" strokeweight=".5pt">
                  <v:stroke endarrow="block"/>
                </v:shape>
                <v:shape id="Соединитель: уступ 53" o:spid="_x0000_s1073" type="#_x0000_t34" style="position:absolute;left:40761;top:18866;width:932;height:27319;rotation:18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" adj="-22239" strokecolor="#4472c4" strokeweight=".5pt">
                  <v:stroke endarrow="block"/>
                </v:shape>
                <v:shape id="Соединитель: уступ 54" o:spid="_x0000_s1074" type="#_x0000_t34" style="position:absolute;left:52493;top:10587;width:4387;height:46009;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" adj="32855" strokecolor="#4472c4" strokeweight=".5pt">
                  <v:stroke endarrow="block"/>
                </v:shape>
                <v:shape id="Соединитель: уступ 55" o:spid="_x0000_s1075" type="#_x0000_t34" style="position:absolute;left:37938;top:51324;width:4311;height:17765;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" strokecolor="#4472c4" strokeweight=".5pt">
                  <v:stroke endarrow="block"/>
                </v:shape>
                <v:shape id="Соединитель: уступ 56" o:spid="_x0000_s1076" type="#_x0000_t34" style="position:absolute;left:47230;top:59797;width:4311;height:82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" strokecolor="#4472c4" strokeweight=".5pt">
                  <v:stroke endarrow="block"/>
                </v:shape>
                <v:shape id="Соединитель: уступ 57" o:spid="_x0000_s1077" type="#_x0000_t34" style="position:absolute;left:23307;top:64650;width:873;height:7980;rotation:18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" adj="-56580" strokecolor="#4472c4" strokeweight=".5pt">
                  <v:stroke endarrow="block"/>
                </v:shape>
                <v:shape id="Соединитель: уступ 58" o:spid="_x0000_s1078" type="#_x0000_t34" style="position:absolute;left:23307;top:64650;width:873;height:17628;rotation:18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" adj="-56580" strokecolor="#4472c4" strokeweight=".5pt">
                  <v:stroke endarrow="block"/>
                </v:shape>
                <w10:anchorlock/>
              </v:group>
            </w:pict>
          </mc:Fallback>
        </mc:AlternateContent>
      </w:r>
    </w:p>
    <w:p w14:paraId="0615576A" w14:textId="6B549884" w:rsidR="00375DAA" w:rsidRPr="0052759B" w:rsidRDefault="00375DAA" w:rsidP="007E7851">
      <w:pPr>
        <w:jc w:val="center"/>
        <w:rPr>
          <w:sz w:val="28"/>
          <w:szCs w:val="28"/>
        </w:rPr>
      </w:pPr>
      <w:r w:rsidRPr="0052759B">
        <w:rPr>
          <w:sz w:val="28"/>
          <w:szCs w:val="28"/>
        </w:rPr>
        <w:t xml:space="preserve">Сурет </w:t>
      </w:r>
      <w:r w:rsidR="00F40841" w:rsidRPr="0052759B">
        <w:rPr>
          <w:sz w:val="28"/>
          <w:szCs w:val="28"/>
          <w:lang w:val="kk-KZ"/>
        </w:rPr>
        <w:t>1.</w:t>
      </w:r>
      <w:r w:rsidRPr="0052759B">
        <w:rPr>
          <w:sz w:val="28"/>
          <w:szCs w:val="28"/>
        </w:rPr>
        <w:t>7 – DIN ISO6621 бойынша поршень сақиналарының классификациясы [4]</w:t>
      </w:r>
    </w:p>
    <w:p w14:paraId="4BEAA9CC" w14:textId="77777777" w:rsidR="00375DAA" w:rsidRPr="002D1DF2" w:rsidRDefault="00375DAA" w:rsidP="007E7851">
      <w:pPr>
        <w:ind w:firstLine="720"/>
        <w:jc w:val="both"/>
        <w:rPr>
          <w:b/>
          <w:bCs/>
          <w:sz w:val="28"/>
          <w:szCs w:val="28"/>
          <w:lang w:val="kk-KZ"/>
        </w:rPr>
      </w:pPr>
      <w:r w:rsidRPr="002D1DF2">
        <w:rPr>
          <w:b/>
          <w:bCs/>
          <w:sz w:val="28"/>
          <w:szCs w:val="28"/>
          <w:lang w:val="kk-KZ"/>
        </w:rPr>
        <w:lastRenderedPageBreak/>
        <w:t>Тікбұрышты сақина</w:t>
      </w:r>
    </w:p>
    <w:p w14:paraId="7B13A52E" w14:textId="28410214" w:rsidR="00B44A3F" w:rsidRPr="002D1DF2" w:rsidRDefault="00B44A3F" w:rsidP="007E7851">
      <w:pPr>
        <w:ind w:firstLine="720"/>
        <w:jc w:val="both"/>
        <w:rPr>
          <w:sz w:val="28"/>
          <w:szCs w:val="28"/>
          <w:lang w:val="kk-KZ"/>
        </w:rPr>
      </w:pPr>
      <w:r w:rsidRPr="002D1DF2">
        <w:rPr>
          <w:sz w:val="28"/>
          <w:szCs w:val="28"/>
          <w:lang w:val="kk-KZ"/>
        </w:rPr>
        <w:t xml:space="preserve">Бірінші поршеньдік сақинаның негізгі пішіні </w:t>
      </w:r>
      <w:r w:rsidR="00CB0D98" w:rsidRPr="002D1DF2">
        <w:rPr>
          <w:sz w:val="28"/>
          <w:szCs w:val="28"/>
          <w:lang w:val="kk-KZ"/>
        </w:rPr>
        <w:t>–</w:t>
      </w:r>
      <w:r w:rsidRPr="002D1DF2">
        <w:rPr>
          <w:sz w:val="28"/>
          <w:szCs w:val="28"/>
          <w:lang w:val="kk-KZ"/>
        </w:rPr>
        <w:t xml:space="preserve"> цилиндрлік жұмыс беті бар тікбұрышты сақина, ол R-тәрізді сақина ретінде де белгілі (1.8а-сурет). Оның міндеті </w:t>
      </w:r>
      <w:r w:rsidR="00CB0D98" w:rsidRPr="002D1DF2">
        <w:rPr>
          <w:sz w:val="28"/>
          <w:szCs w:val="28"/>
          <w:lang w:val="kk-KZ"/>
        </w:rPr>
        <w:t>–</w:t>
      </w:r>
      <w:r w:rsidRPr="002D1DF2">
        <w:rPr>
          <w:sz w:val="28"/>
          <w:szCs w:val="28"/>
          <w:lang w:val="kk-KZ"/>
        </w:rPr>
        <w:t xml:space="preserve"> жану камерасындағы газ қысымынан тығыздау қызметін атқару. Тікбұрышты сақиналар қалыпты пайдалану жағдайларында қолданылады, ең алдымен бензин қоз</w:t>
      </w:r>
      <w:r w:rsidR="00F40841" w:rsidRPr="002D1DF2">
        <w:rPr>
          <w:sz w:val="28"/>
          <w:szCs w:val="28"/>
          <w:lang w:val="kk-KZ"/>
        </w:rPr>
        <w:t>ғалтқыштарындағы алғашқы поршен</w:t>
      </w:r>
      <w:r w:rsidRPr="002D1DF2">
        <w:rPr>
          <w:sz w:val="28"/>
          <w:szCs w:val="28"/>
          <w:lang w:val="kk-KZ"/>
        </w:rPr>
        <w:t>дік сақиналар ретінде [4].</w:t>
      </w:r>
    </w:p>
    <w:p w14:paraId="555DBA9B" w14:textId="0C445BFC" w:rsidR="00375DAA" w:rsidRPr="002D1DF2" w:rsidRDefault="00F40841" w:rsidP="007E7851">
      <w:pPr>
        <w:ind w:firstLine="720"/>
        <w:jc w:val="both"/>
        <w:rPr>
          <w:sz w:val="28"/>
          <w:szCs w:val="28"/>
          <w:lang w:val="kk-KZ"/>
        </w:rPr>
      </w:pPr>
      <w:r w:rsidRPr="002D1DF2">
        <w:rPr>
          <w:sz w:val="28"/>
          <w:szCs w:val="28"/>
          <w:lang w:val="kk-KZ"/>
        </w:rPr>
        <w:t>Жұмыс беті конустық т</w:t>
      </w:r>
      <w:r w:rsidR="00375DAA" w:rsidRPr="002D1DF2">
        <w:rPr>
          <w:sz w:val="28"/>
          <w:szCs w:val="28"/>
          <w:lang w:val="kk-KZ"/>
        </w:rPr>
        <w:t>ікбұрышты сақина. Поршень сақинасының сыртқы бетінің кішкене конустығы оның тиімділігін арттырады. Поршень сақинасы мен цилиндр қабырғасы арасындағы байланыс тар сызыққа дейін азаяды. Бұл сызықтық байланыс поршень сақинасының цилиндр тесігімен байланыс қысымын арттырады және цилиндр деформацияланған кезде де, тесіктің бетімен байланыс сақталады. Осылайша, жұмыс кезеңі қысқарады. Бұл сонымен қатар майды бақылау функциясын қолдайтын май сақиналарындағы тазартып шығару әсерін төмендетуге мүмкіндік береді.</w:t>
      </w:r>
    </w:p>
    <w:p w14:paraId="07CCBFC7" w14:textId="265CEBEC" w:rsidR="00375DAA" w:rsidRPr="002D1DF2" w:rsidRDefault="00375DAA" w:rsidP="007E7851">
      <w:pPr>
        <w:ind w:firstLine="720"/>
        <w:jc w:val="both"/>
        <w:rPr>
          <w:sz w:val="28"/>
          <w:szCs w:val="28"/>
          <w:lang w:val="kk-KZ"/>
        </w:rPr>
      </w:pPr>
      <w:r w:rsidRPr="002D1DF2">
        <w:rPr>
          <w:sz w:val="28"/>
          <w:szCs w:val="28"/>
          <w:lang w:val="kk-KZ"/>
        </w:rPr>
        <w:t xml:space="preserve">Бұл сақина түрі, сондай-ақ конус тәрізді сақина немесе М-тәрізді сақина деп те аталады, әдетте екінші поршень сақинасы ретінде қолданылады (сурет </w:t>
      </w:r>
      <w:r w:rsidR="00FE73E8" w:rsidRPr="002D1DF2">
        <w:rPr>
          <w:sz w:val="28"/>
          <w:szCs w:val="28"/>
          <w:lang w:val="kk-KZ"/>
        </w:rPr>
        <w:t>1.</w:t>
      </w:r>
      <w:r w:rsidRPr="002D1DF2">
        <w:rPr>
          <w:sz w:val="28"/>
          <w:szCs w:val="28"/>
          <w:lang w:val="kk-KZ"/>
        </w:rPr>
        <w:t>8</w:t>
      </w:r>
      <w:r w:rsidR="00FE73E8" w:rsidRPr="002D1DF2">
        <w:rPr>
          <w:sz w:val="28"/>
          <w:szCs w:val="28"/>
          <w:lang w:val="kk-KZ"/>
        </w:rPr>
        <w:t xml:space="preserve"> </w:t>
      </w:r>
      <w:r w:rsidRPr="002D1DF2">
        <w:rPr>
          <w:sz w:val="28"/>
          <w:szCs w:val="28"/>
          <w:lang w:val="kk-KZ"/>
        </w:rPr>
        <w:t>б).</w:t>
      </w:r>
    </w:p>
    <w:p w14:paraId="54E5E53F" w14:textId="4A530DF9" w:rsidR="00375DAA" w:rsidRPr="002D1DF2" w:rsidRDefault="00375DAA" w:rsidP="007E7851">
      <w:pPr>
        <w:ind w:firstLine="720"/>
        <w:jc w:val="both"/>
        <w:rPr>
          <w:sz w:val="28"/>
          <w:szCs w:val="28"/>
          <w:lang w:val="kk-KZ"/>
        </w:rPr>
      </w:pPr>
      <w:r w:rsidRPr="002D1DF2">
        <w:rPr>
          <w:sz w:val="28"/>
          <w:szCs w:val="28"/>
          <w:lang w:val="kk-KZ"/>
        </w:rPr>
        <w:t>Ішкі қисаюы немесе ішкі сатылы поршень сақинасы</w:t>
      </w:r>
      <w:r w:rsidR="00FE73E8" w:rsidRPr="002D1DF2">
        <w:rPr>
          <w:sz w:val="28"/>
          <w:szCs w:val="28"/>
          <w:lang w:val="kk-KZ"/>
        </w:rPr>
        <w:t xml:space="preserve"> (жоғарғы)</w:t>
      </w:r>
      <w:r w:rsidRPr="002D1DF2">
        <w:rPr>
          <w:sz w:val="28"/>
          <w:szCs w:val="28"/>
          <w:lang w:val="kk-KZ"/>
        </w:rPr>
        <w:t xml:space="preserve">. Поршень сақинасының жоғарғы ішкі бетіне фасканың болуы (ішкі қисаю) поршень сақинасына қолданылатын күштің өзгеруіне әкеледі, бұл оның көлденең қимасының цилиндрге орнатылған кезде </w:t>
      </w:r>
      <w:r w:rsidR="00FE73E8" w:rsidRPr="002D1DF2">
        <w:rPr>
          <w:sz w:val="28"/>
          <w:szCs w:val="28"/>
          <w:lang w:val="kk-KZ"/>
        </w:rPr>
        <w:t>өс</w:t>
      </w:r>
      <w:r w:rsidRPr="002D1DF2">
        <w:rPr>
          <w:sz w:val="28"/>
          <w:szCs w:val="28"/>
          <w:lang w:val="kk-KZ"/>
        </w:rPr>
        <w:t xml:space="preserve"> айналасында қисаюына әкеледі.</w:t>
      </w:r>
    </w:p>
    <w:p w14:paraId="12988552" w14:textId="4C2AF9FD" w:rsidR="00375DAA" w:rsidRPr="002D1DF2" w:rsidRDefault="00375DAA" w:rsidP="007E7851">
      <w:pPr>
        <w:ind w:firstLine="720"/>
        <w:jc w:val="both"/>
        <w:rPr>
          <w:sz w:val="28"/>
          <w:szCs w:val="28"/>
          <w:lang w:val="kk-KZ"/>
        </w:rPr>
      </w:pPr>
      <w:r w:rsidRPr="002D1DF2">
        <w:rPr>
          <w:sz w:val="28"/>
          <w:szCs w:val="28"/>
          <w:lang w:val="kk-KZ"/>
        </w:rPr>
        <w:t xml:space="preserve">Бұл қисықтық (бұрылу, яғни поршень сақинасының созылған кезде көлбеу жағдайы) майды тазартқыштың төменгі қырының цилиндр бетімен және поршень сақинасының бүйір бетінің поршень </w:t>
      </w:r>
      <w:r w:rsidR="00FE73E8" w:rsidRPr="002D1DF2">
        <w:rPr>
          <w:sz w:val="28"/>
          <w:szCs w:val="28"/>
          <w:lang w:val="kk-KZ"/>
        </w:rPr>
        <w:t>ойығы</w:t>
      </w:r>
      <w:r w:rsidRPr="002D1DF2">
        <w:rPr>
          <w:sz w:val="28"/>
          <w:szCs w:val="28"/>
          <w:lang w:val="kk-KZ"/>
        </w:rPr>
        <w:t>ның бүйір бетімен сызықтық байланысын қамтамасыз етеді. Соңғысы газдардың жану өнімдері мен мотор майының өтетін жерін азайтады. Ішкі қисаю жоғарыда орналасқанда, бұл оң қисаю деп аталады [4].</w:t>
      </w:r>
    </w:p>
    <w:p w14:paraId="003F4FB1" w14:textId="5646D697" w:rsidR="00375DAA" w:rsidRPr="002D1DF2" w:rsidRDefault="00375DAA" w:rsidP="007E7851">
      <w:pPr>
        <w:ind w:firstLine="720"/>
        <w:jc w:val="both"/>
        <w:rPr>
          <w:sz w:val="28"/>
          <w:szCs w:val="28"/>
          <w:lang w:val="kk-KZ"/>
        </w:rPr>
      </w:pPr>
      <w:r w:rsidRPr="002D1DF2">
        <w:rPr>
          <w:sz w:val="28"/>
          <w:szCs w:val="28"/>
          <w:lang w:val="kk-KZ"/>
        </w:rPr>
        <w:t>Кон</w:t>
      </w:r>
      <w:r w:rsidR="00FE73E8" w:rsidRPr="002D1DF2">
        <w:rPr>
          <w:sz w:val="28"/>
          <w:szCs w:val="28"/>
          <w:lang w:val="kk-KZ"/>
        </w:rPr>
        <w:t>уст</w:t>
      </w:r>
      <w:r w:rsidRPr="002D1DF2">
        <w:rPr>
          <w:sz w:val="28"/>
          <w:szCs w:val="28"/>
          <w:lang w:val="kk-KZ"/>
        </w:rPr>
        <w:t>ық беті бар сақиналар (екінші сақина) сондай-ақ оң қисаюмен жасалуы мүмкін. Бұрын бұл конструкция өнімділікті одан әрі арттыру үшін қолданылған.</w:t>
      </w:r>
    </w:p>
    <w:p w14:paraId="17E0F5EC" w14:textId="70D97E47" w:rsidR="00375DAA" w:rsidRPr="002D1DF2" w:rsidRDefault="00375DAA" w:rsidP="007E7851">
      <w:pPr>
        <w:ind w:firstLine="720"/>
        <w:jc w:val="both"/>
        <w:rPr>
          <w:sz w:val="28"/>
          <w:szCs w:val="28"/>
          <w:lang w:val="kk-KZ"/>
        </w:rPr>
      </w:pPr>
      <w:r w:rsidRPr="002D1DF2">
        <w:rPr>
          <w:sz w:val="28"/>
          <w:szCs w:val="28"/>
          <w:lang w:val="kk-KZ"/>
        </w:rPr>
        <w:t xml:space="preserve">Бұл типтегі поршень сақиналары, сондай-ақ жоғарғы орналасуы бар R-тәрізді сақиналар ретінде белгілі, бірінші және екінші поршень сақиналары ретінде пайдаланылады (сурет </w:t>
      </w:r>
      <w:r w:rsidR="00FE73E8" w:rsidRPr="002D1DF2">
        <w:rPr>
          <w:sz w:val="28"/>
          <w:szCs w:val="28"/>
          <w:lang w:val="kk-KZ"/>
        </w:rPr>
        <w:t>1.</w:t>
      </w:r>
      <w:r w:rsidRPr="002D1DF2">
        <w:rPr>
          <w:sz w:val="28"/>
          <w:szCs w:val="28"/>
          <w:lang w:val="kk-KZ"/>
        </w:rPr>
        <w:t>8</w:t>
      </w:r>
      <w:r w:rsidR="00FE73E8" w:rsidRPr="002D1DF2">
        <w:rPr>
          <w:sz w:val="28"/>
          <w:szCs w:val="28"/>
          <w:lang w:val="kk-KZ"/>
        </w:rPr>
        <w:t xml:space="preserve"> </w:t>
      </w:r>
      <w:r w:rsidRPr="002D1DF2">
        <w:rPr>
          <w:sz w:val="28"/>
          <w:szCs w:val="28"/>
          <w:lang w:val="kk-KZ"/>
        </w:rPr>
        <w:t>в).</w:t>
      </w:r>
    </w:p>
    <w:p w14:paraId="2C471031" w14:textId="63466644" w:rsidR="00375DAA" w:rsidRPr="007B215D" w:rsidRDefault="00375DAA" w:rsidP="007E7851">
      <w:pPr>
        <w:ind w:firstLine="720"/>
        <w:jc w:val="both"/>
        <w:rPr>
          <w:sz w:val="28"/>
          <w:szCs w:val="28"/>
          <w:lang w:val="kk-KZ"/>
        </w:rPr>
      </w:pPr>
      <w:r w:rsidRPr="007B215D">
        <w:rPr>
          <w:sz w:val="28"/>
          <w:szCs w:val="28"/>
          <w:lang w:val="kk-KZ"/>
        </w:rPr>
        <w:t>Ішкі қисаюы немесе ішкі сатылы  поршень сақиналары</w:t>
      </w:r>
      <w:r w:rsidR="00FE73E8" w:rsidRPr="002D1DF2">
        <w:rPr>
          <w:sz w:val="28"/>
          <w:szCs w:val="28"/>
          <w:lang w:val="kk-KZ"/>
        </w:rPr>
        <w:t xml:space="preserve"> </w:t>
      </w:r>
      <w:r w:rsidR="00FE73E8" w:rsidRPr="007B215D">
        <w:rPr>
          <w:sz w:val="28"/>
          <w:szCs w:val="28"/>
          <w:lang w:val="kk-KZ"/>
        </w:rPr>
        <w:t>(төменгі)</w:t>
      </w:r>
      <w:r w:rsidRPr="007B215D">
        <w:rPr>
          <w:sz w:val="28"/>
          <w:szCs w:val="28"/>
          <w:lang w:val="kk-KZ"/>
        </w:rPr>
        <w:t>.</w:t>
      </w:r>
      <w:r w:rsidR="00FE73E8" w:rsidRPr="007B215D">
        <w:rPr>
          <w:sz w:val="28"/>
          <w:szCs w:val="28"/>
          <w:lang w:val="kk-KZ"/>
        </w:rPr>
        <w:t xml:space="preserve"> </w:t>
      </w:r>
      <w:r w:rsidRPr="007B215D">
        <w:rPr>
          <w:sz w:val="28"/>
          <w:szCs w:val="28"/>
          <w:lang w:val="kk-KZ"/>
        </w:rPr>
        <w:t xml:space="preserve">Төменгі ішкі қисаюы бар поршень сақиналары (IFU), сондай-ақ төменгі ішкі қисаюы бар М-тәрізді сақиналар (M-rings with bottom IFU) цилиндрмен төменгі жағынан, ал </w:t>
      </w:r>
      <w:r w:rsidR="00FE73E8" w:rsidRPr="002D1DF2">
        <w:rPr>
          <w:sz w:val="28"/>
          <w:szCs w:val="28"/>
          <w:lang w:val="kk-KZ"/>
        </w:rPr>
        <w:t>ойықт</w:t>
      </w:r>
      <w:r w:rsidRPr="007B215D">
        <w:rPr>
          <w:sz w:val="28"/>
          <w:szCs w:val="28"/>
          <w:lang w:val="kk-KZ"/>
        </w:rPr>
        <w:t xml:space="preserve">ың ішкі бетімен жоғарыдан байланысады (сурет </w:t>
      </w:r>
      <w:r w:rsidR="00FE73E8" w:rsidRPr="002D1DF2">
        <w:rPr>
          <w:sz w:val="28"/>
          <w:szCs w:val="28"/>
          <w:lang w:val="kk-KZ"/>
        </w:rPr>
        <w:t>1.</w:t>
      </w:r>
      <w:r w:rsidRPr="007B215D">
        <w:rPr>
          <w:sz w:val="28"/>
          <w:szCs w:val="28"/>
          <w:lang w:val="kk-KZ"/>
        </w:rPr>
        <w:t>8</w:t>
      </w:r>
      <w:r w:rsidR="00FE73E8" w:rsidRPr="002D1DF2">
        <w:rPr>
          <w:sz w:val="28"/>
          <w:szCs w:val="28"/>
          <w:lang w:val="kk-KZ"/>
        </w:rPr>
        <w:t xml:space="preserve"> </w:t>
      </w:r>
      <w:r w:rsidRPr="007B215D">
        <w:rPr>
          <w:sz w:val="28"/>
          <w:szCs w:val="28"/>
          <w:lang w:val="kk-KZ"/>
        </w:rPr>
        <w:t xml:space="preserve">г). Мұндай поршень сақиналары ортаңғы сақина </w:t>
      </w:r>
      <w:r w:rsidR="00FE73E8" w:rsidRPr="002D1DF2">
        <w:rPr>
          <w:sz w:val="28"/>
          <w:szCs w:val="28"/>
          <w:lang w:val="kk-KZ"/>
        </w:rPr>
        <w:t>ойығ</w:t>
      </w:r>
      <w:r w:rsidRPr="007B215D">
        <w:rPr>
          <w:sz w:val="28"/>
          <w:szCs w:val="28"/>
          <w:lang w:val="kk-KZ"/>
        </w:rPr>
        <w:t>ына орнатылуы керек және майды реттеу сақиналары тобының бөлігі болып табылады. Майды реттеу мәселесі бойынша, жұмыс бетінің төменгі бөлігі цилиндр бетімен байланысқа түсуі керек [4].</w:t>
      </w:r>
    </w:p>
    <w:p w14:paraId="3D44E526" w14:textId="4D73FBF8" w:rsidR="00375DAA" w:rsidRPr="007B215D" w:rsidRDefault="00375DAA" w:rsidP="007E7851">
      <w:pPr>
        <w:ind w:firstLine="720"/>
        <w:jc w:val="both"/>
        <w:rPr>
          <w:sz w:val="28"/>
          <w:szCs w:val="28"/>
          <w:lang w:val="kk-KZ"/>
        </w:rPr>
      </w:pPr>
      <w:r w:rsidRPr="007B215D">
        <w:rPr>
          <w:sz w:val="28"/>
          <w:szCs w:val="28"/>
          <w:lang w:val="kk-KZ"/>
        </w:rPr>
        <w:t>Сондықтан бұралу компенса</w:t>
      </w:r>
      <w:r w:rsidR="00FE73E8" w:rsidRPr="007B215D">
        <w:rPr>
          <w:sz w:val="28"/>
          <w:szCs w:val="28"/>
          <w:lang w:val="kk-KZ"/>
        </w:rPr>
        <w:t>циясын қамтамасыз ету үшін май</w:t>
      </w:r>
      <w:r w:rsidRPr="007B215D">
        <w:rPr>
          <w:sz w:val="28"/>
          <w:szCs w:val="28"/>
          <w:lang w:val="kk-KZ"/>
        </w:rPr>
        <w:t xml:space="preserve"> </w:t>
      </w:r>
      <w:r w:rsidR="00FE73E8" w:rsidRPr="002D1DF2">
        <w:rPr>
          <w:sz w:val="28"/>
          <w:szCs w:val="28"/>
          <w:lang w:val="kk-KZ"/>
        </w:rPr>
        <w:t>сыдырғ</w:t>
      </w:r>
      <w:r w:rsidRPr="007B215D">
        <w:rPr>
          <w:sz w:val="28"/>
          <w:szCs w:val="28"/>
          <w:lang w:val="kk-KZ"/>
        </w:rPr>
        <w:t xml:space="preserve">ыш сақиналар жоғары конустығымен жасалады. Теріс бұралуы бар </w:t>
      </w:r>
      <w:r w:rsidRPr="007B215D">
        <w:rPr>
          <w:sz w:val="28"/>
          <w:szCs w:val="28"/>
          <w:lang w:val="kk-KZ"/>
        </w:rPr>
        <w:lastRenderedPageBreak/>
        <w:t xml:space="preserve">поршень сақинасы цилиндр бетімен жақсы тығыздауды қамтамасыз етіп, майдың сақина </w:t>
      </w:r>
      <w:r w:rsidR="00FE73E8" w:rsidRPr="002D1DF2">
        <w:rPr>
          <w:sz w:val="28"/>
          <w:szCs w:val="28"/>
          <w:lang w:val="kk-KZ"/>
        </w:rPr>
        <w:t>ойығ</w:t>
      </w:r>
      <w:r w:rsidRPr="007B215D">
        <w:rPr>
          <w:sz w:val="28"/>
          <w:szCs w:val="28"/>
          <w:lang w:val="kk-KZ"/>
        </w:rPr>
        <w:t>ына өтуін болдырмайды. Бұл, әсіресе, бензин қозғалтқыштарында араласудың қатаңдық деңгейі төмен болатын кезде немесе газ алмасу кезінде өте маңызды. Сонымен қатар, теріс бұралуы бар екінші сақина да тиімді болады.</w:t>
      </w:r>
    </w:p>
    <w:p w14:paraId="7B358F32" w14:textId="3F0AF2FC" w:rsidR="00DB7F23" w:rsidRPr="007B215D" w:rsidRDefault="00FE73E8" w:rsidP="007E7851">
      <w:pPr>
        <w:ind w:firstLine="720"/>
        <w:jc w:val="both"/>
        <w:rPr>
          <w:sz w:val="28"/>
          <w:szCs w:val="28"/>
          <w:lang w:val="kk-KZ"/>
        </w:rPr>
      </w:pPr>
      <w:r w:rsidRPr="002D1DF2">
        <w:rPr>
          <w:b/>
          <w:bCs/>
          <w:sz w:val="28"/>
          <w:szCs w:val="28"/>
          <w:lang w:val="kk-KZ"/>
        </w:rPr>
        <w:t>Шеті бұрышты</w:t>
      </w:r>
      <w:r w:rsidR="00DB7F23" w:rsidRPr="007B215D">
        <w:rPr>
          <w:b/>
          <w:bCs/>
          <w:sz w:val="28"/>
          <w:szCs w:val="28"/>
          <w:lang w:val="kk-KZ"/>
        </w:rPr>
        <w:t xml:space="preserve"> сақина</w:t>
      </w:r>
      <w:r w:rsidR="00DB7F23" w:rsidRPr="007B215D">
        <w:rPr>
          <w:sz w:val="28"/>
          <w:szCs w:val="28"/>
          <w:lang w:val="kk-KZ"/>
        </w:rPr>
        <w:t xml:space="preserve">. </w:t>
      </w:r>
      <w:r w:rsidRPr="002D1DF2">
        <w:rPr>
          <w:b/>
          <w:bCs/>
          <w:sz w:val="28"/>
          <w:szCs w:val="28"/>
          <w:lang w:val="kk-KZ"/>
        </w:rPr>
        <w:t>Шеті бұрышты</w:t>
      </w:r>
      <w:r w:rsidR="00DB7F23" w:rsidRPr="007B215D">
        <w:rPr>
          <w:sz w:val="28"/>
          <w:szCs w:val="28"/>
          <w:lang w:val="kk-KZ"/>
        </w:rPr>
        <w:t xml:space="preserve"> сақиналар жартылай және толық </w:t>
      </w:r>
      <w:r w:rsidRPr="002D1DF2">
        <w:rPr>
          <w:sz w:val="28"/>
          <w:szCs w:val="28"/>
          <w:lang w:val="kk-KZ"/>
        </w:rPr>
        <w:t>шеті бұрышты</w:t>
      </w:r>
      <w:r w:rsidR="00DB7F23" w:rsidRPr="007B215D">
        <w:rPr>
          <w:sz w:val="28"/>
          <w:szCs w:val="28"/>
          <w:lang w:val="kk-KZ"/>
        </w:rPr>
        <w:t xml:space="preserve"> тасқа бөлінеді. Жартылай дөңгелек </w:t>
      </w:r>
      <w:r w:rsidR="00D64F7F" w:rsidRPr="002D1DF2">
        <w:rPr>
          <w:sz w:val="28"/>
          <w:szCs w:val="28"/>
          <w:lang w:val="kk-KZ"/>
        </w:rPr>
        <w:t>шеті бұрышты</w:t>
      </w:r>
      <w:r w:rsidR="00DB7F23" w:rsidRPr="007B215D">
        <w:rPr>
          <w:sz w:val="28"/>
          <w:szCs w:val="28"/>
          <w:lang w:val="kk-KZ"/>
        </w:rPr>
        <w:t xml:space="preserve"> тас, сондай-ақ HK-сақинасы деп аталатын сақинада тек бір жағы конус тәрізді пішінде болады; толық </w:t>
      </w:r>
      <w:r w:rsidR="00D64F7F" w:rsidRPr="002D1DF2">
        <w:rPr>
          <w:sz w:val="28"/>
          <w:szCs w:val="28"/>
          <w:lang w:val="kk-KZ"/>
        </w:rPr>
        <w:t>шеті бұрышты</w:t>
      </w:r>
      <w:r w:rsidR="00DB7F23" w:rsidRPr="007B215D">
        <w:rPr>
          <w:sz w:val="28"/>
          <w:szCs w:val="28"/>
          <w:lang w:val="kk-KZ"/>
        </w:rPr>
        <w:t xml:space="preserve"> тас, сондай-ақ K-сақинасы деп аталатын сақинада конус тәрізді пішін екі жағында да болады (сурет </w:t>
      </w:r>
      <w:r w:rsidR="00D64F7F" w:rsidRPr="002D1DF2">
        <w:rPr>
          <w:sz w:val="28"/>
          <w:szCs w:val="28"/>
          <w:lang w:val="kk-KZ"/>
        </w:rPr>
        <w:t>1.</w:t>
      </w:r>
      <w:r w:rsidR="00DB7F23" w:rsidRPr="007B215D">
        <w:rPr>
          <w:sz w:val="28"/>
          <w:szCs w:val="28"/>
          <w:lang w:val="kk-KZ"/>
        </w:rPr>
        <w:t>8</w:t>
      </w:r>
      <w:r w:rsidR="00D64F7F" w:rsidRPr="002D1DF2">
        <w:rPr>
          <w:sz w:val="28"/>
          <w:szCs w:val="28"/>
          <w:lang w:val="kk-KZ"/>
        </w:rPr>
        <w:t xml:space="preserve"> </w:t>
      </w:r>
      <w:r w:rsidR="00DB7F23" w:rsidRPr="007B215D">
        <w:rPr>
          <w:sz w:val="28"/>
          <w:szCs w:val="28"/>
          <w:lang w:val="kk-KZ"/>
        </w:rPr>
        <w:t>д, е).</w:t>
      </w:r>
    </w:p>
    <w:p w14:paraId="50C37A48" w14:textId="09DC6323" w:rsidR="00DB7F23" w:rsidRPr="007B215D" w:rsidRDefault="00DB7F23" w:rsidP="007E7851">
      <w:pPr>
        <w:ind w:firstLine="720"/>
        <w:jc w:val="both"/>
        <w:rPr>
          <w:sz w:val="28"/>
          <w:szCs w:val="28"/>
          <w:lang w:val="kk-KZ"/>
        </w:rPr>
      </w:pPr>
      <w:r w:rsidRPr="007B215D">
        <w:rPr>
          <w:sz w:val="28"/>
          <w:szCs w:val="28"/>
          <w:lang w:val="kk-KZ"/>
        </w:rPr>
        <w:t xml:space="preserve">Мұндай геометрия поршень сақиналарының </w:t>
      </w:r>
      <w:r w:rsidR="00D64F7F" w:rsidRPr="002D1DF2">
        <w:rPr>
          <w:sz w:val="28"/>
          <w:szCs w:val="28"/>
          <w:lang w:val="kk-KZ"/>
        </w:rPr>
        <w:t>сақиналық</w:t>
      </w:r>
      <w:r w:rsidRPr="007B215D">
        <w:rPr>
          <w:sz w:val="28"/>
          <w:szCs w:val="28"/>
          <w:lang w:val="kk-KZ"/>
        </w:rPr>
        <w:t xml:space="preserve"> </w:t>
      </w:r>
      <w:r w:rsidR="00D64F7F" w:rsidRPr="002D1DF2">
        <w:rPr>
          <w:sz w:val="28"/>
          <w:szCs w:val="28"/>
          <w:lang w:val="kk-KZ"/>
        </w:rPr>
        <w:t>ойықт</w:t>
      </w:r>
      <w:r w:rsidRPr="007B215D">
        <w:rPr>
          <w:sz w:val="28"/>
          <w:szCs w:val="28"/>
          <w:lang w:val="kk-KZ"/>
        </w:rPr>
        <w:t xml:space="preserve">арында күйе қалдықтарының түзілуін азайтады. Поршень сақинасының радиалды қозғалысы оны майлы күйе қалдықтарынан қорғайды. Екі типтегі </w:t>
      </w:r>
      <w:r w:rsidR="00D64F7F" w:rsidRPr="002D1DF2">
        <w:rPr>
          <w:sz w:val="28"/>
          <w:szCs w:val="28"/>
          <w:lang w:val="kk-KZ"/>
        </w:rPr>
        <w:t>шеті бұрышты</w:t>
      </w:r>
      <w:r w:rsidRPr="007B215D">
        <w:rPr>
          <w:sz w:val="28"/>
          <w:szCs w:val="28"/>
          <w:lang w:val="kk-KZ"/>
        </w:rPr>
        <w:t xml:space="preserve"> сақиналар негізінен дизельді қозғалтқыштардағы алғашқы поршень сақиналары ретінде қолданылады.</w:t>
      </w:r>
    </w:p>
    <w:p w14:paraId="76370594" w14:textId="266209BF" w:rsidR="00DB7F23" w:rsidRPr="007B215D" w:rsidRDefault="00D64F7F" w:rsidP="007E7851">
      <w:pPr>
        <w:ind w:firstLine="720"/>
        <w:jc w:val="both"/>
        <w:rPr>
          <w:sz w:val="28"/>
          <w:szCs w:val="28"/>
          <w:lang w:val="kk-KZ"/>
        </w:rPr>
      </w:pPr>
      <w:r w:rsidRPr="002D1DF2">
        <w:rPr>
          <w:b/>
          <w:bCs/>
          <w:sz w:val="28"/>
          <w:szCs w:val="28"/>
          <w:lang w:val="kk-KZ"/>
        </w:rPr>
        <w:t>Бөшке тәрізді</w:t>
      </w:r>
      <w:r w:rsidR="00DB7F23" w:rsidRPr="007B215D">
        <w:rPr>
          <w:b/>
          <w:bCs/>
          <w:sz w:val="28"/>
          <w:szCs w:val="28"/>
          <w:lang w:val="kk-KZ"/>
        </w:rPr>
        <w:t xml:space="preserve"> беті бар алғашқы поршень сақинасы.</w:t>
      </w:r>
      <w:r w:rsidR="00DB7F23" w:rsidRPr="007B215D">
        <w:rPr>
          <w:sz w:val="28"/>
          <w:szCs w:val="28"/>
          <w:lang w:val="kk-KZ"/>
        </w:rPr>
        <w:t xml:space="preserve"> Қозғалтқыш жасау кезінде алғашқы поршень сақинасы геометриялық тікбұрышты пішінге сәйкес келсе, оның тығыздығы жоғары болады деп есептелді. Іс жүзінде, өлшемдерді ең жоғары дәлдікпен өндіруге арналған көптеген </w:t>
      </w:r>
      <w:r w:rsidRPr="002D1DF2">
        <w:rPr>
          <w:sz w:val="28"/>
          <w:szCs w:val="28"/>
          <w:lang w:val="kk-KZ"/>
        </w:rPr>
        <w:t>әрекеттерге</w:t>
      </w:r>
      <w:r w:rsidR="00DB7F23" w:rsidRPr="007B215D">
        <w:rPr>
          <w:sz w:val="28"/>
          <w:szCs w:val="28"/>
          <w:lang w:val="kk-KZ"/>
        </w:rPr>
        <w:t xml:space="preserve"> қарамастан, алғашқы поршень сақинасының пайдалану сипаттамалары жақсарған жоқ, керісінше, нашарлаған [4]. Практикалық тәжірибе көрсеткендей, алғашқы поршень сақинасы R-ring B тығыздығы уақыт өте келе, өткір квадраттық бұрыштар жойылғаннан кейін жақсарған. Содан кейін бұл тозу алдымен фасканы алып тастаумен, содан кейін жұмыс беті </w:t>
      </w:r>
      <w:r w:rsidRPr="002D1DF2">
        <w:rPr>
          <w:sz w:val="28"/>
          <w:szCs w:val="28"/>
          <w:lang w:val="kk-KZ"/>
        </w:rPr>
        <w:t>бөшке тәрізді</w:t>
      </w:r>
      <w:r w:rsidR="00DB7F23" w:rsidRPr="007B215D">
        <w:rPr>
          <w:sz w:val="28"/>
          <w:szCs w:val="28"/>
          <w:lang w:val="kk-KZ"/>
        </w:rPr>
        <w:t xml:space="preserve"> пішінмен жасалды.</w:t>
      </w:r>
    </w:p>
    <w:p w14:paraId="37DDEE69" w14:textId="48D44B50" w:rsidR="00DB7F23" w:rsidRPr="007B215D" w:rsidRDefault="00DB7F23" w:rsidP="007E7851">
      <w:pPr>
        <w:ind w:firstLine="720"/>
        <w:jc w:val="both"/>
        <w:rPr>
          <w:sz w:val="28"/>
          <w:szCs w:val="28"/>
          <w:lang w:val="kk-KZ"/>
        </w:rPr>
      </w:pPr>
      <w:r w:rsidRPr="007B215D">
        <w:rPr>
          <w:sz w:val="28"/>
          <w:szCs w:val="28"/>
          <w:lang w:val="kk-KZ"/>
        </w:rPr>
        <w:t xml:space="preserve">Цилиндрлік пішін майлау гидродинамикалық жағдайларын жақсартады, ал цилиндр бетінде </w:t>
      </w:r>
      <w:r w:rsidR="00D64F7F" w:rsidRPr="002D1DF2">
        <w:rPr>
          <w:sz w:val="28"/>
          <w:szCs w:val="28"/>
          <w:lang w:val="kk-KZ"/>
        </w:rPr>
        <w:t>ө</w:t>
      </w:r>
      <w:r w:rsidR="00D64F7F" w:rsidRPr="007B215D">
        <w:rPr>
          <w:sz w:val="28"/>
          <w:szCs w:val="28"/>
          <w:lang w:val="kk-KZ"/>
        </w:rPr>
        <w:t>с</w:t>
      </w:r>
      <w:r w:rsidRPr="007B215D">
        <w:rPr>
          <w:sz w:val="28"/>
          <w:szCs w:val="28"/>
          <w:lang w:val="kk-KZ"/>
        </w:rPr>
        <w:t>тік бағытта қысқартылған байланыс беті тығыздауды жақсартады. Сонымен қатар, цилиндрдің жұмыс кезіндегі деформациясының теріс салдарын жақсырақ өтеп алу</w:t>
      </w:r>
      <w:r w:rsidR="00D64F7F" w:rsidRPr="002D1DF2">
        <w:rPr>
          <w:sz w:val="28"/>
          <w:szCs w:val="28"/>
          <w:lang w:val="kk-KZ"/>
        </w:rPr>
        <w:t>ға</w:t>
      </w:r>
      <w:r w:rsidR="00D64F7F" w:rsidRPr="007B215D">
        <w:rPr>
          <w:sz w:val="28"/>
          <w:szCs w:val="28"/>
          <w:lang w:val="kk-KZ"/>
        </w:rPr>
        <w:t xml:space="preserve"> мүмкінді</w:t>
      </w:r>
      <w:r w:rsidR="00D64F7F" w:rsidRPr="002D1DF2">
        <w:rPr>
          <w:sz w:val="28"/>
          <w:szCs w:val="28"/>
          <w:lang w:val="kk-KZ"/>
        </w:rPr>
        <w:t xml:space="preserve">к </w:t>
      </w:r>
      <w:r w:rsidRPr="007B215D">
        <w:rPr>
          <w:sz w:val="28"/>
          <w:szCs w:val="28"/>
          <w:lang w:val="kk-KZ"/>
        </w:rPr>
        <w:t>б</w:t>
      </w:r>
      <w:r w:rsidR="00D64F7F" w:rsidRPr="002D1DF2">
        <w:rPr>
          <w:sz w:val="28"/>
          <w:szCs w:val="28"/>
          <w:lang w:val="kk-KZ"/>
        </w:rPr>
        <w:t>олады</w:t>
      </w:r>
      <w:r w:rsidRPr="007B215D">
        <w:rPr>
          <w:sz w:val="28"/>
          <w:szCs w:val="28"/>
          <w:lang w:val="kk-KZ"/>
        </w:rPr>
        <w:t>. Бұл типтегі поршень сақиналары, сондай-ақ R-</w:t>
      </w:r>
      <w:r w:rsidR="00D64F7F" w:rsidRPr="002D1DF2">
        <w:rPr>
          <w:sz w:val="28"/>
          <w:szCs w:val="28"/>
          <w:lang w:val="kk-KZ"/>
        </w:rPr>
        <w:t>тәрізді</w:t>
      </w:r>
      <w:r w:rsidRPr="007B215D">
        <w:rPr>
          <w:sz w:val="28"/>
          <w:szCs w:val="28"/>
          <w:lang w:val="kk-KZ"/>
        </w:rPr>
        <w:t xml:space="preserve"> сақина B деп аталады, алғашқы поршень сақиналары ретінде пайдаланылады (сурет </w:t>
      </w:r>
      <w:r w:rsidR="00D64F7F" w:rsidRPr="002D1DF2">
        <w:rPr>
          <w:sz w:val="28"/>
          <w:szCs w:val="28"/>
          <w:lang w:val="kk-KZ"/>
        </w:rPr>
        <w:t>1.</w:t>
      </w:r>
      <w:r w:rsidRPr="007B215D">
        <w:rPr>
          <w:sz w:val="28"/>
          <w:szCs w:val="28"/>
          <w:lang w:val="kk-KZ"/>
        </w:rPr>
        <w:t>8</w:t>
      </w:r>
      <w:r w:rsidR="00D64F7F" w:rsidRPr="002D1DF2">
        <w:rPr>
          <w:sz w:val="28"/>
          <w:szCs w:val="28"/>
          <w:lang w:val="kk-KZ"/>
        </w:rPr>
        <w:t xml:space="preserve"> </w:t>
      </w:r>
      <w:r w:rsidRPr="007B215D">
        <w:rPr>
          <w:sz w:val="28"/>
          <w:szCs w:val="28"/>
          <w:lang w:val="kk-KZ"/>
        </w:rPr>
        <w:t>ж).</w:t>
      </w:r>
    </w:p>
    <w:p w14:paraId="580FFE7F" w14:textId="5A3AF39A" w:rsidR="00DB7F23" w:rsidRPr="007B215D" w:rsidRDefault="00DB7F23" w:rsidP="007E7851">
      <w:pPr>
        <w:ind w:firstLine="720"/>
        <w:jc w:val="both"/>
        <w:rPr>
          <w:sz w:val="28"/>
          <w:szCs w:val="28"/>
          <w:lang w:val="kk-KZ"/>
        </w:rPr>
      </w:pPr>
      <w:r w:rsidRPr="007B215D">
        <w:rPr>
          <w:b/>
          <w:bCs/>
          <w:sz w:val="28"/>
          <w:szCs w:val="28"/>
          <w:lang w:val="kk-KZ"/>
        </w:rPr>
        <w:t>Кон</w:t>
      </w:r>
      <w:r w:rsidR="00D64F7F" w:rsidRPr="002D1DF2">
        <w:rPr>
          <w:b/>
          <w:bCs/>
          <w:sz w:val="28"/>
          <w:szCs w:val="28"/>
          <w:lang w:val="kk-KZ"/>
        </w:rPr>
        <w:t>уст</w:t>
      </w:r>
      <w:r w:rsidRPr="007B215D">
        <w:rPr>
          <w:b/>
          <w:bCs/>
          <w:sz w:val="28"/>
          <w:szCs w:val="28"/>
          <w:lang w:val="kk-KZ"/>
        </w:rPr>
        <w:t xml:space="preserve">ық жұмыс беті бар тығыздау сақинасы. </w:t>
      </w:r>
      <w:r w:rsidRPr="007B215D">
        <w:rPr>
          <w:sz w:val="28"/>
          <w:szCs w:val="28"/>
          <w:lang w:val="kk-KZ"/>
        </w:rPr>
        <w:t>Кон</w:t>
      </w:r>
      <w:r w:rsidR="00D64F7F" w:rsidRPr="002D1DF2">
        <w:rPr>
          <w:sz w:val="28"/>
          <w:szCs w:val="28"/>
          <w:lang w:val="kk-KZ"/>
        </w:rPr>
        <w:t>уст</w:t>
      </w:r>
      <w:r w:rsidRPr="007B215D">
        <w:rPr>
          <w:sz w:val="28"/>
          <w:szCs w:val="28"/>
          <w:lang w:val="kk-KZ"/>
        </w:rPr>
        <w:t>ық жұмыс бетінің арқасында кон</w:t>
      </w:r>
      <w:r w:rsidR="00D64F7F" w:rsidRPr="002D1DF2">
        <w:rPr>
          <w:sz w:val="28"/>
          <w:szCs w:val="28"/>
          <w:lang w:val="kk-KZ"/>
        </w:rPr>
        <w:t>уст</w:t>
      </w:r>
      <w:r w:rsidRPr="007B215D">
        <w:rPr>
          <w:sz w:val="28"/>
          <w:szCs w:val="28"/>
          <w:lang w:val="kk-KZ"/>
        </w:rPr>
        <w:t xml:space="preserve">ық тығыздау сақинасының </w:t>
      </w:r>
      <w:r w:rsidR="00D64F7F" w:rsidRPr="002D1DF2">
        <w:rPr>
          <w:sz w:val="28"/>
          <w:szCs w:val="28"/>
          <w:lang w:val="kk-KZ"/>
        </w:rPr>
        <w:t>жұмыс</w:t>
      </w:r>
      <w:r w:rsidRPr="007B215D">
        <w:rPr>
          <w:sz w:val="28"/>
          <w:szCs w:val="28"/>
          <w:lang w:val="kk-KZ"/>
        </w:rPr>
        <w:t xml:space="preserve"> уақыты қысқарады және оның май бөлетін әсері күшейеді. Конус тәрізді тығыздау сақинасының ұстау әрекеті майды тазалау үшін және оны </w:t>
      </w:r>
      <w:r w:rsidR="00D64F7F" w:rsidRPr="002D1DF2">
        <w:rPr>
          <w:sz w:val="28"/>
          <w:szCs w:val="28"/>
          <w:lang w:val="kk-KZ"/>
        </w:rPr>
        <w:t>сақиналық</w:t>
      </w:r>
      <w:r w:rsidRPr="007B215D">
        <w:rPr>
          <w:sz w:val="28"/>
          <w:szCs w:val="28"/>
          <w:lang w:val="kk-KZ"/>
        </w:rPr>
        <w:t xml:space="preserve"> </w:t>
      </w:r>
      <w:r w:rsidR="00D64F7F" w:rsidRPr="002D1DF2">
        <w:rPr>
          <w:sz w:val="28"/>
          <w:szCs w:val="28"/>
          <w:lang w:val="kk-KZ"/>
        </w:rPr>
        <w:t>ойыққа</w:t>
      </w:r>
      <w:r w:rsidRPr="007B215D">
        <w:rPr>
          <w:sz w:val="28"/>
          <w:szCs w:val="28"/>
          <w:lang w:val="kk-KZ"/>
        </w:rPr>
        <w:t xml:space="preserve"> өткізбеу үшін майды жинақтау ретінде жұмыс істейді. Мұндай конструкция, сондай-ақ NMring деп аталады, екінші поршень сақинасы ретінде қолданылады (сурет </w:t>
      </w:r>
      <w:r w:rsidR="00D64F7F" w:rsidRPr="002D1DF2">
        <w:rPr>
          <w:sz w:val="28"/>
          <w:szCs w:val="28"/>
          <w:lang w:val="kk-KZ"/>
        </w:rPr>
        <w:t>1.</w:t>
      </w:r>
      <w:r w:rsidRPr="007B215D">
        <w:rPr>
          <w:sz w:val="28"/>
          <w:szCs w:val="28"/>
          <w:lang w:val="kk-KZ"/>
        </w:rPr>
        <w:t>8</w:t>
      </w:r>
      <w:r w:rsidR="00D64F7F" w:rsidRPr="002D1DF2">
        <w:rPr>
          <w:sz w:val="28"/>
          <w:szCs w:val="28"/>
          <w:lang w:val="kk-KZ"/>
        </w:rPr>
        <w:t xml:space="preserve"> </w:t>
      </w:r>
      <w:r w:rsidRPr="007B215D">
        <w:rPr>
          <w:sz w:val="28"/>
          <w:szCs w:val="28"/>
          <w:lang w:val="kk-KZ"/>
        </w:rPr>
        <w:t>з).</w:t>
      </w:r>
    </w:p>
    <w:p w14:paraId="78A32B7F" w14:textId="02E3DD28" w:rsidR="00DB7F23" w:rsidRPr="007B215D" w:rsidRDefault="00D64F7F" w:rsidP="007E7851">
      <w:pPr>
        <w:ind w:firstLine="720"/>
        <w:jc w:val="both"/>
        <w:rPr>
          <w:sz w:val="28"/>
          <w:szCs w:val="28"/>
          <w:lang w:val="kk-KZ"/>
        </w:rPr>
      </w:pPr>
      <w:r w:rsidRPr="002D1DF2">
        <w:rPr>
          <w:b/>
          <w:bCs/>
          <w:sz w:val="28"/>
          <w:szCs w:val="28"/>
          <w:lang w:val="kk-KZ"/>
        </w:rPr>
        <w:t>Сақиналық</w:t>
      </w:r>
      <w:r w:rsidR="00DB7F23" w:rsidRPr="007B215D">
        <w:rPr>
          <w:b/>
          <w:bCs/>
          <w:sz w:val="28"/>
          <w:szCs w:val="28"/>
          <w:lang w:val="kk-KZ"/>
        </w:rPr>
        <w:t xml:space="preserve"> </w:t>
      </w:r>
      <w:r w:rsidRPr="002D1DF2">
        <w:rPr>
          <w:b/>
          <w:bCs/>
          <w:sz w:val="28"/>
          <w:szCs w:val="28"/>
          <w:lang w:val="kk-KZ"/>
        </w:rPr>
        <w:t>саңылау</w:t>
      </w:r>
      <w:r w:rsidR="00DB7F23" w:rsidRPr="007B215D">
        <w:rPr>
          <w:b/>
          <w:bCs/>
          <w:sz w:val="28"/>
          <w:szCs w:val="28"/>
          <w:lang w:val="kk-KZ"/>
        </w:rPr>
        <w:t>дың конфигурациясы.</w:t>
      </w:r>
      <w:r w:rsidR="00DB7F23" w:rsidRPr="007B215D">
        <w:rPr>
          <w:sz w:val="28"/>
          <w:szCs w:val="28"/>
          <w:lang w:val="kk-KZ"/>
        </w:rPr>
        <w:t xml:space="preserve"> Поршень сақиналары арасындағы </w:t>
      </w:r>
      <w:r w:rsidRPr="002D1DF2">
        <w:rPr>
          <w:sz w:val="28"/>
          <w:szCs w:val="28"/>
          <w:lang w:val="kk-KZ"/>
        </w:rPr>
        <w:t xml:space="preserve">саңылау </w:t>
      </w:r>
      <w:r w:rsidR="00DB7F23" w:rsidRPr="007B215D">
        <w:rPr>
          <w:sz w:val="28"/>
          <w:szCs w:val="28"/>
          <w:lang w:val="kk-KZ"/>
        </w:rPr>
        <w:t xml:space="preserve">әдетте тікбұрышты пішінде болады. Арнайы талаптары бар қозғалтқыштарда басқа типтегі </w:t>
      </w:r>
      <w:r w:rsidRPr="002D1DF2">
        <w:rPr>
          <w:sz w:val="28"/>
          <w:szCs w:val="28"/>
          <w:lang w:val="kk-KZ"/>
        </w:rPr>
        <w:t>саңылау</w:t>
      </w:r>
      <w:r w:rsidR="00DB7F23" w:rsidRPr="007B215D">
        <w:rPr>
          <w:sz w:val="28"/>
          <w:szCs w:val="28"/>
          <w:lang w:val="kk-KZ"/>
        </w:rPr>
        <w:t>рлар қолданылады.</w:t>
      </w:r>
    </w:p>
    <w:p w14:paraId="26C88D6A" w14:textId="4745831B" w:rsidR="00DB7F23" w:rsidRPr="007B215D" w:rsidRDefault="008273BD" w:rsidP="007E7851">
      <w:pPr>
        <w:ind w:firstLine="720"/>
        <w:jc w:val="both"/>
        <w:rPr>
          <w:sz w:val="28"/>
          <w:szCs w:val="28"/>
          <w:lang w:val="kk-KZ"/>
        </w:rPr>
      </w:pPr>
      <w:r w:rsidRPr="002D1DF2">
        <w:rPr>
          <w:sz w:val="28"/>
          <w:szCs w:val="28"/>
          <w:lang w:val="kk-KZ"/>
        </w:rPr>
        <w:t>П</w:t>
      </w:r>
      <w:r w:rsidRPr="007B215D">
        <w:rPr>
          <w:sz w:val="28"/>
          <w:szCs w:val="28"/>
          <w:lang w:val="kk-KZ"/>
        </w:rPr>
        <w:t>оршен</w:t>
      </w:r>
      <w:r w:rsidR="00DB7F23" w:rsidRPr="007B215D">
        <w:rPr>
          <w:sz w:val="28"/>
          <w:szCs w:val="28"/>
          <w:lang w:val="kk-KZ"/>
        </w:rPr>
        <w:t>дер</w:t>
      </w:r>
      <w:r w:rsidRPr="002D1DF2">
        <w:rPr>
          <w:sz w:val="28"/>
          <w:szCs w:val="28"/>
          <w:lang w:val="kk-KZ"/>
        </w:rPr>
        <w:t>і оппозитті орналасқан</w:t>
      </w:r>
      <w:r w:rsidR="00DB7F23" w:rsidRPr="007B215D">
        <w:rPr>
          <w:sz w:val="28"/>
          <w:szCs w:val="28"/>
          <w:lang w:val="kk-KZ"/>
        </w:rPr>
        <w:t xml:space="preserve"> екі </w:t>
      </w:r>
      <w:r w:rsidRPr="002D1DF2">
        <w:rPr>
          <w:sz w:val="28"/>
          <w:szCs w:val="28"/>
          <w:lang w:val="kk-KZ"/>
        </w:rPr>
        <w:t>такт</w:t>
      </w:r>
      <w:r w:rsidR="003526D9" w:rsidRPr="002D1DF2">
        <w:rPr>
          <w:sz w:val="28"/>
          <w:szCs w:val="28"/>
          <w:lang w:val="kk-KZ"/>
        </w:rPr>
        <w:t>і</w:t>
      </w:r>
      <w:r w:rsidR="00DB7F23" w:rsidRPr="007B215D">
        <w:rPr>
          <w:sz w:val="28"/>
          <w:szCs w:val="28"/>
          <w:lang w:val="kk-KZ"/>
        </w:rPr>
        <w:t>л</w:t>
      </w:r>
      <w:r w:rsidR="003526D9" w:rsidRPr="002D1DF2">
        <w:rPr>
          <w:sz w:val="28"/>
          <w:szCs w:val="28"/>
          <w:lang w:val="kk-KZ"/>
        </w:rPr>
        <w:t>і</w:t>
      </w:r>
      <w:r w:rsidR="00DB7F23" w:rsidRPr="007B215D">
        <w:rPr>
          <w:sz w:val="28"/>
          <w:szCs w:val="28"/>
          <w:lang w:val="kk-KZ"/>
        </w:rPr>
        <w:t xml:space="preserve"> қозғалтқыштарда, поршень сақиналарының айналуы қажет емес жағдайларда, сақина ұштарында ішкі немесе бүйірлік тереңдіктер жасалады, онда поршеньге қорғаныш штифт орнатылады. Бұл поршень сақинасын оның орнында </w:t>
      </w:r>
      <w:r w:rsidR="00DB7F23" w:rsidRPr="007B215D">
        <w:rPr>
          <w:sz w:val="28"/>
          <w:szCs w:val="28"/>
          <w:lang w:val="kk-KZ"/>
        </w:rPr>
        <w:lastRenderedPageBreak/>
        <w:t xml:space="preserve">бекітеді, бұл </w:t>
      </w:r>
      <w:r w:rsidRPr="002D1DF2">
        <w:rPr>
          <w:sz w:val="28"/>
          <w:szCs w:val="28"/>
          <w:lang w:val="kk-KZ"/>
        </w:rPr>
        <w:t xml:space="preserve">енгізу </w:t>
      </w:r>
      <w:r w:rsidR="00DB7F23" w:rsidRPr="007B215D">
        <w:rPr>
          <w:sz w:val="28"/>
          <w:szCs w:val="28"/>
          <w:lang w:val="kk-KZ"/>
        </w:rPr>
        <w:t xml:space="preserve">және шығару саңылауларының және сақиналардың ұштарының зақымдалуына жол бермейді (сурет </w:t>
      </w:r>
      <w:r w:rsidRPr="002D1DF2">
        <w:rPr>
          <w:sz w:val="28"/>
          <w:szCs w:val="28"/>
          <w:lang w:val="kk-KZ"/>
        </w:rPr>
        <w:t>1.</w:t>
      </w:r>
      <w:r w:rsidR="00DB7F23" w:rsidRPr="007B215D">
        <w:rPr>
          <w:sz w:val="28"/>
          <w:szCs w:val="28"/>
          <w:lang w:val="kk-KZ"/>
        </w:rPr>
        <w:t>8</w:t>
      </w:r>
      <w:r w:rsidRPr="002D1DF2">
        <w:rPr>
          <w:sz w:val="28"/>
          <w:szCs w:val="28"/>
          <w:lang w:val="kk-KZ"/>
        </w:rPr>
        <w:t xml:space="preserve"> </w:t>
      </w:r>
      <w:r w:rsidRPr="007B215D">
        <w:rPr>
          <w:sz w:val="28"/>
          <w:szCs w:val="28"/>
          <w:lang w:val="kk-KZ"/>
        </w:rPr>
        <w:t>и,</w:t>
      </w:r>
      <w:r w:rsidRPr="002D1DF2">
        <w:rPr>
          <w:sz w:val="28"/>
          <w:szCs w:val="28"/>
          <w:lang w:val="kk-KZ"/>
        </w:rPr>
        <w:t xml:space="preserve"> </w:t>
      </w:r>
      <w:r w:rsidR="00DB7F23" w:rsidRPr="007B215D">
        <w:rPr>
          <w:sz w:val="28"/>
          <w:szCs w:val="28"/>
          <w:lang w:val="kk-KZ"/>
        </w:rPr>
        <w:t xml:space="preserve">к). </w:t>
      </w:r>
      <w:r w:rsidRPr="002D1DF2">
        <w:rPr>
          <w:sz w:val="28"/>
          <w:szCs w:val="28"/>
          <w:lang w:val="kk-KZ"/>
        </w:rPr>
        <w:t>П</w:t>
      </w:r>
      <w:r w:rsidRPr="007B215D">
        <w:rPr>
          <w:sz w:val="28"/>
          <w:szCs w:val="28"/>
          <w:lang w:val="kk-KZ"/>
        </w:rPr>
        <w:t>оршендер</w:t>
      </w:r>
      <w:r w:rsidRPr="002D1DF2">
        <w:rPr>
          <w:sz w:val="28"/>
          <w:szCs w:val="28"/>
          <w:lang w:val="kk-KZ"/>
        </w:rPr>
        <w:t>і оппозитті орналасқан</w:t>
      </w:r>
      <w:r w:rsidRPr="007B215D">
        <w:rPr>
          <w:sz w:val="28"/>
          <w:szCs w:val="28"/>
          <w:lang w:val="kk-KZ"/>
        </w:rPr>
        <w:t xml:space="preserve"> қозғалтқыштарда</w:t>
      </w:r>
      <w:r w:rsidR="00DB7F23" w:rsidRPr="007B215D">
        <w:rPr>
          <w:sz w:val="28"/>
          <w:szCs w:val="28"/>
          <w:lang w:val="kk-KZ"/>
        </w:rPr>
        <w:t xml:space="preserve"> бұл сақиналардың </w:t>
      </w:r>
      <w:r w:rsidRPr="002D1DF2">
        <w:rPr>
          <w:sz w:val="28"/>
          <w:szCs w:val="28"/>
          <w:lang w:val="kk-KZ"/>
        </w:rPr>
        <w:t>саңылау</w:t>
      </w:r>
      <w:r w:rsidR="00DB7F23" w:rsidRPr="007B215D">
        <w:rPr>
          <w:sz w:val="28"/>
          <w:szCs w:val="28"/>
          <w:lang w:val="kk-KZ"/>
        </w:rPr>
        <w:t xml:space="preserve">ларының бір орнында орналасуын болдырмайды, бұл, мысалы, </w:t>
      </w:r>
      <w:r w:rsidR="00BB4F1C" w:rsidRPr="002D1DF2">
        <w:rPr>
          <w:sz w:val="28"/>
          <w:szCs w:val="28"/>
          <w:lang w:val="kk-KZ"/>
        </w:rPr>
        <w:t>үрлеудің</w:t>
      </w:r>
      <w:r w:rsidR="00DB7F23" w:rsidRPr="007B215D">
        <w:rPr>
          <w:sz w:val="28"/>
          <w:szCs w:val="28"/>
          <w:lang w:val="kk-KZ"/>
        </w:rPr>
        <w:t xml:space="preserve"> көбеюіне әкелуі мүмкін.</w:t>
      </w:r>
    </w:p>
    <w:p w14:paraId="76E5F319" w14:textId="5D4EB55D" w:rsidR="00DB7F23" w:rsidRPr="007B215D" w:rsidRDefault="00DB7F23" w:rsidP="007E7851">
      <w:pPr>
        <w:ind w:firstLine="720"/>
        <w:jc w:val="both"/>
        <w:rPr>
          <w:sz w:val="28"/>
          <w:szCs w:val="28"/>
          <w:lang w:val="kk-KZ"/>
        </w:rPr>
      </w:pPr>
      <w:r w:rsidRPr="007B215D">
        <w:rPr>
          <w:sz w:val="28"/>
          <w:szCs w:val="28"/>
          <w:lang w:val="kk-KZ"/>
        </w:rPr>
        <w:t xml:space="preserve">Айналмалы біліктерді тығыздау үшін арналған сақиналар, поршень сақиналарының бүйір беті тығыздау элементі ретінде жұмыс істейтін сақиналар, қабаттасу қосылымымен жасалады (тек қаптамасыз поршень сақиналары үшін) (сурет </w:t>
      </w:r>
      <w:r w:rsidR="00BB4F1C" w:rsidRPr="002D1DF2">
        <w:rPr>
          <w:sz w:val="28"/>
          <w:szCs w:val="28"/>
          <w:lang w:val="kk-KZ"/>
        </w:rPr>
        <w:t>1.</w:t>
      </w:r>
      <w:r w:rsidRPr="007B215D">
        <w:rPr>
          <w:sz w:val="28"/>
          <w:szCs w:val="28"/>
          <w:lang w:val="kk-KZ"/>
        </w:rPr>
        <w:t>8</w:t>
      </w:r>
      <w:r w:rsidR="00BB4F1C" w:rsidRPr="002D1DF2">
        <w:rPr>
          <w:sz w:val="28"/>
          <w:szCs w:val="28"/>
          <w:lang w:val="kk-KZ"/>
        </w:rPr>
        <w:t xml:space="preserve"> </w:t>
      </w:r>
      <w:r w:rsidRPr="007B215D">
        <w:rPr>
          <w:sz w:val="28"/>
          <w:szCs w:val="28"/>
          <w:lang w:val="kk-KZ"/>
        </w:rPr>
        <w:t xml:space="preserve">л, м). Басқа балама </w:t>
      </w:r>
      <w:r w:rsidR="00CB0D98" w:rsidRPr="007B215D">
        <w:rPr>
          <w:sz w:val="28"/>
          <w:szCs w:val="28"/>
          <w:lang w:val="kk-KZ"/>
        </w:rPr>
        <w:t>–</w:t>
      </w:r>
      <w:r w:rsidRPr="007B215D">
        <w:rPr>
          <w:sz w:val="28"/>
          <w:szCs w:val="28"/>
          <w:lang w:val="kk-KZ"/>
        </w:rPr>
        <w:t xml:space="preserve"> бұл құлыптау қосылымы бар поршень сақинасы (тек қаптамасыз поршень сақиналары үшін).</w:t>
      </w:r>
    </w:p>
    <w:p w14:paraId="6EABECE2" w14:textId="4C9CA9D6" w:rsidR="00DB7F23" w:rsidRPr="007B215D" w:rsidRDefault="00DB7F23" w:rsidP="007E7851">
      <w:pPr>
        <w:ind w:firstLine="720"/>
        <w:jc w:val="both"/>
        <w:rPr>
          <w:sz w:val="28"/>
          <w:szCs w:val="28"/>
          <w:lang w:val="kk-KZ"/>
        </w:rPr>
      </w:pPr>
      <w:r w:rsidRPr="007B215D">
        <w:rPr>
          <w:sz w:val="28"/>
          <w:szCs w:val="28"/>
          <w:lang w:val="kk-KZ"/>
        </w:rPr>
        <w:t xml:space="preserve">Ортаңғы сақина </w:t>
      </w:r>
      <w:r w:rsidR="00BB4F1C" w:rsidRPr="002D1DF2">
        <w:rPr>
          <w:sz w:val="28"/>
          <w:szCs w:val="28"/>
          <w:lang w:val="kk-KZ"/>
        </w:rPr>
        <w:t>ойығ</w:t>
      </w:r>
      <w:r w:rsidRPr="007B215D">
        <w:rPr>
          <w:sz w:val="28"/>
          <w:szCs w:val="28"/>
          <w:lang w:val="kk-KZ"/>
        </w:rPr>
        <w:t xml:space="preserve">ында үлкен көлемде </w:t>
      </w:r>
      <w:r w:rsidR="00BB4F1C" w:rsidRPr="002D1DF2">
        <w:rPr>
          <w:sz w:val="28"/>
          <w:szCs w:val="28"/>
          <w:lang w:val="kk-KZ"/>
        </w:rPr>
        <w:t>үрлеу</w:t>
      </w:r>
      <w:r w:rsidRPr="007B215D">
        <w:rPr>
          <w:sz w:val="28"/>
          <w:szCs w:val="28"/>
          <w:lang w:val="kk-KZ"/>
        </w:rPr>
        <w:t xml:space="preserve"> болғанда, </w:t>
      </w:r>
      <w:r w:rsidR="00BB4F1C" w:rsidRPr="002D1DF2">
        <w:rPr>
          <w:sz w:val="28"/>
          <w:szCs w:val="28"/>
          <w:lang w:val="kk-KZ"/>
        </w:rPr>
        <w:t>ойықт</w:t>
      </w:r>
      <w:r w:rsidRPr="007B215D">
        <w:rPr>
          <w:sz w:val="28"/>
          <w:szCs w:val="28"/>
          <w:lang w:val="kk-KZ"/>
        </w:rPr>
        <w:t xml:space="preserve">ағы </w:t>
      </w:r>
      <w:r w:rsidR="00BB4F1C" w:rsidRPr="002D1DF2">
        <w:rPr>
          <w:sz w:val="28"/>
          <w:szCs w:val="28"/>
          <w:lang w:val="kk-KZ"/>
        </w:rPr>
        <w:t>саңылау</w:t>
      </w:r>
      <w:r w:rsidRPr="007B215D">
        <w:rPr>
          <w:sz w:val="28"/>
          <w:szCs w:val="28"/>
          <w:lang w:val="kk-KZ"/>
        </w:rPr>
        <w:t>мен кон</w:t>
      </w:r>
      <w:r w:rsidR="00BB4F1C" w:rsidRPr="002D1DF2">
        <w:rPr>
          <w:sz w:val="28"/>
          <w:szCs w:val="28"/>
          <w:lang w:val="kk-KZ"/>
        </w:rPr>
        <w:t>уст</w:t>
      </w:r>
      <w:r w:rsidRPr="007B215D">
        <w:rPr>
          <w:sz w:val="28"/>
          <w:szCs w:val="28"/>
          <w:lang w:val="kk-KZ"/>
        </w:rPr>
        <w:t xml:space="preserve">ық тығыздау сақинасы қолданылады. </w:t>
      </w:r>
      <w:r w:rsidR="00BB4F1C" w:rsidRPr="002D1DF2">
        <w:rPr>
          <w:sz w:val="28"/>
          <w:szCs w:val="28"/>
          <w:lang w:val="kk-KZ"/>
        </w:rPr>
        <w:t>Ойықт</w:t>
      </w:r>
      <w:r w:rsidRPr="007B215D">
        <w:rPr>
          <w:sz w:val="28"/>
          <w:szCs w:val="28"/>
          <w:lang w:val="kk-KZ"/>
        </w:rPr>
        <w:t xml:space="preserve">ағы </w:t>
      </w:r>
      <w:r w:rsidR="00BB4F1C" w:rsidRPr="002D1DF2">
        <w:rPr>
          <w:sz w:val="28"/>
          <w:szCs w:val="28"/>
          <w:lang w:val="kk-KZ"/>
        </w:rPr>
        <w:t>саңылау</w:t>
      </w:r>
      <w:r w:rsidRPr="007B215D">
        <w:rPr>
          <w:sz w:val="28"/>
          <w:szCs w:val="28"/>
          <w:lang w:val="kk-KZ"/>
        </w:rPr>
        <w:t>дың қосылысы түтін газдарының өтуін азайтады.</w:t>
      </w:r>
    </w:p>
    <w:p w14:paraId="15D339F2" w14:textId="3262D472" w:rsidR="00DB7F23" w:rsidRPr="007B215D" w:rsidRDefault="00DB7F23" w:rsidP="007E7851">
      <w:pPr>
        <w:ind w:firstLine="720"/>
        <w:jc w:val="both"/>
        <w:rPr>
          <w:sz w:val="28"/>
          <w:szCs w:val="28"/>
          <w:lang w:val="kk-KZ"/>
        </w:rPr>
      </w:pPr>
      <w:r w:rsidRPr="007B215D">
        <w:rPr>
          <w:b/>
          <w:bCs/>
          <w:sz w:val="28"/>
          <w:szCs w:val="28"/>
          <w:lang w:val="kk-KZ"/>
        </w:rPr>
        <w:t>Ойы</w:t>
      </w:r>
      <w:r w:rsidR="00AF5413" w:rsidRPr="002D1DF2">
        <w:rPr>
          <w:b/>
          <w:bCs/>
          <w:sz w:val="28"/>
          <w:szCs w:val="28"/>
          <w:lang w:val="kk-KZ"/>
        </w:rPr>
        <w:t>ғы бар</w:t>
      </w:r>
      <w:r w:rsidRPr="007B215D">
        <w:rPr>
          <w:b/>
          <w:bCs/>
          <w:sz w:val="28"/>
          <w:szCs w:val="28"/>
          <w:lang w:val="kk-KZ"/>
        </w:rPr>
        <w:t xml:space="preserve"> майбөлістіргіш сақина.</w:t>
      </w:r>
      <w:r w:rsidRPr="007B215D">
        <w:rPr>
          <w:sz w:val="28"/>
          <w:szCs w:val="28"/>
          <w:lang w:val="kk-KZ"/>
        </w:rPr>
        <w:t xml:space="preserve"> Ойы</w:t>
      </w:r>
      <w:r w:rsidR="00AF5413" w:rsidRPr="002D1DF2">
        <w:rPr>
          <w:sz w:val="28"/>
          <w:szCs w:val="28"/>
          <w:lang w:val="kk-KZ"/>
        </w:rPr>
        <w:t>ғы бар</w:t>
      </w:r>
      <w:r w:rsidRPr="007B215D">
        <w:rPr>
          <w:sz w:val="28"/>
          <w:szCs w:val="28"/>
          <w:lang w:val="kk-KZ"/>
        </w:rPr>
        <w:t xml:space="preserve"> майбөлістіргіш сақина – бұл цилиндрдің бетімен екі шығыршықпен жанасатын біртұтас сақина. Сақина корпусында екі шығыршықтың арасында майды ағызу үшін тесілген тесіктер бар, олар сақинаның жақсы орналасуын қамтамасыз етеді. Жалпы байланыс алаңының (қондырғылық орынның ені) кішіреюі цилиндр бетіне байланыс қысымын арттырады. Бұл газ қысымы </w:t>
      </w:r>
      <w:r w:rsidR="00AF5413" w:rsidRPr="002D1DF2">
        <w:rPr>
          <w:sz w:val="28"/>
          <w:szCs w:val="28"/>
          <w:lang w:val="kk-KZ"/>
        </w:rPr>
        <w:t>тесігі бар</w:t>
      </w:r>
      <w:r w:rsidRPr="007B215D">
        <w:rPr>
          <w:sz w:val="28"/>
          <w:szCs w:val="28"/>
          <w:lang w:val="kk-KZ"/>
        </w:rPr>
        <w:t xml:space="preserve"> май </w:t>
      </w:r>
      <w:r w:rsidR="00AF5413" w:rsidRPr="002D1DF2">
        <w:rPr>
          <w:sz w:val="28"/>
          <w:szCs w:val="28"/>
          <w:lang w:val="kk-KZ"/>
        </w:rPr>
        <w:t>сыдырғыш</w:t>
      </w:r>
      <w:r w:rsidRPr="007B215D">
        <w:rPr>
          <w:sz w:val="28"/>
          <w:szCs w:val="28"/>
          <w:lang w:val="kk-KZ"/>
        </w:rPr>
        <w:t xml:space="preserve"> сақинада жасалмайтындықтан қажет. Осылайша, </w:t>
      </w:r>
      <w:r w:rsidR="00AF5413" w:rsidRPr="002D1DF2">
        <w:rPr>
          <w:sz w:val="28"/>
          <w:szCs w:val="28"/>
          <w:lang w:val="kk-KZ"/>
        </w:rPr>
        <w:t>май сыдырғыш</w:t>
      </w:r>
      <w:r w:rsidRPr="007B215D">
        <w:rPr>
          <w:sz w:val="28"/>
          <w:szCs w:val="28"/>
          <w:lang w:val="kk-KZ"/>
        </w:rPr>
        <w:t xml:space="preserve"> сақиналарының байланыс қысымы олардың жанасу күшіне тәуелді болады. Қондырғылық беттердің өлшемдерін ары қарай кішірейту, бұрышты сақинаның (D-тәрізді сақина) пайда болуына алып келді, ол қондырғылық алаңдардың фаскаларымен және майды бақылау сақинасының екі есе бұрышпен және қондырғылық алаңдарда бірдей фаскалармен (G-тәрізді сақина) бірге орнатылады. [4] Біртұтас </w:t>
      </w:r>
      <w:r w:rsidR="00AF5413" w:rsidRPr="002D1DF2">
        <w:rPr>
          <w:sz w:val="28"/>
          <w:szCs w:val="28"/>
          <w:lang w:val="kk-KZ"/>
        </w:rPr>
        <w:t>май сыдырғыш</w:t>
      </w:r>
      <w:r w:rsidR="00AF5413" w:rsidRPr="007B215D">
        <w:rPr>
          <w:sz w:val="28"/>
          <w:szCs w:val="28"/>
          <w:lang w:val="kk-KZ"/>
        </w:rPr>
        <w:t xml:space="preserve"> сақиналары төменгі сақина </w:t>
      </w:r>
      <w:r w:rsidR="00AF5413" w:rsidRPr="002D1DF2">
        <w:rPr>
          <w:sz w:val="28"/>
          <w:szCs w:val="28"/>
          <w:lang w:val="kk-KZ"/>
        </w:rPr>
        <w:t>ойығ</w:t>
      </w:r>
      <w:r w:rsidRPr="007B215D">
        <w:rPr>
          <w:sz w:val="28"/>
          <w:szCs w:val="28"/>
          <w:lang w:val="kk-KZ"/>
        </w:rPr>
        <w:t xml:space="preserve">ына орнатылады, бірақ олар көбінесе бастапқы жабдықты өндірушілермен сирек қолданылады, мұнда көптеген конструкцияларда </w:t>
      </w:r>
      <w:r w:rsidR="00AF5413" w:rsidRPr="002D1DF2">
        <w:rPr>
          <w:sz w:val="28"/>
          <w:szCs w:val="28"/>
          <w:lang w:val="kk-KZ"/>
        </w:rPr>
        <w:t>серіппелі</w:t>
      </w:r>
      <w:r w:rsidRPr="007B215D">
        <w:rPr>
          <w:sz w:val="28"/>
          <w:szCs w:val="28"/>
          <w:lang w:val="kk-KZ"/>
        </w:rPr>
        <w:t xml:space="preserve"> жүктеме қолданылады. </w:t>
      </w:r>
    </w:p>
    <w:p w14:paraId="43A09741" w14:textId="737AB7F8" w:rsidR="00375DAA" w:rsidRPr="00E27EFB" w:rsidRDefault="00AF5413" w:rsidP="007E7851">
      <w:pPr>
        <w:ind w:firstLine="720"/>
        <w:jc w:val="both"/>
        <w:rPr>
          <w:sz w:val="28"/>
          <w:szCs w:val="28"/>
          <w:lang w:val="kk-KZ"/>
        </w:rPr>
      </w:pPr>
      <w:r w:rsidRPr="002D1DF2">
        <w:rPr>
          <w:b/>
          <w:bCs/>
          <w:sz w:val="28"/>
          <w:szCs w:val="28"/>
          <w:lang w:val="kk-KZ"/>
        </w:rPr>
        <w:t>Бұрандал</w:t>
      </w:r>
      <w:r w:rsidRPr="00E27EFB">
        <w:rPr>
          <w:b/>
          <w:bCs/>
          <w:sz w:val="28"/>
          <w:szCs w:val="28"/>
          <w:lang w:val="kk-KZ"/>
        </w:rPr>
        <w:t>ы серіппе</w:t>
      </w:r>
      <w:r w:rsidRPr="002D1DF2">
        <w:rPr>
          <w:b/>
          <w:bCs/>
          <w:sz w:val="28"/>
          <w:szCs w:val="28"/>
          <w:lang w:val="kk-KZ"/>
        </w:rPr>
        <w:t>лі</w:t>
      </w:r>
      <w:r w:rsidRPr="00E27EFB">
        <w:rPr>
          <w:b/>
          <w:bCs/>
          <w:sz w:val="28"/>
          <w:szCs w:val="28"/>
          <w:lang w:val="kk-KZ"/>
        </w:rPr>
        <w:t xml:space="preserve"> </w:t>
      </w:r>
      <w:r w:rsidRPr="002D1DF2">
        <w:rPr>
          <w:b/>
          <w:bCs/>
          <w:sz w:val="28"/>
          <w:szCs w:val="28"/>
          <w:lang w:val="kk-KZ"/>
        </w:rPr>
        <w:t>м</w:t>
      </w:r>
      <w:r w:rsidR="00DB7F23" w:rsidRPr="00E27EFB">
        <w:rPr>
          <w:b/>
          <w:bCs/>
          <w:sz w:val="28"/>
          <w:szCs w:val="28"/>
          <w:lang w:val="kk-KZ"/>
        </w:rPr>
        <w:t xml:space="preserve">ай </w:t>
      </w:r>
      <w:r w:rsidRPr="002D1DF2">
        <w:rPr>
          <w:b/>
          <w:bCs/>
          <w:sz w:val="28"/>
          <w:szCs w:val="28"/>
          <w:lang w:val="kk-KZ"/>
        </w:rPr>
        <w:t>сыдырғыш</w:t>
      </w:r>
      <w:r w:rsidRPr="00E27EFB">
        <w:rPr>
          <w:b/>
          <w:bCs/>
          <w:sz w:val="28"/>
          <w:szCs w:val="28"/>
          <w:lang w:val="kk-KZ"/>
        </w:rPr>
        <w:t xml:space="preserve"> сақина</w:t>
      </w:r>
      <w:r w:rsidR="00DB7F23" w:rsidRPr="00E27EFB">
        <w:rPr>
          <w:b/>
          <w:bCs/>
          <w:sz w:val="28"/>
          <w:szCs w:val="28"/>
          <w:lang w:val="kk-KZ"/>
        </w:rPr>
        <w:t>.</w:t>
      </w:r>
      <w:r w:rsidR="00DB7F23" w:rsidRPr="00E27EFB">
        <w:rPr>
          <w:sz w:val="28"/>
          <w:szCs w:val="28"/>
          <w:lang w:val="kk-KZ"/>
        </w:rPr>
        <w:t xml:space="preserve"> Сақиналар жанасуының жақсаруына және байланыс қысымының біркелкі таралуына екі </w:t>
      </w:r>
      <w:r w:rsidRPr="002D1DF2">
        <w:rPr>
          <w:sz w:val="28"/>
          <w:szCs w:val="28"/>
          <w:lang w:val="kk-KZ"/>
        </w:rPr>
        <w:t>май сыдырғыш</w:t>
      </w:r>
      <w:r w:rsidR="00DB7F23" w:rsidRPr="00E27EFB">
        <w:rPr>
          <w:sz w:val="28"/>
          <w:szCs w:val="28"/>
          <w:lang w:val="kk-KZ"/>
        </w:rPr>
        <w:t xml:space="preserve"> сақиналары цилиндрлік серіппемен (спиральды серіппе) ішкі жағынан алдын ала жүктелген (SSF-сақина). Серіппенің ұштары бір-бірін </w:t>
      </w:r>
      <w:r w:rsidRPr="002D1DF2">
        <w:rPr>
          <w:sz w:val="28"/>
          <w:szCs w:val="28"/>
          <w:lang w:val="kk-KZ"/>
        </w:rPr>
        <w:t>демеп тұрады</w:t>
      </w:r>
      <w:r w:rsidR="00DB7F23" w:rsidRPr="00E27EFB">
        <w:rPr>
          <w:sz w:val="28"/>
          <w:szCs w:val="28"/>
          <w:lang w:val="kk-KZ"/>
        </w:rPr>
        <w:t xml:space="preserve"> (сурет </w:t>
      </w:r>
      <w:r w:rsidRPr="002D1DF2">
        <w:rPr>
          <w:sz w:val="28"/>
          <w:szCs w:val="28"/>
          <w:lang w:val="kk-KZ"/>
        </w:rPr>
        <w:t>1.</w:t>
      </w:r>
      <w:r w:rsidR="00DB7F23" w:rsidRPr="00E27EFB">
        <w:rPr>
          <w:sz w:val="28"/>
          <w:szCs w:val="28"/>
          <w:lang w:val="kk-KZ"/>
        </w:rPr>
        <w:t>8</w:t>
      </w:r>
      <w:r w:rsidRPr="002D1DF2">
        <w:rPr>
          <w:sz w:val="28"/>
          <w:szCs w:val="28"/>
          <w:lang w:val="kk-KZ"/>
        </w:rPr>
        <w:t xml:space="preserve"> </w:t>
      </w:r>
      <w:r w:rsidR="00DB7F23" w:rsidRPr="00E27EFB">
        <w:rPr>
          <w:sz w:val="28"/>
          <w:szCs w:val="28"/>
          <w:lang w:val="kk-KZ"/>
        </w:rPr>
        <w:t>н). Жазық сипаттамалық қисық сызығының арқасында серіппенің алдын ала жүктелуі ұзақ уақыт пайдаланудан кейін де өте аз өзгереді. Тар (</w:t>
      </w:r>
      <w:r w:rsidRPr="002D1DF2">
        <w:rPr>
          <w:sz w:val="28"/>
          <w:szCs w:val="28"/>
          <w:lang w:val="kk-KZ"/>
        </w:rPr>
        <w:t>ө</w:t>
      </w:r>
      <w:r w:rsidRPr="00E27EFB">
        <w:rPr>
          <w:sz w:val="28"/>
          <w:szCs w:val="28"/>
          <w:lang w:val="kk-KZ"/>
        </w:rPr>
        <w:t>с</w:t>
      </w:r>
      <w:r w:rsidR="00DB7F23" w:rsidRPr="00E27EFB">
        <w:rPr>
          <w:sz w:val="28"/>
          <w:szCs w:val="28"/>
          <w:lang w:val="kk-KZ"/>
        </w:rPr>
        <w:t xml:space="preserve">тік бағытта төмен) поршень сақиналары өзара орналасуды жақсартуға арналған. Поршень сақиналарының аз </w:t>
      </w:r>
      <w:r w:rsidRPr="002D1DF2">
        <w:rPr>
          <w:sz w:val="28"/>
          <w:szCs w:val="28"/>
          <w:lang w:val="kk-KZ"/>
        </w:rPr>
        <w:t>ө</w:t>
      </w:r>
      <w:r w:rsidRPr="00E27EFB">
        <w:rPr>
          <w:sz w:val="28"/>
          <w:szCs w:val="28"/>
          <w:lang w:val="kk-KZ"/>
        </w:rPr>
        <w:t>стік</w:t>
      </w:r>
      <w:r w:rsidR="00DB7F23" w:rsidRPr="00E27EFB">
        <w:rPr>
          <w:sz w:val="28"/>
          <w:szCs w:val="28"/>
          <w:lang w:val="kk-KZ"/>
        </w:rPr>
        <w:t xml:space="preserve"> ені қысу </w:t>
      </w:r>
      <w:r w:rsidRPr="00E27EFB">
        <w:rPr>
          <w:sz w:val="28"/>
          <w:szCs w:val="28"/>
          <w:lang w:val="kk-KZ"/>
        </w:rPr>
        <w:t>биіктігіне және осылайша поршен</w:t>
      </w:r>
      <w:r w:rsidR="00DB7F23" w:rsidRPr="00E27EFB">
        <w:rPr>
          <w:sz w:val="28"/>
          <w:szCs w:val="28"/>
          <w:lang w:val="kk-KZ"/>
        </w:rPr>
        <w:t xml:space="preserve">нің салмағына </w:t>
      </w:r>
      <w:r w:rsidR="00C65B38" w:rsidRPr="00E27EFB">
        <w:rPr>
          <w:sz w:val="28"/>
          <w:szCs w:val="28"/>
          <w:lang w:val="kk-KZ"/>
        </w:rPr>
        <w:t xml:space="preserve">барлық бірге жүретін артықшылықтармен </w:t>
      </w:r>
      <w:r w:rsidR="00DB7F23" w:rsidRPr="00E27EFB">
        <w:rPr>
          <w:sz w:val="28"/>
          <w:szCs w:val="28"/>
          <w:lang w:val="kk-KZ"/>
        </w:rPr>
        <w:t xml:space="preserve">тікелей әсер етеді. Дизель қозғалтқыштары үшін </w:t>
      </w:r>
      <w:r w:rsidR="00C65B38" w:rsidRPr="002D1DF2">
        <w:rPr>
          <w:sz w:val="28"/>
          <w:szCs w:val="28"/>
          <w:lang w:val="kk-KZ"/>
        </w:rPr>
        <w:t>май сыдырғыш</w:t>
      </w:r>
      <w:r w:rsidR="00C65B38" w:rsidRPr="00E27EFB">
        <w:rPr>
          <w:sz w:val="28"/>
          <w:szCs w:val="28"/>
          <w:lang w:val="kk-KZ"/>
        </w:rPr>
        <w:t xml:space="preserve"> сақина</w:t>
      </w:r>
      <w:r w:rsidR="00C65B38" w:rsidRPr="002D1DF2">
        <w:rPr>
          <w:sz w:val="28"/>
          <w:szCs w:val="28"/>
          <w:lang w:val="kk-KZ"/>
        </w:rPr>
        <w:t>н</w:t>
      </w:r>
      <w:r w:rsidR="00C65B38" w:rsidRPr="00E27EFB">
        <w:rPr>
          <w:sz w:val="28"/>
          <w:szCs w:val="28"/>
          <w:lang w:val="kk-KZ"/>
        </w:rPr>
        <w:t>ы</w:t>
      </w:r>
      <w:r w:rsidR="00C65B38" w:rsidRPr="002D1DF2">
        <w:rPr>
          <w:sz w:val="28"/>
          <w:szCs w:val="28"/>
          <w:lang w:val="kk-KZ"/>
        </w:rPr>
        <w:t>ң</w:t>
      </w:r>
      <w:r w:rsidR="00C65B38" w:rsidRPr="00E27EFB">
        <w:rPr>
          <w:sz w:val="28"/>
          <w:szCs w:val="28"/>
          <w:lang w:val="kk-KZ"/>
        </w:rPr>
        <w:t xml:space="preserve"> </w:t>
      </w:r>
      <w:r w:rsidR="00DB7F23" w:rsidRPr="00E27EFB">
        <w:rPr>
          <w:sz w:val="28"/>
          <w:szCs w:val="28"/>
          <w:lang w:val="kk-KZ"/>
        </w:rPr>
        <w:t xml:space="preserve">типтік </w:t>
      </w:r>
      <w:r w:rsidR="00C65B38" w:rsidRPr="002D1DF2">
        <w:rPr>
          <w:sz w:val="28"/>
          <w:szCs w:val="28"/>
          <w:lang w:val="kk-KZ"/>
        </w:rPr>
        <w:t>ө</w:t>
      </w:r>
      <w:r w:rsidR="00C65B38" w:rsidRPr="00E27EFB">
        <w:rPr>
          <w:sz w:val="28"/>
          <w:szCs w:val="28"/>
          <w:lang w:val="kk-KZ"/>
        </w:rPr>
        <w:t>стік</w:t>
      </w:r>
      <w:r w:rsidR="00DB7F23" w:rsidRPr="00E27EFB">
        <w:rPr>
          <w:sz w:val="28"/>
          <w:szCs w:val="28"/>
          <w:lang w:val="kk-KZ"/>
        </w:rPr>
        <w:t xml:space="preserve"> ені </w:t>
      </w:r>
      <w:r w:rsidR="00C65B38" w:rsidRPr="00E27EFB">
        <w:rPr>
          <w:sz w:val="28"/>
          <w:szCs w:val="28"/>
          <w:lang w:val="kk-KZ"/>
        </w:rPr>
        <w:t>қолдану саласына байланысты (жеке көлік, коммерциялық көлік)</w:t>
      </w:r>
      <w:r w:rsidR="00C65B38" w:rsidRPr="002D1DF2">
        <w:rPr>
          <w:sz w:val="28"/>
          <w:szCs w:val="28"/>
          <w:lang w:val="kk-KZ"/>
        </w:rPr>
        <w:t xml:space="preserve"> </w:t>
      </w:r>
      <w:r w:rsidR="00DB7F23" w:rsidRPr="00E27EFB">
        <w:rPr>
          <w:sz w:val="28"/>
          <w:szCs w:val="28"/>
          <w:lang w:val="kk-KZ"/>
        </w:rPr>
        <w:t xml:space="preserve">2,0-3,5 мм аралығында болады,. Серіппесіз поршень сақиналарының жағдайында сияқты, мұнда </w:t>
      </w:r>
      <w:r w:rsidR="00C65B38" w:rsidRPr="002D1DF2">
        <w:rPr>
          <w:sz w:val="28"/>
          <w:szCs w:val="28"/>
          <w:lang w:val="kk-KZ"/>
        </w:rPr>
        <w:t>бұрандалы</w:t>
      </w:r>
      <w:r w:rsidR="00DB7F23" w:rsidRPr="00E27EFB">
        <w:rPr>
          <w:sz w:val="28"/>
          <w:szCs w:val="28"/>
          <w:lang w:val="kk-KZ"/>
        </w:rPr>
        <w:t xml:space="preserve"> серіппе</w:t>
      </w:r>
      <w:r w:rsidR="00C65B38" w:rsidRPr="002D1DF2">
        <w:rPr>
          <w:sz w:val="28"/>
          <w:szCs w:val="28"/>
          <w:lang w:val="kk-KZ"/>
        </w:rPr>
        <w:t>сі бар</w:t>
      </w:r>
      <w:r w:rsidR="00DB7F23" w:rsidRPr="00E27EFB">
        <w:rPr>
          <w:sz w:val="28"/>
          <w:szCs w:val="28"/>
          <w:lang w:val="kk-KZ"/>
        </w:rPr>
        <w:t xml:space="preserve"> </w:t>
      </w:r>
      <w:r w:rsidR="00C65B38" w:rsidRPr="00E27EFB">
        <w:rPr>
          <w:sz w:val="28"/>
          <w:szCs w:val="28"/>
          <w:lang w:val="kk-KZ"/>
        </w:rPr>
        <w:t xml:space="preserve">бұрышты сақина </w:t>
      </w:r>
      <w:r w:rsidR="00DB7F23" w:rsidRPr="00E27EFB">
        <w:rPr>
          <w:sz w:val="28"/>
          <w:szCs w:val="28"/>
          <w:lang w:val="kk-KZ"/>
        </w:rPr>
        <w:t>(DSF-сақина) және екі есе бұрыш</w:t>
      </w:r>
      <w:r w:rsidR="00C65B38" w:rsidRPr="002D1DF2">
        <w:rPr>
          <w:sz w:val="28"/>
          <w:szCs w:val="28"/>
          <w:lang w:val="kk-KZ"/>
        </w:rPr>
        <w:t>ты</w:t>
      </w:r>
      <w:r w:rsidR="00DB7F23" w:rsidRPr="00E27EFB">
        <w:rPr>
          <w:sz w:val="28"/>
          <w:szCs w:val="28"/>
          <w:lang w:val="kk-KZ"/>
        </w:rPr>
        <w:t xml:space="preserve"> серіппе</w:t>
      </w:r>
      <w:r w:rsidR="00C65B38" w:rsidRPr="002D1DF2">
        <w:rPr>
          <w:sz w:val="28"/>
          <w:szCs w:val="28"/>
          <w:lang w:val="kk-KZ"/>
        </w:rPr>
        <w:t xml:space="preserve">лі </w:t>
      </w:r>
      <w:r w:rsidR="00DB7F23" w:rsidRPr="00E27EFB">
        <w:rPr>
          <w:sz w:val="28"/>
          <w:szCs w:val="28"/>
          <w:lang w:val="kk-KZ"/>
        </w:rPr>
        <w:t xml:space="preserve"> </w:t>
      </w:r>
      <w:r w:rsidR="00C65B38" w:rsidRPr="002D1DF2">
        <w:rPr>
          <w:sz w:val="28"/>
          <w:szCs w:val="28"/>
          <w:lang w:val="kk-KZ"/>
        </w:rPr>
        <w:t>май сыдырғыш</w:t>
      </w:r>
      <w:r w:rsidR="00C65B38" w:rsidRPr="00E27EFB">
        <w:rPr>
          <w:sz w:val="28"/>
          <w:szCs w:val="28"/>
          <w:lang w:val="kk-KZ"/>
        </w:rPr>
        <w:t xml:space="preserve"> сақина</w:t>
      </w:r>
      <w:r w:rsidR="00DB7F23" w:rsidRPr="00E27EFB">
        <w:rPr>
          <w:sz w:val="28"/>
          <w:szCs w:val="28"/>
          <w:lang w:val="kk-KZ"/>
        </w:rPr>
        <w:t xml:space="preserve"> (GSF-сақина) болады (сурет </w:t>
      </w:r>
      <w:r w:rsidR="00C65B38" w:rsidRPr="002D1DF2">
        <w:rPr>
          <w:sz w:val="28"/>
          <w:szCs w:val="28"/>
          <w:lang w:val="kk-KZ"/>
        </w:rPr>
        <w:t>1.</w:t>
      </w:r>
      <w:r w:rsidR="00DB7F23" w:rsidRPr="00E27EFB">
        <w:rPr>
          <w:sz w:val="28"/>
          <w:szCs w:val="28"/>
          <w:lang w:val="kk-KZ"/>
        </w:rPr>
        <w:t>8</w:t>
      </w:r>
      <w:r w:rsidR="00C65B38" w:rsidRPr="002D1DF2">
        <w:rPr>
          <w:sz w:val="28"/>
          <w:szCs w:val="28"/>
          <w:lang w:val="kk-KZ"/>
        </w:rPr>
        <w:t xml:space="preserve"> </w:t>
      </w:r>
      <w:r w:rsidR="00DB7F23" w:rsidRPr="00E27EFB">
        <w:rPr>
          <w:sz w:val="28"/>
          <w:szCs w:val="28"/>
          <w:lang w:val="kk-KZ"/>
        </w:rPr>
        <w:t>о, п) [4].</w:t>
      </w:r>
    </w:p>
    <w:p w14:paraId="20A482EA" w14:textId="0A7A63C6" w:rsidR="00375DAA" w:rsidRPr="00E27EFB" w:rsidRDefault="00375DAA" w:rsidP="007E7851">
      <w:pPr>
        <w:ind w:firstLine="720"/>
        <w:jc w:val="both"/>
        <w:rPr>
          <w:sz w:val="28"/>
          <w:szCs w:val="28"/>
          <w:lang w:val="kk-KZ"/>
        </w:rPr>
      </w:pPr>
    </w:p>
    <w:p w14:paraId="36BAEEE9" w14:textId="10C530CE" w:rsidR="00C256DE" w:rsidRPr="00E27EFB" w:rsidRDefault="00C256DE" w:rsidP="007E7851">
      <w:pPr>
        <w:pStyle w:val="2"/>
        <w:rPr>
          <w:szCs w:val="28"/>
          <w:lang w:val="kk-KZ"/>
        </w:rPr>
      </w:pPr>
      <w:bookmarkStart w:id="9" w:name="_Toc201692287"/>
      <w:r w:rsidRPr="00E27EFB">
        <w:rPr>
          <w:szCs w:val="28"/>
          <w:lang w:val="kk-KZ"/>
        </w:rPr>
        <w:lastRenderedPageBreak/>
        <w:t xml:space="preserve">1.3 Іштен жанатын қозғалтқыштардың </w:t>
      </w:r>
      <w:r w:rsidR="003526D9" w:rsidRPr="00E27EFB">
        <w:rPr>
          <w:szCs w:val="28"/>
          <w:lang w:val="kk-KZ"/>
        </w:rPr>
        <w:t>компрессиялық поршен</w:t>
      </w:r>
      <w:r w:rsidRPr="00E27EFB">
        <w:rPr>
          <w:szCs w:val="28"/>
          <w:lang w:val="kk-KZ"/>
        </w:rPr>
        <w:t>дік сақиналарына патенттік талдау</w:t>
      </w:r>
      <w:bookmarkEnd w:id="9"/>
    </w:p>
    <w:p w14:paraId="3C6C21FC" w14:textId="77777777" w:rsidR="00C256DE" w:rsidRPr="00E27EFB" w:rsidRDefault="00C256DE" w:rsidP="007E7851">
      <w:pPr>
        <w:ind w:firstLine="720"/>
        <w:jc w:val="both"/>
        <w:rPr>
          <w:sz w:val="28"/>
          <w:szCs w:val="28"/>
          <w:lang w:val="kk-KZ"/>
        </w:rPr>
      </w:pPr>
    </w:p>
    <w:p w14:paraId="1B608303" w14:textId="394A99A2" w:rsidR="00C256DE" w:rsidRPr="00E27EFB" w:rsidRDefault="003526D9" w:rsidP="007E7851">
      <w:pPr>
        <w:ind w:firstLine="720"/>
        <w:jc w:val="both"/>
        <w:rPr>
          <w:sz w:val="28"/>
          <w:szCs w:val="28"/>
          <w:lang w:val="kk-KZ"/>
        </w:rPr>
      </w:pPr>
      <w:r w:rsidRPr="00E27EFB">
        <w:rPr>
          <w:sz w:val="28"/>
          <w:szCs w:val="28"/>
          <w:lang w:val="kk-KZ"/>
        </w:rPr>
        <w:t>Компрессиялық поршен</w:t>
      </w:r>
      <w:r w:rsidR="00C256DE" w:rsidRPr="00E27EFB">
        <w:rPr>
          <w:sz w:val="28"/>
          <w:szCs w:val="28"/>
          <w:lang w:val="kk-KZ"/>
        </w:rPr>
        <w:t>дік сақиналар іштен жан</w:t>
      </w:r>
      <w:r w:rsidRPr="00E27EFB">
        <w:rPr>
          <w:sz w:val="28"/>
          <w:szCs w:val="28"/>
          <w:lang w:val="kk-KZ"/>
        </w:rPr>
        <w:t>атын қозғалтқыштың (ІЖҚ) поршен</w:t>
      </w:r>
      <w:r w:rsidR="00C256DE" w:rsidRPr="00E27EFB">
        <w:rPr>
          <w:sz w:val="28"/>
          <w:szCs w:val="28"/>
          <w:lang w:val="kk-KZ"/>
        </w:rPr>
        <w:t>дік тобының негізгі элементтері болып табылады, олардың міндетіне жану камерасын герметизациялау, газдардың картерге өтуін б</w:t>
      </w:r>
      <w:r w:rsidRPr="00E27EFB">
        <w:rPr>
          <w:sz w:val="28"/>
          <w:szCs w:val="28"/>
          <w:lang w:val="kk-KZ"/>
        </w:rPr>
        <w:t>олдырмау және жылуды поршен</w:t>
      </w:r>
      <w:r w:rsidR="00C256DE" w:rsidRPr="00E27EFB">
        <w:rPr>
          <w:sz w:val="28"/>
          <w:szCs w:val="28"/>
          <w:lang w:val="kk-KZ"/>
        </w:rPr>
        <w:t>нен цилиндрге беру кіреді.</w:t>
      </w:r>
      <w:r w:rsidRPr="00E27EFB">
        <w:rPr>
          <w:sz w:val="28"/>
          <w:szCs w:val="28"/>
          <w:lang w:val="kk-KZ"/>
        </w:rPr>
        <w:t xml:space="preserve"> Алғашқы металл серпімді поршен</w:t>
      </w:r>
      <w:r w:rsidR="00C256DE" w:rsidRPr="00E27EFB">
        <w:rPr>
          <w:sz w:val="28"/>
          <w:szCs w:val="28"/>
          <w:lang w:val="kk-KZ"/>
        </w:rPr>
        <w:t>дік сақина 1854 жылы Дж. Рамсботтом тарапынан бу машиналары үшін ойлап табылды, кейіннен бұл технология бензинді және дизельді қозғалтқыштарға бейімделді. Сол уақыттан бері компрессиялық сақиналардың формасы, материалдары және жабындары үнемі жетілдірілуде, бұл қозғалтқыштың тиімділігін арттыруға, үйкелісті, тозуды және зиянды шығарындыларды төмендетуге бағытталған.</w:t>
      </w:r>
    </w:p>
    <w:p w14:paraId="14AF2B61" w14:textId="77777777" w:rsidR="001D5497" w:rsidRPr="001D5497" w:rsidRDefault="00C256DE" w:rsidP="001D5497">
      <w:pPr>
        <w:ind w:firstLine="720"/>
        <w:jc w:val="both"/>
        <w:rPr>
          <w:sz w:val="28"/>
          <w:szCs w:val="28"/>
          <w:lang w:val="kk-KZ"/>
        </w:rPr>
      </w:pPr>
      <w:r w:rsidRPr="00E27EFB">
        <w:rPr>
          <w:sz w:val="28"/>
          <w:szCs w:val="28"/>
          <w:lang w:val="kk-KZ"/>
        </w:rPr>
        <w:t>Бұл шолу іштен жанатын қозғалтқыштарға арналған компресси</w:t>
      </w:r>
      <w:r w:rsidR="003526D9" w:rsidRPr="00E27EFB">
        <w:rPr>
          <w:sz w:val="28"/>
          <w:szCs w:val="28"/>
          <w:lang w:val="kk-KZ"/>
        </w:rPr>
        <w:t>ялық поршен</w:t>
      </w:r>
      <w:r w:rsidRPr="00E27EFB">
        <w:rPr>
          <w:sz w:val="28"/>
          <w:szCs w:val="28"/>
          <w:lang w:val="kk-KZ"/>
        </w:rPr>
        <w:t xml:space="preserve">дік сақиналар тақырыбы бойынша тереңдетілген патенттік талдау нәтижелерін ұсынады. </w:t>
      </w:r>
      <w:r w:rsidRPr="001D5497">
        <w:rPr>
          <w:sz w:val="28"/>
          <w:szCs w:val="28"/>
          <w:lang w:val="kk-KZ"/>
        </w:rPr>
        <w:t xml:space="preserve">Талдауда қозғалтқыш түрлері бойынша (төрт </w:t>
      </w:r>
      <w:r w:rsidR="003526D9" w:rsidRPr="001D5497">
        <w:rPr>
          <w:sz w:val="28"/>
          <w:szCs w:val="28"/>
          <w:lang w:val="kk-KZ"/>
        </w:rPr>
        <w:t xml:space="preserve">тактілі </w:t>
      </w:r>
      <w:r w:rsidR="001D5497" w:rsidRPr="001D5497">
        <w:rPr>
          <w:sz w:val="28"/>
          <w:szCs w:val="28"/>
          <w:lang w:val="kk-KZ"/>
        </w:rPr>
        <w:t>және екі тактілі поршендік қозғалтқыштар, оталдыру свечасымен жабдықталған және дизельді, сондай-ақ баламалы конструкциялар) шектеулер қойылмады, сондай-ақ географиялық аймақтар (әлемдік қамту) және патенттердің жарияланған жылдары бойынша ешқандай шектеулер енгізілмеді. Сонымен қатар патенттердің қазіргі күйіне (жарамды, мерзімі өткен, жойылған және т.б.) қарамастан барлық деректер ескерілді. Талдаудың мақсаты компрессиялық сақиналардың құрылымы, геометриясы, материалдары, жабындары, өндіріс технологиялары, сондай-ақ стандартты емес қозғалтқыштар үшін арнайы шешімдерге қатысты барлық маңызды патенттелген шешімдерді анықтау болды.</w:t>
      </w:r>
    </w:p>
    <w:p w14:paraId="1F1FEA7A" w14:textId="77777777" w:rsidR="001D5497" w:rsidRPr="001D5497" w:rsidRDefault="001D5497" w:rsidP="001D5497">
      <w:pPr>
        <w:ind w:firstLine="720"/>
        <w:jc w:val="both"/>
        <w:rPr>
          <w:sz w:val="28"/>
          <w:szCs w:val="28"/>
          <w:lang w:val="kk-KZ"/>
        </w:rPr>
      </w:pPr>
    </w:p>
    <w:p w14:paraId="267313AD" w14:textId="77777777" w:rsidR="001D5497" w:rsidRPr="001D5497" w:rsidRDefault="001D5497" w:rsidP="001D5497">
      <w:pPr>
        <w:ind w:firstLine="720"/>
        <w:jc w:val="both"/>
        <w:rPr>
          <w:b/>
          <w:sz w:val="28"/>
          <w:szCs w:val="28"/>
          <w:lang w:val="kk-KZ"/>
        </w:rPr>
      </w:pPr>
      <w:r w:rsidRPr="001D5497">
        <w:rPr>
          <w:b/>
          <w:sz w:val="28"/>
          <w:szCs w:val="28"/>
          <w:lang w:val="kk-KZ"/>
        </w:rPr>
        <w:t>1.3.1 Зерттеудің әдістемесі</w:t>
      </w:r>
    </w:p>
    <w:p w14:paraId="27C6A705" w14:textId="77777777" w:rsidR="001D5497" w:rsidRPr="001D5497" w:rsidRDefault="001D5497" w:rsidP="001D5497">
      <w:pPr>
        <w:ind w:firstLine="720"/>
        <w:jc w:val="both"/>
        <w:rPr>
          <w:sz w:val="28"/>
          <w:szCs w:val="28"/>
          <w:lang w:val="kk-KZ"/>
        </w:rPr>
      </w:pPr>
      <w:r w:rsidRPr="001D5497">
        <w:rPr>
          <w:sz w:val="28"/>
          <w:szCs w:val="28"/>
          <w:lang w:val="kk-KZ"/>
        </w:rPr>
        <w:t xml:space="preserve">Зерттеу барысында патенттік ақпараттың әртүрлі көздері қолданылды: </w:t>
      </w:r>
    </w:p>
    <w:p w14:paraId="0B02361F" w14:textId="77777777" w:rsidR="001D5497" w:rsidRPr="001D5497" w:rsidRDefault="001D5497" w:rsidP="001D5497">
      <w:pPr>
        <w:ind w:firstLine="720"/>
        <w:jc w:val="both"/>
        <w:rPr>
          <w:sz w:val="28"/>
          <w:szCs w:val="28"/>
          <w:lang w:val="kk-KZ"/>
        </w:rPr>
      </w:pPr>
      <w:r w:rsidRPr="001D5497">
        <w:rPr>
          <w:sz w:val="28"/>
          <w:szCs w:val="28"/>
          <w:lang w:val="kk-KZ"/>
        </w:rPr>
        <w:t xml:space="preserve">• Жаһандық деректер базалары – Espacenet (Еуропалық патенттік ведомствосы) және WIPO Patentscope, </w:t>
      </w:r>
    </w:p>
    <w:p w14:paraId="6EE30BCA" w14:textId="77777777" w:rsidR="001D5497" w:rsidRPr="001D5497" w:rsidRDefault="001D5497" w:rsidP="001D5497">
      <w:pPr>
        <w:ind w:firstLine="720"/>
        <w:jc w:val="both"/>
        <w:rPr>
          <w:sz w:val="28"/>
          <w:szCs w:val="28"/>
          <w:lang w:val="kk-KZ"/>
        </w:rPr>
      </w:pPr>
      <w:r w:rsidRPr="001D5497">
        <w:rPr>
          <w:sz w:val="28"/>
          <w:szCs w:val="28"/>
          <w:lang w:val="kk-KZ"/>
        </w:rPr>
        <w:t xml:space="preserve">• Ұлттық патенттік базалар (USPTO (АҚШ), JPO, CNIPA (Қытай), Роспатент және т.б.), </w:t>
      </w:r>
    </w:p>
    <w:p w14:paraId="17483DFF" w14:textId="77777777" w:rsidR="001D5497" w:rsidRPr="001D5497" w:rsidRDefault="001D5497" w:rsidP="001D5497">
      <w:pPr>
        <w:ind w:firstLine="720"/>
        <w:jc w:val="both"/>
        <w:rPr>
          <w:sz w:val="28"/>
          <w:szCs w:val="28"/>
          <w:lang w:val="en-US"/>
        </w:rPr>
      </w:pPr>
      <w:r w:rsidRPr="001D5497">
        <w:rPr>
          <w:sz w:val="28"/>
          <w:szCs w:val="28"/>
          <w:lang w:val="en-US"/>
        </w:rPr>
        <w:t xml:space="preserve">• </w:t>
      </w:r>
      <w:r w:rsidRPr="001D5497">
        <w:rPr>
          <w:sz w:val="28"/>
          <w:szCs w:val="28"/>
        </w:rPr>
        <w:t>Іздеу</w:t>
      </w:r>
      <w:r w:rsidRPr="001D5497">
        <w:rPr>
          <w:sz w:val="28"/>
          <w:szCs w:val="28"/>
          <w:lang w:val="en-US"/>
        </w:rPr>
        <w:t xml:space="preserve"> </w:t>
      </w:r>
      <w:r w:rsidRPr="001D5497">
        <w:rPr>
          <w:sz w:val="28"/>
          <w:szCs w:val="28"/>
        </w:rPr>
        <w:t>жүйелері</w:t>
      </w:r>
      <w:r w:rsidRPr="001D5497">
        <w:rPr>
          <w:sz w:val="28"/>
          <w:szCs w:val="28"/>
          <w:lang w:val="en-US"/>
        </w:rPr>
        <w:t xml:space="preserve"> (Google Patents, freepatent.ru).</w:t>
      </w:r>
    </w:p>
    <w:p w14:paraId="023D149D" w14:textId="497F0B9F" w:rsidR="00C256DE" w:rsidRPr="002D1DF2" w:rsidRDefault="001D5497" w:rsidP="001D5497">
      <w:pPr>
        <w:ind w:firstLine="720"/>
        <w:jc w:val="both"/>
        <w:rPr>
          <w:sz w:val="28"/>
          <w:szCs w:val="28"/>
          <w:lang w:val="en-US"/>
        </w:rPr>
      </w:pPr>
      <w:r w:rsidRPr="001D5497">
        <w:rPr>
          <w:sz w:val="28"/>
          <w:szCs w:val="28"/>
        </w:rPr>
        <w:t>Іздеу</w:t>
      </w:r>
      <w:r w:rsidRPr="002B56B6">
        <w:rPr>
          <w:sz w:val="28"/>
          <w:szCs w:val="28"/>
          <w:lang w:val="en-US"/>
        </w:rPr>
        <w:t xml:space="preserve"> </w:t>
      </w:r>
      <w:r w:rsidRPr="001D5497">
        <w:rPr>
          <w:sz w:val="28"/>
          <w:szCs w:val="28"/>
        </w:rPr>
        <w:t>сұранысында</w:t>
      </w:r>
      <w:r w:rsidRPr="002B56B6">
        <w:rPr>
          <w:sz w:val="28"/>
          <w:szCs w:val="28"/>
          <w:lang w:val="en-US"/>
        </w:rPr>
        <w:t xml:space="preserve"> </w:t>
      </w:r>
      <w:r w:rsidRPr="001D5497">
        <w:rPr>
          <w:sz w:val="28"/>
          <w:szCs w:val="28"/>
        </w:rPr>
        <w:t>халықаралық</w:t>
      </w:r>
      <w:r w:rsidRPr="002B56B6">
        <w:rPr>
          <w:sz w:val="28"/>
          <w:szCs w:val="28"/>
          <w:lang w:val="en-US"/>
        </w:rPr>
        <w:t xml:space="preserve"> </w:t>
      </w:r>
      <w:r w:rsidRPr="001D5497">
        <w:rPr>
          <w:sz w:val="28"/>
          <w:szCs w:val="28"/>
        </w:rPr>
        <w:t>патенттік</w:t>
      </w:r>
      <w:r w:rsidRPr="002B56B6">
        <w:rPr>
          <w:sz w:val="28"/>
          <w:szCs w:val="28"/>
          <w:lang w:val="en-US"/>
        </w:rPr>
        <w:t xml:space="preserve"> </w:t>
      </w:r>
      <w:r w:rsidRPr="001D5497">
        <w:rPr>
          <w:sz w:val="28"/>
          <w:szCs w:val="28"/>
        </w:rPr>
        <w:t>жіктеу</w:t>
      </w:r>
      <w:r w:rsidRPr="002B56B6">
        <w:rPr>
          <w:sz w:val="28"/>
          <w:szCs w:val="28"/>
          <w:lang w:val="en-US"/>
        </w:rPr>
        <w:t xml:space="preserve"> (</w:t>
      </w:r>
      <w:r w:rsidRPr="001D5497">
        <w:rPr>
          <w:sz w:val="28"/>
          <w:szCs w:val="28"/>
        </w:rPr>
        <w:t>ХПЖ</w:t>
      </w:r>
      <w:r w:rsidRPr="002B56B6">
        <w:rPr>
          <w:sz w:val="28"/>
          <w:szCs w:val="28"/>
          <w:lang w:val="en-US"/>
        </w:rPr>
        <w:t xml:space="preserve">) </w:t>
      </w:r>
      <w:r w:rsidRPr="001D5497">
        <w:rPr>
          <w:sz w:val="28"/>
          <w:szCs w:val="28"/>
        </w:rPr>
        <w:t>бойынша</w:t>
      </w:r>
      <w:r w:rsidRPr="002B56B6">
        <w:rPr>
          <w:sz w:val="28"/>
          <w:szCs w:val="28"/>
          <w:lang w:val="en-US"/>
        </w:rPr>
        <w:t xml:space="preserve"> F16J9/00 (</w:t>
      </w:r>
      <w:r w:rsidRPr="001D5497">
        <w:rPr>
          <w:sz w:val="28"/>
          <w:szCs w:val="28"/>
        </w:rPr>
        <w:t>поршендік</w:t>
      </w:r>
      <w:r w:rsidRPr="002B56B6">
        <w:rPr>
          <w:sz w:val="28"/>
          <w:szCs w:val="28"/>
          <w:lang w:val="en-US"/>
        </w:rPr>
        <w:t xml:space="preserve"> </w:t>
      </w:r>
      <w:r w:rsidRPr="001D5497">
        <w:rPr>
          <w:sz w:val="28"/>
          <w:szCs w:val="28"/>
        </w:rPr>
        <w:t>сақиналар</w:t>
      </w:r>
      <w:r w:rsidRPr="002B56B6">
        <w:rPr>
          <w:sz w:val="28"/>
          <w:szCs w:val="28"/>
          <w:lang w:val="en-US"/>
        </w:rPr>
        <w:t>), F02F5/00 (</w:t>
      </w:r>
      <w:r w:rsidRPr="001D5497">
        <w:rPr>
          <w:sz w:val="28"/>
          <w:szCs w:val="28"/>
        </w:rPr>
        <w:t>цилиндр</w:t>
      </w:r>
      <w:r w:rsidRPr="002B56B6">
        <w:rPr>
          <w:sz w:val="28"/>
          <w:szCs w:val="28"/>
          <w:lang w:val="en-US"/>
        </w:rPr>
        <w:t xml:space="preserve"> </w:t>
      </w:r>
      <w:r w:rsidRPr="001D5497">
        <w:rPr>
          <w:sz w:val="28"/>
          <w:szCs w:val="28"/>
        </w:rPr>
        <w:t>бөлшектері</w:t>
      </w:r>
      <w:r w:rsidRPr="002B56B6">
        <w:rPr>
          <w:sz w:val="28"/>
          <w:szCs w:val="28"/>
          <w:lang w:val="en-US"/>
        </w:rPr>
        <w:t xml:space="preserve">, </w:t>
      </w:r>
      <w:r w:rsidRPr="001D5497">
        <w:rPr>
          <w:sz w:val="28"/>
          <w:szCs w:val="28"/>
        </w:rPr>
        <w:t>поршендік</w:t>
      </w:r>
      <w:r w:rsidRPr="002B56B6">
        <w:rPr>
          <w:sz w:val="28"/>
          <w:szCs w:val="28"/>
          <w:lang w:val="en-US"/>
        </w:rPr>
        <w:t xml:space="preserve"> </w:t>
      </w:r>
      <w:r w:rsidRPr="001D5497">
        <w:rPr>
          <w:sz w:val="28"/>
          <w:szCs w:val="28"/>
        </w:rPr>
        <w:t>сақиналар</w:t>
      </w:r>
      <w:r w:rsidRPr="002B56B6">
        <w:rPr>
          <w:sz w:val="28"/>
          <w:szCs w:val="28"/>
          <w:lang w:val="en-US"/>
        </w:rPr>
        <w:t xml:space="preserve">) </w:t>
      </w:r>
      <w:r w:rsidRPr="001D5497">
        <w:rPr>
          <w:sz w:val="28"/>
          <w:szCs w:val="28"/>
        </w:rPr>
        <w:t>және</w:t>
      </w:r>
      <w:r w:rsidRPr="002B56B6">
        <w:rPr>
          <w:sz w:val="28"/>
          <w:szCs w:val="28"/>
          <w:lang w:val="en-US"/>
        </w:rPr>
        <w:t xml:space="preserve"> </w:t>
      </w:r>
      <w:r w:rsidRPr="001D5497">
        <w:rPr>
          <w:sz w:val="28"/>
          <w:szCs w:val="28"/>
        </w:rPr>
        <w:t>аралас</w:t>
      </w:r>
      <w:r w:rsidRPr="002B56B6">
        <w:rPr>
          <w:sz w:val="28"/>
          <w:szCs w:val="28"/>
          <w:lang w:val="en-US"/>
        </w:rPr>
        <w:t xml:space="preserve"> </w:t>
      </w:r>
      <w:r w:rsidRPr="001D5497">
        <w:rPr>
          <w:sz w:val="28"/>
          <w:szCs w:val="28"/>
        </w:rPr>
        <w:t>кіші</w:t>
      </w:r>
      <w:r w:rsidRPr="002B56B6">
        <w:rPr>
          <w:sz w:val="28"/>
          <w:szCs w:val="28"/>
          <w:lang w:val="en-US"/>
        </w:rPr>
        <w:t xml:space="preserve"> </w:t>
      </w:r>
      <w:r w:rsidRPr="001D5497">
        <w:rPr>
          <w:sz w:val="28"/>
          <w:szCs w:val="28"/>
        </w:rPr>
        <w:t>кластары</w:t>
      </w:r>
      <w:r w:rsidRPr="002B56B6">
        <w:rPr>
          <w:sz w:val="28"/>
          <w:szCs w:val="28"/>
          <w:lang w:val="en-US"/>
        </w:rPr>
        <w:t xml:space="preserve">, </w:t>
      </w:r>
      <w:r w:rsidRPr="001D5497">
        <w:rPr>
          <w:sz w:val="28"/>
          <w:szCs w:val="28"/>
        </w:rPr>
        <w:t>сондай</w:t>
      </w:r>
      <w:r w:rsidRPr="002B56B6">
        <w:rPr>
          <w:sz w:val="28"/>
          <w:szCs w:val="28"/>
          <w:lang w:val="en-US"/>
        </w:rPr>
        <w:t>-</w:t>
      </w:r>
      <w:r w:rsidRPr="001D5497">
        <w:rPr>
          <w:sz w:val="28"/>
          <w:szCs w:val="28"/>
        </w:rPr>
        <w:t>ақ</w:t>
      </w:r>
      <w:r w:rsidRPr="002B56B6">
        <w:rPr>
          <w:sz w:val="28"/>
          <w:szCs w:val="28"/>
          <w:lang w:val="en-US"/>
        </w:rPr>
        <w:t xml:space="preserve"> «piston ring» (</w:t>
      </w:r>
      <w:r w:rsidRPr="001D5497">
        <w:rPr>
          <w:sz w:val="28"/>
          <w:szCs w:val="28"/>
        </w:rPr>
        <w:t>поршендік</w:t>
      </w:r>
      <w:r w:rsidRPr="002B56B6">
        <w:rPr>
          <w:sz w:val="28"/>
          <w:szCs w:val="28"/>
          <w:lang w:val="en-US"/>
        </w:rPr>
        <w:t xml:space="preserve"> </w:t>
      </w:r>
      <w:r w:rsidRPr="001D5497">
        <w:rPr>
          <w:sz w:val="28"/>
          <w:szCs w:val="28"/>
        </w:rPr>
        <w:t>сақина</w:t>
      </w:r>
      <w:r w:rsidRPr="002B56B6">
        <w:rPr>
          <w:sz w:val="28"/>
          <w:szCs w:val="28"/>
          <w:lang w:val="en-US"/>
        </w:rPr>
        <w:t>), «compression ring» (</w:t>
      </w:r>
      <w:r w:rsidRPr="001D5497">
        <w:rPr>
          <w:sz w:val="28"/>
          <w:szCs w:val="28"/>
        </w:rPr>
        <w:t>компрессиялық</w:t>
      </w:r>
      <w:r w:rsidRPr="002B56B6">
        <w:rPr>
          <w:sz w:val="28"/>
          <w:szCs w:val="28"/>
          <w:lang w:val="en-US"/>
        </w:rPr>
        <w:t xml:space="preserve"> </w:t>
      </w:r>
      <w:r w:rsidRPr="001D5497">
        <w:rPr>
          <w:sz w:val="28"/>
          <w:szCs w:val="28"/>
        </w:rPr>
        <w:t>сақина</w:t>
      </w:r>
      <w:r w:rsidRPr="002B56B6">
        <w:rPr>
          <w:sz w:val="28"/>
          <w:szCs w:val="28"/>
          <w:lang w:val="en-US"/>
        </w:rPr>
        <w:t>), «compression piston ring» (</w:t>
      </w:r>
      <w:r w:rsidRPr="001D5497">
        <w:rPr>
          <w:sz w:val="28"/>
          <w:szCs w:val="28"/>
        </w:rPr>
        <w:t>компрессиялық</w:t>
      </w:r>
      <w:r w:rsidRPr="002B56B6">
        <w:rPr>
          <w:sz w:val="28"/>
          <w:szCs w:val="28"/>
          <w:lang w:val="en-US"/>
        </w:rPr>
        <w:t xml:space="preserve"> </w:t>
      </w:r>
      <w:r w:rsidRPr="001D5497">
        <w:rPr>
          <w:sz w:val="28"/>
          <w:szCs w:val="28"/>
        </w:rPr>
        <w:t>поршендік</w:t>
      </w:r>
      <w:r w:rsidRPr="002B56B6">
        <w:rPr>
          <w:sz w:val="28"/>
          <w:szCs w:val="28"/>
          <w:lang w:val="en-US"/>
        </w:rPr>
        <w:t xml:space="preserve"> </w:t>
      </w:r>
      <w:r w:rsidRPr="001D5497">
        <w:rPr>
          <w:sz w:val="28"/>
          <w:szCs w:val="28"/>
        </w:rPr>
        <w:t>сақина</w:t>
      </w:r>
      <w:r w:rsidRPr="002B56B6">
        <w:rPr>
          <w:sz w:val="28"/>
          <w:szCs w:val="28"/>
          <w:lang w:val="en-US"/>
        </w:rPr>
        <w:t>), «piston ring for internal combustion engine» (</w:t>
      </w:r>
      <w:r w:rsidRPr="001D5497">
        <w:rPr>
          <w:sz w:val="28"/>
          <w:szCs w:val="28"/>
        </w:rPr>
        <w:t>іштен</w:t>
      </w:r>
      <w:r w:rsidRPr="002B56B6">
        <w:rPr>
          <w:sz w:val="28"/>
          <w:szCs w:val="28"/>
          <w:lang w:val="en-US"/>
        </w:rPr>
        <w:t xml:space="preserve"> </w:t>
      </w:r>
      <w:r w:rsidRPr="001D5497">
        <w:rPr>
          <w:sz w:val="28"/>
          <w:szCs w:val="28"/>
        </w:rPr>
        <w:t>жанатын</w:t>
      </w:r>
      <w:r w:rsidRPr="002B56B6">
        <w:rPr>
          <w:sz w:val="28"/>
          <w:szCs w:val="28"/>
          <w:lang w:val="en-US"/>
        </w:rPr>
        <w:t xml:space="preserve"> </w:t>
      </w:r>
      <w:r w:rsidRPr="001D5497">
        <w:rPr>
          <w:sz w:val="28"/>
          <w:szCs w:val="28"/>
        </w:rPr>
        <w:t>қозғалтқыштың</w:t>
      </w:r>
      <w:r w:rsidRPr="002B56B6">
        <w:rPr>
          <w:sz w:val="28"/>
          <w:szCs w:val="28"/>
          <w:lang w:val="en-US"/>
        </w:rPr>
        <w:t xml:space="preserve"> </w:t>
      </w:r>
      <w:r w:rsidRPr="001D5497">
        <w:rPr>
          <w:sz w:val="28"/>
          <w:szCs w:val="28"/>
        </w:rPr>
        <w:t>поршендік</w:t>
      </w:r>
      <w:r w:rsidRPr="002B56B6">
        <w:rPr>
          <w:sz w:val="28"/>
          <w:szCs w:val="28"/>
          <w:lang w:val="en-US"/>
        </w:rPr>
        <w:t xml:space="preserve"> </w:t>
      </w:r>
      <w:r w:rsidRPr="001D5497">
        <w:rPr>
          <w:sz w:val="28"/>
          <w:szCs w:val="28"/>
        </w:rPr>
        <w:t>сақинасы</w:t>
      </w:r>
      <w:r w:rsidRPr="002B56B6">
        <w:rPr>
          <w:sz w:val="28"/>
          <w:szCs w:val="28"/>
          <w:lang w:val="en-US"/>
        </w:rPr>
        <w:t>), «sealing ring for cylinder» (</w:t>
      </w:r>
      <w:r w:rsidRPr="001D5497">
        <w:rPr>
          <w:sz w:val="28"/>
          <w:szCs w:val="28"/>
        </w:rPr>
        <w:t>цилиндрге</w:t>
      </w:r>
      <w:r w:rsidRPr="002B56B6">
        <w:rPr>
          <w:sz w:val="28"/>
          <w:szCs w:val="28"/>
          <w:lang w:val="en-US"/>
        </w:rPr>
        <w:t xml:space="preserve"> </w:t>
      </w:r>
      <w:r w:rsidRPr="001D5497">
        <w:rPr>
          <w:sz w:val="28"/>
          <w:szCs w:val="28"/>
        </w:rPr>
        <w:t>арналған</w:t>
      </w:r>
      <w:r w:rsidRPr="002B56B6">
        <w:rPr>
          <w:sz w:val="28"/>
          <w:szCs w:val="28"/>
          <w:lang w:val="en-US"/>
        </w:rPr>
        <w:t xml:space="preserve"> </w:t>
      </w:r>
      <w:r w:rsidRPr="001D5497">
        <w:rPr>
          <w:sz w:val="28"/>
          <w:szCs w:val="28"/>
        </w:rPr>
        <w:t>тығыздағыш</w:t>
      </w:r>
      <w:r w:rsidRPr="002B56B6">
        <w:rPr>
          <w:sz w:val="28"/>
          <w:szCs w:val="28"/>
          <w:lang w:val="en-US"/>
        </w:rPr>
        <w:t xml:space="preserve"> </w:t>
      </w:r>
      <w:r w:rsidRPr="001D5497">
        <w:rPr>
          <w:sz w:val="28"/>
          <w:szCs w:val="28"/>
        </w:rPr>
        <w:t>сақина</w:t>
      </w:r>
      <w:r w:rsidRPr="002B56B6">
        <w:rPr>
          <w:sz w:val="28"/>
          <w:szCs w:val="28"/>
          <w:lang w:val="en-US"/>
        </w:rPr>
        <w:t>), «ring coating for piston» (</w:t>
      </w:r>
      <w:r w:rsidRPr="001D5497">
        <w:rPr>
          <w:sz w:val="28"/>
          <w:szCs w:val="28"/>
        </w:rPr>
        <w:t>поршень</w:t>
      </w:r>
      <w:r w:rsidRPr="002B56B6">
        <w:rPr>
          <w:sz w:val="28"/>
          <w:szCs w:val="28"/>
          <w:lang w:val="en-US"/>
        </w:rPr>
        <w:t xml:space="preserve"> </w:t>
      </w:r>
      <w:r w:rsidRPr="001D5497">
        <w:rPr>
          <w:sz w:val="28"/>
          <w:szCs w:val="28"/>
        </w:rPr>
        <w:t>сақинасының</w:t>
      </w:r>
      <w:r w:rsidRPr="002B56B6">
        <w:rPr>
          <w:sz w:val="28"/>
          <w:szCs w:val="28"/>
          <w:lang w:val="en-US"/>
        </w:rPr>
        <w:t xml:space="preserve"> </w:t>
      </w:r>
      <w:r w:rsidRPr="001D5497">
        <w:rPr>
          <w:sz w:val="28"/>
          <w:szCs w:val="28"/>
        </w:rPr>
        <w:t>жабыны</w:t>
      </w:r>
      <w:r w:rsidRPr="002B56B6">
        <w:rPr>
          <w:sz w:val="28"/>
          <w:szCs w:val="28"/>
          <w:lang w:val="en-US"/>
        </w:rPr>
        <w:t xml:space="preserve">) </w:t>
      </w:r>
      <w:r w:rsidRPr="001D5497">
        <w:rPr>
          <w:sz w:val="28"/>
          <w:szCs w:val="28"/>
        </w:rPr>
        <w:t>сияқты</w:t>
      </w:r>
      <w:r w:rsidRPr="002B56B6">
        <w:rPr>
          <w:sz w:val="28"/>
          <w:szCs w:val="28"/>
          <w:lang w:val="en-US"/>
        </w:rPr>
        <w:t xml:space="preserve"> </w:t>
      </w:r>
      <w:r w:rsidRPr="001D5497">
        <w:rPr>
          <w:sz w:val="28"/>
          <w:szCs w:val="28"/>
        </w:rPr>
        <w:t>негізгі</w:t>
      </w:r>
      <w:r w:rsidRPr="002B56B6">
        <w:rPr>
          <w:sz w:val="28"/>
          <w:szCs w:val="28"/>
          <w:lang w:val="en-US"/>
        </w:rPr>
        <w:t xml:space="preserve"> </w:t>
      </w:r>
      <w:r w:rsidRPr="001D5497">
        <w:rPr>
          <w:sz w:val="28"/>
          <w:szCs w:val="28"/>
        </w:rPr>
        <w:t>сөздер</w:t>
      </w:r>
      <w:r w:rsidRPr="002B56B6">
        <w:rPr>
          <w:sz w:val="28"/>
          <w:szCs w:val="28"/>
          <w:lang w:val="en-US"/>
        </w:rPr>
        <w:t xml:space="preserve">, </w:t>
      </w:r>
      <w:r w:rsidRPr="001D5497">
        <w:rPr>
          <w:sz w:val="28"/>
          <w:szCs w:val="28"/>
        </w:rPr>
        <w:t>сондай</w:t>
      </w:r>
      <w:r w:rsidRPr="002B56B6">
        <w:rPr>
          <w:sz w:val="28"/>
          <w:szCs w:val="28"/>
          <w:lang w:val="en-US"/>
        </w:rPr>
        <w:t>-</w:t>
      </w:r>
      <w:r w:rsidRPr="001D5497">
        <w:rPr>
          <w:sz w:val="28"/>
          <w:szCs w:val="28"/>
        </w:rPr>
        <w:t>ақ</w:t>
      </w:r>
      <w:r w:rsidRPr="002B56B6">
        <w:rPr>
          <w:sz w:val="28"/>
          <w:szCs w:val="28"/>
          <w:lang w:val="en-US"/>
        </w:rPr>
        <w:t xml:space="preserve"> </w:t>
      </w:r>
      <w:r w:rsidRPr="001D5497">
        <w:rPr>
          <w:sz w:val="28"/>
          <w:szCs w:val="28"/>
        </w:rPr>
        <w:t>басқа</w:t>
      </w:r>
      <w:r w:rsidRPr="002B56B6">
        <w:rPr>
          <w:sz w:val="28"/>
          <w:szCs w:val="28"/>
          <w:lang w:val="en-US"/>
        </w:rPr>
        <w:t xml:space="preserve"> </w:t>
      </w:r>
      <w:r w:rsidRPr="001D5497">
        <w:rPr>
          <w:sz w:val="28"/>
          <w:szCs w:val="28"/>
        </w:rPr>
        <w:t>тілдердегі</w:t>
      </w:r>
      <w:r w:rsidRPr="002B56B6">
        <w:rPr>
          <w:sz w:val="28"/>
          <w:szCs w:val="28"/>
          <w:lang w:val="en-US"/>
        </w:rPr>
        <w:t xml:space="preserve">: </w:t>
      </w:r>
      <w:r w:rsidRPr="001D5497">
        <w:rPr>
          <w:rFonts w:ascii="MS Gothic" w:eastAsia="MS Gothic" w:hAnsi="MS Gothic" w:cs="MS Gothic" w:hint="eastAsia"/>
          <w:sz w:val="28"/>
          <w:szCs w:val="28"/>
        </w:rPr>
        <w:t>ピストンリング</w:t>
      </w:r>
      <w:r w:rsidRPr="002B56B6">
        <w:rPr>
          <w:sz w:val="28"/>
          <w:szCs w:val="28"/>
          <w:lang w:val="en-US"/>
        </w:rPr>
        <w:t xml:space="preserve"> (</w:t>
      </w:r>
      <w:r w:rsidRPr="001D5497">
        <w:rPr>
          <w:sz w:val="28"/>
          <w:szCs w:val="28"/>
        </w:rPr>
        <w:t>жапонша</w:t>
      </w:r>
      <w:r w:rsidRPr="002B56B6">
        <w:rPr>
          <w:sz w:val="28"/>
          <w:szCs w:val="28"/>
          <w:lang w:val="en-US"/>
        </w:rPr>
        <w:t xml:space="preserve">), </w:t>
      </w:r>
      <w:r w:rsidRPr="001D5497">
        <w:rPr>
          <w:rFonts w:ascii="MS Gothic" w:eastAsia="MS Gothic" w:hAnsi="MS Gothic" w:cs="MS Gothic" w:hint="eastAsia"/>
          <w:sz w:val="28"/>
          <w:szCs w:val="28"/>
        </w:rPr>
        <w:t>活塞</w:t>
      </w:r>
      <w:r w:rsidRPr="001D5497">
        <w:rPr>
          <w:rFonts w:ascii="SimSun" w:eastAsia="SimSun" w:hAnsi="SimSun" w:cs="SimSun" w:hint="eastAsia"/>
          <w:sz w:val="28"/>
          <w:szCs w:val="28"/>
        </w:rPr>
        <w:t>环</w:t>
      </w:r>
      <w:r w:rsidRPr="002B56B6">
        <w:rPr>
          <w:sz w:val="28"/>
          <w:szCs w:val="28"/>
          <w:lang w:val="en-US"/>
        </w:rPr>
        <w:t xml:space="preserve"> (</w:t>
      </w:r>
      <w:r w:rsidRPr="001D5497">
        <w:rPr>
          <w:sz w:val="28"/>
          <w:szCs w:val="28"/>
        </w:rPr>
        <w:t>қытайша</w:t>
      </w:r>
      <w:r w:rsidRPr="002B56B6">
        <w:rPr>
          <w:sz w:val="28"/>
          <w:szCs w:val="28"/>
          <w:lang w:val="en-US"/>
        </w:rPr>
        <w:t>), «Kolbenring» (</w:t>
      </w:r>
      <w:r w:rsidRPr="001D5497">
        <w:rPr>
          <w:sz w:val="28"/>
          <w:szCs w:val="28"/>
        </w:rPr>
        <w:t>немісше</w:t>
      </w:r>
      <w:r w:rsidRPr="002B56B6">
        <w:rPr>
          <w:sz w:val="28"/>
          <w:szCs w:val="28"/>
          <w:lang w:val="en-US"/>
        </w:rPr>
        <w:t xml:space="preserve">) </w:t>
      </w:r>
      <w:r w:rsidRPr="001D5497">
        <w:rPr>
          <w:sz w:val="28"/>
          <w:szCs w:val="28"/>
        </w:rPr>
        <w:t>сөздер</w:t>
      </w:r>
      <w:r w:rsidRPr="002B56B6">
        <w:rPr>
          <w:sz w:val="28"/>
          <w:szCs w:val="28"/>
          <w:lang w:val="en-US"/>
        </w:rPr>
        <w:t xml:space="preserve"> </w:t>
      </w:r>
      <w:r w:rsidRPr="001D5497">
        <w:rPr>
          <w:sz w:val="28"/>
          <w:szCs w:val="28"/>
        </w:rPr>
        <w:t>қолданылды</w:t>
      </w:r>
      <w:r w:rsidRPr="002B56B6">
        <w:rPr>
          <w:sz w:val="28"/>
          <w:szCs w:val="28"/>
          <w:lang w:val="en-US"/>
        </w:rPr>
        <w:t xml:space="preserve">. </w:t>
      </w:r>
      <w:r w:rsidRPr="001D5497">
        <w:rPr>
          <w:sz w:val="28"/>
          <w:szCs w:val="28"/>
        </w:rPr>
        <w:t>Нәтижесінде бірнеше мың патенттік құжаттар талдауға алынды.</w:t>
      </w:r>
    </w:p>
    <w:p w14:paraId="22324D78" w14:textId="74373679" w:rsidR="00BE2BC2" w:rsidRPr="002D1DF2" w:rsidRDefault="00BE2BC2" w:rsidP="007E7851">
      <w:pPr>
        <w:ind w:firstLine="720"/>
        <w:jc w:val="both"/>
        <w:rPr>
          <w:b/>
          <w:bCs/>
          <w:sz w:val="28"/>
          <w:szCs w:val="28"/>
          <w:lang w:val="en-US"/>
        </w:rPr>
        <w:sectPr w:rsidR="00BE2BC2" w:rsidRPr="002D1DF2" w:rsidSect="00755C13">
          <w:pgSz w:w="11906" w:h="16838"/>
          <w:pgMar w:top="1134" w:right="851" w:bottom="1134" w:left="1701" w:header="709" w:footer="709" w:gutter="0"/>
          <w:cols w:space="708"/>
          <w:docGrid w:linePitch="360"/>
        </w:sectPr>
      </w:pP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0"/>
        <w:gridCol w:w="2979"/>
        <w:gridCol w:w="2979"/>
        <w:gridCol w:w="2979"/>
        <w:gridCol w:w="2869"/>
      </w:tblGrid>
      <w:tr w:rsidR="00946E0A" w:rsidRPr="002D1DF2" w14:paraId="51D1D8FD" w14:textId="77777777" w:rsidTr="00A736CE">
        <w:trPr>
          <w:jc w:val="center"/>
        </w:trPr>
        <w:tc>
          <w:tcPr>
            <w:tcW w:w="2935" w:type="dxa"/>
          </w:tcPr>
          <w:p w14:paraId="7ED2C31D" w14:textId="073D955B" w:rsidR="00CB31E8" w:rsidRPr="002D1DF2" w:rsidRDefault="00603402" w:rsidP="007E7851">
            <w:pPr>
              <w:rPr>
                <w:b/>
                <w:bCs/>
                <w:sz w:val="28"/>
                <w:szCs w:val="28"/>
              </w:rPr>
            </w:pPr>
            <w:bookmarkStart w:id="10" w:name="_Hlk195174120"/>
            <w:r w:rsidRPr="002D1DF2">
              <w:rPr>
                <w:noProof/>
                <w:szCs w:val="28"/>
              </w:rPr>
              <w:lastRenderedPageBreak/>
              <w:drawing>
                <wp:inline distT="0" distB="0" distL="0" distR="0" wp14:anchorId="17AC1D21" wp14:editId="6A0AD5FB">
                  <wp:extent cx="1797050" cy="1129030"/>
                  <wp:effectExtent l="0" t="0" r="0" b="0"/>
                  <wp:docPr id="251"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97050" cy="1129030"/>
                          </a:xfrm>
                          <a:prstGeom prst="rect">
                            <a:avLst/>
                          </a:prstGeom>
                          <a:noFill/>
                          <a:ln>
                            <a:noFill/>
                          </a:ln>
                        </pic:spPr>
                      </pic:pic>
                    </a:graphicData>
                  </a:graphic>
                </wp:inline>
              </w:drawing>
            </w:r>
          </w:p>
        </w:tc>
        <w:tc>
          <w:tcPr>
            <w:tcW w:w="2936" w:type="dxa"/>
          </w:tcPr>
          <w:p w14:paraId="76943D85" w14:textId="5F1AD234" w:rsidR="00CB31E8" w:rsidRPr="002D1DF2" w:rsidRDefault="00603402" w:rsidP="007E7851">
            <w:pPr>
              <w:rPr>
                <w:b/>
                <w:bCs/>
                <w:sz w:val="28"/>
                <w:szCs w:val="28"/>
              </w:rPr>
            </w:pPr>
            <w:r w:rsidRPr="002D1DF2">
              <w:rPr>
                <w:noProof/>
                <w:szCs w:val="28"/>
              </w:rPr>
              <w:drawing>
                <wp:inline distT="0" distB="0" distL="0" distR="0" wp14:anchorId="1E63426F" wp14:editId="02915F85">
                  <wp:extent cx="1797050" cy="1200785"/>
                  <wp:effectExtent l="0" t="0" r="0" b="0"/>
                  <wp:docPr id="250"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97050" cy="1200785"/>
                          </a:xfrm>
                          <a:prstGeom prst="rect">
                            <a:avLst/>
                          </a:prstGeom>
                          <a:noFill/>
                          <a:ln>
                            <a:noFill/>
                          </a:ln>
                        </pic:spPr>
                      </pic:pic>
                    </a:graphicData>
                  </a:graphic>
                </wp:inline>
              </w:drawing>
            </w:r>
          </w:p>
        </w:tc>
        <w:tc>
          <w:tcPr>
            <w:tcW w:w="2936" w:type="dxa"/>
          </w:tcPr>
          <w:p w14:paraId="30091F9D" w14:textId="5FDF45BA" w:rsidR="00CB31E8" w:rsidRPr="002D1DF2" w:rsidRDefault="00603402" w:rsidP="007E7851">
            <w:pPr>
              <w:rPr>
                <w:b/>
                <w:bCs/>
                <w:sz w:val="28"/>
                <w:szCs w:val="28"/>
              </w:rPr>
            </w:pPr>
            <w:r w:rsidRPr="002D1DF2">
              <w:rPr>
                <w:noProof/>
                <w:szCs w:val="28"/>
              </w:rPr>
              <w:drawing>
                <wp:inline distT="0" distB="0" distL="0" distR="0" wp14:anchorId="0D5ABB69" wp14:editId="4FF4D16C">
                  <wp:extent cx="1797050" cy="1113155"/>
                  <wp:effectExtent l="0" t="0" r="0" b="0"/>
                  <wp:docPr id="249"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97050" cy="1113155"/>
                          </a:xfrm>
                          <a:prstGeom prst="rect">
                            <a:avLst/>
                          </a:prstGeom>
                          <a:noFill/>
                          <a:ln>
                            <a:noFill/>
                          </a:ln>
                        </pic:spPr>
                      </pic:pic>
                    </a:graphicData>
                  </a:graphic>
                </wp:inline>
              </w:drawing>
            </w:r>
          </w:p>
        </w:tc>
        <w:tc>
          <w:tcPr>
            <w:tcW w:w="2936" w:type="dxa"/>
          </w:tcPr>
          <w:p w14:paraId="690E8D18" w14:textId="1FD3448B" w:rsidR="00CB31E8" w:rsidRPr="002D1DF2" w:rsidRDefault="00603402" w:rsidP="007E7851">
            <w:pPr>
              <w:rPr>
                <w:b/>
                <w:bCs/>
                <w:sz w:val="28"/>
                <w:szCs w:val="28"/>
              </w:rPr>
            </w:pPr>
            <w:r w:rsidRPr="002D1DF2">
              <w:rPr>
                <w:noProof/>
                <w:szCs w:val="28"/>
              </w:rPr>
              <w:drawing>
                <wp:inline distT="0" distB="0" distL="0" distR="0" wp14:anchorId="29A88B72" wp14:editId="5FC16709">
                  <wp:extent cx="1733550" cy="691515"/>
                  <wp:effectExtent l="0" t="0" r="0" b="0"/>
                  <wp:docPr id="248"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19" cstate="print">
                            <a:extLst>
                              <a:ext uri="{28A0092B-C50C-407E-A947-70E740481C1C}">
                                <a14:useLocalDpi xmlns:a14="http://schemas.microsoft.com/office/drawing/2010/main" val="0"/>
                              </a:ext>
                            </a:extLst>
                          </a:blip>
                          <a:srcRect l="54938"/>
                          <a:stretch>
                            <a:fillRect/>
                          </a:stretch>
                        </pic:blipFill>
                        <pic:spPr bwMode="auto">
                          <a:xfrm>
                            <a:off x="0" y="0"/>
                            <a:ext cx="1733550" cy="691515"/>
                          </a:xfrm>
                          <a:prstGeom prst="rect">
                            <a:avLst/>
                          </a:prstGeom>
                          <a:noFill/>
                          <a:ln>
                            <a:noFill/>
                          </a:ln>
                        </pic:spPr>
                      </pic:pic>
                    </a:graphicData>
                  </a:graphic>
                </wp:inline>
              </w:drawing>
            </w:r>
          </w:p>
        </w:tc>
        <w:tc>
          <w:tcPr>
            <w:tcW w:w="2827" w:type="dxa"/>
          </w:tcPr>
          <w:p w14:paraId="6E47C15C" w14:textId="352E9120" w:rsidR="00CB31E8" w:rsidRPr="002D1DF2" w:rsidRDefault="00603402" w:rsidP="007E7851">
            <w:pPr>
              <w:rPr>
                <w:b/>
                <w:bCs/>
                <w:sz w:val="28"/>
                <w:szCs w:val="28"/>
              </w:rPr>
            </w:pPr>
            <w:r w:rsidRPr="002D1DF2">
              <w:rPr>
                <w:noProof/>
                <w:szCs w:val="28"/>
              </w:rPr>
              <w:drawing>
                <wp:inline distT="0" distB="0" distL="0" distR="0" wp14:anchorId="0A410A46" wp14:editId="3823878A">
                  <wp:extent cx="1725295" cy="1208405"/>
                  <wp:effectExtent l="0" t="0" r="0" b="0"/>
                  <wp:docPr id="247"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25295" cy="1208405"/>
                          </a:xfrm>
                          <a:prstGeom prst="rect">
                            <a:avLst/>
                          </a:prstGeom>
                          <a:noFill/>
                          <a:ln>
                            <a:noFill/>
                          </a:ln>
                        </pic:spPr>
                      </pic:pic>
                    </a:graphicData>
                  </a:graphic>
                </wp:inline>
              </w:drawing>
            </w:r>
          </w:p>
        </w:tc>
      </w:tr>
      <w:tr w:rsidR="00946E0A" w:rsidRPr="002D1DF2" w14:paraId="4D7A34AA" w14:textId="77777777" w:rsidTr="00A736CE">
        <w:trPr>
          <w:jc w:val="center"/>
        </w:trPr>
        <w:tc>
          <w:tcPr>
            <w:tcW w:w="2935" w:type="dxa"/>
          </w:tcPr>
          <w:p w14:paraId="7A7E3168" w14:textId="069CEE45" w:rsidR="00CB31E8" w:rsidRPr="002D1DF2" w:rsidRDefault="00CB31E8" w:rsidP="007E7851">
            <w:pPr>
              <w:jc w:val="center"/>
              <w:rPr>
                <w:sz w:val="28"/>
                <w:szCs w:val="28"/>
              </w:rPr>
            </w:pPr>
            <w:r w:rsidRPr="002D1DF2">
              <w:rPr>
                <w:sz w:val="28"/>
                <w:szCs w:val="28"/>
              </w:rPr>
              <w:t>а)</w:t>
            </w:r>
            <w:r w:rsidR="00EA6988" w:rsidRPr="002D1DF2">
              <w:rPr>
                <w:sz w:val="28"/>
                <w:szCs w:val="28"/>
              </w:rPr>
              <w:t xml:space="preserve"> </w:t>
            </w:r>
            <w:r w:rsidRPr="002D1DF2">
              <w:rPr>
                <w:sz w:val="28"/>
                <w:szCs w:val="28"/>
              </w:rPr>
              <w:t>R-</w:t>
            </w:r>
            <w:r w:rsidR="00F42EF7" w:rsidRPr="002D1DF2">
              <w:t xml:space="preserve"> </w:t>
            </w:r>
            <w:r w:rsidR="000D29A8" w:rsidRPr="002D1DF2">
              <w:rPr>
                <w:sz w:val="28"/>
                <w:lang w:val="kk-KZ"/>
              </w:rPr>
              <w:t>тәрізді</w:t>
            </w:r>
            <w:r w:rsidR="000D29A8" w:rsidRPr="002D1DF2">
              <w:rPr>
                <w:lang w:val="kk-KZ"/>
              </w:rPr>
              <w:t xml:space="preserve"> </w:t>
            </w:r>
            <w:r w:rsidR="00F42EF7" w:rsidRPr="002D1DF2">
              <w:rPr>
                <w:sz w:val="28"/>
                <w:szCs w:val="28"/>
              </w:rPr>
              <w:t>сақина</w:t>
            </w:r>
          </w:p>
        </w:tc>
        <w:tc>
          <w:tcPr>
            <w:tcW w:w="2936" w:type="dxa"/>
          </w:tcPr>
          <w:p w14:paraId="563A5845" w14:textId="69C5C016" w:rsidR="00CB31E8" w:rsidRPr="002D1DF2" w:rsidRDefault="00CB31E8" w:rsidP="007E7851">
            <w:pPr>
              <w:jc w:val="center"/>
              <w:rPr>
                <w:b/>
                <w:bCs/>
                <w:sz w:val="28"/>
                <w:szCs w:val="28"/>
                <w:lang w:val="kk-KZ"/>
              </w:rPr>
            </w:pPr>
            <w:r w:rsidRPr="002D1DF2">
              <w:rPr>
                <w:sz w:val="28"/>
                <w:szCs w:val="28"/>
              </w:rPr>
              <w:t>г)</w:t>
            </w:r>
            <w:r w:rsidR="00EA6988" w:rsidRPr="002D1DF2">
              <w:t xml:space="preserve"> </w:t>
            </w:r>
            <w:r w:rsidRPr="002D1DF2">
              <w:rPr>
                <w:sz w:val="28"/>
                <w:szCs w:val="28"/>
              </w:rPr>
              <w:t>М-</w:t>
            </w:r>
            <w:r w:rsidR="00F42EF7" w:rsidRPr="002D1DF2">
              <w:rPr>
                <w:sz w:val="28"/>
                <w:szCs w:val="28"/>
                <w:lang w:val="kk-KZ"/>
              </w:rPr>
              <w:t>тәрізді сақина</w:t>
            </w:r>
            <w:r w:rsidR="00EA6988" w:rsidRPr="002D1DF2">
              <w:rPr>
                <w:sz w:val="28"/>
                <w:szCs w:val="28"/>
              </w:rPr>
              <w:t xml:space="preserve"> </w:t>
            </w:r>
            <w:r w:rsidR="00F42EF7" w:rsidRPr="002D1DF2">
              <w:rPr>
                <w:sz w:val="28"/>
                <w:szCs w:val="28"/>
                <w:lang w:val="kk-KZ"/>
              </w:rPr>
              <w:t>төменгі ішкі қис</w:t>
            </w:r>
            <w:r w:rsidR="000D29A8" w:rsidRPr="002D1DF2">
              <w:rPr>
                <w:sz w:val="28"/>
                <w:szCs w:val="28"/>
                <w:lang w:val="kk-KZ"/>
              </w:rPr>
              <w:t>аю</w:t>
            </w:r>
            <w:r w:rsidR="00F42EF7" w:rsidRPr="002D1DF2">
              <w:rPr>
                <w:sz w:val="28"/>
                <w:szCs w:val="28"/>
                <w:lang w:val="kk-KZ"/>
              </w:rPr>
              <w:t>ы бар</w:t>
            </w:r>
          </w:p>
        </w:tc>
        <w:tc>
          <w:tcPr>
            <w:tcW w:w="2936" w:type="dxa"/>
          </w:tcPr>
          <w:p w14:paraId="175921B7" w14:textId="62670C91" w:rsidR="00CB31E8" w:rsidRPr="002D1DF2" w:rsidRDefault="00CB31E8" w:rsidP="007E7851">
            <w:pPr>
              <w:jc w:val="center"/>
              <w:rPr>
                <w:b/>
                <w:bCs/>
                <w:sz w:val="28"/>
                <w:szCs w:val="28"/>
                <w:lang w:val="kk-KZ"/>
              </w:rPr>
            </w:pPr>
            <w:r w:rsidRPr="002D1DF2">
              <w:rPr>
                <w:sz w:val="28"/>
                <w:szCs w:val="28"/>
                <w:lang w:val="kk-KZ"/>
              </w:rPr>
              <w:t>ж)</w:t>
            </w:r>
            <w:r w:rsidR="00EA6988" w:rsidRPr="002D1DF2">
              <w:rPr>
                <w:sz w:val="28"/>
                <w:szCs w:val="28"/>
                <w:lang w:val="kk-KZ"/>
              </w:rPr>
              <w:t xml:space="preserve"> </w:t>
            </w:r>
            <w:r w:rsidRPr="002D1DF2">
              <w:rPr>
                <w:sz w:val="28"/>
                <w:szCs w:val="28"/>
                <w:lang w:val="kk-KZ"/>
              </w:rPr>
              <w:t>R-</w:t>
            </w:r>
            <w:r w:rsidR="000D29A8" w:rsidRPr="002D1DF2">
              <w:rPr>
                <w:sz w:val="28"/>
                <w:szCs w:val="28"/>
                <w:lang w:val="kk-KZ"/>
              </w:rPr>
              <w:t xml:space="preserve">тәрізді </w:t>
            </w:r>
            <w:r w:rsidR="00F42EF7" w:rsidRPr="002D1DF2">
              <w:rPr>
                <w:sz w:val="28"/>
                <w:szCs w:val="28"/>
                <w:lang w:val="kk-KZ"/>
              </w:rPr>
              <w:t>сақина</w:t>
            </w:r>
            <w:r w:rsidR="00EA6988" w:rsidRPr="002D1DF2">
              <w:rPr>
                <w:sz w:val="28"/>
                <w:szCs w:val="28"/>
                <w:lang w:val="kk-KZ"/>
              </w:rPr>
              <w:t xml:space="preserve"> </w:t>
            </w:r>
            <w:r w:rsidRPr="002D1DF2">
              <w:rPr>
                <w:sz w:val="28"/>
                <w:szCs w:val="28"/>
                <w:lang w:val="kk-KZ"/>
              </w:rPr>
              <w:t>B</w:t>
            </w:r>
          </w:p>
        </w:tc>
        <w:tc>
          <w:tcPr>
            <w:tcW w:w="2936" w:type="dxa"/>
          </w:tcPr>
          <w:p w14:paraId="516F2A5E" w14:textId="426ADC0F" w:rsidR="00CB31E8" w:rsidRPr="002D1DF2" w:rsidRDefault="00CB31E8" w:rsidP="007E7851">
            <w:pPr>
              <w:jc w:val="center"/>
              <w:rPr>
                <w:b/>
                <w:bCs/>
                <w:sz w:val="28"/>
                <w:szCs w:val="28"/>
                <w:lang w:val="kk-KZ"/>
              </w:rPr>
            </w:pPr>
            <w:r w:rsidRPr="002D1DF2">
              <w:rPr>
                <w:sz w:val="28"/>
                <w:szCs w:val="28"/>
              </w:rPr>
              <w:t>к)</w:t>
            </w:r>
            <w:r w:rsidR="00EA6988" w:rsidRPr="002D1DF2">
              <w:rPr>
                <w:sz w:val="28"/>
                <w:szCs w:val="28"/>
              </w:rPr>
              <w:t xml:space="preserve"> </w:t>
            </w:r>
            <w:r w:rsidR="00F42EF7" w:rsidRPr="002D1DF2">
              <w:rPr>
                <w:sz w:val="28"/>
                <w:szCs w:val="28"/>
                <w:lang w:val="kk-KZ"/>
              </w:rPr>
              <w:t>ішкі ойығы бар</w:t>
            </w:r>
          </w:p>
        </w:tc>
        <w:tc>
          <w:tcPr>
            <w:tcW w:w="2827" w:type="dxa"/>
          </w:tcPr>
          <w:p w14:paraId="30B93D87" w14:textId="5BFE7528" w:rsidR="00CB31E8" w:rsidRPr="002D1DF2" w:rsidRDefault="00CB31E8" w:rsidP="007E7851">
            <w:pPr>
              <w:jc w:val="center"/>
              <w:rPr>
                <w:b/>
                <w:bCs/>
                <w:sz w:val="28"/>
                <w:szCs w:val="28"/>
                <w:lang w:val="kk-KZ"/>
              </w:rPr>
            </w:pPr>
            <w:r w:rsidRPr="002D1DF2">
              <w:rPr>
                <w:sz w:val="28"/>
                <w:szCs w:val="28"/>
              </w:rPr>
              <w:t>н)</w:t>
            </w:r>
            <w:r w:rsidR="00EA6988" w:rsidRPr="002D1DF2">
              <w:rPr>
                <w:sz w:val="28"/>
                <w:szCs w:val="28"/>
              </w:rPr>
              <w:t xml:space="preserve"> </w:t>
            </w:r>
            <w:r w:rsidRPr="002D1DF2">
              <w:rPr>
                <w:sz w:val="28"/>
                <w:szCs w:val="28"/>
              </w:rPr>
              <w:t>SSF-</w:t>
            </w:r>
            <w:r w:rsidR="00F42EF7" w:rsidRPr="002D1DF2">
              <w:rPr>
                <w:sz w:val="28"/>
                <w:szCs w:val="28"/>
                <w:lang w:val="kk-KZ"/>
              </w:rPr>
              <w:t>сақина</w:t>
            </w:r>
          </w:p>
        </w:tc>
      </w:tr>
      <w:tr w:rsidR="00946E0A" w:rsidRPr="002D1DF2" w14:paraId="2A7C6052" w14:textId="77777777" w:rsidTr="00A736CE">
        <w:trPr>
          <w:jc w:val="center"/>
        </w:trPr>
        <w:tc>
          <w:tcPr>
            <w:tcW w:w="2935" w:type="dxa"/>
          </w:tcPr>
          <w:p w14:paraId="644348AE" w14:textId="6E17D448" w:rsidR="00CB31E8" w:rsidRPr="002D1DF2" w:rsidRDefault="00603402" w:rsidP="007E7851">
            <w:pPr>
              <w:jc w:val="center"/>
              <w:rPr>
                <w:b/>
                <w:bCs/>
                <w:sz w:val="28"/>
                <w:szCs w:val="28"/>
              </w:rPr>
            </w:pPr>
            <w:r w:rsidRPr="002D1DF2">
              <w:rPr>
                <w:noProof/>
                <w:szCs w:val="28"/>
              </w:rPr>
              <w:drawing>
                <wp:inline distT="0" distB="0" distL="0" distR="0" wp14:anchorId="1E87C953" wp14:editId="288D3F0E">
                  <wp:extent cx="1797050" cy="1144905"/>
                  <wp:effectExtent l="0" t="0" r="0" b="0"/>
                  <wp:docPr id="246"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97050" cy="1144905"/>
                          </a:xfrm>
                          <a:prstGeom prst="rect">
                            <a:avLst/>
                          </a:prstGeom>
                          <a:noFill/>
                          <a:ln>
                            <a:noFill/>
                          </a:ln>
                        </pic:spPr>
                      </pic:pic>
                    </a:graphicData>
                  </a:graphic>
                </wp:inline>
              </w:drawing>
            </w:r>
          </w:p>
        </w:tc>
        <w:tc>
          <w:tcPr>
            <w:tcW w:w="2936" w:type="dxa"/>
          </w:tcPr>
          <w:p w14:paraId="04481CC6" w14:textId="3CDFD6F5" w:rsidR="00CB31E8" w:rsidRPr="002D1DF2" w:rsidRDefault="00603402" w:rsidP="007E7851">
            <w:pPr>
              <w:jc w:val="center"/>
              <w:rPr>
                <w:b/>
                <w:bCs/>
                <w:sz w:val="28"/>
                <w:szCs w:val="28"/>
              </w:rPr>
            </w:pPr>
            <w:r w:rsidRPr="002D1DF2">
              <w:rPr>
                <w:noProof/>
                <w:szCs w:val="28"/>
              </w:rPr>
              <w:drawing>
                <wp:inline distT="0" distB="0" distL="0" distR="0" wp14:anchorId="41CCBE3B" wp14:editId="471B8DC7">
                  <wp:extent cx="1797050" cy="1216660"/>
                  <wp:effectExtent l="0" t="0" r="0" b="0"/>
                  <wp:docPr id="245"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22">
                            <a:extLst>
                              <a:ext uri="{28A0092B-C50C-407E-A947-70E740481C1C}">
                                <a14:useLocalDpi xmlns:a14="http://schemas.microsoft.com/office/drawing/2010/main" val="0"/>
                              </a:ext>
                            </a:extLst>
                          </a:blip>
                          <a:srcRect r="58331"/>
                          <a:stretch>
                            <a:fillRect/>
                          </a:stretch>
                        </pic:blipFill>
                        <pic:spPr bwMode="auto">
                          <a:xfrm>
                            <a:off x="0" y="0"/>
                            <a:ext cx="1797050" cy="1216660"/>
                          </a:xfrm>
                          <a:prstGeom prst="rect">
                            <a:avLst/>
                          </a:prstGeom>
                          <a:noFill/>
                          <a:ln>
                            <a:noFill/>
                          </a:ln>
                        </pic:spPr>
                      </pic:pic>
                    </a:graphicData>
                  </a:graphic>
                </wp:inline>
              </w:drawing>
            </w:r>
          </w:p>
        </w:tc>
        <w:tc>
          <w:tcPr>
            <w:tcW w:w="2936" w:type="dxa"/>
          </w:tcPr>
          <w:p w14:paraId="5D847813" w14:textId="5C9B33B0" w:rsidR="00CB31E8" w:rsidRPr="002D1DF2" w:rsidRDefault="00603402" w:rsidP="007E7851">
            <w:pPr>
              <w:jc w:val="center"/>
              <w:rPr>
                <w:b/>
                <w:bCs/>
                <w:sz w:val="28"/>
                <w:szCs w:val="28"/>
              </w:rPr>
            </w:pPr>
            <w:r w:rsidRPr="002D1DF2">
              <w:rPr>
                <w:noProof/>
                <w:szCs w:val="28"/>
              </w:rPr>
              <w:drawing>
                <wp:inline distT="0" distB="0" distL="0" distR="0" wp14:anchorId="00736DEB" wp14:editId="325B6AD3">
                  <wp:extent cx="1797050" cy="1200785"/>
                  <wp:effectExtent l="0" t="0" r="0" b="0"/>
                  <wp:docPr id="244"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97050" cy="1200785"/>
                          </a:xfrm>
                          <a:prstGeom prst="rect">
                            <a:avLst/>
                          </a:prstGeom>
                          <a:noFill/>
                          <a:ln>
                            <a:noFill/>
                          </a:ln>
                        </pic:spPr>
                      </pic:pic>
                    </a:graphicData>
                  </a:graphic>
                </wp:inline>
              </w:drawing>
            </w:r>
          </w:p>
        </w:tc>
        <w:tc>
          <w:tcPr>
            <w:tcW w:w="2936" w:type="dxa"/>
          </w:tcPr>
          <w:p w14:paraId="3DFF47D2" w14:textId="0F6325C2" w:rsidR="00CB31E8" w:rsidRPr="002D1DF2" w:rsidRDefault="00603402" w:rsidP="007E7851">
            <w:pPr>
              <w:jc w:val="center"/>
              <w:rPr>
                <w:b/>
                <w:bCs/>
                <w:sz w:val="28"/>
                <w:szCs w:val="28"/>
              </w:rPr>
            </w:pPr>
            <w:r w:rsidRPr="002D1DF2">
              <w:rPr>
                <w:noProof/>
                <w:szCs w:val="28"/>
              </w:rPr>
              <w:drawing>
                <wp:inline distT="0" distB="0" distL="0" distR="0" wp14:anchorId="78F5789B" wp14:editId="07359E33">
                  <wp:extent cx="1765300" cy="826770"/>
                  <wp:effectExtent l="0" t="0" r="0" b="0"/>
                  <wp:docPr id="243"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24">
                            <a:extLst>
                              <a:ext uri="{28A0092B-C50C-407E-A947-70E740481C1C}">
                                <a14:useLocalDpi xmlns:a14="http://schemas.microsoft.com/office/drawing/2010/main" val="0"/>
                              </a:ext>
                            </a:extLst>
                          </a:blip>
                          <a:srcRect r="59926"/>
                          <a:stretch>
                            <a:fillRect/>
                          </a:stretch>
                        </pic:blipFill>
                        <pic:spPr bwMode="auto">
                          <a:xfrm>
                            <a:off x="0" y="0"/>
                            <a:ext cx="1765300" cy="826770"/>
                          </a:xfrm>
                          <a:prstGeom prst="rect">
                            <a:avLst/>
                          </a:prstGeom>
                          <a:noFill/>
                          <a:ln>
                            <a:noFill/>
                          </a:ln>
                        </pic:spPr>
                      </pic:pic>
                    </a:graphicData>
                  </a:graphic>
                </wp:inline>
              </w:drawing>
            </w:r>
          </w:p>
        </w:tc>
        <w:tc>
          <w:tcPr>
            <w:tcW w:w="2827" w:type="dxa"/>
          </w:tcPr>
          <w:p w14:paraId="057311BE" w14:textId="4DEB6744" w:rsidR="00CB31E8" w:rsidRPr="002D1DF2" w:rsidRDefault="00603402" w:rsidP="007E7851">
            <w:pPr>
              <w:jc w:val="center"/>
              <w:rPr>
                <w:b/>
                <w:bCs/>
                <w:sz w:val="28"/>
                <w:szCs w:val="28"/>
              </w:rPr>
            </w:pPr>
            <w:r w:rsidRPr="002D1DF2">
              <w:rPr>
                <w:noProof/>
                <w:szCs w:val="28"/>
              </w:rPr>
              <w:drawing>
                <wp:inline distT="0" distB="0" distL="0" distR="0" wp14:anchorId="46424C83" wp14:editId="35866D57">
                  <wp:extent cx="1725295" cy="1296035"/>
                  <wp:effectExtent l="0" t="0" r="0" b="0"/>
                  <wp:docPr id="24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25">
                            <a:extLst>
                              <a:ext uri="{28A0092B-C50C-407E-A947-70E740481C1C}">
                                <a14:useLocalDpi xmlns:a14="http://schemas.microsoft.com/office/drawing/2010/main" val="0"/>
                              </a:ext>
                            </a:extLst>
                          </a:blip>
                          <a:srcRect r="57005"/>
                          <a:stretch>
                            <a:fillRect/>
                          </a:stretch>
                        </pic:blipFill>
                        <pic:spPr bwMode="auto">
                          <a:xfrm>
                            <a:off x="0" y="0"/>
                            <a:ext cx="1725295" cy="1296035"/>
                          </a:xfrm>
                          <a:prstGeom prst="rect">
                            <a:avLst/>
                          </a:prstGeom>
                          <a:noFill/>
                          <a:ln>
                            <a:noFill/>
                          </a:ln>
                        </pic:spPr>
                      </pic:pic>
                    </a:graphicData>
                  </a:graphic>
                </wp:inline>
              </w:drawing>
            </w:r>
          </w:p>
        </w:tc>
      </w:tr>
      <w:tr w:rsidR="00946E0A" w:rsidRPr="002D1DF2" w14:paraId="5F3230DA" w14:textId="77777777" w:rsidTr="00A736CE">
        <w:trPr>
          <w:jc w:val="center"/>
        </w:trPr>
        <w:tc>
          <w:tcPr>
            <w:tcW w:w="2935" w:type="dxa"/>
          </w:tcPr>
          <w:p w14:paraId="0087E968" w14:textId="75B431B9" w:rsidR="00CB31E8" w:rsidRPr="002D1DF2" w:rsidRDefault="00CB31E8" w:rsidP="007E7851">
            <w:pPr>
              <w:jc w:val="center"/>
              <w:rPr>
                <w:b/>
                <w:bCs/>
                <w:sz w:val="28"/>
                <w:szCs w:val="28"/>
              </w:rPr>
            </w:pPr>
            <w:r w:rsidRPr="002D1DF2">
              <w:rPr>
                <w:sz w:val="28"/>
                <w:szCs w:val="28"/>
              </w:rPr>
              <w:t>б)</w:t>
            </w:r>
            <w:r w:rsidR="00EA6988" w:rsidRPr="002D1DF2">
              <w:rPr>
                <w:sz w:val="28"/>
                <w:szCs w:val="28"/>
              </w:rPr>
              <w:t xml:space="preserve"> </w:t>
            </w:r>
            <w:r w:rsidRPr="002D1DF2">
              <w:rPr>
                <w:sz w:val="28"/>
                <w:szCs w:val="28"/>
              </w:rPr>
              <w:t>М-</w:t>
            </w:r>
            <w:r w:rsidR="00F42EF7" w:rsidRPr="002D1DF2">
              <w:rPr>
                <w:sz w:val="28"/>
                <w:szCs w:val="28"/>
                <w:lang w:val="kk-KZ"/>
              </w:rPr>
              <w:t xml:space="preserve"> тәрізді сақина</w:t>
            </w:r>
          </w:p>
        </w:tc>
        <w:tc>
          <w:tcPr>
            <w:tcW w:w="2936" w:type="dxa"/>
          </w:tcPr>
          <w:p w14:paraId="7911F66C" w14:textId="3B9D8666" w:rsidR="00CB31E8" w:rsidRPr="002D1DF2" w:rsidRDefault="00CB31E8" w:rsidP="007E7851">
            <w:pPr>
              <w:jc w:val="center"/>
              <w:rPr>
                <w:b/>
                <w:bCs/>
                <w:sz w:val="28"/>
                <w:szCs w:val="28"/>
              </w:rPr>
            </w:pPr>
            <w:r w:rsidRPr="002D1DF2">
              <w:rPr>
                <w:sz w:val="28"/>
                <w:szCs w:val="28"/>
              </w:rPr>
              <w:t>д)</w:t>
            </w:r>
            <w:r w:rsidR="00EA6988" w:rsidRPr="002D1DF2">
              <w:rPr>
                <w:sz w:val="28"/>
                <w:szCs w:val="28"/>
              </w:rPr>
              <w:t xml:space="preserve"> </w:t>
            </w:r>
            <w:r w:rsidRPr="002D1DF2">
              <w:rPr>
                <w:sz w:val="28"/>
                <w:szCs w:val="28"/>
                <w:lang w:val="en-US"/>
              </w:rPr>
              <w:t>ET</w:t>
            </w:r>
            <w:r w:rsidRPr="002D1DF2">
              <w:rPr>
                <w:sz w:val="28"/>
                <w:szCs w:val="28"/>
              </w:rPr>
              <w:t>-</w:t>
            </w:r>
            <w:r w:rsidR="00F42EF7" w:rsidRPr="002D1DF2">
              <w:rPr>
                <w:sz w:val="28"/>
                <w:szCs w:val="28"/>
                <w:lang w:val="kk-KZ"/>
              </w:rPr>
              <w:t>сақина</w:t>
            </w:r>
            <w:r w:rsidR="00EA6988" w:rsidRPr="002D1DF2">
              <w:rPr>
                <w:sz w:val="28"/>
                <w:szCs w:val="28"/>
              </w:rPr>
              <w:t xml:space="preserve"> </w:t>
            </w:r>
            <w:r w:rsidRPr="002D1DF2">
              <w:rPr>
                <w:sz w:val="28"/>
                <w:szCs w:val="28"/>
              </w:rPr>
              <w:t>(</w:t>
            </w:r>
            <w:r w:rsidR="00F42EF7" w:rsidRPr="002D1DF2">
              <w:rPr>
                <w:sz w:val="28"/>
                <w:szCs w:val="28"/>
                <w:lang w:val="kk-KZ"/>
              </w:rPr>
              <w:t>сол жақ</w:t>
            </w:r>
            <w:r w:rsidRPr="002D1DF2">
              <w:rPr>
                <w:sz w:val="28"/>
                <w:szCs w:val="28"/>
              </w:rPr>
              <w:t>)</w:t>
            </w:r>
          </w:p>
        </w:tc>
        <w:tc>
          <w:tcPr>
            <w:tcW w:w="2936" w:type="dxa"/>
          </w:tcPr>
          <w:p w14:paraId="41277D8E" w14:textId="265A0B31" w:rsidR="00CB31E8" w:rsidRPr="002D1DF2" w:rsidRDefault="00CB31E8" w:rsidP="007E7851">
            <w:pPr>
              <w:jc w:val="center"/>
              <w:rPr>
                <w:b/>
                <w:bCs/>
                <w:sz w:val="28"/>
                <w:szCs w:val="28"/>
                <w:lang w:val="kk-KZ"/>
              </w:rPr>
            </w:pPr>
            <w:r w:rsidRPr="002D1DF2">
              <w:rPr>
                <w:sz w:val="28"/>
                <w:szCs w:val="28"/>
              </w:rPr>
              <w:t>з)</w:t>
            </w:r>
            <w:r w:rsidR="00EA6988" w:rsidRPr="002D1DF2">
              <w:rPr>
                <w:sz w:val="28"/>
                <w:szCs w:val="28"/>
              </w:rPr>
              <w:t xml:space="preserve"> </w:t>
            </w:r>
            <w:r w:rsidRPr="002D1DF2">
              <w:rPr>
                <w:sz w:val="28"/>
                <w:szCs w:val="28"/>
              </w:rPr>
              <w:t>NM-</w:t>
            </w:r>
            <w:r w:rsidR="000D29A8" w:rsidRPr="002D1DF2">
              <w:rPr>
                <w:sz w:val="28"/>
                <w:szCs w:val="28"/>
                <w:lang w:val="kk-KZ"/>
              </w:rPr>
              <w:t xml:space="preserve">тәрізді </w:t>
            </w:r>
            <w:r w:rsidR="00F42EF7" w:rsidRPr="002D1DF2">
              <w:rPr>
                <w:sz w:val="28"/>
                <w:szCs w:val="28"/>
                <w:lang w:val="kk-KZ"/>
              </w:rPr>
              <w:t>сақина</w:t>
            </w:r>
          </w:p>
        </w:tc>
        <w:tc>
          <w:tcPr>
            <w:tcW w:w="2936" w:type="dxa"/>
          </w:tcPr>
          <w:p w14:paraId="23087A64" w14:textId="385A7681" w:rsidR="00CB31E8" w:rsidRPr="002D1DF2" w:rsidRDefault="00CB31E8" w:rsidP="007E7851">
            <w:pPr>
              <w:jc w:val="center"/>
              <w:rPr>
                <w:b/>
                <w:bCs/>
                <w:sz w:val="28"/>
                <w:szCs w:val="28"/>
                <w:lang w:val="kk-KZ"/>
              </w:rPr>
            </w:pPr>
            <w:r w:rsidRPr="002D1DF2">
              <w:rPr>
                <w:sz w:val="28"/>
                <w:szCs w:val="28"/>
              </w:rPr>
              <w:t>л)</w:t>
            </w:r>
            <w:r w:rsidR="00EA6988" w:rsidRPr="002D1DF2">
              <w:rPr>
                <w:sz w:val="28"/>
                <w:szCs w:val="28"/>
              </w:rPr>
              <w:t xml:space="preserve"> </w:t>
            </w:r>
            <w:r w:rsidR="00F42EF7" w:rsidRPr="002D1DF2">
              <w:rPr>
                <w:sz w:val="28"/>
                <w:szCs w:val="28"/>
              </w:rPr>
              <w:t>Қабаттас</w:t>
            </w:r>
            <w:r w:rsidR="00F42EF7" w:rsidRPr="002D1DF2">
              <w:rPr>
                <w:sz w:val="28"/>
                <w:szCs w:val="28"/>
                <w:lang w:val="kk-KZ"/>
              </w:rPr>
              <w:t>ып</w:t>
            </w:r>
            <w:r w:rsidR="00F42EF7" w:rsidRPr="002D1DF2">
              <w:rPr>
                <w:sz w:val="28"/>
                <w:szCs w:val="28"/>
              </w:rPr>
              <w:t xml:space="preserve"> қосыл</w:t>
            </w:r>
            <w:r w:rsidR="00F42EF7" w:rsidRPr="002D1DF2">
              <w:rPr>
                <w:sz w:val="28"/>
                <w:szCs w:val="28"/>
                <w:lang w:val="kk-KZ"/>
              </w:rPr>
              <w:t>ған</w:t>
            </w:r>
          </w:p>
        </w:tc>
        <w:tc>
          <w:tcPr>
            <w:tcW w:w="2827" w:type="dxa"/>
          </w:tcPr>
          <w:p w14:paraId="174C24F3" w14:textId="4CEB5CEB" w:rsidR="00CB31E8" w:rsidRPr="002D1DF2" w:rsidRDefault="00CB31E8" w:rsidP="007E7851">
            <w:pPr>
              <w:jc w:val="center"/>
              <w:rPr>
                <w:b/>
                <w:bCs/>
                <w:sz w:val="28"/>
                <w:szCs w:val="28"/>
                <w:lang w:val="kk-KZ"/>
              </w:rPr>
            </w:pPr>
            <w:r w:rsidRPr="002D1DF2">
              <w:rPr>
                <w:sz w:val="28"/>
                <w:szCs w:val="28"/>
              </w:rPr>
              <w:t>о)</w:t>
            </w:r>
            <w:r w:rsidR="00EA6988" w:rsidRPr="002D1DF2">
              <w:rPr>
                <w:sz w:val="28"/>
                <w:szCs w:val="28"/>
              </w:rPr>
              <w:t xml:space="preserve"> </w:t>
            </w:r>
            <w:r w:rsidRPr="002D1DF2">
              <w:rPr>
                <w:sz w:val="28"/>
                <w:szCs w:val="28"/>
              </w:rPr>
              <w:t>DSF-</w:t>
            </w:r>
            <w:r w:rsidR="00F42EF7" w:rsidRPr="002D1DF2">
              <w:rPr>
                <w:sz w:val="28"/>
                <w:szCs w:val="28"/>
                <w:lang w:val="kk-KZ"/>
              </w:rPr>
              <w:t>сақина</w:t>
            </w:r>
          </w:p>
        </w:tc>
      </w:tr>
      <w:tr w:rsidR="00946E0A" w:rsidRPr="002D1DF2" w14:paraId="2072B264" w14:textId="77777777" w:rsidTr="00A736CE">
        <w:trPr>
          <w:jc w:val="center"/>
        </w:trPr>
        <w:tc>
          <w:tcPr>
            <w:tcW w:w="2935" w:type="dxa"/>
          </w:tcPr>
          <w:p w14:paraId="23890C57" w14:textId="4DAECF9A" w:rsidR="00CB31E8" w:rsidRPr="002D1DF2" w:rsidRDefault="00603402" w:rsidP="007E7851">
            <w:pPr>
              <w:jc w:val="center"/>
              <w:rPr>
                <w:b/>
                <w:bCs/>
                <w:sz w:val="28"/>
                <w:szCs w:val="28"/>
              </w:rPr>
            </w:pPr>
            <w:r w:rsidRPr="002D1DF2">
              <w:rPr>
                <w:noProof/>
                <w:szCs w:val="28"/>
              </w:rPr>
              <w:drawing>
                <wp:inline distT="0" distB="0" distL="0" distR="0" wp14:anchorId="4D00E030" wp14:editId="77E317D7">
                  <wp:extent cx="1797050" cy="1216660"/>
                  <wp:effectExtent l="0" t="0" r="0" b="0"/>
                  <wp:docPr id="241"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97050" cy="1216660"/>
                          </a:xfrm>
                          <a:prstGeom prst="rect">
                            <a:avLst/>
                          </a:prstGeom>
                          <a:noFill/>
                          <a:ln>
                            <a:noFill/>
                          </a:ln>
                        </pic:spPr>
                      </pic:pic>
                    </a:graphicData>
                  </a:graphic>
                </wp:inline>
              </w:drawing>
            </w:r>
          </w:p>
        </w:tc>
        <w:tc>
          <w:tcPr>
            <w:tcW w:w="2936" w:type="dxa"/>
          </w:tcPr>
          <w:p w14:paraId="5BAB23B8" w14:textId="675C4764" w:rsidR="00CB31E8" w:rsidRPr="002D1DF2" w:rsidRDefault="00603402" w:rsidP="007E7851">
            <w:pPr>
              <w:jc w:val="center"/>
              <w:rPr>
                <w:b/>
                <w:bCs/>
                <w:sz w:val="28"/>
                <w:szCs w:val="28"/>
              </w:rPr>
            </w:pPr>
            <w:r w:rsidRPr="002D1DF2">
              <w:rPr>
                <w:noProof/>
                <w:szCs w:val="28"/>
              </w:rPr>
              <w:drawing>
                <wp:inline distT="0" distB="0" distL="0" distR="0" wp14:anchorId="35931710" wp14:editId="6E508AF6">
                  <wp:extent cx="1797050" cy="1224280"/>
                  <wp:effectExtent l="0" t="0" r="0" b="0"/>
                  <wp:docPr id="240"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22">
                            <a:extLst>
                              <a:ext uri="{28A0092B-C50C-407E-A947-70E740481C1C}">
                                <a14:useLocalDpi xmlns:a14="http://schemas.microsoft.com/office/drawing/2010/main" val="0"/>
                              </a:ext>
                            </a:extLst>
                          </a:blip>
                          <a:srcRect l="55557" r="3073"/>
                          <a:stretch>
                            <a:fillRect/>
                          </a:stretch>
                        </pic:blipFill>
                        <pic:spPr bwMode="auto">
                          <a:xfrm>
                            <a:off x="0" y="0"/>
                            <a:ext cx="1797050" cy="1224280"/>
                          </a:xfrm>
                          <a:prstGeom prst="rect">
                            <a:avLst/>
                          </a:prstGeom>
                          <a:noFill/>
                          <a:ln>
                            <a:noFill/>
                          </a:ln>
                        </pic:spPr>
                      </pic:pic>
                    </a:graphicData>
                  </a:graphic>
                </wp:inline>
              </w:drawing>
            </w:r>
          </w:p>
        </w:tc>
        <w:tc>
          <w:tcPr>
            <w:tcW w:w="2936" w:type="dxa"/>
          </w:tcPr>
          <w:p w14:paraId="4F8639F0" w14:textId="0A8EF151" w:rsidR="00CB31E8" w:rsidRPr="002D1DF2" w:rsidRDefault="00603402" w:rsidP="007E7851">
            <w:pPr>
              <w:jc w:val="center"/>
              <w:rPr>
                <w:b/>
                <w:bCs/>
                <w:sz w:val="28"/>
                <w:szCs w:val="28"/>
              </w:rPr>
            </w:pPr>
            <w:r w:rsidRPr="002D1DF2">
              <w:rPr>
                <w:noProof/>
                <w:szCs w:val="28"/>
              </w:rPr>
              <w:drawing>
                <wp:inline distT="0" distB="0" distL="0" distR="0" wp14:anchorId="3EFEEE61" wp14:editId="1D6697BF">
                  <wp:extent cx="1757045" cy="795020"/>
                  <wp:effectExtent l="0" t="0" r="0" b="0"/>
                  <wp:docPr id="239"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27" cstate="print">
                            <a:extLst>
                              <a:ext uri="{28A0092B-C50C-407E-A947-70E740481C1C}">
                                <a14:useLocalDpi xmlns:a14="http://schemas.microsoft.com/office/drawing/2010/main" val="0"/>
                              </a:ext>
                            </a:extLst>
                          </a:blip>
                          <a:srcRect r="59660"/>
                          <a:stretch>
                            <a:fillRect/>
                          </a:stretch>
                        </pic:blipFill>
                        <pic:spPr bwMode="auto">
                          <a:xfrm>
                            <a:off x="0" y="0"/>
                            <a:ext cx="1757045" cy="795020"/>
                          </a:xfrm>
                          <a:prstGeom prst="rect">
                            <a:avLst/>
                          </a:prstGeom>
                          <a:noFill/>
                          <a:ln>
                            <a:noFill/>
                          </a:ln>
                        </pic:spPr>
                      </pic:pic>
                    </a:graphicData>
                  </a:graphic>
                </wp:inline>
              </w:drawing>
            </w:r>
          </w:p>
        </w:tc>
        <w:tc>
          <w:tcPr>
            <w:tcW w:w="2936" w:type="dxa"/>
          </w:tcPr>
          <w:p w14:paraId="6B697BD5" w14:textId="7EB9ACFE" w:rsidR="00CB31E8" w:rsidRPr="002D1DF2" w:rsidRDefault="00603402" w:rsidP="007E7851">
            <w:pPr>
              <w:jc w:val="center"/>
              <w:rPr>
                <w:b/>
                <w:bCs/>
                <w:sz w:val="28"/>
                <w:szCs w:val="28"/>
              </w:rPr>
            </w:pPr>
            <w:r w:rsidRPr="002D1DF2">
              <w:rPr>
                <w:noProof/>
                <w:szCs w:val="28"/>
              </w:rPr>
              <w:drawing>
                <wp:inline distT="0" distB="0" distL="0" distR="0" wp14:anchorId="4E6C4A6E" wp14:editId="17004F0E">
                  <wp:extent cx="1797050" cy="866775"/>
                  <wp:effectExtent l="0" t="0" r="0" b="0"/>
                  <wp:docPr id="238"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24">
                            <a:extLst>
                              <a:ext uri="{28A0092B-C50C-407E-A947-70E740481C1C}">
                                <a14:useLocalDpi xmlns:a14="http://schemas.microsoft.com/office/drawing/2010/main" val="0"/>
                              </a:ext>
                            </a:extLst>
                          </a:blip>
                          <a:srcRect l="61041"/>
                          <a:stretch>
                            <a:fillRect/>
                          </a:stretch>
                        </pic:blipFill>
                        <pic:spPr bwMode="auto">
                          <a:xfrm>
                            <a:off x="0" y="0"/>
                            <a:ext cx="1797050" cy="866775"/>
                          </a:xfrm>
                          <a:prstGeom prst="rect">
                            <a:avLst/>
                          </a:prstGeom>
                          <a:noFill/>
                          <a:ln>
                            <a:noFill/>
                          </a:ln>
                        </pic:spPr>
                      </pic:pic>
                    </a:graphicData>
                  </a:graphic>
                </wp:inline>
              </w:drawing>
            </w:r>
          </w:p>
        </w:tc>
        <w:tc>
          <w:tcPr>
            <w:tcW w:w="2827" w:type="dxa"/>
          </w:tcPr>
          <w:p w14:paraId="48C09DCE" w14:textId="2E71549B" w:rsidR="00CB31E8" w:rsidRPr="002D1DF2" w:rsidRDefault="00603402" w:rsidP="007E7851">
            <w:pPr>
              <w:jc w:val="center"/>
              <w:rPr>
                <w:b/>
                <w:bCs/>
                <w:sz w:val="28"/>
                <w:szCs w:val="28"/>
              </w:rPr>
            </w:pPr>
            <w:r w:rsidRPr="002D1DF2">
              <w:rPr>
                <w:noProof/>
                <w:szCs w:val="28"/>
              </w:rPr>
              <w:drawing>
                <wp:inline distT="0" distB="0" distL="0" distR="0" wp14:anchorId="7850E04C" wp14:editId="01D25F62">
                  <wp:extent cx="1725295" cy="1216660"/>
                  <wp:effectExtent l="0" t="0" r="0" b="0"/>
                  <wp:docPr id="237"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25">
                            <a:extLst>
                              <a:ext uri="{28A0092B-C50C-407E-A947-70E740481C1C}">
                                <a14:useLocalDpi xmlns:a14="http://schemas.microsoft.com/office/drawing/2010/main" val="0"/>
                              </a:ext>
                            </a:extLst>
                          </a:blip>
                          <a:srcRect l="54407"/>
                          <a:stretch>
                            <a:fillRect/>
                          </a:stretch>
                        </pic:blipFill>
                        <pic:spPr bwMode="auto">
                          <a:xfrm>
                            <a:off x="0" y="0"/>
                            <a:ext cx="1725295" cy="1216660"/>
                          </a:xfrm>
                          <a:prstGeom prst="rect">
                            <a:avLst/>
                          </a:prstGeom>
                          <a:noFill/>
                          <a:ln>
                            <a:noFill/>
                          </a:ln>
                        </pic:spPr>
                      </pic:pic>
                    </a:graphicData>
                  </a:graphic>
                </wp:inline>
              </w:drawing>
            </w:r>
          </w:p>
        </w:tc>
      </w:tr>
      <w:tr w:rsidR="00946E0A" w:rsidRPr="002D1DF2" w14:paraId="7E08B2D5" w14:textId="77777777" w:rsidTr="00A736CE">
        <w:trPr>
          <w:jc w:val="center"/>
        </w:trPr>
        <w:tc>
          <w:tcPr>
            <w:tcW w:w="2935" w:type="dxa"/>
          </w:tcPr>
          <w:p w14:paraId="6B3275E6" w14:textId="7B0652E4" w:rsidR="00CB31E8" w:rsidRPr="002D1DF2" w:rsidRDefault="00CB31E8" w:rsidP="007E7851">
            <w:pPr>
              <w:jc w:val="center"/>
              <w:rPr>
                <w:b/>
                <w:bCs/>
                <w:sz w:val="28"/>
                <w:szCs w:val="28"/>
              </w:rPr>
            </w:pPr>
            <w:r w:rsidRPr="002D1DF2">
              <w:rPr>
                <w:sz w:val="28"/>
                <w:szCs w:val="28"/>
              </w:rPr>
              <w:t>в)</w:t>
            </w:r>
            <w:r w:rsidR="00EA6988" w:rsidRPr="002D1DF2">
              <w:rPr>
                <w:sz w:val="28"/>
                <w:szCs w:val="28"/>
              </w:rPr>
              <w:t xml:space="preserve"> </w:t>
            </w:r>
            <w:r w:rsidRPr="002D1DF2">
              <w:rPr>
                <w:sz w:val="28"/>
                <w:szCs w:val="28"/>
              </w:rPr>
              <w:t>R-</w:t>
            </w:r>
            <w:r w:rsidR="00F42EF7" w:rsidRPr="002D1DF2">
              <w:rPr>
                <w:sz w:val="28"/>
                <w:szCs w:val="28"/>
                <w:lang w:val="kk-KZ"/>
              </w:rPr>
              <w:t>сақина</w:t>
            </w:r>
            <w:r w:rsidR="00EA6988" w:rsidRPr="002D1DF2">
              <w:rPr>
                <w:sz w:val="28"/>
                <w:szCs w:val="28"/>
              </w:rPr>
              <w:t xml:space="preserve"> </w:t>
            </w:r>
            <w:r w:rsidR="00F42EF7" w:rsidRPr="002D1DF2">
              <w:rPr>
                <w:sz w:val="28"/>
                <w:szCs w:val="28"/>
                <w:lang w:val="kk-KZ"/>
              </w:rPr>
              <w:t>жоғарғы ішкі қис</w:t>
            </w:r>
            <w:r w:rsidR="000D29A8" w:rsidRPr="002D1DF2">
              <w:rPr>
                <w:sz w:val="28"/>
                <w:szCs w:val="28"/>
                <w:lang w:val="kk-KZ"/>
              </w:rPr>
              <w:t>аю</w:t>
            </w:r>
            <w:r w:rsidR="00F42EF7" w:rsidRPr="002D1DF2">
              <w:rPr>
                <w:sz w:val="28"/>
                <w:szCs w:val="28"/>
                <w:lang w:val="kk-KZ"/>
              </w:rPr>
              <w:t>ы бар</w:t>
            </w:r>
          </w:p>
        </w:tc>
        <w:tc>
          <w:tcPr>
            <w:tcW w:w="2936" w:type="dxa"/>
          </w:tcPr>
          <w:p w14:paraId="09E1F504" w14:textId="38E1AF73" w:rsidR="00CB31E8" w:rsidRPr="002D1DF2" w:rsidRDefault="00CB31E8" w:rsidP="007E7851">
            <w:pPr>
              <w:jc w:val="center"/>
              <w:rPr>
                <w:b/>
                <w:bCs/>
                <w:sz w:val="28"/>
                <w:szCs w:val="28"/>
              </w:rPr>
            </w:pPr>
            <w:r w:rsidRPr="002D1DF2">
              <w:rPr>
                <w:sz w:val="28"/>
                <w:szCs w:val="28"/>
              </w:rPr>
              <w:t>е)</w:t>
            </w:r>
            <w:r w:rsidR="00EA6988" w:rsidRPr="002D1DF2">
              <w:rPr>
                <w:sz w:val="28"/>
                <w:szCs w:val="28"/>
              </w:rPr>
              <w:t xml:space="preserve"> </w:t>
            </w:r>
            <w:r w:rsidRPr="002D1DF2">
              <w:rPr>
                <w:sz w:val="28"/>
                <w:szCs w:val="28"/>
                <w:lang w:val="en-US"/>
              </w:rPr>
              <w:t>T</w:t>
            </w:r>
            <w:r w:rsidRPr="002D1DF2">
              <w:rPr>
                <w:sz w:val="28"/>
                <w:szCs w:val="28"/>
              </w:rPr>
              <w:t>-</w:t>
            </w:r>
            <w:r w:rsidR="00F42EF7" w:rsidRPr="002D1DF2">
              <w:rPr>
                <w:sz w:val="28"/>
                <w:szCs w:val="28"/>
                <w:lang w:val="kk-KZ"/>
              </w:rPr>
              <w:t>сақина</w:t>
            </w:r>
            <w:r w:rsidR="00EA6988" w:rsidRPr="002D1DF2">
              <w:rPr>
                <w:sz w:val="28"/>
                <w:szCs w:val="28"/>
              </w:rPr>
              <w:t xml:space="preserve"> </w:t>
            </w:r>
            <w:r w:rsidRPr="002D1DF2">
              <w:rPr>
                <w:sz w:val="28"/>
                <w:szCs w:val="28"/>
              </w:rPr>
              <w:t>(</w:t>
            </w:r>
            <w:r w:rsidR="00F42EF7" w:rsidRPr="002D1DF2">
              <w:rPr>
                <w:sz w:val="28"/>
                <w:szCs w:val="28"/>
                <w:lang w:val="kk-KZ"/>
              </w:rPr>
              <w:t>оң жақ</w:t>
            </w:r>
            <w:r w:rsidRPr="002D1DF2">
              <w:rPr>
                <w:sz w:val="28"/>
                <w:szCs w:val="28"/>
              </w:rPr>
              <w:t>)</w:t>
            </w:r>
          </w:p>
        </w:tc>
        <w:tc>
          <w:tcPr>
            <w:tcW w:w="2936" w:type="dxa"/>
          </w:tcPr>
          <w:p w14:paraId="3C8142B1" w14:textId="06AE8B8A" w:rsidR="00CB31E8" w:rsidRPr="002D1DF2" w:rsidRDefault="00CB31E8" w:rsidP="007E7851">
            <w:pPr>
              <w:jc w:val="center"/>
              <w:rPr>
                <w:b/>
                <w:bCs/>
                <w:sz w:val="28"/>
                <w:szCs w:val="28"/>
                <w:lang w:val="kk-KZ"/>
              </w:rPr>
            </w:pPr>
            <w:r w:rsidRPr="002D1DF2">
              <w:rPr>
                <w:sz w:val="28"/>
                <w:szCs w:val="28"/>
              </w:rPr>
              <w:t>и)</w:t>
            </w:r>
            <w:r w:rsidR="00EA6988" w:rsidRPr="002D1DF2">
              <w:rPr>
                <w:sz w:val="28"/>
                <w:szCs w:val="28"/>
              </w:rPr>
              <w:t xml:space="preserve"> </w:t>
            </w:r>
            <w:r w:rsidR="00F42EF7" w:rsidRPr="002D1DF2">
              <w:rPr>
                <w:sz w:val="28"/>
                <w:szCs w:val="28"/>
                <w:lang w:val="kk-KZ"/>
              </w:rPr>
              <w:t>Жанында ойығы бар</w:t>
            </w:r>
          </w:p>
        </w:tc>
        <w:tc>
          <w:tcPr>
            <w:tcW w:w="2936" w:type="dxa"/>
          </w:tcPr>
          <w:p w14:paraId="45E84888" w14:textId="2C7B5226" w:rsidR="00CB31E8" w:rsidRPr="002D1DF2" w:rsidRDefault="00CB31E8" w:rsidP="007E7851">
            <w:pPr>
              <w:jc w:val="center"/>
              <w:rPr>
                <w:b/>
                <w:bCs/>
                <w:sz w:val="28"/>
                <w:szCs w:val="28"/>
                <w:lang w:val="kk-KZ"/>
              </w:rPr>
            </w:pPr>
            <w:r w:rsidRPr="002D1DF2">
              <w:rPr>
                <w:sz w:val="28"/>
                <w:szCs w:val="28"/>
              </w:rPr>
              <w:t>м)</w:t>
            </w:r>
            <w:r w:rsidR="00EA6988" w:rsidRPr="002D1DF2">
              <w:rPr>
                <w:sz w:val="28"/>
                <w:szCs w:val="28"/>
              </w:rPr>
              <w:t xml:space="preserve"> </w:t>
            </w:r>
            <w:r w:rsidR="005561D5" w:rsidRPr="002D1DF2">
              <w:rPr>
                <w:sz w:val="28"/>
                <w:szCs w:val="28"/>
                <w:lang w:val="kk-KZ"/>
              </w:rPr>
              <w:t>Құлыппен қосылған</w:t>
            </w:r>
          </w:p>
        </w:tc>
        <w:tc>
          <w:tcPr>
            <w:tcW w:w="2827" w:type="dxa"/>
          </w:tcPr>
          <w:p w14:paraId="7B336723" w14:textId="53C55BF2" w:rsidR="00CB31E8" w:rsidRPr="002D1DF2" w:rsidRDefault="00CB31E8" w:rsidP="007E7851">
            <w:pPr>
              <w:jc w:val="center"/>
              <w:rPr>
                <w:b/>
                <w:bCs/>
                <w:sz w:val="28"/>
                <w:szCs w:val="28"/>
                <w:lang w:val="kk-KZ"/>
              </w:rPr>
            </w:pPr>
            <w:r w:rsidRPr="002D1DF2">
              <w:rPr>
                <w:sz w:val="28"/>
                <w:szCs w:val="28"/>
              </w:rPr>
              <w:t>п)</w:t>
            </w:r>
            <w:r w:rsidR="00EA6988" w:rsidRPr="002D1DF2">
              <w:rPr>
                <w:sz w:val="28"/>
                <w:szCs w:val="28"/>
              </w:rPr>
              <w:t xml:space="preserve"> </w:t>
            </w:r>
            <w:r w:rsidRPr="002D1DF2">
              <w:rPr>
                <w:sz w:val="28"/>
                <w:szCs w:val="28"/>
              </w:rPr>
              <w:t>GSF-</w:t>
            </w:r>
            <w:r w:rsidR="005561D5" w:rsidRPr="002D1DF2">
              <w:rPr>
                <w:sz w:val="28"/>
                <w:szCs w:val="28"/>
                <w:lang w:val="kk-KZ"/>
              </w:rPr>
              <w:t>сақина</w:t>
            </w:r>
          </w:p>
        </w:tc>
      </w:tr>
    </w:tbl>
    <w:p w14:paraId="57FFA4FA" w14:textId="4DB948B2" w:rsidR="0026055D" w:rsidRPr="002D1DF2" w:rsidRDefault="00A736CE" w:rsidP="007E7851">
      <w:pPr>
        <w:jc w:val="center"/>
        <w:rPr>
          <w:sz w:val="28"/>
          <w:szCs w:val="28"/>
          <w:lang w:val="kk-KZ"/>
        </w:rPr>
      </w:pPr>
      <w:r w:rsidRPr="002D1DF2">
        <w:rPr>
          <w:sz w:val="28"/>
          <w:szCs w:val="28"/>
        </w:rPr>
        <w:t xml:space="preserve">Сурет </w:t>
      </w:r>
      <w:r w:rsidR="005978A4" w:rsidRPr="002D1DF2">
        <w:rPr>
          <w:sz w:val="28"/>
          <w:szCs w:val="28"/>
          <w:lang w:val="kk-KZ"/>
        </w:rPr>
        <w:t>1.</w:t>
      </w:r>
      <w:r w:rsidRPr="002D1DF2">
        <w:rPr>
          <w:sz w:val="28"/>
          <w:szCs w:val="28"/>
        </w:rPr>
        <w:t xml:space="preserve">8 – </w:t>
      </w:r>
      <w:r w:rsidR="005561D5" w:rsidRPr="002D1DF2">
        <w:rPr>
          <w:sz w:val="28"/>
          <w:szCs w:val="28"/>
          <w:lang w:val="kk-KZ"/>
        </w:rPr>
        <w:t>П</w:t>
      </w:r>
      <w:r w:rsidR="00CB31E8" w:rsidRPr="002D1DF2">
        <w:rPr>
          <w:sz w:val="28"/>
          <w:szCs w:val="28"/>
        </w:rPr>
        <w:t>орш</w:t>
      </w:r>
      <w:r w:rsidR="005561D5" w:rsidRPr="002D1DF2">
        <w:rPr>
          <w:sz w:val="28"/>
          <w:szCs w:val="28"/>
          <w:lang w:val="kk-KZ"/>
        </w:rPr>
        <w:t>ендік</w:t>
      </w:r>
      <w:r w:rsidR="00EA6988" w:rsidRPr="002D1DF2">
        <w:rPr>
          <w:sz w:val="28"/>
          <w:szCs w:val="28"/>
        </w:rPr>
        <w:t xml:space="preserve"> </w:t>
      </w:r>
      <w:r w:rsidR="005561D5" w:rsidRPr="002D1DF2">
        <w:rPr>
          <w:sz w:val="28"/>
          <w:szCs w:val="28"/>
          <w:lang w:val="kk-KZ"/>
        </w:rPr>
        <w:t>сақиналар түрлері</w:t>
      </w:r>
    </w:p>
    <w:p w14:paraId="502A6E31" w14:textId="492F484E" w:rsidR="00CB31E8" w:rsidRPr="002D1DF2" w:rsidRDefault="00CB31E8" w:rsidP="007E7851">
      <w:pPr>
        <w:jc w:val="center"/>
        <w:rPr>
          <w:sz w:val="28"/>
          <w:szCs w:val="28"/>
          <w:lang w:val="kk-KZ"/>
        </w:rPr>
      </w:pPr>
      <w:r w:rsidRPr="002D1DF2">
        <w:rPr>
          <w:lang w:val="kk-KZ"/>
        </w:rPr>
        <w:t>R</w:t>
      </w:r>
      <w:r w:rsidR="00EA6988" w:rsidRPr="002D1DF2">
        <w:rPr>
          <w:lang w:val="kk-KZ"/>
        </w:rPr>
        <w:t xml:space="preserve"> </w:t>
      </w:r>
      <w:r w:rsidRPr="002D1DF2">
        <w:rPr>
          <w:lang w:val="kk-KZ"/>
        </w:rPr>
        <w:t>–</w:t>
      </w:r>
      <w:r w:rsidR="00EA6988" w:rsidRPr="002D1DF2">
        <w:rPr>
          <w:lang w:val="kk-KZ"/>
        </w:rPr>
        <w:t xml:space="preserve"> </w:t>
      </w:r>
      <w:r w:rsidRPr="002D1DF2">
        <w:rPr>
          <w:lang w:val="kk-KZ"/>
        </w:rPr>
        <w:t>Цилиндр</w:t>
      </w:r>
      <w:r w:rsidR="005561D5" w:rsidRPr="002D1DF2">
        <w:rPr>
          <w:lang w:val="kk-KZ"/>
        </w:rPr>
        <w:t>лік</w:t>
      </w:r>
      <w:r w:rsidRPr="002D1DF2">
        <w:rPr>
          <w:lang w:val="kk-KZ"/>
        </w:rPr>
        <w:t>,</w:t>
      </w:r>
      <w:r w:rsidR="00EA6988" w:rsidRPr="002D1DF2">
        <w:rPr>
          <w:lang w:val="kk-KZ"/>
        </w:rPr>
        <w:t xml:space="preserve"> </w:t>
      </w:r>
      <w:r w:rsidRPr="002D1DF2">
        <w:rPr>
          <w:lang w:val="kk-KZ"/>
        </w:rPr>
        <w:t>M</w:t>
      </w:r>
      <w:r w:rsidR="00EA6988" w:rsidRPr="002D1DF2">
        <w:rPr>
          <w:lang w:val="kk-KZ"/>
        </w:rPr>
        <w:t xml:space="preserve"> </w:t>
      </w:r>
      <w:r w:rsidRPr="002D1DF2">
        <w:rPr>
          <w:lang w:val="kk-KZ"/>
        </w:rPr>
        <w:t>–</w:t>
      </w:r>
      <w:r w:rsidR="00EA6988" w:rsidRPr="002D1DF2">
        <w:rPr>
          <w:lang w:val="kk-KZ"/>
        </w:rPr>
        <w:t xml:space="preserve"> </w:t>
      </w:r>
      <w:r w:rsidRPr="002D1DF2">
        <w:rPr>
          <w:lang w:val="kk-KZ"/>
        </w:rPr>
        <w:t>Кон</w:t>
      </w:r>
      <w:r w:rsidR="005561D5" w:rsidRPr="002D1DF2">
        <w:rPr>
          <w:lang w:val="kk-KZ"/>
        </w:rPr>
        <w:t>устық</w:t>
      </w:r>
      <w:r w:rsidRPr="002D1DF2">
        <w:rPr>
          <w:lang w:val="kk-KZ"/>
        </w:rPr>
        <w:t>,</w:t>
      </w:r>
      <w:r w:rsidR="00EA6988" w:rsidRPr="002D1DF2">
        <w:rPr>
          <w:lang w:val="kk-KZ"/>
        </w:rPr>
        <w:t xml:space="preserve"> </w:t>
      </w:r>
      <w:r w:rsidRPr="002D1DF2">
        <w:rPr>
          <w:lang w:val="kk-KZ"/>
        </w:rPr>
        <w:t>ET</w:t>
      </w:r>
      <w:r w:rsidR="00EA6988" w:rsidRPr="002D1DF2">
        <w:rPr>
          <w:lang w:val="kk-KZ"/>
        </w:rPr>
        <w:t xml:space="preserve"> </w:t>
      </w:r>
      <w:r w:rsidRPr="002D1DF2">
        <w:rPr>
          <w:lang w:val="kk-KZ"/>
        </w:rPr>
        <w:t>–</w:t>
      </w:r>
      <w:r w:rsidR="00EA6988" w:rsidRPr="002D1DF2">
        <w:rPr>
          <w:lang w:val="kk-KZ"/>
        </w:rPr>
        <w:t xml:space="preserve"> </w:t>
      </w:r>
      <w:r w:rsidR="005561D5" w:rsidRPr="002D1DF2">
        <w:rPr>
          <w:lang w:val="kk-KZ"/>
        </w:rPr>
        <w:t xml:space="preserve">Жартылай </w:t>
      </w:r>
      <w:r w:rsidRPr="002D1DF2">
        <w:rPr>
          <w:lang w:val="kk-KZ"/>
        </w:rPr>
        <w:t>трапеци</w:t>
      </w:r>
      <w:r w:rsidR="005561D5" w:rsidRPr="002D1DF2">
        <w:rPr>
          <w:lang w:val="kk-KZ"/>
        </w:rPr>
        <w:t>ялы</w:t>
      </w:r>
      <w:r w:rsidRPr="002D1DF2">
        <w:rPr>
          <w:lang w:val="kk-KZ"/>
        </w:rPr>
        <w:t>,</w:t>
      </w:r>
      <w:r w:rsidR="00EA6988" w:rsidRPr="002D1DF2">
        <w:rPr>
          <w:lang w:val="kk-KZ"/>
        </w:rPr>
        <w:t xml:space="preserve"> </w:t>
      </w:r>
      <w:r w:rsidRPr="002D1DF2">
        <w:rPr>
          <w:lang w:val="kk-KZ"/>
        </w:rPr>
        <w:t>T</w:t>
      </w:r>
      <w:r w:rsidR="00EA6988" w:rsidRPr="002D1DF2">
        <w:rPr>
          <w:lang w:val="kk-KZ"/>
        </w:rPr>
        <w:t xml:space="preserve"> </w:t>
      </w:r>
      <w:r w:rsidRPr="002D1DF2">
        <w:rPr>
          <w:lang w:val="kk-KZ"/>
        </w:rPr>
        <w:t>–</w:t>
      </w:r>
      <w:r w:rsidR="00EA6988" w:rsidRPr="002D1DF2">
        <w:rPr>
          <w:lang w:val="kk-KZ"/>
        </w:rPr>
        <w:t xml:space="preserve"> </w:t>
      </w:r>
      <w:r w:rsidRPr="002D1DF2">
        <w:rPr>
          <w:lang w:val="kk-KZ"/>
        </w:rPr>
        <w:t>Трапеци</w:t>
      </w:r>
      <w:r w:rsidR="005561D5" w:rsidRPr="002D1DF2">
        <w:rPr>
          <w:lang w:val="kk-KZ"/>
        </w:rPr>
        <w:t>ялы</w:t>
      </w:r>
      <w:r w:rsidRPr="002D1DF2">
        <w:rPr>
          <w:lang w:val="kk-KZ"/>
        </w:rPr>
        <w:t>,</w:t>
      </w:r>
      <w:r w:rsidR="00EA6988" w:rsidRPr="002D1DF2">
        <w:rPr>
          <w:lang w:val="kk-KZ"/>
        </w:rPr>
        <w:t xml:space="preserve"> </w:t>
      </w:r>
      <w:r w:rsidRPr="002D1DF2">
        <w:rPr>
          <w:lang w:val="kk-KZ"/>
        </w:rPr>
        <w:t>NM</w:t>
      </w:r>
      <w:r w:rsidR="00EA6988" w:rsidRPr="002D1DF2">
        <w:rPr>
          <w:lang w:val="kk-KZ"/>
        </w:rPr>
        <w:t xml:space="preserve"> </w:t>
      </w:r>
      <w:r w:rsidRPr="002D1DF2">
        <w:rPr>
          <w:lang w:val="kk-KZ"/>
        </w:rPr>
        <w:t>-</w:t>
      </w:r>
      <w:r w:rsidR="00EA6988" w:rsidRPr="002D1DF2">
        <w:rPr>
          <w:lang w:val="kk-KZ"/>
        </w:rPr>
        <w:t xml:space="preserve"> </w:t>
      </w:r>
      <w:r w:rsidR="005561D5" w:rsidRPr="002D1DF2">
        <w:rPr>
          <w:lang w:val="kk-KZ"/>
        </w:rPr>
        <w:t>Қырғыш</w:t>
      </w:r>
      <w:r w:rsidR="00EA6988" w:rsidRPr="002D1DF2">
        <w:rPr>
          <w:lang w:val="kk-KZ"/>
        </w:rPr>
        <w:t xml:space="preserve"> </w:t>
      </w:r>
      <w:r w:rsidRPr="002D1DF2">
        <w:rPr>
          <w:lang w:val="kk-KZ"/>
        </w:rPr>
        <w:t>кон</w:t>
      </w:r>
      <w:r w:rsidR="005561D5" w:rsidRPr="002D1DF2">
        <w:rPr>
          <w:lang w:val="kk-KZ"/>
        </w:rPr>
        <w:t>устық</w:t>
      </w:r>
      <w:r w:rsidR="00EA6988" w:rsidRPr="002D1DF2">
        <w:rPr>
          <w:lang w:val="kk-KZ"/>
        </w:rPr>
        <w:t xml:space="preserve"> </w:t>
      </w:r>
      <w:r w:rsidRPr="002D1DF2">
        <w:rPr>
          <w:lang w:val="kk-KZ"/>
        </w:rPr>
        <w:t>компресси</w:t>
      </w:r>
      <w:r w:rsidR="005561D5" w:rsidRPr="002D1DF2">
        <w:rPr>
          <w:lang w:val="kk-KZ"/>
        </w:rPr>
        <w:t>ялық</w:t>
      </w:r>
      <w:r w:rsidR="00EA6988" w:rsidRPr="002D1DF2">
        <w:rPr>
          <w:lang w:val="kk-KZ"/>
        </w:rPr>
        <w:t xml:space="preserve"> </w:t>
      </w:r>
      <w:r w:rsidRPr="002D1DF2">
        <w:rPr>
          <w:lang w:val="kk-KZ"/>
        </w:rPr>
        <w:t>порш</w:t>
      </w:r>
      <w:r w:rsidR="005561D5" w:rsidRPr="002D1DF2">
        <w:rPr>
          <w:lang w:val="kk-KZ"/>
        </w:rPr>
        <w:t>ендік</w:t>
      </w:r>
      <w:r w:rsidR="00EA6988" w:rsidRPr="002D1DF2">
        <w:rPr>
          <w:lang w:val="kk-KZ"/>
        </w:rPr>
        <w:t xml:space="preserve"> </w:t>
      </w:r>
      <w:r w:rsidR="005561D5" w:rsidRPr="002D1DF2">
        <w:rPr>
          <w:lang w:val="kk-KZ"/>
        </w:rPr>
        <w:t>сақина</w:t>
      </w:r>
    </w:p>
    <w:bookmarkEnd w:id="10"/>
    <w:p w14:paraId="06D220FA" w14:textId="77777777" w:rsidR="00CB31E8" w:rsidRPr="002D1DF2" w:rsidRDefault="00CB31E8" w:rsidP="007E7851">
      <w:pPr>
        <w:jc w:val="both"/>
        <w:rPr>
          <w:b/>
          <w:bCs/>
          <w:sz w:val="28"/>
          <w:szCs w:val="28"/>
          <w:lang w:val="kk-KZ"/>
        </w:rPr>
        <w:sectPr w:rsidR="00CB31E8" w:rsidRPr="002D1DF2" w:rsidSect="00755C13">
          <w:pgSz w:w="16838" w:h="11906" w:orient="landscape"/>
          <w:pgMar w:top="1701" w:right="1134" w:bottom="851" w:left="1134" w:header="709" w:footer="709" w:gutter="0"/>
          <w:cols w:space="708"/>
          <w:docGrid w:linePitch="360"/>
        </w:sectPr>
      </w:pPr>
    </w:p>
    <w:p w14:paraId="62EB35BA" w14:textId="77777777" w:rsidR="00BB0032" w:rsidRPr="002D1DF2" w:rsidRDefault="00BB0032" w:rsidP="00BB0032">
      <w:pPr>
        <w:pStyle w:val="4"/>
        <w:spacing w:before="0" w:after="0"/>
        <w:ind w:firstLine="709"/>
        <w:rPr>
          <w:lang w:val="kk-KZ"/>
        </w:rPr>
      </w:pPr>
      <w:r w:rsidRPr="002D1DF2">
        <w:rPr>
          <w:lang w:val="kk-KZ"/>
        </w:rPr>
        <w:lastRenderedPageBreak/>
        <w:t>1.3.2 Патенттердің сандық талдауы</w:t>
      </w:r>
    </w:p>
    <w:p w14:paraId="74790785" w14:textId="77777777" w:rsidR="00BB0032" w:rsidRPr="002D1DF2" w:rsidRDefault="00BB0032" w:rsidP="00BB0032">
      <w:pPr>
        <w:ind w:firstLine="720"/>
        <w:jc w:val="both"/>
        <w:rPr>
          <w:sz w:val="28"/>
          <w:szCs w:val="28"/>
          <w:lang w:val="kk-KZ"/>
        </w:rPr>
      </w:pPr>
      <w:r w:rsidRPr="002D1DF2">
        <w:rPr>
          <w:sz w:val="28"/>
          <w:szCs w:val="28"/>
          <w:lang w:val="kk-KZ"/>
        </w:rPr>
        <w:t>Әлемде поршендік сақиналардың құрылымы мен оларды жетілдіруге байланысты мыңдаған патенттік құжаттар жарияланды, олардың арасында жарамды, мерзімі өткен және қайтарып алынғандары да бар. Жүргізілген жаһандық іздеу нәтижесінде компрессиялық поршендік сақиналар тақырыбы бойынша шамамен 2,5–3 мыңдай релевантты патент пен өнертабысқа өтінім анықталды (кең мағынада – поршеннің жоғарғы тығыздағыш сақиналарына қатысты шешімдерді де қоса алғанда), олардың ішінен 320 патент өзекті деп таңдалды, ал іштен жанатын қозғалтқыштардың компрессиялық сақиналарына тікелей қатысты 69 патент талданды [5].</w:t>
      </w:r>
    </w:p>
    <w:p w14:paraId="6222692F" w14:textId="77777777" w:rsidR="00BB0032" w:rsidRPr="002D1DF2" w:rsidRDefault="00BB0032" w:rsidP="00BB0032">
      <w:pPr>
        <w:ind w:firstLine="720"/>
        <w:jc w:val="both"/>
        <w:rPr>
          <w:sz w:val="28"/>
          <w:szCs w:val="28"/>
          <w:lang w:val="kk-KZ"/>
        </w:rPr>
      </w:pPr>
      <w:r w:rsidRPr="002D1DF2">
        <w:rPr>
          <w:sz w:val="28"/>
          <w:szCs w:val="28"/>
          <w:lang w:val="kk-KZ"/>
        </w:rPr>
        <w:t>Тарихи тұрғыда поршендік сақиналар бойынша патенттік белсенділік қозғалтқыш жасау саласының дамуымен бірге айтарлықтай өсті. Егер XIX ғасырдың соңы – XX ғасырдың басында жыл сайын бірен-саран өнертабыстар тіркелсе (бірінші кесілген сақина, 1850-жылдардағы конструкциялардың жетілдірілуі), XX ғасырдың ортасына қарай патенттер ағыны жылына бірнешеуге, ал ғасыр соңында жылына ондаған патентке дейін артты. 1960-жылдары автомобиль өнеркәсібінің дамуымен сақиналардың жұмыс беттерін хромдау арқылы олардың тозуға төзімділігін арттыруға бағытталған көптеген патенттер пайда болды. 1980–1990-жылдары жаңа материалдар мен экологиялық талаптарға байланысты өтінімдер саны одан әрі өсті. Патенттік белсенділіктің шарықтау шегі 2000–2010 жылдарға келді, бұл кезде компрессиялық сақиналар тақырыбы бойынша жылына 20–30 жаңа патент жарияланды [6, 7]. Соңғы жылдары патенттік белсенділіктің белгілі бір тұрақтануы немесе азаюы байқалады (2020-жылдары жылына ~15–20 патент), бұл поршендік сақиналар технологиясының біршама қанығуымен және сала назарының басқа бағыттарға ауысуымен (мысалы, электромобильдерді дамытуға) байланысты болуы мүмкін.</w:t>
      </w:r>
    </w:p>
    <w:p w14:paraId="5D2A1141" w14:textId="77777777" w:rsidR="00BB0032" w:rsidRPr="002D1DF2" w:rsidRDefault="00BB0032" w:rsidP="00BB0032">
      <w:pPr>
        <w:ind w:firstLine="720"/>
        <w:jc w:val="both"/>
        <w:rPr>
          <w:sz w:val="28"/>
          <w:szCs w:val="28"/>
          <w:lang w:val="kk-KZ"/>
        </w:rPr>
      </w:pPr>
      <w:r w:rsidRPr="002D1DF2">
        <w:rPr>
          <w:sz w:val="28"/>
          <w:szCs w:val="28"/>
          <w:lang w:val="kk-KZ"/>
        </w:rPr>
        <w:t xml:space="preserve">Өтінімдер беру динамикасы ІЖҚ технологиялық эволюциясының кезеңдерін көрсетеді (1.9 сурет): </w:t>
      </w:r>
    </w:p>
    <w:p w14:paraId="31E4DB02" w14:textId="77777777" w:rsidR="00BB0032" w:rsidRPr="002D1DF2" w:rsidRDefault="00BB0032" w:rsidP="00BB0032">
      <w:pPr>
        <w:pStyle w:val="af3"/>
        <w:numPr>
          <w:ilvl w:val="0"/>
          <w:numId w:val="7"/>
        </w:numPr>
        <w:spacing w:after="0" w:line="240" w:lineRule="auto"/>
        <w:ind w:left="1077" w:hanging="357"/>
        <w:jc w:val="both"/>
        <w:rPr>
          <w:rFonts w:ascii="Times New Roman" w:hAnsi="Times New Roman"/>
          <w:sz w:val="28"/>
          <w:szCs w:val="28"/>
          <w:lang w:val="kk-KZ"/>
        </w:rPr>
      </w:pPr>
      <w:r w:rsidRPr="002D1DF2">
        <w:rPr>
          <w:rFonts w:ascii="Times New Roman" w:hAnsi="Times New Roman"/>
          <w:sz w:val="28"/>
          <w:szCs w:val="28"/>
          <w:lang w:val="kk-KZ"/>
        </w:rPr>
        <w:t xml:space="preserve">1900–1950 жж.: Автомобильдердің жаппай өндірісімен байланысты патенттер санының өсуі (1930-жылдары хромдалған сақиналардың енгізілуі). </w:t>
      </w:r>
    </w:p>
    <w:p w14:paraId="33B2A0E3" w14:textId="77777777" w:rsidR="00BB0032" w:rsidRPr="002D1DF2" w:rsidRDefault="00BB0032" w:rsidP="00BB0032">
      <w:pPr>
        <w:pStyle w:val="af3"/>
        <w:numPr>
          <w:ilvl w:val="0"/>
          <w:numId w:val="7"/>
        </w:numPr>
        <w:spacing w:after="0" w:line="240" w:lineRule="auto"/>
        <w:ind w:left="1077" w:hanging="357"/>
        <w:jc w:val="both"/>
        <w:rPr>
          <w:rFonts w:ascii="Times New Roman" w:hAnsi="Times New Roman"/>
          <w:sz w:val="28"/>
          <w:szCs w:val="28"/>
          <w:lang w:val="kk-KZ"/>
        </w:rPr>
      </w:pPr>
      <w:r w:rsidRPr="002D1DF2">
        <w:rPr>
          <w:rFonts w:ascii="Times New Roman" w:hAnsi="Times New Roman"/>
          <w:sz w:val="28"/>
          <w:szCs w:val="28"/>
          <w:lang w:val="kk-KZ"/>
        </w:rPr>
        <w:t xml:space="preserve">1970–1990 жж.: Экологиялық стандарттардың қатаңдауына байланысты екінші шың (тығыздағыштарды оңтайландыру арқылы зиянды заттарды азайтуға арналған патенттер). </w:t>
      </w:r>
    </w:p>
    <w:p w14:paraId="66D2F10A" w14:textId="77777777" w:rsidR="00BB0032" w:rsidRPr="002D1DF2" w:rsidRDefault="00BB0032" w:rsidP="00BB0032">
      <w:pPr>
        <w:pStyle w:val="af3"/>
        <w:numPr>
          <w:ilvl w:val="0"/>
          <w:numId w:val="7"/>
        </w:numPr>
        <w:spacing w:after="0" w:line="240" w:lineRule="auto"/>
        <w:ind w:left="1077" w:hanging="357"/>
        <w:jc w:val="both"/>
        <w:rPr>
          <w:rFonts w:ascii="Times New Roman" w:hAnsi="Times New Roman"/>
          <w:sz w:val="28"/>
          <w:szCs w:val="28"/>
          <w:lang w:val="kk-KZ"/>
        </w:rPr>
      </w:pPr>
      <w:r w:rsidRPr="002D1DF2">
        <w:rPr>
          <w:rFonts w:ascii="Times New Roman" w:hAnsi="Times New Roman"/>
          <w:sz w:val="28"/>
          <w:szCs w:val="28"/>
          <w:lang w:val="kk-KZ"/>
        </w:rPr>
        <w:t>2000–2023 жж.: Композиттік материалдардың (керамика, алмаз тәріздес жабындар) әзірленуімен және гибридті қозғалтқыштарға бейімделуімен байланысты күрт өсу (жалпы патенттердің 60%-дан астамы).</w:t>
      </w:r>
    </w:p>
    <w:p w14:paraId="4575FEE6" w14:textId="77777777" w:rsidR="00BB0032" w:rsidRPr="002D1DF2" w:rsidRDefault="00BB0032" w:rsidP="00BB0032">
      <w:pPr>
        <w:ind w:firstLine="720"/>
        <w:jc w:val="both"/>
        <w:rPr>
          <w:sz w:val="28"/>
          <w:szCs w:val="28"/>
          <w:lang w:val="kk-KZ"/>
        </w:rPr>
      </w:pPr>
      <w:r w:rsidRPr="002D1DF2">
        <w:rPr>
          <w:sz w:val="28"/>
          <w:szCs w:val="28"/>
          <w:lang w:val="kk-KZ"/>
        </w:rPr>
        <w:t>Ең жоғары патенттеу белсенділігі 2010–2023 жылдары байқалады (1.9 сурет), бұл экологиялық стандарттардың күшеюімен (Euro 6, Tier 4 нормалары) және гибридті ІЖҚ-ның дамуымен байланысты. Ең жоғары көрсеткіш 2018 жылы тіркелді (78 патент), осы кезеңде Toyota, Volkswagen сияқты жетекші автоөндірушілер цилиндр-поршень тобындағы үйкелісті төмендетуге арналған шешімдер ұсынды.</w:t>
      </w:r>
    </w:p>
    <w:p w14:paraId="5AC09778" w14:textId="77777777" w:rsidR="00BB0032" w:rsidRPr="002D1DF2" w:rsidRDefault="00BB0032" w:rsidP="00BB0032">
      <w:pPr>
        <w:ind w:firstLine="720"/>
        <w:jc w:val="both"/>
        <w:rPr>
          <w:sz w:val="28"/>
          <w:szCs w:val="28"/>
          <w:lang w:val="kk-KZ"/>
        </w:rPr>
      </w:pPr>
      <w:r w:rsidRPr="002D1DF2">
        <w:rPr>
          <w:sz w:val="28"/>
          <w:szCs w:val="28"/>
          <w:lang w:val="kk-KZ"/>
        </w:rPr>
        <w:lastRenderedPageBreak/>
        <w:t>1.9-суретте патенттерді жариялаудың жылдық хронологиясы көрсетілген. График XX ғасырдың басынан бастап патенттік белсенділіктің жалпы өсуін көрсетеді, ол 2010 жылдар шамасында максимумға жетіп, 2020 жылдарға қарай біршама төмендеді.*</w:t>
      </w:r>
    </w:p>
    <w:p w14:paraId="297FAF3C" w14:textId="145178F8" w:rsidR="00BB0032" w:rsidRPr="002D1DF2" w:rsidRDefault="00AD3AED" w:rsidP="00BB0032">
      <w:pPr>
        <w:ind w:firstLine="720"/>
        <w:jc w:val="both"/>
        <w:rPr>
          <w:sz w:val="28"/>
          <w:szCs w:val="28"/>
          <w:lang w:val="kk-KZ"/>
        </w:rPr>
      </w:pPr>
      <w:r w:rsidRPr="002D1DF2">
        <w:rPr>
          <w:sz w:val="28"/>
          <w:szCs w:val="28"/>
          <w:lang w:val="kk-KZ"/>
        </w:rPr>
        <w:t>Патенттік белсенділіктің өсуіне индустриалды дамыған елдер айтарлықтай үлес қосты. XX ғасырдың бірінші жартысында АҚШ пен Еуропа патент иеленушілері көш бастады. XX ғасырдың екінші жартысында Жапонияның рөлі күшейді – жапондық компаниялар 1970–1980-жылдардан бастап сақиналарды жетілдіруге белсенді патенттер беріп, өтінімдер санын арттырды. Сонымен қатар, КСРО-да 1970–80-жылдары поршендік сақиналар бойынша жеке өнертабыстар толқыны байқалды. 2000-жылдардан бастап Қытай патенттерінің саны күрт артты (әсіресе пайдалы модельдер бойынша). Қытай өтінімдері көбінесе ішкі нарыққа бағытталғанымен, олардың 2000–2010 жылдардағы жаппай пайда болуы жалпы жылдық патенттер санына әсер етті.</w:t>
      </w:r>
    </w:p>
    <w:p w14:paraId="22726611" w14:textId="77777777" w:rsidR="00BB0032" w:rsidRPr="002D1DF2" w:rsidRDefault="00BB0032" w:rsidP="00BB0032">
      <w:pPr>
        <w:jc w:val="center"/>
        <w:rPr>
          <w:i/>
          <w:iCs/>
          <w:sz w:val="28"/>
          <w:szCs w:val="28"/>
        </w:rPr>
      </w:pPr>
      <w:r w:rsidRPr="002D1DF2">
        <w:rPr>
          <w:noProof/>
        </w:rPr>
        <w:drawing>
          <wp:inline distT="0" distB="0" distL="0" distR="0" wp14:anchorId="0841115D" wp14:editId="7CAB0351">
            <wp:extent cx="5836920" cy="2934586"/>
            <wp:effectExtent l="0" t="0" r="0" b="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9C268C7" w14:textId="77777777" w:rsidR="00BB0032" w:rsidRPr="0052759B" w:rsidRDefault="00BB0032" w:rsidP="00BB0032">
      <w:pPr>
        <w:jc w:val="center"/>
        <w:rPr>
          <w:sz w:val="28"/>
          <w:szCs w:val="28"/>
        </w:rPr>
      </w:pPr>
      <w:r w:rsidRPr="0052759B">
        <w:rPr>
          <w:sz w:val="28"/>
          <w:szCs w:val="28"/>
        </w:rPr>
        <w:t>Сурет 1.9 – Патенттік жарияланымдар санының жылдар бойынша таралуы (шартты тренд)</w:t>
      </w:r>
    </w:p>
    <w:p w14:paraId="523A6286" w14:textId="77777777" w:rsidR="00BB0032" w:rsidRPr="002D1DF2" w:rsidRDefault="00BB0032" w:rsidP="00BB0032">
      <w:pPr>
        <w:jc w:val="center"/>
        <w:rPr>
          <w:i/>
          <w:iCs/>
          <w:sz w:val="28"/>
          <w:szCs w:val="28"/>
        </w:rPr>
      </w:pPr>
    </w:p>
    <w:p w14:paraId="24E28C6B" w14:textId="696CF720" w:rsidR="00BB0032" w:rsidRPr="002D1DF2" w:rsidRDefault="00BB0032" w:rsidP="00BB0032">
      <w:pPr>
        <w:ind w:firstLine="720"/>
        <w:jc w:val="both"/>
        <w:rPr>
          <w:sz w:val="28"/>
          <w:szCs w:val="28"/>
        </w:rPr>
      </w:pPr>
      <w:r w:rsidRPr="002D1DF2">
        <w:rPr>
          <w:sz w:val="28"/>
          <w:szCs w:val="28"/>
        </w:rPr>
        <w:t>Жалпы алғанда, компрессиялық сақиналар бойынша патенттік ландшафт 150 жылдан астам уақытта қалыптасты және қарапайым шойын сақиналардан қатты материалдармен қапталған жоғары технологиялық бөлшектерге дейінгі технологиялар эволюциясын көрсетеді.</w:t>
      </w:r>
    </w:p>
    <w:p w14:paraId="2231A144" w14:textId="77777777" w:rsidR="00BB0032" w:rsidRDefault="00BB0032" w:rsidP="00BB0032">
      <w:pPr>
        <w:ind w:firstLine="720"/>
        <w:jc w:val="both"/>
        <w:rPr>
          <w:sz w:val="28"/>
          <w:szCs w:val="28"/>
        </w:rPr>
      </w:pPr>
      <w:r w:rsidRPr="002D1DF2">
        <w:rPr>
          <w:sz w:val="28"/>
          <w:szCs w:val="28"/>
        </w:rPr>
        <w:t>1.10-суретте негізгі өтінім беруші елдер бойынша патенттердің шамамен таралуы келтірілген:</w:t>
      </w:r>
    </w:p>
    <w:p w14:paraId="21873368" w14:textId="77777777" w:rsidR="007B40FE" w:rsidRPr="002D1DF2" w:rsidRDefault="007B40FE" w:rsidP="007B40FE">
      <w:pPr>
        <w:ind w:firstLine="720"/>
        <w:jc w:val="both"/>
        <w:rPr>
          <w:sz w:val="28"/>
          <w:szCs w:val="28"/>
        </w:rPr>
      </w:pPr>
      <w:r w:rsidRPr="002D1DF2">
        <w:rPr>
          <w:sz w:val="28"/>
          <w:szCs w:val="28"/>
        </w:rPr>
        <w:t>бойынша бірнеше негізгі бағыттар (категориялар) анықталды:</w:t>
      </w:r>
    </w:p>
    <w:p w14:paraId="5ACBE0D1" w14:textId="77777777" w:rsidR="007B40FE" w:rsidRPr="002D1DF2" w:rsidRDefault="007B40FE" w:rsidP="007B40FE">
      <w:pPr>
        <w:ind w:firstLine="720"/>
        <w:jc w:val="both"/>
        <w:rPr>
          <w:sz w:val="28"/>
          <w:szCs w:val="28"/>
          <w:lang w:val="kk-KZ"/>
        </w:rPr>
      </w:pPr>
      <w:r w:rsidRPr="002D1DF2">
        <w:rPr>
          <w:b/>
          <w:sz w:val="28"/>
          <w:szCs w:val="28"/>
        </w:rPr>
        <w:t>Пошенд</w:t>
      </w:r>
      <w:r w:rsidRPr="002D1DF2">
        <w:rPr>
          <w:b/>
          <w:sz w:val="28"/>
          <w:szCs w:val="28"/>
          <w:lang w:val="kk-KZ"/>
        </w:rPr>
        <w:t>і</w:t>
      </w:r>
      <w:r w:rsidRPr="002D1DF2">
        <w:rPr>
          <w:b/>
          <w:sz w:val="28"/>
          <w:szCs w:val="28"/>
        </w:rPr>
        <w:t>к сақина конструкциясы:</w:t>
      </w:r>
      <w:r w:rsidRPr="002D1DF2">
        <w:rPr>
          <w:sz w:val="28"/>
          <w:szCs w:val="28"/>
        </w:rPr>
        <w:t xml:space="preserve"> сақинаның пішіні мен профилі, кесілген жерлердің түрлері (құлыптар), элементтер саны және олардың орналасуы. Бұған, мысалы, арнайы пішінді бөлінген сақиналар, көп компонентті сақиналар (бірнеше элементтерден тұрады), қабаттасатын буындары бар сақиналар және т.б. </w:t>
      </w:r>
      <w:r w:rsidRPr="002D1DF2">
        <w:rPr>
          <w:sz w:val="28"/>
          <w:szCs w:val="28"/>
          <w:lang w:val="kk-KZ"/>
        </w:rPr>
        <w:t>М</w:t>
      </w:r>
      <w:r w:rsidRPr="002D1DF2">
        <w:rPr>
          <w:sz w:val="28"/>
          <w:szCs w:val="28"/>
        </w:rPr>
        <w:t xml:space="preserve">ұндай өнертабыстардың мақсаты – </w:t>
      </w:r>
      <w:r w:rsidRPr="002D1DF2">
        <w:rPr>
          <w:sz w:val="28"/>
          <w:szCs w:val="28"/>
        </w:rPr>
        <w:lastRenderedPageBreak/>
        <w:t>тығыздауды жақсарту, газдардың құлып арқылы өтуіне жол бермеу және тозуды азайту.</w:t>
      </w:r>
    </w:p>
    <w:p w14:paraId="0E099AE0" w14:textId="77777777" w:rsidR="007B40FE" w:rsidRPr="007B40FE" w:rsidRDefault="007B40FE" w:rsidP="00BB0032">
      <w:pPr>
        <w:ind w:firstLine="720"/>
        <w:jc w:val="both"/>
        <w:rPr>
          <w:sz w:val="28"/>
          <w:szCs w:val="28"/>
          <w:lang w:val="kk-KZ"/>
        </w:rPr>
      </w:pPr>
    </w:p>
    <w:p w14:paraId="6504709D" w14:textId="77777777" w:rsidR="00BB0032" w:rsidRPr="002D1DF2" w:rsidRDefault="00BB0032" w:rsidP="00BB0032">
      <w:pPr>
        <w:jc w:val="center"/>
        <w:rPr>
          <w:sz w:val="28"/>
          <w:szCs w:val="28"/>
        </w:rPr>
      </w:pPr>
      <w:r w:rsidRPr="002D1DF2">
        <w:rPr>
          <w:noProof/>
          <w:sz w:val="28"/>
          <w:szCs w:val="28"/>
        </w:rPr>
        <w:drawing>
          <wp:inline distT="0" distB="0" distL="0" distR="0" wp14:anchorId="1C79A1ED" wp14:editId="4A79ABB0">
            <wp:extent cx="4791710" cy="3434316"/>
            <wp:effectExtent l="0" t="0" r="8890" b="0"/>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66118BD" w14:textId="77777777" w:rsidR="00BB0032" w:rsidRPr="0052759B" w:rsidRDefault="00BB0032" w:rsidP="00BB0032">
      <w:pPr>
        <w:jc w:val="center"/>
        <w:rPr>
          <w:sz w:val="28"/>
          <w:szCs w:val="28"/>
        </w:rPr>
      </w:pPr>
      <w:r w:rsidRPr="0052759B">
        <w:rPr>
          <w:sz w:val="28"/>
          <w:szCs w:val="28"/>
        </w:rPr>
        <w:t>Сурет 1.10 – Өтінім берушілер елдері бойынша патенттердің таралуы</w:t>
      </w:r>
    </w:p>
    <w:p w14:paraId="05FF0579" w14:textId="77777777" w:rsidR="00BB0032" w:rsidRPr="002D1DF2" w:rsidRDefault="00BB0032" w:rsidP="00BB0032">
      <w:pPr>
        <w:ind w:firstLine="720"/>
        <w:jc w:val="both"/>
        <w:rPr>
          <w:sz w:val="18"/>
          <w:szCs w:val="18"/>
        </w:rPr>
      </w:pPr>
    </w:p>
    <w:p w14:paraId="3E315523" w14:textId="005A4329" w:rsidR="00BB0032" w:rsidRPr="002D1DF2" w:rsidRDefault="00BB0032" w:rsidP="007B40FE">
      <w:pPr>
        <w:ind w:firstLine="720"/>
        <w:jc w:val="both"/>
        <w:rPr>
          <w:sz w:val="28"/>
          <w:szCs w:val="28"/>
          <w:lang w:val="kk-KZ"/>
        </w:rPr>
      </w:pPr>
      <w:r w:rsidRPr="002D1DF2">
        <w:rPr>
          <w:sz w:val="28"/>
          <w:szCs w:val="28"/>
        </w:rPr>
        <w:t xml:space="preserve">Патент мазмұнын талдау нәтижесінде компрессиялық сақиналар </w:t>
      </w:r>
    </w:p>
    <w:p w14:paraId="059BF536" w14:textId="77777777" w:rsidR="00BB0032" w:rsidRPr="002D1DF2" w:rsidRDefault="00BB0032" w:rsidP="00BB0032">
      <w:pPr>
        <w:ind w:firstLine="720"/>
        <w:jc w:val="both"/>
        <w:rPr>
          <w:sz w:val="28"/>
          <w:szCs w:val="28"/>
          <w:lang w:val="kk-KZ"/>
        </w:rPr>
      </w:pPr>
      <w:r w:rsidRPr="002D1DF2">
        <w:rPr>
          <w:b/>
          <w:sz w:val="28"/>
          <w:szCs w:val="28"/>
          <w:lang w:val="kk-KZ"/>
        </w:rPr>
        <w:t>Материалдар мен жабындар:</w:t>
      </w:r>
      <w:r w:rsidRPr="002D1DF2">
        <w:rPr>
          <w:sz w:val="28"/>
          <w:szCs w:val="28"/>
          <w:lang w:val="kk-KZ"/>
        </w:rPr>
        <w:t xml:space="preserve"> сақина жасалған қорытпаларды жетілдіру, сондай-ақ тозуға төзімділікті, коррозияға төзімділікті арттыру және үйкелісті азайту үшін жабындарды қолдану. Классикалық материалдар-пластиналы немесе сфералық графиті бар сұр шойын және легирленген болат. Көптеген патенттер осы материалдарды легирленуге немесе жаңа қорытпаларды қолдануға қатысты. Мысалы, заманауи трендтер - жоғарғы қысу сақиналарына арналған жоғары жылу өткізгіш мыс қорытпалары және әртүрлі композиттік материалдар. Жабындарға ерекше назар аударылады: хромдау (бұрын кеңінен қолданылған), нитридтер (CrN, TiN), алмаз тәрізді жабындар (DLC) және т.б. – барлығы патенттерде көрсетілген.</w:t>
      </w:r>
    </w:p>
    <w:p w14:paraId="4B1AD5C2" w14:textId="77777777" w:rsidR="00BB0032" w:rsidRPr="002D1DF2" w:rsidRDefault="00BB0032" w:rsidP="00BB0032">
      <w:pPr>
        <w:ind w:firstLine="720"/>
        <w:jc w:val="both"/>
        <w:rPr>
          <w:sz w:val="28"/>
          <w:szCs w:val="28"/>
          <w:lang w:val="kk-KZ"/>
        </w:rPr>
      </w:pPr>
      <w:r w:rsidRPr="002D1DF2">
        <w:rPr>
          <w:b/>
          <w:sz w:val="28"/>
          <w:szCs w:val="28"/>
          <w:lang w:val="kk-KZ"/>
        </w:rPr>
        <w:t>Өндіріс технологиясы:</w:t>
      </w:r>
      <w:r w:rsidRPr="002D1DF2">
        <w:rPr>
          <w:sz w:val="28"/>
          <w:szCs w:val="28"/>
          <w:lang w:val="kk-KZ"/>
        </w:rPr>
        <w:t xml:space="preserve"> бұған сақиналарды жасау және өңдеу әдістеріне арналған патенттер кіреді – термиялық өңдеу, химиялық-термиялық өңдеу (нитроцементтеу, азоттау), қаптау, құю немесе ұнтақ металлургия әдістері, механикалық өңдеу (тегістеу, сақиналарды хонингілеу) және сапаны бақылау.</w:t>
      </w:r>
    </w:p>
    <w:p w14:paraId="5F8755B5" w14:textId="77777777" w:rsidR="00BB0032" w:rsidRPr="002D1DF2" w:rsidRDefault="00BB0032" w:rsidP="00BB0032">
      <w:pPr>
        <w:ind w:firstLine="720"/>
        <w:jc w:val="both"/>
        <w:rPr>
          <w:sz w:val="28"/>
          <w:szCs w:val="28"/>
          <w:lang w:val="kk-KZ"/>
        </w:rPr>
      </w:pPr>
      <w:r w:rsidRPr="002D1DF2">
        <w:rPr>
          <w:b/>
          <w:sz w:val="28"/>
          <w:szCs w:val="28"/>
          <w:lang w:val="kk-KZ"/>
        </w:rPr>
        <w:t>Басқа аспектілер:</w:t>
      </w:r>
      <w:r w:rsidRPr="002D1DF2">
        <w:rPr>
          <w:sz w:val="28"/>
          <w:szCs w:val="28"/>
          <w:lang w:val="kk-KZ"/>
        </w:rPr>
        <w:t xml:space="preserve"> мысалы, сақинаның поршенді ойықпен өзара әрекеттесуін жақсартуға арналған патенттер (сақинаның артындағы газдардың жарылуына жол бермейтін ойықтағы арнайы кірістірулер немесе тіректі элементтер), сақина аймағындағы майлау жүйелері, аралас май сыдырғыш-компрессиялық сақиналары және т. б.</w:t>
      </w:r>
    </w:p>
    <w:p w14:paraId="65EFDF9C" w14:textId="77777777" w:rsidR="00BB0032" w:rsidRPr="002D1DF2" w:rsidRDefault="00BB0032" w:rsidP="00BB0032">
      <w:pPr>
        <w:ind w:firstLine="720"/>
        <w:jc w:val="both"/>
        <w:rPr>
          <w:sz w:val="28"/>
          <w:szCs w:val="28"/>
          <w:lang w:val="kk-KZ"/>
        </w:rPr>
      </w:pPr>
      <w:r w:rsidRPr="002D1DF2">
        <w:rPr>
          <w:sz w:val="28"/>
          <w:szCs w:val="28"/>
          <w:lang w:val="kk-KZ"/>
        </w:rPr>
        <w:lastRenderedPageBreak/>
        <w:t>Диаграммада (сурет. 1.11) патенттік қорды негізгі санаттар бойынша шартты бөлу келтірілген (ескерту: көптеген патенттер бірден 2-3 санатқа жатады, сондықтан жіктеу басымдылық негізде жасалады):</w:t>
      </w:r>
    </w:p>
    <w:p w14:paraId="3E62623A" w14:textId="77777777" w:rsidR="00BB0032" w:rsidRPr="002D1DF2" w:rsidRDefault="00BB0032" w:rsidP="00BB0032">
      <w:pPr>
        <w:jc w:val="center"/>
        <w:rPr>
          <w:i/>
          <w:iCs/>
          <w:sz w:val="28"/>
          <w:szCs w:val="28"/>
        </w:rPr>
      </w:pPr>
      <w:r w:rsidRPr="002D1DF2">
        <w:rPr>
          <w:noProof/>
          <w:sz w:val="28"/>
          <w:szCs w:val="28"/>
        </w:rPr>
        <w:drawing>
          <wp:inline distT="0" distB="0" distL="0" distR="0" wp14:anchorId="6DAE14B9" wp14:editId="4141ADCA">
            <wp:extent cx="5486400" cy="2881423"/>
            <wp:effectExtent l="0" t="0" r="0" b="14605"/>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F5F1CE4" w14:textId="77777777" w:rsidR="00BB0032" w:rsidRPr="0052759B" w:rsidRDefault="00BB0032" w:rsidP="00BB0032">
      <w:pPr>
        <w:jc w:val="center"/>
        <w:rPr>
          <w:sz w:val="28"/>
          <w:szCs w:val="28"/>
        </w:rPr>
      </w:pPr>
      <w:r w:rsidRPr="0052759B">
        <w:rPr>
          <w:sz w:val="28"/>
          <w:szCs w:val="28"/>
        </w:rPr>
        <w:t>Сурет 1.11</w:t>
      </w:r>
      <w:r w:rsidRPr="0052759B">
        <w:rPr>
          <w:sz w:val="28"/>
          <w:szCs w:val="28"/>
          <w:lang w:val="kk-KZ"/>
        </w:rPr>
        <w:t xml:space="preserve"> </w:t>
      </w:r>
      <w:r w:rsidRPr="0052759B">
        <w:rPr>
          <w:sz w:val="28"/>
          <w:szCs w:val="28"/>
        </w:rPr>
        <w:t>– Технологиялық бағыттар бойынша патенттік белсенділік құрылымы</w:t>
      </w:r>
    </w:p>
    <w:p w14:paraId="5EE43E27" w14:textId="77777777" w:rsidR="00BB0032" w:rsidRPr="002D1DF2" w:rsidRDefault="00BB0032" w:rsidP="00BB0032">
      <w:pPr>
        <w:ind w:firstLine="720"/>
        <w:jc w:val="both"/>
        <w:rPr>
          <w:sz w:val="28"/>
          <w:szCs w:val="28"/>
        </w:rPr>
      </w:pPr>
    </w:p>
    <w:p w14:paraId="75314A83" w14:textId="77777777" w:rsidR="00BB0032" w:rsidRPr="002D1DF2" w:rsidRDefault="00BB0032" w:rsidP="00BB0032">
      <w:pPr>
        <w:ind w:firstLine="720"/>
        <w:jc w:val="both"/>
        <w:rPr>
          <w:sz w:val="28"/>
          <w:szCs w:val="28"/>
          <w:lang w:val="kk-KZ"/>
        </w:rPr>
      </w:pPr>
      <w:r w:rsidRPr="002D1DF2">
        <w:rPr>
          <w:sz w:val="28"/>
          <w:szCs w:val="28"/>
          <w:lang w:val="kk-KZ"/>
        </w:rPr>
        <w:t>Келесі бөлімде материалдар (мыс қорытпалары), графит қолдану және жарты сақиналар конструкциясы бойынша қызықты шешімдерді қамтитын бірнеше өзекті патенттер қарастырылады.</w:t>
      </w:r>
    </w:p>
    <w:p w14:paraId="7F047674" w14:textId="77777777" w:rsidR="00BB0032" w:rsidRPr="002D1DF2" w:rsidRDefault="00BB0032" w:rsidP="00BB0032">
      <w:pPr>
        <w:ind w:firstLine="709"/>
        <w:jc w:val="both"/>
        <w:rPr>
          <w:sz w:val="28"/>
          <w:szCs w:val="28"/>
          <w:lang w:val="kk-KZ"/>
        </w:rPr>
      </w:pPr>
    </w:p>
    <w:p w14:paraId="042F25AC" w14:textId="77777777" w:rsidR="00BB0032" w:rsidRPr="002D1DF2" w:rsidRDefault="00BB0032" w:rsidP="00BB0032">
      <w:pPr>
        <w:pStyle w:val="af1"/>
        <w:spacing w:before="0" w:beforeAutospacing="0" w:after="0" w:afterAutospacing="0"/>
        <w:ind w:firstLine="709"/>
        <w:jc w:val="both"/>
        <w:rPr>
          <w:sz w:val="28"/>
          <w:szCs w:val="28"/>
          <w:lang w:val="kk-KZ"/>
        </w:rPr>
      </w:pPr>
      <w:r w:rsidRPr="002D1DF2">
        <w:rPr>
          <w:rStyle w:val="af2"/>
          <w:sz w:val="28"/>
          <w:szCs w:val="28"/>
          <w:lang w:val="kk-KZ"/>
        </w:rPr>
        <w:t>1.3.3 Поршендік сақиналарға арналған мыс қорытпалары бойынша негізгі патенттер</w:t>
      </w:r>
    </w:p>
    <w:p w14:paraId="1FC4EC3C" w14:textId="77777777" w:rsidR="00BB0032" w:rsidRPr="002D1DF2" w:rsidRDefault="00BB0032" w:rsidP="00BB0032">
      <w:pPr>
        <w:pStyle w:val="af1"/>
        <w:spacing w:before="0" w:beforeAutospacing="0" w:after="0" w:afterAutospacing="0"/>
        <w:ind w:firstLine="709"/>
        <w:jc w:val="both"/>
        <w:rPr>
          <w:rStyle w:val="af2"/>
          <w:sz w:val="28"/>
          <w:szCs w:val="28"/>
          <w:lang w:val="kk-KZ"/>
        </w:rPr>
      </w:pPr>
    </w:p>
    <w:p w14:paraId="60A78ED7" w14:textId="77777777" w:rsidR="00BB0032" w:rsidRPr="002D1DF2" w:rsidRDefault="00BB0032" w:rsidP="00BB0032">
      <w:pPr>
        <w:pStyle w:val="af1"/>
        <w:spacing w:before="0" w:beforeAutospacing="0" w:after="0" w:afterAutospacing="0"/>
        <w:ind w:firstLine="709"/>
        <w:jc w:val="both"/>
        <w:rPr>
          <w:sz w:val="28"/>
          <w:szCs w:val="28"/>
          <w:lang w:val="kk-KZ"/>
        </w:rPr>
      </w:pPr>
      <w:r w:rsidRPr="002D1DF2">
        <w:rPr>
          <w:rStyle w:val="af2"/>
          <w:sz w:val="28"/>
          <w:szCs w:val="28"/>
          <w:lang w:val="kk-KZ"/>
        </w:rPr>
        <w:t>Патент US2229622A (1941 ж.)</w:t>
      </w:r>
      <w:r w:rsidRPr="002D1DF2">
        <w:rPr>
          <w:rStyle w:val="af2"/>
          <w:b w:val="0"/>
          <w:bCs w:val="0"/>
          <w:sz w:val="28"/>
          <w:szCs w:val="28"/>
          <w:lang w:val="kk-KZ"/>
        </w:rPr>
        <w:t xml:space="preserve"> [8]</w:t>
      </w:r>
      <w:r w:rsidRPr="002D1DF2">
        <w:rPr>
          <w:b/>
          <w:bCs/>
          <w:sz w:val="28"/>
          <w:szCs w:val="28"/>
          <w:lang w:val="kk-KZ"/>
        </w:rPr>
        <w:t xml:space="preserve"> </w:t>
      </w:r>
      <w:r w:rsidRPr="002D1DF2">
        <w:rPr>
          <w:sz w:val="28"/>
          <w:szCs w:val="28"/>
          <w:lang w:val="kk-KZ"/>
        </w:rPr>
        <w:t>– «Поршень мен штокқа арналған тығыздағыш сақина» – поршендер мен штоктарға арналған тығыздағыш сақинаның конструкциясын сипаттайды. Бұл сақина жоғары жылуөткізгіштікке және коррозияға төзімділікке ие никель қосылған мыс қорытпасынан жасалған. Сақина престеу әдісімен дайындалып, соңынан суық өңдеуден өтеді, бұл оның беріктігі мен геометриялық дәлдігін қамтамасыз етеді. Конструкциясы тұтас немесе сегменттелген болуы мүмкін, бұл орнатуды жеңілдетіп, жұмыс бетіне бейімділікті арттырады.</w:t>
      </w:r>
    </w:p>
    <w:p w14:paraId="171FAE2B" w14:textId="77777777" w:rsidR="00BB0032" w:rsidRPr="002D1DF2" w:rsidRDefault="00BB0032" w:rsidP="00BB0032">
      <w:pPr>
        <w:pStyle w:val="af1"/>
        <w:spacing w:before="0" w:beforeAutospacing="0" w:after="0" w:afterAutospacing="0"/>
        <w:ind w:firstLine="709"/>
        <w:jc w:val="both"/>
        <w:rPr>
          <w:sz w:val="28"/>
          <w:szCs w:val="28"/>
          <w:lang w:val="kk-KZ"/>
        </w:rPr>
      </w:pPr>
      <w:r w:rsidRPr="002D1DF2">
        <w:rPr>
          <w:rStyle w:val="af2"/>
          <w:sz w:val="28"/>
          <w:szCs w:val="28"/>
          <w:lang w:val="kk-KZ"/>
        </w:rPr>
        <w:t>EP3565913B1 [9]</w:t>
      </w:r>
      <w:r w:rsidRPr="002D1DF2">
        <w:rPr>
          <w:sz w:val="28"/>
          <w:szCs w:val="28"/>
          <w:lang w:val="kk-KZ"/>
        </w:rPr>
        <w:t xml:space="preserve"> (еуропалық патент, басымдығы 2017 ж., берілгені – 2021 ж.) – бұл Materion компаниясының сол бір өнертабысына қатысты еуропалық патенттер тобы, бірақ мыс-никель-қалайы қорытпасына сәл өзгеше екпін берілген. Атауы: </w:t>
      </w:r>
      <w:r w:rsidRPr="002D1DF2">
        <w:rPr>
          <w:rStyle w:val="af4"/>
          <w:sz w:val="28"/>
          <w:szCs w:val="28"/>
          <w:lang w:val="kk-KZ"/>
        </w:rPr>
        <w:t>“Piston compression rings of copper-nickel-tin alloys”</w:t>
      </w:r>
      <w:r w:rsidRPr="002D1DF2">
        <w:rPr>
          <w:sz w:val="28"/>
          <w:szCs w:val="28"/>
          <w:lang w:val="kk-KZ"/>
        </w:rPr>
        <w:t xml:space="preserve"> («Мыс-никель-қалайы қорытпасынан жасалған поршендік компрессиялық сақиналар»). Бұл патентте никель және қалайымен легирленген мыс қорытпасы ұсынылады. Мақсаты – беріктікті сақтай отырып, жылуөткізгіштікті арттыру. Халықаралық патенттік классификациясы (МПК): F02F5/00 (поршендік сақиналар) және C22C9/06. Ескерту: бұл патенттер қазіргі жоғары жүктемелі қозғалтқыштарда, әсіресе </w:t>
      </w:r>
      <w:r w:rsidRPr="002D1DF2">
        <w:rPr>
          <w:sz w:val="28"/>
          <w:szCs w:val="28"/>
          <w:lang w:val="kk-KZ"/>
        </w:rPr>
        <w:lastRenderedPageBreak/>
        <w:t>жоғарғы (бірінші) компрессиялық сақина үшін қола (мыс қорытпаларын) қолдану үрдісін көрсетеді.</w:t>
      </w:r>
    </w:p>
    <w:p w14:paraId="356955DA" w14:textId="77777777" w:rsidR="00BB0032" w:rsidRPr="002D1DF2" w:rsidRDefault="00BB0032" w:rsidP="00BB0032">
      <w:pPr>
        <w:pStyle w:val="af1"/>
        <w:spacing w:before="0" w:beforeAutospacing="0" w:after="0" w:afterAutospacing="0"/>
        <w:ind w:firstLine="709"/>
        <w:jc w:val="both"/>
        <w:rPr>
          <w:sz w:val="28"/>
          <w:szCs w:val="28"/>
          <w:lang w:val="en-US"/>
        </w:rPr>
      </w:pPr>
      <w:r w:rsidRPr="002D1DF2">
        <w:rPr>
          <w:rStyle w:val="af2"/>
          <w:sz w:val="28"/>
          <w:szCs w:val="28"/>
          <w:lang w:val="en-US"/>
        </w:rPr>
        <w:t>WO2018128774A1</w:t>
      </w:r>
      <w:r w:rsidRPr="002D1DF2">
        <w:rPr>
          <w:rStyle w:val="af2"/>
          <w:b w:val="0"/>
          <w:bCs w:val="0"/>
          <w:sz w:val="28"/>
          <w:szCs w:val="28"/>
          <w:lang w:val="en-US"/>
        </w:rPr>
        <w:t xml:space="preserve"> [10]</w:t>
      </w:r>
      <w:r w:rsidRPr="002D1DF2">
        <w:rPr>
          <w:sz w:val="28"/>
          <w:szCs w:val="28"/>
          <w:lang w:val="en-US"/>
        </w:rPr>
        <w:t xml:space="preserve"> (</w:t>
      </w:r>
      <w:r w:rsidRPr="002D1DF2">
        <w:rPr>
          <w:sz w:val="28"/>
          <w:szCs w:val="28"/>
        </w:rPr>
        <w:t>халықаралық</w:t>
      </w:r>
      <w:r w:rsidRPr="002D1DF2">
        <w:rPr>
          <w:sz w:val="28"/>
          <w:szCs w:val="28"/>
          <w:lang w:val="en-US"/>
        </w:rPr>
        <w:t xml:space="preserve"> </w:t>
      </w:r>
      <w:r w:rsidRPr="002D1DF2">
        <w:rPr>
          <w:sz w:val="28"/>
          <w:szCs w:val="28"/>
        </w:rPr>
        <w:t>өтінім</w:t>
      </w:r>
      <w:r w:rsidRPr="002D1DF2">
        <w:rPr>
          <w:sz w:val="28"/>
          <w:szCs w:val="28"/>
          <w:lang w:val="en-US"/>
        </w:rPr>
        <w:t xml:space="preserve">, </w:t>
      </w:r>
      <w:r w:rsidRPr="002D1DF2">
        <w:rPr>
          <w:sz w:val="28"/>
          <w:szCs w:val="28"/>
        </w:rPr>
        <w:t>жарияланған</w:t>
      </w:r>
      <w:r w:rsidRPr="002D1DF2">
        <w:rPr>
          <w:sz w:val="28"/>
          <w:szCs w:val="28"/>
          <w:lang w:val="en-US"/>
        </w:rPr>
        <w:t xml:space="preserve"> 2018 </w:t>
      </w:r>
      <w:r w:rsidRPr="002D1DF2">
        <w:rPr>
          <w:sz w:val="28"/>
          <w:szCs w:val="28"/>
        </w:rPr>
        <w:t>ж</w:t>
      </w:r>
      <w:r w:rsidRPr="002D1DF2">
        <w:rPr>
          <w:sz w:val="28"/>
          <w:szCs w:val="28"/>
          <w:lang w:val="en-US"/>
        </w:rPr>
        <w:t xml:space="preserve">.) – </w:t>
      </w:r>
      <w:r w:rsidRPr="002D1DF2">
        <w:rPr>
          <w:rStyle w:val="af4"/>
          <w:sz w:val="28"/>
          <w:szCs w:val="28"/>
          <w:lang w:val="en-US"/>
        </w:rPr>
        <w:t>“Piston compression rings of copper alloys”</w:t>
      </w:r>
      <w:r w:rsidRPr="002D1DF2">
        <w:rPr>
          <w:sz w:val="28"/>
          <w:szCs w:val="28"/>
          <w:lang w:val="en-US"/>
        </w:rPr>
        <w:t xml:space="preserve">. </w:t>
      </w:r>
      <w:r w:rsidRPr="002D1DF2">
        <w:rPr>
          <w:sz w:val="28"/>
          <w:szCs w:val="28"/>
        </w:rPr>
        <w:t>Бұл</w:t>
      </w:r>
      <w:r w:rsidRPr="002D1DF2">
        <w:rPr>
          <w:sz w:val="28"/>
          <w:szCs w:val="28"/>
          <w:lang w:val="en-US"/>
        </w:rPr>
        <w:t xml:space="preserve"> </w:t>
      </w:r>
      <w:r w:rsidRPr="002D1DF2">
        <w:rPr>
          <w:sz w:val="28"/>
          <w:szCs w:val="28"/>
        </w:rPr>
        <w:t>патентке</w:t>
      </w:r>
      <w:r w:rsidRPr="002D1DF2">
        <w:rPr>
          <w:sz w:val="28"/>
          <w:szCs w:val="28"/>
          <w:lang w:val="en-US"/>
        </w:rPr>
        <w:t xml:space="preserve"> </w:t>
      </w:r>
      <w:r w:rsidRPr="002D1DF2">
        <w:rPr>
          <w:sz w:val="28"/>
          <w:szCs w:val="28"/>
        </w:rPr>
        <w:t>сәйкес</w:t>
      </w:r>
      <w:r w:rsidRPr="002D1DF2">
        <w:rPr>
          <w:sz w:val="28"/>
          <w:szCs w:val="28"/>
          <w:lang w:val="en-US"/>
        </w:rPr>
        <w:t xml:space="preserve"> (US20180195611A1, 2018 </w:t>
      </w:r>
      <w:r w:rsidRPr="002D1DF2">
        <w:rPr>
          <w:sz w:val="28"/>
          <w:szCs w:val="28"/>
        </w:rPr>
        <w:t>ж</w:t>
      </w:r>
      <w:r w:rsidRPr="002D1DF2">
        <w:rPr>
          <w:sz w:val="28"/>
          <w:szCs w:val="28"/>
          <w:lang w:val="en-US"/>
        </w:rPr>
        <w:t xml:space="preserve">.) </w:t>
      </w:r>
      <w:r w:rsidRPr="002D1DF2">
        <w:rPr>
          <w:sz w:val="28"/>
          <w:szCs w:val="28"/>
        </w:rPr>
        <w:t>поршендік</w:t>
      </w:r>
      <w:r w:rsidRPr="002D1DF2">
        <w:rPr>
          <w:sz w:val="28"/>
          <w:szCs w:val="28"/>
          <w:lang w:val="en-US"/>
        </w:rPr>
        <w:t xml:space="preserve"> </w:t>
      </w:r>
      <w:r w:rsidRPr="002D1DF2">
        <w:rPr>
          <w:sz w:val="28"/>
          <w:szCs w:val="28"/>
        </w:rPr>
        <w:t>компрессиялық</w:t>
      </w:r>
      <w:r w:rsidRPr="002D1DF2">
        <w:rPr>
          <w:sz w:val="28"/>
          <w:szCs w:val="28"/>
          <w:lang w:val="en-US"/>
        </w:rPr>
        <w:t xml:space="preserve"> </w:t>
      </w:r>
      <w:r w:rsidRPr="002D1DF2">
        <w:rPr>
          <w:sz w:val="28"/>
          <w:szCs w:val="28"/>
        </w:rPr>
        <w:t>сақина</w:t>
      </w:r>
      <w:r w:rsidRPr="002D1DF2">
        <w:rPr>
          <w:sz w:val="28"/>
          <w:szCs w:val="28"/>
          <w:lang w:val="en-US"/>
        </w:rPr>
        <w:t xml:space="preserve"> Cu-Ni-Si-Cr </w:t>
      </w:r>
      <w:r w:rsidRPr="002D1DF2">
        <w:rPr>
          <w:sz w:val="28"/>
          <w:szCs w:val="28"/>
        </w:rPr>
        <w:t>негізіндегі</w:t>
      </w:r>
      <w:r w:rsidRPr="002D1DF2">
        <w:rPr>
          <w:sz w:val="28"/>
          <w:szCs w:val="28"/>
          <w:lang w:val="en-US"/>
        </w:rPr>
        <w:t xml:space="preserve"> </w:t>
      </w:r>
      <w:r w:rsidRPr="002D1DF2">
        <w:rPr>
          <w:sz w:val="28"/>
          <w:szCs w:val="28"/>
        </w:rPr>
        <w:t>мыс</w:t>
      </w:r>
      <w:r w:rsidRPr="002D1DF2">
        <w:rPr>
          <w:sz w:val="28"/>
          <w:szCs w:val="28"/>
          <w:lang w:val="en-US"/>
        </w:rPr>
        <w:t xml:space="preserve"> </w:t>
      </w:r>
      <w:r w:rsidRPr="002D1DF2">
        <w:rPr>
          <w:sz w:val="28"/>
          <w:szCs w:val="28"/>
        </w:rPr>
        <w:t>қорытпасынан</w:t>
      </w:r>
      <w:r w:rsidRPr="002D1DF2">
        <w:rPr>
          <w:sz w:val="28"/>
          <w:szCs w:val="28"/>
          <w:lang w:val="en-US"/>
        </w:rPr>
        <w:t xml:space="preserve"> (</w:t>
      </w:r>
      <w:r w:rsidRPr="002D1DF2">
        <w:rPr>
          <w:sz w:val="28"/>
          <w:szCs w:val="28"/>
        </w:rPr>
        <w:t>құрамы</w:t>
      </w:r>
      <w:r w:rsidRPr="002D1DF2">
        <w:rPr>
          <w:sz w:val="28"/>
          <w:szCs w:val="28"/>
          <w:lang w:val="en-US"/>
        </w:rPr>
        <w:t xml:space="preserve">: 5–9% Ni, 1–3% Si, 0,2–2% Cr, </w:t>
      </w:r>
      <w:r w:rsidRPr="002D1DF2">
        <w:rPr>
          <w:sz w:val="28"/>
          <w:szCs w:val="28"/>
        </w:rPr>
        <w:t>қалғаны</w:t>
      </w:r>
      <w:r w:rsidRPr="002D1DF2">
        <w:rPr>
          <w:sz w:val="28"/>
          <w:szCs w:val="28"/>
          <w:lang w:val="en-US"/>
        </w:rPr>
        <w:t xml:space="preserve"> – Cu </w:t>
      </w:r>
      <w:r w:rsidRPr="002D1DF2">
        <w:rPr>
          <w:sz w:val="28"/>
          <w:szCs w:val="28"/>
        </w:rPr>
        <w:t>мыс</w:t>
      </w:r>
      <w:r w:rsidRPr="002D1DF2">
        <w:rPr>
          <w:sz w:val="28"/>
          <w:szCs w:val="28"/>
          <w:lang w:val="en-US"/>
        </w:rPr>
        <w:t xml:space="preserve">) </w:t>
      </w:r>
      <w:r w:rsidRPr="002D1DF2">
        <w:rPr>
          <w:sz w:val="28"/>
          <w:szCs w:val="28"/>
        </w:rPr>
        <w:t>жасалады</w:t>
      </w:r>
      <w:r w:rsidRPr="002D1DF2">
        <w:rPr>
          <w:sz w:val="28"/>
          <w:szCs w:val="28"/>
          <w:lang w:val="en-US"/>
        </w:rPr>
        <w:t xml:space="preserve">. </w:t>
      </w:r>
      <w:r w:rsidRPr="002D1DF2">
        <w:rPr>
          <w:sz w:val="28"/>
          <w:szCs w:val="28"/>
        </w:rPr>
        <w:t>Бұл</w:t>
      </w:r>
      <w:r w:rsidRPr="002D1DF2">
        <w:rPr>
          <w:sz w:val="28"/>
          <w:szCs w:val="28"/>
          <w:lang w:val="en-US"/>
        </w:rPr>
        <w:t xml:space="preserve"> </w:t>
      </w:r>
      <w:r w:rsidRPr="002D1DF2">
        <w:rPr>
          <w:sz w:val="28"/>
          <w:szCs w:val="28"/>
        </w:rPr>
        <w:t>қорытпа</w:t>
      </w:r>
      <w:r w:rsidRPr="002D1DF2">
        <w:rPr>
          <w:sz w:val="28"/>
          <w:szCs w:val="28"/>
          <w:lang w:val="en-US"/>
        </w:rPr>
        <w:t xml:space="preserve"> </w:t>
      </w:r>
      <w:r w:rsidRPr="002D1DF2">
        <w:rPr>
          <w:sz w:val="28"/>
          <w:szCs w:val="28"/>
        </w:rPr>
        <w:t>жоғары</w:t>
      </w:r>
      <w:r w:rsidRPr="002D1DF2">
        <w:rPr>
          <w:sz w:val="28"/>
          <w:szCs w:val="28"/>
          <w:lang w:val="en-US"/>
        </w:rPr>
        <w:t xml:space="preserve"> </w:t>
      </w:r>
      <w:r w:rsidRPr="002D1DF2">
        <w:rPr>
          <w:sz w:val="28"/>
          <w:szCs w:val="28"/>
        </w:rPr>
        <w:t>жылуөткізгіштікке</w:t>
      </w:r>
      <w:r w:rsidRPr="002D1DF2">
        <w:rPr>
          <w:sz w:val="28"/>
          <w:szCs w:val="28"/>
          <w:lang w:val="en-US"/>
        </w:rPr>
        <w:t xml:space="preserve"> (130–200 </w:t>
      </w:r>
      <w:r w:rsidRPr="002D1DF2">
        <w:rPr>
          <w:sz w:val="28"/>
          <w:szCs w:val="28"/>
        </w:rPr>
        <w:t>Вт</w:t>
      </w:r>
      <w:r w:rsidRPr="002D1DF2">
        <w:rPr>
          <w:sz w:val="28"/>
          <w:szCs w:val="28"/>
          <w:lang w:val="en-US"/>
        </w:rPr>
        <w:t>/(</w:t>
      </w:r>
      <w:r w:rsidRPr="002D1DF2">
        <w:rPr>
          <w:sz w:val="28"/>
          <w:szCs w:val="28"/>
        </w:rPr>
        <w:t>м</w:t>
      </w:r>
      <w:r w:rsidRPr="002D1DF2">
        <w:rPr>
          <w:sz w:val="28"/>
          <w:szCs w:val="28"/>
          <w:lang w:val="en-US"/>
        </w:rPr>
        <w:t>·</w:t>
      </w:r>
      <w:r w:rsidRPr="002D1DF2">
        <w:rPr>
          <w:sz w:val="28"/>
          <w:szCs w:val="28"/>
        </w:rPr>
        <w:t>К</w:t>
      </w:r>
      <w:r w:rsidRPr="002D1DF2">
        <w:rPr>
          <w:sz w:val="28"/>
          <w:szCs w:val="28"/>
          <w:lang w:val="en-US"/>
        </w:rPr>
        <w:t xml:space="preserve">)), </w:t>
      </w:r>
      <w:r w:rsidRPr="002D1DF2">
        <w:rPr>
          <w:sz w:val="28"/>
          <w:szCs w:val="28"/>
        </w:rPr>
        <w:t>тозуға</w:t>
      </w:r>
      <w:r w:rsidRPr="002D1DF2">
        <w:rPr>
          <w:sz w:val="28"/>
          <w:szCs w:val="28"/>
          <w:lang w:val="en-US"/>
        </w:rPr>
        <w:t xml:space="preserve"> </w:t>
      </w:r>
      <w:r w:rsidRPr="002D1DF2">
        <w:rPr>
          <w:sz w:val="28"/>
          <w:szCs w:val="28"/>
        </w:rPr>
        <w:t>төзімділікке</w:t>
      </w:r>
      <w:r w:rsidRPr="002D1DF2">
        <w:rPr>
          <w:sz w:val="28"/>
          <w:szCs w:val="28"/>
          <w:lang w:val="en-US"/>
        </w:rPr>
        <w:t xml:space="preserve"> </w:t>
      </w:r>
      <w:r w:rsidRPr="002D1DF2">
        <w:rPr>
          <w:sz w:val="28"/>
          <w:szCs w:val="28"/>
        </w:rPr>
        <w:t>және</w:t>
      </w:r>
      <w:r w:rsidRPr="002D1DF2">
        <w:rPr>
          <w:sz w:val="28"/>
          <w:szCs w:val="28"/>
          <w:lang w:val="en-US"/>
        </w:rPr>
        <w:t xml:space="preserve"> </w:t>
      </w:r>
      <w:r w:rsidRPr="002D1DF2">
        <w:rPr>
          <w:sz w:val="28"/>
          <w:szCs w:val="28"/>
        </w:rPr>
        <w:t>термиялық</w:t>
      </w:r>
      <w:r w:rsidRPr="002D1DF2">
        <w:rPr>
          <w:sz w:val="28"/>
          <w:szCs w:val="28"/>
          <w:lang w:val="en-US"/>
        </w:rPr>
        <w:t xml:space="preserve"> </w:t>
      </w:r>
      <w:r w:rsidRPr="002D1DF2">
        <w:rPr>
          <w:sz w:val="28"/>
          <w:szCs w:val="28"/>
        </w:rPr>
        <w:t>тұрақтылыққа</w:t>
      </w:r>
      <w:r w:rsidRPr="002D1DF2">
        <w:rPr>
          <w:sz w:val="28"/>
          <w:szCs w:val="28"/>
          <w:lang w:val="en-US"/>
        </w:rPr>
        <w:t xml:space="preserve"> </w:t>
      </w:r>
      <w:r w:rsidRPr="002D1DF2">
        <w:rPr>
          <w:sz w:val="28"/>
          <w:szCs w:val="28"/>
        </w:rPr>
        <w:t>ие</w:t>
      </w:r>
      <w:r w:rsidRPr="002D1DF2">
        <w:rPr>
          <w:sz w:val="28"/>
          <w:szCs w:val="28"/>
          <w:lang w:val="en-US"/>
        </w:rPr>
        <w:t xml:space="preserve">. </w:t>
      </w:r>
      <w:r w:rsidRPr="002D1DF2">
        <w:rPr>
          <w:sz w:val="28"/>
          <w:szCs w:val="28"/>
        </w:rPr>
        <w:t>Мұндай</w:t>
      </w:r>
      <w:r w:rsidRPr="002D1DF2">
        <w:rPr>
          <w:sz w:val="28"/>
          <w:szCs w:val="28"/>
          <w:lang w:val="en-US"/>
        </w:rPr>
        <w:t xml:space="preserve"> </w:t>
      </w:r>
      <w:r w:rsidRPr="002D1DF2">
        <w:rPr>
          <w:sz w:val="28"/>
          <w:szCs w:val="28"/>
        </w:rPr>
        <w:t>қорытпадан</w:t>
      </w:r>
      <w:r w:rsidRPr="002D1DF2">
        <w:rPr>
          <w:sz w:val="28"/>
          <w:szCs w:val="28"/>
          <w:lang w:val="en-US"/>
        </w:rPr>
        <w:t xml:space="preserve"> </w:t>
      </w:r>
      <w:r w:rsidRPr="002D1DF2">
        <w:rPr>
          <w:sz w:val="28"/>
          <w:szCs w:val="28"/>
        </w:rPr>
        <w:t>жасалған</w:t>
      </w:r>
      <w:r w:rsidRPr="002D1DF2">
        <w:rPr>
          <w:sz w:val="28"/>
          <w:szCs w:val="28"/>
          <w:lang w:val="en-US"/>
        </w:rPr>
        <w:t xml:space="preserve"> </w:t>
      </w:r>
      <w:r w:rsidRPr="002D1DF2">
        <w:rPr>
          <w:sz w:val="28"/>
          <w:szCs w:val="28"/>
        </w:rPr>
        <w:t>сақиналар</w:t>
      </w:r>
      <w:r w:rsidRPr="002D1DF2">
        <w:rPr>
          <w:sz w:val="28"/>
          <w:szCs w:val="28"/>
          <w:lang w:val="en-US"/>
        </w:rPr>
        <w:t xml:space="preserve"> </w:t>
      </w:r>
      <w:r w:rsidRPr="002D1DF2">
        <w:rPr>
          <w:sz w:val="28"/>
          <w:szCs w:val="28"/>
        </w:rPr>
        <w:t>жабынсыз</w:t>
      </w:r>
      <w:r w:rsidRPr="002D1DF2">
        <w:rPr>
          <w:sz w:val="28"/>
          <w:szCs w:val="28"/>
          <w:lang w:val="en-US"/>
        </w:rPr>
        <w:t xml:space="preserve"> </w:t>
      </w:r>
      <w:r w:rsidRPr="002D1DF2">
        <w:rPr>
          <w:sz w:val="28"/>
          <w:szCs w:val="28"/>
        </w:rPr>
        <w:t>қолданылуы</w:t>
      </w:r>
      <w:r w:rsidRPr="002D1DF2">
        <w:rPr>
          <w:sz w:val="28"/>
          <w:szCs w:val="28"/>
          <w:lang w:val="en-US"/>
        </w:rPr>
        <w:t xml:space="preserve"> </w:t>
      </w:r>
      <w:r w:rsidRPr="002D1DF2">
        <w:rPr>
          <w:sz w:val="28"/>
          <w:szCs w:val="28"/>
        </w:rPr>
        <w:t>мүмкін</w:t>
      </w:r>
      <w:r w:rsidRPr="002D1DF2">
        <w:rPr>
          <w:sz w:val="28"/>
          <w:szCs w:val="28"/>
          <w:lang w:val="en-US"/>
        </w:rPr>
        <w:t xml:space="preserve">, </w:t>
      </w:r>
      <w:r w:rsidRPr="002D1DF2">
        <w:rPr>
          <w:sz w:val="28"/>
          <w:szCs w:val="28"/>
        </w:rPr>
        <w:t>өйткені</w:t>
      </w:r>
      <w:r w:rsidRPr="002D1DF2">
        <w:rPr>
          <w:sz w:val="28"/>
          <w:szCs w:val="28"/>
          <w:lang w:val="en-US"/>
        </w:rPr>
        <w:t xml:space="preserve"> </w:t>
      </w:r>
      <w:r w:rsidRPr="002D1DF2">
        <w:rPr>
          <w:sz w:val="28"/>
          <w:szCs w:val="28"/>
        </w:rPr>
        <w:t>олардың</w:t>
      </w:r>
      <w:r w:rsidRPr="002D1DF2">
        <w:rPr>
          <w:sz w:val="28"/>
          <w:szCs w:val="28"/>
          <w:lang w:val="en-US"/>
        </w:rPr>
        <w:t xml:space="preserve"> </w:t>
      </w:r>
      <w:r w:rsidRPr="002D1DF2">
        <w:rPr>
          <w:sz w:val="28"/>
          <w:szCs w:val="28"/>
        </w:rPr>
        <w:t>қаттылығы</w:t>
      </w:r>
      <w:r w:rsidRPr="002D1DF2">
        <w:rPr>
          <w:sz w:val="28"/>
          <w:szCs w:val="28"/>
          <w:lang w:val="en-US"/>
        </w:rPr>
        <w:t xml:space="preserve"> </w:t>
      </w:r>
      <w:r w:rsidRPr="002D1DF2">
        <w:rPr>
          <w:sz w:val="28"/>
          <w:szCs w:val="28"/>
        </w:rPr>
        <w:t>мен</w:t>
      </w:r>
      <w:r w:rsidRPr="002D1DF2">
        <w:rPr>
          <w:sz w:val="28"/>
          <w:szCs w:val="28"/>
          <w:lang w:val="en-US"/>
        </w:rPr>
        <w:t xml:space="preserve"> </w:t>
      </w:r>
      <w:r w:rsidRPr="002D1DF2">
        <w:rPr>
          <w:sz w:val="28"/>
          <w:szCs w:val="28"/>
        </w:rPr>
        <w:t>тозуға</w:t>
      </w:r>
      <w:r w:rsidRPr="002D1DF2">
        <w:rPr>
          <w:sz w:val="28"/>
          <w:szCs w:val="28"/>
          <w:lang w:val="en-US"/>
        </w:rPr>
        <w:t xml:space="preserve"> </w:t>
      </w:r>
      <w:r w:rsidRPr="002D1DF2">
        <w:rPr>
          <w:sz w:val="28"/>
          <w:szCs w:val="28"/>
        </w:rPr>
        <w:t>төзімділігі</w:t>
      </w:r>
      <w:r w:rsidRPr="002D1DF2">
        <w:rPr>
          <w:sz w:val="28"/>
          <w:szCs w:val="28"/>
          <w:lang w:val="en-US"/>
        </w:rPr>
        <w:t xml:space="preserve"> </w:t>
      </w:r>
      <w:r w:rsidRPr="002D1DF2">
        <w:rPr>
          <w:sz w:val="28"/>
          <w:szCs w:val="28"/>
        </w:rPr>
        <w:t>болатпен</w:t>
      </w:r>
      <w:r w:rsidRPr="002D1DF2">
        <w:rPr>
          <w:sz w:val="28"/>
          <w:szCs w:val="28"/>
          <w:lang w:val="en-US"/>
        </w:rPr>
        <w:t xml:space="preserve"> </w:t>
      </w:r>
      <w:r w:rsidRPr="002D1DF2">
        <w:rPr>
          <w:sz w:val="28"/>
          <w:szCs w:val="28"/>
        </w:rPr>
        <w:t>салыстырмалы</w:t>
      </w:r>
      <w:r w:rsidRPr="002D1DF2">
        <w:rPr>
          <w:sz w:val="28"/>
          <w:szCs w:val="28"/>
          <w:lang w:val="en-US"/>
        </w:rPr>
        <w:t xml:space="preserve">, </w:t>
      </w:r>
      <w:r w:rsidRPr="002D1DF2">
        <w:rPr>
          <w:sz w:val="28"/>
          <w:szCs w:val="28"/>
        </w:rPr>
        <w:t>ал</w:t>
      </w:r>
      <w:r w:rsidRPr="002D1DF2">
        <w:rPr>
          <w:sz w:val="28"/>
          <w:szCs w:val="28"/>
          <w:lang w:val="en-US"/>
        </w:rPr>
        <w:t xml:space="preserve"> </w:t>
      </w:r>
      <w:r w:rsidRPr="002D1DF2">
        <w:rPr>
          <w:sz w:val="28"/>
          <w:szCs w:val="28"/>
        </w:rPr>
        <w:t>жылуөткізгіштігі</w:t>
      </w:r>
      <w:r w:rsidRPr="002D1DF2">
        <w:rPr>
          <w:sz w:val="28"/>
          <w:szCs w:val="28"/>
          <w:lang w:val="en-US"/>
        </w:rPr>
        <w:t xml:space="preserve"> </w:t>
      </w:r>
      <w:r w:rsidRPr="002D1DF2">
        <w:rPr>
          <w:sz w:val="28"/>
          <w:szCs w:val="28"/>
        </w:rPr>
        <w:t>айтарлықтай</w:t>
      </w:r>
      <w:r w:rsidRPr="002D1DF2">
        <w:rPr>
          <w:sz w:val="28"/>
          <w:szCs w:val="28"/>
          <w:lang w:val="en-US"/>
        </w:rPr>
        <w:t xml:space="preserve"> </w:t>
      </w:r>
      <w:r w:rsidRPr="002D1DF2">
        <w:rPr>
          <w:sz w:val="28"/>
          <w:szCs w:val="28"/>
        </w:rPr>
        <w:t>жоғары</w:t>
      </w:r>
      <w:r w:rsidRPr="002D1DF2">
        <w:rPr>
          <w:sz w:val="28"/>
          <w:szCs w:val="28"/>
          <w:lang w:val="en-US"/>
        </w:rPr>
        <w:t xml:space="preserve">. </w:t>
      </w:r>
      <w:r w:rsidRPr="002D1DF2">
        <w:rPr>
          <w:sz w:val="28"/>
          <w:szCs w:val="28"/>
        </w:rPr>
        <w:t>МПК</w:t>
      </w:r>
      <w:r w:rsidRPr="002D1DF2">
        <w:rPr>
          <w:sz w:val="28"/>
          <w:szCs w:val="28"/>
          <w:lang w:val="en-US"/>
        </w:rPr>
        <w:t>: F16J9/26 (</w:t>
      </w:r>
      <w:r w:rsidRPr="002D1DF2">
        <w:rPr>
          <w:sz w:val="28"/>
          <w:szCs w:val="28"/>
        </w:rPr>
        <w:t>белгілі</w:t>
      </w:r>
      <w:r w:rsidRPr="002D1DF2">
        <w:rPr>
          <w:sz w:val="28"/>
          <w:szCs w:val="28"/>
          <w:lang w:val="en-US"/>
        </w:rPr>
        <w:t xml:space="preserve"> </w:t>
      </w:r>
      <w:r w:rsidRPr="002D1DF2">
        <w:rPr>
          <w:sz w:val="28"/>
          <w:szCs w:val="28"/>
        </w:rPr>
        <w:t>бір</w:t>
      </w:r>
      <w:r w:rsidRPr="002D1DF2">
        <w:rPr>
          <w:sz w:val="28"/>
          <w:szCs w:val="28"/>
          <w:lang w:val="en-US"/>
        </w:rPr>
        <w:t xml:space="preserve"> </w:t>
      </w:r>
      <w:r w:rsidRPr="002D1DF2">
        <w:rPr>
          <w:sz w:val="28"/>
          <w:szCs w:val="28"/>
        </w:rPr>
        <w:t>материалдарды</w:t>
      </w:r>
      <w:r w:rsidRPr="002D1DF2">
        <w:rPr>
          <w:sz w:val="28"/>
          <w:szCs w:val="28"/>
          <w:lang w:val="en-US"/>
        </w:rPr>
        <w:t xml:space="preserve"> </w:t>
      </w:r>
      <w:r w:rsidRPr="002D1DF2">
        <w:rPr>
          <w:sz w:val="28"/>
          <w:szCs w:val="28"/>
        </w:rPr>
        <w:t>қолдану</w:t>
      </w:r>
      <w:r w:rsidRPr="002D1DF2">
        <w:rPr>
          <w:sz w:val="28"/>
          <w:szCs w:val="28"/>
          <w:lang w:val="en-US"/>
        </w:rPr>
        <w:t xml:space="preserve"> </w:t>
      </w:r>
      <w:r w:rsidRPr="002D1DF2">
        <w:rPr>
          <w:sz w:val="28"/>
          <w:szCs w:val="28"/>
        </w:rPr>
        <w:t>арқылы</w:t>
      </w:r>
      <w:r w:rsidRPr="002D1DF2">
        <w:rPr>
          <w:sz w:val="28"/>
          <w:szCs w:val="28"/>
          <w:lang w:val="en-US"/>
        </w:rPr>
        <w:t xml:space="preserve"> </w:t>
      </w:r>
      <w:r w:rsidRPr="002D1DF2">
        <w:rPr>
          <w:sz w:val="28"/>
          <w:szCs w:val="28"/>
        </w:rPr>
        <w:t>сипатталатын</w:t>
      </w:r>
      <w:r w:rsidRPr="002D1DF2">
        <w:rPr>
          <w:sz w:val="28"/>
          <w:szCs w:val="28"/>
          <w:lang w:val="en-US"/>
        </w:rPr>
        <w:t xml:space="preserve"> </w:t>
      </w:r>
      <w:r w:rsidRPr="002D1DF2">
        <w:rPr>
          <w:sz w:val="28"/>
          <w:szCs w:val="28"/>
        </w:rPr>
        <w:t>поршендік</w:t>
      </w:r>
      <w:r w:rsidRPr="002D1DF2">
        <w:rPr>
          <w:sz w:val="28"/>
          <w:szCs w:val="28"/>
          <w:lang w:val="en-US"/>
        </w:rPr>
        <w:t xml:space="preserve"> </w:t>
      </w:r>
      <w:r w:rsidRPr="002D1DF2">
        <w:rPr>
          <w:sz w:val="28"/>
          <w:szCs w:val="28"/>
        </w:rPr>
        <w:t>сақиналар</w:t>
      </w:r>
      <w:r w:rsidRPr="002D1DF2">
        <w:rPr>
          <w:sz w:val="28"/>
          <w:szCs w:val="28"/>
          <w:lang w:val="en-US"/>
        </w:rPr>
        <w:t>), C22C9/06 (</w:t>
      </w:r>
      <w:r w:rsidRPr="002D1DF2">
        <w:rPr>
          <w:sz w:val="28"/>
          <w:szCs w:val="28"/>
        </w:rPr>
        <w:t>никель</w:t>
      </w:r>
      <w:r w:rsidRPr="002D1DF2">
        <w:rPr>
          <w:sz w:val="28"/>
          <w:szCs w:val="28"/>
          <w:lang w:val="en-US"/>
        </w:rPr>
        <w:t xml:space="preserve"> </w:t>
      </w:r>
      <w:r w:rsidRPr="002D1DF2">
        <w:rPr>
          <w:sz w:val="28"/>
          <w:szCs w:val="28"/>
        </w:rPr>
        <w:t>қосылған</w:t>
      </w:r>
      <w:r w:rsidRPr="002D1DF2">
        <w:rPr>
          <w:sz w:val="28"/>
          <w:szCs w:val="28"/>
          <w:lang w:val="en-US"/>
        </w:rPr>
        <w:t xml:space="preserve"> </w:t>
      </w:r>
      <w:r w:rsidRPr="002D1DF2">
        <w:rPr>
          <w:sz w:val="28"/>
          <w:szCs w:val="28"/>
        </w:rPr>
        <w:t>мыс</w:t>
      </w:r>
      <w:r w:rsidRPr="002D1DF2">
        <w:rPr>
          <w:sz w:val="28"/>
          <w:szCs w:val="28"/>
          <w:lang w:val="en-US"/>
        </w:rPr>
        <w:t xml:space="preserve"> </w:t>
      </w:r>
      <w:r w:rsidRPr="002D1DF2">
        <w:rPr>
          <w:sz w:val="28"/>
          <w:szCs w:val="28"/>
        </w:rPr>
        <w:t>негізіндегі</w:t>
      </w:r>
      <w:r w:rsidRPr="002D1DF2">
        <w:rPr>
          <w:sz w:val="28"/>
          <w:szCs w:val="28"/>
          <w:lang w:val="en-US"/>
        </w:rPr>
        <w:t xml:space="preserve"> </w:t>
      </w:r>
      <w:r w:rsidRPr="002D1DF2">
        <w:rPr>
          <w:sz w:val="28"/>
          <w:szCs w:val="28"/>
        </w:rPr>
        <w:t>қорытпалар</w:t>
      </w:r>
      <w:r w:rsidRPr="002D1DF2">
        <w:rPr>
          <w:sz w:val="28"/>
          <w:szCs w:val="28"/>
          <w:lang w:val="en-US"/>
        </w:rPr>
        <w:t>).</w:t>
      </w:r>
    </w:p>
    <w:p w14:paraId="250F68CF" w14:textId="77777777" w:rsidR="00BB0032" w:rsidRPr="002D1DF2" w:rsidRDefault="00BB0032" w:rsidP="00BB0032">
      <w:pPr>
        <w:pStyle w:val="af1"/>
        <w:spacing w:before="0" w:beforeAutospacing="0" w:after="0" w:afterAutospacing="0"/>
        <w:ind w:firstLine="709"/>
        <w:jc w:val="both"/>
        <w:rPr>
          <w:sz w:val="28"/>
          <w:szCs w:val="28"/>
          <w:lang w:val="en-US"/>
        </w:rPr>
      </w:pPr>
      <w:r w:rsidRPr="002D1DF2">
        <w:rPr>
          <w:sz w:val="28"/>
          <w:szCs w:val="28"/>
        </w:rPr>
        <w:t>Бұрын</w:t>
      </w:r>
      <w:r w:rsidRPr="002D1DF2">
        <w:rPr>
          <w:sz w:val="28"/>
          <w:szCs w:val="28"/>
          <w:lang w:val="en-US"/>
        </w:rPr>
        <w:t xml:space="preserve"> </w:t>
      </w:r>
      <w:r w:rsidRPr="002D1DF2">
        <w:rPr>
          <w:sz w:val="28"/>
          <w:szCs w:val="28"/>
        </w:rPr>
        <w:t>мыс</w:t>
      </w:r>
      <w:r w:rsidRPr="002D1DF2">
        <w:rPr>
          <w:sz w:val="28"/>
          <w:szCs w:val="28"/>
          <w:lang w:val="en-US"/>
        </w:rPr>
        <w:t xml:space="preserve"> </w:t>
      </w:r>
      <w:r w:rsidRPr="002D1DF2">
        <w:rPr>
          <w:sz w:val="28"/>
          <w:szCs w:val="28"/>
        </w:rPr>
        <w:t>қорытпалары</w:t>
      </w:r>
      <w:r w:rsidRPr="002D1DF2">
        <w:rPr>
          <w:sz w:val="28"/>
          <w:szCs w:val="28"/>
          <w:lang w:val="en-US"/>
        </w:rPr>
        <w:t xml:space="preserve"> </w:t>
      </w:r>
      <w:r w:rsidRPr="002D1DF2">
        <w:rPr>
          <w:sz w:val="28"/>
          <w:szCs w:val="28"/>
        </w:rPr>
        <w:t>серпімді</w:t>
      </w:r>
      <w:r w:rsidRPr="002D1DF2">
        <w:rPr>
          <w:sz w:val="28"/>
          <w:szCs w:val="28"/>
          <w:lang w:val="en-US"/>
        </w:rPr>
        <w:t xml:space="preserve"> </w:t>
      </w:r>
      <w:r w:rsidRPr="002D1DF2">
        <w:rPr>
          <w:sz w:val="28"/>
          <w:szCs w:val="28"/>
        </w:rPr>
        <w:t>сақиналар</w:t>
      </w:r>
      <w:r w:rsidRPr="002D1DF2">
        <w:rPr>
          <w:sz w:val="28"/>
          <w:szCs w:val="28"/>
          <w:lang w:val="en-US"/>
        </w:rPr>
        <w:t xml:space="preserve"> </w:t>
      </w:r>
      <w:r w:rsidRPr="002D1DF2">
        <w:rPr>
          <w:sz w:val="28"/>
          <w:szCs w:val="28"/>
        </w:rPr>
        <w:t>үшін</w:t>
      </w:r>
      <w:r w:rsidRPr="002D1DF2">
        <w:rPr>
          <w:sz w:val="28"/>
          <w:szCs w:val="28"/>
          <w:lang w:val="en-US"/>
        </w:rPr>
        <w:t xml:space="preserve"> </w:t>
      </w:r>
      <w:r w:rsidRPr="002D1DF2">
        <w:rPr>
          <w:sz w:val="28"/>
          <w:szCs w:val="28"/>
        </w:rPr>
        <w:t>жоғары</w:t>
      </w:r>
      <w:r w:rsidRPr="002D1DF2">
        <w:rPr>
          <w:sz w:val="28"/>
          <w:szCs w:val="28"/>
          <w:lang w:val="en-US"/>
        </w:rPr>
        <w:t xml:space="preserve"> </w:t>
      </w:r>
      <w:r w:rsidRPr="002D1DF2">
        <w:rPr>
          <w:sz w:val="28"/>
          <w:szCs w:val="28"/>
        </w:rPr>
        <w:t>температурадағы</w:t>
      </w:r>
      <w:r w:rsidRPr="002D1DF2">
        <w:rPr>
          <w:sz w:val="28"/>
          <w:szCs w:val="28"/>
          <w:lang w:val="en-US"/>
        </w:rPr>
        <w:t xml:space="preserve"> </w:t>
      </w:r>
      <w:r w:rsidRPr="002D1DF2">
        <w:rPr>
          <w:sz w:val="28"/>
          <w:szCs w:val="28"/>
        </w:rPr>
        <w:t>төмен</w:t>
      </w:r>
      <w:r w:rsidRPr="002D1DF2">
        <w:rPr>
          <w:sz w:val="28"/>
          <w:szCs w:val="28"/>
          <w:lang w:val="en-US"/>
        </w:rPr>
        <w:t xml:space="preserve"> </w:t>
      </w:r>
      <w:r w:rsidRPr="002D1DF2">
        <w:rPr>
          <w:sz w:val="28"/>
          <w:szCs w:val="28"/>
        </w:rPr>
        <w:t>серпімділік</w:t>
      </w:r>
      <w:r w:rsidRPr="002D1DF2">
        <w:rPr>
          <w:sz w:val="28"/>
          <w:szCs w:val="28"/>
          <w:lang w:val="en-US"/>
        </w:rPr>
        <w:t xml:space="preserve"> </w:t>
      </w:r>
      <w:r w:rsidRPr="002D1DF2">
        <w:rPr>
          <w:sz w:val="28"/>
          <w:szCs w:val="28"/>
        </w:rPr>
        <w:t>пен</w:t>
      </w:r>
      <w:r w:rsidRPr="002D1DF2">
        <w:rPr>
          <w:sz w:val="28"/>
          <w:szCs w:val="28"/>
          <w:lang w:val="en-US"/>
        </w:rPr>
        <w:t xml:space="preserve"> </w:t>
      </w:r>
      <w:r w:rsidRPr="002D1DF2">
        <w:rPr>
          <w:sz w:val="28"/>
          <w:szCs w:val="28"/>
        </w:rPr>
        <w:t>жорғалауға</w:t>
      </w:r>
      <w:r w:rsidRPr="002D1DF2">
        <w:rPr>
          <w:sz w:val="28"/>
          <w:szCs w:val="28"/>
          <w:lang w:val="en-US"/>
        </w:rPr>
        <w:t xml:space="preserve"> </w:t>
      </w:r>
      <w:r w:rsidRPr="002D1DF2">
        <w:rPr>
          <w:sz w:val="28"/>
          <w:szCs w:val="28"/>
        </w:rPr>
        <w:t>бейімділікке</w:t>
      </w:r>
      <w:r w:rsidRPr="002D1DF2">
        <w:rPr>
          <w:sz w:val="28"/>
          <w:szCs w:val="28"/>
          <w:lang w:val="en-US"/>
        </w:rPr>
        <w:t xml:space="preserve"> </w:t>
      </w:r>
      <w:r w:rsidRPr="002D1DF2">
        <w:rPr>
          <w:sz w:val="28"/>
          <w:szCs w:val="28"/>
        </w:rPr>
        <w:t>байланысты</w:t>
      </w:r>
      <w:r w:rsidRPr="002D1DF2">
        <w:rPr>
          <w:sz w:val="28"/>
          <w:szCs w:val="28"/>
          <w:lang w:val="en-US"/>
        </w:rPr>
        <w:t xml:space="preserve"> </w:t>
      </w:r>
      <w:r w:rsidRPr="002D1DF2">
        <w:rPr>
          <w:sz w:val="28"/>
          <w:szCs w:val="28"/>
        </w:rPr>
        <w:t>сирек</w:t>
      </w:r>
      <w:r w:rsidRPr="002D1DF2">
        <w:rPr>
          <w:sz w:val="28"/>
          <w:szCs w:val="28"/>
          <w:lang w:val="en-US"/>
        </w:rPr>
        <w:t xml:space="preserve"> </w:t>
      </w:r>
      <w:r w:rsidRPr="002D1DF2">
        <w:rPr>
          <w:sz w:val="28"/>
          <w:szCs w:val="28"/>
        </w:rPr>
        <w:t>қолданылған</w:t>
      </w:r>
      <w:r w:rsidRPr="002D1DF2">
        <w:rPr>
          <w:sz w:val="28"/>
          <w:szCs w:val="28"/>
          <w:lang w:val="en-US"/>
        </w:rPr>
        <w:t xml:space="preserve">, </w:t>
      </w:r>
      <w:r w:rsidRPr="002D1DF2">
        <w:rPr>
          <w:sz w:val="28"/>
          <w:szCs w:val="28"/>
        </w:rPr>
        <w:t>бірақ</w:t>
      </w:r>
      <w:r w:rsidRPr="002D1DF2">
        <w:rPr>
          <w:sz w:val="28"/>
          <w:szCs w:val="28"/>
          <w:lang w:val="en-US"/>
        </w:rPr>
        <w:t xml:space="preserve"> </w:t>
      </w:r>
      <w:r w:rsidRPr="002D1DF2">
        <w:rPr>
          <w:sz w:val="28"/>
          <w:szCs w:val="28"/>
        </w:rPr>
        <w:t>заманауи</w:t>
      </w:r>
      <w:r w:rsidRPr="002D1DF2">
        <w:rPr>
          <w:sz w:val="28"/>
          <w:szCs w:val="28"/>
          <w:lang w:val="en-US"/>
        </w:rPr>
        <w:t xml:space="preserve"> </w:t>
      </w:r>
      <w:r w:rsidRPr="002D1DF2">
        <w:rPr>
          <w:sz w:val="28"/>
          <w:szCs w:val="28"/>
        </w:rPr>
        <w:t>легирлеу</w:t>
      </w:r>
      <w:r w:rsidRPr="002D1DF2">
        <w:rPr>
          <w:sz w:val="28"/>
          <w:szCs w:val="28"/>
          <w:lang w:val="en-US"/>
        </w:rPr>
        <w:t xml:space="preserve"> </w:t>
      </w:r>
      <w:r w:rsidRPr="002D1DF2">
        <w:rPr>
          <w:sz w:val="28"/>
          <w:szCs w:val="28"/>
        </w:rPr>
        <w:t>мен</w:t>
      </w:r>
      <w:r w:rsidRPr="002D1DF2">
        <w:rPr>
          <w:sz w:val="28"/>
          <w:szCs w:val="28"/>
          <w:lang w:val="en-US"/>
        </w:rPr>
        <w:t xml:space="preserve"> </w:t>
      </w:r>
      <w:r w:rsidRPr="002D1DF2">
        <w:rPr>
          <w:sz w:val="28"/>
          <w:szCs w:val="28"/>
        </w:rPr>
        <w:t>термиялық</w:t>
      </w:r>
      <w:r w:rsidRPr="002D1DF2">
        <w:rPr>
          <w:sz w:val="28"/>
          <w:szCs w:val="28"/>
          <w:lang w:val="en-US"/>
        </w:rPr>
        <w:t xml:space="preserve"> </w:t>
      </w:r>
      <w:r w:rsidRPr="002D1DF2">
        <w:rPr>
          <w:sz w:val="28"/>
          <w:szCs w:val="28"/>
        </w:rPr>
        <w:t>өңдеу</w:t>
      </w:r>
      <w:r w:rsidRPr="002D1DF2">
        <w:rPr>
          <w:sz w:val="28"/>
          <w:szCs w:val="28"/>
          <w:lang w:val="en-US"/>
        </w:rPr>
        <w:t xml:space="preserve"> </w:t>
      </w:r>
      <w:r w:rsidRPr="002D1DF2">
        <w:rPr>
          <w:sz w:val="28"/>
          <w:szCs w:val="28"/>
        </w:rPr>
        <w:t>әдістері</w:t>
      </w:r>
      <w:r w:rsidRPr="002D1DF2">
        <w:rPr>
          <w:sz w:val="28"/>
          <w:szCs w:val="28"/>
          <w:lang w:val="en-US"/>
        </w:rPr>
        <w:t xml:space="preserve"> </w:t>
      </w:r>
      <w:r w:rsidRPr="002D1DF2">
        <w:rPr>
          <w:sz w:val="28"/>
          <w:szCs w:val="28"/>
        </w:rPr>
        <w:t>бұл</w:t>
      </w:r>
      <w:r w:rsidRPr="002D1DF2">
        <w:rPr>
          <w:sz w:val="28"/>
          <w:szCs w:val="28"/>
          <w:lang w:val="en-US"/>
        </w:rPr>
        <w:t xml:space="preserve"> </w:t>
      </w:r>
      <w:r w:rsidRPr="002D1DF2">
        <w:rPr>
          <w:sz w:val="28"/>
          <w:szCs w:val="28"/>
        </w:rPr>
        <w:t>материалдарды</w:t>
      </w:r>
      <w:r w:rsidRPr="002D1DF2">
        <w:rPr>
          <w:sz w:val="28"/>
          <w:szCs w:val="28"/>
          <w:lang w:val="en-US"/>
        </w:rPr>
        <w:t xml:space="preserve"> </w:t>
      </w:r>
      <w:r w:rsidRPr="002D1DF2">
        <w:rPr>
          <w:sz w:val="28"/>
          <w:szCs w:val="28"/>
        </w:rPr>
        <w:t>поршендік</w:t>
      </w:r>
      <w:r w:rsidRPr="002D1DF2">
        <w:rPr>
          <w:sz w:val="28"/>
          <w:szCs w:val="28"/>
          <w:lang w:val="en-US"/>
        </w:rPr>
        <w:t xml:space="preserve"> </w:t>
      </w:r>
      <w:r w:rsidRPr="002D1DF2">
        <w:rPr>
          <w:sz w:val="28"/>
          <w:szCs w:val="28"/>
        </w:rPr>
        <w:t>қозғалтқыштарда</w:t>
      </w:r>
      <w:r w:rsidRPr="002D1DF2">
        <w:rPr>
          <w:sz w:val="28"/>
          <w:szCs w:val="28"/>
          <w:lang w:val="en-US"/>
        </w:rPr>
        <w:t xml:space="preserve"> </w:t>
      </w:r>
      <w:r w:rsidRPr="002D1DF2">
        <w:rPr>
          <w:sz w:val="28"/>
          <w:szCs w:val="28"/>
        </w:rPr>
        <w:t>қолдануға</w:t>
      </w:r>
      <w:r w:rsidRPr="002D1DF2">
        <w:rPr>
          <w:sz w:val="28"/>
          <w:szCs w:val="28"/>
          <w:lang w:val="en-US"/>
        </w:rPr>
        <w:t xml:space="preserve"> </w:t>
      </w:r>
      <w:r w:rsidRPr="002D1DF2">
        <w:rPr>
          <w:sz w:val="28"/>
          <w:szCs w:val="28"/>
        </w:rPr>
        <w:t>жарамды</w:t>
      </w:r>
      <w:r w:rsidRPr="002D1DF2">
        <w:rPr>
          <w:sz w:val="28"/>
          <w:szCs w:val="28"/>
          <w:lang w:val="en-US"/>
        </w:rPr>
        <w:t xml:space="preserve"> </w:t>
      </w:r>
      <w:r w:rsidRPr="002D1DF2">
        <w:rPr>
          <w:sz w:val="28"/>
          <w:szCs w:val="28"/>
        </w:rPr>
        <w:t>етті</w:t>
      </w:r>
      <w:r w:rsidRPr="002D1DF2">
        <w:rPr>
          <w:sz w:val="28"/>
          <w:szCs w:val="28"/>
          <w:lang w:val="en-US"/>
        </w:rPr>
        <w:t>.</w:t>
      </w:r>
    </w:p>
    <w:p w14:paraId="5B349428" w14:textId="77777777" w:rsidR="00BB0032" w:rsidRPr="002D1DF2" w:rsidRDefault="00BB0032" w:rsidP="00BB0032">
      <w:pPr>
        <w:pStyle w:val="af1"/>
        <w:spacing w:before="0" w:beforeAutospacing="0" w:after="0" w:afterAutospacing="0"/>
        <w:ind w:firstLine="709"/>
        <w:jc w:val="both"/>
        <w:rPr>
          <w:rStyle w:val="af2"/>
          <w:sz w:val="28"/>
          <w:szCs w:val="28"/>
          <w:lang w:val="en-US"/>
        </w:rPr>
      </w:pPr>
    </w:p>
    <w:p w14:paraId="0B249CE6" w14:textId="77777777" w:rsidR="00BB0032" w:rsidRPr="002D1DF2" w:rsidRDefault="00BB0032" w:rsidP="00BB0032">
      <w:pPr>
        <w:pStyle w:val="af1"/>
        <w:spacing w:before="0" w:beforeAutospacing="0" w:after="0" w:afterAutospacing="0"/>
        <w:ind w:firstLine="709"/>
        <w:jc w:val="both"/>
        <w:rPr>
          <w:sz w:val="28"/>
          <w:szCs w:val="28"/>
          <w:lang w:val="en-US"/>
        </w:rPr>
      </w:pPr>
      <w:r w:rsidRPr="002D1DF2">
        <w:rPr>
          <w:rStyle w:val="af2"/>
          <w:sz w:val="28"/>
          <w:szCs w:val="28"/>
          <w:lang w:val="en-US"/>
        </w:rPr>
        <w:t xml:space="preserve">1.3.4 </w:t>
      </w:r>
      <w:r w:rsidRPr="002D1DF2">
        <w:rPr>
          <w:rStyle w:val="af2"/>
          <w:sz w:val="28"/>
          <w:szCs w:val="28"/>
        </w:rPr>
        <w:t>Графит</w:t>
      </w:r>
      <w:r w:rsidRPr="002D1DF2">
        <w:rPr>
          <w:rStyle w:val="af2"/>
          <w:sz w:val="28"/>
          <w:szCs w:val="28"/>
          <w:lang w:val="en-US"/>
        </w:rPr>
        <w:t xml:space="preserve"> </w:t>
      </w:r>
      <w:r w:rsidRPr="002D1DF2">
        <w:rPr>
          <w:rStyle w:val="af2"/>
          <w:sz w:val="28"/>
          <w:szCs w:val="28"/>
        </w:rPr>
        <w:t>қолданылған</w:t>
      </w:r>
      <w:r w:rsidRPr="002D1DF2">
        <w:rPr>
          <w:rStyle w:val="af2"/>
          <w:sz w:val="28"/>
          <w:szCs w:val="28"/>
          <w:lang w:val="en-US"/>
        </w:rPr>
        <w:t xml:space="preserve"> </w:t>
      </w:r>
      <w:r w:rsidRPr="002D1DF2">
        <w:rPr>
          <w:rStyle w:val="af2"/>
          <w:sz w:val="28"/>
          <w:szCs w:val="28"/>
        </w:rPr>
        <w:t>негізгі</w:t>
      </w:r>
      <w:r w:rsidRPr="002D1DF2">
        <w:rPr>
          <w:rStyle w:val="af2"/>
          <w:sz w:val="28"/>
          <w:szCs w:val="28"/>
          <w:lang w:val="en-US"/>
        </w:rPr>
        <w:t xml:space="preserve"> </w:t>
      </w:r>
      <w:r w:rsidRPr="002D1DF2">
        <w:rPr>
          <w:rStyle w:val="af2"/>
          <w:sz w:val="28"/>
          <w:szCs w:val="28"/>
        </w:rPr>
        <w:t>патенттер</w:t>
      </w:r>
      <w:r w:rsidRPr="002D1DF2">
        <w:rPr>
          <w:rStyle w:val="af2"/>
          <w:sz w:val="28"/>
          <w:szCs w:val="28"/>
          <w:lang w:val="en-US"/>
        </w:rPr>
        <w:t xml:space="preserve">: </w:t>
      </w:r>
      <w:r w:rsidRPr="002D1DF2">
        <w:rPr>
          <w:rStyle w:val="af2"/>
          <w:sz w:val="28"/>
          <w:szCs w:val="28"/>
        </w:rPr>
        <w:t>графитті</w:t>
      </w:r>
      <w:r w:rsidRPr="002D1DF2">
        <w:rPr>
          <w:rStyle w:val="af2"/>
          <w:sz w:val="28"/>
          <w:szCs w:val="28"/>
          <w:lang w:val="en-US"/>
        </w:rPr>
        <w:t xml:space="preserve"> </w:t>
      </w:r>
      <w:r w:rsidRPr="002D1DF2">
        <w:rPr>
          <w:rStyle w:val="af2"/>
          <w:sz w:val="28"/>
          <w:szCs w:val="28"/>
        </w:rPr>
        <w:t>кірістірулер</w:t>
      </w:r>
      <w:r w:rsidRPr="002D1DF2">
        <w:rPr>
          <w:rStyle w:val="af2"/>
          <w:sz w:val="28"/>
          <w:szCs w:val="28"/>
          <w:lang w:val="en-US"/>
        </w:rPr>
        <w:t xml:space="preserve"> </w:t>
      </w:r>
      <w:r w:rsidRPr="002D1DF2">
        <w:rPr>
          <w:rStyle w:val="af2"/>
          <w:sz w:val="28"/>
          <w:szCs w:val="28"/>
        </w:rPr>
        <w:t>мен</w:t>
      </w:r>
      <w:r w:rsidRPr="002D1DF2">
        <w:rPr>
          <w:rStyle w:val="af2"/>
          <w:sz w:val="28"/>
          <w:szCs w:val="28"/>
          <w:lang w:val="en-US"/>
        </w:rPr>
        <w:t xml:space="preserve"> </w:t>
      </w:r>
      <w:r w:rsidRPr="002D1DF2">
        <w:rPr>
          <w:rStyle w:val="af2"/>
          <w:sz w:val="28"/>
          <w:szCs w:val="28"/>
        </w:rPr>
        <w:t>материалдар</w:t>
      </w:r>
    </w:p>
    <w:p w14:paraId="16A3D948" w14:textId="77777777" w:rsidR="00BB0032" w:rsidRPr="002D1DF2" w:rsidRDefault="00BB0032" w:rsidP="00BB0032">
      <w:pPr>
        <w:pStyle w:val="af1"/>
        <w:spacing w:before="0" w:beforeAutospacing="0" w:after="0" w:afterAutospacing="0"/>
        <w:ind w:firstLine="709"/>
        <w:jc w:val="both"/>
        <w:rPr>
          <w:sz w:val="28"/>
          <w:szCs w:val="28"/>
          <w:lang w:val="en-US"/>
        </w:rPr>
      </w:pPr>
      <w:r w:rsidRPr="002D1DF2">
        <w:rPr>
          <w:sz w:val="28"/>
          <w:szCs w:val="28"/>
        </w:rPr>
        <w:t>Графит</w:t>
      </w:r>
      <w:r w:rsidRPr="002D1DF2">
        <w:rPr>
          <w:sz w:val="28"/>
          <w:szCs w:val="28"/>
          <w:lang w:val="en-US"/>
        </w:rPr>
        <w:t xml:space="preserve"> </w:t>
      </w:r>
      <w:r w:rsidRPr="002D1DF2">
        <w:rPr>
          <w:sz w:val="28"/>
          <w:szCs w:val="28"/>
        </w:rPr>
        <w:t>толтырғыш</w:t>
      </w:r>
      <w:r w:rsidRPr="002D1DF2">
        <w:rPr>
          <w:sz w:val="28"/>
          <w:szCs w:val="28"/>
          <w:lang w:val="en-US"/>
        </w:rPr>
        <w:t xml:space="preserve"> </w:t>
      </w:r>
      <w:r w:rsidRPr="002D1DF2">
        <w:rPr>
          <w:sz w:val="28"/>
          <w:szCs w:val="28"/>
        </w:rPr>
        <w:t>ретінде</w:t>
      </w:r>
      <w:r w:rsidRPr="002D1DF2">
        <w:rPr>
          <w:sz w:val="28"/>
          <w:szCs w:val="28"/>
          <w:lang w:val="en-US"/>
        </w:rPr>
        <w:t xml:space="preserve"> </w:t>
      </w:r>
      <w:r w:rsidRPr="002D1DF2">
        <w:rPr>
          <w:sz w:val="28"/>
          <w:szCs w:val="28"/>
        </w:rPr>
        <w:t>цилиндр</w:t>
      </w:r>
      <w:r w:rsidRPr="002D1DF2">
        <w:rPr>
          <w:sz w:val="28"/>
          <w:szCs w:val="28"/>
          <w:lang w:val="en-US"/>
        </w:rPr>
        <w:t xml:space="preserve"> </w:t>
      </w:r>
      <w:r w:rsidRPr="002D1DF2">
        <w:rPr>
          <w:sz w:val="28"/>
          <w:szCs w:val="28"/>
        </w:rPr>
        <w:t>қабырғаларының</w:t>
      </w:r>
      <w:r w:rsidRPr="002D1DF2">
        <w:rPr>
          <w:sz w:val="28"/>
          <w:szCs w:val="28"/>
          <w:lang w:val="en-US"/>
        </w:rPr>
        <w:t xml:space="preserve"> </w:t>
      </w:r>
      <w:r w:rsidRPr="002D1DF2">
        <w:rPr>
          <w:sz w:val="28"/>
          <w:szCs w:val="28"/>
        </w:rPr>
        <w:t>микрожарықтары</w:t>
      </w:r>
      <w:r w:rsidRPr="002D1DF2">
        <w:rPr>
          <w:sz w:val="28"/>
          <w:szCs w:val="28"/>
          <w:lang w:val="en-US"/>
        </w:rPr>
        <w:t xml:space="preserve"> </w:t>
      </w:r>
      <w:r w:rsidRPr="002D1DF2">
        <w:rPr>
          <w:sz w:val="28"/>
          <w:szCs w:val="28"/>
        </w:rPr>
        <w:t>мен</w:t>
      </w:r>
      <w:r w:rsidRPr="002D1DF2">
        <w:rPr>
          <w:sz w:val="28"/>
          <w:szCs w:val="28"/>
          <w:lang w:val="en-US"/>
        </w:rPr>
        <w:t xml:space="preserve"> </w:t>
      </w:r>
      <w:r w:rsidRPr="002D1DF2">
        <w:rPr>
          <w:sz w:val="28"/>
          <w:szCs w:val="28"/>
        </w:rPr>
        <w:t>кедір</w:t>
      </w:r>
      <w:r w:rsidRPr="002D1DF2">
        <w:rPr>
          <w:sz w:val="28"/>
          <w:szCs w:val="28"/>
          <w:lang w:val="en-US"/>
        </w:rPr>
        <w:t>-</w:t>
      </w:r>
      <w:r w:rsidRPr="002D1DF2">
        <w:rPr>
          <w:sz w:val="28"/>
          <w:szCs w:val="28"/>
        </w:rPr>
        <w:t>бұдырларын</w:t>
      </w:r>
      <w:r w:rsidRPr="002D1DF2">
        <w:rPr>
          <w:sz w:val="28"/>
          <w:szCs w:val="28"/>
          <w:lang w:val="en-US"/>
        </w:rPr>
        <w:t xml:space="preserve"> </w:t>
      </w:r>
      <w:r w:rsidRPr="002D1DF2">
        <w:rPr>
          <w:sz w:val="28"/>
          <w:szCs w:val="28"/>
        </w:rPr>
        <w:t>толтырады</w:t>
      </w:r>
      <w:r w:rsidRPr="002D1DF2">
        <w:rPr>
          <w:sz w:val="28"/>
          <w:szCs w:val="28"/>
          <w:lang w:val="en-US"/>
        </w:rPr>
        <w:t>. «</w:t>
      </w:r>
      <w:r w:rsidRPr="002D1DF2">
        <w:rPr>
          <w:sz w:val="28"/>
          <w:szCs w:val="28"/>
        </w:rPr>
        <w:t>Графитті</w:t>
      </w:r>
      <w:r w:rsidRPr="002D1DF2">
        <w:rPr>
          <w:sz w:val="28"/>
          <w:szCs w:val="28"/>
          <w:lang w:val="en-US"/>
        </w:rPr>
        <w:t xml:space="preserve"> </w:t>
      </w:r>
      <w:r w:rsidRPr="002D1DF2">
        <w:rPr>
          <w:sz w:val="28"/>
          <w:szCs w:val="28"/>
        </w:rPr>
        <w:t>кірістірме</w:t>
      </w:r>
      <w:r w:rsidRPr="002D1DF2">
        <w:rPr>
          <w:sz w:val="28"/>
          <w:szCs w:val="28"/>
          <w:lang w:val="en-US"/>
        </w:rPr>
        <w:t xml:space="preserve">» </w:t>
      </w:r>
      <w:r w:rsidRPr="002D1DF2">
        <w:rPr>
          <w:sz w:val="28"/>
          <w:szCs w:val="28"/>
        </w:rPr>
        <w:t>дегеніміз</w:t>
      </w:r>
      <w:r w:rsidRPr="002D1DF2">
        <w:rPr>
          <w:sz w:val="28"/>
          <w:szCs w:val="28"/>
          <w:lang w:val="en-US"/>
        </w:rPr>
        <w:t xml:space="preserve"> – </w:t>
      </w:r>
      <w:r w:rsidRPr="002D1DF2">
        <w:rPr>
          <w:sz w:val="28"/>
          <w:szCs w:val="28"/>
        </w:rPr>
        <w:t>үйкелісті</w:t>
      </w:r>
      <w:r w:rsidRPr="002D1DF2">
        <w:rPr>
          <w:sz w:val="28"/>
          <w:szCs w:val="28"/>
          <w:lang w:val="en-US"/>
        </w:rPr>
        <w:t xml:space="preserve"> </w:t>
      </w:r>
      <w:r w:rsidRPr="002D1DF2">
        <w:rPr>
          <w:sz w:val="28"/>
          <w:szCs w:val="28"/>
        </w:rPr>
        <w:t>азайту</w:t>
      </w:r>
      <w:r w:rsidRPr="002D1DF2">
        <w:rPr>
          <w:sz w:val="28"/>
          <w:szCs w:val="28"/>
          <w:lang w:val="en-US"/>
        </w:rPr>
        <w:t xml:space="preserve"> </w:t>
      </w:r>
      <w:r w:rsidRPr="002D1DF2">
        <w:rPr>
          <w:sz w:val="28"/>
          <w:szCs w:val="28"/>
        </w:rPr>
        <w:t>мақсатында</w:t>
      </w:r>
      <w:r w:rsidRPr="002D1DF2">
        <w:rPr>
          <w:sz w:val="28"/>
          <w:szCs w:val="28"/>
          <w:lang w:val="en-US"/>
        </w:rPr>
        <w:t xml:space="preserve"> </w:t>
      </w:r>
      <w:r w:rsidRPr="002D1DF2">
        <w:rPr>
          <w:sz w:val="28"/>
          <w:szCs w:val="28"/>
        </w:rPr>
        <w:t>сақина</w:t>
      </w:r>
      <w:r w:rsidRPr="002D1DF2">
        <w:rPr>
          <w:sz w:val="28"/>
          <w:szCs w:val="28"/>
          <w:lang w:val="en-US"/>
        </w:rPr>
        <w:t xml:space="preserve"> </w:t>
      </w:r>
      <w:r w:rsidRPr="002D1DF2">
        <w:rPr>
          <w:sz w:val="28"/>
          <w:szCs w:val="28"/>
        </w:rPr>
        <w:t>конструкциясында</w:t>
      </w:r>
      <w:r w:rsidRPr="002D1DF2">
        <w:rPr>
          <w:sz w:val="28"/>
          <w:szCs w:val="28"/>
          <w:lang w:val="en-US"/>
        </w:rPr>
        <w:t xml:space="preserve"> </w:t>
      </w:r>
      <w:r w:rsidRPr="002D1DF2">
        <w:rPr>
          <w:sz w:val="28"/>
          <w:szCs w:val="28"/>
        </w:rPr>
        <w:t>графит</w:t>
      </w:r>
      <w:r w:rsidRPr="002D1DF2">
        <w:rPr>
          <w:sz w:val="28"/>
          <w:szCs w:val="28"/>
          <w:lang w:val="kk-KZ"/>
        </w:rPr>
        <w:t>і</w:t>
      </w:r>
      <w:r w:rsidRPr="002D1DF2">
        <w:rPr>
          <w:sz w:val="28"/>
          <w:szCs w:val="28"/>
          <w:lang w:val="en-US"/>
        </w:rPr>
        <w:t xml:space="preserve"> </w:t>
      </w:r>
      <w:r w:rsidRPr="002D1DF2">
        <w:rPr>
          <w:sz w:val="28"/>
          <w:szCs w:val="28"/>
        </w:rPr>
        <w:t>бар</w:t>
      </w:r>
      <w:r w:rsidRPr="002D1DF2">
        <w:rPr>
          <w:sz w:val="28"/>
          <w:szCs w:val="28"/>
          <w:lang w:val="en-US"/>
        </w:rPr>
        <w:t xml:space="preserve"> </w:t>
      </w:r>
      <w:r w:rsidRPr="002D1DF2">
        <w:rPr>
          <w:sz w:val="28"/>
          <w:szCs w:val="28"/>
        </w:rPr>
        <w:t>материалдарды</w:t>
      </w:r>
      <w:r w:rsidRPr="002D1DF2">
        <w:rPr>
          <w:sz w:val="28"/>
          <w:szCs w:val="28"/>
          <w:lang w:val="en-US"/>
        </w:rPr>
        <w:t xml:space="preserve"> </w:t>
      </w:r>
      <w:r w:rsidRPr="002D1DF2">
        <w:rPr>
          <w:sz w:val="28"/>
          <w:szCs w:val="28"/>
        </w:rPr>
        <w:t>немесе</w:t>
      </w:r>
      <w:r w:rsidRPr="002D1DF2">
        <w:rPr>
          <w:sz w:val="28"/>
          <w:szCs w:val="28"/>
          <w:lang w:val="en-US"/>
        </w:rPr>
        <w:t xml:space="preserve"> </w:t>
      </w:r>
      <w:r w:rsidRPr="002D1DF2">
        <w:rPr>
          <w:sz w:val="28"/>
          <w:szCs w:val="28"/>
        </w:rPr>
        <w:t>таза</w:t>
      </w:r>
      <w:r w:rsidRPr="002D1DF2">
        <w:rPr>
          <w:sz w:val="28"/>
          <w:szCs w:val="28"/>
          <w:lang w:val="en-US"/>
        </w:rPr>
        <w:t xml:space="preserve"> </w:t>
      </w:r>
      <w:r w:rsidRPr="002D1DF2">
        <w:rPr>
          <w:sz w:val="28"/>
          <w:szCs w:val="28"/>
        </w:rPr>
        <w:t>графиттен</w:t>
      </w:r>
      <w:r w:rsidRPr="002D1DF2">
        <w:rPr>
          <w:sz w:val="28"/>
          <w:szCs w:val="28"/>
          <w:lang w:val="en-US"/>
        </w:rPr>
        <w:t xml:space="preserve"> </w:t>
      </w:r>
      <w:r w:rsidRPr="002D1DF2">
        <w:rPr>
          <w:sz w:val="28"/>
          <w:szCs w:val="28"/>
        </w:rPr>
        <w:t>не</w:t>
      </w:r>
      <w:r w:rsidRPr="002D1DF2">
        <w:rPr>
          <w:sz w:val="28"/>
          <w:szCs w:val="28"/>
          <w:lang w:val="en-US"/>
        </w:rPr>
        <w:t xml:space="preserve"> </w:t>
      </w:r>
      <w:r w:rsidRPr="002D1DF2">
        <w:rPr>
          <w:sz w:val="28"/>
          <w:szCs w:val="28"/>
        </w:rPr>
        <w:t>графиттік</w:t>
      </w:r>
      <w:r w:rsidRPr="002D1DF2">
        <w:rPr>
          <w:sz w:val="28"/>
          <w:szCs w:val="28"/>
          <w:lang w:val="en-US"/>
        </w:rPr>
        <w:t xml:space="preserve"> </w:t>
      </w:r>
      <w:r w:rsidRPr="002D1DF2">
        <w:rPr>
          <w:sz w:val="28"/>
          <w:szCs w:val="28"/>
        </w:rPr>
        <w:t>композиттен</w:t>
      </w:r>
      <w:r w:rsidRPr="002D1DF2">
        <w:rPr>
          <w:sz w:val="28"/>
          <w:szCs w:val="28"/>
          <w:lang w:val="en-US"/>
        </w:rPr>
        <w:t xml:space="preserve"> </w:t>
      </w:r>
      <w:r w:rsidRPr="002D1DF2">
        <w:rPr>
          <w:sz w:val="28"/>
          <w:szCs w:val="28"/>
        </w:rPr>
        <w:t>жасалған</w:t>
      </w:r>
      <w:r w:rsidRPr="002D1DF2">
        <w:rPr>
          <w:sz w:val="28"/>
          <w:szCs w:val="28"/>
          <w:lang w:val="en-US"/>
        </w:rPr>
        <w:t xml:space="preserve"> </w:t>
      </w:r>
      <w:r w:rsidRPr="002D1DF2">
        <w:rPr>
          <w:sz w:val="28"/>
          <w:szCs w:val="28"/>
        </w:rPr>
        <w:t>кірістірулерді</w:t>
      </w:r>
      <w:r w:rsidRPr="002D1DF2">
        <w:rPr>
          <w:sz w:val="28"/>
          <w:szCs w:val="28"/>
          <w:lang w:val="en-US"/>
        </w:rPr>
        <w:t xml:space="preserve"> </w:t>
      </w:r>
      <w:r w:rsidRPr="002D1DF2">
        <w:rPr>
          <w:sz w:val="28"/>
          <w:szCs w:val="28"/>
        </w:rPr>
        <w:t>қолдану</w:t>
      </w:r>
      <w:r w:rsidRPr="002D1DF2">
        <w:rPr>
          <w:sz w:val="28"/>
          <w:szCs w:val="28"/>
          <w:lang w:val="en-US"/>
        </w:rPr>
        <w:t xml:space="preserve">. </w:t>
      </w:r>
      <w:r w:rsidRPr="002D1DF2">
        <w:rPr>
          <w:sz w:val="28"/>
          <w:szCs w:val="28"/>
        </w:rPr>
        <w:t>Кейбір</w:t>
      </w:r>
      <w:r w:rsidRPr="002D1DF2">
        <w:rPr>
          <w:sz w:val="28"/>
          <w:szCs w:val="28"/>
          <w:lang w:val="en-US"/>
        </w:rPr>
        <w:t xml:space="preserve"> </w:t>
      </w:r>
      <w:r w:rsidRPr="002D1DF2">
        <w:rPr>
          <w:sz w:val="28"/>
          <w:szCs w:val="28"/>
        </w:rPr>
        <w:t>патенттер</w:t>
      </w:r>
      <w:r w:rsidRPr="002D1DF2">
        <w:rPr>
          <w:sz w:val="28"/>
          <w:szCs w:val="28"/>
          <w:lang w:val="en-US"/>
        </w:rPr>
        <w:t xml:space="preserve"> </w:t>
      </w:r>
      <w:r w:rsidRPr="002D1DF2">
        <w:rPr>
          <w:sz w:val="28"/>
          <w:szCs w:val="28"/>
        </w:rPr>
        <w:t>толығымен</w:t>
      </w:r>
      <w:r w:rsidRPr="002D1DF2">
        <w:rPr>
          <w:sz w:val="28"/>
          <w:szCs w:val="28"/>
          <w:lang w:val="en-US"/>
        </w:rPr>
        <w:t xml:space="preserve"> </w:t>
      </w:r>
      <w:r w:rsidRPr="002D1DF2">
        <w:rPr>
          <w:sz w:val="28"/>
          <w:szCs w:val="28"/>
        </w:rPr>
        <w:t>графиттен</w:t>
      </w:r>
      <w:r w:rsidRPr="002D1DF2">
        <w:rPr>
          <w:sz w:val="28"/>
          <w:szCs w:val="28"/>
          <w:lang w:val="en-US"/>
        </w:rPr>
        <w:t xml:space="preserve"> </w:t>
      </w:r>
      <w:r w:rsidRPr="002D1DF2">
        <w:rPr>
          <w:sz w:val="28"/>
          <w:szCs w:val="28"/>
        </w:rPr>
        <w:t>немесе</w:t>
      </w:r>
      <w:r w:rsidRPr="002D1DF2">
        <w:rPr>
          <w:sz w:val="28"/>
          <w:szCs w:val="28"/>
          <w:lang w:val="en-US"/>
        </w:rPr>
        <w:t xml:space="preserve"> </w:t>
      </w:r>
      <w:r w:rsidRPr="002D1DF2">
        <w:rPr>
          <w:sz w:val="28"/>
          <w:szCs w:val="28"/>
        </w:rPr>
        <w:t>композиттен</w:t>
      </w:r>
      <w:r w:rsidRPr="002D1DF2">
        <w:rPr>
          <w:sz w:val="28"/>
          <w:szCs w:val="28"/>
          <w:lang w:val="en-US"/>
        </w:rPr>
        <w:t xml:space="preserve"> </w:t>
      </w:r>
      <w:r w:rsidRPr="002D1DF2">
        <w:rPr>
          <w:sz w:val="28"/>
          <w:szCs w:val="28"/>
        </w:rPr>
        <w:t>жасалған</w:t>
      </w:r>
      <w:r w:rsidRPr="002D1DF2">
        <w:rPr>
          <w:sz w:val="28"/>
          <w:szCs w:val="28"/>
          <w:lang w:val="en-US"/>
        </w:rPr>
        <w:t xml:space="preserve"> </w:t>
      </w:r>
      <w:r w:rsidRPr="002D1DF2">
        <w:rPr>
          <w:sz w:val="28"/>
          <w:szCs w:val="28"/>
        </w:rPr>
        <w:t>сақиналарды</w:t>
      </w:r>
      <w:r w:rsidRPr="002D1DF2">
        <w:rPr>
          <w:sz w:val="28"/>
          <w:szCs w:val="28"/>
          <w:lang w:val="en-US"/>
        </w:rPr>
        <w:t xml:space="preserve">, </w:t>
      </w:r>
      <w:r w:rsidRPr="002D1DF2">
        <w:rPr>
          <w:sz w:val="28"/>
          <w:szCs w:val="28"/>
        </w:rPr>
        <w:t>сондай</w:t>
      </w:r>
      <w:r w:rsidRPr="002D1DF2">
        <w:rPr>
          <w:sz w:val="28"/>
          <w:szCs w:val="28"/>
          <w:lang w:val="en-US"/>
        </w:rPr>
        <w:t>-</w:t>
      </w:r>
      <w:r w:rsidRPr="002D1DF2">
        <w:rPr>
          <w:sz w:val="28"/>
          <w:szCs w:val="28"/>
        </w:rPr>
        <w:t>ақ</w:t>
      </w:r>
      <w:r w:rsidRPr="002D1DF2">
        <w:rPr>
          <w:sz w:val="28"/>
          <w:szCs w:val="28"/>
          <w:lang w:val="en-US"/>
        </w:rPr>
        <w:t xml:space="preserve"> </w:t>
      </w:r>
      <w:r w:rsidRPr="002D1DF2">
        <w:rPr>
          <w:sz w:val="28"/>
          <w:szCs w:val="28"/>
        </w:rPr>
        <w:t>біріктірілген</w:t>
      </w:r>
      <w:r w:rsidRPr="002D1DF2">
        <w:rPr>
          <w:sz w:val="28"/>
          <w:szCs w:val="28"/>
          <w:lang w:val="en-US"/>
        </w:rPr>
        <w:t xml:space="preserve"> </w:t>
      </w:r>
      <w:r w:rsidRPr="002D1DF2">
        <w:rPr>
          <w:sz w:val="28"/>
          <w:szCs w:val="28"/>
          <w:lang w:val="kk-KZ"/>
        </w:rPr>
        <w:t>конструкциял</w:t>
      </w:r>
      <w:r w:rsidRPr="002D1DF2">
        <w:rPr>
          <w:sz w:val="28"/>
          <w:szCs w:val="28"/>
        </w:rPr>
        <w:t>арды</w:t>
      </w:r>
      <w:r w:rsidRPr="002D1DF2">
        <w:rPr>
          <w:sz w:val="28"/>
          <w:szCs w:val="28"/>
          <w:lang w:val="en-US"/>
        </w:rPr>
        <w:t xml:space="preserve"> </w:t>
      </w:r>
      <w:r w:rsidRPr="002D1DF2">
        <w:rPr>
          <w:sz w:val="28"/>
          <w:szCs w:val="28"/>
        </w:rPr>
        <w:t>сипаттайды</w:t>
      </w:r>
      <w:r w:rsidRPr="002D1DF2">
        <w:rPr>
          <w:sz w:val="28"/>
          <w:szCs w:val="28"/>
          <w:lang w:val="en-US"/>
        </w:rPr>
        <w:t>:</w:t>
      </w:r>
    </w:p>
    <w:p w14:paraId="26D35BB3" w14:textId="77777777" w:rsidR="00BB0032" w:rsidRPr="002D1DF2" w:rsidRDefault="00BB0032" w:rsidP="00BB0032">
      <w:pPr>
        <w:pStyle w:val="af1"/>
        <w:spacing w:before="0" w:beforeAutospacing="0" w:after="0" w:afterAutospacing="0"/>
        <w:ind w:firstLine="709"/>
        <w:jc w:val="both"/>
        <w:rPr>
          <w:sz w:val="28"/>
          <w:szCs w:val="28"/>
          <w:lang w:val="en-US"/>
        </w:rPr>
      </w:pPr>
      <w:r w:rsidRPr="002D1DF2">
        <w:rPr>
          <w:rStyle w:val="af2"/>
          <w:sz w:val="28"/>
          <w:szCs w:val="28"/>
        </w:rPr>
        <w:t>Патент</w:t>
      </w:r>
      <w:r w:rsidRPr="002D1DF2">
        <w:rPr>
          <w:rStyle w:val="af2"/>
          <w:sz w:val="28"/>
          <w:szCs w:val="28"/>
          <w:lang w:val="en-US"/>
        </w:rPr>
        <w:t xml:space="preserve"> US1251906A (1918 </w:t>
      </w:r>
      <w:r w:rsidRPr="002D1DF2">
        <w:rPr>
          <w:rStyle w:val="af2"/>
          <w:sz w:val="28"/>
          <w:szCs w:val="28"/>
        </w:rPr>
        <w:t>ж</w:t>
      </w:r>
      <w:r w:rsidRPr="002D1DF2">
        <w:rPr>
          <w:rStyle w:val="af2"/>
          <w:sz w:val="28"/>
          <w:szCs w:val="28"/>
          <w:lang w:val="en-US"/>
        </w:rPr>
        <w:t>.)</w:t>
      </w:r>
      <w:r w:rsidRPr="002D1DF2">
        <w:rPr>
          <w:rStyle w:val="af2"/>
          <w:b w:val="0"/>
          <w:bCs w:val="0"/>
          <w:sz w:val="28"/>
          <w:szCs w:val="28"/>
          <w:lang w:val="en-US"/>
        </w:rPr>
        <w:t xml:space="preserve"> [11]</w:t>
      </w:r>
      <w:r w:rsidRPr="002D1DF2">
        <w:rPr>
          <w:sz w:val="28"/>
          <w:szCs w:val="28"/>
          <w:lang w:val="en-US"/>
        </w:rPr>
        <w:t xml:space="preserve"> – «</w:t>
      </w:r>
      <w:r w:rsidRPr="002D1DF2">
        <w:rPr>
          <w:sz w:val="28"/>
          <w:szCs w:val="28"/>
        </w:rPr>
        <w:t>Поршенге</w:t>
      </w:r>
      <w:r w:rsidRPr="002D1DF2">
        <w:rPr>
          <w:sz w:val="28"/>
          <w:szCs w:val="28"/>
          <w:lang w:val="en-US"/>
        </w:rPr>
        <w:t xml:space="preserve"> </w:t>
      </w:r>
      <w:r w:rsidRPr="002D1DF2">
        <w:rPr>
          <w:sz w:val="28"/>
          <w:szCs w:val="28"/>
        </w:rPr>
        <w:t>арналған</w:t>
      </w:r>
      <w:r w:rsidRPr="002D1DF2">
        <w:rPr>
          <w:sz w:val="28"/>
          <w:szCs w:val="28"/>
          <w:lang w:val="en-US"/>
        </w:rPr>
        <w:t xml:space="preserve"> </w:t>
      </w:r>
      <w:r w:rsidRPr="002D1DF2">
        <w:rPr>
          <w:sz w:val="28"/>
          <w:szCs w:val="28"/>
        </w:rPr>
        <w:t>тығыздағыш</w:t>
      </w:r>
      <w:r w:rsidRPr="002D1DF2">
        <w:rPr>
          <w:sz w:val="28"/>
          <w:szCs w:val="28"/>
          <w:lang w:val="en-US"/>
        </w:rPr>
        <w:t xml:space="preserve"> </w:t>
      </w:r>
      <w:r w:rsidRPr="002D1DF2">
        <w:rPr>
          <w:sz w:val="28"/>
          <w:szCs w:val="28"/>
        </w:rPr>
        <w:t>сақина</w:t>
      </w:r>
      <w:r w:rsidRPr="002D1DF2">
        <w:rPr>
          <w:sz w:val="28"/>
          <w:szCs w:val="28"/>
          <w:lang w:val="en-US"/>
        </w:rPr>
        <w:t xml:space="preserve">» – </w:t>
      </w:r>
      <w:r w:rsidRPr="002D1DF2">
        <w:rPr>
          <w:sz w:val="28"/>
          <w:szCs w:val="28"/>
        </w:rPr>
        <w:t>графит</w:t>
      </w:r>
      <w:r w:rsidRPr="002D1DF2">
        <w:rPr>
          <w:sz w:val="28"/>
          <w:szCs w:val="28"/>
          <w:lang w:val="en-US"/>
        </w:rPr>
        <w:t xml:space="preserve"> </w:t>
      </w:r>
      <w:r w:rsidRPr="002D1DF2">
        <w:rPr>
          <w:sz w:val="28"/>
          <w:szCs w:val="28"/>
        </w:rPr>
        <w:t>кірістіруі</w:t>
      </w:r>
      <w:r w:rsidRPr="002D1DF2">
        <w:rPr>
          <w:sz w:val="28"/>
          <w:szCs w:val="28"/>
          <w:lang w:val="en-US"/>
        </w:rPr>
        <w:t xml:space="preserve"> </w:t>
      </w:r>
      <w:r w:rsidRPr="002D1DF2">
        <w:rPr>
          <w:sz w:val="28"/>
          <w:szCs w:val="28"/>
        </w:rPr>
        <w:t>бар</w:t>
      </w:r>
      <w:r w:rsidRPr="002D1DF2">
        <w:rPr>
          <w:sz w:val="28"/>
          <w:szCs w:val="28"/>
          <w:lang w:val="en-US"/>
        </w:rPr>
        <w:t xml:space="preserve"> </w:t>
      </w:r>
      <w:r w:rsidRPr="002D1DF2">
        <w:rPr>
          <w:sz w:val="28"/>
          <w:szCs w:val="28"/>
        </w:rPr>
        <w:t>екі</w:t>
      </w:r>
      <w:r w:rsidRPr="002D1DF2">
        <w:rPr>
          <w:sz w:val="28"/>
          <w:szCs w:val="28"/>
          <w:lang w:val="en-US"/>
        </w:rPr>
        <w:t xml:space="preserve"> </w:t>
      </w:r>
      <w:r w:rsidRPr="002D1DF2">
        <w:rPr>
          <w:sz w:val="28"/>
          <w:szCs w:val="28"/>
        </w:rPr>
        <w:t>секциялы</w:t>
      </w:r>
      <w:r w:rsidRPr="002D1DF2">
        <w:rPr>
          <w:sz w:val="28"/>
          <w:szCs w:val="28"/>
          <w:lang w:val="en-US"/>
        </w:rPr>
        <w:t xml:space="preserve"> </w:t>
      </w:r>
      <w:r w:rsidRPr="002D1DF2">
        <w:rPr>
          <w:sz w:val="28"/>
          <w:szCs w:val="28"/>
        </w:rPr>
        <w:t>поршендік</w:t>
      </w:r>
      <w:r w:rsidRPr="002D1DF2">
        <w:rPr>
          <w:sz w:val="28"/>
          <w:szCs w:val="28"/>
          <w:lang w:val="en-US"/>
        </w:rPr>
        <w:t xml:space="preserve"> </w:t>
      </w:r>
      <w:r w:rsidRPr="002D1DF2">
        <w:rPr>
          <w:sz w:val="28"/>
          <w:szCs w:val="28"/>
        </w:rPr>
        <w:t>тығыздағыш</w:t>
      </w:r>
      <w:r w:rsidRPr="002D1DF2">
        <w:rPr>
          <w:sz w:val="28"/>
          <w:szCs w:val="28"/>
          <w:lang w:val="en-US"/>
        </w:rPr>
        <w:t xml:space="preserve"> </w:t>
      </w:r>
      <w:r w:rsidRPr="002D1DF2">
        <w:rPr>
          <w:sz w:val="28"/>
          <w:szCs w:val="28"/>
        </w:rPr>
        <w:t>сақинаның</w:t>
      </w:r>
      <w:r w:rsidRPr="002D1DF2">
        <w:rPr>
          <w:sz w:val="28"/>
          <w:szCs w:val="28"/>
          <w:lang w:val="en-US"/>
        </w:rPr>
        <w:t xml:space="preserve"> </w:t>
      </w:r>
      <w:r w:rsidRPr="002D1DF2">
        <w:rPr>
          <w:sz w:val="28"/>
          <w:szCs w:val="28"/>
          <w:lang w:val="kk-KZ"/>
        </w:rPr>
        <w:t>конструкцияс</w:t>
      </w:r>
      <w:r w:rsidRPr="002D1DF2">
        <w:rPr>
          <w:sz w:val="28"/>
          <w:szCs w:val="28"/>
        </w:rPr>
        <w:t>ын</w:t>
      </w:r>
      <w:r w:rsidRPr="002D1DF2">
        <w:rPr>
          <w:sz w:val="28"/>
          <w:szCs w:val="28"/>
          <w:lang w:val="en-US"/>
        </w:rPr>
        <w:t xml:space="preserve"> </w:t>
      </w:r>
      <w:r w:rsidRPr="002D1DF2">
        <w:rPr>
          <w:sz w:val="28"/>
          <w:szCs w:val="28"/>
        </w:rPr>
        <w:t>сипаттайды</w:t>
      </w:r>
      <w:r w:rsidRPr="002D1DF2">
        <w:rPr>
          <w:sz w:val="28"/>
          <w:szCs w:val="28"/>
          <w:lang w:val="en-US"/>
        </w:rPr>
        <w:t xml:space="preserve">. </w:t>
      </w:r>
      <w:r w:rsidRPr="002D1DF2">
        <w:rPr>
          <w:sz w:val="28"/>
          <w:szCs w:val="28"/>
        </w:rPr>
        <w:t>Ол</w:t>
      </w:r>
      <w:r w:rsidRPr="002D1DF2">
        <w:rPr>
          <w:sz w:val="28"/>
          <w:szCs w:val="28"/>
          <w:lang w:val="en-US"/>
        </w:rPr>
        <w:t xml:space="preserve"> </w:t>
      </w:r>
      <w:r w:rsidRPr="002D1DF2">
        <w:rPr>
          <w:sz w:val="28"/>
          <w:szCs w:val="28"/>
        </w:rPr>
        <w:t>герметикалығын</w:t>
      </w:r>
      <w:r w:rsidRPr="002D1DF2">
        <w:rPr>
          <w:sz w:val="28"/>
          <w:szCs w:val="28"/>
          <w:lang w:val="en-US"/>
        </w:rPr>
        <w:t xml:space="preserve"> </w:t>
      </w:r>
      <w:r w:rsidRPr="002D1DF2">
        <w:rPr>
          <w:sz w:val="28"/>
          <w:szCs w:val="28"/>
        </w:rPr>
        <w:t>және</w:t>
      </w:r>
      <w:r w:rsidRPr="002D1DF2">
        <w:rPr>
          <w:sz w:val="28"/>
          <w:szCs w:val="28"/>
          <w:lang w:val="en-US"/>
        </w:rPr>
        <w:t xml:space="preserve"> </w:t>
      </w:r>
      <w:r w:rsidRPr="002D1DF2">
        <w:rPr>
          <w:sz w:val="28"/>
          <w:szCs w:val="28"/>
        </w:rPr>
        <w:t>тозуға</w:t>
      </w:r>
      <w:r w:rsidRPr="002D1DF2">
        <w:rPr>
          <w:sz w:val="28"/>
          <w:szCs w:val="28"/>
          <w:lang w:val="en-US"/>
        </w:rPr>
        <w:t xml:space="preserve"> </w:t>
      </w:r>
      <w:r w:rsidRPr="002D1DF2">
        <w:rPr>
          <w:sz w:val="28"/>
          <w:szCs w:val="28"/>
        </w:rPr>
        <w:t>төзімділігін</w:t>
      </w:r>
      <w:r w:rsidRPr="002D1DF2">
        <w:rPr>
          <w:sz w:val="28"/>
          <w:szCs w:val="28"/>
          <w:lang w:val="en-US"/>
        </w:rPr>
        <w:t xml:space="preserve"> </w:t>
      </w:r>
      <w:r w:rsidRPr="002D1DF2">
        <w:rPr>
          <w:sz w:val="28"/>
          <w:szCs w:val="28"/>
        </w:rPr>
        <w:t>арттыру</w:t>
      </w:r>
      <w:r w:rsidRPr="002D1DF2">
        <w:rPr>
          <w:sz w:val="28"/>
          <w:szCs w:val="28"/>
          <w:lang w:val="en-US"/>
        </w:rPr>
        <w:t xml:space="preserve"> </w:t>
      </w:r>
      <w:r w:rsidRPr="002D1DF2">
        <w:rPr>
          <w:sz w:val="28"/>
          <w:szCs w:val="28"/>
        </w:rPr>
        <w:t>үшін</w:t>
      </w:r>
      <w:r w:rsidRPr="002D1DF2">
        <w:rPr>
          <w:sz w:val="28"/>
          <w:szCs w:val="28"/>
          <w:lang w:val="en-US"/>
        </w:rPr>
        <w:t xml:space="preserve"> </w:t>
      </w:r>
      <w:r w:rsidRPr="002D1DF2">
        <w:rPr>
          <w:sz w:val="28"/>
          <w:szCs w:val="28"/>
        </w:rPr>
        <w:t>жасалған</w:t>
      </w:r>
      <w:r w:rsidRPr="002D1DF2">
        <w:rPr>
          <w:sz w:val="28"/>
          <w:szCs w:val="28"/>
          <w:lang w:val="en-US"/>
        </w:rPr>
        <w:t xml:space="preserve">. </w:t>
      </w:r>
      <w:r w:rsidRPr="002D1DF2">
        <w:rPr>
          <w:sz w:val="28"/>
          <w:szCs w:val="28"/>
        </w:rPr>
        <w:t>Сақина</w:t>
      </w:r>
      <w:r w:rsidRPr="002D1DF2">
        <w:rPr>
          <w:sz w:val="28"/>
          <w:szCs w:val="28"/>
          <w:lang w:val="en-US"/>
        </w:rPr>
        <w:t xml:space="preserve"> </w:t>
      </w:r>
      <w:r w:rsidRPr="002D1DF2">
        <w:rPr>
          <w:sz w:val="28"/>
          <w:szCs w:val="28"/>
        </w:rPr>
        <w:t>негізгі</w:t>
      </w:r>
      <w:r w:rsidRPr="002D1DF2">
        <w:rPr>
          <w:sz w:val="28"/>
          <w:szCs w:val="28"/>
          <w:lang w:val="en-US"/>
        </w:rPr>
        <w:t xml:space="preserve"> </w:t>
      </w:r>
      <w:r w:rsidRPr="002D1DF2">
        <w:rPr>
          <w:sz w:val="28"/>
          <w:szCs w:val="28"/>
        </w:rPr>
        <w:t>металл</w:t>
      </w:r>
      <w:r w:rsidRPr="002D1DF2">
        <w:rPr>
          <w:sz w:val="28"/>
          <w:szCs w:val="28"/>
          <w:lang w:val="en-US"/>
        </w:rPr>
        <w:t xml:space="preserve"> </w:t>
      </w:r>
      <w:r w:rsidRPr="002D1DF2">
        <w:rPr>
          <w:sz w:val="28"/>
          <w:szCs w:val="28"/>
        </w:rPr>
        <w:t>бөліктен</w:t>
      </w:r>
      <w:r w:rsidRPr="002D1DF2">
        <w:rPr>
          <w:sz w:val="28"/>
          <w:szCs w:val="28"/>
          <w:lang w:val="en-US"/>
        </w:rPr>
        <w:t xml:space="preserve"> </w:t>
      </w:r>
      <w:r w:rsidRPr="002D1DF2">
        <w:rPr>
          <w:sz w:val="28"/>
          <w:szCs w:val="28"/>
        </w:rPr>
        <w:t>және</w:t>
      </w:r>
      <w:r w:rsidRPr="002D1DF2">
        <w:rPr>
          <w:sz w:val="28"/>
          <w:szCs w:val="28"/>
          <w:lang w:val="en-US"/>
        </w:rPr>
        <w:t xml:space="preserve"> </w:t>
      </w:r>
      <w:r w:rsidRPr="002D1DF2">
        <w:rPr>
          <w:sz w:val="28"/>
          <w:szCs w:val="28"/>
        </w:rPr>
        <w:t>оған</w:t>
      </w:r>
      <w:r w:rsidRPr="002D1DF2">
        <w:rPr>
          <w:sz w:val="28"/>
          <w:szCs w:val="28"/>
          <w:lang w:val="en-US"/>
        </w:rPr>
        <w:t xml:space="preserve"> </w:t>
      </w:r>
      <w:r w:rsidRPr="002D1DF2">
        <w:rPr>
          <w:sz w:val="28"/>
          <w:szCs w:val="28"/>
        </w:rPr>
        <w:t>ойыққа</w:t>
      </w:r>
      <w:r w:rsidRPr="002D1DF2">
        <w:rPr>
          <w:sz w:val="28"/>
          <w:szCs w:val="28"/>
          <w:lang w:val="en-US"/>
        </w:rPr>
        <w:t xml:space="preserve"> </w:t>
      </w:r>
      <w:r w:rsidRPr="002D1DF2">
        <w:rPr>
          <w:sz w:val="28"/>
          <w:szCs w:val="28"/>
        </w:rPr>
        <w:t>орнатылған</w:t>
      </w:r>
      <w:r w:rsidRPr="002D1DF2">
        <w:rPr>
          <w:sz w:val="28"/>
          <w:szCs w:val="28"/>
          <w:lang w:val="en-US"/>
        </w:rPr>
        <w:t xml:space="preserve"> </w:t>
      </w:r>
      <w:r w:rsidRPr="002D1DF2">
        <w:rPr>
          <w:sz w:val="28"/>
          <w:szCs w:val="28"/>
        </w:rPr>
        <w:t>графит</w:t>
      </w:r>
      <w:r w:rsidRPr="002D1DF2">
        <w:rPr>
          <w:sz w:val="28"/>
          <w:szCs w:val="28"/>
          <w:lang w:val="en-US"/>
        </w:rPr>
        <w:t xml:space="preserve"> </w:t>
      </w:r>
      <w:r w:rsidRPr="002D1DF2">
        <w:rPr>
          <w:sz w:val="28"/>
          <w:szCs w:val="28"/>
        </w:rPr>
        <w:t>кірістіруінен</w:t>
      </w:r>
      <w:r w:rsidRPr="002D1DF2">
        <w:rPr>
          <w:sz w:val="28"/>
          <w:szCs w:val="28"/>
          <w:lang w:val="en-US"/>
        </w:rPr>
        <w:t xml:space="preserve"> </w:t>
      </w:r>
      <w:r w:rsidRPr="002D1DF2">
        <w:rPr>
          <w:sz w:val="28"/>
          <w:szCs w:val="28"/>
        </w:rPr>
        <w:t>тұрады</w:t>
      </w:r>
      <w:r w:rsidRPr="002D1DF2">
        <w:rPr>
          <w:sz w:val="28"/>
          <w:szCs w:val="28"/>
          <w:lang w:val="en-US"/>
        </w:rPr>
        <w:t xml:space="preserve">. </w:t>
      </w:r>
      <w:r w:rsidRPr="002D1DF2">
        <w:rPr>
          <w:sz w:val="28"/>
          <w:szCs w:val="28"/>
        </w:rPr>
        <w:t>Мұндай</w:t>
      </w:r>
      <w:r w:rsidRPr="002D1DF2">
        <w:rPr>
          <w:sz w:val="28"/>
          <w:szCs w:val="28"/>
          <w:lang w:val="en-US"/>
        </w:rPr>
        <w:t xml:space="preserve"> </w:t>
      </w:r>
      <w:r w:rsidRPr="002D1DF2">
        <w:rPr>
          <w:sz w:val="28"/>
          <w:szCs w:val="28"/>
        </w:rPr>
        <w:t>компоновка</w:t>
      </w:r>
      <w:r w:rsidRPr="002D1DF2">
        <w:rPr>
          <w:sz w:val="28"/>
          <w:szCs w:val="28"/>
          <w:lang w:val="en-US"/>
        </w:rPr>
        <w:t xml:space="preserve"> </w:t>
      </w:r>
      <w:r w:rsidRPr="002D1DF2">
        <w:rPr>
          <w:sz w:val="28"/>
          <w:szCs w:val="28"/>
        </w:rPr>
        <w:t>цилиндр</w:t>
      </w:r>
      <w:r w:rsidRPr="002D1DF2">
        <w:rPr>
          <w:sz w:val="28"/>
          <w:szCs w:val="28"/>
          <w:lang w:val="en-US"/>
        </w:rPr>
        <w:t xml:space="preserve"> </w:t>
      </w:r>
      <w:r w:rsidRPr="002D1DF2">
        <w:rPr>
          <w:sz w:val="28"/>
          <w:szCs w:val="28"/>
        </w:rPr>
        <w:t>бетіне</w:t>
      </w:r>
      <w:r w:rsidRPr="002D1DF2">
        <w:rPr>
          <w:sz w:val="28"/>
          <w:szCs w:val="28"/>
          <w:lang w:val="en-US"/>
        </w:rPr>
        <w:t xml:space="preserve"> </w:t>
      </w:r>
      <w:r w:rsidRPr="002D1DF2">
        <w:rPr>
          <w:sz w:val="28"/>
          <w:szCs w:val="28"/>
        </w:rPr>
        <w:t>жақсы</w:t>
      </w:r>
      <w:r w:rsidRPr="002D1DF2">
        <w:rPr>
          <w:sz w:val="28"/>
          <w:szCs w:val="28"/>
          <w:lang w:val="en-US"/>
        </w:rPr>
        <w:t xml:space="preserve"> </w:t>
      </w:r>
      <w:r w:rsidRPr="002D1DF2">
        <w:rPr>
          <w:sz w:val="28"/>
          <w:szCs w:val="28"/>
        </w:rPr>
        <w:t>бейімделуді</w:t>
      </w:r>
      <w:r w:rsidRPr="002D1DF2">
        <w:rPr>
          <w:sz w:val="28"/>
          <w:szCs w:val="28"/>
          <w:lang w:val="en-US"/>
        </w:rPr>
        <w:t xml:space="preserve">, </w:t>
      </w:r>
      <w:r w:rsidRPr="002D1DF2">
        <w:rPr>
          <w:sz w:val="28"/>
          <w:szCs w:val="28"/>
        </w:rPr>
        <w:t>үйкелістің</w:t>
      </w:r>
      <w:r w:rsidRPr="002D1DF2">
        <w:rPr>
          <w:sz w:val="28"/>
          <w:szCs w:val="28"/>
          <w:lang w:val="en-US"/>
        </w:rPr>
        <w:t xml:space="preserve"> </w:t>
      </w:r>
      <w:r w:rsidRPr="002D1DF2">
        <w:rPr>
          <w:sz w:val="28"/>
          <w:szCs w:val="28"/>
        </w:rPr>
        <w:t>төмендеуін</w:t>
      </w:r>
      <w:r w:rsidRPr="002D1DF2">
        <w:rPr>
          <w:sz w:val="28"/>
          <w:szCs w:val="28"/>
          <w:lang w:val="en-US"/>
        </w:rPr>
        <w:t xml:space="preserve">, </w:t>
      </w:r>
      <w:r w:rsidRPr="002D1DF2">
        <w:rPr>
          <w:sz w:val="28"/>
          <w:szCs w:val="28"/>
        </w:rPr>
        <w:t>жылуөткізгіштіктің</w:t>
      </w:r>
      <w:r w:rsidRPr="002D1DF2">
        <w:rPr>
          <w:sz w:val="28"/>
          <w:szCs w:val="28"/>
          <w:lang w:val="en-US"/>
        </w:rPr>
        <w:t xml:space="preserve"> </w:t>
      </w:r>
      <w:r w:rsidRPr="002D1DF2">
        <w:rPr>
          <w:sz w:val="28"/>
          <w:szCs w:val="28"/>
        </w:rPr>
        <w:t>артуын</w:t>
      </w:r>
      <w:r w:rsidRPr="002D1DF2">
        <w:rPr>
          <w:sz w:val="28"/>
          <w:szCs w:val="28"/>
          <w:lang w:val="en-US"/>
        </w:rPr>
        <w:t xml:space="preserve"> </w:t>
      </w:r>
      <w:r w:rsidRPr="002D1DF2">
        <w:rPr>
          <w:sz w:val="28"/>
          <w:szCs w:val="28"/>
        </w:rPr>
        <w:t>және</w:t>
      </w:r>
      <w:r w:rsidRPr="002D1DF2">
        <w:rPr>
          <w:sz w:val="28"/>
          <w:szCs w:val="28"/>
          <w:lang w:val="en-US"/>
        </w:rPr>
        <w:t xml:space="preserve"> </w:t>
      </w:r>
      <w:r w:rsidRPr="002D1DF2">
        <w:rPr>
          <w:sz w:val="28"/>
          <w:szCs w:val="28"/>
        </w:rPr>
        <w:t>графиттің</w:t>
      </w:r>
      <w:r w:rsidRPr="002D1DF2">
        <w:rPr>
          <w:sz w:val="28"/>
          <w:szCs w:val="28"/>
          <w:lang w:val="en-US"/>
        </w:rPr>
        <w:t xml:space="preserve"> </w:t>
      </w:r>
      <w:r w:rsidRPr="002D1DF2">
        <w:rPr>
          <w:sz w:val="28"/>
          <w:szCs w:val="28"/>
        </w:rPr>
        <w:t>өзін</w:t>
      </w:r>
      <w:r w:rsidRPr="002D1DF2">
        <w:rPr>
          <w:sz w:val="28"/>
          <w:szCs w:val="28"/>
          <w:lang w:val="en-US"/>
        </w:rPr>
        <w:t>-</w:t>
      </w:r>
      <w:r w:rsidRPr="002D1DF2">
        <w:rPr>
          <w:sz w:val="28"/>
          <w:szCs w:val="28"/>
        </w:rPr>
        <w:t>өзі</w:t>
      </w:r>
      <w:r w:rsidRPr="002D1DF2">
        <w:rPr>
          <w:sz w:val="28"/>
          <w:szCs w:val="28"/>
          <w:lang w:val="en-US"/>
        </w:rPr>
        <w:t xml:space="preserve"> </w:t>
      </w:r>
      <w:r w:rsidRPr="002D1DF2">
        <w:rPr>
          <w:sz w:val="28"/>
          <w:szCs w:val="28"/>
        </w:rPr>
        <w:t>майлау</w:t>
      </w:r>
      <w:r w:rsidRPr="002D1DF2">
        <w:rPr>
          <w:sz w:val="28"/>
          <w:szCs w:val="28"/>
          <w:lang w:val="en-US"/>
        </w:rPr>
        <w:t xml:space="preserve"> </w:t>
      </w:r>
      <w:r w:rsidRPr="002D1DF2">
        <w:rPr>
          <w:sz w:val="28"/>
          <w:szCs w:val="28"/>
        </w:rPr>
        <w:t>қасиеттері</w:t>
      </w:r>
      <w:r w:rsidRPr="002D1DF2">
        <w:rPr>
          <w:sz w:val="28"/>
          <w:szCs w:val="28"/>
          <w:lang w:val="en-US"/>
        </w:rPr>
        <w:t xml:space="preserve"> </w:t>
      </w:r>
      <w:r w:rsidRPr="002D1DF2">
        <w:rPr>
          <w:sz w:val="28"/>
          <w:szCs w:val="28"/>
        </w:rPr>
        <w:t>арқылы</w:t>
      </w:r>
      <w:r w:rsidRPr="002D1DF2">
        <w:rPr>
          <w:sz w:val="28"/>
          <w:szCs w:val="28"/>
          <w:lang w:val="en-US"/>
        </w:rPr>
        <w:t xml:space="preserve"> </w:t>
      </w:r>
      <w:r w:rsidRPr="002D1DF2">
        <w:rPr>
          <w:sz w:val="28"/>
          <w:szCs w:val="28"/>
        </w:rPr>
        <w:t>қызмет</w:t>
      </w:r>
      <w:r w:rsidRPr="002D1DF2">
        <w:rPr>
          <w:sz w:val="28"/>
          <w:szCs w:val="28"/>
          <w:lang w:val="en-US"/>
        </w:rPr>
        <w:t xml:space="preserve"> </w:t>
      </w:r>
      <w:r w:rsidRPr="002D1DF2">
        <w:rPr>
          <w:sz w:val="28"/>
          <w:szCs w:val="28"/>
        </w:rPr>
        <w:t>мерзімінің</w:t>
      </w:r>
      <w:r w:rsidRPr="002D1DF2">
        <w:rPr>
          <w:sz w:val="28"/>
          <w:szCs w:val="28"/>
          <w:lang w:val="en-US"/>
        </w:rPr>
        <w:t xml:space="preserve"> </w:t>
      </w:r>
      <w:r w:rsidRPr="002D1DF2">
        <w:rPr>
          <w:sz w:val="28"/>
          <w:szCs w:val="28"/>
        </w:rPr>
        <w:t>ұзаруын</w:t>
      </w:r>
      <w:r w:rsidRPr="002D1DF2">
        <w:rPr>
          <w:sz w:val="28"/>
          <w:szCs w:val="28"/>
          <w:lang w:val="en-US"/>
        </w:rPr>
        <w:t xml:space="preserve"> </w:t>
      </w:r>
      <w:r w:rsidRPr="002D1DF2">
        <w:rPr>
          <w:sz w:val="28"/>
          <w:szCs w:val="28"/>
        </w:rPr>
        <w:t>қамтамасыз</w:t>
      </w:r>
      <w:r w:rsidRPr="002D1DF2">
        <w:rPr>
          <w:sz w:val="28"/>
          <w:szCs w:val="28"/>
          <w:lang w:val="en-US"/>
        </w:rPr>
        <w:t xml:space="preserve"> </w:t>
      </w:r>
      <w:r w:rsidRPr="002D1DF2">
        <w:rPr>
          <w:sz w:val="28"/>
          <w:szCs w:val="28"/>
        </w:rPr>
        <w:t>етеді</w:t>
      </w:r>
      <w:r w:rsidRPr="002D1DF2">
        <w:rPr>
          <w:sz w:val="28"/>
          <w:szCs w:val="28"/>
          <w:lang w:val="en-US"/>
        </w:rPr>
        <w:t>.</w:t>
      </w:r>
    </w:p>
    <w:p w14:paraId="1571B2E1" w14:textId="77777777" w:rsidR="00BB0032" w:rsidRPr="002D1DF2" w:rsidRDefault="00BB0032" w:rsidP="00BB0032">
      <w:pPr>
        <w:pStyle w:val="af1"/>
        <w:spacing w:before="0" w:beforeAutospacing="0" w:after="0" w:afterAutospacing="0"/>
        <w:ind w:firstLine="709"/>
        <w:jc w:val="both"/>
        <w:rPr>
          <w:sz w:val="28"/>
          <w:szCs w:val="28"/>
          <w:lang w:val="en-US"/>
        </w:rPr>
      </w:pPr>
      <w:r w:rsidRPr="002D1DF2">
        <w:rPr>
          <w:rStyle w:val="af2"/>
          <w:sz w:val="28"/>
          <w:szCs w:val="28"/>
        </w:rPr>
        <w:t>Патент</w:t>
      </w:r>
      <w:r w:rsidRPr="002D1DF2">
        <w:rPr>
          <w:rStyle w:val="af2"/>
          <w:sz w:val="28"/>
          <w:szCs w:val="28"/>
          <w:lang w:val="en-US"/>
        </w:rPr>
        <w:t xml:space="preserve"> SU169733A1 (1965 </w:t>
      </w:r>
      <w:r w:rsidRPr="002D1DF2">
        <w:rPr>
          <w:rStyle w:val="af2"/>
          <w:sz w:val="28"/>
          <w:szCs w:val="28"/>
        </w:rPr>
        <w:t>ж</w:t>
      </w:r>
      <w:r w:rsidRPr="002D1DF2">
        <w:rPr>
          <w:rStyle w:val="af2"/>
          <w:sz w:val="28"/>
          <w:szCs w:val="28"/>
          <w:lang w:val="en-US"/>
        </w:rPr>
        <w:t>.)</w:t>
      </w:r>
      <w:r w:rsidRPr="002D1DF2">
        <w:rPr>
          <w:rStyle w:val="af2"/>
          <w:b w:val="0"/>
          <w:bCs w:val="0"/>
          <w:sz w:val="28"/>
          <w:szCs w:val="28"/>
          <w:lang w:val="en-US"/>
        </w:rPr>
        <w:t xml:space="preserve"> [12]</w:t>
      </w:r>
      <w:r w:rsidRPr="002D1DF2">
        <w:rPr>
          <w:sz w:val="28"/>
          <w:szCs w:val="28"/>
          <w:lang w:val="en-US"/>
        </w:rPr>
        <w:t xml:space="preserve"> – «</w:t>
      </w:r>
      <w:r w:rsidRPr="002D1DF2">
        <w:rPr>
          <w:sz w:val="28"/>
          <w:szCs w:val="28"/>
        </w:rPr>
        <w:t>Графиттік</w:t>
      </w:r>
      <w:r w:rsidRPr="002D1DF2">
        <w:rPr>
          <w:sz w:val="28"/>
          <w:szCs w:val="28"/>
          <w:lang w:val="en-US"/>
        </w:rPr>
        <w:t xml:space="preserve"> </w:t>
      </w:r>
      <w:r w:rsidRPr="002D1DF2">
        <w:rPr>
          <w:sz w:val="28"/>
          <w:szCs w:val="28"/>
        </w:rPr>
        <w:t>поршендік</w:t>
      </w:r>
      <w:r w:rsidRPr="002D1DF2">
        <w:rPr>
          <w:sz w:val="28"/>
          <w:szCs w:val="28"/>
          <w:lang w:val="en-US"/>
        </w:rPr>
        <w:t xml:space="preserve"> </w:t>
      </w:r>
      <w:r w:rsidRPr="002D1DF2">
        <w:rPr>
          <w:sz w:val="28"/>
          <w:szCs w:val="28"/>
        </w:rPr>
        <w:t>сақина</w:t>
      </w:r>
      <w:r w:rsidRPr="002D1DF2">
        <w:rPr>
          <w:sz w:val="28"/>
          <w:szCs w:val="28"/>
          <w:lang w:val="en-US"/>
        </w:rPr>
        <w:t xml:space="preserve">» – </w:t>
      </w:r>
      <w:r w:rsidRPr="002D1DF2">
        <w:rPr>
          <w:sz w:val="28"/>
          <w:szCs w:val="28"/>
        </w:rPr>
        <w:t>майсыз</w:t>
      </w:r>
      <w:r w:rsidRPr="002D1DF2">
        <w:rPr>
          <w:sz w:val="28"/>
          <w:szCs w:val="28"/>
          <w:lang w:val="en-US"/>
        </w:rPr>
        <w:t xml:space="preserve"> </w:t>
      </w:r>
      <w:r w:rsidRPr="002D1DF2">
        <w:rPr>
          <w:sz w:val="28"/>
          <w:szCs w:val="28"/>
        </w:rPr>
        <w:t>жұмыс</w:t>
      </w:r>
      <w:r w:rsidRPr="002D1DF2">
        <w:rPr>
          <w:sz w:val="28"/>
          <w:szCs w:val="28"/>
          <w:lang w:val="en-US"/>
        </w:rPr>
        <w:t xml:space="preserve"> </w:t>
      </w:r>
      <w:r w:rsidRPr="002D1DF2">
        <w:rPr>
          <w:sz w:val="28"/>
          <w:szCs w:val="28"/>
        </w:rPr>
        <w:t>істейтін</w:t>
      </w:r>
      <w:r w:rsidRPr="002D1DF2">
        <w:rPr>
          <w:sz w:val="28"/>
          <w:szCs w:val="28"/>
          <w:lang w:val="en-US"/>
        </w:rPr>
        <w:t xml:space="preserve"> </w:t>
      </w:r>
      <w:r w:rsidRPr="002D1DF2">
        <w:rPr>
          <w:sz w:val="28"/>
          <w:szCs w:val="28"/>
        </w:rPr>
        <w:t>компрессорларда</w:t>
      </w:r>
      <w:r w:rsidRPr="002D1DF2">
        <w:rPr>
          <w:sz w:val="28"/>
          <w:szCs w:val="28"/>
          <w:lang w:val="en-US"/>
        </w:rPr>
        <w:t xml:space="preserve"> </w:t>
      </w:r>
      <w:r w:rsidRPr="002D1DF2">
        <w:rPr>
          <w:sz w:val="28"/>
          <w:szCs w:val="28"/>
        </w:rPr>
        <w:t>қолдануға</w:t>
      </w:r>
      <w:r w:rsidRPr="002D1DF2">
        <w:rPr>
          <w:sz w:val="28"/>
          <w:szCs w:val="28"/>
          <w:lang w:val="en-US"/>
        </w:rPr>
        <w:t xml:space="preserve"> </w:t>
      </w:r>
      <w:r w:rsidRPr="002D1DF2">
        <w:rPr>
          <w:sz w:val="28"/>
          <w:szCs w:val="28"/>
        </w:rPr>
        <w:t>арналған</w:t>
      </w:r>
      <w:r w:rsidRPr="002D1DF2">
        <w:rPr>
          <w:sz w:val="28"/>
          <w:szCs w:val="28"/>
          <w:lang w:val="en-US"/>
        </w:rPr>
        <w:t xml:space="preserve"> </w:t>
      </w:r>
      <w:r w:rsidRPr="002D1DF2">
        <w:rPr>
          <w:sz w:val="28"/>
          <w:szCs w:val="28"/>
        </w:rPr>
        <w:t>графит</w:t>
      </w:r>
      <w:r w:rsidRPr="002D1DF2">
        <w:rPr>
          <w:sz w:val="28"/>
          <w:szCs w:val="28"/>
          <w:lang w:val="en-US"/>
        </w:rPr>
        <w:t xml:space="preserve"> </w:t>
      </w:r>
      <w:r w:rsidRPr="002D1DF2">
        <w:rPr>
          <w:sz w:val="28"/>
          <w:szCs w:val="28"/>
        </w:rPr>
        <w:t>негізіндегі</w:t>
      </w:r>
      <w:r w:rsidRPr="002D1DF2">
        <w:rPr>
          <w:sz w:val="28"/>
          <w:szCs w:val="28"/>
          <w:lang w:val="en-US"/>
        </w:rPr>
        <w:t xml:space="preserve"> </w:t>
      </w:r>
      <w:r w:rsidRPr="002D1DF2">
        <w:rPr>
          <w:sz w:val="28"/>
          <w:szCs w:val="28"/>
        </w:rPr>
        <w:t>поршендік</w:t>
      </w:r>
      <w:r w:rsidRPr="002D1DF2">
        <w:rPr>
          <w:sz w:val="28"/>
          <w:szCs w:val="28"/>
          <w:lang w:val="en-US"/>
        </w:rPr>
        <w:t xml:space="preserve"> </w:t>
      </w:r>
      <w:r w:rsidRPr="002D1DF2">
        <w:rPr>
          <w:sz w:val="28"/>
          <w:szCs w:val="28"/>
        </w:rPr>
        <w:t>сақинаны</w:t>
      </w:r>
      <w:r w:rsidRPr="002D1DF2">
        <w:rPr>
          <w:sz w:val="28"/>
          <w:szCs w:val="28"/>
          <w:lang w:val="en-US"/>
        </w:rPr>
        <w:t xml:space="preserve"> </w:t>
      </w:r>
      <w:r w:rsidRPr="002D1DF2">
        <w:rPr>
          <w:sz w:val="28"/>
          <w:szCs w:val="28"/>
        </w:rPr>
        <w:t>сипаттайды</w:t>
      </w:r>
      <w:r w:rsidRPr="002D1DF2">
        <w:rPr>
          <w:sz w:val="28"/>
          <w:szCs w:val="28"/>
          <w:lang w:val="en-US"/>
        </w:rPr>
        <w:t xml:space="preserve">. </w:t>
      </w:r>
      <w:r w:rsidRPr="002D1DF2">
        <w:rPr>
          <w:sz w:val="28"/>
          <w:szCs w:val="28"/>
        </w:rPr>
        <w:t>Мұндай</w:t>
      </w:r>
      <w:r w:rsidRPr="002D1DF2">
        <w:rPr>
          <w:sz w:val="28"/>
          <w:szCs w:val="28"/>
          <w:lang w:val="en-US"/>
        </w:rPr>
        <w:t xml:space="preserve"> </w:t>
      </w:r>
      <w:r w:rsidRPr="002D1DF2">
        <w:rPr>
          <w:sz w:val="28"/>
          <w:szCs w:val="28"/>
        </w:rPr>
        <w:t>жағдайларда</w:t>
      </w:r>
      <w:r w:rsidRPr="002D1DF2">
        <w:rPr>
          <w:sz w:val="28"/>
          <w:szCs w:val="28"/>
          <w:lang w:val="en-US"/>
        </w:rPr>
        <w:t xml:space="preserve"> </w:t>
      </w:r>
      <w:r w:rsidRPr="002D1DF2">
        <w:rPr>
          <w:sz w:val="28"/>
          <w:szCs w:val="28"/>
        </w:rPr>
        <w:t>қолданылатын</w:t>
      </w:r>
      <w:r w:rsidRPr="002D1DF2">
        <w:rPr>
          <w:sz w:val="28"/>
          <w:szCs w:val="28"/>
          <w:lang w:val="en-US"/>
        </w:rPr>
        <w:t xml:space="preserve"> </w:t>
      </w:r>
      <w:r w:rsidRPr="002D1DF2">
        <w:rPr>
          <w:sz w:val="28"/>
          <w:szCs w:val="28"/>
        </w:rPr>
        <w:t>белгілі</w:t>
      </w:r>
      <w:r w:rsidRPr="002D1DF2">
        <w:rPr>
          <w:sz w:val="28"/>
          <w:szCs w:val="28"/>
          <w:lang w:val="en-US"/>
        </w:rPr>
        <w:t xml:space="preserve"> </w:t>
      </w:r>
      <w:r w:rsidRPr="002D1DF2">
        <w:rPr>
          <w:sz w:val="28"/>
          <w:szCs w:val="28"/>
        </w:rPr>
        <w:t>графиттік</w:t>
      </w:r>
      <w:r w:rsidRPr="002D1DF2">
        <w:rPr>
          <w:sz w:val="28"/>
          <w:szCs w:val="28"/>
          <w:lang w:val="en-US"/>
        </w:rPr>
        <w:t xml:space="preserve"> </w:t>
      </w:r>
      <w:r w:rsidRPr="002D1DF2">
        <w:rPr>
          <w:sz w:val="28"/>
          <w:szCs w:val="28"/>
        </w:rPr>
        <w:t>поршендік</w:t>
      </w:r>
      <w:r w:rsidRPr="002D1DF2">
        <w:rPr>
          <w:sz w:val="28"/>
          <w:szCs w:val="28"/>
          <w:lang w:val="en-US"/>
        </w:rPr>
        <w:t xml:space="preserve"> </w:t>
      </w:r>
      <w:r w:rsidRPr="002D1DF2">
        <w:rPr>
          <w:sz w:val="28"/>
          <w:szCs w:val="28"/>
        </w:rPr>
        <w:t>сақиналар</w:t>
      </w:r>
      <w:r w:rsidRPr="002D1DF2">
        <w:rPr>
          <w:sz w:val="28"/>
          <w:szCs w:val="28"/>
          <w:lang w:val="en-US"/>
        </w:rPr>
        <w:t xml:space="preserve"> </w:t>
      </w:r>
      <w:r w:rsidRPr="002D1DF2">
        <w:rPr>
          <w:sz w:val="28"/>
          <w:szCs w:val="28"/>
        </w:rPr>
        <w:t>өңделіп</w:t>
      </w:r>
      <w:r w:rsidRPr="002D1DF2">
        <w:rPr>
          <w:sz w:val="28"/>
          <w:szCs w:val="28"/>
          <w:lang w:val="en-US"/>
        </w:rPr>
        <w:t xml:space="preserve">, </w:t>
      </w:r>
      <w:r w:rsidRPr="002D1DF2">
        <w:rPr>
          <w:sz w:val="28"/>
          <w:szCs w:val="28"/>
        </w:rPr>
        <w:t>жанасатын</w:t>
      </w:r>
      <w:r w:rsidRPr="002D1DF2">
        <w:rPr>
          <w:sz w:val="28"/>
          <w:szCs w:val="28"/>
          <w:lang w:val="en-US"/>
        </w:rPr>
        <w:t xml:space="preserve"> </w:t>
      </w:r>
      <w:r w:rsidRPr="002D1DF2">
        <w:rPr>
          <w:sz w:val="28"/>
          <w:szCs w:val="28"/>
        </w:rPr>
        <w:t>түрде</w:t>
      </w:r>
      <w:r w:rsidRPr="002D1DF2">
        <w:rPr>
          <w:sz w:val="28"/>
          <w:szCs w:val="28"/>
          <w:lang w:val="en-US"/>
        </w:rPr>
        <w:t xml:space="preserve"> </w:t>
      </w:r>
      <w:r w:rsidRPr="002D1DF2">
        <w:rPr>
          <w:sz w:val="28"/>
          <w:szCs w:val="28"/>
        </w:rPr>
        <w:t>жасалған</w:t>
      </w:r>
      <w:r w:rsidRPr="002D1DF2">
        <w:rPr>
          <w:sz w:val="28"/>
          <w:szCs w:val="28"/>
          <w:lang w:val="en-US"/>
        </w:rPr>
        <w:t xml:space="preserve"> </w:t>
      </w:r>
      <w:r w:rsidRPr="002D1DF2">
        <w:rPr>
          <w:sz w:val="28"/>
          <w:szCs w:val="28"/>
        </w:rPr>
        <w:t>құлыптармен</w:t>
      </w:r>
      <w:r w:rsidRPr="002D1DF2">
        <w:rPr>
          <w:sz w:val="28"/>
          <w:szCs w:val="28"/>
          <w:lang w:val="en-US"/>
        </w:rPr>
        <w:t xml:space="preserve"> </w:t>
      </w:r>
      <w:r w:rsidRPr="002D1DF2">
        <w:rPr>
          <w:sz w:val="28"/>
          <w:szCs w:val="28"/>
        </w:rPr>
        <w:t>ерекшеленеді</w:t>
      </w:r>
      <w:r w:rsidRPr="002D1DF2">
        <w:rPr>
          <w:sz w:val="28"/>
          <w:szCs w:val="28"/>
          <w:lang w:val="en-US"/>
        </w:rPr>
        <w:t>.</w:t>
      </w:r>
    </w:p>
    <w:p w14:paraId="45E814D7" w14:textId="77777777" w:rsidR="00BB0032" w:rsidRPr="002D1DF2" w:rsidRDefault="00BB0032" w:rsidP="00BB0032">
      <w:pPr>
        <w:pStyle w:val="af1"/>
        <w:spacing w:before="0" w:beforeAutospacing="0" w:after="0" w:afterAutospacing="0"/>
        <w:ind w:firstLine="709"/>
        <w:jc w:val="both"/>
        <w:rPr>
          <w:sz w:val="28"/>
          <w:szCs w:val="28"/>
          <w:lang w:val="en-US"/>
        </w:rPr>
      </w:pPr>
      <w:r w:rsidRPr="002D1DF2">
        <w:rPr>
          <w:rStyle w:val="af2"/>
          <w:sz w:val="28"/>
          <w:szCs w:val="28"/>
        </w:rPr>
        <w:t>Патент</w:t>
      </w:r>
      <w:r w:rsidRPr="002D1DF2">
        <w:rPr>
          <w:rStyle w:val="af2"/>
          <w:sz w:val="28"/>
          <w:szCs w:val="28"/>
          <w:lang w:val="en-US"/>
        </w:rPr>
        <w:t xml:space="preserve"> DE4122090A1 (1993 </w:t>
      </w:r>
      <w:r w:rsidRPr="002D1DF2">
        <w:rPr>
          <w:rStyle w:val="af2"/>
          <w:sz w:val="28"/>
          <w:szCs w:val="28"/>
        </w:rPr>
        <w:t>ж</w:t>
      </w:r>
      <w:r w:rsidRPr="002D1DF2">
        <w:rPr>
          <w:rStyle w:val="af2"/>
          <w:sz w:val="28"/>
          <w:szCs w:val="28"/>
          <w:lang w:val="en-US"/>
        </w:rPr>
        <w:t>.)</w:t>
      </w:r>
      <w:r w:rsidRPr="002D1DF2">
        <w:rPr>
          <w:rStyle w:val="af2"/>
          <w:b w:val="0"/>
          <w:bCs w:val="0"/>
          <w:sz w:val="28"/>
          <w:szCs w:val="28"/>
          <w:lang w:val="en-US"/>
        </w:rPr>
        <w:t xml:space="preserve"> [13]</w:t>
      </w:r>
      <w:r w:rsidRPr="002D1DF2">
        <w:rPr>
          <w:sz w:val="28"/>
          <w:szCs w:val="28"/>
          <w:lang w:val="en-US"/>
        </w:rPr>
        <w:t xml:space="preserve"> – «</w:t>
      </w:r>
      <w:r w:rsidRPr="002D1DF2">
        <w:rPr>
          <w:sz w:val="28"/>
          <w:szCs w:val="28"/>
        </w:rPr>
        <w:t>Іштен</w:t>
      </w:r>
      <w:r w:rsidRPr="002D1DF2">
        <w:rPr>
          <w:sz w:val="28"/>
          <w:szCs w:val="28"/>
          <w:lang w:val="en-US"/>
        </w:rPr>
        <w:t xml:space="preserve"> </w:t>
      </w:r>
      <w:r w:rsidRPr="002D1DF2">
        <w:rPr>
          <w:sz w:val="28"/>
          <w:szCs w:val="28"/>
        </w:rPr>
        <w:t>жану</w:t>
      </w:r>
      <w:r w:rsidRPr="002D1DF2">
        <w:rPr>
          <w:sz w:val="28"/>
          <w:szCs w:val="28"/>
          <w:lang w:val="en-US"/>
        </w:rPr>
        <w:t xml:space="preserve"> </w:t>
      </w:r>
      <w:r w:rsidRPr="002D1DF2">
        <w:rPr>
          <w:sz w:val="28"/>
          <w:szCs w:val="28"/>
        </w:rPr>
        <w:t>қозғалтқыштарына</w:t>
      </w:r>
      <w:r w:rsidRPr="002D1DF2">
        <w:rPr>
          <w:sz w:val="28"/>
          <w:szCs w:val="28"/>
          <w:lang w:val="en-US"/>
        </w:rPr>
        <w:t xml:space="preserve"> </w:t>
      </w:r>
      <w:r w:rsidRPr="002D1DF2">
        <w:rPr>
          <w:sz w:val="28"/>
          <w:szCs w:val="28"/>
        </w:rPr>
        <w:t>арналған</w:t>
      </w:r>
      <w:r w:rsidRPr="002D1DF2">
        <w:rPr>
          <w:sz w:val="28"/>
          <w:szCs w:val="28"/>
          <w:lang w:val="en-US"/>
        </w:rPr>
        <w:t xml:space="preserve"> </w:t>
      </w:r>
      <w:r w:rsidRPr="002D1DF2">
        <w:rPr>
          <w:sz w:val="28"/>
          <w:szCs w:val="28"/>
        </w:rPr>
        <w:t>графит</w:t>
      </w:r>
      <w:r w:rsidRPr="002D1DF2">
        <w:rPr>
          <w:sz w:val="28"/>
          <w:szCs w:val="28"/>
          <w:lang w:val="en-US"/>
        </w:rPr>
        <w:t xml:space="preserve"> </w:t>
      </w:r>
      <w:r w:rsidRPr="002D1DF2">
        <w:rPr>
          <w:sz w:val="28"/>
          <w:szCs w:val="28"/>
        </w:rPr>
        <w:t>поршень</w:t>
      </w:r>
      <w:r w:rsidRPr="002D1DF2">
        <w:rPr>
          <w:sz w:val="28"/>
          <w:szCs w:val="28"/>
          <w:lang w:val="en-US"/>
        </w:rPr>
        <w:t xml:space="preserve"> – </w:t>
      </w:r>
      <w:r w:rsidRPr="002D1DF2">
        <w:rPr>
          <w:sz w:val="28"/>
          <w:szCs w:val="28"/>
        </w:rPr>
        <w:t>жану</w:t>
      </w:r>
      <w:r w:rsidRPr="002D1DF2">
        <w:rPr>
          <w:sz w:val="28"/>
          <w:szCs w:val="28"/>
          <w:lang w:val="en-US"/>
        </w:rPr>
        <w:t xml:space="preserve"> </w:t>
      </w:r>
      <w:r w:rsidRPr="002D1DF2">
        <w:rPr>
          <w:sz w:val="28"/>
          <w:szCs w:val="28"/>
        </w:rPr>
        <w:t>өнімдерінен</w:t>
      </w:r>
      <w:r w:rsidRPr="002D1DF2">
        <w:rPr>
          <w:sz w:val="28"/>
          <w:szCs w:val="28"/>
          <w:lang w:val="en-US"/>
        </w:rPr>
        <w:t xml:space="preserve"> </w:t>
      </w:r>
      <w:r w:rsidRPr="002D1DF2">
        <w:rPr>
          <w:sz w:val="28"/>
          <w:szCs w:val="28"/>
        </w:rPr>
        <w:t>түзілген</w:t>
      </w:r>
      <w:r w:rsidRPr="002D1DF2">
        <w:rPr>
          <w:sz w:val="28"/>
          <w:szCs w:val="28"/>
          <w:lang w:val="en-US"/>
        </w:rPr>
        <w:t xml:space="preserve"> </w:t>
      </w:r>
      <w:r w:rsidRPr="002D1DF2">
        <w:rPr>
          <w:sz w:val="28"/>
          <w:szCs w:val="28"/>
        </w:rPr>
        <w:t>графитті</w:t>
      </w:r>
      <w:r w:rsidRPr="002D1DF2">
        <w:rPr>
          <w:sz w:val="28"/>
          <w:szCs w:val="28"/>
          <w:lang w:val="en-US"/>
        </w:rPr>
        <w:t xml:space="preserve"> </w:t>
      </w:r>
      <w:r w:rsidRPr="002D1DF2">
        <w:rPr>
          <w:sz w:val="28"/>
          <w:szCs w:val="28"/>
        </w:rPr>
        <w:t>қорғаныш</w:t>
      </w:r>
      <w:r w:rsidRPr="002D1DF2">
        <w:rPr>
          <w:sz w:val="28"/>
          <w:szCs w:val="28"/>
          <w:lang w:val="en-US"/>
        </w:rPr>
        <w:t xml:space="preserve"> </w:t>
      </w:r>
      <w:r w:rsidRPr="002D1DF2">
        <w:rPr>
          <w:sz w:val="28"/>
          <w:szCs w:val="28"/>
        </w:rPr>
        <w:t>қабаты</w:t>
      </w:r>
      <w:r w:rsidRPr="002D1DF2">
        <w:rPr>
          <w:sz w:val="28"/>
          <w:szCs w:val="28"/>
          <w:lang w:val="en-US"/>
        </w:rPr>
        <w:t xml:space="preserve"> </w:t>
      </w:r>
      <w:r w:rsidRPr="002D1DF2">
        <w:rPr>
          <w:sz w:val="28"/>
          <w:szCs w:val="28"/>
        </w:rPr>
        <w:t>бар</w:t>
      </w:r>
      <w:r w:rsidRPr="002D1DF2">
        <w:rPr>
          <w:sz w:val="28"/>
          <w:szCs w:val="28"/>
          <w:lang w:val="en-US"/>
        </w:rPr>
        <w:t>» (</w:t>
      </w:r>
      <w:r w:rsidRPr="002D1DF2">
        <w:rPr>
          <w:rStyle w:val="af4"/>
          <w:sz w:val="28"/>
          <w:szCs w:val="28"/>
          <w:lang w:val="en-US"/>
        </w:rPr>
        <w:t>Graphite piston for internal combustion engines - has graphite protective coating formed by combustion residues</w:t>
      </w:r>
      <w:r w:rsidRPr="002D1DF2">
        <w:rPr>
          <w:sz w:val="28"/>
          <w:szCs w:val="28"/>
          <w:lang w:val="en-US"/>
        </w:rPr>
        <w:t xml:space="preserve">) – </w:t>
      </w:r>
      <w:r w:rsidRPr="002D1DF2">
        <w:rPr>
          <w:sz w:val="28"/>
          <w:szCs w:val="28"/>
        </w:rPr>
        <w:t>бұл</w:t>
      </w:r>
      <w:r w:rsidRPr="002D1DF2">
        <w:rPr>
          <w:sz w:val="28"/>
          <w:szCs w:val="28"/>
          <w:lang w:val="en-US"/>
        </w:rPr>
        <w:t xml:space="preserve"> </w:t>
      </w:r>
      <w:r w:rsidRPr="002D1DF2">
        <w:rPr>
          <w:sz w:val="28"/>
          <w:szCs w:val="28"/>
        </w:rPr>
        <w:t>өнертабыс</w:t>
      </w:r>
      <w:r w:rsidRPr="002D1DF2">
        <w:rPr>
          <w:sz w:val="28"/>
          <w:szCs w:val="28"/>
          <w:lang w:val="en-US"/>
        </w:rPr>
        <w:t xml:space="preserve"> </w:t>
      </w:r>
      <w:r w:rsidRPr="002D1DF2">
        <w:rPr>
          <w:sz w:val="28"/>
          <w:szCs w:val="28"/>
        </w:rPr>
        <w:t>машинажасау</w:t>
      </w:r>
      <w:r w:rsidRPr="002D1DF2">
        <w:rPr>
          <w:sz w:val="28"/>
          <w:szCs w:val="28"/>
          <w:lang w:val="en-US"/>
        </w:rPr>
        <w:t xml:space="preserve"> </w:t>
      </w:r>
      <w:r w:rsidRPr="002D1DF2">
        <w:rPr>
          <w:sz w:val="28"/>
          <w:szCs w:val="28"/>
        </w:rPr>
        <w:t>саласына</w:t>
      </w:r>
      <w:r w:rsidRPr="002D1DF2">
        <w:rPr>
          <w:sz w:val="28"/>
          <w:szCs w:val="28"/>
          <w:lang w:val="en-US"/>
        </w:rPr>
        <w:t xml:space="preserve"> </w:t>
      </w:r>
      <w:r w:rsidRPr="002D1DF2">
        <w:rPr>
          <w:sz w:val="28"/>
          <w:szCs w:val="28"/>
        </w:rPr>
        <w:t>жатады</w:t>
      </w:r>
      <w:r w:rsidRPr="002D1DF2">
        <w:rPr>
          <w:sz w:val="28"/>
          <w:szCs w:val="28"/>
          <w:lang w:val="en-US"/>
        </w:rPr>
        <w:t xml:space="preserve"> </w:t>
      </w:r>
      <w:r w:rsidRPr="002D1DF2">
        <w:rPr>
          <w:sz w:val="28"/>
          <w:szCs w:val="28"/>
        </w:rPr>
        <w:t>және</w:t>
      </w:r>
      <w:r w:rsidRPr="002D1DF2">
        <w:rPr>
          <w:sz w:val="28"/>
          <w:szCs w:val="28"/>
          <w:lang w:val="en-US"/>
        </w:rPr>
        <w:t xml:space="preserve"> </w:t>
      </w:r>
      <w:r w:rsidRPr="002D1DF2">
        <w:rPr>
          <w:sz w:val="28"/>
          <w:szCs w:val="28"/>
        </w:rPr>
        <w:t>майсыз</w:t>
      </w:r>
      <w:r w:rsidRPr="002D1DF2">
        <w:rPr>
          <w:sz w:val="28"/>
          <w:szCs w:val="28"/>
          <w:lang w:val="en-US"/>
        </w:rPr>
        <w:t xml:space="preserve"> </w:t>
      </w:r>
      <w:r w:rsidRPr="002D1DF2">
        <w:rPr>
          <w:sz w:val="28"/>
          <w:szCs w:val="28"/>
        </w:rPr>
        <w:t>жұмыс</w:t>
      </w:r>
      <w:r w:rsidRPr="002D1DF2">
        <w:rPr>
          <w:sz w:val="28"/>
          <w:szCs w:val="28"/>
          <w:lang w:val="en-US"/>
        </w:rPr>
        <w:t xml:space="preserve"> </w:t>
      </w:r>
      <w:r w:rsidRPr="002D1DF2">
        <w:rPr>
          <w:sz w:val="28"/>
          <w:szCs w:val="28"/>
        </w:rPr>
        <w:t>істейтін</w:t>
      </w:r>
      <w:r w:rsidRPr="002D1DF2">
        <w:rPr>
          <w:sz w:val="28"/>
          <w:szCs w:val="28"/>
          <w:lang w:val="en-US"/>
        </w:rPr>
        <w:t xml:space="preserve"> </w:t>
      </w:r>
      <w:r w:rsidRPr="002D1DF2">
        <w:rPr>
          <w:sz w:val="28"/>
          <w:szCs w:val="28"/>
        </w:rPr>
        <w:t>поршендік</w:t>
      </w:r>
      <w:r w:rsidRPr="002D1DF2">
        <w:rPr>
          <w:sz w:val="28"/>
          <w:szCs w:val="28"/>
          <w:lang w:val="en-US"/>
        </w:rPr>
        <w:t xml:space="preserve"> </w:t>
      </w:r>
      <w:r w:rsidRPr="002D1DF2">
        <w:rPr>
          <w:sz w:val="28"/>
          <w:szCs w:val="28"/>
        </w:rPr>
        <w:lastRenderedPageBreak/>
        <w:t>компрессорларға</w:t>
      </w:r>
      <w:r w:rsidRPr="002D1DF2">
        <w:rPr>
          <w:sz w:val="28"/>
          <w:szCs w:val="28"/>
          <w:lang w:val="en-US"/>
        </w:rPr>
        <w:t xml:space="preserve"> </w:t>
      </w:r>
      <w:r w:rsidRPr="002D1DF2">
        <w:rPr>
          <w:sz w:val="28"/>
          <w:szCs w:val="28"/>
        </w:rPr>
        <w:t>арналған</w:t>
      </w:r>
      <w:r w:rsidRPr="002D1DF2">
        <w:rPr>
          <w:sz w:val="28"/>
          <w:szCs w:val="28"/>
          <w:lang w:val="en-US"/>
        </w:rPr>
        <w:t xml:space="preserve"> </w:t>
      </w:r>
      <w:r w:rsidRPr="002D1DF2">
        <w:rPr>
          <w:sz w:val="28"/>
          <w:szCs w:val="28"/>
        </w:rPr>
        <w:t>поршендік</w:t>
      </w:r>
      <w:r w:rsidRPr="002D1DF2">
        <w:rPr>
          <w:sz w:val="28"/>
          <w:szCs w:val="28"/>
          <w:lang w:val="en-US"/>
        </w:rPr>
        <w:t xml:space="preserve"> </w:t>
      </w:r>
      <w:r w:rsidRPr="002D1DF2">
        <w:rPr>
          <w:sz w:val="28"/>
          <w:szCs w:val="28"/>
        </w:rPr>
        <w:t>сақина</w:t>
      </w:r>
      <w:r w:rsidRPr="002D1DF2">
        <w:rPr>
          <w:sz w:val="28"/>
          <w:szCs w:val="28"/>
          <w:lang w:val="en-US"/>
        </w:rPr>
        <w:t xml:space="preserve"> </w:t>
      </w:r>
      <w:r w:rsidRPr="002D1DF2">
        <w:rPr>
          <w:sz w:val="28"/>
          <w:szCs w:val="28"/>
          <w:lang w:val="kk-KZ"/>
        </w:rPr>
        <w:t>конструкцияс</w:t>
      </w:r>
      <w:r w:rsidRPr="002D1DF2">
        <w:rPr>
          <w:sz w:val="28"/>
          <w:szCs w:val="28"/>
        </w:rPr>
        <w:t>ының</w:t>
      </w:r>
      <w:r w:rsidRPr="002D1DF2">
        <w:rPr>
          <w:sz w:val="28"/>
          <w:szCs w:val="28"/>
          <w:lang w:val="en-US"/>
        </w:rPr>
        <w:t xml:space="preserve"> </w:t>
      </w:r>
      <w:r w:rsidRPr="002D1DF2">
        <w:rPr>
          <w:sz w:val="28"/>
          <w:szCs w:val="28"/>
        </w:rPr>
        <w:t>жетілдірілуін</w:t>
      </w:r>
      <w:r w:rsidRPr="002D1DF2">
        <w:rPr>
          <w:sz w:val="28"/>
          <w:szCs w:val="28"/>
          <w:lang w:val="en-US"/>
        </w:rPr>
        <w:t xml:space="preserve"> </w:t>
      </w:r>
      <w:r w:rsidRPr="002D1DF2">
        <w:rPr>
          <w:sz w:val="28"/>
          <w:szCs w:val="28"/>
        </w:rPr>
        <w:t>сипаттайды</w:t>
      </w:r>
      <w:r w:rsidRPr="002D1DF2">
        <w:rPr>
          <w:sz w:val="28"/>
          <w:szCs w:val="28"/>
          <w:lang w:val="en-US"/>
        </w:rPr>
        <w:t xml:space="preserve">. </w:t>
      </w:r>
      <w:r w:rsidRPr="002D1DF2">
        <w:rPr>
          <w:sz w:val="28"/>
          <w:szCs w:val="28"/>
        </w:rPr>
        <w:t>Атап</w:t>
      </w:r>
      <w:r w:rsidRPr="002D1DF2">
        <w:rPr>
          <w:sz w:val="28"/>
          <w:szCs w:val="28"/>
          <w:lang w:val="en-US"/>
        </w:rPr>
        <w:t xml:space="preserve"> </w:t>
      </w:r>
      <w:r w:rsidRPr="002D1DF2">
        <w:rPr>
          <w:sz w:val="28"/>
          <w:szCs w:val="28"/>
        </w:rPr>
        <w:t>айтқанда</w:t>
      </w:r>
      <w:r w:rsidRPr="002D1DF2">
        <w:rPr>
          <w:sz w:val="28"/>
          <w:szCs w:val="28"/>
          <w:lang w:val="en-US"/>
        </w:rPr>
        <w:t xml:space="preserve">, </w:t>
      </w:r>
      <w:r w:rsidRPr="002D1DF2">
        <w:rPr>
          <w:sz w:val="28"/>
          <w:szCs w:val="28"/>
        </w:rPr>
        <w:t>ол</w:t>
      </w:r>
      <w:r w:rsidRPr="002D1DF2">
        <w:rPr>
          <w:sz w:val="28"/>
          <w:szCs w:val="28"/>
          <w:lang w:val="en-US"/>
        </w:rPr>
        <w:t xml:space="preserve"> </w:t>
      </w:r>
      <w:r w:rsidRPr="002D1DF2">
        <w:rPr>
          <w:sz w:val="28"/>
          <w:szCs w:val="28"/>
        </w:rPr>
        <w:t>басқарылатын</w:t>
      </w:r>
      <w:r w:rsidRPr="002D1DF2">
        <w:rPr>
          <w:sz w:val="28"/>
          <w:szCs w:val="28"/>
          <w:lang w:val="en-US"/>
        </w:rPr>
        <w:t xml:space="preserve"> </w:t>
      </w:r>
      <w:r w:rsidRPr="002D1DF2">
        <w:rPr>
          <w:sz w:val="28"/>
          <w:szCs w:val="28"/>
        </w:rPr>
        <w:t>жарықшақ</w:t>
      </w:r>
      <w:r w:rsidRPr="002D1DF2">
        <w:rPr>
          <w:sz w:val="28"/>
          <w:szCs w:val="28"/>
          <w:lang w:val="en-US"/>
        </w:rPr>
        <w:t xml:space="preserve"> </w:t>
      </w:r>
      <w:r w:rsidRPr="002D1DF2">
        <w:rPr>
          <w:sz w:val="28"/>
          <w:szCs w:val="28"/>
        </w:rPr>
        <w:t>түрінде</w:t>
      </w:r>
      <w:r w:rsidRPr="002D1DF2">
        <w:rPr>
          <w:sz w:val="28"/>
          <w:szCs w:val="28"/>
          <w:lang w:val="en-US"/>
        </w:rPr>
        <w:t xml:space="preserve"> </w:t>
      </w:r>
      <w:r w:rsidRPr="002D1DF2">
        <w:rPr>
          <w:sz w:val="28"/>
          <w:szCs w:val="28"/>
        </w:rPr>
        <w:t>жасалған</w:t>
      </w:r>
      <w:r w:rsidRPr="002D1DF2">
        <w:rPr>
          <w:sz w:val="28"/>
          <w:szCs w:val="28"/>
          <w:lang w:val="en-US"/>
        </w:rPr>
        <w:t xml:space="preserve"> </w:t>
      </w:r>
      <w:r w:rsidRPr="002D1DF2">
        <w:rPr>
          <w:sz w:val="28"/>
          <w:szCs w:val="28"/>
        </w:rPr>
        <w:t>құлыппен</w:t>
      </w:r>
      <w:r w:rsidRPr="002D1DF2">
        <w:rPr>
          <w:sz w:val="28"/>
          <w:szCs w:val="28"/>
          <w:lang w:val="en-US"/>
        </w:rPr>
        <w:t xml:space="preserve"> </w:t>
      </w:r>
      <w:r w:rsidRPr="002D1DF2">
        <w:rPr>
          <w:sz w:val="28"/>
          <w:szCs w:val="28"/>
        </w:rPr>
        <w:t>жабдықталған</w:t>
      </w:r>
      <w:r w:rsidRPr="002D1DF2">
        <w:rPr>
          <w:sz w:val="28"/>
          <w:szCs w:val="28"/>
          <w:lang w:val="en-US"/>
        </w:rPr>
        <w:t xml:space="preserve"> </w:t>
      </w:r>
      <w:r w:rsidRPr="002D1DF2">
        <w:rPr>
          <w:sz w:val="28"/>
          <w:szCs w:val="28"/>
        </w:rPr>
        <w:t>графиттік</w:t>
      </w:r>
      <w:r w:rsidRPr="002D1DF2">
        <w:rPr>
          <w:sz w:val="28"/>
          <w:szCs w:val="28"/>
          <w:lang w:val="en-US"/>
        </w:rPr>
        <w:t xml:space="preserve"> </w:t>
      </w:r>
      <w:r w:rsidRPr="002D1DF2">
        <w:rPr>
          <w:sz w:val="28"/>
          <w:szCs w:val="28"/>
        </w:rPr>
        <w:t>поршендік</w:t>
      </w:r>
      <w:r w:rsidRPr="002D1DF2">
        <w:rPr>
          <w:sz w:val="28"/>
          <w:szCs w:val="28"/>
          <w:lang w:val="en-US"/>
        </w:rPr>
        <w:t xml:space="preserve"> </w:t>
      </w:r>
      <w:r w:rsidRPr="002D1DF2">
        <w:rPr>
          <w:sz w:val="28"/>
          <w:szCs w:val="28"/>
        </w:rPr>
        <w:t>сақинаға</w:t>
      </w:r>
      <w:r w:rsidRPr="002D1DF2">
        <w:rPr>
          <w:sz w:val="28"/>
          <w:szCs w:val="28"/>
          <w:lang w:val="en-US"/>
        </w:rPr>
        <w:t xml:space="preserve"> </w:t>
      </w:r>
      <w:r w:rsidRPr="002D1DF2">
        <w:rPr>
          <w:sz w:val="28"/>
          <w:szCs w:val="28"/>
        </w:rPr>
        <w:t>қатысты</w:t>
      </w:r>
      <w:r w:rsidRPr="002D1DF2">
        <w:rPr>
          <w:sz w:val="28"/>
          <w:szCs w:val="28"/>
          <w:lang w:val="en-US"/>
        </w:rPr>
        <w:t>.</w:t>
      </w:r>
    </w:p>
    <w:p w14:paraId="7374514C" w14:textId="77777777" w:rsidR="00BB0032" w:rsidRPr="002D1DF2" w:rsidRDefault="00BB0032" w:rsidP="00BB0032">
      <w:pPr>
        <w:ind w:firstLine="709"/>
        <w:jc w:val="both"/>
        <w:rPr>
          <w:sz w:val="28"/>
          <w:szCs w:val="28"/>
          <w:lang w:val="en-US"/>
        </w:rPr>
      </w:pPr>
    </w:p>
    <w:p w14:paraId="505FBE9A" w14:textId="77777777" w:rsidR="00BB0032" w:rsidRPr="002D1DF2" w:rsidRDefault="00BB0032" w:rsidP="00BB0032">
      <w:pPr>
        <w:pStyle w:val="af1"/>
        <w:spacing w:before="0" w:beforeAutospacing="0" w:after="0" w:afterAutospacing="0"/>
        <w:ind w:firstLine="709"/>
        <w:jc w:val="both"/>
        <w:rPr>
          <w:sz w:val="28"/>
          <w:szCs w:val="28"/>
          <w:lang w:val="en-US"/>
        </w:rPr>
      </w:pPr>
      <w:r w:rsidRPr="002D1DF2">
        <w:rPr>
          <w:rStyle w:val="af2"/>
          <w:sz w:val="28"/>
          <w:szCs w:val="28"/>
          <w:lang w:val="en-US"/>
        </w:rPr>
        <w:t xml:space="preserve">1.3.5 </w:t>
      </w:r>
      <w:r w:rsidRPr="002D1DF2">
        <w:rPr>
          <w:rStyle w:val="af2"/>
          <w:sz w:val="28"/>
          <w:szCs w:val="28"/>
        </w:rPr>
        <w:t>Көпсекциялы</w:t>
      </w:r>
      <w:r w:rsidRPr="002D1DF2">
        <w:rPr>
          <w:rStyle w:val="af2"/>
          <w:sz w:val="28"/>
          <w:szCs w:val="28"/>
          <w:lang w:val="en-US"/>
        </w:rPr>
        <w:t xml:space="preserve"> </w:t>
      </w:r>
      <w:r w:rsidRPr="002D1DF2">
        <w:rPr>
          <w:rStyle w:val="af2"/>
          <w:sz w:val="28"/>
          <w:szCs w:val="28"/>
        </w:rPr>
        <w:t>компрессиялық</w:t>
      </w:r>
      <w:r w:rsidRPr="002D1DF2">
        <w:rPr>
          <w:rStyle w:val="af2"/>
          <w:sz w:val="28"/>
          <w:szCs w:val="28"/>
          <w:lang w:val="en-US"/>
        </w:rPr>
        <w:t xml:space="preserve"> </w:t>
      </w:r>
      <w:r w:rsidRPr="002D1DF2">
        <w:rPr>
          <w:rStyle w:val="af2"/>
          <w:sz w:val="28"/>
          <w:szCs w:val="28"/>
        </w:rPr>
        <w:t>сақиналардың</w:t>
      </w:r>
      <w:r w:rsidRPr="002D1DF2">
        <w:rPr>
          <w:rStyle w:val="af2"/>
          <w:sz w:val="28"/>
          <w:szCs w:val="28"/>
          <w:lang w:val="en-US"/>
        </w:rPr>
        <w:t xml:space="preserve"> </w:t>
      </w:r>
      <w:r w:rsidRPr="002D1DF2">
        <w:rPr>
          <w:rStyle w:val="af2"/>
          <w:sz w:val="28"/>
          <w:szCs w:val="28"/>
        </w:rPr>
        <w:t>конструкциясына</w:t>
      </w:r>
      <w:r w:rsidRPr="002D1DF2">
        <w:rPr>
          <w:rStyle w:val="af2"/>
          <w:sz w:val="28"/>
          <w:szCs w:val="28"/>
          <w:lang w:val="en-US"/>
        </w:rPr>
        <w:t xml:space="preserve"> </w:t>
      </w:r>
      <w:r w:rsidRPr="002D1DF2">
        <w:rPr>
          <w:rStyle w:val="af2"/>
          <w:sz w:val="28"/>
          <w:szCs w:val="28"/>
        </w:rPr>
        <w:t>қатысты</w:t>
      </w:r>
      <w:r w:rsidRPr="002D1DF2">
        <w:rPr>
          <w:rStyle w:val="af2"/>
          <w:sz w:val="28"/>
          <w:szCs w:val="28"/>
          <w:lang w:val="en-US"/>
        </w:rPr>
        <w:t xml:space="preserve"> </w:t>
      </w:r>
      <w:r w:rsidRPr="002D1DF2">
        <w:rPr>
          <w:rStyle w:val="af2"/>
          <w:sz w:val="28"/>
          <w:szCs w:val="28"/>
        </w:rPr>
        <w:t>негізгі</w:t>
      </w:r>
      <w:r w:rsidRPr="002D1DF2">
        <w:rPr>
          <w:rStyle w:val="af2"/>
          <w:sz w:val="28"/>
          <w:szCs w:val="28"/>
          <w:lang w:val="en-US"/>
        </w:rPr>
        <w:t xml:space="preserve"> </w:t>
      </w:r>
      <w:r w:rsidRPr="002D1DF2">
        <w:rPr>
          <w:rStyle w:val="af2"/>
          <w:sz w:val="28"/>
          <w:szCs w:val="28"/>
        </w:rPr>
        <w:t>патенттер</w:t>
      </w:r>
    </w:p>
    <w:p w14:paraId="04200CAA" w14:textId="77777777" w:rsidR="00BB0032" w:rsidRPr="002D1DF2" w:rsidRDefault="00BB0032" w:rsidP="00BB0032">
      <w:pPr>
        <w:pStyle w:val="af1"/>
        <w:spacing w:before="0" w:beforeAutospacing="0" w:after="0" w:afterAutospacing="0"/>
        <w:ind w:firstLine="709"/>
        <w:jc w:val="both"/>
        <w:rPr>
          <w:sz w:val="28"/>
          <w:szCs w:val="28"/>
          <w:lang w:val="en-US"/>
        </w:rPr>
      </w:pPr>
      <w:r w:rsidRPr="002D1DF2">
        <w:rPr>
          <w:sz w:val="28"/>
          <w:szCs w:val="28"/>
        </w:rPr>
        <w:t>Жартылай</w:t>
      </w:r>
      <w:r w:rsidRPr="002D1DF2">
        <w:rPr>
          <w:sz w:val="28"/>
          <w:szCs w:val="28"/>
          <w:lang w:val="en-US"/>
        </w:rPr>
        <w:t xml:space="preserve"> </w:t>
      </w:r>
      <w:r w:rsidRPr="002D1DF2">
        <w:rPr>
          <w:sz w:val="28"/>
          <w:szCs w:val="28"/>
        </w:rPr>
        <w:t>сақиналар</w:t>
      </w:r>
      <w:r w:rsidRPr="002D1DF2">
        <w:rPr>
          <w:sz w:val="28"/>
          <w:szCs w:val="28"/>
          <w:lang w:val="en-US"/>
        </w:rPr>
        <w:t xml:space="preserve"> – </w:t>
      </w:r>
      <w:r w:rsidRPr="002D1DF2">
        <w:rPr>
          <w:sz w:val="28"/>
          <w:szCs w:val="28"/>
        </w:rPr>
        <w:t>бұл</w:t>
      </w:r>
      <w:r w:rsidRPr="002D1DF2">
        <w:rPr>
          <w:sz w:val="28"/>
          <w:szCs w:val="28"/>
          <w:lang w:val="en-US"/>
        </w:rPr>
        <w:t xml:space="preserve"> </w:t>
      </w:r>
      <w:r w:rsidRPr="002D1DF2">
        <w:rPr>
          <w:sz w:val="28"/>
          <w:szCs w:val="28"/>
        </w:rPr>
        <w:t>бір</w:t>
      </w:r>
      <w:r w:rsidRPr="002D1DF2">
        <w:rPr>
          <w:sz w:val="28"/>
          <w:szCs w:val="28"/>
          <w:lang w:val="en-US"/>
        </w:rPr>
        <w:t xml:space="preserve"> </w:t>
      </w:r>
      <w:r w:rsidRPr="002D1DF2">
        <w:rPr>
          <w:sz w:val="28"/>
          <w:szCs w:val="28"/>
        </w:rPr>
        <w:t>компрессиялық</w:t>
      </w:r>
      <w:r w:rsidRPr="002D1DF2">
        <w:rPr>
          <w:sz w:val="28"/>
          <w:szCs w:val="28"/>
          <w:lang w:val="en-US"/>
        </w:rPr>
        <w:t xml:space="preserve"> </w:t>
      </w:r>
      <w:r w:rsidRPr="002D1DF2">
        <w:rPr>
          <w:sz w:val="28"/>
          <w:szCs w:val="28"/>
        </w:rPr>
        <w:t>сақина</w:t>
      </w:r>
      <w:r w:rsidRPr="002D1DF2">
        <w:rPr>
          <w:sz w:val="28"/>
          <w:szCs w:val="28"/>
          <w:lang w:val="en-US"/>
        </w:rPr>
        <w:t xml:space="preserve"> </w:t>
      </w:r>
      <w:r w:rsidRPr="002D1DF2">
        <w:rPr>
          <w:sz w:val="28"/>
          <w:szCs w:val="28"/>
        </w:rPr>
        <w:t>тұтас</w:t>
      </w:r>
      <w:r w:rsidRPr="002D1DF2">
        <w:rPr>
          <w:sz w:val="28"/>
          <w:szCs w:val="28"/>
          <w:lang w:val="en-US"/>
        </w:rPr>
        <w:t xml:space="preserve"> </w:t>
      </w:r>
      <w:r w:rsidRPr="002D1DF2">
        <w:rPr>
          <w:sz w:val="28"/>
          <w:szCs w:val="28"/>
        </w:rPr>
        <w:t>сақина</w:t>
      </w:r>
      <w:r w:rsidRPr="002D1DF2">
        <w:rPr>
          <w:sz w:val="28"/>
          <w:szCs w:val="28"/>
          <w:lang w:val="en-US"/>
        </w:rPr>
        <w:t xml:space="preserve"> </w:t>
      </w:r>
      <w:r w:rsidRPr="002D1DF2">
        <w:rPr>
          <w:sz w:val="28"/>
          <w:szCs w:val="28"/>
        </w:rPr>
        <w:t>түрінде</w:t>
      </w:r>
      <w:r w:rsidRPr="002D1DF2">
        <w:rPr>
          <w:sz w:val="28"/>
          <w:szCs w:val="28"/>
          <w:lang w:val="en-US"/>
        </w:rPr>
        <w:t xml:space="preserve"> </w:t>
      </w:r>
      <w:r w:rsidRPr="002D1DF2">
        <w:rPr>
          <w:sz w:val="28"/>
          <w:szCs w:val="28"/>
        </w:rPr>
        <w:t>емес</w:t>
      </w:r>
      <w:r w:rsidRPr="002D1DF2">
        <w:rPr>
          <w:sz w:val="28"/>
          <w:szCs w:val="28"/>
          <w:lang w:val="en-US"/>
        </w:rPr>
        <w:t xml:space="preserve">, </w:t>
      </w:r>
      <w:r w:rsidRPr="002D1DF2">
        <w:rPr>
          <w:sz w:val="28"/>
          <w:szCs w:val="28"/>
        </w:rPr>
        <w:t>шеңберді</w:t>
      </w:r>
      <w:r w:rsidRPr="002D1DF2">
        <w:rPr>
          <w:sz w:val="28"/>
          <w:szCs w:val="28"/>
          <w:lang w:val="en-US"/>
        </w:rPr>
        <w:t xml:space="preserve"> </w:t>
      </w:r>
      <w:r w:rsidRPr="002D1DF2">
        <w:rPr>
          <w:sz w:val="28"/>
          <w:szCs w:val="28"/>
        </w:rPr>
        <w:t>қамтитын</w:t>
      </w:r>
      <w:r w:rsidRPr="002D1DF2">
        <w:rPr>
          <w:sz w:val="28"/>
          <w:szCs w:val="28"/>
          <w:lang w:val="en-US"/>
        </w:rPr>
        <w:t xml:space="preserve"> </w:t>
      </w:r>
      <w:r w:rsidRPr="002D1DF2">
        <w:rPr>
          <w:sz w:val="28"/>
          <w:szCs w:val="28"/>
        </w:rPr>
        <w:t>екі</w:t>
      </w:r>
      <w:r w:rsidRPr="002D1DF2">
        <w:rPr>
          <w:sz w:val="28"/>
          <w:szCs w:val="28"/>
          <w:lang w:val="en-US"/>
        </w:rPr>
        <w:t xml:space="preserve"> (</w:t>
      </w:r>
      <w:r w:rsidRPr="002D1DF2">
        <w:rPr>
          <w:sz w:val="28"/>
          <w:szCs w:val="28"/>
        </w:rPr>
        <w:t>кейде</w:t>
      </w:r>
      <w:r w:rsidRPr="002D1DF2">
        <w:rPr>
          <w:sz w:val="28"/>
          <w:szCs w:val="28"/>
          <w:lang w:val="en-US"/>
        </w:rPr>
        <w:t xml:space="preserve"> </w:t>
      </w:r>
      <w:r w:rsidRPr="002D1DF2">
        <w:rPr>
          <w:sz w:val="28"/>
          <w:szCs w:val="28"/>
        </w:rPr>
        <w:t>одан</w:t>
      </w:r>
      <w:r w:rsidRPr="002D1DF2">
        <w:rPr>
          <w:sz w:val="28"/>
          <w:szCs w:val="28"/>
          <w:lang w:val="en-US"/>
        </w:rPr>
        <w:t xml:space="preserve"> </w:t>
      </w:r>
      <w:r w:rsidRPr="002D1DF2">
        <w:rPr>
          <w:sz w:val="28"/>
          <w:szCs w:val="28"/>
        </w:rPr>
        <w:t>да</w:t>
      </w:r>
      <w:r w:rsidRPr="002D1DF2">
        <w:rPr>
          <w:sz w:val="28"/>
          <w:szCs w:val="28"/>
          <w:lang w:val="en-US"/>
        </w:rPr>
        <w:t xml:space="preserve"> </w:t>
      </w:r>
      <w:r w:rsidRPr="002D1DF2">
        <w:rPr>
          <w:sz w:val="28"/>
          <w:szCs w:val="28"/>
        </w:rPr>
        <w:t>көп</w:t>
      </w:r>
      <w:r w:rsidRPr="002D1DF2">
        <w:rPr>
          <w:sz w:val="28"/>
          <w:szCs w:val="28"/>
          <w:lang w:val="en-US"/>
        </w:rPr>
        <w:t xml:space="preserve">) </w:t>
      </w:r>
      <w:r w:rsidRPr="002D1DF2">
        <w:rPr>
          <w:sz w:val="28"/>
          <w:szCs w:val="28"/>
        </w:rPr>
        <w:t>сегменттен</w:t>
      </w:r>
      <w:r w:rsidRPr="002D1DF2">
        <w:rPr>
          <w:sz w:val="28"/>
          <w:szCs w:val="28"/>
          <w:lang w:val="en-US"/>
        </w:rPr>
        <w:t xml:space="preserve"> </w:t>
      </w:r>
      <w:r w:rsidRPr="002D1DF2">
        <w:rPr>
          <w:sz w:val="28"/>
          <w:szCs w:val="28"/>
        </w:rPr>
        <w:t>құралған</w:t>
      </w:r>
      <w:r w:rsidRPr="002D1DF2">
        <w:rPr>
          <w:sz w:val="28"/>
          <w:szCs w:val="28"/>
          <w:lang w:val="en-US"/>
        </w:rPr>
        <w:t xml:space="preserve"> </w:t>
      </w:r>
      <w:r w:rsidRPr="002D1DF2">
        <w:rPr>
          <w:sz w:val="28"/>
          <w:szCs w:val="28"/>
          <w:lang w:val="kk-KZ"/>
        </w:rPr>
        <w:t>консрукция</w:t>
      </w:r>
      <w:r w:rsidRPr="002D1DF2">
        <w:rPr>
          <w:sz w:val="28"/>
          <w:szCs w:val="28"/>
          <w:lang w:val="en-US"/>
        </w:rPr>
        <w:t>.</w:t>
      </w:r>
    </w:p>
    <w:p w14:paraId="5C928CC1" w14:textId="77777777" w:rsidR="00BB0032" w:rsidRPr="002D1DF2" w:rsidRDefault="00BB0032" w:rsidP="00BB0032">
      <w:pPr>
        <w:pStyle w:val="af1"/>
        <w:spacing w:before="0" w:beforeAutospacing="0" w:after="0" w:afterAutospacing="0"/>
        <w:ind w:firstLine="709"/>
        <w:jc w:val="both"/>
        <w:rPr>
          <w:sz w:val="28"/>
          <w:szCs w:val="28"/>
          <w:lang w:val="en-US"/>
        </w:rPr>
      </w:pPr>
      <w:r w:rsidRPr="002D1DF2">
        <w:rPr>
          <w:sz w:val="28"/>
          <w:szCs w:val="28"/>
        </w:rPr>
        <w:t>Екі</w:t>
      </w:r>
      <w:r w:rsidRPr="002D1DF2">
        <w:rPr>
          <w:sz w:val="28"/>
          <w:szCs w:val="28"/>
          <w:lang w:val="en-US"/>
        </w:rPr>
        <w:t xml:space="preserve"> </w:t>
      </w:r>
      <w:r w:rsidRPr="002D1DF2">
        <w:rPr>
          <w:sz w:val="28"/>
          <w:szCs w:val="28"/>
        </w:rPr>
        <w:t>жартылай</w:t>
      </w:r>
      <w:r w:rsidRPr="002D1DF2">
        <w:rPr>
          <w:sz w:val="28"/>
          <w:szCs w:val="28"/>
          <w:lang w:val="en-US"/>
        </w:rPr>
        <w:t xml:space="preserve"> </w:t>
      </w:r>
      <w:r w:rsidRPr="002D1DF2">
        <w:rPr>
          <w:sz w:val="28"/>
          <w:szCs w:val="28"/>
        </w:rPr>
        <w:t>сақинадан</w:t>
      </w:r>
      <w:r w:rsidRPr="002D1DF2">
        <w:rPr>
          <w:sz w:val="28"/>
          <w:szCs w:val="28"/>
          <w:lang w:val="en-US"/>
        </w:rPr>
        <w:t xml:space="preserve"> </w:t>
      </w:r>
      <w:r w:rsidRPr="002D1DF2">
        <w:rPr>
          <w:sz w:val="28"/>
          <w:szCs w:val="28"/>
        </w:rPr>
        <w:t>тұратын</w:t>
      </w:r>
      <w:r w:rsidRPr="002D1DF2">
        <w:rPr>
          <w:sz w:val="28"/>
          <w:szCs w:val="28"/>
          <w:lang w:val="en-US"/>
        </w:rPr>
        <w:t xml:space="preserve"> </w:t>
      </w:r>
      <w:r w:rsidRPr="002D1DF2">
        <w:rPr>
          <w:sz w:val="28"/>
          <w:szCs w:val="28"/>
        </w:rPr>
        <w:t>конструкцияларға</w:t>
      </w:r>
      <w:r w:rsidRPr="002D1DF2">
        <w:rPr>
          <w:sz w:val="28"/>
          <w:szCs w:val="28"/>
          <w:lang w:val="en-US"/>
        </w:rPr>
        <w:t xml:space="preserve"> </w:t>
      </w:r>
      <w:r w:rsidRPr="002D1DF2">
        <w:rPr>
          <w:sz w:val="28"/>
          <w:szCs w:val="28"/>
        </w:rPr>
        <w:t>тікелей</w:t>
      </w:r>
      <w:r w:rsidRPr="002D1DF2">
        <w:rPr>
          <w:sz w:val="28"/>
          <w:szCs w:val="28"/>
          <w:lang w:val="en-US"/>
        </w:rPr>
        <w:t xml:space="preserve"> </w:t>
      </w:r>
      <w:r w:rsidRPr="002D1DF2">
        <w:rPr>
          <w:sz w:val="28"/>
          <w:szCs w:val="28"/>
        </w:rPr>
        <w:t>қатысты</w:t>
      </w:r>
      <w:r w:rsidRPr="002D1DF2">
        <w:rPr>
          <w:sz w:val="28"/>
          <w:szCs w:val="28"/>
          <w:lang w:val="en-US"/>
        </w:rPr>
        <w:t xml:space="preserve"> </w:t>
      </w:r>
      <w:r w:rsidRPr="002D1DF2">
        <w:rPr>
          <w:sz w:val="28"/>
          <w:szCs w:val="28"/>
        </w:rPr>
        <w:t>патенттер</w:t>
      </w:r>
      <w:r w:rsidRPr="002D1DF2">
        <w:rPr>
          <w:sz w:val="28"/>
          <w:szCs w:val="28"/>
          <w:lang w:val="en-US"/>
        </w:rPr>
        <w:t xml:space="preserve"> </w:t>
      </w:r>
      <w:r w:rsidRPr="002D1DF2">
        <w:rPr>
          <w:sz w:val="28"/>
          <w:szCs w:val="28"/>
        </w:rPr>
        <w:t>анықталмаған</w:t>
      </w:r>
      <w:r w:rsidRPr="002D1DF2">
        <w:rPr>
          <w:sz w:val="28"/>
          <w:szCs w:val="28"/>
          <w:lang w:val="en-US"/>
        </w:rPr>
        <w:t xml:space="preserve">; </w:t>
      </w:r>
      <w:r w:rsidRPr="002D1DF2">
        <w:rPr>
          <w:sz w:val="28"/>
          <w:szCs w:val="28"/>
        </w:rPr>
        <w:t>дегенмен</w:t>
      </w:r>
      <w:r w:rsidRPr="002D1DF2">
        <w:rPr>
          <w:sz w:val="28"/>
          <w:szCs w:val="28"/>
          <w:lang w:val="en-US"/>
        </w:rPr>
        <w:t xml:space="preserve"> </w:t>
      </w:r>
      <w:r w:rsidRPr="002D1DF2">
        <w:rPr>
          <w:sz w:val="28"/>
          <w:szCs w:val="28"/>
        </w:rPr>
        <w:t>патенттік</w:t>
      </w:r>
      <w:r w:rsidRPr="002D1DF2">
        <w:rPr>
          <w:sz w:val="28"/>
          <w:szCs w:val="28"/>
          <w:lang w:val="en-US"/>
        </w:rPr>
        <w:t xml:space="preserve"> </w:t>
      </w:r>
      <w:r w:rsidRPr="002D1DF2">
        <w:rPr>
          <w:sz w:val="28"/>
          <w:szCs w:val="28"/>
        </w:rPr>
        <w:t>құжаттамаларда</w:t>
      </w:r>
      <w:r w:rsidRPr="002D1DF2">
        <w:rPr>
          <w:sz w:val="28"/>
          <w:szCs w:val="28"/>
          <w:lang w:val="en-US"/>
        </w:rPr>
        <w:t xml:space="preserve"> </w:t>
      </w:r>
      <w:r w:rsidRPr="002D1DF2">
        <w:rPr>
          <w:sz w:val="28"/>
          <w:szCs w:val="28"/>
        </w:rPr>
        <w:t>бір</w:t>
      </w:r>
      <w:r w:rsidRPr="002D1DF2">
        <w:rPr>
          <w:sz w:val="28"/>
          <w:szCs w:val="28"/>
          <w:lang w:val="en-US"/>
        </w:rPr>
        <w:t xml:space="preserve"> </w:t>
      </w:r>
      <w:r w:rsidRPr="002D1DF2">
        <w:rPr>
          <w:sz w:val="28"/>
          <w:szCs w:val="28"/>
        </w:rPr>
        <w:t>ойыққа</w:t>
      </w:r>
      <w:r w:rsidRPr="002D1DF2">
        <w:rPr>
          <w:sz w:val="28"/>
          <w:szCs w:val="28"/>
          <w:lang w:val="en-US"/>
        </w:rPr>
        <w:t xml:space="preserve"> </w:t>
      </w:r>
      <w:r w:rsidRPr="002D1DF2">
        <w:rPr>
          <w:sz w:val="28"/>
          <w:szCs w:val="28"/>
        </w:rPr>
        <w:t>орнатылатын</w:t>
      </w:r>
      <w:r w:rsidRPr="002D1DF2">
        <w:rPr>
          <w:sz w:val="28"/>
          <w:szCs w:val="28"/>
          <w:lang w:val="en-US"/>
        </w:rPr>
        <w:t xml:space="preserve"> </w:t>
      </w:r>
      <w:r w:rsidRPr="002D1DF2">
        <w:rPr>
          <w:sz w:val="28"/>
          <w:szCs w:val="28"/>
        </w:rPr>
        <w:t>бірнеше</w:t>
      </w:r>
      <w:r w:rsidRPr="002D1DF2">
        <w:rPr>
          <w:sz w:val="28"/>
          <w:szCs w:val="28"/>
          <w:lang w:val="en-US"/>
        </w:rPr>
        <w:t xml:space="preserve"> </w:t>
      </w:r>
      <w:r w:rsidRPr="002D1DF2">
        <w:rPr>
          <w:sz w:val="28"/>
          <w:szCs w:val="28"/>
        </w:rPr>
        <w:t>сақина</w:t>
      </w:r>
      <w:r w:rsidRPr="002D1DF2">
        <w:rPr>
          <w:sz w:val="28"/>
          <w:szCs w:val="28"/>
          <w:lang w:val="en-US"/>
        </w:rPr>
        <w:t xml:space="preserve"> </w:t>
      </w:r>
      <w:r w:rsidRPr="002D1DF2">
        <w:rPr>
          <w:sz w:val="28"/>
          <w:szCs w:val="28"/>
        </w:rPr>
        <w:t>элементтерін</w:t>
      </w:r>
      <w:r w:rsidRPr="002D1DF2">
        <w:rPr>
          <w:sz w:val="28"/>
          <w:szCs w:val="28"/>
          <w:lang w:val="en-US"/>
        </w:rPr>
        <w:t xml:space="preserve"> </w:t>
      </w:r>
      <w:r w:rsidRPr="002D1DF2">
        <w:rPr>
          <w:sz w:val="28"/>
          <w:szCs w:val="28"/>
        </w:rPr>
        <w:t>қолдануға</w:t>
      </w:r>
      <w:r w:rsidRPr="002D1DF2">
        <w:rPr>
          <w:sz w:val="28"/>
          <w:szCs w:val="28"/>
          <w:lang w:val="en-US"/>
        </w:rPr>
        <w:t xml:space="preserve"> </w:t>
      </w:r>
      <w:r w:rsidRPr="002D1DF2">
        <w:rPr>
          <w:sz w:val="28"/>
          <w:szCs w:val="28"/>
        </w:rPr>
        <w:t>негізделген</w:t>
      </w:r>
      <w:r w:rsidRPr="002D1DF2">
        <w:rPr>
          <w:sz w:val="28"/>
          <w:szCs w:val="28"/>
          <w:lang w:val="en-US"/>
        </w:rPr>
        <w:t xml:space="preserve"> </w:t>
      </w:r>
      <w:r w:rsidRPr="002D1DF2">
        <w:rPr>
          <w:sz w:val="28"/>
          <w:szCs w:val="28"/>
        </w:rPr>
        <w:t>шешімдер</w:t>
      </w:r>
      <w:r w:rsidRPr="002D1DF2">
        <w:rPr>
          <w:sz w:val="28"/>
          <w:szCs w:val="28"/>
          <w:lang w:val="en-US"/>
        </w:rPr>
        <w:t xml:space="preserve"> </w:t>
      </w:r>
      <w:r w:rsidRPr="002D1DF2">
        <w:rPr>
          <w:sz w:val="28"/>
          <w:szCs w:val="28"/>
        </w:rPr>
        <w:t>кездеседі</w:t>
      </w:r>
      <w:r w:rsidRPr="002D1DF2">
        <w:rPr>
          <w:sz w:val="28"/>
          <w:szCs w:val="28"/>
          <w:lang w:val="en-US"/>
        </w:rPr>
        <w:t xml:space="preserve">. </w:t>
      </w:r>
      <w:r w:rsidRPr="002D1DF2">
        <w:rPr>
          <w:sz w:val="28"/>
          <w:szCs w:val="28"/>
        </w:rPr>
        <w:t>Мұндай</w:t>
      </w:r>
      <w:r w:rsidRPr="002D1DF2">
        <w:rPr>
          <w:sz w:val="28"/>
          <w:szCs w:val="28"/>
          <w:lang w:val="en-US"/>
        </w:rPr>
        <w:t xml:space="preserve"> </w:t>
      </w:r>
      <w:r w:rsidRPr="002D1DF2">
        <w:rPr>
          <w:sz w:val="28"/>
          <w:szCs w:val="28"/>
        </w:rPr>
        <w:t>көпкомпонентті</w:t>
      </w:r>
      <w:r w:rsidRPr="002D1DF2">
        <w:rPr>
          <w:sz w:val="28"/>
          <w:szCs w:val="28"/>
          <w:lang w:val="en-US"/>
        </w:rPr>
        <w:t xml:space="preserve"> </w:t>
      </w:r>
      <w:r w:rsidRPr="002D1DF2">
        <w:rPr>
          <w:sz w:val="28"/>
          <w:szCs w:val="28"/>
          <w:lang w:val="kk-KZ"/>
        </w:rPr>
        <w:t>конструкциял</w:t>
      </w:r>
      <w:r w:rsidRPr="002D1DF2">
        <w:rPr>
          <w:sz w:val="28"/>
          <w:szCs w:val="28"/>
        </w:rPr>
        <w:t>ар</w:t>
      </w:r>
      <w:r w:rsidRPr="002D1DF2">
        <w:rPr>
          <w:sz w:val="28"/>
          <w:szCs w:val="28"/>
          <w:lang w:val="en-US"/>
        </w:rPr>
        <w:t xml:space="preserve"> </w:t>
      </w:r>
      <w:r w:rsidRPr="002D1DF2">
        <w:rPr>
          <w:sz w:val="28"/>
          <w:szCs w:val="28"/>
        </w:rPr>
        <w:t>цилиндр</w:t>
      </w:r>
      <w:r w:rsidRPr="002D1DF2">
        <w:rPr>
          <w:sz w:val="28"/>
          <w:szCs w:val="28"/>
          <w:lang w:val="en-US"/>
        </w:rPr>
        <w:t xml:space="preserve"> </w:t>
      </w:r>
      <w:r w:rsidRPr="002D1DF2">
        <w:rPr>
          <w:sz w:val="28"/>
          <w:szCs w:val="28"/>
        </w:rPr>
        <w:t>деформацияларына</w:t>
      </w:r>
      <w:r w:rsidRPr="002D1DF2">
        <w:rPr>
          <w:sz w:val="28"/>
          <w:szCs w:val="28"/>
          <w:lang w:val="en-US"/>
        </w:rPr>
        <w:t xml:space="preserve"> </w:t>
      </w:r>
      <w:r w:rsidRPr="002D1DF2">
        <w:rPr>
          <w:sz w:val="28"/>
          <w:szCs w:val="28"/>
        </w:rPr>
        <w:t>бейімделу</w:t>
      </w:r>
      <w:r w:rsidRPr="002D1DF2">
        <w:rPr>
          <w:sz w:val="28"/>
          <w:szCs w:val="28"/>
          <w:lang w:val="en-US"/>
        </w:rPr>
        <w:t xml:space="preserve"> </w:t>
      </w:r>
      <w:r w:rsidRPr="002D1DF2">
        <w:rPr>
          <w:sz w:val="28"/>
          <w:szCs w:val="28"/>
        </w:rPr>
        <w:t>және</w:t>
      </w:r>
      <w:r w:rsidRPr="002D1DF2">
        <w:rPr>
          <w:sz w:val="28"/>
          <w:szCs w:val="28"/>
          <w:lang w:val="en-US"/>
        </w:rPr>
        <w:t xml:space="preserve"> </w:t>
      </w:r>
      <w:r w:rsidRPr="002D1DF2">
        <w:rPr>
          <w:sz w:val="28"/>
          <w:szCs w:val="28"/>
        </w:rPr>
        <w:t>түйіспелердің</w:t>
      </w:r>
      <w:r w:rsidRPr="002D1DF2">
        <w:rPr>
          <w:sz w:val="28"/>
          <w:szCs w:val="28"/>
          <w:lang w:val="en-US"/>
        </w:rPr>
        <w:t xml:space="preserve"> </w:t>
      </w:r>
      <w:r w:rsidRPr="002D1DF2">
        <w:rPr>
          <w:sz w:val="28"/>
          <w:szCs w:val="28"/>
        </w:rPr>
        <w:t>жабылуы</w:t>
      </w:r>
      <w:r w:rsidRPr="002D1DF2">
        <w:rPr>
          <w:sz w:val="28"/>
          <w:szCs w:val="28"/>
          <w:lang w:val="en-US"/>
        </w:rPr>
        <w:t xml:space="preserve"> </w:t>
      </w:r>
      <w:r w:rsidRPr="002D1DF2">
        <w:rPr>
          <w:sz w:val="28"/>
          <w:szCs w:val="28"/>
        </w:rPr>
        <w:t>арқылы</w:t>
      </w:r>
      <w:r w:rsidRPr="002D1DF2">
        <w:rPr>
          <w:sz w:val="28"/>
          <w:szCs w:val="28"/>
          <w:lang w:val="en-US"/>
        </w:rPr>
        <w:t xml:space="preserve"> </w:t>
      </w:r>
      <w:r w:rsidRPr="002D1DF2">
        <w:rPr>
          <w:sz w:val="28"/>
          <w:szCs w:val="28"/>
        </w:rPr>
        <w:t>герметикалығын</w:t>
      </w:r>
      <w:r w:rsidRPr="002D1DF2">
        <w:rPr>
          <w:sz w:val="28"/>
          <w:szCs w:val="28"/>
          <w:lang w:val="en-US"/>
        </w:rPr>
        <w:t xml:space="preserve"> </w:t>
      </w:r>
      <w:r w:rsidRPr="002D1DF2">
        <w:rPr>
          <w:sz w:val="28"/>
          <w:szCs w:val="28"/>
        </w:rPr>
        <w:t>арттырады</w:t>
      </w:r>
      <w:r w:rsidRPr="002D1DF2">
        <w:rPr>
          <w:sz w:val="28"/>
          <w:szCs w:val="28"/>
          <w:lang w:val="en-US"/>
        </w:rPr>
        <w:t xml:space="preserve">, </w:t>
      </w:r>
      <w:r w:rsidRPr="002D1DF2">
        <w:rPr>
          <w:sz w:val="28"/>
          <w:szCs w:val="28"/>
        </w:rPr>
        <w:t>сондай</w:t>
      </w:r>
      <w:r w:rsidRPr="002D1DF2">
        <w:rPr>
          <w:sz w:val="28"/>
          <w:szCs w:val="28"/>
          <w:lang w:val="en-US"/>
        </w:rPr>
        <w:t>-</w:t>
      </w:r>
      <w:r w:rsidRPr="002D1DF2">
        <w:rPr>
          <w:sz w:val="28"/>
          <w:szCs w:val="28"/>
        </w:rPr>
        <w:t>ақ</w:t>
      </w:r>
      <w:r w:rsidRPr="002D1DF2">
        <w:rPr>
          <w:sz w:val="28"/>
          <w:szCs w:val="28"/>
          <w:lang w:val="en-US"/>
        </w:rPr>
        <w:t xml:space="preserve"> </w:t>
      </w:r>
      <w:r w:rsidRPr="002D1DF2">
        <w:rPr>
          <w:sz w:val="28"/>
          <w:szCs w:val="28"/>
        </w:rPr>
        <w:t>элементтер</w:t>
      </w:r>
      <w:r w:rsidRPr="002D1DF2">
        <w:rPr>
          <w:sz w:val="28"/>
          <w:szCs w:val="28"/>
          <w:lang w:val="en-US"/>
        </w:rPr>
        <w:t xml:space="preserve"> </w:t>
      </w:r>
      <w:r w:rsidRPr="002D1DF2">
        <w:rPr>
          <w:sz w:val="28"/>
          <w:szCs w:val="28"/>
        </w:rPr>
        <w:t>арасында</w:t>
      </w:r>
      <w:r w:rsidRPr="002D1DF2">
        <w:rPr>
          <w:sz w:val="28"/>
          <w:szCs w:val="28"/>
          <w:lang w:val="en-US"/>
        </w:rPr>
        <w:t xml:space="preserve"> </w:t>
      </w:r>
      <w:r w:rsidRPr="002D1DF2">
        <w:rPr>
          <w:sz w:val="28"/>
          <w:szCs w:val="28"/>
        </w:rPr>
        <w:t>жүктемені</w:t>
      </w:r>
      <w:r w:rsidRPr="002D1DF2">
        <w:rPr>
          <w:sz w:val="28"/>
          <w:szCs w:val="28"/>
          <w:lang w:val="en-US"/>
        </w:rPr>
        <w:t xml:space="preserve"> </w:t>
      </w:r>
      <w:r w:rsidRPr="002D1DF2">
        <w:rPr>
          <w:sz w:val="28"/>
          <w:szCs w:val="28"/>
        </w:rPr>
        <w:t>бөлу</w:t>
      </w:r>
      <w:r w:rsidRPr="002D1DF2">
        <w:rPr>
          <w:sz w:val="28"/>
          <w:szCs w:val="28"/>
          <w:lang w:val="en-US"/>
        </w:rPr>
        <w:t xml:space="preserve"> </w:t>
      </w:r>
      <w:r w:rsidRPr="002D1DF2">
        <w:rPr>
          <w:sz w:val="28"/>
          <w:szCs w:val="28"/>
        </w:rPr>
        <w:t>арқылы</w:t>
      </w:r>
      <w:r w:rsidRPr="002D1DF2">
        <w:rPr>
          <w:sz w:val="28"/>
          <w:szCs w:val="28"/>
          <w:lang w:val="en-US"/>
        </w:rPr>
        <w:t xml:space="preserve"> </w:t>
      </w:r>
      <w:r w:rsidRPr="002D1DF2">
        <w:rPr>
          <w:sz w:val="28"/>
          <w:szCs w:val="28"/>
        </w:rPr>
        <w:t>тозуды</w:t>
      </w:r>
      <w:r w:rsidRPr="002D1DF2">
        <w:rPr>
          <w:sz w:val="28"/>
          <w:szCs w:val="28"/>
          <w:lang w:val="en-US"/>
        </w:rPr>
        <w:t xml:space="preserve"> </w:t>
      </w:r>
      <w:r w:rsidRPr="002D1DF2">
        <w:rPr>
          <w:sz w:val="28"/>
          <w:szCs w:val="28"/>
        </w:rPr>
        <w:t>азайтып</w:t>
      </w:r>
      <w:r w:rsidRPr="002D1DF2">
        <w:rPr>
          <w:sz w:val="28"/>
          <w:szCs w:val="28"/>
          <w:lang w:val="en-US"/>
        </w:rPr>
        <w:t xml:space="preserve">, </w:t>
      </w:r>
      <w:r w:rsidRPr="002D1DF2">
        <w:rPr>
          <w:sz w:val="28"/>
          <w:szCs w:val="28"/>
        </w:rPr>
        <w:t>тығыздағыштың</w:t>
      </w:r>
      <w:r w:rsidRPr="002D1DF2">
        <w:rPr>
          <w:sz w:val="28"/>
          <w:szCs w:val="28"/>
          <w:lang w:val="en-US"/>
        </w:rPr>
        <w:t xml:space="preserve"> </w:t>
      </w:r>
      <w:r w:rsidRPr="002D1DF2">
        <w:rPr>
          <w:sz w:val="28"/>
          <w:szCs w:val="28"/>
        </w:rPr>
        <w:t>жұмыс</w:t>
      </w:r>
      <w:r w:rsidRPr="002D1DF2">
        <w:rPr>
          <w:sz w:val="28"/>
          <w:szCs w:val="28"/>
          <w:lang w:val="en-US"/>
        </w:rPr>
        <w:t xml:space="preserve"> </w:t>
      </w:r>
      <w:r w:rsidRPr="002D1DF2">
        <w:rPr>
          <w:sz w:val="28"/>
          <w:szCs w:val="28"/>
        </w:rPr>
        <w:t>ресурсын</w:t>
      </w:r>
      <w:r w:rsidRPr="002D1DF2">
        <w:rPr>
          <w:sz w:val="28"/>
          <w:szCs w:val="28"/>
          <w:lang w:val="en-US"/>
        </w:rPr>
        <w:t xml:space="preserve"> </w:t>
      </w:r>
      <w:r w:rsidRPr="002D1DF2">
        <w:rPr>
          <w:sz w:val="28"/>
          <w:szCs w:val="28"/>
        </w:rPr>
        <w:t>ұзартады</w:t>
      </w:r>
      <w:r w:rsidRPr="002D1DF2">
        <w:rPr>
          <w:sz w:val="28"/>
          <w:szCs w:val="28"/>
          <w:lang w:val="en-US"/>
        </w:rPr>
        <w:t>.</w:t>
      </w:r>
    </w:p>
    <w:p w14:paraId="7D2EAE63" w14:textId="77777777" w:rsidR="00BB0032" w:rsidRPr="002D1DF2" w:rsidRDefault="00BB0032" w:rsidP="00BB0032">
      <w:pPr>
        <w:pStyle w:val="af1"/>
        <w:spacing w:before="0" w:beforeAutospacing="0" w:after="0" w:afterAutospacing="0"/>
        <w:ind w:firstLine="709"/>
        <w:jc w:val="both"/>
        <w:rPr>
          <w:sz w:val="28"/>
          <w:szCs w:val="28"/>
          <w:lang w:val="en-US"/>
        </w:rPr>
      </w:pPr>
      <w:r w:rsidRPr="002D1DF2">
        <w:rPr>
          <w:rStyle w:val="af2"/>
          <w:sz w:val="28"/>
          <w:szCs w:val="28"/>
          <w:lang w:val="en-US"/>
        </w:rPr>
        <w:t xml:space="preserve">US1803955A (1931 </w:t>
      </w:r>
      <w:r w:rsidRPr="002D1DF2">
        <w:rPr>
          <w:rStyle w:val="af2"/>
          <w:sz w:val="28"/>
          <w:szCs w:val="28"/>
        </w:rPr>
        <w:t>ж</w:t>
      </w:r>
      <w:r w:rsidRPr="002D1DF2">
        <w:rPr>
          <w:rStyle w:val="af2"/>
          <w:sz w:val="28"/>
          <w:szCs w:val="28"/>
          <w:lang w:val="en-US"/>
        </w:rPr>
        <w:t>.)</w:t>
      </w:r>
      <w:r w:rsidRPr="002D1DF2">
        <w:rPr>
          <w:rStyle w:val="af2"/>
          <w:b w:val="0"/>
          <w:bCs w:val="0"/>
          <w:sz w:val="28"/>
          <w:szCs w:val="28"/>
          <w:lang w:val="en-US"/>
        </w:rPr>
        <w:t xml:space="preserve"> [14]</w:t>
      </w:r>
      <w:r w:rsidRPr="002D1DF2">
        <w:rPr>
          <w:b/>
          <w:bCs/>
          <w:sz w:val="28"/>
          <w:szCs w:val="28"/>
          <w:lang w:val="en-US"/>
        </w:rPr>
        <w:t xml:space="preserve"> </w:t>
      </w:r>
      <w:r w:rsidRPr="002D1DF2">
        <w:rPr>
          <w:sz w:val="28"/>
          <w:szCs w:val="28"/>
          <w:lang w:val="en-US"/>
        </w:rPr>
        <w:t xml:space="preserve">– </w:t>
      </w:r>
      <w:r w:rsidRPr="002D1DF2">
        <w:rPr>
          <w:sz w:val="28"/>
          <w:szCs w:val="28"/>
        </w:rPr>
        <w:t>бірнеше</w:t>
      </w:r>
      <w:r w:rsidRPr="002D1DF2">
        <w:rPr>
          <w:sz w:val="28"/>
          <w:szCs w:val="28"/>
          <w:lang w:val="en-US"/>
        </w:rPr>
        <w:t xml:space="preserve"> </w:t>
      </w:r>
      <w:r w:rsidRPr="002D1DF2">
        <w:rPr>
          <w:sz w:val="28"/>
          <w:szCs w:val="28"/>
        </w:rPr>
        <w:t>сегменттен</w:t>
      </w:r>
      <w:r w:rsidRPr="002D1DF2">
        <w:rPr>
          <w:sz w:val="28"/>
          <w:szCs w:val="28"/>
          <w:lang w:val="en-US"/>
        </w:rPr>
        <w:t xml:space="preserve"> </w:t>
      </w:r>
      <w:r w:rsidRPr="002D1DF2">
        <w:rPr>
          <w:sz w:val="28"/>
          <w:szCs w:val="28"/>
        </w:rPr>
        <w:t>және</w:t>
      </w:r>
      <w:r w:rsidRPr="002D1DF2">
        <w:rPr>
          <w:sz w:val="28"/>
          <w:szCs w:val="28"/>
          <w:lang w:val="en-US"/>
        </w:rPr>
        <w:t xml:space="preserve"> </w:t>
      </w:r>
      <w:r w:rsidRPr="002D1DF2">
        <w:rPr>
          <w:sz w:val="28"/>
          <w:szCs w:val="28"/>
        </w:rPr>
        <w:t>оларды</w:t>
      </w:r>
      <w:r w:rsidRPr="002D1DF2">
        <w:rPr>
          <w:sz w:val="28"/>
          <w:szCs w:val="28"/>
          <w:lang w:val="en-US"/>
        </w:rPr>
        <w:t xml:space="preserve"> </w:t>
      </w:r>
      <w:r w:rsidRPr="002D1DF2">
        <w:rPr>
          <w:sz w:val="28"/>
          <w:szCs w:val="28"/>
        </w:rPr>
        <w:t>үнемі</w:t>
      </w:r>
      <w:r w:rsidRPr="002D1DF2">
        <w:rPr>
          <w:sz w:val="28"/>
          <w:szCs w:val="28"/>
          <w:lang w:val="en-US"/>
        </w:rPr>
        <w:t xml:space="preserve"> </w:t>
      </w:r>
      <w:r w:rsidRPr="002D1DF2">
        <w:rPr>
          <w:sz w:val="28"/>
          <w:szCs w:val="28"/>
        </w:rPr>
        <w:t>радиалды</w:t>
      </w:r>
      <w:r w:rsidRPr="002D1DF2">
        <w:rPr>
          <w:sz w:val="28"/>
          <w:szCs w:val="28"/>
          <w:lang w:val="en-US"/>
        </w:rPr>
        <w:t xml:space="preserve"> </w:t>
      </w:r>
      <w:r w:rsidRPr="002D1DF2">
        <w:rPr>
          <w:sz w:val="28"/>
          <w:szCs w:val="28"/>
        </w:rPr>
        <w:t>қысыммен</w:t>
      </w:r>
      <w:r w:rsidRPr="002D1DF2">
        <w:rPr>
          <w:sz w:val="28"/>
          <w:szCs w:val="28"/>
          <w:lang w:val="en-US"/>
        </w:rPr>
        <w:t xml:space="preserve"> </w:t>
      </w:r>
      <w:r w:rsidRPr="002D1DF2">
        <w:rPr>
          <w:sz w:val="28"/>
          <w:szCs w:val="28"/>
        </w:rPr>
        <w:t>қамтамасыз</w:t>
      </w:r>
      <w:r w:rsidRPr="002D1DF2">
        <w:rPr>
          <w:sz w:val="28"/>
          <w:szCs w:val="28"/>
          <w:lang w:val="en-US"/>
        </w:rPr>
        <w:t xml:space="preserve"> </w:t>
      </w:r>
      <w:r w:rsidRPr="002D1DF2">
        <w:rPr>
          <w:sz w:val="28"/>
          <w:szCs w:val="28"/>
        </w:rPr>
        <w:t>ететін</w:t>
      </w:r>
      <w:r w:rsidRPr="002D1DF2">
        <w:rPr>
          <w:sz w:val="28"/>
          <w:szCs w:val="28"/>
          <w:lang w:val="en-US"/>
        </w:rPr>
        <w:t xml:space="preserve"> </w:t>
      </w:r>
      <w:r w:rsidRPr="002D1DF2">
        <w:rPr>
          <w:sz w:val="28"/>
          <w:szCs w:val="28"/>
        </w:rPr>
        <w:t>серіппелі</w:t>
      </w:r>
      <w:r w:rsidRPr="002D1DF2">
        <w:rPr>
          <w:sz w:val="28"/>
          <w:szCs w:val="28"/>
          <w:lang w:val="en-US"/>
        </w:rPr>
        <w:t xml:space="preserve"> </w:t>
      </w:r>
      <w:r w:rsidRPr="002D1DF2">
        <w:rPr>
          <w:sz w:val="28"/>
          <w:szCs w:val="28"/>
        </w:rPr>
        <w:t>элементтен</w:t>
      </w:r>
      <w:r w:rsidRPr="002D1DF2">
        <w:rPr>
          <w:sz w:val="28"/>
          <w:szCs w:val="28"/>
          <w:lang w:val="en-US"/>
        </w:rPr>
        <w:t xml:space="preserve"> </w:t>
      </w:r>
      <w:r w:rsidRPr="002D1DF2">
        <w:rPr>
          <w:sz w:val="28"/>
          <w:szCs w:val="28"/>
        </w:rPr>
        <w:t>тұратын</w:t>
      </w:r>
      <w:r w:rsidRPr="002D1DF2">
        <w:rPr>
          <w:sz w:val="28"/>
          <w:szCs w:val="28"/>
          <w:lang w:val="en-US"/>
        </w:rPr>
        <w:t xml:space="preserve"> </w:t>
      </w:r>
      <w:r w:rsidRPr="002D1DF2">
        <w:rPr>
          <w:sz w:val="28"/>
          <w:szCs w:val="28"/>
        </w:rPr>
        <w:t>құрамдас</w:t>
      </w:r>
      <w:r w:rsidRPr="002D1DF2">
        <w:rPr>
          <w:sz w:val="28"/>
          <w:szCs w:val="28"/>
          <w:lang w:val="en-US"/>
        </w:rPr>
        <w:t xml:space="preserve"> </w:t>
      </w:r>
      <w:r w:rsidRPr="002D1DF2">
        <w:rPr>
          <w:sz w:val="28"/>
          <w:szCs w:val="28"/>
        </w:rPr>
        <w:t>поршендік</w:t>
      </w:r>
      <w:r w:rsidRPr="002D1DF2">
        <w:rPr>
          <w:sz w:val="28"/>
          <w:szCs w:val="28"/>
          <w:lang w:val="en-US"/>
        </w:rPr>
        <w:t xml:space="preserve"> </w:t>
      </w:r>
      <w:r w:rsidRPr="002D1DF2">
        <w:rPr>
          <w:sz w:val="28"/>
          <w:szCs w:val="28"/>
        </w:rPr>
        <w:t>сақинаны</w:t>
      </w:r>
      <w:r w:rsidRPr="002D1DF2">
        <w:rPr>
          <w:sz w:val="28"/>
          <w:szCs w:val="28"/>
          <w:lang w:val="en-US"/>
        </w:rPr>
        <w:t xml:space="preserve"> </w:t>
      </w:r>
      <w:r w:rsidRPr="002D1DF2">
        <w:rPr>
          <w:sz w:val="28"/>
          <w:szCs w:val="28"/>
        </w:rPr>
        <w:t>ұсынады</w:t>
      </w:r>
      <w:r w:rsidRPr="002D1DF2">
        <w:rPr>
          <w:sz w:val="28"/>
          <w:szCs w:val="28"/>
          <w:lang w:val="en-US"/>
        </w:rPr>
        <w:t xml:space="preserve">. </w:t>
      </w:r>
      <w:r w:rsidRPr="002D1DF2">
        <w:rPr>
          <w:sz w:val="28"/>
          <w:szCs w:val="28"/>
        </w:rPr>
        <w:t>Бұл</w:t>
      </w:r>
      <w:r w:rsidRPr="002D1DF2">
        <w:rPr>
          <w:sz w:val="28"/>
          <w:szCs w:val="28"/>
          <w:lang w:val="en-US"/>
        </w:rPr>
        <w:t xml:space="preserve"> </w:t>
      </w:r>
      <w:r w:rsidRPr="002D1DF2">
        <w:rPr>
          <w:sz w:val="28"/>
          <w:szCs w:val="28"/>
        </w:rPr>
        <w:t>сақинаның</w:t>
      </w:r>
      <w:r w:rsidRPr="002D1DF2">
        <w:rPr>
          <w:sz w:val="28"/>
          <w:szCs w:val="28"/>
          <w:lang w:val="en-US"/>
        </w:rPr>
        <w:t xml:space="preserve"> </w:t>
      </w:r>
      <w:r w:rsidRPr="002D1DF2">
        <w:rPr>
          <w:sz w:val="28"/>
          <w:szCs w:val="28"/>
        </w:rPr>
        <w:t>икемділігін</w:t>
      </w:r>
      <w:r w:rsidRPr="002D1DF2">
        <w:rPr>
          <w:sz w:val="28"/>
          <w:szCs w:val="28"/>
          <w:lang w:val="en-US"/>
        </w:rPr>
        <w:t xml:space="preserve"> </w:t>
      </w:r>
      <w:r w:rsidRPr="002D1DF2">
        <w:rPr>
          <w:sz w:val="28"/>
          <w:szCs w:val="28"/>
        </w:rPr>
        <w:t>арттырып</w:t>
      </w:r>
      <w:r w:rsidRPr="002D1DF2">
        <w:rPr>
          <w:sz w:val="28"/>
          <w:szCs w:val="28"/>
          <w:lang w:val="en-US"/>
        </w:rPr>
        <w:t xml:space="preserve">, </w:t>
      </w:r>
      <w:r w:rsidRPr="002D1DF2">
        <w:rPr>
          <w:sz w:val="28"/>
          <w:szCs w:val="28"/>
        </w:rPr>
        <w:t>цилиндр</w:t>
      </w:r>
      <w:r w:rsidRPr="002D1DF2">
        <w:rPr>
          <w:sz w:val="28"/>
          <w:szCs w:val="28"/>
          <w:lang w:val="en-US"/>
        </w:rPr>
        <w:t xml:space="preserve"> </w:t>
      </w:r>
      <w:r w:rsidRPr="002D1DF2">
        <w:rPr>
          <w:sz w:val="28"/>
          <w:szCs w:val="28"/>
        </w:rPr>
        <w:t>тозуына</w:t>
      </w:r>
      <w:r w:rsidRPr="002D1DF2">
        <w:rPr>
          <w:sz w:val="28"/>
          <w:szCs w:val="28"/>
          <w:lang w:val="en-US"/>
        </w:rPr>
        <w:t xml:space="preserve"> </w:t>
      </w:r>
      <w:r w:rsidRPr="002D1DF2">
        <w:rPr>
          <w:sz w:val="28"/>
          <w:szCs w:val="28"/>
        </w:rPr>
        <w:t>бейімделуін</w:t>
      </w:r>
      <w:r w:rsidRPr="002D1DF2">
        <w:rPr>
          <w:sz w:val="28"/>
          <w:szCs w:val="28"/>
          <w:lang w:val="en-US"/>
        </w:rPr>
        <w:t xml:space="preserve"> </w:t>
      </w:r>
      <w:r w:rsidRPr="002D1DF2">
        <w:rPr>
          <w:sz w:val="28"/>
          <w:szCs w:val="28"/>
        </w:rPr>
        <w:t>жақсартады</w:t>
      </w:r>
      <w:r w:rsidRPr="002D1DF2">
        <w:rPr>
          <w:sz w:val="28"/>
          <w:szCs w:val="28"/>
          <w:lang w:val="en-US"/>
        </w:rPr>
        <w:t>.</w:t>
      </w:r>
    </w:p>
    <w:p w14:paraId="02E509D9" w14:textId="77777777" w:rsidR="00BB0032" w:rsidRPr="002D1DF2" w:rsidRDefault="00BB0032" w:rsidP="00BB0032">
      <w:pPr>
        <w:pStyle w:val="af1"/>
        <w:spacing w:before="0" w:beforeAutospacing="0" w:after="0" w:afterAutospacing="0"/>
        <w:ind w:firstLine="709"/>
        <w:jc w:val="both"/>
        <w:rPr>
          <w:sz w:val="28"/>
          <w:szCs w:val="28"/>
          <w:lang w:val="en-US"/>
        </w:rPr>
      </w:pPr>
      <w:r w:rsidRPr="002D1DF2">
        <w:rPr>
          <w:rStyle w:val="af2"/>
          <w:sz w:val="28"/>
          <w:szCs w:val="28"/>
          <w:lang w:val="en-US"/>
        </w:rPr>
        <w:t xml:space="preserve">US3971298A (1976 </w:t>
      </w:r>
      <w:r w:rsidRPr="002D1DF2">
        <w:rPr>
          <w:rStyle w:val="af2"/>
          <w:sz w:val="28"/>
          <w:szCs w:val="28"/>
        </w:rPr>
        <w:t>ж</w:t>
      </w:r>
      <w:r w:rsidRPr="002D1DF2">
        <w:rPr>
          <w:rStyle w:val="af2"/>
          <w:sz w:val="28"/>
          <w:szCs w:val="28"/>
          <w:lang w:val="en-US"/>
        </w:rPr>
        <w:t>.)</w:t>
      </w:r>
      <w:r w:rsidRPr="002D1DF2">
        <w:rPr>
          <w:rStyle w:val="af2"/>
          <w:b w:val="0"/>
          <w:bCs w:val="0"/>
          <w:sz w:val="28"/>
          <w:szCs w:val="28"/>
          <w:lang w:val="en-US"/>
        </w:rPr>
        <w:t xml:space="preserve"> [15]</w:t>
      </w:r>
      <w:r w:rsidRPr="002D1DF2">
        <w:rPr>
          <w:b/>
          <w:bCs/>
          <w:sz w:val="28"/>
          <w:szCs w:val="28"/>
          <w:lang w:val="en-US"/>
        </w:rPr>
        <w:t xml:space="preserve"> </w:t>
      </w:r>
      <w:r w:rsidRPr="002D1DF2">
        <w:rPr>
          <w:sz w:val="28"/>
          <w:szCs w:val="28"/>
          <w:lang w:val="en-US"/>
        </w:rPr>
        <w:t xml:space="preserve">– </w:t>
      </w:r>
      <w:r w:rsidRPr="002D1DF2">
        <w:rPr>
          <w:sz w:val="28"/>
          <w:szCs w:val="28"/>
        </w:rPr>
        <w:t>екі</w:t>
      </w:r>
      <w:r w:rsidRPr="002D1DF2">
        <w:rPr>
          <w:sz w:val="28"/>
          <w:szCs w:val="28"/>
          <w:lang w:val="en-US"/>
        </w:rPr>
        <w:t xml:space="preserve"> </w:t>
      </w:r>
      <w:r w:rsidRPr="002D1DF2">
        <w:rPr>
          <w:sz w:val="28"/>
          <w:szCs w:val="28"/>
        </w:rPr>
        <w:t>бөлек</w:t>
      </w:r>
      <w:r w:rsidRPr="002D1DF2">
        <w:rPr>
          <w:sz w:val="28"/>
          <w:szCs w:val="28"/>
          <w:lang w:val="en-US"/>
        </w:rPr>
        <w:t xml:space="preserve"> </w:t>
      </w:r>
      <w:r w:rsidRPr="002D1DF2">
        <w:rPr>
          <w:sz w:val="28"/>
          <w:szCs w:val="28"/>
        </w:rPr>
        <w:t>жарты</w:t>
      </w:r>
      <w:r w:rsidRPr="002D1DF2">
        <w:rPr>
          <w:sz w:val="28"/>
          <w:szCs w:val="28"/>
          <w:lang w:val="en-US"/>
        </w:rPr>
        <w:t xml:space="preserve"> </w:t>
      </w:r>
      <w:r w:rsidRPr="002D1DF2">
        <w:rPr>
          <w:sz w:val="28"/>
          <w:szCs w:val="28"/>
        </w:rPr>
        <w:t>сақинадан</w:t>
      </w:r>
      <w:r w:rsidRPr="002D1DF2">
        <w:rPr>
          <w:sz w:val="28"/>
          <w:szCs w:val="28"/>
          <w:lang w:val="en-US"/>
        </w:rPr>
        <w:t xml:space="preserve"> </w:t>
      </w:r>
      <w:r w:rsidRPr="002D1DF2">
        <w:rPr>
          <w:sz w:val="28"/>
          <w:szCs w:val="28"/>
        </w:rPr>
        <w:t>тұратын</w:t>
      </w:r>
      <w:r w:rsidRPr="002D1DF2">
        <w:rPr>
          <w:sz w:val="28"/>
          <w:szCs w:val="28"/>
          <w:lang w:val="en-US"/>
        </w:rPr>
        <w:t xml:space="preserve"> </w:t>
      </w:r>
      <w:r w:rsidRPr="002D1DF2">
        <w:rPr>
          <w:sz w:val="28"/>
          <w:szCs w:val="28"/>
        </w:rPr>
        <w:t>поршендік</w:t>
      </w:r>
      <w:r w:rsidRPr="002D1DF2">
        <w:rPr>
          <w:sz w:val="28"/>
          <w:szCs w:val="28"/>
          <w:lang w:val="en-US"/>
        </w:rPr>
        <w:t xml:space="preserve"> </w:t>
      </w:r>
      <w:r w:rsidRPr="002D1DF2">
        <w:rPr>
          <w:sz w:val="28"/>
          <w:szCs w:val="28"/>
        </w:rPr>
        <w:t>сақинаны</w:t>
      </w:r>
      <w:r w:rsidRPr="002D1DF2">
        <w:rPr>
          <w:sz w:val="28"/>
          <w:szCs w:val="28"/>
          <w:lang w:val="en-US"/>
        </w:rPr>
        <w:t xml:space="preserve"> </w:t>
      </w:r>
      <w:r w:rsidRPr="002D1DF2">
        <w:rPr>
          <w:sz w:val="28"/>
          <w:szCs w:val="28"/>
        </w:rPr>
        <w:t>сипаттайды</w:t>
      </w:r>
      <w:r w:rsidRPr="002D1DF2">
        <w:rPr>
          <w:sz w:val="28"/>
          <w:szCs w:val="28"/>
          <w:lang w:val="en-US"/>
        </w:rPr>
        <w:t xml:space="preserve">. </w:t>
      </w:r>
      <w:r w:rsidRPr="002D1DF2">
        <w:rPr>
          <w:sz w:val="28"/>
          <w:szCs w:val="28"/>
        </w:rPr>
        <w:t>Олар</w:t>
      </w:r>
      <w:r w:rsidRPr="002D1DF2">
        <w:rPr>
          <w:sz w:val="28"/>
          <w:szCs w:val="28"/>
          <w:lang w:val="en-US"/>
        </w:rPr>
        <w:t xml:space="preserve"> </w:t>
      </w:r>
      <w:r w:rsidRPr="002D1DF2">
        <w:rPr>
          <w:sz w:val="28"/>
          <w:szCs w:val="28"/>
        </w:rPr>
        <w:t>біртұтас</w:t>
      </w:r>
      <w:r w:rsidRPr="002D1DF2">
        <w:rPr>
          <w:sz w:val="28"/>
          <w:szCs w:val="28"/>
          <w:lang w:val="en-US"/>
        </w:rPr>
        <w:t xml:space="preserve"> </w:t>
      </w:r>
      <w:r w:rsidRPr="002D1DF2">
        <w:rPr>
          <w:sz w:val="28"/>
          <w:szCs w:val="28"/>
        </w:rPr>
        <w:t>тығыздағыш</w:t>
      </w:r>
      <w:r w:rsidRPr="002D1DF2">
        <w:rPr>
          <w:sz w:val="28"/>
          <w:szCs w:val="28"/>
          <w:lang w:val="en-US"/>
        </w:rPr>
        <w:t xml:space="preserve"> </w:t>
      </w:r>
      <w:r w:rsidRPr="002D1DF2">
        <w:rPr>
          <w:sz w:val="28"/>
          <w:szCs w:val="28"/>
        </w:rPr>
        <w:t>элемент</w:t>
      </w:r>
      <w:r w:rsidRPr="002D1DF2">
        <w:rPr>
          <w:sz w:val="28"/>
          <w:szCs w:val="28"/>
          <w:lang w:val="en-US"/>
        </w:rPr>
        <w:t xml:space="preserve"> </w:t>
      </w:r>
      <w:r w:rsidRPr="002D1DF2">
        <w:rPr>
          <w:sz w:val="28"/>
          <w:szCs w:val="28"/>
        </w:rPr>
        <w:t>ретінде</w:t>
      </w:r>
      <w:r w:rsidRPr="002D1DF2">
        <w:rPr>
          <w:sz w:val="28"/>
          <w:szCs w:val="28"/>
          <w:lang w:val="en-US"/>
        </w:rPr>
        <w:t xml:space="preserve"> </w:t>
      </w:r>
      <w:r w:rsidRPr="002D1DF2">
        <w:rPr>
          <w:sz w:val="28"/>
          <w:szCs w:val="28"/>
        </w:rPr>
        <w:t>бірігеді</w:t>
      </w:r>
      <w:r w:rsidRPr="002D1DF2">
        <w:rPr>
          <w:sz w:val="28"/>
          <w:szCs w:val="28"/>
          <w:lang w:val="en-US"/>
        </w:rPr>
        <w:t xml:space="preserve">. </w:t>
      </w:r>
      <w:r w:rsidRPr="002D1DF2">
        <w:rPr>
          <w:sz w:val="28"/>
          <w:szCs w:val="28"/>
        </w:rPr>
        <w:t>Мұндай</w:t>
      </w:r>
      <w:r w:rsidRPr="002D1DF2">
        <w:rPr>
          <w:sz w:val="28"/>
          <w:szCs w:val="28"/>
          <w:lang w:val="en-US"/>
        </w:rPr>
        <w:t xml:space="preserve"> </w:t>
      </w:r>
      <w:r w:rsidRPr="002D1DF2">
        <w:rPr>
          <w:sz w:val="28"/>
          <w:szCs w:val="28"/>
          <w:lang w:val="kk-KZ"/>
        </w:rPr>
        <w:t>конструкция</w:t>
      </w:r>
      <w:r w:rsidRPr="002D1DF2">
        <w:rPr>
          <w:sz w:val="28"/>
          <w:szCs w:val="28"/>
          <w:lang w:val="en-US"/>
        </w:rPr>
        <w:t xml:space="preserve"> </w:t>
      </w:r>
      <w:r w:rsidRPr="002D1DF2">
        <w:rPr>
          <w:sz w:val="28"/>
          <w:szCs w:val="28"/>
        </w:rPr>
        <w:t>температуралық</w:t>
      </w:r>
      <w:r w:rsidRPr="002D1DF2">
        <w:rPr>
          <w:sz w:val="28"/>
          <w:szCs w:val="28"/>
          <w:lang w:val="en-US"/>
        </w:rPr>
        <w:t xml:space="preserve"> </w:t>
      </w:r>
      <w:r w:rsidRPr="002D1DF2">
        <w:rPr>
          <w:sz w:val="28"/>
          <w:szCs w:val="28"/>
        </w:rPr>
        <w:t>және</w:t>
      </w:r>
      <w:r w:rsidRPr="002D1DF2">
        <w:rPr>
          <w:sz w:val="28"/>
          <w:szCs w:val="28"/>
          <w:lang w:val="en-US"/>
        </w:rPr>
        <w:t xml:space="preserve"> </w:t>
      </w:r>
      <w:r w:rsidRPr="002D1DF2">
        <w:rPr>
          <w:sz w:val="28"/>
          <w:szCs w:val="28"/>
        </w:rPr>
        <w:t>механикалық</w:t>
      </w:r>
      <w:r w:rsidRPr="002D1DF2">
        <w:rPr>
          <w:sz w:val="28"/>
          <w:szCs w:val="28"/>
          <w:lang w:val="en-US"/>
        </w:rPr>
        <w:t xml:space="preserve"> </w:t>
      </w:r>
      <w:r w:rsidRPr="002D1DF2">
        <w:rPr>
          <w:sz w:val="28"/>
          <w:szCs w:val="28"/>
        </w:rPr>
        <w:t>деформацияларды</w:t>
      </w:r>
      <w:r w:rsidRPr="002D1DF2">
        <w:rPr>
          <w:sz w:val="28"/>
          <w:szCs w:val="28"/>
          <w:lang w:val="en-US"/>
        </w:rPr>
        <w:t xml:space="preserve"> </w:t>
      </w:r>
      <w:r w:rsidRPr="002D1DF2">
        <w:rPr>
          <w:sz w:val="28"/>
          <w:szCs w:val="28"/>
        </w:rPr>
        <w:t>өтеп</w:t>
      </w:r>
      <w:r w:rsidRPr="002D1DF2">
        <w:rPr>
          <w:sz w:val="28"/>
          <w:szCs w:val="28"/>
          <w:lang w:val="en-US"/>
        </w:rPr>
        <w:t xml:space="preserve">, </w:t>
      </w:r>
      <w:r w:rsidRPr="002D1DF2">
        <w:rPr>
          <w:sz w:val="28"/>
          <w:szCs w:val="28"/>
        </w:rPr>
        <w:t>үйкеліс</w:t>
      </w:r>
      <w:r w:rsidRPr="002D1DF2">
        <w:rPr>
          <w:sz w:val="28"/>
          <w:szCs w:val="28"/>
          <w:lang w:val="en-US"/>
        </w:rPr>
        <w:t xml:space="preserve"> </w:t>
      </w:r>
      <w:r w:rsidRPr="002D1DF2">
        <w:rPr>
          <w:sz w:val="28"/>
          <w:szCs w:val="28"/>
        </w:rPr>
        <w:t>пен</w:t>
      </w:r>
      <w:r w:rsidRPr="002D1DF2">
        <w:rPr>
          <w:sz w:val="28"/>
          <w:szCs w:val="28"/>
          <w:lang w:val="en-US"/>
        </w:rPr>
        <w:t xml:space="preserve"> </w:t>
      </w:r>
      <w:r w:rsidRPr="002D1DF2">
        <w:rPr>
          <w:sz w:val="28"/>
          <w:szCs w:val="28"/>
        </w:rPr>
        <w:t>тығыздауды</w:t>
      </w:r>
      <w:r w:rsidRPr="002D1DF2">
        <w:rPr>
          <w:sz w:val="28"/>
          <w:szCs w:val="28"/>
          <w:lang w:val="en-US"/>
        </w:rPr>
        <w:t xml:space="preserve"> </w:t>
      </w:r>
      <w:r w:rsidRPr="002D1DF2">
        <w:rPr>
          <w:sz w:val="28"/>
          <w:szCs w:val="28"/>
        </w:rPr>
        <w:t>жақсартады</w:t>
      </w:r>
      <w:r w:rsidRPr="002D1DF2">
        <w:rPr>
          <w:sz w:val="28"/>
          <w:szCs w:val="28"/>
          <w:lang w:val="en-US"/>
        </w:rPr>
        <w:t>.</w:t>
      </w:r>
    </w:p>
    <w:p w14:paraId="27B7834E" w14:textId="77777777" w:rsidR="00BB0032" w:rsidRPr="002D1DF2" w:rsidRDefault="00BB0032" w:rsidP="00BB0032">
      <w:pPr>
        <w:pStyle w:val="af1"/>
        <w:spacing w:before="0" w:beforeAutospacing="0" w:after="0" w:afterAutospacing="0"/>
        <w:ind w:firstLine="709"/>
        <w:jc w:val="both"/>
        <w:rPr>
          <w:sz w:val="28"/>
          <w:szCs w:val="28"/>
          <w:lang w:val="en-US"/>
        </w:rPr>
      </w:pPr>
      <w:r w:rsidRPr="002D1DF2">
        <w:rPr>
          <w:rStyle w:val="af2"/>
          <w:sz w:val="28"/>
          <w:szCs w:val="28"/>
          <w:lang w:val="en-US"/>
        </w:rPr>
        <w:t xml:space="preserve">RU2381375C2 (2010 </w:t>
      </w:r>
      <w:r w:rsidRPr="002D1DF2">
        <w:rPr>
          <w:rStyle w:val="af2"/>
          <w:sz w:val="28"/>
          <w:szCs w:val="28"/>
        </w:rPr>
        <w:t>ж</w:t>
      </w:r>
      <w:r w:rsidRPr="002D1DF2">
        <w:rPr>
          <w:rStyle w:val="af2"/>
          <w:sz w:val="28"/>
          <w:szCs w:val="28"/>
          <w:lang w:val="en-US"/>
        </w:rPr>
        <w:t>.)</w:t>
      </w:r>
      <w:r w:rsidRPr="002D1DF2">
        <w:rPr>
          <w:rStyle w:val="af2"/>
          <w:b w:val="0"/>
          <w:bCs w:val="0"/>
          <w:sz w:val="28"/>
          <w:szCs w:val="28"/>
          <w:lang w:val="en-US"/>
        </w:rPr>
        <w:t xml:space="preserve"> [16]</w:t>
      </w:r>
      <w:r w:rsidRPr="002D1DF2">
        <w:rPr>
          <w:b/>
          <w:bCs/>
          <w:sz w:val="28"/>
          <w:szCs w:val="28"/>
          <w:lang w:val="en-US"/>
        </w:rPr>
        <w:t xml:space="preserve"> </w:t>
      </w:r>
      <w:r w:rsidRPr="002D1DF2">
        <w:rPr>
          <w:sz w:val="28"/>
          <w:szCs w:val="28"/>
          <w:lang w:val="en-US"/>
        </w:rPr>
        <w:t xml:space="preserve">– </w:t>
      </w:r>
      <w:r w:rsidRPr="002D1DF2">
        <w:rPr>
          <w:sz w:val="28"/>
          <w:szCs w:val="28"/>
        </w:rPr>
        <w:t>әртүрлі</w:t>
      </w:r>
      <w:r w:rsidRPr="002D1DF2">
        <w:rPr>
          <w:sz w:val="28"/>
          <w:szCs w:val="28"/>
          <w:lang w:val="en-US"/>
        </w:rPr>
        <w:t xml:space="preserve"> </w:t>
      </w:r>
      <w:r w:rsidRPr="002D1DF2">
        <w:rPr>
          <w:sz w:val="28"/>
          <w:szCs w:val="28"/>
        </w:rPr>
        <w:t>қаттылықтағы</w:t>
      </w:r>
      <w:r w:rsidRPr="002D1DF2">
        <w:rPr>
          <w:sz w:val="28"/>
          <w:szCs w:val="28"/>
          <w:lang w:val="en-US"/>
        </w:rPr>
        <w:t xml:space="preserve"> </w:t>
      </w:r>
      <w:r w:rsidRPr="002D1DF2">
        <w:rPr>
          <w:sz w:val="28"/>
          <w:szCs w:val="28"/>
        </w:rPr>
        <w:t>бірнеше</w:t>
      </w:r>
      <w:r w:rsidRPr="002D1DF2">
        <w:rPr>
          <w:sz w:val="28"/>
          <w:szCs w:val="28"/>
          <w:lang w:val="en-US"/>
        </w:rPr>
        <w:t xml:space="preserve"> </w:t>
      </w:r>
      <w:r w:rsidRPr="002D1DF2">
        <w:rPr>
          <w:sz w:val="28"/>
          <w:szCs w:val="28"/>
        </w:rPr>
        <w:t>сегменттен</w:t>
      </w:r>
      <w:r w:rsidRPr="002D1DF2">
        <w:rPr>
          <w:sz w:val="28"/>
          <w:szCs w:val="28"/>
          <w:lang w:val="en-US"/>
        </w:rPr>
        <w:t xml:space="preserve"> </w:t>
      </w:r>
      <w:r w:rsidRPr="002D1DF2">
        <w:rPr>
          <w:sz w:val="28"/>
          <w:szCs w:val="28"/>
        </w:rPr>
        <w:t>тұратын</w:t>
      </w:r>
      <w:r w:rsidRPr="002D1DF2">
        <w:rPr>
          <w:sz w:val="28"/>
          <w:szCs w:val="28"/>
          <w:lang w:val="en-US"/>
        </w:rPr>
        <w:t xml:space="preserve"> </w:t>
      </w:r>
      <w:r w:rsidRPr="002D1DF2">
        <w:rPr>
          <w:sz w:val="28"/>
          <w:szCs w:val="28"/>
        </w:rPr>
        <w:t>құрамдас</w:t>
      </w:r>
      <w:r w:rsidRPr="002D1DF2">
        <w:rPr>
          <w:sz w:val="28"/>
          <w:szCs w:val="28"/>
          <w:lang w:val="en-US"/>
        </w:rPr>
        <w:t xml:space="preserve"> </w:t>
      </w:r>
      <w:r w:rsidRPr="002D1DF2">
        <w:rPr>
          <w:sz w:val="28"/>
          <w:szCs w:val="28"/>
        </w:rPr>
        <w:t>сақинаға</w:t>
      </w:r>
      <w:r w:rsidRPr="002D1DF2">
        <w:rPr>
          <w:sz w:val="28"/>
          <w:szCs w:val="28"/>
          <w:lang w:val="en-US"/>
        </w:rPr>
        <w:t xml:space="preserve"> </w:t>
      </w:r>
      <w:r w:rsidRPr="002D1DF2">
        <w:rPr>
          <w:sz w:val="28"/>
          <w:szCs w:val="28"/>
        </w:rPr>
        <w:t>қатысты</w:t>
      </w:r>
      <w:r w:rsidRPr="002D1DF2">
        <w:rPr>
          <w:sz w:val="28"/>
          <w:szCs w:val="28"/>
          <w:lang w:val="en-US"/>
        </w:rPr>
        <w:t xml:space="preserve"> </w:t>
      </w:r>
      <w:r w:rsidRPr="002D1DF2">
        <w:rPr>
          <w:sz w:val="28"/>
          <w:szCs w:val="28"/>
        </w:rPr>
        <w:t>ресейлік</w:t>
      </w:r>
      <w:r w:rsidRPr="002D1DF2">
        <w:rPr>
          <w:sz w:val="28"/>
          <w:szCs w:val="28"/>
          <w:lang w:val="en-US"/>
        </w:rPr>
        <w:t xml:space="preserve"> </w:t>
      </w:r>
      <w:r w:rsidRPr="002D1DF2">
        <w:rPr>
          <w:sz w:val="28"/>
          <w:szCs w:val="28"/>
        </w:rPr>
        <w:t>патент</w:t>
      </w:r>
      <w:r w:rsidRPr="002D1DF2">
        <w:rPr>
          <w:sz w:val="28"/>
          <w:szCs w:val="28"/>
          <w:lang w:val="en-US"/>
        </w:rPr>
        <w:t xml:space="preserve">. </w:t>
      </w:r>
      <w:r w:rsidRPr="002D1DF2">
        <w:rPr>
          <w:sz w:val="28"/>
          <w:szCs w:val="28"/>
        </w:rPr>
        <w:t>Бұл</w:t>
      </w:r>
      <w:r w:rsidRPr="002D1DF2">
        <w:rPr>
          <w:sz w:val="28"/>
          <w:szCs w:val="28"/>
          <w:lang w:val="en-US"/>
        </w:rPr>
        <w:t xml:space="preserve"> </w:t>
      </w:r>
      <w:r w:rsidRPr="002D1DF2">
        <w:rPr>
          <w:sz w:val="28"/>
          <w:szCs w:val="28"/>
        </w:rPr>
        <w:t>құрылым</w:t>
      </w:r>
      <w:r w:rsidRPr="002D1DF2">
        <w:rPr>
          <w:sz w:val="28"/>
          <w:szCs w:val="28"/>
          <w:lang w:val="en-US"/>
        </w:rPr>
        <w:t xml:space="preserve"> </w:t>
      </w:r>
      <w:r w:rsidRPr="002D1DF2">
        <w:rPr>
          <w:sz w:val="28"/>
          <w:szCs w:val="28"/>
        </w:rPr>
        <w:t>флаттер</w:t>
      </w:r>
      <w:r w:rsidRPr="002D1DF2">
        <w:rPr>
          <w:sz w:val="28"/>
          <w:szCs w:val="28"/>
          <w:lang w:val="en-US"/>
        </w:rPr>
        <w:t>-</w:t>
      </w:r>
      <w:r w:rsidRPr="002D1DF2">
        <w:rPr>
          <w:sz w:val="28"/>
          <w:szCs w:val="28"/>
        </w:rPr>
        <w:t>эффектті</w:t>
      </w:r>
      <w:r w:rsidRPr="002D1DF2">
        <w:rPr>
          <w:sz w:val="28"/>
          <w:szCs w:val="28"/>
          <w:lang w:val="en-US"/>
        </w:rPr>
        <w:t xml:space="preserve"> </w:t>
      </w:r>
      <w:r w:rsidRPr="002D1DF2">
        <w:rPr>
          <w:sz w:val="28"/>
          <w:szCs w:val="28"/>
        </w:rPr>
        <w:t>азайтады</w:t>
      </w:r>
      <w:r w:rsidRPr="002D1DF2">
        <w:rPr>
          <w:sz w:val="28"/>
          <w:szCs w:val="28"/>
          <w:lang w:val="en-US"/>
        </w:rPr>
        <w:t xml:space="preserve">, </w:t>
      </w:r>
      <w:r w:rsidRPr="002D1DF2">
        <w:rPr>
          <w:sz w:val="28"/>
          <w:szCs w:val="28"/>
        </w:rPr>
        <w:t>беріктігін</w:t>
      </w:r>
      <w:r w:rsidRPr="002D1DF2">
        <w:rPr>
          <w:sz w:val="28"/>
          <w:szCs w:val="28"/>
          <w:lang w:val="en-US"/>
        </w:rPr>
        <w:t xml:space="preserve"> </w:t>
      </w:r>
      <w:r w:rsidRPr="002D1DF2">
        <w:rPr>
          <w:sz w:val="28"/>
          <w:szCs w:val="28"/>
        </w:rPr>
        <w:t>арттырады</w:t>
      </w:r>
      <w:r w:rsidRPr="002D1DF2">
        <w:rPr>
          <w:sz w:val="28"/>
          <w:szCs w:val="28"/>
          <w:lang w:val="en-US"/>
        </w:rPr>
        <w:t xml:space="preserve"> </w:t>
      </w:r>
      <w:r w:rsidRPr="002D1DF2">
        <w:rPr>
          <w:sz w:val="28"/>
          <w:szCs w:val="28"/>
        </w:rPr>
        <w:t>және</w:t>
      </w:r>
      <w:r w:rsidRPr="002D1DF2">
        <w:rPr>
          <w:sz w:val="28"/>
          <w:szCs w:val="28"/>
          <w:lang w:val="en-US"/>
        </w:rPr>
        <w:t xml:space="preserve"> </w:t>
      </w:r>
      <w:r w:rsidRPr="002D1DF2">
        <w:rPr>
          <w:sz w:val="28"/>
          <w:szCs w:val="28"/>
        </w:rPr>
        <w:t>айнымалы</w:t>
      </w:r>
      <w:r w:rsidRPr="002D1DF2">
        <w:rPr>
          <w:sz w:val="28"/>
          <w:szCs w:val="28"/>
          <w:lang w:val="en-US"/>
        </w:rPr>
        <w:t xml:space="preserve"> </w:t>
      </w:r>
      <w:r w:rsidRPr="002D1DF2">
        <w:rPr>
          <w:sz w:val="28"/>
          <w:szCs w:val="28"/>
        </w:rPr>
        <w:t>жүктеме</w:t>
      </w:r>
      <w:r w:rsidRPr="002D1DF2">
        <w:rPr>
          <w:sz w:val="28"/>
          <w:szCs w:val="28"/>
          <w:lang w:val="en-US"/>
        </w:rPr>
        <w:t xml:space="preserve"> </w:t>
      </w:r>
      <w:r w:rsidRPr="002D1DF2">
        <w:rPr>
          <w:sz w:val="28"/>
          <w:szCs w:val="28"/>
        </w:rPr>
        <w:t>жағдайында</w:t>
      </w:r>
      <w:r w:rsidRPr="002D1DF2">
        <w:rPr>
          <w:sz w:val="28"/>
          <w:szCs w:val="28"/>
          <w:lang w:val="en-US"/>
        </w:rPr>
        <w:t xml:space="preserve"> </w:t>
      </w:r>
      <w:r w:rsidRPr="002D1DF2">
        <w:rPr>
          <w:sz w:val="28"/>
          <w:szCs w:val="28"/>
        </w:rPr>
        <w:t>пайдалануға</w:t>
      </w:r>
      <w:r w:rsidRPr="002D1DF2">
        <w:rPr>
          <w:sz w:val="28"/>
          <w:szCs w:val="28"/>
          <w:lang w:val="en-US"/>
        </w:rPr>
        <w:t xml:space="preserve"> </w:t>
      </w:r>
      <w:r w:rsidRPr="002D1DF2">
        <w:rPr>
          <w:sz w:val="28"/>
          <w:szCs w:val="28"/>
        </w:rPr>
        <w:t>мүмкіндік</w:t>
      </w:r>
      <w:r w:rsidRPr="002D1DF2">
        <w:rPr>
          <w:sz w:val="28"/>
          <w:szCs w:val="28"/>
          <w:lang w:val="en-US"/>
        </w:rPr>
        <w:t xml:space="preserve"> </w:t>
      </w:r>
      <w:r w:rsidRPr="002D1DF2">
        <w:rPr>
          <w:sz w:val="28"/>
          <w:szCs w:val="28"/>
        </w:rPr>
        <w:t>береді</w:t>
      </w:r>
      <w:r w:rsidRPr="002D1DF2">
        <w:rPr>
          <w:sz w:val="28"/>
          <w:szCs w:val="28"/>
          <w:lang w:val="en-US"/>
        </w:rPr>
        <w:t>.</w:t>
      </w:r>
    </w:p>
    <w:p w14:paraId="46350707" w14:textId="77777777" w:rsidR="00BB0032" w:rsidRPr="002D1DF2" w:rsidRDefault="00BB0032" w:rsidP="00BB0032">
      <w:pPr>
        <w:pStyle w:val="af1"/>
        <w:spacing w:before="0" w:beforeAutospacing="0" w:after="0" w:afterAutospacing="0"/>
        <w:ind w:firstLine="709"/>
        <w:jc w:val="both"/>
        <w:rPr>
          <w:sz w:val="28"/>
          <w:szCs w:val="28"/>
          <w:lang w:val="en-US"/>
        </w:rPr>
      </w:pPr>
      <w:r w:rsidRPr="002D1DF2">
        <w:rPr>
          <w:rStyle w:val="af2"/>
          <w:sz w:val="28"/>
          <w:szCs w:val="28"/>
          <w:lang w:val="en-US"/>
        </w:rPr>
        <w:t xml:space="preserve">CN102913339B (2015 </w:t>
      </w:r>
      <w:r w:rsidRPr="002D1DF2">
        <w:rPr>
          <w:rStyle w:val="af2"/>
          <w:sz w:val="28"/>
          <w:szCs w:val="28"/>
        </w:rPr>
        <w:t>ж</w:t>
      </w:r>
      <w:r w:rsidRPr="002D1DF2">
        <w:rPr>
          <w:rStyle w:val="af2"/>
          <w:sz w:val="28"/>
          <w:szCs w:val="28"/>
          <w:lang w:val="en-US"/>
        </w:rPr>
        <w:t>.)</w:t>
      </w:r>
      <w:r w:rsidRPr="002D1DF2">
        <w:rPr>
          <w:rStyle w:val="af2"/>
          <w:b w:val="0"/>
          <w:bCs w:val="0"/>
          <w:sz w:val="28"/>
          <w:szCs w:val="28"/>
          <w:lang w:val="en-US"/>
        </w:rPr>
        <w:t xml:space="preserve"> [17]</w:t>
      </w:r>
      <w:r w:rsidRPr="002D1DF2">
        <w:rPr>
          <w:b/>
          <w:bCs/>
          <w:sz w:val="28"/>
          <w:szCs w:val="28"/>
          <w:lang w:val="en-US"/>
        </w:rPr>
        <w:t xml:space="preserve"> </w:t>
      </w:r>
      <w:r w:rsidRPr="002D1DF2">
        <w:rPr>
          <w:sz w:val="28"/>
          <w:szCs w:val="28"/>
          <w:lang w:val="en-US"/>
        </w:rPr>
        <w:t xml:space="preserve">– </w:t>
      </w:r>
      <w:r w:rsidRPr="002D1DF2">
        <w:rPr>
          <w:sz w:val="28"/>
          <w:szCs w:val="28"/>
        </w:rPr>
        <w:t>екі</w:t>
      </w:r>
      <w:r w:rsidRPr="002D1DF2">
        <w:rPr>
          <w:sz w:val="28"/>
          <w:szCs w:val="28"/>
          <w:lang w:val="en-US"/>
        </w:rPr>
        <w:t xml:space="preserve"> </w:t>
      </w:r>
      <w:r w:rsidRPr="002D1DF2">
        <w:rPr>
          <w:sz w:val="28"/>
          <w:szCs w:val="28"/>
        </w:rPr>
        <w:t>немесе</w:t>
      </w:r>
      <w:r w:rsidRPr="002D1DF2">
        <w:rPr>
          <w:sz w:val="28"/>
          <w:szCs w:val="28"/>
          <w:lang w:val="en-US"/>
        </w:rPr>
        <w:t xml:space="preserve"> </w:t>
      </w:r>
      <w:r w:rsidRPr="002D1DF2">
        <w:rPr>
          <w:sz w:val="28"/>
          <w:szCs w:val="28"/>
        </w:rPr>
        <w:t>одан</w:t>
      </w:r>
      <w:r w:rsidRPr="002D1DF2">
        <w:rPr>
          <w:sz w:val="28"/>
          <w:szCs w:val="28"/>
          <w:lang w:val="en-US"/>
        </w:rPr>
        <w:t xml:space="preserve"> </w:t>
      </w:r>
      <w:r w:rsidRPr="002D1DF2">
        <w:rPr>
          <w:sz w:val="28"/>
          <w:szCs w:val="28"/>
        </w:rPr>
        <w:t>көп</w:t>
      </w:r>
      <w:r w:rsidRPr="002D1DF2">
        <w:rPr>
          <w:sz w:val="28"/>
          <w:szCs w:val="28"/>
          <w:lang w:val="en-US"/>
        </w:rPr>
        <w:t xml:space="preserve"> </w:t>
      </w:r>
      <w:r w:rsidRPr="002D1DF2">
        <w:rPr>
          <w:sz w:val="28"/>
          <w:szCs w:val="28"/>
        </w:rPr>
        <w:t>түйісетін</w:t>
      </w:r>
      <w:r w:rsidRPr="002D1DF2">
        <w:rPr>
          <w:sz w:val="28"/>
          <w:szCs w:val="28"/>
          <w:lang w:val="en-US"/>
        </w:rPr>
        <w:t xml:space="preserve"> </w:t>
      </w:r>
      <w:r w:rsidRPr="002D1DF2">
        <w:rPr>
          <w:sz w:val="28"/>
          <w:szCs w:val="28"/>
        </w:rPr>
        <w:t>элементтерден</w:t>
      </w:r>
      <w:r w:rsidRPr="002D1DF2">
        <w:rPr>
          <w:sz w:val="28"/>
          <w:szCs w:val="28"/>
          <w:lang w:val="en-US"/>
        </w:rPr>
        <w:t xml:space="preserve"> </w:t>
      </w:r>
      <w:r w:rsidRPr="002D1DF2">
        <w:rPr>
          <w:sz w:val="28"/>
          <w:szCs w:val="28"/>
        </w:rPr>
        <w:t>құралған</w:t>
      </w:r>
      <w:r w:rsidRPr="002D1DF2">
        <w:rPr>
          <w:sz w:val="28"/>
          <w:szCs w:val="28"/>
          <w:lang w:val="en-US"/>
        </w:rPr>
        <w:t xml:space="preserve"> </w:t>
      </w:r>
      <w:r w:rsidRPr="002D1DF2">
        <w:rPr>
          <w:sz w:val="28"/>
          <w:szCs w:val="28"/>
        </w:rPr>
        <w:t>көпқабатты</w:t>
      </w:r>
      <w:r w:rsidRPr="002D1DF2">
        <w:rPr>
          <w:sz w:val="28"/>
          <w:szCs w:val="28"/>
          <w:lang w:val="en-US"/>
        </w:rPr>
        <w:t xml:space="preserve"> </w:t>
      </w:r>
      <w:r w:rsidRPr="002D1DF2">
        <w:rPr>
          <w:sz w:val="28"/>
          <w:szCs w:val="28"/>
        </w:rPr>
        <w:t>сақинаны</w:t>
      </w:r>
      <w:r w:rsidRPr="002D1DF2">
        <w:rPr>
          <w:sz w:val="28"/>
          <w:szCs w:val="28"/>
          <w:lang w:val="en-US"/>
        </w:rPr>
        <w:t xml:space="preserve"> </w:t>
      </w:r>
      <w:r w:rsidRPr="002D1DF2">
        <w:rPr>
          <w:sz w:val="28"/>
          <w:szCs w:val="28"/>
        </w:rPr>
        <w:t>ұсынады</w:t>
      </w:r>
      <w:r w:rsidRPr="002D1DF2">
        <w:rPr>
          <w:sz w:val="28"/>
          <w:szCs w:val="28"/>
          <w:lang w:val="en-US"/>
        </w:rPr>
        <w:t xml:space="preserve">. </w:t>
      </w:r>
      <w:r w:rsidRPr="002D1DF2">
        <w:rPr>
          <w:sz w:val="28"/>
          <w:szCs w:val="28"/>
        </w:rPr>
        <w:t>Құлыптарының</w:t>
      </w:r>
      <w:r w:rsidRPr="002D1DF2">
        <w:rPr>
          <w:sz w:val="28"/>
          <w:szCs w:val="28"/>
          <w:lang w:val="en-US"/>
        </w:rPr>
        <w:t xml:space="preserve"> </w:t>
      </w:r>
      <w:r w:rsidRPr="002D1DF2">
        <w:rPr>
          <w:sz w:val="28"/>
          <w:szCs w:val="28"/>
        </w:rPr>
        <w:t>қабаттасуы</w:t>
      </w:r>
      <w:r w:rsidRPr="002D1DF2">
        <w:rPr>
          <w:sz w:val="28"/>
          <w:szCs w:val="28"/>
          <w:lang w:val="en-US"/>
        </w:rPr>
        <w:t xml:space="preserve"> </w:t>
      </w:r>
      <w:r w:rsidRPr="002D1DF2">
        <w:rPr>
          <w:sz w:val="28"/>
          <w:szCs w:val="28"/>
        </w:rPr>
        <w:t>газдың</w:t>
      </w:r>
      <w:r w:rsidRPr="002D1DF2">
        <w:rPr>
          <w:sz w:val="28"/>
          <w:szCs w:val="28"/>
          <w:lang w:val="en-US"/>
        </w:rPr>
        <w:t xml:space="preserve"> </w:t>
      </w:r>
      <w:r w:rsidRPr="002D1DF2">
        <w:rPr>
          <w:sz w:val="28"/>
          <w:szCs w:val="28"/>
          <w:lang w:val="kk-KZ"/>
        </w:rPr>
        <w:t>өті</w:t>
      </w:r>
      <w:r w:rsidRPr="002D1DF2">
        <w:rPr>
          <w:sz w:val="28"/>
          <w:szCs w:val="28"/>
        </w:rPr>
        <w:t>п</w:t>
      </w:r>
      <w:r w:rsidRPr="002D1DF2">
        <w:rPr>
          <w:sz w:val="28"/>
          <w:szCs w:val="28"/>
          <w:lang w:val="en-US"/>
        </w:rPr>
        <w:t xml:space="preserve"> </w:t>
      </w:r>
      <w:r w:rsidRPr="002D1DF2">
        <w:rPr>
          <w:sz w:val="28"/>
          <w:szCs w:val="28"/>
        </w:rPr>
        <w:t>кетуін</w:t>
      </w:r>
      <w:r w:rsidRPr="002D1DF2">
        <w:rPr>
          <w:sz w:val="28"/>
          <w:szCs w:val="28"/>
          <w:lang w:val="en-US"/>
        </w:rPr>
        <w:t xml:space="preserve"> </w:t>
      </w:r>
      <w:r w:rsidRPr="002D1DF2">
        <w:rPr>
          <w:sz w:val="28"/>
          <w:szCs w:val="28"/>
        </w:rPr>
        <w:t>айтарлықтай</w:t>
      </w:r>
      <w:r w:rsidRPr="002D1DF2">
        <w:rPr>
          <w:sz w:val="28"/>
          <w:szCs w:val="28"/>
          <w:lang w:val="en-US"/>
        </w:rPr>
        <w:t xml:space="preserve"> </w:t>
      </w:r>
      <w:r w:rsidRPr="002D1DF2">
        <w:rPr>
          <w:sz w:val="28"/>
          <w:szCs w:val="28"/>
        </w:rPr>
        <w:t>төмендетіп</w:t>
      </w:r>
      <w:r w:rsidRPr="002D1DF2">
        <w:rPr>
          <w:sz w:val="28"/>
          <w:szCs w:val="28"/>
          <w:lang w:val="en-US"/>
        </w:rPr>
        <w:t xml:space="preserve">, </w:t>
      </w:r>
      <w:r w:rsidRPr="002D1DF2">
        <w:rPr>
          <w:sz w:val="28"/>
          <w:szCs w:val="28"/>
        </w:rPr>
        <w:t>жоғары</w:t>
      </w:r>
      <w:r w:rsidRPr="002D1DF2">
        <w:rPr>
          <w:sz w:val="28"/>
          <w:szCs w:val="28"/>
          <w:lang w:val="en-US"/>
        </w:rPr>
        <w:t xml:space="preserve"> </w:t>
      </w:r>
      <w:r w:rsidRPr="002D1DF2">
        <w:rPr>
          <w:sz w:val="28"/>
          <w:szCs w:val="28"/>
        </w:rPr>
        <w:t>қысым</w:t>
      </w:r>
      <w:r w:rsidRPr="002D1DF2">
        <w:rPr>
          <w:sz w:val="28"/>
          <w:szCs w:val="28"/>
          <w:lang w:val="en-US"/>
        </w:rPr>
        <w:t xml:space="preserve"> </w:t>
      </w:r>
      <w:r w:rsidRPr="002D1DF2">
        <w:rPr>
          <w:sz w:val="28"/>
          <w:szCs w:val="28"/>
        </w:rPr>
        <w:t>жағдайында</w:t>
      </w:r>
      <w:r w:rsidRPr="002D1DF2">
        <w:rPr>
          <w:sz w:val="28"/>
          <w:szCs w:val="28"/>
          <w:lang w:val="en-US"/>
        </w:rPr>
        <w:t xml:space="preserve"> </w:t>
      </w:r>
      <w:r w:rsidRPr="002D1DF2">
        <w:rPr>
          <w:sz w:val="28"/>
          <w:szCs w:val="28"/>
        </w:rPr>
        <w:t>герметикалығын</w:t>
      </w:r>
      <w:r w:rsidRPr="002D1DF2">
        <w:rPr>
          <w:sz w:val="28"/>
          <w:szCs w:val="28"/>
          <w:lang w:val="en-US"/>
        </w:rPr>
        <w:t xml:space="preserve"> </w:t>
      </w:r>
      <w:r w:rsidRPr="002D1DF2">
        <w:rPr>
          <w:sz w:val="28"/>
          <w:szCs w:val="28"/>
        </w:rPr>
        <w:t>арттырады</w:t>
      </w:r>
      <w:r w:rsidRPr="002D1DF2">
        <w:rPr>
          <w:sz w:val="28"/>
          <w:szCs w:val="28"/>
          <w:lang w:val="en-US"/>
        </w:rPr>
        <w:t>.</w:t>
      </w:r>
    </w:p>
    <w:p w14:paraId="7B5B7127" w14:textId="77777777" w:rsidR="00BB0032" w:rsidRPr="002D1DF2" w:rsidRDefault="00BB0032" w:rsidP="00BB0032">
      <w:pPr>
        <w:pStyle w:val="af1"/>
        <w:spacing w:before="0" w:beforeAutospacing="0" w:after="0" w:afterAutospacing="0"/>
        <w:ind w:firstLine="709"/>
        <w:jc w:val="both"/>
        <w:rPr>
          <w:sz w:val="28"/>
          <w:szCs w:val="28"/>
          <w:lang w:val="en-US"/>
        </w:rPr>
      </w:pPr>
      <w:r w:rsidRPr="002D1DF2">
        <w:rPr>
          <w:rStyle w:val="af2"/>
          <w:sz w:val="28"/>
          <w:szCs w:val="28"/>
          <w:lang w:val="en-US"/>
        </w:rPr>
        <w:t xml:space="preserve">DE102012221858B4 (2018 </w:t>
      </w:r>
      <w:r w:rsidRPr="002D1DF2">
        <w:rPr>
          <w:rStyle w:val="af2"/>
          <w:sz w:val="28"/>
          <w:szCs w:val="28"/>
        </w:rPr>
        <w:t>ж</w:t>
      </w:r>
      <w:r w:rsidRPr="002D1DF2">
        <w:rPr>
          <w:rStyle w:val="af2"/>
          <w:sz w:val="28"/>
          <w:szCs w:val="28"/>
          <w:lang w:val="en-US"/>
        </w:rPr>
        <w:t>.)</w:t>
      </w:r>
      <w:r w:rsidRPr="002D1DF2">
        <w:rPr>
          <w:rStyle w:val="af2"/>
          <w:b w:val="0"/>
          <w:bCs w:val="0"/>
          <w:sz w:val="28"/>
          <w:szCs w:val="28"/>
          <w:lang w:val="en-US"/>
        </w:rPr>
        <w:t xml:space="preserve"> [18]</w:t>
      </w:r>
      <w:r w:rsidRPr="002D1DF2">
        <w:rPr>
          <w:b/>
          <w:bCs/>
          <w:sz w:val="28"/>
          <w:szCs w:val="28"/>
          <w:lang w:val="en-US"/>
        </w:rPr>
        <w:t xml:space="preserve"> </w:t>
      </w:r>
      <w:r w:rsidRPr="002D1DF2">
        <w:rPr>
          <w:sz w:val="28"/>
          <w:szCs w:val="28"/>
          <w:lang w:val="en-US"/>
        </w:rPr>
        <w:t xml:space="preserve">– </w:t>
      </w:r>
      <w:r w:rsidRPr="002D1DF2">
        <w:rPr>
          <w:sz w:val="28"/>
          <w:szCs w:val="28"/>
        </w:rPr>
        <w:t>әртүрлі</w:t>
      </w:r>
      <w:r w:rsidRPr="002D1DF2">
        <w:rPr>
          <w:sz w:val="28"/>
          <w:szCs w:val="28"/>
          <w:lang w:val="en-US"/>
        </w:rPr>
        <w:t xml:space="preserve"> </w:t>
      </w:r>
      <w:r w:rsidRPr="002D1DF2">
        <w:rPr>
          <w:sz w:val="28"/>
          <w:szCs w:val="28"/>
        </w:rPr>
        <w:t>серпімді</w:t>
      </w:r>
      <w:r w:rsidRPr="002D1DF2">
        <w:rPr>
          <w:sz w:val="28"/>
          <w:szCs w:val="28"/>
          <w:lang w:val="en-US"/>
        </w:rPr>
        <w:t xml:space="preserve"> </w:t>
      </w:r>
      <w:r w:rsidRPr="002D1DF2">
        <w:rPr>
          <w:sz w:val="28"/>
          <w:szCs w:val="28"/>
        </w:rPr>
        <w:t>қасиеттерге</w:t>
      </w:r>
      <w:r w:rsidRPr="002D1DF2">
        <w:rPr>
          <w:sz w:val="28"/>
          <w:szCs w:val="28"/>
          <w:lang w:val="en-US"/>
        </w:rPr>
        <w:t xml:space="preserve"> </w:t>
      </w:r>
      <w:r w:rsidRPr="002D1DF2">
        <w:rPr>
          <w:sz w:val="28"/>
          <w:szCs w:val="28"/>
        </w:rPr>
        <w:t>ие</w:t>
      </w:r>
      <w:r w:rsidRPr="002D1DF2">
        <w:rPr>
          <w:sz w:val="28"/>
          <w:szCs w:val="28"/>
          <w:lang w:val="en-US"/>
        </w:rPr>
        <w:t xml:space="preserve"> </w:t>
      </w:r>
      <w:r w:rsidRPr="002D1DF2">
        <w:rPr>
          <w:sz w:val="28"/>
          <w:szCs w:val="28"/>
        </w:rPr>
        <w:t>ішкі</w:t>
      </w:r>
      <w:r w:rsidRPr="002D1DF2">
        <w:rPr>
          <w:sz w:val="28"/>
          <w:szCs w:val="28"/>
          <w:lang w:val="en-US"/>
        </w:rPr>
        <w:t xml:space="preserve"> </w:t>
      </w:r>
      <w:r w:rsidRPr="002D1DF2">
        <w:rPr>
          <w:sz w:val="28"/>
          <w:szCs w:val="28"/>
        </w:rPr>
        <w:t>және</w:t>
      </w:r>
      <w:r w:rsidRPr="002D1DF2">
        <w:rPr>
          <w:sz w:val="28"/>
          <w:szCs w:val="28"/>
          <w:lang w:val="en-US"/>
        </w:rPr>
        <w:t xml:space="preserve"> </w:t>
      </w:r>
      <w:r w:rsidRPr="002D1DF2">
        <w:rPr>
          <w:sz w:val="28"/>
          <w:szCs w:val="28"/>
        </w:rPr>
        <w:t>сыртқы</w:t>
      </w:r>
      <w:r w:rsidRPr="002D1DF2">
        <w:rPr>
          <w:sz w:val="28"/>
          <w:szCs w:val="28"/>
          <w:lang w:val="en-US"/>
        </w:rPr>
        <w:t xml:space="preserve"> </w:t>
      </w:r>
      <w:r w:rsidRPr="002D1DF2">
        <w:rPr>
          <w:sz w:val="28"/>
          <w:szCs w:val="28"/>
        </w:rPr>
        <w:t>жартылай</w:t>
      </w:r>
      <w:r w:rsidRPr="002D1DF2">
        <w:rPr>
          <w:sz w:val="28"/>
          <w:szCs w:val="28"/>
          <w:lang w:val="en-US"/>
        </w:rPr>
        <w:t xml:space="preserve"> </w:t>
      </w:r>
      <w:r w:rsidRPr="002D1DF2">
        <w:rPr>
          <w:sz w:val="28"/>
          <w:szCs w:val="28"/>
        </w:rPr>
        <w:t>сақиналардан</w:t>
      </w:r>
      <w:r w:rsidRPr="002D1DF2">
        <w:rPr>
          <w:sz w:val="28"/>
          <w:szCs w:val="28"/>
          <w:lang w:val="en-US"/>
        </w:rPr>
        <w:t xml:space="preserve"> </w:t>
      </w:r>
      <w:r w:rsidRPr="002D1DF2">
        <w:rPr>
          <w:sz w:val="28"/>
          <w:szCs w:val="28"/>
        </w:rPr>
        <w:t>тұратын</w:t>
      </w:r>
      <w:r w:rsidRPr="002D1DF2">
        <w:rPr>
          <w:sz w:val="28"/>
          <w:szCs w:val="28"/>
          <w:lang w:val="en-US"/>
        </w:rPr>
        <w:t xml:space="preserve"> </w:t>
      </w:r>
      <w:r w:rsidRPr="002D1DF2">
        <w:rPr>
          <w:sz w:val="28"/>
          <w:szCs w:val="28"/>
        </w:rPr>
        <w:t>екі</w:t>
      </w:r>
      <w:r w:rsidRPr="002D1DF2">
        <w:rPr>
          <w:sz w:val="28"/>
          <w:szCs w:val="28"/>
          <w:lang w:val="en-US"/>
        </w:rPr>
        <w:t xml:space="preserve"> </w:t>
      </w:r>
      <w:r w:rsidRPr="002D1DF2">
        <w:rPr>
          <w:sz w:val="28"/>
          <w:szCs w:val="28"/>
        </w:rPr>
        <w:t>компонентті</w:t>
      </w:r>
      <w:r w:rsidRPr="002D1DF2">
        <w:rPr>
          <w:sz w:val="28"/>
          <w:szCs w:val="28"/>
          <w:lang w:val="en-US"/>
        </w:rPr>
        <w:t xml:space="preserve"> </w:t>
      </w:r>
      <w:r w:rsidRPr="002D1DF2">
        <w:rPr>
          <w:sz w:val="28"/>
          <w:szCs w:val="28"/>
        </w:rPr>
        <w:t>сақинаның</w:t>
      </w:r>
      <w:r w:rsidRPr="002D1DF2">
        <w:rPr>
          <w:sz w:val="28"/>
          <w:szCs w:val="28"/>
          <w:lang w:val="en-US"/>
        </w:rPr>
        <w:t xml:space="preserve"> </w:t>
      </w:r>
      <w:r w:rsidRPr="002D1DF2">
        <w:rPr>
          <w:sz w:val="28"/>
          <w:szCs w:val="28"/>
          <w:lang w:val="kk-KZ"/>
        </w:rPr>
        <w:t>конструкцияс</w:t>
      </w:r>
      <w:r w:rsidRPr="002D1DF2">
        <w:rPr>
          <w:sz w:val="28"/>
          <w:szCs w:val="28"/>
        </w:rPr>
        <w:t>ын</w:t>
      </w:r>
      <w:r w:rsidRPr="002D1DF2">
        <w:rPr>
          <w:sz w:val="28"/>
          <w:szCs w:val="28"/>
          <w:lang w:val="en-US"/>
        </w:rPr>
        <w:t xml:space="preserve"> </w:t>
      </w:r>
      <w:r w:rsidRPr="002D1DF2">
        <w:rPr>
          <w:sz w:val="28"/>
          <w:szCs w:val="28"/>
        </w:rPr>
        <w:t>сипаттайды</w:t>
      </w:r>
      <w:r w:rsidRPr="002D1DF2">
        <w:rPr>
          <w:sz w:val="28"/>
          <w:szCs w:val="28"/>
          <w:lang w:val="en-US"/>
        </w:rPr>
        <w:t xml:space="preserve">. </w:t>
      </w:r>
      <w:r w:rsidRPr="002D1DF2">
        <w:rPr>
          <w:sz w:val="28"/>
          <w:szCs w:val="28"/>
        </w:rPr>
        <w:t>Бұл</w:t>
      </w:r>
      <w:r w:rsidRPr="002D1DF2">
        <w:rPr>
          <w:sz w:val="28"/>
          <w:szCs w:val="28"/>
          <w:lang w:val="en-US"/>
        </w:rPr>
        <w:t xml:space="preserve"> </w:t>
      </w:r>
      <w:r w:rsidRPr="002D1DF2">
        <w:rPr>
          <w:sz w:val="28"/>
          <w:szCs w:val="28"/>
        </w:rPr>
        <w:t>жұмыс</w:t>
      </w:r>
      <w:r w:rsidRPr="002D1DF2">
        <w:rPr>
          <w:sz w:val="28"/>
          <w:szCs w:val="28"/>
          <w:lang w:val="en-US"/>
        </w:rPr>
        <w:t xml:space="preserve"> </w:t>
      </w:r>
      <w:r w:rsidRPr="002D1DF2">
        <w:rPr>
          <w:sz w:val="28"/>
          <w:szCs w:val="28"/>
        </w:rPr>
        <w:t>бетіне</w:t>
      </w:r>
      <w:r w:rsidRPr="002D1DF2">
        <w:rPr>
          <w:sz w:val="28"/>
          <w:szCs w:val="28"/>
          <w:lang w:val="en-US"/>
        </w:rPr>
        <w:t xml:space="preserve"> </w:t>
      </w:r>
      <w:r w:rsidRPr="002D1DF2">
        <w:rPr>
          <w:sz w:val="28"/>
          <w:szCs w:val="28"/>
        </w:rPr>
        <w:t>қысымды</w:t>
      </w:r>
      <w:r w:rsidRPr="002D1DF2">
        <w:rPr>
          <w:sz w:val="28"/>
          <w:szCs w:val="28"/>
          <w:lang w:val="en-US"/>
        </w:rPr>
        <w:t xml:space="preserve"> </w:t>
      </w:r>
      <w:r w:rsidRPr="002D1DF2">
        <w:rPr>
          <w:sz w:val="28"/>
          <w:szCs w:val="28"/>
        </w:rPr>
        <w:t>біркелкі</w:t>
      </w:r>
      <w:r w:rsidRPr="002D1DF2">
        <w:rPr>
          <w:sz w:val="28"/>
          <w:szCs w:val="28"/>
          <w:lang w:val="en-US"/>
        </w:rPr>
        <w:t xml:space="preserve"> </w:t>
      </w:r>
      <w:r w:rsidRPr="002D1DF2">
        <w:rPr>
          <w:sz w:val="28"/>
          <w:szCs w:val="28"/>
        </w:rPr>
        <w:t>таратуға</w:t>
      </w:r>
      <w:r w:rsidRPr="002D1DF2">
        <w:rPr>
          <w:sz w:val="28"/>
          <w:szCs w:val="28"/>
          <w:lang w:val="en-US"/>
        </w:rPr>
        <w:t xml:space="preserve"> </w:t>
      </w:r>
      <w:r w:rsidRPr="002D1DF2">
        <w:rPr>
          <w:sz w:val="28"/>
          <w:szCs w:val="28"/>
        </w:rPr>
        <w:t>мүмкіндік</w:t>
      </w:r>
      <w:r w:rsidRPr="002D1DF2">
        <w:rPr>
          <w:sz w:val="28"/>
          <w:szCs w:val="28"/>
          <w:lang w:val="en-US"/>
        </w:rPr>
        <w:t xml:space="preserve"> </w:t>
      </w:r>
      <w:r w:rsidRPr="002D1DF2">
        <w:rPr>
          <w:sz w:val="28"/>
          <w:szCs w:val="28"/>
        </w:rPr>
        <w:t>береді</w:t>
      </w:r>
      <w:r w:rsidRPr="002D1DF2">
        <w:rPr>
          <w:sz w:val="28"/>
          <w:szCs w:val="28"/>
          <w:lang w:val="en-US"/>
        </w:rPr>
        <w:t>.</w:t>
      </w:r>
    </w:p>
    <w:p w14:paraId="7E10EEA8" w14:textId="77777777" w:rsidR="00BB0032" w:rsidRPr="002D1DF2" w:rsidRDefault="00BB0032" w:rsidP="00BB0032">
      <w:pPr>
        <w:pStyle w:val="af1"/>
        <w:spacing w:before="0" w:beforeAutospacing="0" w:after="0" w:afterAutospacing="0"/>
        <w:ind w:firstLine="709"/>
        <w:jc w:val="both"/>
        <w:rPr>
          <w:sz w:val="28"/>
          <w:szCs w:val="28"/>
          <w:lang w:val="en-US"/>
        </w:rPr>
      </w:pPr>
      <w:r w:rsidRPr="002D1DF2">
        <w:rPr>
          <w:rStyle w:val="af2"/>
          <w:sz w:val="28"/>
          <w:szCs w:val="28"/>
          <w:lang w:val="en-US"/>
        </w:rPr>
        <w:t xml:space="preserve">US11313467B1 (2022 </w:t>
      </w:r>
      <w:r w:rsidRPr="002D1DF2">
        <w:rPr>
          <w:rStyle w:val="af2"/>
          <w:sz w:val="28"/>
          <w:szCs w:val="28"/>
        </w:rPr>
        <w:t>ж</w:t>
      </w:r>
      <w:r w:rsidRPr="002D1DF2">
        <w:rPr>
          <w:rStyle w:val="af2"/>
          <w:sz w:val="28"/>
          <w:szCs w:val="28"/>
          <w:lang w:val="en-US"/>
        </w:rPr>
        <w:t>.)</w:t>
      </w:r>
      <w:r w:rsidRPr="002D1DF2">
        <w:rPr>
          <w:rStyle w:val="af2"/>
          <w:b w:val="0"/>
          <w:bCs w:val="0"/>
          <w:sz w:val="28"/>
          <w:szCs w:val="28"/>
          <w:lang w:val="en-US"/>
        </w:rPr>
        <w:t xml:space="preserve"> [19]</w:t>
      </w:r>
      <w:r w:rsidRPr="002D1DF2">
        <w:rPr>
          <w:b/>
          <w:bCs/>
          <w:sz w:val="28"/>
          <w:szCs w:val="28"/>
          <w:lang w:val="en-US"/>
        </w:rPr>
        <w:t xml:space="preserve"> </w:t>
      </w:r>
      <w:r w:rsidRPr="002D1DF2">
        <w:rPr>
          <w:sz w:val="28"/>
          <w:szCs w:val="28"/>
          <w:lang w:val="en-US"/>
        </w:rPr>
        <w:t xml:space="preserve">– </w:t>
      </w:r>
      <w:r w:rsidRPr="002D1DF2">
        <w:rPr>
          <w:sz w:val="28"/>
          <w:szCs w:val="28"/>
        </w:rPr>
        <w:t>бірнеше</w:t>
      </w:r>
      <w:r w:rsidRPr="002D1DF2">
        <w:rPr>
          <w:sz w:val="28"/>
          <w:szCs w:val="28"/>
          <w:lang w:val="en-US"/>
        </w:rPr>
        <w:t xml:space="preserve"> </w:t>
      </w:r>
      <w:r w:rsidRPr="002D1DF2">
        <w:rPr>
          <w:sz w:val="28"/>
          <w:szCs w:val="28"/>
        </w:rPr>
        <w:t>бөліктен</w:t>
      </w:r>
      <w:r w:rsidRPr="002D1DF2">
        <w:rPr>
          <w:sz w:val="28"/>
          <w:szCs w:val="28"/>
          <w:lang w:val="en-US"/>
        </w:rPr>
        <w:t xml:space="preserve"> </w:t>
      </w:r>
      <w:r w:rsidRPr="002D1DF2">
        <w:rPr>
          <w:sz w:val="28"/>
          <w:szCs w:val="28"/>
        </w:rPr>
        <w:t>тұратын</w:t>
      </w:r>
      <w:r w:rsidRPr="002D1DF2">
        <w:rPr>
          <w:sz w:val="28"/>
          <w:szCs w:val="28"/>
          <w:lang w:val="en-US"/>
        </w:rPr>
        <w:t xml:space="preserve"> </w:t>
      </w:r>
      <w:r w:rsidRPr="002D1DF2">
        <w:rPr>
          <w:sz w:val="28"/>
          <w:szCs w:val="28"/>
        </w:rPr>
        <w:t>компрессиялық</w:t>
      </w:r>
      <w:r w:rsidRPr="002D1DF2">
        <w:rPr>
          <w:sz w:val="28"/>
          <w:szCs w:val="28"/>
          <w:lang w:val="en-US"/>
        </w:rPr>
        <w:t xml:space="preserve"> </w:t>
      </w:r>
      <w:r w:rsidRPr="002D1DF2">
        <w:rPr>
          <w:sz w:val="28"/>
          <w:szCs w:val="28"/>
        </w:rPr>
        <w:t>сақинаның</w:t>
      </w:r>
      <w:r w:rsidRPr="002D1DF2">
        <w:rPr>
          <w:sz w:val="28"/>
          <w:szCs w:val="28"/>
          <w:lang w:val="en-US"/>
        </w:rPr>
        <w:t xml:space="preserve"> </w:t>
      </w:r>
      <w:r w:rsidRPr="002D1DF2">
        <w:rPr>
          <w:sz w:val="28"/>
          <w:szCs w:val="28"/>
          <w:lang w:val="kk-KZ"/>
        </w:rPr>
        <w:t>ө</w:t>
      </w:r>
      <w:r w:rsidRPr="002D1DF2">
        <w:rPr>
          <w:sz w:val="28"/>
          <w:szCs w:val="28"/>
        </w:rPr>
        <w:t>стік</w:t>
      </w:r>
      <w:r w:rsidRPr="002D1DF2">
        <w:rPr>
          <w:sz w:val="28"/>
          <w:szCs w:val="28"/>
          <w:lang w:val="en-US"/>
        </w:rPr>
        <w:t xml:space="preserve"> </w:t>
      </w:r>
      <w:r w:rsidRPr="002D1DF2">
        <w:rPr>
          <w:sz w:val="28"/>
          <w:szCs w:val="28"/>
        </w:rPr>
        <w:t>және</w:t>
      </w:r>
      <w:r w:rsidRPr="002D1DF2">
        <w:rPr>
          <w:sz w:val="28"/>
          <w:szCs w:val="28"/>
          <w:lang w:val="en-US"/>
        </w:rPr>
        <w:t xml:space="preserve"> </w:t>
      </w:r>
      <w:r w:rsidRPr="002D1DF2">
        <w:rPr>
          <w:sz w:val="28"/>
          <w:szCs w:val="28"/>
        </w:rPr>
        <w:t>радиалдық</w:t>
      </w:r>
      <w:r w:rsidRPr="002D1DF2">
        <w:rPr>
          <w:sz w:val="28"/>
          <w:szCs w:val="28"/>
          <w:lang w:val="en-US"/>
        </w:rPr>
        <w:t xml:space="preserve"> </w:t>
      </w:r>
      <w:r w:rsidRPr="002D1DF2">
        <w:rPr>
          <w:sz w:val="28"/>
          <w:szCs w:val="28"/>
        </w:rPr>
        <w:t>ығысуымен</w:t>
      </w:r>
      <w:r w:rsidRPr="002D1DF2">
        <w:rPr>
          <w:sz w:val="28"/>
          <w:szCs w:val="28"/>
          <w:lang w:val="en-US"/>
        </w:rPr>
        <w:t xml:space="preserve"> </w:t>
      </w:r>
      <w:r w:rsidRPr="002D1DF2">
        <w:rPr>
          <w:sz w:val="28"/>
          <w:szCs w:val="28"/>
        </w:rPr>
        <w:t>орнатылған</w:t>
      </w:r>
      <w:r w:rsidRPr="002D1DF2">
        <w:rPr>
          <w:sz w:val="28"/>
          <w:szCs w:val="28"/>
          <w:lang w:val="en-US"/>
        </w:rPr>
        <w:t xml:space="preserve"> </w:t>
      </w:r>
      <w:r w:rsidRPr="002D1DF2">
        <w:rPr>
          <w:sz w:val="28"/>
          <w:szCs w:val="28"/>
        </w:rPr>
        <w:t>кеңейтілген</w:t>
      </w:r>
      <w:r w:rsidRPr="002D1DF2">
        <w:rPr>
          <w:sz w:val="28"/>
          <w:szCs w:val="28"/>
          <w:lang w:val="en-US"/>
        </w:rPr>
        <w:t xml:space="preserve"> </w:t>
      </w:r>
      <w:r w:rsidRPr="002D1DF2">
        <w:rPr>
          <w:sz w:val="28"/>
          <w:szCs w:val="28"/>
        </w:rPr>
        <w:t>конструкциясын</w:t>
      </w:r>
      <w:r w:rsidRPr="002D1DF2">
        <w:rPr>
          <w:sz w:val="28"/>
          <w:szCs w:val="28"/>
          <w:lang w:val="en-US"/>
        </w:rPr>
        <w:t xml:space="preserve"> </w:t>
      </w:r>
      <w:r w:rsidRPr="002D1DF2">
        <w:rPr>
          <w:sz w:val="28"/>
          <w:szCs w:val="28"/>
        </w:rPr>
        <w:t>сипаттайды</w:t>
      </w:r>
      <w:r w:rsidRPr="002D1DF2">
        <w:rPr>
          <w:sz w:val="28"/>
          <w:szCs w:val="28"/>
          <w:lang w:val="en-US"/>
        </w:rPr>
        <w:t xml:space="preserve">. </w:t>
      </w:r>
      <w:r w:rsidRPr="002D1DF2">
        <w:rPr>
          <w:sz w:val="28"/>
          <w:szCs w:val="28"/>
        </w:rPr>
        <w:t>Мұндай</w:t>
      </w:r>
      <w:r w:rsidRPr="002D1DF2">
        <w:rPr>
          <w:sz w:val="28"/>
          <w:szCs w:val="28"/>
          <w:lang w:val="en-US"/>
        </w:rPr>
        <w:t xml:space="preserve"> </w:t>
      </w:r>
      <w:r w:rsidRPr="002D1DF2">
        <w:rPr>
          <w:sz w:val="28"/>
          <w:szCs w:val="28"/>
          <w:lang w:val="kk-KZ"/>
        </w:rPr>
        <w:t>конструкция</w:t>
      </w:r>
      <w:r w:rsidRPr="002D1DF2">
        <w:rPr>
          <w:sz w:val="28"/>
          <w:szCs w:val="28"/>
          <w:lang w:val="en-US"/>
        </w:rPr>
        <w:t xml:space="preserve"> </w:t>
      </w:r>
      <w:r w:rsidRPr="002D1DF2">
        <w:rPr>
          <w:sz w:val="28"/>
          <w:szCs w:val="28"/>
        </w:rPr>
        <w:t>тікелей</w:t>
      </w:r>
      <w:r w:rsidRPr="002D1DF2">
        <w:rPr>
          <w:sz w:val="28"/>
          <w:szCs w:val="28"/>
          <w:lang w:val="en-US"/>
        </w:rPr>
        <w:t xml:space="preserve"> </w:t>
      </w:r>
      <w:r w:rsidRPr="002D1DF2">
        <w:rPr>
          <w:sz w:val="28"/>
          <w:szCs w:val="28"/>
        </w:rPr>
        <w:t>ағып</w:t>
      </w:r>
      <w:r w:rsidRPr="002D1DF2">
        <w:rPr>
          <w:sz w:val="28"/>
          <w:szCs w:val="28"/>
          <w:lang w:val="en-US"/>
        </w:rPr>
        <w:t xml:space="preserve"> </w:t>
      </w:r>
      <w:r w:rsidRPr="002D1DF2">
        <w:rPr>
          <w:sz w:val="28"/>
          <w:szCs w:val="28"/>
        </w:rPr>
        <w:t>кетулердің</w:t>
      </w:r>
      <w:r w:rsidRPr="002D1DF2">
        <w:rPr>
          <w:sz w:val="28"/>
          <w:szCs w:val="28"/>
          <w:lang w:val="en-US"/>
        </w:rPr>
        <w:t xml:space="preserve"> </w:t>
      </w:r>
      <w:r w:rsidRPr="002D1DF2">
        <w:rPr>
          <w:sz w:val="28"/>
          <w:szCs w:val="28"/>
        </w:rPr>
        <w:t>алдын</w:t>
      </w:r>
      <w:r w:rsidRPr="002D1DF2">
        <w:rPr>
          <w:sz w:val="28"/>
          <w:szCs w:val="28"/>
          <w:lang w:val="en-US"/>
        </w:rPr>
        <w:t xml:space="preserve"> </w:t>
      </w:r>
      <w:r w:rsidRPr="002D1DF2">
        <w:rPr>
          <w:sz w:val="28"/>
          <w:szCs w:val="28"/>
        </w:rPr>
        <w:t>алады</w:t>
      </w:r>
      <w:r w:rsidRPr="002D1DF2">
        <w:rPr>
          <w:sz w:val="28"/>
          <w:szCs w:val="28"/>
          <w:lang w:val="en-US"/>
        </w:rPr>
        <w:t xml:space="preserve"> </w:t>
      </w:r>
      <w:r w:rsidRPr="002D1DF2">
        <w:rPr>
          <w:sz w:val="28"/>
          <w:szCs w:val="28"/>
        </w:rPr>
        <w:t>және</w:t>
      </w:r>
      <w:r w:rsidRPr="002D1DF2">
        <w:rPr>
          <w:sz w:val="28"/>
          <w:szCs w:val="28"/>
          <w:lang w:val="en-US"/>
        </w:rPr>
        <w:t xml:space="preserve"> </w:t>
      </w:r>
      <w:r w:rsidRPr="002D1DF2">
        <w:rPr>
          <w:sz w:val="28"/>
          <w:szCs w:val="28"/>
        </w:rPr>
        <w:t>сақинаның</w:t>
      </w:r>
      <w:r w:rsidRPr="002D1DF2">
        <w:rPr>
          <w:sz w:val="28"/>
          <w:szCs w:val="28"/>
          <w:lang w:val="en-US"/>
        </w:rPr>
        <w:t xml:space="preserve"> </w:t>
      </w:r>
      <w:r w:rsidRPr="002D1DF2">
        <w:rPr>
          <w:sz w:val="28"/>
          <w:szCs w:val="28"/>
        </w:rPr>
        <w:t>центрленуін</w:t>
      </w:r>
      <w:r w:rsidRPr="002D1DF2">
        <w:rPr>
          <w:sz w:val="28"/>
          <w:szCs w:val="28"/>
          <w:lang w:val="en-US"/>
        </w:rPr>
        <w:t xml:space="preserve"> </w:t>
      </w:r>
      <w:r w:rsidRPr="002D1DF2">
        <w:rPr>
          <w:sz w:val="28"/>
          <w:szCs w:val="28"/>
        </w:rPr>
        <w:t>жақсартады</w:t>
      </w:r>
      <w:r w:rsidRPr="002D1DF2">
        <w:rPr>
          <w:sz w:val="28"/>
          <w:szCs w:val="28"/>
          <w:lang w:val="en-US"/>
        </w:rPr>
        <w:t>.</w:t>
      </w:r>
    </w:p>
    <w:p w14:paraId="6AA0AF38" w14:textId="4D4C5461" w:rsidR="00BB0032" w:rsidRPr="002D1DF2" w:rsidRDefault="00BB0032" w:rsidP="00BB0032">
      <w:pPr>
        <w:pStyle w:val="af1"/>
        <w:spacing w:before="0" w:beforeAutospacing="0" w:after="0" w:afterAutospacing="0"/>
        <w:ind w:firstLine="709"/>
        <w:jc w:val="both"/>
        <w:rPr>
          <w:sz w:val="28"/>
          <w:szCs w:val="28"/>
          <w:lang w:val="en-US"/>
        </w:rPr>
      </w:pPr>
      <w:r w:rsidRPr="002D1DF2">
        <w:rPr>
          <w:sz w:val="28"/>
          <w:szCs w:val="28"/>
        </w:rPr>
        <w:t>Іштен</w:t>
      </w:r>
      <w:r w:rsidRPr="002D1DF2">
        <w:rPr>
          <w:sz w:val="28"/>
          <w:szCs w:val="28"/>
          <w:lang w:val="en-US"/>
        </w:rPr>
        <w:t xml:space="preserve"> </w:t>
      </w:r>
      <w:r w:rsidRPr="002D1DF2">
        <w:rPr>
          <w:sz w:val="28"/>
          <w:szCs w:val="28"/>
        </w:rPr>
        <w:t>жану</w:t>
      </w:r>
      <w:r w:rsidRPr="002D1DF2">
        <w:rPr>
          <w:sz w:val="28"/>
          <w:szCs w:val="28"/>
          <w:lang w:val="en-US"/>
        </w:rPr>
        <w:t xml:space="preserve"> </w:t>
      </w:r>
      <w:r w:rsidRPr="002D1DF2">
        <w:rPr>
          <w:sz w:val="28"/>
          <w:szCs w:val="28"/>
        </w:rPr>
        <w:t>қозғалтқыштарына</w:t>
      </w:r>
      <w:r w:rsidRPr="002D1DF2">
        <w:rPr>
          <w:sz w:val="28"/>
          <w:szCs w:val="28"/>
          <w:lang w:val="en-US"/>
        </w:rPr>
        <w:t xml:space="preserve"> </w:t>
      </w:r>
      <w:r w:rsidRPr="002D1DF2">
        <w:rPr>
          <w:sz w:val="28"/>
          <w:szCs w:val="28"/>
        </w:rPr>
        <w:t>арналған</w:t>
      </w:r>
      <w:r w:rsidRPr="002D1DF2">
        <w:rPr>
          <w:sz w:val="28"/>
          <w:szCs w:val="28"/>
          <w:lang w:val="en-US"/>
        </w:rPr>
        <w:t xml:space="preserve"> </w:t>
      </w:r>
      <w:r w:rsidRPr="002D1DF2">
        <w:rPr>
          <w:sz w:val="28"/>
          <w:szCs w:val="28"/>
        </w:rPr>
        <w:t>компрессиялық</w:t>
      </w:r>
      <w:r w:rsidRPr="002D1DF2">
        <w:rPr>
          <w:sz w:val="28"/>
          <w:szCs w:val="28"/>
          <w:lang w:val="en-US"/>
        </w:rPr>
        <w:t xml:space="preserve"> </w:t>
      </w:r>
      <w:r w:rsidRPr="002D1DF2">
        <w:rPr>
          <w:sz w:val="28"/>
          <w:szCs w:val="28"/>
        </w:rPr>
        <w:t>поршендік</w:t>
      </w:r>
      <w:r w:rsidRPr="002D1DF2">
        <w:rPr>
          <w:sz w:val="28"/>
          <w:szCs w:val="28"/>
          <w:lang w:val="en-US"/>
        </w:rPr>
        <w:t xml:space="preserve"> </w:t>
      </w:r>
      <w:r w:rsidRPr="002D1DF2">
        <w:rPr>
          <w:sz w:val="28"/>
          <w:szCs w:val="28"/>
        </w:rPr>
        <w:t>сақиналар</w:t>
      </w:r>
      <w:r w:rsidRPr="002D1DF2">
        <w:rPr>
          <w:sz w:val="28"/>
          <w:szCs w:val="28"/>
          <w:lang w:val="en-US"/>
        </w:rPr>
        <w:t xml:space="preserve"> </w:t>
      </w:r>
      <w:r w:rsidRPr="002D1DF2">
        <w:rPr>
          <w:sz w:val="28"/>
          <w:szCs w:val="28"/>
        </w:rPr>
        <w:t>бойынша</w:t>
      </w:r>
      <w:r w:rsidRPr="002D1DF2">
        <w:rPr>
          <w:sz w:val="28"/>
          <w:szCs w:val="28"/>
          <w:lang w:val="en-US"/>
        </w:rPr>
        <w:t xml:space="preserve"> </w:t>
      </w:r>
      <w:r w:rsidRPr="002D1DF2">
        <w:rPr>
          <w:sz w:val="28"/>
          <w:szCs w:val="28"/>
        </w:rPr>
        <w:t>патенттік</w:t>
      </w:r>
      <w:r w:rsidRPr="002D1DF2">
        <w:rPr>
          <w:sz w:val="28"/>
          <w:szCs w:val="28"/>
          <w:lang w:val="en-US"/>
        </w:rPr>
        <w:t xml:space="preserve"> </w:t>
      </w:r>
      <w:r w:rsidRPr="002D1DF2">
        <w:rPr>
          <w:sz w:val="28"/>
          <w:szCs w:val="28"/>
        </w:rPr>
        <w:t>талдау</w:t>
      </w:r>
      <w:r w:rsidRPr="002D1DF2">
        <w:rPr>
          <w:sz w:val="28"/>
          <w:szCs w:val="28"/>
          <w:lang w:val="en-US"/>
        </w:rPr>
        <w:t xml:space="preserve"> </w:t>
      </w:r>
      <w:r w:rsidRPr="002D1DF2">
        <w:rPr>
          <w:sz w:val="28"/>
          <w:szCs w:val="28"/>
        </w:rPr>
        <w:t>бұл</w:t>
      </w:r>
      <w:r w:rsidRPr="002D1DF2">
        <w:rPr>
          <w:sz w:val="28"/>
          <w:szCs w:val="28"/>
          <w:lang w:val="en-US"/>
        </w:rPr>
        <w:t xml:space="preserve"> </w:t>
      </w:r>
      <w:r w:rsidRPr="002D1DF2">
        <w:rPr>
          <w:sz w:val="28"/>
          <w:szCs w:val="28"/>
        </w:rPr>
        <w:t>тораптың</w:t>
      </w:r>
      <w:r w:rsidRPr="002D1DF2">
        <w:rPr>
          <w:sz w:val="28"/>
          <w:szCs w:val="28"/>
          <w:lang w:val="en-US"/>
        </w:rPr>
        <w:t xml:space="preserve"> </w:t>
      </w:r>
      <w:r w:rsidRPr="002D1DF2">
        <w:rPr>
          <w:sz w:val="28"/>
          <w:szCs w:val="28"/>
        </w:rPr>
        <w:t>ондаған</w:t>
      </w:r>
      <w:r w:rsidRPr="002D1DF2">
        <w:rPr>
          <w:sz w:val="28"/>
          <w:szCs w:val="28"/>
          <w:lang w:val="en-US"/>
        </w:rPr>
        <w:t xml:space="preserve"> </w:t>
      </w:r>
      <w:r w:rsidRPr="002D1DF2">
        <w:rPr>
          <w:sz w:val="28"/>
          <w:szCs w:val="28"/>
        </w:rPr>
        <w:t>жылдар</w:t>
      </w:r>
      <w:r w:rsidRPr="002D1DF2">
        <w:rPr>
          <w:sz w:val="28"/>
          <w:szCs w:val="28"/>
          <w:lang w:val="en-US"/>
        </w:rPr>
        <w:t xml:space="preserve"> </w:t>
      </w:r>
      <w:r w:rsidRPr="002D1DF2">
        <w:rPr>
          <w:sz w:val="28"/>
          <w:szCs w:val="28"/>
        </w:rPr>
        <w:t>бойы</w:t>
      </w:r>
      <w:r w:rsidRPr="002D1DF2">
        <w:rPr>
          <w:sz w:val="28"/>
          <w:szCs w:val="28"/>
          <w:lang w:val="en-US"/>
        </w:rPr>
        <w:t xml:space="preserve"> </w:t>
      </w:r>
      <w:r w:rsidRPr="002D1DF2">
        <w:rPr>
          <w:sz w:val="28"/>
          <w:szCs w:val="28"/>
        </w:rPr>
        <w:t>үнемі</w:t>
      </w:r>
      <w:r w:rsidRPr="002D1DF2">
        <w:rPr>
          <w:sz w:val="28"/>
          <w:szCs w:val="28"/>
          <w:lang w:val="en-US"/>
        </w:rPr>
        <w:t xml:space="preserve"> </w:t>
      </w:r>
      <w:r w:rsidRPr="002D1DF2">
        <w:rPr>
          <w:sz w:val="28"/>
          <w:szCs w:val="28"/>
        </w:rPr>
        <w:t>жетілдіріліп</w:t>
      </w:r>
      <w:r w:rsidRPr="002D1DF2">
        <w:rPr>
          <w:sz w:val="28"/>
          <w:szCs w:val="28"/>
          <w:lang w:val="en-US"/>
        </w:rPr>
        <w:t xml:space="preserve"> </w:t>
      </w:r>
      <w:r w:rsidRPr="002D1DF2">
        <w:rPr>
          <w:sz w:val="28"/>
          <w:szCs w:val="28"/>
        </w:rPr>
        <w:t>келе</w:t>
      </w:r>
      <w:r w:rsidRPr="002D1DF2">
        <w:rPr>
          <w:sz w:val="28"/>
          <w:szCs w:val="28"/>
          <w:lang w:val="en-US"/>
        </w:rPr>
        <w:t xml:space="preserve"> </w:t>
      </w:r>
      <w:r w:rsidRPr="002D1DF2">
        <w:rPr>
          <w:sz w:val="28"/>
          <w:szCs w:val="28"/>
        </w:rPr>
        <w:t>жатқанын</w:t>
      </w:r>
      <w:r w:rsidRPr="002D1DF2">
        <w:rPr>
          <w:sz w:val="28"/>
          <w:szCs w:val="28"/>
          <w:lang w:val="en-US"/>
        </w:rPr>
        <w:t xml:space="preserve"> </w:t>
      </w:r>
      <w:r w:rsidRPr="002D1DF2">
        <w:rPr>
          <w:sz w:val="28"/>
          <w:szCs w:val="28"/>
        </w:rPr>
        <w:t>көрсетеді</w:t>
      </w:r>
      <w:r w:rsidRPr="002D1DF2">
        <w:rPr>
          <w:sz w:val="28"/>
          <w:szCs w:val="28"/>
          <w:lang w:val="en-US"/>
        </w:rPr>
        <w:t xml:space="preserve">. </w:t>
      </w:r>
      <w:r w:rsidRPr="002D1DF2">
        <w:rPr>
          <w:sz w:val="28"/>
          <w:szCs w:val="28"/>
        </w:rPr>
        <w:t>Жылдар</w:t>
      </w:r>
      <w:r w:rsidRPr="002D1DF2">
        <w:rPr>
          <w:sz w:val="28"/>
          <w:szCs w:val="28"/>
          <w:lang w:val="en-US"/>
        </w:rPr>
        <w:t xml:space="preserve"> </w:t>
      </w:r>
      <w:r w:rsidRPr="002D1DF2">
        <w:rPr>
          <w:sz w:val="28"/>
          <w:szCs w:val="28"/>
        </w:rPr>
        <w:t>бойынша</w:t>
      </w:r>
      <w:r w:rsidRPr="002D1DF2">
        <w:rPr>
          <w:sz w:val="28"/>
          <w:szCs w:val="28"/>
          <w:lang w:val="en-US"/>
        </w:rPr>
        <w:t xml:space="preserve"> </w:t>
      </w:r>
      <w:r w:rsidRPr="002D1DF2">
        <w:rPr>
          <w:sz w:val="28"/>
          <w:szCs w:val="28"/>
        </w:rPr>
        <w:t>динамикасы</w:t>
      </w:r>
      <w:r w:rsidRPr="002D1DF2">
        <w:rPr>
          <w:sz w:val="28"/>
          <w:szCs w:val="28"/>
          <w:lang w:val="en-US"/>
        </w:rPr>
        <w:t xml:space="preserve"> </w:t>
      </w:r>
      <w:r w:rsidRPr="002D1DF2">
        <w:rPr>
          <w:sz w:val="28"/>
          <w:szCs w:val="28"/>
        </w:rPr>
        <w:t>соңғы</w:t>
      </w:r>
      <w:r w:rsidRPr="002D1DF2">
        <w:rPr>
          <w:sz w:val="28"/>
          <w:szCs w:val="28"/>
          <w:lang w:val="en-US"/>
        </w:rPr>
        <w:t xml:space="preserve"> 20 </w:t>
      </w:r>
      <w:r w:rsidRPr="002D1DF2">
        <w:rPr>
          <w:sz w:val="28"/>
          <w:szCs w:val="28"/>
        </w:rPr>
        <w:t>жылда</w:t>
      </w:r>
      <w:r w:rsidRPr="002D1DF2">
        <w:rPr>
          <w:sz w:val="28"/>
          <w:szCs w:val="28"/>
          <w:lang w:val="en-US"/>
        </w:rPr>
        <w:t xml:space="preserve"> </w:t>
      </w:r>
      <w:r w:rsidRPr="002D1DF2">
        <w:rPr>
          <w:sz w:val="28"/>
          <w:szCs w:val="28"/>
        </w:rPr>
        <w:t>патенттер</w:t>
      </w:r>
      <w:r w:rsidRPr="002D1DF2">
        <w:rPr>
          <w:sz w:val="28"/>
          <w:szCs w:val="28"/>
          <w:lang w:val="en-US"/>
        </w:rPr>
        <w:t xml:space="preserve"> </w:t>
      </w:r>
      <w:r w:rsidRPr="002D1DF2">
        <w:rPr>
          <w:sz w:val="28"/>
          <w:szCs w:val="28"/>
        </w:rPr>
        <w:t>санының</w:t>
      </w:r>
      <w:r w:rsidRPr="002D1DF2">
        <w:rPr>
          <w:sz w:val="28"/>
          <w:szCs w:val="28"/>
          <w:lang w:val="en-US"/>
        </w:rPr>
        <w:t xml:space="preserve"> </w:t>
      </w:r>
      <w:r w:rsidRPr="002D1DF2">
        <w:rPr>
          <w:sz w:val="28"/>
          <w:szCs w:val="28"/>
        </w:rPr>
        <w:t>едәуір</w:t>
      </w:r>
      <w:r w:rsidRPr="002D1DF2">
        <w:rPr>
          <w:sz w:val="28"/>
          <w:szCs w:val="28"/>
          <w:lang w:val="en-US"/>
        </w:rPr>
        <w:t xml:space="preserve"> </w:t>
      </w:r>
      <w:r w:rsidRPr="002D1DF2">
        <w:rPr>
          <w:sz w:val="28"/>
          <w:szCs w:val="28"/>
        </w:rPr>
        <w:t>өскенін</w:t>
      </w:r>
      <w:r w:rsidRPr="002D1DF2">
        <w:rPr>
          <w:sz w:val="28"/>
          <w:szCs w:val="28"/>
          <w:lang w:val="en-US"/>
        </w:rPr>
        <w:t xml:space="preserve"> </w:t>
      </w:r>
      <w:r w:rsidRPr="002D1DF2">
        <w:rPr>
          <w:sz w:val="28"/>
          <w:szCs w:val="28"/>
        </w:rPr>
        <w:t>байқатады</w:t>
      </w:r>
      <w:r w:rsidRPr="002D1DF2">
        <w:rPr>
          <w:sz w:val="28"/>
          <w:szCs w:val="28"/>
          <w:lang w:val="en-US"/>
        </w:rPr>
        <w:t xml:space="preserve">, </w:t>
      </w:r>
      <w:r w:rsidRPr="002D1DF2">
        <w:rPr>
          <w:sz w:val="28"/>
          <w:szCs w:val="28"/>
        </w:rPr>
        <w:t>бұл</w:t>
      </w:r>
      <w:r w:rsidRPr="002D1DF2">
        <w:rPr>
          <w:sz w:val="28"/>
          <w:szCs w:val="28"/>
          <w:lang w:val="en-US"/>
        </w:rPr>
        <w:t xml:space="preserve"> </w:t>
      </w:r>
      <w:r w:rsidRPr="002D1DF2">
        <w:rPr>
          <w:sz w:val="28"/>
          <w:szCs w:val="28"/>
        </w:rPr>
        <w:lastRenderedPageBreak/>
        <w:t>қозғалтқыш</w:t>
      </w:r>
      <w:r w:rsidRPr="002D1DF2">
        <w:rPr>
          <w:sz w:val="28"/>
          <w:szCs w:val="28"/>
          <w:lang w:val="en-US"/>
        </w:rPr>
        <w:t xml:space="preserve"> </w:t>
      </w:r>
      <w:r w:rsidRPr="002D1DF2">
        <w:rPr>
          <w:sz w:val="28"/>
          <w:szCs w:val="28"/>
        </w:rPr>
        <w:t>тиімділігіне</w:t>
      </w:r>
      <w:r w:rsidRPr="002D1DF2">
        <w:rPr>
          <w:sz w:val="28"/>
          <w:szCs w:val="28"/>
          <w:lang w:val="en-US"/>
        </w:rPr>
        <w:t xml:space="preserve"> </w:t>
      </w:r>
      <w:r w:rsidRPr="002D1DF2">
        <w:rPr>
          <w:sz w:val="28"/>
          <w:szCs w:val="28"/>
        </w:rPr>
        <w:t>қойылатын</w:t>
      </w:r>
      <w:r w:rsidRPr="002D1DF2">
        <w:rPr>
          <w:sz w:val="28"/>
          <w:szCs w:val="28"/>
          <w:lang w:val="en-US"/>
        </w:rPr>
        <w:t xml:space="preserve"> </w:t>
      </w:r>
      <w:r w:rsidRPr="002D1DF2">
        <w:rPr>
          <w:sz w:val="28"/>
          <w:szCs w:val="28"/>
        </w:rPr>
        <w:t>талаптардың</w:t>
      </w:r>
      <w:r w:rsidRPr="002D1DF2">
        <w:rPr>
          <w:sz w:val="28"/>
          <w:szCs w:val="28"/>
          <w:lang w:val="en-US"/>
        </w:rPr>
        <w:t xml:space="preserve"> </w:t>
      </w:r>
      <w:r w:rsidRPr="002D1DF2">
        <w:rPr>
          <w:sz w:val="28"/>
          <w:szCs w:val="28"/>
        </w:rPr>
        <w:t>артуымен</w:t>
      </w:r>
      <w:r w:rsidRPr="002D1DF2">
        <w:rPr>
          <w:sz w:val="28"/>
          <w:szCs w:val="28"/>
          <w:lang w:val="en-US"/>
        </w:rPr>
        <w:t xml:space="preserve"> </w:t>
      </w:r>
      <w:r w:rsidRPr="002D1DF2">
        <w:rPr>
          <w:sz w:val="28"/>
          <w:szCs w:val="28"/>
        </w:rPr>
        <w:t>және</w:t>
      </w:r>
      <w:r w:rsidRPr="002D1DF2">
        <w:rPr>
          <w:sz w:val="28"/>
          <w:szCs w:val="28"/>
          <w:lang w:val="en-US"/>
        </w:rPr>
        <w:t xml:space="preserve"> </w:t>
      </w:r>
      <w:r w:rsidRPr="002D1DF2">
        <w:rPr>
          <w:sz w:val="28"/>
          <w:szCs w:val="28"/>
        </w:rPr>
        <w:t>жаңа</w:t>
      </w:r>
      <w:r w:rsidRPr="002D1DF2">
        <w:rPr>
          <w:sz w:val="28"/>
          <w:szCs w:val="28"/>
          <w:lang w:val="en-US"/>
        </w:rPr>
        <w:t xml:space="preserve"> </w:t>
      </w:r>
      <w:r w:rsidRPr="002D1DF2">
        <w:rPr>
          <w:sz w:val="28"/>
          <w:szCs w:val="28"/>
        </w:rPr>
        <w:t>технологиялардың</w:t>
      </w:r>
      <w:r w:rsidRPr="002D1DF2">
        <w:rPr>
          <w:sz w:val="28"/>
          <w:szCs w:val="28"/>
          <w:lang w:val="en-US"/>
        </w:rPr>
        <w:t xml:space="preserve"> </w:t>
      </w:r>
      <w:r w:rsidRPr="002D1DF2">
        <w:rPr>
          <w:sz w:val="28"/>
          <w:szCs w:val="28"/>
        </w:rPr>
        <w:t>пайда</w:t>
      </w:r>
      <w:r w:rsidRPr="002D1DF2">
        <w:rPr>
          <w:sz w:val="28"/>
          <w:szCs w:val="28"/>
          <w:lang w:val="en-US"/>
        </w:rPr>
        <w:t xml:space="preserve"> </w:t>
      </w:r>
      <w:r w:rsidRPr="002D1DF2">
        <w:rPr>
          <w:sz w:val="28"/>
          <w:szCs w:val="28"/>
        </w:rPr>
        <w:t>болуымен</w:t>
      </w:r>
      <w:r w:rsidRPr="002D1DF2">
        <w:rPr>
          <w:sz w:val="28"/>
          <w:szCs w:val="28"/>
          <w:lang w:val="en-US"/>
        </w:rPr>
        <w:t xml:space="preserve"> </w:t>
      </w:r>
      <w:r w:rsidRPr="002D1DF2">
        <w:rPr>
          <w:sz w:val="28"/>
          <w:szCs w:val="28"/>
        </w:rPr>
        <w:t>байланысты</w:t>
      </w:r>
      <w:r w:rsidRPr="002D1DF2">
        <w:rPr>
          <w:sz w:val="28"/>
          <w:szCs w:val="28"/>
          <w:lang w:val="en-US"/>
        </w:rPr>
        <w:t xml:space="preserve">. </w:t>
      </w:r>
      <w:r w:rsidRPr="002D1DF2">
        <w:rPr>
          <w:sz w:val="28"/>
          <w:szCs w:val="28"/>
        </w:rPr>
        <w:t>Патенттер</w:t>
      </w:r>
      <w:r w:rsidRPr="002D1DF2">
        <w:rPr>
          <w:sz w:val="28"/>
          <w:szCs w:val="28"/>
          <w:lang w:val="en-US"/>
        </w:rPr>
        <w:t xml:space="preserve"> </w:t>
      </w:r>
      <w:r w:rsidRPr="002D1DF2">
        <w:rPr>
          <w:sz w:val="28"/>
          <w:szCs w:val="28"/>
        </w:rPr>
        <w:t>географиясы</w:t>
      </w:r>
      <w:r w:rsidRPr="002D1DF2">
        <w:rPr>
          <w:sz w:val="28"/>
          <w:szCs w:val="28"/>
          <w:lang w:val="en-US"/>
        </w:rPr>
        <w:t xml:space="preserve"> </w:t>
      </w:r>
      <w:r w:rsidRPr="002D1DF2">
        <w:rPr>
          <w:sz w:val="28"/>
          <w:szCs w:val="28"/>
        </w:rPr>
        <w:t>да</w:t>
      </w:r>
      <w:r w:rsidRPr="002D1DF2">
        <w:rPr>
          <w:sz w:val="28"/>
          <w:szCs w:val="28"/>
          <w:lang w:val="en-US"/>
        </w:rPr>
        <w:t xml:space="preserve"> </w:t>
      </w:r>
      <w:r w:rsidRPr="002D1DF2">
        <w:rPr>
          <w:sz w:val="28"/>
          <w:szCs w:val="28"/>
        </w:rPr>
        <w:t>кеңеюде</w:t>
      </w:r>
      <w:r w:rsidRPr="002D1DF2">
        <w:rPr>
          <w:sz w:val="28"/>
          <w:szCs w:val="28"/>
          <w:lang w:val="en-US"/>
        </w:rPr>
        <w:t xml:space="preserve">: </w:t>
      </w:r>
      <w:r w:rsidRPr="002D1DF2">
        <w:rPr>
          <w:sz w:val="28"/>
          <w:szCs w:val="28"/>
        </w:rPr>
        <w:t>ХХ</w:t>
      </w:r>
      <w:r w:rsidRPr="002D1DF2">
        <w:rPr>
          <w:sz w:val="28"/>
          <w:szCs w:val="28"/>
          <w:lang w:val="en-US"/>
        </w:rPr>
        <w:t xml:space="preserve"> </w:t>
      </w:r>
      <w:r w:rsidRPr="002D1DF2">
        <w:rPr>
          <w:sz w:val="28"/>
          <w:szCs w:val="28"/>
        </w:rPr>
        <w:t>ғасыр</w:t>
      </w:r>
      <w:r w:rsidRPr="002D1DF2">
        <w:rPr>
          <w:sz w:val="28"/>
          <w:szCs w:val="28"/>
          <w:lang w:val="en-US"/>
        </w:rPr>
        <w:t xml:space="preserve"> </w:t>
      </w:r>
      <w:r w:rsidRPr="002D1DF2">
        <w:rPr>
          <w:sz w:val="28"/>
          <w:szCs w:val="28"/>
        </w:rPr>
        <w:t>ортасында</w:t>
      </w:r>
      <w:r w:rsidRPr="002D1DF2">
        <w:rPr>
          <w:sz w:val="28"/>
          <w:szCs w:val="28"/>
          <w:lang w:val="en-US"/>
        </w:rPr>
        <w:t xml:space="preserve"> </w:t>
      </w:r>
      <w:r w:rsidRPr="002D1DF2">
        <w:rPr>
          <w:sz w:val="28"/>
          <w:szCs w:val="28"/>
        </w:rPr>
        <w:t>бірнеше</w:t>
      </w:r>
      <w:r w:rsidRPr="002D1DF2">
        <w:rPr>
          <w:sz w:val="28"/>
          <w:szCs w:val="28"/>
          <w:lang w:val="en-US"/>
        </w:rPr>
        <w:t xml:space="preserve"> </w:t>
      </w:r>
      <w:r w:rsidRPr="002D1DF2">
        <w:rPr>
          <w:sz w:val="28"/>
          <w:szCs w:val="28"/>
        </w:rPr>
        <w:t>өнеркәсіптік</w:t>
      </w:r>
      <w:r w:rsidRPr="002D1DF2">
        <w:rPr>
          <w:sz w:val="28"/>
          <w:szCs w:val="28"/>
          <w:lang w:val="en-US"/>
        </w:rPr>
        <w:t xml:space="preserve"> </w:t>
      </w:r>
      <w:r w:rsidRPr="002D1DF2">
        <w:rPr>
          <w:sz w:val="28"/>
          <w:szCs w:val="28"/>
        </w:rPr>
        <w:t>елдердің</w:t>
      </w:r>
      <w:r w:rsidRPr="002D1DF2">
        <w:rPr>
          <w:sz w:val="28"/>
          <w:szCs w:val="28"/>
          <w:lang w:val="en-US"/>
        </w:rPr>
        <w:t xml:space="preserve"> </w:t>
      </w:r>
      <w:r w:rsidRPr="002D1DF2">
        <w:rPr>
          <w:sz w:val="28"/>
          <w:szCs w:val="28"/>
        </w:rPr>
        <w:t>басымдығынан</w:t>
      </w:r>
      <w:r w:rsidRPr="002D1DF2">
        <w:rPr>
          <w:sz w:val="28"/>
          <w:szCs w:val="28"/>
          <w:lang w:val="en-US"/>
        </w:rPr>
        <w:t xml:space="preserve"> </w:t>
      </w:r>
      <w:r w:rsidRPr="002D1DF2">
        <w:rPr>
          <w:sz w:val="28"/>
          <w:szCs w:val="28"/>
        </w:rPr>
        <w:t>бүгінгі</w:t>
      </w:r>
      <w:r w:rsidRPr="002D1DF2">
        <w:rPr>
          <w:sz w:val="28"/>
          <w:szCs w:val="28"/>
          <w:lang w:val="en-US"/>
        </w:rPr>
        <w:t xml:space="preserve"> </w:t>
      </w:r>
      <w:r w:rsidRPr="002D1DF2">
        <w:rPr>
          <w:sz w:val="28"/>
          <w:szCs w:val="28"/>
        </w:rPr>
        <w:t>таңда</w:t>
      </w:r>
      <w:r w:rsidRPr="002D1DF2">
        <w:rPr>
          <w:sz w:val="28"/>
          <w:szCs w:val="28"/>
          <w:lang w:val="en-US"/>
        </w:rPr>
        <w:t xml:space="preserve"> </w:t>
      </w:r>
      <w:r w:rsidRPr="002D1DF2">
        <w:rPr>
          <w:sz w:val="28"/>
          <w:szCs w:val="28"/>
        </w:rPr>
        <w:t>жаһандық</w:t>
      </w:r>
      <w:r w:rsidRPr="002D1DF2">
        <w:rPr>
          <w:sz w:val="28"/>
          <w:szCs w:val="28"/>
          <w:lang w:val="en-US"/>
        </w:rPr>
        <w:t xml:space="preserve"> </w:t>
      </w:r>
      <w:r w:rsidRPr="002D1DF2">
        <w:rPr>
          <w:sz w:val="28"/>
          <w:szCs w:val="28"/>
        </w:rPr>
        <w:t>белсенділікке</w:t>
      </w:r>
      <w:r w:rsidRPr="002D1DF2">
        <w:rPr>
          <w:sz w:val="28"/>
          <w:szCs w:val="28"/>
          <w:lang w:val="en-US"/>
        </w:rPr>
        <w:t xml:space="preserve"> </w:t>
      </w:r>
      <w:r w:rsidRPr="002D1DF2">
        <w:rPr>
          <w:sz w:val="28"/>
          <w:szCs w:val="28"/>
        </w:rPr>
        <w:t>көшті</w:t>
      </w:r>
      <w:r w:rsidRPr="002D1DF2">
        <w:rPr>
          <w:sz w:val="28"/>
          <w:szCs w:val="28"/>
          <w:lang w:val="en-US"/>
        </w:rPr>
        <w:t xml:space="preserve">, </w:t>
      </w:r>
      <w:r w:rsidRPr="002D1DF2">
        <w:rPr>
          <w:sz w:val="28"/>
          <w:szCs w:val="28"/>
        </w:rPr>
        <w:t>оның</w:t>
      </w:r>
      <w:r w:rsidRPr="002D1DF2">
        <w:rPr>
          <w:sz w:val="28"/>
          <w:szCs w:val="28"/>
          <w:lang w:val="en-US"/>
        </w:rPr>
        <w:t xml:space="preserve"> </w:t>
      </w:r>
      <w:r w:rsidRPr="002D1DF2">
        <w:rPr>
          <w:sz w:val="28"/>
          <w:szCs w:val="28"/>
        </w:rPr>
        <w:t>ішінде</w:t>
      </w:r>
      <w:r w:rsidRPr="002D1DF2">
        <w:rPr>
          <w:sz w:val="28"/>
          <w:szCs w:val="28"/>
          <w:lang w:val="en-US"/>
        </w:rPr>
        <w:t xml:space="preserve"> </w:t>
      </w:r>
      <w:r w:rsidRPr="002D1DF2">
        <w:rPr>
          <w:sz w:val="28"/>
          <w:szCs w:val="28"/>
        </w:rPr>
        <w:t>Азия</w:t>
      </w:r>
      <w:r w:rsidRPr="002D1DF2">
        <w:rPr>
          <w:sz w:val="28"/>
          <w:szCs w:val="28"/>
          <w:lang w:val="en-US"/>
        </w:rPr>
        <w:t xml:space="preserve"> (</w:t>
      </w:r>
      <w:r w:rsidRPr="002D1DF2">
        <w:rPr>
          <w:sz w:val="28"/>
          <w:szCs w:val="28"/>
        </w:rPr>
        <w:t>Қытай</w:t>
      </w:r>
      <w:r w:rsidRPr="002D1DF2">
        <w:rPr>
          <w:sz w:val="28"/>
          <w:szCs w:val="28"/>
          <w:lang w:val="en-US"/>
        </w:rPr>
        <w:t xml:space="preserve">, </w:t>
      </w:r>
      <w:r w:rsidRPr="002D1DF2">
        <w:rPr>
          <w:sz w:val="28"/>
          <w:szCs w:val="28"/>
        </w:rPr>
        <w:t>Жапония</w:t>
      </w:r>
      <w:r w:rsidRPr="002D1DF2">
        <w:rPr>
          <w:sz w:val="28"/>
          <w:szCs w:val="28"/>
          <w:lang w:val="en-US"/>
        </w:rPr>
        <w:t xml:space="preserve">) </w:t>
      </w:r>
      <w:r w:rsidRPr="002D1DF2">
        <w:rPr>
          <w:sz w:val="28"/>
          <w:szCs w:val="28"/>
        </w:rPr>
        <w:t>айтарлықтай</w:t>
      </w:r>
      <w:r w:rsidRPr="002D1DF2">
        <w:rPr>
          <w:sz w:val="28"/>
          <w:szCs w:val="28"/>
          <w:lang w:val="en-US"/>
        </w:rPr>
        <w:t xml:space="preserve"> </w:t>
      </w:r>
      <w:r w:rsidRPr="002D1DF2">
        <w:rPr>
          <w:sz w:val="28"/>
          <w:szCs w:val="28"/>
        </w:rPr>
        <w:t>үлеске</w:t>
      </w:r>
      <w:r w:rsidRPr="002D1DF2">
        <w:rPr>
          <w:sz w:val="28"/>
          <w:szCs w:val="28"/>
          <w:lang w:val="en-US"/>
        </w:rPr>
        <w:t xml:space="preserve"> </w:t>
      </w:r>
      <w:r w:rsidRPr="002D1DF2">
        <w:rPr>
          <w:sz w:val="28"/>
          <w:szCs w:val="28"/>
        </w:rPr>
        <w:t>ие</w:t>
      </w:r>
      <w:r w:rsidRPr="002D1DF2">
        <w:rPr>
          <w:sz w:val="28"/>
          <w:szCs w:val="28"/>
          <w:lang w:val="en-US"/>
        </w:rPr>
        <w:t>.</w:t>
      </w:r>
    </w:p>
    <w:p w14:paraId="316EF1DA" w14:textId="77777777" w:rsidR="00BB0032" w:rsidRPr="002D1DF2" w:rsidRDefault="00BB0032" w:rsidP="00BB0032">
      <w:pPr>
        <w:pStyle w:val="af1"/>
        <w:spacing w:before="0" w:beforeAutospacing="0" w:after="0" w:afterAutospacing="0"/>
        <w:ind w:firstLine="709"/>
        <w:jc w:val="both"/>
        <w:rPr>
          <w:sz w:val="28"/>
          <w:szCs w:val="28"/>
          <w:lang w:val="en-US"/>
        </w:rPr>
      </w:pPr>
      <w:r w:rsidRPr="002D1DF2">
        <w:rPr>
          <w:sz w:val="28"/>
          <w:szCs w:val="28"/>
        </w:rPr>
        <w:t>ІЖҚ</w:t>
      </w:r>
      <w:r w:rsidRPr="002D1DF2">
        <w:rPr>
          <w:sz w:val="28"/>
          <w:szCs w:val="28"/>
          <w:lang w:val="en-US"/>
        </w:rPr>
        <w:t xml:space="preserve"> </w:t>
      </w:r>
      <w:r w:rsidRPr="002D1DF2">
        <w:rPr>
          <w:sz w:val="28"/>
          <w:szCs w:val="28"/>
        </w:rPr>
        <w:t>компрессиялық</w:t>
      </w:r>
      <w:r w:rsidRPr="002D1DF2">
        <w:rPr>
          <w:sz w:val="28"/>
          <w:szCs w:val="28"/>
          <w:lang w:val="en-US"/>
        </w:rPr>
        <w:t xml:space="preserve"> </w:t>
      </w:r>
      <w:r w:rsidRPr="002D1DF2">
        <w:rPr>
          <w:sz w:val="28"/>
          <w:szCs w:val="28"/>
        </w:rPr>
        <w:t>сақиналарының</w:t>
      </w:r>
      <w:r w:rsidRPr="002D1DF2">
        <w:rPr>
          <w:sz w:val="28"/>
          <w:szCs w:val="28"/>
          <w:lang w:val="en-US"/>
        </w:rPr>
        <w:t xml:space="preserve"> </w:t>
      </w:r>
      <w:r w:rsidRPr="002D1DF2">
        <w:rPr>
          <w:sz w:val="28"/>
          <w:szCs w:val="28"/>
        </w:rPr>
        <w:t>конструкциясына</w:t>
      </w:r>
      <w:r w:rsidRPr="002D1DF2">
        <w:rPr>
          <w:sz w:val="28"/>
          <w:szCs w:val="28"/>
          <w:lang w:val="en-US"/>
        </w:rPr>
        <w:t xml:space="preserve"> </w:t>
      </w:r>
      <w:r w:rsidRPr="002D1DF2">
        <w:rPr>
          <w:sz w:val="28"/>
          <w:szCs w:val="28"/>
        </w:rPr>
        <w:t>қатысты</w:t>
      </w:r>
      <w:r w:rsidRPr="002D1DF2">
        <w:rPr>
          <w:sz w:val="28"/>
          <w:szCs w:val="28"/>
          <w:lang w:val="en-US"/>
        </w:rPr>
        <w:t xml:space="preserve"> </w:t>
      </w:r>
      <w:r w:rsidRPr="002D1DF2">
        <w:rPr>
          <w:sz w:val="28"/>
          <w:szCs w:val="28"/>
        </w:rPr>
        <w:t>барлық</w:t>
      </w:r>
      <w:r w:rsidRPr="002D1DF2">
        <w:rPr>
          <w:sz w:val="28"/>
          <w:szCs w:val="28"/>
          <w:lang w:val="en-US"/>
        </w:rPr>
        <w:t xml:space="preserve"> </w:t>
      </w:r>
      <w:r w:rsidRPr="002D1DF2">
        <w:rPr>
          <w:sz w:val="28"/>
          <w:szCs w:val="28"/>
        </w:rPr>
        <w:t>патенттер</w:t>
      </w:r>
      <w:r w:rsidRPr="002D1DF2">
        <w:rPr>
          <w:sz w:val="28"/>
          <w:szCs w:val="28"/>
          <w:lang w:val="en-US"/>
        </w:rPr>
        <w:t xml:space="preserve"> </w:t>
      </w:r>
      <w:r w:rsidRPr="001D5497">
        <w:rPr>
          <w:rStyle w:val="af2"/>
          <w:b w:val="0"/>
          <w:sz w:val="28"/>
          <w:szCs w:val="28"/>
        </w:rPr>
        <w:t>А</w:t>
      </w:r>
      <w:r w:rsidRPr="001D5497">
        <w:rPr>
          <w:rStyle w:val="af2"/>
          <w:b w:val="0"/>
          <w:sz w:val="28"/>
          <w:szCs w:val="28"/>
          <w:lang w:val="en-US"/>
        </w:rPr>
        <w:t xml:space="preserve"> </w:t>
      </w:r>
      <w:r w:rsidRPr="001D5497">
        <w:rPr>
          <w:rStyle w:val="af2"/>
          <w:b w:val="0"/>
          <w:sz w:val="28"/>
          <w:szCs w:val="28"/>
        </w:rPr>
        <w:t>қосымшасында</w:t>
      </w:r>
      <w:r w:rsidRPr="001D5497">
        <w:rPr>
          <w:sz w:val="28"/>
          <w:szCs w:val="28"/>
          <w:lang w:val="en-US"/>
        </w:rPr>
        <w:t xml:space="preserve"> </w:t>
      </w:r>
      <w:r w:rsidRPr="002D1DF2">
        <w:rPr>
          <w:sz w:val="28"/>
          <w:szCs w:val="28"/>
        </w:rPr>
        <w:t>келтірілген</w:t>
      </w:r>
      <w:r w:rsidRPr="002D1DF2">
        <w:rPr>
          <w:sz w:val="28"/>
          <w:szCs w:val="28"/>
          <w:lang w:val="en-US"/>
        </w:rPr>
        <w:t xml:space="preserve">. </w:t>
      </w:r>
      <w:r w:rsidRPr="002D1DF2">
        <w:rPr>
          <w:sz w:val="28"/>
          <w:szCs w:val="28"/>
        </w:rPr>
        <w:t>Себебі</w:t>
      </w:r>
      <w:r w:rsidRPr="002D1DF2">
        <w:rPr>
          <w:sz w:val="28"/>
          <w:szCs w:val="28"/>
          <w:lang w:val="en-US"/>
        </w:rPr>
        <w:t xml:space="preserve"> </w:t>
      </w:r>
      <w:r w:rsidRPr="002D1DF2">
        <w:rPr>
          <w:sz w:val="28"/>
          <w:szCs w:val="28"/>
        </w:rPr>
        <w:t>патенттік</w:t>
      </w:r>
      <w:r w:rsidRPr="002D1DF2">
        <w:rPr>
          <w:sz w:val="28"/>
          <w:szCs w:val="28"/>
          <w:lang w:val="en-US"/>
        </w:rPr>
        <w:t xml:space="preserve"> </w:t>
      </w:r>
      <w:r w:rsidRPr="002D1DF2">
        <w:rPr>
          <w:sz w:val="28"/>
          <w:szCs w:val="28"/>
        </w:rPr>
        <w:t>талдау</w:t>
      </w:r>
      <w:r w:rsidRPr="002D1DF2">
        <w:rPr>
          <w:sz w:val="28"/>
          <w:szCs w:val="28"/>
          <w:lang w:val="en-US"/>
        </w:rPr>
        <w:t xml:space="preserve"> </w:t>
      </w:r>
      <w:r w:rsidRPr="002D1DF2">
        <w:rPr>
          <w:sz w:val="28"/>
          <w:szCs w:val="28"/>
        </w:rPr>
        <w:t>барысында</w:t>
      </w:r>
      <w:r w:rsidRPr="002D1DF2">
        <w:rPr>
          <w:sz w:val="28"/>
          <w:szCs w:val="28"/>
          <w:lang w:val="en-US"/>
        </w:rPr>
        <w:t xml:space="preserve"> </w:t>
      </w:r>
      <w:r w:rsidRPr="002D1DF2">
        <w:rPr>
          <w:sz w:val="28"/>
          <w:szCs w:val="28"/>
        </w:rPr>
        <w:t>көптеген</w:t>
      </w:r>
      <w:r w:rsidRPr="002D1DF2">
        <w:rPr>
          <w:sz w:val="28"/>
          <w:szCs w:val="28"/>
          <w:lang w:val="en-US"/>
        </w:rPr>
        <w:t xml:space="preserve"> </w:t>
      </w:r>
      <w:r w:rsidRPr="002D1DF2">
        <w:rPr>
          <w:sz w:val="28"/>
          <w:szCs w:val="28"/>
        </w:rPr>
        <w:t>өтінімдер</w:t>
      </w:r>
      <w:r w:rsidRPr="002D1DF2">
        <w:rPr>
          <w:sz w:val="28"/>
          <w:szCs w:val="28"/>
          <w:lang w:val="en-US"/>
        </w:rPr>
        <w:t xml:space="preserve"> </w:t>
      </w:r>
      <w:r w:rsidRPr="002D1DF2">
        <w:rPr>
          <w:sz w:val="28"/>
          <w:szCs w:val="28"/>
        </w:rPr>
        <w:t>мен</w:t>
      </w:r>
      <w:r w:rsidRPr="002D1DF2">
        <w:rPr>
          <w:sz w:val="28"/>
          <w:szCs w:val="28"/>
          <w:lang w:val="en-US"/>
        </w:rPr>
        <w:t xml:space="preserve"> </w:t>
      </w:r>
      <w:r w:rsidRPr="002D1DF2">
        <w:rPr>
          <w:sz w:val="28"/>
          <w:szCs w:val="28"/>
        </w:rPr>
        <w:t>өнертабыстар</w:t>
      </w:r>
      <w:r w:rsidRPr="002D1DF2">
        <w:rPr>
          <w:sz w:val="28"/>
          <w:szCs w:val="28"/>
          <w:lang w:val="en-US"/>
        </w:rPr>
        <w:t xml:space="preserve"> </w:t>
      </w:r>
      <w:r w:rsidRPr="002D1DF2">
        <w:rPr>
          <w:sz w:val="28"/>
          <w:szCs w:val="28"/>
        </w:rPr>
        <w:t>анықталды</w:t>
      </w:r>
      <w:r w:rsidRPr="002D1DF2">
        <w:rPr>
          <w:sz w:val="28"/>
          <w:szCs w:val="28"/>
          <w:lang w:val="en-US"/>
        </w:rPr>
        <w:t xml:space="preserve">. </w:t>
      </w:r>
      <w:r w:rsidRPr="002D1DF2">
        <w:rPr>
          <w:sz w:val="28"/>
          <w:szCs w:val="28"/>
        </w:rPr>
        <w:t>Негізгі</w:t>
      </w:r>
      <w:r w:rsidRPr="002D1DF2">
        <w:rPr>
          <w:sz w:val="28"/>
          <w:szCs w:val="28"/>
          <w:lang w:val="en-US"/>
        </w:rPr>
        <w:t xml:space="preserve"> </w:t>
      </w:r>
      <w:r w:rsidRPr="002D1DF2">
        <w:rPr>
          <w:sz w:val="28"/>
          <w:szCs w:val="28"/>
        </w:rPr>
        <w:t>мәтінде</w:t>
      </w:r>
      <w:r w:rsidRPr="002D1DF2">
        <w:rPr>
          <w:sz w:val="28"/>
          <w:szCs w:val="28"/>
          <w:lang w:val="en-US"/>
        </w:rPr>
        <w:t xml:space="preserve"> </w:t>
      </w:r>
      <w:r w:rsidRPr="002D1DF2">
        <w:rPr>
          <w:sz w:val="28"/>
          <w:szCs w:val="28"/>
        </w:rPr>
        <w:t>тек</w:t>
      </w:r>
      <w:r w:rsidRPr="002D1DF2">
        <w:rPr>
          <w:sz w:val="28"/>
          <w:szCs w:val="28"/>
          <w:lang w:val="en-US"/>
        </w:rPr>
        <w:t xml:space="preserve"> </w:t>
      </w:r>
      <w:r w:rsidRPr="002D1DF2">
        <w:rPr>
          <w:sz w:val="28"/>
          <w:szCs w:val="28"/>
        </w:rPr>
        <w:t>маңызды</w:t>
      </w:r>
      <w:r w:rsidRPr="002D1DF2">
        <w:rPr>
          <w:sz w:val="28"/>
          <w:szCs w:val="28"/>
          <w:lang w:val="en-US"/>
        </w:rPr>
        <w:t xml:space="preserve"> </w:t>
      </w:r>
      <w:r w:rsidRPr="002D1DF2">
        <w:rPr>
          <w:sz w:val="28"/>
          <w:szCs w:val="28"/>
        </w:rPr>
        <w:t>және</w:t>
      </w:r>
      <w:r w:rsidRPr="002D1DF2">
        <w:rPr>
          <w:sz w:val="28"/>
          <w:szCs w:val="28"/>
          <w:lang w:val="en-US"/>
        </w:rPr>
        <w:t xml:space="preserve"> </w:t>
      </w:r>
      <w:r w:rsidRPr="002D1DF2">
        <w:rPr>
          <w:sz w:val="28"/>
          <w:szCs w:val="28"/>
        </w:rPr>
        <w:t>үлгі</w:t>
      </w:r>
      <w:r w:rsidRPr="002D1DF2">
        <w:rPr>
          <w:sz w:val="28"/>
          <w:szCs w:val="28"/>
          <w:lang w:val="en-US"/>
        </w:rPr>
        <w:t xml:space="preserve"> </w:t>
      </w:r>
      <w:r w:rsidRPr="002D1DF2">
        <w:rPr>
          <w:sz w:val="28"/>
          <w:szCs w:val="28"/>
        </w:rPr>
        <w:t>боларлық</w:t>
      </w:r>
      <w:r w:rsidRPr="002D1DF2">
        <w:rPr>
          <w:sz w:val="28"/>
          <w:szCs w:val="28"/>
          <w:lang w:val="en-US"/>
        </w:rPr>
        <w:t xml:space="preserve"> </w:t>
      </w:r>
      <w:r w:rsidRPr="002D1DF2">
        <w:rPr>
          <w:sz w:val="28"/>
          <w:szCs w:val="28"/>
        </w:rPr>
        <w:t>мысалдар</w:t>
      </w:r>
      <w:r w:rsidRPr="002D1DF2">
        <w:rPr>
          <w:sz w:val="28"/>
          <w:szCs w:val="28"/>
          <w:lang w:val="en-US"/>
        </w:rPr>
        <w:t xml:space="preserve"> </w:t>
      </w:r>
      <w:r w:rsidRPr="002D1DF2">
        <w:rPr>
          <w:sz w:val="28"/>
          <w:szCs w:val="28"/>
        </w:rPr>
        <w:t>қарастырылды</w:t>
      </w:r>
      <w:r w:rsidRPr="002D1DF2">
        <w:rPr>
          <w:sz w:val="28"/>
          <w:szCs w:val="28"/>
          <w:lang w:val="en-US"/>
        </w:rPr>
        <w:t xml:space="preserve">, </w:t>
      </w:r>
      <w:r w:rsidRPr="002D1DF2">
        <w:rPr>
          <w:sz w:val="28"/>
          <w:szCs w:val="28"/>
        </w:rPr>
        <w:t>ал</w:t>
      </w:r>
      <w:r w:rsidRPr="002D1DF2">
        <w:rPr>
          <w:sz w:val="28"/>
          <w:szCs w:val="28"/>
          <w:lang w:val="en-US"/>
        </w:rPr>
        <w:t xml:space="preserve"> </w:t>
      </w:r>
      <w:r w:rsidRPr="002D1DF2">
        <w:rPr>
          <w:sz w:val="28"/>
          <w:szCs w:val="28"/>
        </w:rPr>
        <w:t>толық</w:t>
      </w:r>
      <w:r w:rsidRPr="002D1DF2">
        <w:rPr>
          <w:sz w:val="28"/>
          <w:szCs w:val="28"/>
          <w:lang w:val="en-US"/>
        </w:rPr>
        <w:t xml:space="preserve"> </w:t>
      </w:r>
      <w:r w:rsidRPr="002D1DF2">
        <w:rPr>
          <w:sz w:val="28"/>
          <w:szCs w:val="28"/>
        </w:rPr>
        <w:t>тізім</w:t>
      </w:r>
      <w:r w:rsidRPr="002D1DF2">
        <w:rPr>
          <w:sz w:val="28"/>
          <w:szCs w:val="28"/>
          <w:lang w:val="en-US"/>
        </w:rPr>
        <w:t xml:space="preserve"> – </w:t>
      </w:r>
      <w:r w:rsidRPr="002D1DF2">
        <w:rPr>
          <w:sz w:val="28"/>
          <w:szCs w:val="28"/>
        </w:rPr>
        <w:t>нөмірлері</w:t>
      </w:r>
      <w:r w:rsidRPr="002D1DF2">
        <w:rPr>
          <w:sz w:val="28"/>
          <w:szCs w:val="28"/>
          <w:lang w:val="en-US"/>
        </w:rPr>
        <w:t xml:space="preserve">, </w:t>
      </w:r>
      <w:r w:rsidRPr="002D1DF2">
        <w:rPr>
          <w:sz w:val="28"/>
          <w:szCs w:val="28"/>
        </w:rPr>
        <w:t>атаулары</w:t>
      </w:r>
      <w:r w:rsidRPr="002D1DF2">
        <w:rPr>
          <w:sz w:val="28"/>
          <w:szCs w:val="28"/>
          <w:lang w:val="en-US"/>
        </w:rPr>
        <w:t xml:space="preserve">, </w:t>
      </w:r>
      <w:r w:rsidRPr="002D1DF2">
        <w:rPr>
          <w:sz w:val="28"/>
          <w:szCs w:val="28"/>
        </w:rPr>
        <w:t>елдері</w:t>
      </w:r>
      <w:r w:rsidRPr="002D1DF2">
        <w:rPr>
          <w:sz w:val="28"/>
          <w:szCs w:val="28"/>
          <w:lang w:val="en-US"/>
        </w:rPr>
        <w:t xml:space="preserve">, </w:t>
      </w:r>
      <w:r w:rsidRPr="002D1DF2">
        <w:rPr>
          <w:sz w:val="28"/>
          <w:szCs w:val="28"/>
        </w:rPr>
        <w:t>қысқаша</w:t>
      </w:r>
      <w:r w:rsidRPr="002D1DF2">
        <w:rPr>
          <w:sz w:val="28"/>
          <w:szCs w:val="28"/>
          <w:lang w:val="en-US"/>
        </w:rPr>
        <w:t xml:space="preserve"> </w:t>
      </w:r>
      <w:r w:rsidRPr="002D1DF2">
        <w:rPr>
          <w:sz w:val="28"/>
          <w:szCs w:val="28"/>
        </w:rPr>
        <w:t>сипаттамалары</w:t>
      </w:r>
      <w:r w:rsidRPr="002D1DF2">
        <w:rPr>
          <w:sz w:val="28"/>
          <w:szCs w:val="28"/>
          <w:lang w:val="en-US"/>
        </w:rPr>
        <w:t xml:space="preserve">, </w:t>
      </w:r>
      <w:r w:rsidRPr="002D1DF2">
        <w:rPr>
          <w:sz w:val="28"/>
          <w:szCs w:val="28"/>
        </w:rPr>
        <w:t>сондай</w:t>
      </w:r>
      <w:r w:rsidRPr="002D1DF2">
        <w:rPr>
          <w:sz w:val="28"/>
          <w:szCs w:val="28"/>
          <w:lang w:val="en-US"/>
        </w:rPr>
        <w:t>-</w:t>
      </w:r>
      <w:r w:rsidRPr="002D1DF2">
        <w:rPr>
          <w:sz w:val="28"/>
          <w:szCs w:val="28"/>
        </w:rPr>
        <w:t>ақ</w:t>
      </w:r>
      <w:r w:rsidRPr="002D1DF2">
        <w:rPr>
          <w:sz w:val="28"/>
          <w:szCs w:val="28"/>
          <w:lang w:val="en-US"/>
        </w:rPr>
        <w:t xml:space="preserve"> </w:t>
      </w:r>
      <w:r w:rsidRPr="002D1DF2">
        <w:rPr>
          <w:sz w:val="28"/>
          <w:szCs w:val="28"/>
        </w:rPr>
        <w:t>жіктелуі</w:t>
      </w:r>
      <w:r w:rsidRPr="002D1DF2">
        <w:rPr>
          <w:sz w:val="28"/>
          <w:szCs w:val="28"/>
          <w:lang w:val="en-US"/>
        </w:rPr>
        <w:t xml:space="preserve"> </w:t>
      </w:r>
      <w:r w:rsidRPr="002D1DF2">
        <w:rPr>
          <w:sz w:val="28"/>
          <w:szCs w:val="28"/>
        </w:rPr>
        <w:t>мен</w:t>
      </w:r>
      <w:r w:rsidRPr="002D1DF2">
        <w:rPr>
          <w:sz w:val="28"/>
          <w:szCs w:val="28"/>
          <w:lang w:val="en-US"/>
        </w:rPr>
        <w:t xml:space="preserve"> </w:t>
      </w:r>
      <w:r w:rsidRPr="002D1DF2">
        <w:rPr>
          <w:sz w:val="28"/>
          <w:szCs w:val="28"/>
        </w:rPr>
        <w:t>өзектілігін</w:t>
      </w:r>
      <w:r w:rsidRPr="002D1DF2">
        <w:rPr>
          <w:sz w:val="28"/>
          <w:szCs w:val="28"/>
          <w:lang w:val="en-US"/>
        </w:rPr>
        <w:t xml:space="preserve"> </w:t>
      </w:r>
      <w:r w:rsidRPr="002D1DF2">
        <w:rPr>
          <w:sz w:val="28"/>
          <w:szCs w:val="28"/>
        </w:rPr>
        <w:t>бағалауы</w:t>
      </w:r>
      <w:r w:rsidRPr="002D1DF2">
        <w:rPr>
          <w:sz w:val="28"/>
          <w:szCs w:val="28"/>
          <w:lang w:val="en-US"/>
        </w:rPr>
        <w:t xml:space="preserve"> </w:t>
      </w:r>
      <w:r w:rsidRPr="002D1DF2">
        <w:rPr>
          <w:sz w:val="28"/>
          <w:szCs w:val="28"/>
        </w:rPr>
        <w:t>көрсетіліп</w:t>
      </w:r>
      <w:r w:rsidRPr="002D1DF2">
        <w:rPr>
          <w:sz w:val="28"/>
          <w:szCs w:val="28"/>
          <w:lang w:val="en-US"/>
        </w:rPr>
        <w:t xml:space="preserve"> – </w:t>
      </w:r>
      <w:r w:rsidRPr="002D1DF2">
        <w:rPr>
          <w:sz w:val="28"/>
          <w:szCs w:val="28"/>
        </w:rPr>
        <w:t>құрылым</w:t>
      </w:r>
      <w:r w:rsidRPr="002D1DF2">
        <w:rPr>
          <w:sz w:val="28"/>
          <w:szCs w:val="28"/>
          <w:lang w:val="en-US"/>
        </w:rPr>
        <w:t xml:space="preserve"> </w:t>
      </w:r>
      <w:r w:rsidRPr="002D1DF2">
        <w:rPr>
          <w:sz w:val="28"/>
          <w:szCs w:val="28"/>
        </w:rPr>
        <w:t>тиімділігін</w:t>
      </w:r>
      <w:r w:rsidRPr="002D1DF2">
        <w:rPr>
          <w:sz w:val="28"/>
          <w:szCs w:val="28"/>
          <w:lang w:val="en-US"/>
        </w:rPr>
        <w:t xml:space="preserve"> </w:t>
      </w:r>
      <w:r w:rsidRPr="002D1DF2">
        <w:rPr>
          <w:sz w:val="28"/>
          <w:szCs w:val="28"/>
        </w:rPr>
        <w:t>қамтамасыз</w:t>
      </w:r>
      <w:r w:rsidRPr="002D1DF2">
        <w:rPr>
          <w:sz w:val="28"/>
          <w:szCs w:val="28"/>
          <w:lang w:val="en-US"/>
        </w:rPr>
        <w:t xml:space="preserve"> </w:t>
      </w:r>
      <w:r w:rsidRPr="002D1DF2">
        <w:rPr>
          <w:sz w:val="28"/>
          <w:szCs w:val="28"/>
        </w:rPr>
        <w:t>ету</w:t>
      </w:r>
      <w:r w:rsidRPr="002D1DF2">
        <w:rPr>
          <w:sz w:val="28"/>
          <w:szCs w:val="28"/>
          <w:lang w:val="en-US"/>
        </w:rPr>
        <w:t xml:space="preserve"> </w:t>
      </w:r>
      <w:r w:rsidRPr="002D1DF2">
        <w:rPr>
          <w:sz w:val="28"/>
          <w:szCs w:val="28"/>
        </w:rPr>
        <w:t>және</w:t>
      </w:r>
      <w:r w:rsidRPr="002D1DF2">
        <w:rPr>
          <w:sz w:val="28"/>
          <w:szCs w:val="28"/>
          <w:lang w:val="en-US"/>
        </w:rPr>
        <w:t xml:space="preserve"> </w:t>
      </w:r>
      <w:r w:rsidRPr="002D1DF2">
        <w:rPr>
          <w:sz w:val="28"/>
          <w:szCs w:val="28"/>
        </w:rPr>
        <w:t>негізгі</w:t>
      </w:r>
      <w:r w:rsidRPr="002D1DF2">
        <w:rPr>
          <w:sz w:val="28"/>
          <w:szCs w:val="28"/>
          <w:lang w:val="en-US"/>
        </w:rPr>
        <w:t xml:space="preserve"> </w:t>
      </w:r>
      <w:r w:rsidRPr="002D1DF2">
        <w:rPr>
          <w:sz w:val="28"/>
          <w:szCs w:val="28"/>
        </w:rPr>
        <w:t>мәтінді</w:t>
      </w:r>
      <w:r w:rsidRPr="002D1DF2">
        <w:rPr>
          <w:sz w:val="28"/>
          <w:szCs w:val="28"/>
          <w:lang w:val="en-US"/>
        </w:rPr>
        <w:t xml:space="preserve"> </w:t>
      </w:r>
      <w:r w:rsidRPr="002D1DF2">
        <w:rPr>
          <w:sz w:val="28"/>
          <w:szCs w:val="28"/>
        </w:rPr>
        <w:t>шамадан</w:t>
      </w:r>
      <w:r w:rsidRPr="002D1DF2">
        <w:rPr>
          <w:sz w:val="28"/>
          <w:szCs w:val="28"/>
          <w:lang w:val="en-US"/>
        </w:rPr>
        <w:t xml:space="preserve"> </w:t>
      </w:r>
      <w:r w:rsidRPr="002D1DF2">
        <w:rPr>
          <w:sz w:val="28"/>
          <w:szCs w:val="28"/>
        </w:rPr>
        <w:t>тыс</w:t>
      </w:r>
      <w:r w:rsidRPr="002D1DF2">
        <w:rPr>
          <w:sz w:val="28"/>
          <w:szCs w:val="28"/>
          <w:lang w:val="en-US"/>
        </w:rPr>
        <w:t xml:space="preserve"> </w:t>
      </w:r>
      <w:r w:rsidRPr="002D1DF2">
        <w:rPr>
          <w:sz w:val="28"/>
          <w:szCs w:val="28"/>
        </w:rPr>
        <w:t>жүктемеу</w:t>
      </w:r>
      <w:r w:rsidRPr="002D1DF2">
        <w:rPr>
          <w:sz w:val="28"/>
          <w:szCs w:val="28"/>
          <w:lang w:val="en-US"/>
        </w:rPr>
        <w:t xml:space="preserve"> </w:t>
      </w:r>
      <w:r w:rsidRPr="002D1DF2">
        <w:rPr>
          <w:sz w:val="28"/>
          <w:szCs w:val="28"/>
        </w:rPr>
        <w:t>мақсатында</w:t>
      </w:r>
      <w:r w:rsidRPr="002D1DF2">
        <w:rPr>
          <w:sz w:val="28"/>
          <w:szCs w:val="28"/>
          <w:lang w:val="en-US"/>
        </w:rPr>
        <w:t xml:space="preserve"> </w:t>
      </w:r>
      <w:r w:rsidRPr="002D1DF2">
        <w:rPr>
          <w:sz w:val="28"/>
          <w:szCs w:val="28"/>
        </w:rPr>
        <w:t>қосымшада</w:t>
      </w:r>
      <w:r w:rsidRPr="002D1DF2">
        <w:rPr>
          <w:sz w:val="28"/>
          <w:szCs w:val="28"/>
          <w:lang w:val="en-US"/>
        </w:rPr>
        <w:t xml:space="preserve"> </w:t>
      </w:r>
      <w:r w:rsidRPr="002D1DF2">
        <w:rPr>
          <w:sz w:val="28"/>
          <w:szCs w:val="28"/>
        </w:rPr>
        <w:t>берілді</w:t>
      </w:r>
      <w:r w:rsidRPr="002D1DF2">
        <w:rPr>
          <w:sz w:val="28"/>
          <w:szCs w:val="28"/>
          <w:lang w:val="en-US"/>
        </w:rPr>
        <w:t>.</w:t>
      </w:r>
    </w:p>
    <w:p w14:paraId="14D602EB" w14:textId="77777777" w:rsidR="00BB0032" w:rsidRPr="002D1DF2" w:rsidRDefault="00BB0032" w:rsidP="007E7851">
      <w:pPr>
        <w:pStyle w:val="2"/>
        <w:rPr>
          <w:szCs w:val="28"/>
          <w:lang w:val="en-US"/>
        </w:rPr>
      </w:pPr>
    </w:p>
    <w:p w14:paraId="5F89235E" w14:textId="713AA538" w:rsidR="00CF69D2" w:rsidRPr="002D1DF2" w:rsidRDefault="00CF69D2" w:rsidP="007E7851">
      <w:pPr>
        <w:pStyle w:val="2"/>
        <w:rPr>
          <w:szCs w:val="28"/>
          <w:lang w:val="kk-KZ"/>
        </w:rPr>
      </w:pPr>
      <w:bookmarkStart w:id="11" w:name="_Toc201692288"/>
      <w:r w:rsidRPr="002D1DF2">
        <w:rPr>
          <w:szCs w:val="28"/>
          <w:lang w:val="kk-KZ"/>
        </w:rPr>
        <w:t>1.</w:t>
      </w:r>
      <w:r w:rsidR="0029712B" w:rsidRPr="002D1DF2">
        <w:rPr>
          <w:szCs w:val="28"/>
          <w:lang w:val="kk-KZ"/>
        </w:rPr>
        <w:t>4</w:t>
      </w:r>
      <w:r w:rsidR="005978A4" w:rsidRPr="002D1DF2">
        <w:rPr>
          <w:szCs w:val="28"/>
          <w:lang w:val="kk-KZ"/>
        </w:rPr>
        <w:t>. Компрессиялық поршендік</w:t>
      </w:r>
      <w:r w:rsidRPr="002D1DF2">
        <w:rPr>
          <w:szCs w:val="28"/>
          <w:lang w:val="kk-KZ"/>
        </w:rPr>
        <w:t xml:space="preserve"> сақиналарының функциясы және жұмыс жағдайлары</w:t>
      </w:r>
      <w:bookmarkEnd w:id="11"/>
    </w:p>
    <w:p w14:paraId="2B1EBEE4" w14:textId="77777777" w:rsidR="00CF69D2" w:rsidRPr="002D1DF2" w:rsidRDefault="00CF69D2" w:rsidP="007E7851">
      <w:pPr>
        <w:ind w:firstLine="720"/>
        <w:jc w:val="both"/>
        <w:rPr>
          <w:sz w:val="28"/>
          <w:szCs w:val="28"/>
          <w:lang w:val="kk-KZ"/>
        </w:rPr>
      </w:pPr>
    </w:p>
    <w:p w14:paraId="558E0053" w14:textId="343417D8" w:rsidR="00CF69D2" w:rsidRPr="002D1DF2" w:rsidRDefault="00CF69D2" w:rsidP="007E7851">
      <w:pPr>
        <w:pStyle w:val="4"/>
        <w:spacing w:before="0" w:after="0"/>
        <w:rPr>
          <w:lang w:val="kk-KZ"/>
        </w:rPr>
      </w:pPr>
      <w:r w:rsidRPr="002D1DF2">
        <w:rPr>
          <w:lang w:val="kk-KZ"/>
        </w:rPr>
        <w:t>1.</w:t>
      </w:r>
      <w:r w:rsidR="0029712B" w:rsidRPr="002D1DF2">
        <w:rPr>
          <w:lang w:val="kk-KZ"/>
        </w:rPr>
        <w:t>4</w:t>
      </w:r>
      <w:r w:rsidRPr="002D1DF2">
        <w:rPr>
          <w:lang w:val="kk-KZ"/>
        </w:rPr>
        <w:t>.1. Компрессиялық поршен</w:t>
      </w:r>
      <w:r w:rsidR="005978A4" w:rsidRPr="002D1DF2">
        <w:rPr>
          <w:lang w:val="kk-KZ"/>
        </w:rPr>
        <w:t>дік</w:t>
      </w:r>
      <w:r w:rsidRPr="002D1DF2">
        <w:rPr>
          <w:lang w:val="kk-KZ"/>
        </w:rPr>
        <w:t xml:space="preserve"> сақиналарының функциялары</w:t>
      </w:r>
    </w:p>
    <w:p w14:paraId="3ADB173A" w14:textId="77777777" w:rsidR="00CF69D2" w:rsidRPr="002D1DF2" w:rsidRDefault="00CF69D2" w:rsidP="007E7851">
      <w:pPr>
        <w:ind w:firstLine="720"/>
        <w:jc w:val="both"/>
        <w:rPr>
          <w:sz w:val="28"/>
          <w:szCs w:val="28"/>
          <w:lang w:val="kk-KZ"/>
        </w:rPr>
      </w:pPr>
      <w:r w:rsidRPr="002D1DF2">
        <w:rPr>
          <w:sz w:val="28"/>
          <w:szCs w:val="28"/>
          <w:lang w:val="kk-KZ"/>
        </w:rPr>
        <w:t>Поршень сақиналары қозғалтқыштың жұмысында келесі маңызды функцияларды орындайды:</w:t>
      </w:r>
    </w:p>
    <w:p w14:paraId="05CB583B" w14:textId="146B2723" w:rsidR="00CF69D2" w:rsidRPr="002D1DF2" w:rsidRDefault="00CF69D2" w:rsidP="007E7851">
      <w:pPr>
        <w:pStyle w:val="af3"/>
        <w:numPr>
          <w:ilvl w:val="0"/>
          <w:numId w:val="8"/>
        </w:numPr>
        <w:tabs>
          <w:tab w:val="left" w:pos="851"/>
        </w:tabs>
        <w:spacing w:after="0" w:line="240" w:lineRule="auto"/>
        <w:ind w:left="0" w:firstLine="709"/>
        <w:jc w:val="both"/>
        <w:rPr>
          <w:rFonts w:ascii="Times New Roman" w:hAnsi="Times New Roman"/>
          <w:sz w:val="28"/>
          <w:szCs w:val="28"/>
          <w:lang w:val="kk-KZ"/>
        </w:rPr>
      </w:pPr>
      <w:r w:rsidRPr="002D1DF2">
        <w:rPr>
          <w:rFonts w:ascii="Times New Roman" w:hAnsi="Times New Roman"/>
          <w:sz w:val="28"/>
          <w:szCs w:val="28"/>
          <w:lang w:val="kk-KZ"/>
        </w:rPr>
        <w:t>Жанғыш камераны тығыздау, жану өнімдерінің қысымын с</w:t>
      </w:r>
      <w:r w:rsidR="005978A4" w:rsidRPr="002D1DF2">
        <w:rPr>
          <w:rFonts w:ascii="Times New Roman" w:hAnsi="Times New Roman"/>
          <w:sz w:val="28"/>
          <w:szCs w:val="28"/>
          <w:lang w:val="kk-KZ"/>
        </w:rPr>
        <w:t>ақтау. Жану өнімдері картера енбеу</w:t>
      </w:r>
      <w:r w:rsidRPr="002D1DF2">
        <w:rPr>
          <w:rFonts w:ascii="Times New Roman" w:hAnsi="Times New Roman"/>
          <w:sz w:val="28"/>
          <w:szCs w:val="28"/>
          <w:lang w:val="kk-KZ"/>
        </w:rPr>
        <w:t>і керек (бұл «газдар</w:t>
      </w:r>
      <w:r w:rsidR="005978A4" w:rsidRPr="002D1DF2">
        <w:rPr>
          <w:rFonts w:ascii="Times New Roman" w:hAnsi="Times New Roman"/>
          <w:sz w:val="28"/>
          <w:szCs w:val="28"/>
          <w:lang w:val="kk-KZ"/>
        </w:rPr>
        <w:t>дың</w:t>
      </w:r>
      <w:r w:rsidRPr="002D1DF2">
        <w:rPr>
          <w:rFonts w:ascii="Times New Roman" w:hAnsi="Times New Roman"/>
          <w:sz w:val="28"/>
          <w:szCs w:val="28"/>
          <w:lang w:val="kk-KZ"/>
        </w:rPr>
        <w:t xml:space="preserve"> </w:t>
      </w:r>
      <w:r w:rsidR="005978A4" w:rsidRPr="002D1DF2">
        <w:rPr>
          <w:rFonts w:ascii="Times New Roman" w:hAnsi="Times New Roman"/>
          <w:sz w:val="28"/>
          <w:szCs w:val="28"/>
          <w:lang w:val="kk-KZ"/>
        </w:rPr>
        <w:t>өті</w:t>
      </w:r>
      <w:r w:rsidRPr="002D1DF2">
        <w:rPr>
          <w:rFonts w:ascii="Times New Roman" w:hAnsi="Times New Roman"/>
          <w:sz w:val="28"/>
          <w:szCs w:val="28"/>
          <w:lang w:val="kk-KZ"/>
        </w:rPr>
        <w:t>п кету</w:t>
      </w:r>
      <w:r w:rsidR="005978A4" w:rsidRPr="002D1DF2">
        <w:rPr>
          <w:rFonts w:ascii="Times New Roman" w:hAnsi="Times New Roman"/>
          <w:sz w:val="28"/>
          <w:szCs w:val="28"/>
          <w:lang w:val="kk-KZ"/>
        </w:rPr>
        <w:t>і</w:t>
      </w:r>
      <w:r w:rsidRPr="002D1DF2">
        <w:rPr>
          <w:rFonts w:ascii="Times New Roman" w:hAnsi="Times New Roman"/>
          <w:sz w:val="28"/>
          <w:szCs w:val="28"/>
          <w:lang w:val="kk-KZ"/>
        </w:rPr>
        <w:t>» деп аталады), ал май жану камерасына түспеуі тиіс.</w:t>
      </w:r>
    </w:p>
    <w:p w14:paraId="495754D6" w14:textId="05F33A3A" w:rsidR="00DB7F23" w:rsidRPr="002D1DF2" w:rsidRDefault="00EC30A3" w:rsidP="007E7851">
      <w:pPr>
        <w:pStyle w:val="af3"/>
        <w:numPr>
          <w:ilvl w:val="0"/>
          <w:numId w:val="8"/>
        </w:numPr>
        <w:tabs>
          <w:tab w:val="left" w:pos="851"/>
        </w:tabs>
        <w:spacing w:after="0" w:line="240" w:lineRule="auto"/>
        <w:ind w:left="0" w:firstLine="709"/>
        <w:jc w:val="both"/>
        <w:rPr>
          <w:rFonts w:ascii="Times New Roman" w:hAnsi="Times New Roman"/>
          <w:sz w:val="28"/>
          <w:szCs w:val="28"/>
          <w:lang w:val="kk-KZ"/>
        </w:rPr>
      </w:pPr>
      <w:r w:rsidRPr="002D1DF2">
        <w:rPr>
          <w:rFonts w:ascii="Times New Roman" w:hAnsi="Times New Roman"/>
          <w:sz w:val="28"/>
          <w:szCs w:val="28"/>
          <w:lang w:val="kk-KZ"/>
        </w:rPr>
        <w:t>Поршен</w:t>
      </w:r>
      <w:r w:rsidR="00DB7F23" w:rsidRPr="002D1DF2">
        <w:rPr>
          <w:rFonts w:ascii="Times New Roman" w:hAnsi="Times New Roman"/>
          <w:sz w:val="28"/>
          <w:szCs w:val="28"/>
          <w:lang w:val="kk-KZ"/>
        </w:rPr>
        <w:t>де жиналған жылуды цилиндрдің бетіне беру.</w:t>
      </w:r>
    </w:p>
    <w:p w14:paraId="365E6B29" w14:textId="77777777" w:rsidR="00DB7F23" w:rsidRPr="002D1DF2" w:rsidRDefault="00DB7F23" w:rsidP="007E7851">
      <w:pPr>
        <w:pStyle w:val="af3"/>
        <w:numPr>
          <w:ilvl w:val="0"/>
          <w:numId w:val="8"/>
        </w:numPr>
        <w:tabs>
          <w:tab w:val="left" w:pos="851"/>
        </w:tabs>
        <w:spacing w:after="0" w:line="240" w:lineRule="auto"/>
        <w:ind w:left="0" w:firstLine="709"/>
        <w:jc w:val="both"/>
        <w:rPr>
          <w:rFonts w:ascii="Times New Roman" w:hAnsi="Times New Roman"/>
          <w:sz w:val="28"/>
          <w:szCs w:val="28"/>
          <w:lang w:val="kk-KZ"/>
        </w:rPr>
      </w:pPr>
      <w:r w:rsidRPr="002D1DF2">
        <w:rPr>
          <w:rFonts w:ascii="Times New Roman" w:hAnsi="Times New Roman"/>
          <w:sz w:val="28"/>
          <w:szCs w:val="28"/>
          <w:lang w:val="kk-KZ"/>
        </w:rPr>
        <w:t>Майды реттеу, ол майды гидродинамикалық майлау пленкасы қалыптастыру үшін цилиндрдің бетіне ең аз мөлшерде жеткізу және май шығынын минималды деңгейде ұстау.</w:t>
      </w:r>
    </w:p>
    <w:p w14:paraId="5F41E06E" w14:textId="225BAC9A" w:rsidR="00DB7F23" w:rsidRPr="002D1DF2" w:rsidRDefault="00DB7F23" w:rsidP="007E7851">
      <w:pPr>
        <w:ind w:firstLine="720"/>
        <w:jc w:val="both"/>
        <w:rPr>
          <w:sz w:val="28"/>
          <w:szCs w:val="28"/>
          <w:lang w:val="kk-KZ"/>
        </w:rPr>
      </w:pPr>
      <w:r w:rsidRPr="002D1DF2">
        <w:rPr>
          <w:b/>
          <w:bCs/>
          <w:sz w:val="28"/>
          <w:szCs w:val="28"/>
          <w:lang w:val="kk-KZ"/>
        </w:rPr>
        <w:t xml:space="preserve">Тығыздау және қолданылған газдардың </w:t>
      </w:r>
      <w:r w:rsidR="00EC30A3" w:rsidRPr="002D1DF2">
        <w:rPr>
          <w:b/>
          <w:bCs/>
          <w:sz w:val="28"/>
          <w:szCs w:val="28"/>
          <w:lang w:val="kk-KZ"/>
        </w:rPr>
        <w:t>өті</w:t>
      </w:r>
      <w:r w:rsidRPr="002D1DF2">
        <w:rPr>
          <w:b/>
          <w:bCs/>
          <w:sz w:val="28"/>
          <w:szCs w:val="28"/>
          <w:lang w:val="kk-KZ"/>
        </w:rPr>
        <w:t>п кетуін алдын алу</w:t>
      </w:r>
    </w:p>
    <w:p w14:paraId="7D4BC24F" w14:textId="4ED36247" w:rsidR="00DB7F23" w:rsidRPr="002D1DF2" w:rsidRDefault="00DB7F23" w:rsidP="007E7851">
      <w:pPr>
        <w:ind w:firstLine="720"/>
        <w:jc w:val="both"/>
        <w:rPr>
          <w:sz w:val="28"/>
          <w:szCs w:val="28"/>
          <w:lang w:val="kk-KZ"/>
        </w:rPr>
      </w:pPr>
      <w:r w:rsidRPr="002D1DF2">
        <w:rPr>
          <w:sz w:val="28"/>
          <w:szCs w:val="28"/>
          <w:lang w:val="kk-KZ"/>
        </w:rPr>
        <w:t>Компрессиялық поршен</w:t>
      </w:r>
      <w:r w:rsidR="00EC30A3" w:rsidRPr="002D1DF2">
        <w:rPr>
          <w:sz w:val="28"/>
          <w:szCs w:val="28"/>
          <w:lang w:val="kk-KZ"/>
        </w:rPr>
        <w:t>дік</w:t>
      </w:r>
      <w:r w:rsidRPr="002D1DF2">
        <w:rPr>
          <w:sz w:val="28"/>
          <w:szCs w:val="28"/>
          <w:lang w:val="kk-KZ"/>
        </w:rPr>
        <w:t xml:space="preserve"> сақиналарының </w:t>
      </w:r>
      <w:r w:rsidR="008A7861" w:rsidRPr="002D1DF2">
        <w:rPr>
          <w:sz w:val="28"/>
          <w:szCs w:val="28"/>
          <w:lang w:val="kk-KZ"/>
        </w:rPr>
        <w:t xml:space="preserve">(КПС) </w:t>
      </w:r>
      <w:r w:rsidRPr="002D1DF2">
        <w:rPr>
          <w:sz w:val="28"/>
          <w:szCs w:val="28"/>
          <w:lang w:val="kk-KZ"/>
        </w:rPr>
        <w:t>негізгі міндеті жану камерасының тығыздығын қамтамасыз ету болып табылады. Бұл жану өнімдерінің картер</w:t>
      </w:r>
      <w:r w:rsidR="00EC30A3" w:rsidRPr="002D1DF2">
        <w:rPr>
          <w:sz w:val="28"/>
          <w:szCs w:val="28"/>
          <w:lang w:val="kk-KZ"/>
        </w:rPr>
        <w:t>ге</w:t>
      </w:r>
      <w:r w:rsidRPr="002D1DF2">
        <w:rPr>
          <w:sz w:val="28"/>
          <w:szCs w:val="28"/>
          <w:lang w:val="kk-KZ"/>
        </w:rPr>
        <w:t xml:space="preserve"> </w:t>
      </w:r>
      <w:r w:rsidR="00EC30A3" w:rsidRPr="002D1DF2">
        <w:rPr>
          <w:sz w:val="28"/>
          <w:szCs w:val="28"/>
          <w:lang w:val="kk-KZ"/>
        </w:rPr>
        <w:t>өті</w:t>
      </w:r>
      <w:r w:rsidRPr="002D1DF2">
        <w:rPr>
          <w:sz w:val="28"/>
          <w:szCs w:val="28"/>
          <w:lang w:val="kk-KZ"/>
        </w:rPr>
        <w:t>п кетуін болдырмайды, қысымды ұстап тұрады және қозғалтқыштың тиімділігін арттырады. Компрессиялық сақиналар «газ лабиринтін» қалыптастырады, ол жану камерасынан газдардың енуін бөгейді және сақиналардың әр қабатына қысым жасай отырып, тығыздауды жақсартады.</w:t>
      </w:r>
    </w:p>
    <w:p w14:paraId="5E6A558C" w14:textId="5EB352CF" w:rsidR="00DB7F23" w:rsidRPr="002D1DF2" w:rsidRDefault="00DB7F23" w:rsidP="007E7851">
      <w:pPr>
        <w:ind w:firstLine="720"/>
        <w:jc w:val="both"/>
        <w:rPr>
          <w:sz w:val="28"/>
          <w:szCs w:val="28"/>
          <w:lang w:val="kk-KZ"/>
        </w:rPr>
      </w:pPr>
      <w:r w:rsidRPr="002D1DF2">
        <w:rPr>
          <w:sz w:val="28"/>
          <w:szCs w:val="28"/>
          <w:lang w:val="kk-KZ"/>
        </w:rPr>
        <w:t>Компрессиялық поршен</w:t>
      </w:r>
      <w:r w:rsidR="00EC30A3" w:rsidRPr="002D1DF2">
        <w:rPr>
          <w:sz w:val="28"/>
          <w:szCs w:val="28"/>
          <w:lang w:val="kk-KZ"/>
        </w:rPr>
        <w:t>дік сақиналар</w:t>
      </w:r>
      <w:r w:rsidRPr="002D1DF2">
        <w:rPr>
          <w:sz w:val="28"/>
          <w:szCs w:val="28"/>
          <w:lang w:val="kk-KZ"/>
        </w:rPr>
        <w:t xml:space="preserve">, олардың жану камерасының тығыздығында маңызды рөл атқарғанына қарамастан, 100%-дық тығыздықты қамтамасыз ете алмайды. Қолданылған газдардың бір бөлігі бәрібір картера өтеді. Бұл процесс міндетті болып табылады және «газдың </w:t>
      </w:r>
      <w:r w:rsidR="00EC30A3" w:rsidRPr="002D1DF2">
        <w:rPr>
          <w:sz w:val="28"/>
          <w:szCs w:val="28"/>
          <w:lang w:val="kk-KZ"/>
        </w:rPr>
        <w:t>өті</w:t>
      </w:r>
      <w:r w:rsidRPr="002D1DF2">
        <w:rPr>
          <w:sz w:val="28"/>
          <w:szCs w:val="28"/>
          <w:lang w:val="kk-KZ"/>
        </w:rPr>
        <w:t>п кетуі» деп аталады.</w:t>
      </w:r>
    </w:p>
    <w:p w14:paraId="3060B7A6" w14:textId="2756F8BB" w:rsidR="00DB7F23" w:rsidRPr="002D1DF2" w:rsidRDefault="00DB7F23" w:rsidP="007E7851">
      <w:pPr>
        <w:ind w:firstLine="720"/>
        <w:jc w:val="both"/>
        <w:rPr>
          <w:sz w:val="28"/>
          <w:szCs w:val="28"/>
          <w:lang w:val="kk-KZ"/>
        </w:rPr>
      </w:pPr>
      <w:r w:rsidRPr="002D1DF2">
        <w:rPr>
          <w:sz w:val="28"/>
          <w:szCs w:val="28"/>
          <w:lang w:val="kk-KZ"/>
        </w:rPr>
        <w:t xml:space="preserve">Газдардың </w:t>
      </w:r>
      <w:r w:rsidR="00EC30A3" w:rsidRPr="002D1DF2">
        <w:rPr>
          <w:sz w:val="28"/>
          <w:szCs w:val="28"/>
          <w:lang w:val="kk-KZ"/>
        </w:rPr>
        <w:t>өті</w:t>
      </w:r>
      <w:r w:rsidRPr="002D1DF2">
        <w:rPr>
          <w:sz w:val="28"/>
          <w:szCs w:val="28"/>
          <w:lang w:val="kk-KZ"/>
        </w:rPr>
        <w:t xml:space="preserve">п кетуі бірқатар </w:t>
      </w:r>
      <w:r w:rsidR="00EC30A3" w:rsidRPr="002D1DF2">
        <w:rPr>
          <w:sz w:val="28"/>
          <w:szCs w:val="28"/>
          <w:lang w:val="kk-KZ"/>
        </w:rPr>
        <w:t>теріс әсерлерге әкеледі. Поршен</w:t>
      </w:r>
      <w:r w:rsidRPr="002D1DF2">
        <w:rPr>
          <w:sz w:val="28"/>
          <w:szCs w:val="28"/>
          <w:lang w:val="kk-KZ"/>
        </w:rPr>
        <w:t xml:space="preserve">ді төмен қарай жылжытуға тиіс қысымның бір бөлігі газдардың компрессиялық сақиналар арасындағы саңылаулар арқылы </w:t>
      </w:r>
      <w:r w:rsidR="00EC30A3" w:rsidRPr="002D1DF2">
        <w:rPr>
          <w:sz w:val="28"/>
          <w:szCs w:val="28"/>
          <w:lang w:val="kk-KZ"/>
        </w:rPr>
        <w:t>өті</w:t>
      </w:r>
      <w:r w:rsidRPr="002D1DF2">
        <w:rPr>
          <w:sz w:val="28"/>
          <w:szCs w:val="28"/>
          <w:lang w:val="kk-KZ"/>
        </w:rPr>
        <w:t>п кетуі нәтижесінде жоғалады. Бұл қозғалтқыштың қуатын төмендетеді, өйткені жану энергиясының бір бөлігі тиімді жұмыс үшін пайдаланылмайды. Қолданылған газдардың картера енуі оның температурасын арттыр</w:t>
      </w:r>
      <w:r w:rsidR="00EC30A3" w:rsidRPr="002D1DF2">
        <w:rPr>
          <w:sz w:val="28"/>
          <w:szCs w:val="28"/>
          <w:lang w:val="kk-KZ"/>
        </w:rPr>
        <w:t>ады. Бұл майлау майы мен картер</w:t>
      </w:r>
      <w:r w:rsidRPr="002D1DF2">
        <w:rPr>
          <w:sz w:val="28"/>
          <w:szCs w:val="28"/>
          <w:lang w:val="kk-KZ"/>
        </w:rPr>
        <w:t xml:space="preserve"> </w:t>
      </w:r>
      <w:r w:rsidRPr="002D1DF2">
        <w:rPr>
          <w:sz w:val="28"/>
          <w:szCs w:val="28"/>
          <w:lang w:val="kk-KZ"/>
        </w:rPr>
        <w:lastRenderedPageBreak/>
        <w:t>компоненттеріне қосымша жылу жүктемесін түсіреді, бұл майдың қасиеттерінің нашарлауына және қозғалтқыш бөлшектерінің тез тозуына әкелуі мүмкін.</w:t>
      </w:r>
    </w:p>
    <w:p w14:paraId="09722257" w14:textId="2CCC721D" w:rsidR="00DB7F23" w:rsidRPr="002D1DF2" w:rsidRDefault="00EC30A3" w:rsidP="007E7851">
      <w:pPr>
        <w:ind w:firstLine="720"/>
        <w:jc w:val="both"/>
        <w:rPr>
          <w:sz w:val="28"/>
          <w:szCs w:val="28"/>
          <w:lang w:val="kk-KZ"/>
        </w:rPr>
      </w:pPr>
      <w:r w:rsidRPr="002D1DF2">
        <w:rPr>
          <w:sz w:val="28"/>
          <w:szCs w:val="28"/>
          <w:lang w:val="kk-KZ"/>
        </w:rPr>
        <w:t>Картерге</w:t>
      </w:r>
      <w:r w:rsidR="00DB7F23" w:rsidRPr="002D1DF2">
        <w:rPr>
          <w:sz w:val="28"/>
          <w:szCs w:val="28"/>
          <w:lang w:val="kk-KZ"/>
        </w:rPr>
        <w:t xml:space="preserve"> енетін қолданылған газдар жану өнімдерін қамтиды, бұл майды ластайды. Бұл майдың майлау қасиеттерін нашарлатады, оны тотығуға әкеледі және бөлшектердің беттерінде шөгінділердің пайда болуына себеп болады. Ластанған май тезірек өзінің жұмыс қасиеттерін жоғалтады, бұл оны жиі ауыстыруды талап етеді. Газдардың </w:t>
      </w:r>
      <w:r w:rsidRPr="002D1DF2">
        <w:rPr>
          <w:sz w:val="28"/>
          <w:szCs w:val="28"/>
          <w:lang w:val="kk-KZ"/>
        </w:rPr>
        <w:t>өті</w:t>
      </w:r>
      <w:r w:rsidR="00DB7F23" w:rsidRPr="002D1DF2">
        <w:rPr>
          <w:sz w:val="28"/>
          <w:szCs w:val="28"/>
          <w:lang w:val="kk-KZ"/>
        </w:rPr>
        <w:t>п кетуі картер</w:t>
      </w:r>
      <w:r w:rsidRPr="002D1DF2">
        <w:rPr>
          <w:sz w:val="28"/>
          <w:szCs w:val="28"/>
          <w:lang w:val="kk-KZ"/>
        </w:rPr>
        <w:t>дегі</w:t>
      </w:r>
      <w:r w:rsidR="00DB7F23" w:rsidRPr="002D1DF2">
        <w:rPr>
          <w:sz w:val="28"/>
          <w:szCs w:val="28"/>
          <w:lang w:val="kk-KZ"/>
        </w:rPr>
        <w:t xml:space="preserve"> қысымды арттырады, бұл қозғалтқыштың жүйесінің тығыздығына теріс әсер етуі мүмкін. Осы себептен майдың ағып кетуі және майдың жоғары шығыны пайда болуы мүмкін.</w:t>
      </w:r>
    </w:p>
    <w:p w14:paraId="7A9C1E92" w14:textId="25CF7F12" w:rsidR="00DB7F23" w:rsidRPr="002D1DF2" w:rsidRDefault="00DB7F23" w:rsidP="007E7851">
      <w:pPr>
        <w:ind w:firstLine="720"/>
        <w:jc w:val="both"/>
        <w:rPr>
          <w:sz w:val="28"/>
          <w:szCs w:val="28"/>
          <w:lang w:val="kk-KZ"/>
        </w:rPr>
      </w:pPr>
      <w:r w:rsidRPr="002D1DF2">
        <w:rPr>
          <w:sz w:val="28"/>
          <w:szCs w:val="28"/>
          <w:lang w:val="kk-KZ"/>
        </w:rPr>
        <w:t xml:space="preserve">Егер сақинаның ұштық беті </w:t>
      </w:r>
      <w:r w:rsidR="00EC30A3" w:rsidRPr="002D1DF2">
        <w:rPr>
          <w:sz w:val="28"/>
          <w:szCs w:val="28"/>
          <w:lang w:val="kk-KZ"/>
        </w:rPr>
        <w:t>ойыққа</w:t>
      </w:r>
      <w:r w:rsidRPr="002D1DF2">
        <w:rPr>
          <w:sz w:val="28"/>
          <w:szCs w:val="28"/>
          <w:lang w:val="kk-KZ"/>
        </w:rPr>
        <w:t xml:space="preserve"> жеткілікті тығыз отырмаса, бұл газдардың ағып кетуіне себеп болатын саңылауларға әкеледі. Бұл саңылаулар қысылған газдардың ағып кетуіне жол ашады, бұл тығыздаудың тиімділігін төмендетеді.</w:t>
      </w:r>
    </w:p>
    <w:p w14:paraId="524DC55E" w14:textId="0D35376F" w:rsidR="00DB7F23" w:rsidRPr="002D1DF2" w:rsidRDefault="00DB7F23" w:rsidP="007E7851">
      <w:pPr>
        <w:ind w:firstLine="720"/>
        <w:jc w:val="both"/>
        <w:rPr>
          <w:sz w:val="28"/>
          <w:szCs w:val="28"/>
          <w:lang w:val="kk-KZ"/>
        </w:rPr>
      </w:pPr>
      <w:r w:rsidRPr="002D1DF2">
        <w:rPr>
          <w:sz w:val="28"/>
          <w:szCs w:val="28"/>
          <w:lang w:val="kk-KZ"/>
        </w:rPr>
        <w:t xml:space="preserve">Газдардың </w:t>
      </w:r>
      <w:r w:rsidR="00EC30A3" w:rsidRPr="002D1DF2">
        <w:rPr>
          <w:sz w:val="28"/>
          <w:szCs w:val="28"/>
          <w:lang w:val="kk-KZ"/>
        </w:rPr>
        <w:t>өті</w:t>
      </w:r>
      <w:r w:rsidRPr="002D1DF2">
        <w:rPr>
          <w:sz w:val="28"/>
          <w:szCs w:val="28"/>
          <w:lang w:val="kk-KZ"/>
        </w:rPr>
        <w:t xml:space="preserve">п кетуі саңылаулар арқылы жоғары температуралы газдардың поршень </w:t>
      </w:r>
      <w:r w:rsidR="00EC30A3" w:rsidRPr="002D1DF2">
        <w:rPr>
          <w:sz w:val="28"/>
          <w:szCs w:val="28"/>
          <w:lang w:val="kk-KZ"/>
        </w:rPr>
        <w:t>ойықтары</w:t>
      </w:r>
      <w:r w:rsidRPr="002D1DF2">
        <w:rPr>
          <w:sz w:val="28"/>
          <w:szCs w:val="28"/>
          <w:lang w:val="kk-KZ"/>
        </w:rPr>
        <w:t xml:space="preserve"> мен компоненттерінің қызуына, оларды термиялық кеңейтуге, майдың қасиеттерінің төмендеуіне, сақиналардың тығыздау қабілеттерінің нашарлауына әкеледі, бұл ЦП</w:t>
      </w:r>
      <w:r w:rsidR="00EC30A3" w:rsidRPr="002D1DF2">
        <w:rPr>
          <w:sz w:val="28"/>
          <w:szCs w:val="28"/>
          <w:lang w:val="kk-KZ"/>
        </w:rPr>
        <w:t>Т</w:t>
      </w:r>
      <w:r w:rsidRPr="002D1DF2">
        <w:rPr>
          <w:sz w:val="28"/>
          <w:szCs w:val="28"/>
          <w:lang w:val="kk-KZ"/>
        </w:rPr>
        <w:t xml:space="preserve"> бөлшектерінің зақымдануына немесе қозғалтқыштың істен шығуына себеп болуы мүмкін.</w:t>
      </w:r>
    </w:p>
    <w:p w14:paraId="79662B06" w14:textId="24F64A49" w:rsidR="00DB7F23" w:rsidRPr="002D1DF2" w:rsidRDefault="00DB7F23" w:rsidP="007E7851">
      <w:pPr>
        <w:ind w:firstLine="720"/>
        <w:jc w:val="both"/>
        <w:rPr>
          <w:sz w:val="28"/>
          <w:szCs w:val="28"/>
          <w:lang w:val="kk-KZ"/>
        </w:rPr>
      </w:pPr>
      <w:r w:rsidRPr="002D1DF2">
        <w:rPr>
          <w:sz w:val="28"/>
          <w:szCs w:val="28"/>
          <w:lang w:val="kk-KZ"/>
        </w:rPr>
        <w:t xml:space="preserve">Газдардың </w:t>
      </w:r>
      <w:r w:rsidR="00EC30A3" w:rsidRPr="002D1DF2">
        <w:rPr>
          <w:sz w:val="28"/>
          <w:szCs w:val="28"/>
          <w:lang w:val="kk-KZ"/>
        </w:rPr>
        <w:t>өті</w:t>
      </w:r>
      <w:r w:rsidRPr="002D1DF2">
        <w:rPr>
          <w:sz w:val="28"/>
          <w:szCs w:val="28"/>
          <w:lang w:val="kk-KZ"/>
        </w:rPr>
        <w:t>п кетуін алдын алу үшін КПС цилиндрге тығыз жанасып, сенімді тығыздауды және тиімді жылу өткізуді қамтамасыз етуі тиіс. Тығыз жанасудың болмауы қызып кетуге, сақиналардың деформациялануына және майлаудың нашарлауына әкеліп, бұл тозуды жеделдетіп, ЦП</w:t>
      </w:r>
      <w:r w:rsidR="00EC30A3" w:rsidRPr="002D1DF2">
        <w:rPr>
          <w:sz w:val="28"/>
          <w:szCs w:val="28"/>
          <w:lang w:val="kk-KZ"/>
        </w:rPr>
        <w:t>Т</w:t>
      </w:r>
      <w:r w:rsidRPr="002D1DF2">
        <w:rPr>
          <w:sz w:val="28"/>
          <w:szCs w:val="28"/>
          <w:lang w:val="kk-KZ"/>
        </w:rPr>
        <w:t xml:space="preserve"> бөлшектерінің қызмет мерзімін қысқартады. КПС-тің оңтайлы орнатылуы және үнемі техникалық қызмет көрсету осы тәуекелдерді азайтуға және қозғалтқыштың ұзақ қызмет етуін қамтамасыз етуге көмектеседі.</w:t>
      </w:r>
      <w:r w:rsidR="006E4133" w:rsidRPr="002D1DF2">
        <w:rPr>
          <w:sz w:val="28"/>
          <w:szCs w:val="28"/>
          <w:lang w:val="kk-KZ"/>
        </w:rPr>
        <w:t xml:space="preserve"> </w:t>
      </w:r>
      <w:r w:rsidRPr="002D1DF2">
        <w:rPr>
          <w:sz w:val="28"/>
          <w:szCs w:val="28"/>
          <w:lang w:val="kk-KZ"/>
        </w:rPr>
        <w:t xml:space="preserve">Қозғалтқыш жұмыс істеген кезде газдардың </w:t>
      </w:r>
      <w:r w:rsidR="006E4133" w:rsidRPr="002D1DF2">
        <w:rPr>
          <w:sz w:val="28"/>
          <w:szCs w:val="28"/>
          <w:lang w:val="kk-KZ"/>
        </w:rPr>
        <w:t xml:space="preserve">саңылауға </w:t>
      </w:r>
      <w:r w:rsidRPr="002D1DF2">
        <w:rPr>
          <w:sz w:val="28"/>
          <w:szCs w:val="28"/>
          <w:lang w:val="kk-KZ"/>
        </w:rPr>
        <w:t xml:space="preserve">жоғары қысыммен </w:t>
      </w:r>
      <w:r w:rsidR="006E4133" w:rsidRPr="002D1DF2">
        <w:rPr>
          <w:sz w:val="28"/>
          <w:szCs w:val="28"/>
          <w:lang w:val="kk-KZ"/>
        </w:rPr>
        <w:t>өті</w:t>
      </w:r>
      <w:r w:rsidRPr="002D1DF2">
        <w:rPr>
          <w:sz w:val="28"/>
          <w:szCs w:val="28"/>
          <w:lang w:val="kk-KZ"/>
        </w:rPr>
        <w:t xml:space="preserve">п кетуі КПС-ті цилиндрден </w:t>
      </w:r>
      <w:r w:rsidR="006E4133" w:rsidRPr="002D1DF2">
        <w:rPr>
          <w:sz w:val="28"/>
          <w:szCs w:val="28"/>
          <w:lang w:val="kk-KZ"/>
        </w:rPr>
        <w:t>алшақтады</w:t>
      </w:r>
      <w:r w:rsidRPr="002D1DF2">
        <w:rPr>
          <w:sz w:val="28"/>
          <w:szCs w:val="28"/>
          <w:lang w:val="kk-KZ"/>
        </w:rPr>
        <w:t>, бұл газдардың енуін арттырады.</w:t>
      </w:r>
    </w:p>
    <w:p w14:paraId="5F8D8E86" w14:textId="05C69042" w:rsidR="00DB7F23" w:rsidRPr="002D1DF2" w:rsidRDefault="00DB7F23" w:rsidP="007E7851">
      <w:pPr>
        <w:ind w:firstLine="720"/>
        <w:jc w:val="both"/>
        <w:rPr>
          <w:sz w:val="28"/>
          <w:szCs w:val="28"/>
          <w:lang w:val="kk-KZ"/>
        </w:rPr>
      </w:pPr>
      <w:r w:rsidRPr="002D1DF2">
        <w:rPr>
          <w:sz w:val="28"/>
          <w:szCs w:val="28"/>
          <w:lang w:val="kk-KZ"/>
        </w:rPr>
        <w:t>Қозғалтқышты жинау кезінде КПС-тің цилиндрге тығыз отырмауы газ тығыздығын нығайтуға ықпал етеді. Газдар тек сақинадан өтіп, оның ішкі бетінде қысым жасайды, бұл сақинаны цилиндрге қысып, тығыздауды және жылу өткізуді жақсартады. Осылайша, КПС-тің цилиндр бетіне тығыз орналасуын қозғалтқышты жинау кезінде ескеру қажет, бұл қызып кетуді болдырмауға және ЦП</w:t>
      </w:r>
      <w:r w:rsidR="006E4133" w:rsidRPr="002D1DF2">
        <w:rPr>
          <w:sz w:val="28"/>
          <w:szCs w:val="28"/>
          <w:lang w:val="kk-KZ"/>
        </w:rPr>
        <w:t>Т</w:t>
      </w:r>
      <w:r w:rsidRPr="002D1DF2">
        <w:rPr>
          <w:sz w:val="28"/>
          <w:szCs w:val="28"/>
          <w:lang w:val="kk-KZ"/>
        </w:rPr>
        <w:t xml:space="preserve"> бөлшектерінің қызмет мерзімін ұзартады.</w:t>
      </w:r>
    </w:p>
    <w:p w14:paraId="531AF75A" w14:textId="56045B38" w:rsidR="00DB7F23" w:rsidRPr="002D1DF2" w:rsidRDefault="00DB7F23" w:rsidP="007E7851">
      <w:pPr>
        <w:ind w:firstLine="720"/>
        <w:jc w:val="both"/>
        <w:rPr>
          <w:sz w:val="28"/>
          <w:szCs w:val="28"/>
          <w:lang w:val="kk-KZ"/>
        </w:rPr>
      </w:pPr>
      <w:r w:rsidRPr="002D1DF2">
        <w:rPr>
          <w:b/>
          <w:bCs/>
          <w:sz w:val="28"/>
          <w:szCs w:val="28"/>
          <w:lang w:val="kk-KZ"/>
        </w:rPr>
        <w:t>Жылу бөлу</w:t>
      </w:r>
      <w:r w:rsidRPr="002D1DF2">
        <w:rPr>
          <w:sz w:val="28"/>
          <w:szCs w:val="28"/>
          <w:lang w:val="kk-KZ"/>
        </w:rPr>
        <w:t xml:space="preserve"> поршень сақиналарының негізгі функцияларының бірі болып табылады, ол поршень мен басқа ЦП</w:t>
      </w:r>
      <w:r w:rsidR="006E4133" w:rsidRPr="002D1DF2">
        <w:rPr>
          <w:sz w:val="28"/>
          <w:szCs w:val="28"/>
          <w:lang w:val="kk-KZ"/>
        </w:rPr>
        <w:t xml:space="preserve">Т </w:t>
      </w:r>
      <w:r w:rsidRPr="002D1DF2">
        <w:rPr>
          <w:sz w:val="28"/>
          <w:szCs w:val="28"/>
          <w:lang w:val="kk-KZ"/>
        </w:rPr>
        <w:t xml:space="preserve">компоненттерінің қызып кетуін болдырмауға мүмкіндік береді. </w:t>
      </w:r>
      <w:r w:rsidR="006E4133" w:rsidRPr="002D1DF2">
        <w:rPr>
          <w:sz w:val="28"/>
          <w:szCs w:val="28"/>
          <w:lang w:val="kk-KZ"/>
        </w:rPr>
        <w:t xml:space="preserve">КПС </w:t>
      </w:r>
      <w:r w:rsidRPr="002D1DF2">
        <w:rPr>
          <w:sz w:val="28"/>
          <w:szCs w:val="28"/>
          <w:lang w:val="kk-KZ"/>
        </w:rPr>
        <w:t>жылу өткізудің маңы</w:t>
      </w:r>
      <w:r w:rsidR="006E4133" w:rsidRPr="002D1DF2">
        <w:rPr>
          <w:sz w:val="28"/>
          <w:szCs w:val="28"/>
          <w:lang w:val="kk-KZ"/>
        </w:rPr>
        <w:t>зды рөлін атқарады: олар поршен</w:t>
      </w:r>
      <w:r w:rsidRPr="002D1DF2">
        <w:rPr>
          <w:sz w:val="28"/>
          <w:szCs w:val="28"/>
          <w:lang w:val="kk-KZ"/>
        </w:rPr>
        <w:t xml:space="preserve">нен цилиндр қабырғаларына жылудың едәуір бөлігін береді. Қозғалтқыштың </w:t>
      </w:r>
      <w:r w:rsidR="006E4133" w:rsidRPr="002D1DF2">
        <w:rPr>
          <w:sz w:val="28"/>
          <w:szCs w:val="28"/>
          <w:lang w:val="kk-KZ"/>
        </w:rPr>
        <w:t>конструкция</w:t>
      </w:r>
      <w:r w:rsidRPr="002D1DF2">
        <w:rPr>
          <w:sz w:val="28"/>
          <w:szCs w:val="28"/>
          <w:lang w:val="kk-KZ"/>
        </w:rPr>
        <w:t>сына байланысты, жоғарғы компрессиялық сақина жылудың 50%-ын өткіз</w:t>
      </w:r>
      <w:r w:rsidR="006E4133" w:rsidRPr="002D1DF2">
        <w:rPr>
          <w:sz w:val="28"/>
          <w:szCs w:val="28"/>
          <w:lang w:val="kk-KZ"/>
        </w:rPr>
        <w:t>уі мүмкін, бұл поршен</w:t>
      </w:r>
      <w:r w:rsidRPr="002D1DF2">
        <w:rPr>
          <w:sz w:val="28"/>
          <w:szCs w:val="28"/>
          <w:lang w:val="kk-KZ"/>
        </w:rPr>
        <w:t>нің температурасын қауіпсіз диапазонда ұстау үшін маңызды.</w:t>
      </w:r>
    </w:p>
    <w:p w14:paraId="4C900924" w14:textId="1BB4DC94" w:rsidR="00DB7F23" w:rsidRPr="002D1DF2" w:rsidRDefault="00DB7F23" w:rsidP="007E7851">
      <w:pPr>
        <w:ind w:firstLine="720"/>
        <w:jc w:val="both"/>
        <w:rPr>
          <w:sz w:val="28"/>
          <w:szCs w:val="28"/>
          <w:lang w:val="kk-KZ"/>
        </w:rPr>
      </w:pPr>
      <w:r w:rsidRPr="002D1DF2">
        <w:rPr>
          <w:sz w:val="28"/>
          <w:szCs w:val="28"/>
          <w:lang w:val="kk-KZ"/>
        </w:rPr>
        <w:t>КПС цилиндрдің бетіне ты</w:t>
      </w:r>
      <w:r w:rsidR="006E4133" w:rsidRPr="002D1DF2">
        <w:rPr>
          <w:sz w:val="28"/>
          <w:szCs w:val="28"/>
          <w:lang w:val="kk-KZ"/>
        </w:rPr>
        <w:t>ғыз жанасады, бұл жылуды поршен</w:t>
      </w:r>
      <w:r w:rsidRPr="002D1DF2">
        <w:rPr>
          <w:sz w:val="28"/>
          <w:szCs w:val="28"/>
          <w:lang w:val="kk-KZ"/>
        </w:rPr>
        <w:t>нен цилиндр қабырғаларына тиімді өткізу</w:t>
      </w:r>
      <w:r w:rsidR="006E4133" w:rsidRPr="002D1DF2">
        <w:rPr>
          <w:sz w:val="28"/>
          <w:szCs w:val="28"/>
          <w:lang w:val="kk-KZ"/>
        </w:rPr>
        <w:t>ге мүмкіндік береді. Бұл поршен</w:t>
      </w:r>
      <w:r w:rsidRPr="002D1DF2">
        <w:rPr>
          <w:sz w:val="28"/>
          <w:szCs w:val="28"/>
          <w:lang w:val="kk-KZ"/>
        </w:rPr>
        <w:t xml:space="preserve">нің қызып кетуінен және деформациялануынан қорғайды. Бұл жылу өткізудің </w:t>
      </w:r>
      <w:r w:rsidRPr="002D1DF2">
        <w:rPr>
          <w:sz w:val="28"/>
          <w:szCs w:val="28"/>
          <w:lang w:val="kk-KZ"/>
        </w:rPr>
        <w:lastRenderedPageBreak/>
        <w:t xml:space="preserve">арқасында алюминий поршені, оның температураға төзімділігі төмен болуына байланысты, тез қызып кетіп, еріп кетуі мүмкін. Егер цилиндр пішіні дөңгелек емес болса (мысалы, тозу салдарынан) немесе КПС </w:t>
      </w:r>
      <w:r w:rsidR="006E4133" w:rsidRPr="002D1DF2">
        <w:rPr>
          <w:sz w:val="28"/>
          <w:szCs w:val="28"/>
          <w:lang w:val="kk-KZ"/>
        </w:rPr>
        <w:t>ойықта</w:t>
      </w:r>
      <w:r w:rsidRPr="002D1DF2">
        <w:rPr>
          <w:sz w:val="28"/>
          <w:szCs w:val="28"/>
          <w:lang w:val="kk-KZ"/>
        </w:rPr>
        <w:t xml:space="preserve"> тұрып қалса, сақиналар мен цилиндр арасындағы тығыз байланыс бұзылады, бұл жылу өткізуді айтарлықтай төмендетеді. Мұндай жағдайда жылу тиім</w:t>
      </w:r>
      <w:r w:rsidR="006E4133" w:rsidRPr="002D1DF2">
        <w:rPr>
          <w:sz w:val="28"/>
          <w:szCs w:val="28"/>
          <w:lang w:val="kk-KZ"/>
        </w:rPr>
        <w:t>ді түрде бөлінбейді, бұл поршен</w:t>
      </w:r>
      <w:r w:rsidRPr="002D1DF2">
        <w:rPr>
          <w:sz w:val="28"/>
          <w:szCs w:val="28"/>
          <w:lang w:val="kk-KZ"/>
        </w:rPr>
        <w:t>нің температурасын тез көтеруге әкеледі. Бұл оның термиялық деформациялануына, беттің тозуына себеп болады.</w:t>
      </w:r>
    </w:p>
    <w:p w14:paraId="4CBB94ED" w14:textId="1D6FE465" w:rsidR="00DB7F23" w:rsidRPr="002D1DF2" w:rsidRDefault="00DB7F23" w:rsidP="007E7851">
      <w:pPr>
        <w:ind w:firstLine="720"/>
        <w:jc w:val="both"/>
        <w:rPr>
          <w:sz w:val="28"/>
          <w:szCs w:val="28"/>
          <w:lang w:val="kk-KZ"/>
        </w:rPr>
      </w:pPr>
      <w:r w:rsidRPr="002D1DF2">
        <w:rPr>
          <w:sz w:val="28"/>
          <w:szCs w:val="28"/>
          <w:lang w:val="kk-KZ"/>
        </w:rPr>
        <w:t xml:space="preserve">Зерттеу деректері бойынша, жылудың 70%-ға дейінгі бөлігі поршень сақиналары арқылы бөлінуі мүмкін. Қозғалтқыш жұмыс істеген кезде алюминий поршені жоғары температураға дейін қызуы мүмкін: оның түбі 320°С-ке дейін, ал КПС жоғарғы </w:t>
      </w:r>
      <w:r w:rsidR="006E4133" w:rsidRPr="002D1DF2">
        <w:rPr>
          <w:sz w:val="28"/>
          <w:szCs w:val="28"/>
          <w:lang w:val="kk-KZ"/>
        </w:rPr>
        <w:t>ойығын</w:t>
      </w:r>
      <w:r w:rsidRPr="002D1DF2">
        <w:rPr>
          <w:sz w:val="28"/>
          <w:szCs w:val="28"/>
          <w:lang w:val="kk-KZ"/>
        </w:rPr>
        <w:t>да 200-240°С дейін қызуы мүмкін</w:t>
      </w:r>
      <w:r w:rsidR="002A5834" w:rsidRPr="002D1DF2">
        <w:rPr>
          <w:sz w:val="28"/>
          <w:szCs w:val="28"/>
          <w:lang w:val="kk-KZ"/>
        </w:rPr>
        <w:t xml:space="preserve"> [</w:t>
      </w:r>
      <w:r w:rsidR="002A5834" w:rsidRPr="002D1DF2">
        <w:rPr>
          <w:sz w:val="28"/>
          <w:szCs w:val="28"/>
        </w:rPr>
        <w:fldChar w:fldCharType="begin"/>
      </w:r>
      <w:r w:rsidR="002A5834" w:rsidRPr="002D1DF2">
        <w:rPr>
          <w:sz w:val="28"/>
          <w:szCs w:val="28"/>
          <w:lang w:val="kk-KZ"/>
        </w:rPr>
        <w:instrText xml:space="preserve"> REF _Ref187746062 \r \h  \* MERGEFORMAT </w:instrText>
      </w:r>
      <w:r w:rsidR="002A5834" w:rsidRPr="002D1DF2">
        <w:rPr>
          <w:sz w:val="28"/>
          <w:szCs w:val="28"/>
        </w:rPr>
      </w:r>
      <w:r w:rsidR="002A5834" w:rsidRPr="002D1DF2">
        <w:rPr>
          <w:sz w:val="28"/>
          <w:szCs w:val="28"/>
        </w:rPr>
        <w:fldChar w:fldCharType="separate"/>
      </w:r>
      <w:r w:rsidR="000049BC">
        <w:rPr>
          <w:sz w:val="28"/>
          <w:szCs w:val="28"/>
          <w:lang w:val="kk-KZ"/>
        </w:rPr>
        <w:t>20</w:t>
      </w:r>
      <w:r w:rsidR="002A5834" w:rsidRPr="002D1DF2">
        <w:rPr>
          <w:sz w:val="28"/>
          <w:szCs w:val="28"/>
        </w:rPr>
        <w:fldChar w:fldCharType="end"/>
      </w:r>
      <w:r w:rsidR="002A5834" w:rsidRPr="002D1DF2">
        <w:rPr>
          <w:sz w:val="28"/>
          <w:szCs w:val="28"/>
          <w:lang w:val="kk-KZ"/>
        </w:rPr>
        <w:t>]</w:t>
      </w:r>
      <w:r w:rsidRPr="002D1DF2">
        <w:rPr>
          <w:sz w:val="28"/>
          <w:szCs w:val="28"/>
          <w:lang w:val="kk-KZ"/>
        </w:rPr>
        <w:t>.</w:t>
      </w:r>
    </w:p>
    <w:p w14:paraId="534D22AF" w14:textId="640026F3" w:rsidR="00DB7F23" w:rsidRPr="002D1DF2" w:rsidRDefault="00DB7F23" w:rsidP="007E7851">
      <w:pPr>
        <w:ind w:firstLine="720"/>
        <w:jc w:val="both"/>
        <w:rPr>
          <w:sz w:val="28"/>
          <w:szCs w:val="28"/>
          <w:lang w:val="kk-KZ"/>
        </w:rPr>
      </w:pPr>
      <w:r w:rsidRPr="002D1DF2">
        <w:rPr>
          <w:sz w:val="28"/>
          <w:szCs w:val="28"/>
          <w:lang w:val="kk-KZ"/>
        </w:rPr>
        <w:t>Поршень сақиналарының геометриясы олардың цилиндрге және поршень канавкасына тығыз орнатылуын қамтамасыз етуде маңызды рөл атқарады, бұл тығыздықты, жылу өткізуді және ЦП</w:t>
      </w:r>
      <w:r w:rsidR="006E4133" w:rsidRPr="002D1DF2">
        <w:rPr>
          <w:sz w:val="28"/>
          <w:szCs w:val="28"/>
          <w:lang w:val="kk-KZ"/>
        </w:rPr>
        <w:t>Т</w:t>
      </w:r>
      <w:r w:rsidRPr="002D1DF2">
        <w:rPr>
          <w:sz w:val="28"/>
          <w:szCs w:val="28"/>
          <w:lang w:val="kk-KZ"/>
        </w:rPr>
        <w:t xml:space="preserve"> ұзақ мерзімділігін қамтамасыз ету үшін өте маңызды. Сақиналардың дұрыс құрылымы мен профилі оларды әртүрлі жұмыс жағдайларында цилиндр мен поршень </w:t>
      </w:r>
      <w:r w:rsidR="006E4133" w:rsidRPr="002D1DF2">
        <w:rPr>
          <w:sz w:val="28"/>
          <w:szCs w:val="28"/>
          <w:lang w:val="kk-KZ"/>
        </w:rPr>
        <w:t>ойығы</w:t>
      </w:r>
      <w:r w:rsidRPr="002D1DF2">
        <w:rPr>
          <w:sz w:val="28"/>
          <w:szCs w:val="28"/>
          <w:lang w:val="kk-KZ"/>
        </w:rPr>
        <w:t>ның бетіне тығыз отырғызуға мүмкіндік береді. (</w:t>
      </w:r>
      <w:r w:rsidRPr="001D5497">
        <w:rPr>
          <w:sz w:val="28"/>
          <w:szCs w:val="28"/>
          <w:lang w:val="kk-KZ"/>
        </w:rPr>
        <w:t>сурет</w:t>
      </w:r>
      <w:r w:rsidR="00F6035B" w:rsidRPr="001D5497">
        <w:rPr>
          <w:sz w:val="28"/>
          <w:szCs w:val="28"/>
          <w:lang w:val="kk-KZ"/>
        </w:rPr>
        <w:t>-1.12,1.13</w:t>
      </w:r>
      <w:r w:rsidRPr="002D1DF2">
        <w:rPr>
          <w:sz w:val="28"/>
          <w:szCs w:val="28"/>
          <w:lang w:val="kk-KZ"/>
        </w:rPr>
        <w:t>).</w:t>
      </w:r>
    </w:p>
    <w:p w14:paraId="2FD4FB36" w14:textId="77777777" w:rsidR="00CB31E8" w:rsidRPr="002D1DF2" w:rsidRDefault="00CB31E8" w:rsidP="007E7851">
      <w:pPr>
        <w:ind w:firstLine="720"/>
        <w:jc w:val="both"/>
        <w:rPr>
          <w:sz w:val="16"/>
          <w:szCs w:val="16"/>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7"/>
        <w:gridCol w:w="4987"/>
      </w:tblGrid>
      <w:tr w:rsidR="00946E0A" w:rsidRPr="002D1DF2" w14:paraId="1BA72770" w14:textId="77777777" w:rsidTr="00755C13">
        <w:tc>
          <w:tcPr>
            <w:tcW w:w="4367" w:type="dxa"/>
          </w:tcPr>
          <w:p w14:paraId="18B61871" w14:textId="0FAA06C8" w:rsidR="00CB31E8" w:rsidRPr="002D1DF2" w:rsidRDefault="00603402" w:rsidP="007E7851">
            <w:pPr>
              <w:jc w:val="both"/>
              <w:rPr>
                <w:sz w:val="28"/>
                <w:szCs w:val="28"/>
              </w:rPr>
            </w:pPr>
            <w:r w:rsidRPr="002D1DF2">
              <w:rPr>
                <w:noProof/>
                <w:szCs w:val="28"/>
              </w:rPr>
              <w:drawing>
                <wp:inline distT="0" distB="0" distL="0" distR="0" wp14:anchorId="5DA5AF26" wp14:editId="1978CDC1">
                  <wp:extent cx="2617748" cy="3306725"/>
                  <wp:effectExtent l="0" t="0" r="0" b="8255"/>
                  <wp:docPr id="23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19708" cy="3309201"/>
                          </a:xfrm>
                          <a:prstGeom prst="rect">
                            <a:avLst/>
                          </a:prstGeom>
                          <a:noFill/>
                          <a:ln>
                            <a:noFill/>
                          </a:ln>
                        </pic:spPr>
                      </pic:pic>
                    </a:graphicData>
                  </a:graphic>
                </wp:inline>
              </w:drawing>
            </w:r>
          </w:p>
        </w:tc>
        <w:tc>
          <w:tcPr>
            <w:tcW w:w="4987" w:type="dxa"/>
          </w:tcPr>
          <w:p w14:paraId="1CD46804" w14:textId="39B665BC" w:rsidR="00CB31E8" w:rsidRPr="002D1DF2" w:rsidRDefault="00603402" w:rsidP="007E7851">
            <w:pPr>
              <w:jc w:val="both"/>
              <w:rPr>
                <w:sz w:val="28"/>
                <w:szCs w:val="28"/>
              </w:rPr>
            </w:pPr>
            <w:r w:rsidRPr="002D1DF2">
              <w:rPr>
                <w:noProof/>
                <w:szCs w:val="28"/>
              </w:rPr>
              <w:drawing>
                <wp:inline distT="0" distB="0" distL="0" distR="0" wp14:anchorId="6EB3485C" wp14:editId="2418EA3E">
                  <wp:extent cx="3025067" cy="3232297"/>
                  <wp:effectExtent l="0" t="0" r="4445" b="6350"/>
                  <wp:docPr id="235"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27886" cy="3235309"/>
                          </a:xfrm>
                          <a:prstGeom prst="rect">
                            <a:avLst/>
                          </a:prstGeom>
                          <a:noFill/>
                          <a:ln>
                            <a:noFill/>
                          </a:ln>
                        </pic:spPr>
                      </pic:pic>
                    </a:graphicData>
                  </a:graphic>
                </wp:inline>
              </w:drawing>
            </w:r>
          </w:p>
        </w:tc>
      </w:tr>
      <w:tr w:rsidR="00946E0A" w:rsidRPr="002D1DF2" w14:paraId="7F95F654" w14:textId="77777777" w:rsidTr="00755C13">
        <w:tc>
          <w:tcPr>
            <w:tcW w:w="4367" w:type="dxa"/>
          </w:tcPr>
          <w:p w14:paraId="76A0C030" w14:textId="62F393C4" w:rsidR="00CB31E8" w:rsidRPr="002D1DF2" w:rsidRDefault="00A736CE" w:rsidP="007E7851">
            <w:pPr>
              <w:jc w:val="center"/>
              <w:rPr>
                <w:sz w:val="28"/>
                <w:szCs w:val="28"/>
              </w:rPr>
            </w:pPr>
            <w:r w:rsidRPr="002D1DF2">
              <w:rPr>
                <w:sz w:val="28"/>
                <w:szCs w:val="28"/>
              </w:rPr>
              <w:t xml:space="preserve">Сурет </w:t>
            </w:r>
            <w:r w:rsidR="008E54D5" w:rsidRPr="002D1DF2">
              <w:rPr>
                <w:sz w:val="28"/>
                <w:szCs w:val="28"/>
                <w:lang w:val="kk-KZ"/>
              </w:rPr>
              <w:t>1.12</w:t>
            </w:r>
            <w:r w:rsidRPr="002D1DF2">
              <w:rPr>
                <w:sz w:val="28"/>
                <w:szCs w:val="28"/>
              </w:rPr>
              <w:t xml:space="preserve"> –</w:t>
            </w:r>
            <w:r w:rsidR="008E54D5" w:rsidRPr="002D1DF2">
              <w:rPr>
                <w:sz w:val="28"/>
                <w:szCs w:val="28"/>
              </w:rPr>
              <w:t xml:space="preserve"> Қолданылған газдард</w:t>
            </w:r>
            <w:r w:rsidR="008E54D5" w:rsidRPr="002D1DF2">
              <w:rPr>
                <w:sz w:val="28"/>
                <w:szCs w:val="28"/>
                <w:lang w:val="kk-KZ"/>
              </w:rPr>
              <w:t>ан</w:t>
            </w:r>
            <w:r w:rsidRPr="002D1DF2">
              <w:rPr>
                <w:sz w:val="28"/>
                <w:szCs w:val="28"/>
              </w:rPr>
              <w:t xml:space="preserve"> тығыздау</w:t>
            </w:r>
          </w:p>
        </w:tc>
        <w:tc>
          <w:tcPr>
            <w:tcW w:w="4987" w:type="dxa"/>
          </w:tcPr>
          <w:p w14:paraId="0FF9DCBD" w14:textId="6B27BD3A" w:rsidR="00CB31E8" w:rsidRPr="002D1DF2" w:rsidRDefault="00A736CE" w:rsidP="007E7851">
            <w:pPr>
              <w:jc w:val="center"/>
              <w:rPr>
                <w:sz w:val="28"/>
                <w:szCs w:val="28"/>
              </w:rPr>
            </w:pPr>
            <w:r w:rsidRPr="002D1DF2">
              <w:rPr>
                <w:sz w:val="28"/>
                <w:szCs w:val="28"/>
              </w:rPr>
              <w:t xml:space="preserve">Сурет </w:t>
            </w:r>
            <w:r w:rsidR="008E54D5" w:rsidRPr="002D1DF2">
              <w:rPr>
                <w:sz w:val="28"/>
                <w:szCs w:val="28"/>
                <w:lang w:val="kk-KZ"/>
              </w:rPr>
              <w:t>1.</w:t>
            </w:r>
            <w:r w:rsidRPr="002D1DF2">
              <w:rPr>
                <w:sz w:val="28"/>
                <w:szCs w:val="28"/>
              </w:rPr>
              <w:t>1</w:t>
            </w:r>
            <w:r w:rsidR="008E54D5" w:rsidRPr="002D1DF2">
              <w:rPr>
                <w:sz w:val="28"/>
                <w:szCs w:val="28"/>
                <w:lang w:val="kk-KZ"/>
              </w:rPr>
              <w:t>3</w:t>
            </w:r>
            <w:r w:rsidRPr="002D1DF2">
              <w:rPr>
                <w:sz w:val="28"/>
                <w:szCs w:val="28"/>
              </w:rPr>
              <w:t xml:space="preserve"> –</w:t>
            </w:r>
            <w:r w:rsidR="00CB31E8" w:rsidRPr="002D1DF2">
              <w:rPr>
                <w:sz w:val="28"/>
                <w:szCs w:val="28"/>
              </w:rPr>
              <w:t>.</w:t>
            </w:r>
            <w:r w:rsidR="00EA6988" w:rsidRPr="002D1DF2">
              <w:rPr>
                <w:sz w:val="28"/>
                <w:szCs w:val="28"/>
              </w:rPr>
              <w:t xml:space="preserve"> </w:t>
            </w:r>
            <w:r w:rsidRPr="002D1DF2">
              <w:rPr>
                <w:sz w:val="28"/>
                <w:szCs w:val="28"/>
              </w:rPr>
              <w:t>Жылу</w:t>
            </w:r>
            <w:r w:rsidR="008E54D5" w:rsidRPr="002D1DF2">
              <w:rPr>
                <w:sz w:val="28"/>
                <w:szCs w:val="28"/>
                <w:lang w:val="kk-KZ"/>
              </w:rPr>
              <w:t>ды</w:t>
            </w:r>
            <w:r w:rsidRPr="002D1DF2">
              <w:rPr>
                <w:sz w:val="28"/>
                <w:szCs w:val="28"/>
              </w:rPr>
              <w:t xml:space="preserve"> б</w:t>
            </w:r>
            <w:r w:rsidR="008E54D5" w:rsidRPr="002D1DF2">
              <w:rPr>
                <w:sz w:val="28"/>
                <w:szCs w:val="28"/>
                <w:lang w:val="kk-KZ"/>
              </w:rPr>
              <w:t>ер</w:t>
            </w:r>
            <w:r w:rsidRPr="002D1DF2">
              <w:rPr>
                <w:sz w:val="28"/>
                <w:szCs w:val="28"/>
              </w:rPr>
              <w:t>у</w:t>
            </w:r>
          </w:p>
        </w:tc>
      </w:tr>
    </w:tbl>
    <w:p w14:paraId="0F9B25F2" w14:textId="77777777" w:rsidR="00265475" w:rsidRDefault="00265475" w:rsidP="00265475">
      <w:pPr>
        <w:ind w:firstLine="720"/>
        <w:jc w:val="both"/>
        <w:rPr>
          <w:b/>
          <w:sz w:val="28"/>
          <w:szCs w:val="28"/>
          <w:lang w:val="kk-KZ"/>
        </w:rPr>
      </w:pPr>
    </w:p>
    <w:p w14:paraId="53080717" w14:textId="37429000" w:rsidR="00265475" w:rsidRPr="002D1DF2" w:rsidRDefault="00265475" w:rsidP="00265475">
      <w:pPr>
        <w:ind w:firstLine="720"/>
        <w:jc w:val="both"/>
        <w:rPr>
          <w:sz w:val="28"/>
          <w:szCs w:val="28"/>
          <w:lang w:val="kk-KZ"/>
        </w:rPr>
      </w:pPr>
      <w:r w:rsidRPr="002D1DF2">
        <w:rPr>
          <w:b/>
          <w:sz w:val="28"/>
          <w:szCs w:val="28"/>
          <w:lang w:val="kk-KZ"/>
        </w:rPr>
        <w:t>Поршеннің көлденең тербелістерін азайту.</w:t>
      </w:r>
      <w:r w:rsidRPr="002D1DF2">
        <w:rPr>
          <w:sz w:val="28"/>
          <w:szCs w:val="28"/>
          <w:lang w:val="kk-KZ"/>
        </w:rPr>
        <w:t xml:space="preserve"> Қозғалтқыштың ЦПТ-ның тозуын болдырмау - мотордың сенімділігі мен ұзақ қызмет етуін арттыру үшін маңызды міндет. Бұл мәселені шешудің негізгі жолдарының бірі - поршеннің көлденең тербелістерін азайту болып табылады, бұл тығыз орнатылған поршендік сақиналардың арқасында қамтамасыз етіледі. Бұл сақиналар поршенді нақты көлденең қалыпта ұстап тұруда шешуші рөл атқарады, бұл оның цилиндр ішінде «жүруін» болдырмайды. Сақиналардың </w:t>
      </w:r>
      <w:r w:rsidRPr="002D1DF2">
        <w:rPr>
          <w:sz w:val="28"/>
          <w:szCs w:val="28"/>
          <w:lang w:val="kk-KZ"/>
        </w:rPr>
        <w:lastRenderedPageBreak/>
        <w:t>тығыз орналасуы поршеннің көлденең бағытта қозғалуының шегін ғана емес, сонымен қатар ЦПТ элементтеріне түсетін жүктемелердің біркелкі бөлінуін қамтамасыз етеді. Бұл жұмыс тиімділігінің төмендеуіне және қозғалтқыштың тез бұзылуына әкелетін теңгерілмеген тозудан сақтануға мүмкіндік береді.</w:t>
      </w:r>
    </w:p>
    <w:p w14:paraId="116CCF2C" w14:textId="25F1B412" w:rsidR="00A736CE" w:rsidRPr="002B4C7E" w:rsidRDefault="004F2831" w:rsidP="007E7851">
      <w:pPr>
        <w:ind w:firstLine="720"/>
        <w:jc w:val="both"/>
        <w:rPr>
          <w:sz w:val="28"/>
          <w:szCs w:val="28"/>
          <w:lang w:val="kk-KZ"/>
        </w:rPr>
      </w:pPr>
      <w:r w:rsidRPr="002D1DF2">
        <w:rPr>
          <w:sz w:val="28"/>
          <w:szCs w:val="28"/>
          <w:lang w:val="kk-KZ"/>
        </w:rPr>
        <w:t>Сонымен қатар,</w:t>
      </w:r>
      <w:r w:rsidR="00A736CE" w:rsidRPr="00265475">
        <w:rPr>
          <w:sz w:val="28"/>
          <w:szCs w:val="28"/>
          <w:lang w:val="kk-KZ"/>
        </w:rPr>
        <w:t xml:space="preserve"> көлденең тербелістерді азайту діріл мен шудың деңгейін төмендетуге ықпал етеді, бұл қозғалтқыштың жалпы жұмыс кө</w:t>
      </w:r>
      <w:r w:rsidRPr="00265475">
        <w:rPr>
          <w:sz w:val="28"/>
          <w:szCs w:val="28"/>
          <w:lang w:val="kk-KZ"/>
        </w:rPr>
        <w:t xml:space="preserve">рсеткіштерін жақсартады. </w:t>
      </w:r>
      <w:r w:rsidRPr="002B4C7E">
        <w:rPr>
          <w:sz w:val="28"/>
          <w:szCs w:val="28"/>
          <w:lang w:val="kk-KZ"/>
        </w:rPr>
        <w:t>Поршен</w:t>
      </w:r>
      <w:r w:rsidR="00A736CE" w:rsidRPr="002B4C7E">
        <w:rPr>
          <w:sz w:val="28"/>
          <w:szCs w:val="28"/>
          <w:lang w:val="kk-KZ"/>
        </w:rPr>
        <w:t>ді қажетті жағдайда сенімді бекіту қосылыстардың тығыздығын арттырады, бұл, өз кезегінде, май мен газдардың ағып кетуін азайтады. Барлық осы факторлар бірге қозғалтқыштың қызмет ету мерзімін ұзартып, отын шығынын азайтып, оның жалпы өнімділігін арттыруға ықпал етеді. Осылайша, поршень сақиналарын тығыз орнату ЦП</w:t>
      </w:r>
      <w:r w:rsidRPr="002D1DF2">
        <w:rPr>
          <w:sz w:val="28"/>
          <w:szCs w:val="28"/>
          <w:lang w:val="kk-KZ"/>
        </w:rPr>
        <w:t>Т</w:t>
      </w:r>
      <w:r w:rsidR="00A736CE" w:rsidRPr="002B4C7E">
        <w:rPr>
          <w:sz w:val="28"/>
          <w:szCs w:val="28"/>
          <w:lang w:val="kk-KZ"/>
        </w:rPr>
        <w:t>-нің тозуын болдырмаудың тиімді стратегиясы болып табылады, бұл қозғалтқыштарды сенімдірек және экономикалық тұрғыдан тиімді етеді.</w:t>
      </w:r>
    </w:p>
    <w:p w14:paraId="6AE765B4" w14:textId="77777777" w:rsidR="00A736CE" w:rsidRPr="002B4C7E" w:rsidRDefault="00A736CE" w:rsidP="007E7851">
      <w:pPr>
        <w:ind w:firstLine="720"/>
        <w:jc w:val="both"/>
        <w:rPr>
          <w:b/>
          <w:bCs/>
          <w:sz w:val="28"/>
          <w:szCs w:val="28"/>
          <w:lang w:val="kk-KZ"/>
        </w:rPr>
      </w:pPr>
      <w:r w:rsidRPr="002B4C7E">
        <w:rPr>
          <w:b/>
          <w:bCs/>
          <w:sz w:val="28"/>
          <w:szCs w:val="28"/>
          <w:lang w:val="kk-KZ"/>
        </w:rPr>
        <w:t>Үйкеліс күшін азайту.</w:t>
      </w:r>
    </w:p>
    <w:p w14:paraId="3DB2F4F8" w14:textId="75A8A27C" w:rsidR="00A736CE" w:rsidRPr="002B4C7E" w:rsidRDefault="00A736CE" w:rsidP="007E7851">
      <w:pPr>
        <w:ind w:firstLine="720"/>
        <w:jc w:val="both"/>
        <w:rPr>
          <w:sz w:val="28"/>
          <w:szCs w:val="28"/>
          <w:lang w:val="kk-KZ"/>
        </w:rPr>
      </w:pPr>
      <w:r w:rsidRPr="002B4C7E">
        <w:rPr>
          <w:sz w:val="28"/>
          <w:szCs w:val="28"/>
          <w:lang w:val="kk-KZ"/>
        </w:rPr>
        <w:t>Цилиндр қабырғасында май қабатының нақты қалыңдығы</w:t>
      </w:r>
      <w:r w:rsidR="004F2831" w:rsidRPr="002D1DF2">
        <w:rPr>
          <w:sz w:val="28"/>
          <w:szCs w:val="28"/>
          <w:lang w:val="kk-KZ"/>
        </w:rPr>
        <w:t>н</w:t>
      </w:r>
      <w:r w:rsidRPr="002B4C7E">
        <w:rPr>
          <w:sz w:val="28"/>
          <w:szCs w:val="28"/>
          <w:lang w:val="kk-KZ"/>
        </w:rPr>
        <w:t xml:space="preserve"> қамтамасыз ету – мотор майының шығынын минимизациялаудың басты факторы болып табылады. Май </w:t>
      </w:r>
      <w:r w:rsidR="004F2831" w:rsidRPr="002D1DF2">
        <w:rPr>
          <w:sz w:val="28"/>
          <w:szCs w:val="28"/>
          <w:lang w:val="kk-KZ"/>
        </w:rPr>
        <w:t>сыдырғыш</w:t>
      </w:r>
      <w:r w:rsidRPr="002B4C7E">
        <w:rPr>
          <w:sz w:val="28"/>
          <w:szCs w:val="28"/>
          <w:lang w:val="kk-KZ"/>
        </w:rPr>
        <w:t xml:space="preserve"> сақиналар өз қызметін атқарған кезде, олар қозғалтқыш жұмыс істегенде цилиндр қабырғасынан артық майды алып тастайды, осылайша оны жану камерасына түсуінен сақтайды. Бұл тек май үнемдеуге ғана емес, сонымен қатар қозғалтқыштың экологиялық көрсеткіштерінің жақсаруына да ықпал етеді.</w:t>
      </w:r>
    </w:p>
    <w:p w14:paraId="5F1135D8" w14:textId="09E77CC2" w:rsidR="00A736CE" w:rsidRPr="002B4C7E" w:rsidRDefault="00A736CE" w:rsidP="007E7851">
      <w:pPr>
        <w:ind w:firstLine="720"/>
        <w:jc w:val="both"/>
        <w:rPr>
          <w:sz w:val="28"/>
          <w:szCs w:val="28"/>
          <w:lang w:val="kk-KZ"/>
        </w:rPr>
      </w:pPr>
      <w:r w:rsidRPr="002B4C7E">
        <w:rPr>
          <w:sz w:val="28"/>
          <w:szCs w:val="28"/>
          <w:lang w:val="kk-KZ"/>
        </w:rPr>
        <w:t xml:space="preserve">Цилиндр </w:t>
      </w:r>
      <w:r w:rsidR="004F2831" w:rsidRPr="002D1DF2">
        <w:rPr>
          <w:sz w:val="28"/>
          <w:szCs w:val="28"/>
          <w:lang w:val="kk-KZ"/>
        </w:rPr>
        <w:t>төлкесінің</w:t>
      </w:r>
      <w:r w:rsidRPr="002B4C7E">
        <w:rPr>
          <w:sz w:val="28"/>
          <w:szCs w:val="28"/>
          <w:lang w:val="kk-KZ"/>
        </w:rPr>
        <w:t xml:space="preserve"> бетінде май қабатының болуы сақиналы тығыздаудың тиімділігіне айтарлықтай әсер етеді. Майдың температурасы мен мөлшері </w:t>
      </w:r>
      <w:r w:rsidR="004F2831" w:rsidRPr="002D1DF2">
        <w:rPr>
          <w:sz w:val="28"/>
          <w:szCs w:val="28"/>
          <w:lang w:val="kk-KZ"/>
        </w:rPr>
        <w:t>ЦПТ-нің</w:t>
      </w:r>
      <w:r w:rsidRPr="002B4C7E">
        <w:rPr>
          <w:sz w:val="28"/>
          <w:szCs w:val="28"/>
          <w:lang w:val="kk-KZ"/>
        </w:rPr>
        <w:t xml:space="preserve"> ішіндегі </w:t>
      </w:r>
      <w:r w:rsidR="004F2831" w:rsidRPr="002D1DF2">
        <w:rPr>
          <w:sz w:val="28"/>
          <w:szCs w:val="28"/>
          <w:lang w:val="kk-KZ"/>
        </w:rPr>
        <w:t>үйкеліс</w:t>
      </w:r>
      <w:r w:rsidRPr="002B4C7E">
        <w:rPr>
          <w:sz w:val="28"/>
          <w:szCs w:val="28"/>
          <w:lang w:val="kk-KZ"/>
        </w:rPr>
        <w:t xml:space="preserve"> күшіне айтарлықтай әсер етеді. Май порш</w:t>
      </w:r>
      <w:r w:rsidR="00DF34FB" w:rsidRPr="002D1DF2">
        <w:rPr>
          <w:sz w:val="28"/>
          <w:szCs w:val="28"/>
          <w:lang w:val="kk-KZ"/>
        </w:rPr>
        <w:t>ендік</w:t>
      </w:r>
      <w:r w:rsidRPr="002B4C7E">
        <w:rPr>
          <w:sz w:val="28"/>
          <w:szCs w:val="28"/>
          <w:lang w:val="kk-KZ"/>
        </w:rPr>
        <w:t xml:space="preserve"> сақиналар мен цилиндр беттері арасында жұқа қабат түзеді, бұл </w:t>
      </w:r>
      <w:r w:rsidR="00DF34FB" w:rsidRPr="002D1DF2">
        <w:rPr>
          <w:sz w:val="28"/>
          <w:szCs w:val="28"/>
          <w:lang w:val="kk-KZ"/>
        </w:rPr>
        <w:t>үйкелісті</w:t>
      </w:r>
      <w:r w:rsidRPr="002B4C7E">
        <w:rPr>
          <w:sz w:val="28"/>
          <w:szCs w:val="28"/>
          <w:lang w:val="kk-KZ"/>
        </w:rPr>
        <w:t xml:space="preserve"> және тозуды азайтады. Алайда, оңтайлы әсер алу үшін қабаттың дұрыс қалыңдығы болуы маңызды, ол температура мен май мөлшеріне байланысты болады.</w:t>
      </w:r>
    </w:p>
    <w:p w14:paraId="3E8623CC" w14:textId="06F2CAFE" w:rsidR="00A736CE" w:rsidRPr="002B4C7E" w:rsidRDefault="00A736CE" w:rsidP="007E7851">
      <w:pPr>
        <w:ind w:firstLine="720"/>
        <w:jc w:val="both"/>
        <w:rPr>
          <w:sz w:val="28"/>
          <w:szCs w:val="28"/>
          <w:lang w:val="kk-KZ"/>
        </w:rPr>
      </w:pPr>
      <w:r w:rsidRPr="002B4C7E">
        <w:rPr>
          <w:sz w:val="28"/>
          <w:szCs w:val="28"/>
          <w:lang w:val="kk-KZ"/>
        </w:rPr>
        <w:t xml:space="preserve">Май қабатының қалыңдығы артқан сайын оның </w:t>
      </w:r>
      <w:r w:rsidRPr="002B4C7E">
        <w:rPr>
          <w:b/>
          <w:bCs/>
          <w:sz w:val="28"/>
          <w:szCs w:val="28"/>
          <w:lang w:val="kk-KZ"/>
        </w:rPr>
        <w:t>жылу кедергісі</w:t>
      </w:r>
      <w:r w:rsidRPr="002B4C7E">
        <w:rPr>
          <w:sz w:val="28"/>
          <w:szCs w:val="28"/>
          <w:lang w:val="kk-KZ"/>
        </w:rPr>
        <w:t xml:space="preserve"> де артады, себебі май, </w:t>
      </w:r>
      <w:r w:rsidR="00DF34FB" w:rsidRPr="002D1DF2">
        <w:rPr>
          <w:sz w:val="28"/>
          <w:szCs w:val="28"/>
          <w:lang w:val="kk-KZ"/>
        </w:rPr>
        <w:t>жанасу</w:t>
      </w:r>
      <w:r w:rsidRPr="002B4C7E">
        <w:rPr>
          <w:sz w:val="28"/>
          <w:szCs w:val="28"/>
          <w:lang w:val="kk-KZ"/>
        </w:rPr>
        <w:t xml:space="preserve"> беттер</w:t>
      </w:r>
      <w:r w:rsidR="00DF34FB" w:rsidRPr="002D1DF2">
        <w:rPr>
          <w:sz w:val="28"/>
          <w:szCs w:val="28"/>
          <w:lang w:val="kk-KZ"/>
        </w:rPr>
        <w:t>і</w:t>
      </w:r>
      <w:r w:rsidRPr="002B4C7E">
        <w:rPr>
          <w:sz w:val="28"/>
          <w:szCs w:val="28"/>
          <w:lang w:val="kk-KZ"/>
        </w:rPr>
        <w:t xml:space="preserve"> арасында үлкен көлемде болған кезде, жылуды тиімді түрде шығара алмайды. Нәтижесінде, байланыс аймағында температураның көтерілуі мүмкін, себебі май жылуды тиімді алып кете алмайды. Май қабатының қалыңдығының ұлғаюы сақина мен цилиндр арасындағы </w:t>
      </w:r>
      <w:r w:rsidR="00DF34FB" w:rsidRPr="002D1DF2">
        <w:rPr>
          <w:sz w:val="28"/>
          <w:szCs w:val="28"/>
          <w:lang w:val="kk-KZ"/>
        </w:rPr>
        <w:t>үйкелсті</w:t>
      </w:r>
      <w:r w:rsidRPr="002B4C7E">
        <w:rPr>
          <w:sz w:val="28"/>
          <w:szCs w:val="28"/>
          <w:lang w:val="kk-KZ"/>
        </w:rPr>
        <w:t xml:space="preserve"> азайтады, себебі бұл тікелей металл контактісінің болмауына септігін тигізеді. Бұл екі беттің де тозуын азайтады және үйкеліс салдарынан пайда болатын сырғулардың пайда болу мүмкіндігін төмендетеді. Бір жағынан, май қабатының қалыңдығын ұлғайту </w:t>
      </w:r>
      <w:r w:rsidR="00DF34FB" w:rsidRPr="002D1DF2">
        <w:rPr>
          <w:sz w:val="28"/>
          <w:szCs w:val="28"/>
          <w:lang w:val="kk-KZ"/>
        </w:rPr>
        <w:t>үйкелісті</w:t>
      </w:r>
      <w:r w:rsidRPr="002B4C7E">
        <w:rPr>
          <w:sz w:val="28"/>
          <w:szCs w:val="28"/>
          <w:lang w:val="kk-KZ"/>
        </w:rPr>
        <w:t xml:space="preserve"> және тозуды азайтуға көмектеседі, ал екінші жағынан, жылу шығынын төмендетеді. Қозғалтқышта </w:t>
      </w:r>
      <w:r w:rsidR="00DF34FB" w:rsidRPr="002D1DF2">
        <w:rPr>
          <w:sz w:val="28"/>
          <w:szCs w:val="28"/>
          <w:lang w:val="kk-KZ"/>
        </w:rPr>
        <w:t>«сығ</w:t>
      </w:r>
      <w:r w:rsidRPr="002B4C7E">
        <w:rPr>
          <w:sz w:val="28"/>
          <w:szCs w:val="28"/>
          <w:lang w:val="kk-KZ"/>
        </w:rPr>
        <w:t>у – кеңе</w:t>
      </w:r>
      <w:r w:rsidR="00DF34FB" w:rsidRPr="002D1DF2">
        <w:rPr>
          <w:sz w:val="28"/>
          <w:szCs w:val="28"/>
          <w:lang w:val="kk-KZ"/>
        </w:rPr>
        <w:t>ю»</w:t>
      </w:r>
      <w:r w:rsidRPr="002B4C7E">
        <w:rPr>
          <w:sz w:val="28"/>
          <w:szCs w:val="28"/>
          <w:lang w:val="kk-KZ"/>
        </w:rPr>
        <w:t xml:space="preserve"> тактісінде, поршень жоғары көтеріліп, ауа-отын қоспасын қысады (</w:t>
      </w:r>
      <w:r w:rsidR="00DF34FB" w:rsidRPr="002D1DF2">
        <w:rPr>
          <w:i/>
          <w:sz w:val="28"/>
          <w:szCs w:val="28"/>
          <w:lang w:val="kk-KZ"/>
        </w:rPr>
        <w:t>сығ</w:t>
      </w:r>
      <w:r w:rsidRPr="002B4C7E">
        <w:rPr>
          <w:i/>
          <w:sz w:val="28"/>
          <w:szCs w:val="28"/>
          <w:lang w:val="kk-KZ"/>
        </w:rPr>
        <w:t>у</w:t>
      </w:r>
      <w:r w:rsidRPr="002B4C7E">
        <w:rPr>
          <w:sz w:val="28"/>
          <w:szCs w:val="28"/>
          <w:lang w:val="kk-KZ"/>
        </w:rPr>
        <w:t>) немесе пайдаланылған газдарды шығарады (кеңе</w:t>
      </w:r>
      <w:r w:rsidR="00DF34FB" w:rsidRPr="002D1DF2">
        <w:rPr>
          <w:sz w:val="28"/>
          <w:szCs w:val="28"/>
          <w:lang w:val="kk-KZ"/>
        </w:rPr>
        <w:t>ю</w:t>
      </w:r>
      <w:r w:rsidRPr="002B4C7E">
        <w:rPr>
          <w:sz w:val="28"/>
          <w:szCs w:val="28"/>
          <w:lang w:val="kk-KZ"/>
        </w:rPr>
        <w:t>), порш</w:t>
      </w:r>
      <w:r w:rsidR="00DF34FB" w:rsidRPr="002D1DF2">
        <w:rPr>
          <w:sz w:val="28"/>
          <w:szCs w:val="28"/>
          <w:lang w:val="kk-KZ"/>
        </w:rPr>
        <w:t>ендік</w:t>
      </w:r>
      <w:r w:rsidRPr="002B4C7E">
        <w:rPr>
          <w:sz w:val="28"/>
          <w:szCs w:val="28"/>
          <w:lang w:val="kk-KZ"/>
        </w:rPr>
        <w:t xml:space="preserve"> сақина мен цилиндр қабырғасы арасындағы май қабатының қалыңдығы шамамен 1-3 мкм құрайды.</w:t>
      </w:r>
    </w:p>
    <w:p w14:paraId="16D6EDF4" w14:textId="5B417985" w:rsidR="00A736CE" w:rsidRPr="002B4C7E" w:rsidRDefault="00A736CE" w:rsidP="007E7851">
      <w:pPr>
        <w:ind w:firstLine="720"/>
        <w:jc w:val="both"/>
        <w:rPr>
          <w:sz w:val="28"/>
          <w:szCs w:val="28"/>
          <w:lang w:val="kk-KZ"/>
        </w:rPr>
      </w:pPr>
      <w:r w:rsidRPr="002B4C7E">
        <w:rPr>
          <w:sz w:val="28"/>
          <w:szCs w:val="28"/>
          <w:lang w:val="kk-KZ"/>
        </w:rPr>
        <w:t xml:space="preserve">3-5 мкм қалыңдықтағы май қабаты, контактілі бөліктердің бетіне біркелкі таралған болса, жақсы </w:t>
      </w:r>
      <w:r w:rsidR="00C82E9C" w:rsidRPr="002D1DF2">
        <w:rPr>
          <w:sz w:val="28"/>
          <w:szCs w:val="28"/>
          <w:lang w:val="kk-KZ"/>
        </w:rPr>
        <w:t>майлауды</w:t>
      </w:r>
      <w:r w:rsidRPr="002B4C7E">
        <w:rPr>
          <w:sz w:val="28"/>
          <w:szCs w:val="28"/>
          <w:lang w:val="kk-KZ"/>
        </w:rPr>
        <w:t xml:space="preserve"> қамтамасыз ету, майдың булануын </w:t>
      </w:r>
      <w:r w:rsidRPr="002B4C7E">
        <w:rPr>
          <w:sz w:val="28"/>
          <w:szCs w:val="28"/>
          <w:lang w:val="kk-KZ"/>
        </w:rPr>
        <w:lastRenderedPageBreak/>
        <w:t xml:space="preserve">минимизациялау және тиімді жылу шығару үшін оңтайлы болып табылады. Бұл қабат қалыңдығының ауқымы тозудан қорғау мен қозғалтқыштың оңтайлы жұмыс температурасын ұстап тұру арасында баланс қалыптастырады. Осылайша, май қабатының қалыңдығын дұрыс басқару қозғалтқыштың сенімділігін және ұзақ өмір сүруін арттыруда, сондай-ақ оның </w:t>
      </w:r>
      <w:r w:rsidR="00C82E9C" w:rsidRPr="002D1DF2">
        <w:rPr>
          <w:sz w:val="28"/>
          <w:szCs w:val="28"/>
          <w:lang w:val="kk-KZ"/>
        </w:rPr>
        <w:t>пайдалану</w:t>
      </w:r>
      <w:r w:rsidRPr="002B4C7E">
        <w:rPr>
          <w:sz w:val="28"/>
          <w:szCs w:val="28"/>
          <w:lang w:val="kk-KZ"/>
        </w:rPr>
        <w:t xml:space="preserve"> шығындарын азайтуда маңызды рөл атқарады.</w:t>
      </w:r>
    </w:p>
    <w:p w14:paraId="1842E6FD" w14:textId="4A68FC4B" w:rsidR="00A736CE" w:rsidRPr="002B4C7E" w:rsidRDefault="00A736CE" w:rsidP="007E7851">
      <w:pPr>
        <w:ind w:firstLine="720"/>
        <w:jc w:val="both"/>
        <w:rPr>
          <w:sz w:val="28"/>
          <w:szCs w:val="28"/>
          <w:lang w:val="kk-KZ"/>
        </w:rPr>
      </w:pPr>
      <w:r w:rsidRPr="002B4C7E">
        <w:rPr>
          <w:sz w:val="28"/>
          <w:szCs w:val="28"/>
          <w:lang w:val="kk-KZ"/>
        </w:rPr>
        <w:t>Қозғалтқыштардың кейбір түрлерінде, әсіресе құрғақ конструкциялы картерлері бар қозғалтқыштарда, цилиндр қабырғаларында май функциясын басқа материалдардан жасалған порш</w:t>
      </w:r>
      <w:r w:rsidR="0032329D" w:rsidRPr="002D1DF2">
        <w:rPr>
          <w:sz w:val="28"/>
          <w:szCs w:val="28"/>
          <w:lang w:val="kk-KZ"/>
        </w:rPr>
        <w:t>ендік</w:t>
      </w:r>
      <w:r w:rsidRPr="002B4C7E">
        <w:rPr>
          <w:sz w:val="28"/>
          <w:szCs w:val="28"/>
          <w:lang w:val="kk-KZ"/>
        </w:rPr>
        <w:t xml:space="preserve"> сақиналар орындай алады. Мұндай жүйелерде порш</w:t>
      </w:r>
      <w:r w:rsidR="0032329D" w:rsidRPr="002D1DF2">
        <w:rPr>
          <w:sz w:val="28"/>
          <w:szCs w:val="28"/>
          <w:lang w:val="kk-KZ"/>
        </w:rPr>
        <w:t>ендік</w:t>
      </w:r>
      <w:r w:rsidRPr="002B4C7E">
        <w:rPr>
          <w:sz w:val="28"/>
          <w:szCs w:val="28"/>
          <w:lang w:val="kk-KZ"/>
        </w:rPr>
        <w:t xml:space="preserve"> сақиналар жоғары сапалы композиттік материалдардан немесе арнайы қорытпалардан жасалуы мүмкін, олар тиімді майлау мен </w:t>
      </w:r>
      <w:r w:rsidR="0032329D" w:rsidRPr="002D1DF2">
        <w:rPr>
          <w:sz w:val="28"/>
          <w:szCs w:val="28"/>
          <w:lang w:val="kk-KZ"/>
        </w:rPr>
        <w:t>үйкелісті</w:t>
      </w:r>
      <w:r w:rsidRPr="002B4C7E">
        <w:rPr>
          <w:sz w:val="28"/>
          <w:szCs w:val="28"/>
          <w:lang w:val="kk-KZ"/>
        </w:rPr>
        <w:t xml:space="preserve"> минимизациялауды қамтамасыз етеді.</w:t>
      </w:r>
    </w:p>
    <w:p w14:paraId="2E5F6334" w14:textId="4E737637" w:rsidR="00CB31E8" w:rsidRPr="002B4C7E" w:rsidRDefault="00CB31E8" w:rsidP="007E7851">
      <w:pPr>
        <w:ind w:firstLine="720"/>
        <w:jc w:val="both"/>
        <w:rPr>
          <w:sz w:val="28"/>
          <w:szCs w:val="28"/>
          <w:lang w:val="kk-KZ"/>
        </w:rPr>
      </w:pPr>
    </w:p>
    <w:p w14:paraId="171C6A0D" w14:textId="4E93B89D" w:rsidR="00A736CE" w:rsidRPr="002B4C7E" w:rsidRDefault="00A736CE" w:rsidP="00F759F6">
      <w:pPr>
        <w:pStyle w:val="4"/>
        <w:spacing w:before="0" w:after="0"/>
        <w:ind w:firstLine="709"/>
        <w:rPr>
          <w:lang w:val="kk-KZ"/>
        </w:rPr>
      </w:pPr>
      <w:r w:rsidRPr="002B4C7E">
        <w:rPr>
          <w:lang w:val="kk-KZ"/>
        </w:rPr>
        <w:t>1.</w:t>
      </w:r>
      <w:r w:rsidR="0029712B" w:rsidRPr="002B4C7E">
        <w:rPr>
          <w:lang w:val="kk-KZ"/>
        </w:rPr>
        <w:t>4</w:t>
      </w:r>
      <w:r w:rsidRPr="002B4C7E">
        <w:rPr>
          <w:lang w:val="kk-KZ"/>
        </w:rPr>
        <w:t>.2 Компресс</w:t>
      </w:r>
      <w:r w:rsidR="0032329D" w:rsidRPr="002D1DF2">
        <w:rPr>
          <w:lang w:val="kk-KZ"/>
        </w:rPr>
        <w:t>иялық</w:t>
      </w:r>
      <w:r w:rsidRPr="002B4C7E">
        <w:rPr>
          <w:lang w:val="kk-KZ"/>
        </w:rPr>
        <w:t xml:space="preserve"> поршенді</w:t>
      </w:r>
      <w:r w:rsidR="0032329D" w:rsidRPr="002D1DF2">
        <w:rPr>
          <w:lang w:val="kk-KZ"/>
        </w:rPr>
        <w:t>к</w:t>
      </w:r>
      <w:r w:rsidRPr="002B4C7E">
        <w:rPr>
          <w:lang w:val="kk-KZ"/>
        </w:rPr>
        <w:t xml:space="preserve"> сақиналардың жұмыс шарттары</w:t>
      </w:r>
    </w:p>
    <w:p w14:paraId="0DF9BCC2" w14:textId="77777777" w:rsidR="00A736CE" w:rsidRPr="002B4C7E" w:rsidRDefault="00A736CE" w:rsidP="007E7851">
      <w:pPr>
        <w:ind w:firstLine="720"/>
        <w:jc w:val="both"/>
        <w:rPr>
          <w:sz w:val="28"/>
          <w:szCs w:val="28"/>
          <w:lang w:val="kk-KZ"/>
        </w:rPr>
      </w:pPr>
    </w:p>
    <w:p w14:paraId="381D3F21" w14:textId="2CAC72E8" w:rsidR="00A736CE" w:rsidRDefault="00A736CE" w:rsidP="007E7851">
      <w:pPr>
        <w:ind w:firstLine="720"/>
        <w:jc w:val="both"/>
        <w:rPr>
          <w:sz w:val="28"/>
          <w:szCs w:val="28"/>
        </w:rPr>
      </w:pPr>
      <w:r w:rsidRPr="002B4C7E">
        <w:rPr>
          <w:sz w:val="28"/>
          <w:szCs w:val="28"/>
          <w:lang w:val="kk-KZ"/>
        </w:rPr>
        <w:t>Компресс</w:t>
      </w:r>
      <w:r w:rsidR="0032329D" w:rsidRPr="002D1DF2">
        <w:rPr>
          <w:sz w:val="28"/>
          <w:szCs w:val="28"/>
          <w:lang w:val="kk-KZ"/>
        </w:rPr>
        <w:t>иялық</w:t>
      </w:r>
      <w:r w:rsidRPr="002B4C7E">
        <w:rPr>
          <w:sz w:val="28"/>
          <w:szCs w:val="28"/>
          <w:lang w:val="kk-KZ"/>
        </w:rPr>
        <w:t xml:space="preserve"> сақиналардың жұмыс температурасы қозғалтқышта әдетте 200–240°C аралығында болады. </w:t>
      </w:r>
      <w:r w:rsidRPr="002D1DF2">
        <w:rPr>
          <w:sz w:val="28"/>
          <w:szCs w:val="28"/>
        </w:rPr>
        <w:t>Алайда, артық жүктеме немесе жоғары айналымдар жағдайында температура максимум 350–400°C жетуі мүмкін. Бұл температуралар сақиналардың материалына әсер етеді, олардың беріктігін, қаттылығын және функционалды қасиеттерін, мысалы, тығыздағыштықты және тозуға қарсы тұруды сақтай алу қабілетіне әсер етеді. Жоғары температуралар механикалық қасиеттердің нашарлауына, мысалы, қаттылық немесе сығылғыштықтың жоғалуына әкелуі мүмкін, бұл өз кезегінде гермети</w:t>
      </w:r>
      <w:r w:rsidR="0032329D" w:rsidRPr="002D1DF2">
        <w:rPr>
          <w:sz w:val="28"/>
          <w:szCs w:val="28"/>
          <w:lang w:val="kk-KZ"/>
        </w:rPr>
        <w:t>калық</w:t>
      </w:r>
      <w:r w:rsidRPr="002D1DF2">
        <w:rPr>
          <w:sz w:val="28"/>
          <w:szCs w:val="28"/>
        </w:rPr>
        <w:t xml:space="preserve">тың төмендеуіне және жоғары тозуға себеп болуы мүмкін. Май </w:t>
      </w:r>
      <w:r w:rsidR="0032329D" w:rsidRPr="002D1DF2">
        <w:rPr>
          <w:sz w:val="28"/>
          <w:szCs w:val="28"/>
          <w:lang w:val="kk-KZ"/>
        </w:rPr>
        <w:t>сыдырғыш</w:t>
      </w:r>
      <w:r w:rsidRPr="002D1DF2">
        <w:rPr>
          <w:sz w:val="28"/>
          <w:szCs w:val="28"/>
        </w:rPr>
        <w:t xml:space="preserve"> сақиналар әдетте төмен температураларда жұмыс істейді – 100–120°C. Олар компрессиялық сақиналар сияқты жоғары температуралық жүктемелерге ұшырамайды. Сақиналар үшін материалды таңдағанда, оның беріктігін, серпімділігін және жоғары температураларда тозуға төзімділігін сақтау қабілетін ескеру маңызды (сурет 1</w:t>
      </w:r>
      <w:r w:rsidR="0032329D" w:rsidRPr="002D1DF2">
        <w:rPr>
          <w:sz w:val="28"/>
          <w:szCs w:val="28"/>
          <w:lang w:val="kk-KZ"/>
        </w:rPr>
        <w:t>.</w:t>
      </w:r>
      <w:r w:rsidRPr="002D1DF2">
        <w:rPr>
          <w:sz w:val="28"/>
          <w:szCs w:val="28"/>
        </w:rPr>
        <w:t>1</w:t>
      </w:r>
      <w:r w:rsidR="0032329D" w:rsidRPr="002D1DF2">
        <w:rPr>
          <w:sz w:val="28"/>
          <w:szCs w:val="28"/>
          <w:lang w:val="kk-KZ"/>
        </w:rPr>
        <w:t>4</w:t>
      </w:r>
      <w:r w:rsidRPr="002D1DF2">
        <w:rPr>
          <w:sz w:val="28"/>
          <w:szCs w:val="28"/>
        </w:rPr>
        <w:t>).</w:t>
      </w:r>
    </w:p>
    <w:p w14:paraId="3190E1F0" w14:textId="77777777" w:rsidR="00265475" w:rsidRPr="002D1DF2" w:rsidRDefault="00265475" w:rsidP="00265475">
      <w:pPr>
        <w:ind w:firstLine="720"/>
        <w:jc w:val="both"/>
        <w:rPr>
          <w:sz w:val="28"/>
          <w:szCs w:val="28"/>
        </w:rPr>
      </w:pPr>
      <w:r w:rsidRPr="002D1DF2">
        <w:rPr>
          <w:sz w:val="28"/>
          <w:szCs w:val="28"/>
        </w:rPr>
        <w:t>Порш</w:t>
      </w:r>
      <w:r w:rsidRPr="002D1DF2">
        <w:rPr>
          <w:sz w:val="28"/>
          <w:szCs w:val="28"/>
          <w:lang w:val="kk-KZ"/>
        </w:rPr>
        <w:t>ендік</w:t>
      </w:r>
      <w:r w:rsidRPr="002D1DF2">
        <w:rPr>
          <w:sz w:val="28"/>
          <w:szCs w:val="28"/>
        </w:rPr>
        <w:t xml:space="preserve"> сақиналар көптеген түрдегі тозуға ұшырайды. Қайталап қозғалу әдеттегі механикалық тозуға әкеледі. Тозу өнімдерінің қалдықтары абразивтік тозуды тудырады. Жаман майлау мен жоғары температуралардан туындаған май қабатының үзілуі құрғақ үйкеліс пен жоғарғы КП</w:t>
      </w:r>
      <w:r w:rsidRPr="002D1DF2">
        <w:rPr>
          <w:sz w:val="28"/>
          <w:szCs w:val="28"/>
          <w:lang w:val="kk-KZ"/>
        </w:rPr>
        <w:t>С</w:t>
      </w:r>
      <w:r w:rsidRPr="002D1DF2">
        <w:rPr>
          <w:sz w:val="28"/>
          <w:szCs w:val="28"/>
        </w:rPr>
        <w:t xml:space="preserve"> тозуына әкеледі. Ластану бөлшектері абразивтік тозуды тудыруы мүмкін. Жоғары қысымдар мен температуралар нүктелік дәнекерлеуге әкеледі, оның кейінгі үзілуі ойықтарды және тозуды туындатады [</w:t>
      </w:r>
      <w:r w:rsidRPr="002D1DF2">
        <w:rPr>
          <w:sz w:val="28"/>
          <w:szCs w:val="28"/>
          <w:lang w:val="kk-KZ"/>
        </w:rPr>
        <w:t>20</w:t>
      </w:r>
      <w:r w:rsidRPr="002D1DF2">
        <w:rPr>
          <w:sz w:val="28"/>
          <w:szCs w:val="28"/>
        </w:rPr>
        <w:t>].</w:t>
      </w:r>
    </w:p>
    <w:p w14:paraId="1E3874B4" w14:textId="77777777" w:rsidR="00265475" w:rsidRPr="002D1DF2" w:rsidRDefault="00265475" w:rsidP="00265475">
      <w:pPr>
        <w:ind w:firstLine="720"/>
        <w:jc w:val="both"/>
        <w:rPr>
          <w:sz w:val="28"/>
          <w:szCs w:val="28"/>
          <w:lang w:val="kk-KZ"/>
        </w:rPr>
      </w:pPr>
      <w:r w:rsidRPr="002D1DF2">
        <w:rPr>
          <w:sz w:val="28"/>
          <w:szCs w:val="28"/>
        </w:rPr>
        <w:t>Коррозиялық тозу қозғалтқышты тоқтатқан кезде ЦП</w:t>
      </w:r>
      <w:r w:rsidRPr="002D1DF2">
        <w:rPr>
          <w:sz w:val="28"/>
          <w:szCs w:val="28"/>
          <w:lang w:val="kk-KZ"/>
        </w:rPr>
        <w:t>Т</w:t>
      </w:r>
      <w:r w:rsidRPr="002D1DF2">
        <w:rPr>
          <w:sz w:val="28"/>
          <w:szCs w:val="28"/>
        </w:rPr>
        <w:t xml:space="preserve"> бөлшектерінде шөгуі мүмкін қышқыл конденсаттардан болады. Іштен жану қозғалтқышы жұмыс істеген кезде, жанармайды жағу процесінде күкірт қышқылы (H₂SO₄) және азот қышқылдары (HNO₃) сияқты қышқыл конденсаттар түзіледі, олар қозғалтқыштың металдан жасалған бөлшектерінде, әсіресе цилиндр басында, поршендерде, сақиналарда және басқа ЦП</w:t>
      </w:r>
      <w:r w:rsidRPr="002D1DF2">
        <w:rPr>
          <w:sz w:val="28"/>
          <w:szCs w:val="28"/>
          <w:lang w:val="kk-KZ"/>
        </w:rPr>
        <w:t>Т</w:t>
      </w:r>
      <w:r w:rsidRPr="002D1DF2">
        <w:rPr>
          <w:sz w:val="28"/>
          <w:szCs w:val="28"/>
        </w:rPr>
        <w:t xml:space="preserve"> элементтерінде шөге алады. Бұл әсіресе қозғалтқыш төмен температураларда жұмыс істегенде болады, бұл шығатын газдардағы ылғалды конденсациялауға себеп болады. </w:t>
      </w:r>
    </w:p>
    <w:p w14:paraId="4BCDCF27" w14:textId="77777777" w:rsidR="00265475" w:rsidRPr="00265475" w:rsidRDefault="00265475" w:rsidP="007E7851">
      <w:pPr>
        <w:ind w:firstLine="720"/>
        <w:jc w:val="both"/>
        <w:rPr>
          <w:sz w:val="28"/>
          <w:szCs w:val="28"/>
          <w:lang w:val="kk-KZ"/>
        </w:rPr>
      </w:pPr>
    </w:p>
    <w:p w14:paraId="688FF8C8" w14:textId="77777777" w:rsidR="00A736CE" w:rsidRPr="002D1DF2" w:rsidRDefault="00A736CE" w:rsidP="007E7851">
      <w:pPr>
        <w:jc w:val="both"/>
        <w:rPr>
          <w:sz w:val="28"/>
          <w:szCs w:val="28"/>
        </w:rPr>
      </w:pPr>
      <w:r w:rsidRPr="002D1DF2">
        <w:rPr>
          <w:noProof/>
        </w:rPr>
        <w:lastRenderedPageBreak/>
        <mc:AlternateContent>
          <mc:Choice Requires="wps">
            <w:drawing>
              <wp:anchor distT="0" distB="0" distL="114300" distR="114300" simplePos="0" relativeHeight="251580928" behindDoc="0" locked="0" layoutInCell="1" allowOverlap="1" wp14:anchorId="4237E213" wp14:editId="74E8BDE7">
                <wp:simplePos x="0" y="0"/>
                <wp:positionH relativeFrom="column">
                  <wp:posOffset>206375</wp:posOffset>
                </wp:positionH>
                <wp:positionV relativeFrom="paragraph">
                  <wp:posOffset>267970</wp:posOffset>
                </wp:positionV>
                <wp:extent cx="1320800" cy="482600"/>
                <wp:effectExtent l="0" t="0" r="0" b="0"/>
                <wp:wrapNone/>
                <wp:docPr id="531" name="Надпись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0800" cy="482600"/>
                        </a:xfrm>
                        <a:prstGeom prst="rect">
                          <a:avLst/>
                        </a:prstGeom>
                        <a:solidFill>
                          <a:sysClr val="window" lastClr="FFFFFF"/>
                        </a:solidFill>
                        <a:ln w="6350">
                          <a:noFill/>
                        </a:ln>
                      </wps:spPr>
                      <wps:txbx>
                        <w:txbxContent>
                          <w:p w14:paraId="29497E28" w14:textId="3640D254" w:rsidR="000724D7" w:rsidRPr="003B077D" w:rsidRDefault="000724D7" w:rsidP="00A736CE">
                            <w:r>
                              <w:t>Дизельді қозғалтқыш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237E213" id="Надпись 85" o:spid="_x0000_s1079" type="#_x0000_t202" style="position:absolute;left:0;text-align:left;margin-left:16.25pt;margin-top:21.1pt;width:104pt;height:38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" fillcolor="window" stroked="f" strokeweight=".5pt">
                <v:path arrowok="t"/>
                <v:textbox>
                  <w:txbxContent>
                    <w:p w14:paraId="29497E28" w14:textId="3640D254" w:rsidR="000724D7" w:rsidRPr="003B077D" w:rsidRDefault="000724D7" w:rsidP="00A736CE">
                      <w:r>
                        <w:t>Дизельді қозғалтқыш</w:t>
                      </w:r>
                    </w:p>
                  </w:txbxContent>
                </v:textbox>
              </v:shape>
            </w:pict>
          </mc:Fallback>
        </mc:AlternateContent>
      </w:r>
      <w:r w:rsidRPr="002D1DF2">
        <w:rPr>
          <w:noProof/>
        </w:rPr>
        <mc:AlternateContent>
          <mc:Choice Requires="wps">
            <w:drawing>
              <wp:anchor distT="0" distB="0" distL="114300" distR="114300" simplePos="0" relativeHeight="251578880" behindDoc="0" locked="0" layoutInCell="1" allowOverlap="1" wp14:anchorId="1FCA404E" wp14:editId="2D11ADB4">
                <wp:simplePos x="0" y="0"/>
                <wp:positionH relativeFrom="column">
                  <wp:posOffset>4152265</wp:posOffset>
                </wp:positionH>
                <wp:positionV relativeFrom="paragraph">
                  <wp:posOffset>301625</wp:posOffset>
                </wp:positionV>
                <wp:extent cx="1320800" cy="482600"/>
                <wp:effectExtent l="0" t="0" r="0" b="0"/>
                <wp:wrapNone/>
                <wp:docPr id="530" name="Надпись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0800" cy="482600"/>
                        </a:xfrm>
                        <a:prstGeom prst="rect">
                          <a:avLst/>
                        </a:prstGeom>
                        <a:solidFill>
                          <a:sysClr val="window" lastClr="FFFFFF"/>
                        </a:solidFill>
                        <a:ln w="6350">
                          <a:noFill/>
                        </a:ln>
                      </wps:spPr>
                      <wps:txbx>
                        <w:txbxContent>
                          <w:p w14:paraId="0379892B" w14:textId="297493BF" w:rsidR="000724D7" w:rsidRPr="003B077D" w:rsidRDefault="000724D7" w:rsidP="00A736CE">
                            <w:r>
                              <w:t>Бензинді қозғаллтқыш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FCA404E" id="Надпись 84" o:spid="_x0000_s1080" type="#_x0000_t202" style="position:absolute;left:0;text-align:left;margin-left:326.95pt;margin-top:23.75pt;width:104pt;height:38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" fillcolor="window" stroked="f" strokeweight=".5pt">
                <v:path arrowok="t"/>
                <v:textbox>
                  <w:txbxContent>
                    <w:p w14:paraId="0379892B" w14:textId="297493BF" w:rsidR="000724D7" w:rsidRPr="003B077D" w:rsidRDefault="000724D7" w:rsidP="00A736CE">
                      <w:r>
                        <w:t>Бензинді қозғаллтқыш</w:t>
                      </w:r>
                    </w:p>
                  </w:txbxContent>
                </v:textbox>
              </v:shape>
            </w:pict>
          </mc:Fallback>
        </mc:AlternateContent>
      </w:r>
      <w:r w:rsidRPr="002D1DF2">
        <w:rPr>
          <w:noProof/>
          <w:sz w:val="28"/>
          <w:szCs w:val="28"/>
        </w:rPr>
        <w:drawing>
          <wp:inline distT="0" distB="0" distL="0" distR="0" wp14:anchorId="1A41A32A" wp14:editId="631D54C1">
            <wp:extent cx="5947410" cy="3339465"/>
            <wp:effectExtent l="0" t="0" r="0" b="0"/>
            <wp:docPr id="234"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33" cstate="print">
                      <a:extLst>
                        <a:ext uri="{28A0092B-C50C-407E-A947-70E740481C1C}">
                          <a14:useLocalDpi xmlns:a14="http://schemas.microsoft.com/office/drawing/2010/main" val="0"/>
                        </a:ext>
                      </a:extLst>
                    </a:blip>
                    <a:srcRect t="10625" b="19017"/>
                    <a:stretch>
                      <a:fillRect/>
                    </a:stretch>
                  </pic:blipFill>
                  <pic:spPr bwMode="auto">
                    <a:xfrm>
                      <a:off x="0" y="0"/>
                      <a:ext cx="5947410" cy="3339465"/>
                    </a:xfrm>
                    <a:prstGeom prst="rect">
                      <a:avLst/>
                    </a:prstGeom>
                    <a:noFill/>
                    <a:ln>
                      <a:noFill/>
                    </a:ln>
                  </pic:spPr>
                </pic:pic>
              </a:graphicData>
            </a:graphic>
          </wp:inline>
        </w:drawing>
      </w:r>
    </w:p>
    <w:p w14:paraId="7647F967" w14:textId="20DD9CB4" w:rsidR="00A736CE" w:rsidRPr="002D1DF2" w:rsidRDefault="00A736CE" w:rsidP="007E7851">
      <w:pPr>
        <w:jc w:val="center"/>
        <w:rPr>
          <w:sz w:val="28"/>
          <w:szCs w:val="28"/>
        </w:rPr>
      </w:pPr>
      <w:r w:rsidRPr="002D1DF2">
        <w:rPr>
          <w:sz w:val="28"/>
          <w:szCs w:val="28"/>
        </w:rPr>
        <w:t>Сурет 1</w:t>
      </w:r>
      <w:r w:rsidR="0032329D" w:rsidRPr="002D1DF2">
        <w:rPr>
          <w:sz w:val="28"/>
          <w:szCs w:val="28"/>
          <w:lang w:val="kk-KZ"/>
        </w:rPr>
        <w:t>.</w:t>
      </w:r>
      <w:r w:rsidRPr="002D1DF2">
        <w:rPr>
          <w:sz w:val="28"/>
          <w:szCs w:val="28"/>
        </w:rPr>
        <w:t>1</w:t>
      </w:r>
      <w:r w:rsidR="0032329D" w:rsidRPr="002D1DF2">
        <w:rPr>
          <w:sz w:val="28"/>
          <w:szCs w:val="28"/>
          <w:lang w:val="kk-KZ"/>
        </w:rPr>
        <w:t>4</w:t>
      </w:r>
      <w:r w:rsidRPr="002D1DF2">
        <w:rPr>
          <w:sz w:val="28"/>
          <w:szCs w:val="28"/>
        </w:rPr>
        <w:t xml:space="preserve"> – Поршен </w:t>
      </w:r>
      <w:r w:rsidR="00C515BF" w:rsidRPr="002D1DF2">
        <w:rPr>
          <w:sz w:val="28"/>
          <w:szCs w:val="28"/>
        </w:rPr>
        <w:t>температурасын бөлістіру д</w:t>
      </w:r>
      <w:r w:rsidRPr="002D1DF2">
        <w:rPr>
          <w:sz w:val="28"/>
          <w:szCs w:val="28"/>
        </w:rPr>
        <w:t>иаграмма</w:t>
      </w:r>
      <w:r w:rsidR="00C515BF" w:rsidRPr="002D1DF2">
        <w:rPr>
          <w:sz w:val="28"/>
          <w:szCs w:val="28"/>
        </w:rPr>
        <w:t>сы</w:t>
      </w:r>
    </w:p>
    <w:p w14:paraId="41926C17" w14:textId="77777777" w:rsidR="00A736CE" w:rsidRPr="002D1DF2" w:rsidRDefault="00A736CE" w:rsidP="007E7851">
      <w:pPr>
        <w:ind w:firstLine="720"/>
        <w:jc w:val="both"/>
        <w:rPr>
          <w:sz w:val="28"/>
          <w:szCs w:val="28"/>
        </w:rPr>
      </w:pPr>
    </w:p>
    <w:p w14:paraId="389E5676" w14:textId="0D2A1C5A" w:rsidR="00A736CE" w:rsidRPr="002D1DF2" w:rsidRDefault="00A736CE" w:rsidP="007E7851">
      <w:pPr>
        <w:ind w:firstLine="720"/>
        <w:jc w:val="both"/>
        <w:rPr>
          <w:sz w:val="28"/>
          <w:szCs w:val="28"/>
          <w:lang w:val="kk-KZ"/>
        </w:rPr>
      </w:pPr>
      <w:r w:rsidRPr="002D1DF2">
        <w:rPr>
          <w:b/>
          <w:sz w:val="28"/>
          <w:szCs w:val="28"/>
        </w:rPr>
        <w:t>Әр түрлі металдардың электролитикалық тозуы</w:t>
      </w:r>
      <w:r w:rsidR="00BD3AB5" w:rsidRPr="002D1DF2">
        <w:rPr>
          <w:b/>
          <w:sz w:val="28"/>
          <w:szCs w:val="28"/>
          <w:lang w:val="kk-KZ"/>
        </w:rPr>
        <w:t xml:space="preserve">. </w:t>
      </w:r>
      <w:r w:rsidRPr="002D1DF2">
        <w:rPr>
          <w:sz w:val="28"/>
          <w:szCs w:val="28"/>
          <w:lang w:val="kk-KZ"/>
        </w:rPr>
        <w:t>Әртүрлі металл материалдары (мысалы, алюминий мен болат) ылғал немесе қышқыл конденсатының қатысуымен жанасқанда электролитикалық тозу болуы мүмкін. Бұл құбылыс гальваникалық жұптың түзілуімен түсіндіріледі, онда екі түрлі металл электр тізбегінің бөлігіне айналып, ылғал немесе қышқылдар электролит ретінде әрекет етеді. Бұл бір металдың анодтық тозуын жеделдетеді, ал екінші металл катодтық қалпына келтіруге ұшырайды [</w:t>
      </w:r>
      <w:r w:rsidR="00BD3AB5" w:rsidRPr="002D1DF2">
        <w:rPr>
          <w:sz w:val="28"/>
          <w:szCs w:val="28"/>
          <w:lang w:val="kk-KZ"/>
        </w:rPr>
        <w:t>20</w:t>
      </w:r>
      <w:r w:rsidRPr="002D1DF2">
        <w:rPr>
          <w:sz w:val="28"/>
          <w:szCs w:val="28"/>
          <w:lang w:val="kk-KZ"/>
        </w:rPr>
        <w:t>,</w:t>
      </w:r>
      <w:r w:rsidR="00BD3AB5" w:rsidRPr="002D1DF2">
        <w:rPr>
          <w:sz w:val="28"/>
          <w:szCs w:val="28"/>
          <w:lang w:val="kk-KZ"/>
        </w:rPr>
        <w:t>22</w:t>
      </w:r>
      <w:r w:rsidRPr="002D1DF2">
        <w:rPr>
          <w:sz w:val="28"/>
          <w:szCs w:val="28"/>
          <w:lang w:val="kk-KZ"/>
        </w:rPr>
        <w:t>].</w:t>
      </w:r>
    </w:p>
    <w:p w14:paraId="3E8B0E3F" w14:textId="7FB0D103" w:rsidR="00A736CE" w:rsidRPr="002D1DF2" w:rsidRDefault="00A736CE" w:rsidP="007E7851">
      <w:pPr>
        <w:ind w:firstLine="720"/>
        <w:jc w:val="both"/>
        <w:rPr>
          <w:sz w:val="28"/>
          <w:szCs w:val="28"/>
          <w:lang w:val="kk-KZ"/>
        </w:rPr>
      </w:pPr>
      <w:r w:rsidRPr="002D1DF2">
        <w:rPr>
          <w:sz w:val="28"/>
          <w:szCs w:val="28"/>
          <w:lang w:val="kk-KZ"/>
        </w:rPr>
        <w:t xml:space="preserve">Жұмыс кезеңінде, </w:t>
      </w:r>
      <w:r w:rsidR="00BD3AB5" w:rsidRPr="002D1DF2">
        <w:rPr>
          <w:sz w:val="28"/>
          <w:szCs w:val="28"/>
          <w:lang w:val="kk-KZ"/>
        </w:rPr>
        <w:t>сығылған</w:t>
      </w:r>
      <w:r w:rsidRPr="002D1DF2">
        <w:rPr>
          <w:sz w:val="28"/>
          <w:szCs w:val="28"/>
          <w:lang w:val="kk-KZ"/>
        </w:rPr>
        <w:t xml:space="preserve"> газ қозғалтқышта </w:t>
      </w:r>
      <w:r w:rsidR="00BD3AB5" w:rsidRPr="002D1DF2">
        <w:rPr>
          <w:sz w:val="28"/>
          <w:szCs w:val="28"/>
          <w:lang w:val="kk-KZ"/>
        </w:rPr>
        <w:t>жан</w:t>
      </w:r>
      <w:r w:rsidRPr="002D1DF2">
        <w:rPr>
          <w:sz w:val="28"/>
          <w:szCs w:val="28"/>
          <w:lang w:val="kk-KZ"/>
        </w:rPr>
        <w:t>ғанда, порш</w:t>
      </w:r>
      <w:r w:rsidR="00BD3AB5" w:rsidRPr="002D1DF2">
        <w:rPr>
          <w:sz w:val="28"/>
          <w:szCs w:val="28"/>
          <w:lang w:val="kk-KZ"/>
        </w:rPr>
        <w:t>ендік</w:t>
      </w:r>
      <w:r w:rsidRPr="002D1DF2">
        <w:rPr>
          <w:sz w:val="28"/>
          <w:szCs w:val="28"/>
          <w:lang w:val="kk-KZ"/>
        </w:rPr>
        <w:t xml:space="preserve"> сақиналарға </w:t>
      </w:r>
      <w:r w:rsidR="00BD3AB5" w:rsidRPr="002D1DF2">
        <w:rPr>
          <w:sz w:val="28"/>
          <w:szCs w:val="28"/>
          <w:lang w:val="kk-KZ"/>
        </w:rPr>
        <w:t>өс</w:t>
      </w:r>
      <w:r w:rsidRPr="002D1DF2">
        <w:rPr>
          <w:sz w:val="28"/>
          <w:szCs w:val="28"/>
          <w:lang w:val="kk-KZ"/>
        </w:rPr>
        <w:t>тік газ қысымы, қайталап қозғалудың инерциялық күші және радиалды қысым әсер етеді. Жоғары температуралы және жоғары қысымды газ, қозғалтқыштың жоғарғы бөлігіне әсер етіп, осы қысымның бір бөлігін порш</w:t>
      </w:r>
      <w:r w:rsidR="00BD3AB5" w:rsidRPr="002D1DF2">
        <w:rPr>
          <w:sz w:val="28"/>
          <w:szCs w:val="28"/>
          <w:lang w:val="kk-KZ"/>
        </w:rPr>
        <w:t>ендік</w:t>
      </w:r>
      <w:r w:rsidRPr="002D1DF2">
        <w:rPr>
          <w:sz w:val="28"/>
          <w:szCs w:val="28"/>
          <w:lang w:val="kk-KZ"/>
        </w:rPr>
        <w:t xml:space="preserve"> сақиналардың бетіне береді. Сурет 1</w:t>
      </w:r>
      <w:r w:rsidR="00BD3AB5" w:rsidRPr="002D1DF2">
        <w:rPr>
          <w:sz w:val="28"/>
          <w:szCs w:val="28"/>
          <w:lang w:val="kk-KZ"/>
        </w:rPr>
        <w:t>.15</w:t>
      </w:r>
      <w:r w:rsidRPr="002D1DF2">
        <w:rPr>
          <w:sz w:val="28"/>
          <w:szCs w:val="28"/>
          <w:lang w:val="kk-KZ"/>
        </w:rPr>
        <w:t>-</w:t>
      </w:r>
      <w:r w:rsidR="00BD3AB5" w:rsidRPr="002D1DF2">
        <w:rPr>
          <w:sz w:val="28"/>
          <w:szCs w:val="28"/>
          <w:lang w:val="kk-KZ"/>
        </w:rPr>
        <w:t>т</w:t>
      </w:r>
      <w:r w:rsidRPr="002D1DF2">
        <w:rPr>
          <w:sz w:val="28"/>
          <w:szCs w:val="28"/>
          <w:lang w:val="kk-KZ"/>
        </w:rPr>
        <w:t>е поршень мен порш</w:t>
      </w:r>
      <w:r w:rsidR="00BD3AB5" w:rsidRPr="002D1DF2">
        <w:rPr>
          <w:sz w:val="28"/>
          <w:szCs w:val="28"/>
          <w:lang w:val="kk-KZ"/>
        </w:rPr>
        <w:t>ендік</w:t>
      </w:r>
      <w:r w:rsidRPr="002D1DF2">
        <w:rPr>
          <w:sz w:val="28"/>
          <w:szCs w:val="28"/>
          <w:lang w:val="kk-KZ"/>
        </w:rPr>
        <w:t xml:space="preserve"> сақиналарға әсер ететін қысымның таралуы көрсетілген [</w:t>
      </w:r>
      <w:r w:rsidR="00BD3AB5" w:rsidRPr="002D1DF2">
        <w:rPr>
          <w:sz w:val="28"/>
          <w:szCs w:val="28"/>
          <w:lang w:val="kk-KZ"/>
        </w:rPr>
        <w:t>23</w:t>
      </w:r>
      <w:r w:rsidRPr="002D1DF2">
        <w:rPr>
          <w:sz w:val="28"/>
          <w:szCs w:val="28"/>
          <w:lang w:val="kk-KZ"/>
        </w:rPr>
        <w:t>,</w:t>
      </w:r>
      <w:r w:rsidR="00BD3AB5" w:rsidRPr="002D1DF2">
        <w:rPr>
          <w:sz w:val="28"/>
          <w:szCs w:val="28"/>
          <w:lang w:val="kk-KZ"/>
        </w:rPr>
        <w:t>24</w:t>
      </w:r>
      <w:r w:rsidRPr="002D1DF2">
        <w:rPr>
          <w:sz w:val="28"/>
          <w:szCs w:val="28"/>
          <w:lang w:val="kk-KZ"/>
        </w:rPr>
        <w:t>].</w:t>
      </w:r>
    </w:p>
    <w:p w14:paraId="2A89DECE" w14:textId="77777777" w:rsidR="00265475" w:rsidRPr="002D1DF2" w:rsidRDefault="00265475" w:rsidP="00265475">
      <w:pPr>
        <w:ind w:firstLine="720"/>
        <w:jc w:val="both"/>
        <w:rPr>
          <w:sz w:val="28"/>
          <w:szCs w:val="28"/>
          <w:lang w:val="kk-KZ"/>
        </w:rPr>
      </w:pPr>
      <w:r w:rsidRPr="00265475">
        <w:rPr>
          <w:sz w:val="28"/>
          <w:szCs w:val="28"/>
          <w:lang w:val="kk-KZ"/>
        </w:rPr>
        <w:t>Иінді бі</w:t>
      </w:r>
      <w:r w:rsidRPr="002D1DF2">
        <w:rPr>
          <w:sz w:val="28"/>
          <w:szCs w:val="28"/>
          <w:lang w:val="kk-KZ"/>
        </w:rPr>
        <w:t>л</w:t>
      </w:r>
      <w:r w:rsidRPr="00265475">
        <w:rPr>
          <w:sz w:val="28"/>
          <w:szCs w:val="28"/>
          <w:lang w:val="kk-KZ"/>
        </w:rPr>
        <w:t>іктің жоғары айналым жиілігінде порш</w:t>
      </w:r>
      <w:r w:rsidRPr="002D1DF2">
        <w:rPr>
          <w:sz w:val="28"/>
          <w:szCs w:val="28"/>
          <w:lang w:val="kk-KZ"/>
        </w:rPr>
        <w:t>ендік</w:t>
      </w:r>
      <w:r w:rsidRPr="00265475">
        <w:rPr>
          <w:sz w:val="28"/>
          <w:szCs w:val="28"/>
          <w:lang w:val="kk-KZ"/>
        </w:rPr>
        <w:t xml:space="preserve"> </w:t>
      </w:r>
      <w:r w:rsidRPr="002D1DF2">
        <w:rPr>
          <w:sz w:val="28"/>
          <w:szCs w:val="28"/>
          <w:lang w:val="kk-KZ"/>
        </w:rPr>
        <w:t>сақиналар</w:t>
      </w:r>
      <w:r w:rsidRPr="00265475">
        <w:rPr>
          <w:sz w:val="28"/>
          <w:szCs w:val="28"/>
          <w:lang w:val="kk-KZ"/>
        </w:rPr>
        <w:t xml:space="preserve"> жоғары жиілікті тербелістерді бастайды. Бұл тербелістер бірнеше факторлардан туындауы мүмкін: сақиналарға динамикалық жүктемелердің өзгеруі, олардың конструкциялық ерекшеліктері немесе цилиндрлердің беттерімен өзара әрекеттесуі. Сақиналардың тербелісі олардың орын ауыстыруына немесе тіпті цилиндр бетіне бөлінуіне алып келуі мүмкін, бұл гермети</w:t>
      </w:r>
      <w:r w:rsidRPr="002D1DF2">
        <w:rPr>
          <w:sz w:val="28"/>
          <w:szCs w:val="28"/>
          <w:lang w:val="kk-KZ"/>
        </w:rPr>
        <w:t>калықтың</w:t>
      </w:r>
      <w:r w:rsidRPr="00265475">
        <w:rPr>
          <w:sz w:val="28"/>
          <w:szCs w:val="28"/>
          <w:lang w:val="kk-KZ"/>
        </w:rPr>
        <w:t xml:space="preserve"> бұзылуына, май шығынының артуына және қозғалтқыштың қуатының төмендеуіне әкеледі. Сақиналармен жанасу және тербелістер поршень қуысының тіреу беттерінде </w:t>
      </w:r>
      <w:r w:rsidRPr="002D1DF2">
        <w:rPr>
          <w:sz w:val="28"/>
          <w:szCs w:val="28"/>
          <w:lang w:val="kk-KZ"/>
        </w:rPr>
        <w:t>сатылы</w:t>
      </w:r>
      <w:r w:rsidRPr="00265475">
        <w:rPr>
          <w:sz w:val="28"/>
          <w:szCs w:val="28"/>
          <w:lang w:val="kk-KZ"/>
        </w:rPr>
        <w:t xml:space="preserve"> бұзылуға әкелуі мүмкін, бұл шаршау сызаттарының пайда болуына себеп болады. Уақыт өте келе, осындай сызаттар </w:t>
      </w:r>
      <w:r w:rsidRPr="002D1DF2">
        <w:rPr>
          <w:sz w:val="28"/>
          <w:szCs w:val="28"/>
          <w:lang w:val="kk-KZ"/>
        </w:rPr>
        <w:t>өсіп</w:t>
      </w:r>
      <w:r w:rsidRPr="00265475">
        <w:rPr>
          <w:sz w:val="28"/>
          <w:szCs w:val="28"/>
          <w:lang w:val="kk-KZ"/>
        </w:rPr>
        <w:t>, сақинаның бірнеше бөлікке бөлінуіне әкелуі мүмкін.</w:t>
      </w:r>
    </w:p>
    <w:p w14:paraId="5CC5FC22" w14:textId="0AAF6830" w:rsidR="00CB31E8" w:rsidRPr="002D1DF2" w:rsidRDefault="00603402" w:rsidP="007E7851">
      <w:pPr>
        <w:jc w:val="center"/>
        <w:rPr>
          <w:sz w:val="28"/>
          <w:szCs w:val="28"/>
        </w:rPr>
      </w:pPr>
      <w:r w:rsidRPr="002D1DF2">
        <w:rPr>
          <w:noProof/>
          <w:sz w:val="28"/>
          <w:szCs w:val="28"/>
        </w:rPr>
        <w:lastRenderedPageBreak/>
        <w:drawing>
          <wp:inline distT="0" distB="0" distL="0" distR="0" wp14:anchorId="56C7B4FC" wp14:editId="32D5BCEB">
            <wp:extent cx="5676405" cy="2758099"/>
            <wp:effectExtent l="0" t="0" r="635" b="4445"/>
            <wp:docPr id="233"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82261" cy="2760944"/>
                    </a:xfrm>
                    <a:prstGeom prst="rect">
                      <a:avLst/>
                    </a:prstGeom>
                    <a:noFill/>
                    <a:ln>
                      <a:noFill/>
                    </a:ln>
                  </pic:spPr>
                </pic:pic>
              </a:graphicData>
            </a:graphic>
          </wp:inline>
        </w:drawing>
      </w:r>
    </w:p>
    <w:p w14:paraId="32669738" w14:textId="2FECA782" w:rsidR="00CB31E8" w:rsidRPr="002D1DF2" w:rsidRDefault="00A736CE" w:rsidP="007E7851">
      <w:pPr>
        <w:jc w:val="center"/>
        <w:rPr>
          <w:sz w:val="28"/>
          <w:szCs w:val="28"/>
        </w:rPr>
      </w:pPr>
      <w:r w:rsidRPr="002D1DF2">
        <w:rPr>
          <w:sz w:val="28"/>
          <w:szCs w:val="28"/>
        </w:rPr>
        <w:t>Сурет 1</w:t>
      </w:r>
      <w:r w:rsidR="00BD3AB5" w:rsidRPr="002D1DF2">
        <w:rPr>
          <w:sz w:val="28"/>
          <w:szCs w:val="28"/>
          <w:lang w:val="kk-KZ"/>
        </w:rPr>
        <w:t>.15</w:t>
      </w:r>
      <w:r w:rsidRPr="002D1DF2">
        <w:rPr>
          <w:sz w:val="28"/>
          <w:szCs w:val="28"/>
        </w:rPr>
        <w:t xml:space="preserve"> – </w:t>
      </w:r>
      <w:r w:rsidR="00C515BF" w:rsidRPr="002D1DF2">
        <w:rPr>
          <w:sz w:val="28"/>
          <w:szCs w:val="28"/>
        </w:rPr>
        <w:t>Газдың қысымын (а) және бүйірлік күшті (б) тарату [</w:t>
      </w:r>
      <w:r w:rsidR="00BD3AB5" w:rsidRPr="002D1DF2">
        <w:rPr>
          <w:sz w:val="28"/>
          <w:szCs w:val="28"/>
          <w:lang w:val="kk-KZ"/>
        </w:rPr>
        <w:t>24</w:t>
      </w:r>
      <w:r w:rsidR="00C515BF" w:rsidRPr="002D1DF2">
        <w:rPr>
          <w:sz w:val="28"/>
          <w:szCs w:val="28"/>
        </w:rPr>
        <w:t>].</w:t>
      </w:r>
    </w:p>
    <w:p w14:paraId="38F28D7A" w14:textId="4C2A4A13" w:rsidR="00C515BF" w:rsidRPr="002D1DF2" w:rsidRDefault="00C515BF" w:rsidP="007E7851">
      <w:pPr>
        <w:ind w:firstLine="720"/>
        <w:jc w:val="both"/>
        <w:rPr>
          <w:sz w:val="28"/>
          <w:szCs w:val="28"/>
        </w:rPr>
      </w:pPr>
    </w:p>
    <w:p w14:paraId="657100E9" w14:textId="2E435BD5" w:rsidR="00C515BF" w:rsidRPr="002D1DF2" w:rsidRDefault="00C515BF" w:rsidP="007E7851">
      <w:pPr>
        <w:ind w:firstLine="720"/>
        <w:jc w:val="both"/>
        <w:rPr>
          <w:sz w:val="28"/>
          <w:szCs w:val="28"/>
          <w:lang w:val="kk-KZ"/>
        </w:rPr>
      </w:pPr>
      <w:r w:rsidRPr="002D1DF2">
        <w:rPr>
          <w:sz w:val="28"/>
          <w:szCs w:val="28"/>
          <w:lang w:val="kk-KZ"/>
        </w:rPr>
        <w:t xml:space="preserve">Сақиналар жұмыс </w:t>
      </w:r>
      <w:r w:rsidR="004B1A24" w:rsidRPr="002D1DF2">
        <w:rPr>
          <w:sz w:val="28"/>
          <w:szCs w:val="28"/>
          <w:lang w:val="kk-KZ"/>
        </w:rPr>
        <w:t>беті</w:t>
      </w:r>
      <w:r w:rsidRPr="002D1DF2">
        <w:rPr>
          <w:sz w:val="28"/>
          <w:szCs w:val="28"/>
          <w:lang w:val="kk-KZ"/>
        </w:rPr>
        <w:t>нде ғана емес, сонымен қатар бүйір беті бойынша да тығыздалады. Бұл екі тығыздау түрі қозғалтқыштың гермети</w:t>
      </w:r>
      <w:r w:rsidR="004B1A24" w:rsidRPr="002D1DF2">
        <w:rPr>
          <w:sz w:val="28"/>
          <w:szCs w:val="28"/>
          <w:lang w:val="kk-KZ"/>
        </w:rPr>
        <w:t>калығын</w:t>
      </w:r>
      <w:r w:rsidRPr="002D1DF2">
        <w:rPr>
          <w:sz w:val="28"/>
          <w:szCs w:val="28"/>
          <w:lang w:val="kk-KZ"/>
        </w:rPr>
        <w:t xml:space="preserve"> және тиімділігін қамтамасыз ету үшін маңызды рөл атқарады. </w:t>
      </w:r>
      <w:r w:rsidR="004B1A24" w:rsidRPr="002D1DF2">
        <w:rPr>
          <w:sz w:val="28"/>
          <w:szCs w:val="28"/>
          <w:lang w:val="kk-KZ"/>
        </w:rPr>
        <w:t>Әрбір бет</w:t>
      </w:r>
      <w:r w:rsidRPr="002D1DF2">
        <w:rPr>
          <w:sz w:val="28"/>
          <w:szCs w:val="28"/>
          <w:lang w:val="kk-KZ"/>
        </w:rPr>
        <w:t xml:space="preserve"> өз міндетін орындайды:</w:t>
      </w:r>
    </w:p>
    <w:p w14:paraId="3B3CE7A0" w14:textId="0FED8DEF" w:rsidR="00C515BF" w:rsidRPr="002D1DF2" w:rsidRDefault="00C515BF" w:rsidP="007E7851">
      <w:pPr>
        <w:ind w:firstLine="720"/>
        <w:jc w:val="both"/>
        <w:rPr>
          <w:sz w:val="28"/>
          <w:szCs w:val="28"/>
          <w:lang w:val="kk-KZ"/>
        </w:rPr>
      </w:pPr>
      <w:r w:rsidRPr="002D1DF2">
        <w:rPr>
          <w:sz w:val="28"/>
          <w:szCs w:val="28"/>
          <w:lang w:val="kk-KZ"/>
        </w:rPr>
        <w:t xml:space="preserve">Сақинаның жұмыс беті – жану камерасының тығыздығына жауап береді. Ол цилиндр қабырғасына тығыз жанасып, ыстық газдардың </w:t>
      </w:r>
      <w:r w:rsidR="004B1A24" w:rsidRPr="002D1DF2">
        <w:rPr>
          <w:sz w:val="28"/>
          <w:szCs w:val="28"/>
          <w:lang w:val="kk-KZ"/>
        </w:rPr>
        <w:t>өті</w:t>
      </w:r>
      <w:r w:rsidRPr="002D1DF2">
        <w:rPr>
          <w:sz w:val="28"/>
          <w:szCs w:val="28"/>
          <w:lang w:val="kk-KZ"/>
        </w:rPr>
        <w:t>п кетуін болдырмауға және газ-ауа ағыны үшін сақина мен цилиндр қабырғасы арасында минималды саңылауды қамтамасыз етуге жауап береді.</w:t>
      </w:r>
    </w:p>
    <w:p w14:paraId="2A8EBE11" w14:textId="70619816" w:rsidR="00C515BF" w:rsidRPr="002D1DF2" w:rsidRDefault="00C515BF" w:rsidP="007E7851">
      <w:pPr>
        <w:ind w:firstLine="720"/>
        <w:jc w:val="both"/>
        <w:rPr>
          <w:sz w:val="28"/>
          <w:szCs w:val="28"/>
          <w:lang w:val="kk-KZ"/>
        </w:rPr>
      </w:pPr>
      <w:r w:rsidRPr="002D1DF2">
        <w:rPr>
          <w:sz w:val="28"/>
          <w:szCs w:val="28"/>
          <w:lang w:val="kk-KZ"/>
        </w:rPr>
        <w:t xml:space="preserve">Поршень қуысының бүйір беті – сақина поршень қуысының өзіндік бетімен өзара әрекеттескенде, бүйірлік қабырғаларында тығыздау процесінде шешуші рөл атқарады. Ол газдардың қуыстың бүйір қабырғалары арқылы </w:t>
      </w:r>
      <w:r w:rsidR="004B1A24" w:rsidRPr="002D1DF2">
        <w:rPr>
          <w:sz w:val="28"/>
          <w:szCs w:val="28"/>
          <w:lang w:val="kk-KZ"/>
        </w:rPr>
        <w:t>өтуі</w:t>
      </w:r>
      <w:r w:rsidRPr="002D1DF2">
        <w:rPr>
          <w:sz w:val="28"/>
          <w:szCs w:val="28"/>
          <w:lang w:val="kk-KZ"/>
        </w:rPr>
        <w:t>н бо</w:t>
      </w:r>
      <w:r w:rsidR="004B1A24" w:rsidRPr="002D1DF2">
        <w:rPr>
          <w:sz w:val="28"/>
          <w:szCs w:val="28"/>
          <w:lang w:val="kk-KZ"/>
        </w:rPr>
        <w:t>лдырмауға және сақинаның поршен</w:t>
      </w:r>
      <w:r w:rsidRPr="002D1DF2">
        <w:rPr>
          <w:sz w:val="28"/>
          <w:szCs w:val="28"/>
          <w:lang w:val="kk-KZ"/>
        </w:rPr>
        <w:t>дегі тұрақтылығын қамтамасыз етуге жауапты (сурет 1</w:t>
      </w:r>
      <w:r w:rsidR="004B1A24" w:rsidRPr="002D1DF2">
        <w:rPr>
          <w:sz w:val="28"/>
          <w:szCs w:val="28"/>
          <w:lang w:val="kk-KZ"/>
        </w:rPr>
        <w:t xml:space="preserve">.16 </w:t>
      </w:r>
      <w:r w:rsidRPr="002D1DF2">
        <w:rPr>
          <w:sz w:val="28"/>
          <w:szCs w:val="28"/>
          <w:lang w:val="kk-KZ"/>
        </w:rPr>
        <w:t>а). Порш</w:t>
      </w:r>
      <w:r w:rsidR="004B1A24" w:rsidRPr="002D1DF2">
        <w:rPr>
          <w:sz w:val="28"/>
          <w:szCs w:val="28"/>
          <w:lang w:val="kk-KZ"/>
        </w:rPr>
        <w:t>ендік</w:t>
      </w:r>
      <w:r w:rsidRPr="002D1DF2">
        <w:rPr>
          <w:sz w:val="28"/>
          <w:szCs w:val="28"/>
          <w:lang w:val="kk-KZ"/>
        </w:rPr>
        <w:t xml:space="preserve"> сақинаның бүйір беті оның тығыз жанасуын қамтамасыз етіп, газдардың </w:t>
      </w:r>
      <w:r w:rsidR="004B1A24" w:rsidRPr="002D1DF2">
        <w:rPr>
          <w:sz w:val="28"/>
          <w:szCs w:val="28"/>
          <w:lang w:val="kk-KZ"/>
        </w:rPr>
        <w:t>өті</w:t>
      </w:r>
      <w:r w:rsidRPr="002D1DF2">
        <w:rPr>
          <w:sz w:val="28"/>
          <w:szCs w:val="28"/>
          <w:lang w:val="kk-KZ"/>
        </w:rPr>
        <w:t>п кетуіне және майдың артық өтуіне жол бермейді.</w:t>
      </w:r>
    </w:p>
    <w:p w14:paraId="0D68A30E" w14:textId="32084DFB" w:rsidR="00C515BF" w:rsidRPr="002D1DF2" w:rsidRDefault="00C515BF" w:rsidP="007E7851">
      <w:pPr>
        <w:ind w:firstLine="720"/>
        <w:jc w:val="both"/>
        <w:rPr>
          <w:sz w:val="28"/>
          <w:szCs w:val="28"/>
          <w:lang w:val="kk-KZ"/>
        </w:rPr>
      </w:pPr>
      <w:r w:rsidRPr="002D1DF2">
        <w:rPr>
          <w:b/>
          <w:bCs/>
          <w:sz w:val="28"/>
          <w:szCs w:val="28"/>
          <w:lang w:val="kk-KZ"/>
        </w:rPr>
        <w:t>Желіну мен лас заттар</w:t>
      </w:r>
      <w:r w:rsidRPr="002D1DF2">
        <w:rPr>
          <w:sz w:val="28"/>
          <w:szCs w:val="28"/>
          <w:lang w:val="kk-KZ"/>
        </w:rPr>
        <w:t xml:space="preserve"> порш</w:t>
      </w:r>
      <w:r w:rsidR="004B1A24" w:rsidRPr="002D1DF2">
        <w:rPr>
          <w:sz w:val="28"/>
          <w:szCs w:val="28"/>
          <w:lang w:val="kk-KZ"/>
        </w:rPr>
        <w:t>ендік</w:t>
      </w:r>
      <w:r w:rsidRPr="002D1DF2">
        <w:rPr>
          <w:sz w:val="28"/>
          <w:szCs w:val="28"/>
          <w:lang w:val="kk-KZ"/>
        </w:rPr>
        <w:t xml:space="preserve"> сақинаның бүйірлік тығыздауын нашарлата алады. Желіну сақина мен қуыстың арасындағы саңылауды арттырып, гермети</w:t>
      </w:r>
      <w:r w:rsidR="004B1A24" w:rsidRPr="002D1DF2">
        <w:rPr>
          <w:sz w:val="28"/>
          <w:szCs w:val="28"/>
          <w:lang w:val="kk-KZ"/>
        </w:rPr>
        <w:t>калықты</w:t>
      </w:r>
      <w:r w:rsidRPr="002D1DF2">
        <w:rPr>
          <w:sz w:val="28"/>
          <w:szCs w:val="28"/>
          <w:lang w:val="kk-KZ"/>
        </w:rPr>
        <w:t xml:space="preserve"> төмендетеді және өңделген газдар мен майдың </w:t>
      </w:r>
      <w:r w:rsidR="004B1A24" w:rsidRPr="002D1DF2">
        <w:rPr>
          <w:sz w:val="28"/>
          <w:szCs w:val="28"/>
          <w:lang w:val="kk-KZ"/>
        </w:rPr>
        <w:t>өті</w:t>
      </w:r>
      <w:r w:rsidRPr="002D1DF2">
        <w:rPr>
          <w:sz w:val="28"/>
          <w:szCs w:val="28"/>
          <w:lang w:val="kk-KZ"/>
        </w:rPr>
        <w:t xml:space="preserve">п кетуіне әкеледі. Лас және абразивті бөлшектер осы саңылауға түсіп, беттерді зақымдайды және </w:t>
      </w:r>
      <w:r w:rsidR="004B1A24" w:rsidRPr="002D1DF2">
        <w:rPr>
          <w:sz w:val="28"/>
          <w:szCs w:val="28"/>
          <w:lang w:val="kk-KZ"/>
        </w:rPr>
        <w:t>тозудың</w:t>
      </w:r>
      <w:r w:rsidRPr="002D1DF2">
        <w:rPr>
          <w:sz w:val="28"/>
          <w:szCs w:val="28"/>
          <w:lang w:val="kk-KZ"/>
        </w:rPr>
        <w:t xml:space="preserve"> қарқынды жүруіне ықпал етеді, бұл да тығыздауды төмендетіп, үйкелісті арттырады. Қуыстың бүйір бетінің тегістігі мен қуыстың биіктігіндегі кеңеюі сақина мен қуыстың арасындағы саңылауды ұлғайтып, оның тығыз жанасуын төмендетеді. Бұл өңделген газдардың </w:t>
      </w:r>
      <w:r w:rsidR="004B1A24" w:rsidRPr="002D1DF2">
        <w:rPr>
          <w:sz w:val="28"/>
          <w:szCs w:val="28"/>
          <w:lang w:val="kk-KZ"/>
        </w:rPr>
        <w:t>өті</w:t>
      </w:r>
      <w:r w:rsidRPr="002D1DF2">
        <w:rPr>
          <w:sz w:val="28"/>
          <w:szCs w:val="28"/>
          <w:lang w:val="kk-KZ"/>
        </w:rPr>
        <w:t xml:space="preserve">п кетуіне және майдың ағып кетуіне, сондай-ақ </w:t>
      </w:r>
      <w:r w:rsidR="004B1A24" w:rsidRPr="002D1DF2">
        <w:rPr>
          <w:sz w:val="28"/>
          <w:szCs w:val="28"/>
          <w:lang w:val="kk-KZ"/>
        </w:rPr>
        <w:t>тозу</w:t>
      </w:r>
      <w:r w:rsidRPr="002D1DF2">
        <w:rPr>
          <w:sz w:val="28"/>
          <w:szCs w:val="28"/>
          <w:lang w:val="kk-KZ"/>
        </w:rPr>
        <w:t xml:space="preserve"> мен үйкелісті арттырады, нәтижесінде қозғалтқыштың жұмысы нашарлайды. Сақина мен қуыстың арасындағы </w:t>
      </w:r>
      <w:r w:rsidR="00BB5B15" w:rsidRPr="002D1DF2">
        <w:rPr>
          <w:sz w:val="28"/>
          <w:szCs w:val="28"/>
          <w:lang w:val="kk-KZ"/>
        </w:rPr>
        <w:t>үлкен саңылаудан май сору проце</w:t>
      </w:r>
      <w:r w:rsidRPr="002D1DF2">
        <w:rPr>
          <w:sz w:val="28"/>
          <w:szCs w:val="28"/>
          <w:lang w:val="kk-KZ"/>
        </w:rPr>
        <w:t>сі болады, гермети</w:t>
      </w:r>
      <w:r w:rsidR="00BB5B15" w:rsidRPr="002D1DF2">
        <w:rPr>
          <w:sz w:val="28"/>
          <w:szCs w:val="28"/>
          <w:lang w:val="kk-KZ"/>
        </w:rPr>
        <w:t>калық</w:t>
      </w:r>
      <w:r w:rsidRPr="002D1DF2">
        <w:rPr>
          <w:sz w:val="28"/>
          <w:szCs w:val="28"/>
          <w:lang w:val="kk-KZ"/>
        </w:rPr>
        <w:t xml:space="preserve"> бұзылады, және сақиналар тербеліс жасай бастайды. Бұл өңделген газдардың </w:t>
      </w:r>
      <w:r w:rsidR="00BB5B15" w:rsidRPr="002D1DF2">
        <w:rPr>
          <w:sz w:val="28"/>
          <w:szCs w:val="28"/>
          <w:lang w:val="kk-KZ"/>
        </w:rPr>
        <w:t>өтіп</w:t>
      </w:r>
      <w:r w:rsidRPr="002D1DF2">
        <w:rPr>
          <w:sz w:val="28"/>
          <w:szCs w:val="28"/>
          <w:lang w:val="kk-KZ"/>
        </w:rPr>
        <w:t xml:space="preserve">п кетуіне, май шығынының артуына және қозғалтқыштың тиімділігінің төмендеуіне әкеледі. Үлкен саңылаудан </w:t>
      </w:r>
      <w:r w:rsidRPr="002D1DF2">
        <w:rPr>
          <w:sz w:val="28"/>
          <w:szCs w:val="28"/>
          <w:lang w:val="kk-KZ"/>
        </w:rPr>
        <w:lastRenderedPageBreak/>
        <w:t xml:space="preserve">сақинаның тым көтерілуі мен жұмыс бетінің қатты майлы қабатымен пайда болуы, үйкелісті, </w:t>
      </w:r>
      <w:r w:rsidR="00BB5B15" w:rsidRPr="002D1DF2">
        <w:rPr>
          <w:sz w:val="28"/>
          <w:szCs w:val="28"/>
          <w:lang w:val="kk-KZ"/>
        </w:rPr>
        <w:t>тозуды</w:t>
      </w:r>
      <w:r w:rsidRPr="002D1DF2">
        <w:rPr>
          <w:sz w:val="28"/>
          <w:szCs w:val="28"/>
          <w:lang w:val="kk-KZ"/>
        </w:rPr>
        <w:t xml:space="preserve"> және майдың ағып кетуін арттырады.</w:t>
      </w:r>
    </w:p>
    <w:p w14:paraId="299F92DE" w14:textId="77777777" w:rsidR="00C515BF" w:rsidRPr="002D1DF2" w:rsidRDefault="00C515BF" w:rsidP="007E7851">
      <w:pPr>
        <w:ind w:firstLine="720"/>
        <w:jc w:val="both"/>
        <w:rPr>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5"/>
        <w:gridCol w:w="3083"/>
        <w:gridCol w:w="3246"/>
      </w:tblGrid>
      <w:tr w:rsidR="00946E0A" w:rsidRPr="002D1DF2" w14:paraId="29F50B2C" w14:textId="77777777" w:rsidTr="00755C13">
        <w:tc>
          <w:tcPr>
            <w:tcW w:w="3015" w:type="dxa"/>
          </w:tcPr>
          <w:p w14:paraId="76A40F1E" w14:textId="2AD113E1" w:rsidR="00CB31E8" w:rsidRPr="002D1DF2" w:rsidRDefault="00603402" w:rsidP="007E7851">
            <w:pPr>
              <w:jc w:val="center"/>
              <w:rPr>
                <w:sz w:val="28"/>
                <w:szCs w:val="28"/>
              </w:rPr>
            </w:pPr>
            <w:r w:rsidRPr="002D1DF2">
              <w:rPr>
                <w:noProof/>
                <w:szCs w:val="28"/>
              </w:rPr>
              <w:drawing>
                <wp:inline distT="0" distB="0" distL="0" distR="0" wp14:anchorId="24C5424F" wp14:editId="734AB400">
                  <wp:extent cx="1717675" cy="1296035"/>
                  <wp:effectExtent l="0" t="0" r="0" b="0"/>
                  <wp:docPr id="232"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17675" cy="1296035"/>
                          </a:xfrm>
                          <a:prstGeom prst="rect">
                            <a:avLst/>
                          </a:prstGeom>
                          <a:noFill/>
                          <a:ln>
                            <a:noFill/>
                          </a:ln>
                        </pic:spPr>
                      </pic:pic>
                    </a:graphicData>
                  </a:graphic>
                </wp:inline>
              </w:drawing>
            </w:r>
          </w:p>
        </w:tc>
        <w:tc>
          <w:tcPr>
            <w:tcW w:w="3083" w:type="dxa"/>
          </w:tcPr>
          <w:p w14:paraId="0EE4EA20" w14:textId="616D26C6" w:rsidR="00CB31E8" w:rsidRPr="002D1DF2" w:rsidRDefault="00603402" w:rsidP="007E7851">
            <w:pPr>
              <w:jc w:val="center"/>
              <w:rPr>
                <w:sz w:val="28"/>
                <w:szCs w:val="28"/>
              </w:rPr>
            </w:pPr>
            <w:r w:rsidRPr="002D1DF2">
              <w:rPr>
                <w:noProof/>
                <w:szCs w:val="28"/>
              </w:rPr>
              <w:drawing>
                <wp:inline distT="0" distB="0" distL="0" distR="0" wp14:anchorId="446DFE82" wp14:editId="21DC17F5">
                  <wp:extent cx="1804670" cy="1264285"/>
                  <wp:effectExtent l="0" t="0" r="0" b="0"/>
                  <wp:docPr id="231"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04670" cy="1264285"/>
                          </a:xfrm>
                          <a:prstGeom prst="rect">
                            <a:avLst/>
                          </a:prstGeom>
                          <a:noFill/>
                          <a:ln>
                            <a:noFill/>
                          </a:ln>
                        </pic:spPr>
                      </pic:pic>
                    </a:graphicData>
                  </a:graphic>
                </wp:inline>
              </w:drawing>
            </w:r>
          </w:p>
          <w:p w14:paraId="7EF67F00" w14:textId="0F4AE2D3" w:rsidR="00CB31E8" w:rsidRPr="002D1DF2" w:rsidRDefault="00C515BF" w:rsidP="007E7851">
            <w:pPr>
              <w:jc w:val="center"/>
              <w:rPr>
                <w:sz w:val="28"/>
                <w:szCs w:val="28"/>
              </w:rPr>
            </w:pPr>
            <w:r w:rsidRPr="002D1DF2">
              <w:rPr>
                <w:sz w:val="28"/>
                <w:szCs w:val="28"/>
              </w:rPr>
              <w:t>Енгізу т</w:t>
            </w:r>
            <w:r w:rsidR="00CB31E8" w:rsidRPr="002D1DF2">
              <w:rPr>
                <w:sz w:val="28"/>
                <w:szCs w:val="28"/>
              </w:rPr>
              <w:t>акт</w:t>
            </w:r>
            <w:r w:rsidR="00EA6988" w:rsidRPr="002D1DF2">
              <w:rPr>
                <w:sz w:val="28"/>
                <w:szCs w:val="28"/>
              </w:rPr>
              <w:t xml:space="preserve"> </w:t>
            </w:r>
          </w:p>
        </w:tc>
        <w:tc>
          <w:tcPr>
            <w:tcW w:w="3246" w:type="dxa"/>
          </w:tcPr>
          <w:p w14:paraId="517317BD" w14:textId="0819A832" w:rsidR="00CB31E8" w:rsidRPr="002D1DF2" w:rsidRDefault="00603402" w:rsidP="007E7851">
            <w:pPr>
              <w:jc w:val="center"/>
              <w:rPr>
                <w:sz w:val="28"/>
                <w:szCs w:val="28"/>
              </w:rPr>
            </w:pPr>
            <w:r w:rsidRPr="002D1DF2">
              <w:rPr>
                <w:noProof/>
                <w:szCs w:val="28"/>
              </w:rPr>
              <w:drawing>
                <wp:inline distT="0" distB="0" distL="0" distR="0" wp14:anchorId="4C7CB167" wp14:editId="0BA6FD37">
                  <wp:extent cx="1916430" cy="1264285"/>
                  <wp:effectExtent l="0" t="0" r="0" b="0"/>
                  <wp:docPr id="230"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16430" cy="1264285"/>
                          </a:xfrm>
                          <a:prstGeom prst="rect">
                            <a:avLst/>
                          </a:prstGeom>
                          <a:noFill/>
                          <a:ln>
                            <a:noFill/>
                          </a:ln>
                        </pic:spPr>
                      </pic:pic>
                    </a:graphicData>
                  </a:graphic>
                </wp:inline>
              </w:drawing>
            </w:r>
          </w:p>
          <w:p w14:paraId="47628780" w14:textId="6A63F533" w:rsidR="00CB31E8" w:rsidRPr="002D1DF2" w:rsidRDefault="00C515BF" w:rsidP="007E7851">
            <w:pPr>
              <w:jc w:val="center"/>
              <w:rPr>
                <w:sz w:val="28"/>
                <w:szCs w:val="28"/>
              </w:rPr>
            </w:pPr>
            <w:r w:rsidRPr="002D1DF2">
              <w:rPr>
                <w:sz w:val="28"/>
                <w:szCs w:val="28"/>
              </w:rPr>
              <w:t>Қысу т</w:t>
            </w:r>
            <w:r w:rsidR="00CB31E8" w:rsidRPr="002D1DF2">
              <w:rPr>
                <w:sz w:val="28"/>
                <w:szCs w:val="28"/>
              </w:rPr>
              <w:t>акт</w:t>
            </w:r>
            <w:r w:rsidR="00EA6988" w:rsidRPr="002D1DF2">
              <w:rPr>
                <w:sz w:val="28"/>
                <w:szCs w:val="28"/>
              </w:rPr>
              <w:t xml:space="preserve"> </w:t>
            </w:r>
          </w:p>
        </w:tc>
      </w:tr>
      <w:tr w:rsidR="00946E0A" w:rsidRPr="002D1DF2" w14:paraId="3C496E33" w14:textId="77777777" w:rsidTr="00755C13">
        <w:tc>
          <w:tcPr>
            <w:tcW w:w="3015" w:type="dxa"/>
          </w:tcPr>
          <w:p w14:paraId="38BA7060" w14:textId="408BF617" w:rsidR="00CB31E8" w:rsidRPr="002D1DF2" w:rsidRDefault="00C515BF" w:rsidP="007E7851">
            <w:pPr>
              <w:jc w:val="both"/>
              <w:rPr>
                <w:sz w:val="28"/>
                <w:szCs w:val="28"/>
              </w:rPr>
            </w:pPr>
            <w:r w:rsidRPr="002D1DF2">
              <w:t>а) Поршень қуысының төменгі бүйір бетімен жақсы байланыс</w:t>
            </w:r>
          </w:p>
        </w:tc>
        <w:tc>
          <w:tcPr>
            <w:tcW w:w="6329" w:type="dxa"/>
            <w:gridSpan w:val="2"/>
          </w:tcPr>
          <w:p w14:paraId="6375E119" w14:textId="2A811968" w:rsidR="00CB31E8" w:rsidRPr="002D1DF2" w:rsidRDefault="00C515BF" w:rsidP="007E7851">
            <w:pPr>
              <w:jc w:val="center"/>
              <w:rPr>
                <w:sz w:val="28"/>
                <w:szCs w:val="28"/>
              </w:rPr>
            </w:pPr>
            <w:r w:rsidRPr="002D1DF2">
              <w:t>б) Желінген сақина қуыстары</w:t>
            </w:r>
          </w:p>
        </w:tc>
      </w:tr>
    </w:tbl>
    <w:p w14:paraId="424C5F5D" w14:textId="13EC2C17" w:rsidR="00C515BF" w:rsidRPr="002D1DF2" w:rsidRDefault="00C515BF" w:rsidP="007E7851">
      <w:pPr>
        <w:jc w:val="center"/>
        <w:rPr>
          <w:sz w:val="28"/>
          <w:szCs w:val="28"/>
        </w:rPr>
      </w:pPr>
      <w:r w:rsidRPr="002D1DF2">
        <w:rPr>
          <w:sz w:val="28"/>
          <w:szCs w:val="28"/>
        </w:rPr>
        <w:t>Сурет 1</w:t>
      </w:r>
      <w:r w:rsidR="00BB5B15" w:rsidRPr="002D1DF2">
        <w:rPr>
          <w:sz w:val="28"/>
          <w:szCs w:val="28"/>
          <w:lang w:val="kk-KZ"/>
        </w:rPr>
        <w:t>.16</w:t>
      </w:r>
      <w:r w:rsidRPr="002D1DF2">
        <w:rPr>
          <w:sz w:val="28"/>
          <w:szCs w:val="28"/>
        </w:rPr>
        <w:t xml:space="preserve"> – Поршенді сақинаның тығыздау беті</w:t>
      </w:r>
    </w:p>
    <w:p w14:paraId="1F9C5CC8" w14:textId="77777777" w:rsidR="00C515BF" w:rsidRPr="002D1DF2" w:rsidRDefault="00C515BF" w:rsidP="007E7851">
      <w:pPr>
        <w:ind w:firstLine="720"/>
        <w:jc w:val="both"/>
        <w:rPr>
          <w:sz w:val="28"/>
          <w:szCs w:val="28"/>
        </w:rPr>
      </w:pPr>
    </w:p>
    <w:p w14:paraId="69C89BCD" w14:textId="77777777" w:rsidR="00C515BF" w:rsidRPr="002D1DF2" w:rsidRDefault="00C515BF" w:rsidP="007E7851">
      <w:pPr>
        <w:ind w:firstLine="720"/>
        <w:jc w:val="both"/>
        <w:rPr>
          <w:sz w:val="28"/>
          <w:szCs w:val="28"/>
        </w:rPr>
      </w:pPr>
      <w:r w:rsidRPr="002D1DF2">
        <w:rPr>
          <w:sz w:val="28"/>
          <w:szCs w:val="28"/>
        </w:rPr>
        <w:t>Газ қысымы мен инерциялық күштердің бағыттарының периодты өзгерістері салдарынан сақина тербелістер нәтижесінде поршень қуысының жоғарғы жазықтығында қалады, бұл жану камерасынан картерге газдың өтуіне әкеледі. Бұл сақинаның негізгі қызметін – жану камерасының тығыздауын бұзады.</w:t>
      </w:r>
    </w:p>
    <w:p w14:paraId="39F72E6D" w14:textId="3E2826D2" w:rsidR="00C515BF" w:rsidRPr="002D1DF2" w:rsidRDefault="00BB5B15" w:rsidP="007E7851">
      <w:pPr>
        <w:ind w:firstLine="720"/>
        <w:jc w:val="both"/>
        <w:rPr>
          <w:sz w:val="28"/>
          <w:szCs w:val="28"/>
        </w:rPr>
      </w:pPr>
      <w:r w:rsidRPr="002D1DF2">
        <w:rPr>
          <w:b/>
          <w:iCs/>
          <w:sz w:val="28"/>
          <w:szCs w:val="28"/>
          <w:lang w:val="kk-KZ"/>
        </w:rPr>
        <w:t>Ө</w:t>
      </w:r>
      <w:r w:rsidR="00C515BF" w:rsidRPr="002D1DF2">
        <w:rPr>
          <w:b/>
          <w:iCs/>
          <w:sz w:val="28"/>
          <w:szCs w:val="28"/>
        </w:rPr>
        <w:t>стік тербелістердің пайда болуы</w:t>
      </w:r>
      <w:r w:rsidR="00C515BF" w:rsidRPr="002D1DF2">
        <w:rPr>
          <w:sz w:val="28"/>
          <w:szCs w:val="28"/>
        </w:rPr>
        <w:t xml:space="preserve"> – газ қысымы мен инерциялық күштердің бар болуын білдіреді, олар периодты түрде өз бағыттарын өзгертіп отырады. Егер осы күштер сақталса, порш</w:t>
      </w:r>
      <w:r w:rsidRPr="002D1DF2">
        <w:rPr>
          <w:sz w:val="28"/>
          <w:szCs w:val="28"/>
          <w:lang w:val="kk-KZ"/>
        </w:rPr>
        <w:t>ендік</w:t>
      </w:r>
      <w:r w:rsidR="00C515BF" w:rsidRPr="002D1DF2">
        <w:rPr>
          <w:sz w:val="28"/>
          <w:szCs w:val="28"/>
        </w:rPr>
        <w:t xml:space="preserve"> сақина тербелістер жасап, поршень қуысының жоғарғы жазықтығында қалады. Жану камерасынан картерге газдың өтуі сақинаның негізгі қызметі – жану камерасының тығыздауын бұзады.</w:t>
      </w:r>
    </w:p>
    <w:p w14:paraId="06F35AA4" w14:textId="054B173C" w:rsidR="00C515BF" w:rsidRPr="002D1DF2" w:rsidRDefault="00BB5B15" w:rsidP="007E7851">
      <w:pPr>
        <w:ind w:firstLine="720"/>
        <w:jc w:val="both"/>
        <w:rPr>
          <w:sz w:val="28"/>
          <w:szCs w:val="28"/>
        </w:rPr>
      </w:pPr>
      <w:r w:rsidRPr="002D1DF2">
        <w:rPr>
          <w:sz w:val="28"/>
          <w:szCs w:val="28"/>
          <w:lang w:val="kk-KZ"/>
        </w:rPr>
        <w:t>Ө</w:t>
      </w:r>
      <w:r w:rsidR="00C515BF" w:rsidRPr="002D1DF2">
        <w:rPr>
          <w:sz w:val="28"/>
          <w:szCs w:val="28"/>
        </w:rPr>
        <w:t>стік тербелістердің пайда болуы үшін келесі шарт орындалуы тиіс: [</w:t>
      </w:r>
      <w:r w:rsidRPr="002D1DF2">
        <w:rPr>
          <w:sz w:val="28"/>
          <w:szCs w:val="28"/>
          <w:lang w:val="kk-KZ"/>
        </w:rPr>
        <w:t>22</w:t>
      </w:r>
      <w:r w:rsidR="00C515BF" w:rsidRPr="002D1DF2">
        <w:rPr>
          <w:sz w:val="28"/>
          <w:szCs w:val="28"/>
        </w:rPr>
        <w:t>]:</w:t>
      </w:r>
    </w:p>
    <w:p w14:paraId="0F09BCA0" w14:textId="77777777" w:rsidR="00FA228C" w:rsidRPr="002D1DF2" w:rsidRDefault="00FA228C" w:rsidP="007E7851">
      <w:pPr>
        <w:ind w:firstLine="720"/>
        <w:jc w:val="both"/>
        <w:rPr>
          <w:sz w:val="28"/>
          <w:szCs w:val="28"/>
        </w:rPr>
      </w:pPr>
    </w:p>
    <w:p w14:paraId="1EAB5E57" w14:textId="5A1F4558" w:rsidR="00CB31E8" w:rsidRPr="002D1DF2" w:rsidRDefault="00CB31E8" w:rsidP="007E7851">
      <w:pPr>
        <w:tabs>
          <w:tab w:val="center" w:pos="4253"/>
          <w:tab w:val="right" w:pos="9355"/>
        </w:tabs>
        <w:jc w:val="both"/>
        <w:rPr>
          <w:sz w:val="28"/>
          <w:szCs w:val="28"/>
        </w:rPr>
      </w:pPr>
      <w:r w:rsidRPr="002D1DF2">
        <w:rPr>
          <w:sz w:val="28"/>
          <w:szCs w:val="28"/>
        </w:rPr>
        <w:tab/>
      </w:r>
      <m:oMath>
        <m:f>
          <m:fPr>
            <m:ctrlPr>
              <w:rPr>
                <w:rFonts w:ascii="Cambria Math" w:hAnsi="Cambria Math"/>
                <w:i/>
                <w:sz w:val="28"/>
                <w:szCs w:val="28"/>
              </w:rPr>
            </m:ctrlPr>
          </m:fPr>
          <m:num>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lang w:val="en-US"/>
                  </w:rPr>
                  <m:t>j</m:t>
                </m:r>
              </m:sub>
            </m:sSub>
          </m:num>
          <m:den>
            <m:r>
              <w:rPr>
                <w:rFonts w:ascii="Cambria Math" w:hAnsi="Cambria Math"/>
                <w:sz w:val="28"/>
                <w:szCs w:val="28"/>
              </w:rPr>
              <m:t>t∙l</m:t>
            </m:r>
          </m:den>
        </m:f>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rPr>
                  <m:t>2</m:t>
                </m:r>
              </m:sub>
            </m:sSub>
          </m:num>
          <m:den>
            <m:r>
              <w:rPr>
                <w:rFonts w:ascii="Cambria Math" w:hAnsi="Cambria Math"/>
                <w:sz w:val="28"/>
                <w:szCs w:val="28"/>
              </w:rPr>
              <m:t>2</m:t>
            </m:r>
          </m:den>
        </m:f>
        <m:r>
          <w:rPr>
            <w:rFonts w:ascii="Cambria Math" w:hAnsi="Cambria Math"/>
            <w:sz w:val="28"/>
            <w:szCs w:val="28"/>
          </w:rPr>
          <m:t>+f</m:t>
        </m:r>
        <m:f>
          <m:fPr>
            <m:ctrlPr>
              <w:rPr>
                <w:rFonts w:ascii="Cambria Math" w:hAnsi="Cambria Math"/>
                <w:i/>
                <w:sz w:val="28"/>
                <w:szCs w:val="28"/>
              </w:rPr>
            </m:ctrlPr>
          </m:fPr>
          <m:num>
            <m:r>
              <w:rPr>
                <w:rFonts w:ascii="Cambria Math" w:hAnsi="Cambria Math"/>
                <w:sz w:val="28"/>
                <w:szCs w:val="28"/>
              </w:rPr>
              <m:t>b</m:t>
            </m:r>
          </m:num>
          <m:den>
            <m:r>
              <w:rPr>
                <w:rFonts w:ascii="Cambria Math" w:hAnsi="Cambria Math"/>
                <w:sz w:val="28"/>
                <w:szCs w:val="28"/>
              </w:rPr>
              <m:t>t</m:t>
            </m:r>
          </m:den>
        </m:f>
        <m:d>
          <m:dPr>
            <m:ctrlPr>
              <w:rPr>
                <w:rFonts w:ascii="Cambria Math" w:hAnsi="Cambria Math"/>
                <w:i/>
                <w:sz w:val="28"/>
                <w:szCs w:val="28"/>
              </w:rPr>
            </m:ctrlPr>
          </m:dPr>
          <m:e>
            <m:r>
              <w:rPr>
                <w:rFonts w:ascii="Cambria Math" w:hAnsi="Cambria Math"/>
                <w:sz w:val="28"/>
                <w:szCs w:val="28"/>
              </w:rPr>
              <m:t>ρ+</m:t>
            </m:r>
            <m:f>
              <m:fPr>
                <m:ctrlPr>
                  <w:rPr>
                    <w:rFonts w:ascii="Cambria Math" w:hAnsi="Cambria Math"/>
                    <w:i/>
                    <w:sz w:val="28"/>
                    <w:szCs w:val="28"/>
                  </w:rPr>
                </m:ctrlPr>
              </m:fPr>
              <m:num>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rPr>
                      <m:t>2</m:t>
                    </m:r>
                  </m:sub>
                </m:sSub>
              </m:num>
              <m:den>
                <m:r>
                  <w:rPr>
                    <w:rFonts w:ascii="Cambria Math" w:hAnsi="Cambria Math"/>
                    <w:sz w:val="28"/>
                    <w:szCs w:val="28"/>
                  </w:rPr>
                  <m:t>2</m:t>
                </m:r>
              </m:den>
            </m:f>
          </m:e>
        </m:d>
      </m:oMath>
      <w:r w:rsidRPr="002D1DF2">
        <w:rPr>
          <w:sz w:val="28"/>
          <w:szCs w:val="28"/>
        </w:rPr>
        <w:tab/>
        <w:t>(1.1)</w:t>
      </w:r>
    </w:p>
    <w:p w14:paraId="7CB42BBD" w14:textId="77777777" w:rsidR="00C754EF" w:rsidRPr="002D1DF2" w:rsidRDefault="00C754EF" w:rsidP="007E7851">
      <w:pPr>
        <w:tabs>
          <w:tab w:val="center" w:pos="4253"/>
          <w:tab w:val="right" w:pos="9355"/>
        </w:tabs>
        <w:jc w:val="both"/>
        <w:rPr>
          <w:sz w:val="28"/>
          <w:szCs w:val="28"/>
        </w:rPr>
      </w:pPr>
    </w:p>
    <w:p w14:paraId="4CDD1CD1" w14:textId="77777777" w:rsidR="00C256DE" w:rsidRPr="002D1DF2" w:rsidRDefault="00C256DE" w:rsidP="007E7851">
      <w:pPr>
        <w:jc w:val="both"/>
        <w:rPr>
          <w:sz w:val="28"/>
          <w:szCs w:val="28"/>
        </w:rPr>
      </w:pPr>
      <w:r w:rsidRPr="002D1DF2">
        <w:rPr>
          <w:sz w:val="28"/>
          <w:szCs w:val="28"/>
        </w:rPr>
        <w:t xml:space="preserve">мұндағы </w:t>
      </w:r>
      <w:r w:rsidRPr="002D1DF2">
        <w:rPr>
          <w:i/>
          <w:iCs/>
          <w:sz w:val="28"/>
          <w:szCs w:val="28"/>
        </w:rPr>
        <w:t>Q</w:t>
      </w:r>
      <w:r w:rsidRPr="002D1DF2">
        <w:rPr>
          <w:i/>
          <w:iCs/>
          <w:sz w:val="28"/>
          <w:szCs w:val="28"/>
          <w:vertAlign w:val="subscript"/>
        </w:rPr>
        <w:t>j</w:t>
      </w:r>
      <w:r w:rsidRPr="002D1DF2">
        <w:rPr>
          <w:sz w:val="28"/>
          <w:szCs w:val="28"/>
        </w:rPr>
        <w:t xml:space="preserve"> - тасымалданатын инерциялық күш;</w:t>
      </w:r>
    </w:p>
    <w:p w14:paraId="59A76E18" w14:textId="77777777" w:rsidR="00C256DE" w:rsidRPr="002D1DF2" w:rsidRDefault="00C256DE" w:rsidP="007E7851">
      <w:pPr>
        <w:ind w:left="1560" w:hanging="425"/>
        <w:jc w:val="both"/>
        <w:rPr>
          <w:sz w:val="28"/>
          <w:szCs w:val="28"/>
        </w:rPr>
      </w:pPr>
      <w:r w:rsidRPr="002D1DF2">
        <w:rPr>
          <w:i/>
          <w:iCs/>
          <w:sz w:val="28"/>
          <w:szCs w:val="28"/>
          <w:lang w:val="en-US"/>
        </w:rPr>
        <w:t>p</w:t>
      </w:r>
      <w:r w:rsidRPr="002D1DF2">
        <w:rPr>
          <w:sz w:val="28"/>
          <w:szCs w:val="28"/>
          <w:vertAlign w:val="subscript"/>
        </w:rPr>
        <w:t>1</w:t>
      </w:r>
      <w:r w:rsidRPr="002D1DF2">
        <w:rPr>
          <w:sz w:val="28"/>
          <w:szCs w:val="28"/>
        </w:rPr>
        <w:t xml:space="preserve"> - жану камерасы жағынан сақина маңындағы газ күштерінің қысымы;</w:t>
      </w:r>
    </w:p>
    <w:p w14:paraId="07376557" w14:textId="77777777" w:rsidR="00C256DE" w:rsidRPr="002D1DF2" w:rsidRDefault="00C256DE" w:rsidP="007E7851">
      <w:pPr>
        <w:ind w:left="1560" w:hanging="425"/>
        <w:jc w:val="both"/>
        <w:rPr>
          <w:sz w:val="28"/>
          <w:szCs w:val="28"/>
        </w:rPr>
      </w:pPr>
      <w:r w:rsidRPr="002D1DF2">
        <w:rPr>
          <w:i/>
          <w:iCs/>
          <w:sz w:val="28"/>
          <w:szCs w:val="28"/>
          <w:lang w:val="en-US"/>
        </w:rPr>
        <w:t>p</w:t>
      </w:r>
      <w:r w:rsidRPr="002D1DF2">
        <w:rPr>
          <w:sz w:val="28"/>
          <w:szCs w:val="28"/>
          <w:vertAlign w:val="subscript"/>
        </w:rPr>
        <w:t>1</w:t>
      </w:r>
      <w:r w:rsidRPr="002D1DF2">
        <w:rPr>
          <w:sz w:val="28"/>
          <w:szCs w:val="28"/>
        </w:rPr>
        <w:t xml:space="preserve"> - сақинадан кейінгі газ қысымы;</w:t>
      </w:r>
    </w:p>
    <w:p w14:paraId="73376D2E" w14:textId="6B3FEA53" w:rsidR="00C256DE" w:rsidRPr="002D1DF2" w:rsidRDefault="00C256DE" w:rsidP="007E7851">
      <w:pPr>
        <w:ind w:left="1560" w:hanging="425"/>
        <w:jc w:val="both"/>
        <w:rPr>
          <w:sz w:val="28"/>
          <w:szCs w:val="28"/>
        </w:rPr>
      </w:pPr>
      <w:r w:rsidRPr="002D1DF2">
        <w:rPr>
          <w:i/>
          <w:iCs/>
          <w:sz w:val="28"/>
          <w:szCs w:val="28"/>
          <w:lang w:val="en-US"/>
        </w:rPr>
        <w:t>t</w:t>
      </w:r>
      <w:r w:rsidRPr="002D1DF2">
        <w:rPr>
          <w:sz w:val="28"/>
          <w:szCs w:val="28"/>
        </w:rPr>
        <w:t xml:space="preserve"> - </w:t>
      </w:r>
      <w:r w:rsidR="00BB5B15" w:rsidRPr="002D1DF2">
        <w:rPr>
          <w:sz w:val="28"/>
          <w:szCs w:val="28"/>
        </w:rPr>
        <w:t>поршен</w:t>
      </w:r>
      <w:r w:rsidRPr="002D1DF2">
        <w:rPr>
          <w:sz w:val="28"/>
          <w:szCs w:val="28"/>
        </w:rPr>
        <w:t>дік сақинаның радиалдық қалыңдығы;</w:t>
      </w:r>
    </w:p>
    <w:p w14:paraId="30646EDB" w14:textId="3CE5B524" w:rsidR="00C256DE" w:rsidRPr="002D1DF2" w:rsidRDefault="00C256DE" w:rsidP="007E7851">
      <w:pPr>
        <w:ind w:left="1560" w:hanging="425"/>
        <w:jc w:val="both"/>
        <w:rPr>
          <w:sz w:val="28"/>
          <w:szCs w:val="28"/>
        </w:rPr>
      </w:pPr>
      <w:r w:rsidRPr="002D1DF2">
        <w:rPr>
          <w:i/>
          <w:iCs/>
          <w:sz w:val="28"/>
          <w:szCs w:val="28"/>
          <w:lang w:val="en-US"/>
        </w:rPr>
        <w:t>l</w:t>
      </w:r>
      <w:r w:rsidRPr="002D1DF2">
        <w:rPr>
          <w:sz w:val="28"/>
          <w:szCs w:val="28"/>
        </w:rPr>
        <w:t xml:space="preserve"> - </w:t>
      </w:r>
      <w:r w:rsidR="00BB5B15" w:rsidRPr="002D1DF2">
        <w:rPr>
          <w:sz w:val="28"/>
          <w:szCs w:val="28"/>
        </w:rPr>
        <w:t>поршендік</w:t>
      </w:r>
      <w:r w:rsidRPr="002D1DF2">
        <w:rPr>
          <w:sz w:val="28"/>
          <w:szCs w:val="28"/>
        </w:rPr>
        <w:t xml:space="preserve"> сақинаның орташа ұзындығы;</w:t>
      </w:r>
    </w:p>
    <w:p w14:paraId="17FD85D4" w14:textId="150CAE0F" w:rsidR="00C256DE" w:rsidRPr="002D1DF2" w:rsidRDefault="00C256DE" w:rsidP="007E7851">
      <w:pPr>
        <w:ind w:left="1560" w:hanging="425"/>
        <w:jc w:val="both"/>
        <w:rPr>
          <w:sz w:val="28"/>
          <w:szCs w:val="28"/>
        </w:rPr>
      </w:pPr>
      <w:r w:rsidRPr="002D1DF2">
        <w:rPr>
          <w:i/>
          <w:iCs/>
          <w:sz w:val="28"/>
          <w:szCs w:val="28"/>
          <w:lang w:val="en-US"/>
        </w:rPr>
        <w:t>b</w:t>
      </w:r>
      <w:r w:rsidRPr="002D1DF2">
        <w:rPr>
          <w:sz w:val="28"/>
          <w:szCs w:val="28"/>
        </w:rPr>
        <w:t xml:space="preserve"> - </w:t>
      </w:r>
      <w:r w:rsidR="00BB5B15" w:rsidRPr="002D1DF2">
        <w:rPr>
          <w:sz w:val="28"/>
          <w:szCs w:val="28"/>
        </w:rPr>
        <w:t>поршендік</w:t>
      </w:r>
      <w:r w:rsidRPr="002D1DF2">
        <w:rPr>
          <w:sz w:val="28"/>
          <w:szCs w:val="28"/>
        </w:rPr>
        <w:t xml:space="preserve"> сақинаның</w:t>
      </w:r>
      <w:r w:rsidRPr="002D1DF2">
        <w:rPr>
          <w:b/>
          <w:bCs/>
          <w:sz w:val="28"/>
          <w:szCs w:val="28"/>
        </w:rPr>
        <w:t xml:space="preserve"> </w:t>
      </w:r>
      <w:r w:rsidRPr="002D1DF2">
        <w:rPr>
          <w:sz w:val="28"/>
          <w:szCs w:val="28"/>
        </w:rPr>
        <w:t>биіктігі;</w:t>
      </w:r>
    </w:p>
    <w:p w14:paraId="7403C751" w14:textId="77777777" w:rsidR="00C256DE" w:rsidRPr="002D1DF2" w:rsidRDefault="00C256DE" w:rsidP="007E7851">
      <w:pPr>
        <w:ind w:left="1560" w:hanging="425"/>
        <w:jc w:val="both"/>
        <w:rPr>
          <w:sz w:val="28"/>
          <w:szCs w:val="28"/>
        </w:rPr>
      </w:pPr>
      <w:r w:rsidRPr="002D1DF2">
        <w:rPr>
          <w:sz w:val="28"/>
          <w:szCs w:val="28"/>
        </w:rPr>
        <w:t>р - серпімділік күштерінен туындайтын қысым;</w:t>
      </w:r>
    </w:p>
    <w:p w14:paraId="50025C32" w14:textId="5E566DDC" w:rsidR="00C256DE" w:rsidRPr="002D1DF2" w:rsidRDefault="00C256DE" w:rsidP="007E7851">
      <w:pPr>
        <w:ind w:left="1560" w:hanging="425"/>
        <w:jc w:val="both"/>
        <w:rPr>
          <w:sz w:val="28"/>
          <w:szCs w:val="28"/>
        </w:rPr>
      </w:pPr>
      <w:r w:rsidRPr="002D1DF2">
        <w:rPr>
          <w:i/>
          <w:iCs/>
          <w:sz w:val="28"/>
          <w:szCs w:val="28"/>
          <w:lang w:val="en-US"/>
        </w:rPr>
        <w:t>f</w:t>
      </w:r>
      <w:r w:rsidRPr="002D1DF2">
        <w:rPr>
          <w:i/>
          <w:iCs/>
          <w:sz w:val="28"/>
          <w:szCs w:val="28"/>
        </w:rPr>
        <w:t xml:space="preserve"> </w:t>
      </w:r>
      <w:r w:rsidRPr="002D1DF2">
        <w:rPr>
          <w:sz w:val="28"/>
          <w:szCs w:val="28"/>
        </w:rPr>
        <w:t xml:space="preserve">- </w:t>
      </w:r>
      <w:r w:rsidR="00BB5B15" w:rsidRPr="002D1DF2">
        <w:rPr>
          <w:sz w:val="28"/>
          <w:szCs w:val="28"/>
        </w:rPr>
        <w:t>поршендік</w:t>
      </w:r>
      <w:r w:rsidRPr="002D1DF2">
        <w:rPr>
          <w:sz w:val="28"/>
          <w:szCs w:val="28"/>
        </w:rPr>
        <w:t xml:space="preserve"> сақинаның цилиндр қабырғасына үйкеліс коэффициенті.</w:t>
      </w:r>
    </w:p>
    <w:p w14:paraId="0597C80E" w14:textId="2506AD6F" w:rsidR="00C256DE" w:rsidRPr="002D1DF2" w:rsidRDefault="00C256DE" w:rsidP="007E7851">
      <w:pPr>
        <w:ind w:firstLine="720"/>
        <w:jc w:val="both"/>
        <w:rPr>
          <w:sz w:val="28"/>
          <w:szCs w:val="28"/>
        </w:rPr>
      </w:pPr>
      <w:r w:rsidRPr="002D1DF2">
        <w:rPr>
          <w:sz w:val="28"/>
          <w:szCs w:val="28"/>
        </w:rPr>
        <w:t xml:space="preserve">Бұл формула </w:t>
      </w:r>
      <w:r w:rsidR="002024FC" w:rsidRPr="002D1DF2">
        <w:rPr>
          <w:sz w:val="28"/>
          <w:szCs w:val="28"/>
          <w:lang w:val="kk-KZ"/>
        </w:rPr>
        <w:t>ө</w:t>
      </w:r>
      <w:r w:rsidRPr="002D1DF2">
        <w:rPr>
          <w:sz w:val="28"/>
          <w:szCs w:val="28"/>
        </w:rPr>
        <w:t>стік тербелістерді тудыратын күштердің балансын сипаттайды. Ол жылу ағынын, газ қысымдарының айырмасын, үйкелісті және материалдың сипаттамаларын ескереді.</w:t>
      </w:r>
    </w:p>
    <w:p w14:paraId="2AE2650E" w14:textId="5510004B" w:rsidR="00C256DE" w:rsidRPr="002D1DF2" w:rsidRDefault="00C256DE" w:rsidP="007E7851">
      <w:pPr>
        <w:ind w:firstLine="720"/>
        <w:jc w:val="both"/>
        <w:rPr>
          <w:sz w:val="28"/>
          <w:szCs w:val="28"/>
        </w:rPr>
      </w:pPr>
      <w:r w:rsidRPr="002D1DF2">
        <w:rPr>
          <w:sz w:val="28"/>
          <w:szCs w:val="28"/>
        </w:rPr>
        <w:lastRenderedPageBreak/>
        <w:t xml:space="preserve">(1.1) теңдеуінен </w:t>
      </w:r>
      <w:r w:rsidR="002024FC" w:rsidRPr="002D1DF2">
        <w:rPr>
          <w:sz w:val="28"/>
          <w:szCs w:val="28"/>
          <w:lang w:val="kk-KZ"/>
        </w:rPr>
        <w:t>ө</w:t>
      </w:r>
      <w:r w:rsidRPr="002D1DF2">
        <w:rPr>
          <w:sz w:val="28"/>
          <w:szCs w:val="28"/>
        </w:rPr>
        <w:t>стік тербелістердің айтарлықтай инерциялық күштердің әсерінен туындайтыны көрінеді, олардың шамасын [</w:t>
      </w:r>
      <w:r w:rsidR="002024FC" w:rsidRPr="002D1DF2">
        <w:rPr>
          <w:sz w:val="28"/>
          <w:szCs w:val="28"/>
          <w:lang w:val="kk-KZ"/>
        </w:rPr>
        <w:t>22</w:t>
      </w:r>
      <w:r w:rsidRPr="002D1DF2">
        <w:rPr>
          <w:sz w:val="28"/>
          <w:szCs w:val="28"/>
        </w:rPr>
        <w:t>] формуласын пайдалану арқылы анықтауға болады.</w:t>
      </w:r>
    </w:p>
    <w:p w14:paraId="4A4B84C1" w14:textId="77777777" w:rsidR="00C256DE" w:rsidRPr="002D1DF2" w:rsidRDefault="00C256DE" w:rsidP="007E7851">
      <w:pPr>
        <w:ind w:firstLine="720"/>
        <w:jc w:val="both"/>
        <w:rPr>
          <w:sz w:val="28"/>
          <w:szCs w:val="28"/>
        </w:rPr>
      </w:pPr>
    </w:p>
    <w:p w14:paraId="4E30C292" w14:textId="77777777" w:rsidR="00C256DE" w:rsidRPr="002D1DF2" w:rsidRDefault="00C256DE" w:rsidP="007E7851">
      <w:pPr>
        <w:tabs>
          <w:tab w:val="center" w:pos="4253"/>
          <w:tab w:val="right" w:pos="9355"/>
        </w:tabs>
        <w:jc w:val="both"/>
        <w:rPr>
          <w:sz w:val="28"/>
          <w:szCs w:val="28"/>
        </w:rPr>
      </w:pPr>
      <w:r w:rsidRPr="002D1DF2">
        <w:rPr>
          <w:sz w:val="28"/>
          <w:szCs w:val="28"/>
        </w:rPr>
        <w:tab/>
      </w:r>
      <m:oMath>
        <m:sSub>
          <m:sSubPr>
            <m:ctrlPr>
              <w:rPr>
                <w:rFonts w:ascii="Cambria Math" w:hAnsi="Cambria Math"/>
                <w:i/>
                <w:sz w:val="28"/>
                <w:szCs w:val="28"/>
                <w:lang w:val="en-US"/>
              </w:rPr>
            </m:ctrlPr>
          </m:sSubPr>
          <m:e>
            <m:r>
              <w:rPr>
                <w:rFonts w:ascii="Cambria Math" w:hAnsi="Cambria Math"/>
                <w:sz w:val="28"/>
                <w:szCs w:val="28"/>
              </w:rPr>
              <m:t>Q</m:t>
            </m:r>
          </m:e>
          <m:sub>
            <m:r>
              <w:rPr>
                <w:rFonts w:ascii="Cambria Math" w:hAnsi="Cambria Math"/>
                <w:sz w:val="28"/>
                <w:szCs w:val="28"/>
              </w:rPr>
              <m:t>j</m:t>
            </m:r>
          </m:sub>
        </m:sSub>
        <m:r>
          <w:rPr>
            <w:rFonts w:ascii="Cambria Math" w:hAnsi="Cambria Math"/>
            <w:sz w:val="28"/>
            <w:szCs w:val="28"/>
          </w:rPr>
          <m:t>=-π∙(D-t)∙t∙b∙γ∙j</m:t>
        </m:r>
      </m:oMath>
      <w:r w:rsidRPr="002D1DF2">
        <w:rPr>
          <w:sz w:val="28"/>
          <w:szCs w:val="28"/>
        </w:rPr>
        <w:t>,</w:t>
      </w:r>
      <w:r w:rsidRPr="002D1DF2">
        <w:rPr>
          <w:sz w:val="28"/>
          <w:szCs w:val="28"/>
        </w:rPr>
        <w:tab/>
        <w:t>(1.2)</w:t>
      </w:r>
    </w:p>
    <w:p w14:paraId="3FA52871" w14:textId="77777777" w:rsidR="00C256DE" w:rsidRPr="002D1DF2" w:rsidRDefault="00C256DE" w:rsidP="007E7851">
      <w:pPr>
        <w:tabs>
          <w:tab w:val="center" w:pos="4253"/>
          <w:tab w:val="right" w:pos="9355"/>
        </w:tabs>
        <w:jc w:val="both"/>
        <w:rPr>
          <w:sz w:val="28"/>
          <w:szCs w:val="28"/>
        </w:rPr>
      </w:pPr>
    </w:p>
    <w:p w14:paraId="3E0D42E1" w14:textId="77777777" w:rsidR="00C256DE" w:rsidRPr="002D1DF2" w:rsidRDefault="00C256DE" w:rsidP="007E7851">
      <w:pPr>
        <w:ind w:left="1134" w:hanging="1134"/>
        <w:jc w:val="both"/>
        <w:rPr>
          <w:sz w:val="28"/>
          <w:szCs w:val="28"/>
        </w:rPr>
      </w:pPr>
      <w:r w:rsidRPr="002D1DF2">
        <w:rPr>
          <w:sz w:val="28"/>
          <w:szCs w:val="28"/>
        </w:rPr>
        <w:t xml:space="preserve">мұндағы </w:t>
      </w:r>
      <w:r w:rsidRPr="002D1DF2">
        <w:rPr>
          <w:i/>
          <w:iCs/>
          <w:sz w:val="28"/>
          <w:szCs w:val="28"/>
        </w:rPr>
        <w:t>D</w:t>
      </w:r>
      <w:r w:rsidRPr="002D1DF2">
        <w:rPr>
          <w:sz w:val="28"/>
          <w:szCs w:val="28"/>
        </w:rPr>
        <w:t xml:space="preserve"> - цилиндр диаметріне сәйкес келетін номиналды диаметр;</w:t>
      </w:r>
    </w:p>
    <w:p w14:paraId="1DCB84B0" w14:textId="77777777" w:rsidR="00C256DE" w:rsidRPr="002D1DF2" w:rsidRDefault="00C256DE" w:rsidP="007E7851">
      <w:pPr>
        <w:ind w:left="1560" w:hanging="425"/>
        <w:jc w:val="both"/>
        <w:rPr>
          <w:sz w:val="28"/>
          <w:szCs w:val="28"/>
        </w:rPr>
      </w:pPr>
      <w:r w:rsidRPr="002D1DF2">
        <w:rPr>
          <w:i/>
          <w:iCs/>
          <w:sz w:val="28"/>
          <w:szCs w:val="28"/>
          <w:lang w:val="en-US"/>
        </w:rPr>
        <w:t>γ</w:t>
      </w:r>
      <w:r w:rsidRPr="002D1DF2">
        <w:rPr>
          <w:sz w:val="28"/>
          <w:szCs w:val="28"/>
        </w:rPr>
        <w:t xml:space="preserve"> - сақина материалының тығыздығы; </w:t>
      </w:r>
    </w:p>
    <w:p w14:paraId="23AE0A56" w14:textId="225F9AEC" w:rsidR="00C256DE" w:rsidRPr="002D1DF2" w:rsidRDefault="00C256DE" w:rsidP="007E7851">
      <w:pPr>
        <w:ind w:left="1560" w:hanging="425"/>
        <w:jc w:val="both"/>
        <w:rPr>
          <w:sz w:val="28"/>
          <w:szCs w:val="28"/>
        </w:rPr>
      </w:pPr>
      <w:r w:rsidRPr="002D1DF2">
        <w:rPr>
          <w:i/>
          <w:iCs/>
          <w:sz w:val="28"/>
          <w:szCs w:val="28"/>
        </w:rPr>
        <w:t>j</w:t>
      </w:r>
      <w:r w:rsidRPr="002D1DF2">
        <w:rPr>
          <w:sz w:val="28"/>
          <w:szCs w:val="28"/>
        </w:rPr>
        <w:t xml:space="preserve"> - </w:t>
      </w:r>
      <w:r w:rsidR="002024FC" w:rsidRPr="002D1DF2">
        <w:rPr>
          <w:sz w:val="28"/>
          <w:szCs w:val="28"/>
        </w:rPr>
        <w:t>сақинаның поршен</w:t>
      </w:r>
      <w:r w:rsidRPr="002D1DF2">
        <w:rPr>
          <w:sz w:val="28"/>
          <w:szCs w:val="28"/>
        </w:rPr>
        <w:t>ге қатысты үдеуі.</w:t>
      </w:r>
    </w:p>
    <w:p w14:paraId="66CF5A22" w14:textId="77777777" w:rsidR="00C256DE" w:rsidRPr="002D1DF2" w:rsidRDefault="00C256DE" w:rsidP="007E7851">
      <w:pPr>
        <w:ind w:firstLine="720"/>
        <w:jc w:val="both"/>
        <w:rPr>
          <w:sz w:val="28"/>
          <w:szCs w:val="28"/>
        </w:rPr>
      </w:pPr>
    </w:p>
    <w:p w14:paraId="3BC1C2D6" w14:textId="450198DA" w:rsidR="00C256DE" w:rsidRPr="002D1DF2" w:rsidRDefault="00C256DE" w:rsidP="007E7851">
      <w:pPr>
        <w:ind w:firstLine="720"/>
        <w:jc w:val="both"/>
        <w:rPr>
          <w:sz w:val="28"/>
          <w:szCs w:val="28"/>
        </w:rPr>
      </w:pPr>
      <w:r w:rsidRPr="002D1DF2">
        <w:rPr>
          <w:sz w:val="28"/>
          <w:szCs w:val="28"/>
        </w:rPr>
        <w:t xml:space="preserve">Поршень сақинасында радиалды тербелістер оның </w:t>
      </w:r>
      <w:r w:rsidR="002024FC" w:rsidRPr="002D1DF2">
        <w:rPr>
          <w:sz w:val="28"/>
          <w:szCs w:val="28"/>
          <w:lang w:val="kk-KZ"/>
        </w:rPr>
        <w:t>ойығы</w:t>
      </w:r>
      <w:r w:rsidRPr="002D1DF2">
        <w:rPr>
          <w:sz w:val="28"/>
          <w:szCs w:val="28"/>
        </w:rPr>
        <w:t>ның жоғарғы тіреу бетіне жақын орналасқан кезде пайда болады. Газдар қысымы сақинаның серпімділік күшімен сақинааралық кеңістіктегі қысымнан асып кете алады, бұл сақинаның цилиндр бетінен ажырауына және бекіткіштің ұштарының жабылуына әкеледі. Бұл өз кезегінде газдардың ағып кетуіне, сақинааралық көлемдердегі қысымдардың теңесуіне және сақинаның цилиндр қабырғасына қайта оралуына себеп болады [</w:t>
      </w:r>
      <w:r w:rsidR="002024FC" w:rsidRPr="002D1DF2">
        <w:rPr>
          <w:sz w:val="28"/>
          <w:szCs w:val="28"/>
          <w:lang w:val="kk-KZ"/>
        </w:rPr>
        <w:t>22</w:t>
      </w:r>
      <w:r w:rsidRPr="002D1DF2">
        <w:rPr>
          <w:sz w:val="28"/>
          <w:szCs w:val="28"/>
        </w:rPr>
        <w:t>].</w:t>
      </w:r>
    </w:p>
    <w:p w14:paraId="135C6895" w14:textId="022F3887" w:rsidR="00C256DE" w:rsidRPr="002D1DF2" w:rsidRDefault="00C256DE" w:rsidP="007E7851">
      <w:pPr>
        <w:ind w:firstLine="720"/>
        <w:jc w:val="both"/>
        <w:rPr>
          <w:sz w:val="28"/>
          <w:szCs w:val="28"/>
        </w:rPr>
      </w:pPr>
      <w:r w:rsidRPr="002D1DF2">
        <w:rPr>
          <w:sz w:val="28"/>
          <w:szCs w:val="28"/>
        </w:rPr>
        <w:t>Поршень сақинасының цилиндр қабырғасынан ажырауы (үзілуі) және радиалды тербелістердің пайда болуы үшін серпімділік күштеріне байланысты қысым белгілі бір шекті мәннен жоғары болуы қажет [</w:t>
      </w:r>
      <w:r w:rsidR="002024FC" w:rsidRPr="002D1DF2">
        <w:rPr>
          <w:sz w:val="28"/>
          <w:szCs w:val="28"/>
          <w:lang w:val="kk-KZ"/>
        </w:rPr>
        <w:t>22</w:t>
      </w:r>
      <w:r w:rsidRPr="002D1DF2">
        <w:rPr>
          <w:sz w:val="28"/>
          <w:szCs w:val="28"/>
        </w:rPr>
        <w:t>].</w:t>
      </w:r>
    </w:p>
    <w:p w14:paraId="5B24D1A0" w14:textId="77777777" w:rsidR="00C256DE" w:rsidRPr="002D1DF2" w:rsidRDefault="00C256DE" w:rsidP="007E7851">
      <w:pPr>
        <w:ind w:firstLine="720"/>
        <w:jc w:val="both"/>
        <w:rPr>
          <w:sz w:val="28"/>
          <w:szCs w:val="28"/>
        </w:rPr>
      </w:pPr>
    </w:p>
    <w:p w14:paraId="2E8ADB7D" w14:textId="77777777" w:rsidR="00C256DE" w:rsidRPr="002D1DF2" w:rsidRDefault="00C256DE" w:rsidP="007E7851">
      <w:pPr>
        <w:ind w:firstLine="720"/>
        <w:jc w:val="both"/>
        <w:rPr>
          <w:sz w:val="28"/>
          <w:szCs w:val="28"/>
        </w:rPr>
      </w:pPr>
    </w:p>
    <w:p w14:paraId="201327A0" w14:textId="77777777" w:rsidR="00C256DE" w:rsidRPr="002D1DF2" w:rsidRDefault="00C256DE" w:rsidP="007E7851">
      <w:pPr>
        <w:tabs>
          <w:tab w:val="center" w:pos="4253"/>
          <w:tab w:val="right" w:pos="9355"/>
        </w:tabs>
        <w:jc w:val="both"/>
        <w:rPr>
          <w:sz w:val="28"/>
          <w:szCs w:val="28"/>
        </w:rPr>
      </w:pPr>
      <w:r w:rsidRPr="002D1DF2">
        <w:rPr>
          <w:sz w:val="28"/>
          <w:szCs w:val="28"/>
        </w:rPr>
        <w:tab/>
      </w:r>
      <m:oMath>
        <m:r>
          <w:rPr>
            <w:rFonts w:ascii="Cambria Math" w:hAnsi="Cambria Math"/>
            <w:sz w:val="28"/>
            <w:szCs w:val="28"/>
          </w:rPr>
          <m:t>p≤</m:t>
        </m:r>
        <m:f>
          <m:fPr>
            <m:ctrlPr>
              <w:rPr>
                <w:rFonts w:ascii="Cambria Math" w:hAnsi="Cambria Math"/>
                <w:i/>
                <w:sz w:val="28"/>
                <w:szCs w:val="28"/>
              </w:rPr>
            </m:ctrlPr>
          </m:fPr>
          <m:num>
            <m:r>
              <w:rPr>
                <w:rFonts w:ascii="Cambria Math" w:hAnsi="Cambria Math"/>
                <w:sz w:val="28"/>
                <w:szCs w:val="28"/>
              </w:rPr>
              <m:t>b∙</m:t>
            </m:r>
            <m:sSup>
              <m:sSupPr>
                <m:ctrlPr>
                  <w:rPr>
                    <w:rFonts w:ascii="Cambria Math" w:hAnsi="Cambria Math"/>
                    <w:i/>
                    <w:sz w:val="28"/>
                    <w:szCs w:val="28"/>
                    <w:lang w:val="en-US"/>
                  </w:rPr>
                </m:ctrlPr>
              </m:sSupPr>
              <m:e>
                <m:r>
                  <w:rPr>
                    <w:rFonts w:ascii="Cambria Math" w:hAnsi="Cambria Math"/>
                    <w:sz w:val="28"/>
                    <w:szCs w:val="28"/>
                  </w:rPr>
                  <m:t>π</m:t>
                </m:r>
              </m:e>
              <m:sup>
                <m:r>
                  <w:rPr>
                    <w:rFonts w:ascii="Cambria Math" w:hAnsi="Cambria Math"/>
                    <w:sz w:val="28"/>
                    <w:szCs w:val="28"/>
                  </w:rPr>
                  <m:t>2</m:t>
                </m:r>
              </m:sup>
            </m:sSup>
            <m:r>
              <w:rPr>
                <w:rFonts w:ascii="Cambria Math" w:hAnsi="Cambria Math"/>
                <w:sz w:val="28"/>
                <w:szCs w:val="28"/>
              </w:rPr>
              <m:t>∙γ∙r∙</m:t>
            </m:r>
            <m:sSup>
              <m:sSupPr>
                <m:ctrlPr>
                  <w:rPr>
                    <w:rFonts w:ascii="Cambria Math" w:hAnsi="Cambria Math"/>
                    <w:i/>
                    <w:sz w:val="28"/>
                    <w:szCs w:val="28"/>
                    <w:lang w:val="en-US"/>
                  </w:rPr>
                </m:ctrlPr>
              </m:sSupPr>
              <m:e>
                <m:r>
                  <w:rPr>
                    <w:rFonts w:ascii="Cambria Math" w:hAnsi="Cambria Math"/>
                    <w:sz w:val="28"/>
                    <w:szCs w:val="28"/>
                  </w:rPr>
                  <m:t>n</m:t>
                </m:r>
              </m:e>
              <m:sup>
                <m:r>
                  <w:rPr>
                    <w:rFonts w:ascii="Cambria Math" w:hAnsi="Cambria Math"/>
                    <w:sz w:val="28"/>
                    <w:szCs w:val="28"/>
                  </w:rPr>
                  <m:t>2</m:t>
                </m:r>
              </m:sup>
            </m:sSup>
          </m:num>
          <m:den>
            <m:r>
              <w:rPr>
                <w:rFonts w:ascii="Cambria Math" w:hAnsi="Cambria Math"/>
                <w:sz w:val="28"/>
                <w:szCs w:val="28"/>
              </w:rPr>
              <m:t>900∙g</m:t>
            </m:r>
          </m:den>
        </m:f>
        <m:r>
          <w:rPr>
            <w:rFonts w:ascii="Cambria Math" w:hAnsi="Cambria Math"/>
            <w:sz w:val="28"/>
            <w:szCs w:val="28"/>
          </w:rPr>
          <m:t>∙(1+λ)</m:t>
        </m:r>
      </m:oMath>
      <w:r w:rsidRPr="002D1DF2">
        <w:rPr>
          <w:sz w:val="28"/>
          <w:szCs w:val="28"/>
        </w:rPr>
        <w:t>,</w:t>
      </w:r>
      <w:r w:rsidRPr="002D1DF2">
        <w:rPr>
          <w:sz w:val="28"/>
          <w:szCs w:val="28"/>
        </w:rPr>
        <w:tab/>
        <w:t>(1.3)</w:t>
      </w:r>
    </w:p>
    <w:p w14:paraId="19E3D71B" w14:textId="77777777" w:rsidR="00C256DE" w:rsidRPr="002D1DF2" w:rsidRDefault="00C256DE" w:rsidP="007E7851">
      <w:pPr>
        <w:tabs>
          <w:tab w:val="center" w:pos="4253"/>
          <w:tab w:val="right" w:pos="9355"/>
        </w:tabs>
        <w:jc w:val="both"/>
        <w:rPr>
          <w:sz w:val="28"/>
          <w:szCs w:val="28"/>
        </w:rPr>
      </w:pPr>
    </w:p>
    <w:p w14:paraId="54BFE034" w14:textId="77777777" w:rsidR="00C256DE" w:rsidRPr="002D1DF2" w:rsidRDefault="00C256DE" w:rsidP="007E7851">
      <w:pPr>
        <w:jc w:val="both"/>
        <w:rPr>
          <w:sz w:val="28"/>
          <w:szCs w:val="28"/>
        </w:rPr>
      </w:pPr>
      <w:r w:rsidRPr="002D1DF2">
        <w:rPr>
          <w:sz w:val="28"/>
          <w:szCs w:val="28"/>
        </w:rPr>
        <w:t xml:space="preserve">мұндағы </w:t>
      </w:r>
      <w:r w:rsidRPr="002D1DF2">
        <w:rPr>
          <w:i/>
          <w:iCs/>
          <w:sz w:val="28"/>
          <w:szCs w:val="28"/>
        </w:rPr>
        <w:t>p</w:t>
      </w:r>
      <w:r w:rsidRPr="002D1DF2">
        <w:rPr>
          <w:sz w:val="28"/>
          <w:szCs w:val="28"/>
        </w:rPr>
        <w:t xml:space="preserve"> - серпімділік күштерінің қысымы;</w:t>
      </w:r>
    </w:p>
    <w:p w14:paraId="600909F9" w14:textId="77777777" w:rsidR="00C256DE" w:rsidRPr="002D1DF2" w:rsidRDefault="00C256DE" w:rsidP="007E7851">
      <w:pPr>
        <w:ind w:left="1560" w:hanging="425"/>
        <w:jc w:val="both"/>
        <w:rPr>
          <w:sz w:val="28"/>
          <w:szCs w:val="28"/>
        </w:rPr>
      </w:pPr>
      <w:r w:rsidRPr="002D1DF2">
        <w:rPr>
          <w:i/>
          <w:iCs/>
          <w:sz w:val="28"/>
          <w:szCs w:val="28"/>
        </w:rPr>
        <w:t>n</w:t>
      </w:r>
      <w:r w:rsidRPr="002D1DF2">
        <w:rPr>
          <w:sz w:val="28"/>
          <w:szCs w:val="28"/>
        </w:rPr>
        <w:t xml:space="preserve"> – қозғалтқыш білігінің айналу жиілігі;</w:t>
      </w:r>
    </w:p>
    <w:p w14:paraId="55D0828D" w14:textId="77777777" w:rsidR="00C256DE" w:rsidRPr="002D1DF2" w:rsidRDefault="00C256DE" w:rsidP="007E7851">
      <w:pPr>
        <w:ind w:left="1560" w:hanging="425"/>
        <w:jc w:val="both"/>
        <w:rPr>
          <w:sz w:val="28"/>
          <w:szCs w:val="28"/>
        </w:rPr>
      </w:pPr>
      <w:r w:rsidRPr="002D1DF2">
        <w:rPr>
          <w:i/>
          <w:iCs/>
          <w:sz w:val="28"/>
          <w:szCs w:val="28"/>
        </w:rPr>
        <w:t>g</w:t>
      </w:r>
      <w:r w:rsidRPr="002D1DF2">
        <w:rPr>
          <w:sz w:val="28"/>
          <w:szCs w:val="28"/>
        </w:rPr>
        <w:t xml:space="preserve"> – еркін түсу үдеуі;</w:t>
      </w:r>
    </w:p>
    <w:p w14:paraId="3B2D470C" w14:textId="77777777" w:rsidR="00C256DE" w:rsidRPr="002D1DF2" w:rsidRDefault="00C256DE" w:rsidP="007E7851">
      <w:pPr>
        <w:ind w:left="1560" w:hanging="425"/>
        <w:jc w:val="both"/>
        <w:rPr>
          <w:sz w:val="28"/>
          <w:szCs w:val="28"/>
        </w:rPr>
      </w:pPr>
      <w:r w:rsidRPr="002D1DF2">
        <w:rPr>
          <w:i/>
          <w:iCs/>
          <w:sz w:val="28"/>
          <w:szCs w:val="28"/>
        </w:rPr>
        <w:t>λ</w:t>
      </w:r>
      <w:r w:rsidRPr="002D1DF2">
        <w:rPr>
          <w:sz w:val="28"/>
          <w:szCs w:val="28"/>
        </w:rPr>
        <w:t xml:space="preserve"> – кривошип радиусының шатун ұзындығына қатынасы;</w:t>
      </w:r>
    </w:p>
    <w:p w14:paraId="530B5972" w14:textId="77777777" w:rsidR="00C256DE" w:rsidRPr="002D1DF2" w:rsidRDefault="00C256DE" w:rsidP="007E7851">
      <w:pPr>
        <w:ind w:left="1560" w:hanging="425"/>
        <w:jc w:val="both"/>
        <w:rPr>
          <w:sz w:val="28"/>
          <w:szCs w:val="28"/>
        </w:rPr>
      </w:pPr>
      <w:r w:rsidRPr="002D1DF2">
        <w:rPr>
          <w:sz w:val="28"/>
          <w:szCs w:val="28"/>
        </w:rPr>
        <w:t>r – кривошип радиусы.</w:t>
      </w:r>
    </w:p>
    <w:p w14:paraId="75734C31" w14:textId="77777777" w:rsidR="00C256DE" w:rsidRPr="002D1DF2" w:rsidRDefault="00C256DE" w:rsidP="007E7851">
      <w:pPr>
        <w:ind w:firstLine="720"/>
        <w:jc w:val="both"/>
        <w:rPr>
          <w:i/>
          <w:iCs/>
          <w:sz w:val="28"/>
          <w:szCs w:val="28"/>
        </w:rPr>
      </w:pPr>
    </w:p>
    <w:p w14:paraId="633EF593" w14:textId="6BB2EB60" w:rsidR="00C256DE" w:rsidRPr="002D1DF2" w:rsidRDefault="002024FC" w:rsidP="007E7851">
      <w:pPr>
        <w:ind w:firstLine="720"/>
        <w:jc w:val="both"/>
        <w:rPr>
          <w:sz w:val="28"/>
          <w:szCs w:val="28"/>
        </w:rPr>
      </w:pPr>
      <w:r w:rsidRPr="002D1DF2">
        <w:rPr>
          <w:sz w:val="28"/>
          <w:szCs w:val="28"/>
          <w:lang w:val="kk-KZ"/>
        </w:rPr>
        <w:t>Ө</w:t>
      </w:r>
      <w:r w:rsidR="00C256DE" w:rsidRPr="002D1DF2">
        <w:rPr>
          <w:sz w:val="28"/>
          <w:szCs w:val="28"/>
        </w:rPr>
        <w:t xml:space="preserve">стік және радиалды тербелістерді, газдардың ағып кетуін және сақинаның шаршауын болдырмау үшін (1.1), (1.2) және (1.3) формулаларға сәйкес жоғары шаршауға төзімділігі бар, тығыздығы төмен және серпімділік модулі төмен материалдарды пайдалану қажет [4, </w:t>
      </w:r>
      <w:r w:rsidRPr="002D1DF2">
        <w:rPr>
          <w:sz w:val="28"/>
          <w:szCs w:val="28"/>
          <w:lang w:val="kk-KZ"/>
        </w:rPr>
        <w:t>22</w:t>
      </w:r>
      <w:r w:rsidR="00C256DE" w:rsidRPr="002D1DF2">
        <w:rPr>
          <w:sz w:val="28"/>
          <w:szCs w:val="28"/>
        </w:rPr>
        <w:t>].</w:t>
      </w:r>
    </w:p>
    <w:p w14:paraId="015FF953" w14:textId="125BDB57" w:rsidR="00C256DE" w:rsidRPr="002D1DF2" w:rsidRDefault="00C256DE" w:rsidP="007E7851">
      <w:pPr>
        <w:ind w:firstLine="720"/>
        <w:jc w:val="both"/>
        <w:rPr>
          <w:sz w:val="28"/>
          <w:szCs w:val="28"/>
        </w:rPr>
      </w:pPr>
      <w:r w:rsidRPr="002D1DF2">
        <w:rPr>
          <w:sz w:val="28"/>
          <w:szCs w:val="28"/>
        </w:rPr>
        <w:t xml:space="preserve">Поршень сақинасы материалының тығыздығын төмендету бірнеше мәселені шешуге мүмкіндік береді: тербелістер ықтималдығын азайту, сақинаның цилиндр қабырғасынан ажырауына жол бермеу және құлып аймағындағы шаршау зақымдануларын азайту. Бірақ, поршень сақинасын үнемі байланыста болатын және үйкеліс жұптарын құрайтын поршень және цилиндр сияқты басқа бөлшектерден бөлек қарастыруға болмайды. ПС және цилиндр арасындағы үйкеліс коэффициенті механикалық шығындарға айтарлықтай әсер етеді. [2] деректері бойынша, механикалық шығындар қозғалтқыштағы барлық механикалық шығындардың 40%-дан 50%-ға дейін, кейбір жағдайларда 60%-ға жетеді. Бұл үйкеліс жұбының (ПС және цилиндр) </w:t>
      </w:r>
      <w:r w:rsidRPr="002D1DF2">
        <w:rPr>
          <w:sz w:val="28"/>
          <w:szCs w:val="28"/>
        </w:rPr>
        <w:lastRenderedPageBreak/>
        <w:t xml:space="preserve">антифрикциялық қасиеттері </w:t>
      </w:r>
      <w:r w:rsidR="002024FC" w:rsidRPr="002D1DF2">
        <w:rPr>
          <w:sz w:val="28"/>
          <w:szCs w:val="28"/>
        </w:rPr>
        <w:t>ІЖҚ</w:t>
      </w:r>
      <w:r w:rsidRPr="002D1DF2">
        <w:rPr>
          <w:sz w:val="28"/>
          <w:szCs w:val="28"/>
        </w:rPr>
        <w:t xml:space="preserve"> тиімділігін арттырады дегенді білдіреді. Поршень сақиналарының функцияларын және жұмыс жағдайларын ескере отырып, оларға келесі талаптарды қоюға болады.</w:t>
      </w:r>
    </w:p>
    <w:p w14:paraId="59EC8E5D" w14:textId="77777777" w:rsidR="00C256DE" w:rsidRPr="002D1DF2" w:rsidRDefault="00C256DE" w:rsidP="007E7851">
      <w:pPr>
        <w:ind w:firstLine="720"/>
        <w:jc w:val="both"/>
        <w:rPr>
          <w:sz w:val="28"/>
          <w:szCs w:val="28"/>
        </w:rPr>
      </w:pPr>
    </w:p>
    <w:p w14:paraId="631E5BE1" w14:textId="77777777" w:rsidR="00C256DE" w:rsidRPr="002D1DF2" w:rsidRDefault="00C256DE" w:rsidP="007E7851">
      <w:pPr>
        <w:ind w:firstLine="720"/>
        <w:jc w:val="both"/>
        <w:rPr>
          <w:b/>
          <w:bCs/>
          <w:sz w:val="28"/>
          <w:szCs w:val="28"/>
        </w:rPr>
      </w:pPr>
      <w:r w:rsidRPr="002D1DF2">
        <w:rPr>
          <w:b/>
          <w:bCs/>
          <w:sz w:val="28"/>
          <w:szCs w:val="28"/>
        </w:rPr>
        <w:t>Құрылымдық талаптар:</w:t>
      </w:r>
    </w:p>
    <w:p w14:paraId="1EB7A0BB" w14:textId="77777777" w:rsidR="00C256DE" w:rsidRPr="002D1DF2" w:rsidRDefault="00C256DE" w:rsidP="007E7851">
      <w:pPr>
        <w:ind w:firstLine="720"/>
        <w:jc w:val="both"/>
        <w:rPr>
          <w:i/>
          <w:iCs/>
          <w:sz w:val="28"/>
          <w:szCs w:val="28"/>
        </w:rPr>
      </w:pPr>
      <w:r w:rsidRPr="002D1DF2">
        <w:rPr>
          <w:i/>
          <w:iCs/>
          <w:sz w:val="28"/>
          <w:szCs w:val="28"/>
        </w:rPr>
        <w:t>1. Өндірудің жоғары геометриялық дәлдігі.</w:t>
      </w:r>
    </w:p>
    <w:p w14:paraId="059DDF2F" w14:textId="369FCD2E" w:rsidR="00C256DE" w:rsidRPr="002D1DF2" w:rsidRDefault="00597CDB" w:rsidP="007E7851">
      <w:pPr>
        <w:ind w:firstLine="720"/>
        <w:jc w:val="both"/>
        <w:rPr>
          <w:sz w:val="28"/>
          <w:szCs w:val="28"/>
        </w:rPr>
      </w:pPr>
      <w:r w:rsidRPr="002D1DF2">
        <w:rPr>
          <w:sz w:val="28"/>
          <w:szCs w:val="28"/>
          <w:lang w:val="kk-KZ"/>
        </w:rPr>
        <w:t>КПС-тің</w:t>
      </w:r>
      <w:r w:rsidR="00C256DE" w:rsidRPr="002D1DF2">
        <w:rPr>
          <w:sz w:val="28"/>
          <w:szCs w:val="28"/>
        </w:rPr>
        <w:t xml:space="preserve"> геометриялық дәлдігі құрастыру кезінде сақинаның ұштық бетінің поршень ойығына, ал цилиндрлік бетінің цилиндр қабырғасына жақсы жабысуын қамтамасыз етеді. Бұл газдардың ағып кетуін болдырмауға және тиімді тығыздауды қамтамасыз ету үшін қажет.</w:t>
      </w:r>
    </w:p>
    <w:p w14:paraId="1487B8DC" w14:textId="77777777" w:rsidR="00C256DE" w:rsidRPr="002D1DF2" w:rsidRDefault="00C256DE" w:rsidP="007E7851">
      <w:pPr>
        <w:ind w:firstLine="720"/>
        <w:jc w:val="both"/>
        <w:rPr>
          <w:i/>
          <w:iCs/>
          <w:sz w:val="28"/>
          <w:szCs w:val="28"/>
        </w:rPr>
      </w:pPr>
      <w:r w:rsidRPr="002D1DF2">
        <w:rPr>
          <w:i/>
          <w:iCs/>
          <w:sz w:val="28"/>
          <w:szCs w:val="28"/>
        </w:rPr>
        <w:t>2.Өндірудің геометриялық пішіні.</w:t>
      </w:r>
    </w:p>
    <w:p w14:paraId="35CB9EE6" w14:textId="0B338A3F" w:rsidR="00C256DE" w:rsidRPr="002D1DF2" w:rsidRDefault="00597CDB" w:rsidP="007E7851">
      <w:pPr>
        <w:ind w:firstLine="720"/>
        <w:jc w:val="both"/>
        <w:rPr>
          <w:sz w:val="28"/>
          <w:szCs w:val="28"/>
        </w:rPr>
      </w:pPr>
      <w:r w:rsidRPr="002D1DF2">
        <w:rPr>
          <w:sz w:val="28"/>
          <w:szCs w:val="28"/>
        </w:rPr>
        <w:t>Поршен</w:t>
      </w:r>
      <w:r w:rsidR="00C256DE" w:rsidRPr="002D1DF2">
        <w:rPr>
          <w:sz w:val="28"/>
          <w:szCs w:val="28"/>
        </w:rPr>
        <w:t xml:space="preserve">дік </w:t>
      </w:r>
      <w:r w:rsidRPr="002D1DF2">
        <w:rPr>
          <w:sz w:val="28"/>
          <w:szCs w:val="28"/>
          <w:lang w:val="kk-KZ"/>
        </w:rPr>
        <w:t>компрессиялық</w:t>
      </w:r>
      <w:r w:rsidR="00C256DE" w:rsidRPr="002D1DF2">
        <w:rPr>
          <w:sz w:val="28"/>
          <w:szCs w:val="28"/>
        </w:rPr>
        <w:t xml:space="preserve"> сақинаның геометриялық пішіні тығыздаудың максималды тиімділігін қамтамасыз ету үшін оңтайландырылуы керек. Сақина дұрыс профильге ие болуы қажет, ол қысымды беті бойынша біркелкі таратады. Бұл </w:t>
      </w:r>
      <w:r w:rsidR="00410B2C" w:rsidRPr="002D1DF2">
        <w:rPr>
          <w:sz w:val="28"/>
          <w:szCs w:val="28"/>
          <w:lang w:val="kk-KZ"/>
        </w:rPr>
        <w:t>сырылу (задиры)</w:t>
      </w:r>
      <w:r w:rsidR="00C256DE" w:rsidRPr="002D1DF2">
        <w:rPr>
          <w:sz w:val="28"/>
          <w:szCs w:val="28"/>
        </w:rPr>
        <w:t xml:space="preserve"> және біркелкі емес тозу қаупін азайту үшін маңызды. Сақина пішіні сондай-ақ оны поршень ойығына дұрыс орналастыруға ықпал етуі керек, осылайша сенімді тығыздауды және ең аз саңылауларды қамтамасыз етеді. Бұл, өз кезегінде, май шығынын төмендетуге және қозғалтқыштың жалпы сенімділігін арттыруға ықпал етеді.</w:t>
      </w:r>
    </w:p>
    <w:p w14:paraId="5F9BA243" w14:textId="77777777" w:rsidR="00C256DE" w:rsidRPr="002D1DF2" w:rsidRDefault="00C256DE" w:rsidP="007E7851">
      <w:pPr>
        <w:ind w:firstLine="720"/>
        <w:jc w:val="both"/>
        <w:rPr>
          <w:i/>
          <w:iCs/>
          <w:sz w:val="28"/>
          <w:szCs w:val="28"/>
        </w:rPr>
      </w:pPr>
      <w:r w:rsidRPr="002D1DF2">
        <w:rPr>
          <w:i/>
          <w:iCs/>
          <w:sz w:val="28"/>
          <w:szCs w:val="28"/>
        </w:rPr>
        <w:t>3.Үйкеліс күшін азайту үшін минималды қалыңдық немесе төмен үйкеліс коэффициенті.</w:t>
      </w:r>
    </w:p>
    <w:p w14:paraId="70ACD3D5" w14:textId="0225D326" w:rsidR="00C256DE" w:rsidRPr="002D1DF2" w:rsidRDefault="00C256DE" w:rsidP="007E7851">
      <w:pPr>
        <w:ind w:firstLine="720"/>
        <w:jc w:val="both"/>
        <w:rPr>
          <w:sz w:val="28"/>
          <w:szCs w:val="28"/>
        </w:rPr>
      </w:pPr>
      <w:r w:rsidRPr="002D1DF2">
        <w:rPr>
          <w:sz w:val="28"/>
          <w:szCs w:val="28"/>
        </w:rPr>
        <w:t xml:space="preserve">Сақина мен цилиндр қабырғасы арасындағы үйкеліс күшін азайту үшін сақинаның қалыңдығын минималдау немесе төмен үйкеліс коэффициентін қолдану қажет. Бұл механикалық шығындарды азайтып, қозғалтқыштың тиімділігін арттырады. </w:t>
      </w:r>
      <w:r w:rsidR="00410B2C" w:rsidRPr="002D1DF2">
        <w:rPr>
          <w:sz w:val="28"/>
          <w:szCs w:val="28"/>
        </w:rPr>
        <w:t>Сақина қалыңдығын азайту поршен</w:t>
      </w:r>
      <w:r w:rsidR="00410B2C" w:rsidRPr="002D1DF2">
        <w:rPr>
          <w:sz w:val="28"/>
          <w:szCs w:val="28"/>
          <w:lang w:val="kk-KZ"/>
        </w:rPr>
        <w:t>н</w:t>
      </w:r>
      <w:r w:rsidRPr="002D1DF2">
        <w:rPr>
          <w:sz w:val="28"/>
          <w:szCs w:val="28"/>
        </w:rPr>
        <w:t xml:space="preserve">ің жеңіл қозғалуына ықпал етеді және механикалық шығындарды төмендетеді, бұл өз кезегінде қозғалтқыштың өнімділігін арттырады және </w:t>
      </w:r>
      <w:r w:rsidR="00410B2C" w:rsidRPr="002D1DF2">
        <w:rPr>
          <w:sz w:val="28"/>
          <w:szCs w:val="28"/>
          <w:lang w:val="kk-KZ"/>
        </w:rPr>
        <w:t>КП</w:t>
      </w:r>
      <w:r w:rsidRPr="002D1DF2">
        <w:rPr>
          <w:sz w:val="28"/>
          <w:szCs w:val="28"/>
        </w:rPr>
        <w:t xml:space="preserve">С-тің қызмет ету мерзімін ұзартады. Сақинаның минималды қалыңдығы оның беріктігін және жұмыс жағдайындағы тұрақтылығын қамтамасыз етуі керек, сонымен қатар </w:t>
      </w:r>
      <w:r w:rsidR="00410B2C" w:rsidRPr="002D1DF2">
        <w:rPr>
          <w:sz w:val="28"/>
          <w:szCs w:val="28"/>
          <w:lang w:val="kk-KZ"/>
        </w:rPr>
        <w:t>«</w:t>
      </w:r>
      <w:r w:rsidRPr="002D1DF2">
        <w:rPr>
          <w:sz w:val="28"/>
          <w:szCs w:val="28"/>
        </w:rPr>
        <w:t>сақина – цилиндр</w:t>
      </w:r>
      <w:r w:rsidR="00410B2C" w:rsidRPr="002D1DF2">
        <w:rPr>
          <w:sz w:val="28"/>
          <w:szCs w:val="28"/>
          <w:lang w:val="kk-KZ"/>
        </w:rPr>
        <w:t>»</w:t>
      </w:r>
      <w:r w:rsidRPr="002D1DF2">
        <w:rPr>
          <w:sz w:val="28"/>
          <w:szCs w:val="28"/>
        </w:rPr>
        <w:t xml:space="preserve"> арасындағы сенімді тығыздауды қамтамасыз етуі керек.</w:t>
      </w:r>
    </w:p>
    <w:p w14:paraId="1DAD5F78" w14:textId="7C304709" w:rsidR="00C256DE" w:rsidRPr="002D1DF2" w:rsidRDefault="00410B2C" w:rsidP="007E7851">
      <w:pPr>
        <w:ind w:firstLine="720"/>
        <w:jc w:val="both"/>
        <w:rPr>
          <w:b/>
          <w:bCs/>
          <w:sz w:val="28"/>
          <w:szCs w:val="28"/>
        </w:rPr>
      </w:pPr>
      <w:r w:rsidRPr="002D1DF2">
        <w:rPr>
          <w:b/>
          <w:bCs/>
          <w:sz w:val="28"/>
          <w:szCs w:val="28"/>
        </w:rPr>
        <w:t>Поршен</w:t>
      </w:r>
      <w:r w:rsidR="00C256DE" w:rsidRPr="002D1DF2">
        <w:rPr>
          <w:b/>
          <w:bCs/>
          <w:sz w:val="28"/>
          <w:szCs w:val="28"/>
        </w:rPr>
        <w:t xml:space="preserve">дік </w:t>
      </w:r>
      <w:r w:rsidRPr="002D1DF2">
        <w:rPr>
          <w:b/>
          <w:bCs/>
          <w:sz w:val="28"/>
          <w:szCs w:val="28"/>
          <w:lang w:val="kk-KZ"/>
        </w:rPr>
        <w:t>компрессиялық</w:t>
      </w:r>
      <w:r w:rsidR="00C256DE" w:rsidRPr="002D1DF2">
        <w:rPr>
          <w:b/>
          <w:bCs/>
          <w:sz w:val="28"/>
          <w:szCs w:val="28"/>
        </w:rPr>
        <w:t xml:space="preserve"> сақина материалы мынадай қасиеттерге ие болуы керек:</w:t>
      </w:r>
    </w:p>
    <w:p w14:paraId="1F344CF9" w14:textId="77777777" w:rsidR="00C256DE" w:rsidRPr="002D1DF2" w:rsidRDefault="00C256DE" w:rsidP="007E7851">
      <w:pPr>
        <w:ind w:firstLine="720"/>
        <w:jc w:val="both"/>
        <w:rPr>
          <w:i/>
          <w:iCs/>
          <w:sz w:val="28"/>
          <w:szCs w:val="28"/>
        </w:rPr>
      </w:pPr>
      <w:r w:rsidRPr="002D1DF2">
        <w:rPr>
          <w:i/>
          <w:iCs/>
          <w:sz w:val="28"/>
          <w:szCs w:val="28"/>
        </w:rPr>
        <w:t>1.Жылу өткізгіштігі жақсы болуы.</w:t>
      </w:r>
    </w:p>
    <w:p w14:paraId="34799FC9" w14:textId="2C2F3220" w:rsidR="00C256DE" w:rsidRPr="002D1DF2" w:rsidRDefault="00410B2C" w:rsidP="007E7851">
      <w:pPr>
        <w:ind w:firstLine="720"/>
        <w:jc w:val="both"/>
        <w:rPr>
          <w:sz w:val="28"/>
          <w:szCs w:val="28"/>
        </w:rPr>
      </w:pPr>
      <w:r w:rsidRPr="002D1DF2">
        <w:rPr>
          <w:sz w:val="28"/>
          <w:szCs w:val="28"/>
        </w:rPr>
        <w:t>Бұл поршен</w:t>
      </w:r>
      <w:r w:rsidR="00C256DE" w:rsidRPr="002D1DF2">
        <w:rPr>
          <w:sz w:val="28"/>
          <w:szCs w:val="28"/>
        </w:rPr>
        <w:t>нен цилиндрге жылуды тиімді тасымалдауға мүмкіндік береді, қозғалтқыштың қызып кетуін және тұрақты жұмыс істеуін қамтамасыз етеді.</w:t>
      </w:r>
    </w:p>
    <w:p w14:paraId="38F3A5C1" w14:textId="77777777" w:rsidR="00C256DE" w:rsidRPr="002D1DF2" w:rsidRDefault="00C256DE" w:rsidP="007E7851">
      <w:pPr>
        <w:ind w:firstLine="720"/>
        <w:jc w:val="both"/>
        <w:rPr>
          <w:i/>
          <w:iCs/>
          <w:sz w:val="28"/>
          <w:szCs w:val="28"/>
        </w:rPr>
      </w:pPr>
      <w:r w:rsidRPr="002D1DF2">
        <w:rPr>
          <w:i/>
          <w:iCs/>
          <w:sz w:val="28"/>
          <w:szCs w:val="28"/>
        </w:rPr>
        <w:t>2.Тозуға төзімділігі жоғары болуы.</w:t>
      </w:r>
    </w:p>
    <w:p w14:paraId="762ABEBE" w14:textId="77777777" w:rsidR="00C256DE" w:rsidRPr="002D1DF2" w:rsidRDefault="00C256DE" w:rsidP="007E7851">
      <w:pPr>
        <w:ind w:firstLine="720"/>
        <w:jc w:val="both"/>
        <w:rPr>
          <w:sz w:val="28"/>
          <w:szCs w:val="28"/>
        </w:rPr>
      </w:pPr>
      <w:r w:rsidRPr="002D1DF2">
        <w:rPr>
          <w:sz w:val="28"/>
          <w:szCs w:val="28"/>
        </w:rPr>
        <w:t>Бұл қасиет сақиналардың ұзақ мерзімді төзімділігін қамтамасыз етеді, әсіресе олардың ұзақ уақыт бойы сенімді жұмыс істеуі үшін маңызды.</w:t>
      </w:r>
    </w:p>
    <w:p w14:paraId="60E472DC" w14:textId="77777777" w:rsidR="00C256DE" w:rsidRPr="002D1DF2" w:rsidRDefault="00C256DE" w:rsidP="007E7851">
      <w:pPr>
        <w:ind w:firstLine="720"/>
        <w:jc w:val="both"/>
        <w:rPr>
          <w:i/>
          <w:iCs/>
          <w:sz w:val="28"/>
          <w:szCs w:val="28"/>
        </w:rPr>
      </w:pPr>
      <w:r w:rsidRPr="002D1DF2">
        <w:rPr>
          <w:i/>
          <w:iCs/>
          <w:sz w:val="28"/>
          <w:szCs w:val="28"/>
        </w:rPr>
        <w:t>3.Жылуға төзімділігі.</w:t>
      </w:r>
    </w:p>
    <w:p w14:paraId="37175B3B" w14:textId="77777777" w:rsidR="00C256DE" w:rsidRPr="002D1DF2" w:rsidRDefault="00C256DE" w:rsidP="007E7851">
      <w:pPr>
        <w:ind w:firstLine="720"/>
        <w:jc w:val="both"/>
        <w:rPr>
          <w:sz w:val="28"/>
          <w:szCs w:val="28"/>
        </w:rPr>
      </w:pPr>
      <w:r w:rsidRPr="002D1DF2">
        <w:rPr>
          <w:sz w:val="28"/>
          <w:szCs w:val="28"/>
        </w:rPr>
        <w:t>Материал жану процесінде пайда болатын жоғары температураларда механикалық және физикалық қасиеттерін сақтауы керек, бұл экстремалды жағдайларда сақинаның сенімді жұмыс істеуін қамтамасыз етеді.</w:t>
      </w:r>
    </w:p>
    <w:p w14:paraId="1613C333" w14:textId="77777777" w:rsidR="00C256DE" w:rsidRPr="002D1DF2" w:rsidRDefault="00C256DE" w:rsidP="007E7851">
      <w:pPr>
        <w:ind w:firstLine="720"/>
        <w:jc w:val="both"/>
        <w:rPr>
          <w:i/>
          <w:iCs/>
          <w:sz w:val="28"/>
          <w:szCs w:val="28"/>
        </w:rPr>
      </w:pPr>
      <w:r w:rsidRPr="002D1DF2">
        <w:rPr>
          <w:i/>
          <w:iCs/>
          <w:sz w:val="28"/>
          <w:szCs w:val="28"/>
        </w:rPr>
        <w:t>4.Коррозияға төзімділігі жоғары болуы.</w:t>
      </w:r>
    </w:p>
    <w:p w14:paraId="0F342A10" w14:textId="62912158" w:rsidR="00C256DE" w:rsidRPr="002D1DF2" w:rsidRDefault="00C256DE" w:rsidP="007E7851">
      <w:pPr>
        <w:ind w:firstLine="720"/>
        <w:jc w:val="both"/>
        <w:rPr>
          <w:sz w:val="28"/>
          <w:szCs w:val="28"/>
        </w:rPr>
      </w:pPr>
      <w:r w:rsidRPr="002D1DF2">
        <w:rPr>
          <w:sz w:val="28"/>
          <w:szCs w:val="28"/>
        </w:rPr>
        <w:lastRenderedPageBreak/>
        <w:t>Бұл сақинаны зиянды факторлардан (</w:t>
      </w:r>
      <w:r w:rsidR="00410B2C" w:rsidRPr="002D1DF2">
        <w:rPr>
          <w:sz w:val="28"/>
          <w:szCs w:val="28"/>
          <w:lang w:val="kk-KZ"/>
        </w:rPr>
        <w:t>шығынды</w:t>
      </w:r>
      <w:r w:rsidRPr="002D1DF2">
        <w:rPr>
          <w:sz w:val="28"/>
          <w:szCs w:val="28"/>
        </w:rPr>
        <w:t xml:space="preserve"> газдар, мотор майлары) қорғау үшін қажет.</w:t>
      </w:r>
    </w:p>
    <w:p w14:paraId="5F3E5392" w14:textId="77777777" w:rsidR="00C256DE" w:rsidRPr="002D1DF2" w:rsidRDefault="00C256DE" w:rsidP="007E7851">
      <w:pPr>
        <w:ind w:firstLine="720"/>
        <w:jc w:val="both"/>
        <w:rPr>
          <w:i/>
          <w:iCs/>
          <w:sz w:val="28"/>
          <w:szCs w:val="28"/>
        </w:rPr>
      </w:pPr>
      <w:r w:rsidRPr="002D1DF2">
        <w:rPr>
          <w:i/>
          <w:iCs/>
          <w:sz w:val="28"/>
          <w:szCs w:val="28"/>
        </w:rPr>
        <w:t>5.Төмен тығыздығы болуы.</w:t>
      </w:r>
    </w:p>
    <w:p w14:paraId="7518E4DF" w14:textId="77777777" w:rsidR="00C256DE" w:rsidRPr="002D1DF2" w:rsidRDefault="00C256DE" w:rsidP="007E7851">
      <w:pPr>
        <w:ind w:firstLine="720"/>
        <w:jc w:val="both"/>
        <w:rPr>
          <w:sz w:val="28"/>
          <w:szCs w:val="28"/>
        </w:rPr>
      </w:pPr>
      <w:r w:rsidRPr="002D1DF2">
        <w:rPr>
          <w:sz w:val="28"/>
          <w:szCs w:val="28"/>
        </w:rPr>
        <w:t>Бұл сақина массасын азайтады, инерциялық жүктемені төмендетеді, вибрацияны азайтады, поршень ойығының зақымдалу қаупін және сақинаның цилиндр қабырғасынан ажырауын болдырмайды, сонымен қатар шаршау сынуы қаупін азайтады.</w:t>
      </w:r>
    </w:p>
    <w:p w14:paraId="5711413C" w14:textId="77777777" w:rsidR="00C256DE" w:rsidRPr="002D1DF2" w:rsidRDefault="00C256DE" w:rsidP="007E7851">
      <w:pPr>
        <w:ind w:firstLine="720"/>
        <w:jc w:val="both"/>
        <w:rPr>
          <w:i/>
          <w:iCs/>
          <w:sz w:val="28"/>
          <w:szCs w:val="28"/>
        </w:rPr>
      </w:pPr>
      <w:r w:rsidRPr="002D1DF2">
        <w:rPr>
          <w:i/>
          <w:iCs/>
          <w:sz w:val="28"/>
          <w:szCs w:val="28"/>
        </w:rPr>
        <w:t>6.Шаршауға беріктігі жоғары болуы.</w:t>
      </w:r>
    </w:p>
    <w:p w14:paraId="4C008F4F" w14:textId="3E5D9B01" w:rsidR="00C256DE" w:rsidRPr="002D1DF2" w:rsidRDefault="00C256DE" w:rsidP="007E7851">
      <w:pPr>
        <w:ind w:firstLine="720"/>
        <w:jc w:val="both"/>
        <w:rPr>
          <w:sz w:val="28"/>
          <w:szCs w:val="28"/>
        </w:rPr>
      </w:pPr>
      <w:r w:rsidRPr="002D1DF2">
        <w:rPr>
          <w:sz w:val="28"/>
          <w:szCs w:val="28"/>
        </w:rPr>
        <w:t xml:space="preserve">Бұл </w:t>
      </w:r>
      <w:r w:rsidR="004D51E7" w:rsidRPr="002D1DF2">
        <w:rPr>
          <w:sz w:val="28"/>
          <w:szCs w:val="28"/>
          <w:lang w:val="kk-KZ"/>
        </w:rPr>
        <w:t>КП</w:t>
      </w:r>
      <w:r w:rsidRPr="002D1DF2">
        <w:rPr>
          <w:sz w:val="28"/>
          <w:szCs w:val="28"/>
        </w:rPr>
        <w:t>С-тің беріктік резервін арттырады және циклдік жүктемелер кезінде зақымдалу қаупін азайтады.</w:t>
      </w:r>
    </w:p>
    <w:p w14:paraId="4C86B4D9" w14:textId="77777777" w:rsidR="00C256DE" w:rsidRPr="002D1DF2" w:rsidRDefault="00C256DE" w:rsidP="007E7851">
      <w:pPr>
        <w:ind w:firstLine="720"/>
        <w:jc w:val="both"/>
        <w:rPr>
          <w:i/>
          <w:iCs/>
          <w:sz w:val="28"/>
          <w:szCs w:val="28"/>
        </w:rPr>
      </w:pPr>
      <w:r w:rsidRPr="002D1DF2">
        <w:rPr>
          <w:i/>
          <w:iCs/>
          <w:sz w:val="28"/>
          <w:szCs w:val="28"/>
        </w:rPr>
        <w:t>7.Икемділігі жақсы болуы.</w:t>
      </w:r>
    </w:p>
    <w:p w14:paraId="66D4B8EE" w14:textId="1276A9B0" w:rsidR="00C256DE" w:rsidRPr="002D1DF2" w:rsidRDefault="004D51E7" w:rsidP="007E7851">
      <w:pPr>
        <w:ind w:firstLine="720"/>
        <w:jc w:val="both"/>
        <w:rPr>
          <w:sz w:val="28"/>
          <w:szCs w:val="28"/>
        </w:rPr>
      </w:pPr>
      <w:r w:rsidRPr="002D1DF2">
        <w:rPr>
          <w:sz w:val="28"/>
          <w:szCs w:val="28"/>
        </w:rPr>
        <w:t>Поршен</w:t>
      </w:r>
      <w:r w:rsidR="00C256DE" w:rsidRPr="002D1DF2">
        <w:rPr>
          <w:sz w:val="28"/>
          <w:szCs w:val="28"/>
        </w:rPr>
        <w:t>дік сақиналар қызған кезде серпімділік қасиеттерін жоғалтпауы керек, бұл олардың жоғары температурада тиімді жұмыс істеуіне ықпал етеді.</w:t>
      </w:r>
    </w:p>
    <w:p w14:paraId="09C762F9" w14:textId="77777777" w:rsidR="00C256DE" w:rsidRPr="002D1DF2" w:rsidRDefault="00C256DE" w:rsidP="007E7851">
      <w:pPr>
        <w:ind w:firstLine="720"/>
        <w:jc w:val="both"/>
        <w:rPr>
          <w:i/>
          <w:iCs/>
          <w:sz w:val="28"/>
          <w:szCs w:val="28"/>
        </w:rPr>
      </w:pPr>
      <w:r w:rsidRPr="002D1DF2">
        <w:rPr>
          <w:i/>
          <w:iCs/>
          <w:sz w:val="28"/>
          <w:szCs w:val="28"/>
        </w:rPr>
        <w:t>8.Антифрикциялық қасиеттері болуы.</w:t>
      </w:r>
    </w:p>
    <w:p w14:paraId="412C9C22" w14:textId="77777777" w:rsidR="00C256DE" w:rsidRPr="002D1DF2" w:rsidRDefault="00C256DE" w:rsidP="007E7851">
      <w:pPr>
        <w:ind w:firstLine="720"/>
        <w:jc w:val="both"/>
        <w:rPr>
          <w:sz w:val="28"/>
          <w:szCs w:val="28"/>
        </w:rPr>
      </w:pPr>
      <w:r w:rsidRPr="002D1DF2">
        <w:rPr>
          <w:sz w:val="28"/>
          <w:szCs w:val="28"/>
        </w:rPr>
        <w:t>Бұл қасиеттер қозғалтқыштағы механикалық шығындарды азайтып, оның жалпы тиімділігін арттырады.</w:t>
      </w:r>
    </w:p>
    <w:p w14:paraId="676EAE99" w14:textId="0B18F39E" w:rsidR="00C256DE" w:rsidRPr="002D1DF2" w:rsidRDefault="00C256DE" w:rsidP="007E7851">
      <w:pPr>
        <w:ind w:firstLine="720"/>
        <w:jc w:val="both"/>
        <w:rPr>
          <w:i/>
          <w:iCs/>
          <w:sz w:val="28"/>
          <w:szCs w:val="28"/>
        </w:rPr>
      </w:pPr>
      <w:r w:rsidRPr="002D1DF2">
        <w:rPr>
          <w:i/>
          <w:iCs/>
          <w:sz w:val="28"/>
          <w:szCs w:val="28"/>
        </w:rPr>
        <w:t>9.</w:t>
      </w:r>
      <w:r w:rsidR="004D51E7" w:rsidRPr="002D1DF2">
        <w:rPr>
          <w:i/>
          <w:iCs/>
          <w:sz w:val="28"/>
          <w:szCs w:val="28"/>
          <w:lang w:val="kk-KZ"/>
        </w:rPr>
        <w:t>Сырыл</w:t>
      </w:r>
      <w:r w:rsidRPr="002D1DF2">
        <w:rPr>
          <w:i/>
          <w:iCs/>
          <w:sz w:val="28"/>
          <w:szCs w:val="28"/>
        </w:rPr>
        <w:t>уға төзімділігі жақсы болуы.</w:t>
      </w:r>
    </w:p>
    <w:p w14:paraId="1C2D1327" w14:textId="77777777" w:rsidR="00C256DE" w:rsidRPr="002D1DF2" w:rsidRDefault="00C256DE" w:rsidP="007E7851">
      <w:pPr>
        <w:ind w:firstLine="720"/>
        <w:jc w:val="both"/>
        <w:rPr>
          <w:sz w:val="28"/>
          <w:szCs w:val="28"/>
        </w:rPr>
      </w:pPr>
      <w:r w:rsidRPr="002D1DF2">
        <w:rPr>
          <w:sz w:val="28"/>
          <w:szCs w:val="28"/>
        </w:rPr>
        <w:t>Бұл сақина жұмыс беттерінің және цилиндр қабырғасының зақымдалуын болдырмайды, қозғалтқыштың сенімділігі үшін өте маңызды.</w:t>
      </w:r>
    </w:p>
    <w:p w14:paraId="08448468" w14:textId="77777777" w:rsidR="00C256DE" w:rsidRPr="002D1DF2" w:rsidRDefault="00C256DE" w:rsidP="007E7851">
      <w:pPr>
        <w:ind w:firstLine="720"/>
        <w:jc w:val="both"/>
        <w:rPr>
          <w:i/>
          <w:iCs/>
          <w:sz w:val="28"/>
          <w:szCs w:val="28"/>
        </w:rPr>
      </w:pPr>
      <w:r w:rsidRPr="002D1DF2">
        <w:rPr>
          <w:i/>
          <w:iCs/>
          <w:sz w:val="28"/>
          <w:szCs w:val="28"/>
        </w:rPr>
        <w:t>10.Жылулық кеңею коэффициенті.</w:t>
      </w:r>
    </w:p>
    <w:p w14:paraId="479836F6" w14:textId="77777777" w:rsidR="00C256DE" w:rsidRPr="002D1DF2" w:rsidRDefault="00C256DE" w:rsidP="007E7851">
      <w:pPr>
        <w:ind w:firstLine="720"/>
        <w:jc w:val="both"/>
        <w:rPr>
          <w:sz w:val="28"/>
          <w:szCs w:val="28"/>
        </w:rPr>
      </w:pPr>
      <w:r w:rsidRPr="002D1DF2">
        <w:rPr>
          <w:sz w:val="28"/>
          <w:szCs w:val="28"/>
        </w:rPr>
        <w:t>Материал температура өзгерген кезде цилиндр қабырғасына оңтайлы жабысуын қамтамасыз етуі керек. Бұл артық саңылауларды немесе деформацияларды болдырмайды, ағындарды және зақымдануды азайтады, сонымен қатар май шығынын төмендетіп, қозғалтқыштың жалпы тиімділігін жақсартады.</w:t>
      </w:r>
    </w:p>
    <w:p w14:paraId="35816983" w14:textId="77777777" w:rsidR="00C256DE" w:rsidRPr="002D1DF2" w:rsidRDefault="00C256DE" w:rsidP="007E7851">
      <w:pPr>
        <w:ind w:firstLine="720"/>
        <w:jc w:val="both"/>
        <w:rPr>
          <w:i/>
          <w:iCs/>
          <w:sz w:val="28"/>
          <w:szCs w:val="28"/>
        </w:rPr>
      </w:pPr>
      <w:r w:rsidRPr="002D1DF2">
        <w:rPr>
          <w:i/>
          <w:iCs/>
          <w:sz w:val="28"/>
          <w:szCs w:val="28"/>
        </w:rPr>
        <w:t>11.Өңдеуге қолайлы болуы.</w:t>
      </w:r>
    </w:p>
    <w:p w14:paraId="40B9A0E1" w14:textId="77777777" w:rsidR="00C256DE" w:rsidRPr="002D1DF2" w:rsidRDefault="00C256DE" w:rsidP="007E7851">
      <w:pPr>
        <w:ind w:firstLine="720"/>
        <w:jc w:val="both"/>
        <w:rPr>
          <w:sz w:val="28"/>
          <w:szCs w:val="28"/>
        </w:rPr>
      </w:pPr>
      <w:r w:rsidRPr="002D1DF2">
        <w:rPr>
          <w:sz w:val="28"/>
          <w:szCs w:val="28"/>
        </w:rPr>
        <w:t>Материал сақиналарды қажетті геометриялық параметрлермен және бетінің сапасымен өндіруге мүмкіндік беруі керек.</w:t>
      </w:r>
    </w:p>
    <w:p w14:paraId="2C5DACDC" w14:textId="77777777" w:rsidR="00C256DE" w:rsidRPr="002D1DF2" w:rsidRDefault="00C256DE" w:rsidP="007E7851">
      <w:pPr>
        <w:ind w:firstLine="720"/>
        <w:jc w:val="both"/>
        <w:rPr>
          <w:i/>
          <w:iCs/>
          <w:sz w:val="28"/>
          <w:szCs w:val="28"/>
        </w:rPr>
      </w:pPr>
      <w:r w:rsidRPr="002D1DF2">
        <w:rPr>
          <w:i/>
          <w:iCs/>
          <w:sz w:val="28"/>
          <w:szCs w:val="28"/>
        </w:rPr>
        <w:t>12.Төмен (қолайлы) құны болуы.</w:t>
      </w:r>
    </w:p>
    <w:p w14:paraId="20BD3496" w14:textId="4D6C44FE" w:rsidR="00C256DE" w:rsidRPr="002D1DF2" w:rsidRDefault="004D51E7" w:rsidP="007E7851">
      <w:pPr>
        <w:ind w:firstLine="720"/>
        <w:jc w:val="both"/>
        <w:rPr>
          <w:sz w:val="28"/>
          <w:szCs w:val="28"/>
        </w:rPr>
      </w:pPr>
      <w:r w:rsidRPr="002D1DF2">
        <w:rPr>
          <w:sz w:val="28"/>
          <w:szCs w:val="28"/>
        </w:rPr>
        <w:t>Поршен</w:t>
      </w:r>
      <w:r w:rsidR="00C256DE" w:rsidRPr="002D1DF2">
        <w:rPr>
          <w:sz w:val="28"/>
          <w:szCs w:val="28"/>
        </w:rPr>
        <w:t>дік сақиналар материалын таңдауда экономикалық факторлар маңызды рөл атқарады.</w:t>
      </w:r>
    </w:p>
    <w:p w14:paraId="15972EF8" w14:textId="53442AD5" w:rsidR="00C256DE" w:rsidRPr="002D1DF2" w:rsidRDefault="00C256DE" w:rsidP="007E7851">
      <w:pPr>
        <w:ind w:firstLine="720"/>
        <w:jc w:val="both"/>
        <w:rPr>
          <w:sz w:val="28"/>
          <w:szCs w:val="28"/>
        </w:rPr>
      </w:pPr>
      <w:r w:rsidRPr="002D1DF2">
        <w:rPr>
          <w:sz w:val="28"/>
          <w:szCs w:val="28"/>
        </w:rPr>
        <w:t xml:space="preserve">Жоғарыда айтылғандардан көрініп тұрғандай, </w:t>
      </w:r>
      <w:r w:rsidR="004D51E7" w:rsidRPr="002D1DF2">
        <w:rPr>
          <w:sz w:val="28"/>
          <w:szCs w:val="28"/>
          <w:lang w:val="kk-KZ"/>
        </w:rPr>
        <w:t>КП</w:t>
      </w:r>
      <w:r w:rsidRPr="002D1DF2">
        <w:rPr>
          <w:sz w:val="28"/>
          <w:szCs w:val="28"/>
        </w:rPr>
        <w:t>С-ке қойылатын талаптардың көпшілігі материалдардың қасиеттерін</w:t>
      </w:r>
      <w:r w:rsidR="004D51E7" w:rsidRPr="002D1DF2">
        <w:rPr>
          <w:sz w:val="28"/>
          <w:szCs w:val="28"/>
        </w:rPr>
        <w:t>е байланысты. Сондықтан, поршен</w:t>
      </w:r>
      <w:r w:rsidRPr="002D1DF2">
        <w:rPr>
          <w:sz w:val="28"/>
          <w:szCs w:val="28"/>
        </w:rPr>
        <w:t>дік сақиналарды жасау үшін қолданылатын әртүрлі материалдарды талдап, олардың көрсетілген талаптарға сәйкестігін анықтайық.</w:t>
      </w:r>
    </w:p>
    <w:p w14:paraId="63F196B7" w14:textId="77777777" w:rsidR="00C256DE" w:rsidRPr="002D1DF2" w:rsidRDefault="00C256DE" w:rsidP="007E7851">
      <w:pPr>
        <w:ind w:firstLine="720"/>
        <w:jc w:val="both"/>
        <w:rPr>
          <w:sz w:val="28"/>
          <w:szCs w:val="28"/>
        </w:rPr>
      </w:pPr>
    </w:p>
    <w:p w14:paraId="462FD447" w14:textId="2A868086" w:rsidR="00C256DE" w:rsidRPr="002D1DF2" w:rsidRDefault="00C256DE" w:rsidP="007E7851">
      <w:pPr>
        <w:pStyle w:val="2"/>
        <w:rPr>
          <w:szCs w:val="28"/>
        </w:rPr>
      </w:pPr>
      <w:bookmarkStart w:id="12" w:name="_Toc201692289"/>
      <w:r w:rsidRPr="002D1DF2">
        <w:rPr>
          <w:szCs w:val="28"/>
        </w:rPr>
        <w:t xml:space="preserve">1.5 </w:t>
      </w:r>
      <w:r w:rsidR="00871F12" w:rsidRPr="002D1DF2">
        <w:rPr>
          <w:szCs w:val="28"/>
          <w:lang w:val="kk-KZ"/>
        </w:rPr>
        <w:t>Компрессиялық</w:t>
      </w:r>
      <w:r w:rsidRPr="002D1DF2">
        <w:rPr>
          <w:szCs w:val="28"/>
        </w:rPr>
        <w:t xml:space="preserve"> сақина</w:t>
      </w:r>
      <w:r w:rsidR="00871F12" w:rsidRPr="002D1DF2">
        <w:rPr>
          <w:szCs w:val="28"/>
          <w:lang w:val="kk-KZ"/>
        </w:rPr>
        <w:t>н</w:t>
      </w:r>
      <w:r w:rsidRPr="002D1DF2">
        <w:rPr>
          <w:szCs w:val="28"/>
        </w:rPr>
        <w:t>ың материалы</w:t>
      </w:r>
      <w:bookmarkEnd w:id="12"/>
    </w:p>
    <w:p w14:paraId="33EF93EA" w14:textId="77777777" w:rsidR="00C256DE" w:rsidRPr="002D1DF2" w:rsidRDefault="00C256DE" w:rsidP="007E7851">
      <w:pPr>
        <w:ind w:firstLine="270"/>
        <w:jc w:val="center"/>
        <w:rPr>
          <w:b/>
          <w:bCs/>
          <w:sz w:val="28"/>
          <w:szCs w:val="28"/>
        </w:rPr>
      </w:pPr>
    </w:p>
    <w:p w14:paraId="090A55F9" w14:textId="1333184B" w:rsidR="00C256DE" w:rsidRPr="002D1DF2" w:rsidRDefault="00C256DE" w:rsidP="007E7851">
      <w:pPr>
        <w:ind w:firstLine="720"/>
        <w:jc w:val="both"/>
        <w:rPr>
          <w:sz w:val="28"/>
          <w:szCs w:val="28"/>
        </w:rPr>
      </w:pPr>
      <w:r w:rsidRPr="002D1DF2">
        <w:rPr>
          <w:sz w:val="28"/>
          <w:szCs w:val="28"/>
        </w:rPr>
        <w:t xml:space="preserve">Сақина поршень мен цилиндр арасындағы саңылауды тығыздап, газдардың </w:t>
      </w:r>
      <w:r w:rsidR="00871F12" w:rsidRPr="002D1DF2">
        <w:rPr>
          <w:sz w:val="28"/>
          <w:szCs w:val="28"/>
          <w:lang w:val="kk-KZ"/>
        </w:rPr>
        <w:t>өті</w:t>
      </w:r>
      <w:r w:rsidRPr="002D1DF2">
        <w:rPr>
          <w:sz w:val="28"/>
          <w:szCs w:val="28"/>
        </w:rPr>
        <w:t xml:space="preserve">п кетуін және нәтижесінде поршень басынан цилиндр гильзасына көп жылу берілуін болдырмауы керек. Егер жұмыс кезінде майлау кавитациясы жүрсе, онда поршень сақинасы мен цилиндр арасында тікелей жанасу орын алады. Материалдардың беттері жанасқанда төрт түрлі </w:t>
      </w:r>
      <w:r w:rsidRPr="002D1DF2">
        <w:rPr>
          <w:sz w:val="28"/>
          <w:szCs w:val="28"/>
        </w:rPr>
        <w:lastRenderedPageBreak/>
        <w:t xml:space="preserve">тозу пайда болуы мүмкін. Адгезиялық тозу екі материал бір-біріне жеткілікті күшпен үйкелгенде аздап тозуды тудырады. Тозған бетті алып тастау қажет. Егер цилиндр мен сақинаның қаттылығы бірдей болса, онда екі материал уақытша дәнекерленген жерде ұсақталу жүреді, нәтижесінде материалдар арасында материал алмасуы болады. Коррозиялық тозу – материалдың коррозия мен тозу әсерінен бұзылуы. Сақинадағы тозудың соңғы әсері – беттік шаршау, онда ең маңызды факторлар </w:t>
      </w:r>
      <w:r w:rsidR="00871F12" w:rsidRPr="002D1DF2">
        <w:rPr>
          <w:sz w:val="28"/>
          <w:szCs w:val="28"/>
          <w:lang w:val="kk-KZ"/>
        </w:rPr>
        <w:t>нүктелік коррозия</w:t>
      </w:r>
      <w:r w:rsidRPr="002D1DF2">
        <w:rPr>
          <w:sz w:val="28"/>
          <w:szCs w:val="28"/>
        </w:rPr>
        <w:t xml:space="preserve"> және </w:t>
      </w:r>
      <w:r w:rsidR="00871F12" w:rsidRPr="002D1DF2">
        <w:rPr>
          <w:sz w:val="28"/>
          <w:szCs w:val="28"/>
          <w:lang w:val="kk-KZ"/>
        </w:rPr>
        <w:t>бүліну</w:t>
      </w:r>
      <w:r w:rsidRPr="002D1DF2">
        <w:rPr>
          <w:sz w:val="28"/>
          <w:szCs w:val="28"/>
        </w:rPr>
        <w:t xml:space="preserve"> </w:t>
      </w:r>
      <w:r w:rsidR="00871F12" w:rsidRPr="002D1DF2">
        <w:rPr>
          <w:sz w:val="28"/>
          <w:szCs w:val="28"/>
          <w:lang w:val="kk-KZ"/>
        </w:rPr>
        <w:t xml:space="preserve">(скалывание)  </w:t>
      </w:r>
      <w:r w:rsidRPr="002D1DF2">
        <w:rPr>
          <w:sz w:val="28"/>
          <w:szCs w:val="28"/>
        </w:rPr>
        <w:t>болып табылады.</w:t>
      </w:r>
    </w:p>
    <w:p w14:paraId="6C90DC63" w14:textId="36BA9713" w:rsidR="00C256DE" w:rsidRPr="002D1DF2" w:rsidRDefault="00C256DE" w:rsidP="007E7851">
      <w:pPr>
        <w:ind w:firstLine="720"/>
        <w:jc w:val="both"/>
        <w:rPr>
          <w:sz w:val="28"/>
          <w:szCs w:val="28"/>
        </w:rPr>
      </w:pPr>
      <w:r w:rsidRPr="002D1DF2">
        <w:rPr>
          <w:sz w:val="28"/>
          <w:szCs w:val="28"/>
        </w:rPr>
        <w:t xml:space="preserve">Материалдардың үйлесімділігін қарастырғанда, төрт түрлі тозудың екеуі қызықтырады: абразивтік және адгезиялық. Қысу сақинасын қарастырғанда, абразивтік тозу </w:t>
      </w:r>
      <w:r w:rsidR="00871F12" w:rsidRPr="002D1DF2">
        <w:rPr>
          <w:sz w:val="28"/>
          <w:szCs w:val="28"/>
          <w:lang w:val="kk-KZ"/>
        </w:rPr>
        <w:t>ұзақ мерзімділікке</w:t>
      </w:r>
      <w:r w:rsidRPr="002D1DF2">
        <w:rPr>
          <w:sz w:val="28"/>
          <w:szCs w:val="28"/>
        </w:rPr>
        <w:t xml:space="preserve"> әсер ететін ең үлкен фактор болып табылады. Жанасу жағдайы гидродинамикалық майлауды тоқтатып, үйкеліс деңгейін арттыруы мүмкін. Алайда, егер цилиндр мен сақинаның қаттылығы бірдей болса, онда тозу екі компонентте де болады. Сондықтан, қозғалтқыш үшін қысу сақинасын таңдауда инженерлер осы әсерлерді азайту үшін әдістер қолдана алады. Қозғалтқыш бірінші рет іске қосылғанда, цилиндр мен сақина </w:t>
      </w:r>
      <w:r w:rsidR="00871F12" w:rsidRPr="002D1DF2">
        <w:rPr>
          <w:sz w:val="28"/>
          <w:szCs w:val="28"/>
          <w:lang w:val="kk-KZ"/>
        </w:rPr>
        <w:t>обкатка</w:t>
      </w:r>
      <w:r w:rsidRPr="002D1DF2">
        <w:rPr>
          <w:sz w:val="28"/>
          <w:szCs w:val="28"/>
        </w:rPr>
        <w:t xml:space="preserve"> кезеңінен өтуі керек. Бұл қаттылықтың жұмыс шегі бар екенін білдіреді. Осы факторларды ескере отырып, қазіргі уақытта цилиндр қабырғасын тозудан қорғайтын арнайы қаптаманы енгізу зерттелуде. Алайда, шойын цилиндр гильзасындағы графит сақинаға қарағанда тозуды әлдеқайда тез жүреді дегенді білдіреді. Бұл қозғалтқыш өндірушілерінің тозуды болдырмау үшін цилиндр гильзаларын никельмен қаптағанын көрсетеді. Кейбір жағдайларда, цилиндрге футеровка көмектескенде, футеровка керамикалық никельмен қапталған, бұл электролиттік жабындау процесі арқылы жүзеге асырылады.</w:t>
      </w:r>
    </w:p>
    <w:p w14:paraId="0C63C53E" w14:textId="476B3529" w:rsidR="00C256DE" w:rsidRPr="002D1DF2" w:rsidRDefault="00C256DE" w:rsidP="007E7851">
      <w:pPr>
        <w:ind w:firstLine="720"/>
        <w:jc w:val="both"/>
        <w:rPr>
          <w:sz w:val="28"/>
          <w:szCs w:val="28"/>
        </w:rPr>
      </w:pPr>
      <w:r w:rsidRPr="002D1DF2">
        <w:rPr>
          <w:b/>
          <w:bCs/>
          <w:sz w:val="28"/>
          <w:szCs w:val="28"/>
        </w:rPr>
        <w:t>Сұр шойын</w:t>
      </w:r>
      <w:r w:rsidRPr="002D1DF2">
        <w:rPr>
          <w:sz w:val="28"/>
          <w:szCs w:val="28"/>
        </w:rPr>
        <w:t xml:space="preserve"> – автокөлік өнеркәсібінде поршень сақиналарын (П</w:t>
      </w:r>
      <w:r w:rsidR="00871F12" w:rsidRPr="002D1DF2">
        <w:rPr>
          <w:sz w:val="28"/>
          <w:szCs w:val="28"/>
          <w:lang w:val="kk-KZ"/>
        </w:rPr>
        <w:t>С</w:t>
      </w:r>
      <w:r w:rsidRPr="002D1DF2">
        <w:rPr>
          <w:sz w:val="28"/>
          <w:szCs w:val="28"/>
        </w:rPr>
        <w:t>) жасау үшін танымал материал, әсіресе оның беріктік және антифрикциялық қасиеттеріне байланысты. Сақинаның оңтайлы қалыңдығы 1,5–1,7 мм, бұл оның тиімділігін арттырып, үйкелісті азайтады. Бұл кіші көлемді қозғалтқыштар үшін әсіресе маңызды, онда сақиналарға түсетін жүктеме айтарлықтай артады. Алайда, егер сұр шойыннан жасалған П</w:t>
      </w:r>
      <w:r w:rsidR="00871F12" w:rsidRPr="002D1DF2">
        <w:rPr>
          <w:sz w:val="28"/>
          <w:szCs w:val="28"/>
          <w:lang w:val="kk-KZ"/>
        </w:rPr>
        <w:t>С</w:t>
      </w:r>
      <w:r w:rsidRPr="002D1DF2">
        <w:rPr>
          <w:sz w:val="28"/>
          <w:szCs w:val="28"/>
        </w:rPr>
        <w:t xml:space="preserve"> ұқсас футеровкаға орнатылса, морт сыну қаупі туындауы мүмкін. Мұндай материалды тексеру үшін сақинаны ағу шегіне дейін иіп көруге болады: ол иілмей, сынып кетуі ықтимал.</w:t>
      </w:r>
    </w:p>
    <w:p w14:paraId="6A9297FD" w14:textId="1A6F4951" w:rsidR="00C256DE" w:rsidRPr="002D1DF2" w:rsidRDefault="00C256DE" w:rsidP="007E7851">
      <w:pPr>
        <w:ind w:firstLine="720"/>
        <w:jc w:val="both"/>
        <w:rPr>
          <w:sz w:val="28"/>
          <w:szCs w:val="28"/>
        </w:rPr>
      </w:pPr>
      <w:r w:rsidRPr="002D1DF2">
        <w:rPr>
          <w:sz w:val="28"/>
          <w:szCs w:val="28"/>
        </w:rPr>
        <w:t>Жобаланған П</w:t>
      </w:r>
      <w:r w:rsidR="00DB687F" w:rsidRPr="002D1DF2">
        <w:rPr>
          <w:sz w:val="28"/>
          <w:szCs w:val="28"/>
          <w:lang w:val="kk-KZ"/>
        </w:rPr>
        <w:t>С</w:t>
      </w:r>
      <w:r w:rsidRPr="002D1DF2">
        <w:rPr>
          <w:sz w:val="28"/>
          <w:szCs w:val="28"/>
        </w:rPr>
        <w:t xml:space="preserve"> жоғары жүктемелерді ұзақ уақытқа шыдауы керек, бірақ детонация немесе күшті соққылар кезінде сақинаның сынуы мүмкін, бұл цилиндрлердегі қысымды төмендетіп, май шығынын арттырады. Тозуға төзімділігін арттыру үшін сақиналардың беті жиі хром немесе молибден дисульфиді (MoS₂) қабатымен жабылады.</w:t>
      </w:r>
    </w:p>
    <w:p w14:paraId="14DDB528" w14:textId="1636DB85" w:rsidR="00C256DE" w:rsidRPr="002D1DF2" w:rsidRDefault="00C256DE" w:rsidP="007E7851">
      <w:pPr>
        <w:ind w:firstLine="720"/>
        <w:jc w:val="both"/>
        <w:rPr>
          <w:sz w:val="28"/>
          <w:szCs w:val="28"/>
        </w:rPr>
      </w:pPr>
      <w:r w:rsidRPr="002D1DF2">
        <w:rPr>
          <w:sz w:val="28"/>
          <w:szCs w:val="28"/>
        </w:rPr>
        <w:t>Көбінесе П</w:t>
      </w:r>
      <w:r w:rsidR="00DB687F" w:rsidRPr="002D1DF2">
        <w:rPr>
          <w:sz w:val="28"/>
          <w:szCs w:val="28"/>
          <w:lang w:val="kk-KZ"/>
        </w:rPr>
        <w:t>С</w:t>
      </w:r>
      <w:r w:rsidRPr="002D1DF2">
        <w:rPr>
          <w:sz w:val="28"/>
          <w:szCs w:val="28"/>
        </w:rPr>
        <w:t xml:space="preserve"> өндірісінде сұр перлитті хромотитанм</w:t>
      </w:r>
      <w:r w:rsidR="00DB687F" w:rsidRPr="002D1DF2">
        <w:rPr>
          <w:sz w:val="28"/>
          <w:szCs w:val="28"/>
          <w:lang w:val="kk-KZ"/>
        </w:rPr>
        <w:t>ысты</w:t>
      </w:r>
      <w:r w:rsidRPr="002D1DF2">
        <w:rPr>
          <w:sz w:val="28"/>
          <w:szCs w:val="28"/>
        </w:rPr>
        <w:t xml:space="preserve"> шойын [</w:t>
      </w:r>
      <w:r w:rsidR="00DB687F" w:rsidRPr="002D1DF2">
        <w:rPr>
          <w:sz w:val="28"/>
          <w:szCs w:val="28"/>
          <w:lang w:val="kk-KZ"/>
        </w:rPr>
        <w:t>25</w:t>
      </w:r>
      <w:r w:rsidRPr="002D1DF2">
        <w:rPr>
          <w:sz w:val="28"/>
          <w:szCs w:val="28"/>
        </w:rPr>
        <w:t>], СЧ 21-40 типі, қаттылығы НВ 229-235, беріктік шегі σв=290-390 МПа және шыдамдылық шегі σ</w:t>
      </w:r>
      <w:r w:rsidRPr="002D1DF2">
        <w:rPr>
          <w:sz w:val="28"/>
          <w:szCs w:val="28"/>
          <w:vertAlign w:val="subscript"/>
        </w:rPr>
        <w:t>-1</w:t>
      </w:r>
      <w:r w:rsidRPr="002D1DF2">
        <w:rPr>
          <w:sz w:val="28"/>
          <w:szCs w:val="28"/>
        </w:rPr>
        <w:t xml:space="preserve">=100-140 МПа қолданылады. Сұр шойын құрамында графит негізгі рөл атқарады, ол майлау функциясын орындайды. Графит микроскопиялық қабаттарды құрап, поршень сақинасы мен цилиндр қабырғасы арасындағы үйкелісті азайтады, бұл тозуды төмендетеді. Бұл </w:t>
      </w:r>
      <w:r w:rsidRPr="002D1DF2">
        <w:rPr>
          <w:sz w:val="28"/>
          <w:szCs w:val="28"/>
        </w:rPr>
        <w:lastRenderedPageBreak/>
        <w:t>үйкеліс коэффициентін де төмендетуге көмектеседі. Сұр шойыннан жасалған П</w:t>
      </w:r>
      <w:r w:rsidR="00DB687F" w:rsidRPr="002D1DF2">
        <w:rPr>
          <w:sz w:val="28"/>
          <w:szCs w:val="28"/>
          <w:lang w:val="kk-KZ"/>
        </w:rPr>
        <w:t>С</w:t>
      </w:r>
      <w:r w:rsidRPr="002D1DF2">
        <w:rPr>
          <w:sz w:val="28"/>
          <w:szCs w:val="28"/>
        </w:rPr>
        <w:t xml:space="preserve"> беріктік пен тозуға төзімділік сипаттамаларын арттыру үшін 850-870°C температурада термиялық өңдеу және одан кейін 350-500°C температурада босату қолданылады.</w:t>
      </w:r>
    </w:p>
    <w:p w14:paraId="187B76C2" w14:textId="38D4E398" w:rsidR="00C256DE" w:rsidRPr="002D1DF2" w:rsidRDefault="00C256DE" w:rsidP="007E7851">
      <w:pPr>
        <w:ind w:firstLine="720"/>
        <w:jc w:val="both"/>
        <w:rPr>
          <w:sz w:val="28"/>
          <w:szCs w:val="28"/>
        </w:rPr>
      </w:pPr>
      <w:r w:rsidRPr="002D1DF2">
        <w:rPr>
          <w:sz w:val="28"/>
          <w:szCs w:val="28"/>
        </w:rPr>
        <w:t>Сұр шойынның негізгі қасиеттері – антифрикциялық және пластинкалы графитті біркелкі тарату – П</w:t>
      </w:r>
      <w:r w:rsidR="00FE177B" w:rsidRPr="002D1DF2">
        <w:rPr>
          <w:sz w:val="28"/>
          <w:szCs w:val="28"/>
        </w:rPr>
        <w:t>С</w:t>
      </w:r>
      <w:r w:rsidRPr="002D1DF2">
        <w:rPr>
          <w:sz w:val="28"/>
          <w:szCs w:val="28"/>
        </w:rPr>
        <w:t xml:space="preserve"> өндіру үшін оңтайлы. Сұр шойыннан жасалған П</w:t>
      </w:r>
      <w:r w:rsidR="00FE177B" w:rsidRPr="002D1DF2">
        <w:rPr>
          <w:sz w:val="28"/>
          <w:szCs w:val="28"/>
          <w:lang w:val="kk-KZ"/>
        </w:rPr>
        <w:t>С</w:t>
      </w:r>
      <w:r w:rsidRPr="002D1DF2">
        <w:rPr>
          <w:sz w:val="28"/>
          <w:szCs w:val="28"/>
        </w:rPr>
        <w:t xml:space="preserve"> қасиеттерін жақсарту үшін кремний, хром, молибден, мыс және басқа элементтерді легирлеу қолданылады. Жоғары жылу және жүктемеге ұшыраған П</w:t>
      </w:r>
      <w:r w:rsidR="00FE177B" w:rsidRPr="002D1DF2">
        <w:rPr>
          <w:sz w:val="28"/>
          <w:szCs w:val="28"/>
          <w:lang w:val="kk-KZ"/>
        </w:rPr>
        <w:t>С</w:t>
      </w:r>
      <w:r w:rsidRPr="002D1DF2">
        <w:rPr>
          <w:sz w:val="28"/>
          <w:szCs w:val="28"/>
        </w:rPr>
        <w:t xml:space="preserve"> үшін төмен шаршау беріктігін қамтамасыз ету маңызды. Мұндай сипаттамалары бар материалдар: НВ 262-269, σв = 540-620 МПа және σ</w:t>
      </w:r>
      <w:r w:rsidRPr="002D1DF2">
        <w:rPr>
          <w:sz w:val="28"/>
          <w:szCs w:val="28"/>
          <w:vertAlign w:val="subscript"/>
        </w:rPr>
        <w:t>-1</w:t>
      </w:r>
      <w:r w:rsidRPr="002D1DF2">
        <w:rPr>
          <w:sz w:val="28"/>
          <w:szCs w:val="28"/>
        </w:rPr>
        <w:t xml:space="preserve"> = 230-260 МПа. Жоғары берікті шойында графит пішіні сұр шойыннан ерекшеленеді, бұл материалдың беріктігін арттырады. Алайда, графит құрылымының ерекшеліктеріне байланысты, жоғары берікті шойында тозуға төзімділік сұр шойынға қарағанда біршама төмен болуы мүмкін.</w:t>
      </w:r>
    </w:p>
    <w:p w14:paraId="53879EEE" w14:textId="77777777" w:rsidR="00C256DE" w:rsidRPr="002D1DF2" w:rsidRDefault="00C256DE" w:rsidP="007E7851">
      <w:pPr>
        <w:ind w:firstLine="720"/>
        <w:jc w:val="both"/>
        <w:rPr>
          <w:sz w:val="28"/>
          <w:szCs w:val="28"/>
        </w:rPr>
      </w:pPr>
      <w:r w:rsidRPr="002D1DF2">
        <w:rPr>
          <w:sz w:val="28"/>
          <w:szCs w:val="28"/>
        </w:rPr>
        <w:t>Зерттеулер поршень сақиналарының тозуға төзімділігі материалдың қаттылығына сызықты тәуелді екенін көрсетеді. Жұмыс ресурсын арттыру үшін жоғары қаттылыққа, тозуға және коррозияға төзімділікке ие ССЧ 4 маркалы шойынды қолдану ұсынылады.</w:t>
      </w:r>
    </w:p>
    <w:p w14:paraId="14E901FB" w14:textId="39398919" w:rsidR="00C256DE" w:rsidRPr="002D1DF2" w:rsidRDefault="00C256DE" w:rsidP="007E7851">
      <w:pPr>
        <w:ind w:firstLine="720"/>
        <w:jc w:val="both"/>
        <w:rPr>
          <w:sz w:val="28"/>
          <w:szCs w:val="28"/>
        </w:rPr>
      </w:pPr>
      <w:r w:rsidRPr="002D1DF2">
        <w:rPr>
          <w:sz w:val="28"/>
          <w:szCs w:val="28"/>
        </w:rPr>
        <w:t xml:space="preserve">Автокөлік өнеркәсібінде ұзақ уақыт бойы </w:t>
      </w:r>
      <w:r w:rsidRPr="002D1DF2">
        <w:rPr>
          <w:b/>
          <w:bCs/>
          <w:sz w:val="28"/>
          <w:szCs w:val="28"/>
        </w:rPr>
        <w:t>иілгіш шойын</w:t>
      </w:r>
      <w:r w:rsidRPr="002D1DF2">
        <w:rPr>
          <w:sz w:val="28"/>
          <w:szCs w:val="28"/>
        </w:rPr>
        <w:t xml:space="preserve"> қолданылып келеді. Ол әсіресе ауыр жүк көліктерін өндіруде сұранысқа ие. </w:t>
      </w:r>
      <w:r w:rsidR="00FE177B" w:rsidRPr="002D1DF2">
        <w:rPr>
          <w:sz w:val="28"/>
          <w:szCs w:val="28"/>
          <w:lang w:val="kk-KZ"/>
        </w:rPr>
        <w:t>Мұның с</w:t>
      </w:r>
      <w:r w:rsidRPr="002D1DF2">
        <w:rPr>
          <w:sz w:val="28"/>
          <w:szCs w:val="28"/>
        </w:rPr>
        <w:t>ебебі – материалдың құрылымы</w:t>
      </w:r>
      <w:r w:rsidR="00FE177B" w:rsidRPr="002D1DF2">
        <w:rPr>
          <w:sz w:val="28"/>
          <w:szCs w:val="28"/>
          <w:lang w:val="kk-KZ"/>
        </w:rPr>
        <w:t>нда</w:t>
      </w:r>
      <w:r w:rsidRPr="002D1DF2">
        <w:rPr>
          <w:sz w:val="28"/>
          <w:szCs w:val="28"/>
        </w:rPr>
        <w:t>. Иілгіш шойын</w:t>
      </w:r>
      <w:r w:rsidR="00FE177B" w:rsidRPr="002D1DF2">
        <w:rPr>
          <w:sz w:val="28"/>
          <w:szCs w:val="28"/>
          <w:lang w:val="kk-KZ"/>
        </w:rPr>
        <w:t>н</w:t>
      </w:r>
      <w:r w:rsidRPr="002D1DF2">
        <w:rPr>
          <w:sz w:val="28"/>
          <w:szCs w:val="28"/>
        </w:rPr>
        <w:t xml:space="preserve">ың шар тәрізді микроқұрылымы бар, бұл оны сұр шойыннан екі есе берік етеді. Осының арқасында материал сынбай иіліп, жоғары жүктемелерге шыдай алады. Нәтижесінде автокөлік компаниялары ұзақ жылдар бойы </w:t>
      </w:r>
      <w:r w:rsidR="00FE177B" w:rsidRPr="002D1DF2">
        <w:rPr>
          <w:sz w:val="28"/>
          <w:szCs w:val="28"/>
          <w:lang w:val="kk-KZ"/>
        </w:rPr>
        <w:t>компрессиялық</w:t>
      </w:r>
      <w:r w:rsidRPr="002D1DF2">
        <w:rPr>
          <w:sz w:val="28"/>
          <w:szCs w:val="28"/>
        </w:rPr>
        <w:t xml:space="preserve"> сақиналар</w:t>
      </w:r>
      <w:r w:rsidR="00FE177B" w:rsidRPr="002D1DF2">
        <w:rPr>
          <w:sz w:val="28"/>
          <w:szCs w:val="28"/>
          <w:lang w:val="kk-KZ"/>
        </w:rPr>
        <w:t>д</w:t>
      </w:r>
      <w:r w:rsidRPr="002D1DF2">
        <w:rPr>
          <w:sz w:val="28"/>
          <w:szCs w:val="28"/>
        </w:rPr>
        <w:t>ы өндіру үшін иілгіш шойынды пайдаланады. Бұл сақиналар турбокомпрессорлы және жоғары өнімді қозғалтқыштары бар көліктерде қолданылады.</w:t>
      </w:r>
    </w:p>
    <w:p w14:paraId="49FDB4C7" w14:textId="5072E785" w:rsidR="00C256DE" w:rsidRPr="002D1DF2" w:rsidRDefault="00C256DE" w:rsidP="007E7851">
      <w:pPr>
        <w:ind w:firstLine="720"/>
        <w:jc w:val="both"/>
        <w:rPr>
          <w:sz w:val="28"/>
          <w:szCs w:val="28"/>
        </w:rPr>
      </w:pPr>
      <w:r w:rsidRPr="002D1DF2">
        <w:rPr>
          <w:sz w:val="28"/>
          <w:szCs w:val="28"/>
        </w:rPr>
        <w:t xml:space="preserve">Иілгіш шойын жоғары жүктеме жағдайындағы жұмыс сипаттамаларына байланысты жарыс </w:t>
      </w:r>
      <w:r w:rsidR="00FE177B" w:rsidRPr="002D1DF2">
        <w:rPr>
          <w:sz w:val="28"/>
          <w:szCs w:val="28"/>
          <w:lang w:val="kk-KZ"/>
        </w:rPr>
        <w:t>индустриясында</w:t>
      </w:r>
      <w:r w:rsidRPr="002D1DF2">
        <w:rPr>
          <w:sz w:val="28"/>
          <w:szCs w:val="28"/>
        </w:rPr>
        <w:t xml:space="preserve"> танымал таңдау болды. Алайда, бұл материалды өңдеу қиын және өндіру үшін қымбат болуы мүмкін. Сонымен қатар, иілгіш шойын цилиндр қабырғасының шойынымен толық үйлесімді емес. Жұмыс процесінде материал тозып, </w:t>
      </w:r>
      <w:r w:rsidR="00FE177B" w:rsidRPr="002D1DF2">
        <w:rPr>
          <w:sz w:val="28"/>
          <w:szCs w:val="28"/>
          <w:lang w:val="kk-KZ"/>
        </w:rPr>
        <w:t>кеп</w:t>
      </w:r>
      <w:r w:rsidRPr="002D1DF2">
        <w:rPr>
          <w:sz w:val="28"/>
          <w:szCs w:val="28"/>
        </w:rPr>
        <w:t>телуі мүмкін. Бұл мәселені шешу үшін жанасу бетін Cr немесе MoS</w:t>
      </w:r>
      <w:r w:rsidRPr="002D1DF2">
        <w:rPr>
          <w:sz w:val="28"/>
          <w:szCs w:val="28"/>
          <w:vertAlign w:val="subscript"/>
        </w:rPr>
        <w:t>2</w:t>
      </w:r>
      <w:r w:rsidRPr="002D1DF2">
        <w:rPr>
          <w:sz w:val="28"/>
          <w:szCs w:val="28"/>
        </w:rPr>
        <w:t xml:space="preserve"> қабатымен жабу ұсынылады. Иілгіш шойын сұр шойыннан шамамен екі есе берік, ал болат иілгіш шойыннан екі есе берік. Сондықтан, теориялық тұрғыдан болат сақиналар алдыңғы үлгілерге қарағанда әлдеқайда көп жүктемеге шыдай алады. Алайда, болат сақиналарды қолдану басқа әдістерге қарағанда қымбат болуы мүмкін. Дегенмен, жалпы алғанда, болат сақиналар сынуға төзімді, жоғары жылуға төзімді және ұзақ қызмет ету мерзімін қамтамасыз етеді.</w:t>
      </w:r>
    </w:p>
    <w:p w14:paraId="250D11C8" w14:textId="111A720F" w:rsidR="00C256DE" w:rsidRPr="002D1DF2" w:rsidRDefault="00C256DE" w:rsidP="007E7851">
      <w:pPr>
        <w:ind w:firstLine="720"/>
        <w:jc w:val="both"/>
        <w:rPr>
          <w:sz w:val="28"/>
          <w:szCs w:val="28"/>
        </w:rPr>
      </w:pPr>
      <w:r w:rsidRPr="002D1DF2">
        <w:rPr>
          <w:sz w:val="28"/>
          <w:szCs w:val="28"/>
        </w:rPr>
        <w:t xml:space="preserve">Зерттеу барысында материалдың құрамын анықтау үшін сақина үлгісі алынды. </w:t>
      </w:r>
      <w:r w:rsidR="00B64D37" w:rsidRPr="002D1DF2">
        <w:rPr>
          <w:sz w:val="28"/>
          <w:szCs w:val="28"/>
        </w:rPr>
        <w:t xml:space="preserve">Алынған мәліметтер материалдар базасындағы ақпаратпен салыстырылды, бұл </w:t>
      </w:r>
      <w:r w:rsidR="00B64D37" w:rsidRPr="002D1DF2">
        <w:rPr>
          <w:sz w:val="28"/>
          <w:szCs w:val="28"/>
          <w:lang w:val="kk-KZ"/>
        </w:rPr>
        <w:t>компрессиялық</w:t>
      </w:r>
      <w:r w:rsidR="00B64D37" w:rsidRPr="002D1DF2">
        <w:rPr>
          <w:sz w:val="28"/>
          <w:szCs w:val="28"/>
        </w:rPr>
        <w:t xml:space="preserve"> сақинаның материалы EN GJL 250 маркалы сұр шойын екендігі туралы нақты қорытынды жасауға мүмкіндік берді (кесте</w:t>
      </w:r>
      <w:r w:rsidR="000B0F25" w:rsidRPr="002D1DF2">
        <w:rPr>
          <w:sz w:val="28"/>
          <w:szCs w:val="28"/>
        </w:rPr>
        <w:t xml:space="preserve"> </w:t>
      </w:r>
      <w:r w:rsidR="00B64D37" w:rsidRPr="002D1DF2">
        <w:rPr>
          <w:sz w:val="28"/>
          <w:szCs w:val="28"/>
        </w:rPr>
        <w:t>1</w:t>
      </w:r>
      <w:r w:rsidR="00657EA3" w:rsidRPr="002D1DF2">
        <w:rPr>
          <w:sz w:val="28"/>
          <w:szCs w:val="28"/>
        </w:rPr>
        <w:t>.1</w:t>
      </w:r>
      <w:r w:rsidR="00B64D37" w:rsidRPr="002D1DF2">
        <w:rPr>
          <w:sz w:val="28"/>
          <w:szCs w:val="28"/>
        </w:rPr>
        <w:t>).</w:t>
      </w:r>
      <w:r w:rsidRPr="002D1DF2">
        <w:rPr>
          <w:sz w:val="28"/>
          <w:szCs w:val="28"/>
        </w:rPr>
        <w:t xml:space="preserve"> </w:t>
      </w:r>
    </w:p>
    <w:p w14:paraId="016FF72F" w14:textId="0CE3AA12" w:rsidR="00C256DE" w:rsidRPr="002D1DF2" w:rsidRDefault="00C256DE" w:rsidP="007E7851">
      <w:pPr>
        <w:ind w:firstLine="720"/>
        <w:jc w:val="both"/>
        <w:rPr>
          <w:sz w:val="28"/>
          <w:szCs w:val="28"/>
        </w:rPr>
      </w:pPr>
      <w:r w:rsidRPr="002D1DF2">
        <w:rPr>
          <w:b/>
          <w:bCs/>
          <w:sz w:val="28"/>
          <w:szCs w:val="28"/>
        </w:rPr>
        <w:lastRenderedPageBreak/>
        <w:t>Болат</w:t>
      </w:r>
      <w:r w:rsidRPr="002D1DF2">
        <w:rPr>
          <w:sz w:val="28"/>
          <w:szCs w:val="28"/>
        </w:rPr>
        <w:t xml:space="preserve"> жоғары жүктемелермен байланысты мәселелерді шешу үшін оңтайлы таңдау болды, мысалы, жоғары өнімділікті қозғалтқыштар үшін. Қазіргі уақытта өнеркәсіпте поршень сақиналарын өндіру үшін SAE 9254 маркалы болат кеңінен қолданылады. Бұл стандарт жоғары өнімділікті қолданбалар үшін оны идеалды ететін сипаттамаларына байланысты үлкен қызығушылық тудырды. Алайда, бұл материалды өндіру айтарлықтай қымбат болуы мүмкін. Зерттеулер төмен температурада бейнит ферритінің пластиналарын жасауға болатындығын көрсетті. Нәтижесінде </w:t>
      </w:r>
      <w:r w:rsidR="00F37CA0" w:rsidRPr="002D1DF2">
        <w:rPr>
          <w:sz w:val="28"/>
          <w:szCs w:val="28"/>
          <w:lang w:val="kk-KZ"/>
        </w:rPr>
        <w:t>шынықтыру</w:t>
      </w:r>
      <w:r w:rsidRPr="002D1DF2">
        <w:rPr>
          <w:sz w:val="28"/>
          <w:szCs w:val="28"/>
        </w:rPr>
        <w:t>ға төзімділікті арттыратын механикалық қасиеттері бар материал алынады. Круз Джуниор [</w:t>
      </w:r>
      <w:r w:rsidR="00F37CA0" w:rsidRPr="002D1DF2">
        <w:rPr>
          <w:sz w:val="28"/>
          <w:szCs w:val="28"/>
          <w:lang w:val="kk-KZ"/>
        </w:rPr>
        <w:t>26</w:t>
      </w:r>
      <w:r w:rsidRPr="002D1DF2">
        <w:rPr>
          <w:sz w:val="28"/>
          <w:szCs w:val="28"/>
        </w:rPr>
        <w:t>] SAE 9254 болатының мартенсит температурасынан төмен термиялық өңдеу кезіндегі микроқұрылымын зерттеген (1</w:t>
      </w:r>
      <w:r w:rsidR="00AF1587" w:rsidRPr="002D1DF2">
        <w:rPr>
          <w:sz w:val="28"/>
          <w:szCs w:val="28"/>
        </w:rPr>
        <w:t>.1</w:t>
      </w:r>
      <w:r w:rsidRPr="002D1DF2">
        <w:rPr>
          <w:sz w:val="28"/>
          <w:szCs w:val="28"/>
        </w:rPr>
        <w:t xml:space="preserve">-кесте). Қалыптасқаннан кейін, сол үлгі әртүрлі </w:t>
      </w:r>
      <w:r w:rsidR="00F37CA0" w:rsidRPr="002D1DF2">
        <w:rPr>
          <w:sz w:val="28"/>
          <w:szCs w:val="28"/>
          <w:lang w:val="kk-KZ"/>
        </w:rPr>
        <w:t>шынықтыру</w:t>
      </w:r>
      <w:r w:rsidRPr="002D1DF2">
        <w:rPr>
          <w:sz w:val="28"/>
          <w:szCs w:val="28"/>
        </w:rPr>
        <w:t xml:space="preserve"> температураларында сыналды. Әрбір үлгі </w:t>
      </w:r>
      <w:r w:rsidR="00F37CA0" w:rsidRPr="002D1DF2">
        <w:rPr>
          <w:sz w:val="28"/>
          <w:szCs w:val="28"/>
          <w:lang w:val="kk-KZ"/>
        </w:rPr>
        <w:t>шынықтыру</w:t>
      </w:r>
      <w:r w:rsidRPr="002D1DF2">
        <w:rPr>
          <w:sz w:val="28"/>
          <w:szCs w:val="28"/>
        </w:rPr>
        <w:t xml:space="preserve"> және босатудан кейін Виккерс микроқаттылық өлшеу әдісімен талданды. Тұрақты температурада өңделген барлық үлгілерде мартенсит пен бейнит бар екендігі анықталды.</w:t>
      </w:r>
    </w:p>
    <w:p w14:paraId="3F6A6B2A" w14:textId="75DD1249" w:rsidR="00C256DE" w:rsidRPr="002D1DF2" w:rsidRDefault="00C256DE" w:rsidP="007E7851">
      <w:pPr>
        <w:ind w:firstLine="720"/>
        <w:jc w:val="both"/>
        <w:rPr>
          <w:sz w:val="28"/>
          <w:szCs w:val="28"/>
        </w:rPr>
      </w:pPr>
      <w:r w:rsidRPr="002D1DF2">
        <w:rPr>
          <w:sz w:val="28"/>
          <w:szCs w:val="28"/>
        </w:rPr>
        <w:t xml:space="preserve">Іштен жану қозғалтқыштарымен байланысты барлық зерттеулердің негізгі мақсаты – отын үнемдеу. </w:t>
      </w:r>
      <w:r w:rsidR="00F37CA0" w:rsidRPr="002D1DF2">
        <w:rPr>
          <w:sz w:val="28"/>
          <w:szCs w:val="28"/>
          <w:lang w:val="kk-KZ"/>
        </w:rPr>
        <w:t>Компрессиялық</w:t>
      </w:r>
      <w:r w:rsidRPr="002D1DF2">
        <w:rPr>
          <w:sz w:val="28"/>
          <w:szCs w:val="28"/>
        </w:rPr>
        <w:t xml:space="preserve"> сақинаның цилиндр гильзасымен жанасуы отынды пайдалану тиімділігінің шамамен 5% қамтамасыз етеді. Бұл осы екі компонент арасындағы тығыздау арқылы жүзеге асады. Мұндай әрекетті талдау кезінде жанасу беттері мен изотермиялық жағдайларды идеалдандыру жиі кездеседі. Мысалы, Морристың [</w:t>
      </w:r>
      <w:r w:rsidR="00F37CA0" w:rsidRPr="002D1DF2">
        <w:rPr>
          <w:sz w:val="28"/>
          <w:szCs w:val="28"/>
          <w:lang w:val="kk-KZ"/>
        </w:rPr>
        <w:t>27</w:t>
      </w:r>
      <w:r w:rsidRPr="002D1DF2">
        <w:rPr>
          <w:sz w:val="28"/>
          <w:szCs w:val="28"/>
        </w:rPr>
        <w:t>] жұмысында жанасу үшін орташа ағынды көрсететін жаңа аналитикалық жылулық шешім ұсынылған. Зерттеу қуат жоғалтуының негізінен суық жағдайда жұмыс істегенде қозғалтқыштың тұтқыр ығысуынан болатындығын көрсетті. Мысалы, қозғалтқыш жоғары температурада жұмыс істегенде, шекаралық үйкеліс басым болады.</w:t>
      </w:r>
    </w:p>
    <w:p w14:paraId="554A79A5" w14:textId="77777777" w:rsidR="00136491" w:rsidRPr="002D1DF2" w:rsidRDefault="00136491" w:rsidP="007E7851">
      <w:pPr>
        <w:ind w:firstLine="720"/>
        <w:jc w:val="both"/>
        <w:rPr>
          <w:sz w:val="28"/>
          <w:szCs w:val="28"/>
        </w:rPr>
      </w:pPr>
    </w:p>
    <w:p w14:paraId="709E00B9" w14:textId="4B58D1D7" w:rsidR="00C256DE" w:rsidRPr="002D1DF2" w:rsidRDefault="0049124E" w:rsidP="007E7851">
      <w:pPr>
        <w:ind w:firstLine="720"/>
        <w:jc w:val="both"/>
        <w:rPr>
          <w:sz w:val="28"/>
          <w:szCs w:val="28"/>
        </w:rPr>
      </w:pPr>
      <w:r w:rsidRPr="002D1DF2">
        <w:rPr>
          <w:sz w:val="28"/>
          <w:szCs w:val="28"/>
        </w:rPr>
        <w:t>К</w:t>
      </w:r>
      <w:r w:rsidR="00C256DE" w:rsidRPr="002D1DF2">
        <w:rPr>
          <w:sz w:val="28"/>
          <w:szCs w:val="28"/>
        </w:rPr>
        <w:t>есте</w:t>
      </w:r>
      <w:r w:rsidRPr="002D1DF2">
        <w:rPr>
          <w:sz w:val="28"/>
          <w:szCs w:val="28"/>
        </w:rPr>
        <w:t xml:space="preserve"> 1.1</w:t>
      </w:r>
      <w:r w:rsidR="00C256DE" w:rsidRPr="002D1DF2">
        <w:rPr>
          <w:sz w:val="28"/>
          <w:szCs w:val="28"/>
        </w:rPr>
        <w:t xml:space="preserve"> </w:t>
      </w:r>
      <w:r w:rsidR="00136491" w:rsidRPr="002D1DF2">
        <w:rPr>
          <w:sz w:val="28"/>
          <w:szCs w:val="28"/>
        </w:rPr>
        <w:t xml:space="preserve">– </w:t>
      </w:r>
      <w:r w:rsidR="00C256DE" w:rsidRPr="002D1DF2">
        <w:rPr>
          <w:sz w:val="28"/>
          <w:szCs w:val="28"/>
        </w:rPr>
        <w:t>Материалдардың термиялық және механикалық сипаттамалары</w:t>
      </w:r>
    </w:p>
    <w:p w14:paraId="788EB609" w14:textId="77777777" w:rsidR="00C256DE" w:rsidRPr="002D1DF2" w:rsidRDefault="00C256DE" w:rsidP="007E7851">
      <w:pPr>
        <w:ind w:firstLine="270"/>
        <w:jc w:val="both"/>
        <w:rPr>
          <w:sz w:val="28"/>
          <w:szCs w:val="28"/>
        </w:rPr>
      </w:pPr>
    </w:p>
    <w:tbl>
      <w:tblPr>
        <w:tblStyle w:val="a8"/>
        <w:tblW w:w="0" w:type="auto"/>
        <w:tblLook w:val="04A0" w:firstRow="1" w:lastRow="0" w:firstColumn="1" w:lastColumn="0" w:noHBand="0" w:noVBand="1"/>
      </w:tblPr>
      <w:tblGrid>
        <w:gridCol w:w="1473"/>
        <w:gridCol w:w="1061"/>
        <w:gridCol w:w="1624"/>
        <w:gridCol w:w="1719"/>
        <w:gridCol w:w="1659"/>
        <w:gridCol w:w="2035"/>
      </w:tblGrid>
      <w:tr w:rsidR="00C256DE" w:rsidRPr="002D1DF2" w14:paraId="5B2B27B2" w14:textId="77777777" w:rsidTr="00136491">
        <w:tc>
          <w:tcPr>
            <w:tcW w:w="1483" w:type="dxa"/>
          </w:tcPr>
          <w:p w14:paraId="15EA68CA" w14:textId="77777777" w:rsidR="00C256DE" w:rsidRPr="002D1DF2" w:rsidRDefault="00C256DE" w:rsidP="007E7851">
            <w:r w:rsidRPr="002D1DF2">
              <w:t>Материал</w:t>
            </w:r>
          </w:p>
        </w:tc>
        <w:tc>
          <w:tcPr>
            <w:tcW w:w="1108" w:type="dxa"/>
            <w:vAlign w:val="center"/>
          </w:tcPr>
          <w:p w14:paraId="5CC2C80D" w14:textId="77777777" w:rsidR="00C256DE" w:rsidRPr="002D1DF2" w:rsidRDefault="00C256DE" w:rsidP="007E7851">
            <w:r w:rsidRPr="002D1DF2">
              <w:t>Юнг модулі, ГПа</w:t>
            </w:r>
          </w:p>
        </w:tc>
        <w:tc>
          <w:tcPr>
            <w:tcW w:w="1741" w:type="dxa"/>
            <w:vAlign w:val="center"/>
          </w:tcPr>
          <w:p w14:paraId="37817D2E" w14:textId="77777777" w:rsidR="00C256DE" w:rsidRPr="002D1DF2" w:rsidRDefault="00C256DE" w:rsidP="007E7851">
            <w:r w:rsidRPr="002D1DF2">
              <w:t>Жылу өткізгіштік, В/(м·К)</w:t>
            </w:r>
          </w:p>
        </w:tc>
        <w:tc>
          <w:tcPr>
            <w:tcW w:w="1719" w:type="dxa"/>
            <w:vAlign w:val="center"/>
          </w:tcPr>
          <w:p w14:paraId="7DAC1B1C" w14:textId="77777777" w:rsidR="00C256DE" w:rsidRPr="002D1DF2" w:rsidRDefault="00C256DE" w:rsidP="007E7851">
            <w:r w:rsidRPr="002D1DF2">
              <w:t>Кеңею коэффициенті, мкм/м°C</w:t>
            </w:r>
          </w:p>
        </w:tc>
        <w:tc>
          <w:tcPr>
            <w:tcW w:w="1032" w:type="dxa"/>
            <w:vAlign w:val="center"/>
          </w:tcPr>
          <w:p w14:paraId="4E98F35D" w14:textId="77777777" w:rsidR="00C256DE" w:rsidRPr="002D1DF2" w:rsidRDefault="00C256DE" w:rsidP="007E7851">
            <w:r w:rsidRPr="002D1DF2">
              <w:t>Пуассон коэффициенті</w:t>
            </w:r>
          </w:p>
        </w:tc>
        <w:tc>
          <w:tcPr>
            <w:tcW w:w="2262" w:type="dxa"/>
            <w:vAlign w:val="center"/>
          </w:tcPr>
          <w:p w14:paraId="5CBD09BB" w14:textId="77777777" w:rsidR="00C256DE" w:rsidRPr="002D1DF2" w:rsidRDefault="00C256DE" w:rsidP="007E7851">
            <w:r w:rsidRPr="002D1DF2">
              <w:t>Абразивтік бөлшектердің қаттылығы, ГПа</w:t>
            </w:r>
          </w:p>
        </w:tc>
      </w:tr>
      <w:tr w:rsidR="00C256DE" w:rsidRPr="002D1DF2" w14:paraId="2D398385" w14:textId="77777777" w:rsidTr="00136491">
        <w:tc>
          <w:tcPr>
            <w:tcW w:w="1483" w:type="dxa"/>
          </w:tcPr>
          <w:p w14:paraId="219EAC8F" w14:textId="77777777" w:rsidR="00C256DE" w:rsidRPr="002D1DF2" w:rsidRDefault="00C256DE" w:rsidP="007E7851">
            <w:r w:rsidRPr="002D1DF2">
              <w:rPr>
                <w:rStyle w:val="fontstyle01"/>
                <w:rFonts w:ascii="Times New Roman" w:hAnsi="Times New Roman"/>
                <w:color w:val="auto"/>
              </w:rPr>
              <w:t>ENGJL 250</w:t>
            </w:r>
          </w:p>
        </w:tc>
        <w:tc>
          <w:tcPr>
            <w:tcW w:w="1108" w:type="dxa"/>
          </w:tcPr>
          <w:p w14:paraId="5F4EBC12" w14:textId="77777777" w:rsidR="00C256DE" w:rsidRPr="002D1DF2" w:rsidRDefault="00C256DE" w:rsidP="007E7851">
            <w:r w:rsidRPr="002D1DF2">
              <w:t xml:space="preserve">184 </w:t>
            </w:r>
          </w:p>
        </w:tc>
        <w:tc>
          <w:tcPr>
            <w:tcW w:w="1741" w:type="dxa"/>
          </w:tcPr>
          <w:p w14:paraId="6A91DB5F" w14:textId="77777777" w:rsidR="00C256DE" w:rsidRPr="002D1DF2" w:rsidRDefault="00C256DE" w:rsidP="007E7851">
            <w:r w:rsidRPr="002D1DF2">
              <w:t xml:space="preserve">46 </w:t>
            </w:r>
          </w:p>
        </w:tc>
        <w:tc>
          <w:tcPr>
            <w:tcW w:w="1719" w:type="dxa"/>
          </w:tcPr>
          <w:p w14:paraId="7899CDBC" w14:textId="77777777" w:rsidR="00C256DE" w:rsidRPr="002D1DF2" w:rsidRDefault="00C256DE" w:rsidP="007E7851">
            <w:r w:rsidRPr="002D1DF2">
              <w:t>11</w:t>
            </w:r>
          </w:p>
        </w:tc>
        <w:tc>
          <w:tcPr>
            <w:tcW w:w="1032" w:type="dxa"/>
          </w:tcPr>
          <w:p w14:paraId="3F7699A9" w14:textId="77777777" w:rsidR="00C256DE" w:rsidRPr="002D1DF2" w:rsidRDefault="00C256DE" w:rsidP="007E7851">
            <w:r w:rsidRPr="002D1DF2">
              <w:t>0,26</w:t>
            </w:r>
          </w:p>
        </w:tc>
        <w:tc>
          <w:tcPr>
            <w:tcW w:w="2262" w:type="dxa"/>
          </w:tcPr>
          <w:p w14:paraId="43F1C5AE" w14:textId="77777777" w:rsidR="00C256DE" w:rsidRPr="002D1DF2" w:rsidRDefault="00C256DE" w:rsidP="007E7851">
            <w:r w:rsidRPr="002D1DF2">
              <w:t>4,904</w:t>
            </w:r>
          </w:p>
        </w:tc>
      </w:tr>
      <w:tr w:rsidR="00C256DE" w:rsidRPr="002D1DF2" w14:paraId="5085D6DC" w14:textId="77777777" w:rsidTr="00136491">
        <w:tc>
          <w:tcPr>
            <w:tcW w:w="1483" w:type="dxa"/>
          </w:tcPr>
          <w:p w14:paraId="127760F5" w14:textId="77777777" w:rsidR="00C256DE" w:rsidRPr="002D1DF2" w:rsidRDefault="00C256DE" w:rsidP="007E7851">
            <w:pPr>
              <w:rPr>
                <w:rStyle w:val="fontstyle01"/>
                <w:rFonts w:ascii="Times New Roman" w:hAnsi="Times New Roman"/>
                <w:color w:val="auto"/>
              </w:rPr>
            </w:pPr>
            <w:r w:rsidRPr="002D1DF2">
              <w:rPr>
                <w:rStyle w:val="fontstyle01"/>
                <w:rFonts w:ascii="Times New Roman" w:hAnsi="Times New Roman"/>
                <w:color w:val="auto"/>
              </w:rPr>
              <w:t>ENGJL 250 XNiCuCr15</w:t>
            </w:r>
          </w:p>
        </w:tc>
        <w:tc>
          <w:tcPr>
            <w:tcW w:w="1108" w:type="dxa"/>
          </w:tcPr>
          <w:p w14:paraId="08CF501A" w14:textId="77777777" w:rsidR="00C256DE" w:rsidRPr="002D1DF2" w:rsidRDefault="00C256DE" w:rsidP="007E7851">
            <w:r w:rsidRPr="002D1DF2">
              <w:t>125</w:t>
            </w:r>
          </w:p>
        </w:tc>
        <w:tc>
          <w:tcPr>
            <w:tcW w:w="1741" w:type="dxa"/>
          </w:tcPr>
          <w:p w14:paraId="1440B8A9" w14:textId="77777777" w:rsidR="00C256DE" w:rsidRPr="002D1DF2" w:rsidRDefault="00C256DE" w:rsidP="007E7851">
            <w:r w:rsidRPr="002D1DF2">
              <w:t>41</w:t>
            </w:r>
          </w:p>
        </w:tc>
        <w:tc>
          <w:tcPr>
            <w:tcW w:w="1719" w:type="dxa"/>
          </w:tcPr>
          <w:p w14:paraId="11F8DC40" w14:textId="77777777" w:rsidR="00C256DE" w:rsidRPr="002D1DF2" w:rsidRDefault="00C256DE" w:rsidP="007E7851">
            <w:r w:rsidRPr="002D1DF2">
              <w:t>10</w:t>
            </w:r>
          </w:p>
        </w:tc>
        <w:tc>
          <w:tcPr>
            <w:tcW w:w="1032" w:type="dxa"/>
          </w:tcPr>
          <w:p w14:paraId="13264737" w14:textId="77777777" w:rsidR="00C256DE" w:rsidRPr="002D1DF2" w:rsidRDefault="00C256DE" w:rsidP="007E7851">
            <w:r w:rsidRPr="002D1DF2">
              <w:t>0,27</w:t>
            </w:r>
          </w:p>
        </w:tc>
        <w:tc>
          <w:tcPr>
            <w:tcW w:w="2262" w:type="dxa"/>
          </w:tcPr>
          <w:p w14:paraId="3E86B2CA" w14:textId="77777777" w:rsidR="00C256DE" w:rsidRPr="002D1DF2" w:rsidRDefault="00C256DE" w:rsidP="007E7851">
            <w:r w:rsidRPr="002D1DF2">
              <w:t>4,74</w:t>
            </w:r>
          </w:p>
        </w:tc>
      </w:tr>
      <w:tr w:rsidR="00C256DE" w:rsidRPr="002D1DF2" w14:paraId="5F3FD67E" w14:textId="77777777" w:rsidTr="00136491">
        <w:tc>
          <w:tcPr>
            <w:tcW w:w="1483" w:type="dxa"/>
          </w:tcPr>
          <w:p w14:paraId="399089D8" w14:textId="77777777" w:rsidR="00C256DE" w:rsidRPr="002D1DF2" w:rsidRDefault="00C256DE" w:rsidP="007E7851">
            <w:pPr>
              <w:rPr>
                <w:rStyle w:val="fontstyle01"/>
                <w:rFonts w:ascii="Times New Roman" w:hAnsi="Times New Roman"/>
                <w:color w:val="auto"/>
              </w:rPr>
            </w:pPr>
            <w:r w:rsidRPr="002D1DF2">
              <w:rPr>
                <w:rStyle w:val="fontstyle01"/>
                <w:rFonts w:ascii="Times New Roman" w:hAnsi="Times New Roman"/>
                <w:color w:val="auto"/>
              </w:rPr>
              <w:t>SAE 9254</w:t>
            </w:r>
          </w:p>
        </w:tc>
        <w:tc>
          <w:tcPr>
            <w:tcW w:w="1108" w:type="dxa"/>
          </w:tcPr>
          <w:p w14:paraId="7904E7BA" w14:textId="77777777" w:rsidR="00C256DE" w:rsidRPr="002D1DF2" w:rsidRDefault="00C256DE" w:rsidP="007E7851">
            <w:r w:rsidRPr="002D1DF2">
              <w:t>200</w:t>
            </w:r>
          </w:p>
        </w:tc>
        <w:tc>
          <w:tcPr>
            <w:tcW w:w="1741" w:type="dxa"/>
          </w:tcPr>
          <w:p w14:paraId="4C3AB69E" w14:textId="77777777" w:rsidR="00C256DE" w:rsidRPr="002D1DF2" w:rsidRDefault="00C256DE" w:rsidP="007E7851">
            <w:r w:rsidRPr="002D1DF2">
              <w:t>44,5</w:t>
            </w:r>
          </w:p>
        </w:tc>
        <w:tc>
          <w:tcPr>
            <w:tcW w:w="1719" w:type="dxa"/>
          </w:tcPr>
          <w:p w14:paraId="037CA28B" w14:textId="77777777" w:rsidR="00C256DE" w:rsidRPr="002D1DF2" w:rsidRDefault="00C256DE" w:rsidP="007E7851">
            <w:r w:rsidRPr="002D1DF2">
              <w:t>12</w:t>
            </w:r>
          </w:p>
        </w:tc>
        <w:tc>
          <w:tcPr>
            <w:tcW w:w="1032" w:type="dxa"/>
          </w:tcPr>
          <w:p w14:paraId="5F746B7C" w14:textId="77777777" w:rsidR="00C256DE" w:rsidRPr="002D1DF2" w:rsidRDefault="00C256DE" w:rsidP="007E7851">
            <w:r w:rsidRPr="002D1DF2">
              <w:t>0,29</w:t>
            </w:r>
          </w:p>
        </w:tc>
        <w:tc>
          <w:tcPr>
            <w:tcW w:w="2262" w:type="dxa"/>
          </w:tcPr>
          <w:p w14:paraId="104C6EB5" w14:textId="77777777" w:rsidR="00C256DE" w:rsidRPr="002D1DF2" w:rsidRDefault="00C256DE" w:rsidP="007E7851"/>
        </w:tc>
      </w:tr>
    </w:tbl>
    <w:p w14:paraId="2F147737" w14:textId="77777777" w:rsidR="00C256DE" w:rsidRPr="002D1DF2" w:rsidRDefault="00C256DE" w:rsidP="007E7851">
      <w:pPr>
        <w:ind w:firstLine="270"/>
        <w:rPr>
          <w:sz w:val="28"/>
          <w:szCs w:val="28"/>
        </w:rPr>
      </w:pPr>
    </w:p>
    <w:p w14:paraId="3F2E51D9" w14:textId="50E3FAA9" w:rsidR="00C256DE" w:rsidRPr="002D1DF2" w:rsidRDefault="00C256DE" w:rsidP="007E7851">
      <w:pPr>
        <w:ind w:firstLine="720"/>
        <w:jc w:val="both"/>
        <w:rPr>
          <w:sz w:val="28"/>
          <w:szCs w:val="28"/>
        </w:rPr>
      </w:pPr>
      <w:r w:rsidRPr="002D1DF2">
        <w:rPr>
          <w:b/>
          <w:bCs/>
          <w:sz w:val="28"/>
          <w:szCs w:val="28"/>
        </w:rPr>
        <w:t>Қаптамалар</w:t>
      </w:r>
      <w:r w:rsidRPr="002D1DF2">
        <w:rPr>
          <w:sz w:val="28"/>
          <w:szCs w:val="28"/>
        </w:rPr>
        <w:t xml:space="preserve">. Қозғалтқыштың конструкциясы мен жұмыс жағдайларындағы өзгерістер поршень сақиналарының қаптамасын таңдауға әсер етуі мүмкін. Экологиялық заңдарға сәйкес, бұрын тұрақты деп саналған CrN және TiN қаптамалары қолданыстан шығарылды. Физикалық (PVD) немесе химиялық (CVD) бу фазасынан </w:t>
      </w:r>
      <w:r w:rsidR="00653B46" w:rsidRPr="002D1DF2">
        <w:rPr>
          <w:sz w:val="28"/>
          <w:szCs w:val="28"/>
          <w:lang w:val="kk-KZ"/>
        </w:rPr>
        <w:t>тұндыру</w:t>
      </w:r>
      <w:r w:rsidRPr="002D1DF2">
        <w:rPr>
          <w:sz w:val="28"/>
          <w:szCs w:val="28"/>
        </w:rPr>
        <w:t xml:space="preserve"> әдістерімен алынған жұқа және қатты қаптамаларға TiN және CrN сияқты материалдар жатады. Олар тек жарыс қозғалтқыштары мен таңдаулы сериялы қозғалтқыштар үшін қолданылады.</w:t>
      </w:r>
    </w:p>
    <w:p w14:paraId="6F06B5A4" w14:textId="2965E95C" w:rsidR="00C256DE" w:rsidRPr="002D1DF2" w:rsidRDefault="00C256DE" w:rsidP="007E7851">
      <w:pPr>
        <w:ind w:firstLine="720"/>
        <w:jc w:val="both"/>
        <w:rPr>
          <w:sz w:val="28"/>
          <w:szCs w:val="28"/>
        </w:rPr>
      </w:pPr>
      <w:r w:rsidRPr="002D1DF2">
        <w:rPr>
          <w:sz w:val="28"/>
          <w:szCs w:val="28"/>
        </w:rPr>
        <w:lastRenderedPageBreak/>
        <w:t>Әртүрлі плазмалық бүрку әдістері (атмосфералық плазмалық бүрку немесе жоғары жылдамдықты оттегі-жанармай) арқылы қолданылатын MoS</w:t>
      </w:r>
      <w:r w:rsidRPr="002D1DF2">
        <w:rPr>
          <w:sz w:val="28"/>
          <w:szCs w:val="28"/>
          <w:vertAlign w:val="subscript"/>
        </w:rPr>
        <w:t>2</w:t>
      </w:r>
      <w:r w:rsidRPr="002D1DF2">
        <w:rPr>
          <w:sz w:val="28"/>
          <w:szCs w:val="28"/>
        </w:rPr>
        <w:t xml:space="preserve"> негізіндегі қаптамалар да жарыс қозғалтқыштарының </w:t>
      </w:r>
      <w:r w:rsidR="00653B46" w:rsidRPr="002D1DF2">
        <w:rPr>
          <w:sz w:val="28"/>
          <w:szCs w:val="28"/>
          <w:lang w:val="kk-KZ"/>
        </w:rPr>
        <w:t>компрессиялық</w:t>
      </w:r>
      <w:r w:rsidRPr="002D1DF2">
        <w:rPr>
          <w:sz w:val="28"/>
          <w:szCs w:val="28"/>
        </w:rPr>
        <w:t xml:space="preserve"> сақиналарына жағылады. Цилиндрі </w:t>
      </w:r>
      <w:r w:rsidR="00653B46" w:rsidRPr="002D1DF2">
        <w:rPr>
          <w:sz w:val="28"/>
          <w:szCs w:val="28"/>
        </w:rPr>
        <w:t>Никасилмен қапталған, ал поршен</w:t>
      </w:r>
      <w:r w:rsidRPr="002D1DF2">
        <w:rPr>
          <w:sz w:val="28"/>
          <w:szCs w:val="28"/>
        </w:rPr>
        <w:t>і сұр шойыннан жасалған қозғалтқыш жағдайында MoS</w:t>
      </w:r>
      <w:r w:rsidRPr="002D1DF2">
        <w:rPr>
          <w:sz w:val="28"/>
          <w:szCs w:val="28"/>
          <w:vertAlign w:val="subscript"/>
        </w:rPr>
        <w:t>2</w:t>
      </w:r>
      <w:r w:rsidRPr="002D1DF2">
        <w:rPr>
          <w:sz w:val="28"/>
          <w:szCs w:val="28"/>
        </w:rPr>
        <w:t xml:space="preserve"> тозуға қарсы қаптама ретінде ең қолайлы материал болып табылады. [</w:t>
      </w:r>
      <w:r w:rsidR="00653B46" w:rsidRPr="002D1DF2">
        <w:rPr>
          <w:sz w:val="28"/>
          <w:szCs w:val="28"/>
          <w:lang w:val="kk-KZ"/>
        </w:rPr>
        <w:t>28</w:t>
      </w:r>
      <w:r w:rsidRPr="002D1DF2">
        <w:rPr>
          <w:sz w:val="28"/>
          <w:szCs w:val="28"/>
        </w:rPr>
        <w:t>,</w:t>
      </w:r>
      <w:r w:rsidR="00653B46" w:rsidRPr="002D1DF2">
        <w:rPr>
          <w:sz w:val="28"/>
          <w:szCs w:val="28"/>
          <w:lang w:val="kk-KZ"/>
        </w:rPr>
        <w:t>29</w:t>
      </w:r>
      <w:r w:rsidRPr="002D1DF2">
        <w:rPr>
          <w:sz w:val="28"/>
          <w:szCs w:val="28"/>
        </w:rPr>
        <w:t>] деректерінде көрсетілгендей, MoS</w:t>
      </w:r>
      <w:r w:rsidRPr="002D1DF2">
        <w:rPr>
          <w:sz w:val="28"/>
          <w:szCs w:val="28"/>
          <w:vertAlign w:val="subscript"/>
        </w:rPr>
        <w:t>2</w:t>
      </w:r>
      <w:r w:rsidRPr="002D1DF2">
        <w:rPr>
          <w:sz w:val="28"/>
          <w:szCs w:val="28"/>
        </w:rPr>
        <w:t xml:space="preserve"> атомдық құрылымының (HCP) әсерінен, 1</w:t>
      </w:r>
      <w:r w:rsidR="00653B46" w:rsidRPr="002D1DF2">
        <w:rPr>
          <w:sz w:val="28"/>
          <w:szCs w:val="28"/>
          <w:lang w:val="kk-KZ"/>
        </w:rPr>
        <w:t>.17</w:t>
      </w:r>
      <w:r w:rsidRPr="002D1DF2">
        <w:rPr>
          <w:sz w:val="28"/>
          <w:szCs w:val="28"/>
        </w:rPr>
        <w:t>-суретте көрсетілгендей, 400°C-тан жоғары температурада бір қабатта толқындық эффект пайда болуы мүмкін.</w:t>
      </w:r>
    </w:p>
    <w:p w14:paraId="3005C8DC" w14:textId="77777777" w:rsidR="003146AB" w:rsidRPr="002D1DF2" w:rsidRDefault="003146AB" w:rsidP="003146AB">
      <w:pPr>
        <w:ind w:firstLine="720"/>
        <w:jc w:val="both"/>
        <w:rPr>
          <w:sz w:val="28"/>
          <w:szCs w:val="28"/>
        </w:rPr>
      </w:pPr>
      <w:r w:rsidRPr="002D1DF2">
        <w:rPr>
          <w:sz w:val="28"/>
          <w:szCs w:val="28"/>
          <w:lang w:val="kk-KZ"/>
        </w:rPr>
        <w:t>Обкатка</w:t>
      </w:r>
      <w:r w:rsidRPr="002D1DF2">
        <w:rPr>
          <w:sz w:val="28"/>
          <w:szCs w:val="28"/>
        </w:rPr>
        <w:t xml:space="preserve"> процесінде жанудың жоғары температурасы материалдың термиялық кеңеюіне әкеледі. Su [</w:t>
      </w:r>
      <w:r w:rsidRPr="002D1DF2">
        <w:rPr>
          <w:sz w:val="28"/>
          <w:szCs w:val="28"/>
          <w:lang w:val="kk-KZ"/>
        </w:rPr>
        <w:t>30</w:t>
      </w:r>
      <w:r w:rsidRPr="002D1DF2">
        <w:rPr>
          <w:sz w:val="28"/>
          <w:szCs w:val="28"/>
        </w:rPr>
        <w:t xml:space="preserve">] материалдың жұптасу жағдайындағы және жылу әсерінен өзгерістерін </w:t>
      </w:r>
      <w:r w:rsidRPr="002D1DF2">
        <w:rPr>
          <w:sz w:val="28"/>
          <w:szCs w:val="28"/>
          <w:lang w:val="kk-KZ"/>
        </w:rPr>
        <w:t>меңгер</w:t>
      </w:r>
      <w:r w:rsidRPr="002D1DF2">
        <w:rPr>
          <w:sz w:val="28"/>
          <w:szCs w:val="28"/>
        </w:rPr>
        <w:t xml:space="preserve">у үшін зерттеу жүргізді. 400°C-тан жоғары температурада қыздырған кезде бір қабатты қаптама термиялық деформацияға ұшырайтыны, бірақ жұмыс қабілетін сақтайтыны анықталды. Қыздыру кезінде атомдық байланыстар жиналып, </w:t>
      </w:r>
      <w:r w:rsidRPr="002D1DF2">
        <w:rPr>
          <w:sz w:val="28"/>
          <w:szCs w:val="28"/>
          <w:lang w:val="kk-KZ"/>
        </w:rPr>
        <w:t>нәзік</w:t>
      </w:r>
      <w:r w:rsidRPr="002D1DF2">
        <w:rPr>
          <w:sz w:val="28"/>
          <w:szCs w:val="28"/>
        </w:rPr>
        <w:t xml:space="preserve"> құрылым құрады. Дегенмен, мұндай жағдайда MoS₂ ығысуға сезімтал болады, бұл құбылысты Su </w:t>
      </w:r>
      <w:r w:rsidRPr="002D1DF2">
        <w:rPr>
          <w:sz w:val="28"/>
          <w:szCs w:val="28"/>
          <w:lang w:val="kk-KZ"/>
        </w:rPr>
        <w:t>«</w:t>
      </w:r>
      <w:r w:rsidRPr="002D1DF2">
        <w:rPr>
          <w:sz w:val="28"/>
          <w:szCs w:val="28"/>
        </w:rPr>
        <w:t>пульсация</w:t>
      </w:r>
      <w:r w:rsidRPr="002D1DF2">
        <w:rPr>
          <w:sz w:val="28"/>
          <w:szCs w:val="28"/>
          <w:lang w:val="kk-KZ"/>
        </w:rPr>
        <w:t>»</w:t>
      </w:r>
      <w:r w:rsidRPr="002D1DF2">
        <w:rPr>
          <w:sz w:val="28"/>
          <w:szCs w:val="28"/>
        </w:rPr>
        <w:t xml:space="preserve"> немесе </w:t>
      </w:r>
      <w:r w:rsidRPr="002D1DF2">
        <w:rPr>
          <w:sz w:val="28"/>
          <w:szCs w:val="28"/>
          <w:lang w:val="kk-KZ"/>
        </w:rPr>
        <w:t>«</w:t>
      </w:r>
      <w:r w:rsidRPr="002D1DF2">
        <w:rPr>
          <w:sz w:val="28"/>
          <w:szCs w:val="28"/>
        </w:rPr>
        <w:t>бүктелу</w:t>
      </w:r>
      <w:r w:rsidRPr="002D1DF2">
        <w:rPr>
          <w:sz w:val="28"/>
          <w:szCs w:val="28"/>
          <w:lang w:val="kk-KZ"/>
        </w:rPr>
        <w:t xml:space="preserve">» </w:t>
      </w:r>
      <w:r w:rsidRPr="002D1DF2">
        <w:rPr>
          <w:sz w:val="28"/>
          <w:szCs w:val="28"/>
        </w:rPr>
        <w:t>эффектісі деп атады.</w:t>
      </w:r>
    </w:p>
    <w:p w14:paraId="325E2C2F" w14:textId="77777777" w:rsidR="003146AB" w:rsidRPr="002D1DF2" w:rsidRDefault="003146AB" w:rsidP="003146AB">
      <w:pPr>
        <w:ind w:firstLine="720"/>
        <w:jc w:val="both"/>
        <w:rPr>
          <w:sz w:val="28"/>
          <w:szCs w:val="28"/>
        </w:rPr>
      </w:pPr>
      <w:r w:rsidRPr="002D1DF2">
        <w:rPr>
          <w:sz w:val="28"/>
          <w:szCs w:val="28"/>
        </w:rPr>
        <w:t xml:space="preserve">Үгінді түріндегі материалдар жоғары температуралы плазмалық отқа орналастырылып, жоғары жылдамдықпен қыздырылады. Сонымен қатар, материалдар жоғары жылдамдыққа дейін үдетіледі. Материал бетке соғылып, тез салқындатылады, нәтижесінде беткі қаптама қалыптасады. Бұл процесс </w:t>
      </w:r>
      <w:r w:rsidRPr="002D1DF2">
        <w:rPr>
          <w:sz w:val="28"/>
          <w:szCs w:val="28"/>
          <w:lang w:val="kk-KZ"/>
        </w:rPr>
        <w:t>«</w:t>
      </w:r>
      <w:r w:rsidRPr="002D1DF2">
        <w:rPr>
          <w:sz w:val="28"/>
          <w:szCs w:val="28"/>
        </w:rPr>
        <w:t>с</w:t>
      </w:r>
      <w:r w:rsidRPr="002D1DF2">
        <w:rPr>
          <w:sz w:val="28"/>
          <w:szCs w:val="28"/>
          <w:lang w:val="kk-KZ"/>
        </w:rPr>
        <w:t>алқын</w:t>
      </w:r>
      <w:r w:rsidRPr="002D1DF2">
        <w:rPr>
          <w:sz w:val="28"/>
          <w:szCs w:val="28"/>
        </w:rPr>
        <w:t xml:space="preserve"> өңдеу</w:t>
      </w:r>
      <w:r w:rsidRPr="002D1DF2">
        <w:rPr>
          <w:sz w:val="28"/>
          <w:szCs w:val="28"/>
          <w:lang w:val="kk-KZ"/>
        </w:rPr>
        <w:t>»</w:t>
      </w:r>
      <w:r w:rsidRPr="002D1DF2">
        <w:rPr>
          <w:sz w:val="28"/>
          <w:szCs w:val="28"/>
        </w:rPr>
        <w:t xml:space="preserve"> ретінде белгілі.</w:t>
      </w:r>
    </w:p>
    <w:p w14:paraId="5D80C4AB" w14:textId="77777777" w:rsidR="003146AB" w:rsidRPr="002D1DF2" w:rsidRDefault="003146AB" w:rsidP="007E7851">
      <w:pPr>
        <w:ind w:firstLine="720"/>
        <w:jc w:val="both"/>
        <w:rPr>
          <w:sz w:val="28"/>
          <w:szCs w:val="28"/>
        </w:rPr>
      </w:pPr>
    </w:p>
    <w:p w14:paraId="6F733D2D" w14:textId="77777777" w:rsidR="00C256DE" w:rsidRPr="002D1DF2" w:rsidRDefault="00C256DE" w:rsidP="007E7851">
      <w:pPr>
        <w:ind w:firstLine="270"/>
        <w:jc w:val="center"/>
        <w:rPr>
          <w:sz w:val="28"/>
          <w:szCs w:val="28"/>
        </w:rPr>
      </w:pPr>
      <w:r w:rsidRPr="002D1DF2">
        <w:rPr>
          <w:noProof/>
        </w:rPr>
        <w:drawing>
          <wp:inline distT="0" distB="0" distL="0" distR="0" wp14:anchorId="3F2D9A56" wp14:editId="5386BA3F">
            <wp:extent cx="4111757" cy="3210640"/>
            <wp:effectExtent l="0" t="0" r="3175" b="8890"/>
            <wp:docPr id="229" name="Рисунок 4" descr="Кристаллическая структура монослоя MoS2. (a) Координационная среда Mo (синяя сфера) в структуре. Сера изображена в виде золотых сфер. (b) Вид сверху на однослойную решетку MoS2, подчеркивающий соединение с сотовой решеткой. В наших расчетах мы использовали оптимизированную структуру на уровне локальной аппроксимации плотности в теории функционала плотности. Закрашенная область, ограниченная пунктирными линиями, соответствует одной примитивной ячейке. Параметр элементарной ячейки составляет a=3,12 Å, а вертикальное разделение между слоями серы составляет 3,11 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Кристаллическая структура монослоя MoS2. (a) Координационная среда Mo (синяя сфера) в структуре. Сера изображена в виде золотых сфер. (b) Вид сверху на однослойную решетку MoS2, подчеркивающий соединение с сотовой решеткой. В наших расчетах мы использовали оптимизированную структуру на уровне локальной аппроксимации плотности в теории функционала плотности. Закрашенная область, ограниченная пунктирными линиями, соответствует одной примитивной ячейке. Параметр элементарной ячейки составляет a=3,12 Å, а вертикальное разделение между слоями серы составляет 3,11 Å."/>
                    <pic:cNvPicPr>
                      <a:picLocks noChangeAspect="1" noChangeArrowheads="1"/>
                    </pic:cNvPicPr>
                  </pic:nvPicPr>
                  <pic:blipFill>
                    <a:blip r:embed="rId38">
                      <a:extLst>
                        <a:ext uri="{28A0092B-C50C-407E-A947-70E740481C1C}">
                          <a14:useLocalDpi xmlns:a14="http://schemas.microsoft.com/office/drawing/2010/main" val="0"/>
                        </a:ext>
                      </a:extLst>
                    </a:blip>
                    <a:srcRect l="41592"/>
                    <a:stretch>
                      <a:fillRect/>
                    </a:stretch>
                  </pic:blipFill>
                  <pic:spPr bwMode="auto">
                    <a:xfrm>
                      <a:off x="0" y="0"/>
                      <a:ext cx="4121984" cy="3218626"/>
                    </a:xfrm>
                    <a:prstGeom prst="rect">
                      <a:avLst/>
                    </a:prstGeom>
                    <a:noFill/>
                    <a:ln>
                      <a:noFill/>
                    </a:ln>
                  </pic:spPr>
                </pic:pic>
              </a:graphicData>
            </a:graphic>
          </wp:inline>
        </w:drawing>
      </w:r>
    </w:p>
    <w:p w14:paraId="32FED711" w14:textId="4EF7591D" w:rsidR="00C256DE" w:rsidRPr="002D1DF2" w:rsidRDefault="00944C02" w:rsidP="007E7851">
      <w:pPr>
        <w:ind w:firstLine="270"/>
        <w:jc w:val="center"/>
        <w:rPr>
          <w:sz w:val="28"/>
          <w:szCs w:val="28"/>
        </w:rPr>
      </w:pPr>
      <w:r w:rsidRPr="002D1DF2">
        <w:rPr>
          <w:sz w:val="28"/>
          <w:szCs w:val="28"/>
        </w:rPr>
        <w:t xml:space="preserve">Сурет </w:t>
      </w:r>
      <w:r w:rsidR="00C256DE" w:rsidRPr="002D1DF2">
        <w:rPr>
          <w:sz w:val="28"/>
          <w:szCs w:val="28"/>
        </w:rPr>
        <w:t>1</w:t>
      </w:r>
      <w:r w:rsidR="00653B46" w:rsidRPr="002D1DF2">
        <w:rPr>
          <w:sz w:val="28"/>
          <w:szCs w:val="28"/>
          <w:lang w:val="kk-KZ"/>
        </w:rPr>
        <w:t>.17</w:t>
      </w:r>
      <w:r w:rsidRPr="002D1DF2">
        <w:rPr>
          <w:sz w:val="28"/>
          <w:szCs w:val="28"/>
        </w:rPr>
        <w:t xml:space="preserve"> </w:t>
      </w:r>
      <w:r w:rsidRPr="002D1DF2">
        <w:rPr>
          <w:color w:val="0070C0"/>
          <w:sz w:val="28"/>
          <w:szCs w:val="28"/>
        </w:rPr>
        <w:t>–</w:t>
      </w:r>
      <w:r w:rsidR="00C256DE" w:rsidRPr="002D1DF2">
        <w:rPr>
          <w:sz w:val="28"/>
          <w:szCs w:val="28"/>
        </w:rPr>
        <w:t xml:space="preserve"> MoS</w:t>
      </w:r>
      <w:r w:rsidR="00C256DE" w:rsidRPr="002D1DF2">
        <w:rPr>
          <w:sz w:val="28"/>
          <w:szCs w:val="28"/>
          <w:vertAlign w:val="subscript"/>
        </w:rPr>
        <w:t>2</w:t>
      </w:r>
      <w:r w:rsidR="00C256DE" w:rsidRPr="002D1DF2">
        <w:rPr>
          <w:sz w:val="28"/>
          <w:szCs w:val="28"/>
        </w:rPr>
        <w:t xml:space="preserve"> атомдық құрылымы</w:t>
      </w:r>
    </w:p>
    <w:p w14:paraId="758D7A6B" w14:textId="77777777" w:rsidR="00C256DE" w:rsidRPr="002D1DF2" w:rsidRDefault="00C256DE" w:rsidP="007E7851">
      <w:pPr>
        <w:ind w:firstLine="720"/>
        <w:jc w:val="both"/>
        <w:rPr>
          <w:sz w:val="28"/>
          <w:szCs w:val="28"/>
        </w:rPr>
      </w:pPr>
    </w:p>
    <w:p w14:paraId="7444F658" w14:textId="18B892A0" w:rsidR="00C256DE" w:rsidRPr="002D1DF2" w:rsidRDefault="00C256DE" w:rsidP="007E7851">
      <w:pPr>
        <w:ind w:firstLine="720"/>
        <w:jc w:val="both"/>
        <w:rPr>
          <w:sz w:val="28"/>
          <w:szCs w:val="28"/>
        </w:rPr>
      </w:pPr>
      <w:r w:rsidRPr="002D1DF2">
        <w:rPr>
          <w:sz w:val="28"/>
          <w:szCs w:val="28"/>
        </w:rPr>
        <w:t>Молибденді плазмалық бүрку тозуға қарсы қаптаманы алудың альтернативасы ретінде әзірленді. B.I.Chaika [</w:t>
      </w:r>
      <w:r w:rsidR="00E55E3E" w:rsidRPr="002D1DF2">
        <w:rPr>
          <w:sz w:val="28"/>
          <w:szCs w:val="28"/>
          <w:lang w:val="kk-KZ"/>
        </w:rPr>
        <w:t>31</w:t>
      </w:r>
      <w:r w:rsidRPr="002D1DF2">
        <w:rPr>
          <w:sz w:val="28"/>
          <w:szCs w:val="28"/>
        </w:rPr>
        <w:t xml:space="preserve">] хромирлеудің поршень сақиналарына тозуға қарсы қаптама жағудың ең кең таралған әдісі екенін </w:t>
      </w:r>
      <w:r w:rsidRPr="002D1DF2">
        <w:rPr>
          <w:sz w:val="28"/>
          <w:szCs w:val="28"/>
        </w:rPr>
        <w:lastRenderedPageBreak/>
        <w:t>атап өтті. Дегенмен, бұл әдіс қозғалтқыштың қызмет ету мерзімін ұлғайтпайды және еңбек пен шығынды қажет етеді.</w:t>
      </w:r>
    </w:p>
    <w:p w14:paraId="14AB82C9" w14:textId="77777777" w:rsidR="00C256DE" w:rsidRPr="002D1DF2" w:rsidRDefault="00C256DE" w:rsidP="007E7851">
      <w:pPr>
        <w:ind w:firstLine="720"/>
        <w:jc w:val="both"/>
        <w:rPr>
          <w:sz w:val="28"/>
          <w:szCs w:val="28"/>
        </w:rPr>
      </w:pPr>
      <w:r w:rsidRPr="002D1DF2">
        <w:rPr>
          <w:sz w:val="28"/>
          <w:szCs w:val="28"/>
        </w:rPr>
        <w:t>Зерттеулер көрсеткендей, басқа елдерде кең қолданылатын молибденді қаптамалар хроммен қапталған поршень сақиналарымен салыстырғанда тозуға төзімділігі екі есе төмен. 11Х18МВД және 4Х13 материалдарымен плазмалық қаптама жағылған поршень сақиналары қозғалтқыштың сипаттамаларын жақсартып, пайдалану шығындарын төмендетті.</w:t>
      </w:r>
    </w:p>
    <w:p w14:paraId="12C51364" w14:textId="77777777" w:rsidR="00C256DE" w:rsidRPr="002D1DF2" w:rsidRDefault="00C256DE" w:rsidP="007E7851">
      <w:pPr>
        <w:ind w:firstLine="720"/>
        <w:jc w:val="both"/>
        <w:rPr>
          <w:sz w:val="28"/>
          <w:szCs w:val="28"/>
        </w:rPr>
      </w:pPr>
      <w:r w:rsidRPr="002D1DF2">
        <w:rPr>
          <w:sz w:val="28"/>
          <w:szCs w:val="28"/>
        </w:rPr>
        <w:t>Плазмалық молибден хроммен қапталған сақиналарға қарағанда төмен төзімділік көрсетсе де, тозуға төзімділігі хроммен бәсекеге түсе алады.</w:t>
      </w:r>
    </w:p>
    <w:p w14:paraId="2D85A9E9" w14:textId="70072333" w:rsidR="00C256DE" w:rsidRPr="002D1DF2" w:rsidRDefault="00130081" w:rsidP="007E7851">
      <w:pPr>
        <w:ind w:firstLine="720"/>
        <w:jc w:val="both"/>
        <w:rPr>
          <w:sz w:val="28"/>
          <w:szCs w:val="28"/>
        </w:rPr>
      </w:pPr>
      <w:r w:rsidRPr="002D1DF2">
        <w:rPr>
          <w:sz w:val="28"/>
          <w:szCs w:val="28"/>
        </w:rPr>
        <w:t>1.</w:t>
      </w:r>
      <w:r w:rsidR="00E55E3E" w:rsidRPr="002D1DF2">
        <w:rPr>
          <w:sz w:val="28"/>
          <w:szCs w:val="28"/>
        </w:rPr>
        <w:t>2-кестеде материалдың термиялық және механикалық қасиеттерін зерттеген екі зерттеуде жазылған MoS</w:t>
      </w:r>
      <w:r w:rsidR="00E55E3E" w:rsidRPr="002D1DF2">
        <w:rPr>
          <w:sz w:val="28"/>
          <w:szCs w:val="28"/>
          <w:vertAlign w:val="subscript"/>
        </w:rPr>
        <w:t>2</w:t>
      </w:r>
      <w:r w:rsidR="00E55E3E" w:rsidRPr="002D1DF2">
        <w:rPr>
          <w:sz w:val="28"/>
          <w:szCs w:val="28"/>
        </w:rPr>
        <w:t xml:space="preserve"> материалының сипаттамалары келтірілген.</w:t>
      </w:r>
    </w:p>
    <w:p w14:paraId="3473086F" w14:textId="77777777" w:rsidR="00130081" w:rsidRDefault="00130081" w:rsidP="007E7851">
      <w:pPr>
        <w:ind w:firstLine="720"/>
        <w:jc w:val="both"/>
        <w:rPr>
          <w:sz w:val="28"/>
          <w:szCs w:val="28"/>
        </w:rPr>
      </w:pPr>
    </w:p>
    <w:p w14:paraId="7BD42D87" w14:textId="77CEAABE" w:rsidR="00C256DE" w:rsidRPr="002D1DF2" w:rsidRDefault="00130081" w:rsidP="007E7851">
      <w:pPr>
        <w:ind w:firstLine="720"/>
        <w:jc w:val="both"/>
        <w:rPr>
          <w:sz w:val="28"/>
          <w:szCs w:val="28"/>
        </w:rPr>
      </w:pPr>
      <w:r w:rsidRPr="002D1DF2">
        <w:rPr>
          <w:sz w:val="28"/>
          <w:szCs w:val="28"/>
        </w:rPr>
        <w:t>К</w:t>
      </w:r>
      <w:r w:rsidR="00C256DE" w:rsidRPr="002D1DF2">
        <w:rPr>
          <w:sz w:val="28"/>
          <w:szCs w:val="28"/>
        </w:rPr>
        <w:t>есте</w:t>
      </w:r>
      <w:r w:rsidRPr="002D1DF2">
        <w:rPr>
          <w:sz w:val="28"/>
          <w:szCs w:val="28"/>
        </w:rPr>
        <w:t xml:space="preserve"> 1.2 –</w:t>
      </w:r>
      <w:r w:rsidR="00C256DE" w:rsidRPr="002D1DF2">
        <w:rPr>
          <w:sz w:val="28"/>
          <w:szCs w:val="28"/>
        </w:rPr>
        <w:t xml:space="preserve"> MoS₂-нің механикалық сипаттамалары</w:t>
      </w:r>
    </w:p>
    <w:p w14:paraId="15E384BD" w14:textId="77777777" w:rsidR="00C256DE" w:rsidRPr="002D1DF2" w:rsidRDefault="00C256DE" w:rsidP="007E7851">
      <w:pPr>
        <w:ind w:firstLine="720"/>
        <w:jc w:val="both"/>
        <w:rPr>
          <w:sz w:val="28"/>
          <w:szCs w:val="28"/>
          <w:lang w:eastAsia="zh-CN"/>
        </w:rPr>
      </w:pPr>
    </w:p>
    <w:tbl>
      <w:tblPr>
        <w:tblStyle w:val="a8"/>
        <w:tblW w:w="0" w:type="auto"/>
        <w:tblLook w:val="04A0" w:firstRow="1" w:lastRow="0" w:firstColumn="1" w:lastColumn="0" w:noHBand="0" w:noVBand="1"/>
      </w:tblPr>
      <w:tblGrid>
        <w:gridCol w:w="1228"/>
        <w:gridCol w:w="1263"/>
        <w:gridCol w:w="2067"/>
        <w:gridCol w:w="1719"/>
        <w:gridCol w:w="1659"/>
        <w:gridCol w:w="1635"/>
      </w:tblGrid>
      <w:tr w:rsidR="00C256DE" w:rsidRPr="002D1DF2" w14:paraId="652DF4A4" w14:textId="77777777" w:rsidTr="003526D9">
        <w:tc>
          <w:tcPr>
            <w:tcW w:w="1229" w:type="dxa"/>
          </w:tcPr>
          <w:p w14:paraId="54680154" w14:textId="77777777" w:rsidR="00C256DE" w:rsidRPr="002D1DF2" w:rsidRDefault="00C256DE" w:rsidP="007E7851">
            <w:r w:rsidRPr="002D1DF2">
              <w:t>Материал</w:t>
            </w:r>
          </w:p>
        </w:tc>
        <w:tc>
          <w:tcPr>
            <w:tcW w:w="1318" w:type="dxa"/>
            <w:vAlign w:val="center"/>
          </w:tcPr>
          <w:p w14:paraId="3507D5F9" w14:textId="77777777" w:rsidR="00C256DE" w:rsidRPr="002D1DF2" w:rsidRDefault="00C256DE" w:rsidP="007E7851">
            <w:r w:rsidRPr="002D1DF2">
              <w:t>Юнг модулі, ГПа</w:t>
            </w:r>
          </w:p>
        </w:tc>
        <w:tc>
          <w:tcPr>
            <w:tcW w:w="2191" w:type="dxa"/>
            <w:vAlign w:val="center"/>
          </w:tcPr>
          <w:p w14:paraId="08A87EDD" w14:textId="77777777" w:rsidR="00C256DE" w:rsidRPr="002D1DF2" w:rsidRDefault="00C256DE" w:rsidP="007E7851">
            <w:r w:rsidRPr="002D1DF2">
              <w:t>Жылу өткізгіштік, В/(м·К)</w:t>
            </w:r>
          </w:p>
        </w:tc>
        <w:tc>
          <w:tcPr>
            <w:tcW w:w="1517" w:type="dxa"/>
            <w:vAlign w:val="center"/>
          </w:tcPr>
          <w:p w14:paraId="431789C0" w14:textId="77777777" w:rsidR="00C256DE" w:rsidRPr="002D1DF2" w:rsidRDefault="00C256DE" w:rsidP="007E7851">
            <w:r w:rsidRPr="002D1DF2">
              <w:t>Кеңею коэффициенті, мкм/м°C</w:t>
            </w:r>
          </w:p>
        </w:tc>
        <w:tc>
          <w:tcPr>
            <w:tcW w:w="1369" w:type="dxa"/>
            <w:vAlign w:val="center"/>
          </w:tcPr>
          <w:p w14:paraId="790C5DB1" w14:textId="77777777" w:rsidR="00C256DE" w:rsidRPr="002D1DF2" w:rsidRDefault="00C256DE" w:rsidP="007E7851">
            <w:r w:rsidRPr="002D1DF2">
              <w:t>Пуассон коэффициенті</w:t>
            </w:r>
          </w:p>
        </w:tc>
        <w:tc>
          <w:tcPr>
            <w:tcW w:w="1418" w:type="dxa"/>
            <w:vAlign w:val="center"/>
          </w:tcPr>
          <w:p w14:paraId="6A73526C" w14:textId="77777777" w:rsidR="00C256DE" w:rsidRPr="002D1DF2" w:rsidRDefault="00C256DE" w:rsidP="007E7851">
            <w:r w:rsidRPr="002D1DF2">
              <w:t>Абразивтік бөлшектердің қаттылығы, ГПа</w:t>
            </w:r>
          </w:p>
        </w:tc>
      </w:tr>
      <w:tr w:rsidR="00C256DE" w:rsidRPr="002D1DF2" w14:paraId="3AC9B842" w14:textId="77777777" w:rsidTr="003526D9">
        <w:tc>
          <w:tcPr>
            <w:tcW w:w="1229" w:type="dxa"/>
          </w:tcPr>
          <w:p w14:paraId="2F0F17A3" w14:textId="77777777" w:rsidR="00C256DE" w:rsidRPr="002D1DF2" w:rsidRDefault="00C256DE" w:rsidP="007E7851">
            <w:pPr>
              <w:rPr>
                <w:b/>
                <w:bCs/>
              </w:rPr>
            </w:pPr>
            <w:r w:rsidRPr="002D1DF2">
              <w:rPr>
                <w:b/>
                <w:bCs/>
                <w:lang w:val="en-US" w:eastAsia="zh-CN"/>
              </w:rPr>
              <w:t>MoS</w:t>
            </w:r>
            <w:r w:rsidRPr="002D1DF2">
              <w:rPr>
                <w:b/>
                <w:bCs/>
                <w:vertAlign w:val="subscript"/>
                <w:lang w:val="en-US" w:eastAsia="zh-CN"/>
              </w:rPr>
              <w:t>2</w:t>
            </w:r>
          </w:p>
        </w:tc>
        <w:tc>
          <w:tcPr>
            <w:tcW w:w="1318" w:type="dxa"/>
          </w:tcPr>
          <w:p w14:paraId="710A9CCE" w14:textId="77777777" w:rsidR="00C256DE" w:rsidRPr="002D1DF2" w:rsidRDefault="00C256DE" w:rsidP="007E7851">
            <w:r w:rsidRPr="002D1DF2">
              <w:rPr>
                <w:lang w:val="en-US"/>
              </w:rPr>
              <w:t xml:space="preserve">124 </w:t>
            </w:r>
            <w:r w:rsidRPr="002D1DF2">
              <w:t>ГПа</w:t>
            </w:r>
          </w:p>
        </w:tc>
        <w:tc>
          <w:tcPr>
            <w:tcW w:w="2191" w:type="dxa"/>
          </w:tcPr>
          <w:p w14:paraId="3F2E8DD0" w14:textId="77777777" w:rsidR="00C256DE" w:rsidRPr="002D1DF2" w:rsidRDefault="00C256DE" w:rsidP="007E7851">
            <w:r w:rsidRPr="002D1DF2">
              <w:rPr>
                <w:lang w:val="en-US"/>
              </w:rPr>
              <w:t>34</w:t>
            </w:r>
            <w:r w:rsidRPr="002D1DF2">
              <w:t xml:space="preserve"> В/(мК)</w:t>
            </w:r>
          </w:p>
        </w:tc>
        <w:tc>
          <w:tcPr>
            <w:tcW w:w="1517" w:type="dxa"/>
          </w:tcPr>
          <w:p w14:paraId="78032B84" w14:textId="77777777" w:rsidR="00C256DE" w:rsidRPr="002D1DF2" w:rsidRDefault="00C256DE" w:rsidP="007E7851">
            <w:pPr>
              <w:rPr>
                <w:lang w:val="en-US"/>
              </w:rPr>
            </w:pPr>
            <w:r w:rsidRPr="002D1DF2">
              <w:t>1</w:t>
            </w:r>
            <w:r w:rsidRPr="002D1DF2">
              <w:rPr>
                <w:lang w:val="en-US"/>
              </w:rPr>
              <w:t>0.7</w:t>
            </w:r>
          </w:p>
        </w:tc>
        <w:tc>
          <w:tcPr>
            <w:tcW w:w="1369" w:type="dxa"/>
          </w:tcPr>
          <w:p w14:paraId="2CA967AE" w14:textId="77777777" w:rsidR="00C256DE" w:rsidRPr="002D1DF2" w:rsidRDefault="00C256DE" w:rsidP="007E7851">
            <w:pPr>
              <w:rPr>
                <w:lang w:val="en-US"/>
              </w:rPr>
            </w:pPr>
            <w:r w:rsidRPr="002D1DF2">
              <w:t>0,</w:t>
            </w:r>
            <w:r w:rsidRPr="002D1DF2">
              <w:rPr>
                <w:lang w:val="en-US"/>
              </w:rPr>
              <w:t>125</w:t>
            </w:r>
          </w:p>
        </w:tc>
        <w:tc>
          <w:tcPr>
            <w:tcW w:w="1418" w:type="dxa"/>
          </w:tcPr>
          <w:p w14:paraId="79FB5A72" w14:textId="77777777" w:rsidR="00C256DE" w:rsidRPr="002D1DF2" w:rsidRDefault="00C256DE" w:rsidP="007E7851">
            <w:r w:rsidRPr="002D1DF2">
              <w:t>4,916 ГПа</w:t>
            </w:r>
          </w:p>
        </w:tc>
      </w:tr>
    </w:tbl>
    <w:p w14:paraId="67AE84BB" w14:textId="77777777" w:rsidR="00C256DE" w:rsidRPr="002D1DF2" w:rsidRDefault="00C256DE" w:rsidP="007E7851">
      <w:pPr>
        <w:ind w:firstLine="720"/>
        <w:jc w:val="both"/>
        <w:rPr>
          <w:sz w:val="28"/>
          <w:szCs w:val="28"/>
        </w:rPr>
      </w:pPr>
    </w:p>
    <w:p w14:paraId="2D26E216" w14:textId="6C4F7C1D" w:rsidR="00C256DE" w:rsidRPr="002D1DF2" w:rsidRDefault="00C256DE" w:rsidP="007E7851">
      <w:pPr>
        <w:ind w:firstLine="720"/>
        <w:jc w:val="both"/>
        <w:rPr>
          <w:sz w:val="28"/>
          <w:szCs w:val="28"/>
        </w:rPr>
      </w:pPr>
      <w:r w:rsidRPr="002D1DF2">
        <w:rPr>
          <w:sz w:val="28"/>
          <w:szCs w:val="28"/>
        </w:rPr>
        <w:t>Болаттың серпімділік модулі, қаттылығы, шаршауға төзімділігі және уақытша беріктігі сияқты көрсеткіштері шойынның көрсеткіштерінен айтарлықтай жоғары (НВ 252-268, σв = 960-1080 МПа, σ</w:t>
      </w:r>
      <w:r w:rsidRPr="002D1DF2">
        <w:rPr>
          <w:sz w:val="28"/>
          <w:szCs w:val="28"/>
          <w:vertAlign w:val="subscript"/>
        </w:rPr>
        <w:t>-1</w:t>
      </w:r>
      <w:r w:rsidRPr="002D1DF2">
        <w:rPr>
          <w:sz w:val="28"/>
          <w:szCs w:val="28"/>
        </w:rPr>
        <w:t>= 380-450 МПа) [</w:t>
      </w:r>
      <w:r w:rsidR="004053AA" w:rsidRPr="002D1DF2">
        <w:rPr>
          <w:sz w:val="28"/>
          <w:szCs w:val="28"/>
          <w:lang w:val="kk-KZ"/>
        </w:rPr>
        <w:t>32</w:t>
      </w:r>
      <w:r w:rsidRPr="002D1DF2">
        <w:rPr>
          <w:sz w:val="28"/>
          <w:szCs w:val="28"/>
        </w:rPr>
        <w:t xml:space="preserve">]. Дегенмен, болат жоғары циклдік беріктікке ие болса да, </w:t>
      </w:r>
      <w:r w:rsidR="004053AA" w:rsidRPr="002D1DF2">
        <w:rPr>
          <w:sz w:val="28"/>
          <w:szCs w:val="28"/>
          <w:lang w:val="kk-KZ"/>
        </w:rPr>
        <w:t>с</w:t>
      </w:r>
      <w:r w:rsidRPr="002D1DF2">
        <w:rPr>
          <w:sz w:val="28"/>
          <w:szCs w:val="28"/>
        </w:rPr>
        <w:t xml:space="preserve">ырылуға төзімділігі нашар. Сондықтан жоғарғы </w:t>
      </w:r>
      <w:r w:rsidR="004053AA" w:rsidRPr="002D1DF2">
        <w:rPr>
          <w:sz w:val="28"/>
          <w:szCs w:val="28"/>
          <w:lang w:val="kk-KZ"/>
        </w:rPr>
        <w:t>К</w:t>
      </w:r>
      <w:r w:rsidRPr="002D1DF2">
        <w:rPr>
          <w:sz w:val="28"/>
          <w:szCs w:val="28"/>
        </w:rPr>
        <w:t>ПС-дарды хромдау, плазмалық термиялық немесе химия-термиялық өңдеу сияқты беріктендіру әдістерін қолданбай өндіру мүмкін емес.</w:t>
      </w:r>
    </w:p>
    <w:p w14:paraId="47BC2BE6" w14:textId="1E71B357" w:rsidR="00C256DE" w:rsidRPr="002D1DF2" w:rsidRDefault="004053AA" w:rsidP="007E7851">
      <w:pPr>
        <w:ind w:firstLine="720"/>
        <w:jc w:val="both"/>
        <w:rPr>
          <w:sz w:val="28"/>
          <w:szCs w:val="28"/>
        </w:rPr>
      </w:pPr>
      <w:r w:rsidRPr="002D1DF2">
        <w:rPr>
          <w:sz w:val="28"/>
          <w:szCs w:val="28"/>
          <w:lang w:val="kk-KZ"/>
        </w:rPr>
        <w:t>К</w:t>
      </w:r>
      <w:r w:rsidR="00C256DE" w:rsidRPr="002D1DF2">
        <w:rPr>
          <w:sz w:val="28"/>
          <w:szCs w:val="28"/>
        </w:rPr>
        <w:t xml:space="preserve">ПС өндіру үшін болатта негізгі легирлеуші элементтер ретінде хром, марганец, алюминий, никель, молибден, ванадий және кремний қолданылады. Хром коррозияға және тозуға төзімділікті арттырады, марганец беріктікті жақсартады, алюминий коррозияға төзімділікті арттырады, никель соққыға төзімділікті ұлғайтады, молибден жоғары температурадағы қасиеттерін жақсартады, ванадий тозуға төзімділікті арттырады, ал кремний серпімділік пен деформацияға төзімділікті жақсартады. Бұл элементтердің үйлесімі және арнайы өңдеу әдістері </w:t>
      </w:r>
      <w:r w:rsidRPr="002D1DF2">
        <w:rPr>
          <w:sz w:val="28"/>
          <w:szCs w:val="28"/>
          <w:lang w:val="kk-KZ"/>
        </w:rPr>
        <w:t>К</w:t>
      </w:r>
      <w:r w:rsidR="00C256DE" w:rsidRPr="002D1DF2">
        <w:rPr>
          <w:sz w:val="28"/>
          <w:szCs w:val="28"/>
        </w:rPr>
        <w:t>ПС-ның қажетті сипаттамаларын қамтамасыз етеді.</w:t>
      </w:r>
    </w:p>
    <w:p w14:paraId="18ED0274" w14:textId="499330B0" w:rsidR="00C256DE" w:rsidRPr="002D1DF2" w:rsidRDefault="00C256DE" w:rsidP="007E7851">
      <w:pPr>
        <w:ind w:firstLine="720"/>
        <w:jc w:val="both"/>
        <w:rPr>
          <w:sz w:val="28"/>
          <w:szCs w:val="28"/>
        </w:rPr>
      </w:pPr>
      <w:r w:rsidRPr="002D1DF2">
        <w:rPr>
          <w:sz w:val="28"/>
          <w:szCs w:val="28"/>
        </w:rPr>
        <w:t xml:space="preserve">Болаттың шойынға қарағанда тозуға және </w:t>
      </w:r>
      <w:r w:rsidR="004053AA" w:rsidRPr="002D1DF2">
        <w:rPr>
          <w:sz w:val="28"/>
          <w:szCs w:val="28"/>
          <w:lang w:val="kk-KZ"/>
        </w:rPr>
        <w:t>с</w:t>
      </w:r>
      <w:r w:rsidRPr="002D1DF2">
        <w:rPr>
          <w:sz w:val="28"/>
          <w:szCs w:val="28"/>
        </w:rPr>
        <w:t>ырылуға төзімді</w:t>
      </w:r>
      <w:r w:rsidR="004053AA" w:rsidRPr="002D1DF2">
        <w:rPr>
          <w:sz w:val="28"/>
          <w:szCs w:val="28"/>
        </w:rPr>
        <w:t>лігі төмен болғандықтан, поршен</w:t>
      </w:r>
      <w:r w:rsidRPr="002D1DF2">
        <w:rPr>
          <w:sz w:val="28"/>
          <w:szCs w:val="28"/>
        </w:rPr>
        <w:t xml:space="preserve">дік сақиналардың беті келесі әдістермен өңделеді: </w:t>
      </w:r>
      <w:r w:rsidR="004053AA" w:rsidRPr="002D1DF2">
        <w:rPr>
          <w:sz w:val="28"/>
          <w:szCs w:val="28"/>
          <w:lang w:val="kk-KZ"/>
        </w:rPr>
        <w:t>шынықтыру</w:t>
      </w:r>
      <w:r w:rsidRPr="002D1DF2">
        <w:rPr>
          <w:sz w:val="28"/>
          <w:szCs w:val="28"/>
        </w:rPr>
        <w:t xml:space="preserve">, азоттау, нитросульфидтеу, хромдау және никельдеу. Бұл өңдеулер сақиналардың жұмыс өнімділігін арттырып, тозуға және </w:t>
      </w:r>
      <w:r w:rsidR="004053AA" w:rsidRPr="002D1DF2">
        <w:rPr>
          <w:sz w:val="28"/>
          <w:szCs w:val="28"/>
          <w:lang w:val="kk-KZ"/>
        </w:rPr>
        <w:t>с</w:t>
      </w:r>
      <w:r w:rsidRPr="002D1DF2">
        <w:rPr>
          <w:sz w:val="28"/>
          <w:szCs w:val="28"/>
        </w:rPr>
        <w:t>ырылуға төзімділігін жақсартады.</w:t>
      </w:r>
    </w:p>
    <w:p w14:paraId="5783E532" w14:textId="09B5EAE9" w:rsidR="00C256DE" w:rsidRPr="002D1DF2" w:rsidRDefault="004053AA" w:rsidP="007E7851">
      <w:pPr>
        <w:ind w:firstLine="720"/>
        <w:jc w:val="both"/>
        <w:rPr>
          <w:sz w:val="28"/>
          <w:szCs w:val="28"/>
        </w:rPr>
      </w:pPr>
      <w:r w:rsidRPr="002D1DF2">
        <w:rPr>
          <w:sz w:val="28"/>
          <w:szCs w:val="28"/>
        </w:rPr>
        <w:t>Егер болат поршен</w:t>
      </w:r>
      <w:r w:rsidR="00C256DE" w:rsidRPr="002D1DF2">
        <w:rPr>
          <w:sz w:val="28"/>
          <w:szCs w:val="28"/>
        </w:rPr>
        <w:t>дік сақиналар беттік өңдеуден өтпесе, олар әдетте жоғары көміртекті болаттардан жасалады. Мұндай болаттар қажетті қаттылық пен беріктікті қамтамасыз етеді.</w:t>
      </w:r>
    </w:p>
    <w:p w14:paraId="79FC8CD2" w14:textId="13BE5AA4" w:rsidR="00C256DE" w:rsidRPr="002D1DF2" w:rsidRDefault="00C256DE" w:rsidP="007E7851">
      <w:pPr>
        <w:ind w:firstLine="720"/>
        <w:jc w:val="both"/>
        <w:rPr>
          <w:sz w:val="28"/>
          <w:szCs w:val="28"/>
        </w:rPr>
      </w:pPr>
      <w:r w:rsidRPr="002D1DF2">
        <w:rPr>
          <w:sz w:val="28"/>
          <w:szCs w:val="28"/>
        </w:rPr>
        <w:lastRenderedPageBreak/>
        <w:t xml:space="preserve">Болат поршендік сақиналар әдетте негізгі сақина ретінде емес, іштен жану қозғалтқыштарында екінші немесе үшінші сақина ретінде орнатылады. Бұл олардың шойын сақиналармен салыстырғанда тозуға және </w:t>
      </w:r>
      <w:r w:rsidR="004053AA" w:rsidRPr="002D1DF2">
        <w:rPr>
          <w:sz w:val="28"/>
          <w:szCs w:val="28"/>
          <w:lang w:val="kk-KZ"/>
        </w:rPr>
        <w:t>с</w:t>
      </w:r>
      <w:r w:rsidRPr="002D1DF2">
        <w:rPr>
          <w:sz w:val="28"/>
          <w:szCs w:val="28"/>
        </w:rPr>
        <w:t>ырылуға төзімділігінің төмендігімен байланысты, сондықтан олар аз жүктемелі орындарға қолайлы.</w:t>
      </w:r>
    </w:p>
    <w:p w14:paraId="68B35670" w14:textId="31A261E2" w:rsidR="00C256DE" w:rsidRPr="002D1DF2" w:rsidRDefault="00C256DE" w:rsidP="007E7851">
      <w:pPr>
        <w:ind w:firstLine="720"/>
        <w:jc w:val="both"/>
        <w:rPr>
          <w:sz w:val="28"/>
          <w:szCs w:val="28"/>
        </w:rPr>
      </w:pPr>
      <w:r w:rsidRPr="002D1DF2">
        <w:rPr>
          <w:sz w:val="28"/>
          <w:szCs w:val="28"/>
        </w:rPr>
        <w:t xml:space="preserve">Қорытындылай келе, болат </w:t>
      </w:r>
      <w:r w:rsidR="004053AA" w:rsidRPr="002D1DF2">
        <w:rPr>
          <w:sz w:val="28"/>
          <w:szCs w:val="28"/>
          <w:lang w:val="kk-KZ"/>
        </w:rPr>
        <w:t>К</w:t>
      </w:r>
      <w:r w:rsidRPr="002D1DF2">
        <w:rPr>
          <w:sz w:val="28"/>
          <w:szCs w:val="28"/>
        </w:rPr>
        <w:t>ПС-ның беріктік сипаттамалары шойыннан асып түссе де, олардың тиімді жұмыс істеуі үшін арнайы легирлеу және беттік өңдеу қажет. Олардың негізгі қолдану аясы - жоғары жүктемелі емес орталарда қосалқы сақина ретінде пайдалану.</w:t>
      </w:r>
    </w:p>
    <w:p w14:paraId="232E8AD5" w14:textId="246E67B7" w:rsidR="00C256DE" w:rsidRPr="002D1DF2" w:rsidRDefault="004053AA" w:rsidP="007E7851">
      <w:pPr>
        <w:ind w:firstLine="720"/>
        <w:jc w:val="both"/>
        <w:rPr>
          <w:sz w:val="28"/>
          <w:szCs w:val="28"/>
        </w:rPr>
      </w:pPr>
      <w:r w:rsidRPr="002D1DF2">
        <w:rPr>
          <w:sz w:val="28"/>
          <w:szCs w:val="28"/>
          <w:lang w:val="kk-KZ"/>
        </w:rPr>
        <w:t>К</w:t>
      </w:r>
      <w:r w:rsidR="00C256DE" w:rsidRPr="002D1DF2">
        <w:rPr>
          <w:sz w:val="28"/>
          <w:szCs w:val="28"/>
        </w:rPr>
        <w:t>ПС өндіруде жеңіл материалдар ретінде алюминий және оның қорытпалары қолданылады. Литий-алюминий қорытпаларының қаттылығы НВ 55-60 аралығында, бұл оларды кейбір қолданбалар үшін жеткілікті жұмсақ етеді, бірақ төмен жүктемелерде жақсы жұмыс істеу қасиеттерін сақтайды. Ал прокатталған алюминийдің қаттылығы НВ 70-90 деңгейіне жетеді, бұл оған жоғары беріктік пен тозуға төзімділік береді.</w:t>
      </w:r>
    </w:p>
    <w:p w14:paraId="4B90E139" w14:textId="3A0B926C" w:rsidR="00C256DE" w:rsidRPr="002D1DF2" w:rsidRDefault="00C256DE" w:rsidP="007E7851">
      <w:pPr>
        <w:ind w:firstLine="720"/>
        <w:jc w:val="both"/>
        <w:rPr>
          <w:sz w:val="28"/>
          <w:szCs w:val="28"/>
        </w:rPr>
      </w:pPr>
      <w:r w:rsidRPr="002D1DF2">
        <w:rPr>
          <w:sz w:val="28"/>
          <w:szCs w:val="28"/>
        </w:rPr>
        <w:t xml:space="preserve">Литий-алюминий қорытпаларының механикалық қасиеттері: </w:t>
      </w:r>
      <w:r w:rsidR="004053AA" w:rsidRPr="002D1DF2">
        <w:rPr>
          <w:sz w:val="28"/>
          <w:szCs w:val="28"/>
          <w:lang w:val="kk-KZ"/>
        </w:rPr>
        <w:t>беріктік</w:t>
      </w:r>
      <w:r w:rsidRPr="002D1DF2">
        <w:rPr>
          <w:sz w:val="28"/>
          <w:szCs w:val="28"/>
        </w:rPr>
        <w:t xml:space="preserve"> шегі (σ</w:t>
      </w:r>
      <w:r w:rsidRPr="002D1DF2">
        <w:rPr>
          <w:sz w:val="28"/>
          <w:szCs w:val="28"/>
          <w:vertAlign w:val="subscript"/>
        </w:rPr>
        <w:t>в</w:t>
      </w:r>
      <w:r w:rsidRPr="002D1DF2">
        <w:rPr>
          <w:sz w:val="28"/>
          <w:szCs w:val="28"/>
        </w:rPr>
        <w:t xml:space="preserve">): 80-422 МПа, </w:t>
      </w:r>
      <w:r w:rsidR="004053AA" w:rsidRPr="002D1DF2">
        <w:rPr>
          <w:sz w:val="28"/>
          <w:szCs w:val="28"/>
          <w:lang w:val="kk-KZ"/>
        </w:rPr>
        <w:t>с</w:t>
      </w:r>
      <w:r w:rsidRPr="002D1DF2">
        <w:rPr>
          <w:sz w:val="28"/>
          <w:szCs w:val="28"/>
        </w:rPr>
        <w:t xml:space="preserve">ерпімділік модулі (E): 70-90 ГПа, </w:t>
      </w:r>
      <w:r w:rsidR="004053AA" w:rsidRPr="002D1DF2">
        <w:rPr>
          <w:sz w:val="28"/>
          <w:szCs w:val="28"/>
          <w:lang w:val="kk-KZ"/>
        </w:rPr>
        <w:t>а</w:t>
      </w:r>
      <w:r w:rsidRPr="002D1DF2">
        <w:rPr>
          <w:sz w:val="28"/>
          <w:szCs w:val="28"/>
        </w:rPr>
        <w:t>ғу шегі (σ</w:t>
      </w:r>
      <w:r w:rsidRPr="002D1DF2">
        <w:rPr>
          <w:sz w:val="28"/>
          <w:szCs w:val="28"/>
          <w:vertAlign w:val="subscript"/>
        </w:rPr>
        <w:t>-1</w:t>
      </w:r>
      <w:r w:rsidRPr="002D1DF2">
        <w:rPr>
          <w:sz w:val="28"/>
          <w:szCs w:val="28"/>
        </w:rPr>
        <w:t>): 90-200 МПа [</w:t>
      </w:r>
      <w:r w:rsidR="004053AA" w:rsidRPr="002D1DF2">
        <w:rPr>
          <w:sz w:val="28"/>
          <w:szCs w:val="28"/>
          <w:lang w:val="kk-KZ"/>
        </w:rPr>
        <w:t>33</w:t>
      </w:r>
      <w:r w:rsidRPr="002D1DF2">
        <w:rPr>
          <w:sz w:val="28"/>
          <w:szCs w:val="28"/>
        </w:rPr>
        <w:t>].</w:t>
      </w:r>
    </w:p>
    <w:p w14:paraId="101D2B5D" w14:textId="4C78F81D" w:rsidR="00C256DE" w:rsidRPr="002D1DF2" w:rsidRDefault="00C256DE" w:rsidP="007E7851">
      <w:pPr>
        <w:ind w:firstLine="720"/>
        <w:jc w:val="both"/>
        <w:rPr>
          <w:sz w:val="28"/>
          <w:szCs w:val="28"/>
        </w:rPr>
      </w:pPr>
      <w:r w:rsidRPr="002D1DF2">
        <w:rPr>
          <w:sz w:val="28"/>
          <w:szCs w:val="28"/>
        </w:rPr>
        <w:t xml:space="preserve">Бұл мәндер қорытпа құрамына және өңдеу әдісіне байланысты сипаттамалардың кең ауқымын көрсетеді, бұл </w:t>
      </w:r>
      <w:r w:rsidR="004053AA" w:rsidRPr="002D1DF2">
        <w:rPr>
          <w:sz w:val="28"/>
          <w:szCs w:val="28"/>
          <w:lang w:val="kk-KZ"/>
        </w:rPr>
        <w:t>К</w:t>
      </w:r>
      <w:r w:rsidRPr="002D1DF2">
        <w:rPr>
          <w:sz w:val="28"/>
          <w:szCs w:val="28"/>
        </w:rPr>
        <w:t>ПС-ның әртүрлі түрлерінде пайдалануға мүмкіндік береді, беріктік, қаттылық пен тозуға төзімділік арасында тепе-теңдікті қамтамасыз етеді.</w:t>
      </w:r>
    </w:p>
    <w:p w14:paraId="4A155897" w14:textId="5FD9168C" w:rsidR="00C256DE" w:rsidRPr="002D1DF2" w:rsidRDefault="00C256DE" w:rsidP="007E7851">
      <w:pPr>
        <w:ind w:firstLine="720"/>
        <w:jc w:val="both"/>
        <w:rPr>
          <w:sz w:val="28"/>
          <w:szCs w:val="28"/>
        </w:rPr>
      </w:pPr>
      <w:r w:rsidRPr="002D1DF2">
        <w:rPr>
          <w:sz w:val="28"/>
          <w:szCs w:val="28"/>
        </w:rPr>
        <w:t xml:space="preserve">Алюминий қорытпаларының тығыздығы 2,5-2,8 г/см³, ал жылу өткізгіштігі шамамен 230 Вт/(м·К) құрайды. Бұл сипаттамалар оларды </w:t>
      </w:r>
      <w:r w:rsidR="004053AA" w:rsidRPr="002D1DF2">
        <w:rPr>
          <w:sz w:val="28"/>
          <w:szCs w:val="28"/>
          <w:lang w:val="kk-KZ"/>
        </w:rPr>
        <w:t>К</w:t>
      </w:r>
      <w:r w:rsidRPr="002D1DF2">
        <w:rPr>
          <w:sz w:val="28"/>
          <w:szCs w:val="28"/>
        </w:rPr>
        <w:t>ПС үшін тамаша таңдау етеді, өйткені олар тек салмақты азайтпай, сонымен қатар жақсы жылу өткізгіштікті қамтамасыз етеді. Олардың коррозияға төзімділігі 3-4 балдық коррозиялық шкала бойынша, бұл әртүрлі агрессивті орталарға орташа төзімділікке ие екенін білдіреді.</w:t>
      </w:r>
    </w:p>
    <w:p w14:paraId="2FF46F79" w14:textId="52C0A712" w:rsidR="00C256DE" w:rsidRPr="002D1DF2" w:rsidRDefault="00C256DE" w:rsidP="007E7851">
      <w:pPr>
        <w:ind w:firstLine="720"/>
        <w:jc w:val="both"/>
        <w:rPr>
          <w:sz w:val="28"/>
          <w:szCs w:val="28"/>
        </w:rPr>
      </w:pPr>
      <w:r w:rsidRPr="002D1DF2">
        <w:rPr>
          <w:sz w:val="28"/>
          <w:szCs w:val="28"/>
        </w:rPr>
        <w:t xml:space="preserve">Алюминий және оның қорытпалары беріктік пен тозуға төзімділік сияқты жақсы механикалық қасиеттерге ие, бұл оларды іштен жану қозғалтқыштарында, әсіресе минималды салмақ пен тиімді жылу алмасу маңызды болған жағдайларда пайдалануға қолайлы етеді. Дегенмен, тозуға төзімділік пен </w:t>
      </w:r>
      <w:r w:rsidR="004053AA" w:rsidRPr="002D1DF2">
        <w:rPr>
          <w:sz w:val="28"/>
          <w:szCs w:val="28"/>
          <w:lang w:val="kk-KZ"/>
        </w:rPr>
        <w:t>с</w:t>
      </w:r>
      <w:r w:rsidRPr="002D1DF2">
        <w:rPr>
          <w:sz w:val="28"/>
          <w:szCs w:val="28"/>
        </w:rPr>
        <w:t>ырылуға төзімділікті арттыру үшін алюминий қорытпалары жиі анодтау немесе қорғанышты қаптамаларды қолдану сияқты қосымша өңдеуден өтеді.</w:t>
      </w:r>
    </w:p>
    <w:p w14:paraId="4F654DE5" w14:textId="6F59DB00" w:rsidR="00C256DE" w:rsidRPr="002D1DF2" w:rsidRDefault="00C256DE" w:rsidP="007E7851">
      <w:pPr>
        <w:ind w:firstLine="720"/>
        <w:jc w:val="both"/>
        <w:rPr>
          <w:sz w:val="28"/>
          <w:szCs w:val="28"/>
        </w:rPr>
      </w:pPr>
      <w:r w:rsidRPr="002D1DF2">
        <w:rPr>
          <w:sz w:val="28"/>
          <w:szCs w:val="28"/>
        </w:rPr>
        <w:t xml:space="preserve">Алюминий қорытпаларын өңдеу оңай, бұл оларды </w:t>
      </w:r>
      <w:r w:rsidR="004053AA" w:rsidRPr="002D1DF2">
        <w:rPr>
          <w:sz w:val="28"/>
          <w:szCs w:val="28"/>
          <w:lang w:val="kk-KZ"/>
        </w:rPr>
        <w:t>К</w:t>
      </w:r>
      <w:r w:rsidRPr="002D1DF2">
        <w:rPr>
          <w:sz w:val="28"/>
          <w:szCs w:val="28"/>
        </w:rPr>
        <w:t>ПС өндіру үшін қолжетімді материалдар етеді. Олар механикалық және термиялық түрде жақсы өңделеді, бұл қажетті өлшемдері мен сипаттамалары бар бөлшектерді дәл қалыптастыруға мүмкіндік береді. Бұл сонымен қатар болат сияқты өңдеу қиынырақ материалдармен салыстырғанда өндіріс құнын төмендетеді. Сонымен қатар, алюминий қорытпалары салыстырмалы түрде қолжетімді және автомобиль өнеркәсібі де қоса алғанда әртүрлі салаларда кең</w:t>
      </w:r>
      <w:r w:rsidR="004053AA" w:rsidRPr="002D1DF2">
        <w:rPr>
          <w:sz w:val="28"/>
          <w:szCs w:val="28"/>
        </w:rPr>
        <w:t xml:space="preserve"> қолданылады, бұл оларды поршен</w:t>
      </w:r>
      <w:r w:rsidRPr="002D1DF2">
        <w:rPr>
          <w:sz w:val="28"/>
          <w:szCs w:val="28"/>
        </w:rPr>
        <w:t>дік сақиналар өндіру үшін экономикалық тартымды етеді.</w:t>
      </w:r>
    </w:p>
    <w:p w14:paraId="7C6A3B54" w14:textId="5322F015" w:rsidR="00C256DE" w:rsidRPr="002D1DF2" w:rsidRDefault="00C256DE" w:rsidP="007E7851">
      <w:pPr>
        <w:ind w:firstLine="720"/>
        <w:jc w:val="both"/>
        <w:rPr>
          <w:sz w:val="28"/>
          <w:szCs w:val="28"/>
        </w:rPr>
      </w:pPr>
      <w:r w:rsidRPr="002D1DF2">
        <w:rPr>
          <w:sz w:val="28"/>
          <w:szCs w:val="28"/>
        </w:rPr>
        <w:lastRenderedPageBreak/>
        <w:t>Іштен жану қозғалтқыштарында алюминий қорытпалары жеңілдігі, жақсы жылу өткізгіштігі және коррозияға төзімділігі арқасында</w:t>
      </w:r>
      <w:r w:rsidR="00B514F1" w:rsidRPr="002D1DF2">
        <w:rPr>
          <w:sz w:val="28"/>
          <w:szCs w:val="28"/>
        </w:rPr>
        <w:t xml:space="preserve"> поршен</w:t>
      </w:r>
      <w:r w:rsidRPr="002D1DF2">
        <w:rPr>
          <w:sz w:val="28"/>
          <w:szCs w:val="28"/>
        </w:rPr>
        <w:t>дер, цилиндрлер блоктары, корпустар және басқа компоненттерді жасау үшін қолданылады. Бұл қозғалтқыштың салмағын азайтуға және оның жылу алмасуын жақсартуға көмектеседі, бұл жұмыс тиімділігін және отын үнемділігін арттырады.</w:t>
      </w:r>
    </w:p>
    <w:p w14:paraId="63476339" w14:textId="73110600" w:rsidR="00C256DE" w:rsidRPr="002D1DF2" w:rsidRDefault="00C256DE" w:rsidP="007E7851">
      <w:pPr>
        <w:ind w:firstLine="720"/>
        <w:jc w:val="both"/>
        <w:rPr>
          <w:sz w:val="28"/>
          <w:szCs w:val="28"/>
        </w:rPr>
      </w:pPr>
      <w:r w:rsidRPr="002D1DF2">
        <w:rPr>
          <w:sz w:val="28"/>
          <w:szCs w:val="28"/>
        </w:rPr>
        <w:t>Компрессиялық поршендік сақиналарға (КПС) арналған бейметалл материалдар, әсіресе, компрессорларда кеңінен қолданылады. Мұнда жоғары тозуға төзімділік, үйкелістің төмен деңгейі және жоғары температура мен қысымда жұмыс істей алу қабілеті маңызды. Полимерлер (мысалы, PTFE), көміртекті және графитті компози</w:t>
      </w:r>
      <w:r w:rsidR="00B514F1" w:rsidRPr="002D1DF2">
        <w:rPr>
          <w:sz w:val="28"/>
          <w:szCs w:val="28"/>
          <w:lang w:val="kk-KZ"/>
        </w:rPr>
        <w:t>тте</w:t>
      </w:r>
      <w:r w:rsidRPr="002D1DF2">
        <w:rPr>
          <w:sz w:val="28"/>
          <w:szCs w:val="28"/>
        </w:rPr>
        <w:t>р, сондай-ақ керамика компоненттердің салмағын азайтуға, жұмыс тиімділігін арттыруға және қызмет ету мерзімін ұзартуға көмектеседі.</w:t>
      </w:r>
    </w:p>
    <w:p w14:paraId="44B67EB0" w14:textId="6F201805" w:rsidR="00C256DE" w:rsidRPr="002D1DF2" w:rsidRDefault="00C256DE" w:rsidP="007E7851">
      <w:pPr>
        <w:ind w:firstLine="720"/>
        <w:jc w:val="both"/>
        <w:rPr>
          <w:sz w:val="28"/>
          <w:szCs w:val="28"/>
        </w:rPr>
      </w:pPr>
      <w:r w:rsidRPr="002D1DF2">
        <w:rPr>
          <w:sz w:val="28"/>
          <w:szCs w:val="28"/>
        </w:rPr>
        <w:t>Өзін-өзі майлайтын графитті поршендік сақиналар үйкеліс пен тозуды азайту үшін қозғалтқыштарда және компрессорларда қолданылады. Графит жақсы майлау қасиеттеріне ие, бұл сақиналарға қосымша майлаусыз жұмыс істеуге мүмкіндік береді, техникалық қызмет көрсету қажеттілігін төмендетеді және қызмет ету мерзімін ұзартады. Мұндай сақиналар үйкелісті барынша азайту және жұмыстың тиімділігін арттыру маңызды болып табылатын түрлі механизмдерде, соның ішінде компрессорларда қолданылады. Дегенмен, абразивті бөлшектердің енуі графитті сақиналардың үйкелісіне әсер етуі мүмкін, бұл олардың жұмыс сипаттамаларын төмендетуі ықтимал.</w:t>
      </w:r>
    </w:p>
    <w:p w14:paraId="2826FEE1" w14:textId="5399A803" w:rsidR="00C256DE" w:rsidRPr="002D1DF2" w:rsidRDefault="00C256DE" w:rsidP="007E7851">
      <w:pPr>
        <w:ind w:firstLine="720"/>
        <w:jc w:val="both"/>
        <w:rPr>
          <w:sz w:val="28"/>
          <w:szCs w:val="28"/>
        </w:rPr>
      </w:pPr>
      <w:r w:rsidRPr="002D1DF2">
        <w:rPr>
          <w:sz w:val="28"/>
          <w:szCs w:val="28"/>
        </w:rPr>
        <w:t>Сонымен қатар, полимермен, графитпен немесе MoS₂-мен сіңір</w:t>
      </w:r>
      <w:r w:rsidR="00B514F1" w:rsidRPr="002D1DF2">
        <w:rPr>
          <w:sz w:val="28"/>
          <w:szCs w:val="28"/>
        </w:rPr>
        <w:t>ілген престелген ағаш та поршен</w:t>
      </w:r>
      <w:r w:rsidRPr="002D1DF2">
        <w:rPr>
          <w:sz w:val="28"/>
          <w:szCs w:val="28"/>
        </w:rPr>
        <w:t>дік сақиналар жасау үшін қолданылады. Мұндай сақиналар жақсы антифрикциялық қасиеттерге, жоғары көтергіштік қабілетке ие және 600°C дейінгі температурада жұмыс істей алады. Алайда олардың жылу өткізгіштігі төмен және ісінуге бейімділігі бар, бұл оларды жоғары температуралы және жоғары жүктемелі жағдайларда қолдануды шектейді. Престелген ағаш негізіндегі мұндай материалдар жылу сорғыларында, тоңазытқыш компрессорларда, өнеркәсіптік техникада кеңінен қолданылады, мұнда тозуға төзімділік пен үйкелісті азайту маңызды рөл атқарады.</w:t>
      </w:r>
    </w:p>
    <w:p w14:paraId="7B0CC883" w14:textId="544AA805" w:rsidR="00C256DE" w:rsidRPr="002D1DF2" w:rsidRDefault="00C256DE" w:rsidP="007E7851">
      <w:pPr>
        <w:ind w:firstLine="720"/>
        <w:jc w:val="both"/>
        <w:rPr>
          <w:sz w:val="28"/>
          <w:szCs w:val="28"/>
        </w:rPr>
      </w:pPr>
      <w:r w:rsidRPr="002D1DF2">
        <w:rPr>
          <w:sz w:val="28"/>
          <w:szCs w:val="28"/>
        </w:rPr>
        <w:t>Фторопласттан (мысалы, PTFE) жасалған полимерлік сақиналар тамаша антифрикциялық қасиеттерге, химиялық заттарға төзімділікке және жоғары диэлектрлік сипаттамаларға ие. Олар үйкеліс коэффициентінің төмендігі, тозуға төзімділігі және 260°C дейінгі температурада жұмыс істей а</w:t>
      </w:r>
      <w:r w:rsidR="00B514F1" w:rsidRPr="002D1DF2">
        <w:rPr>
          <w:sz w:val="28"/>
          <w:szCs w:val="28"/>
        </w:rPr>
        <w:t>лу қабілетінің арқасында поршен</w:t>
      </w:r>
      <w:r w:rsidRPr="002D1DF2">
        <w:rPr>
          <w:sz w:val="28"/>
          <w:szCs w:val="28"/>
        </w:rPr>
        <w:t>дік сақиналарда кеңінен қолданылады. Мұндай сақиналар коррозияға өте төзімді және қосымша майлау қажет етпейді. Олар компрессорларда, сорғыларда және үйкелісті азайту мен коррозиядан қорғау маңызды болатын басқа механизмдерде қолданылады. PTFE сақиналары жиі серіппелі кеңейткіштермен бірге немесе шойын мен болат сақиналар арасына кірістіру ретінде пайдаланылады.</w:t>
      </w:r>
    </w:p>
    <w:p w14:paraId="3475546F" w14:textId="77777777" w:rsidR="00C256DE" w:rsidRPr="002D1DF2" w:rsidRDefault="00C256DE" w:rsidP="007E7851">
      <w:pPr>
        <w:ind w:firstLine="720"/>
        <w:jc w:val="both"/>
        <w:rPr>
          <w:sz w:val="28"/>
          <w:szCs w:val="28"/>
        </w:rPr>
      </w:pPr>
      <w:r w:rsidRPr="002D1DF2">
        <w:rPr>
          <w:sz w:val="28"/>
          <w:szCs w:val="28"/>
        </w:rPr>
        <w:t xml:space="preserve">Агрессивті сұйықтықтарды айдауға арналған сорғыларда графитоэбонитті сақиналар жиі қолданылады. Бұл сақиналар графит пен </w:t>
      </w:r>
      <w:r w:rsidRPr="002D1DF2">
        <w:rPr>
          <w:sz w:val="28"/>
          <w:szCs w:val="28"/>
        </w:rPr>
        <w:lastRenderedPageBreak/>
        <w:t>эбониттен (синтетикалық каучуктан) тұрады, бұл оларға жоғары антифрикциялық қасиеттер, тозуға және коррозияға төзімділік береді. Графитоэбонитті сақиналар жақсы химиялық төзімділікке ие және қышқылдар, сілтілер және еріткіштер сияқты агрессивті сұйықтықтармен тиімді жұмыс істей алады.</w:t>
      </w:r>
    </w:p>
    <w:p w14:paraId="1434F022" w14:textId="77777777" w:rsidR="00C256DE" w:rsidRPr="002D1DF2" w:rsidRDefault="00C256DE" w:rsidP="007E7851">
      <w:pPr>
        <w:ind w:firstLine="720"/>
        <w:jc w:val="both"/>
        <w:rPr>
          <w:sz w:val="28"/>
          <w:szCs w:val="28"/>
        </w:rPr>
      </w:pPr>
      <w:r w:rsidRPr="002D1DF2">
        <w:rPr>
          <w:sz w:val="28"/>
          <w:szCs w:val="28"/>
        </w:rPr>
        <w:t>Қола сақиналар іштен жану қозғалтқыштарында (ІЖҚ) жағармайлау жағдайы нашар немесе коррозиялық әсерлер кезінде қолданылады. Қола сақиналар жоғары тозуға төзімділікке, жылуды жақсы тарату қабілетіне және коррозияға төзімділікке ие, бұл оларды күрделі жұмыс жағдайларында тиімді етеді. Құрамында қалайы бар болғандықтан, қола белгілі бір өзін-өзі майлау қасиеттеріне ие, сондықтан майлаудың жеткіліксіз жағдайында да жұмыс істей алады. Алайда, жағармай жетіспеушілігі немесе агрессивті химиялық заттардың әсері кезінде қола сақиналар коррозияға немесе тозуға ұшырауы мүмкін, бұл олардың жағдайын тұрақты бақылап, уақтылы қызмет көрсетуді талап етеді.</w:t>
      </w:r>
    </w:p>
    <w:p w14:paraId="4DECF89B" w14:textId="5CCC2E5D" w:rsidR="00C256DE" w:rsidRPr="002D1DF2" w:rsidRDefault="00C256DE" w:rsidP="007E7851">
      <w:pPr>
        <w:ind w:firstLine="720"/>
        <w:jc w:val="both"/>
        <w:rPr>
          <w:sz w:val="28"/>
          <w:szCs w:val="28"/>
        </w:rPr>
      </w:pPr>
      <w:r w:rsidRPr="002D1DF2">
        <w:rPr>
          <w:sz w:val="28"/>
          <w:szCs w:val="28"/>
        </w:rPr>
        <w:t xml:space="preserve">Құрамында 86% мыс (Cu) және 14% қалайы (Sn) бар қалайылы қола жоғары тозуға ұшырайтын бөлшектерде </w:t>
      </w:r>
      <w:r w:rsidR="00CB0D98" w:rsidRPr="002D1DF2">
        <w:rPr>
          <w:sz w:val="28"/>
          <w:szCs w:val="28"/>
        </w:rPr>
        <w:t>–</w:t>
      </w:r>
      <w:r w:rsidRPr="002D1DF2">
        <w:rPr>
          <w:sz w:val="28"/>
          <w:szCs w:val="28"/>
        </w:rPr>
        <w:t xml:space="preserve"> мысалы, поршень сақиналарында, гильзалар мен </w:t>
      </w:r>
      <w:r w:rsidR="00B514F1" w:rsidRPr="002D1DF2">
        <w:rPr>
          <w:sz w:val="28"/>
          <w:szCs w:val="28"/>
          <w:lang w:val="kk-KZ"/>
        </w:rPr>
        <w:t>мойынтіре</w:t>
      </w:r>
      <w:r w:rsidRPr="002D1DF2">
        <w:rPr>
          <w:sz w:val="28"/>
          <w:szCs w:val="28"/>
        </w:rPr>
        <w:t xml:space="preserve">ктерде </w:t>
      </w:r>
      <w:r w:rsidR="00CB0D98" w:rsidRPr="002D1DF2">
        <w:rPr>
          <w:sz w:val="28"/>
          <w:szCs w:val="28"/>
        </w:rPr>
        <w:t>–</w:t>
      </w:r>
      <w:r w:rsidRPr="002D1DF2">
        <w:rPr>
          <w:sz w:val="28"/>
          <w:szCs w:val="28"/>
        </w:rPr>
        <w:t xml:space="preserve"> кеңінен қолданылады. Бұл оның жоғары тозуға және коррозияға төзімділігімен, сондай-ақ өзін-өзі майлау қасиеттерімен түсіндіріледі.</w:t>
      </w:r>
    </w:p>
    <w:p w14:paraId="170A2B40" w14:textId="77777777" w:rsidR="00C256DE" w:rsidRPr="002D1DF2" w:rsidRDefault="00C256DE" w:rsidP="007E7851">
      <w:pPr>
        <w:ind w:firstLine="720"/>
        <w:jc w:val="both"/>
        <w:rPr>
          <w:sz w:val="28"/>
          <w:szCs w:val="28"/>
        </w:rPr>
      </w:pPr>
      <w:r w:rsidRPr="002D1DF2">
        <w:rPr>
          <w:sz w:val="28"/>
          <w:szCs w:val="28"/>
        </w:rPr>
        <w:t>Қола сақиналар мынадай конструкцияда болады:</w:t>
      </w:r>
    </w:p>
    <w:p w14:paraId="7C2A0106" w14:textId="5E293EB0" w:rsidR="00C256DE" w:rsidRPr="002D1DF2" w:rsidRDefault="00C256DE" w:rsidP="007E7851">
      <w:pPr>
        <w:ind w:firstLine="720"/>
        <w:jc w:val="both"/>
        <w:rPr>
          <w:sz w:val="28"/>
          <w:szCs w:val="28"/>
        </w:rPr>
      </w:pPr>
      <w:r w:rsidRPr="002D1DF2">
        <w:rPr>
          <w:b/>
          <w:bCs/>
          <w:sz w:val="28"/>
          <w:szCs w:val="28"/>
        </w:rPr>
        <w:t>Біртұтас серпімді (өздігінен серпілетін)</w:t>
      </w:r>
      <w:r w:rsidRPr="002D1DF2">
        <w:rPr>
          <w:sz w:val="28"/>
          <w:szCs w:val="28"/>
        </w:rPr>
        <w:t xml:space="preserve"> сақиналар </w:t>
      </w:r>
      <w:r w:rsidR="00CB0D98" w:rsidRPr="002D1DF2">
        <w:rPr>
          <w:sz w:val="28"/>
          <w:szCs w:val="28"/>
        </w:rPr>
        <w:t>–</w:t>
      </w:r>
      <w:r w:rsidRPr="002D1DF2">
        <w:rPr>
          <w:sz w:val="28"/>
          <w:szCs w:val="28"/>
        </w:rPr>
        <w:t xml:space="preserve"> цилиндр қабырғасына қысым түсіру арқылы тығыздықты қамтамасыз етеді;</w:t>
      </w:r>
    </w:p>
    <w:p w14:paraId="72764E05" w14:textId="6E304527" w:rsidR="00C256DE" w:rsidRPr="002D1DF2" w:rsidRDefault="00C256DE" w:rsidP="007E7851">
      <w:pPr>
        <w:ind w:firstLine="720"/>
        <w:jc w:val="both"/>
        <w:rPr>
          <w:sz w:val="28"/>
          <w:szCs w:val="28"/>
        </w:rPr>
      </w:pPr>
      <w:r w:rsidRPr="002D1DF2">
        <w:rPr>
          <w:b/>
          <w:bCs/>
          <w:sz w:val="28"/>
          <w:szCs w:val="28"/>
        </w:rPr>
        <w:t>Кеңейткіштері бар секциялық сақиналар</w:t>
      </w:r>
      <w:r w:rsidRPr="002D1DF2">
        <w:rPr>
          <w:sz w:val="28"/>
          <w:szCs w:val="28"/>
        </w:rPr>
        <w:t xml:space="preserve"> </w:t>
      </w:r>
      <w:r w:rsidR="00CB0D98" w:rsidRPr="002D1DF2">
        <w:rPr>
          <w:sz w:val="28"/>
          <w:szCs w:val="28"/>
        </w:rPr>
        <w:t>–</w:t>
      </w:r>
      <w:r w:rsidRPr="002D1DF2">
        <w:rPr>
          <w:sz w:val="28"/>
          <w:szCs w:val="28"/>
        </w:rPr>
        <w:t xml:space="preserve"> бірнеше бөліктен тұрады және цилиндр қабырғасына түсетін қысымды арттыру үшін кеңейткіш элементтермен жабдықталған.</w:t>
      </w:r>
    </w:p>
    <w:p w14:paraId="3F9C05FC" w14:textId="77777777" w:rsidR="00C256DE" w:rsidRPr="002D1DF2" w:rsidRDefault="00C256DE" w:rsidP="007E7851">
      <w:pPr>
        <w:ind w:firstLine="720"/>
        <w:jc w:val="both"/>
        <w:rPr>
          <w:sz w:val="28"/>
          <w:szCs w:val="28"/>
        </w:rPr>
      </w:pPr>
      <w:r w:rsidRPr="002D1DF2">
        <w:rPr>
          <w:sz w:val="28"/>
          <w:szCs w:val="28"/>
        </w:rPr>
        <w:t>Қоланың беріктігі σ</w:t>
      </w:r>
      <w:r w:rsidRPr="002D1DF2">
        <w:rPr>
          <w:sz w:val="28"/>
          <w:szCs w:val="28"/>
          <w:vertAlign w:val="subscript"/>
        </w:rPr>
        <w:t>в</w:t>
      </w:r>
      <w:r w:rsidRPr="002D1DF2">
        <w:rPr>
          <w:sz w:val="28"/>
          <w:szCs w:val="28"/>
        </w:rPr>
        <w:t xml:space="preserve"> = 200–250 МПа, қаттылығы НВ = 75–115, ал серпімділік модулі Е = 60–70 ГПа құрайды, бұл материалға жоғары беріктік, тозуға төзімділік және жеткілікті қаттылық береді.</w:t>
      </w:r>
    </w:p>
    <w:p w14:paraId="5F9E6B3D" w14:textId="77777777" w:rsidR="00C256DE" w:rsidRPr="002D1DF2" w:rsidRDefault="00C256DE" w:rsidP="007E7851">
      <w:pPr>
        <w:ind w:firstLine="720"/>
        <w:jc w:val="both"/>
        <w:rPr>
          <w:sz w:val="28"/>
          <w:szCs w:val="28"/>
        </w:rPr>
      </w:pPr>
      <w:r w:rsidRPr="002D1DF2">
        <w:rPr>
          <w:sz w:val="28"/>
          <w:szCs w:val="28"/>
        </w:rPr>
        <w:t>Құрамында 10% Sn және 15% Pb немесе 5% Sn, 20% Pb және 3% Ni бар қола қорытпалары 14% Sn бар стандартты қолаға қарағанда өзгеше қасиеттерге ие. Бұл құрамдар тозуға және жабысып қалуға (задир) қарсы жақсартылған қасиеттермен ерекшеленеді. Құрамдағы қорғасын (Pb) антифрикциялық қасиеттерді жақсартады, ал никель (Ni) беріктікті және коррозияға төзімділікті арттырады. Бірақ мұндай қорытпалардың серпімділік қасиеттері (серпімділік модулі) стандартты 14% Sn құрамындағы қоладан төмендеу болады, бұл құрамдағы қорғасынның көп болуымен байланысты.</w:t>
      </w:r>
    </w:p>
    <w:p w14:paraId="5B84E311" w14:textId="77777777" w:rsidR="00C256DE" w:rsidRPr="002D1DF2" w:rsidRDefault="00C256DE" w:rsidP="007E7851">
      <w:pPr>
        <w:ind w:firstLine="720"/>
        <w:jc w:val="both"/>
        <w:rPr>
          <w:sz w:val="28"/>
          <w:szCs w:val="28"/>
        </w:rPr>
      </w:pPr>
      <w:r w:rsidRPr="002D1DF2">
        <w:rPr>
          <w:sz w:val="28"/>
          <w:szCs w:val="28"/>
        </w:rPr>
        <w:t>Бронза қорытпаларының серпімділік қасиеттерін жақсарту үшін оған легирлеуші элементтер қосылады, мысалы:</w:t>
      </w:r>
    </w:p>
    <w:p w14:paraId="1407F033" w14:textId="77777777" w:rsidR="00C256DE" w:rsidRPr="002D1DF2" w:rsidRDefault="00C256DE" w:rsidP="007E7851">
      <w:pPr>
        <w:ind w:firstLine="720"/>
        <w:jc w:val="both"/>
        <w:rPr>
          <w:sz w:val="28"/>
          <w:szCs w:val="28"/>
        </w:rPr>
      </w:pPr>
      <w:r w:rsidRPr="002D1DF2">
        <w:rPr>
          <w:b/>
          <w:bCs/>
          <w:sz w:val="28"/>
          <w:szCs w:val="28"/>
        </w:rPr>
        <w:t>Бериллий (Be) – 2,5%</w:t>
      </w:r>
      <w:r w:rsidRPr="002D1DF2">
        <w:rPr>
          <w:sz w:val="28"/>
          <w:szCs w:val="28"/>
        </w:rPr>
        <w:t>: Бұл элемент қоланың беріктігі мен қаттылығын едәуір арттырады, сондай-ақ серпімділік қасиеттерін жақсартады. Мұндай қорытпалар σ</w:t>
      </w:r>
      <w:r w:rsidRPr="002D1DF2">
        <w:rPr>
          <w:sz w:val="28"/>
          <w:szCs w:val="28"/>
          <w:vertAlign w:val="subscript"/>
        </w:rPr>
        <w:t>в</w:t>
      </w:r>
      <w:r w:rsidRPr="002D1DF2">
        <w:rPr>
          <w:sz w:val="28"/>
          <w:szCs w:val="28"/>
        </w:rPr>
        <w:t xml:space="preserve"> = 800–1000 кгс/мм² беріктікке және НВ = 280–350 қаттылыққа жете алады. Бериллий материалдың қаттылығын арттырып, оны жоғары жүктемелі және серпімділігі жоғары қажет жағдайларға бейім етеді.</w:t>
      </w:r>
    </w:p>
    <w:p w14:paraId="0F969305" w14:textId="77777777" w:rsidR="00C256DE" w:rsidRPr="002D1DF2" w:rsidRDefault="00C256DE" w:rsidP="007E7851">
      <w:pPr>
        <w:ind w:firstLine="720"/>
        <w:jc w:val="both"/>
        <w:rPr>
          <w:sz w:val="28"/>
          <w:szCs w:val="28"/>
        </w:rPr>
      </w:pPr>
      <w:r w:rsidRPr="002D1DF2">
        <w:rPr>
          <w:b/>
          <w:bCs/>
          <w:sz w:val="28"/>
          <w:szCs w:val="28"/>
        </w:rPr>
        <w:lastRenderedPageBreak/>
        <w:t>Кремний (Si – 1%) және никель (Ni – 2%)</w:t>
      </w:r>
      <w:r w:rsidRPr="002D1DF2">
        <w:rPr>
          <w:sz w:val="28"/>
          <w:szCs w:val="28"/>
        </w:rPr>
        <w:t>: Кремний коррозияға және тозуға төзімділікті арттырады, ал никель беріктік пен ұзақ жұмыс істеу қасиеттерін жақсартады. Бұл қоспалар нәтижесінде алынған қорытпалар σ</w:t>
      </w:r>
      <w:r w:rsidRPr="002D1DF2">
        <w:rPr>
          <w:sz w:val="28"/>
          <w:szCs w:val="28"/>
          <w:vertAlign w:val="subscript"/>
        </w:rPr>
        <w:t>в</w:t>
      </w:r>
      <w:r w:rsidRPr="002D1DF2">
        <w:rPr>
          <w:sz w:val="28"/>
          <w:szCs w:val="28"/>
        </w:rPr>
        <w:t xml:space="preserve"> = 400–800 кгс/мм² беріктікке және НВ = 150–200 қаттылыққа жете алады. Мұндай қорытпалар жақсы механикалық қасиеттерге ие болып, тозуға және жабысып қалуға қарсы тұру қабілетін көрсетеді.</w:t>
      </w:r>
    </w:p>
    <w:p w14:paraId="059BE097" w14:textId="77777777" w:rsidR="00C256DE" w:rsidRPr="002D1DF2" w:rsidRDefault="00C256DE" w:rsidP="007E7851">
      <w:pPr>
        <w:ind w:firstLine="720"/>
        <w:jc w:val="both"/>
        <w:rPr>
          <w:sz w:val="28"/>
          <w:szCs w:val="28"/>
        </w:rPr>
      </w:pPr>
      <w:r w:rsidRPr="002D1DF2">
        <w:rPr>
          <w:sz w:val="28"/>
          <w:szCs w:val="28"/>
        </w:rPr>
        <w:t>Металлокерамикалық күйдіру арқылы алынған материалдар фосфор (P) және көміртек (C) негізінде, хром (Cr), никель (Ni), мыс (Cu), фосфор (P), ванадий (V), сүрме (Sb), қалайы (Sn), магний (Mg) және кремниймен (Si) легирленіп, тозуға төзімділігі, қаттылығы және коррозияға төзімділігі жоғары қасиеттерге ие. Бұл материалдар механикалық және тозуға төзімділік сипаттамалары бойынша сұр шойыннан кем түспейді.</w:t>
      </w:r>
    </w:p>
    <w:p w14:paraId="4803B96D" w14:textId="5BE3D566" w:rsidR="00C256DE" w:rsidRPr="002D1DF2" w:rsidRDefault="00C256DE" w:rsidP="007E7851">
      <w:pPr>
        <w:ind w:firstLine="720"/>
        <w:jc w:val="both"/>
        <w:rPr>
          <w:sz w:val="28"/>
          <w:szCs w:val="28"/>
        </w:rPr>
      </w:pPr>
      <w:r w:rsidRPr="002D1DF2">
        <w:rPr>
          <w:sz w:val="28"/>
          <w:szCs w:val="28"/>
        </w:rPr>
        <w:t xml:space="preserve">Күйдірілген материалдар үшін маңызды сипаттамалардың бірі </w:t>
      </w:r>
      <w:r w:rsidR="00CB0D98" w:rsidRPr="002D1DF2">
        <w:rPr>
          <w:sz w:val="28"/>
          <w:szCs w:val="28"/>
        </w:rPr>
        <w:t>–</w:t>
      </w:r>
      <w:r w:rsidRPr="002D1DF2">
        <w:rPr>
          <w:sz w:val="28"/>
          <w:szCs w:val="28"/>
        </w:rPr>
        <w:t xml:space="preserve"> олардың кеуектілігі</w:t>
      </w:r>
      <w:r w:rsidR="00E82407" w:rsidRPr="002D1DF2">
        <w:rPr>
          <w:sz w:val="28"/>
          <w:szCs w:val="28"/>
          <w:lang w:val="kk-KZ"/>
        </w:rPr>
        <w:t xml:space="preserve"> </w:t>
      </w:r>
      <w:r w:rsidR="00E82407" w:rsidRPr="002D1DF2">
        <w:rPr>
          <w:sz w:val="28"/>
          <w:szCs w:val="28"/>
        </w:rPr>
        <w:t>по</w:t>
      </w:r>
      <w:r w:rsidR="00E82407" w:rsidRPr="002D1DF2">
        <w:rPr>
          <w:sz w:val="28"/>
          <w:szCs w:val="28"/>
          <w:u w:color="00B0F0"/>
        </w:rPr>
        <w:t>рис</w:t>
      </w:r>
      <w:r w:rsidR="00E82407" w:rsidRPr="002D1DF2">
        <w:rPr>
          <w:sz w:val="28"/>
          <w:szCs w:val="28"/>
        </w:rPr>
        <w:t>тость</w:t>
      </w:r>
      <w:r w:rsidR="00E82407" w:rsidRPr="002D1DF2">
        <w:rPr>
          <w:sz w:val="28"/>
          <w:szCs w:val="28"/>
          <w:lang w:val="kk-KZ"/>
        </w:rPr>
        <w:t>)</w:t>
      </w:r>
      <w:r w:rsidRPr="002D1DF2">
        <w:rPr>
          <w:sz w:val="28"/>
          <w:szCs w:val="28"/>
        </w:rPr>
        <w:t>. Кеуектілік материалдың механикалық және жұмыс істеу қасиеттеріне әсер етеді. Бір жағынан, ол жағармайлау қасиеттерін жақсартады, себебі кеуектер майды ұстап тұрады, бұл үйкелісті азайтып, тозуды тежейді. Екінші жағынан, шамадан тыс кеуектілік материалдың беріктігін және тозуға төзімділігін төмендетуі мүмкін. Кейбір жағдайларда кеуектілік жылуөткізгіштікті арттыру және материалдың салмағын азайту үшін қолданылады.</w:t>
      </w:r>
    </w:p>
    <w:p w14:paraId="51ED69C1" w14:textId="6F8E78AF" w:rsidR="00C256DE" w:rsidRPr="002D1DF2" w:rsidRDefault="00C256DE" w:rsidP="007E7851">
      <w:pPr>
        <w:ind w:firstLine="720"/>
        <w:jc w:val="both"/>
        <w:rPr>
          <w:sz w:val="28"/>
          <w:szCs w:val="28"/>
        </w:rPr>
      </w:pPr>
      <w:r w:rsidRPr="002D1DF2">
        <w:rPr>
          <w:sz w:val="28"/>
          <w:szCs w:val="28"/>
        </w:rPr>
        <w:t>Күйдірілген материалдарда сенімді майлауды қамтамасыз ету үшін кеуектілік деңгейі әдетте 5–25% аралығында болады. Бұл деңгей материалдың жағармай сұйықтығын сақтауына мүмкіндік береді, осылайша үйкеліс пен тозуды азайтып, оның жұмыс істеу қабілетін жақсартады. Дегенмен, кеуектіліктің шамадан тыс артуы материалдың беріктігін әлсіретуі мүмкін, сондықтан әртүрлі қолдану жағдайларына байланысты кеуектілік деңгейін оңтайлы ұстап тұру маңызды.</w:t>
      </w:r>
    </w:p>
    <w:p w14:paraId="1BFF052E" w14:textId="7D3E2A85" w:rsidR="00C256DE" w:rsidRPr="002D1DF2" w:rsidRDefault="00C256DE" w:rsidP="007E7851">
      <w:pPr>
        <w:ind w:firstLine="720"/>
        <w:jc w:val="both"/>
        <w:rPr>
          <w:sz w:val="28"/>
          <w:szCs w:val="28"/>
        </w:rPr>
      </w:pPr>
      <w:r w:rsidRPr="002D1DF2">
        <w:rPr>
          <w:sz w:val="28"/>
          <w:szCs w:val="28"/>
        </w:rPr>
        <w:t>Мыс (Cu) және темір (Fe) негізіндегі престелген күйдірілген материалдарға графит қосылады, ол олардың антифрикциялық және тозуға төзімділік қасиеттерін жақсартады. Графит үйке</w:t>
      </w:r>
      <w:r w:rsidR="0048209D" w:rsidRPr="002D1DF2">
        <w:rPr>
          <w:sz w:val="28"/>
          <w:szCs w:val="28"/>
        </w:rPr>
        <w:t xml:space="preserve">лісті азайтып, материалдың </w:t>
      </w:r>
      <w:r w:rsidRPr="002D1DF2">
        <w:rPr>
          <w:sz w:val="28"/>
          <w:szCs w:val="28"/>
        </w:rPr>
        <w:t>майлау қасиеттерін арттырады. Мұндай материалдардың беттері қалайы (Sn), кадмий (Cd) немесе палладиймен (Pd) сіңірілуі мүмкін, бұл олардың коррозияға және тозуға төзімділігін жақсартады [</w:t>
      </w:r>
      <w:r w:rsidR="0048209D" w:rsidRPr="002D1DF2">
        <w:rPr>
          <w:sz w:val="28"/>
          <w:szCs w:val="28"/>
          <w:lang w:val="kk-KZ"/>
        </w:rPr>
        <w:t>34</w:t>
      </w:r>
      <w:r w:rsidRPr="002D1DF2">
        <w:rPr>
          <w:sz w:val="28"/>
          <w:szCs w:val="28"/>
        </w:rPr>
        <w:t>].</w:t>
      </w:r>
    </w:p>
    <w:p w14:paraId="2176770D" w14:textId="6C5B778B" w:rsidR="00C256DE" w:rsidRPr="002D1DF2" w:rsidRDefault="00C256DE" w:rsidP="007E7851">
      <w:pPr>
        <w:ind w:firstLine="720"/>
        <w:jc w:val="both"/>
        <w:rPr>
          <w:sz w:val="28"/>
          <w:szCs w:val="28"/>
        </w:rPr>
      </w:pPr>
      <w:r w:rsidRPr="002D1DF2">
        <w:rPr>
          <w:sz w:val="28"/>
          <w:szCs w:val="28"/>
        </w:rPr>
        <w:t>Компрессиялық поршен</w:t>
      </w:r>
      <w:r w:rsidR="0048209D" w:rsidRPr="002D1DF2">
        <w:rPr>
          <w:sz w:val="28"/>
          <w:szCs w:val="28"/>
          <w:lang w:val="kk-KZ"/>
        </w:rPr>
        <w:t>дік</w:t>
      </w:r>
      <w:r w:rsidRPr="002D1DF2">
        <w:rPr>
          <w:sz w:val="28"/>
          <w:szCs w:val="28"/>
        </w:rPr>
        <w:t xml:space="preserve"> сақиналарына (КПС) арналған бір ғана әмбебап материал жоқ, себебі әрбір материалдың тозуға төзімділігі, температураға шыдамдылығы және беріктігі бойынша шектеулері бар. Сондықтан оңтайлы сипаттамаларға қол жеткізу үшін көбінесе материалдардың комбинациясы немесе қосымша өңдеу әдістері қолданылады.</w:t>
      </w:r>
    </w:p>
    <w:p w14:paraId="58C1F02F" w14:textId="78ED00B3" w:rsidR="00C256DE" w:rsidRPr="002D1DF2" w:rsidRDefault="00BD6925" w:rsidP="007E7851">
      <w:pPr>
        <w:ind w:firstLine="720"/>
        <w:jc w:val="both"/>
        <w:rPr>
          <w:sz w:val="28"/>
          <w:szCs w:val="28"/>
        </w:rPr>
      </w:pPr>
      <w:r w:rsidRPr="002D1DF2">
        <w:rPr>
          <w:sz w:val="28"/>
          <w:szCs w:val="28"/>
        </w:rPr>
        <w:t>1.</w:t>
      </w:r>
      <w:r w:rsidR="00C256DE" w:rsidRPr="002D1DF2">
        <w:rPr>
          <w:sz w:val="28"/>
          <w:szCs w:val="28"/>
        </w:rPr>
        <w:t>3-кесте КПС өндірісінде жиі қолданылатын материалдардың негізгі механикалық сипаттамаларын көрсетеді: олардың қаттылығы, беріктігі, шаршауға төзімділігі, серпімділік модулі және тығыздығы. Бұл деректер материалдардың әртүрлі пайдалану жағдайларына жарамдылығын бағалауға көмектеседі. КПС-ке арналған материалдардың коррозияға төзімділігі мына шкала бойынша бағалануы мүмкін:</w:t>
      </w:r>
    </w:p>
    <w:p w14:paraId="23281956" w14:textId="5DC64C85" w:rsidR="00C256DE" w:rsidRPr="002D1DF2" w:rsidRDefault="00C256DE" w:rsidP="007E7851">
      <w:pPr>
        <w:ind w:firstLine="720"/>
        <w:jc w:val="both"/>
        <w:rPr>
          <w:sz w:val="28"/>
          <w:szCs w:val="28"/>
        </w:rPr>
      </w:pPr>
      <w:r w:rsidRPr="002D1DF2">
        <w:rPr>
          <w:sz w:val="28"/>
          <w:szCs w:val="28"/>
        </w:rPr>
        <w:lastRenderedPageBreak/>
        <w:t>1 – тез корро</w:t>
      </w:r>
      <w:r w:rsidR="0048209D" w:rsidRPr="002D1DF2">
        <w:rPr>
          <w:sz w:val="28"/>
          <w:szCs w:val="28"/>
          <w:lang w:val="kk-KZ"/>
        </w:rPr>
        <w:t>з</w:t>
      </w:r>
      <w:r w:rsidRPr="002D1DF2">
        <w:rPr>
          <w:sz w:val="28"/>
          <w:szCs w:val="28"/>
        </w:rPr>
        <w:t>ияға ұшырайды,</w:t>
      </w:r>
    </w:p>
    <w:p w14:paraId="5460BF0C" w14:textId="1019F174" w:rsidR="00C256DE" w:rsidRPr="002D1DF2" w:rsidRDefault="00C256DE" w:rsidP="007E7851">
      <w:pPr>
        <w:ind w:firstLine="720"/>
        <w:jc w:val="both"/>
        <w:rPr>
          <w:sz w:val="28"/>
          <w:szCs w:val="28"/>
        </w:rPr>
      </w:pPr>
      <w:r w:rsidRPr="002D1DF2">
        <w:rPr>
          <w:sz w:val="28"/>
          <w:szCs w:val="28"/>
        </w:rPr>
        <w:t>2 – корро</w:t>
      </w:r>
      <w:r w:rsidR="0048209D" w:rsidRPr="002D1DF2">
        <w:rPr>
          <w:sz w:val="28"/>
          <w:szCs w:val="28"/>
          <w:lang w:val="kk-KZ"/>
        </w:rPr>
        <w:t>з</w:t>
      </w:r>
      <w:r w:rsidRPr="002D1DF2">
        <w:rPr>
          <w:sz w:val="28"/>
          <w:szCs w:val="28"/>
        </w:rPr>
        <w:t>ияға ұшырайды,</w:t>
      </w:r>
    </w:p>
    <w:p w14:paraId="1E8E2227" w14:textId="08D9DDC9" w:rsidR="00C256DE" w:rsidRPr="002D1DF2" w:rsidRDefault="00C256DE" w:rsidP="007E7851">
      <w:pPr>
        <w:ind w:firstLine="720"/>
        <w:jc w:val="both"/>
        <w:rPr>
          <w:sz w:val="28"/>
          <w:szCs w:val="28"/>
        </w:rPr>
      </w:pPr>
      <w:r w:rsidRPr="002D1DF2">
        <w:rPr>
          <w:sz w:val="28"/>
          <w:szCs w:val="28"/>
        </w:rPr>
        <w:t>3 – баяу корро</w:t>
      </w:r>
      <w:r w:rsidR="0048209D" w:rsidRPr="002D1DF2">
        <w:rPr>
          <w:sz w:val="28"/>
          <w:szCs w:val="28"/>
          <w:lang w:val="kk-KZ"/>
        </w:rPr>
        <w:t>з</w:t>
      </w:r>
      <w:r w:rsidRPr="002D1DF2">
        <w:rPr>
          <w:sz w:val="28"/>
          <w:szCs w:val="28"/>
        </w:rPr>
        <w:t>ияға ұшырайды,</w:t>
      </w:r>
    </w:p>
    <w:p w14:paraId="4DC0F022" w14:textId="77777777" w:rsidR="00C256DE" w:rsidRPr="002D1DF2" w:rsidRDefault="00C256DE" w:rsidP="007E7851">
      <w:pPr>
        <w:ind w:firstLine="720"/>
        <w:jc w:val="both"/>
        <w:rPr>
          <w:sz w:val="28"/>
          <w:szCs w:val="28"/>
        </w:rPr>
      </w:pPr>
      <w:r w:rsidRPr="002D1DF2">
        <w:rPr>
          <w:sz w:val="28"/>
          <w:szCs w:val="28"/>
        </w:rPr>
        <w:t>4 – агрессивті ортаға төзімді.</w:t>
      </w:r>
    </w:p>
    <w:p w14:paraId="7DC92A81" w14:textId="4AEBC7A8" w:rsidR="00C256DE" w:rsidRPr="002D1DF2" w:rsidRDefault="00C256DE" w:rsidP="007E7851">
      <w:pPr>
        <w:ind w:firstLine="720"/>
        <w:jc w:val="both"/>
        <w:rPr>
          <w:sz w:val="28"/>
          <w:szCs w:val="28"/>
        </w:rPr>
      </w:pPr>
      <w:r w:rsidRPr="002D1DF2">
        <w:rPr>
          <w:sz w:val="28"/>
          <w:szCs w:val="28"/>
        </w:rPr>
        <w:t>Жүргізілген талдауға сәйкес, графит пен мыс КПС құрамында жеке материал ретінде емес, көбіне қоспа немесе жабын түрінде қолданылады. Қазіргі патенттік базаларда мұндай жаңа әзірлемелер көп болмауы мүмкін, бұл композиттік материалдарды пайдалану арқылы КПС-тің жұмыс сипаттамаларын жақсарту үрдісін растайды. Бронзалық және мыс-графитті қорытпалар сұр шойыннан беріктік пен қаттылық бойынша кем болғанымен (</w:t>
      </w:r>
      <w:r w:rsidR="00BD6925" w:rsidRPr="002D1DF2">
        <w:rPr>
          <w:sz w:val="28"/>
          <w:szCs w:val="28"/>
        </w:rPr>
        <w:t>1.</w:t>
      </w:r>
      <w:r w:rsidRPr="002D1DF2">
        <w:rPr>
          <w:sz w:val="28"/>
          <w:szCs w:val="28"/>
        </w:rPr>
        <w:t>3-кесте), коррозияға, тозуға төзімділік және ұзақ қызмет ету мерзімі бойынша, әсіресе агрессивті ортада, басымдыққа ие. Сонымен қатар, қола жақсы жылуөткізгіштікке ие, бұл оны коррозия мен тозуға қарсы қорғаныс деңгейі жоғары қажет болатын жағдайларда тиімді материал етеді.</w:t>
      </w:r>
    </w:p>
    <w:p w14:paraId="1BD89A94" w14:textId="77777777" w:rsidR="001D5497" w:rsidRPr="001D5497" w:rsidRDefault="001D5497" w:rsidP="007E7851">
      <w:pPr>
        <w:ind w:firstLine="720"/>
        <w:jc w:val="both"/>
        <w:rPr>
          <w:sz w:val="28"/>
          <w:szCs w:val="28"/>
          <w:lang w:val="kk-KZ"/>
        </w:rPr>
      </w:pPr>
    </w:p>
    <w:p w14:paraId="5F157C49" w14:textId="7E8AA43E" w:rsidR="00C256DE" w:rsidRPr="002D1DF2" w:rsidRDefault="00051E54" w:rsidP="007E7851">
      <w:pPr>
        <w:pStyle w:val="a5"/>
        <w:spacing w:after="0"/>
        <w:ind w:right="23" w:firstLine="720"/>
        <w:jc w:val="both"/>
        <w:rPr>
          <w:sz w:val="28"/>
          <w:szCs w:val="28"/>
        </w:rPr>
      </w:pPr>
      <w:bookmarkStart w:id="13" w:name="_Hlk195174056"/>
      <w:r w:rsidRPr="002D1DF2">
        <w:rPr>
          <w:sz w:val="28"/>
          <w:szCs w:val="28"/>
        </w:rPr>
        <w:t>К</w:t>
      </w:r>
      <w:r w:rsidR="00C256DE" w:rsidRPr="002D1DF2">
        <w:rPr>
          <w:sz w:val="28"/>
          <w:szCs w:val="28"/>
        </w:rPr>
        <w:t>есте</w:t>
      </w:r>
      <w:r w:rsidRPr="002D1DF2">
        <w:rPr>
          <w:sz w:val="28"/>
          <w:szCs w:val="28"/>
        </w:rPr>
        <w:t xml:space="preserve"> 1</w:t>
      </w:r>
      <w:r w:rsidR="00C256DE" w:rsidRPr="002D1DF2">
        <w:rPr>
          <w:sz w:val="28"/>
          <w:szCs w:val="28"/>
        </w:rPr>
        <w:t>.</w:t>
      </w:r>
      <w:r w:rsidRPr="002D1DF2">
        <w:rPr>
          <w:sz w:val="28"/>
          <w:szCs w:val="28"/>
        </w:rPr>
        <w:t>3 –</w:t>
      </w:r>
      <w:r w:rsidR="00C256DE" w:rsidRPr="002D1DF2">
        <w:rPr>
          <w:sz w:val="28"/>
          <w:szCs w:val="28"/>
        </w:rPr>
        <w:t xml:space="preserve"> Әртүрлі материалдардың сипаттамалары</w:t>
      </w:r>
    </w:p>
    <w:p w14:paraId="564DD4EF" w14:textId="77777777" w:rsidR="00C256DE" w:rsidRPr="002D1DF2" w:rsidRDefault="00C256DE" w:rsidP="007E7851">
      <w:pPr>
        <w:pStyle w:val="a5"/>
        <w:spacing w:after="0"/>
        <w:ind w:right="23" w:firstLine="720"/>
        <w:jc w:val="both"/>
        <w:rPr>
          <w:sz w:val="22"/>
          <w:szCs w:val="22"/>
        </w:rPr>
      </w:pPr>
    </w:p>
    <w:tbl>
      <w:tblPr>
        <w:tblW w:w="9351" w:type="dxa"/>
        <w:tblLayout w:type="fixed"/>
        <w:tblCellMar>
          <w:left w:w="0" w:type="dxa"/>
          <w:right w:w="0" w:type="dxa"/>
        </w:tblCellMar>
        <w:tblLook w:val="0000" w:firstRow="0" w:lastRow="0" w:firstColumn="0" w:lastColumn="0" w:noHBand="0" w:noVBand="0"/>
      </w:tblPr>
      <w:tblGrid>
        <w:gridCol w:w="1696"/>
        <w:gridCol w:w="1276"/>
        <w:gridCol w:w="1417"/>
        <w:gridCol w:w="2046"/>
        <w:gridCol w:w="1564"/>
        <w:gridCol w:w="1352"/>
      </w:tblGrid>
      <w:tr w:rsidR="00C256DE" w:rsidRPr="002D1DF2" w14:paraId="02AF6ECE" w14:textId="77777777" w:rsidTr="00931F50">
        <w:trPr>
          <w:trHeight w:val="20"/>
        </w:trPr>
        <w:tc>
          <w:tcPr>
            <w:tcW w:w="1696" w:type="dxa"/>
            <w:vMerge w:val="restart"/>
            <w:tcBorders>
              <w:top w:val="single" w:sz="4" w:space="0" w:color="auto"/>
              <w:left w:val="single" w:sz="4" w:space="0" w:color="auto"/>
              <w:bottom w:val="nil"/>
              <w:right w:val="single" w:sz="4" w:space="0" w:color="auto"/>
            </w:tcBorders>
            <w:shd w:val="clear" w:color="auto" w:fill="auto"/>
          </w:tcPr>
          <w:p w14:paraId="02EEBB8E" w14:textId="77777777" w:rsidR="00C256DE" w:rsidRPr="002D1DF2" w:rsidRDefault="00C256DE" w:rsidP="007E7851">
            <w:pPr>
              <w:pStyle w:val="a5"/>
              <w:spacing w:after="0"/>
            </w:pPr>
            <w:r w:rsidRPr="002D1DF2">
              <w:t>Материал түрі</w:t>
            </w:r>
          </w:p>
        </w:tc>
        <w:tc>
          <w:tcPr>
            <w:tcW w:w="6303" w:type="dxa"/>
            <w:gridSpan w:val="4"/>
            <w:tcBorders>
              <w:top w:val="single" w:sz="4" w:space="0" w:color="auto"/>
              <w:left w:val="single" w:sz="4" w:space="0" w:color="auto"/>
              <w:right w:val="single" w:sz="4" w:space="0" w:color="auto"/>
            </w:tcBorders>
            <w:shd w:val="clear" w:color="auto" w:fill="auto"/>
          </w:tcPr>
          <w:p w14:paraId="1B9DEB30" w14:textId="77777777" w:rsidR="00C256DE" w:rsidRPr="002D1DF2" w:rsidRDefault="00C256DE" w:rsidP="007E7851">
            <w:pPr>
              <w:pStyle w:val="a5"/>
              <w:spacing w:after="0"/>
            </w:pPr>
            <w:r w:rsidRPr="002D1DF2">
              <w:t>Механикалық қасиеттері</w:t>
            </w:r>
          </w:p>
        </w:tc>
        <w:tc>
          <w:tcPr>
            <w:tcW w:w="1352" w:type="dxa"/>
            <w:tcBorders>
              <w:top w:val="single" w:sz="4" w:space="0" w:color="auto"/>
              <w:left w:val="single" w:sz="4" w:space="0" w:color="auto"/>
              <w:right w:val="single" w:sz="4" w:space="0" w:color="auto"/>
            </w:tcBorders>
            <w:shd w:val="clear" w:color="auto" w:fill="auto"/>
          </w:tcPr>
          <w:p w14:paraId="1454578D" w14:textId="77777777" w:rsidR="00C256DE" w:rsidRPr="002D1DF2" w:rsidRDefault="00C256DE" w:rsidP="007E7851">
            <w:pPr>
              <w:pStyle w:val="80"/>
              <w:shd w:val="clear" w:color="auto" w:fill="auto"/>
              <w:spacing w:line="240" w:lineRule="auto"/>
              <w:ind w:firstLine="0"/>
              <w:jc w:val="both"/>
              <w:rPr>
                <w:sz w:val="24"/>
                <w:szCs w:val="24"/>
              </w:rPr>
            </w:pPr>
          </w:p>
        </w:tc>
      </w:tr>
      <w:tr w:rsidR="00C256DE" w:rsidRPr="002D1DF2" w14:paraId="2872BF4C" w14:textId="77777777" w:rsidTr="00931F50">
        <w:trPr>
          <w:trHeight w:val="20"/>
        </w:trPr>
        <w:tc>
          <w:tcPr>
            <w:tcW w:w="1696" w:type="dxa"/>
            <w:vMerge/>
            <w:tcBorders>
              <w:top w:val="nil"/>
              <w:left w:val="single" w:sz="4" w:space="0" w:color="auto"/>
              <w:bottom w:val="single" w:sz="4" w:space="0" w:color="auto"/>
              <w:right w:val="single" w:sz="4" w:space="0" w:color="auto"/>
            </w:tcBorders>
            <w:shd w:val="clear" w:color="auto" w:fill="auto"/>
          </w:tcPr>
          <w:p w14:paraId="1F3A7941" w14:textId="77777777" w:rsidR="00C256DE" w:rsidRPr="002D1DF2" w:rsidRDefault="00C256DE" w:rsidP="007E7851">
            <w:pPr>
              <w:pStyle w:val="80"/>
              <w:shd w:val="clear" w:color="auto" w:fill="auto"/>
              <w:spacing w:line="240" w:lineRule="auto"/>
              <w:ind w:firstLine="0"/>
              <w:jc w:val="left"/>
              <w:rPr>
                <w:sz w:val="24"/>
                <w:szCs w:val="24"/>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214A70BC" w14:textId="291E27DC" w:rsidR="00C256DE" w:rsidRPr="002D1DF2" w:rsidRDefault="00C256DE" w:rsidP="007E7851">
            <w:pPr>
              <w:pStyle w:val="80"/>
              <w:shd w:val="clear" w:color="auto" w:fill="auto"/>
              <w:spacing w:line="240" w:lineRule="auto"/>
              <w:ind w:firstLine="0"/>
              <w:rPr>
                <w:sz w:val="24"/>
                <w:szCs w:val="24"/>
              </w:rPr>
            </w:pPr>
            <w:r w:rsidRPr="002D1DF2">
              <w:rPr>
                <w:sz w:val="24"/>
                <w:szCs w:val="24"/>
              </w:rPr>
              <w:t>Қаттылы</w:t>
            </w:r>
            <w:r w:rsidR="0048209D" w:rsidRPr="002D1DF2">
              <w:rPr>
                <w:sz w:val="24"/>
                <w:szCs w:val="24"/>
                <w:lang w:val="kk-KZ"/>
              </w:rPr>
              <w:t>ғы</w:t>
            </w:r>
            <w:r w:rsidRPr="002D1DF2">
              <w:rPr>
                <w:sz w:val="24"/>
                <w:szCs w:val="24"/>
              </w:rPr>
              <w:t>, HB</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3FD396AB" w14:textId="77777777" w:rsidR="00C256DE" w:rsidRPr="002D1DF2" w:rsidRDefault="00C256DE" w:rsidP="007E7851">
            <w:pPr>
              <w:pStyle w:val="80"/>
              <w:shd w:val="clear" w:color="auto" w:fill="auto"/>
              <w:spacing w:line="240" w:lineRule="auto"/>
              <w:ind w:firstLine="0"/>
              <w:rPr>
                <w:sz w:val="24"/>
                <w:szCs w:val="24"/>
              </w:rPr>
            </w:pPr>
            <w:r w:rsidRPr="002D1DF2">
              <w:rPr>
                <w:sz w:val="24"/>
                <w:szCs w:val="24"/>
              </w:rPr>
              <w:t>Беріктік шегі σ</w:t>
            </w:r>
            <w:r w:rsidRPr="002D1DF2">
              <w:rPr>
                <w:rStyle w:val="8Arial"/>
                <w:rFonts w:ascii="Times New Roman" w:hAnsi="Times New Roman" w:cs="Times New Roman"/>
                <w:sz w:val="24"/>
                <w:szCs w:val="24"/>
                <w:vertAlign w:val="subscript"/>
              </w:rPr>
              <w:t>в</w:t>
            </w:r>
            <w:r w:rsidRPr="002D1DF2">
              <w:rPr>
                <w:rStyle w:val="8Arial"/>
                <w:rFonts w:ascii="Times New Roman" w:hAnsi="Times New Roman" w:cs="Times New Roman"/>
                <w:sz w:val="24"/>
                <w:szCs w:val="24"/>
              </w:rPr>
              <w:t xml:space="preserve">, </w:t>
            </w:r>
            <w:r w:rsidRPr="002D1DF2">
              <w:rPr>
                <w:sz w:val="24"/>
                <w:szCs w:val="24"/>
              </w:rPr>
              <w:t>МПа</w:t>
            </w:r>
          </w:p>
        </w:tc>
        <w:tc>
          <w:tcPr>
            <w:tcW w:w="2046" w:type="dxa"/>
            <w:tcBorders>
              <w:top w:val="single" w:sz="4" w:space="0" w:color="auto"/>
              <w:left w:val="single" w:sz="4" w:space="0" w:color="auto"/>
              <w:bottom w:val="single" w:sz="4" w:space="0" w:color="auto"/>
              <w:right w:val="single" w:sz="4" w:space="0" w:color="auto"/>
            </w:tcBorders>
            <w:shd w:val="clear" w:color="auto" w:fill="auto"/>
          </w:tcPr>
          <w:p w14:paraId="3347E4B4" w14:textId="77777777" w:rsidR="00C256DE" w:rsidRPr="002D1DF2" w:rsidRDefault="00C256DE" w:rsidP="007E7851">
            <w:pPr>
              <w:pStyle w:val="80"/>
              <w:shd w:val="clear" w:color="auto" w:fill="auto"/>
              <w:spacing w:line="240" w:lineRule="auto"/>
              <w:ind w:firstLine="0"/>
              <w:rPr>
                <w:sz w:val="24"/>
                <w:szCs w:val="24"/>
              </w:rPr>
            </w:pPr>
            <w:r w:rsidRPr="002D1DF2">
              <w:rPr>
                <w:sz w:val="24"/>
                <w:szCs w:val="24"/>
              </w:rPr>
              <w:t>Шаршауға төзімділік σ</w:t>
            </w:r>
            <w:r w:rsidRPr="002D1DF2">
              <w:rPr>
                <w:rStyle w:val="8Arial"/>
                <w:rFonts w:ascii="Times New Roman" w:hAnsi="Times New Roman" w:cs="Times New Roman"/>
                <w:sz w:val="24"/>
                <w:szCs w:val="24"/>
                <w:vertAlign w:val="subscript"/>
                <w:lang w:val="en-US"/>
              </w:rPr>
              <w:t>-1</w:t>
            </w:r>
            <w:r w:rsidRPr="002D1DF2">
              <w:rPr>
                <w:rStyle w:val="813"/>
                <w:sz w:val="24"/>
                <w:szCs w:val="24"/>
                <w:lang w:val="en-US"/>
              </w:rPr>
              <w:t xml:space="preserve">, </w:t>
            </w:r>
            <w:r w:rsidRPr="002D1DF2">
              <w:rPr>
                <w:sz w:val="24"/>
                <w:szCs w:val="24"/>
              </w:rPr>
              <w:t>МПа</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681DAB46" w14:textId="77777777" w:rsidR="00C256DE" w:rsidRPr="002D1DF2" w:rsidRDefault="00C256DE" w:rsidP="007E7851">
            <w:pPr>
              <w:pStyle w:val="80"/>
              <w:shd w:val="clear" w:color="auto" w:fill="auto"/>
              <w:spacing w:line="240" w:lineRule="auto"/>
              <w:ind w:firstLine="0"/>
              <w:rPr>
                <w:sz w:val="24"/>
                <w:szCs w:val="24"/>
              </w:rPr>
            </w:pPr>
            <w:r w:rsidRPr="002D1DF2">
              <w:rPr>
                <w:sz w:val="24"/>
                <w:szCs w:val="24"/>
              </w:rPr>
              <w:t>Серпімділік модулі, Е,</w:t>
            </w:r>
            <w:r w:rsidRPr="002D1DF2">
              <w:rPr>
                <w:sz w:val="24"/>
                <w:szCs w:val="24"/>
                <w:lang w:val="en-US"/>
              </w:rPr>
              <w:t xml:space="preserve"> </w:t>
            </w:r>
            <w:r w:rsidRPr="002D1DF2">
              <w:rPr>
                <w:sz w:val="24"/>
                <w:szCs w:val="24"/>
              </w:rPr>
              <w:t>ГПа</w:t>
            </w:r>
          </w:p>
        </w:tc>
        <w:tc>
          <w:tcPr>
            <w:tcW w:w="1352" w:type="dxa"/>
            <w:tcBorders>
              <w:left w:val="single" w:sz="4" w:space="0" w:color="auto"/>
              <w:bottom w:val="single" w:sz="4" w:space="0" w:color="auto"/>
              <w:right w:val="single" w:sz="4" w:space="0" w:color="auto"/>
            </w:tcBorders>
            <w:shd w:val="clear" w:color="auto" w:fill="auto"/>
            <w:vAlign w:val="center"/>
          </w:tcPr>
          <w:p w14:paraId="55408D1F" w14:textId="77777777" w:rsidR="00C256DE" w:rsidRPr="002D1DF2" w:rsidRDefault="00C256DE" w:rsidP="007E7851">
            <w:pPr>
              <w:pStyle w:val="80"/>
              <w:shd w:val="clear" w:color="auto" w:fill="auto"/>
              <w:spacing w:line="240" w:lineRule="auto"/>
              <w:ind w:firstLine="0"/>
              <w:rPr>
                <w:sz w:val="24"/>
                <w:szCs w:val="24"/>
              </w:rPr>
            </w:pPr>
            <w:r w:rsidRPr="002D1DF2">
              <w:rPr>
                <w:sz w:val="24"/>
                <w:szCs w:val="24"/>
              </w:rPr>
              <w:t>Тығыздық, г/см</w:t>
            </w:r>
            <w:r w:rsidRPr="002D1DF2">
              <w:rPr>
                <w:sz w:val="24"/>
                <w:szCs w:val="24"/>
                <w:vertAlign w:val="superscript"/>
              </w:rPr>
              <w:t>3</w:t>
            </w:r>
          </w:p>
        </w:tc>
      </w:tr>
      <w:tr w:rsidR="00C256DE" w:rsidRPr="002D1DF2" w14:paraId="33AC4336" w14:textId="77777777" w:rsidTr="00931F50">
        <w:trPr>
          <w:trHeight w:val="20"/>
        </w:trPr>
        <w:tc>
          <w:tcPr>
            <w:tcW w:w="1696" w:type="dxa"/>
            <w:tcBorders>
              <w:top w:val="single" w:sz="4" w:space="0" w:color="auto"/>
              <w:left w:val="single" w:sz="4" w:space="0" w:color="auto"/>
              <w:bottom w:val="single" w:sz="4" w:space="0" w:color="auto"/>
              <w:right w:val="single" w:sz="4" w:space="0" w:color="auto"/>
            </w:tcBorders>
            <w:shd w:val="clear" w:color="auto" w:fill="auto"/>
          </w:tcPr>
          <w:p w14:paraId="552182B3" w14:textId="77777777" w:rsidR="00C256DE" w:rsidRPr="002D1DF2" w:rsidRDefault="00C256DE" w:rsidP="007E7851">
            <w:pPr>
              <w:pStyle w:val="a5"/>
              <w:spacing w:after="0"/>
            </w:pPr>
            <w:r w:rsidRPr="002D1DF2">
              <w:t>Сұр шойын</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01A000CC" w14:textId="77777777" w:rsidR="00C256DE" w:rsidRPr="002D1DF2" w:rsidRDefault="00C256DE" w:rsidP="007E7851">
            <w:pPr>
              <w:pStyle w:val="a5"/>
              <w:spacing w:after="0"/>
            </w:pPr>
            <w:r w:rsidRPr="002D1DF2">
              <w:t>229-235</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724B3792" w14:textId="77777777" w:rsidR="00C256DE" w:rsidRPr="002D1DF2" w:rsidRDefault="00C256DE" w:rsidP="007E7851">
            <w:pPr>
              <w:pStyle w:val="a5"/>
              <w:spacing w:after="0"/>
            </w:pPr>
            <w:r w:rsidRPr="002D1DF2">
              <w:t>290-390</w:t>
            </w:r>
          </w:p>
        </w:tc>
        <w:tc>
          <w:tcPr>
            <w:tcW w:w="2046" w:type="dxa"/>
            <w:tcBorders>
              <w:top w:val="single" w:sz="4" w:space="0" w:color="auto"/>
              <w:left w:val="single" w:sz="4" w:space="0" w:color="auto"/>
              <w:bottom w:val="single" w:sz="4" w:space="0" w:color="auto"/>
              <w:right w:val="single" w:sz="4" w:space="0" w:color="auto"/>
            </w:tcBorders>
            <w:shd w:val="clear" w:color="auto" w:fill="auto"/>
          </w:tcPr>
          <w:p w14:paraId="4A9FD559" w14:textId="77777777" w:rsidR="00C256DE" w:rsidRPr="002D1DF2" w:rsidRDefault="00C256DE" w:rsidP="007E7851">
            <w:pPr>
              <w:pStyle w:val="a5"/>
              <w:spacing w:after="0"/>
            </w:pPr>
            <w:r w:rsidRPr="002D1DF2">
              <w:t>100-140</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70C89FB4" w14:textId="77777777" w:rsidR="00C256DE" w:rsidRPr="002D1DF2" w:rsidRDefault="00C256DE" w:rsidP="007E7851">
            <w:pPr>
              <w:pStyle w:val="a5"/>
              <w:spacing w:after="0"/>
            </w:pPr>
            <w:r w:rsidRPr="002D1DF2">
              <w:t>80-100</w:t>
            </w:r>
          </w:p>
        </w:tc>
        <w:tc>
          <w:tcPr>
            <w:tcW w:w="1352" w:type="dxa"/>
            <w:tcBorders>
              <w:top w:val="single" w:sz="4" w:space="0" w:color="auto"/>
              <w:left w:val="single" w:sz="4" w:space="0" w:color="auto"/>
              <w:bottom w:val="single" w:sz="4" w:space="0" w:color="auto"/>
              <w:right w:val="single" w:sz="4" w:space="0" w:color="auto"/>
            </w:tcBorders>
            <w:shd w:val="clear" w:color="auto" w:fill="auto"/>
          </w:tcPr>
          <w:p w14:paraId="5BA3BD91" w14:textId="77777777" w:rsidR="00C256DE" w:rsidRPr="002D1DF2" w:rsidRDefault="00C256DE" w:rsidP="007E7851">
            <w:pPr>
              <w:pStyle w:val="a5"/>
              <w:spacing w:after="0"/>
            </w:pPr>
            <w:r w:rsidRPr="002D1DF2">
              <w:t>6,8-7,4</w:t>
            </w:r>
          </w:p>
        </w:tc>
      </w:tr>
      <w:tr w:rsidR="00C256DE" w:rsidRPr="002D1DF2" w14:paraId="735522E8" w14:textId="77777777" w:rsidTr="00931F50">
        <w:trPr>
          <w:trHeight w:val="20"/>
        </w:trPr>
        <w:tc>
          <w:tcPr>
            <w:tcW w:w="1696" w:type="dxa"/>
            <w:tcBorders>
              <w:top w:val="single" w:sz="4" w:space="0" w:color="auto"/>
              <w:left w:val="single" w:sz="4" w:space="0" w:color="auto"/>
              <w:bottom w:val="single" w:sz="4" w:space="0" w:color="auto"/>
              <w:right w:val="single" w:sz="4" w:space="0" w:color="auto"/>
            </w:tcBorders>
            <w:shd w:val="clear" w:color="auto" w:fill="auto"/>
          </w:tcPr>
          <w:p w14:paraId="729B38CB" w14:textId="77777777" w:rsidR="00C256DE" w:rsidRPr="002D1DF2" w:rsidRDefault="00C256DE" w:rsidP="007E7851">
            <w:pPr>
              <w:pStyle w:val="a5"/>
              <w:spacing w:after="0"/>
            </w:pPr>
            <w:r w:rsidRPr="002D1DF2">
              <w:t>Жоғары берікті шойын</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47DEBD34" w14:textId="77777777" w:rsidR="00C256DE" w:rsidRPr="002D1DF2" w:rsidRDefault="00C256DE" w:rsidP="007E7851">
            <w:pPr>
              <w:pStyle w:val="a5"/>
              <w:spacing w:after="0"/>
            </w:pPr>
            <w:r w:rsidRPr="002D1DF2">
              <w:t>262-269</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470D5EAA" w14:textId="77777777" w:rsidR="00C256DE" w:rsidRPr="002D1DF2" w:rsidRDefault="00C256DE" w:rsidP="007E7851">
            <w:pPr>
              <w:pStyle w:val="a5"/>
              <w:spacing w:after="0"/>
            </w:pPr>
            <w:r w:rsidRPr="002D1DF2">
              <w:t>540-620</w:t>
            </w:r>
          </w:p>
        </w:tc>
        <w:tc>
          <w:tcPr>
            <w:tcW w:w="2046" w:type="dxa"/>
            <w:tcBorders>
              <w:top w:val="single" w:sz="4" w:space="0" w:color="auto"/>
              <w:left w:val="single" w:sz="4" w:space="0" w:color="auto"/>
              <w:bottom w:val="single" w:sz="4" w:space="0" w:color="auto"/>
              <w:right w:val="single" w:sz="4" w:space="0" w:color="auto"/>
            </w:tcBorders>
            <w:shd w:val="clear" w:color="auto" w:fill="auto"/>
          </w:tcPr>
          <w:p w14:paraId="66F57360" w14:textId="77777777" w:rsidR="00C256DE" w:rsidRPr="002D1DF2" w:rsidRDefault="00C256DE" w:rsidP="007E7851">
            <w:pPr>
              <w:pStyle w:val="a5"/>
              <w:spacing w:after="0"/>
            </w:pPr>
            <w:r w:rsidRPr="002D1DF2">
              <w:t>230-260</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71581EFC" w14:textId="77777777" w:rsidR="00C256DE" w:rsidRPr="002D1DF2" w:rsidRDefault="00C256DE" w:rsidP="007E7851">
            <w:pPr>
              <w:pStyle w:val="a5"/>
              <w:spacing w:after="0"/>
            </w:pPr>
            <w:r w:rsidRPr="002D1DF2">
              <w:t>150</w:t>
            </w:r>
          </w:p>
        </w:tc>
        <w:tc>
          <w:tcPr>
            <w:tcW w:w="1352" w:type="dxa"/>
            <w:tcBorders>
              <w:top w:val="single" w:sz="4" w:space="0" w:color="auto"/>
              <w:left w:val="single" w:sz="4" w:space="0" w:color="auto"/>
              <w:bottom w:val="single" w:sz="4" w:space="0" w:color="auto"/>
              <w:right w:val="single" w:sz="4" w:space="0" w:color="auto"/>
            </w:tcBorders>
            <w:shd w:val="clear" w:color="auto" w:fill="auto"/>
          </w:tcPr>
          <w:p w14:paraId="5CA9A614" w14:textId="77777777" w:rsidR="00C256DE" w:rsidRPr="002D1DF2" w:rsidRDefault="00C256DE" w:rsidP="007E7851">
            <w:pPr>
              <w:pStyle w:val="a5"/>
              <w:spacing w:after="0"/>
            </w:pPr>
            <w:r w:rsidRPr="002D1DF2">
              <w:t>7,1-7,4</w:t>
            </w:r>
          </w:p>
        </w:tc>
      </w:tr>
      <w:tr w:rsidR="00C256DE" w:rsidRPr="002D1DF2" w14:paraId="1CDC69BE" w14:textId="77777777" w:rsidTr="00931F50">
        <w:trPr>
          <w:trHeight w:val="20"/>
        </w:trPr>
        <w:tc>
          <w:tcPr>
            <w:tcW w:w="1696" w:type="dxa"/>
            <w:tcBorders>
              <w:top w:val="single" w:sz="4" w:space="0" w:color="auto"/>
              <w:left w:val="single" w:sz="4" w:space="0" w:color="auto"/>
              <w:bottom w:val="single" w:sz="4" w:space="0" w:color="auto"/>
              <w:right w:val="single" w:sz="4" w:space="0" w:color="auto"/>
            </w:tcBorders>
            <w:shd w:val="clear" w:color="auto" w:fill="auto"/>
          </w:tcPr>
          <w:p w14:paraId="24290FBA" w14:textId="77777777" w:rsidR="00C256DE" w:rsidRPr="002D1DF2" w:rsidRDefault="00C256DE" w:rsidP="007E7851">
            <w:pPr>
              <w:pStyle w:val="a5"/>
              <w:spacing w:after="0"/>
            </w:pPr>
            <w:r w:rsidRPr="002D1DF2">
              <w:t>Болат</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564D0658" w14:textId="77777777" w:rsidR="00C256DE" w:rsidRPr="002D1DF2" w:rsidRDefault="00C256DE" w:rsidP="007E7851">
            <w:pPr>
              <w:pStyle w:val="a5"/>
              <w:spacing w:after="0"/>
            </w:pPr>
            <w:r w:rsidRPr="002D1DF2">
              <w:t>252-268</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63F94B83" w14:textId="77777777" w:rsidR="00C256DE" w:rsidRPr="002D1DF2" w:rsidRDefault="00C256DE" w:rsidP="007E7851">
            <w:pPr>
              <w:pStyle w:val="a5"/>
              <w:spacing w:after="0"/>
            </w:pPr>
            <w:r w:rsidRPr="002D1DF2">
              <w:rPr>
                <w:lang w:val="en-US"/>
              </w:rPr>
              <w:t>960</w:t>
            </w:r>
            <w:r w:rsidRPr="002D1DF2">
              <w:rPr>
                <w:lang w:val="en-US"/>
              </w:rPr>
              <w:softHyphen/>
              <w:t>1080</w:t>
            </w:r>
          </w:p>
        </w:tc>
        <w:tc>
          <w:tcPr>
            <w:tcW w:w="2046" w:type="dxa"/>
            <w:tcBorders>
              <w:top w:val="single" w:sz="4" w:space="0" w:color="auto"/>
              <w:left w:val="single" w:sz="4" w:space="0" w:color="auto"/>
              <w:bottom w:val="single" w:sz="4" w:space="0" w:color="auto"/>
              <w:right w:val="single" w:sz="4" w:space="0" w:color="auto"/>
            </w:tcBorders>
            <w:shd w:val="clear" w:color="auto" w:fill="auto"/>
          </w:tcPr>
          <w:p w14:paraId="6DD2CFDB" w14:textId="77777777" w:rsidR="00C256DE" w:rsidRPr="002D1DF2" w:rsidRDefault="00C256DE" w:rsidP="007E7851">
            <w:pPr>
              <w:pStyle w:val="a5"/>
              <w:spacing w:after="0"/>
            </w:pPr>
            <w:r w:rsidRPr="002D1DF2">
              <w:t>160–600</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4B7CFAA5" w14:textId="77777777" w:rsidR="00C256DE" w:rsidRPr="002D1DF2" w:rsidRDefault="00C256DE" w:rsidP="007E7851">
            <w:pPr>
              <w:pStyle w:val="a5"/>
              <w:spacing w:after="0"/>
            </w:pPr>
            <w:r w:rsidRPr="002D1DF2">
              <w:t>200</w:t>
            </w:r>
          </w:p>
        </w:tc>
        <w:tc>
          <w:tcPr>
            <w:tcW w:w="1352" w:type="dxa"/>
            <w:tcBorders>
              <w:top w:val="single" w:sz="4" w:space="0" w:color="auto"/>
              <w:left w:val="single" w:sz="4" w:space="0" w:color="auto"/>
              <w:bottom w:val="single" w:sz="4" w:space="0" w:color="auto"/>
              <w:right w:val="single" w:sz="4" w:space="0" w:color="auto"/>
            </w:tcBorders>
            <w:shd w:val="clear" w:color="auto" w:fill="auto"/>
          </w:tcPr>
          <w:p w14:paraId="14A86FF9" w14:textId="77777777" w:rsidR="00C256DE" w:rsidRPr="002D1DF2" w:rsidRDefault="00C256DE" w:rsidP="007E7851">
            <w:pPr>
              <w:pStyle w:val="a5"/>
              <w:spacing w:after="0"/>
            </w:pPr>
            <w:r w:rsidRPr="002D1DF2">
              <w:t>7,8</w:t>
            </w:r>
          </w:p>
        </w:tc>
      </w:tr>
      <w:tr w:rsidR="00C256DE" w:rsidRPr="002D1DF2" w14:paraId="0DB59BB7" w14:textId="77777777" w:rsidTr="00931F50">
        <w:trPr>
          <w:trHeight w:val="20"/>
        </w:trPr>
        <w:tc>
          <w:tcPr>
            <w:tcW w:w="1696" w:type="dxa"/>
            <w:tcBorders>
              <w:top w:val="single" w:sz="4" w:space="0" w:color="auto"/>
              <w:left w:val="single" w:sz="4" w:space="0" w:color="auto"/>
              <w:bottom w:val="single" w:sz="4" w:space="0" w:color="auto"/>
              <w:right w:val="single" w:sz="4" w:space="0" w:color="auto"/>
            </w:tcBorders>
            <w:shd w:val="clear" w:color="auto" w:fill="auto"/>
          </w:tcPr>
          <w:p w14:paraId="4ED16009" w14:textId="77777777" w:rsidR="00C256DE" w:rsidRPr="002D1DF2" w:rsidRDefault="00C256DE" w:rsidP="007E7851">
            <w:pPr>
              <w:pStyle w:val="a5"/>
              <w:spacing w:after="0"/>
            </w:pPr>
            <w:r w:rsidRPr="002D1DF2">
              <w:t>Алюминий қорытпалары</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515E1415" w14:textId="77777777" w:rsidR="00C256DE" w:rsidRPr="002D1DF2" w:rsidRDefault="00C256DE" w:rsidP="007E7851">
            <w:pPr>
              <w:pStyle w:val="a5"/>
              <w:spacing w:after="0"/>
            </w:pPr>
            <w:r w:rsidRPr="002D1DF2">
              <w:t>64-80</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2135492A" w14:textId="77777777" w:rsidR="00C256DE" w:rsidRPr="002D1DF2" w:rsidRDefault="00C256DE" w:rsidP="007E7851">
            <w:pPr>
              <w:pStyle w:val="a5"/>
              <w:spacing w:after="0"/>
            </w:pPr>
            <w:r w:rsidRPr="002D1DF2">
              <w:t>422-451</w:t>
            </w:r>
          </w:p>
        </w:tc>
        <w:tc>
          <w:tcPr>
            <w:tcW w:w="2046" w:type="dxa"/>
            <w:tcBorders>
              <w:top w:val="single" w:sz="4" w:space="0" w:color="auto"/>
              <w:left w:val="single" w:sz="4" w:space="0" w:color="auto"/>
              <w:bottom w:val="single" w:sz="4" w:space="0" w:color="auto"/>
              <w:right w:val="single" w:sz="4" w:space="0" w:color="auto"/>
            </w:tcBorders>
            <w:shd w:val="clear" w:color="auto" w:fill="auto"/>
          </w:tcPr>
          <w:p w14:paraId="14449A71" w14:textId="77777777" w:rsidR="00C256DE" w:rsidRPr="002D1DF2" w:rsidRDefault="00C256DE" w:rsidP="007E7851">
            <w:pPr>
              <w:pStyle w:val="a5"/>
              <w:spacing w:after="0"/>
            </w:pPr>
            <w:r w:rsidRPr="002D1DF2">
              <w:t>50-300</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26E58DC9" w14:textId="77777777" w:rsidR="00C256DE" w:rsidRPr="002D1DF2" w:rsidRDefault="00C256DE" w:rsidP="007E7851">
            <w:pPr>
              <w:pStyle w:val="a5"/>
              <w:spacing w:after="0"/>
            </w:pPr>
            <w:r w:rsidRPr="002D1DF2">
              <w:t>70-90</w:t>
            </w:r>
          </w:p>
        </w:tc>
        <w:tc>
          <w:tcPr>
            <w:tcW w:w="1352" w:type="dxa"/>
            <w:tcBorders>
              <w:top w:val="single" w:sz="4" w:space="0" w:color="auto"/>
              <w:left w:val="single" w:sz="4" w:space="0" w:color="auto"/>
              <w:bottom w:val="single" w:sz="4" w:space="0" w:color="auto"/>
              <w:right w:val="single" w:sz="4" w:space="0" w:color="auto"/>
            </w:tcBorders>
            <w:shd w:val="clear" w:color="auto" w:fill="auto"/>
          </w:tcPr>
          <w:p w14:paraId="4F7D1C5B" w14:textId="77777777" w:rsidR="00C256DE" w:rsidRPr="002D1DF2" w:rsidRDefault="00C256DE" w:rsidP="007E7851">
            <w:pPr>
              <w:pStyle w:val="a5"/>
              <w:spacing w:after="0"/>
            </w:pPr>
            <w:r w:rsidRPr="002D1DF2">
              <w:t>2,5-2,8</w:t>
            </w:r>
          </w:p>
        </w:tc>
      </w:tr>
      <w:tr w:rsidR="00C256DE" w:rsidRPr="002D1DF2" w14:paraId="3734DF8D" w14:textId="77777777" w:rsidTr="00931F50">
        <w:trPr>
          <w:trHeight w:val="20"/>
        </w:trPr>
        <w:tc>
          <w:tcPr>
            <w:tcW w:w="1696" w:type="dxa"/>
            <w:tcBorders>
              <w:top w:val="single" w:sz="4" w:space="0" w:color="auto"/>
              <w:left w:val="single" w:sz="4" w:space="0" w:color="auto"/>
              <w:bottom w:val="single" w:sz="4" w:space="0" w:color="auto"/>
              <w:right w:val="single" w:sz="4" w:space="0" w:color="auto"/>
            </w:tcBorders>
            <w:shd w:val="clear" w:color="auto" w:fill="auto"/>
          </w:tcPr>
          <w:p w14:paraId="0B2367FE" w14:textId="77777777" w:rsidR="00C256DE" w:rsidRPr="002D1DF2" w:rsidRDefault="00C256DE" w:rsidP="007E7851">
            <w:pPr>
              <w:pStyle w:val="a5"/>
              <w:spacing w:after="0"/>
            </w:pPr>
            <w:r w:rsidRPr="002D1DF2">
              <w:t>Қола</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68592AB3" w14:textId="77777777" w:rsidR="00C256DE" w:rsidRPr="002D1DF2" w:rsidRDefault="00C256DE" w:rsidP="007E7851">
            <w:pPr>
              <w:pStyle w:val="a5"/>
              <w:spacing w:after="0"/>
            </w:pPr>
            <w:r w:rsidRPr="002D1DF2">
              <w:t>90-115</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3FC81468" w14:textId="77777777" w:rsidR="00C256DE" w:rsidRPr="002D1DF2" w:rsidRDefault="00C256DE" w:rsidP="007E7851">
            <w:pPr>
              <w:pStyle w:val="a5"/>
              <w:spacing w:after="0"/>
            </w:pPr>
            <w:r w:rsidRPr="002D1DF2">
              <w:t>540-590</w:t>
            </w:r>
          </w:p>
        </w:tc>
        <w:tc>
          <w:tcPr>
            <w:tcW w:w="2046" w:type="dxa"/>
            <w:tcBorders>
              <w:top w:val="single" w:sz="4" w:space="0" w:color="auto"/>
              <w:left w:val="single" w:sz="4" w:space="0" w:color="auto"/>
              <w:bottom w:val="single" w:sz="4" w:space="0" w:color="auto"/>
              <w:right w:val="single" w:sz="4" w:space="0" w:color="auto"/>
            </w:tcBorders>
            <w:shd w:val="clear" w:color="auto" w:fill="auto"/>
          </w:tcPr>
          <w:p w14:paraId="79C3AB86" w14:textId="77777777" w:rsidR="00C256DE" w:rsidRPr="002D1DF2" w:rsidRDefault="00C256DE" w:rsidP="007E7851">
            <w:pPr>
              <w:pStyle w:val="a5"/>
              <w:spacing w:after="0"/>
            </w:pPr>
            <w:r w:rsidRPr="002D1DF2">
              <w:t>100-280</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62983A66" w14:textId="77777777" w:rsidR="00C256DE" w:rsidRPr="002D1DF2" w:rsidRDefault="00C256DE" w:rsidP="007E7851">
            <w:pPr>
              <w:pStyle w:val="a5"/>
              <w:spacing w:after="0"/>
            </w:pPr>
            <w:r w:rsidRPr="002D1DF2">
              <w:t>60-70</w:t>
            </w:r>
          </w:p>
        </w:tc>
        <w:tc>
          <w:tcPr>
            <w:tcW w:w="1352" w:type="dxa"/>
            <w:tcBorders>
              <w:top w:val="single" w:sz="4" w:space="0" w:color="auto"/>
              <w:left w:val="single" w:sz="4" w:space="0" w:color="auto"/>
              <w:bottom w:val="single" w:sz="4" w:space="0" w:color="auto"/>
              <w:right w:val="single" w:sz="4" w:space="0" w:color="auto"/>
            </w:tcBorders>
            <w:shd w:val="clear" w:color="auto" w:fill="auto"/>
          </w:tcPr>
          <w:p w14:paraId="05054BAD" w14:textId="77777777" w:rsidR="00C256DE" w:rsidRPr="002D1DF2" w:rsidRDefault="00C256DE" w:rsidP="007E7851">
            <w:pPr>
              <w:pStyle w:val="a5"/>
              <w:spacing w:after="0"/>
            </w:pPr>
            <w:r w:rsidRPr="002D1DF2">
              <w:t>7,8-8,6</w:t>
            </w:r>
          </w:p>
        </w:tc>
      </w:tr>
      <w:tr w:rsidR="00C256DE" w:rsidRPr="002D1DF2" w14:paraId="7C64513B" w14:textId="77777777" w:rsidTr="00931F50">
        <w:trPr>
          <w:trHeight w:val="20"/>
        </w:trPr>
        <w:tc>
          <w:tcPr>
            <w:tcW w:w="1696" w:type="dxa"/>
            <w:tcBorders>
              <w:top w:val="single" w:sz="4" w:space="0" w:color="auto"/>
              <w:left w:val="single" w:sz="4" w:space="0" w:color="auto"/>
              <w:bottom w:val="single" w:sz="4" w:space="0" w:color="auto"/>
              <w:right w:val="single" w:sz="4" w:space="0" w:color="auto"/>
            </w:tcBorders>
            <w:shd w:val="clear" w:color="auto" w:fill="auto"/>
          </w:tcPr>
          <w:p w14:paraId="0270E471" w14:textId="77777777" w:rsidR="00C256DE" w:rsidRPr="002D1DF2" w:rsidRDefault="00C256DE" w:rsidP="007E7851">
            <w:pPr>
              <w:pStyle w:val="a5"/>
              <w:spacing w:after="0"/>
            </w:pPr>
            <w:r w:rsidRPr="002D1DF2">
              <w:t>Мыс</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3FF869B7" w14:textId="77777777" w:rsidR="00C256DE" w:rsidRPr="002D1DF2" w:rsidRDefault="00C256DE" w:rsidP="007E7851">
            <w:pPr>
              <w:pStyle w:val="a5"/>
              <w:spacing w:after="0"/>
            </w:pPr>
            <w:r w:rsidRPr="002D1DF2">
              <w:t>35-50</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37FC60D5" w14:textId="77777777" w:rsidR="00C256DE" w:rsidRPr="002D1DF2" w:rsidRDefault="00C256DE" w:rsidP="007E7851">
            <w:pPr>
              <w:pStyle w:val="a5"/>
              <w:spacing w:after="0"/>
            </w:pPr>
            <w:r w:rsidRPr="002D1DF2">
              <w:t>210-250</w:t>
            </w:r>
          </w:p>
        </w:tc>
        <w:tc>
          <w:tcPr>
            <w:tcW w:w="2046" w:type="dxa"/>
            <w:tcBorders>
              <w:top w:val="single" w:sz="4" w:space="0" w:color="auto"/>
              <w:left w:val="single" w:sz="4" w:space="0" w:color="auto"/>
              <w:bottom w:val="single" w:sz="4" w:space="0" w:color="auto"/>
              <w:right w:val="single" w:sz="4" w:space="0" w:color="auto"/>
            </w:tcBorders>
            <w:shd w:val="clear" w:color="auto" w:fill="auto"/>
          </w:tcPr>
          <w:p w14:paraId="681BA391" w14:textId="77777777" w:rsidR="00C256DE" w:rsidRPr="002D1DF2" w:rsidRDefault="00C256DE" w:rsidP="007E7851">
            <w:pPr>
              <w:pStyle w:val="a5"/>
              <w:spacing w:after="0"/>
            </w:pPr>
            <w:r w:rsidRPr="002D1DF2">
              <w:t>65-75</w:t>
            </w:r>
          </w:p>
        </w:tc>
        <w:tc>
          <w:tcPr>
            <w:tcW w:w="1564" w:type="dxa"/>
            <w:tcBorders>
              <w:top w:val="single" w:sz="4" w:space="0" w:color="auto"/>
              <w:left w:val="single" w:sz="4" w:space="0" w:color="auto"/>
              <w:bottom w:val="single" w:sz="4" w:space="0" w:color="auto"/>
              <w:right w:val="single" w:sz="4" w:space="0" w:color="auto"/>
            </w:tcBorders>
            <w:shd w:val="clear" w:color="auto" w:fill="auto"/>
          </w:tcPr>
          <w:p w14:paraId="075EE9DD" w14:textId="77777777" w:rsidR="00C256DE" w:rsidRPr="002D1DF2" w:rsidRDefault="00C256DE" w:rsidP="007E7851">
            <w:pPr>
              <w:pStyle w:val="a5"/>
              <w:spacing w:after="0"/>
            </w:pPr>
            <w:r w:rsidRPr="002D1DF2">
              <w:t>120</w:t>
            </w:r>
          </w:p>
        </w:tc>
        <w:tc>
          <w:tcPr>
            <w:tcW w:w="1352" w:type="dxa"/>
            <w:tcBorders>
              <w:top w:val="single" w:sz="4" w:space="0" w:color="auto"/>
              <w:left w:val="single" w:sz="4" w:space="0" w:color="auto"/>
              <w:bottom w:val="single" w:sz="4" w:space="0" w:color="auto"/>
              <w:right w:val="single" w:sz="4" w:space="0" w:color="auto"/>
            </w:tcBorders>
            <w:shd w:val="clear" w:color="auto" w:fill="auto"/>
          </w:tcPr>
          <w:p w14:paraId="5F3E843F" w14:textId="77777777" w:rsidR="00C256DE" w:rsidRPr="002D1DF2" w:rsidRDefault="00C256DE" w:rsidP="007E7851">
            <w:pPr>
              <w:pStyle w:val="a5"/>
              <w:spacing w:after="0"/>
            </w:pPr>
            <w:r w:rsidRPr="002D1DF2">
              <w:t>8,92</w:t>
            </w:r>
          </w:p>
        </w:tc>
      </w:tr>
    </w:tbl>
    <w:p w14:paraId="2F8D374D" w14:textId="77777777" w:rsidR="00C256DE" w:rsidRPr="002D1DF2" w:rsidRDefault="00C256DE" w:rsidP="007E7851">
      <w:pPr>
        <w:pStyle w:val="a5"/>
        <w:spacing w:after="0"/>
        <w:ind w:right="20" w:firstLine="720"/>
        <w:jc w:val="both"/>
        <w:rPr>
          <w:sz w:val="28"/>
          <w:szCs w:val="28"/>
          <w:lang w:val="kk-KZ"/>
        </w:rPr>
      </w:pPr>
    </w:p>
    <w:p w14:paraId="578F49FB" w14:textId="2B5B4F44" w:rsidR="00C256DE" w:rsidRPr="002D1DF2" w:rsidRDefault="00BF578D" w:rsidP="007E7851">
      <w:pPr>
        <w:pStyle w:val="a5"/>
        <w:spacing w:after="0"/>
        <w:ind w:right="20" w:firstLine="720"/>
        <w:jc w:val="both"/>
        <w:rPr>
          <w:sz w:val="28"/>
          <w:szCs w:val="28"/>
          <w:lang w:val="kk-KZ"/>
        </w:rPr>
      </w:pPr>
      <w:r w:rsidRPr="002D1DF2">
        <w:rPr>
          <w:sz w:val="28"/>
          <w:szCs w:val="28"/>
          <w:lang w:val="kk-KZ"/>
        </w:rPr>
        <w:t>1.</w:t>
      </w:r>
      <w:r w:rsidR="00C256DE" w:rsidRPr="002D1DF2">
        <w:rPr>
          <w:sz w:val="28"/>
          <w:szCs w:val="28"/>
          <w:lang w:val="kk-KZ"/>
        </w:rPr>
        <w:t>3-кестенің жалғасы</w:t>
      </w:r>
    </w:p>
    <w:p w14:paraId="3F573954" w14:textId="77777777" w:rsidR="00BF578D" w:rsidRPr="002D1DF2" w:rsidRDefault="00BF578D" w:rsidP="007E7851">
      <w:pPr>
        <w:pStyle w:val="a5"/>
        <w:spacing w:after="0"/>
        <w:ind w:right="20" w:firstLine="720"/>
        <w:jc w:val="both"/>
        <w:rPr>
          <w:sz w:val="20"/>
          <w:szCs w:val="20"/>
          <w:lang w:val="kk-KZ"/>
        </w:rPr>
      </w:pPr>
    </w:p>
    <w:tbl>
      <w:tblPr>
        <w:tblW w:w="9351" w:type="dxa"/>
        <w:tblLayout w:type="fixed"/>
        <w:tblCellMar>
          <w:left w:w="0" w:type="dxa"/>
          <w:right w:w="0" w:type="dxa"/>
        </w:tblCellMar>
        <w:tblLook w:val="0000" w:firstRow="0" w:lastRow="0" w:firstColumn="0" w:lastColumn="0" w:noHBand="0" w:noVBand="0"/>
      </w:tblPr>
      <w:tblGrid>
        <w:gridCol w:w="1838"/>
        <w:gridCol w:w="1240"/>
        <w:gridCol w:w="1524"/>
        <w:gridCol w:w="1492"/>
        <w:gridCol w:w="1697"/>
        <w:gridCol w:w="1560"/>
      </w:tblGrid>
      <w:tr w:rsidR="00C256DE" w:rsidRPr="002D1DF2" w14:paraId="6BF07366" w14:textId="77777777" w:rsidTr="003526D9">
        <w:trPr>
          <w:trHeight w:val="20"/>
        </w:trPr>
        <w:tc>
          <w:tcPr>
            <w:tcW w:w="1838" w:type="dxa"/>
            <w:vMerge w:val="restart"/>
            <w:tcBorders>
              <w:top w:val="single" w:sz="4" w:space="0" w:color="auto"/>
              <w:left w:val="single" w:sz="4" w:space="0" w:color="auto"/>
              <w:bottom w:val="nil"/>
              <w:right w:val="single" w:sz="4" w:space="0" w:color="auto"/>
            </w:tcBorders>
            <w:shd w:val="clear" w:color="auto" w:fill="auto"/>
          </w:tcPr>
          <w:p w14:paraId="2F160730" w14:textId="77777777" w:rsidR="00C256DE" w:rsidRPr="002D1DF2" w:rsidRDefault="00C256DE" w:rsidP="007E7851">
            <w:pPr>
              <w:pStyle w:val="a5"/>
              <w:spacing w:after="0"/>
            </w:pPr>
            <w:r w:rsidRPr="002D1DF2">
              <w:t>Материал түрі</w:t>
            </w:r>
          </w:p>
        </w:tc>
        <w:tc>
          <w:tcPr>
            <w:tcW w:w="1240" w:type="dxa"/>
            <w:vMerge w:val="restart"/>
            <w:tcBorders>
              <w:top w:val="single" w:sz="4" w:space="0" w:color="auto"/>
              <w:left w:val="single" w:sz="4" w:space="0" w:color="auto"/>
              <w:bottom w:val="nil"/>
              <w:right w:val="single" w:sz="4" w:space="0" w:color="auto"/>
            </w:tcBorders>
            <w:shd w:val="clear" w:color="auto" w:fill="auto"/>
          </w:tcPr>
          <w:p w14:paraId="7B1E9094" w14:textId="77777777" w:rsidR="00C256DE" w:rsidRPr="002D1DF2" w:rsidRDefault="00C256DE" w:rsidP="007E7851">
            <w:pPr>
              <w:pStyle w:val="80"/>
              <w:shd w:val="clear" w:color="auto" w:fill="auto"/>
              <w:spacing w:line="240" w:lineRule="auto"/>
              <w:ind w:firstLine="0"/>
              <w:jc w:val="both"/>
              <w:rPr>
                <w:sz w:val="24"/>
                <w:szCs w:val="24"/>
              </w:rPr>
            </w:pPr>
            <w:r w:rsidRPr="002D1DF2">
              <w:rPr>
                <w:sz w:val="24"/>
                <w:szCs w:val="24"/>
              </w:rPr>
              <w:t>Коррозияға төзімділік (балл)</w:t>
            </w:r>
          </w:p>
        </w:tc>
        <w:tc>
          <w:tcPr>
            <w:tcW w:w="3016" w:type="dxa"/>
            <w:gridSpan w:val="2"/>
            <w:tcBorders>
              <w:top w:val="single" w:sz="4" w:space="0" w:color="auto"/>
              <w:left w:val="single" w:sz="4" w:space="0" w:color="auto"/>
              <w:bottom w:val="single" w:sz="4" w:space="0" w:color="auto"/>
              <w:right w:val="single" w:sz="4" w:space="0" w:color="auto"/>
            </w:tcBorders>
            <w:shd w:val="clear" w:color="auto" w:fill="auto"/>
          </w:tcPr>
          <w:p w14:paraId="5E9D7D4B" w14:textId="77777777" w:rsidR="00C256DE" w:rsidRPr="002D1DF2" w:rsidRDefault="00C256DE" w:rsidP="007E7851">
            <w:pPr>
              <w:pStyle w:val="a5"/>
              <w:spacing w:after="0"/>
            </w:pPr>
            <w:r w:rsidRPr="002D1DF2">
              <w:t>тозуға төзімділік</w:t>
            </w:r>
          </w:p>
        </w:tc>
        <w:tc>
          <w:tcPr>
            <w:tcW w:w="1697" w:type="dxa"/>
            <w:vMerge w:val="restart"/>
            <w:tcBorders>
              <w:top w:val="single" w:sz="4" w:space="0" w:color="auto"/>
              <w:left w:val="single" w:sz="4" w:space="0" w:color="auto"/>
              <w:right w:val="single" w:sz="4" w:space="0" w:color="auto"/>
            </w:tcBorders>
            <w:shd w:val="clear" w:color="auto" w:fill="auto"/>
          </w:tcPr>
          <w:p w14:paraId="5ADC8614" w14:textId="77777777" w:rsidR="00C256DE" w:rsidRPr="002D1DF2" w:rsidRDefault="00C256DE" w:rsidP="007E7851">
            <w:pPr>
              <w:pStyle w:val="80"/>
              <w:shd w:val="clear" w:color="auto" w:fill="auto"/>
              <w:spacing w:line="240" w:lineRule="auto"/>
              <w:ind w:firstLine="0"/>
              <w:jc w:val="both"/>
              <w:rPr>
                <w:sz w:val="24"/>
                <w:szCs w:val="24"/>
              </w:rPr>
            </w:pPr>
            <w:r w:rsidRPr="002D1DF2">
              <w:rPr>
                <w:sz w:val="24"/>
                <w:szCs w:val="24"/>
              </w:rPr>
              <w:t>Жылуөткізгіштік коэффициенті, Вт/м</w:t>
            </w:r>
            <w:r w:rsidRPr="002D1DF2">
              <w:rPr>
                <w:sz w:val="24"/>
                <w:szCs w:val="24"/>
                <w:lang w:val="kk-KZ"/>
              </w:rPr>
              <w:t>·</w:t>
            </w:r>
            <w:r w:rsidRPr="002D1DF2">
              <w:rPr>
                <w:sz w:val="24"/>
                <w:szCs w:val="24"/>
              </w:rPr>
              <w:t>К</w:t>
            </w:r>
          </w:p>
        </w:tc>
        <w:tc>
          <w:tcPr>
            <w:tcW w:w="1560" w:type="dxa"/>
            <w:vMerge w:val="restart"/>
            <w:tcBorders>
              <w:top w:val="single" w:sz="4" w:space="0" w:color="auto"/>
              <w:left w:val="single" w:sz="4" w:space="0" w:color="auto"/>
              <w:right w:val="single" w:sz="4" w:space="0" w:color="auto"/>
            </w:tcBorders>
            <w:shd w:val="clear" w:color="auto" w:fill="auto"/>
          </w:tcPr>
          <w:p w14:paraId="59109351" w14:textId="77777777" w:rsidR="00C256DE" w:rsidRPr="002D1DF2" w:rsidRDefault="00C256DE" w:rsidP="007E7851">
            <w:pPr>
              <w:pStyle w:val="80"/>
              <w:shd w:val="clear" w:color="auto" w:fill="auto"/>
              <w:spacing w:line="240" w:lineRule="auto"/>
              <w:ind w:firstLine="0"/>
              <w:jc w:val="both"/>
              <w:rPr>
                <w:sz w:val="24"/>
                <w:szCs w:val="24"/>
              </w:rPr>
            </w:pPr>
            <w:r w:rsidRPr="002D1DF2">
              <w:rPr>
                <w:sz w:val="24"/>
                <w:szCs w:val="24"/>
              </w:rPr>
              <w:t>Меншікті жылу сыйымдылығы, Дж/кг</w:t>
            </w:r>
            <w:r w:rsidRPr="002D1DF2">
              <w:rPr>
                <w:sz w:val="24"/>
                <w:szCs w:val="24"/>
                <w:lang w:val="kk-KZ"/>
              </w:rPr>
              <w:t>·</w:t>
            </w:r>
            <w:r w:rsidRPr="002D1DF2">
              <w:rPr>
                <w:sz w:val="24"/>
                <w:szCs w:val="24"/>
              </w:rPr>
              <w:t>К</w:t>
            </w:r>
          </w:p>
        </w:tc>
      </w:tr>
      <w:tr w:rsidR="00C256DE" w:rsidRPr="002D1DF2" w14:paraId="187C03B4" w14:textId="77777777" w:rsidTr="003526D9">
        <w:trPr>
          <w:trHeight w:val="20"/>
        </w:trPr>
        <w:tc>
          <w:tcPr>
            <w:tcW w:w="1838" w:type="dxa"/>
            <w:vMerge/>
            <w:tcBorders>
              <w:top w:val="nil"/>
              <w:left w:val="single" w:sz="4" w:space="0" w:color="auto"/>
              <w:bottom w:val="single" w:sz="4" w:space="0" w:color="auto"/>
              <w:right w:val="single" w:sz="4" w:space="0" w:color="auto"/>
            </w:tcBorders>
            <w:shd w:val="clear" w:color="auto" w:fill="auto"/>
          </w:tcPr>
          <w:p w14:paraId="0287FC41" w14:textId="77777777" w:rsidR="00C256DE" w:rsidRPr="002D1DF2" w:rsidRDefault="00C256DE" w:rsidP="007E7851">
            <w:pPr>
              <w:pStyle w:val="80"/>
              <w:shd w:val="clear" w:color="auto" w:fill="auto"/>
              <w:spacing w:line="240" w:lineRule="auto"/>
              <w:ind w:firstLine="0"/>
              <w:jc w:val="left"/>
              <w:rPr>
                <w:sz w:val="24"/>
                <w:szCs w:val="24"/>
              </w:rPr>
            </w:pPr>
          </w:p>
        </w:tc>
        <w:tc>
          <w:tcPr>
            <w:tcW w:w="1240" w:type="dxa"/>
            <w:vMerge/>
            <w:tcBorders>
              <w:top w:val="nil"/>
              <w:left w:val="single" w:sz="4" w:space="0" w:color="auto"/>
              <w:bottom w:val="single" w:sz="4" w:space="0" w:color="auto"/>
              <w:right w:val="single" w:sz="4" w:space="0" w:color="auto"/>
            </w:tcBorders>
            <w:shd w:val="clear" w:color="auto" w:fill="auto"/>
          </w:tcPr>
          <w:p w14:paraId="35E5082E" w14:textId="77777777" w:rsidR="00C256DE" w:rsidRPr="002D1DF2" w:rsidRDefault="00C256DE" w:rsidP="007E7851">
            <w:pPr>
              <w:pStyle w:val="80"/>
              <w:shd w:val="clear" w:color="auto" w:fill="auto"/>
              <w:spacing w:line="240" w:lineRule="auto"/>
              <w:ind w:firstLine="0"/>
              <w:jc w:val="right"/>
              <w:rPr>
                <w:sz w:val="24"/>
                <w:szCs w:val="24"/>
              </w:rPr>
            </w:pPr>
          </w:p>
        </w:tc>
        <w:tc>
          <w:tcPr>
            <w:tcW w:w="1524" w:type="dxa"/>
            <w:tcBorders>
              <w:top w:val="single" w:sz="4" w:space="0" w:color="auto"/>
              <w:left w:val="single" w:sz="4" w:space="0" w:color="auto"/>
              <w:bottom w:val="single" w:sz="4" w:space="0" w:color="auto"/>
              <w:right w:val="single" w:sz="4" w:space="0" w:color="auto"/>
            </w:tcBorders>
            <w:shd w:val="clear" w:color="auto" w:fill="auto"/>
          </w:tcPr>
          <w:p w14:paraId="2E7799E4" w14:textId="77777777" w:rsidR="00C256DE" w:rsidRPr="002D1DF2" w:rsidRDefault="00C256DE" w:rsidP="007E7851">
            <w:pPr>
              <w:pStyle w:val="80"/>
              <w:shd w:val="clear" w:color="auto" w:fill="auto"/>
              <w:spacing w:line="240" w:lineRule="auto"/>
              <w:ind w:firstLine="0"/>
              <w:jc w:val="both"/>
              <w:rPr>
                <w:sz w:val="24"/>
                <w:szCs w:val="24"/>
              </w:rPr>
            </w:pPr>
            <w:r w:rsidRPr="002D1DF2">
              <w:rPr>
                <w:sz w:val="24"/>
                <w:szCs w:val="24"/>
              </w:rPr>
              <w:t>Тозу қарқындылығы J</w:t>
            </w:r>
            <w:r w:rsidRPr="002D1DF2">
              <w:rPr>
                <w:sz w:val="24"/>
                <w:szCs w:val="24"/>
                <w:vertAlign w:val="subscript"/>
              </w:rPr>
              <w:t>0</w:t>
            </w:r>
            <w:r w:rsidRPr="002D1DF2">
              <w:rPr>
                <w:sz w:val="24"/>
                <w:szCs w:val="24"/>
              </w:rPr>
              <w:t>, мг/100ч</w:t>
            </w:r>
          </w:p>
        </w:tc>
        <w:tc>
          <w:tcPr>
            <w:tcW w:w="1492" w:type="dxa"/>
            <w:tcBorders>
              <w:top w:val="single" w:sz="4" w:space="0" w:color="auto"/>
              <w:left w:val="single" w:sz="4" w:space="0" w:color="auto"/>
              <w:bottom w:val="single" w:sz="4" w:space="0" w:color="auto"/>
              <w:right w:val="single" w:sz="4" w:space="0" w:color="auto"/>
            </w:tcBorders>
            <w:shd w:val="clear" w:color="auto" w:fill="auto"/>
          </w:tcPr>
          <w:p w14:paraId="3D578DC1" w14:textId="724C33F9" w:rsidR="00C256DE" w:rsidRPr="002D1DF2" w:rsidRDefault="00C256DE" w:rsidP="007E7851">
            <w:pPr>
              <w:pStyle w:val="80"/>
              <w:shd w:val="clear" w:color="auto" w:fill="auto"/>
              <w:spacing w:line="240" w:lineRule="auto"/>
              <w:ind w:firstLine="0"/>
              <w:jc w:val="left"/>
              <w:rPr>
                <w:sz w:val="24"/>
                <w:szCs w:val="24"/>
              </w:rPr>
            </w:pPr>
            <w:r w:rsidRPr="002D1DF2">
              <w:rPr>
                <w:sz w:val="24"/>
                <w:szCs w:val="24"/>
              </w:rPr>
              <w:t>Жабысуға қарсы төзімді</w:t>
            </w:r>
            <w:r w:rsidR="00931F50" w:rsidRPr="002D1DF2">
              <w:rPr>
                <w:sz w:val="24"/>
                <w:szCs w:val="24"/>
              </w:rPr>
              <w:t>-</w:t>
            </w:r>
            <w:r w:rsidRPr="002D1DF2">
              <w:rPr>
                <w:sz w:val="24"/>
                <w:szCs w:val="24"/>
              </w:rPr>
              <w:t xml:space="preserve">лік, </w:t>
            </w:r>
            <w:r w:rsidRPr="002D1DF2">
              <w:rPr>
                <w:rStyle w:val="813"/>
                <w:sz w:val="24"/>
                <w:szCs w:val="24"/>
              </w:rPr>
              <w:t>Р</w:t>
            </w:r>
            <w:r w:rsidRPr="002D1DF2">
              <w:rPr>
                <w:rStyle w:val="813"/>
                <w:sz w:val="24"/>
                <w:szCs w:val="24"/>
                <w:lang w:val="kk-KZ"/>
              </w:rPr>
              <w:t>з</w:t>
            </w:r>
            <w:r w:rsidRPr="002D1DF2">
              <w:rPr>
                <w:rStyle w:val="813"/>
                <w:sz w:val="24"/>
                <w:szCs w:val="24"/>
              </w:rPr>
              <w:t xml:space="preserve">, </w:t>
            </w:r>
            <w:r w:rsidRPr="002D1DF2">
              <w:rPr>
                <w:sz w:val="24"/>
                <w:szCs w:val="24"/>
              </w:rPr>
              <w:t>МПа</w:t>
            </w:r>
          </w:p>
        </w:tc>
        <w:tc>
          <w:tcPr>
            <w:tcW w:w="1697" w:type="dxa"/>
            <w:vMerge/>
            <w:tcBorders>
              <w:left w:val="single" w:sz="4" w:space="0" w:color="auto"/>
              <w:bottom w:val="single" w:sz="4" w:space="0" w:color="auto"/>
              <w:right w:val="single" w:sz="4" w:space="0" w:color="auto"/>
            </w:tcBorders>
            <w:shd w:val="clear" w:color="auto" w:fill="auto"/>
          </w:tcPr>
          <w:p w14:paraId="62E5FB5B" w14:textId="77777777" w:rsidR="00C256DE" w:rsidRPr="002D1DF2" w:rsidRDefault="00C256DE" w:rsidP="007E7851">
            <w:pPr>
              <w:pStyle w:val="80"/>
              <w:shd w:val="clear" w:color="auto" w:fill="auto"/>
              <w:spacing w:line="240" w:lineRule="auto"/>
              <w:ind w:firstLine="0"/>
              <w:jc w:val="left"/>
              <w:rPr>
                <w:sz w:val="24"/>
                <w:szCs w:val="24"/>
              </w:rPr>
            </w:pPr>
          </w:p>
        </w:tc>
        <w:tc>
          <w:tcPr>
            <w:tcW w:w="1560" w:type="dxa"/>
            <w:vMerge/>
            <w:tcBorders>
              <w:left w:val="single" w:sz="4" w:space="0" w:color="auto"/>
              <w:bottom w:val="single" w:sz="4" w:space="0" w:color="auto"/>
              <w:right w:val="single" w:sz="4" w:space="0" w:color="auto"/>
            </w:tcBorders>
            <w:shd w:val="clear" w:color="auto" w:fill="auto"/>
          </w:tcPr>
          <w:p w14:paraId="2BE8AE86" w14:textId="77777777" w:rsidR="00C256DE" w:rsidRPr="002D1DF2" w:rsidRDefault="00C256DE" w:rsidP="007E7851">
            <w:pPr>
              <w:pStyle w:val="80"/>
              <w:shd w:val="clear" w:color="auto" w:fill="auto"/>
              <w:spacing w:line="240" w:lineRule="auto"/>
              <w:ind w:firstLine="0"/>
              <w:jc w:val="left"/>
              <w:rPr>
                <w:sz w:val="24"/>
                <w:szCs w:val="24"/>
              </w:rPr>
            </w:pPr>
          </w:p>
        </w:tc>
      </w:tr>
      <w:tr w:rsidR="00C256DE" w:rsidRPr="002D1DF2" w14:paraId="3C58C4E3" w14:textId="77777777" w:rsidTr="003526D9">
        <w:trPr>
          <w:trHeight w:val="20"/>
        </w:trPr>
        <w:tc>
          <w:tcPr>
            <w:tcW w:w="1838" w:type="dxa"/>
            <w:tcBorders>
              <w:top w:val="single" w:sz="4" w:space="0" w:color="auto"/>
              <w:left w:val="single" w:sz="4" w:space="0" w:color="auto"/>
              <w:bottom w:val="single" w:sz="4" w:space="0" w:color="auto"/>
              <w:right w:val="single" w:sz="4" w:space="0" w:color="auto"/>
            </w:tcBorders>
            <w:shd w:val="clear" w:color="auto" w:fill="auto"/>
          </w:tcPr>
          <w:p w14:paraId="68A6CCA1" w14:textId="77777777" w:rsidR="00C256DE" w:rsidRPr="002D1DF2" w:rsidRDefault="00C256DE" w:rsidP="007E7851">
            <w:pPr>
              <w:pStyle w:val="a5"/>
              <w:spacing w:after="0"/>
            </w:pPr>
            <w:r w:rsidRPr="002D1DF2">
              <w:t>Сұр шойын</w:t>
            </w:r>
          </w:p>
        </w:tc>
        <w:tc>
          <w:tcPr>
            <w:tcW w:w="1240" w:type="dxa"/>
            <w:tcBorders>
              <w:top w:val="single" w:sz="4" w:space="0" w:color="auto"/>
              <w:left w:val="single" w:sz="4" w:space="0" w:color="auto"/>
              <w:bottom w:val="single" w:sz="4" w:space="0" w:color="auto"/>
              <w:right w:val="single" w:sz="4" w:space="0" w:color="auto"/>
            </w:tcBorders>
            <w:shd w:val="clear" w:color="auto" w:fill="auto"/>
          </w:tcPr>
          <w:p w14:paraId="62053E30" w14:textId="77777777" w:rsidR="00C256DE" w:rsidRPr="002D1DF2" w:rsidRDefault="00C256DE" w:rsidP="007E7851">
            <w:pPr>
              <w:pStyle w:val="a5"/>
              <w:spacing w:after="0"/>
              <w:jc w:val="center"/>
            </w:pPr>
            <w:r w:rsidRPr="002D1DF2">
              <w:t>2</w:t>
            </w:r>
          </w:p>
        </w:tc>
        <w:tc>
          <w:tcPr>
            <w:tcW w:w="1524" w:type="dxa"/>
            <w:tcBorders>
              <w:top w:val="single" w:sz="4" w:space="0" w:color="auto"/>
              <w:left w:val="single" w:sz="4" w:space="0" w:color="auto"/>
              <w:bottom w:val="single" w:sz="4" w:space="0" w:color="auto"/>
              <w:right w:val="single" w:sz="4" w:space="0" w:color="auto"/>
            </w:tcBorders>
            <w:shd w:val="clear" w:color="auto" w:fill="auto"/>
          </w:tcPr>
          <w:p w14:paraId="7E2FA162" w14:textId="77777777" w:rsidR="00C256DE" w:rsidRPr="002D1DF2" w:rsidRDefault="00C256DE" w:rsidP="007E7851">
            <w:pPr>
              <w:pStyle w:val="a5"/>
              <w:spacing w:after="0"/>
              <w:jc w:val="center"/>
            </w:pPr>
            <w:r w:rsidRPr="002D1DF2">
              <w:t>80</w:t>
            </w:r>
          </w:p>
        </w:tc>
        <w:tc>
          <w:tcPr>
            <w:tcW w:w="1492" w:type="dxa"/>
            <w:tcBorders>
              <w:top w:val="single" w:sz="4" w:space="0" w:color="auto"/>
              <w:left w:val="single" w:sz="4" w:space="0" w:color="auto"/>
              <w:bottom w:val="single" w:sz="4" w:space="0" w:color="auto"/>
              <w:right w:val="single" w:sz="4" w:space="0" w:color="auto"/>
            </w:tcBorders>
            <w:shd w:val="clear" w:color="auto" w:fill="auto"/>
          </w:tcPr>
          <w:p w14:paraId="044F26AA" w14:textId="77777777" w:rsidR="00C256DE" w:rsidRPr="002D1DF2" w:rsidRDefault="00C256DE" w:rsidP="007E7851">
            <w:pPr>
              <w:pStyle w:val="a5"/>
              <w:spacing w:after="0"/>
              <w:jc w:val="center"/>
            </w:pPr>
            <w:r w:rsidRPr="002D1DF2">
              <w:t>18</w:t>
            </w:r>
          </w:p>
        </w:tc>
        <w:tc>
          <w:tcPr>
            <w:tcW w:w="1697" w:type="dxa"/>
            <w:tcBorders>
              <w:top w:val="single" w:sz="4" w:space="0" w:color="auto"/>
              <w:left w:val="single" w:sz="4" w:space="0" w:color="auto"/>
              <w:bottom w:val="single" w:sz="4" w:space="0" w:color="auto"/>
              <w:right w:val="single" w:sz="4" w:space="0" w:color="auto"/>
            </w:tcBorders>
            <w:shd w:val="clear" w:color="auto" w:fill="auto"/>
          </w:tcPr>
          <w:p w14:paraId="6B8AF72F" w14:textId="77777777" w:rsidR="00C256DE" w:rsidRPr="002D1DF2" w:rsidRDefault="00C256DE" w:rsidP="007E7851">
            <w:pPr>
              <w:pStyle w:val="a5"/>
              <w:spacing w:after="0"/>
              <w:jc w:val="center"/>
            </w:pPr>
            <w:r w:rsidRPr="002D1DF2">
              <w:t>62,8</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4D39C574" w14:textId="77777777" w:rsidR="00C256DE" w:rsidRPr="002D1DF2" w:rsidRDefault="00C256DE" w:rsidP="007E7851">
            <w:pPr>
              <w:pStyle w:val="a5"/>
              <w:spacing w:after="0"/>
              <w:jc w:val="center"/>
            </w:pPr>
            <w:r w:rsidRPr="002D1DF2">
              <w:t>500</w:t>
            </w:r>
          </w:p>
        </w:tc>
      </w:tr>
      <w:tr w:rsidR="00C256DE" w:rsidRPr="002D1DF2" w14:paraId="3A633F1E" w14:textId="77777777" w:rsidTr="003526D9">
        <w:trPr>
          <w:trHeight w:val="20"/>
        </w:trPr>
        <w:tc>
          <w:tcPr>
            <w:tcW w:w="1838" w:type="dxa"/>
            <w:tcBorders>
              <w:top w:val="single" w:sz="4" w:space="0" w:color="auto"/>
              <w:left w:val="single" w:sz="4" w:space="0" w:color="auto"/>
              <w:bottom w:val="single" w:sz="4" w:space="0" w:color="auto"/>
              <w:right w:val="single" w:sz="4" w:space="0" w:color="auto"/>
            </w:tcBorders>
            <w:shd w:val="clear" w:color="auto" w:fill="auto"/>
          </w:tcPr>
          <w:p w14:paraId="348618D3" w14:textId="77777777" w:rsidR="00C256DE" w:rsidRPr="002D1DF2" w:rsidRDefault="00C256DE" w:rsidP="007E7851">
            <w:pPr>
              <w:pStyle w:val="a5"/>
              <w:spacing w:after="0"/>
            </w:pPr>
            <w:r w:rsidRPr="002D1DF2">
              <w:t>Жоғары берікті шойын</w:t>
            </w:r>
          </w:p>
        </w:tc>
        <w:tc>
          <w:tcPr>
            <w:tcW w:w="1240" w:type="dxa"/>
            <w:tcBorders>
              <w:top w:val="single" w:sz="4" w:space="0" w:color="auto"/>
              <w:left w:val="single" w:sz="4" w:space="0" w:color="auto"/>
              <w:bottom w:val="single" w:sz="4" w:space="0" w:color="auto"/>
              <w:right w:val="single" w:sz="4" w:space="0" w:color="auto"/>
            </w:tcBorders>
            <w:shd w:val="clear" w:color="auto" w:fill="auto"/>
          </w:tcPr>
          <w:p w14:paraId="177320C2" w14:textId="77777777" w:rsidR="00C256DE" w:rsidRPr="002D1DF2" w:rsidRDefault="00C256DE" w:rsidP="007E7851">
            <w:pPr>
              <w:pStyle w:val="a5"/>
              <w:spacing w:after="0"/>
              <w:jc w:val="center"/>
            </w:pPr>
            <w:r w:rsidRPr="002D1DF2">
              <w:t>2</w:t>
            </w:r>
          </w:p>
        </w:tc>
        <w:tc>
          <w:tcPr>
            <w:tcW w:w="1524" w:type="dxa"/>
            <w:tcBorders>
              <w:top w:val="single" w:sz="4" w:space="0" w:color="auto"/>
              <w:left w:val="single" w:sz="4" w:space="0" w:color="auto"/>
              <w:bottom w:val="single" w:sz="4" w:space="0" w:color="auto"/>
              <w:right w:val="single" w:sz="4" w:space="0" w:color="auto"/>
            </w:tcBorders>
            <w:shd w:val="clear" w:color="auto" w:fill="auto"/>
          </w:tcPr>
          <w:p w14:paraId="36BC7E9B" w14:textId="77777777" w:rsidR="00C256DE" w:rsidRPr="002D1DF2" w:rsidRDefault="00C256DE" w:rsidP="007E7851">
            <w:pPr>
              <w:pStyle w:val="a5"/>
              <w:spacing w:after="0"/>
              <w:jc w:val="center"/>
            </w:pPr>
            <w:r w:rsidRPr="002D1DF2">
              <w:t>80</w:t>
            </w:r>
          </w:p>
        </w:tc>
        <w:tc>
          <w:tcPr>
            <w:tcW w:w="1492" w:type="dxa"/>
            <w:tcBorders>
              <w:top w:val="single" w:sz="4" w:space="0" w:color="auto"/>
              <w:left w:val="single" w:sz="4" w:space="0" w:color="auto"/>
              <w:bottom w:val="single" w:sz="4" w:space="0" w:color="auto"/>
              <w:right w:val="single" w:sz="4" w:space="0" w:color="auto"/>
            </w:tcBorders>
            <w:shd w:val="clear" w:color="auto" w:fill="auto"/>
          </w:tcPr>
          <w:p w14:paraId="7851C8C3" w14:textId="77777777" w:rsidR="00C256DE" w:rsidRPr="002D1DF2" w:rsidRDefault="00C256DE" w:rsidP="007E7851">
            <w:pPr>
              <w:pStyle w:val="a5"/>
              <w:spacing w:after="0"/>
              <w:jc w:val="center"/>
            </w:pPr>
            <w:r w:rsidRPr="002D1DF2">
              <w:t>16</w:t>
            </w:r>
          </w:p>
        </w:tc>
        <w:tc>
          <w:tcPr>
            <w:tcW w:w="1697" w:type="dxa"/>
            <w:tcBorders>
              <w:top w:val="single" w:sz="4" w:space="0" w:color="auto"/>
              <w:left w:val="single" w:sz="4" w:space="0" w:color="auto"/>
              <w:bottom w:val="single" w:sz="4" w:space="0" w:color="auto"/>
              <w:right w:val="single" w:sz="4" w:space="0" w:color="auto"/>
            </w:tcBorders>
            <w:shd w:val="clear" w:color="auto" w:fill="auto"/>
          </w:tcPr>
          <w:p w14:paraId="748FD37A" w14:textId="77777777" w:rsidR="00C256DE" w:rsidRPr="002D1DF2" w:rsidRDefault="00C256DE" w:rsidP="007E7851">
            <w:pPr>
              <w:pStyle w:val="a5"/>
              <w:spacing w:after="0"/>
              <w:jc w:val="center"/>
            </w:pPr>
            <w:r w:rsidRPr="002D1DF2">
              <w:t>62,8</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4CB0EC3A" w14:textId="77777777" w:rsidR="00C256DE" w:rsidRPr="002D1DF2" w:rsidRDefault="00C256DE" w:rsidP="007E7851">
            <w:pPr>
              <w:pStyle w:val="a5"/>
              <w:spacing w:after="0"/>
              <w:jc w:val="center"/>
            </w:pPr>
            <w:r w:rsidRPr="002D1DF2">
              <w:t>500</w:t>
            </w:r>
          </w:p>
        </w:tc>
      </w:tr>
      <w:tr w:rsidR="00C256DE" w:rsidRPr="002D1DF2" w14:paraId="0E18A585" w14:textId="77777777" w:rsidTr="003526D9">
        <w:trPr>
          <w:trHeight w:val="20"/>
        </w:trPr>
        <w:tc>
          <w:tcPr>
            <w:tcW w:w="1838" w:type="dxa"/>
            <w:tcBorders>
              <w:top w:val="single" w:sz="4" w:space="0" w:color="auto"/>
              <w:left w:val="single" w:sz="4" w:space="0" w:color="auto"/>
              <w:bottom w:val="single" w:sz="4" w:space="0" w:color="auto"/>
              <w:right w:val="single" w:sz="4" w:space="0" w:color="auto"/>
            </w:tcBorders>
            <w:shd w:val="clear" w:color="auto" w:fill="auto"/>
          </w:tcPr>
          <w:p w14:paraId="0C7937C5" w14:textId="77777777" w:rsidR="00C256DE" w:rsidRPr="002D1DF2" w:rsidRDefault="00C256DE" w:rsidP="007E7851">
            <w:pPr>
              <w:pStyle w:val="a5"/>
              <w:spacing w:after="0"/>
            </w:pPr>
            <w:r w:rsidRPr="002D1DF2">
              <w:t>Болат</w:t>
            </w:r>
          </w:p>
        </w:tc>
        <w:tc>
          <w:tcPr>
            <w:tcW w:w="1240" w:type="dxa"/>
            <w:tcBorders>
              <w:top w:val="single" w:sz="4" w:space="0" w:color="auto"/>
              <w:left w:val="single" w:sz="4" w:space="0" w:color="auto"/>
              <w:bottom w:val="single" w:sz="4" w:space="0" w:color="auto"/>
              <w:right w:val="single" w:sz="4" w:space="0" w:color="auto"/>
            </w:tcBorders>
            <w:shd w:val="clear" w:color="auto" w:fill="auto"/>
          </w:tcPr>
          <w:p w14:paraId="215D3A30" w14:textId="77777777" w:rsidR="00C256DE" w:rsidRPr="002D1DF2" w:rsidRDefault="00C256DE" w:rsidP="007E7851">
            <w:pPr>
              <w:pStyle w:val="a5"/>
              <w:spacing w:after="0"/>
              <w:jc w:val="center"/>
            </w:pPr>
            <w:r w:rsidRPr="002D1DF2">
              <w:t>2</w:t>
            </w:r>
          </w:p>
        </w:tc>
        <w:tc>
          <w:tcPr>
            <w:tcW w:w="1524" w:type="dxa"/>
            <w:tcBorders>
              <w:top w:val="single" w:sz="4" w:space="0" w:color="auto"/>
              <w:left w:val="single" w:sz="4" w:space="0" w:color="auto"/>
              <w:bottom w:val="single" w:sz="4" w:space="0" w:color="auto"/>
              <w:right w:val="single" w:sz="4" w:space="0" w:color="auto"/>
            </w:tcBorders>
            <w:shd w:val="clear" w:color="auto" w:fill="auto"/>
          </w:tcPr>
          <w:p w14:paraId="108E1111" w14:textId="77777777" w:rsidR="00C256DE" w:rsidRPr="002D1DF2" w:rsidRDefault="00C256DE" w:rsidP="007E7851">
            <w:pPr>
              <w:pStyle w:val="a5"/>
              <w:spacing w:after="0"/>
              <w:jc w:val="center"/>
            </w:pPr>
            <w:r w:rsidRPr="002D1DF2">
              <w:t>130</w:t>
            </w:r>
          </w:p>
        </w:tc>
        <w:tc>
          <w:tcPr>
            <w:tcW w:w="1492" w:type="dxa"/>
            <w:tcBorders>
              <w:top w:val="single" w:sz="4" w:space="0" w:color="auto"/>
              <w:left w:val="single" w:sz="4" w:space="0" w:color="auto"/>
              <w:bottom w:val="single" w:sz="4" w:space="0" w:color="auto"/>
              <w:right w:val="single" w:sz="4" w:space="0" w:color="auto"/>
            </w:tcBorders>
            <w:shd w:val="clear" w:color="auto" w:fill="auto"/>
          </w:tcPr>
          <w:p w14:paraId="3531738C" w14:textId="77777777" w:rsidR="00C256DE" w:rsidRPr="002D1DF2" w:rsidRDefault="00C256DE" w:rsidP="007E7851">
            <w:pPr>
              <w:pStyle w:val="a5"/>
              <w:spacing w:after="0"/>
              <w:jc w:val="center"/>
            </w:pPr>
            <w:r w:rsidRPr="002D1DF2">
              <w:t>10</w:t>
            </w:r>
          </w:p>
        </w:tc>
        <w:tc>
          <w:tcPr>
            <w:tcW w:w="1697" w:type="dxa"/>
            <w:tcBorders>
              <w:top w:val="single" w:sz="4" w:space="0" w:color="auto"/>
              <w:left w:val="single" w:sz="4" w:space="0" w:color="auto"/>
              <w:bottom w:val="single" w:sz="4" w:space="0" w:color="auto"/>
              <w:right w:val="single" w:sz="4" w:space="0" w:color="auto"/>
            </w:tcBorders>
            <w:shd w:val="clear" w:color="auto" w:fill="auto"/>
          </w:tcPr>
          <w:p w14:paraId="452A8871" w14:textId="77777777" w:rsidR="00C256DE" w:rsidRPr="002D1DF2" w:rsidRDefault="00C256DE" w:rsidP="007E7851">
            <w:pPr>
              <w:pStyle w:val="a5"/>
              <w:spacing w:after="0"/>
              <w:jc w:val="center"/>
            </w:pPr>
            <w:r w:rsidRPr="002D1DF2">
              <w:t>45,4</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0BC134F0" w14:textId="77777777" w:rsidR="00C256DE" w:rsidRPr="002D1DF2" w:rsidRDefault="00C256DE" w:rsidP="007E7851">
            <w:pPr>
              <w:pStyle w:val="a5"/>
              <w:spacing w:after="0"/>
              <w:jc w:val="center"/>
            </w:pPr>
            <w:r w:rsidRPr="002D1DF2">
              <w:t>460</w:t>
            </w:r>
          </w:p>
        </w:tc>
      </w:tr>
      <w:tr w:rsidR="00C256DE" w:rsidRPr="002D1DF2" w14:paraId="12A75CE7" w14:textId="77777777" w:rsidTr="003526D9">
        <w:trPr>
          <w:trHeight w:val="20"/>
        </w:trPr>
        <w:tc>
          <w:tcPr>
            <w:tcW w:w="1838" w:type="dxa"/>
            <w:tcBorders>
              <w:top w:val="single" w:sz="4" w:space="0" w:color="auto"/>
              <w:left w:val="single" w:sz="4" w:space="0" w:color="auto"/>
              <w:bottom w:val="single" w:sz="4" w:space="0" w:color="auto"/>
              <w:right w:val="single" w:sz="4" w:space="0" w:color="auto"/>
            </w:tcBorders>
            <w:shd w:val="clear" w:color="auto" w:fill="auto"/>
          </w:tcPr>
          <w:p w14:paraId="629299FC" w14:textId="77777777" w:rsidR="00C256DE" w:rsidRPr="002D1DF2" w:rsidRDefault="00C256DE" w:rsidP="007E7851">
            <w:pPr>
              <w:pStyle w:val="a5"/>
              <w:spacing w:after="0"/>
            </w:pPr>
            <w:r w:rsidRPr="002D1DF2">
              <w:t>Алюминий қорытпалары</w:t>
            </w:r>
          </w:p>
        </w:tc>
        <w:tc>
          <w:tcPr>
            <w:tcW w:w="1240" w:type="dxa"/>
            <w:tcBorders>
              <w:top w:val="single" w:sz="4" w:space="0" w:color="auto"/>
              <w:left w:val="single" w:sz="4" w:space="0" w:color="auto"/>
              <w:bottom w:val="single" w:sz="4" w:space="0" w:color="auto"/>
              <w:right w:val="single" w:sz="4" w:space="0" w:color="auto"/>
            </w:tcBorders>
            <w:shd w:val="clear" w:color="auto" w:fill="auto"/>
          </w:tcPr>
          <w:p w14:paraId="2D2A3B01" w14:textId="77777777" w:rsidR="00C256DE" w:rsidRPr="002D1DF2" w:rsidRDefault="00C256DE" w:rsidP="007E7851">
            <w:pPr>
              <w:pStyle w:val="a5"/>
              <w:spacing w:after="0"/>
              <w:jc w:val="center"/>
            </w:pPr>
            <w:r w:rsidRPr="002D1DF2">
              <w:t>3-4</w:t>
            </w:r>
          </w:p>
        </w:tc>
        <w:tc>
          <w:tcPr>
            <w:tcW w:w="1524" w:type="dxa"/>
            <w:tcBorders>
              <w:top w:val="single" w:sz="4" w:space="0" w:color="auto"/>
              <w:left w:val="single" w:sz="4" w:space="0" w:color="auto"/>
              <w:bottom w:val="single" w:sz="4" w:space="0" w:color="auto"/>
              <w:right w:val="single" w:sz="4" w:space="0" w:color="auto"/>
            </w:tcBorders>
            <w:shd w:val="clear" w:color="auto" w:fill="auto"/>
          </w:tcPr>
          <w:p w14:paraId="482662C4" w14:textId="77777777" w:rsidR="00C256DE" w:rsidRPr="002D1DF2" w:rsidRDefault="00C256DE" w:rsidP="007E7851">
            <w:pPr>
              <w:pStyle w:val="a5"/>
              <w:spacing w:after="0"/>
              <w:jc w:val="center"/>
            </w:pPr>
            <w:r w:rsidRPr="002D1DF2">
              <w:t>620</w:t>
            </w:r>
          </w:p>
        </w:tc>
        <w:tc>
          <w:tcPr>
            <w:tcW w:w="1492" w:type="dxa"/>
            <w:tcBorders>
              <w:top w:val="single" w:sz="4" w:space="0" w:color="auto"/>
              <w:left w:val="single" w:sz="4" w:space="0" w:color="auto"/>
              <w:bottom w:val="single" w:sz="4" w:space="0" w:color="auto"/>
              <w:right w:val="single" w:sz="4" w:space="0" w:color="auto"/>
            </w:tcBorders>
            <w:shd w:val="clear" w:color="auto" w:fill="auto"/>
          </w:tcPr>
          <w:p w14:paraId="03A7C509" w14:textId="77777777" w:rsidR="00C256DE" w:rsidRPr="002D1DF2" w:rsidRDefault="00C256DE" w:rsidP="007E7851">
            <w:pPr>
              <w:pStyle w:val="a5"/>
              <w:spacing w:after="0"/>
              <w:jc w:val="center"/>
            </w:pPr>
            <w:r w:rsidRPr="002D1DF2">
              <w:t>2,3</w:t>
            </w:r>
          </w:p>
        </w:tc>
        <w:tc>
          <w:tcPr>
            <w:tcW w:w="1697" w:type="dxa"/>
            <w:tcBorders>
              <w:top w:val="single" w:sz="4" w:space="0" w:color="auto"/>
              <w:left w:val="single" w:sz="4" w:space="0" w:color="auto"/>
              <w:bottom w:val="single" w:sz="4" w:space="0" w:color="auto"/>
              <w:right w:val="single" w:sz="4" w:space="0" w:color="auto"/>
            </w:tcBorders>
            <w:shd w:val="clear" w:color="auto" w:fill="auto"/>
          </w:tcPr>
          <w:p w14:paraId="563E96DA" w14:textId="77777777" w:rsidR="00C256DE" w:rsidRPr="002D1DF2" w:rsidRDefault="00C256DE" w:rsidP="007E7851">
            <w:pPr>
              <w:pStyle w:val="a5"/>
              <w:spacing w:after="0"/>
              <w:jc w:val="center"/>
            </w:pPr>
            <w:r w:rsidRPr="002D1DF2">
              <w:t>230</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3A2E05F5" w14:textId="77777777" w:rsidR="00C256DE" w:rsidRPr="002D1DF2" w:rsidRDefault="00C256DE" w:rsidP="007E7851">
            <w:pPr>
              <w:pStyle w:val="a5"/>
              <w:spacing w:after="0"/>
              <w:jc w:val="center"/>
            </w:pPr>
            <w:r w:rsidRPr="002D1DF2">
              <w:t>900</w:t>
            </w:r>
          </w:p>
        </w:tc>
      </w:tr>
      <w:tr w:rsidR="00C256DE" w:rsidRPr="002D1DF2" w14:paraId="32D24733" w14:textId="77777777" w:rsidTr="003526D9">
        <w:trPr>
          <w:trHeight w:val="20"/>
        </w:trPr>
        <w:tc>
          <w:tcPr>
            <w:tcW w:w="1838" w:type="dxa"/>
            <w:tcBorders>
              <w:top w:val="single" w:sz="4" w:space="0" w:color="auto"/>
              <w:left w:val="single" w:sz="4" w:space="0" w:color="auto"/>
              <w:bottom w:val="single" w:sz="4" w:space="0" w:color="auto"/>
              <w:right w:val="single" w:sz="4" w:space="0" w:color="auto"/>
            </w:tcBorders>
            <w:shd w:val="clear" w:color="auto" w:fill="auto"/>
          </w:tcPr>
          <w:p w14:paraId="39A3B5AD" w14:textId="77777777" w:rsidR="00C256DE" w:rsidRPr="002D1DF2" w:rsidRDefault="00C256DE" w:rsidP="007E7851">
            <w:pPr>
              <w:pStyle w:val="a5"/>
              <w:spacing w:after="0"/>
            </w:pPr>
            <w:r w:rsidRPr="002D1DF2">
              <w:t>Қола</w:t>
            </w:r>
          </w:p>
        </w:tc>
        <w:tc>
          <w:tcPr>
            <w:tcW w:w="1240" w:type="dxa"/>
            <w:tcBorders>
              <w:top w:val="single" w:sz="4" w:space="0" w:color="auto"/>
              <w:left w:val="single" w:sz="4" w:space="0" w:color="auto"/>
              <w:bottom w:val="single" w:sz="4" w:space="0" w:color="auto"/>
              <w:right w:val="single" w:sz="4" w:space="0" w:color="auto"/>
            </w:tcBorders>
            <w:shd w:val="clear" w:color="auto" w:fill="auto"/>
          </w:tcPr>
          <w:p w14:paraId="587D8AAF" w14:textId="77777777" w:rsidR="00C256DE" w:rsidRPr="002D1DF2" w:rsidRDefault="00C256DE" w:rsidP="007E7851">
            <w:pPr>
              <w:pStyle w:val="a5"/>
              <w:spacing w:after="0"/>
              <w:jc w:val="center"/>
            </w:pPr>
            <w:r w:rsidRPr="002D1DF2">
              <w:t>4</w:t>
            </w:r>
          </w:p>
        </w:tc>
        <w:tc>
          <w:tcPr>
            <w:tcW w:w="1524" w:type="dxa"/>
            <w:tcBorders>
              <w:top w:val="single" w:sz="4" w:space="0" w:color="auto"/>
              <w:left w:val="single" w:sz="4" w:space="0" w:color="auto"/>
              <w:bottom w:val="single" w:sz="4" w:space="0" w:color="auto"/>
              <w:right w:val="single" w:sz="4" w:space="0" w:color="auto"/>
            </w:tcBorders>
            <w:shd w:val="clear" w:color="auto" w:fill="auto"/>
          </w:tcPr>
          <w:p w14:paraId="633E376F" w14:textId="77777777" w:rsidR="00C256DE" w:rsidRPr="002D1DF2" w:rsidRDefault="00C256DE" w:rsidP="007E7851">
            <w:pPr>
              <w:pStyle w:val="a5"/>
              <w:spacing w:after="0"/>
              <w:jc w:val="center"/>
            </w:pPr>
            <w:r w:rsidRPr="002D1DF2">
              <w:t>610</w:t>
            </w:r>
          </w:p>
        </w:tc>
        <w:tc>
          <w:tcPr>
            <w:tcW w:w="1492" w:type="dxa"/>
            <w:tcBorders>
              <w:top w:val="single" w:sz="4" w:space="0" w:color="auto"/>
              <w:left w:val="single" w:sz="4" w:space="0" w:color="auto"/>
              <w:bottom w:val="single" w:sz="4" w:space="0" w:color="auto"/>
              <w:right w:val="single" w:sz="4" w:space="0" w:color="auto"/>
            </w:tcBorders>
            <w:shd w:val="clear" w:color="auto" w:fill="auto"/>
          </w:tcPr>
          <w:p w14:paraId="64E191B0" w14:textId="77777777" w:rsidR="00C256DE" w:rsidRPr="002D1DF2" w:rsidRDefault="00C256DE" w:rsidP="007E7851">
            <w:pPr>
              <w:pStyle w:val="a5"/>
              <w:spacing w:after="0"/>
              <w:jc w:val="center"/>
            </w:pPr>
            <w:r w:rsidRPr="002D1DF2">
              <w:t>8</w:t>
            </w:r>
          </w:p>
        </w:tc>
        <w:tc>
          <w:tcPr>
            <w:tcW w:w="1697" w:type="dxa"/>
            <w:tcBorders>
              <w:top w:val="single" w:sz="4" w:space="0" w:color="auto"/>
              <w:left w:val="single" w:sz="4" w:space="0" w:color="auto"/>
              <w:bottom w:val="single" w:sz="4" w:space="0" w:color="auto"/>
              <w:right w:val="single" w:sz="4" w:space="0" w:color="auto"/>
            </w:tcBorders>
            <w:shd w:val="clear" w:color="auto" w:fill="auto"/>
          </w:tcPr>
          <w:p w14:paraId="3C9EEA26" w14:textId="77777777" w:rsidR="00C256DE" w:rsidRPr="002D1DF2" w:rsidRDefault="00C256DE" w:rsidP="007E7851">
            <w:pPr>
              <w:pStyle w:val="a5"/>
              <w:spacing w:after="0"/>
              <w:jc w:val="center"/>
            </w:pPr>
            <w:r w:rsidRPr="002D1DF2">
              <w:t>350</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37898C25" w14:textId="77777777" w:rsidR="00C256DE" w:rsidRPr="002D1DF2" w:rsidRDefault="00C256DE" w:rsidP="007E7851">
            <w:pPr>
              <w:pStyle w:val="a5"/>
              <w:spacing w:after="0"/>
              <w:jc w:val="center"/>
            </w:pPr>
            <w:r w:rsidRPr="002D1DF2">
              <w:t>400</w:t>
            </w:r>
          </w:p>
        </w:tc>
      </w:tr>
      <w:tr w:rsidR="00C256DE" w:rsidRPr="002D1DF2" w14:paraId="3D2B1D3D" w14:textId="77777777" w:rsidTr="003526D9">
        <w:trPr>
          <w:trHeight w:val="20"/>
        </w:trPr>
        <w:tc>
          <w:tcPr>
            <w:tcW w:w="1838" w:type="dxa"/>
            <w:tcBorders>
              <w:top w:val="single" w:sz="4" w:space="0" w:color="auto"/>
              <w:left w:val="single" w:sz="4" w:space="0" w:color="auto"/>
              <w:bottom w:val="single" w:sz="4" w:space="0" w:color="auto"/>
              <w:right w:val="single" w:sz="4" w:space="0" w:color="auto"/>
            </w:tcBorders>
            <w:shd w:val="clear" w:color="auto" w:fill="auto"/>
          </w:tcPr>
          <w:p w14:paraId="48024E9C" w14:textId="77777777" w:rsidR="00C256DE" w:rsidRPr="002D1DF2" w:rsidRDefault="00C256DE" w:rsidP="007E7851">
            <w:pPr>
              <w:pStyle w:val="a5"/>
              <w:spacing w:after="0"/>
            </w:pPr>
            <w:r w:rsidRPr="002D1DF2">
              <w:t>Мыс</w:t>
            </w:r>
          </w:p>
        </w:tc>
        <w:tc>
          <w:tcPr>
            <w:tcW w:w="1240" w:type="dxa"/>
            <w:tcBorders>
              <w:top w:val="single" w:sz="4" w:space="0" w:color="auto"/>
              <w:left w:val="single" w:sz="4" w:space="0" w:color="auto"/>
              <w:bottom w:val="single" w:sz="4" w:space="0" w:color="auto"/>
              <w:right w:val="single" w:sz="4" w:space="0" w:color="auto"/>
            </w:tcBorders>
            <w:shd w:val="clear" w:color="auto" w:fill="auto"/>
          </w:tcPr>
          <w:p w14:paraId="1B8EA3C5" w14:textId="77777777" w:rsidR="00C256DE" w:rsidRPr="002D1DF2" w:rsidRDefault="00C256DE" w:rsidP="007E7851">
            <w:pPr>
              <w:pStyle w:val="a5"/>
              <w:spacing w:after="0"/>
              <w:jc w:val="center"/>
            </w:pPr>
            <w:r w:rsidRPr="002D1DF2">
              <w:t>4</w:t>
            </w:r>
          </w:p>
        </w:tc>
        <w:tc>
          <w:tcPr>
            <w:tcW w:w="1524" w:type="dxa"/>
            <w:tcBorders>
              <w:top w:val="single" w:sz="4" w:space="0" w:color="auto"/>
              <w:left w:val="single" w:sz="4" w:space="0" w:color="auto"/>
              <w:bottom w:val="single" w:sz="4" w:space="0" w:color="auto"/>
              <w:right w:val="single" w:sz="4" w:space="0" w:color="auto"/>
            </w:tcBorders>
            <w:shd w:val="clear" w:color="auto" w:fill="auto"/>
          </w:tcPr>
          <w:p w14:paraId="4A2D8206" w14:textId="77777777" w:rsidR="00C256DE" w:rsidRPr="002D1DF2" w:rsidRDefault="00C256DE" w:rsidP="007E7851">
            <w:pPr>
              <w:pStyle w:val="a5"/>
              <w:spacing w:after="0"/>
              <w:jc w:val="center"/>
            </w:pPr>
            <w:r w:rsidRPr="002D1DF2">
              <w:t>0.1–0.3</w:t>
            </w:r>
          </w:p>
        </w:tc>
        <w:tc>
          <w:tcPr>
            <w:tcW w:w="1492" w:type="dxa"/>
            <w:tcBorders>
              <w:top w:val="single" w:sz="4" w:space="0" w:color="auto"/>
              <w:left w:val="single" w:sz="4" w:space="0" w:color="auto"/>
              <w:bottom w:val="single" w:sz="4" w:space="0" w:color="auto"/>
              <w:right w:val="single" w:sz="4" w:space="0" w:color="auto"/>
            </w:tcBorders>
            <w:shd w:val="clear" w:color="auto" w:fill="auto"/>
          </w:tcPr>
          <w:p w14:paraId="4EE208A1" w14:textId="77777777" w:rsidR="00C256DE" w:rsidRPr="002D1DF2" w:rsidRDefault="00C256DE" w:rsidP="007E7851">
            <w:pPr>
              <w:pStyle w:val="a5"/>
              <w:spacing w:after="0"/>
              <w:jc w:val="center"/>
            </w:pPr>
            <w:r w:rsidRPr="002D1DF2">
              <w:t>5-10</w:t>
            </w:r>
          </w:p>
        </w:tc>
        <w:tc>
          <w:tcPr>
            <w:tcW w:w="1697" w:type="dxa"/>
            <w:tcBorders>
              <w:top w:val="single" w:sz="4" w:space="0" w:color="auto"/>
              <w:left w:val="single" w:sz="4" w:space="0" w:color="auto"/>
              <w:bottom w:val="single" w:sz="4" w:space="0" w:color="auto"/>
              <w:right w:val="single" w:sz="4" w:space="0" w:color="auto"/>
            </w:tcBorders>
            <w:shd w:val="clear" w:color="auto" w:fill="auto"/>
          </w:tcPr>
          <w:p w14:paraId="5071EA45" w14:textId="77777777" w:rsidR="00C256DE" w:rsidRPr="002D1DF2" w:rsidRDefault="00C256DE" w:rsidP="007E7851">
            <w:pPr>
              <w:pStyle w:val="a5"/>
              <w:spacing w:after="0"/>
              <w:jc w:val="center"/>
            </w:pPr>
            <w:r w:rsidRPr="002D1DF2">
              <w:t>385</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3D35347B" w14:textId="77777777" w:rsidR="00C256DE" w:rsidRPr="002D1DF2" w:rsidRDefault="00C256DE" w:rsidP="007E7851">
            <w:pPr>
              <w:pStyle w:val="a5"/>
              <w:spacing w:after="0"/>
              <w:jc w:val="center"/>
            </w:pPr>
            <w:r w:rsidRPr="002D1DF2">
              <w:t>385</w:t>
            </w:r>
          </w:p>
        </w:tc>
      </w:tr>
    </w:tbl>
    <w:p w14:paraId="3A0D7CBC" w14:textId="77777777" w:rsidR="00C256DE" w:rsidRDefault="00C256DE" w:rsidP="007E7851">
      <w:pPr>
        <w:pStyle w:val="a5"/>
        <w:spacing w:after="0"/>
        <w:ind w:right="20"/>
        <w:jc w:val="both"/>
      </w:pPr>
    </w:p>
    <w:p w14:paraId="2DF193C0" w14:textId="77777777" w:rsidR="00530017" w:rsidRPr="002D1DF2" w:rsidRDefault="00530017" w:rsidP="00530017">
      <w:pPr>
        <w:ind w:firstLine="720"/>
        <w:jc w:val="both"/>
        <w:rPr>
          <w:sz w:val="28"/>
          <w:szCs w:val="28"/>
        </w:rPr>
      </w:pPr>
      <w:r w:rsidRPr="002D1DF2">
        <w:rPr>
          <w:b/>
          <w:bCs/>
          <w:sz w:val="28"/>
          <w:szCs w:val="28"/>
        </w:rPr>
        <w:t>М</w:t>
      </w:r>
      <w:r w:rsidRPr="002D1DF2">
        <w:rPr>
          <w:b/>
          <w:bCs/>
          <w:sz w:val="28"/>
          <w:szCs w:val="28"/>
          <w:lang w:val="kk-KZ"/>
        </w:rPr>
        <w:t>ыс</w:t>
      </w:r>
      <w:r w:rsidRPr="002D1DF2">
        <w:rPr>
          <w:b/>
          <w:bCs/>
          <w:sz w:val="28"/>
          <w:szCs w:val="28"/>
        </w:rPr>
        <w:t>-графитті КП</w:t>
      </w:r>
      <w:r w:rsidRPr="002D1DF2">
        <w:rPr>
          <w:b/>
          <w:bCs/>
          <w:sz w:val="28"/>
          <w:szCs w:val="28"/>
          <w:lang w:val="kk-KZ"/>
        </w:rPr>
        <w:t>С</w:t>
      </w:r>
      <w:r w:rsidRPr="002D1DF2">
        <w:rPr>
          <w:b/>
          <w:bCs/>
          <w:sz w:val="28"/>
          <w:szCs w:val="28"/>
        </w:rPr>
        <w:t>-лар</w:t>
      </w:r>
      <w:r w:rsidRPr="002D1DF2">
        <w:rPr>
          <w:sz w:val="28"/>
          <w:szCs w:val="28"/>
        </w:rPr>
        <w:t xml:space="preserve"> (компрессиялық поршен</w:t>
      </w:r>
      <w:r w:rsidRPr="002D1DF2">
        <w:rPr>
          <w:sz w:val="28"/>
          <w:szCs w:val="28"/>
          <w:lang w:val="kk-KZ"/>
        </w:rPr>
        <w:t>дік</w:t>
      </w:r>
      <w:r w:rsidRPr="002D1DF2">
        <w:rPr>
          <w:sz w:val="28"/>
          <w:szCs w:val="28"/>
        </w:rPr>
        <w:t xml:space="preserve"> сақинала</w:t>
      </w:r>
      <w:r w:rsidRPr="002D1DF2">
        <w:rPr>
          <w:sz w:val="28"/>
          <w:szCs w:val="28"/>
          <w:lang w:val="kk-KZ"/>
        </w:rPr>
        <w:t>р</w:t>
      </w:r>
      <w:r w:rsidRPr="002D1DF2">
        <w:rPr>
          <w:sz w:val="28"/>
          <w:szCs w:val="28"/>
        </w:rPr>
        <w:t xml:space="preserve">) жылуөткізгіштік, тозуға төзімділік және антифрикциялық қасиеттердің үйлесімін талап ететін салаларда қолданылады. Бұл материалдар поршень </w:t>
      </w:r>
      <w:r w:rsidRPr="002D1DF2">
        <w:rPr>
          <w:sz w:val="28"/>
          <w:szCs w:val="28"/>
        </w:rPr>
        <w:lastRenderedPageBreak/>
        <w:t>сақиналары жоғары температураға, агрессивті жұмыс ортасына және үлкен жүктемелерге ұшырайтын жағдайларға өте қолайлы.</w:t>
      </w:r>
    </w:p>
    <w:p w14:paraId="27BE070A" w14:textId="77777777" w:rsidR="00530017" w:rsidRPr="002D1DF2" w:rsidRDefault="00530017" w:rsidP="00530017">
      <w:pPr>
        <w:ind w:firstLine="720"/>
        <w:jc w:val="both"/>
        <w:rPr>
          <w:sz w:val="28"/>
          <w:szCs w:val="28"/>
        </w:rPr>
      </w:pPr>
      <w:r w:rsidRPr="002D1DF2">
        <w:rPr>
          <w:sz w:val="28"/>
          <w:szCs w:val="28"/>
        </w:rPr>
        <w:t>Мыс пен графиттің қосындысы арқасында мұндай сақиналар мына ерекше қасиеттерге ие:</w:t>
      </w:r>
    </w:p>
    <w:p w14:paraId="4020DFC0" w14:textId="77777777" w:rsidR="00530017" w:rsidRPr="002D1DF2" w:rsidRDefault="00530017" w:rsidP="00530017">
      <w:pPr>
        <w:ind w:firstLine="720"/>
        <w:jc w:val="both"/>
        <w:rPr>
          <w:sz w:val="28"/>
          <w:szCs w:val="28"/>
        </w:rPr>
      </w:pPr>
      <w:r w:rsidRPr="002D1DF2">
        <w:rPr>
          <w:b/>
          <w:bCs/>
          <w:sz w:val="28"/>
          <w:szCs w:val="28"/>
        </w:rPr>
        <w:t>Жоғары жылуөткізгіштік</w:t>
      </w:r>
      <w:r w:rsidRPr="002D1DF2">
        <w:rPr>
          <w:sz w:val="28"/>
          <w:szCs w:val="28"/>
        </w:rPr>
        <w:t>: мыс поршень сақинасынан цилиндрге жылуды тез өткізеді, бұл температураның төмендеуіне және қозғалтқыштың қызуын болдырмауға ықпал етеді.</w:t>
      </w:r>
    </w:p>
    <w:bookmarkEnd w:id="13"/>
    <w:p w14:paraId="4A9D4425" w14:textId="77777777" w:rsidR="00C256DE" w:rsidRPr="002D1DF2" w:rsidRDefault="00C256DE" w:rsidP="007E7851">
      <w:pPr>
        <w:ind w:firstLine="720"/>
        <w:jc w:val="both"/>
        <w:rPr>
          <w:sz w:val="28"/>
          <w:szCs w:val="28"/>
        </w:rPr>
      </w:pPr>
      <w:r w:rsidRPr="002D1DF2">
        <w:rPr>
          <w:b/>
          <w:bCs/>
          <w:sz w:val="28"/>
          <w:szCs w:val="28"/>
        </w:rPr>
        <w:t>Төмен үйкеліс коэффициенті</w:t>
      </w:r>
      <w:r w:rsidRPr="002D1DF2">
        <w:rPr>
          <w:sz w:val="28"/>
          <w:szCs w:val="28"/>
        </w:rPr>
        <w:t>: графит материалға өзін-өзі майлау қасиетін береді, бұл сақина мен цилиндр арасындағы үйкелісті азайтып, тозуды төмендетеді.</w:t>
      </w:r>
    </w:p>
    <w:p w14:paraId="0E4C21D3" w14:textId="4DDE8212" w:rsidR="00C256DE" w:rsidRPr="002D1DF2" w:rsidRDefault="00C256DE" w:rsidP="007E7851">
      <w:pPr>
        <w:ind w:firstLine="720"/>
        <w:jc w:val="both"/>
        <w:rPr>
          <w:sz w:val="28"/>
          <w:szCs w:val="28"/>
        </w:rPr>
      </w:pPr>
      <w:r w:rsidRPr="002D1DF2">
        <w:rPr>
          <w:b/>
          <w:bCs/>
          <w:sz w:val="28"/>
          <w:szCs w:val="28"/>
        </w:rPr>
        <w:t>Коррозияға төзімділік</w:t>
      </w:r>
      <w:r w:rsidRPr="002D1DF2">
        <w:rPr>
          <w:sz w:val="28"/>
          <w:szCs w:val="28"/>
        </w:rPr>
        <w:t xml:space="preserve">: мыс </w:t>
      </w:r>
      <w:r w:rsidR="0048209D" w:rsidRPr="002D1DF2">
        <w:rPr>
          <w:sz w:val="28"/>
          <w:szCs w:val="28"/>
          <w:lang w:val="kk-KZ"/>
        </w:rPr>
        <w:t>пайдаланудың</w:t>
      </w:r>
      <w:r w:rsidRPr="002D1DF2">
        <w:rPr>
          <w:sz w:val="28"/>
          <w:szCs w:val="28"/>
        </w:rPr>
        <w:t xml:space="preserve"> көп жағдайда коррозияға төзімді болып келеді, ал графит химиялық агрессивті орталарда тұрақтырақ.</w:t>
      </w:r>
    </w:p>
    <w:p w14:paraId="19BA6216" w14:textId="24B33A5F" w:rsidR="00C256DE" w:rsidRPr="002D1DF2" w:rsidRDefault="00C256DE" w:rsidP="007E7851">
      <w:pPr>
        <w:ind w:firstLine="720"/>
        <w:jc w:val="both"/>
        <w:rPr>
          <w:sz w:val="28"/>
          <w:szCs w:val="28"/>
        </w:rPr>
      </w:pPr>
      <w:r w:rsidRPr="002D1DF2">
        <w:rPr>
          <w:b/>
          <w:bCs/>
          <w:sz w:val="28"/>
          <w:szCs w:val="28"/>
        </w:rPr>
        <w:t>Жоғары тозуға төзімділік</w:t>
      </w:r>
      <w:r w:rsidRPr="002D1DF2">
        <w:rPr>
          <w:sz w:val="28"/>
          <w:szCs w:val="28"/>
        </w:rPr>
        <w:t>: м</w:t>
      </w:r>
      <w:r w:rsidR="0048209D" w:rsidRPr="002D1DF2">
        <w:rPr>
          <w:sz w:val="28"/>
          <w:szCs w:val="28"/>
          <w:lang w:val="kk-KZ"/>
        </w:rPr>
        <w:t>ыс</w:t>
      </w:r>
      <w:r w:rsidRPr="002D1DF2">
        <w:rPr>
          <w:sz w:val="28"/>
          <w:szCs w:val="28"/>
        </w:rPr>
        <w:t>-графитті сақиналар жоғары қысым мен температураға ұшырайтын қозғалтқыштар мен компрессорларда ұзақ қызмет етеді.</w:t>
      </w:r>
    </w:p>
    <w:p w14:paraId="1E51B5F1" w14:textId="212647E0" w:rsidR="00C256DE" w:rsidRPr="002D1DF2" w:rsidRDefault="00C256DE" w:rsidP="007E7851">
      <w:pPr>
        <w:ind w:firstLine="720"/>
        <w:jc w:val="both"/>
        <w:rPr>
          <w:sz w:val="28"/>
          <w:szCs w:val="28"/>
        </w:rPr>
      </w:pPr>
      <w:r w:rsidRPr="002D1DF2">
        <w:rPr>
          <w:sz w:val="28"/>
          <w:szCs w:val="28"/>
        </w:rPr>
        <w:t xml:space="preserve">Ескерту керек, </w:t>
      </w:r>
      <w:r w:rsidR="00E05A2C" w:rsidRPr="002D1DF2">
        <w:rPr>
          <w:sz w:val="28"/>
          <w:szCs w:val="28"/>
        </w:rPr>
        <w:t>1.</w:t>
      </w:r>
      <w:r w:rsidRPr="002D1DF2">
        <w:rPr>
          <w:sz w:val="28"/>
          <w:szCs w:val="28"/>
        </w:rPr>
        <w:t xml:space="preserve">3 және </w:t>
      </w:r>
      <w:r w:rsidR="00E05A2C" w:rsidRPr="002D1DF2">
        <w:rPr>
          <w:sz w:val="28"/>
          <w:szCs w:val="28"/>
        </w:rPr>
        <w:t>1.</w:t>
      </w:r>
      <w:r w:rsidRPr="002D1DF2">
        <w:rPr>
          <w:sz w:val="28"/>
          <w:szCs w:val="28"/>
        </w:rPr>
        <w:t>4-кестелер [</w:t>
      </w:r>
      <w:r w:rsidR="0048209D" w:rsidRPr="002D1DF2">
        <w:rPr>
          <w:sz w:val="28"/>
          <w:szCs w:val="28"/>
          <w:lang w:val="kk-KZ"/>
        </w:rPr>
        <w:t>34</w:t>
      </w:r>
      <w:r w:rsidRPr="002D1DF2">
        <w:rPr>
          <w:sz w:val="28"/>
          <w:szCs w:val="28"/>
        </w:rPr>
        <w:t xml:space="preserve">, </w:t>
      </w:r>
      <w:r w:rsidR="0048209D" w:rsidRPr="002D1DF2">
        <w:rPr>
          <w:sz w:val="28"/>
          <w:szCs w:val="28"/>
          <w:lang w:val="kk-KZ"/>
        </w:rPr>
        <w:t>35</w:t>
      </w:r>
      <w:r w:rsidRPr="002D1DF2">
        <w:rPr>
          <w:sz w:val="28"/>
          <w:szCs w:val="28"/>
        </w:rPr>
        <w:t xml:space="preserve">, </w:t>
      </w:r>
      <w:r w:rsidR="0048209D" w:rsidRPr="002D1DF2">
        <w:rPr>
          <w:sz w:val="28"/>
          <w:szCs w:val="28"/>
          <w:lang w:val="kk-KZ"/>
        </w:rPr>
        <w:t>36</w:t>
      </w:r>
      <w:r w:rsidRPr="002D1DF2">
        <w:rPr>
          <w:sz w:val="28"/>
          <w:szCs w:val="28"/>
        </w:rPr>
        <w:t xml:space="preserve">, </w:t>
      </w:r>
      <w:r w:rsidR="0048209D" w:rsidRPr="002D1DF2">
        <w:rPr>
          <w:sz w:val="28"/>
          <w:szCs w:val="28"/>
          <w:lang w:val="kk-KZ"/>
        </w:rPr>
        <w:t>37</w:t>
      </w:r>
      <w:r w:rsidRPr="002D1DF2">
        <w:rPr>
          <w:sz w:val="28"/>
          <w:szCs w:val="28"/>
        </w:rPr>
        <w:t xml:space="preserve">, </w:t>
      </w:r>
      <w:r w:rsidR="0048209D" w:rsidRPr="002D1DF2">
        <w:rPr>
          <w:sz w:val="28"/>
          <w:szCs w:val="28"/>
          <w:lang w:val="kk-KZ"/>
        </w:rPr>
        <w:t>38</w:t>
      </w:r>
      <w:r w:rsidRPr="002D1DF2">
        <w:rPr>
          <w:sz w:val="28"/>
          <w:szCs w:val="28"/>
        </w:rPr>
        <w:t>] еңбектерінің деректері негізінде жасалған. Осы кестелердің қорытындылары бойынша, м</w:t>
      </w:r>
      <w:r w:rsidR="0048209D" w:rsidRPr="002D1DF2">
        <w:rPr>
          <w:sz w:val="28"/>
          <w:szCs w:val="28"/>
          <w:lang w:val="kk-KZ"/>
        </w:rPr>
        <w:t>ыс</w:t>
      </w:r>
      <w:r w:rsidRPr="002D1DF2">
        <w:rPr>
          <w:sz w:val="28"/>
          <w:szCs w:val="28"/>
        </w:rPr>
        <w:t xml:space="preserve"> қорытпасынан жасалған компрессиялық поршень сақиналары ІЖҚ жұмыс жағдайларында сәтті қызмет ете алады және барлық қажетті функцияларды орындай алады. Дегенмен, олардың оңтайлы эксплуатациялық қасиеттерін қамтамасыз ету үшін жұмыс беттерін қатайту процестерінен өткізу қажет.</w:t>
      </w:r>
    </w:p>
    <w:p w14:paraId="50120606" w14:textId="77777777" w:rsidR="00A24165" w:rsidRPr="002D1DF2" w:rsidRDefault="00A24165" w:rsidP="00A24165">
      <w:pPr>
        <w:ind w:firstLine="720"/>
        <w:jc w:val="both"/>
        <w:rPr>
          <w:sz w:val="28"/>
          <w:szCs w:val="28"/>
        </w:rPr>
      </w:pPr>
      <w:r w:rsidRPr="002D1DF2">
        <w:rPr>
          <w:sz w:val="28"/>
          <w:szCs w:val="28"/>
        </w:rPr>
        <w:t>М</w:t>
      </w:r>
      <w:r w:rsidRPr="002D1DF2">
        <w:rPr>
          <w:sz w:val="28"/>
          <w:szCs w:val="28"/>
          <w:lang w:val="kk-KZ"/>
        </w:rPr>
        <w:t>ыс</w:t>
      </w:r>
      <w:r w:rsidRPr="002D1DF2">
        <w:rPr>
          <w:sz w:val="28"/>
          <w:szCs w:val="28"/>
        </w:rPr>
        <w:t>-графиттік қорытпалардың еріту температурасы шамамен 1085°C құрайды. Мыс жоғары еріту температурасына ие болғандықтан, м</w:t>
      </w:r>
      <w:r w:rsidRPr="002D1DF2">
        <w:rPr>
          <w:sz w:val="28"/>
          <w:szCs w:val="28"/>
          <w:lang w:val="kk-KZ"/>
        </w:rPr>
        <w:t>ыс</w:t>
      </w:r>
      <w:r w:rsidRPr="002D1DF2">
        <w:rPr>
          <w:sz w:val="28"/>
          <w:szCs w:val="28"/>
        </w:rPr>
        <w:t>-графиттік қорытпалар компрессиялық поршен</w:t>
      </w:r>
      <w:r w:rsidRPr="002D1DF2">
        <w:rPr>
          <w:sz w:val="28"/>
          <w:szCs w:val="28"/>
          <w:lang w:val="kk-KZ"/>
        </w:rPr>
        <w:t>дік</w:t>
      </w:r>
      <w:r w:rsidRPr="002D1DF2">
        <w:rPr>
          <w:sz w:val="28"/>
          <w:szCs w:val="28"/>
        </w:rPr>
        <w:t xml:space="preserve"> сақиналарын (КПК) өндіруде сәтті қолданыла алады. Іштен жанатын қозғалтқыштардың (ІЖҚ) компрессиялық поршен</w:t>
      </w:r>
      <w:r w:rsidRPr="002D1DF2">
        <w:rPr>
          <w:sz w:val="28"/>
          <w:szCs w:val="28"/>
          <w:lang w:val="kk-KZ"/>
        </w:rPr>
        <w:t>дік</w:t>
      </w:r>
      <w:r w:rsidRPr="002D1DF2">
        <w:rPr>
          <w:sz w:val="28"/>
          <w:szCs w:val="28"/>
        </w:rPr>
        <w:t xml:space="preserve"> сақиналары үшін негізінен болат пен шойын пайдаланылады. Дегенмен, м</w:t>
      </w:r>
      <w:r w:rsidRPr="002D1DF2">
        <w:rPr>
          <w:sz w:val="28"/>
          <w:szCs w:val="28"/>
          <w:lang w:val="kk-KZ"/>
        </w:rPr>
        <w:t>ыс</w:t>
      </w:r>
      <w:r w:rsidRPr="002D1DF2">
        <w:rPr>
          <w:sz w:val="28"/>
          <w:szCs w:val="28"/>
        </w:rPr>
        <w:t>-графиттік қорытпалар өздерінің ерекше қасиеттері арқасында орын табуда. Бұл қорытпаларды алюминийден жасалған поршендерді қолданған кезде тиімді таңдау етеді.</w:t>
      </w:r>
    </w:p>
    <w:p w14:paraId="3FBDB11F" w14:textId="77777777" w:rsidR="00C256DE" w:rsidRPr="002D1DF2" w:rsidRDefault="00C256DE" w:rsidP="007E7851">
      <w:pPr>
        <w:ind w:firstLine="720"/>
        <w:jc w:val="both"/>
        <w:rPr>
          <w:sz w:val="28"/>
          <w:szCs w:val="28"/>
        </w:rPr>
      </w:pPr>
    </w:p>
    <w:p w14:paraId="30DA07FF" w14:textId="270F1CE0" w:rsidR="00C256DE" w:rsidRPr="002D1DF2" w:rsidRDefault="00E05A2C" w:rsidP="007E7851">
      <w:pPr>
        <w:pStyle w:val="af6"/>
        <w:shd w:val="clear" w:color="auto" w:fill="auto"/>
        <w:spacing w:line="240" w:lineRule="auto"/>
        <w:ind w:firstLine="709"/>
        <w:rPr>
          <w:sz w:val="28"/>
          <w:szCs w:val="28"/>
        </w:rPr>
      </w:pPr>
      <w:r w:rsidRPr="002D1DF2">
        <w:rPr>
          <w:sz w:val="28"/>
          <w:szCs w:val="28"/>
        </w:rPr>
        <w:t>К</w:t>
      </w:r>
      <w:r w:rsidR="00C256DE" w:rsidRPr="002D1DF2">
        <w:rPr>
          <w:sz w:val="28"/>
          <w:szCs w:val="28"/>
        </w:rPr>
        <w:t>есте</w:t>
      </w:r>
      <w:r w:rsidRPr="002D1DF2">
        <w:rPr>
          <w:sz w:val="28"/>
          <w:szCs w:val="28"/>
        </w:rPr>
        <w:t xml:space="preserve"> 1</w:t>
      </w:r>
      <w:r w:rsidR="00C256DE" w:rsidRPr="002D1DF2">
        <w:rPr>
          <w:sz w:val="28"/>
          <w:szCs w:val="28"/>
        </w:rPr>
        <w:t>.</w:t>
      </w:r>
      <w:r w:rsidRPr="002D1DF2">
        <w:rPr>
          <w:sz w:val="28"/>
          <w:szCs w:val="28"/>
        </w:rPr>
        <w:t>4 –</w:t>
      </w:r>
      <w:r w:rsidR="00C256DE" w:rsidRPr="002D1DF2">
        <w:rPr>
          <w:sz w:val="28"/>
          <w:szCs w:val="28"/>
        </w:rPr>
        <w:t xml:space="preserve"> Мәліметтерді талдау</w:t>
      </w:r>
    </w:p>
    <w:tbl>
      <w:tblPr>
        <w:tblW w:w="9730" w:type="dxa"/>
        <w:tblLayout w:type="fixed"/>
        <w:tblCellMar>
          <w:left w:w="0" w:type="dxa"/>
          <w:right w:w="0" w:type="dxa"/>
        </w:tblCellMar>
        <w:tblLook w:val="0000" w:firstRow="0" w:lastRow="0" w:firstColumn="0" w:lastColumn="0" w:noHBand="0" w:noVBand="0"/>
      </w:tblPr>
      <w:tblGrid>
        <w:gridCol w:w="1517"/>
        <w:gridCol w:w="854"/>
        <w:gridCol w:w="845"/>
        <w:gridCol w:w="845"/>
        <w:gridCol w:w="845"/>
        <w:gridCol w:w="840"/>
        <w:gridCol w:w="845"/>
        <w:gridCol w:w="566"/>
        <w:gridCol w:w="749"/>
        <w:gridCol w:w="898"/>
        <w:gridCol w:w="926"/>
      </w:tblGrid>
      <w:tr w:rsidR="00C256DE" w:rsidRPr="002D1DF2" w14:paraId="4CA39607" w14:textId="77777777" w:rsidTr="003526D9">
        <w:trPr>
          <w:trHeight w:val="20"/>
        </w:trPr>
        <w:tc>
          <w:tcPr>
            <w:tcW w:w="1517" w:type="dxa"/>
            <w:vMerge w:val="restart"/>
            <w:tcBorders>
              <w:top w:val="single" w:sz="4" w:space="0" w:color="auto"/>
              <w:left w:val="single" w:sz="4" w:space="0" w:color="auto"/>
              <w:right w:val="single" w:sz="4" w:space="0" w:color="auto"/>
            </w:tcBorders>
            <w:shd w:val="clear" w:color="auto" w:fill="FFFFFF"/>
            <w:vAlign w:val="center"/>
          </w:tcPr>
          <w:p w14:paraId="1AF6798C" w14:textId="77777777" w:rsidR="00C256DE" w:rsidRPr="002D1DF2" w:rsidRDefault="00C256DE" w:rsidP="007E7851">
            <w:pPr>
              <w:pStyle w:val="a5"/>
              <w:spacing w:after="0"/>
              <w:jc w:val="center"/>
            </w:pPr>
            <w:r w:rsidRPr="002D1DF2">
              <w:rPr>
                <w:sz w:val="28"/>
                <w:szCs w:val="28"/>
              </w:rPr>
              <w:t>Материал түрі</w:t>
            </w:r>
          </w:p>
        </w:tc>
        <w:tc>
          <w:tcPr>
            <w:tcW w:w="3389" w:type="dxa"/>
            <w:gridSpan w:val="4"/>
            <w:tcBorders>
              <w:top w:val="single" w:sz="4" w:space="0" w:color="auto"/>
              <w:left w:val="single" w:sz="4" w:space="0" w:color="auto"/>
              <w:bottom w:val="single" w:sz="4" w:space="0" w:color="auto"/>
              <w:right w:val="single" w:sz="4" w:space="0" w:color="auto"/>
            </w:tcBorders>
            <w:shd w:val="clear" w:color="auto" w:fill="FFFFFF"/>
          </w:tcPr>
          <w:p w14:paraId="7CA1BFA8" w14:textId="03D34AF8" w:rsidR="00C256DE" w:rsidRPr="002D1DF2" w:rsidRDefault="00C256DE" w:rsidP="007E7851">
            <w:pPr>
              <w:pStyle w:val="a5"/>
              <w:spacing w:after="0"/>
              <w:rPr>
                <w:lang w:val="kk-KZ"/>
              </w:rPr>
            </w:pPr>
            <w:r w:rsidRPr="002D1DF2">
              <w:t>Механи</w:t>
            </w:r>
            <w:r w:rsidR="0048209D" w:rsidRPr="002D1DF2">
              <w:rPr>
                <w:lang w:val="kk-KZ"/>
              </w:rPr>
              <w:t>калыққ</w:t>
            </w:r>
            <w:r w:rsidRPr="002D1DF2">
              <w:t xml:space="preserve"> </w:t>
            </w:r>
            <w:r w:rsidR="0048209D" w:rsidRPr="002D1DF2">
              <w:rPr>
                <w:lang w:val="kk-KZ"/>
              </w:rPr>
              <w:t>қасиеттері</w:t>
            </w:r>
          </w:p>
        </w:tc>
        <w:tc>
          <w:tcPr>
            <w:tcW w:w="840" w:type="dxa"/>
            <w:vMerge w:val="restart"/>
            <w:tcBorders>
              <w:top w:val="single" w:sz="4" w:space="0" w:color="auto"/>
              <w:left w:val="single" w:sz="4" w:space="0" w:color="auto"/>
              <w:right w:val="single" w:sz="4" w:space="0" w:color="auto"/>
            </w:tcBorders>
            <w:shd w:val="clear" w:color="auto" w:fill="FFFFFF"/>
            <w:vAlign w:val="center"/>
          </w:tcPr>
          <w:p w14:paraId="64427B07" w14:textId="77777777" w:rsidR="00C256DE" w:rsidRPr="002D1DF2" w:rsidRDefault="00C256DE" w:rsidP="007E7851">
            <w:pPr>
              <w:pStyle w:val="80"/>
              <w:shd w:val="clear" w:color="auto" w:fill="auto"/>
              <w:spacing w:line="240" w:lineRule="auto"/>
              <w:ind w:firstLine="0"/>
              <w:rPr>
                <w:sz w:val="24"/>
                <w:szCs w:val="24"/>
              </w:rPr>
            </w:pPr>
            <w:r w:rsidRPr="002D1DF2">
              <w:rPr>
                <w:sz w:val="24"/>
                <w:szCs w:val="24"/>
              </w:rPr>
              <w:t>Тығыздық</w:t>
            </w:r>
          </w:p>
        </w:tc>
        <w:tc>
          <w:tcPr>
            <w:tcW w:w="845" w:type="dxa"/>
            <w:vMerge w:val="restart"/>
            <w:tcBorders>
              <w:top w:val="single" w:sz="4" w:space="0" w:color="auto"/>
              <w:left w:val="single" w:sz="4" w:space="0" w:color="auto"/>
              <w:right w:val="single" w:sz="4" w:space="0" w:color="auto"/>
            </w:tcBorders>
            <w:shd w:val="clear" w:color="auto" w:fill="FFFFFF"/>
            <w:vAlign w:val="center"/>
          </w:tcPr>
          <w:p w14:paraId="6576A411" w14:textId="77777777" w:rsidR="00C256DE" w:rsidRPr="002D1DF2" w:rsidRDefault="00C256DE" w:rsidP="007E7851">
            <w:pPr>
              <w:pStyle w:val="80"/>
              <w:shd w:val="clear" w:color="auto" w:fill="auto"/>
              <w:spacing w:line="240" w:lineRule="auto"/>
              <w:ind w:firstLine="0"/>
              <w:rPr>
                <w:sz w:val="24"/>
                <w:szCs w:val="24"/>
              </w:rPr>
            </w:pPr>
            <w:r w:rsidRPr="002D1DF2">
              <w:rPr>
                <w:sz w:val="24"/>
                <w:szCs w:val="24"/>
              </w:rPr>
              <w:t>Коррозияға төзімділік</w:t>
            </w:r>
          </w:p>
        </w:tc>
        <w:tc>
          <w:tcPr>
            <w:tcW w:w="1315"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38108EE" w14:textId="77777777" w:rsidR="00C256DE" w:rsidRPr="002D1DF2" w:rsidRDefault="00C256DE" w:rsidP="007E7851">
            <w:pPr>
              <w:pStyle w:val="a5"/>
              <w:spacing w:after="0"/>
            </w:pPr>
            <w:r w:rsidRPr="002D1DF2">
              <w:t>тозуға төзімділік</w:t>
            </w:r>
          </w:p>
        </w:tc>
        <w:tc>
          <w:tcPr>
            <w:tcW w:w="898" w:type="dxa"/>
            <w:vMerge w:val="restart"/>
            <w:tcBorders>
              <w:top w:val="single" w:sz="4" w:space="0" w:color="auto"/>
              <w:left w:val="single" w:sz="4" w:space="0" w:color="auto"/>
              <w:right w:val="single" w:sz="4" w:space="0" w:color="auto"/>
            </w:tcBorders>
            <w:shd w:val="clear" w:color="auto" w:fill="FFFFFF"/>
          </w:tcPr>
          <w:p w14:paraId="58404363" w14:textId="77777777" w:rsidR="00C256DE" w:rsidRPr="002D1DF2" w:rsidRDefault="00C256DE" w:rsidP="007E7851">
            <w:pPr>
              <w:pStyle w:val="80"/>
              <w:shd w:val="clear" w:color="auto" w:fill="auto"/>
              <w:spacing w:line="240" w:lineRule="auto"/>
              <w:ind w:firstLine="0"/>
              <w:rPr>
                <w:sz w:val="24"/>
                <w:szCs w:val="24"/>
              </w:rPr>
            </w:pPr>
            <w:r w:rsidRPr="002D1DF2">
              <w:t>Жылуөткізгіштік</w:t>
            </w:r>
          </w:p>
        </w:tc>
        <w:tc>
          <w:tcPr>
            <w:tcW w:w="926" w:type="dxa"/>
            <w:vMerge w:val="restart"/>
            <w:tcBorders>
              <w:top w:val="single" w:sz="4" w:space="0" w:color="auto"/>
              <w:left w:val="single" w:sz="4" w:space="0" w:color="auto"/>
              <w:right w:val="single" w:sz="4" w:space="0" w:color="auto"/>
            </w:tcBorders>
            <w:shd w:val="clear" w:color="auto" w:fill="FFFFFF"/>
          </w:tcPr>
          <w:p w14:paraId="34661E42" w14:textId="77777777" w:rsidR="00C256DE" w:rsidRPr="002D1DF2" w:rsidRDefault="00C256DE" w:rsidP="007E7851">
            <w:pPr>
              <w:pStyle w:val="80"/>
              <w:shd w:val="clear" w:color="auto" w:fill="auto"/>
              <w:spacing w:line="240" w:lineRule="auto"/>
              <w:ind w:firstLine="0"/>
              <w:rPr>
                <w:sz w:val="24"/>
                <w:szCs w:val="24"/>
              </w:rPr>
            </w:pPr>
            <w:r w:rsidRPr="002D1DF2">
              <w:t>жылу сыйымдылығы</w:t>
            </w:r>
          </w:p>
        </w:tc>
      </w:tr>
      <w:tr w:rsidR="00C256DE" w:rsidRPr="002D1DF2" w14:paraId="45DE557F" w14:textId="77777777" w:rsidTr="003526D9">
        <w:trPr>
          <w:trHeight w:val="20"/>
        </w:trPr>
        <w:tc>
          <w:tcPr>
            <w:tcW w:w="1517" w:type="dxa"/>
            <w:vMerge/>
            <w:tcBorders>
              <w:left w:val="single" w:sz="4" w:space="0" w:color="auto"/>
              <w:bottom w:val="single" w:sz="4" w:space="0" w:color="auto"/>
              <w:right w:val="single" w:sz="4" w:space="0" w:color="auto"/>
            </w:tcBorders>
            <w:shd w:val="clear" w:color="auto" w:fill="FFFFFF"/>
          </w:tcPr>
          <w:p w14:paraId="3ABF7265" w14:textId="77777777" w:rsidR="00C256DE" w:rsidRPr="002D1DF2" w:rsidRDefault="00C256DE" w:rsidP="007E7851">
            <w:pPr>
              <w:pStyle w:val="80"/>
              <w:shd w:val="clear" w:color="auto" w:fill="auto"/>
              <w:spacing w:line="240" w:lineRule="auto"/>
              <w:ind w:firstLine="0"/>
              <w:jc w:val="left"/>
              <w:rPr>
                <w:sz w:val="24"/>
                <w:szCs w:val="24"/>
              </w:rPr>
            </w:pPr>
          </w:p>
        </w:tc>
        <w:tc>
          <w:tcPr>
            <w:tcW w:w="854" w:type="dxa"/>
            <w:tcBorders>
              <w:top w:val="single" w:sz="4" w:space="0" w:color="auto"/>
              <w:left w:val="single" w:sz="4" w:space="0" w:color="auto"/>
              <w:bottom w:val="single" w:sz="4" w:space="0" w:color="auto"/>
              <w:right w:val="single" w:sz="4" w:space="0" w:color="auto"/>
            </w:tcBorders>
            <w:shd w:val="clear" w:color="auto" w:fill="FFFFFF"/>
          </w:tcPr>
          <w:p w14:paraId="5D945D17" w14:textId="5BEFB574" w:rsidR="00C256DE" w:rsidRPr="002D1DF2" w:rsidRDefault="00C256DE" w:rsidP="007E7851">
            <w:pPr>
              <w:pStyle w:val="80"/>
              <w:shd w:val="clear" w:color="auto" w:fill="auto"/>
              <w:spacing w:line="240" w:lineRule="auto"/>
              <w:ind w:firstLine="0"/>
              <w:rPr>
                <w:sz w:val="24"/>
                <w:szCs w:val="24"/>
                <w:lang w:val="kk-KZ"/>
              </w:rPr>
            </w:pPr>
            <w:r w:rsidRPr="002D1DF2">
              <w:t>Қаттылы</w:t>
            </w:r>
            <w:r w:rsidR="0048209D" w:rsidRPr="002D1DF2">
              <w:rPr>
                <w:lang w:val="kk-KZ"/>
              </w:rPr>
              <w:t>ғы</w:t>
            </w:r>
          </w:p>
        </w:tc>
        <w:tc>
          <w:tcPr>
            <w:tcW w:w="845" w:type="dxa"/>
            <w:tcBorders>
              <w:top w:val="single" w:sz="4" w:space="0" w:color="auto"/>
              <w:left w:val="single" w:sz="4" w:space="0" w:color="auto"/>
              <w:bottom w:val="single" w:sz="4" w:space="0" w:color="auto"/>
              <w:right w:val="single" w:sz="4" w:space="0" w:color="auto"/>
            </w:tcBorders>
            <w:shd w:val="clear" w:color="auto" w:fill="FFFFFF"/>
          </w:tcPr>
          <w:p w14:paraId="1FC41160" w14:textId="77777777" w:rsidR="00C256DE" w:rsidRPr="002D1DF2" w:rsidRDefault="00C256DE" w:rsidP="007E7851">
            <w:pPr>
              <w:pStyle w:val="80"/>
              <w:shd w:val="clear" w:color="auto" w:fill="auto"/>
              <w:spacing w:line="240" w:lineRule="auto"/>
              <w:ind w:firstLine="0"/>
              <w:rPr>
                <w:sz w:val="24"/>
                <w:szCs w:val="24"/>
              </w:rPr>
            </w:pPr>
            <w:r w:rsidRPr="002D1DF2">
              <w:t>Беріктік шегі</w:t>
            </w:r>
          </w:p>
        </w:tc>
        <w:tc>
          <w:tcPr>
            <w:tcW w:w="845" w:type="dxa"/>
            <w:tcBorders>
              <w:top w:val="single" w:sz="4" w:space="0" w:color="auto"/>
              <w:left w:val="single" w:sz="4" w:space="0" w:color="auto"/>
              <w:bottom w:val="single" w:sz="4" w:space="0" w:color="auto"/>
              <w:right w:val="single" w:sz="4" w:space="0" w:color="auto"/>
            </w:tcBorders>
            <w:shd w:val="clear" w:color="auto" w:fill="FFFFFF"/>
          </w:tcPr>
          <w:p w14:paraId="3FDB576F" w14:textId="77777777" w:rsidR="00C256DE" w:rsidRPr="002D1DF2" w:rsidRDefault="00C256DE" w:rsidP="007E7851">
            <w:pPr>
              <w:pStyle w:val="80"/>
              <w:shd w:val="clear" w:color="auto" w:fill="auto"/>
              <w:spacing w:line="240" w:lineRule="auto"/>
              <w:ind w:firstLine="0"/>
              <w:rPr>
                <w:sz w:val="24"/>
                <w:szCs w:val="24"/>
              </w:rPr>
            </w:pPr>
            <w:r w:rsidRPr="002D1DF2">
              <w:t>Шаршауға төзімділік</w:t>
            </w:r>
          </w:p>
        </w:tc>
        <w:tc>
          <w:tcPr>
            <w:tcW w:w="845" w:type="dxa"/>
            <w:tcBorders>
              <w:top w:val="single" w:sz="4" w:space="0" w:color="auto"/>
              <w:left w:val="single" w:sz="4" w:space="0" w:color="auto"/>
              <w:bottom w:val="single" w:sz="4" w:space="0" w:color="auto"/>
              <w:right w:val="single" w:sz="4" w:space="0" w:color="auto"/>
            </w:tcBorders>
            <w:shd w:val="clear" w:color="auto" w:fill="FFFFFF"/>
          </w:tcPr>
          <w:p w14:paraId="5CB602B5" w14:textId="77777777" w:rsidR="00C256DE" w:rsidRPr="002D1DF2" w:rsidRDefault="00C256DE" w:rsidP="007E7851">
            <w:pPr>
              <w:pStyle w:val="80"/>
              <w:shd w:val="clear" w:color="auto" w:fill="auto"/>
              <w:spacing w:line="240" w:lineRule="auto"/>
              <w:ind w:firstLine="0"/>
              <w:rPr>
                <w:sz w:val="24"/>
                <w:szCs w:val="24"/>
              </w:rPr>
            </w:pPr>
            <w:r w:rsidRPr="002D1DF2">
              <w:t>Серпімділік модулі, Е</w:t>
            </w:r>
          </w:p>
        </w:tc>
        <w:tc>
          <w:tcPr>
            <w:tcW w:w="840" w:type="dxa"/>
            <w:vMerge/>
            <w:tcBorders>
              <w:left w:val="single" w:sz="4" w:space="0" w:color="auto"/>
              <w:bottom w:val="single" w:sz="4" w:space="0" w:color="auto"/>
              <w:right w:val="single" w:sz="4" w:space="0" w:color="auto"/>
            </w:tcBorders>
            <w:shd w:val="clear" w:color="auto" w:fill="FFFFFF"/>
          </w:tcPr>
          <w:p w14:paraId="4D92BB3C" w14:textId="77777777" w:rsidR="00C256DE" w:rsidRPr="002D1DF2" w:rsidRDefault="00C256DE" w:rsidP="007E7851">
            <w:pPr>
              <w:pStyle w:val="80"/>
              <w:shd w:val="clear" w:color="auto" w:fill="auto"/>
              <w:spacing w:line="240" w:lineRule="auto"/>
              <w:ind w:firstLine="0"/>
              <w:jc w:val="left"/>
              <w:rPr>
                <w:sz w:val="24"/>
                <w:szCs w:val="24"/>
              </w:rPr>
            </w:pPr>
          </w:p>
        </w:tc>
        <w:tc>
          <w:tcPr>
            <w:tcW w:w="845" w:type="dxa"/>
            <w:vMerge/>
            <w:tcBorders>
              <w:left w:val="single" w:sz="4" w:space="0" w:color="auto"/>
              <w:bottom w:val="single" w:sz="4" w:space="0" w:color="auto"/>
              <w:right w:val="single" w:sz="4" w:space="0" w:color="auto"/>
            </w:tcBorders>
            <w:shd w:val="clear" w:color="auto" w:fill="FFFFFF"/>
          </w:tcPr>
          <w:p w14:paraId="1125D2B4" w14:textId="77777777" w:rsidR="00C256DE" w:rsidRPr="002D1DF2" w:rsidRDefault="00C256DE" w:rsidP="007E7851">
            <w:pPr>
              <w:pStyle w:val="80"/>
              <w:shd w:val="clear" w:color="auto" w:fill="auto"/>
              <w:spacing w:line="240" w:lineRule="auto"/>
              <w:ind w:firstLine="0"/>
              <w:jc w:val="right"/>
              <w:rPr>
                <w:sz w:val="24"/>
                <w:szCs w:val="24"/>
              </w:rPr>
            </w:pPr>
          </w:p>
        </w:tc>
        <w:tc>
          <w:tcPr>
            <w:tcW w:w="566" w:type="dxa"/>
            <w:tcBorders>
              <w:top w:val="single" w:sz="4" w:space="0" w:color="auto"/>
              <w:left w:val="single" w:sz="4" w:space="0" w:color="auto"/>
              <w:bottom w:val="single" w:sz="4" w:space="0" w:color="auto"/>
              <w:right w:val="single" w:sz="4" w:space="0" w:color="auto"/>
            </w:tcBorders>
            <w:shd w:val="clear" w:color="auto" w:fill="FFFFFF"/>
          </w:tcPr>
          <w:p w14:paraId="7310F810" w14:textId="77777777" w:rsidR="00C256DE" w:rsidRPr="002D1DF2" w:rsidRDefault="00C256DE" w:rsidP="007E7851">
            <w:pPr>
              <w:pStyle w:val="80"/>
              <w:shd w:val="clear" w:color="auto" w:fill="auto"/>
              <w:spacing w:line="240" w:lineRule="auto"/>
              <w:ind w:firstLine="0"/>
              <w:rPr>
                <w:sz w:val="24"/>
                <w:szCs w:val="24"/>
              </w:rPr>
            </w:pPr>
            <w:r w:rsidRPr="002D1DF2">
              <w:t>Тозу қарқындылығы</w:t>
            </w:r>
          </w:p>
        </w:tc>
        <w:tc>
          <w:tcPr>
            <w:tcW w:w="749" w:type="dxa"/>
            <w:tcBorders>
              <w:top w:val="single" w:sz="4" w:space="0" w:color="auto"/>
              <w:left w:val="single" w:sz="4" w:space="0" w:color="auto"/>
              <w:bottom w:val="single" w:sz="4" w:space="0" w:color="auto"/>
              <w:right w:val="single" w:sz="4" w:space="0" w:color="auto"/>
            </w:tcBorders>
            <w:shd w:val="clear" w:color="auto" w:fill="FFFFFF"/>
          </w:tcPr>
          <w:p w14:paraId="6D097240" w14:textId="77777777" w:rsidR="00C256DE" w:rsidRPr="002D1DF2" w:rsidRDefault="00C256DE" w:rsidP="007E7851">
            <w:pPr>
              <w:pStyle w:val="80"/>
              <w:shd w:val="clear" w:color="auto" w:fill="auto"/>
              <w:spacing w:line="240" w:lineRule="auto"/>
              <w:ind w:firstLine="0"/>
              <w:rPr>
                <w:sz w:val="24"/>
                <w:szCs w:val="24"/>
                <w:lang w:val="kk-KZ"/>
              </w:rPr>
            </w:pPr>
            <w:r w:rsidRPr="002D1DF2">
              <w:t>Жабысуға қарсы төзімділік</w:t>
            </w:r>
          </w:p>
        </w:tc>
        <w:tc>
          <w:tcPr>
            <w:tcW w:w="898" w:type="dxa"/>
            <w:vMerge/>
            <w:tcBorders>
              <w:left w:val="single" w:sz="4" w:space="0" w:color="auto"/>
              <w:bottom w:val="single" w:sz="4" w:space="0" w:color="auto"/>
              <w:right w:val="single" w:sz="4" w:space="0" w:color="auto"/>
            </w:tcBorders>
            <w:shd w:val="clear" w:color="auto" w:fill="FFFFFF"/>
          </w:tcPr>
          <w:p w14:paraId="1E70E595" w14:textId="77777777" w:rsidR="00C256DE" w:rsidRPr="002D1DF2" w:rsidRDefault="00C256DE" w:rsidP="007E7851">
            <w:pPr>
              <w:pStyle w:val="80"/>
              <w:shd w:val="clear" w:color="auto" w:fill="auto"/>
              <w:spacing w:line="240" w:lineRule="auto"/>
              <w:ind w:firstLine="0"/>
              <w:rPr>
                <w:sz w:val="24"/>
                <w:szCs w:val="24"/>
              </w:rPr>
            </w:pPr>
          </w:p>
        </w:tc>
        <w:tc>
          <w:tcPr>
            <w:tcW w:w="926" w:type="dxa"/>
            <w:vMerge/>
            <w:tcBorders>
              <w:left w:val="single" w:sz="4" w:space="0" w:color="auto"/>
              <w:bottom w:val="single" w:sz="4" w:space="0" w:color="auto"/>
              <w:right w:val="single" w:sz="4" w:space="0" w:color="auto"/>
            </w:tcBorders>
            <w:shd w:val="clear" w:color="auto" w:fill="FFFFFF"/>
          </w:tcPr>
          <w:p w14:paraId="6C2440FF" w14:textId="77777777" w:rsidR="00C256DE" w:rsidRPr="002D1DF2" w:rsidRDefault="00C256DE" w:rsidP="007E7851">
            <w:pPr>
              <w:pStyle w:val="80"/>
              <w:shd w:val="clear" w:color="auto" w:fill="auto"/>
              <w:spacing w:line="240" w:lineRule="auto"/>
              <w:ind w:firstLine="0"/>
              <w:jc w:val="right"/>
              <w:rPr>
                <w:sz w:val="24"/>
                <w:szCs w:val="24"/>
              </w:rPr>
            </w:pPr>
          </w:p>
        </w:tc>
      </w:tr>
      <w:tr w:rsidR="00C256DE" w:rsidRPr="002D1DF2" w14:paraId="66870575" w14:textId="77777777" w:rsidTr="003526D9">
        <w:trPr>
          <w:trHeight w:val="20"/>
        </w:trPr>
        <w:tc>
          <w:tcPr>
            <w:tcW w:w="1517" w:type="dxa"/>
            <w:tcBorders>
              <w:top w:val="single" w:sz="4" w:space="0" w:color="auto"/>
              <w:left w:val="single" w:sz="4" w:space="0" w:color="auto"/>
              <w:bottom w:val="single" w:sz="4" w:space="0" w:color="auto"/>
              <w:right w:val="single" w:sz="4" w:space="0" w:color="auto"/>
            </w:tcBorders>
            <w:shd w:val="clear" w:color="auto" w:fill="FFFFFF"/>
          </w:tcPr>
          <w:p w14:paraId="7D82C179" w14:textId="77777777" w:rsidR="00C256DE" w:rsidRPr="002D1DF2" w:rsidRDefault="00C256DE" w:rsidP="007E7851">
            <w:pPr>
              <w:pStyle w:val="a5"/>
              <w:spacing w:after="0"/>
            </w:pPr>
            <w:r w:rsidRPr="002D1DF2">
              <w:t>Сұр шойын</w:t>
            </w:r>
          </w:p>
        </w:tc>
        <w:tc>
          <w:tcPr>
            <w:tcW w:w="854" w:type="dxa"/>
            <w:tcBorders>
              <w:top w:val="single" w:sz="4" w:space="0" w:color="auto"/>
              <w:left w:val="single" w:sz="4" w:space="0" w:color="auto"/>
              <w:bottom w:val="single" w:sz="4" w:space="0" w:color="auto"/>
              <w:right w:val="single" w:sz="4" w:space="0" w:color="auto"/>
            </w:tcBorders>
            <w:shd w:val="clear" w:color="auto" w:fill="FFFFFF"/>
            <w:vAlign w:val="center"/>
          </w:tcPr>
          <w:p w14:paraId="1C454515" w14:textId="77777777" w:rsidR="00C256DE" w:rsidRPr="002D1DF2" w:rsidRDefault="00C256DE" w:rsidP="007E7851">
            <w:pPr>
              <w:pStyle w:val="121"/>
              <w:shd w:val="clear" w:color="auto" w:fill="auto"/>
              <w:spacing w:line="240" w:lineRule="auto"/>
              <w:jc w:val="center"/>
              <w:rPr>
                <w:rFonts w:ascii="Times New Roman" w:hAnsi="Times New Roman" w:cs="Times New Roman"/>
                <w:sz w:val="24"/>
                <w:szCs w:val="24"/>
              </w:rPr>
            </w:pPr>
            <w:r w:rsidRPr="002D1DF2">
              <w:rPr>
                <w:rFonts w:ascii="Times New Roman" w:hAnsi="Times New Roman" w:cs="Times New Roman"/>
                <w:noProof w:val="0"/>
                <w:sz w:val="24"/>
                <w:szCs w:val="24"/>
              </w:rPr>
              <w:t>+</w:t>
            </w:r>
          </w:p>
        </w:tc>
        <w:tc>
          <w:tcPr>
            <w:tcW w:w="845" w:type="dxa"/>
            <w:tcBorders>
              <w:top w:val="single" w:sz="4" w:space="0" w:color="auto"/>
              <w:left w:val="single" w:sz="4" w:space="0" w:color="auto"/>
              <w:bottom w:val="single" w:sz="4" w:space="0" w:color="auto"/>
              <w:right w:val="single" w:sz="4" w:space="0" w:color="auto"/>
            </w:tcBorders>
            <w:shd w:val="clear" w:color="auto" w:fill="FFFFFF"/>
            <w:vAlign w:val="center"/>
          </w:tcPr>
          <w:p w14:paraId="2877EF80" w14:textId="77777777" w:rsidR="00C256DE" w:rsidRPr="002D1DF2" w:rsidRDefault="00C256DE" w:rsidP="007E7851">
            <w:pPr>
              <w:pStyle w:val="131"/>
              <w:shd w:val="clear" w:color="auto" w:fill="auto"/>
              <w:spacing w:line="240" w:lineRule="auto"/>
              <w:jc w:val="center"/>
              <w:rPr>
                <w:rFonts w:ascii="Times New Roman" w:hAnsi="Times New Roman" w:cs="Times New Roman"/>
                <w:sz w:val="24"/>
                <w:szCs w:val="24"/>
              </w:rPr>
            </w:pPr>
            <w:r w:rsidRPr="002D1DF2">
              <w:rPr>
                <w:rFonts w:ascii="Times New Roman" w:hAnsi="Times New Roman" w:cs="Times New Roman"/>
                <w:noProof w:val="0"/>
                <w:sz w:val="24"/>
                <w:szCs w:val="24"/>
              </w:rPr>
              <w:t>+</w:t>
            </w:r>
          </w:p>
        </w:tc>
        <w:tc>
          <w:tcPr>
            <w:tcW w:w="845" w:type="dxa"/>
            <w:tcBorders>
              <w:top w:val="single" w:sz="4" w:space="0" w:color="auto"/>
              <w:left w:val="single" w:sz="4" w:space="0" w:color="auto"/>
              <w:bottom w:val="single" w:sz="4" w:space="0" w:color="auto"/>
              <w:right w:val="single" w:sz="4" w:space="0" w:color="auto"/>
            </w:tcBorders>
            <w:shd w:val="clear" w:color="auto" w:fill="FFFFFF"/>
            <w:vAlign w:val="center"/>
          </w:tcPr>
          <w:p w14:paraId="1C2BD62C" w14:textId="77777777" w:rsidR="00C256DE" w:rsidRPr="002D1DF2" w:rsidRDefault="00C256DE" w:rsidP="007E7851">
            <w:pPr>
              <w:pStyle w:val="190"/>
              <w:shd w:val="clear" w:color="auto" w:fill="auto"/>
              <w:spacing w:line="240" w:lineRule="auto"/>
              <w:jc w:val="center"/>
              <w:rPr>
                <w:rFonts w:ascii="Times New Roman" w:hAnsi="Times New Roman" w:cs="Times New Roman"/>
                <w:sz w:val="24"/>
                <w:szCs w:val="24"/>
              </w:rPr>
            </w:pPr>
            <w:r w:rsidRPr="002D1DF2">
              <w:rPr>
                <w:rFonts w:ascii="Times New Roman" w:hAnsi="Times New Roman" w:cs="Times New Roman"/>
                <w:noProof w:val="0"/>
                <w:sz w:val="24"/>
                <w:szCs w:val="24"/>
              </w:rPr>
              <w:t>+</w:t>
            </w:r>
          </w:p>
        </w:tc>
        <w:tc>
          <w:tcPr>
            <w:tcW w:w="845" w:type="dxa"/>
            <w:tcBorders>
              <w:top w:val="single" w:sz="4" w:space="0" w:color="auto"/>
              <w:left w:val="single" w:sz="4" w:space="0" w:color="auto"/>
              <w:bottom w:val="single" w:sz="4" w:space="0" w:color="auto"/>
              <w:right w:val="single" w:sz="4" w:space="0" w:color="auto"/>
            </w:tcBorders>
            <w:shd w:val="clear" w:color="auto" w:fill="FFFFFF"/>
            <w:vAlign w:val="center"/>
          </w:tcPr>
          <w:p w14:paraId="58C41333" w14:textId="77777777" w:rsidR="00C256DE" w:rsidRPr="002D1DF2" w:rsidRDefault="00C256DE" w:rsidP="007E7851">
            <w:pPr>
              <w:pStyle w:val="260"/>
              <w:shd w:val="clear" w:color="auto" w:fill="auto"/>
              <w:spacing w:line="240" w:lineRule="auto"/>
              <w:jc w:val="center"/>
              <w:rPr>
                <w:rFonts w:ascii="Times New Roman" w:hAnsi="Times New Roman" w:cs="Times New Roman"/>
                <w:sz w:val="24"/>
                <w:szCs w:val="24"/>
              </w:rPr>
            </w:pPr>
            <w:r w:rsidRPr="002D1DF2">
              <w:rPr>
                <w:rFonts w:ascii="Times New Roman" w:hAnsi="Times New Roman" w:cs="Times New Roman"/>
                <w:noProof w:val="0"/>
                <w:sz w:val="24"/>
                <w:szCs w:val="24"/>
              </w:rPr>
              <w:t>+</w:t>
            </w:r>
          </w:p>
        </w:tc>
        <w:tc>
          <w:tcPr>
            <w:tcW w:w="840" w:type="dxa"/>
            <w:tcBorders>
              <w:top w:val="single" w:sz="4" w:space="0" w:color="auto"/>
              <w:left w:val="single" w:sz="4" w:space="0" w:color="auto"/>
              <w:bottom w:val="single" w:sz="4" w:space="0" w:color="auto"/>
              <w:right w:val="single" w:sz="4" w:space="0" w:color="auto"/>
            </w:tcBorders>
            <w:shd w:val="clear" w:color="auto" w:fill="FFFFFF"/>
            <w:vAlign w:val="center"/>
          </w:tcPr>
          <w:p w14:paraId="752174B9" w14:textId="77777777" w:rsidR="00C256DE" w:rsidRPr="002D1DF2" w:rsidRDefault="00C256DE" w:rsidP="007E7851">
            <w:pPr>
              <w:pStyle w:val="280"/>
              <w:shd w:val="clear" w:color="auto" w:fill="auto"/>
              <w:spacing w:line="240" w:lineRule="auto"/>
              <w:jc w:val="center"/>
              <w:rPr>
                <w:rFonts w:ascii="Times New Roman" w:hAnsi="Times New Roman" w:cs="Times New Roman"/>
                <w:sz w:val="24"/>
                <w:szCs w:val="24"/>
                <w:lang w:val="kk-KZ"/>
              </w:rPr>
            </w:pPr>
            <w:r w:rsidRPr="002D1DF2">
              <w:rPr>
                <w:rFonts w:ascii="Times New Roman" w:hAnsi="Times New Roman" w:cs="Times New Roman"/>
                <w:noProof w:val="0"/>
                <w:sz w:val="24"/>
                <w:szCs w:val="24"/>
                <w:lang w:val="kk-KZ"/>
              </w:rPr>
              <w:t>-</w:t>
            </w:r>
          </w:p>
        </w:tc>
        <w:tc>
          <w:tcPr>
            <w:tcW w:w="845" w:type="dxa"/>
            <w:tcBorders>
              <w:top w:val="single" w:sz="4" w:space="0" w:color="auto"/>
              <w:left w:val="single" w:sz="4" w:space="0" w:color="auto"/>
              <w:bottom w:val="single" w:sz="4" w:space="0" w:color="auto"/>
              <w:right w:val="single" w:sz="4" w:space="0" w:color="auto"/>
            </w:tcBorders>
            <w:shd w:val="clear" w:color="auto" w:fill="FFFFFF"/>
            <w:vAlign w:val="center"/>
          </w:tcPr>
          <w:p w14:paraId="1F87DE50" w14:textId="77777777" w:rsidR="00C256DE" w:rsidRPr="002D1DF2" w:rsidRDefault="00C256DE" w:rsidP="007E7851">
            <w:pPr>
              <w:pStyle w:val="101"/>
              <w:shd w:val="clear" w:color="auto" w:fill="auto"/>
              <w:spacing w:line="240" w:lineRule="auto"/>
              <w:jc w:val="center"/>
              <w:rPr>
                <w:rFonts w:ascii="Times New Roman" w:hAnsi="Times New Roman" w:cs="Times New Roman"/>
                <w:sz w:val="24"/>
                <w:szCs w:val="24"/>
                <w:lang w:val="kk-KZ"/>
              </w:rPr>
            </w:pPr>
            <w:r w:rsidRPr="002D1DF2">
              <w:rPr>
                <w:rFonts w:ascii="Times New Roman" w:hAnsi="Times New Roman" w:cs="Times New Roman"/>
                <w:sz w:val="24"/>
                <w:szCs w:val="24"/>
                <w:lang w:val="kk-KZ"/>
              </w:rPr>
              <w:t>-</w:t>
            </w:r>
          </w:p>
        </w:tc>
        <w:tc>
          <w:tcPr>
            <w:tcW w:w="566" w:type="dxa"/>
            <w:tcBorders>
              <w:top w:val="single" w:sz="4" w:space="0" w:color="auto"/>
              <w:left w:val="single" w:sz="4" w:space="0" w:color="auto"/>
              <w:bottom w:val="single" w:sz="4" w:space="0" w:color="auto"/>
              <w:right w:val="single" w:sz="4" w:space="0" w:color="auto"/>
            </w:tcBorders>
            <w:shd w:val="clear" w:color="auto" w:fill="FFFFFF"/>
            <w:vAlign w:val="center"/>
          </w:tcPr>
          <w:p w14:paraId="3A685557" w14:textId="77777777" w:rsidR="00C256DE" w:rsidRPr="002D1DF2" w:rsidRDefault="00C256DE" w:rsidP="007E7851">
            <w:pPr>
              <w:pStyle w:val="341"/>
              <w:shd w:val="clear" w:color="auto" w:fill="auto"/>
              <w:spacing w:line="240" w:lineRule="auto"/>
              <w:jc w:val="center"/>
              <w:rPr>
                <w:rFonts w:ascii="Times New Roman" w:hAnsi="Times New Roman" w:cs="Times New Roman"/>
                <w:sz w:val="24"/>
                <w:szCs w:val="24"/>
              </w:rPr>
            </w:pPr>
            <w:r w:rsidRPr="002D1DF2">
              <w:rPr>
                <w:rFonts w:ascii="Times New Roman" w:hAnsi="Times New Roman" w:cs="Times New Roman"/>
                <w:noProof w:val="0"/>
                <w:sz w:val="24"/>
                <w:szCs w:val="24"/>
              </w:rPr>
              <w:t>+</w:t>
            </w:r>
          </w:p>
        </w:tc>
        <w:tc>
          <w:tcPr>
            <w:tcW w:w="749" w:type="dxa"/>
            <w:tcBorders>
              <w:top w:val="single" w:sz="4" w:space="0" w:color="auto"/>
              <w:left w:val="single" w:sz="4" w:space="0" w:color="auto"/>
              <w:bottom w:val="single" w:sz="4" w:space="0" w:color="auto"/>
              <w:right w:val="single" w:sz="4" w:space="0" w:color="auto"/>
            </w:tcBorders>
            <w:shd w:val="clear" w:color="auto" w:fill="FFFFFF"/>
            <w:vAlign w:val="center"/>
          </w:tcPr>
          <w:p w14:paraId="4F9EBFE0" w14:textId="77777777" w:rsidR="00C256DE" w:rsidRPr="002D1DF2" w:rsidRDefault="00C256DE" w:rsidP="007E7851">
            <w:pPr>
              <w:pStyle w:val="360"/>
              <w:shd w:val="clear" w:color="auto" w:fill="auto"/>
              <w:spacing w:line="240" w:lineRule="auto"/>
              <w:jc w:val="center"/>
              <w:rPr>
                <w:rFonts w:ascii="Times New Roman" w:hAnsi="Times New Roman" w:cs="Times New Roman"/>
                <w:sz w:val="24"/>
                <w:szCs w:val="24"/>
              </w:rPr>
            </w:pPr>
            <w:r w:rsidRPr="002D1DF2">
              <w:rPr>
                <w:rFonts w:ascii="Times New Roman" w:hAnsi="Times New Roman" w:cs="Times New Roman"/>
                <w:noProof w:val="0"/>
                <w:sz w:val="24"/>
                <w:szCs w:val="24"/>
              </w:rPr>
              <w:t>+</w:t>
            </w:r>
          </w:p>
        </w:tc>
        <w:tc>
          <w:tcPr>
            <w:tcW w:w="898" w:type="dxa"/>
            <w:tcBorders>
              <w:top w:val="single" w:sz="4" w:space="0" w:color="auto"/>
              <w:left w:val="single" w:sz="4" w:space="0" w:color="auto"/>
              <w:bottom w:val="single" w:sz="4" w:space="0" w:color="auto"/>
              <w:right w:val="single" w:sz="4" w:space="0" w:color="auto"/>
            </w:tcBorders>
            <w:shd w:val="clear" w:color="auto" w:fill="FFFFFF"/>
            <w:vAlign w:val="center"/>
          </w:tcPr>
          <w:p w14:paraId="1833C2FA" w14:textId="77777777" w:rsidR="00C256DE" w:rsidRPr="002D1DF2" w:rsidRDefault="00C256DE" w:rsidP="007E7851">
            <w:pPr>
              <w:pStyle w:val="101"/>
              <w:shd w:val="clear" w:color="auto" w:fill="auto"/>
              <w:spacing w:line="240" w:lineRule="auto"/>
              <w:jc w:val="center"/>
              <w:rPr>
                <w:rFonts w:ascii="Times New Roman" w:hAnsi="Times New Roman" w:cs="Times New Roman"/>
                <w:sz w:val="24"/>
                <w:szCs w:val="24"/>
                <w:lang w:val="kk-KZ"/>
              </w:rPr>
            </w:pPr>
            <w:r w:rsidRPr="002D1DF2">
              <w:rPr>
                <w:rFonts w:ascii="Times New Roman" w:hAnsi="Times New Roman" w:cs="Times New Roman"/>
                <w:sz w:val="24"/>
                <w:szCs w:val="24"/>
                <w:lang w:val="kk-KZ"/>
              </w:rPr>
              <w:t>-</w:t>
            </w:r>
          </w:p>
        </w:tc>
        <w:tc>
          <w:tcPr>
            <w:tcW w:w="926" w:type="dxa"/>
            <w:tcBorders>
              <w:top w:val="single" w:sz="4" w:space="0" w:color="auto"/>
              <w:left w:val="single" w:sz="4" w:space="0" w:color="auto"/>
              <w:bottom w:val="single" w:sz="4" w:space="0" w:color="auto"/>
              <w:right w:val="single" w:sz="4" w:space="0" w:color="auto"/>
            </w:tcBorders>
            <w:shd w:val="clear" w:color="auto" w:fill="FFFFFF"/>
            <w:vAlign w:val="center"/>
          </w:tcPr>
          <w:p w14:paraId="14CBB90E" w14:textId="77777777" w:rsidR="00C256DE" w:rsidRPr="002D1DF2" w:rsidRDefault="00C256DE" w:rsidP="007E7851">
            <w:pPr>
              <w:pStyle w:val="401"/>
              <w:shd w:val="clear" w:color="auto" w:fill="auto"/>
              <w:spacing w:line="240" w:lineRule="auto"/>
              <w:jc w:val="center"/>
              <w:rPr>
                <w:rFonts w:ascii="Times New Roman" w:hAnsi="Times New Roman" w:cs="Times New Roman"/>
                <w:sz w:val="24"/>
                <w:szCs w:val="24"/>
              </w:rPr>
            </w:pPr>
            <w:r w:rsidRPr="002D1DF2">
              <w:rPr>
                <w:rFonts w:ascii="Times New Roman" w:hAnsi="Times New Roman" w:cs="Times New Roman"/>
                <w:noProof w:val="0"/>
                <w:sz w:val="24"/>
                <w:szCs w:val="24"/>
              </w:rPr>
              <w:t>+</w:t>
            </w:r>
          </w:p>
        </w:tc>
      </w:tr>
      <w:tr w:rsidR="00C256DE" w:rsidRPr="002D1DF2" w14:paraId="426302DF" w14:textId="77777777" w:rsidTr="003526D9">
        <w:trPr>
          <w:trHeight w:val="70"/>
        </w:trPr>
        <w:tc>
          <w:tcPr>
            <w:tcW w:w="1517" w:type="dxa"/>
            <w:tcBorders>
              <w:top w:val="single" w:sz="4" w:space="0" w:color="auto"/>
              <w:left w:val="single" w:sz="4" w:space="0" w:color="auto"/>
              <w:right w:val="single" w:sz="4" w:space="0" w:color="auto"/>
            </w:tcBorders>
            <w:shd w:val="clear" w:color="auto" w:fill="FFFFFF"/>
          </w:tcPr>
          <w:p w14:paraId="64E93C42" w14:textId="77777777" w:rsidR="00C256DE" w:rsidRPr="002D1DF2" w:rsidRDefault="00C256DE" w:rsidP="007E7851">
            <w:pPr>
              <w:pStyle w:val="a5"/>
              <w:spacing w:after="0"/>
            </w:pPr>
            <w:r w:rsidRPr="002D1DF2">
              <w:t>Жоғары берікті шойын</w:t>
            </w:r>
          </w:p>
        </w:tc>
        <w:tc>
          <w:tcPr>
            <w:tcW w:w="854" w:type="dxa"/>
            <w:tcBorders>
              <w:top w:val="single" w:sz="4" w:space="0" w:color="auto"/>
              <w:left w:val="single" w:sz="4" w:space="0" w:color="auto"/>
              <w:right w:val="single" w:sz="4" w:space="0" w:color="auto"/>
            </w:tcBorders>
            <w:shd w:val="clear" w:color="auto" w:fill="FFFFFF"/>
            <w:vAlign w:val="center"/>
          </w:tcPr>
          <w:p w14:paraId="62B99940" w14:textId="77777777" w:rsidR="00C256DE" w:rsidRPr="002D1DF2" w:rsidRDefault="00C256DE" w:rsidP="007E7851">
            <w:pPr>
              <w:pStyle w:val="111"/>
              <w:shd w:val="clear" w:color="auto" w:fill="auto"/>
              <w:spacing w:line="240" w:lineRule="auto"/>
              <w:jc w:val="center"/>
              <w:rPr>
                <w:rFonts w:ascii="Times New Roman" w:hAnsi="Times New Roman" w:cs="Times New Roman"/>
                <w:sz w:val="24"/>
                <w:szCs w:val="24"/>
              </w:rPr>
            </w:pPr>
            <w:r w:rsidRPr="002D1DF2">
              <w:rPr>
                <w:rFonts w:ascii="Times New Roman" w:hAnsi="Times New Roman" w:cs="Times New Roman"/>
                <w:noProof w:val="0"/>
                <w:sz w:val="24"/>
                <w:szCs w:val="24"/>
              </w:rPr>
              <w:t>+</w:t>
            </w:r>
          </w:p>
        </w:tc>
        <w:tc>
          <w:tcPr>
            <w:tcW w:w="845" w:type="dxa"/>
            <w:tcBorders>
              <w:top w:val="single" w:sz="4" w:space="0" w:color="auto"/>
              <w:left w:val="single" w:sz="4" w:space="0" w:color="auto"/>
              <w:right w:val="single" w:sz="4" w:space="0" w:color="auto"/>
            </w:tcBorders>
            <w:shd w:val="clear" w:color="auto" w:fill="FFFFFF"/>
            <w:vAlign w:val="center"/>
          </w:tcPr>
          <w:p w14:paraId="05390DF6" w14:textId="77777777" w:rsidR="00C256DE" w:rsidRPr="002D1DF2" w:rsidRDefault="00C256DE" w:rsidP="007E7851">
            <w:pPr>
              <w:pStyle w:val="160"/>
              <w:shd w:val="clear" w:color="auto" w:fill="auto"/>
              <w:spacing w:line="240" w:lineRule="auto"/>
              <w:jc w:val="center"/>
              <w:rPr>
                <w:rFonts w:ascii="Times New Roman" w:hAnsi="Times New Roman" w:cs="Times New Roman"/>
                <w:sz w:val="24"/>
                <w:szCs w:val="24"/>
              </w:rPr>
            </w:pPr>
            <w:r w:rsidRPr="002D1DF2">
              <w:rPr>
                <w:rFonts w:ascii="Times New Roman" w:hAnsi="Times New Roman" w:cs="Times New Roman"/>
                <w:noProof w:val="0"/>
                <w:sz w:val="24"/>
                <w:szCs w:val="24"/>
              </w:rPr>
              <w:t>+</w:t>
            </w:r>
          </w:p>
        </w:tc>
        <w:tc>
          <w:tcPr>
            <w:tcW w:w="845" w:type="dxa"/>
            <w:tcBorders>
              <w:top w:val="single" w:sz="4" w:space="0" w:color="auto"/>
              <w:left w:val="single" w:sz="4" w:space="0" w:color="auto"/>
              <w:right w:val="single" w:sz="4" w:space="0" w:color="auto"/>
            </w:tcBorders>
            <w:shd w:val="clear" w:color="auto" w:fill="FFFFFF"/>
            <w:vAlign w:val="center"/>
          </w:tcPr>
          <w:p w14:paraId="78D94472" w14:textId="77777777" w:rsidR="00C256DE" w:rsidRPr="002D1DF2" w:rsidRDefault="00C256DE" w:rsidP="007E7851">
            <w:pPr>
              <w:pStyle w:val="211"/>
              <w:shd w:val="clear" w:color="auto" w:fill="auto"/>
              <w:spacing w:line="240" w:lineRule="auto"/>
              <w:jc w:val="center"/>
              <w:rPr>
                <w:rFonts w:ascii="Times New Roman" w:hAnsi="Times New Roman" w:cs="Times New Roman"/>
                <w:sz w:val="24"/>
                <w:szCs w:val="24"/>
              </w:rPr>
            </w:pPr>
            <w:r w:rsidRPr="002D1DF2">
              <w:rPr>
                <w:rFonts w:ascii="Times New Roman" w:hAnsi="Times New Roman" w:cs="Times New Roman"/>
                <w:noProof w:val="0"/>
                <w:sz w:val="24"/>
                <w:szCs w:val="24"/>
              </w:rPr>
              <w:t>+</w:t>
            </w:r>
          </w:p>
        </w:tc>
        <w:tc>
          <w:tcPr>
            <w:tcW w:w="845" w:type="dxa"/>
            <w:tcBorders>
              <w:top w:val="single" w:sz="4" w:space="0" w:color="auto"/>
              <w:left w:val="single" w:sz="4" w:space="0" w:color="auto"/>
              <w:right w:val="single" w:sz="4" w:space="0" w:color="auto"/>
            </w:tcBorders>
            <w:shd w:val="clear" w:color="auto" w:fill="FFFFFF"/>
            <w:vAlign w:val="center"/>
          </w:tcPr>
          <w:p w14:paraId="4223BE74" w14:textId="77777777" w:rsidR="00C256DE" w:rsidRPr="002D1DF2" w:rsidRDefault="00C256DE" w:rsidP="007E7851">
            <w:pPr>
              <w:pStyle w:val="241"/>
              <w:shd w:val="clear" w:color="auto" w:fill="auto"/>
              <w:spacing w:line="240" w:lineRule="auto"/>
              <w:jc w:val="center"/>
              <w:rPr>
                <w:rFonts w:ascii="Times New Roman" w:hAnsi="Times New Roman" w:cs="Times New Roman"/>
                <w:sz w:val="24"/>
                <w:szCs w:val="24"/>
              </w:rPr>
            </w:pPr>
            <w:r w:rsidRPr="002D1DF2">
              <w:rPr>
                <w:rFonts w:ascii="Times New Roman" w:hAnsi="Times New Roman" w:cs="Times New Roman"/>
                <w:noProof w:val="0"/>
                <w:sz w:val="24"/>
                <w:szCs w:val="24"/>
              </w:rPr>
              <w:t>+</w:t>
            </w:r>
          </w:p>
        </w:tc>
        <w:tc>
          <w:tcPr>
            <w:tcW w:w="840" w:type="dxa"/>
            <w:tcBorders>
              <w:top w:val="single" w:sz="4" w:space="0" w:color="auto"/>
              <w:left w:val="single" w:sz="4" w:space="0" w:color="auto"/>
              <w:right w:val="single" w:sz="4" w:space="0" w:color="auto"/>
            </w:tcBorders>
            <w:shd w:val="clear" w:color="auto" w:fill="FFFFFF"/>
            <w:vAlign w:val="center"/>
          </w:tcPr>
          <w:p w14:paraId="704E377D" w14:textId="77777777" w:rsidR="00C256DE" w:rsidRPr="002D1DF2" w:rsidRDefault="00C256DE" w:rsidP="007E7851">
            <w:pPr>
              <w:pStyle w:val="101"/>
              <w:shd w:val="clear" w:color="auto" w:fill="auto"/>
              <w:spacing w:line="240" w:lineRule="auto"/>
              <w:jc w:val="center"/>
              <w:rPr>
                <w:rFonts w:ascii="Times New Roman" w:hAnsi="Times New Roman" w:cs="Times New Roman"/>
                <w:sz w:val="24"/>
                <w:szCs w:val="24"/>
                <w:lang w:val="kk-KZ"/>
              </w:rPr>
            </w:pPr>
            <w:r w:rsidRPr="002D1DF2">
              <w:rPr>
                <w:rFonts w:ascii="Times New Roman" w:hAnsi="Times New Roman" w:cs="Times New Roman"/>
                <w:sz w:val="24"/>
                <w:szCs w:val="24"/>
                <w:lang w:val="kk-KZ"/>
              </w:rPr>
              <w:t>-</w:t>
            </w:r>
          </w:p>
        </w:tc>
        <w:tc>
          <w:tcPr>
            <w:tcW w:w="845" w:type="dxa"/>
            <w:tcBorders>
              <w:top w:val="single" w:sz="4" w:space="0" w:color="auto"/>
              <w:left w:val="single" w:sz="4" w:space="0" w:color="auto"/>
              <w:right w:val="single" w:sz="4" w:space="0" w:color="auto"/>
            </w:tcBorders>
            <w:shd w:val="clear" w:color="auto" w:fill="FFFFFF"/>
            <w:vAlign w:val="center"/>
          </w:tcPr>
          <w:p w14:paraId="03B39DF7" w14:textId="77777777" w:rsidR="00C256DE" w:rsidRPr="002D1DF2" w:rsidRDefault="00C256DE" w:rsidP="007E7851">
            <w:pPr>
              <w:pStyle w:val="101"/>
              <w:shd w:val="clear" w:color="auto" w:fill="auto"/>
              <w:spacing w:line="240" w:lineRule="auto"/>
              <w:jc w:val="center"/>
              <w:rPr>
                <w:rFonts w:ascii="Times New Roman" w:hAnsi="Times New Roman" w:cs="Times New Roman"/>
                <w:sz w:val="24"/>
                <w:szCs w:val="24"/>
                <w:lang w:val="kk-KZ"/>
              </w:rPr>
            </w:pPr>
            <w:r w:rsidRPr="002D1DF2">
              <w:rPr>
                <w:rFonts w:ascii="Times New Roman" w:hAnsi="Times New Roman" w:cs="Times New Roman"/>
                <w:sz w:val="24"/>
                <w:szCs w:val="24"/>
                <w:lang w:val="kk-KZ"/>
              </w:rPr>
              <w:t>-</w:t>
            </w:r>
          </w:p>
        </w:tc>
        <w:tc>
          <w:tcPr>
            <w:tcW w:w="566" w:type="dxa"/>
            <w:tcBorders>
              <w:top w:val="single" w:sz="4" w:space="0" w:color="auto"/>
              <w:left w:val="single" w:sz="4" w:space="0" w:color="auto"/>
              <w:right w:val="single" w:sz="4" w:space="0" w:color="auto"/>
            </w:tcBorders>
            <w:shd w:val="clear" w:color="auto" w:fill="FFFFFF"/>
            <w:vAlign w:val="center"/>
          </w:tcPr>
          <w:p w14:paraId="1CBFC168" w14:textId="77777777" w:rsidR="00C256DE" w:rsidRPr="002D1DF2" w:rsidRDefault="00C256DE" w:rsidP="007E7851">
            <w:pPr>
              <w:pStyle w:val="331"/>
              <w:shd w:val="clear" w:color="auto" w:fill="auto"/>
              <w:spacing w:line="240" w:lineRule="auto"/>
              <w:jc w:val="center"/>
              <w:rPr>
                <w:rFonts w:ascii="Times New Roman" w:hAnsi="Times New Roman" w:cs="Times New Roman"/>
                <w:sz w:val="24"/>
                <w:szCs w:val="24"/>
              </w:rPr>
            </w:pPr>
            <w:r w:rsidRPr="002D1DF2">
              <w:rPr>
                <w:rFonts w:ascii="Times New Roman" w:hAnsi="Times New Roman" w:cs="Times New Roman"/>
                <w:noProof w:val="0"/>
                <w:sz w:val="24"/>
                <w:szCs w:val="24"/>
              </w:rPr>
              <w:t>+</w:t>
            </w:r>
          </w:p>
        </w:tc>
        <w:tc>
          <w:tcPr>
            <w:tcW w:w="749" w:type="dxa"/>
            <w:tcBorders>
              <w:top w:val="single" w:sz="4" w:space="0" w:color="auto"/>
              <w:left w:val="single" w:sz="4" w:space="0" w:color="auto"/>
              <w:right w:val="single" w:sz="4" w:space="0" w:color="auto"/>
            </w:tcBorders>
            <w:shd w:val="clear" w:color="auto" w:fill="FFFFFF"/>
            <w:vAlign w:val="center"/>
          </w:tcPr>
          <w:p w14:paraId="036B80DC" w14:textId="77777777" w:rsidR="00C256DE" w:rsidRPr="002D1DF2" w:rsidRDefault="00C256DE" w:rsidP="007E7851">
            <w:pPr>
              <w:pStyle w:val="370"/>
              <w:shd w:val="clear" w:color="auto" w:fill="auto"/>
              <w:spacing w:line="240" w:lineRule="auto"/>
              <w:jc w:val="center"/>
              <w:rPr>
                <w:rFonts w:ascii="Times New Roman" w:hAnsi="Times New Roman" w:cs="Times New Roman"/>
                <w:sz w:val="24"/>
                <w:szCs w:val="24"/>
              </w:rPr>
            </w:pPr>
            <w:r w:rsidRPr="002D1DF2">
              <w:rPr>
                <w:rFonts w:ascii="Times New Roman" w:hAnsi="Times New Roman" w:cs="Times New Roman"/>
                <w:noProof w:val="0"/>
                <w:sz w:val="24"/>
                <w:szCs w:val="24"/>
              </w:rPr>
              <w:t>+</w:t>
            </w:r>
          </w:p>
        </w:tc>
        <w:tc>
          <w:tcPr>
            <w:tcW w:w="898" w:type="dxa"/>
            <w:tcBorders>
              <w:top w:val="single" w:sz="4" w:space="0" w:color="auto"/>
              <w:left w:val="single" w:sz="4" w:space="0" w:color="auto"/>
              <w:right w:val="single" w:sz="4" w:space="0" w:color="auto"/>
            </w:tcBorders>
            <w:shd w:val="clear" w:color="auto" w:fill="FFFFFF"/>
            <w:vAlign w:val="center"/>
          </w:tcPr>
          <w:p w14:paraId="4E3B35BD" w14:textId="77777777" w:rsidR="00C256DE" w:rsidRPr="002D1DF2" w:rsidRDefault="00C256DE" w:rsidP="007E7851">
            <w:pPr>
              <w:pStyle w:val="101"/>
              <w:shd w:val="clear" w:color="auto" w:fill="auto"/>
              <w:spacing w:line="240" w:lineRule="auto"/>
              <w:jc w:val="center"/>
              <w:rPr>
                <w:rFonts w:ascii="Times New Roman" w:hAnsi="Times New Roman" w:cs="Times New Roman"/>
                <w:sz w:val="24"/>
                <w:szCs w:val="24"/>
                <w:lang w:val="kk-KZ"/>
              </w:rPr>
            </w:pPr>
            <w:r w:rsidRPr="002D1DF2">
              <w:rPr>
                <w:rFonts w:ascii="Times New Roman" w:hAnsi="Times New Roman" w:cs="Times New Roman"/>
                <w:sz w:val="24"/>
                <w:szCs w:val="24"/>
                <w:lang w:val="kk-KZ"/>
              </w:rPr>
              <w:t>-</w:t>
            </w:r>
          </w:p>
        </w:tc>
        <w:tc>
          <w:tcPr>
            <w:tcW w:w="926" w:type="dxa"/>
            <w:tcBorders>
              <w:top w:val="single" w:sz="4" w:space="0" w:color="auto"/>
              <w:left w:val="single" w:sz="4" w:space="0" w:color="auto"/>
              <w:right w:val="single" w:sz="4" w:space="0" w:color="auto"/>
            </w:tcBorders>
            <w:shd w:val="clear" w:color="auto" w:fill="FFFFFF"/>
            <w:vAlign w:val="center"/>
          </w:tcPr>
          <w:p w14:paraId="508967E1" w14:textId="77777777" w:rsidR="00C256DE" w:rsidRPr="002D1DF2" w:rsidRDefault="00C256DE" w:rsidP="007E7851">
            <w:pPr>
              <w:pStyle w:val="440"/>
              <w:shd w:val="clear" w:color="auto" w:fill="auto"/>
              <w:spacing w:line="240" w:lineRule="auto"/>
              <w:jc w:val="center"/>
              <w:rPr>
                <w:rFonts w:ascii="Times New Roman" w:hAnsi="Times New Roman" w:cs="Times New Roman"/>
                <w:sz w:val="24"/>
                <w:szCs w:val="24"/>
              </w:rPr>
            </w:pPr>
            <w:r w:rsidRPr="002D1DF2">
              <w:rPr>
                <w:rFonts w:ascii="Times New Roman" w:hAnsi="Times New Roman" w:cs="Times New Roman"/>
                <w:noProof w:val="0"/>
                <w:sz w:val="24"/>
                <w:szCs w:val="24"/>
              </w:rPr>
              <w:t>+</w:t>
            </w:r>
          </w:p>
        </w:tc>
      </w:tr>
      <w:tr w:rsidR="00C256DE" w:rsidRPr="002D1DF2" w14:paraId="7FAE37EC" w14:textId="77777777" w:rsidTr="003526D9">
        <w:trPr>
          <w:trHeight w:val="20"/>
        </w:trPr>
        <w:tc>
          <w:tcPr>
            <w:tcW w:w="1517" w:type="dxa"/>
            <w:tcBorders>
              <w:top w:val="single" w:sz="4" w:space="0" w:color="auto"/>
              <w:left w:val="single" w:sz="4" w:space="0" w:color="auto"/>
              <w:bottom w:val="single" w:sz="4" w:space="0" w:color="auto"/>
              <w:right w:val="single" w:sz="4" w:space="0" w:color="auto"/>
            </w:tcBorders>
            <w:shd w:val="clear" w:color="auto" w:fill="FFFFFF"/>
          </w:tcPr>
          <w:p w14:paraId="6B720092" w14:textId="77777777" w:rsidR="00C256DE" w:rsidRPr="002D1DF2" w:rsidRDefault="00C256DE" w:rsidP="007E7851">
            <w:pPr>
              <w:pStyle w:val="a5"/>
              <w:spacing w:after="0"/>
            </w:pPr>
            <w:r w:rsidRPr="002D1DF2">
              <w:t>Болат</w:t>
            </w:r>
          </w:p>
        </w:tc>
        <w:tc>
          <w:tcPr>
            <w:tcW w:w="854" w:type="dxa"/>
            <w:tcBorders>
              <w:top w:val="single" w:sz="4" w:space="0" w:color="auto"/>
              <w:left w:val="single" w:sz="4" w:space="0" w:color="auto"/>
              <w:bottom w:val="single" w:sz="4" w:space="0" w:color="auto"/>
              <w:right w:val="single" w:sz="4" w:space="0" w:color="auto"/>
            </w:tcBorders>
            <w:shd w:val="clear" w:color="auto" w:fill="FFFFFF"/>
            <w:vAlign w:val="center"/>
          </w:tcPr>
          <w:p w14:paraId="0F8CDFE5" w14:textId="77777777" w:rsidR="00C256DE" w:rsidRPr="002D1DF2" w:rsidRDefault="00C256DE" w:rsidP="007E7851">
            <w:pPr>
              <w:pStyle w:val="90"/>
              <w:shd w:val="clear" w:color="auto" w:fill="auto"/>
              <w:spacing w:line="240" w:lineRule="auto"/>
              <w:jc w:val="center"/>
              <w:rPr>
                <w:rFonts w:ascii="Times New Roman" w:hAnsi="Times New Roman" w:cs="Times New Roman"/>
                <w:sz w:val="24"/>
                <w:szCs w:val="24"/>
              </w:rPr>
            </w:pPr>
            <w:r w:rsidRPr="002D1DF2">
              <w:rPr>
                <w:rFonts w:ascii="Times New Roman" w:hAnsi="Times New Roman" w:cs="Times New Roman"/>
                <w:noProof w:val="0"/>
                <w:sz w:val="24"/>
                <w:szCs w:val="24"/>
              </w:rPr>
              <w:t>+</w:t>
            </w:r>
          </w:p>
        </w:tc>
        <w:tc>
          <w:tcPr>
            <w:tcW w:w="845" w:type="dxa"/>
            <w:tcBorders>
              <w:top w:val="single" w:sz="4" w:space="0" w:color="auto"/>
              <w:left w:val="single" w:sz="4" w:space="0" w:color="auto"/>
              <w:bottom w:val="single" w:sz="4" w:space="0" w:color="auto"/>
              <w:right w:val="single" w:sz="4" w:space="0" w:color="auto"/>
            </w:tcBorders>
            <w:shd w:val="clear" w:color="auto" w:fill="FFFFFF"/>
            <w:vAlign w:val="center"/>
          </w:tcPr>
          <w:p w14:paraId="2A761B9A" w14:textId="77777777" w:rsidR="00C256DE" w:rsidRPr="002D1DF2" w:rsidRDefault="00C256DE" w:rsidP="007E7851">
            <w:pPr>
              <w:pStyle w:val="150"/>
              <w:shd w:val="clear" w:color="auto" w:fill="auto"/>
              <w:spacing w:line="240" w:lineRule="auto"/>
              <w:jc w:val="center"/>
              <w:rPr>
                <w:rFonts w:ascii="Times New Roman" w:hAnsi="Times New Roman" w:cs="Times New Roman"/>
                <w:sz w:val="24"/>
                <w:szCs w:val="24"/>
              </w:rPr>
            </w:pPr>
            <w:r w:rsidRPr="002D1DF2">
              <w:rPr>
                <w:rFonts w:ascii="Times New Roman" w:hAnsi="Times New Roman" w:cs="Times New Roman"/>
                <w:noProof w:val="0"/>
                <w:sz w:val="24"/>
                <w:szCs w:val="24"/>
              </w:rPr>
              <w:t>+</w:t>
            </w:r>
          </w:p>
        </w:tc>
        <w:tc>
          <w:tcPr>
            <w:tcW w:w="845" w:type="dxa"/>
            <w:tcBorders>
              <w:top w:val="single" w:sz="4" w:space="0" w:color="auto"/>
              <w:left w:val="single" w:sz="4" w:space="0" w:color="auto"/>
              <w:bottom w:val="single" w:sz="4" w:space="0" w:color="auto"/>
              <w:right w:val="single" w:sz="4" w:space="0" w:color="auto"/>
            </w:tcBorders>
            <w:shd w:val="clear" w:color="auto" w:fill="FFFFFF"/>
            <w:vAlign w:val="center"/>
          </w:tcPr>
          <w:p w14:paraId="100D9A65" w14:textId="77777777" w:rsidR="00C256DE" w:rsidRPr="002D1DF2" w:rsidRDefault="00C256DE" w:rsidP="007E7851">
            <w:pPr>
              <w:pStyle w:val="201"/>
              <w:shd w:val="clear" w:color="auto" w:fill="auto"/>
              <w:spacing w:line="240" w:lineRule="auto"/>
              <w:jc w:val="center"/>
              <w:rPr>
                <w:rFonts w:ascii="Times New Roman" w:hAnsi="Times New Roman" w:cs="Times New Roman"/>
                <w:sz w:val="24"/>
                <w:szCs w:val="24"/>
              </w:rPr>
            </w:pPr>
            <w:r w:rsidRPr="002D1DF2">
              <w:rPr>
                <w:rFonts w:ascii="Times New Roman" w:hAnsi="Times New Roman" w:cs="Times New Roman"/>
                <w:noProof w:val="0"/>
                <w:sz w:val="24"/>
                <w:szCs w:val="24"/>
              </w:rPr>
              <w:t>+</w:t>
            </w:r>
          </w:p>
        </w:tc>
        <w:tc>
          <w:tcPr>
            <w:tcW w:w="845" w:type="dxa"/>
            <w:tcBorders>
              <w:top w:val="single" w:sz="4" w:space="0" w:color="auto"/>
              <w:left w:val="single" w:sz="4" w:space="0" w:color="auto"/>
              <w:bottom w:val="single" w:sz="4" w:space="0" w:color="auto"/>
              <w:right w:val="single" w:sz="4" w:space="0" w:color="auto"/>
            </w:tcBorders>
            <w:shd w:val="clear" w:color="auto" w:fill="FFFFFF"/>
            <w:vAlign w:val="center"/>
          </w:tcPr>
          <w:p w14:paraId="74E8D80D" w14:textId="77777777" w:rsidR="00C256DE" w:rsidRPr="002D1DF2" w:rsidRDefault="00C256DE" w:rsidP="007E7851">
            <w:pPr>
              <w:pStyle w:val="231"/>
              <w:shd w:val="clear" w:color="auto" w:fill="auto"/>
              <w:spacing w:line="240" w:lineRule="auto"/>
              <w:jc w:val="center"/>
              <w:rPr>
                <w:rFonts w:ascii="Times New Roman" w:hAnsi="Times New Roman" w:cs="Times New Roman"/>
                <w:sz w:val="24"/>
                <w:szCs w:val="24"/>
              </w:rPr>
            </w:pPr>
            <w:r w:rsidRPr="002D1DF2">
              <w:rPr>
                <w:rFonts w:ascii="Times New Roman" w:hAnsi="Times New Roman" w:cs="Times New Roman"/>
                <w:noProof w:val="0"/>
                <w:sz w:val="24"/>
                <w:szCs w:val="24"/>
              </w:rPr>
              <w:t>+</w:t>
            </w:r>
          </w:p>
        </w:tc>
        <w:tc>
          <w:tcPr>
            <w:tcW w:w="840" w:type="dxa"/>
            <w:tcBorders>
              <w:top w:val="single" w:sz="4" w:space="0" w:color="auto"/>
              <w:left w:val="single" w:sz="4" w:space="0" w:color="auto"/>
              <w:bottom w:val="single" w:sz="4" w:space="0" w:color="auto"/>
              <w:right w:val="single" w:sz="4" w:space="0" w:color="auto"/>
            </w:tcBorders>
            <w:shd w:val="clear" w:color="auto" w:fill="FFFFFF"/>
            <w:vAlign w:val="center"/>
          </w:tcPr>
          <w:p w14:paraId="23B54FE1" w14:textId="77777777" w:rsidR="00C256DE" w:rsidRPr="002D1DF2" w:rsidRDefault="00C256DE" w:rsidP="007E7851">
            <w:pPr>
              <w:jc w:val="center"/>
              <w:rPr>
                <w:lang w:val="kk-KZ"/>
              </w:rPr>
            </w:pPr>
            <w:r w:rsidRPr="002D1DF2">
              <w:rPr>
                <w:lang w:val="kk-KZ"/>
              </w:rPr>
              <w:t>-</w:t>
            </w:r>
          </w:p>
        </w:tc>
        <w:tc>
          <w:tcPr>
            <w:tcW w:w="845" w:type="dxa"/>
            <w:tcBorders>
              <w:top w:val="single" w:sz="4" w:space="0" w:color="auto"/>
              <w:left w:val="single" w:sz="4" w:space="0" w:color="auto"/>
              <w:bottom w:val="single" w:sz="4" w:space="0" w:color="auto"/>
              <w:right w:val="single" w:sz="4" w:space="0" w:color="auto"/>
            </w:tcBorders>
            <w:shd w:val="clear" w:color="auto" w:fill="FFFFFF"/>
            <w:vAlign w:val="center"/>
          </w:tcPr>
          <w:p w14:paraId="7DC6269A" w14:textId="77777777" w:rsidR="00C256DE" w:rsidRPr="002D1DF2" w:rsidRDefault="00C256DE" w:rsidP="007E7851">
            <w:pPr>
              <w:jc w:val="center"/>
              <w:rPr>
                <w:lang w:val="kk-KZ"/>
              </w:rPr>
            </w:pPr>
            <w:r w:rsidRPr="002D1DF2">
              <w:rPr>
                <w:lang w:val="kk-KZ"/>
              </w:rPr>
              <w:t>-</w:t>
            </w:r>
          </w:p>
        </w:tc>
        <w:tc>
          <w:tcPr>
            <w:tcW w:w="566" w:type="dxa"/>
            <w:tcBorders>
              <w:top w:val="single" w:sz="4" w:space="0" w:color="auto"/>
              <w:left w:val="single" w:sz="4" w:space="0" w:color="auto"/>
              <w:bottom w:val="single" w:sz="4" w:space="0" w:color="auto"/>
              <w:right w:val="single" w:sz="4" w:space="0" w:color="auto"/>
            </w:tcBorders>
            <w:shd w:val="clear" w:color="auto" w:fill="FFFFFF"/>
            <w:vAlign w:val="center"/>
          </w:tcPr>
          <w:p w14:paraId="35C3E72B" w14:textId="77777777" w:rsidR="00C256DE" w:rsidRPr="002D1DF2" w:rsidRDefault="00C256DE" w:rsidP="007E7851">
            <w:pPr>
              <w:pStyle w:val="321"/>
              <w:shd w:val="clear" w:color="auto" w:fill="auto"/>
              <w:spacing w:line="240" w:lineRule="auto"/>
              <w:jc w:val="center"/>
              <w:rPr>
                <w:rFonts w:ascii="Times New Roman" w:hAnsi="Times New Roman" w:cs="Times New Roman"/>
                <w:sz w:val="24"/>
                <w:szCs w:val="24"/>
              </w:rPr>
            </w:pPr>
            <w:r w:rsidRPr="002D1DF2">
              <w:rPr>
                <w:rFonts w:ascii="Times New Roman" w:hAnsi="Times New Roman" w:cs="Times New Roman"/>
                <w:noProof w:val="0"/>
                <w:sz w:val="24"/>
                <w:szCs w:val="24"/>
              </w:rPr>
              <w:t>+</w:t>
            </w:r>
          </w:p>
        </w:tc>
        <w:tc>
          <w:tcPr>
            <w:tcW w:w="749" w:type="dxa"/>
            <w:tcBorders>
              <w:top w:val="single" w:sz="4" w:space="0" w:color="auto"/>
              <w:left w:val="single" w:sz="4" w:space="0" w:color="auto"/>
              <w:bottom w:val="single" w:sz="4" w:space="0" w:color="auto"/>
              <w:right w:val="single" w:sz="4" w:space="0" w:color="auto"/>
            </w:tcBorders>
            <w:shd w:val="clear" w:color="auto" w:fill="FFFFFF"/>
            <w:vAlign w:val="center"/>
          </w:tcPr>
          <w:p w14:paraId="378834F6" w14:textId="77777777" w:rsidR="00C256DE" w:rsidRPr="002D1DF2" w:rsidRDefault="00C256DE" w:rsidP="007E7851">
            <w:pPr>
              <w:pStyle w:val="350"/>
              <w:shd w:val="clear" w:color="auto" w:fill="auto"/>
              <w:spacing w:line="240" w:lineRule="auto"/>
              <w:jc w:val="center"/>
              <w:rPr>
                <w:rFonts w:ascii="Times New Roman" w:hAnsi="Times New Roman" w:cs="Times New Roman"/>
                <w:sz w:val="24"/>
                <w:szCs w:val="24"/>
              </w:rPr>
            </w:pPr>
            <w:r w:rsidRPr="002D1DF2">
              <w:rPr>
                <w:rFonts w:ascii="Times New Roman" w:hAnsi="Times New Roman" w:cs="Times New Roman"/>
                <w:noProof w:val="0"/>
                <w:sz w:val="24"/>
                <w:szCs w:val="24"/>
              </w:rPr>
              <w:t>+</w:t>
            </w:r>
          </w:p>
        </w:tc>
        <w:tc>
          <w:tcPr>
            <w:tcW w:w="898" w:type="dxa"/>
            <w:tcBorders>
              <w:top w:val="single" w:sz="4" w:space="0" w:color="auto"/>
              <w:left w:val="single" w:sz="4" w:space="0" w:color="auto"/>
              <w:bottom w:val="single" w:sz="4" w:space="0" w:color="auto"/>
              <w:right w:val="single" w:sz="4" w:space="0" w:color="auto"/>
            </w:tcBorders>
            <w:shd w:val="clear" w:color="auto" w:fill="FFFFFF"/>
            <w:vAlign w:val="center"/>
          </w:tcPr>
          <w:p w14:paraId="7F64A11F" w14:textId="77777777" w:rsidR="00C256DE" w:rsidRPr="002D1DF2" w:rsidRDefault="00C256DE" w:rsidP="007E7851">
            <w:pPr>
              <w:jc w:val="center"/>
              <w:rPr>
                <w:lang w:val="kk-KZ"/>
              </w:rPr>
            </w:pPr>
            <w:r w:rsidRPr="002D1DF2">
              <w:rPr>
                <w:lang w:val="kk-KZ"/>
              </w:rPr>
              <w:t>-</w:t>
            </w:r>
          </w:p>
        </w:tc>
        <w:tc>
          <w:tcPr>
            <w:tcW w:w="926" w:type="dxa"/>
            <w:tcBorders>
              <w:top w:val="single" w:sz="4" w:space="0" w:color="auto"/>
              <w:left w:val="single" w:sz="4" w:space="0" w:color="auto"/>
              <w:bottom w:val="single" w:sz="4" w:space="0" w:color="auto"/>
              <w:right w:val="single" w:sz="4" w:space="0" w:color="auto"/>
            </w:tcBorders>
            <w:shd w:val="clear" w:color="auto" w:fill="FFFFFF"/>
            <w:vAlign w:val="center"/>
          </w:tcPr>
          <w:p w14:paraId="528627B5" w14:textId="77777777" w:rsidR="00C256DE" w:rsidRPr="002D1DF2" w:rsidRDefault="00C256DE" w:rsidP="007E7851">
            <w:pPr>
              <w:pStyle w:val="420"/>
              <w:shd w:val="clear" w:color="auto" w:fill="auto"/>
              <w:spacing w:line="240" w:lineRule="auto"/>
              <w:jc w:val="center"/>
              <w:rPr>
                <w:rFonts w:ascii="Times New Roman" w:hAnsi="Times New Roman" w:cs="Times New Roman"/>
                <w:sz w:val="24"/>
                <w:szCs w:val="24"/>
              </w:rPr>
            </w:pPr>
            <w:r w:rsidRPr="002D1DF2">
              <w:rPr>
                <w:rFonts w:ascii="Times New Roman" w:hAnsi="Times New Roman" w:cs="Times New Roman"/>
                <w:noProof w:val="0"/>
                <w:sz w:val="24"/>
                <w:szCs w:val="24"/>
              </w:rPr>
              <w:t>+</w:t>
            </w:r>
          </w:p>
        </w:tc>
      </w:tr>
      <w:tr w:rsidR="00C256DE" w:rsidRPr="002D1DF2" w14:paraId="34498F2C" w14:textId="77777777" w:rsidTr="003526D9">
        <w:trPr>
          <w:trHeight w:val="70"/>
        </w:trPr>
        <w:tc>
          <w:tcPr>
            <w:tcW w:w="1517" w:type="dxa"/>
            <w:tcBorders>
              <w:top w:val="single" w:sz="4" w:space="0" w:color="auto"/>
              <w:left w:val="single" w:sz="4" w:space="0" w:color="auto"/>
              <w:bottom w:val="single" w:sz="4" w:space="0" w:color="auto"/>
              <w:right w:val="single" w:sz="4" w:space="0" w:color="auto"/>
            </w:tcBorders>
            <w:shd w:val="clear" w:color="auto" w:fill="FFFFFF"/>
          </w:tcPr>
          <w:p w14:paraId="59A44B86" w14:textId="77777777" w:rsidR="00C256DE" w:rsidRPr="002D1DF2" w:rsidRDefault="00C256DE" w:rsidP="007E7851">
            <w:pPr>
              <w:pStyle w:val="a5"/>
              <w:spacing w:after="0"/>
            </w:pPr>
            <w:r w:rsidRPr="002D1DF2">
              <w:t>Алюминий қорытпалары</w:t>
            </w:r>
          </w:p>
        </w:tc>
        <w:tc>
          <w:tcPr>
            <w:tcW w:w="854" w:type="dxa"/>
            <w:tcBorders>
              <w:top w:val="single" w:sz="4" w:space="0" w:color="auto"/>
              <w:left w:val="single" w:sz="4" w:space="0" w:color="auto"/>
              <w:bottom w:val="single" w:sz="4" w:space="0" w:color="auto"/>
              <w:right w:val="single" w:sz="4" w:space="0" w:color="auto"/>
            </w:tcBorders>
            <w:shd w:val="clear" w:color="auto" w:fill="FFFFFF"/>
            <w:vAlign w:val="center"/>
          </w:tcPr>
          <w:p w14:paraId="0EF23803" w14:textId="77777777" w:rsidR="00C256DE" w:rsidRPr="002D1DF2" w:rsidRDefault="00C256DE" w:rsidP="007E7851">
            <w:pPr>
              <w:pStyle w:val="101"/>
              <w:shd w:val="clear" w:color="auto" w:fill="auto"/>
              <w:spacing w:line="240" w:lineRule="auto"/>
              <w:jc w:val="center"/>
              <w:rPr>
                <w:rFonts w:ascii="Times New Roman" w:hAnsi="Times New Roman" w:cs="Times New Roman"/>
                <w:sz w:val="24"/>
                <w:szCs w:val="24"/>
                <w:lang w:val="kk-KZ"/>
              </w:rPr>
            </w:pPr>
            <w:r w:rsidRPr="002D1DF2">
              <w:rPr>
                <w:rFonts w:ascii="Times New Roman" w:hAnsi="Times New Roman" w:cs="Times New Roman"/>
                <w:sz w:val="24"/>
                <w:szCs w:val="24"/>
                <w:lang w:val="kk-KZ"/>
              </w:rPr>
              <w:t>-</w:t>
            </w:r>
          </w:p>
        </w:tc>
        <w:tc>
          <w:tcPr>
            <w:tcW w:w="845" w:type="dxa"/>
            <w:tcBorders>
              <w:top w:val="single" w:sz="4" w:space="0" w:color="auto"/>
              <w:left w:val="single" w:sz="4" w:space="0" w:color="auto"/>
              <w:bottom w:val="single" w:sz="4" w:space="0" w:color="auto"/>
              <w:right w:val="single" w:sz="4" w:space="0" w:color="auto"/>
            </w:tcBorders>
            <w:shd w:val="clear" w:color="auto" w:fill="FFFFFF"/>
            <w:vAlign w:val="center"/>
          </w:tcPr>
          <w:p w14:paraId="7D5B86E1" w14:textId="77777777" w:rsidR="00C256DE" w:rsidRPr="002D1DF2" w:rsidRDefault="00C256DE" w:rsidP="007E7851">
            <w:pPr>
              <w:pStyle w:val="141"/>
              <w:shd w:val="clear" w:color="auto" w:fill="auto"/>
              <w:spacing w:line="240" w:lineRule="auto"/>
              <w:jc w:val="center"/>
              <w:rPr>
                <w:rFonts w:ascii="Times New Roman" w:hAnsi="Times New Roman" w:cs="Times New Roman"/>
                <w:sz w:val="24"/>
                <w:szCs w:val="24"/>
              </w:rPr>
            </w:pPr>
            <w:r w:rsidRPr="002D1DF2">
              <w:rPr>
                <w:rFonts w:ascii="Times New Roman" w:hAnsi="Times New Roman" w:cs="Times New Roman"/>
                <w:noProof w:val="0"/>
                <w:sz w:val="24"/>
                <w:szCs w:val="24"/>
              </w:rPr>
              <w:t>+</w:t>
            </w:r>
          </w:p>
        </w:tc>
        <w:tc>
          <w:tcPr>
            <w:tcW w:w="845" w:type="dxa"/>
            <w:tcBorders>
              <w:top w:val="single" w:sz="4" w:space="0" w:color="auto"/>
              <w:left w:val="single" w:sz="4" w:space="0" w:color="auto"/>
              <w:bottom w:val="single" w:sz="4" w:space="0" w:color="auto"/>
              <w:right w:val="single" w:sz="4" w:space="0" w:color="auto"/>
            </w:tcBorders>
            <w:shd w:val="clear" w:color="auto" w:fill="FFFFFF"/>
            <w:vAlign w:val="center"/>
          </w:tcPr>
          <w:p w14:paraId="3B5263FE" w14:textId="77777777" w:rsidR="00C256DE" w:rsidRPr="002D1DF2" w:rsidRDefault="00C256DE" w:rsidP="007E7851">
            <w:pPr>
              <w:pStyle w:val="221"/>
              <w:shd w:val="clear" w:color="auto" w:fill="auto"/>
              <w:spacing w:line="240" w:lineRule="auto"/>
              <w:jc w:val="center"/>
              <w:rPr>
                <w:rFonts w:ascii="Times New Roman" w:hAnsi="Times New Roman" w:cs="Times New Roman"/>
                <w:sz w:val="24"/>
                <w:szCs w:val="24"/>
              </w:rPr>
            </w:pPr>
            <w:r w:rsidRPr="002D1DF2">
              <w:rPr>
                <w:rFonts w:ascii="Times New Roman" w:hAnsi="Times New Roman" w:cs="Times New Roman"/>
                <w:noProof w:val="0"/>
                <w:sz w:val="24"/>
                <w:szCs w:val="24"/>
              </w:rPr>
              <w:t>+</w:t>
            </w:r>
          </w:p>
        </w:tc>
        <w:tc>
          <w:tcPr>
            <w:tcW w:w="845" w:type="dxa"/>
            <w:tcBorders>
              <w:top w:val="single" w:sz="4" w:space="0" w:color="auto"/>
              <w:left w:val="single" w:sz="4" w:space="0" w:color="auto"/>
              <w:bottom w:val="single" w:sz="4" w:space="0" w:color="auto"/>
              <w:right w:val="single" w:sz="4" w:space="0" w:color="auto"/>
            </w:tcBorders>
            <w:shd w:val="clear" w:color="auto" w:fill="FFFFFF"/>
            <w:vAlign w:val="center"/>
          </w:tcPr>
          <w:p w14:paraId="62D2E3A9" w14:textId="77777777" w:rsidR="00C256DE" w:rsidRPr="002D1DF2" w:rsidRDefault="00C256DE" w:rsidP="007E7851">
            <w:pPr>
              <w:pStyle w:val="250"/>
              <w:shd w:val="clear" w:color="auto" w:fill="auto"/>
              <w:spacing w:line="240" w:lineRule="auto"/>
              <w:jc w:val="center"/>
              <w:rPr>
                <w:rFonts w:ascii="Times New Roman" w:hAnsi="Times New Roman" w:cs="Times New Roman"/>
                <w:sz w:val="24"/>
                <w:szCs w:val="24"/>
              </w:rPr>
            </w:pPr>
            <w:r w:rsidRPr="002D1DF2">
              <w:rPr>
                <w:rFonts w:ascii="Times New Roman" w:hAnsi="Times New Roman" w:cs="Times New Roman"/>
                <w:noProof w:val="0"/>
                <w:sz w:val="24"/>
                <w:szCs w:val="24"/>
              </w:rPr>
              <w:t>+</w:t>
            </w:r>
          </w:p>
        </w:tc>
        <w:tc>
          <w:tcPr>
            <w:tcW w:w="840" w:type="dxa"/>
            <w:tcBorders>
              <w:top w:val="single" w:sz="4" w:space="0" w:color="auto"/>
              <w:left w:val="single" w:sz="4" w:space="0" w:color="auto"/>
              <w:bottom w:val="single" w:sz="4" w:space="0" w:color="auto"/>
              <w:right w:val="single" w:sz="4" w:space="0" w:color="auto"/>
            </w:tcBorders>
            <w:shd w:val="clear" w:color="auto" w:fill="FFFFFF"/>
            <w:vAlign w:val="center"/>
          </w:tcPr>
          <w:p w14:paraId="4F74A2CF" w14:textId="77777777" w:rsidR="00C256DE" w:rsidRPr="002D1DF2" w:rsidRDefault="00C256DE" w:rsidP="007E7851">
            <w:pPr>
              <w:pStyle w:val="290"/>
              <w:shd w:val="clear" w:color="auto" w:fill="auto"/>
              <w:spacing w:line="240" w:lineRule="auto"/>
              <w:jc w:val="center"/>
              <w:rPr>
                <w:rFonts w:ascii="Times New Roman" w:hAnsi="Times New Roman" w:cs="Times New Roman"/>
                <w:sz w:val="24"/>
                <w:szCs w:val="24"/>
              </w:rPr>
            </w:pPr>
            <w:r w:rsidRPr="002D1DF2">
              <w:rPr>
                <w:rFonts w:ascii="Times New Roman" w:hAnsi="Times New Roman" w:cs="Times New Roman"/>
                <w:noProof w:val="0"/>
                <w:sz w:val="24"/>
                <w:szCs w:val="24"/>
              </w:rPr>
              <w:t>+</w:t>
            </w:r>
          </w:p>
        </w:tc>
        <w:tc>
          <w:tcPr>
            <w:tcW w:w="845" w:type="dxa"/>
            <w:tcBorders>
              <w:top w:val="single" w:sz="4" w:space="0" w:color="auto"/>
              <w:left w:val="single" w:sz="4" w:space="0" w:color="auto"/>
              <w:bottom w:val="single" w:sz="4" w:space="0" w:color="auto"/>
              <w:right w:val="single" w:sz="4" w:space="0" w:color="auto"/>
            </w:tcBorders>
            <w:shd w:val="clear" w:color="auto" w:fill="FFFFFF"/>
            <w:vAlign w:val="center"/>
          </w:tcPr>
          <w:p w14:paraId="4896C5ED" w14:textId="77777777" w:rsidR="00C256DE" w:rsidRPr="002D1DF2" w:rsidRDefault="00C256DE" w:rsidP="007E7851">
            <w:pPr>
              <w:pStyle w:val="311"/>
              <w:shd w:val="clear" w:color="auto" w:fill="auto"/>
              <w:spacing w:line="240" w:lineRule="auto"/>
              <w:jc w:val="center"/>
              <w:rPr>
                <w:rFonts w:ascii="Times New Roman" w:hAnsi="Times New Roman" w:cs="Times New Roman"/>
                <w:sz w:val="24"/>
                <w:szCs w:val="24"/>
              </w:rPr>
            </w:pPr>
            <w:r w:rsidRPr="002D1DF2">
              <w:rPr>
                <w:rFonts w:ascii="Times New Roman" w:hAnsi="Times New Roman" w:cs="Times New Roman"/>
                <w:noProof w:val="0"/>
                <w:sz w:val="24"/>
                <w:szCs w:val="24"/>
              </w:rPr>
              <w:t>+</w:t>
            </w:r>
          </w:p>
        </w:tc>
        <w:tc>
          <w:tcPr>
            <w:tcW w:w="566" w:type="dxa"/>
            <w:tcBorders>
              <w:top w:val="single" w:sz="4" w:space="0" w:color="auto"/>
              <w:left w:val="single" w:sz="4" w:space="0" w:color="auto"/>
              <w:bottom w:val="single" w:sz="4" w:space="0" w:color="auto"/>
              <w:right w:val="single" w:sz="4" w:space="0" w:color="auto"/>
            </w:tcBorders>
            <w:shd w:val="clear" w:color="auto" w:fill="FFFFFF"/>
            <w:vAlign w:val="center"/>
          </w:tcPr>
          <w:p w14:paraId="5B33F00F" w14:textId="77777777" w:rsidR="00C256DE" w:rsidRPr="002D1DF2" w:rsidRDefault="00C256DE" w:rsidP="007E7851">
            <w:pPr>
              <w:pStyle w:val="280"/>
              <w:shd w:val="clear" w:color="auto" w:fill="auto"/>
              <w:spacing w:line="240" w:lineRule="auto"/>
              <w:jc w:val="center"/>
              <w:rPr>
                <w:rFonts w:ascii="Times New Roman" w:hAnsi="Times New Roman" w:cs="Times New Roman"/>
                <w:sz w:val="24"/>
                <w:szCs w:val="24"/>
                <w:lang w:val="kk-KZ"/>
              </w:rPr>
            </w:pPr>
            <w:r w:rsidRPr="002D1DF2">
              <w:rPr>
                <w:rFonts w:ascii="Times New Roman" w:hAnsi="Times New Roman" w:cs="Times New Roman"/>
                <w:noProof w:val="0"/>
                <w:sz w:val="24"/>
                <w:szCs w:val="24"/>
                <w:lang w:val="kk-KZ"/>
              </w:rPr>
              <w:t>-</w:t>
            </w:r>
          </w:p>
        </w:tc>
        <w:tc>
          <w:tcPr>
            <w:tcW w:w="749" w:type="dxa"/>
            <w:tcBorders>
              <w:top w:val="single" w:sz="4" w:space="0" w:color="auto"/>
              <w:left w:val="single" w:sz="4" w:space="0" w:color="auto"/>
              <w:bottom w:val="single" w:sz="4" w:space="0" w:color="auto"/>
              <w:right w:val="single" w:sz="4" w:space="0" w:color="auto"/>
            </w:tcBorders>
            <w:shd w:val="clear" w:color="auto" w:fill="FFFFFF"/>
            <w:vAlign w:val="center"/>
          </w:tcPr>
          <w:p w14:paraId="728D5CEB" w14:textId="77777777" w:rsidR="00C256DE" w:rsidRPr="002D1DF2" w:rsidRDefault="00C256DE" w:rsidP="007E7851">
            <w:pPr>
              <w:pStyle w:val="101"/>
              <w:shd w:val="clear" w:color="auto" w:fill="auto"/>
              <w:spacing w:line="240" w:lineRule="auto"/>
              <w:jc w:val="center"/>
              <w:rPr>
                <w:rFonts w:ascii="Times New Roman" w:hAnsi="Times New Roman" w:cs="Times New Roman"/>
                <w:sz w:val="24"/>
                <w:szCs w:val="24"/>
                <w:lang w:val="kk-KZ"/>
              </w:rPr>
            </w:pPr>
            <w:r w:rsidRPr="002D1DF2">
              <w:rPr>
                <w:rFonts w:ascii="Times New Roman" w:hAnsi="Times New Roman" w:cs="Times New Roman"/>
                <w:sz w:val="24"/>
                <w:szCs w:val="24"/>
                <w:lang w:val="kk-KZ"/>
              </w:rPr>
              <w:t>-</w:t>
            </w:r>
          </w:p>
        </w:tc>
        <w:tc>
          <w:tcPr>
            <w:tcW w:w="898" w:type="dxa"/>
            <w:tcBorders>
              <w:top w:val="single" w:sz="4" w:space="0" w:color="auto"/>
              <w:left w:val="single" w:sz="4" w:space="0" w:color="auto"/>
              <w:bottom w:val="single" w:sz="4" w:space="0" w:color="auto"/>
              <w:right w:val="single" w:sz="4" w:space="0" w:color="auto"/>
            </w:tcBorders>
            <w:shd w:val="clear" w:color="auto" w:fill="FFFFFF"/>
            <w:vAlign w:val="center"/>
          </w:tcPr>
          <w:p w14:paraId="34328BAC" w14:textId="77777777" w:rsidR="00C256DE" w:rsidRPr="002D1DF2" w:rsidRDefault="00C256DE" w:rsidP="007E7851">
            <w:pPr>
              <w:pStyle w:val="390"/>
              <w:shd w:val="clear" w:color="auto" w:fill="auto"/>
              <w:spacing w:line="240" w:lineRule="auto"/>
              <w:rPr>
                <w:rFonts w:ascii="Times New Roman" w:hAnsi="Times New Roman" w:cs="Times New Roman"/>
                <w:sz w:val="24"/>
                <w:szCs w:val="24"/>
              </w:rPr>
            </w:pPr>
            <w:r w:rsidRPr="002D1DF2">
              <w:rPr>
                <w:rFonts w:ascii="Times New Roman" w:hAnsi="Times New Roman" w:cs="Times New Roman"/>
                <w:noProof w:val="0"/>
                <w:sz w:val="24"/>
                <w:szCs w:val="24"/>
              </w:rPr>
              <w:t>+</w:t>
            </w:r>
          </w:p>
        </w:tc>
        <w:tc>
          <w:tcPr>
            <w:tcW w:w="926" w:type="dxa"/>
            <w:tcBorders>
              <w:top w:val="single" w:sz="4" w:space="0" w:color="auto"/>
              <w:left w:val="single" w:sz="4" w:space="0" w:color="auto"/>
              <w:bottom w:val="single" w:sz="4" w:space="0" w:color="auto"/>
              <w:right w:val="single" w:sz="4" w:space="0" w:color="auto"/>
            </w:tcBorders>
            <w:shd w:val="clear" w:color="auto" w:fill="FFFFFF"/>
            <w:vAlign w:val="center"/>
          </w:tcPr>
          <w:p w14:paraId="12251955" w14:textId="77777777" w:rsidR="00C256DE" w:rsidRPr="002D1DF2" w:rsidRDefault="00C256DE" w:rsidP="007E7851">
            <w:pPr>
              <w:pStyle w:val="410"/>
              <w:shd w:val="clear" w:color="auto" w:fill="auto"/>
              <w:spacing w:line="240" w:lineRule="auto"/>
              <w:jc w:val="center"/>
              <w:rPr>
                <w:rFonts w:ascii="Times New Roman" w:hAnsi="Times New Roman" w:cs="Times New Roman"/>
                <w:sz w:val="24"/>
                <w:szCs w:val="24"/>
              </w:rPr>
            </w:pPr>
            <w:r w:rsidRPr="002D1DF2">
              <w:rPr>
                <w:rFonts w:ascii="Times New Roman" w:hAnsi="Times New Roman" w:cs="Times New Roman"/>
                <w:noProof w:val="0"/>
                <w:sz w:val="24"/>
                <w:szCs w:val="24"/>
              </w:rPr>
              <w:t>+</w:t>
            </w:r>
          </w:p>
        </w:tc>
      </w:tr>
      <w:tr w:rsidR="00C256DE" w:rsidRPr="002D1DF2" w14:paraId="5EAD055B" w14:textId="77777777" w:rsidTr="003526D9">
        <w:trPr>
          <w:trHeight w:val="20"/>
        </w:trPr>
        <w:tc>
          <w:tcPr>
            <w:tcW w:w="1517" w:type="dxa"/>
            <w:tcBorders>
              <w:top w:val="single" w:sz="4" w:space="0" w:color="auto"/>
              <w:left w:val="single" w:sz="4" w:space="0" w:color="auto"/>
              <w:bottom w:val="single" w:sz="4" w:space="0" w:color="auto"/>
              <w:right w:val="single" w:sz="4" w:space="0" w:color="auto"/>
            </w:tcBorders>
            <w:shd w:val="clear" w:color="auto" w:fill="FFFFFF"/>
          </w:tcPr>
          <w:p w14:paraId="050654CB" w14:textId="77777777" w:rsidR="00C256DE" w:rsidRPr="002D1DF2" w:rsidRDefault="00C256DE" w:rsidP="007E7851">
            <w:pPr>
              <w:pStyle w:val="a5"/>
              <w:spacing w:after="0"/>
            </w:pPr>
            <w:r w:rsidRPr="002D1DF2">
              <w:t>Қола</w:t>
            </w:r>
          </w:p>
        </w:tc>
        <w:tc>
          <w:tcPr>
            <w:tcW w:w="854" w:type="dxa"/>
            <w:tcBorders>
              <w:top w:val="single" w:sz="4" w:space="0" w:color="auto"/>
              <w:left w:val="single" w:sz="4" w:space="0" w:color="auto"/>
              <w:bottom w:val="single" w:sz="4" w:space="0" w:color="auto"/>
              <w:right w:val="single" w:sz="4" w:space="0" w:color="auto"/>
            </w:tcBorders>
            <w:shd w:val="clear" w:color="auto" w:fill="FFFFFF"/>
            <w:vAlign w:val="center"/>
          </w:tcPr>
          <w:p w14:paraId="5EEFA000" w14:textId="77777777" w:rsidR="00C256DE" w:rsidRPr="002D1DF2" w:rsidRDefault="00C256DE" w:rsidP="007E7851">
            <w:pPr>
              <w:jc w:val="center"/>
              <w:rPr>
                <w:lang w:val="kk-KZ"/>
              </w:rPr>
            </w:pPr>
            <w:r w:rsidRPr="002D1DF2">
              <w:rPr>
                <w:lang w:val="kk-KZ"/>
              </w:rPr>
              <w:t>-</w:t>
            </w:r>
          </w:p>
        </w:tc>
        <w:tc>
          <w:tcPr>
            <w:tcW w:w="845" w:type="dxa"/>
            <w:tcBorders>
              <w:top w:val="single" w:sz="4" w:space="0" w:color="auto"/>
              <w:left w:val="single" w:sz="4" w:space="0" w:color="auto"/>
              <w:bottom w:val="single" w:sz="4" w:space="0" w:color="auto"/>
              <w:right w:val="single" w:sz="4" w:space="0" w:color="auto"/>
            </w:tcBorders>
            <w:shd w:val="clear" w:color="auto" w:fill="FFFFFF"/>
            <w:vAlign w:val="center"/>
          </w:tcPr>
          <w:p w14:paraId="29D9F8F1" w14:textId="77777777" w:rsidR="00C256DE" w:rsidRPr="002D1DF2" w:rsidRDefault="00C256DE" w:rsidP="007E7851">
            <w:pPr>
              <w:pStyle w:val="170"/>
              <w:shd w:val="clear" w:color="auto" w:fill="auto"/>
              <w:spacing w:line="240" w:lineRule="auto"/>
              <w:jc w:val="center"/>
              <w:rPr>
                <w:rFonts w:ascii="Times New Roman" w:hAnsi="Times New Roman" w:cs="Times New Roman"/>
                <w:sz w:val="24"/>
                <w:szCs w:val="24"/>
              </w:rPr>
            </w:pPr>
            <w:r w:rsidRPr="002D1DF2">
              <w:rPr>
                <w:rFonts w:ascii="Times New Roman" w:hAnsi="Times New Roman" w:cs="Times New Roman"/>
                <w:noProof w:val="0"/>
                <w:sz w:val="24"/>
                <w:szCs w:val="24"/>
              </w:rPr>
              <w:t>+</w:t>
            </w:r>
          </w:p>
        </w:tc>
        <w:tc>
          <w:tcPr>
            <w:tcW w:w="845" w:type="dxa"/>
            <w:tcBorders>
              <w:top w:val="single" w:sz="4" w:space="0" w:color="auto"/>
              <w:left w:val="single" w:sz="4" w:space="0" w:color="auto"/>
              <w:bottom w:val="single" w:sz="4" w:space="0" w:color="auto"/>
              <w:right w:val="single" w:sz="4" w:space="0" w:color="auto"/>
            </w:tcBorders>
            <w:shd w:val="clear" w:color="auto" w:fill="FFFFFF"/>
            <w:vAlign w:val="center"/>
          </w:tcPr>
          <w:p w14:paraId="2A300055" w14:textId="77777777" w:rsidR="00C256DE" w:rsidRPr="002D1DF2" w:rsidRDefault="00C256DE" w:rsidP="007E7851">
            <w:pPr>
              <w:pStyle w:val="180"/>
              <w:shd w:val="clear" w:color="auto" w:fill="auto"/>
              <w:spacing w:line="240" w:lineRule="auto"/>
              <w:jc w:val="center"/>
              <w:rPr>
                <w:rFonts w:ascii="Times New Roman" w:hAnsi="Times New Roman" w:cs="Times New Roman"/>
                <w:sz w:val="24"/>
                <w:szCs w:val="24"/>
              </w:rPr>
            </w:pPr>
            <w:r w:rsidRPr="002D1DF2">
              <w:rPr>
                <w:rFonts w:ascii="Times New Roman" w:hAnsi="Times New Roman" w:cs="Times New Roman"/>
                <w:noProof w:val="0"/>
                <w:sz w:val="24"/>
                <w:szCs w:val="24"/>
              </w:rPr>
              <w:t>+</w:t>
            </w:r>
          </w:p>
        </w:tc>
        <w:tc>
          <w:tcPr>
            <w:tcW w:w="845" w:type="dxa"/>
            <w:tcBorders>
              <w:top w:val="single" w:sz="4" w:space="0" w:color="auto"/>
              <w:left w:val="single" w:sz="4" w:space="0" w:color="auto"/>
              <w:bottom w:val="single" w:sz="4" w:space="0" w:color="auto"/>
              <w:right w:val="single" w:sz="4" w:space="0" w:color="auto"/>
            </w:tcBorders>
            <w:shd w:val="clear" w:color="auto" w:fill="FFFFFF"/>
            <w:vAlign w:val="center"/>
          </w:tcPr>
          <w:p w14:paraId="0E897AFF" w14:textId="77777777" w:rsidR="00C256DE" w:rsidRPr="002D1DF2" w:rsidRDefault="00C256DE" w:rsidP="007E7851">
            <w:pPr>
              <w:pStyle w:val="270"/>
              <w:shd w:val="clear" w:color="auto" w:fill="auto"/>
              <w:spacing w:line="240" w:lineRule="auto"/>
              <w:jc w:val="center"/>
              <w:rPr>
                <w:rFonts w:ascii="Times New Roman" w:hAnsi="Times New Roman" w:cs="Times New Roman"/>
                <w:sz w:val="24"/>
                <w:szCs w:val="24"/>
              </w:rPr>
            </w:pPr>
            <w:r w:rsidRPr="002D1DF2">
              <w:rPr>
                <w:rFonts w:ascii="Times New Roman" w:hAnsi="Times New Roman" w:cs="Times New Roman"/>
                <w:noProof w:val="0"/>
                <w:sz w:val="24"/>
                <w:szCs w:val="24"/>
              </w:rPr>
              <w:t>+</w:t>
            </w:r>
          </w:p>
        </w:tc>
        <w:tc>
          <w:tcPr>
            <w:tcW w:w="840" w:type="dxa"/>
            <w:tcBorders>
              <w:top w:val="single" w:sz="4" w:space="0" w:color="auto"/>
              <w:left w:val="single" w:sz="4" w:space="0" w:color="auto"/>
              <w:bottom w:val="single" w:sz="4" w:space="0" w:color="auto"/>
              <w:right w:val="single" w:sz="4" w:space="0" w:color="auto"/>
            </w:tcBorders>
            <w:shd w:val="clear" w:color="auto" w:fill="FFFFFF"/>
            <w:vAlign w:val="center"/>
          </w:tcPr>
          <w:p w14:paraId="4B40525E" w14:textId="77777777" w:rsidR="00C256DE" w:rsidRPr="002D1DF2" w:rsidRDefault="00C256DE" w:rsidP="007E7851">
            <w:pPr>
              <w:jc w:val="center"/>
              <w:rPr>
                <w:lang w:val="kk-KZ"/>
              </w:rPr>
            </w:pPr>
            <w:r w:rsidRPr="002D1DF2">
              <w:rPr>
                <w:lang w:val="kk-KZ"/>
              </w:rPr>
              <w:t>-</w:t>
            </w:r>
          </w:p>
        </w:tc>
        <w:tc>
          <w:tcPr>
            <w:tcW w:w="845" w:type="dxa"/>
            <w:tcBorders>
              <w:top w:val="single" w:sz="4" w:space="0" w:color="auto"/>
              <w:left w:val="single" w:sz="4" w:space="0" w:color="auto"/>
              <w:bottom w:val="single" w:sz="4" w:space="0" w:color="auto"/>
              <w:right w:val="single" w:sz="4" w:space="0" w:color="auto"/>
            </w:tcBorders>
            <w:shd w:val="clear" w:color="auto" w:fill="FFFFFF"/>
            <w:vAlign w:val="center"/>
          </w:tcPr>
          <w:p w14:paraId="7DA4AFCB" w14:textId="77777777" w:rsidR="00C256DE" w:rsidRPr="002D1DF2" w:rsidRDefault="00C256DE" w:rsidP="007E7851">
            <w:pPr>
              <w:pStyle w:val="301"/>
              <w:shd w:val="clear" w:color="auto" w:fill="auto"/>
              <w:spacing w:line="240" w:lineRule="auto"/>
              <w:jc w:val="center"/>
              <w:rPr>
                <w:rFonts w:ascii="Times New Roman" w:hAnsi="Times New Roman" w:cs="Times New Roman"/>
                <w:sz w:val="24"/>
                <w:szCs w:val="24"/>
              </w:rPr>
            </w:pPr>
            <w:r w:rsidRPr="002D1DF2">
              <w:rPr>
                <w:rFonts w:ascii="Times New Roman" w:hAnsi="Times New Roman" w:cs="Times New Roman"/>
                <w:noProof w:val="0"/>
                <w:sz w:val="24"/>
                <w:szCs w:val="24"/>
              </w:rPr>
              <w:t>+</w:t>
            </w:r>
          </w:p>
        </w:tc>
        <w:tc>
          <w:tcPr>
            <w:tcW w:w="566" w:type="dxa"/>
            <w:tcBorders>
              <w:top w:val="single" w:sz="4" w:space="0" w:color="auto"/>
              <w:left w:val="single" w:sz="4" w:space="0" w:color="auto"/>
              <w:bottom w:val="single" w:sz="4" w:space="0" w:color="auto"/>
              <w:right w:val="single" w:sz="4" w:space="0" w:color="auto"/>
            </w:tcBorders>
            <w:shd w:val="clear" w:color="auto" w:fill="FFFFFF"/>
            <w:vAlign w:val="center"/>
          </w:tcPr>
          <w:p w14:paraId="31F9022C" w14:textId="77777777" w:rsidR="00C256DE" w:rsidRPr="002D1DF2" w:rsidRDefault="00C256DE" w:rsidP="007E7851">
            <w:pPr>
              <w:jc w:val="center"/>
              <w:rPr>
                <w:lang w:val="kk-KZ"/>
              </w:rPr>
            </w:pPr>
            <w:r w:rsidRPr="002D1DF2">
              <w:rPr>
                <w:lang w:val="kk-KZ"/>
              </w:rPr>
              <w:t>-</w:t>
            </w:r>
          </w:p>
        </w:tc>
        <w:tc>
          <w:tcPr>
            <w:tcW w:w="749" w:type="dxa"/>
            <w:tcBorders>
              <w:top w:val="single" w:sz="4" w:space="0" w:color="auto"/>
              <w:left w:val="single" w:sz="4" w:space="0" w:color="auto"/>
              <w:bottom w:val="single" w:sz="4" w:space="0" w:color="auto"/>
              <w:right w:val="single" w:sz="4" w:space="0" w:color="auto"/>
            </w:tcBorders>
            <w:shd w:val="clear" w:color="auto" w:fill="FFFFFF"/>
            <w:vAlign w:val="center"/>
          </w:tcPr>
          <w:p w14:paraId="38D51C8A" w14:textId="77777777" w:rsidR="00C256DE" w:rsidRPr="002D1DF2" w:rsidRDefault="00C256DE" w:rsidP="007E7851">
            <w:pPr>
              <w:jc w:val="center"/>
              <w:rPr>
                <w:lang w:val="kk-KZ"/>
              </w:rPr>
            </w:pPr>
            <w:r w:rsidRPr="002D1DF2">
              <w:rPr>
                <w:lang w:val="kk-KZ"/>
              </w:rPr>
              <w:t>-</w:t>
            </w:r>
          </w:p>
        </w:tc>
        <w:tc>
          <w:tcPr>
            <w:tcW w:w="898" w:type="dxa"/>
            <w:tcBorders>
              <w:top w:val="single" w:sz="4" w:space="0" w:color="auto"/>
              <w:left w:val="single" w:sz="4" w:space="0" w:color="auto"/>
              <w:bottom w:val="single" w:sz="4" w:space="0" w:color="auto"/>
              <w:right w:val="single" w:sz="4" w:space="0" w:color="auto"/>
            </w:tcBorders>
            <w:shd w:val="clear" w:color="auto" w:fill="FFFFFF"/>
            <w:vAlign w:val="center"/>
          </w:tcPr>
          <w:p w14:paraId="62B4A9B4" w14:textId="77777777" w:rsidR="00C256DE" w:rsidRPr="002D1DF2" w:rsidRDefault="00C256DE" w:rsidP="007E7851">
            <w:pPr>
              <w:pStyle w:val="380"/>
              <w:shd w:val="clear" w:color="auto" w:fill="auto"/>
              <w:spacing w:line="240" w:lineRule="auto"/>
              <w:rPr>
                <w:rFonts w:ascii="Times New Roman" w:hAnsi="Times New Roman" w:cs="Times New Roman"/>
                <w:sz w:val="24"/>
                <w:szCs w:val="24"/>
              </w:rPr>
            </w:pPr>
            <w:r w:rsidRPr="002D1DF2">
              <w:rPr>
                <w:rFonts w:ascii="Times New Roman" w:hAnsi="Times New Roman" w:cs="Times New Roman"/>
                <w:noProof w:val="0"/>
                <w:sz w:val="24"/>
                <w:szCs w:val="24"/>
              </w:rPr>
              <w:t>+</w:t>
            </w:r>
          </w:p>
        </w:tc>
        <w:tc>
          <w:tcPr>
            <w:tcW w:w="926" w:type="dxa"/>
            <w:tcBorders>
              <w:top w:val="single" w:sz="4" w:space="0" w:color="auto"/>
              <w:left w:val="single" w:sz="4" w:space="0" w:color="auto"/>
              <w:bottom w:val="single" w:sz="4" w:space="0" w:color="auto"/>
              <w:right w:val="single" w:sz="4" w:space="0" w:color="auto"/>
            </w:tcBorders>
            <w:shd w:val="clear" w:color="auto" w:fill="FFFFFF"/>
            <w:vAlign w:val="center"/>
          </w:tcPr>
          <w:p w14:paraId="47DF5AD9" w14:textId="77777777" w:rsidR="00C256DE" w:rsidRPr="002D1DF2" w:rsidRDefault="00C256DE" w:rsidP="007E7851">
            <w:pPr>
              <w:pStyle w:val="430"/>
              <w:shd w:val="clear" w:color="auto" w:fill="auto"/>
              <w:spacing w:line="240" w:lineRule="auto"/>
              <w:jc w:val="center"/>
              <w:rPr>
                <w:rFonts w:ascii="Times New Roman" w:hAnsi="Times New Roman" w:cs="Times New Roman"/>
                <w:sz w:val="24"/>
                <w:szCs w:val="24"/>
              </w:rPr>
            </w:pPr>
            <w:r w:rsidRPr="002D1DF2">
              <w:rPr>
                <w:rFonts w:ascii="Times New Roman" w:hAnsi="Times New Roman" w:cs="Times New Roman"/>
                <w:noProof w:val="0"/>
                <w:sz w:val="24"/>
                <w:szCs w:val="24"/>
              </w:rPr>
              <w:t>+</w:t>
            </w:r>
          </w:p>
        </w:tc>
      </w:tr>
      <w:tr w:rsidR="00C256DE" w:rsidRPr="002D1DF2" w14:paraId="667B39F8" w14:textId="77777777" w:rsidTr="003526D9">
        <w:trPr>
          <w:trHeight w:val="20"/>
        </w:trPr>
        <w:tc>
          <w:tcPr>
            <w:tcW w:w="1517" w:type="dxa"/>
            <w:tcBorders>
              <w:top w:val="single" w:sz="4" w:space="0" w:color="auto"/>
              <w:left w:val="single" w:sz="4" w:space="0" w:color="auto"/>
              <w:bottom w:val="single" w:sz="4" w:space="0" w:color="auto"/>
              <w:right w:val="single" w:sz="4" w:space="0" w:color="auto"/>
            </w:tcBorders>
            <w:shd w:val="clear" w:color="auto" w:fill="FFFFFF"/>
          </w:tcPr>
          <w:p w14:paraId="2EB35BB0" w14:textId="77777777" w:rsidR="00C256DE" w:rsidRPr="002D1DF2" w:rsidRDefault="00C256DE" w:rsidP="007E7851">
            <w:pPr>
              <w:pStyle w:val="a5"/>
              <w:spacing w:after="0"/>
            </w:pPr>
            <w:r w:rsidRPr="002D1DF2">
              <w:t>Мыс</w:t>
            </w:r>
          </w:p>
        </w:tc>
        <w:tc>
          <w:tcPr>
            <w:tcW w:w="854" w:type="dxa"/>
            <w:tcBorders>
              <w:top w:val="single" w:sz="4" w:space="0" w:color="auto"/>
              <w:left w:val="single" w:sz="4" w:space="0" w:color="auto"/>
              <w:bottom w:val="single" w:sz="4" w:space="0" w:color="auto"/>
              <w:right w:val="single" w:sz="4" w:space="0" w:color="auto"/>
            </w:tcBorders>
            <w:shd w:val="clear" w:color="auto" w:fill="FFFFFF"/>
            <w:vAlign w:val="center"/>
          </w:tcPr>
          <w:p w14:paraId="31D12A6F" w14:textId="77777777" w:rsidR="00C256DE" w:rsidRPr="002D1DF2" w:rsidRDefault="00C256DE" w:rsidP="007E7851">
            <w:pPr>
              <w:jc w:val="center"/>
              <w:rPr>
                <w:lang w:val="kk-KZ"/>
              </w:rPr>
            </w:pPr>
            <w:r w:rsidRPr="002D1DF2">
              <w:rPr>
                <w:lang w:val="kk-KZ"/>
              </w:rPr>
              <w:t>-</w:t>
            </w:r>
          </w:p>
        </w:tc>
        <w:tc>
          <w:tcPr>
            <w:tcW w:w="845" w:type="dxa"/>
            <w:tcBorders>
              <w:top w:val="single" w:sz="4" w:space="0" w:color="auto"/>
              <w:left w:val="single" w:sz="4" w:space="0" w:color="auto"/>
              <w:bottom w:val="single" w:sz="4" w:space="0" w:color="auto"/>
              <w:right w:val="single" w:sz="4" w:space="0" w:color="auto"/>
            </w:tcBorders>
            <w:shd w:val="clear" w:color="auto" w:fill="FFFFFF"/>
            <w:vAlign w:val="center"/>
          </w:tcPr>
          <w:p w14:paraId="4055A058" w14:textId="77777777" w:rsidR="00C256DE" w:rsidRPr="002D1DF2" w:rsidRDefault="00C256DE" w:rsidP="007E7851">
            <w:pPr>
              <w:pStyle w:val="170"/>
              <w:shd w:val="clear" w:color="auto" w:fill="auto"/>
              <w:spacing w:line="240" w:lineRule="auto"/>
              <w:jc w:val="center"/>
              <w:rPr>
                <w:rFonts w:ascii="Times New Roman" w:hAnsi="Times New Roman" w:cs="Times New Roman"/>
                <w:noProof w:val="0"/>
                <w:sz w:val="24"/>
                <w:szCs w:val="24"/>
              </w:rPr>
            </w:pPr>
            <w:r w:rsidRPr="002D1DF2">
              <w:rPr>
                <w:rFonts w:ascii="Times New Roman" w:hAnsi="Times New Roman" w:cs="Times New Roman"/>
                <w:noProof w:val="0"/>
                <w:sz w:val="24"/>
                <w:szCs w:val="24"/>
              </w:rPr>
              <w:t>+</w:t>
            </w:r>
          </w:p>
        </w:tc>
        <w:tc>
          <w:tcPr>
            <w:tcW w:w="845" w:type="dxa"/>
            <w:tcBorders>
              <w:top w:val="single" w:sz="4" w:space="0" w:color="auto"/>
              <w:left w:val="single" w:sz="4" w:space="0" w:color="auto"/>
              <w:bottom w:val="single" w:sz="4" w:space="0" w:color="auto"/>
              <w:right w:val="single" w:sz="4" w:space="0" w:color="auto"/>
            </w:tcBorders>
            <w:shd w:val="clear" w:color="auto" w:fill="FFFFFF"/>
            <w:vAlign w:val="center"/>
          </w:tcPr>
          <w:p w14:paraId="2FF51667" w14:textId="77777777" w:rsidR="00C256DE" w:rsidRPr="002D1DF2" w:rsidRDefault="00C256DE" w:rsidP="007E7851">
            <w:pPr>
              <w:pStyle w:val="180"/>
              <w:shd w:val="clear" w:color="auto" w:fill="auto"/>
              <w:spacing w:line="240" w:lineRule="auto"/>
              <w:jc w:val="center"/>
              <w:rPr>
                <w:rFonts w:ascii="Times New Roman" w:hAnsi="Times New Roman" w:cs="Times New Roman"/>
                <w:noProof w:val="0"/>
                <w:sz w:val="24"/>
                <w:szCs w:val="24"/>
              </w:rPr>
            </w:pPr>
            <w:r w:rsidRPr="002D1DF2">
              <w:rPr>
                <w:rFonts w:ascii="Times New Roman" w:hAnsi="Times New Roman" w:cs="Times New Roman"/>
                <w:noProof w:val="0"/>
                <w:sz w:val="24"/>
                <w:szCs w:val="24"/>
              </w:rPr>
              <w:t>+</w:t>
            </w:r>
          </w:p>
        </w:tc>
        <w:tc>
          <w:tcPr>
            <w:tcW w:w="845" w:type="dxa"/>
            <w:tcBorders>
              <w:top w:val="single" w:sz="4" w:space="0" w:color="auto"/>
              <w:left w:val="single" w:sz="4" w:space="0" w:color="auto"/>
              <w:bottom w:val="single" w:sz="4" w:space="0" w:color="auto"/>
              <w:right w:val="single" w:sz="4" w:space="0" w:color="auto"/>
            </w:tcBorders>
            <w:shd w:val="clear" w:color="auto" w:fill="FFFFFF"/>
            <w:vAlign w:val="center"/>
          </w:tcPr>
          <w:p w14:paraId="68693D5D" w14:textId="77777777" w:rsidR="00C256DE" w:rsidRPr="002D1DF2" w:rsidRDefault="00C256DE" w:rsidP="007E7851">
            <w:pPr>
              <w:pStyle w:val="270"/>
              <w:shd w:val="clear" w:color="auto" w:fill="auto"/>
              <w:spacing w:line="240" w:lineRule="auto"/>
              <w:jc w:val="center"/>
              <w:rPr>
                <w:rFonts w:ascii="Times New Roman" w:hAnsi="Times New Roman" w:cs="Times New Roman"/>
                <w:noProof w:val="0"/>
                <w:sz w:val="24"/>
                <w:szCs w:val="24"/>
              </w:rPr>
            </w:pPr>
            <w:r w:rsidRPr="002D1DF2">
              <w:rPr>
                <w:rFonts w:ascii="Times New Roman" w:hAnsi="Times New Roman" w:cs="Times New Roman"/>
                <w:noProof w:val="0"/>
                <w:sz w:val="24"/>
                <w:szCs w:val="24"/>
              </w:rPr>
              <w:t>+</w:t>
            </w:r>
          </w:p>
        </w:tc>
        <w:tc>
          <w:tcPr>
            <w:tcW w:w="840" w:type="dxa"/>
            <w:tcBorders>
              <w:top w:val="single" w:sz="4" w:space="0" w:color="auto"/>
              <w:left w:val="single" w:sz="4" w:space="0" w:color="auto"/>
              <w:bottom w:val="single" w:sz="4" w:space="0" w:color="auto"/>
              <w:right w:val="single" w:sz="4" w:space="0" w:color="auto"/>
            </w:tcBorders>
            <w:shd w:val="clear" w:color="auto" w:fill="FFFFFF"/>
            <w:vAlign w:val="center"/>
          </w:tcPr>
          <w:p w14:paraId="286411B9" w14:textId="77777777" w:rsidR="00C256DE" w:rsidRPr="002D1DF2" w:rsidRDefault="00C256DE" w:rsidP="007E7851">
            <w:pPr>
              <w:jc w:val="center"/>
              <w:rPr>
                <w:lang w:val="kk-KZ"/>
              </w:rPr>
            </w:pPr>
            <w:r w:rsidRPr="002D1DF2">
              <w:rPr>
                <w:lang w:val="kk-KZ"/>
              </w:rPr>
              <w:t>-</w:t>
            </w:r>
          </w:p>
        </w:tc>
        <w:tc>
          <w:tcPr>
            <w:tcW w:w="845" w:type="dxa"/>
            <w:tcBorders>
              <w:top w:val="single" w:sz="4" w:space="0" w:color="auto"/>
              <w:left w:val="single" w:sz="4" w:space="0" w:color="auto"/>
              <w:bottom w:val="single" w:sz="4" w:space="0" w:color="auto"/>
              <w:right w:val="single" w:sz="4" w:space="0" w:color="auto"/>
            </w:tcBorders>
            <w:shd w:val="clear" w:color="auto" w:fill="FFFFFF"/>
            <w:vAlign w:val="center"/>
          </w:tcPr>
          <w:p w14:paraId="2208A021" w14:textId="77777777" w:rsidR="00C256DE" w:rsidRPr="002D1DF2" w:rsidRDefault="00C256DE" w:rsidP="007E7851">
            <w:pPr>
              <w:pStyle w:val="301"/>
              <w:shd w:val="clear" w:color="auto" w:fill="auto"/>
              <w:spacing w:line="240" w:lineRule="auto"/>
              <w:jc w:val="center"/>
              <w:rPr>
                <w:rFonts w:ascii="Times New Roman" w:hAnsi="Times New Roman" w:cs="Times New Roman"/>
                <w:noProof w:val="0"/>
                <w:sz w:val="24"/>
                <w:szCs w:val="24"/>
              </w:rPr>
            </w:pPr>
            <w:r w:rsidRPr="002D1DF2">
              <w:rPr>
                <w:rFonts w:ascii="Times New Roman" w:hAnsi="Times New Roman" w:cs="Times New Roman"/>
                <w:noProof w:val="0"/>
                <w:sz w:val="24"/>
                <w:szCs w:val="24"/>
              </w:rPr>
              <w:t>+</w:t>
            </w:r>
          </w:p>
        </w:tc>
        <w:tc>
          <w:tcPr>
            <w:tcW w:w="566" w:type="dxa"/>
            <w:tcBorders>
              <w:top w:val="single" w:sz="4" w:space="0" w:color="auto"/>
              <w:left w:val="single" w:sz="4" w:space="0" w:color="auto"/>
              <w:bottom w:val="single" w:sz="4" w:space="0" w:color="auto"/>
              <w:right w:val="single" w:sz="4" w:space="0" w:color="auto"/>
            </w:tcBorders>
            <w:shd w:val="clear" w:color="auto" w:fill="FFFFFF"/>
            <w:vAlign w:val="center"/>
          </w:tcPr>
          <w:p w14:paraId="3FF3D520" w14:textId="77777777" w:rsidR="00C256DE" w:rsidRPr="002D1DF2" w:rsidRDefault="00C256DE" w:rsidP="007E7851">
            <w:pPr>
              <w:jc w:val="center"/>
              <w:rPr>
                <w:lang w:val="kk-KZ"/>
              </w:rPr>
            </w:pPr>
            <w:r w:rsidRPr="002D1DF2">
              <w:rPr>
                <w:lang w:val="kk-KZ"/>
              </w:rPr>
              <w:t>-</w:t>
            </w:r>
          </w:p>
        </w:tc>
        <w:tc>
          <w:tcPr>
            <w:tcW w:w="749" w:type="dxa"/>
            <w:tcBorders>
              <w:top w:val="single" w:sz="4" w:space="0" w:color="auto"/>
              <w:left w:val="single" w:sz="4" w:space="0" w:color="auto"/>
              <w:bottom w:val="single" w:sz="4" w:space="0" w:color="auto"/>
              <w:right w:val="single" w:sz="4" w:space="0" w:color="auto"/>
            </w:tcBorders>
            <w:shd w:val="clear" w:color="auto" w:fill="FFFFFF"/>
            <w:vAlign w:val="center"/>
          </w:tcPr>
          <w:p w14:paraId="0843FCE0" w14:textId="77777777" w:rsidR="00C256DE" w:rsidRPr="002D1DF2" w:rsidRDefault="00C256DE" w:rsidP="007E7851">
            <w:pPr>
              <w:jc w:val="center"/>
              <w:rPr>
                <w:lang w:val="kk-KZ"/>
              </w:rPr>
            </w:pPr>
            <w:r w:rsidRPr="002D1DF2">
              <w:rPr>
                <w:lang w:val="kk-KZ"/>
              </w:rPr>
              <w:t>-</w:t>
            </w:r>
          </w:p>
        </w:tc>
        <w:tc>
          <w:tcPr>
            <w:tcW w:w="898" w:type="dxa"/>
            <w:tcBorders>
              <w:top w:val="single" w:sz="4" w:space="0" w:color="auto"/>
              <w:left w:val="single" w:sz="4" w:space="0" w:color="auto"/>
              <w:bottom w:val="single" w:sz="4" w:space="0" w:color="auto"/>
              <w:right w:val="single" w:sz="4" w:space="0" w:color="auto"/>
            </w:tcBorders>
            <w:shd w:val="clear" w:color="auto" w:fill="FFFFFF"/>
            <w:vAlign w:val="center"/>
          </w:tcPr>
          <w:p w14:paraId="3348E575" w14:textId="77777777" w:rsidR="00C256DE" w:rsidRPr="002D1DF2" w:rsidRDefault="00C256DE" w:rsidP="007E7851">
            <w:pPr>
              <w:pStyle w:val="380"/>
              <w:shd w:val="clear" w:color="auto" w:fill="auto"/>
              <w:spacing w:line="240" w:lineRule="auto"/>
              <w:rPr>
                <w:rFonts w:ascii="Times New Roman" w:hAnsi="Times New Roman" w:cs="Times New Roman"/>
                <w:noProof w:val="0"/>
                <w:sz w:val="24"/>
                <w:szCs w:val="24"/>
              </w:rPr>
            </w:pPr>
            <w:r w:rsidRPr="002D1DF2">
              <w:rPr>
                <w:rFonts w:ascii="Times New Roman" w:hAnsi="Times New Roman" w:cs="Times New Roman"/>
                <w:noProof w:val="0"/>
                <w:sz w:val="24"/>
                <w:szCs w:val="24"/>
              </w:rPr>
              <w:t>+</w:t>
            </w:r>
          </w:p>
        </w:tc>
        <w:tc>
          <w:tcPr>
            <w:tcW w:w="926" w:type="dxa"/>
            <w:tcBorders>
              <w:top w:val="single" w:sz="4" w:space="0" w:color="auto"/>
              <w:left w:val="single" w:sz="4" w:space="0" w:color="auto"/>
              <w:bottom w:val="single" w:sz="4" w:space="0" w:color="auto"/>
              <w:right w:val="single" w:sz="4" w:space="0" w:color="auto"/>
            </w:tcBorders>
            <w:shd w:val="clear" w:color="auto" w:fill="FFFFFF"/>
            <w:vAlign w:val="center"/>
          </w:tcPr>
          <w:p w14:paraId="0E97894E" w14:textId="77777777" w:rsidR="00C256DE" w:rsidRPr="002D1DF2" w:rsidRDefault="00C256DE" w:rsidP="007E7851">
            <w:pPr>
              <w:pStyle w:val="430"/>
              <w:shd w:val="clear" w:color="auto" w:fill="auto"/>
              <w:spacing w:line="240" w:lineRule="auto"/>
              <w:jc w:val="center"/>
              <w:rPr>
                <w:rFonts w:ascii="Times New Roman" w:hAnsi="Times New Roman" w:cs="Times New Roman"/>
                <w:noProof w:val="0"/>
                <w:sz w:val="24"/>
                <w:szCs w:val="24"/>
              </w:rPr>
            </w:pPr>
            <w:r w:rsidRPr="002D1DF2">
              <w:rPr>
                <w:rFonts w:ascii="Times New Roman" w:hAnsi="Times New Roman" w:cs="Times New Roman"/>
                <w:noProof w:val="0"/>
                <w:sz w:val="24"/>
                <w:szCs w:val="24"/>
              </w:rPr>
              <w:t>+</w:t>
            </w:r>
          </w:p>
        </w:tc>
      </w:tr>
    </w:tbl>
    <w:p w14:paraId="206BC79F" w14:textId="77777777" w:rsidR="00C256DE" w:rsidRPr="002D1DF2" w:rsidRDefault="00C256DE" w:rsidP="007E7851">
      <w:pPr>
        <w:pStyle w:val="a5"/>
        <w:spacing w:after="0"/>
        <w:ind w:right="20"/>
        <w:jc w:val="both"/>
      </w:pPr>
    </w:p>
    <w:p w14:paraId="652B4618" w14:textId="54CF1A90" w:rsidR="00C256DE" w:rsidRPr="002D1DF2" w:rsidRDefault="00C256DE" w:rsidP="007E7851">
      <w:pPr>
        <w:ind w:firstLine="720"/>
        <w:jc w:val="both"/>
        <w:rPr>
          <w:sz w:val="28"/>
          <w:szCs w:val="28"/>
        </w:rPr>
      </w:pPr>
      <w:r w:rsidRPr="002D1DF2">
        <w:rPr>
          <w:sz w:val="28"/>
          <w:szCs w:val="28"/>
        </w:rPr>
        <w:lastRenderedPageBreak/>
        <w:t>М</w:t>
      </w:r>
      <w:r w:rsidR="0048209D" w:rsidRPr="002D1DF2">
        <w:rPr>
          <w:sz w:val="28"/>
          <w:szCs w:val="28"/>
          <w:lang w:val="kk-KZ"/>
        </w:rPr>
        <w:t>ыс</w:t>
      </w:r>
      <w:r w:rsidRPr="002D1DF2">
        <w:rPr>
          <w:sz w:val="28"/>
          <w:szCs w:val="28"/>
        </w:rPr>
        <w:t>-графиттік қорытпалардың қасиеттерін көрсететін кесте деректерін талдау мынадай артықшылықтарды айқындайды:</w:t>
      </w:r>
    </w:p>
    <w:p w14:paraId="482CF803" w14:textId="77777777" w:rsidR="00C256DE" w:rsidRPr="002D1DF2" w:rsidRDefault="00C256DE" w:rsidP="007E7851">
      <w:pPr>
        <w:ind w:firstLine="720"/>
        <w:jc w:val="both"/>
        <w:rPr>
          <w:sz w:val="28"/>
          <w:szCs w:val="28"/>
        </w:rPr>
      </w:pPr>
      <w:r w:rsidRPr="002D1DF2">
        <w:rPr>
          <w:b/>
          <w:bCs/>
          <w:sz w:val="28"/>
          <w:szCs w:val="28"/>
        </w:rPr>
        <w:t>Жоғары беріктік және шаршау беріктігі:</w:t>
      </w:r>
      <w:r w:rsidRPr="002D1DF2">
        <w:rPr>
          <w:sz w:val="28"/>
          <w:szCs w:val="28"/>
        </w:rPr>
        <w:t xml:space="preserve"> Қорытпалар жақсы механикалық көрсеткіштерге ие, оның ішінде σ</w:t>
      </w:r>
      <w:r w:rsidRPr="002D1DF2">
        <w:rPr>
          <w:sz w:val="28"/>
          <w:szCs w:val="28"/>
          <w:vertAlign w:val="subscript"/>
        </w:rPr>
        <w:t xml:space="preserve">в </w:t>
      </w:r>
      <w:r w:rsidRPr="002D1DF2">
        <w:rPr>
          <w:sz w:val="28"/>
          <w:szCs w:val="28"/>
        </w:rPr>
        <w:t>(беріктік) және σ</w:t>
      </w:r>
      <w:r w:rsidRPr="002D1DF2">
        <w:rPr>
          <w:sz w:val="28"/>
          <w:szCs w:val="28"/>
          <w:vertAlign w:val="subscript"/>
        </w:rPr>
        <w:t>-1</w:t>
      </w:r>
      <w:r w:rsidRPr="002D1DF2">
        <w:rPr>
          <w:sz w:val="28"/>
          <w:szCs w:val="28"/>
        </w:rPr>
        <w:t xml:space="preserve"> (шаршау беріктігі), бұл жоғары жүктемелерге төтеп бере отырып, қызметтік қасиеттерін жоғалтпауға мүмкіндік береді.</w:t>
      </w:r>
    </w:p>
    <w:p w14:paraId="00335725" w14:textId="757C8C6C" w:rsidR="00C256DE" w:rsidRPr="002D1DF2" w:rsidRDefault="00C256DE" w:rsidP="007E7851">
      <w:pPr>
        <w:ind w:firstLine="720"/>
        <w:jc w:val="both"/>
        <w:rPr>
          <w:sz w:val="28"/>
          <w:szCs w:val="28"/>
        </w:rPr>
      </w:pPr>
      <w:r w:rsidRPr="002D1DF2">
        <w:rPr>
          <w:b/>
          <w:bCs/>
          <w:sz w:val="28"/>
          <w:szCs w:val="28"/>
        </w:rPr>
        <w:t>Термотұрақтылық:</w:t>
      </w:r>
      <w:r w:rsidRPr="002D1DF2">
        <w:rPr>
          <w:sz w:val="28"/>
          <w:szCs w:val="28"/>
        </w:rPr>
        <w:t xml:space="preserve"> М</w:t>
      </w:r>
      <w:r w:rsidR="0048209D" w:rsidRPr="002D1DF2">
        <w:rPr>
          <w:sz w:val="28"/>
          <w:szCs w:val="28"/>
          <w:lang w:val="kk-KZ"/>
        </w:rPr>
        <w:t>ыс</w:t>
      </w:r>
      <w:r w:rsidRPr="002D1DF2">
        <w:rPr>
          <w:sz w:val="28"/>
          <w:szCs w:val="28"/>
        </w:rPr>
        <w:t>-графиттік қорытпалар 350°C дейінгі жоғары температураларда жұмыс істей алады, бұл шойын мен болат сияқты басқа материалдардан асып түседі, әсіресе қызып кету жағдайында.</w:t>
      </w:r>
    </w:p>
    <w:p w14:paraId="4CA2E7EE" w14:textId="70A0D061" w:rsidR="00C256DE" w:rsidRPr="002D1DF2" w:rsidRDefault="00C256DE" w:rsidP="007E7851">
      <w:pPr>
        <w:ind w:firstLine="720"/>
        <w:jc w:val="both"/>
        <w:rPr>
          <w:sz w:val="28"/>
          <w:szCs w:val="28"/>
        </w:rPr>
      </w:pPr>
      <w:r w:rsidRPr="002D1DF2">
        <w:rPr>
          <w:b/>
          <w:bCs/>
          <w:sz w:val="28"/>
          <w:szCs w:val="28"/>
        </w:rPr>
        <w:t>Коррозияға төзімділік:</w:t>
      </w:r>
      <w:r w:rsidRPr="002D1DF2">
        <w:rPr>
          <w:sz w:val="28"/>
          <w:szCs w:val="28"/>
        </w:rPr>
        <w:t xml:space="preserve"> Коррозияға қарсы тұрақтылығы арқасында, бұл қорытпалар агрессивті орталарда ұзақ қызмет етеді, бұл КП</w:t>
      </w:r>
      <w:r w:rsidR="0048209D" w:rsidRPr="002D1DF2">
        <w:rPr>
          <w:sz w:val="28"/>
          <w:szCs w:val="28"/>
          <w:lang w:val="kk-KZ"/>
        </w:rPr>
        <w:t>С</w:t>
      </w:r>
      <w:r w:rsidRPr="002D1DF2">
        <w:rPr>
          <w:sz w:val="28"/>
          <w:szCs w:val="28"/>
        </w:rPr>
        <w:t xml:space="preserve"> қызмет ету мерзімін ұзартады.</w:t>
      </w:r>
    </w:p>
    <w:p w14:paraId="20A865DD" w14:textId="77777777" w:rsidR="00C256DE" w:rsidRPr="002D1DF2" w:rsidRDefault="00C256DE" w:rsidP="007E7851">
      <w:pPr>
        <w:ind w:firstLine="720"/>
        <w:jc w:val="both"/>
        <w:rPr>
          <w:sz w:val="28"/>
          <w:szCs w:val="28"/>
        </w:rPr>
      </w:pPr>
      <w:r w:rsidRPr="002D1DF2">
        <w:rPr>
          <w:b/>
          <w:bCs/>
          <w:sz w:val="28"/>
          <w:szCs w:val="28"/>
        </w:rPr>
        <w:t>Тозуға төзімділік және өздігінен майлаушы қасиеттері:</w:t>
      </w:r>
      <w:r w:rsidRPr="002D1DF2">
        <w:rPr>
          <w:sz w:val="28"/>
          <w:szCs w:val="28"/>
        </w:rPr>
        <w:t xml:space="preserve"> Қорытпа құрамындағы графит үйкелісті және тозуды азайтады, бұл ұзақ мерзімділікке ықпал етеді және майлауға деген қажеттілікті төмендетеді.</w:t>
      </w:r>
    </w:p>
    <w:p w14:paraId="77588D53" w14:textId="4DD7EE83" w:rsidR="00C256DE" w:rsidRPr="002D1DF2" w:rsidRDefault="00C256DE" w:rsidP="007E7851">
      <w:pPr>
        <w:ind w:firstLine="720"/>
        <w:jc w:val="both"/>
        <w:rPr>
          <w:sz w:val="28"/>
          <w:szCs w:val="28"/>
        </w:rPr>
      </w:pPr>
      <w:r w:rsidRPr="002D1DF2">
        <w:rPr>
          <w:sz w:val="28"/>
          <w:szCs w:val="28"/>
        </w:rPr>
        <w:t>Осы артықшылықтар м</w:t>
      </w:r>
      <w:r w:rsidR="0048209D" w:rsidRPr="002D1DF2">
        <w:rPr>
          <w:sz w:val="28"/>
          <w:szCs w:val="28"/>
          <w:lang w:val="kk-KZ"/>
        </w:rPr>
        <w:t>ыс</w:t>
      </w:r>
      <w:r w:rsidRPr="002D1DF2">
        <w:rPr>
          <w:sz w:val="28"/>
          <w:szCs w:val="28"/>
        </w:rPr>
        <w:t>-графиттік қорытпаларды, әсіресе жоғары жүктемелер мен температуралы ортада қолданылатын КП</w:t>
      </w:r>
      <w:r w:rsidR="0048209D" w:rsidRPr="002D1DF2">
        <w:rPr>
          <w:sz w:val="28"/>
          <w:szCs w:val="28"/>
          <w:lang w:val="kk-KZ"/>
        </w:rPr>
        <w:t>С</w:t>
      </w:r>
      <w:r w:rsidRPr="002D1DF2">
        <w:rPr>
          <w:sz w:val="28"/>
          <w:szCs w:val="28"/>
        </w:rPr>
        <w:t xml:space="preserve"> үшін тиімді етеді.</w:t>
      </w:r>
    </w:p>
    <w:p w14:paraId="1B329248" w14:textId="77777777" w:rsidR="00C256DE" w:rsidRPr="002D1DF2" w:rsidRDefault="00C256DE" w:rsidP="007E7851">
      <w:pPr>
        <w:ind w:firstLine="720"/>
        <w:jc w:val="both"/>
        <w:rPr>
          <w:sz w:val="28"/>
          <w:szCs w:val="28"/>
        </w:rPr>
      </w:pPr>
    </w:p>
    <w:p w14:paraId="0CD42DDF" w14:textId="77777777" w:rsidR="00C256DE" w:rsidRPr="002D1DF2" w:rsidRDefault="00C256DE" w:rsidP="007E7851">
      <w:pPr>
        <w:pStyle w:val="2"/>
        <w:rPr>
          <w:szCs w:val="28"/>
        </w:rPr>
      </w:pPr>
      <w:bookmarkStart w:id="14" w:name="_Toc201692290"/>
      <w:r w:rsidRPr="002D1DF2">
        <w:rPr>
          <w:szCs w:val="28"/>
        </w:rPr>
        <w:t>1-тарау бойынша қорытындылар</w:t>
      </w:r>
      <w:bookmarkEnd w:id="14"/>
    </w:p>
    <w:p w14:paraId="21832149" w14:textId="69A1B6D0" w:rsidR="00C256DE" w:rsidRPr="002D1DF2" w:rsidRDefault="0048209D" w:rsidP="007E7851">
      <w:pPr>
        <w:ind w:firstLine="720"/>
        <w:jc w:val="both"/>
        <w:rPr>
          <w:sz w:val="28"/>
          <w:szCs w:val="28"/>
        </w:rPr>
      </w:pPr>
      <w:r w:rsidRPr="002D1DF2">
        <w:rPr>
          <w:sz w:val="28"/>
          <w:szCs w:val="28"/>
        </w:rPr>
        <w:t>Цилиндр-поршен</w:t>
      </w:r>
      <w:r w:rsidR="00C256DE" w:rsidRPr="002D1DF2">
        <w:rPr>
          <w:sz w:val="28"/>
          <w:szCs w:val="28"/>
        </w:rPr>
        <w:t>дік топ (ЦП</w:t>
      </w:r>
      <w:r w:rsidRPr="002D1DF2">
        <w:rPr>
          <w:sz w:val="28"/>
          <w:szCs w:val="28"/>
          <w:lang w:val="kk-KZ"/>
        </w:rPr>
        <w:t>Т</w:t>
      </w:r>
      <w:r w:rsidR="00C256DE" w:rsidRPr="002D1DF2">
        <w:rPr>
          <w:sz w:val="28"/>
          <w:szCs w:val="28"/>
        </w:rPr>
        <w:t xml:space="preserve">) </w:t>
      </w:r>
      <w:r w:rsidR="00CB0D98" w:rsidRPr="002D1DF2">
        <w:rPr>
          <w:sz w:val="28"/>
          <w:szCs w:val="28"/>
        </w:rPr>
        <w:t>–</w:t>
      </w:r>
      <w:r w:rsidR="00C256DE" w:rsidRPr="002D1DF2">
        <w:rPr>
          <w:sz w:val="28"/>
          <w:szCs w:val="28"/>
        </w:rPr>
        <w:t xml:space="preserve"> іштен жанатын қозғалтқыштардың ең маңызды құрамдас бөлігі болып табылады, ол энергияны түрлендіруде және қозғалтқыштың сенімді жұмысын қамтамасыз етуде маңызды рөл атқарады. Қазіргі іштен жанатын қозғалтқыштардың жоғары тиімділігіне қарамастан, энергияның едәуір бөлігі цилиндрлік күш жүйесінің құрамына кіретін поршень, поршень сақиналары және шатун сияқты бөлшектердегі үйкелістен жоғалады. Үйкелістің ең үлкен шығыны поршень мен поршень сақиналарына тиесілі. Бұл бөлшектердің жоғары температура, динамикалық жүктемелер және үйкеліс сияқты жұмыс жағдайлары олардың тозуына әкеліп, қозғалтқыштың жұмыс сапасына кері әсерін тигізеді.</w:t>
      </w:r>
    </w:p>
    <w:p w14:paraId="3EA0BE38" w14:textId="25389E06" w:rsidR="00C256DE" w:rsidRPr="002D1DF2" w:rsidRDefault="00C256DE" w:rsidP="007E7851">
      <w:pPr>
        <w:ind w:firstLine="720"/>
        <w:jc w:val="both"/>
        <w:rPr>
          <w:sz w:val="28"/>
          <w:szCs w:val="28"/>
        </w:rPr>
      </w:pPr>
      <w:r w:rsidRPr="002D1DF2">
        <w:rPr>
          <w:sz w:val="28"/>
          <w:szCs w:val="28"/>
        </w:rPr>
        <w:t>Компрессиялық сақиналар тағайындалуына қарай әртүрлі пішін мен құрылыста болады. Кең таралған түрлерінің бірі – цилиндрлік жұмыс беті бар тіктөртбұрышты сақина. Сонымен қатар, конус тәрізді және б</w:t>
      </w:r>
      <w:r w:rsidR="00EC5043" w:rsidRPr="002D1DF2">
        <w:rPr>
          <w:sz w:val="28"/>
          <w:szCs w:val="28"/>
          <w:lang w:val="kk-KZ"/>
        </w:rPr>
        <w:t>өшке</w:t>
      </w:r>
      <w:r w:rsidRPr="002D1DF2">
        <w:rPr>
          <w:sz w:val="28"/>
          <w:szCs w:val="28"/>
        </w:rPr>
        <w:t xml:space="preserve">тәрізді жұмыс беті бар сақиналар қолданылады, олар тозуды азайтып, қозғалтқыштың тиімділігін арттырады. Екінші поршень сақинасының ролі де маңызды </w:t>
      </w:r>
      <w:r w:rsidR="00CB0D98" w:rsidRPr="002D1DF2">
        <w:rPr>
          <w:sz w:val="28"/>
          <w:szCs w:val="28"/>
        </w:rPr>
        <w:t>–</w:t>
      </w:r>
      <w:r w:rsidRPr="002D1DF2">
        <w:rPr>
          <w:sz w:val="28"/>
          <w:szCs w:val="28"/>
        </w:rPr>
        <w:t xml:space="preserve"> ол цилиндрдің қабырғасындағы майды алып тастап, бірінші сақинаның жақсы майлануын қамтамасыз етеді. Нарықта жеңіл автокөліктерден бастап коммерциялық дизельдік қозғалтқыштарға дейінгі түрлі типтегі поршень сақиналары ұсынылады.</w:t>
      </w:r>
    </w:p>
    <w:p w14:paraId="37AE35DF" w14:textId="22EB0774" w:rsidR="00C256DE" w:rsidRPr="002D1DF2" w:rsidRDefault="00EC5043" w:rsidP="007E7851">
      <w:pPr>
        <w:ind w:firstLine="720"/>
        <w:jc w:val="both"/>
        <w:rPr>
          <w:sz w:val="28"/>
          <w:szCs w:val="28"/>
        </w:rPr>
      </w:pPr>
      <w:r w:rsidRPr="002D1DF2">
        <w:rPr>
          <w:sz w:val="28"/>
          <w:szCs w:val="28"/>
        </w:rPr>
        <w:t>Компрессиялық поршен</w:t>
      </w:r>
      <w:r w:rsidRPr="002D1DF2">
        <w:rPr>
          <w:sz w:val="28"/>
          <w:szCs w:val="28"/>
          <w:lang w:val="kk-KZ"/>
        </w:rPr>
        <w:t>дік</w:t>
      </w:r>
      <w:r w:rsidR="00C256DE" w:rsidRPr="002D1DF2">
        <w:rPr>
          <w:sz w:val="28"/>
          <w:szCs w:val="28"/>
        </w:rPr>
        <w:t xml:space="preserve"> сақиналары іштен жанатын қозғалтқыштардың тиімді жұмысына негізгі әсер етеді. Олар жану газдарының</w:t>
      </w:r>
      <w:r w:rsidRPr="002D1DF2">
        <w:rPr>
          <w:sz w:val="28"/>
          <w:szCs w:val="28"/>
        </w:rPr>
        <w:t xml:space="preserve"> өтпеуін қамтамасыз ету, поршен</w:t>
      </w:r>
      <w:r w:rsidR="00C256DE" w:rsidRPr="002D1DF2">
        <w:rPr>
          <w:sz w:val="28"/>
          <w:szCs w:val="28"/>
        </w:rPr>
        <w:t>нен</w:t>
      </w:r>
      <w:r w:rsidRPr="002D1DF2">
        <w:rPr>
          <w:sz w:val="28"/>
          <w:szCs w:val="28"/>
        </w:rPr>
        <w:t xml:space="preserve"> жылуды шығару, поршен</w:t>
      </w:r>
      <w:r w:rsidR="00C256DE" w:rsidRPr="002D1DF2">
        <w:rPr>
          <w:sz w:val="28"/>
          <w:szCs w:val="28"/>
        </w:rPr>
        <w:t xml:space="preserve">нің көлденең тербелісін азайту, үйкеліс күшін төмендету және цилиндр бетінде майлы пленканы ұстап тұру сияқты бірнеше функцияларды атқарады. Бұл </w:t>
      </w:r>
      <w:r w:rsidR="00C256DE" w:rsidRPr="002D1DF2">
        <w:rPr>
          <w:sz w:val="28"/>
          <w:szCs w:val="28"/>
        </w:rPr>
        <w:lastRenderedPageBreak/>
        <w:t>функцияларды дұрыс орындау үшін сақиналар қатаң конструкциялық және пайдалану талаптарына сай болуы қажет.</w:t>
      </w:r>
    </w:p>
    <w:p w14:paraId="31558973" w14:textId="6041EF86" w:rsidR="00C256DE" w:rsidRPr="002D1DF2" w:rsidRDefault="00C256DE" w:rsidP="007E7851">
      <w:pPr>
        <w:ind w:firstLine="720"/>
        <w:jc w:val="both"/>
        <w:rPr>
          <w:sz w:val="28"/>
          <w:szCs w:val="28"/>
        </w:rPr>
      </w:pPr>
      <w:r w:rsidRPr="002D1DF2">
        <w:rPr>
          <w:sz w:val="28"/>
          <w:szCs w:val="28"/>
        </w:rPr>
        <w:t xml:space="preserve">Басты назарға алынатын жайт </w:t>
      </w:r>
      <w:r w:rsidR="00CB0D98" w:rsidRPr="002D1DF2">
        <w:rPr>
          <w:sz w:val="28"/>
          <w:szCs w:val="28"/>
        </w:rPr>
        <w:t>–</w:t>
      </w:r>
      <w:r w:rsidRPr="002D1DF2">
        <w:rPr>
          <w:sz w:val="28"/>
          <w:szCs w:val="28"/>
        </w:rPr>
        <w:t xml:space="preserve"> поршень сақиналарының жоғары геометриялық дәлдігі мен пішіні, олар газдардың өтуін болдырмау және майдың шығынын азайту үшін тығыз жанасуды және минималды саңылауларды қамтамасыз етуі тиіс. Сақиналардың минималды қалыңдығы үйкеліс күшін азайтып, қозғалтқыштың жалпы тиімділігін жақсартып, бөлшектердің қызмет мерзімін ұзартады.</w:t>
      </w:r>
    </w:p>
    <w:p w14:paraId="3986C7A9" w14:textId="2D89B526" w:rsidR="00C256DE" w:rsidRPr="002D1DF2" w:rsidRDefault="00C256DE" w:rsidP="007E7851">
      <w:pPr>
        <w:ind w:firstLine="720"/>
        <w:jc w:val="both"/>
        <w:rPr>
          <w:sz w:val="28"/>
          <w:szCs w:val="28"/>
        </w:rPr>
      </w:pPr>
      <w:r w:rsidRPr="002D1DF2">
        <w:rPr>
          <w:sz w:val="28"/>
          <w:szCs w:val="28"/>
        </w:rPr>
        <w:t>Материал тұрғысынан поршень сақиналары жоғары жылу өткізгіштік қасиетке ие болуы тиіс, бұл поршеннен жылуды тиімді шығарып, цилиндр-поршень топ элементтерінің температурасын төмендетеді. Жоғары тозуға және жылуға төзімділік сақиналардың ұзақ қызмет етуіне қажет. Сонымен қатар, олардың коррозияға төзімділігі мен төмен тығыздығы қозғалтқыштың жалпы өнімділігін арттырып, механикалық шығындарды азайтады.</w:t>
      </w:r>
    </w:p>
    <w:p w14:paraId="02A671CB" w14:textId="783684CB" w:rsidR="00C256DE" w:rsidRPr="002D1DF2" w:rsidRDefault="00C256DE" w:rsidP="007E7851">
      <w:pPr>
        <w:ind w:firstLine="720"/>
        <w:jc w:val="both"/>
        <w:rPr>
          <w:sz w:val="28"/>
          <w:szCs w:val="28"/>
        </w:rPr>
      </w:pPr>
      <w:r w:rsidRPr="002D1DF2">
        <w:rPr>
          <w:sz w:val="28"/>
          <w:szCs w:val="28"/>
        </w:rPr>
        <w:t>М</w:t>
      </w:r>
      <w:r w:rsidR="00EC5043" w:rsidRPr="002D1DF2">
        <w:rPr>
          <w:sz w:val="28"/>
          <w:szCs w:val="28"/>
          <w:lang w:val="kk-KZ"/>
        </w:rPr>
        <w:t>ыс</w:t>
      </w:r>
      <w:r w:rsidRPr="002D1DF2">
        <w:rPr>
          <w:sz w:val="28"/>
          <w:szCs w:val="28"/>
        </w:rPr>
        <w:t>-графиттік қорытпалар жоғары беріктілігі, термиялық төзімділігі, тозуға төзімділігі және өздігінен майлаушы қасиеттері арқасында компрессиялық поршен</w:t>
      </w:r>
      <w:r w:rsidR="00EC5043" w:rsidRPr="002D1DF2">
        <w:rPr>
          <w:sz w:val="28"/>
          <w:szCs w:val="28"/>
          <w:lang w:val="kk-KZ"/>
        </w:rPr>
        <w:t>дік</w:t>
      </w:r>
      <w:r w:rsidRPr="002D1DF2">
        <w:rPr>
          <w:sz w:val="28"/>
          <w:szCs w:val="28"/>
        </w:rPr>
        <w:t xml:space="preserve"> сақиналары мен басқа да жоғары жүктемелі бөлшектер үшін тамаша материал болып табылады. Олар 350°C дейінгі жоғары температуралар мен агрессивті ортада тиімді жұмыс істей отырып, іштен жанатын қозғалтқыштар мен тозуға және қызып кетуге төзімділікті қажет ететін басқа механизмдерде сенімділік пен ұзақ мерзімділік қамтамасыз етеді.</w:t>
      </w:r>
    </w:p>
    <w:p w14:paraId="1FD39564" w14:textId="2FF9D97F" w:rsidR="00F01DCE" w:rsidRPr="002D1DF2" w:rsidRDefault="00C256DE" w:rsidP="00931F50">
      <w:pPr>
        <w:ind w:firstLine="720"/>
        <w:jc w:val="both"/>
        <w:rPr>
          <w:sz w:val="28"/>
        </w:rPr>
      </w:pPr>
      <w:r w:rsidRPr="002D1DF2">
        <w:rPr>
          <w:sz w:val="28"/>
          <w:szCs w:val="28"/>
        </w:rPr>
        <w:t>Осылайша, компрессиялық поршен</w:t>
      </w:r>
      <w:r w:rsidR="00EC5043" w:rsidRPr="002D1DF2">
        <w:rPr>
          <w:sz w:val="28"/>
          <w:szCs w:val="28"/>
          <w:lang w:val="kk-KZ"/>
        </w:rPr>
        <w:t>дік</w:t>
      </w:r>
      <w:r w:rsidRPr="002D1DF2">
        <w:rPr>
          <w:sz w:val="28"/>
          <w:szCs w:val="28"/>
        </w:rPr>
        <w:t xml:space="preserve"> сақиналарының функциялары мен жұмыс шарттарын, сондай-ақ олардың конструкциясы мен материалдарына қойылатын талаптарды түсіну </w:t>
      </w:r>
      <w:r w:rsidR="00CB0D98" w:rsidRPr="002D1DF2">
        <w:rPr>
          <w:sz w:val="28"/>
          <w:szCs w:val="28"/>
        </w:rPr>
        <w:t>–</w:t>
      </w:r>
      <w:r w:rsidRPr="002D1DF2">
        <w:rPr>
          <w:sz w:val="28"/>
          <w:szCs w:val="28"/>
        </w:rPr>
        <w:t xml:space="preserve"> қозғалтқыштың тығыздау жүйесін сенімді әрі тиімді ету және оның жалпы ресурсын арттыру үшін аса маңызды.</w:t>
      </w:r>
    </w:p>
    <w:p w14:paraId="12127653" w14:textId="0E95B1D3" w:rsidR="00F01DCE" w:rsidRPr="002D1DF2" w:rsidRDefault="00F01DCE" w:rsidP="007E7851">
      <w:pPr>
        <w:rPr>
          <w:sz w:val="28"/>
        </w:rPr>
        <w:sectPr w:rsidR="00F01DCE" w:rsidRPr="002D1DF2">
          <w:pgSz w:w="11906" w:h="16838"/>
          <w:pgMar w:top="1134" w:right="850" w:bottom="1134" w:left="1701" w:header="708" w:footer="708" w:gutter="0"/>
          <w:cols w:space="708"/>
          <w:docGrid w:linePitch="360"/>
        </w:sectPr>
      </w:pPr>
    </w:p>
    <w:p w14:paraId="16128B8F" w14:textId="6186EA28" w:rsidR="00A76232" w:rsidRPr="002D1DF2" w:rsidRDefault="00A76232" w:rsidP="007E7851">
      <w:pPr>
        <w:pStyle w:val="1"/>
        <w:jc w:val="center"/>
        <w:rPr>
          <w:b w:val="0"/>
          <w:bCs/>
        </w:rPr>
      </w:pPr>
      <w:bookmarkStart w:id="15" w:name="_Toc201692291"/>
      <w:r w:rsidRPr="002D1DF2">
        <w:rPr>
          <w:bCs/>
        </w:rPr>
        <w:lastRenderedPageBreak/>
        <w:t>2 ҮЙКЕЛУ</w:t>
      </w:r>
      <w:r w:rsidR="00A37326" w:rsidRPr="002D1DF2">
        <w:rPr>
          <w:bCs/>
          <w:lang w:val="kk-KZ"/>
        </w:rPr>
        <w:t>ДІҢ</w:t>
      </w:r>
      <w:r w:rsidRPr="002D1DF2">
        <w:rPr>
          <w:bCs/>
        </w:rPr>
        <w:t xml:space="preserve"> </w:t>
      </w:r>
      <w:r w:rsidR="00A37326" w:rsidRPr="002D1DF2">
        <w:rPr>
          <w:bCs/>
        </w:rPr>
        <w:t>ЖҰМЫС</w:t>
      </w:r>
      <w:r w:rsidR="00A37326" w:rsidRPr="002D1DF2">
        <w:rPr>
          <w:bCs/>
          <w:lang w:val="kk-KZ"/>
        </w:rPr>
        <w:t>ШЫ</w:t>
      </w:r>
      <w:r w:rsidR="00A37326" w:rsidRPr="002D1DF2">
        <w:rPr>
          <w:bCs/>
        </w:rPr>
        <w:t xml:space="preserve"> </w:t>
      </w:r>
      <w:r w:rsidRPr="002D1DF2">
        <w:rPr>
          <w:bCs/>
        </w:rPr>
        <w:t>БЕТІНІҢ ТОЗУЫН АЗАЙТУ</w:t>
      </w:r>
      <w:r w:rsidR="00A37326" w:rsidRPr="002D1DF2">
        <w:rPr>
          <w:bCs/>
          <w:lang w:val="kk-KZ"/>
        </w:rPr>
        <w:t>Д</w:t>
      </w:r>
      <w:r w:rsidRPr="002D1DF2">
        <w:rPr>
          <w:bCs/>
        </w:rPr>
        <w:t>Ы ТЕОРИЯЛЫҚ НЕГІЗДЕУ</w:t>
      </w:r>
      <w:bookmarkEnd w:id="15"/>
    </w:p>
    <w:p w14:paraId="6080AA17" w14:textId="77777777" w:rsidR="00A76232" w:rsidRPr="002D1DF2" w:rsidRDefault="00A76232" w:rsidP="007E7851">
      <w:pPr>
        <w:jc w:val="both"/>
        <w:rPr>
          <w:sz w:val="28"/>
          <w:szCs w:val="28"/>
        </w:rPr>
      </w:pPr>
    </w:p>
    <w:p w14:paraId="430A1696" w14:textId="77B02671" w:rsidR="00A76232" w:rsidRPr="002D1DF2" w:rsidRDefault="00A76232" w:rsidP="007E7851">
      <w:pPr>
        <w:pStyle w:val="2"/>
        <w:rPr>
          <w:szCs w:val="28"/>
        </w:rPr>
      </w:pPr>
      <w:bookmarkStart w:id="16" w:name="_Toc201692292"/>
      <w:r w:rsidRPr="002D1DF2">
        <w:rPr>
          <w:szCs w:val="28"/>
        </w:rPr>
        <w:t xml:space="preserve">2.1 </w:t>
      </w:r>
      <w:r w:rsidR="00A37326" w:rsidRPr="002D1DF2">
        <w:rPr>
          <w:szCs w:val="28"/>
        </w:rPr>
        <w:t>Поршен</w:t>
      </w:r>
      <w:r w:rsidRPr="002D1DF2">
        <w:rPr>
          <w:szCs w:val="28"/>
        </w:rPr>
        <w:t>дік сақиналардың трибологиясы</w:t>
      </w:r>
      <w:bookmarkEnd w:id="16"/>
    </w:p>
    <w:p w14:paraId="75115759" w14:textId="77777777" w:rsidR="00A76232" w:rsidRPr="002D1DF2" w:rsidRDefault="00A76232" w:rsidP="007E7851">
      <w:pPr>
        <w:ind w:firstLine="709"/>
        <w:jc w:val="both"/>
        <w:rPr>
          <w:sz w:val="28"/>
          <w:szCs w:val="28"/>
        </w:rPr>
      </w:pPr>
    </w:p>
    <w:p w14:paraId="3550EFE3" w14:textId="3E9E607F" w:rsidR="00A76232" w:rsidRPr="002D1DF2" w:rsidRDefault="00A37326" w:rsidP="007E7851">
      <w:pPr>
        <w:ind w:firstLine="709"/>
        <w:jc w:val="both"/>
        <w:rPr>
          <w:sz w:val="28"/>
          <w:szCs w:val="28"/>
        </w:rPr>
      </w:pPr>
      <w:r w:rsidRPr="002D1DF2">
        <w:rPr>
          <w:sz w:val="28"/>
          <w:szCs w:val="28"/>
        </w:rPr>
        <w:t>Поршен</w:t>
      </w:r>
      <w:r w:rsidR="00A76232" w:rsidRPr="002D1DF2">
        <w:rPr>
          <w:sz w:val="28"/>
          <w:szCs w:val="28"/>
        </w:rPr>
        <w:t>дік сақиналармен байланысты үйкеліс олардың трибологиясына тікелей тәуелді. Жұмыс процесінде олар үш түрлі майлау режиміне ұшырауы мүмкін [</w:t>
      </w:r>
      <w:r w:rsidRPr="002D1DF2">
        <w:rPr>
          <w:sz w:val="28"/>
          <w:szCs w:val="28"/>
          <w:lang w:val="kk-KZ"/>
        </w:rPr>
        <w:t>39</w:t>
      </w:r>
      <w:r w:rsidR="00A76232" w:rsidRPr="002D1DF2">
        <w:rPr>
          <w:sz w:val="28"/>
          <w:szCs w:val="28"/>
        </w:rPr>
        <w:t>]:</w:t>
      </w:r>
    </w:p>
    <w:p w14:paraId="7D0FA95C" w14:textId="6A0732BD" w:rsidR="00A76232" w:rsidRPr="002D1DF2" w:rsidRDefault="00A76232" w:rsidP="007E7851">
      <w:pPr>
        <w:pStyle w:val="af3"/>
        <w:numPr>
          <w:ilvl w:val="0"/>
          <w:numId w:val="10"/>
        </w:numPr>
        <w:tabs>
          <w:tab w:val="left" w:pos="993"/>
        </w:tabs>
        <w:spacing w:after="0" w:line="240" w:lineRule="auto"/>
        <w:ind w:left="0" w:firstLine="709"/>
        <w:jc w:val="both"/>
        <w:rPr>
          <w:rFonts w:ascii="Times New Roman" w:hAnsi="Times New Roman"/>
          <w:sz w:val="28"/>
          <w:szCs w:val="28"/>
        </w:rPr>
      </w:pPr>
      <w:r w:rsidRPr="002D1DF2">
        <w:rPr>
          <w:rFonts w:ascii="Times New Roman" w:hAnsi="Times New Roman"/>
          <w:b/>
          <w:bCs/>
          <w:sz w:val="28"/>
          <w:szCs w:val="28"/>
        </w:rPr>
        <w:t>Гидродинамикалық майлау:</w:t>
      </w:r>
      <w:r w:rsidRPr="002D1DF2">
        <w:rPr>
          <w:rFonts w:ascii="Times New Roman" w:hAnsi="Times New Roman"/>
          <w:sz w:val="28"/>
          <w:szCs w:val="28"/>
        </w:rPr>
        <w:t xml:space="preserve"> Бұл режим қозғалтқыштың жұмыс жүрісінің ортаңғы фазасында орын алады. Мұнда май қабаты жүктемелерге төтеп беруге жеткілікті қалың болады, ал жанасу беттеріндегі кедір-бұдырлар </w:t>
      </w:r>
      <w:r w:rsidR="00A37326" w:rsidRPr="002D1DF2">
        <w:rPr>
          <w:rFonts w:ascii="Times New Roman" w:hAnsi="Times New Roman"/>
          <w:sz w:val="28"/>
          <w:szCs w:val="28"/>
          <w:lang w:val="kk-KZ"/>
        </w:rPr>
        <w:t>аз болады</w:t>
      </w:r>
      <w:r w:rsidRPr="002D1DF2">
        <w:rPr>
          <w:rFonts w:ascii="Times New Roman" w:hAnsi="Times New Roman"/>
          <w:sz w:val="28"/>
          <w:szCs w:val="28"/>
        </w:rPr>
        <w:t>.</w:t>
      </w:r>
    </w:p>
    <w:p w14:paraId="5CE11CB7" w14:textId="77777777" w:rsidR="00A76232" w:rsidRPr="002D1DF2" w:rsidRDefault="00A76232" w:rsidP="007E7851">
      <w:pPr>
        <w:pStyle w:val="af3"/>
        <w:numPr>
          <w:ilvl w:val="0"/>
          <w:numId w:val="10"/>
        </w:numPr>
        <w:tabs>
          <w:tab w:val="left" w:pos="993"/>
        </w:tabs>
        <w:spacing w:after="0" w:line="240" w:lineRule="auto"/>
        <w:ind w:left="0" w:firstLine="709"/>
        <w:jc w:val="both"/>
        <w:rPr>
          <w:rFonts w:ascii="Times New Roman" w:hAnsi="Times New Roman"/>
          <w:sz w:val="28"/>
          <w:szCs w:val="28"/>
        </w:rPr>
      </w:pPr>
      <w:r w:rsidRPr="002D1DF2">
        <w:rPr>
          <w:rFonts w:ascii="Times New Roman" w:hAnsi="Times New Roman"/>
          <w:b/>
          <w:bCs/>
          <w:sz w:val="28"/>
          <w:szCs w:val="28"/>
        </w:rPr>
        <w:t>Шекті майлау:</w:t>
      </w:r>
      <w:r w:rsidRPr="002D1DF2">
        <w:rPr>
          <w:rFonts w:ascii="Times New Roman" w:hAnsi="Times New Roman"/>
          <w:sz w:val="28"/>
          <w:szCs w:val="28"/>
        </w:rPr>
        <w:t xml:space="preserve"> Бұл жоғарғы өлі нүктеде (ЖӨН) байқалатын, поршень жылдамдығы нөлге ұмтылған кезде туындайтын жағдай. Бұл кезде май қабаты өте жұқа болып, жүктемені негізінен немесе толығымен жанасу беттеріндегі кедір-бұдырлар көтереді.</w:t>
      </w:r>
    </w:p>
    <w:p w14:paraId="431780B5" w14:textId="758BC2E2" w:rsidR="00A76232" w:rsidRPr="002D1DF2" w:rsidRDefault="00A76232" w:rsidP="007E7851">
      <w:pPr>
        <w:pStyle w:val="af3"/>
        <w:numPr>
          <w:ilvl w:val="0"/>
          <w:numId w:val="10"/>
        </w:numPr>
        <w:tabs>
          <w:tab w:val="left" w:pos="993"/>
        </w:tabs>
        <w:spacing w:after="0" w:line="240" w:lineRule="auto"/>
        <w:ind w:left="0" w:firstLine="709"/>
        <w:jc w:val="both"/>
        <w:rPr>
          <w:rFonts w:ascii="Times New Roman" w:hAnsi="Times New Roman"/>
          <w:sz w:val="28"/>
          <w:szCs w:val="28"/>
        </w:rPr>
      </w:pPr>
      <w:r w:rsidRPr="002D1DF2">
        <w:rPr>
          <w:rFonts w:ascii="Times New Roman" w:hAnsi="Times New Roman"/>
          <w:b/>
          <w:bCs/>
          <w:sz w:val="28"/>
          <w:szCs w:val="28"/>
        </w:rPr>
        <w:t>Аралас майлау:</w:t>
      </w:r>
      <w:r w:rsidRPr="002D1DF2">
        <w:rPr>
          <w:rFonts w:ascii="Times New Roman" w:hAnsi="Times New Roman"/>
          <w:sz w:val="28"/>
          <w:szCs w:val="28"/>
        </w:rPr>
        <w:t xml:space="preserve"> Бұл майлау түрі шекті және гидродинамикалық майлаудың арасындағы өтпелі </w:t>
      </w:r>
      <w:r w:rsidR="00A37326" w:rsidRPr="002D1DF2">
        <w:rPr>
          <w:rFonts w:ascii="Times New Roman" w:hAnsi="Times New Roman"/>
          <w:sz w:val="28"/>
          <w:szCs w:val="28"/>
          <w:lang w:val="kk-KZ"/>
        </w:rPr>
        <w:t>жағдай</w:t>
      </w:r>
      <w:r w:rsidRPr="002D1DF2">
        <w:rPr>
          <w:rFonts w:ascii="Times New Roman" w:hAnsi="Times New Roman"/>
          <w:sz w:val="28"/>
          <w:szCs w:val="28"/>
        </w:rPr>
        <w:t xml:space="preserve"> болып табылады. Мұнда жүктеме бір мезгілде май қабаты арқылы да, кедір-бұдыр жанасулар арқылы да қабылданады. Әдетте, бұл режим жоғары жүктеме, төмен жылдамдық және/немесе жоғары температура әсерінен май тұтқырлығының төмендеуі жағдайында пайда болады.</w:t>
      </w:r>
    </w:p>
    <w:p w14:paraId="77B16CA1" w14:textId="57C52EC3" w:rsidR="00A76232" w:rsidRPr="002D1DF2" w:rsidRDefault="00A37326" w:rsidP="007E7851">
      <w:pPr>
        <w:ind w:firstLine="709"/>
        <w:jc w:val="both"/>
        <w:rPr>
          <w:sz w:val="28"/>
          <w:szCs w:val="28"/>
        </w:rPr>
      </w:pPr>
      <w:r w:rsidRPr="002D1DF2">
        <w:rPr>
          <w:sz w:val="28"/>
          <w:szCs w:val="28"/>
        </w:rPr>
        <w:t>Поршен</w:t>
      </w:r>
      <w:r w:rsidR="00A76232" w:rsidRPr="002D1DF2">
        <w:rPr>
          <w:sz w:val="28"/>
          <w:szCs w:val="28"/>
        </w:rPr>
        <w:t>дік сақиналардағы үйкелісті бағалау үшін практикалық тұрғыдан алдымен сақиналар мен төлке (вкладыш) арасындағы май қабатының қалыңдығын есептеу қажет. Бұл мән уақыттың (иінді біліктің бұрылу бұрышының) және сақинаның беткі профильінің функциясы ретінде өрнектелуі мүмкін [</w:t>
      </w:r>
      <w:r w:rsidRPr="002D1DF2">
        <w:rPr>
          <w:sz w:val="28"/>
          <w:szCs w:val="28"/>
          <w:lang w:val="kk-KZ"/>
        </w:rPr>
        <w:t>39</w:t>
      </w:r>
      <w:r w:rsidR="00A76232" w:rsidRPr="002D1DF2">
        <w:rPr>
          <w:sz w:val="28"/>
          <w:szCs w:val="28"/>
        </w:rPr>
        <w:t>].</w:t>
      </w:r>
    </w:p>
    <w:p w14:paraId="6CA14443" w14:textId="77777777" w:rsidR="00A76232" w:rsidRPr="002D1DF2" w:rsidRDefault="00A76232" w:rsidP="007E7851">
      <w:pPr>
        <w:ind w:firstLine="709"/>
        <w:jc w:val="both"/>
        <w:rPr>
          <w:sz w:val="28"/>
          <w:szCs w:val="28"/>
        </w:rPr>
      </w:pPr>
    </w:p>
    <w:p w14:paraId="01C4AE36" w14:textId="77777777" w:rsidR="00A76232" w:rsidRPr="002D1DF2" w:rsidRDefault="00A76232" w:rsidP="007E7851">
      <w:pPr>
        <w:tabs>
          <w:tab w:val="center" w:pos="4253"/>
          <w:tab w:val="right" w:pos="9355"/>
        </w:tabs>
        <w:jc w:val="both"/>
        <w:rPr>
          <w:sz w:val="28"/>
          <w:szCs w:val="28"/>
        </w:rPr>
      </w:pPr>
      <w:r w:rsidRPr="002D1DF2">
        <w:rPr>
          <w:sz w:val="28"/>
          <w:szCs w:val="28"/>
        </w:rPr>
        <w:tab/>
      </w:r>
      <m:oMath>
        <m:r>
          <w:rPr>
            <w:rFonts w:ascii="Cambria Math" w:hAnsi="Cambria Math"/>
            <w:sz w:val="28"/>
            <w:szCs w:val="28"/>
          </w:rPr>
          <m:t>h</m:t>
        </m:r>
        <m:d>
          <m:dPr>
            <m:ctrlPr>
              <w:rPr>
                <w:rFonts w:ascii="Cambria Math" w:hAnsi="Cambria Math"/>
                <w:i/>
                <w:sz w:val="28"/>
                <w:szCs w:val="28"/>
              </w:rPr>
            </m:ctrlPr>
          </m:dPr>
          <m:e>
            <m:r>
              <w:rPr>
                <w:rFonts w:ascii="Cambria Math" w:hAnsi="Cambria Math"/>
                <w:sz w:val="28"/>
                <w:szCs w:val="28"/>
              </w:rPr>
              <m:t>x,θ</m:t>
            </m: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min</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c</m:t>
            </m:r>
          </m:num>
          <m:den>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b</m:t>
                        </m:r>
                      </m:num>
                      <m:den>
                        <m:r>
                          <w:rPr>
                            <w:rFonts w:ascii="Cambria Math" w:hAnsi="Cambria Math"/>
                            <w:sz w:val="28"/>
                            <w:szCs w:val="28"/>
                          </w:rPr>
                          <m:t>2</m:t>
                        </m:r>
                      </m:den>
                    </m:f>
                    <m:r>
                      <w:rPr>
                        <w:rFonts w:ascii="Cambria Math" w:hAnsi="Cambria Math"/>
                        <w:sz w:val="28"/>
                        <w:szCs w:val="28"/>
                      </w:rPr>
                      <m:t>+o</m:t>
                    </m:r>
                  </m:e>
                </m:d>
              </m:e>
              <m:sup>
                <m:r>
                  <w:rPr>
                    <w:rFonts w:ascii="Cambria Math" w:hAnsi="Cambria Math"/>
                    <w:sz w:val="28"/>
                    <w:szCs w:val="28"/>
                  </w:rPr>
                  <m:t>2</m:t>
                </m:r>
              </m:sup>
            </m:sSup>
          </m:den>
        </m:f>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x-o</m:t>
                </m:r>
              </m:e>
            </m:d>
          </m:e>
          <m:sup>
            <m:r>
              <w:rPr>
                <w:rFonts w:ascii="Cambria Math" w:hAnsi="Cambria Math"/>
                <w:sz w:val="28"/>
                <w:szCs w:val="28"/>
              </w:rPr>
              <m:t>2</m:t>
            </m:r>
          </m:sup>
        </m:s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min</m:t>
            </m:r>
          </m:sub>
        </m:sSub>
        <m:r>
          <w:rPr>
            <w:rFonts w:ascii="Cambria Math" w:hAnsi="Cambria Math"/>
            <w:sz w:val="28"/>
            <w:szCs w:val="28"/>
          </w:rPr>
          <m:t>+B</m:t>
        </m:r>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x-o</m:t>
                </m:r>
              </m:e>
            </m:d>
          </m:e>
          <m:sup>
            <m:r>
              <w:rPr>
                <w:rFonts w:ascii="Cambria Math" w:hAnsi="Cambria Math"/>
                <w:sz w:val="28"/>
                <w:szCs w:val="28"/>
              </w:rPr>
              <m:t>2</m:t>
            </m:r>
          </m:sup>
        </m:sSup>
      </m:oMath>
      <w:r w:rsidRPr="002D1DF2">
        <w:rPr>
          <w:sz w:val="28"/>
          <w:szCs w:val="28"/>
        </w:rPr>
        <w:tab/>
        <w:t>(2.1)</w:t>
      </w:r>
    </w:p>
    <w:p w14:paraId="715C086F" w14:textId="77777777" w:rsidR="00A76232" w:rsidRPr="002D1DF2" w:rsidRDefault="00A76232" w:rsidP="007E7851">
      <w:pPr>
        <w:ind w:firstLine="709"/>
        <w:jc w:val="both"/>
        <w:rPr>
          <w:iCs/>
          <w:sz w:val="28"/>
          <w:szCs w:val="28"/>
        </w:rPr>
      </w:pPr>
      <w:r w:rsidRPr="002D1DF2">
        <w:rPr>
          <w:iCs/>
          <w:sz w:val="28"/>
          <w:szCs w:val="28"/>
        </w:rPr>
        <w:t>мұндағы</w:t>
      </w:r>
    </w:p>
    <w:p w14:paraId="72BC7AB7" w14:textId="77777777" w:rsidR="00A76232" w:rsidRPr="002D1DF2" w:rsidRDefault="00A76232" w:rsidP="007E7851">
      <w:pPr>
        <w:tabs>
          <w:tab w:val="center" w:pos="4253"/>
          <w:tab w:val="right" w:pos="9355"/>
        </w:tabs>
        <w:jc w:val="both"/>
        <w:rPr>
          <w:iCs/>
          <w:sz w:val="28"/>
          <w:szCs w:val="28"/>
        </w:rPr>
      </w:pPr>
      <w:r w:rsidRPr="002D1DF2">
        <w:rPr>
          <w:sz w:val="28"/>
          <w:szCs w:val="28"/>
        </w:rPr>
        <w:tab/>
      </w:r>
      <m:oMath>
        <m:r>
          <w:rPr>
            <w:rFonts w:ascii="Cambria Math" w:hAnsi="Cambria Math"/>
            <w:sz w:val="28"/>
            <w:szCs w:val="28"/>
          </w:rPr>
          <m:t>B=</m:t>
        </m:r>
        <m:f>
          <m:fPr>
            <m:ctrlPr>
              <w:rPr>
                <w:rFonts w:ascii="Cambria Math" w:hAnsi="Cambria Math"/>
                <w:i/>
                <w:iCs/>
                <w:sz w:val="28"/>
                <w:szCs w:val="28"/>
              </w:rPr>
            </m:ctrlPr>
          </m:fPr>
          <m:num>
            <m:r>
              <w:rPr>
                <w:rFonts w:ascii="Cambria Math" w:hAnsi="Cambria Math"/>
                <w:sz w:val="28"/>
                <w:szCs w:val="28"/>
              </w:rPr>
              <m:t>c</m:t>
            </m:r>
          </m:num>
          <m:den>
            <m:sSup>
              <m:sSupPr>
                <m:ctrlPr>
                  <w:rPr>
                    <w:rFonts w:ascii="Cambria Math" w:hAnsi="Cambria Math"/>
                    <w:i/>
                    <w:iCs/>
                    <w:sz w:val="28"/>
                    <w:szCs w:val="28"/>
                  </w:rPr>
                </m:ctrlPr>
              </m:sSupPr>
              <m:e>
                <m:d>
                  <m:dPr>
                    <m:ctrlPr>
                      <w:rPr>
                        <w:rFonts w:ascii="Cambria Math" w:hAnsi="Cambria Math"/>
                        <w:i/>
                        <w:iCs/>
                        <w:sz w:val="28"/>
                        <w:szCs w:val="28"/>
                      </w:rPr>
                    </m:ctrlPr>
                  </m:dPr>
                  <m:e>
                    <m:f>
                      <m:fPr>
                        <m:ctrlPr>
                          <w:rPr>
                            <w:rFonts w:ascii="Cambria Math" w:hAnsi="Cambria Math"/>
                            <w:i/>
                            <w:iCs/>
                            <w:sz w:val="28"/>
                            <w:szCs w:val="28"/>
                          </w:rPr>
                        </m:ctrlPr>
                      </m:fPr>
                      <m:num>
                        <m:r>
                          <w:rPr>
                            <w:rFonts w:ascii="Cambria Math" w:hAnsi="Cambria Math"/>
                            <w:sz w:val="28"/>
                            <w:szCs w:val="28"/>
                          </w:rPr>
                          <m:t>b</m:t>
                        </m:r>
                      </m:num>
                      <m:den>
                        <m:r>
                          <w:rPr>
                            <w:rFonts w:ascii="Cambria Math" w:hAnsi="Cambria Math"/>
                            <w:sz w:val="28"/>
                            <w:szCs w:val="28"/>
                          </w:rPr>
                          <m:t>2</m:t>
                        </m:r>
                      </m:den>
                    </m:f>
                    <m:r>
                      <w:rPr>
                        <w:rFonts w:ascii="Cambria Math" w:hAnsi="Cambria Math"/>
                        <w:sz w:val="28"/>
                        <w:szCs w:val="28"/>
                      </w:rPr>
                      <m:t>+o</m:t>
                    </m:r>
                  </m:e>
                </m:d>
              </m:e>
              <m:sup>
                <m:r>
                  <w:rPr>
                    <w:rFonts w:ascii="Cambria Math" w:hAnsi="Cambria Math"/>
                    <w:sz w:val="28"/>
                    <w:szCs w:val="28"/>
                  </w:rPr>
                  <m:t>2</m:t>
                </m:r>
              </m:sup>
            </m:sSup>
          </m:den>
        </m:f>
      </m:oMath>
      <w:r w:rsidRPr="002D1DF2">
        <w:rPr>
          <w:sz w:val="28"/>
          <w:szCs w:val="28"/>
        </w:rPr>
        <w:tab/>
        <w:t>(2.2)</w:t>
      </w:r>
    </w:p>
    <w:p w14:paraId="43BCC115" w14:textId="77777777" w:rsidR="00A76232" w:rsidRPr="002D1DF2" w:rsidRDefault="00A76232" w:rsidP="007E7851">
      <w:pPr>
        <w:ind w:firstLine="709"/>
        <w:jc w:val="both"/>
        <w:rPr>
          <w:iCs/>
          <w:sz w:val="28"/>
          <w:szCs w:val="28"/>
        </w:rPr>
      </w:pPr>
    </w:p>
    <w:p w14:paraId="3B480D2F" w14:textId="77777777" w:rsidR="00A76232" w:rsidRPr="002D1DF2" w:rsidRDefault="00A76232" w:rsidP="007E7851">
      <w:pPr>
        <w:ind w:firstLine="709"/>
        <w:jc w:val="both"/>
        <w:rPr>
          <w:iCs/>
          <w:sz w:val="28"/>
          <w:szCs w:val="28"/>
        </w:rPr>
      </w:pPr>
      <w:r w:rsidRPr="002D1DF2">
        <w:rPr>
          <w:iCs/>
          <w:sz w:val="28"/>
          <w:szCs w:val="28"/>
        </w:rPr>
        <w:t>Теңдеудегі шамалар туралы ақпаратты 2.1-суреттен алуға болады.</w:t>
      </w:r>
    </w:p>
    <w:p w14:paraId="562E93A6" w14:textId="09AE4CAF" w:rsidR="00A76232" w:rsidRPr="002D1DF2" w:rsidRDefault="00A76232" w:rsidP="007E7851">
      <w:pPr>
        <w:ind w:firstLine="709"/>
        <w:jc w:val="both"/>
        <w:rPr>
          <w:iCs/>
          <w:sz w:val="28"/>
          <w:szCs w:val="28"/>
        </w:rPr>
      </w:pPr>
      <w:r w:rsidRPr="002D1DF2">
        <w:rPr>
          <w:iCs/>
          <w:sz w:val="28"/>
          <w:szCs w:val="28"/>
        </w:rPr>
        <w:t>Осылайша, енді майлы қабаттың шеңбер бойымен біркелкі қалыңдығын ескеретін бірөлшемді Рейнольдс теңдеуін қолдануға болады [</w:t>
      </w:r>
      <w:r w:rsidR="00A37326" w:rsidRPr="002D1DF2">
        <w:rPr>
          <w:iCs/>
          <w:sz w:val="28"/>
          <w:szCs w:val="28"/>
          <w:lang w:val="kk-KZ"/>
        </w:rPr>
        <w:t>39</w:t>
      </w:r>
      <w:r w:rsidRPr="002D1DF2">
        <w:rPr>
          <w:iCs/>
          <w:sz w:val="28"/>
          <w:szCs w:val="28"/>
        </w:rPr>
        <w:t>]:</w:t>
      </w:r>
    </w:p>
    <w:p w14:paraId="53E31D65" w14:textId="77777777" w:rsidR="00A76232" w:rsidRPr="002D1DF2" w:rsidRDefault="00A76232" w:rsidP="007E7851">
      <w:pPr>
        <w:ind w:firstLine="709"/>
        <w:jc w:val="both"/>
        <w:rPr>
          <w:iCs/>
          <w:sz w:val="28"/>
          <w:szCs w:val="28"/>
        </w:rPr>
      </w:pPr>
    </w:p>
    <w:p w14:paraId="4AEBA094" w14:textId="77777777" w:rsidR="00A76232" w:rsidRPr="002D1DF2" w:rsidRDefault="00A76232" w:rsidP="007E7851">
      <w:pPr>
        <w:tabs>
          <w:tab w:val="center" w:pos="4253"/>
          <w:tab w:val="right" w:pos="9355"/>
        </w:tabs>
        <w:jc w:val="both"/>
        <w:rPr>
          <w:sz w:val="28"/>
          <w:szCs w:val="28"/>
        </w:rPr>
      </w:pPr>
      <w:r w:rsidRPr="002D1DF2">
        <w:rPr>
          <w:sz w:val="28"/>
          <w:szCs w:val="28"/>
        </w:rPr>
        <w:tab/>
      </w:r>
      <m:oMath>
        <m:f>
          <m:fPr>
            <m:ctrlPr>
              <w:rPr>
                <w:rFonts w:ascii="Cambria Math" w:hAnsi="Cambria Math"/>
                <w:i/>
                <w:sz w:val="28"/>
                <w:szCs w:val="28"/>
              </w:rPr>
            </m:ctrlPr>
          </m:fPr>
          <m:num>
            <m:r>
              <w:rPr>
                <w:rFonts w:ascii="Cambria Math" w:hAnsi="Cambria Math"/>
                <w:sz w:val="28"/>
                <w:szCs w:val="28"/>
              </w:rPr>
              <m:t>∂</m:t>
            </m:r>
          </m:num>
          <m:den>
            <m:r>
              <w:rPr>
                <w:rFonts w:ascii="Cambria Math" w:hAnsi="Cambria Math"/>
                <w:sz w:val="28"/>
                <w:szCs w:val="28"/>
              </w:rPr>
              <m:t>∂x</m:t>
            </m:r>
          </m:den>
        </m:f>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h</m:t>
                </m:r>
              </m:e>
              <m:sup>
                <m:r>
                  <w:rPr>
                    <w:rFonts w:ascii="Cambria Math" w:hAnsi="Cambria Math"/>
                    <w:sz w:val="28"/>
                    <w:szCs w:val="28"/>
                  </w:rPr>
                  <m:t>3</m:t>
                </m:r>
              </m:sup>
            </m:sSup>
            <m:f>
              <m:fPr>
                <m:ctrlPr>
                  <w:rPr>
                    <w:rFonts w:ascii="Cambria Math" w:hAnsi="Cambria Math"/>
                    <w:i/>
                    <w:sz w:val="28"/>
                    <w:szCs w:val="28"/>
                  </w:rPr>
                </m:ctrlPr>
              </m:fPr>
              <m:num>
                <m:r>
                  <w:rPr>
                    <w:rFonts w:ascii="Cambria Math" w:hAnsi="Cambria Math"/>
                    <w:sz w:val="28"/>
                    <w:szCs w:val="28"/>
                  </w:rPr>
                  <m:t>∂p</m:t>
                </m:r>
              </m:num>
              <m:den>
                <m:r>
                  <w:rPr>
                    <w:rFonts w:ascii="Cambria Math" w:hAnsi="Cambria Math"/>
                    <w:sz w:val="28"/>
                    <w:szCs w:val="28"/>
                  </w:rPr>
                  <m:t>∂x</m:t>
                </m:r>
              </m:den>
            </m:f>
          </m:e>
        </m:d>
        <m:r>
          <w:rPr>
            <w:rFonts w:ascii="Cambria Math" w:hAnsi="Cambria Math"/>
            <w:sz w:val="28"/>
            <w:szCs w:val="28"/>
          </w:rPr>
          <m:t>=-6ηV</m:t>
        </m:r>
        <m:f>
          <m:fPr>
            <m:ctrlPr>
              <w:rPr>
                <w:rFonts w:ascii="Cambria Math" w:hAnsi="Cambria Math"/>
                <w:i/>
                <w:sz w:val="28"/>
                <w:szCs w:val="28"/>
              </w:rPr>
            </m:ctrlPr>
          </m:fPr>
          <m:num>
            <m:r>
              <w:rPr>
                <w:rFonts w:ascii="Cambria Math" w:hAnsi="Cambria Math"/>
                <w:sz w:val="28"/>
                <w:szCs w:val="28"/>
              </w:rPr>
              <m:t>∂h</m:t>
            </m:r>
          </m:num>
          <m:den>
            <m:r>
              <w:rPr>
                <w:rFonts w:ascii="Cambria Math" w:hAnsi="Cambria Math"/>
                <w:sz w:val="28"/>
                <w:szCs w:val="28"/>
              </w:rPr>
              <m:t>∂x</m:t>
            </m:r>
          </m:den>
        </m:f>
        <m:r>
          <w:rPr>
            <w:rFonts w:ascii="Cambria Math" w:hAnsi="Cambria Math"/>
            <w:sz w:val="28"/>
            <w:szCs w:val="28"/>
          </w:rPr>
          <m:t>+12η</m:t>
        </m:r>
        <m:f>
          <m:fPr>
            <m:ctrlPr>
              <w:rPr>
                <w:rFonts w:ascii="Cambria Math" w:hAnsi="Cambria Math"/>
                <w:i/>
                <w:sz w:val="28"/>
                <w:szCs w:val="28"/>
              </w:rPr>
            </m:ctrlPr>
          </m:fPr>
          <m:num>
            <m:r>
              <w:rPr>
                <w:rFonts w:ascii="Cambria Math" w:hAnsi="Cambria Math"/>
                <w:sz w:val="28"/>
                <w:szCs w:val="28"/>
              </w:rPr>
              <m:t>∂h</m:t>
            </m:r>
          </m:num>
          <m:den>
            <m:r>
              <w:rPr>
                <w:rFonts w:ascii="Cambria Math" w:hAnsi="Cambria Math"/>
                <w:sz w:val="28"/>
                <w:szCs w:val="28"/>
              </w:rPr>
              <m:t>∂t</m:t>
            </m:r>
          </m:den>
        </m:f>
      </m:oMath>
      <w:r w:rsidRPr="002D1DF2">
        <w:rPr>
          <w:i/>
          <w:sz w:val="28"/>
          <w:szCs w:val="28"/>
        </w:rPr>
        <w:tab/>
      </w:r>
      <w:r w:rsidRPr="002D1DF2">
        <w:rPr>
          <w:sz w:val="28"/>
          <w:szCs w:val="28"/>
        </w:rPr>
        <w:t>(2.3)</w:t>
      </w:r>
    </w:p>
    <w:p w14:paraId="4C7C3564" w14:textId="77777777" w:rsidR="00A76232" w:rsidRPr="002D1DF2" w:rsidRDefault="00A76232" w:rsidP="007E7851">
      <w:pPr>
        <w:tabs>
          <w:tab w:val="center" w:pos="4253"/>
          <w:tab w:val="right" w:pos="9355"/>
        </w:tabs>
        <w:jc w:val="both"/>
        <w:rPr>
          <w:i/>
          <w:sz w:val="28"/>
          <w:szCs w:val="28"/>
        </w:rPr>
      </w:pPr>
    </w:p>
    <w:p w14:paraId="54191F2F" w14:textId="77777777" w:rsidR="00A76232" w:rsidRPr="002D1DF2" w:rsidRDefault="00A76232" w:rsidP="007E7851">
      <w:pPr>
        <w:ind w:firstLine="709"/>
        <w:jc w:val="both"/>
        <w:rPr>
          <w:i/>
          <w:sz w:val="28"/>
          <w:szCs w:val="28"/>
        </w:rPr>
      </w:pPr>
    </w:p>
    <w:p w14:paraId="62CE3074" w14:textId="3CB8197D" w:rsidR="00A76232" w:rsidRPr="002D1DF2" w:rsidRDefault="00A76232" w:rsidP="007E7851">
      <w:pPr>
        <w:jc w:val="both"/>
        <w:rPr>
          <w:sz w:val="32"/>
          <w:szCs w:val="32"/>
        </w:rPr>
      </w:pPr>
      <w:r w:rsidRPr="002D1DF2">
        <w:rPr>
          <w:sz w:val="28"/>
          <w:szCs w:val="28"/>
        </w:rPr>
        <w:t xml:space="preserve">мұндағы </w:t>
      </w:r>
      <w:r w:rsidRPr="002D1DF2">
        <w:rPr>
          <w:rFonts w:ascii="Cambria Math" w:hAnsi="Cambria Math" w:cs="Cambria Math"/>
          <w:sz w:val="28"/>
          <w:szCs w:val="28"/>
        </w:rPr>
        <w:t>𝜂</w:t>
      </w:r>
      <w:r w:rsidRPr="002D1DF2">
        <w:rPr>
          <w:sz w:val="28"/>
          <w:szCs w:val="28"/>
        </w:rPr>
        <w:t xml:space="preserve"> – майдың тұтқырлығы, </w:t>
      </w:r>
      <w:r w:rsidRPr="002D1DF2">
        <w:rPr>
          <w:rFonts w:ascii="Cambria Math" w:hAnsi="Cambria Math" w:cs="Cambria Math"/>
          <w:sz w:val="28"/>
          <w:szCs w:val="28"/>
        </w:rPr>
        <w:t>𝑈</w:t>
      </w:r>
      <w:r w:rsidR="00A37326" w:rsidRPr="002D1DF2">
        <w:rPr>
          <w:sz w:val="28"/>
          <w:szCs w:val="28"/>
        </w:rPr>
        <w:t xml:space="preserve"> – поршен</w:t>
      </w:r>
      <w:r w:rsidRPr="002D1DF2">
        <w:rPr>
          <w:sz w:val="28"/>
          <w:szCs w:val="28"/>
        </w:rPr>
        <w:t xml:space="preserve">нің айналу жылдамдығы, ал </w:t>
      </w:r>
      <w:r w:rsidRPr="002D1DF2">
        <w:rPr>
          <w:rFonts w:ascii="Cambria Math" w:hAnsi="Cambria Math" w:cs="Cambria Math"/>
          <w:sz w:val="28"/>
          <w:szCs w:val="28"/>
        </w:rPr>
        <w:t>𝑝</w:t>
      </w:r>
      <w:r w:rsidRPr="002D1DF2">
        <w:rPr>
          <w:sz w:val="28"/>
          <w:szCs w:val="28"/>
        </w:rPr>
        <w:t xml:space="preserve"> – сақинаның сыртқы бетіне (сақина мен төлке арасындағы) түсетін қысым.</w:t>
      </w:r>
    </w:p>
    <w:p w14:paraId="293C8A4A" w14:textId="77777777" w:rsidR="00A76232" w:rsidRPr="002D1DF2" w:rsidRDefault="00A76232" w:rsidP="007E7851">
      <w:pPr>
        <w:ind w:firstLine="709"/>
        <w:jc w:val="both"/>
        <w:rPr>
          <w:sz w:val="28"/>
          <w:szCs w:val="28"/>
        </w:rPr>
      </w:pPr>
    </w:p>
    <w:p w14:paraId="1291F2CE" w14:textId="769D3E03" w:rsidR="00A76232" w:rsidRPr="002D1DF2" w:rsidRDefault="00A76232" w:rsidP="007E7851">
      <w:pPr>
        <w:ind w:firstLine="709"/>
        <w:jc w:val="both"/>
        <w:rPr>
          <w:sz w:val="28"/>
          <w:szCs w:val="28"/>
        </w:rPr>
      </w:pPr>
      <w:r w:rsidRPr="002D1DF2">
        <w:rPr>
          <w:sz w:val="28"/>
          <w:szCs w:val="28"/>
        </w:rPr>
        <w:t>Теңдеуді x координатасына қатысты екі рет интегралдау арқылы қысым мәнін алуға болады [</w:t>
      </w:r>
      <w:r w:rsidR="00A37326" w:rsidRPr="002D1DF2">
        <w:rPr>
          <w:sz w:val="28"/>
          <w:szCs w:val="28"/>
          <w:lang w:val="kk-KZ"/>
        </w:rPr>
        <w:t>39</w:t>
      </w:r>
      <w:r w:rsidRPr="002D1DF2">
        <w:rPr>
          <w:sz w:val="28"/>
          <w:szCs w:val="28"/>
        </w:rPr>
        <w:t>].</w:t>
      </w:r>
    </w:p>
    <w:p w14:paraId="041C8BFA" w14:textId="77777777" w:rsidR="00A76232" w:rsidRPr="002D1DF2" w:rsidRDefault="00A76232" w:rsidP="007E7851">
      <w:pPr>
        <w:ind w:firstLine="709"/>
        <w:jc w:val="both"/>
        <w:rPr>
          <w:sz w:val="28"/>
          <w:szCs w:val="28"/>
        </w:rPr>
      </w:pPr>
    </w:p>
    <w:p w14:paraId="56329FB4" w14:textId="77777777" w:rsidR="00A76232" w:rsidRPr="002D1DF2" w:rsidRDefault="00A76232" w:rsidP="007E7851">
      <w:pPr>
        <w:tabs>
          <w:tab w:val="center" w:pos="4253"/>
          <w:tab w:val="right" w:pos="9355"/>
        </w:tabs>
        <w:jc w:val="both"/>
        <w:rPr>
          <w:sz w:val="28"/>
          <w:szCs w:val="28"/>
        </w:rPr>
      </w:pPr>
      <w:r w:rsidRPr="002D1DF2">
        <w:rPr>
          <w:sz w:val="28"/>
          <w:szCs w:val="28"/>
        </w:rPr>
        <w:tab/>
      </w:r>
      <m:oMath>
        <m:r>
          <w:rPr>
            <w:rFonts w:ascii="Cambria Math" w:hAnsi="Cambria Math"/>
            <w:sz w:val="28"/>
            <w:szCs w:val="28"/>
          </w:rPr>
          <m:t>p</m:t>
        </m:r>
        <m:d>
          <m:dPr>
            <m:ctrlPr>
              <w:rPr>
                <w:rFonts w:ascii="Cambria Math" w:hAnsi="Cambria Math"/>
                <w:i/>
                <w:sz w:val="28"/>
                <w:szCs w:val="28"/>
              </w:rPr>
            </m:ctrlPr>
          </m:dPr>
          <m:e>
            <m:r>
              <w:rPr>
                <w:rFonts w:ascii="Cambria Math" w:hAnsi="Cambria Math"/>
                <w:sz w:val="28"/>
                <w:szCs w:val="28"/>
              </w:rPr>
              <m:t>x</m:t>
            </m:r>
          </m:e>
        </m:d>
        <m:r>
          <w:rPr>
            <w:rFonts w:ascii="Cambria Math" w:hAnsi="Cambria Math"/>
            <w:sz w:val="28"/>
            <w:szCs w:val="28"/>
          </w:rPr>
          <m:t>=-6 ηV</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0</m:t>
            </m:r>
          </m:sub>
        </m:sSub>
        <m:d>
          <m:dPr>
            <m:ctrlPr>
              <w:rPr>
                <w:rFonts w:ascii="Cambria Math" w:hAnsi="Cambria Math"/>
                <w:i/>
                <w:sz w:val="28"/>
                <w:szCs w:val="28"/>
              </w:rPr>
            </m:ctrlPr>
          </m:dPr>
          <m:e>
            <m:r>
              <w:rPr>
                <w:rFonts w:ascii="Cambria Math" w:hAnsi="Cambria Math"/>
                <w:sz w:val="28"/>
                <w:szCs w:val="28"/>
              </w:rPr>
              <m:t>x</m:t>
            </m:r>
          </m:e>
        </m:d>
        <m:r>
          <w:rPr>
            <w:rFonts w:ascii="Cambria Math" w:hAnsi="Cambria Math"/>
            <w:sz w:val="28"/>
            <w:szCs w:val="28"/>
          </w:rPr>
          <m:t>+12ηω</m:t>
        </m:r>
        <m:f>
          <m:fPr>
            <m:ctrlPr>
              <w:rPr>
                <w:rFonts w:ascii="Cambria Math" w:hAnsi="Cambria Math"/>
                <w:i/>
                <w:sz w:val="28"/>
                <w:szCs w:val="28"/>
              </w:rPr>
            </m:ctrlPr>
          </m:fPr>
          <m:num>
            <m:r>
              <w:rPr>
                <w:rFonts w:ascii="Cambria Math" w:hAnsi="Cambria Math"/>
                <w:sz w:val="28"/>
                <w:szCs w:val="28"/>
              </w:rPr>
              <m:t>∂h</m:t>
            </m:r>
          </m:num>
          <m:den>
            <m:r>
              <w:rPr>
                <w:rFonts w:ascii="Cambria Math" w:hAnsi="Cambria Math"/>
                <w:sz w:val="28"/>
                <w:szCs w:val="28"/>
              </w:rPr>
              <m:t>∂θ</m:t>
            </m:r>
          </m:den>
        </m:f>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1</m:t>
            </m:r>
          </m:sub>
        </m:sSub>
        <m:d>
          <m:dPr>
            <m:ctrlPr>
              <w:rPr>
                <w:rFonts w:ascii="Cambria Math" w:hAnsi="Cambria Math"/>
                <w:i/>
                <w:sz w:val="28"/>
                <w:szCs w:val="28"/>
              </w:rPr>
            </m:ctrlPr>
          </m:dPr>
          <m:e>
            <m:r>
              <w:rPr>
                <w:rFonts w:ascii="Cambria Math" w:hAnsi="Cambria Math"/>
                <w:sz w:val="28"/>
                <w:szCs w:val="28"/>
              </w:rPr>
              <m:t>x</m:t>
            </m: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m:t>
            </m:r>
          </m:sub>
        </m:sSub>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2</m:t>
            </m:r>
          </m:sub>
        </m:sSub>
        <m:d>
          <m:dPr>
            <m:ctrlPr>
              <w:rPr>
                <w:rFonts w:ascii="Cambria Math" w:hAnsi="Cambria Math"/>
                <w:i/>
                <w:sz w:val="28"/>
                <w:szCs w:val="28"/>
              </w:rPr>
            </m:ctrlPr>
          </m:dPr>
          <m:e>
            <m:r>
              <w:rPr>
                <w:rFonts w:ascii="Cambria Math" w:hAnsi="Cambria Math"/>
                <w:sz w:val="28"/>
                <w:szCs w:val="28"/>
              </w:rPr>
              <m:t>x</m:t>
            </m: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2</m:t>
            </m:r>
          </m:sub>
        </m:sSub>
      </m:oMath>
      <w:r w:rsidRPr="002D1DF2">
        <w:rPr>
          <w:sz w:val="28"/>
          <w:szCs w:val="28"/>
        </w:rPr>
        <w:tab/>
        <w:t>(2.4)</w:t>
      </w:r>
    </w:p>
    <w:p w14:paraId="6F25AAD5" w14:textId="77777777" w:rsidR="00A76232" w:rsidRPr="002D1DF2" w:rsidRDefault="00A76232" w:rsidP="007E7851">
      <w:pPr>
        <w:ind w:firstLine="709"/>
        <w:jc w:val="both"/>
        <w:rPr>
          <w:sz w:val="28"/>
          <w:szCs w:val="28"/>
        </w:rPr>
      </w:pPr>
    </w:p>
    <w:p w14:paraId="1317A38B" w14:textId="695C7793" w:rsidR="00A76232" w:rsidRPr="002D1DF2" w:rsidRDefault="00A76232" w:rsidP="007E7851">
      <w:pPr>
        <w:ind w:firstLine="709"/>
        <w:jc w:val="both"/>
        <w:rPr>
          <w:sz w:val="28"/>
          <w:szCs w:val="28"/>
        </w:rPr>
      </w:pPr>
      <w:r w:rsidRPr="002D1DF2">
        <w:rPr>
          <w:sz w:val="28"/>
          <w:szCs w:val="28"/>
        </w:rPr>
        <w:t>Мұндағы әртүрлі тұрақтылар келесідей анықталады [</w:t>
      </w:r>
      <w:r w:rsidR="00A37326" w:rsidRPr="002D1DF2">
        <w:rPr>
          <w:sz w:val="28"/>
          <w:szCs w:val="28"/>
          <w:lang w:val="kk-KZ"/>
        </w:rPr>
        <w:t>39</w:t>
      </w:r>
      <w:r w:rsidRPr="002D1DF2">
        <w:rPr>
          <w:sz w:val="28"/>
          <w:szCs w:val="28"/>
        </w:rPr>
        <w:t>]:</w:t>
      </w:r>
    </w:p>
    <w:p w14:paraId="0CE9D035" w14:textId="77777777" w:rsidR="00A76232" w:rsidRPr="002D1DF2" w:rsidRDefault="00A76232" w:rsidP="007E7851">
      <w:pPr>
        <w:ind w:firstLine="709"/>
        <w:jc w:val="both"/>
        <w:rPr>
          <w:sz w:val="28"/>
          <w:szCs w:val="28"/>
        </w:rPr>
      </w:pPr>
    </w:p>
    <w:p w14:paraId="00E54A63" w14:textId="77777777" w:rsidR="00A76232" w:rsidRPr="002D1DF2" w:rsidRDefault="00A76232" w:rsidP="007E7851">
      <w:pPr>
        <w:tabs>
          <w:tab w:val="center" w:pos="4253"/>
          <w:tab w:val="right" w:pos="9355"/>
        </w:tabs>
        <w:jc w:val="both"/>
        <w:rPr>
          <w:sz w:val="28"/>
          <w:szCs w:val="28"/>
        </w:rPr>
      </w:pPr>
      <w:r w:rsidRPr="002D1DF2">
        <w:rPr>
          <w:sz w:val="28"/>
          <w:szCs w:val="28"/>
        </w:rPr>
        <w:tab/>
      </w:r>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0</m:t>
            </m:r>
          </m:sub>
        </m:sSub>
        <m:d>
          <m:dPr>
            <m:ctrlPr>
              <w:rPr>
                <w:rFonts w:ascii="Cambria Math" w:hAnsi="Cambria Math"/>
                <w:i/>
                <w:sz w:val="28"/>
                <w:szCs w:val="28"/>
              </w:rPr>
            </m:ctrlPr>
          </m:dPr>
          <m:e>
            <m:r>
              <w:rPr>
                <w:rFonts w:ascii="Cambria Math" w:hAnsi="Cambria Math"/>
                <w:sz w:val="28"/>
                <w:szCs w:val="28"/>
              </w:rPr>
              <m:t>x</m:t>
            </m:r>
          </m:e>
        </m:d>
        <m:r>
          <w:rPr>
            <w:rFonts w:ascii="Cambria Math" w:hAnsi="Cambria Math"/>
            <w:sz w:val="28"/>
            <w:szCs w:val="28"/>
          </w:rPr>
          <m:t>=</m:t>
        </m:r>
        <m:nary>
          <m:naryPr>
            <m:limLoc m:val="undOvr"/>
            <m:subHide m:val="1"/>
            <m:supHide m:val="1"/>
            <m:ctrlPr>
              <w:rPr>
                <w:rFonts w:ascii="Cambria Math" w:hAnsi="Cambria Math"/>
                <w:i/>
                <w:sz w:val="28"/>
                <w:szCs w:val="28"/>
              </w:rPr>
            </m:ctrlPr>
          </m:naryPr>
          <m:sub/>
          <m:sup/>
          <m:e>
            <m:f>
              <m:fPr>
                <m:ctrlPr>
                  <w:rPr>
                    <w:rFonts w:ascii="Cambria Math" w:hAnsi="Cambria Math"/>
                    <w:i/>
                    <w:sz w:val="28"/>
                    <w:szCs w:val="28"/>
                  </w:rPr>
                </m:ctrlPr>
              </m:fPr>
              <m:num>
                <m:r>
                  <w:rPr>
                    <w:rFonts w:ascii="Cambria Math" w:hAnsi="Cambria Math"/>
                    <w:sz w:val="28"/>
                    <w:szCs w:val="28"/>
                  </w:rPr>
                  <m:t>1</m:t>
                </m:r>
              </m:num>
              <m:den>
                <m:sSup>
                  <m:sSupPr>
                    <m:ctrlPr>
                      <w:rPr>
                        <w:rFonts w:ascii="Cambria Math" w:hAnsi="Cambria Math"/>
                        <w:i/>
                        <w:sz w:val="28"/>
                        <w:szCs w:val="28"/>
                      </w:rPr>
                    </m:ctrlPr>
                  </m:sSupPr>
                  <m:e>
                    <m:r>
                      <w:rPr>
                        <w:rFonts w:ascii="Cambria Math" w:hAnsi="Cambria Math"/>
                        <w:sz w:val="28"/>
                        <w:szCs w:val="28"/>
                      </w:rPr>
                      <m:t>h</m:t>
                    </m:r>
                  </m:e>
                  <m:sup>
                    <m:r>
                      <w:rPr>
                        <w:rFonts w:ascii="Cambria Math" w:hAnsi="Cambria Math"/>
                        <w:sz w:val="28"/>
                        <w:szCs w:val="28"/>
                      </w:rPr>
                      <m:t>2</m:t>
                    </m:r>
                  </m:sup>
                </m:sSup>
                <m:d>
                  <m:dPr>
                    <m:ctrlPr>
                      <w:rPr>
                        <w:rFonts w:ascii="Cambria Math" w:hAnsi="Cambria Math"/>
                        <w:i/>
                        <w:sz w:val="28"/>
                        <w:szCs w:val="28"/>
                      </w:rPr>
                    </m:ctrlPr>
                  </m:dPr>
                  <m:e>
                    <m:r>
                      <w:rPr>
                        <w:rFonts w:ascii="Cambria Math" w:hAnsi="Cambria Math"/>
                        <w:sz w:val="28"/>
                        <w:szCs w:val="28"/>
                      </w:rPr>
                      <m:t>x,θ</m:t>
                    </m:r>
                  </m:e>
                </m:d>
              </m:den>
            </m:f>
            <m:box>
              <m:boxPr>
                <m:diff m:val="1"/>
                <m:ctrlPr>
                  <w:rPr>
                    <w:rFonts w:ascii="Cambria Math" w:hAnsi="Cambria Math"/>
                    <w:i/>
                    <w:sz w:val="28"/>
                    <w:szCs w:val="28"/>
                  </w:rPr>
                </m:ctrlPr>
              </m:boxPr>
              <m:e>
                <m:r>
                  <w:rPr>
                    <w:rFonts w:ascii="Cambria Math" w:hAnsi="Cambria Math"/>
                    <w:sz w:val="28"/>
                    <w:szCs w:val="28"/>
                  </w:rPr>
                  <m:t>dx</m:t>
                </m:r>
              </m:e>
            </m:box>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min</m:t>
                    </m:r>
                  </m:sub>
                </m:sSub>
                <m:rad>
                  <m:radPr>
                    <m:degHide m:val="1"/>
                    <m:ctrlPr>
                      <w:rPr>
                        <w:rFonts w:ascii="Cambria Math" w:hAnsi="Cambria Math"/>
                        <w:i/>
                        <w:sz w:val="28"/>
                        <w:szCs w:val="28"/>
                      </w:rPr>
                    </m:ctrlPr>
                  </m:radPr>
                  <m:deg/>
                  <m:e>
                    <m:r>
                      <w:rPr>
                        <w:rFonts w:ascii="Cambria Math" w:hAnsi="Cambria Math"/>
                        <w:sz w:val="28"/>
                        <w:szCs w:val="28"/>
                      </w:rPr>
                      <m:t>B</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min</m:t>
                        </m:r>
                      </m:sub>
                    </m:sSub>
                  </m:e>
                </m:rad>
              </m:den>
            </m:f>
            <m:func>
              <m:funcPr>
                <m:ctrlPr>
                  <w:rPr>
                    <w:rFonts w:ascii="Cambria Math" w:hAnsi="Cambria Math"/>
                    <w:i/>
                    <w:sz w:val="28"/>
                    <w:szCs w:val="28"/>
                  </w:rPr>
                </m:ctrlPr>
              </m:funcPr>
              <m:fName>
                <m:sSup>
                  <m:sSupPr>
                    <m:ctrlPr>
                      <w:rPr>
                        <w:rFonts w:ascii="Cambria Math" w:hAnsi="Cambria Math"/>
                        <w:i/>
                        <w:sz w:val="28"/>
                        <w:szCs w:val="28"/>
                      </w:rPr>
                    </m:ctrlPr>
                  </m:sSupPr>
                  <m:e>
                    <m:r>
                      <m:rPr>
                        <m:sty m:val="p"/>
                      </m:rPr>
                      <w:rPr>
                        <w:rFonts w:ascii="Cambria Math" w:hAnsi="Cambria Math"/>
                        <w:sz w:val="28"/>
                        <w:szCs w:val="28"/>
                      </w:rPr>
                      <m:t>tan</m:t>
                    </m:r>
                  </m:e>
                  <m:sup>
                    <m:r>
                      <w:rPr>
                        <w:rFonts w:ascii="Cambria Math" w:hAnsi="Cambria Math"/>
                        <w:sz w:val="28"/>
                        <w:szCs w:val="28"/>
                      </w:rPr>
                      <m:t>-1</m:t>
                    </m:r>
                  </m:sup>
                </m:sSup>
              </m:fName>
              <m:e>
                <m:d>
                  <m:dPr>
                    <m:ctrlPr>
                      <w:rPr>
                        <w:rFonts w:ascii="Cambria Math" w:hAnsi="Cambria Math"/>
                        <w:i/>
                        <w:sz w:val="28"/>
                        <w:szCs w:val="28"/>
                      </w:rPr>
                    </m:ctrlPr>
                  </m:dPr>
                  <m:e>
                    <m:d>
                      <m:dPr>
                        <m:ctrlPr>
                          <w:rPr>
                            <w:rFonts w:ascii="Cambria Math" w:hAnsi="Cambria Math"/>
                            <w:i/>
                            <w:sz w:val="28"/>
                            <w:szCs w:val="28"/>
                          </w:rPr>
                        </m:ctrlPr>
                      </m:dPr>
                      <m:e>
                        <m:r>
                          <w:rPr>
                            <w:rFonts w:ascii="Cambria Math" w:hAnsi="Cambria Math"/>
                            <w:sz w:val="28"/>
                            <w:szCs w:val="28"/>
                          </w:rPr>
                          <m:t>x-o</m:t>
                        </m:r>
                      </m:e>
                    </m:d>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B</m:t>
                            </m:r>
                          </m:num>
                          <m:den>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min</m:t>
                                </m:r>
                              </m:sub>
                            </m:sSub>
                          </m:den>
                        </m:f>
                      </m:e>
                    </m:rad>
                  </m:e>
                </m:d>
                <m:r>
                  <w:rPr>
                    <w:rFonts w:ascii="Cambria Math" w:hAnsi="Cambria Math"/>
                    <w:sz w:val="28"/>
                    <w:szCs w:val="28"/>
                  </w:rPr>
                  <m:t>+ +</m:t>
                </m:r>
                <m:f>
                  <m:fPr>
                    <m:ctrlPr>
                      <w:rPr>
                        <w:rFonts w:ascii="Cambria Math" w:hAnsi="Cambria Math"/>
                        <w:i/>
                        <w:sz w:val="28"/>
                        <w:szCs w:val="28"/>
                      </w:rPr>
                    </m:ctrlPr>
                  </m:fPr>
                  <m:num>
                    <m:d>
                      <m:dPr>
                        <m:ctrlPr>
                          <w:rPr>
                            <w:rFonts w:ascii="Cambria Math" w:hAnsi="Cambria Math"/>
                            <w:i/>
                            <w:sz w:val="28"/>
                            <w:szCs w:val="28"/>
                          </w:rPr>
                        </m:ctrlPr>
                      </m:dPr>
                      <m:e>
                        <m:r>
                          <w:rPr>
                            <w:rFonts w:ascii="Cambria Math" w:hAnsi="Cambria Math"/>
                            <w:sz w:val="28"/>
                            <w:szCs w:val="28"/>
                          </w:rPr>
                          <m:t>x-o</m:t>
                        </m:r>
                      </m:e>
                    </m:d>
                  </m:num>
                  <m:den>
                    <m:r>
                      <w:rPr>
                        <w:rFonts w:ascii="Cambria Math" w:hAnsi="Cambria Math"/>
                        <w:sz w:val="28"/>
                        <w:szCs w:val="28"/>
                      </w:rPr>
                      <m:t>2</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min</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min</m:t>
                            </m:r>
                          </m:sub>
                        </m:sSub>
                        <m:r>
                          <w:rPr>
                            <w:rFonts w:ascii="Cambria Math" w:hAnsi="Cambria Math"/>
                            <w:sz w:val="28"/>
                            <w:szCs w:val="28"/>
                          </w:rPr>
                          <m:t>+B</m:t>
                        </m:r>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x-o</m:t>
                                </m:r>
                              </m:e>
                            </m:d>
                          </m:e>
                          <m:sup>
                            <m:r>
                              <w:rPr>
                                <w:rFonts w:ascii="Cambria Math" w:hAnsi="Cambria Math"/>
                                <w:sz w:val="28"/>
                                <w:szCs w:val="28"/>
                              </w:rPr>
                              <m:t>2</m:t>
                            </m:r>
                          </m:sup>
                        </m:sSup>
                      </m:e>
                    </m:d>
                  </m:den>
                </m:f>
              </m:e>
            </m:func>
          </m:e>
        </m:nary>
      </m:oMath>
      <w:r w:rsidRPr="002D1DF2">
        <w:rPr>
          <w:sz w:val="28"/>
          <w:szCs w:val="28"/>
        </w:rPr>
        <w:tab/>
      </w:r>
      <w:r w:rsidRPr="002D1DF2">
        <w:rPr>
          <w:sz w:val="28"/>
          <w:szCs w:val="28"/>
        </w:rPr>
        <w:tab/>
        <w:t>(2.5)</w:t>
      </w:r>
    </w:p>
    <w:p w14:paraId="7763763A" w14:textId="77777777" w:rsidR="00A76232" w:rsidRPr="002D1DF2" w:rsidRDefault="00A76232" w:rsidP="007E7851">
      <w:pPr>
        <w:ind w:firstLine="709"/>
        <w:jc w:val="both"/>
        <w:rPr>
          <w:sz w:val="28"/>
          <w:szCs w:val="28"/>
        </w:rPr>
      </w:pPr>
    </w:p>
    <w:p w14:paraId="3DBB8D1A" w14:textId="77777777" w:rsidR="00A76232" w:rsidRPr="002D1DF2" w:rsidRDefault="0005214B" w:rsidP="007E7851">
      <w:pPr>
        <w:tabs>
          <w:tab w:val="center" w:pos="4253"/>
          <w:tab w:val="right" w:pos="9355"/>
        </w:tabs>
        <w:jc w:val="both"/>
        <w:rPr>
          <w:sz w:val="28"/>
          <w:szCs w:val="28"/>
        </w:rPr>
      </w:pPr>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1</m:t>
            </m:r>
          </m:sub>
        </m:sSub>
        <m:d>
          <m:dPr>
            <m:ctrlPr>
              <w:rPr>
                <w:rFonts w:ascii="Cambria Math" w:hAnsi="Cambria Math"/>
                <w:i/>
                <w:sz w:val="28"/>
                <w:szCs w:val="28"/>
              </w:rPr>
            </m:ctrlPr>
          </m:dPr>
          <m:e>
            <m:r>
              <w:rPr>
                <w:rFonts w:ascii="Cambria Math" w:hAnsi="Cambria Math"/>
                <w:sz w:val="28"/>
                <w:szCs w:val="28"/>
              </w:rPr>
              <m:t>x</m:t>
            </m:r>
          </m:e>
        </m:d>
        <m:r>
          <w:rPr>
            <w:rFonts w:ascii="Cambria Math" w:hAnsi="Cambria Math"/>
            <w:sz w:val="28"/>
            <w:szCs w:val="28"/>
          </w:rPr>
          <m:t>=</m:t>
        </m:r>
        <m:nary>
          <m:naryPr>
            <m:limLoc m:val="undOvr"/>
            <m:subHide m:val="1"/>
            <m:supHide m:val="1"/>
            <m:ctrlPr>
              <w:rPr>
                <w:rFonts w:ascii="Cambria Math" w:hAnsi="Cambria Math"/>
                <w:i/>
                <w:sz w:val="28"/>
                <w:szCs w:val="28"/>
              </w:rPr>
            </m:ctrlPr>
          </m:naryPr>
          <m:sub/>
          <m:sup/>
          <m:e>
            <m:f>
              <m:fPr>
                <m:ctrlPr>
                  <w:rPr>
                    <w:rFonts w:ascii="Cambria Math" w:hAnsi="Cambria Math"/>
                    <w:i/>
                    <w:sz w:val="28"/>
                    <w:szCs w:val="28"/>
                  </w:rPr>
                </m:ctrlPr>
              </m:fPr>
              <m:num>
                <m:r>
                  <w:rPr>
                    <w:rFonts w:ascii="Cambria Math" w:hAnsi="Cambria Math"/>
                    <w:sz w:val="28"/>
                    <w:szCs w:val="28"/>
                  </w:rPr>
                  <m:t>1</m:t>
                </m:r>
              </m:num>
              <m:den>
                <m:sSup>
                  <m:sSupPr>
                    <m:ctrlPr>
                      <w:rPr>
                        <w:rFonts w:ascii="Cambria Math" w:hAnsi="Cambria Math"/>
                        <w:i/>
                        <w:sz w:val="28"/>
                        <w:szCs w:val="28"/>
                      </w:rPr>
                    </m:ctrlPr>
                  </m:sSupPr>
                  <m:e>
                    <m:r>
                      <w:rPr>
                        <w:rFonts w:ascii="Cambria Math" w:hAnsi="Cambria Math"/>
                        <w:sz w:val="28"/>
                        <w:szCs w:val="28"/>
                      </w:rPr>
                      <m:t>h</m:t>
                    </m:r>
                  </m:e>
                  <m:sup>
                    <m:r>
                      <w:rPr>
                        <w:rFonts w:ascii="Cambria Math" w:hAnsi="Cambria Math"/>
                        <w:sz w:val="28"/>
                        <w:szCs w:val="28"/>
                      </w:rPr>
                      <m:t>3</m:t>
                    </m:r>
                  </m:sup>
                </m:sSup>
                <m:d>
                  <m:dPr>
                    <m:ctrlPr>
                      <w:rPr>
                        <w:rFonts w:ascii="Cambria Math" w:hAnsi="Cambria Math"/>
                        <w:i/>
                        <w:sz w:val="28"/>
                        <w:szCs w:val="28"/>
                      </w:rPr>
                    </m:ctrlPr>
                  </m:dPr>
                  <m:e>
                    <m:r>
                      <w:rPr>
                        <w:rFonts w:ascii="Cambria Math" w:hAnsi="Cambria Math"/>
                        <w:sz w:val="28"/>
                        <w:szCs w:val="28"/>
                      </w:rPr>
                      <m:t>x,θ</m:t>
                    </m:r>
                  </m:e>
                </m:d>
              </m:den>
            </m:f>
            <m:box>
              <m:boxPr>
                <m:diff m:val="1"/>
                <m:ctrlPr>
                  <w:rPr>
                    <w:rFonts w:ascii="Cambria Math" w:hAnsi="Cambria Math"/>
                    <w:i/>
                    <w:sz w:val="28"/>
                    <w:szCs w:val="28"/>
                  </w:rPr>
                </m:ctrlPr>
              </m:boxPr>
              <m:e>
                <m:r>
                  <w:rPr>
                    <w:rFonts w:ascii="Cambria Math" w:hAnsi="Cambria Math"/>
                    <w:sz w:val="28"/>
                    <w:szCs w:val="28"/>
                  </w:rPr>
                  <m:t>dx</m:t>
                </m:r>
              </m:e>
            </m:box>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3o</m:t>
                </m:r>
              </m:num>
              <m:den>
                <m:r>
                  <w:rPr>
                    <w:rFonts w:ascii="Cambria Math" w:hAnsi="Cambria Math"/>
                    <w:sz w:val="28"/>
                    <w:szCs w:val="28"/>
                  </w:rPr>
                  <m:t>8</m:t>
                </m:r>
                <m:sSubSup>
                  <m:sSubSupPr>
                    <m:ctrlPr>
                      <w:rPr>
                        <w:rFonts w:ascii="Cambria Math" w:hAnsi="Cambria Math"/>
                        <w:i/>
                        <w:sz w:val="28"/>
                        <w:szCs w:val="28"/>
                      </w:rPr>
                    </m:ctrlPr>
                  </m:sSubSupPr>
                  <m:e>
                    <m:r>
                      <w:rPr>
                        <w:rFonts w:ascii="Cambria Math" w:hAnsi="Cambria Math"/>
                        <w:sz w:val="28"/>
                        <w:szCs w:val="28"/>
                      </w:rPr>
                      <m:t>h</m:t>
                    </m:r>
                  </m:e>
                  <m:sub>
                    <m:r>
                      <w:rPr>
                        <w:rFonts w:ascii="Cambria Math" w:hAnsi="Cambria Math"/>
                        <w:sz w:val="28"/>
                        <w:szCs w:val="28"/>
                      </w:rPr>
                      <m:t>min</m:t>
                    </m:r>
                  </m:sub>
                  <m:sup>
                    <m:r>
                      <w:rPr>
                        <w:rFonts w:ascii="Cambria Math" w:hAnsi="Cambria Math"/>
                        <w:sz w:val="28"/>
                        <w:szCs w:val="28"/>
                      </w:rPr>
                      <m:t>2</m:t>
                    </m:r>
                  </m:sup>
                </m:sSubSup>
                <m:rad>
                  <m:radPr>
                    <m:degHide m:val="1"/>
                    <m:ctrlPr>
                      <w:rPr>
                        <w:rFonts w:ascii="Cambria Math" w:hAnsi="Cambria Math"/>
                        <w:i/>
                        <w:sz w:val="28"/>
                        <w:szCs w:val="28"/>
                      </w:rPr>
                    </m:ctrlPr>
                  </m:radPr>
                  <m:deg/>
                  <m:e>
                    <m:r>
                      <w:rPr>
                        <w:rFonts w:ascii="Cambria Math" w:hAnsi="Cambria Math"/>
                        <w:sz w:val="28"/>
                        <w:szCs w:val="28"/>
                      </w:rPr>
                      <m:t>B</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min</m:t>
                        </m:r>
                      </m:sub>
                    </m:sSub>
                  </m:e>
                </m:rad>
              </m:den>
            </m:f>
            <m:func>
              <m:funcPr>
                <m:ctrlPr>
                  <w:rPr>
                    <w:rFonts w:ascii="Cambria Math" w:hAnsi="Cambria Math"/>
                    <w:i/>
                    <w:sz w:val="28"/>
                    <w:szCs w:val="28"/>
                  </w:rPr>
                </m:ctrlPr>
              </m:funcPr>
              <m:fName>
                <m:sSup>
                  <m:sSupPr>
                    <m:ctrlPr>
                      <w:rPr>
                        <w:rFonts w:ascii="Cambria Math" w:hAnsi="Cambria Math"/>
                        <w:i/>
                        <w:sz w:val="28"/>
                        <w:szCs w:val="28"/>
                      </w:rPr>
                    </m:ctrlPr>
                  </m:sSupPr>
                  <m:e>
                    <m:r>
                      <m:rPr>
                        <m:sty m:val="p"/>
                      </m:rPr>
                      <w:rPr>
                        <w:rFonts w:ascii="Cambria Math" w:hAnsi="Cambria Math"/>
                        <w:sz w:val="28"/>
                        <w:szCs w:val="28"/>
                      </w:rPr>
                      <m:t>tan</m:t>
                    </m:r>
                  </m:e>
                  <m:sup>
                    <m:r>
                      <w:rPr>
                        <w:rFonts w:ascii="Cambria Math" w:hAnsi="Cambria Math"/>
                        <w:sz w:val="28"/>
                        <w:szCs w:val="28"/>
                      </w:rPr>
                      <m:t>-1</m:t>
                    </m:r>
                  </m:sup>
                </m:sSup>
              </m:fName>
              <m:e>
                <m:d>
                  <m:dPr>
                    <m:ctrlPr>
                      <w:rPr>
                        <w:rFonts w:ascii="Cambria Math" w:hAnsi="Cambria Math"/>
                        <w:i/>
                        <w:sz w:val="28"/>
                        <w:szCs w:val="28"/>
                      </w:rPr>
                    </m:ctrlPr>
                  </m:dPr>
                  <m:e>
                    <m:d>
                      <m:dPr>
                        <m:ctrlPr>
                          <w:rPr>
                            <w:rFonts w:ascii="Cambria Math" w:hAnsi="Cambria Math"/>
                            <w:i/>
                            <w:sz w:val="28"/>
                            <w:szCs w:val="28"/>
                          </w:rPr>
                        </m:ctrlPr>
                      </m:dPr>
                      <m:e>
                        <m:r>
                          <w:rPr>
                            <w:rFonts w:ascii="Cambria Math" w:hAnsi="Cambria Math"/>
                            <w:sz w:val="28"/>
                            <w:szCs w:val="28"/>
                          </w:rPr>
                          <m:t>x-o</m:t>
                        </m:r>
                      </m:e>
                    </m:d>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B</m:t>
                            </m:r>
                          </m:num>
                          <m:den>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min</m:t>
                                </m:r>
                              </m:sub>
                            </m:sSub>
                          </m:den>
                        </m:f>
                      </m:e>
                    </m:rad>
                  </m:e>
                </m:d>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3o</m:t>
                    </m:r>
                    <m:d>
                      <m:dPr>
                        <m:ctrlPr>
                          <w:rPr>
                            <w:rFonts w:ascii="Cambria Math" w:hAnsi="Cambria Math"/>
                            <w:i/>
                            <w:sz w:val="28"/>
                            <w:szCs w:val="28"/>
                          </w:rPr>
                        </m:ctrlPr>
                      </m:dPr>
                      <m:e>
                        <m:r>
                          <w:rPr>
                            <w:rFonts w:ascii="Cambria Math" w:hAnsi="Cambria Math"/>
                            <w:sz w:val="28"/>
                            <w:szCs w:val="28"/>
                          </w:rPr>
                          <m:t>x-o</m:t>
                        </m:r>
                      </m:e>
                    </m:d>
                  </m:num>
                  <m:den>
                    <m:r>
                      <w:rPr>
                        <w:rFonts w:ascii="Cambria Math" w:hAnsi="Cambria Math"/>
                        <w:sz w:val="28"/>
                        <w:szCs w:val="28"/>
                      </w:rPr>
                      <m:t>8</m:t>
                    </m:r>
                    <m:sSubSup>
                      <m:sSubSupPr>
                        <m:ctrlPr>
                          <w:rPr>
                            <w:rFonts w:ascii="Cambria Math" w:hAnsi="Cambria Math"/>
                            <w:i/>
                            <w:sz w:val="28"/>
                            <w:szCs w:val="28"/>
                          </w:rPr>
                        </m:ctrlPr>
                      </m:sSubSupPr>
                      <m:e>
                        <m:r>
                          <w:rPr>
                            <w:rFonts w:ascii="Cambria Math" w:hAnsi="Cambria Math"/>
                            <w:sz w:val="28"/>
                            <w:szCs w:val="28"/>
                          </w:rPr>
                          <m:t>h</m:t>
                        </m:r>
                      </m:e>
                      <m:sub>
                        <m:r>
                          <w:rPr>
                            <w:rFonts w:ascii="Cambria Math" w:hAnsi="Cambria Math"/>
                            <w:sz w:val="28"/>
                            <w:szCs w:val="28"/>
                          </w:rPr>
                          <m:t>min</m:t>
                        </m:r>
                      </m:sub>
                      <m:sup>
                        <m:r>
                          <w:rPr>
                            <w:rFonts w:ascii="Cambria Math" w:hAnsi="Cambria Math"/>
                            <w:sz w:val="28"/>
                            <w:szCs w:val="28"/>
                          </w:rPr>
                          <m:t>2</m:t>
                        </m:r>
                      </m:sup>
                    </m:sSubSup>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min</m:t>
                            </m:r>
                          </m:sub>
                        </m:sSub>
                        <m:r>
                          <w:rPr>
                            <w:rFonts w:ascii="Cambria Math" w:hAnsi="Cambria Math"/>
                            <w:sz w:val="28"/>
                            <w:szCs w:val="28"/>
                          </w:rPr>
                          <m:t>+B</m:t>
                        </m:r>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x-o</m:t>
                                </m:r>
                              </m:e>
                            </m:d>
                          </m:e>
                          <m:sup>
                            <m:r>
                              <w:rPr>
                                <w:rFonts w:ascii="Cambria Math" w:hAnsi="Cambria Math"/>
                                <w:sz w:val="28"/>
                                <w:szCs w:val="28"/>
                              </w:rPr>
                              <m:t>2</m:t>
                            </m:r>
                          </m:sup>
                        </m:sSup>
                      </m:e>
                    </m:d>
                  </m:den>
                </m:f>
              </m:e>
            </m:func>
          </m:e>
        </m:nary>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o(x-o)</m:t>
            </m:r>
          </m:num>
          <m:den>
            <m:r>
              <w:rPr>
                <w:rFonts w:ascii="Cambria Math" w:hAnsi="Cambria Math"/>
                <w:sz w:val="28"/>
                <w:szCs w:val="28"/>
              </w:rPr>
              <m:t>4</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min</m:t>
                </m:r>
              </m:sub>
            </m:sSub>
            <m:sSup>
              <m:sSupPr>
                <m:ctrlPr>
                  <w:rPr>
                    <w:rFonts w:ascii="Cambria Math" w:hAnsi="Cambria Math"/>
                    <w:i/>
                    <w:sz w:val="28"/>
                    <w:szCs w:val="28"/>
                  </w:rPr>
                </m:ctrlPr>
              </m:sSupPr>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min</m:t>
                        </m:r>
                      </m:sub>
                    </m:sSub>
                    <m:r>
                      <w:rPr>
                        <w:rFonts w:ascii="Cambria Math" w:hAnsi="Cambria Math"/>
                        <w:sz w:val="28"/>
                        <w:szCs w:val="28"/>
                      </w:rPr>
                      <m:t>+B</m:t>
                    </m:r>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x-o</m:t>
                            </m:r>
                          </m:e>
                        </m:d>
                      </m:e>
                      <m:sup>
                        <m:r>
                          <w:rPr>
                            <w:rFonts w:ascii="Cambria Math" w:hAnsi="Cambria Math"/>
                            <w:sz w:val="28"/>
                            <w:szCs w:val="28"/>
                          </w:rPr>
                          <m:t>2</m:t>
                        </m:r>
                      </m:sup>
                    </m:sSup>
                  </m:e>
                </m:d>
              </m:e>
              <m:sup>
                <m:r>
                  <w:rPr>
                    <w:rFonts w:ascii="Cambria Math" w:hAnsi="Cambria Math"/>
                    <w:sz w:val="28"/>
                    <w:szCs w:val="28"/>
                  </w:rPr>
                  <m:t>2</m:t>
                </m:r>
              </m:sup>
            </m:sSup>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4B</m:t>
            </m:r>
            <m:sSup>
              <m:sSupPr>
                <m:ctrlPr>
                  <w:rPr>
                    <w:rFonts w:ascii="Cambria Math" w:hAnsi="Cambria Math"/>
                    <w:i/>
                    <w:sz w:val="28"/>
                    <w:szCs w:val="28"/>
                  </w:rPr>
                </m:ctrlPr>
              </m:sSupPr>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min</m:t>
                        </m:r>
                      </m:sub>
                    </m:sSub>
                    <m:r>
                      <w:rPr>
                        <w:rFonts w:ascii="Cambria Math" w:hAnsi="Cambria Math"/>
                        <w:sz w:val="28"/>
                        <w:szCs w:val="28"/>
                      </w:rPr>
                      <m:t>+B</m:t>
                    </m:r>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x-o</m:t>
                            </m:r>
                          </m:e>
                        </m:d>
                      </m:e>
                      <m:sup>
                        <m:r>
                          <w:rPr>
                            <w:rFonts w:ascii="Cambria Math" w:hAnsi="Cambria Math"/>
                            <w:sz w:val="28"/>
                            <w:szCs w:val="28"/>
                          </w:rPr>
                          <m:t>2</m:t>
                        </m:r>
                      </m:sup>
                    </m:sSup>
                  </m:e>
                </m:d>
              </m:e>
              <m:sup>
                <m:r>
                  <w:rPr>
                    <w:rFonts w:ascii="Cambria Math" w:hAnsi="Cambria Math"/>
                    <w:sz w:val="28"/>
                    <w:szCs w:val="28"/>
                  </w:rPr>
                  <m:t>2</m:t>
                </m:r>
              </m:sup>
            </m:sSup>
          </m:den>
        </m:f>
      </m:oMath>
      <w:r w:rsidR="00A76232" w:rsidRPr="002D1DF2">
        <w:rPr>
          <w:sz w:val="28"/>
          <w:szCs w:val="28"/>
        </w:rPr>
        <w:t xml:space="preserve"> </w:t>
      </w:r>
      <w:r w:rsidR="00A76232" w:rsidRPr="002D1DF2">
        <w:rPr>
          <w:sz w:val="28"/>
          <w:szCs w:val="28"/>
        </w:rPr>
        <w:tab/>
        <w:t>(2.6)</w:t>
      </w:r>
    </w:p>
    <w:p w14:paraId="5F20F164" w14:textId="77777777" w:rsidR="00A76232" w:rsidRPr="002D1DF2" w:rsidRDefault="00A76232" w:rsidP="007E7851">
      <w:pPr>
        <w:ind w:firstLine="709"/>
        <w:jc w:val="both"/>
        <w:rPr>
          <w:sz w:val="28"/>
          <w:szCs w:val="28"/>
        </w:rPr>
      </w:pPr>
    </w:p>
    <w:p w14:paraId="0DD96618" w14:textId="77777777" w:rsidR="00A76232" w:rsidRPr="002D1DF2" w:rsidRDefault="00A76232" w:rsidP="007E7851">
      <w:pPr>
        <w:ind w:firstLine="709"/>
        <w:jc w:val="both"/>
        <w:rPr>
          <w:sz w:val="28"/>
          <w:szCs w:val="28"/>
        </w:rPr>
      </w:pPr>
    </w:p>
    <w:p w14:paraId="682E553F" w14:textId="77777777" w:rsidR="00A76232" w:rsidRPr="002D1DF2" w:rsidRDefault="00A76232" w:rsidP="007E7851">
      <w:pPr>
        <w:tabs>
          <w:tab w:val="center" w:pos="4253"/>
          <w:tab w:val="right" w:pos="9355"/>
        </w:tabs>
        <w:jc w:val="both"/>
        <w:rPr>
          <w:sz w:val="28"/>
          <w:szCs w:val="28"/>
        </w:rPr>
      </w:pPr>
      <w:r w:rsidRPr="002D1DF2">
        <w:rPr>
          <w:sz w:val="28"/>
          <w:szCs w:val="28"/>
        </w:rPr>
        <w:tab/>
      </w:r>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2</m:t>
            </m:r>
          </m:sub>
        </m:sSub>
        <m:d>
          <m:dPr>
            <m:ctrlPr>
              <w:rPr>
                <w:rFonts w:ascii="Cambria Math" w:hAnsi="Cambria Math"/>
                <w:i/>
                <w:sz w:val="28"/>
                <w:szCs w:val="28"/>
              </w:rPr>
            </m:ctrlPr>
          </m:dPr>
          <m:e>
            <m:r>
              <w:rPr>
                <w:rFonts w:ascii="Cambria Math" w:hAnsi="Cambria Math"/>
                <w:sz w:val="28"/>
                <w:szCs w:val="28"/>
              </w:rPr>
              <m:t>x</m:t>
            </m:r>
          </m:e>
        </m:d>
        <m:r>
          <w:rPr>
            <w:rFonts w:ascii="Cambria Math" w:hAnsi="Cambria Math"/>
            <w:sz w:val="28"/>
            <w:szCs w:val="28"/>
          </w:rPr>
          <m:t>=</m:t>
        </m:r>
        <m:nary>
          <m:naryPr>
            <m:limLoc m:val="undOvr"/>
            <m:subHide m:val="1"/>
            <m:supHide m:val="1"/>
            <m:ctrlPr>
              <w:rPr>
                <w:rFonts w:ascii="Cambria Math" w:hAnsi="Cambria Math"/>
                <w:i/>
                <w:sz w:val="28"/>
                <w:szCs w:val="28"/>
              </w:rPr>
            </m:ctrlPr>
          </m:naryPr>
          <m:sub/>
          <m:sup/>
          <m:e>
            <m:f>
              <m:fPr>
                <m:ctrlPr>
                  <w:rPr>
                    <w:rFonts w:ascii="Cambria Math" w:hAnsi="Cambria Math"/>
                    <w:i/>
                    <w:sz w:val="28"/>
                    <w:szCs w:val="28"/>
                  </w:rPr>
                </m:ctrlPr>
              </m:fPr>
              <m:num>
                <m:r>
                  <w:rPr>
                    <w:rFonts w:ascii="Cambria Math" w:hAnsi="Cambria Math"/>
                    <w:sz w:val="28"/>
                    <w:szCs w:val="28"/>
                  </w:rPr>
                  <m:t>1</m:t>
                </m:r>
              </m:num>
              <m:den>
                <m:sSup>
                  <m:sSupPr>
                    <m:ctrlPr>
                      <w:rPr>
                        <w:rFonts w:ascii="Cambria Math" w:hAnsi="Cambria Math"/>
                        <w:i/>
                        <w:sz w:val="28"/>
                        <w:szCs w:val="28"/>
                      </w:rPr>
                    </m:ctrlPr>
                  </m:sSupPr>
                  <m:e>
                    <m:r>
                      <w:rPr>
                        <w:rFonts w:ascii="Cambria Math" w:hAnsi="Cambria Math"/>
                        <w:sz w:val="28"/>
                        <w:szCs w:val="28"/>
                      </w:rPr>
                      <m:t>h</m:t>
                    </m:r>
                  </m:e>
                  <m:sup>
                    <m:r>
                      <w:rPr>
                        <w:rFonts w:ascii="Cambria Math" w:hAnsi="Cambria Math"/>
                        <w:sz w:val="28"/>
                        <w:szCs w:val="28"/>
                      </w:rPr>
                      <m:t>3</m:t>
                    </m:r>
                  </m:sup>
                </m:sSup>
                <m:d>
                  <m:dPr>
                    <m:ctrlPr>
                      <w:rPr>
                        <w:rFonts w:ascii="Cambria Math" w:hAnsi="Cambria Math"/>
                        <w:i/>
                        <w:sz w:val="28"/>
                        <w:szCs w:val="28"/>
                      </w:rPr>
                    </m:ctrlPr>
                  </m:dPr>
                  <m:e>
                    <m:r>
                      <w:rPr>
                        <w:rFonts w:ascii="Cambria Math" w:hAnsi="Cambria Math"/>
                        <w:sz w:val="28"/>
                        <w:szCs w:val="28"/>
                      </w:rPr>
                      <m:t>x,θ</m:t>
                    </m:r>
                  </m:e>
                </m:d>
              </m:den>
            </m:f>
            <m:box>
              <m:boxPr>
                <m:diff m:val="1"/>
                <m:ctrlPr>
                  <w:rPr>
                    <w:rFonts w:ascii="Cambria Math" w:hAnsi="Cambria Math"/>
                    <w:i/>
                    <w:sz w:val="28"/>
                    <w:szCs w:val="28"/>
                  </w:rPr>
                </m:ctrlPr>
              </m:boxPr>
              <m:e>
                <m:r>
                  <w:rPr>
                    <w:rFonts w:ascii="Cambria Math" w:hAnsi="Cambria Math"/>
                    <w:sz w:val="28"/>
                    <w:szCs w:val="28"/>
                  </w:rPr>
                  <m:t>dx</m:t>
                </m:r>
              </m:e>
            </m:box>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3o</m:t>
                </m:r>
              </m:num>
              <m:den>
                <m:r>
                  <w:rPr>
                    <w:rFonts w:ascii="Cambria Math" w:hAnsi="Cambria Math"/>
                    <w:sz w:val="28"/>
                    <w:szCs w:val="28"/>
                  </w:rPr>
                  <m:t>8</m:t>
                </m:r>
                <m:sSubSup>
                  <m:sSubSupPr>
                    <m:ctrlPr>
                      <w:rPr>
                        <w:rFonts w:ascii="Cambria Math" w:hAnsi="Cambria Math"/>
                        <w:i/>
                        <w:sz w:val="28"/>
                        <w:szCs w:val="28"/>
                      </w:rPr>
                    </m:ctrlPr>
                  </m:sSubSupPr>
                  <m:e>
                    <m:r>
                      <w:rPr>
                        <w:rFonts w:ascii="Cambria Math" w:hAnsi="Cambria Math"/>
                        <w:sz w:val="28"/>
                        <w:szCs w:val="28"/>
                      </w:rPr>
                      <m:t>h</m:t>
                    </m:r>
                  </m:e>
                  <m:sub>
                    <m:r>
                      <w:rPr>
                        <w:rFonts w:ascii="Cambria Math" w:hAnsi="Cambria Math"/>
                        <w:sz w:val="28"/>
                        <w:szCs w:val="28"/>
                      </w:rPr>
                      <m:t>min</m:t>
                    </m:r>
                  </m:sub>
                  <m:sup>
                    <m:r>
                      <w:rPr>
                        <w:rFonts w:ascii="Cambria Math" w:hAnsi="Cambria Math"/>
                        <w:sz w:val="28"/>
                        <w:szCs w:val="28"/>
                      </w:rPr>
                      <m:t>2</m:t>
                    </m:r>
                  </m:sup>
                </m:sSubSup>
                <m:rad>
                  <m:radPr>
                    <m:degHide m:val="1"/>
                    <m:ctrlPr>
                      <w:rPr>
                        <w:rFonts w:ascii="Cambria Math" w:hAnsi="Cambria Math"/>
                        <w:i/>
                        <w:sz w:val="28"/>
                        <w:szCs w:val="28"/>
                      </w:rPr>
                    </m:ctrlPr>
                  </m:radPr>
                  <m:deg/>
                  <m:e>
                    <m:r>
                      <w:rPr>
                        <w:rFonts w:ascii="Cambria Math" w:hAnsi="Cambria Math"/>
                        <w:sz w:val="28"/>
                        <w:szCs w:val="28"/>
                      </w:rPr>
                      <m:t>B</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min</m:t>
                        </m:r>
                      </m:sub>
                    </m:sSub>
                  </m:e>
                </m:rad>
              </m:den>
            </m:f>
            <m:func>
              <m:funcPr>
                <m:ctrlPr>
                  <w:rPr>
                    <w:rFonts w:ascii="Cambria Math" w:hAnsi="Cambria Math"/>
                    <w:i/>
                    <w:sz w:val="28"/>
                    <w:szCs w:val="28"/>
                  </w:rPr>
                </m:ctrlPr>
              </m:funcPr>
              <m:fName>
                <m:sSup>
                  <m:sSupPr>
                    <m:ctrlPr>
                      <w:rPr>
                        <w:rFonts w:ascii="Cambria Math" w:hAnsi="Cambria Math"/>
                        <w:i/>
                        <w:sz w:val="28"/>
                        <w:szCs w:val="28"/>
                      </w:rPr>
                    </m:ctrlPr>
                  </m:sSupPr>
                  <m:e>
                    <m:r>
                      <m:rPr>
                        <m:sty m:val="p"/>
                      </m:rPr>
                      <w:rPr>
                        <w:rFonts w:ascii="Cambria Math" w:hAnsi="Cambria Math"/>
                        <w:sz w:val="28"/>
                        <w:szCs w:val="28"/>
                      </w:rPr>
                      <m:t>tan</m:t>
                    </m:r>
                  </m:e>
                  <m:sup>
                    <m:r>
                      <w:rPr>
                        <w:rFonts w:ascii="Cambria Math" w:hAnsi="Cambria Math"/>
                        <w:sz w:val="28"/>
                        <w:szCs w:val="28"/>
                      </w:rPr>
                      <m:t>-1</m:t>
                    </m:r>
                  </m:sup>
                </m:sSup>
              </m:fName>
              <m:e>
                <m:d>
                  <m:dPr>
                    <m:ctrlPr>
                      <w:rPr>
                        <w:rFonts w:ascii="Cambria Math" w:hAnsi="Cambria Math"/>
                        <w:i/>
                        <w:sz w:val="28"/>
                        <w:szCs w:val="28"/>
                      </w:rPr>
                    </m:ctrlPr>
                  </m:dPr>
                  <m:e>
                    <m:d>
                      <m:dPr>
                        <m:ctrlPr>
                          <w:rPr>
                            <w:rFonts w:ascii="Cambria Math" w:hAnsi="Cambria Math"/>
                            <w:i/>
                            <w:sz w:val="28"/>
                            <w:szCs w:val="28"/>
                          </w:rPr>
                        </m:ctrlPr>
                      </m:dPr>
                      <m:e>
                        <m:r>
                          <w:rPr>
                            <w:rFonts w:ascii="Cambria Math" w:hAnsi="Cambria Math"/>
                            <w:sz w:val="28"/>
                            <w:szCs w:val="28"/>
                          </w:rPr>
                          <m:t>x-o</m:t>
                        </m:r>
                      </m:e>
                    </m:d>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B</m:t>
                            </m:r>
                          </m:num>
                          <m:den>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min</m:t>
                                </m:r>
                              </m:sub>
                            </m:sSub>
                          </m:den>
                        </m:f>
                      </m:e>
                    </m:rad>
                  </m:e>
                </m:d>
                <m:r>
                  <w:rPr>
                    <w:rFonts w:ascii="Cambria Math" w:hAnsi="Cambria Math"/>
                    <w:sz w:val="28"/>
                    <w:szCs w:val="28"/>
                  </w:rPr>
                  <m:t>+ +</m:t>
                </m:r>
                <m:f>
                  <m:fPr>
                    <m:ctrlPr>
                      <w:rPr>
                        <w:rFonts w:ascii="Cambria Math" w:hAnsi="Cambria Math"/>
                        <w:i/>
                        <w:sz w:val="28"/>
                        <w:szCs w:val="28"/>
                      </w:rPr>
                    </m:ctrlPr>
                  </m:fPr>
                  <m:num>
                    <m:d>
                      <m:dPr>
                        <m:ctrlPr>
                          <w:rPr>
                            <w:rFonts w:ascii="Cambria Math" w:hAnsi="Cambria Math"/>
                            <w:i/>
                            <w:sz w:val="28"/>
                            <w:szCs w:val="28"/>
                          </w:rPr>
                        </m:ctrlPr>
                      </m:dPr>
                      <m:e>
                        <m:r>
                          <w:rPr>
                            <w:rFonts w:ascii="Cambria Math" w:hAnsi="Cambria Math"/>
                            <w:sz w:val="28"/>
                            <w:szCs w:val="28"/>
                          </w:rPr>
                          <m:t>x-o</m:t>
                        </m:r>
                      </m:e>
                    </m:d>
                    <m:d>
                      <m:dPr>
                        <m:ctrlPr>
                          <w:rPr>
                            <w:rFonts w:ascii="Cambria Math" w:hAnsi="Cambria Math"/>
                            <w:i/>
                            <w:sz w:val="28"/>
                            <w:szCs w:val="28"/>
                          </w:rPr>
                        </m:ctrlPr>
                      </m:dPr>
                      <m:e>
                        <m:r>
                          <w:rPr>
                            <w:rFonts w:ascii="Cambria Math" w:hAnsi="Cambria Math"/>
                            <w:sz w:val="28"/>
                            <w:szCs w:val="28"/>
                          </w:rPr>
                          <m:t>5</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min</m:t>
                            </m:r>
                          </m:sub>
                        </m:sSub>
                        <m:r>
                          <w:rPr>
                            <w:rFonts w:ascii="Cambria Math" w:hAnsi="Cambria Math"/>
                            <w:sz w:val="28"/>
                            <w:szCs w:val="28"/>
                          </w:rPr>
                          <m:t>+3B</m:t>
                        </m:r>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x-o</m:t>
                                </m:r>
                              </m:e>
                            </m:d>
                          </m:e>
                          <m:sup>
                            <m:r>
                              <w:rPr>
                                <w:rFonts w:ascii="Cambria Math" w:hAnsi="Cambria Math"/>
                                <w:sz w:val="28"/>
                                <w:szCs w:val="28"/>
                              </w:rPr>
                              <m:t>2</m:t>
                            </m:r>
                          </m:sup>
                        </m:sSup>
                      </m:e>
                    </m:d>
                  </m:num>
                  <m:den>
                    <m:r>
                      <w:rPr>
                        <w:rFonts w:ascii="Cambria Math" w:hAnsi="Cambria Math"/>
                        <w:sz w:val="28"/>
                        <w:szCs w:val="28"/>
                      </w:rPr>
                      <m:t>8</m:t>
                    </m:r>
                    <m:sSubSup>
                      <m:sSubSupPr>
                        <m:ctrlPr>
                          <w:rPr>
                            <w:rFonts w:ascii="Cambria Math" w:hAnsi="Cambria Math"/>
                            <w:i/>
                            <w:sz w:val="28"/>
                            <w:szCs w:val="28"/>
                          </w:rPr>
                        </m:ctrlPr>
                      </m:sSubSupPr>
                      <m:e>
                        <m:r>
                          <w:rPr>
                            <w:rFonts w:ascii="Cambria Math" w:hAnsi="Cambria Math"/>
                            <w:sz w:val="28"/>
                            <w:szCs w:val="28"/>
                          </w:rPr>
                          <m:t>h</m:t>
                        </m:r>
                      </m:e>
                      <m:sub>
                        <m:r>
                          <w:rPr>
                            <w:rFonts w:ascii="Cambria Math" w:hAnsi="Cambria Math"/>
                            <w:sz w:val="28"/>
                            <w:szCs w:val="28"/>
                          </w:rPr>
                          <m:t>min</m:t>
                        </m:r>
                      </m:sub>
                      <m:sup>
                        <m:r>
                          <w:rPr>
                            <w:rFonts w:ascii="Cambria Math" w:hAnsi="Cambria Math"/>
                            <w:sz w:val="28"/>
                            <w:szCs w:val="28"/>
                          </w:rPr>
                          <m:t>2</m:t>
                        </m:r>
                      </m:sup>
                    </m:sSubSup>
                    <m:sSup>
                      <m:sSupPr>
                        <m:ctrlPr>
                          <w:rPr>
                            <w:rFonts w:ascii="Cambria Math" w:hAnsi="Cambria Math"/>
                            <w:i/>
                            <w:sz w:val="28"/>
                            <w:szCs w:val="28"/>
                          </w:rPr>
                        </m:ctrlPr>
                      </m:sSupPr>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min</m:t>
                                </m:r>
                              </m:sub>
                            </m:sSub>
                            <m:r>
                              <w:rPr>
                                <w:rFonts w:ascii="Cambria Math" w:hAnsi="Cambria Math"/>
                                <w:sz w:val="28"/>
                                <w:szCs w:val="28"/>
                              </w:rPr>
                              <m:t>+B</m:t>
                            </m:r>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x-o</m:t>
                                    </m:r>
                                  </m:e>
                                </m:d>
                              </m:e>
                              <m:sup>
                                <m:r>
                                  <w:rPr>
                                    <w:rFonts w:ascii="Cambria Math" w:hAnsi="Cambria Math"/>
                                    <w:sz w:val="28"/>
                                    <w:szCs w:val="28"/>
                                  </w:rPr>
                                  <m:t>2</m:t>
                                </m:r>
                              </m:sup>
                            </m:sSup>
                          </m:e>
                        </m:d>
                      </m:e>
                      <m:sup>
                        <m:r>
                          <w:rPr>
                            <w:rFonts w:ascii="Cambria Math" w:hAnsi="Cambria Math"/>
                            <w:sz w:val="28"/>
                            <w:szCs w:val="28"/>
                          </w:rPr>
                          <m:t>2</m:t>
                        </m:r>
                      </m:sup>
                    </m:sSup>
                  </m:den>
                </m:f>
              </m:e>
            </m:func>
          </m:e>
        </m:nary>
      </m:oMath>
      <w:r w:rsidRPr="002D1DF2">
        <w:rPr>
          <w:sz w:val="28"/>
          <w:szCs w:val="28"/>
        </w:rPr>
        <w:tab/>
      </w:r>
      <w:r w:rsidRPr="002D1DF2">
        <w:rPr>
          <w:sz w:val="28"/>
          <w:szCs w:val="28"/>
        </w:rPr>
        <w:tab/>
        <w:t>(2.7)</w:t>
      </w:r>
    </w:p>
    <w:p w14:paraId="54894A5F" w14:textId="77777777" w:rsidR="00A76232" w:rsidRPr="002D1DF2" w:rsidRDefault="00A76232" w:rsidP="007E7851">
      <w:pPr>
        <w:tabs>
          <w:tab w:val="center" w:pos="4253"/>
          <w:tab w:val="right" w:pos="9355"/>
        </w:tabs>
        <w:jc w:val="both"/>
        <w:rPr>
          <w:sz w:val="28"/>
          <w:szCs w:val="28"/>
        </w:rPr>
      </w:pPr>
    </w:p>
    <w:p w14:paraId="31F6FB59" w14:textId="5DFCBC5F" w:rsidR="00A76232" w:rsidRPr="002D1DF2" w:rsidRDefault="00A76232" w:rsidP="007E7851">
      <w:pPr>
        <w:ind w:firstLine="709"/>
        <w:jc w:val="both"/>
        <w:rPr>
          <w:sz w:val="28"/>
          <w:szCs w:val="28"/>
        </w:rPr>
      </w:pPr>
      <w:r w:rsidRPr="002D1DF2">
        <w:rPr>
          <w:sz w:val="28"/>
          <w:szCs w:val="28"/>
        </w:rPr>
        <w:t xml:space="preserve">Осы кезеңде интегралдық тұрақтылар </w:t>
      </w: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m:t>
            </m:r>
          </m:sub>
        </m:sSub>
      </m:oMath>
      <w:r w:rsidRPr="002D1DF2">
        <w:rPr>
          <w:sz w:val="28"/>
          <w:szCs w:val="28"/>
        </w:rPr>
        <w:t xml:space="preserve"> және </w:t>
      </w: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2</m:t>
            </m:r>
          </m:sub>
        </m:sSub>
      </m:oMath>
      <w:r w:rsidRPr="002D1DF2">
        <w:rPr>
          <w:sz w:val="28"/>
          <w:szCs w:val="28"/>
        </w:rPr>
        <w:t xml:space="preserve"> мәндерін есептеу үшін </w:t>
      </w:r>
      <w:r w:rsidR="00A37326" w:rsidRPr="002D1DF2">
        <w:rPr>
          <w:sz w:val="28"/>
          <w:szCs w:val="28"/>
          <w:lang w:val="kk-KZ"/>
        </w:rPr>
        <w:t>шекаралық</w:t>
      </w:r>
      <w:r w:rsidRPr="002D1DF2">
        <w:rPr>
          <w:sz w:val="28"/>
          <w:szCs w:val="28"/>
        </w:rPr>
        <w:t xml:space="preserve"> шарттарды анықтауға болады</w:t>
      </w:r>
      <w:r w:rsidR="0024593A" w:rsidRPr="002D1DF2">
        <w:rPr>
          <w:sz w:val="28"/>
          <w:szCs w:val="28"/>
        </w:rPr>
        <w:t xml:space="preserve"> (2.2, 2.3-сурет)</w:t>
      </w:r>
      <w:r w:rsidRPr="002D1DF2">
        <w:rPr>
          <w:sz w:val="28"/>
          <w:szCs w:val="28"/>
        </w:rPr>
        <w:t xml:space="preserve">. </w:t>
      </w:r>
    </w:p>
    <w:p w14:paraId="4EF156A8" w14:textId="77777777" w:rsidR="00CD5A25" w:rsidRPr="002D1DF2" w:rsidRDefault="00CD5A25" w:rsidP="00CD5A25">
      <w:pPr>
        <w:ind w:firstLine="709"/>
        <w:jc w:val="both"/>
        <w:rPr>
          <w:sz w:val="28"/>
          <w:szCs w:val="28"/>
        </w:rPr>
      </w:pPr>
    </w:p>
    <w:p w14:paraId="1B9650B6" w14:textId="77777777" w:rsidR="00CD5A25" w:rsidRPr="002D1DF2" w:rsidRDefault="00CD5A25" w:rsidP="00CD5A25">
      <w:pPr>
        <w:ind w:firstLine="709"/>
        <w:jc w:val="both"/>
        <w:rPr>
          <w:sz w:val="28"/>
          <w:szCs w:val="28"/>
        </w:rPr>
      </w:pPr>
      <w:r w:rsidRPr="002D1DF2">
        <w:rPr>
          <w:sz w:val="28"/>
          <w:szCs w:val="28"/>
        </w:rPr>
        <w:t xml:space="preserve">• Төмен қарай жүріс:    </w:t>
      </w:r>
      <m:oMath>
        <m:d>
          <m:dPr>
            <m:begChr m:val="|"/>
            <m:endChr m:val="|"/>
            <m:ctrlPr>
              <w:rPr>
                <w:rFonts w:ascii="Cambria Math" w:hAnsi="Cambria Math"/>
                <w:i/>
                <w:sz w:val="28"/>
                <w:szCs w:val="28"/>
                <w:lang w:val="en-US"/>
              </w:rPr>
            </m:ctrlPr>
          </m:dPr>
          <m:e>
            <m:m>
              <m:mPr>
                <m:mcs>
                  <m:mc>
                    <m:mcPr>
                      <m:count m:val="2"/>
                      <m:mcJc m:val="center"/>
                    </m:mcPr>
                  </m:mc>
                </m:mcs>
                <m:ctrlPr>
                  <w:rPr>
                    <w:rFonts w:ascii="Cambria Math" w:hAnsi="Cambria Math"/>
                    <w:i/>
                    <w:sz w:val="28"/>
                    <w:szCs w:val="28"/>
                    <w:lang w:val="en-US"/>
                  </w:rPr>
                </m:ctrlPr>
              </m:mPr>
              <m:mr>
                <m:e>
                  <m:r>
                    <w:rPr>
                      <w:rFonts w:ascii="Cambria Math" w:hAnsi="Cambria Math"/>
                      <w:sz w:val="28"/>
                      <w:szCs w:val="28"/>
                      <w:lang w:val="en-US"/>
                    </w:rPr>
                    <m:t>p</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rPr>
                        <m:t>төмен</m:t>
                      </m:r>
                    </m:sub>
                  </m:sSub>
                </m:e>
                <m:e>
                  <m:r>
                    <w:rPr>
                      <w:rFonts w:ascii="Cambria Math" w:hAnsi="Cambria Math"/>
                      <w:sz w:val="28"/>
                      <w:szCs w:val="28"/>
                      <w:lang w:val="en-US"/>
                    </w:rPr>
                    <m:t>x</m:t>
                  </m:r>
                  <m:r>
                    <w:rPr>
                      <w:rFonts w:ascii="Cambria Math" w:hAnsi="Cambria Math"/>
                      <w:sz w:val="28"/>
                      <w:szCs w:val="28"/>
                    </w:rPr>
                    <m:t>=</m:t>
                  </m:r>
                  <m:r>
                    <w:rPr>
                      <w:rFonts w:ascii="Cambria Math" w:hAnsi="Cambria Math"/>
                      <w:sz w:val="28"/>
                      <w:szCs w:val="28"/>
                      <w:lang w:val="en-US"/>
                    </w:rPr>
                    <m:t>a</m:t>
                  </m:r>
                </m:e>
              </m:mr>
              <m:mr>
                <m:e>
                  <m:r>
                    <w:rPr>
                      <w:rFonts w:ascii="Cambria Math" w:hAnsi="Cambria Math"/>
                      <w:sz w:val="28"/>
                      <w:szCs w:val="28"/>
                      <w:lang w:val="en-US"/>
                    </w:rPr>
                    <m:t>p</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rPr>
                        <m:t>жоғары</m:t>
                      </m:r>
                    </m:sub>
                  </m:sSub>
                </m:e>
                <m:e>
                  <m:r>
                    <w:rPr>
                      <w:rFonts w:ascii="Cambria Math" w:hAnsi="Cambria Math"/>
                      <w:sz w:val="28"/>
                      <w:szCs w:val="28"/>
                      <w:lang w:val="en-US"/>
                    </w:rPr>
                    <m:t>x</m:t>
                  </m:r>
                  <m:r>
                    <w:rPr>
                      <w:rFonts w:ascii="Cambria Math" w:hAnsi="Cambria Math"/>
                      <w:sz w:val="28"/>
                      <w:szCs w:val="28"/>
                    </w:rPr>
                    <m:t>=o</m:t>
                  </m:r>
                </m:e>
              </m:mr>
            </m:m>
          </m:e>
        </m:d>
      </m:oMath>
    </w:p>
    <w:p w14:paraId="70A31C3F" w14:textId="77777777" w:rsidR="00CD5A25" w:rsidRPr="002D1DF2" w:rsidRDefault="00CD5A25" w:rsidP="00CD5A25">
      <w:pPr>
        <w:ind w:firstLine="709"/>
        <w:jc w:val="both"/>
        <w:rPr>
          <w:sz w:val="28"/>
          <w:szCs w:val="28"/>
        </w:rPr>
      </w:pPr>
      <w:r w:rsidRPr="002D1DF2">
        <w:rPr>
          <w:sz w:val="28"/>
          <w:szCs w:val="28"/>
        </w:rPr>
        <w:t>• Жоғары қарай жүріс:</w:t>
      </w:r>
      <w:r w:rsidRPr="002D1DF2">
        <w:rPr>
          <w:i/>
          <w:sz w:val="28"/>
          <w:szCs w:val="28"/>
        </w:rPr>
        <w:t xml:space="preserve"> </w:t>
      </w:r>
      <m:oMath>
        <m:d>
          <m:dPr>
            <m:begChr m:val="|"/>
            <m:endChr m:val="|"/>
            <m:ctrlPr>
              <w:rPr>
                <w:rFonts w:ascii="Cambria Math" w:hAnsi="Cambria Math"/>
                <w:i/>
                <w:sz w:val="28"/>
                <w:szCs w:val="28"/>
                <w:lang w:val="en-US"/>
              </w:rPr>
            </m:ctrlPr>
          </m:dPr>
          <m:e>
            <m:m>
              <m:mPr>
                <m:mcs>
                  <m:mc>
                    <m:mcPr>
                      <m:count m:val="2"/>
                      <m:mcJc m:val="center"/>
                    </m:mcPr>
                  </m:mc>
                </m:mcs>
                <m:ctrlPr>
                  <w:rPr>
                    <w:rFonts w:ascii="Cambria Math" w:hAnsi="Cambria Math"/>
                    <w:i/>
                    <w:sz w:val="28"/>
                    <w:szCs w:val="28"/>
                    <w:lang w:val="en-US"/>
                  </w:rPr>
                </m:ctrlPr>
              </m:mPr>
              <m:mr>
                <m:e>
                  <m:r>
                    <w:rPr>
                      <w:rFonts w:ascii="Cambria Math" w:hAnsi="Cambria Math"/>
                      <w:sz w:val="28"/>
                      <w:szCs w:val="28"/>
                      <w:lang w:val="en-US"/>
                    </w:rPr>
                    <m:t>p</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rPr>
                        <m:t>жоғары</m:t>
                      </m:r>
                    </m:sub>
                  </m:sSub>
                </m:e>
                <m:e>
                  <m:r>
                    <w:rPr>
                      <w:rFonts w:ascii="Cambria Math" w:hAnsi="Cambria Math"/>
                      <w:sz w:val="28"/>
                      <w:szCs w:val="28"/>
                      <w:lang w:val="en-US"/>
                    </w:rPr>
                    <m:t>x</m:t>
                  </m:r>
                  <m:r>
                    <w:rPr>
                      <w:rFonts w:ascii="Cambria Math" w:hAnsi="Cambria Math"/>
                      <w:sz w:val="28"/>
                      <w:szCs w:val="28"/>
                    </w:rPr>
                    <m:t>=-</m:t>
                  </m:r>
                  <m:r>
                    <w:rPr>
                      <w:rFonts w:ascii="Cambria Math" w:hAnsi="Cambria Math"/>
                      <w:sz w:val="28"/>
                      <w:szCs w:val="28"/>
                      <w:lang w:val="en-US"/>
                    </w:rPr>
                    <m:t>a</m:t>
                  </m:r>
                </m:e>
              </m:mr>
              <m:mr>
                <m:e>
                  <m:r>
                    <w:rPr>
                      <w:rFonts w:ascii="Cambria Math" w:hAnsi="Cambria Math"/>
                      <w:sz w:val="28"/>
                      <w:szCs w:val="28"/>
                      <w:lang w:val="en-US"/>
                    </w:rPr>
                    <m:t>p</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rPr>
                        <m:t>төмен</m:t>
                      </m:r>
                    </m:sub>
                  </m:sSub>
                </m:e>
                <m:e>
                  <m:r>
                    <w:rPr>
                      <w:rFonts w:ascii="Cambria Math" w:hAnsi="Cambria Math"/>
                      <w:sz w:val="28"/>
                      <w:szCs w:val="28"/>
                      <w:lang w:val="en-US"/>
                    </w:rPr>
                    <m:t>x</m:t>
                  </m:r>
                  <m:r>
                    <w:rPr>
                      <w:rFonts w:ascii="Cambria Math" w:hAnsi="Cambria Math"/>
                      <w:sz w:val="28"/>
                      <w:szCs w:val="28"/>
                    </w:rPr>
                    <m:t>=o</m:t>
                  </m:r>
                </m:e>
              </m:mr>
            </m:m>
          </m:e>
        </m:d>
      </m:oMath>
    </w:p>
    <w:p w14:paraId="3C7F9DB0" w14:textId="77777777" w:rsidR="00CD5A25" w:rsidRPr="002D1DF2" w:rsidRDefault="00CD5A25" w:rsidP="00CD5A25">
      <w:pPr>
        <w:ind w:firstLine="709"/>
        <w:jc w:val="both"/>
        <w:rPr>
          <w:sz w:val="28"/>
          <w:szCs w:val="28"/>
        </w:rPr>
      </w:pPr>
    </w:p>
    <w:p w14:paraId="06D14C12" w14:textId="77777777" w:rsidR="00CD5A25" w:rsidRPr="002D1DF2" w:rsidRDefault="00CD5A25" w:rsidP="00CD5A25">
      <w:pPr>
        <w:ind w:firstLine="709"/>
        <w:jc w:val="both"/>
        <w:rPr>
          <w:sz w:val="28"/>
          <w:szCs w:val="28"/>
        </w:rPr>
      </w:pPr>
      <w:r w:rsidRPr="002D1DF2">
        <w:rPr>
          <w:sz w:val="28"/>
          <w:szCs w:val="28"/>
        </w:rPr>
        <w:t>Осыдан кейін күштердің теңгерімі бойынша тепе-теңдік теңдеуін поршень төмен және жоғары қозғалған жағдайлар үшін қарастыруға болады:</w:t>
      </w:r>
    </w:p>
    <w:p w14:paraId="26600DEE" w14:textId="77777777" w:rsidR="00CD5A25" w:rsidRPr="002D1DF2" w:rsidRDefault="00CD5A25" w:rsidP="00CD5A25">
      <w:pPr>
        <w:jc w:val="both"/>
        <w:rPr>
          <w:sz w:val="28"/>
          <w:szCs w:val="28"/>
        </w:rPr>
      </w:pPr>
    </w:p>
    <w:p w14:paraId="4E033090" w14:textId="77777777" w:rsidR="00CD5A25" w:rsidRPr="002D1DF2" w:rsidRDefault="00CD5A25" w:rsidP="00CD5A25">
      <w:pPr>
        <w:ind w:firstLine="709"/>
        <w:jc w:val="both"/>
        <w:rPr>
          <w:sz w:val="28"/>
          <w:szCs w:val="28"/>
        </w:rPr>
      </w:pPr>
      <w:r w:rsidRPr="002D1DF2">
        <w:rPr>
          <w:sz w:val="28"/>
          <w:szCs w:val="28"/>
        </w:rPr>
        <w:t>• Төмен қарай жүріс [</w:t>
      </w:r>
      <w:r w:rsidRPr="002D1DF2">
        <w:rPr>
          <w:sz w:val="28"/>
          <w:szCs w:val="28"/>
          <w:lang w:val="kk-KZ"/>
        </w:rPr>
        <w:t>39</w:t>
      </w:r>
      <w:r w:rsidRPr="002D1DF2">
        <w:rPr>
          <w:sz w:val="28"/>
          <w:szCs w:val="28"/>
        </w:rPr>
        <w:t>]</w:t>
      </w:r>
    </w:p>
    <w:p w14:paraId="6B6ADAA1" w14:textId="77777777" w:rsidR="00CD5A25" w:rsidRPr="002D1DF2" w:rsidRDefault="00CD5A25" w:rsidP="00CD5A25">
      <w:pPr>
        <w:ind w:firstLine="709"/>
        <w:jc w:val="both"/>
        <w:rPr>
          <w:sz w:val="28"/>
          <w:szCs w:val="28"/>
        </w:rPr>
      </w:pPr>
    </w:p>
    <w:p w14:paraId="7D5235EA" w14:textId="77777777" w:rsidR="00CD5A25" w:rsidRPr="002D1DF2" w:rsidRDefault="00CD5A25" w:rsidP="00CD5A25">
      <w:pPr>
        <w:tabs>
          <w:tab w:val="center" w:pos="4253"/>
          <w:tab w:val="right" w:pos="9355"/>
        </w:tabs>
        <w:jc w:val="both"/>
        <w:rPr>
          <w:sz w:val="28"/>
          <w:szCs w:val="28"/>
        </w:rPr>
      </w:pPr>
      <w:r w:rsidRPr="002D1DF2">
        <w:rPr>
          <w:sz w:val="28"/>
          <w:szCs w:val="28"/>
        </w:rPr>
        <w:tab/>
      </w:r>
      <m:oMath>
        <m:nary>
          <m:naryPr>
            <m:limLoc m:val="subSup"/>
            <m:ctrlPr>
              <w:rPr>
                <w:rFonts w:ascii="Cambria Math" w:hAnsi="Cambria Math"/>
                <w:i/>
                <w:sz w:val="28"/>
                <w:szCs w:val="28"/>
              </w:rPr>
            </m:ctrlPr>
          </m:naryPr>
          <m:sub>
            <m:r>
              <w:rPr>
                <w:rFonts w:ascii="Cambria Math" w:hAnsi="Cambria Math"/>
                <w:sz w:val="28"/>
                <w:szCs w:val="28"/>
              </w:rPr>
              <m:t>o</m:t>
            </m:r>
          </m:sub>
          <m:sup>
            <m:r>
              <w:rPr>
                <w:rFonts w:ascii="Cambria Math" w:hAnsi="Cambria Math"/>
                <w:sz w:val="28"/>
                <w:szCs w:val="28"/>
              </w:rPr>
              <m:t>a</m:t>
            </m:r>
          </m:sup>
          <m:e>
            <m:r>
              <w:rPr>
                <w:rFonts w:ascii="Cambria Math" w:hAnsi="Cambria Math"/>
                <w:sz w:val="28"/>
                <w:szCs w:val="28"/>
              </w:rPr>
              <m:t>p</m:t>
            </m:r>
            <m:d>
              <m:dPr>
                <m:ctrlPr>
                  <w:rPr>
                    <w:rFonts w:ascii="Cambria Math" w:hAnsi="Cambria Math"/>
                    <w:i/>
                    <w:sz w:val="28"/>
                    <w:szCs w:val="28"/>
                  </w:rPr>
                </m:ctrlPr>
              </m:dPr>
              <m:e>
                <m:r>
                  <w:rPr>
                    <w:rFonts w:ascii="Cambria Math" w:hAnsi="Cambria Math"/>
                    <w:sz w:val="28"/>
                    <w:szCs w:val="28"/>
                  </w:rPr>
                  <m:t>x</m:t>
                </m:r>
              </m:e>
            </m:d>
            <m:box>
              <m:boxPr>
                <m:diff m:val="1"/>
                <m:ctrlPr>
                  <w:rPr>
                    <w:rFonts w:ascii="Cambria Math" w:hAnsi="Cambria Math"/>
                    <w:i/>
                    <w:sz w:val="28"/>
                    <w:szCs w:val="28"/>
                  </w:rPr>
                </m:ctrlPr>
              </m:boxPr>
              <m:e>
                <m:r>
                  <w:rPr>
                    <w:rFonts w:ascii="Cambria Math" w:hAnsi="Cambria Math"/>
                    <w:sz w:val="28"/>
                    <w:szCs w:val="28"/>
                  </w:rPr>
                  <m:t>dx</m:t>
                </m:r>
              </m:e>
            </m:box>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a+o</m:t>
                </m:r>
              </m:e>
            </m:d>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жоғары</m:t>
                </m:r>
              </m:sub>
            </m:sSub>
            <m:r>
              <w:rPr>
                <w:rFonts w:ascii="Cambria Math" w:hAnsi="Cambria Math"/>
                <w:sz w:val="28"/>
                <w:szCs w:val="28"/>
              </w:rPr>
              <m:t>=b</m:t>
            </m:r>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2T</m:t>
                    </m:r>
                  </m:num>
                  <m:den>
                    <m:r>
                      <w:rPr>
                        <w:rFonts w:ascii="Cambria Math" w:hAnsi="Cambria Math"/>
                        <w:sz w:val="28"/>
                        <w:szCs w:val="28"/>
                      </w:rPr>
                      <m:t>bD</m:t>
                    </m:r>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газ</m:t>
                    </m:r>
                  </m:sub>
                </m:sSub>
              </m:e>
            </m:d>
          </m:e>
        </m:nary>
      </m:oMath>
      <w:r w:rsidRPr="002D1DF2">
        <w:rPr>
          <w:sz w:val="28"/>
          <w:szCs w:val="28"/>
        </w:rPr>
        <w:tab/>
        <w:t>(2.8)</w:t>
      </w:r>
    </w:p>
    <w:p w14:paraId="55EB53B5" w14:textId="77777777" w:rsidR="00CD5A25" w:rsidRPr="002D1DF2" w:rsidRDefault="00CD5A25" w:rsidP="00CD5A25">
      <w:pPr>
        <w:jc w:val="both"/>
        <w:rPr>
          <w:sz w:val="28"/>
          <w:szCs w:val="28"/>
        </w:rPr>
      </w:pPr>
    </w:p>
    <w:p w14:paraId="1831310C" w14:textId="77777777" w:rsidR="00CD5A25" w:rsidRPr="002D1DF2" w:rsidRDefault="00CD5A25" w:rsidP="00CD5A25">
      <w:pPr>
        <w:ind w:firstLine="709"/>
        <w:jc w:val="both"/>
        <w:rPr>
          <w:sz w:val="28"/>
          <w:szCs w:val="28"/>
        </w:rPr>
      </w:pPr>
      <w:r w:rsidRPr="002D1DF2">
        <w:rPr>
          <w:sz w:val="28"/>
          <w:szCs w:val="28"/>
        </w:rPr>
        <w:t>• Жоғары қарай жүріс [</w:t>
      </w:r>
      <w:r w:rsidRPr="002D1DF2">
        <w:rPr>
          <w:sz w:val="28"/>
          <w:szCs w:val="28"/>
          <w:lang w:val="kk-KZ"/>
        </w:rPr>
        <w:t>39</w:t>
      </w:r>
      <w:r w:rsidRPr="002D1DF2">
        <w:rPr>
          <w:sz w:val="28"/>
          <w:szCs w:val="28"/>
        </w:rPr>
        <w:t>]</w:t>
      </w:r>
    </w:p>
    <w:p w14:paraId="32336616" w14:textId="77777777" w:rsidR="00CD5A25" w:rsidRPr="002D1DF2" w:rsidRDefault="00CD5A25" w:rsidP="00CD5A25">
      <w:pPr>
        <w:ind w:firstLine="709"/>
        <w:jc w:val="both"/>
        <w:rPr>
          <w:sz w:val="28"/>
          <w:szCs w:val="28"/>
        </w:rPr>
      </w:pPr>
    </w:p>
    <w:p w14:paraId="78E033D4" w14:textId="77777777" w:rsidR="00CD5A25" w:rsidRPr="002D1DF2" w:rsidRDefault="00CD5A25" w:rsidP="00CD5A25">
      <w:pPr>
        <w:tabs>
          <w:tab w:val="center" w:pos="4253"/>
          <w:tab w:val="right" w:pos="9355"/>
        </w:tabs>
        <w:jc w:val="both"/>
        <w:rPr>
          <w:sz w:val="28"/>
          <w:szCs w:val="28"/>
        </w:rPr>
      </w:pPr>
      <w:r w:rsidRPr="002D1DF2">
        <w:rPr>
          <w:sz w:val="28"/>
          <w:szCs w:val="28"/>
        </w:rPr>
        <w:tab/>
      </w:r>
      <m:oMath>
        <m:nary>
          <m:naryPr>
            <m:limLoc m:val="subSup"/>
            <m:ctrlPr>
              <w:rPr>
                <w:rFonts w:ascii="Cambria Math" w:hAnsi="Cambria Math"/>
                <w:i/>
                <w:sz w:val="28"/>
                <w:szCs w:val="28"/>
              </w:rPr>
            </m:ctrlPr>
          </m:naryPr>
          <m:sub>
            <m:r>
              <w:rPr>
                <w:rFonts w:ascii="Cambria Math" w:hAnsi="Cambria Math"/>
                <w:sz w:val="28"/>
                <w:szCs w:val="28"/>
              </w:rPr>
              <m:t>-a</m:t>
            </m:r>
          </m:sub>
          <m:sup>
            <m:r>
              <w:rPr>
                <w:rFonts w:ascii="Cambria Math" w:hAnsi="Cambria Math"/>
                <w:sz w:val="28"/>
                <w:szCs w:val="28"/>
              </w:rPr>
              <m:t>o</m:t>
            </m:r>
          </m:sup>
          <m:e>
            <m:r>
              <w:rPr>
                <w:rFonts w:ascii="Cambria Math" w:hAnsi="Cambria Math"/>
                <w:sz w:val="28"/>
                <w:szCs w:val="28"/>
              </w:rPr>
              <m:t>p</m:t>
            </m:r>
            <m:d>
              <m:dPr>
                <m:ctrlPr>
                  <w:rPr>
                    <w:rFonts w:ascii="Cambria Math" w:hAnsi="Cambria Math"/>
                    <w:i/>
                    <w:sz w:val="28"/>
                    <w:szCs w:val="28"/>
                  </w:rPr>
                </m:ctrlPr>
              </m:dPr>
              <m:e>
                <m:r>
                  <w:rPr>
                    <w:rFonts w:ascii="Cambria Math" w:hAnsi="Cambria Math"/>
                    <w:sz w:val="28"/>
                    <w:szCs w:val="28"/>
                  </w:rPr>
                  <m:t>x</m:t>
                </m:r>
              </m:e>
            </m:d>
            <m:box>
              <m:boxPr>
                <m:diff m:val="1"/>
                <m:ctrlPr>
                  <w:rPr>
                    <w:rFonts w:ascii="Cambria Math" w:hAnsi="Cambria Math"/>
                    <w:i/>
                    <w:sz w:val="28"/>
                    <w:szCs w:val="28"/>
                  </w:rPr>
                </m:ctrlPr>
              </m:boxPr>
              <m:e>
                <m:r>
                  <w:rPr>
                    <w:rFonts w:ascii="Cambria Math" w:hAnsi="Cambria Math"/>
                    <w:sz w:val="28"/>
                    <w:szCs w:val="28"/>
                  </w:rPr>
                  <m:t>dx</m:t>
                </m:r>
              </m:e>
            </m:box>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a-o</m:t>
                </m:r>
              </m:e>
            </m:d>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төмен</m:t>
                </m:r>
              </m:sub>
            </m:sSub>
            <m:r>
              <w:rPr>
                <w:rFonts w:ascii="Cambria Math" w:hAnsi="Cambria Math"/>
                <w:sz w:val="28"/>
                <w:szCs w:val="28"/>
              </w:rPr>
              <m:t>=b</m:t>
            </m:r>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2T</m:t>
                    </m:r>
                  </m:num>
                  <m:den>
                    <m:r>
                      <w:rPr>
                        <w:rFonts w:ascii="Cambria Math" w:hAnsi="Cambria Math"/>
                        <w:sz w:val="28"/>
                        <w:szCs w:val="28"/>
                      </w:rPr>
                      <m:t>bD</m:t>
                    </m:r>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газ</m:t>
                    </m:r>
                  </m:sub>
                </m:sSub>
              </m:e>
            </m:d>
          </m:e>
        </m:nary>
      </m:oMath>
      <w:r w:rsidRPr="002D1DF2">
        <w:rPr>
          <w:sz w:val="28"/>
          <w:szCs w:val="28"/>
        </w:rPr>
        <w:tab/>
        <w:t>(2.9)</w:t>
      </w:r>
    </w:p>
    <w:p w14:paraId="0CDB2A45" w14:textId="77777777" w:rsidR="00CD5A25" w:rsidRPr="002D1DF2" w:rsidRDefault="00CD5A25" w:rsidP="007E7851">
      <w:pPr>
        <w:ind w:firstLine="709"/>
        <w:jc w:val="both"/>
        <w:rPr>
          <w:sz w:val="28"/>
          <w:szCs w:val="28"/>
        </w:rPr>
      </w:pPr>
    </w:p>
    <w:p w14:paraId="5E391CBB" w14:textId="2A82E7D0" w:rsidR="00CD5A25" w:rsidRPr="002D1DF2" w:rsidRDefault="00915E8E" w:rsidP="00CD5A25">
      <w:pPr>
        <w:jc w:val="center"/>
        <w:rPr>
          <w:iCs/>
          <w:sz w:val="28"/>
          <w:szCs w:val="28"/>
        </w:rPr>
      </w:pPr>
      <w:r w:rsidRPr="002D1DF2">
        <w:rPr>
          <w:iCs/>
          <w:noProof/>
          <w:sz w:val="28"/>
          <w:szCs w:val="28"/>
        </w:rPr>
        <w:lastRenderedPageBreak/>
        <mc:AlternateContent>
          <mc:Choice Requires="wps">
            <w:drawing>
              <wp:anchor distT="0" distB="0" distL="114300" distR="114300" simplePos="0" relativeHeight="251654656" behindDoc="0" locked="0" layoutInCell="1" allowOverlap="1" wp14:anchorId="7B03ED1A" wp14:editId="705DFA55">
                <wp:simplePos x="0" y="0"/>
                <wp:positionH relativeFrom="column">
                  <wp:posOffset>3805138</wp:posOffset>
                </wp:positionH>
                <wp:positionV relativeFrom="paragraph">
                  <wp:posOffset>555340</wp:posOffset>
                </wp:positionV>
                <wp:extent cx="374508" cy="941667"/>
                <wp:effectExtent l="0" t="0" r="0" b="0"/>
                <wp:wrapNone/>
                <wp:docPr id="54" name="Надпись 54"/>
                <wp:cNvGraphicFramePr/>
                <a:graphic xmlns:a="http://schemas.openxmlformats.org/drawingml/2006/main">
                  <a:graphicData uri="http://schemas.microsoft.com/office/word/2010/wordprocessingShape">
                    <wps:wsp>
                      <wps:cNvSpPr txBox="1"/>
                      <wps:spPr>
                        <a:xfrm>
                          <a:off x="0" y="0"/>
                          <a:ext cx="374508" cy="941667"/>
                        </a:xfrm>
                        <a:prstGeom prst="rect">
                          <a:avLst/>
                        </a:prstGeom>
                        <a:noFill/>
                        <a:ln w="6350">
                          <a:noFill/>
                        </a:ln>
                      </wps:spPr>
                      <wps:txbx>
                        <w:txbxContent>
                          <w:p w14:paraId="21C891B5" w14:textId="16EC2CEA" w:rsidR="000724D7" w:rsidRPr="00B73C1D" w:rsidRDefault="000724D7" w:rsidP="00B73C1D">
                            <w:pPr>
                              <w:jc w:val="center"/>
                              <w:rPr>
                                <w:sz w:val="28"/>
                                <w:szCs w:val="28"/>
                              </w:rPr>
                            </w:pPr>
                            <w:r>
                              <w:rPr>
                                <w:sz w:val="28"/>
                                <w:szCs w:val="28"/>
                              </w:rPr>
                              <w:t>Май</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03ED1A" id="Надпись 54" o:spid="_x0000_s1081" type="#_x0000_t202" style="position:absolute;left:0;text-align:left;margin-left:299.6pt;margin-top:43.75pt;width:29.5pt;height:74.1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" filled="f" stroked="f" strokeweight=".5pt">
                <v:textbox style="layout-flow:vertical;mso-layout-flow-alt:bottom-to-top">
                  <w:txbxContent>
                    <w:p w14:paraId="21C891B5" w14:textId="16EC2CEA" w:rsidR="000724D7" w:rsidRPr="00B73C1D" w:rsidRDefault="000724D7" w:rsidP="00B73C1D">
                      <w:pPr>
                        <w:jc w:val="center"/>
                        <w:rPr>
                          <w:sz w:val="28"/>
                          <w:szCs w:val="28"/>
                        </w:rPr>
                      </w:pPr>
                      <w:r>
                        <w:rPr>
                          <w:sz w:val="28"/>
                          <w:szCs w:val="28"/>
                        </w:rPr>
                        <w:t>Май</w:t>
                      </w:r>
                    </w:p>
                  </w:txbxContent>
                </v:textbox>
              </v:shape>
            </w:pict>
          </mc:Fallback>
        </mc:AlternateContent>
      </w:r>
      <w:r w:rsidR="00B2751F" w:rsidRPr="002D1DF2">
        <w:rPr>
          <w:iCs/>
          <w:noProof/>
          <w:sz w:val="28"/>
          <w:szCs w:val="28"/>
        </w:rPr>
        <mc:AlternateContent>
          <mc:Choice Requires="wps">
            <w:drawing>
              <wp:anchor distT="0" distB="0" distL="114300" distR="114300" simplePos="0" relativeHeight="251640320" behindDoc="0" locked="0" layoutInCell="1" allowOverlap="1" wp14:anchorId="6476E1E1" wp14:editId="0EB1ED32">
                <wp:simplePos x="0" y="0"/>
                <wp:positionH relativeFrom="margin">
                  <wp:align>center</wp:align>
                </wp:positionH>
                <wp:positionV relativeFrom="paragraph">
                  <wp:posOffset>1107668</wp:posOffset>
                </wp:positionV>
                <wp:extent cx="1037230" cy="307075"/>
                <wp:effectExtent l="0" t="0" r="0" b="0"/>
                <wp:wrapNone/>
                <wp:docPr id="40" name="Надпись 40"/>
                <wp:cNvGraphicFramePr/>
                <a:graphic xmlns:a="http://schemas.openxmlformats.org/drawingml/2006/main">
                  <a:graphicData uri="http://schemas.microsoft.com/office/word/2010/wordprocessingShape">
                    <wps:wsp>
                      <wps:cNvSpPr txBox="1"/>
                      <wps:spPr>
                        <a:xfrm>
                          <a:off x="0" y="0"/>
                          <a:ext cx="1037230" cy="307075"/>
                        </a:xfrm>
                        <a:prstGeom prst="rect">
                          <a:avLst/>
                        </a:prstGeom>
                        <a:noFill/>
                        <a:ln w="6350">
                          <a:noFill/>
                        </a:ln>
                      </wps:spPr>
                      <wps:txbx>
                        <w:txbxContent>
                          <w:p w14:paraId="1403B59D" w14:textId="04FD2FEE" w:rsidR="000724D7" w:rsidRPr="00B2751F" w:rsidRDefault="000724D7" w:rsidP="00B73C1D">
                            <w:pPr>
                              <w:jc w:val="center"/>
                              <w:rPr>
                                <w:sz w:val="28"/>
                                <w:szCs w:val="28"/>
                              </w:rPr>
                            </w:pPr>
                            <w:r>
                              <w:rPr>
                                <w:sz w:val="28"/>
                                <w:szCs w:val="28"/>
                              </w:rPr>
                              <w:t>Сақина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76E1E1" id="Надпись 40" o:spid="_x0000_s1082" type="#_x0000_t202" style="position:absolute;left:0;text-align:left;margin-left:0;margin-top:87.2pt;width:81.65pt;height:24.2pt;z-index:2516403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" filled="f" stroked="f" strokeweight=".5pt">
                <v:textbox>
                  <w:txbxContent>
                    <w:p w14:paraId="1403B59D" w14:textId="04FD2FEE" w:rsidR="000724D7" w:rsidRPr="00B2751F" w:rsidRDefault="000724D7" w:rsidP="00B73C1D">
                      <w:pPr>
                        <w:jc w:val="center"/>
                        <w:rPr>
                          <w:sz w:val="28"/>
                          <w:szCs w:val="28"/>
                        </w:rPr>
                      </w:pPr>
                      <w:r>
                        <w:rPr>
                          <w:sz w:val="28"/>
                          <w:szCs w:val="28"/>
                        </w:rPr>
                        <w:t>Сақина</w:t>
                      </w:r>
                    </w:p>
                  </w:txbxContent>
                </v:textbox>
                <w10:wrap anchorx="margin"/>
              </v:shape>
            </w:pict>
          </mc:Fallback>
        </mc:AlternateContent>
      </w:r>
      <w:r w:rsidR="00B2751F" w:rsidRPr="002D1DF2">
        <w:rPr>
          <w:iCs/>
          <w:noProof/>
          <w:sz w:val="28"/>
          <w:szCs w:val="28"/>
        </w:rPr>
        <mc:AlternateContent>
          <mc:Choice Requires="wps">
            <w:drawing>
              <wp:anchor distT="0" distB="0" distL="114300" distR="114300" simplePos="0" relativeHeight="251638272" behindDoc="0" locked="0" layoutInCell="1" allowOverlap="1" wp14:anchorId="2760876C" wp14:editId="779A74ED">
                <wp:simplePos x="0" y="0"/>
                <wp:positionH relativeFrom="column">
                  <wp:posOffset>3300588</wp:posOffset>
                </wp:positionH>
                <wp:positionV relativeFrom="paragraph">
                  <wp:posOffset>1490335</wp:posOffset>
                </wp:positionV>
                <wp:extent cx="586853" cy="307075"/>
                <wp:effectExtent l="0" t="0" r="0" b="0"/>
                <wp:wrapNone/>
                <wp:docPr id="39" name="Надпись 39"/>
                <wp:cNvGraphicFramePr/>
                <a:graphic xmlns:a="http://schemas.openxmlformats.org/drawingml/2006/main">
                  <a:graphicData uri="http://schemas.microsoft.com/office/word/2010/wordprocessingShape">
                    <wps:wsp>
                      <wps:cNvSpPr txBox="1"/>
                      <wps:spPr>
                        <a:xfrm>
                          <a:off x="0" y="0"/>
                          <a:ext cx="586853" cy="307075"/>
                        </a:xfrm>
                        <a:prstGeom prst="rect">
                          <a:avLst/>
                        </a:prstGeom>
                        <a:noFill/>
                        <a:ln w="6350">
                          <a:noFill/>
                        </a:ln>
                      </wps:spPr>
                      <wps:txbx>
                        <w:txbxContent>
                          <w:p w14:paraId="7AC715F4" w14:textId="2EEBE206" w:rsidR="000724D7" w:rsidRPr="00B2751F" w:rsidRDefault="000724D7">
                            <w:pPr>
                              <w:rPr>
                                <w:sz w:val="28"/>
                                <w:szCs w:val="28"/>
                                <w:vertAlign w:val="subscript"/>
                                <w:lang w:val="en-US"/>
                              </w:rPr>
                            </w:pPr>
                            <w:r>
                              <w:rPr>
                                <w:sz w:val="28"/>
                                <w:szCs w:val="28"/>
                                <w:lang w:val="en-US"/>
                              </w:rPr>
                              <w:t>h</w:t>
                            </w:r>
                            <w:r w:rsidRPr="00B2751F">
                              <w:rPr>
                                <w:sz w:val="28"/>
                                <w:szCs w:val="28"/>
                                <w:vertAlign w:val="subscript"/>
                                <w:lang w:val="en-US"/>
                              </w:rPr>
                              <w:t>min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60876C" id="Надпись 39" o:spid="_x0000_s1083" type="#_x0000_t202" style="position:absolute;left:0;text-align:left;margin-left:259.9pt;margin-top:117.35pt;width:46.2pt;height:24.2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" filled="f" stroked="f" strokeweight=".5pt">
                <v:textbox>
                  <w:txbxContent>
                    <w:p w14:paraId="7AC715F4" w14:textId="2EEBE206" w:rsidR="000724D7" w:rsidRPr="00B2751F" w:rsidRDefault="000724D7">
                      <w:pPr>
                        <w:rPr>
                          <w:sz w:val="28"/>
                          <w:szCs w:val="28"/>
                          <w:vertAlign w:val="subscript"/>
                          <w:lang w:val="en-US"/>
                        </w:rPr>
                      </w:pPr>
                      <w:r>
                        <w:rPr>
                          <w:sz w:val="28"/>
                          <w:szCs w:val="28"/>
                          <w:lang w:val="en-US"/>
                        </w:rPr>
                        <w:t>h</w:t>
                      </w:r>
                      <w:r w:rsidRPr="00B2751F">
                        <w:rPr>
                          <w:sz w:val="28"/>
                          <w:szCs w:val="28"/>
                          <w:vertAlign w:val="subscript"/>
                          <w:lang w:val="en-US"/>
                        </w:rPr>
                        <w:t>min</w:t>
                      </w:r>
                    </w:p>
                  </w:txbxContent>
                </v:textbox>
              </v:shape>
            </w:pict>
          </mc:Fallback>
        </mc:AlternateContent>
      </w:r>
      <w:r w:rsidR="00B73C1D" w:rsidRPr="002D1DF2">
        <w:rPr>
          <w:iCs/>
          <w:noProof/>
          <w:sz w:val="28"/>
          <w:szCs w:val="28"/>
        </w:rPr>
        <mc:AlternateContent>
          <mc:Choice Requires="wps">
            <w:drawing>
              <wp:anchor distT="0" distB="0" distL="114300" distR="114300" simplePos="0" relativeHeight="251636224" behindDoc="0" locked="0" layoutInCell="1" allowOverlap="1" wp14:anchorId="016042DA" wp14:editId="402725B5">
                <wp:simplePos x="0" y="0"/>
                <wp:positionH relativeFrom="column">
                  <wp:posOffset>3176754</wp:posOffset>
                </wp:positionH>
                <wp:positionV relativeFrom="paragraph">
                  <wp:posOffset>2758326</wp:posOffset>
                </wp:positionV>
                <wp:extent cx="361665" cy="307075"/>
                <wp:effectExtent l="0" t="0" r="0" b="0"/>
                <wp:wrapNone/>
                <wp:docPr id="38" name="Надпись 38"/>
                <wp:cNvGraphicFramePr/>
                <a:graphic xmlns:a="http://schemas.openxmlformats.org/drawingml/2006/main">
                  <a:graphicData uri="http://schemas.microsoft.com/office/word/2010/wordprocessingShape">
                    <wps:wsp>
                      <wps:cNvSpPr txBox="1"/>
                      <wps:spPr>
                        <a:xfrm>
                          <a:off x="0" y="0"/>
                          <a:ext cx="361665" cy="307075"/>
                        </a:xfrm>
                        <a:prstGeom prst="rect">
                          <a:avLst/>
                        </a:prstGeom>
                        <a:noFill/>
                        <a:ln w="6350">
                          <a:noFill/>
                        </a:ln>
                      </wps:spPr>
                      <wps:txbx>
                        <w:txbxContent>
                          <w:p w14:paraId="381EA519" w14:textId="7C140858" w:rsidR="000724D7" w:rsidRPr="00F87BE4" w:rsidRDefault="000724D7">
                            <w:pPr>
                              <w:rPr>
                                <w:sz w:val="28"/>
                                <w:szCs w:val="28"/>
                                <w:lang w:val="en-US"/>
                              </w:rPr>
                            </w:pPr>
                            <w:r>
                              <w:rPr>
                                <w:sz w:val="28"/>
                                <w:szCs w:val="28"/>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042DA" id="Надпись 38" o:spid="_x0000_s1084" type="#_x0000_t202" style="position:absolute;left:0;text-align:left;margin-left:250.15pt;margin-top:217.2pt;width:28.5pt;height:24.2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" filled="f" stroked="f" strokeweight=".5pt">
                <v:textbox>
                  <w:txbxContent>
                    <w:p w14:paraId="381EA519" w14:textId="7C140858" w:rsidR="000724D7" w:rsidRPr="00F87BE4" w:rsidRDefault="000724D7">
                      <w:pPr>
                        <w:rPr>
                          <w:sz w:val="28"/>
                          <w:szCs w:val="28"/>
                          <w:lang w:val="en-US"/>
                        </w:rPr>
                      </w:pPr>
                      <w:r>
                        <w:rPr>
                          <w:sz w:val="28"/>
                          <w:szCs w:val="28"/>
                          <w:lang w:val="en-US"/>
                        </w:rPr>
                        <w:t>C</w:t>
                      </w:r>
                    </w:p>
                  </w:txbxContent>
                </v:textbox>
              </v:shape>
            </w:pict>
          </mc:Fallback>
        </mc:AlternateContent>
      </w:r>
      <w:r w:rsidR="00B73C1D" w:rsidRPr="002D1DF2">
        <w:rPr>
          <w:iCs/>
          <w:noProof/>
          <w:sz w:val="28"/>
          <w:szCs w:val="28"/>
        </w:rPr>
        <mc:AlternateContent>
          <mc:Choice Requires="wps">
            <w:drawing>
              <wp:anchor distT="0" distB="0" distL="114300" distR="114300" simplePos="0" relativeHeight="251634176" behindDoc="0" locked="0" layoutInCell="1" allowOverlap="1" wp14:anchorId="5F4CD261" wp14:editId="6DA2CFD8">
                <wp:simplePos x="0" y="0"/>
                <wp:positionH relativeFrom="column">
                  <wp:posOffset>4385793</wp:posOffset>
                </wp:positionH>
                <wp:positionV relativeFrom="paragraph">
                  <wp:posOffset>1756979</wp:posOffset>
                </wp:positionV>
                <wp:extent cx="374508" cy="941667"/>
                <wp:effectExtent l="0" t="0" r="0" b="0"/>
                <wp:wrapNone/>
                <wp:docPr id="37" name="Надпись 37"/>
                <wp:cNvGraphicFramePr/>
                <a:graphic xmlns:a="http://schemas.openxmlformats.org/drawingml/2006/main">
                  <a:graphicData uri="http://schemas.microsoft.com/office/word/2010/wordprocessingShape">
                    <wps:wsp>
                      <wps:cNvSpPr txBox="1"/>
                      <wps:spPr>
                        <a:xfrm>
                          <a:off x="0" y="0"/>
                          <a:ext cx="374508" cy="941667"/>
                        </a:xfrm>
                        <a:prstGeom prst="rect">
                          <a:avLst/>
                        </a:prstGeom>
                        <a:noFill/>
                        <a:ln w="6350">
                          <a:noFill/>
                        </a:ln>
                      </wps:spPr>
                      <wps:txbx>
                        <w:txbxContent>
                          <w:p w14:paraId="204F40D0" w14:textId="4DF47A06" w:rsidR="000724D7" w:rsidRPr="00B73C1D" w:rsidRDefault="000724D7" w:rsidP="00B73C1D">
                            <w:pPr>
                              <w:jc w:val="center"/>
                              <w:rPr>
                                <w:sz w:val="28"/>
                                <w:szCs w:val="28"/>
                              </w:rPr>
                            </w:pPr>
                            <w:r>
                              <w:rPr>
                                <w:sz w:val="28"/>
                                <w:szCs w:val="28"/>
                              </w:rPr>
                              <w:t>Цилиндр</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CD261" id="Надпись 37" o:spid="_x0000_s1085" type="#_x0000_t202" style="position:absolute;left:0;text-align:left;margin-left:345.35pt;margin-top:138.35pt;width:29.5pt;height:74.1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" filled="f" stroked="f" strokeweight=".5pt">
                <v:textbox style="layout-flow:vertical;mso-layout-flow-alt:bottom-to-top">
                  <w:txbxContent>
                    <w:p w14:paraId="204F40D0" w14:textId="4DF47A06" w:rsidR="000724D7" w:rsidRPr="00B73C1D" w:rsidRDefault="000724D7" w:rsidP="00B73C1D">
                      <w:pPr>
                        <w:jc w:val="center"/>
                        <w:rPr>
                          <w:sz w:val="28"/>
                          <w:szCs w:val="28"/>
                        </w:rPr>
                      </w:pPr>
                      <w:r>
                        <w:rPr>
                          <w:sz w:val="28"/>
                          <w:szCs w:val="28"/>
                        </w:rPr>
                        <w:t>Цилиндр</w:t>
                      </w:r>
                    </w:p>
                  </w:txbxContent>
                </v:textbox>
              </v:shape>
            </w:pict>
          </mc:Fallback>
        </mc:AlternateContent>
      </w:r>
      <w:r w:rsidR="00B73C1D" w:rsidRPr="002D1DF2">
        <w:rPr>
          <w:iCs/>
          <w:noProof/>
          <w:sz w:val="28"/>
          <w:szCs w:val="28"/>
        </w:rPr>
        <mc:AlternateContent>
          <mc:Choice Requires="wps">
            <w:drawing>
              <wp:anchor distT="0" distB="0" distL="114300" distR="114300" simplePos="0" relativeHeight="251632128" behindDoc="0" locked="0" layoutInCell="1" allowOverlap="1" wp14:anchorId="5FFD0652" wp14:editId="48A54FCF">
                <wp:simplePos x="0" y="0"/>
                <wp:positionH relativeFrom="column">
                  <wp:posOffset>3347720</wp:posOffset>
                </wp:positionH>
                <wp:positionV relativeFrom="paragraph">
                  <wp:posOffset>2171605</wp:posOffset>
                </wp:positionV>
                <wp:extent cx="374508" cy="375314"/>
                <wp:effectExtent l="0" t="0" r="0" b="5715"/>
                <wp:wrapNone/>
                <wp:docPr id="36" name="Надпись 36"/>
                <wp:cNvGraphicFramePr/>
                <a:graphic xmlns:a="http://schemas.openxmlformats.org/drawingml/2006/main">
                  <a:graphicData uri="http://schemas.microsoft.com/office/word/2010/wordprocessingShape">
                    <wps:wsp>
                      <wps:cNvSpPr txBox="1"/>
                      <wps:spPr>
                        <a:xfrm>
                          <a:off x="0" y="0"/>
                          <a:ext cx="374508" cy="375314"/>
                        </a:xfrm>
                        <a:prstGeom prst="rect">
                          <a:avLst/>
                        </a:prstGeom>
                        <a:noFill/>
                        <a:ln w="6350">
                          <a:noFill/>
                        </a:ln>
                      </wps:spPr>
                      <wps:txbx>
                        <w:txbxContent>
                          <w:p w14:paraId="72EF5142" w14:textId="41653CA9" w:rsidR="000724D7" w:rsidRPr="00B2751F" w:rsidRDefault="000724D7" w:rsidP="00B73C1D">
                            <w:pPr>
                              <w:jc w:val="center"/>
                              <w:rPr>
                                <w:sz w:val="28"/>
                                <w:szCs w:val="28"/>
                                <w:lang w:val="en-US"/>
                              </w:rPr>
                            </w:pPr>
                            <w:r>
                              <w:rPr>
                                <w:sz w:val="28"/>
                                <w:szCs w:val="28"/>
                                <w:lang w:val="en-US"/>
                              </w:rPr>
                              <w:t>O</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FD0652" id="Надпись 36" o:spid="_x0000_s1086" type="#_x0000_t202" style="position:absolute;left:0;text-align:left;margin-left:263.6pt;margin-top:171pt;width:29.5pt;height:29.5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" filled="f" stroked="f" strokeweight=".5pt">
                <v:textbox style="layout-flow:vertical;mso-layout-flow-alt:bottom-to-top">
                  <w:txbxContent>
                    <w:p w14:paraId="72EF5142" w14:textId="41653CA9" w:rsidR="000724D7" w:rsidRPr="00B2751F" w:rsidRDefault="000724D7" w:rsidP="00B73C1D">
                      <w:pPr>
                        <w:jc w:val="center"/>
                        <w:rPr>
                          <w:sz w:val="28"/>
                          <w:szCs w:val="28"/>
                          <w:lang w:val="en-US"/>
                        </w:rPr>
                      </w:pPr>
                      <w:r>
                        <w:rPr>
                          <w:sz w:val="28"/>
                          <w:szCs w:val="28"/>
                          <w:lang w:val="en-US"/>
                        </w:rPr>
                        <w:t>O</w:t>
                      </w:r>
                    </w:p>
                  </w:txbxContent>
                </v:textbox>
              </v:shape>
            </w:pict>
          </mc:Fallback>
        </mc:AlternateContent>
      </w:r>
      <w:r w:rsidR="00B73C1D" w:rsidRPr="002D1DF2">
        <w:rPr>
          <w:iCs/>
          <w:noProof/>
          <w:sz w:val="28"/>
          <w:szCs w:val="28"/>
        </w:rPr>
        <mc:AlternateContent>
          <mc:Choice Requires="wps">
            <w:drawing>
              <wp:anchor distT="0" distB="0" distL="114300" distR="114300" simplePos="0" relativeHeight="251630080" behindDoc="0" locked="0" layoutInCell="1" allowOverlap="1" wp14:anchorId="3E929315" wp14:editId="6D03C786">
                <wp:simplePos x="0" y="0"/>
                <wp:positionH relativeFrom="column">
                  <wp:posOffset>1956265</wp:posOffset>
                </wp:positionH>
                <wp:positionV relativeFrom="paragraph">
                  <wp:posOffset>1899854</wp:posOffset>
                </wp:positionV>
                <wp:extent cx="374508" cy="375314"/>
                <wp:effectExtent l="0" t="0" r="0" b="5715"/>
                <wp:wrapNone/>
                <wp:docPr id="35" name="Надпись 35"/>
                <wp:cNvGraphicFramePr/>
                <a:graphic xmlns:a="http://schemas.openxmlformats.org/drawingml/2006/main">
                  <a:graphicData uri="http://schemas.microsoft.com/office/word/2010/wordprocessingShape">
                    <wps:wsp>
                      <wps:cNvSpPr txBox="1"/>
                      <wps:spPr>
                        <a:xfrm>
                          <a:off x="0" y="0"/>
                          <a:ext cx="374508" cy="375314"/>
                        </a:xfrm>
                        <a:prstGeom prst="rect">
                          <a:avLst/>
                        </a:prstGeom>
                        <a:noFill/>
                        <a:ln w="6350">
                          <a:noFill/>
                        </a:ln>
                      </wps:spPr>
                      <wps:txbx>
                        <w:txbxContent>
                          <w:p w14:paraId="03EBAC65" w14:textId="50AAAC03" w:rsidR="000724D7" w:rsidRPr="00B73C1D" w:rsidRDefault="000724D7" w:rsidP="00B73C1D">
                            <w:pPr>
                              <w:jc w:val="center"/>
                              <w:rPr>
                                <w:sz w:val="28"/>
                                <w:szCs w:val="28"/>
                                <w:lang w:val="en-US"/>
                              </w:rPr>
                            </w:pPr>
                            <w:r>
                              <w:rPr>
                                <w:sz w:val="28"/>
                                <w:szCs w:val="28"/>
                                <w:lang w:val="en-US"/>
                              </w:rPr>
                              <w:t>b</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929315" id="Надпись 35" o:spid="_x0000_s1087" type="#_x0000_t202" style="position:absolute;left:0;text-align:left;margin-left:154.05pt;margin-top:149.6pt;width:29.5pt;height:29.5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" filled="f" stroked="f" strokeweight=".5pt">
                <v:textbox style="layout-flow:vertical;mso-layout-flow-alt:bottom-to-top">
                  <w:txbxContent>
                    <w:p w14:paraId="03EBAC65" w14:textId="50AAAC03" w:rsidR="000724D7" w:rsidRPr="00B73C1D" w:rsidRDefault="000724D7" w:rsidP="00B73C1D">
                      <w:pPr>
                        <w:jc w:val="center"/>
                        <w:rPr>
                          <w:sz w:val="28"/>
                          <w:szCs w:val="28"/>
                          <w:lang w:val="en-US"/>
                        </w:rPr>
                      </w:pPr>
                      <w:r>
                        <w:rPr>
                          <w:sz w:val="28"/>
                          <w:szCs w:val="28"/>
                          <w:lang w:val="en-US"/>
                        </w:rPr>
                        <w:t>b</w:t>
                      </w:r>
                    </w:p>
                  </w:txbxContent>
                </v:textbox>
              </v:shape>
            </w:pict>
          </mc:Fallback>
        </mc:AlternateContent>
      </w:r>
      <w:r w:rsidR="00B73C1D" w:rsidRPr="002D1DF2">
        <w:rPr>
          <w:iCs/>
          <w:noProof/>
          <w:sz w:val="28"/>
          <w:szCs w:val="28"/>
        </w:rPr>
        <mc:AlternateContent>
          <mc:Choice Requires="wps">
            <w:drawing>
              <wp:anchor distT="0" distB="0" distL="114300" distR="114300" simplePos="0" relativeHeight="251628032" behindDoc="0" locked="0" layoutInCell="1" allowOverlap="1" wp14:anchorId="31ABA905" wp14:editId="409BD0ED">
                <wp:simplePos x="0" y="0"/>
                <wp:positionH relativeFrom="column">
                  <wp:posOffset>2017907</wp:posOffset>
                </wp:positionH>
                <wp:positionV relativeFrom="paragraph">
                  <wp:posOffset>3319647</wp:posOffset>
                </wp:positionV>
                <wp:extent cx="1037230" cy="307075"/>
                <wp:effectExtent l="0" t="0" r="0" b="0"/>
                <wp:wrapNone/>
                <wp:docPr id="34" name="Надпись 34"/>
                <wp:cNvGraphicFramePr/>
                <a:graphic xmlns:a="http://schemas.openxmlformats.org/drawingml/2006/main">
                  <a:graphicData uri="http://schemas.microsoft.com/office/word/2010/wordprocessingShape">
                    <wps:wsp>
                      <wps:cNvSpPr txBox="1"/>
                      <wps:spPr>
                        <a:xfrm>
                          <a:off x="0" y="0"/>
                          <a:ext cx="1037230" cy="307075"/>
                        </a:xfrm>
                        <a:prstGeom prst="rect">
                          <a:avLst/>
                        </a:prstGeom>
                        <a:noFill/>
                        <a:ln w="6350">
                          <a:noFill/>
                        </a:ln>
                      </wps:spPr>
                      <wps:txbx>
                        <w:txbxContent>
                          <w:p w14:paraId="0FF319EC" w14:textId="41C47204" w:rsidR="000724D7" w:rsidRPr="00B73C1D" w:rsidRDefault="000724D7" w:rsidP="00B73C1D">
                            <w:pPr>
                              <w:jc w:val="center"/>
                              <w:rPr>
                                <w:sz w:val="28"/>
                                <w:szCs w:val="28"/>
                              </w:rPr>
                            </w:pPr>
                            <w:r>
                              <w:rPr>
                                <w:sz w:val="28"/>
                                <w:szCs w:val="28"/>
                              </w:rPr>
                              <w:t>Поршень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ABA905" id="Надпись 34" o:spid="_x0000_s1088" type="#_x0000_t202" style="position:absolute;left:0;text-align:left;margin-left:158.9pt;margin-top:261.4pt;width:81.65pt;height:24.2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" filled="f" stroked="f" strokeweight=".5pt">
                <v:textbox>
                  <w:txbxContent>
                    <w:p w14:paraId="0FF319EC" w14:textId="41C47204" w:rsidR="000724D7" w:rsidRPr="00B73C1D" w:rsidRDefault="000724D7" w:rsidP="00B73C1D">
                      <w:pPr>
                        <w:jc w:val="center"/>
                        <w:rPr>
                          <w:sz w:val="28"/>
                          <w:szCs w:val="28"/>
                        </w:rPr>
                      </w:pPr>
                      <w:r>
                        <w:rPr>
                          <w:sz w:val="28"/>
                          <w:szCs w:val="28"/>
                        </w:rPr>
                        <w:t>Поршень</w:t>
                      </w:r>
                    </w:p>
                  </w:txbxContent>
                </v:textbox>
              </v:shape>
            </w:pict>
          </mc:Fallback>
        </mc:AlternateContent>
      </w:r>
      <w:r w:rsidR="00F87BE4" w:rsidRPr="002D1DF2">
        <w:rPr>
          <w:iCs/>
          <w:noProof/>
          <w:sz w:val="28"/>
          <w:szCs w:val="28"/>
        </w:rPr>
        <mc:AlternateContent>
          <mc:Choice Requires="wps">
            <w:drawing>
              <wp:anchor distT="0" distB="0" distL="114300" distR="114300" simplePos="0" relativeHeight="251625984" behindDoc="0" locked="0" layoutInCell="1" allowOverlap="1" wp14:anchorId="6522A9BD" wp14:editId="19C111B6">
                <wp:simplePos x="0" y="0"/>
                <wp:positionH relativeFrom="column">
                  <wp:posOffset>1484108</wp:posOffset>
                </wp:positionH>
                <wp:positionV relativeFrom="paragraph">
                  <wp:posOffset>3761731</wp:posOffset>
                </wp:positionV>
                <wp:extent cx="361665" cy="307075"/>
                <wp:effectExtent l="0" t="0" r="0" b="0"/>
                <wp:wrapNone/>
                <wp:docPr id="33" name="Надпись 33"/>
                <wp:cNvGraphicFramePr/>
                <a:graphic xmlns:a="http://schemas.openxmlformats.org/drawingml/2006/main">
                  <a:graphicData uri="http://schemas.microsoft.com/office/word/2010/wordprocessingShape">
                    <wps:wsp>
                      <wps:cNvSpPr txBox="1"/>
                      <wps:spPr>
                        <a:xfrm>
                          <a:off x="0" y="0"/>
                          <a:ext cx="361665" cy="307075"/>
                        </a:xfrm>
                        <a:prstGeom prst="rect">
                          <a:avLst/>
                        </a:prstGeom>
                        <a:noFill/>
                        <a:ln w="6350">
                          <a:noFill/>
                        </a:ln>
                      </wps:spPr>
                      <wps:txbx>
                        <w:txbxContent>
                          <w:p w14:paraId="3B2F9FDA" w14:textId="077A3AD7" w:rsidR="000724D7" w:rsidRPr="00F87BE4" w:rsidRDefault="000724D7">
                            <w:pPr>
                              <w:rPr>
                                <w:sz w:val="28"/>
                                <w:szCs w:val="28"/>
                                <w:lang w:val="en-US"/>
                              </w:rPr>
                            </w:pPr>
                            <w:r>
                              <w:rPr>
                                <w:sz w:val="28"/>
                                <w:szCs w:val="28"/>
                                <w:lang w:val="en-US"/>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22A9BD" id="Надпись 33" o:spid="_x0000_s1089" type="#_x0000_t202" style="position:absolute;left:0;text-align:left;margin-left:116.85pt;margin-top:296.2pt;width:28.5pt;height:24.2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" filled="f" stroked="f" strokeweight=".5pt">
                <v:textbox>
                  <w:txbxContent>
                    <w:p w14:paraId="3B2F9FDA" w14:textId="077A3AD7" w:rsidR="000724D7" w:rsidRPr="00F87BE4" w:rsidRDefault="000724D7">
                      <w:pPr>
                        <w:rPr>
                          <w:sz w:val="28"/>
                          <w:szCs w:val="28"/>
                          <w:lang w:val="en-US"/>
                        </w:rPr>
                      </w:pPr>
                      <w:r>
                        <w:rPr>
                          <w:sz w:val="28"/>
                          <w:szCs w:val="28"/>
                          <w:lang w:val="en-US"/>
                        </w:rPr>
                        <w:t>z</w:t>
                      </w:r>
                    </w:p>
                  </w:txbxContent>
                </v:textbox>
              </v:shape>
            </w:pict>
          </mc:Fallback>
        </mc:AlternateContent>
      </w:r>
      <w:r w:rsidR="00F87BE4" w:rsidRPr="002D1DF2">
        <w:rPr>
          <w:iCs/>
          <w:noProof/>
          <w:sz w:val="28"/>
          <w:szCs w:val="28"/>
        </w:rPr>
        <mc:AlternateContent>
          <mc:Choice Requires="wps">
            <w:drawing>
              <wp:anchor distT="0" distB="0" distL="114300" distR="114300" simplePos="0" relativeHeight="251623936" behindDoc="0" locked="0" layoutInCell="1" allowOverlap="1" wp14:anchorId="6D067F61" wp14:editId="1CFBBC4E">
                <wp:simplePos x="0" y="0"/>
                <wp:positionH relativeFrom="column">
                  <wp:posOffset>1041561</wp:posOffset>
                </wp:positionH>
                <wp:positionV relativeFrom="paragraph">
                  <wp:posOffset>3312056</wp:posOffset>
                </wp:positionV>
                <wp:extent cx="361665" cy="307075"/>
                <wp:effectExtent l="0" t="0" r="0" b="0"/>
                <wp:wrapNone/>
                <wp:docPr id="32" name="Надпись 32"/>
                <wp:cNvGraphicFramePr/>
                <a:graphic xmlns:a="http://schemas.openxmlformats.org/drawingml/2006/main">
                  <a:graphicData uri="http://schemas.microsoft.com/office/word/2010/wordprocessingShape">
                    <wps:wsp>
                      <wps:cNvSpPr txBox="1"/>
                      <wps:spPr>
                        <a:xfrm>
                          <a:off x="0" y="0"/>
                          <a:ext cx="361665" cy="307075"/>
                        </a:xfrm>
                        <a:prstGeom prst="rect">
                          <a:avLst/>
                        </a:prstGeom>
                        <a:noFill/>
                        <a:ln w="6350">
                          <a:noFill/>
                        </a:ln>
                      </wps:spPr>
                      <wps:txbx>
                        <w:txbxContent>
                          <w:p w14:paraId="4340084B" w14:textId="18AA0146" w:rsidR="000724D7" w:rsidRPr="00F87BE4" w:rsidRDefault="000724D7">
                            <w:pPr>
                              <w:rPr>
                                <w:sz w:val="28"/>
                                <w:szCs w:val="28"/>
                                <w:lang w:val="en-US"/>
                              </w:rPr>
                            </w:pPr>
                            <w:r>
                              <w:rPr>
                                <w:sz w:val="28"/>
                                <w:szCs w:val="28"/>
                                <w:lang w:val="en-US"/>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067F61" id="Надпись 32" o:spid="_x0000_s1090" type="#_x0000_t202" style="position:absolute;left:0;text-align:left;margin-left:82pt;margin-top:260.8pt;width:28.5pt;height:24.2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" filled="f" stroked="f" strokeweight=".5pt">
                <v:textbox>
                  <w:txbxContent>
                    <w:p w14:paraId="4340084B" w14:textId="18AA0146" w:rsidR="000724D7" w:rsidRPr="00F87BE4" w:rsidRDefault="000724D7">
                      <w:pPr>
                        <w:rPr>
                          <w:sz w:val="28"/>
                          <w:szCs w:val="28"/>
                          <w:lang w:val="en-US"/>
                        </w:rPr>
                      </w:pPr>
                      <w:r>
                        <w:rPr>
                          <w:sz w:val="28"/>
                          <w:szCs w:val="28"/>
                          <w:lang w:val="en-US"/>
                        </w:rPr>
                        <w:t>x</w:t>
                      </w:r>
                    </w:p>
                  </w:txbxContent>
                </v:textbox>
              </v:shape>
            </w:pict>
          </mc:Fallback>
        </mc:AlternateContent>
      </w:r>
      <w:r w:rsidR="00A5477B" w:rsidRPr="002D1DF2">
        <w:rPr>
          <w:iCs/>
          <w:noProof/>
          <w:sz w:val="28"/>
          <w:szCs w:val="28"/>
        </w:rPr>
        <mc:AlternateContent>
          <mc:Choice Requires="wps">
            <w:drawing>
              <wp:anchor distT="0" distB="0" distL="114300" distR="114300" simplePos="0" relativeHeight="251621888" behindDoc="0" locked="0" layoutInCell="1" allowOverlap="1" wp14:anchorId="1FC86D5A" wp14:editId="14308F01">
                <wp:simplePos x="0" y="0"/>
                <wp:positionH relativeFrom="column">
                  <wp:posOffset>1117155</wp:posOffset>
                </wp:positionH>
                <wp:positionV relativeFrom="paragraph">
                  <wp:posOffset>126071</wp:posOffset>
                </wp:positionV>
                <wp:extent cx="361665" cy="307075"/>
                <wp:effectExtent l="0" t="0" r="0" b="0"/>
                <wp:wrapNone/>
                <wp:docPr id="31" name="Надпись 31"/>
                <wp:cNvGraphicFramePr/>
                <a:graphic xmlns:a="http://schemas.openxmlformats.org/drawingml/2006/main">
                  <a:graphicData uri="http://schemas.microsoft.com/office/word/2010/wordprocessingShape">
                    <wps:wsp>
                      <wps:cNvSpPr txBox="1"/>
                      <wps:spPr>
                        <a:xfrm>
                          <a:off x="0" y="0"/>
                          <a:ext cx="361665" cy="307075"/>
                        </a:xfrm>
                        <a:prstGeom prst="rect">
                          <a:avLst/>
                        </a:prstGeom>
                        <a:noFill/>
                        <a:ln w="6350">
                          <a:noFill/>
                        </a:ln>
                      </wps:spPr>
                      <wps:txbx>
                        <w:txbxContent>
                          <w:p w14:paraId="4DEE15E8" w14:textId="2D9C648C" w:rsidR="000724D7" w:rsidRPr="00F87BE4" w:rsidRDefault="000724D7">
                            <w:pPr>
                              <w:rPr>
                                <w:sz w:val="28"/>
                                <w:szCs w:val="28"/>
                                <w:lang w:val="en-US"/>
                              </w:rPr>
                            </w:pPr>
                            <w:r>
                              <w:rPr>
                                <w:sz w:val="28"/>
                                <w:szCs w:val="28"/>
                                <w:lang w:val="en-US"/>
                              </w:rPr>
                              <w:t>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C86D5A" id="Надпись 31" o:spid="_x0000_s1091" type="#_x0000_t202" style="position:absolute;left:0;text-align:left;margin-left:87.95pt;margin-top:9.95pt;width:28.5pt;height:24.2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" filled="f" stroked="f" strokeweight=".5pt">
                <v:textbox>
                  <w:txbxContent>
                    <w:p w14:paraId="4DEE15E8" w14:textId="2D9C648C" w:rsidR="000724D7" w:rsidRPr="00F87BE4" w:rsidRDefault="000724D7">
                      <w:pPr>
                        <w:rPr>
                          <w:sz w:val="28"/>
                          <w:szCs w:val="28"/>
                          <w:lang w:val="en-US"/>
                        </w:rPr>
                      </w:pPr>
                      <w:r>
                        <w:rPr>
                          <w:sz w:val="28"/>
                          <w:szCs w:val="28"/>
                          <w:lang w:val="en-US"/>
                        </w:rPr>
                        <w:t>V</w:t>
                      </w:r>
                    </w:p>
                  </w:txbxContent>
                </v:textbox>
              </v:shape>
            </w:pict>
          </mc:Fallback>
        </mc:AlternateContent>
      </w:r>
      <w:r w:rsidR="00CD5A25" w:rsidRPr="002D1DF2">
        <w:rPr>
          <w:iCs/>
          <w:noProof/>
          <w:sz w:val="28"/>
          <w:szCs w:val="28"/>
        </w:rPr>
        <w:drawing>
          <wp:inline distT="0" distB="0" distL="0" distR="0" wp14:anchorId="17B3C226" wp14:editId="38FC70BB">
            <wp:extent cx="4106639" cy="4140000"/>
            <wp:effectExtent l="0" t="0" r="825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106639" cy="4140000"/>
                    </a:xfrm>
                    <a:prstGeom prst="rect">
                      <a:avLst/>
                    </a:prstGeom>
                  </pic:spPr>
                </pic:pic>
              </a:graphicData>
            </a:graphic>
          </wp:inline>
        </w:drawing>
      </w:r>
    </w:p>
    <w:p w14:paraId="50102DA4" w14:textId="1F19B614" w:rsidR="00CD5A25" w:rsidRPr="002D1DF2" w:rsidRDefault="00CD5A25" w:rsidP="00CD5A25">
      <w:pPr>
        <w:jc w:val="center"/>
        <w:rPr>
          <w:iCs/>
          <w:sz w:val="28"/>
          <w:szCs w:val="28"/>
        </w:rPr>
      </w:pPr>
      <w:r w:rsidRPr="002D1DF2">
        <w:rPr>
          <w:iCs/>
          <w:sz w:val="28"/>
          <w:szCs w:val="28"/>
          <w:lang w:val="kk-KZ"/>
        </w:rPr>
        <w:t>С</w:t>
      </w:r>
      <w:r w:rsidRPr="002D1DF2">
        <w:rPr>
          <w:iCs/>
          <w:sz w:val="28"/>
          <w:szCs w:val="28"/>
        </w:rPr>
        <w:t>урет 2.1</w:t>
      </w:r>
      <w:r w:rsidR="00931F50" w:rsidRPr="002D1DF2">
        <w:rPr>
          <w:iCs/>
          <w:sz w:val="28"/>
          <w:szCs w:val="28"/>
        </w:rPr>
        <w:t xml:space="preserve"> </w:t>
      </w:r>
      <w:r w:rsidRPr="002D1DF2">
        <w:rPr>
          <w:iCs/>
          <w:sz w:val="28"/>
          <w:szCs w:val="28"/>
        </w:rPr>
        <w:t>– Поршендік сақинаның сызбасы</w:t>
      </w:r>
    </w:p>
    <w:p w14:paraId="7E13F208" w14:textId="77777777" w:rsidR="00CD5A25" w:rsidRPr="002D1DF2" w:rsidRDefault="00CD5A25" w:rsidP="007E7851">
      <w:pPr>
        <w:ind w:firstLine="709"/>
        <w:jc w:val="both"/>
        <w:rPr>
          <w:sz w:val="28"/>
          <w:szCs w:val="28"/>
        </w:rPr>
      </w:pPr>
    </w:p>
    <w:p w14:paraId="518A30EF" w14:textId="7DBA9F9C" w:rsidR="00B87ED7" w:rsidRPr="002D1DF2" w:rsidRDefault="003075CE" w:rsidP="004060C7">
      <w:pPr>
        <w:jc w:val="center"/>
        <w:rPr>
          <w:sz w:val="28"/>
          <w:szCs w:val="28"/>
        </w:rPr>
      </w:pPr>
      <w:r w:rsidRPr="002D1DF2">
        <w:rPr>
          <w:noProof/>
          <w:sz w:val="28"/>
          <w:szCs w:val="28"/>
        </w:rPr>
        <mc:AlternateContent>
          <mc:Choice Requires="wps">
            <w:drawing>
              <wp:anchor distT="0" distB="0" distL="114300" distR="114300" simplePos="0" relativeHeight="251687424" behindDoc="0" locked="0" layoutInCell="1" allowOverlap="1" wp14:anchorId="7B8A2FDC" wp14:editId="4431A6A2">
                <wp:simplePos x="0" y="0"/>
                <wp:positionH relativeFrom="column">
                  <wp:posOffset>4221015</wp:posOffset>
                </wp:positionH>
                <wp:positionV relativeFrom="paragraph">
                  <wp:posOffset>2263017</wp:posOffset>
                </wp:positionV>
                <wp:extent cx="634621" cy="307075"/>
                <wp:effectExtent l="0" t="0" r="0" b="0"/>
                <wp:wrapNone/>
                <wp:docPr id="4097" name="Надпись 4097"/>
                <wp:cNvGraphicFramePr/>
                <a:graphic xmlns:a="http://schemas.openxmlformats.org/drawingml/2006/main">
                  <a:graphicData uri="http://schemas.microsoft.com/office/word/2010/wordprocessingShape">
                    <wps:wsp>
                      <wps:cNvSpPr txBox="1"/>
                      <wps:spPr>
                        <a:xfrm>
                          <a:off x="0" y="0"/>
                          <a:ext cx="634621" cy="307075"/>
                        </a:xfrm>
                        <a:prstGeom prst="rect">
                          <a:avLst/>
                        </a:prstGeom>
                        <a:noFill/>
                        <a:ln w="6350">
                          <a:noFill/>
                        </a:ln>
                      </wps:spPr>
                      <wps:txbx>
                        <w:txbxContent>
                          <w:p w14:paraId="49B627D1" w14:textId="06C50FC9" w:rsidR="000724D7" w:rsidRPr="003075CE" w:rsidRDefault="000724D7" w:rsidP="005C7F4A">
                            <w:pPr>
                              <w:rPr>
                                <w:sz w:val="28"/>
                                <w:szCs w:val="28"/>
                                <w:lang w:val="en-US"/>
                              </w:rPr>
                            </w:pPr>
                            <w:r>
                              <w:rPr>
                                <w:sz w:val="28"/>
                                <w:szCs w:val="28"/>
                                <w:lang w:val="en-US"/>
                              </w:rPr>
                              <w:t>x=O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A2FDC" id="Надпись 4097" o:spid="_x0000_s1092" type="#_x0000_t202" style="position:absolute;left:0;text-align:left;margin-left:332.35pt;margin-top:178.2pt;width:49.95pt;height:24.2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" filled="f" stroked="f" strokeweight=".5pt">
                <v:textbox>
                  <w:txbxContent>
                    <w:p w14:paraId="49B627D1" w14:textId="06C50FC9" w:rsidR="000724D7" w:rsidRPr="003075CE" w:rsidRDefault="000724D7" w:rsidP="005C7F4A">
                      <w:pPr>
                        <w:rPr>
                          <w:sz w:val="28"/>
                          <w:szCs w:val="28"/>
                          <w:lang w:val="en-US"/>
                        </w:rPr>
                      </w:pPr>
                      <w:r>
                        <w:rPr>
                          <w:sz w:val="28"/>
                          <w:szCs w:val="28"/>
                          <w:lang w:val="en-US"/>
                        </w:rPr>
                        <w:t>x=O</w:t>
                      </w:r>
                    </w:p>
                  </w:txbxContent>
                </v:textbox>
              </v:shape>
            </w:pict>
          </mc:Fallback>
        </mc:AlternateContent>
      </w:r>
      <w:r w:rsidRPr="002D1DF2">
        <w:rPr>
          <w:noProof/>
          <w:sz w:val="28"/>
          <w:szCs w:val="28"/>
        </w:rPr>
        <mc:AlternateContent>
          <mc:Choice Requires="wps">
            <w:drawing>
              <wp:anchor distT="0" distB="0" distL="114300" distR="114300" simplePos="0" relativeHeight="251685376" behindDoc="0" locked="0" layoutInCell="1" allowOverlap="1" wp14:anchorId="73688863" wp14:editId="4AF87F69">
                <wp:simplePos x="0" y="0"/>
                <wp:positionH relativeFrom="column">
                  <wp:posOffset>4221651</wp:posOffset>
                </wp:positionH>
                <wp:positionV relativeFrom="paragraph">
                  <wp:posOffset>1772712</wp:posOffset>
                </wp:positionV>
                <wp:extent cx="634621" cy="307075"/>
                <wp:effectExtent l="0" t="0" r="0" b="0"/>
                <wp:wrapNone/>
                <wp:docPr id="4096" name="Надпись 4096"/>
                <wp:cNvGraphicFramePr/>
                <a:graphic xmlns:a="http://schemas.openxmlformats.org/drawingml/2006/main">
                  <a:graphicData uri="http://schemas.microsoft.com/office/word/2010/wordprocessingShape">
                    <wps:wsp>
                      <wps:cNvSpPr txBox="1"/>
                      <wps:spPr>
                        <a:xfrm>
                          <a:off x="0" y="0"/>
                          <a:ext cx="634621" cy="307075"/>
                        </a:xfrm>
                        <a:prstGeom prst="rect">
                          <a:avLst/>
                        </a:prstGeom>
                        <a:noFill/>
                        <a:ln w="6350">
                          <a:noFill/>
                        </a:ln>
                      </wps:spPr>
                      <wps:txbx>
                        <w:txbxContent>
                          <w:p w14:paraId="6FF445DC" w14:textId="557A4A38" w:rsidR="000724D7" w:rsidRPr="003075CE" w:rsidRDefault="000724D7" w:rsidP="005C7F4A">
                            <w:pPr>
                              <w:rPr>
                                <w:sz w:val="28"/>
                                <w:szCs w:val="28"/>
                                <w:lang w:val="en-US"/>
                              </w:rPr>
                            </w:pPr>
                            <w:r>
                              <w:rPr>
                                <w:sz w:val="28"/>
                                <w:szCs w:val="28"/>
                                <w:lang w:val="en-US"/>
                              </w:rPr>
                              <w:t>x=0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88863" id="Надпись 4096" o:spid="_x0000_s1093" type="#_x0000_t202" style="position:absolute;left:0;text-align:left;margin-left:332.4pt;margin-top:139.6pt;width:49.95pt;height:24.2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" filled="f" stroked="f" strokeweight=".5pt">
                <v:textbox>
                  <w:txbxContent>
                    <w:p w14:paraId="6FF445DC" w14:textId="557A4A38" w:rsidR="000724D7" w:rsidRPr="003075CE" w:rsidRDefault="000724D7" w:rsidP="005C7F4A">
                      <w:pPr>
                        <w:rPr>
                          <w:sz w:val="28"/>
                          <w:szCs w:val="28"/>
                          <w:lang w:val="en-US"/>
                        </w:rPr>
                      </w:pPr>
                      <w:r>
                        <w:rPr>
                          <w:sz w:val="28"/>
                          <w:szCs w:val="28"/>
                          <w:lang w:val="en-US"/>
                        </w:rPr>
                        <w:t>x=0</w:t>
                      </w:r>
                    </w:p>
                  </w:txbxContent>
                </v:textbox>
              </v:shape>
            </w:pict>
          </mc:Fallback>
        </mc:AlternateContent>
      </w:r>
      <w:r w:rsidRPr="002D1DF2">
        <w:rPr>
          <w:noProof/>
          <w:sz w:val="28"/>
          <w:szCs w:val="28"/>
        </w:rPr>
        <mc:AlternateContent>
          <mc:Choice Requires="wps">
            <w:drawing>
              <wp:anchor distT="0" distB="0" distL="114300" distR="114300" simplePos="0" relativeHeight="251683328" behindDoc="0" locked="0" layoutInCell="1" allowOverlap="1" wp14:anchorId="6B68DB28" wp14:editId="00A9E78B">
                <wp:simplePos x="0" y="0"/>
                <wp:positionH relativeFrom="column">
                  <wp:posOffset>4255940</wp:posOffset>
                </wp:positionH>
                <wp:positionV relativeFrom="paragraph">
                  <wp:posOffset>3055914</wp:posOffset>
                </wp:positionV>
                <wp:extent cx="634621" cy="307075"/>
                <wp:effectExtent l="0" t="0" r="0" b="0"/>
                <wp:wrapNone/>
                <wp:docPr id="540" name="Надпись 540"/>
                <wp:cNvGraphicFramePr/>
                <a:graphic xmlns:a="http://schemas.openxmlformats.org/drawingml/2006/main">
                  <a:graphicData uri="http://schemas.microsoft.com/office/word/2010/wordprocessingShape">
                    <wps:wsp>
                      <wps:cNvSpPr txBox="1"/>
                      <wps:spPr>
                        <a:xfrm>
                          <a:off x="0" y="0"/>
                          <a:ext cx="634621" cy="307075"/>
                        </a:xfrm>
                        <a:prstGeom prst="rect">
                          <a:avLst/>
                        </a:prstGeom>
                        <a:noFill/>
                        <a:ln w="6350">
                          <a:noFill/>
                        </a:ln>
                      </wps:spPr>
                      <wps:txbx>
                        <w:txbxContent>
                          <w:p w14:paraId="19FFA086" w14:textId="11247EE3" w:rsidR="000724D7" w:rsidRPr="003075CE" w:rsidRDefault="000724D7" w:rsidP="005C7F4A">
                            <w:pPr>
                              <w:rPr>
                                <w:sz w:val="28"/>
                                <w:szCs w:val="28"/>
                              </w:rPr>
                            </w:pPr>
                            <w:r>
                              <w:rPr>
                                <w:sz w:val="28"/>
                                <w:szCs w:val="28"/>
                                <w:lang w:val="en-US"/>
                              </w:rPr>
                              <w:t>x=</w:t>
                            </w:r>
                            <w:r>
                              <w:rPr>
                                <w:sz w:val="28"/>
                                <w:szCs w:val="28"/>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68DB28" id="Надпись 540" o:spid="_x0000_s1094" type="#_x0000_t202" style="position:absolute;left:0;text-align:left;margin-left:335.1pt;margin-top:240.6pt;width:49.95pt;height:24.2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" filled="f" stroked="f" strokeweight=".5pt">
                <v:textbox>
                  <w:txbxContent>
                    <w:p w14:paraId="19FFA086" w14:textId="11247EE3" w:rsidR="000724D7" w:rsidRPr="003075CE" w:rsidRDefault="000724D7" w:rsidP="005C7F4A">
                      <w:pPr>
                        <w:rPr>
                          <w:sz w:val="28"/>
                          <w:szCs w:val="28"/>
                        </w:rPr>
                      </w:pPr>
                      <w:r>
                        <w:rPr>
                          <w:sz w:val="28"/>
                          <w:szCs w:val="28"/>
                          <w:lang w:val="en-US"/>
                        </w:rPr>
                        <w:t>x=</w:t>
                      </w:r>
                      <w:r>
                        <w:rPr>
                          <w:sz w:val="28"/>
                          <w:szCs w:val="28"/>
                        </w:rPr>
                        <w:t>а</w:t>
                      </w:r>
                    </w:p>
                  </w:txbxContent>
                </v:textbox>
              </v:shape>
            </w:pict>
          </mc:Fallback>
        </mc:AlternateContent>
      </w:r>
      <w:r w:rsidRPr="002D1DF2">
        <w:rPr>
          <w:noProof/>
          <w:sz w:val="28"/>
          <w:szCs w:val="28"/>
        </w:rPr>
        <mc:AlternateContent>
          <mc:Choice Requires="wps">
            <w:drawing>
              <wp:anchor distT="0" distB="0" distL="114300" distR="114300" simplePos="0" relativeHeight="251681280" behindDoc="0" locked="0" layoutInCell="1" allowOverlap="1" wp14:anchorId="6EBCE3DD" wp14:editId="3FAF90E3">
                <wp:simplePos x="0" y="0"/>
                <wp:positionH relativeFrom="column">
                  <wp:posOffset>4269787</wp:posOffset>
                </wp:positionH>
                <wp:positionV relativeFrom="paragraph">
                  <wp:posOffset>620414</wp:posOffset>
                </wp:positionV>
                <wp:extent cx="634621" cy="307075"/>
                <wp:effectExtent l="0" t="0" r="0" b="0"/>
                <wp:wrapNone/>
                <wp:docPr id="515" name="Надпись 515"/>
                <wp:cNvGraphicFramePr/>
                <a:graphic xmlns:a="http://schemas.openxmlformats.org/drawingml/2006/main">
                  <a:graphicData uri="http://schemas.microsoft.com/office/word/2010/wordprocessingShape">
                    <wps:wsp>
                      <wps:cNvSpPr txBox="1"/>
                      <wps:spPr>
                        <a:xfrm>
                          <a:off x="0" y="0"/>
                          <a:ext cx="634621" cy="307075"/>
                        </a:xfrm>
                        <a:prstGeom prst="rect">
                          <a:avLst/>
                        </a:prstGeom>
                        <a:noFill/>
                        <a:ln w="6350">
                          <a:noFill/>
                        </a:ln>
                      </wps:spPr>
                      <wps:txbx>
                        <w:txbxContent>
                          <w:p w14:paraId="1617A39C" w14:textId="7E18B98E" w:rsidR="000724D7" w:rsidRPr="003075CE" w:rsidRDefault="000724D7" w:rsidP="005C7F4A">
                            <w:pPr>
                              <w:rPr>
                                <w:sz w:val="28"/>
                                <w:szCs w:val="28"/>
                              </w:rPr>
                            </w:pPr>
                            <w:r>
                              <w:rPr>
                                <w:sz w:val="28"/>
                                <w:szCs w:val="28"/>
                                <w:lang w:val="en-US"/>
                              </w:rPr>
                              <w:t>x=</w:t>
                            </w:r>
                            <w:r>
                              <w:rPr>
                                <w:sz w:val="28"/>
                                <w:szCs w:val="28"/>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BCE3DD" id="Надпись 515" o:spid="_x0000_s1095" type="#_x0000_t202" style="position:absolute;left:0;text-align:left;margin-left:336.2pt;margin-top:48.85pt;width:49.95pt;height:24.2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" filled="f" stroked="f" strokeweight=".5pt">
                <v:textbox>
                  <w:txbxContent>
                    <w:p w14:paraId="1617A39C" w14:textId="7E18B98E" w:rsidR="000724D7" w:rsidRPr="003075CE" w:rsidRDefault="000724D7" w:rsidP="005C7F4A">
                      <w:pPr>
                        <w:rPr>
                          <w:sz w:val="28"/>
                          <w:szCs w:val="28"/>
                        </w:rPr>
                      </w:pPr>
                      <w:r>
                        <w:rPr>
                          <w:sz w:val="28"/>
                          <w:szCs w:val="28"/>
                          <w:lang w:val="en-US"/>
                        </w:rPr>
                        <w:t>x=</w:t>
                      </w:r>
                      <w:r>
                        <w:rPr>
                          <w:sz w:val="28"/>
                          <w:szCs w:val="28"/>
                        </w:rPr>
                        <w:t>-а</w:t>
                      </w:r>
                    </w:p>
                  </w:txbxContent>
                </v:textbox>
              </v:shape>
            </w:pict>
          </mc:Fallback>
        </mc:AlternateContent>
      </w:r>
      <w:r w:rsidR="008D197C" w:rsidRPr="002D1DF2">
        <w:rPr>
          <w:noProof/>
          <w:sz w:val="28"/>
          <w:szCs w:val="28"/>
        </w:rPr>
        <mc:AlternateContent>
          <mc:Choice Requires="wps">
            <w:drawing>
              <wp:anchor distT="0" distB="0" distL="114300" distR="114300" simplePos="0" relativeHeight="251662848" behindDoc="0" locked="0" layoutInCell="1" allowOverlap="1" wp14:anchorId="11E325DF" wp14:editId="393A5D3C">
                <wp:simplePos x="0" y="0"/>
                <wp:positionH relativeFrom="column">
                  <wp:posOffset>3135156</wp:posOffset>
                </wp:positionH>
                <wp:positionV relativeFrom="paragraph">
                  <wp:posOffset>2264410</wp:posOffset>
                </wp:positionV>
                <wp:extent cx="586854" cy="307075"/>
                <wp:effectExtent l="0" t="0" r="0" b="0"/>
                <wp:wrapNone/>
                <wp:docPr id="58" name="Надпись 58"/>
                <wp:cNvGraphicFramePr/>
                <a:graphic xmlns:a="http://schemas.openxmlformats.org/drawingml/2006/main">
                  <a:graphicData uri="http://schemas.microsoft.com/office/word/2010/wordprocessingShape">
                    <wps:wsp>
                      <wps:cNvSpPr txBox="1"/>
                      <wps:spPr>
                        <a:xfrm>
                          <a:off x="0" y="0"/>
                          <a:ext cx="586854" cy="307075"/>
                        </a:xfrm>
                        <a:prstGeom prst="rect">
                          <a:avLst/>
                        </a:prstGeom>
                        <a:noFill/>
                        <a:ln w="6350">
                          <a:noFill/>
                        </a:ln>
                      </wps:spPr>
                      <wps:txbx>
                        <w:txbxContent>
                          <w:p w14:paraId="24D84B94" w14:textId="481D6553" w:rsidR="000724D7" w:rsidRPr="008D197C" w:rsidRDefault="000724D7" w:rsidP="005C7F4A">
                            <w:pPr>
                              <w:rPr>
                                <w:sz w:val="28"/>
                                <w:szCs w:val="28"/>
                                <w:lang w:val="en-US"/>
                              </w:rPr>
                            </w:pPr>
                            <w:r>
                              <w:rPr>
                                <w:sz w:val="28"/>
                                <w:szCs w:val="28"/>
                                <w:lang w:val="en-US"/>
                              </w:rPr>
                              <w:t>h</w:t>
                            </w:r>
                            <w:r w:rsidRPr="008D197C">
                              <w:rPr>
                                <w:sz w:val="28"/>
                                <w:szCs w:val="28"/>
                                <w:vertAlign w:val="subscript"/>
                                <w:lang w:val="en-US"/>
                              </w:rPr>
                              <w:t>min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E325DF" id="Надпись 58" o:spid="_x0000_s1096" type="#_x0000_t202" style="position:absolute;left:0;text-align:left;margin-left:246.85pt;margin-top:178.3pt;width:46.2pt;height:24.2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" filled="f" stroked="f" strokeweight=".5pt">
                <v:textbox>
                  <w:txbxContent>
                    <w:p w14:paraId="24D84B94" w14:textId="481D6553" w:rsidR="000724D7" w:rsidRPr="008D197C" w:rsidRDefault="000724D7" w:rsidP="005C7F4A">
                      <w:pPr>
                        <w:rPr>
                          <w:sz w:val="28"/>
                          <w:szCs w:val="28"/>
                          <w:lang w:val="en-US"/>
                        </w:rPr>
                      </w:pPr>
                      <w:r>
                        <w:rPr>
                          <w:sz w:val="28"/>
                          <w:szCs w:val="28"/>
                          <w:lang w:val="en-US"/>
                        </w:rPr>
                        <w:t>h</w:t>
                      </w:r>
                      <w:r w:rsidRPr="008D197C">
                        <w:rPr>
                          <w:sz w:val="28"/>
                          <w:szCs w:val="28"/>
                          <w:vertAlign w:val="subscript"/>
                          <w:lang w:val="en-US"/>
                        </w:rPr>
                        <w:t>min</w:t>
                      </w:r>
                    </w:p>
                  </w:txbxContent>
                </v:textbox>
              </v:shape>
            </w:pict>
          </mc:Fallback>
        </mc:AlternateContent>
      </w:r>
      <w:r w:rsidR="008D197C" w:rsidRPr="002D1DF2">
        <w:rPr>
          <w:noProof/>
          <w:sz w:val="28"/>
          <w:szCs w:val="28"/>
        </w:rPr>
        <mc:AlternateContent>
          <mc:Choice Requires="wps">
            <w:drawing>
              <wp:anchor distT="0" distB="0" distL="114300" distR="114300" simplePos="0" relativeHeight="251660800" behindDoc="0" locked="0" layoutInCell="1" allowOverlap="1" wp14:anchorId="417BF538" wp14:editId="0F178A29">
                <wp:simplePos x="0" y="0"/>
                <wp:positionH relativeFrom="column">
                  <wp:posOffset>2807572</wp:posOffset>
                </wp:positionH>
                <wp:positionV relativeFrom="paragraph">
                  <wp:posOffset>1028880</wp:posOffset>
                </wp:positionV>
                <wp:extent cx="696036" cy="306705"/>
                <wp:effectExtent l="0" t="0" r="0" b="0"/>
                <wp:wrapNone/>
                <wp:docPr id="57" name="Надпись 57"/>
                <wp:cNvGraphicFramePr/>
                <a:graphic xmlns:a="http://schemas.openxmlformats.org/drawingml/2006/main">
                  <a:graphicData uri="http://schemas.microsoft.com/office/word/2010/wordprocessingShape">
                    <wps:wsp>
                      <wps:cNvSpPr txBox="1"/>
                      <wps:spPr>
                        <a:xfrm>
                          <a:off x="0" y="0"/>
                          <a:ext cx="696036" cy="306705"/>
                        </a:xfrm>
                        <a:prstGeom prst="rect">
                          <a:avLst/>
                        </a:prstGeom>
                        <a:noFill/>
                        <a:ln w="6350">
                          <a:noFill/>
                        </a:ln>
                      </wps:spPr>
                      <wps:txbx>
                        <w:txbxContent>
                          <w:p w14:paraId="16F65613" w14:textId="77777777" w:rsidR="000724D7" w:rsidRPr="008D197C" w:rsidRDefault="000724D7" w:rsidP="005C7F4A">
                            <w:pPr>
                              <w:rPr>
                                <w:sz w:val="28"/>
                                <w:szCs w:val="28"/>
                              </w:rPr>
                            </w:pPr>
                            <w:r>
                              <w:rPr>
                                <w:sz w:val="28"/>
                                <w:szCs w:val="28"/>
                              </w:rPr>
                              <w:t>Р</w:t>
                            </w:r>
                            <w:r>
                              <w:rPr>
                                <w:sz w:val="28"/>
                                <w:szCs w:val="28"/>
                                <w:vertAlign w:val="subscript"/>
                              </w:rPr>
                              <w:t>жоғары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7BF538" id="Надпись 57" o:spid="_x0000_s1097" type="#_x0000_t202" style="position:absolute;left:0;text-align:left;margin-left:221.05pt;margin-top:81pt;width:54.8pt;height:24.1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" filled="f" stroked="f" strokeweight=".5pt">
                <v:textbox>
                  <w:txbxContent>
                    <w:p w14:paraId="16F65613" w14:textId="77777777" w:rsidR="000724D7" w:rsidRPr="008D197C" w:rsidRDefault="000724D7" w:rsidP="005C7F4A">
                      <w:pPr>
                        <w:rPr>
                          <w:sz w:val="28"/>
                          <w:szCs w:val="28"/>
                        </w:rPr>
                      </w:pPr>
                      <w:r>
                        <w:rPr>
                          <w:sz w:val="28"/>
                          <w:szCs w:val="28"/>
                        </w:rPr>
                        <w:t>Р</w:t>
                      </w:r>
                      <w:r>
                        <w:rPr>
                          <w:sz w:val="28"/>
                          <w:szCs w:val="28"/>
                          <w:vertAlign w:val="subscript"/>
                        </w:rPr>
                        <w:t>жоғары</w:t>
                      </w:r>
                    </w:p>
                  </w:txbxContent>
                </v:textbox>
              </v:shape>
            </w:pict>
          </mc:Fallback>
        </mc:AlternateContent>
      </w:r>
      <w:r w:rsidR="008D197C" w:rsidRPr="002D1DF2">
        <w:rPr>
          <w:noProof/>
          <w:sz w:val="28"/>
          <w:szCs w:val="28"/>
        </w:rPr>
        <mc:AlternateContent>
          <mc:Choice Requires="wps">
            <w:drawing>
              <wp:anchor distT="0" distB="0" distL="114300" distR="114300" simplePos="0" relativeHeight="251656704" behindDoc="0" locked="0" layoutInCell="1" allowOverlap="1" wp14:anchorId="6A26C81B" wp14:editId="151C05B0">
                <wp:simplePos x="0" y="0"/>
                <wp:positionH relativeFrom="column">
                  <wp:posOffset>2236271</wp:posOffset>
                </wp:positionH>
                <wp:positionV relativeFrom="paragraph">
                  <wp:posOffset>395226</wp:posOffset>
                </wp:positionV>
                <wp:extent cx="696036" cy="306705"/>
                <wp:effectExtent l="0" t="0" r="0" b="0"/>
                <wp:wrapNone/>
                <wp:docPr id="55" name="Надпись 55"/>
                <wp:cNvGraphicFramePr/>
                <a:graphic xmlns:a="http://schemas.openxmlformats.org/drawingml/2006/main">
                  <a:graphicData uri="http://schemas.microsoft.com/office/word/2010/wordprocessingShape">
                    <wps:wsp>
                      <wps:cNvSpPr txBox="1"/>
                      <wps:spPr>
                        <a:xfrm>
                          <a:off x="0" y="0"/>
                          <a:ext cx="696036" cy="306705"/>
                        </a:xfrm>
                        <a:prstGeom prst="rect">
                          <a:avLst/>
                        </a:prstGeom>
                        <a:noFill/>
                        <a:ln w="6350">
                          <a:noFill/>
                        </a:ln>
                      </wps:spPr>
                      <wps:txbx>
                        <w:txbxContent>
                          <w:p w14:paraId="19FCE0DC" w14:textId="1048CD3A" w:rsidR="000724D7" w:rsidRPr="008D197C" w:rsidRDefault="000724D7" w:rsidP="005C7F4A">
                            <w:pPr>
                              <w:rPr>
                                <w:sz w:val="28"/>
                                <w:szCs w:val="28"/>
                              </w:rPr>
                            </w:pPr>
                            <w:r>
                              <w:rPr>
                                <w:sz w:val="28"/>
                                <w:szCs w:val="28"/>
                              </w:rPr>
                              <w:t>Р</w:t>
                            </w:r>
                            <w:r>
                              <w:rPr>
                                <w:sz w:val="28"/>
                                <w:szCs w:val="28"/>
                                <w:vertAlign w:val="subscript"/>
                              </w:rPr>
                              <w:t>жоғары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26C81B" id="Надпись 55" o:spid="_x0000_s1098" type="#_x0000_t202" style="position:absolute;left:0;text-align:left;margin-left:176.1pt;margin-top:31.1pt;width:54.8pt;height:24.1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" filled="f" stroked="f" strokeweight=".5pt">
                <v:textbox>
                  <w:txbxContent>
                    <w:p w14:paraId="19FCE0DC" w14:textId="1048CD3A" w:rsidR="000724D7" w:rsidRPr="008D197C" w:rsidRDefault="000724D7" w:rsidP="005C7F4A">
                      <w:pPr>
                        <w:rPr>
                          <w:sz w:val="28"/>
                          <w:szCs w:val="28"/>
                        </w:rPr>
                      </w:pPr>
                      <w:r>
                        <w:rPr>
                          <w:sz w:val="28"/>
                          <w:szCs w:val="28"/>
                        </w:rPr>
                        <w:t>Р</w:t>
                      </w:r>
                      <w:r>
                        <w:rPr>
                          <w:sz w:val="28"/>
                          <w:szCs w:val="28"/>
                          <w:vertAlign w:val="subscript"/>
                        </w:rPr>
                        <w:t>жоғары</w:t>
                      </w:r>
                    </w:p>
                  </w:txbxContent>
                </v:textbox>
              </v:shape>
            </w:pict>
          </mc:Fallback>
        </mc:AlternateContent>
      </w:r>
      <w:r w:rsidR="008D197C" w:rsidRPr="002D1DF2">
        <w:rPr>
          <w:noProof/>
          <w:sz w:val="28"/>
          <w:szCs w:val="28"/>
        </w:rPr>
        <mc:AlternateContent>
          <mc:Choice Requires="wps">
            <w:drawing>
              <wp:anchor distT="0" distB="0" distL="114300" distR="114300" simplePos="0" relativeHeight="251658752" behindDoc="0" locked="0" layoutInCell="1" allowOverlap="1" wp14:anchorId="6B9DAB7D" wp14:editId="6F12ECA7">
                <wp:simplePos x="0" y="0"/>
                <wp:positionH relativeFrom="column">
                  <wp:posOffset>2160156</wp:posOffset>
                </wp:positionH>
                <wp:positionV relativeFrom="paragraph">
                  <wp:posOffset>3369926</wp:posOffset>
                </wp:positionV>
                <wp:extent cx="648269" cy="307075"/>
                <wp:effectExtent l="0" t="0" r="0" b="0"/>
                <wp:wrapNone/>
                <wp:docPr id="56" name="Надпись 56"/>
                <wp:cNvGraphicFramePr/>
                <a:graphic xmlns:a="http://schemas.openxmlformats.org/drawingml/2006/main">
                  <a:graphicData uri="http://schemas.microsoft.com/office/word/2010/wordprocessingShape">
                    <wps:wsp>
                      <wps:cNvSpPr txBox="1"/>
                      <wps:spPr>
                        <a:xfrm>
                          <a:off x="0" y="0"/>
                          <a:ext cx="648269" cy="307075"/>
                        </a:xfrm>
                        <a:prstGeom prst="rect">
                          <a:avLst/>
                        </a:prstGeom>
                        <a:noFill/>
                        <a:ln w="6350">
                          <a:noFill/>
                        </a:ln>
                      </wps:spPr>
                      <wps:txbx>
                        <w:txbxContent>
                          <w:p w14:paraId="373A6F89" w14:textId="77777777" w:rsidR="000724D7" w:rsidRPr="008D197C" w:rsidRDefault="000724D7" w:rsidP="005C7F4A">
                            <w:pPr>
                              <w:rPr>
                                <w:sz w:val="28"/>
                                <w:szCs w:val="28"/>
                              </w:rPr>
                            </w:pPr>
                            <w:r>
                              <w:rPr>
                                <w:sz w:val="28"/>
                                <w:szCs w:val="28"/>
                              </w:rPr>
                              <w:t>Р</w:t>
                            </w:r>
                            <w:r w:rsidRPr="008D197C">
                              <w:rPr>
                                <w:sz w:val="28"/>
                                <w:szCs w:val="28"/>
                                <w:vertAlign w:val="subscript"/>
                              </w:rPr>
                              <w:t>төмен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9DAB7D" id="Надпись 56" o:spid="_x0000_s1099" type="#_x0000_t202" style="position:absolute;left:0;text-align:left;margin-left:170.1pt;margin-top:265.35pt;width:51.05pt;height:24.2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" filled="f" stroked="f" strokeweight=".5pt">
                <v:textbox>
                  <w:txbxContent>
                    <w:p w14:paraId="373A6F89" w14:textId="77777777" w:rsidR="000724D7" w:rsidRPr="008D197C" w:rsidRDefault="000724D7" w:rsidP="005C7F4A">
                      <w:pPr>
                        <w:rPr>
                          <w:sz w:val="28"/>
                          <w:szCs w:val="28"/>
                        </w:rPr>
                      </w:pPr>
                      <w:r>
                        <w:rPr>
                          <w:sz w:val="28"/>
                          <w:szCs w:val="28"/>
                        </w:rPr>
                        <w:t>Р</w:t>
                      </w:r>
                      <w:r w:rsidRPr="008D197C">
                        <w:rPr>
                          <w:sz w:val="28"/>
                          <w:szCs w:val="28"/>
                          <w:vertAlign w:val="subscript"/>
                        </w:rPr>
                        <w:t>төмен</w:t>
                      </w:r>
                    </w:p>
                  </w:txbxContent>
                </v:textbox>
              </v:shape>
            </w:pict>
          </mc:Fallback>
        </mc:AlternateContent>
      </w:r>
      <w:r w:rsidR="00915E8E" w:rsidRPr="002D1DF2">
        <w:rPr>
          <w:iCs/>
          <w:noProof/>
          <w:sz w:val="28"/>
          <w:szCs w:val="28"/>
        </w:rPr>
        <mc:AlternateContent>
          <mc:Choice Requires="wps">
            <w:drawing>
              <wp:anchor distT="0" distB="0" distL="114300" distR="114300" simplePos="0" relativeHeight="251652608" behindDoc="0" locked="0" layoutInCell="1" allowOverlap="1" wp14:anchorId="773244EC" wp14:editId="3C1F256C">
                <wp:simplePos x="0" y="0"/>
                <wp:positionH relativeFrom="margin">
                  <wp:posOffset>1628396</wp:posOffset>
                </wp:positionH>
                <wp:positionV relativeFrom="paragraph">
                  <wp:posOffset>1030406</wp:posOffset>
                </wp:positionV>
                <wp:extent cx="1037230" cy="307075"/>
                <wp:effectExtent l="0" t="0" r="0" b="0"/>
                <wp:wrapNone/>
                <wp:docPr id="46" name="Надпись 46"/>
                <wp:cNvGraphicFramePr/>
                <a:graphic xmlns:a="http://schemas.openxmlformats.org/drawingml/2006/main">
                  <a:graphicData uri="http://schemas.microsoft.com/office/word/2010/wordprocessingShape">
                    <wps:wsp>
                      <wps:cNvSpPr txBox="1"/>
                      <wps:spPr>
                        <a:xfrm>
                          <a:off x="0" y="0"/>
                          <a:ext cx="1037230" cy="307075"/>
                        </a:xfrm>
                        <a:prstGeom prst="rect">
                          <a:avLst/>
                        </a:prstGeom>
                        <a:noFill/>
                        <a:ln w="6350">
                          <a:noFill/>
                        </a:ln>
                      </wps:spPr>
                      <wps:txbx>
                        <w:txbxContent>
                          <w:p w14:paraId="4238BD1C" w14:textId="77777777" w:rsidR="000724D7" w:rsidRPr="00B2751F" w:rsidRDefault="000724D7" w:rsidP="00915E8E">
                            <w:pPr>
                              <w:jc w:val="center"/>
                              <w:rPr>
                                <w:sz w:val="28"/>
                                <w:szCs w:val="28"/>
                              </w:rPr>
                            </w:pPr>
                            <w:r>
                              <w:rPr>
                                <w:sz w:val="28"/>
                                <w:szCs w:val="28"/>
                              </w:rPr>
                              <w:t>Сақина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3244EC" id="Надпись 46" o:spid="_x0000_s1100" type="#_x0000_t202" style="position:absolute;left:0;text-align:left;margin-left:128.2pt;margin-top:81.15pt;width:81.65pt;height:24.2pt;z-index:25165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" filled="f" stroked="f" strokeweight=".5pt">
                <v:textbox>
                  <w:txbxContent>
                    <w:p w14:paraId="4238BD1C" w14:textId="77777777" w:rsidR="000724D7" w:rsidRPr="00B2751F" w:rsidRDefault="000724D7" w:rsidP="00915E8E">
                      <w:pPr>
                        <w:jc w:val="center"/>
                        <w:rPr>
                          <w:sz w:val="28"/>
                          <w:szCs w:val="28"/>
                        </w:rPr>
                      </w:pPr>
                      <w:r>
                        <w:rPr>
                          <w:sz w:val="28"/>
                          <w:szCs w:val="28"/>
                        </w:rPr>
                        <w:t>Сақина</w:t>
                      </w:r>
                    </w:p>
                  </w:txbxContent>
                </v:textbox>
                <w10:wrap anchorx="margin"/>
              </v:shape>
            </w:pict>
          </mc:Fallback>
        </mc:AlternateContent>
      </w:r>
      <w:r w:rsidR="005C7F4A" w:rsidRPr="002D1DF2">
        <w:rPr>
          <w:noProof/>
          <w:sz w:val="28"/>
          <w:szCs w:val="28"/>
        </w:rPr>
        <mc:AlternateContent>
          <mc:Choice Requires="wps">
            <w:drawing>
              <wp:anchor distT="0" distB="0" distL="114300" distR="114300" simplePos="0" relativeHeight="251650560" behindDoc="0" locked="0" layoutInCell="1" allowOverlap="1" wp14:anchorId="727863D3" wp14:editId="0F4CEF42">
                <wp:simplePos x="0" y="0"/>
                <wp:positionH relativeFrom="column">
                  <wp:posOffset>3573411</wp:posOffset>
                </wp:positionH>
                <wp:positionV relativeFrom="paragraph">
                  <wp:posOffset>1145549</wp:posOffset>
                </wp:positionV>
                <wp:extent cx="374508" cy="941667"/>
                <wp:effectExtent l="0" t="0" r="0" b="0"/>
                <wp:wrapNone/>
                <wp:docPr id="45" name="Надпись 45"/>
                <wp:cNvGraphicFramePr/>
                <a:graphic xmlns:a="http://schemas.openxmlformats.org/drawingml/2006/main">
                  <a:graphicData uri="http://schemas.microsoft.com/office/word/2010/wordprocessingShape">
                    <wps:wsp>
                      <wps:cNvSpPr txBox="1"/>
                      <wps:spPr>
                        <a:xfrm>
                          <a:off x="0" y="0"/>
                          <a:ext cx="374508" cy="941667"/>
                        </a:xfrm>
                        <a:prstGeom prst="rect">
                          <a:avLst/>
                        </a:prstGeom>
                        <a:noFill/>
                        <a:ln w="6350">
                          <a:noFill/>
                        </a:ln>
                      </wps:spPr>
                      <wps:txbx>
                        <w:txbxContent>
                          <w:p w14:paraId="1433FC20" w14:textId="77777777" w:rsidR="000724D7" w:rsidRPr="00B73C1D" w:rsidRDefault="000724D7" w:rsidP="005C7F4A">
                            <w:pPr>
                              <w:jc w:val="center"/>
                              <w:rPr>
                                <w:sz w:val="28"/>
                                <w:szCs w:val="28"/>
                              </w:rPr>
                            </w:pPr>
                            <w:r>
                              <w:rPr>
                                <w:sz w:val="28"/>
                                <w:szCs w:val="28"/>
                              </w:rPr>
                              <w:t>Цилиндр</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7863D3" id="Надпись 45" o:spid="_x0000_s1101" type="#_x0000_t202" style="position:absolute;left:0;text-align:left;margin-left:281.35pt;margin-top:90.2pt;width:29.5pt;height:74.1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" filled="f" stroked="f" strokeweight=".5pt">
                <v:textbox style="layout-flow:vertical;mso-layout-flow-alt:bottom-to-top">
                  <w:txbxContent>
                    <w:p w14:paraId="1433FC20" w14:textId="77777777" w:rsidR="000724D7" w:rsidRPr="00B73C1D" w:rsidRDefault="000724D7" w:rsidP="005C7F4A">
                      <w:pPr>
                        <w:jc w:val="center"/>
                        <w:rPr>
                          <w:sz w:val="28"/>
                          <w:szCs w:val="28"/>
                        </w:rPr>
                      </w:pPr>
                      <w:r>
                        <w:rPr>
                          <w:sz w:val="28"/>
                          <w:szCs w:val="28"/>
                        </w:rPr>
                        <w:t>Цилиндр</w:t>
                      </w:r>
                    </w:p>
                  </w:txbxContent>
                </v:textbox>
              </v:shape>
            </w:pict>
          </mc:Fallback>
        </mc:AlternateContent>
      </w:r>
      <w:r w:rsidR="005C7F4A" w:rsidRPr="002D1DF2">
        <w:rPr>
          <w:noProof/>
          <w:sz w:val="28"/>
          <w:szCs w:val="28"/>
        </w:rPr>
        <mc:AlternateContent>
          <mc:Choice Requires="wps">
            <w:drawing>
              <wp:anchor distT="0" distB="0" distL="114300" distR="114300" simplePos="0" relativeHeight="251648512" behindDoc="0" locked="0" layoutInCell="1" allowOverlap="1" wp14:anchorId="3D705C92" wp14:editId="250E6338">
                <wp:simplePos x="0" y="0"/>
                <wp:positionH relativeFrom="column">
                  <wp:posOffset>2553809</wp:posOffset>
                </wp:positionH>
                <wp:positionV relativeFrom="paragraph">
                  <wp:posOffset>2153285</wp:posOffset>
                </wp:positionV>
                <wp:extent cx="374508" cy="375314"/>
                <wp:effectExtent l="0" t="0" r="0" b="5715"/>
                <wp:wrapNone/>
                <wp:docPr id="44" name="Надпись 44"/>
                <wp:cNvGraphicFramePr/>
                <a:graphic xmlns:a="http://schemas.openxmlformats.org/drawingml/2006/main">
                  <a:graphicData uri="http://schemas.microsoft.com/office/word/2010/wordprocessingShape">
                    <wps:wsp>
                      <wps:cNvSpPr txBox="1"/>
                      <wps:spPr>
                        <a:xfrm>
                          <a:off x="0" y="0"/>
                          <a:ext cx="374508" cy="375314"/>
                        </a:xfrm>
                        <a:prstGeom prst="rect">
                          <a:avLst/>
                        </a:prstGeom>
                        <a:noFill/>
                        <a:ln w="6350">
                          <a:noFill/>
                        </a:ln>
                      </wps:spPr>
                      <wps:txbx>
                        <w:txbxContent>
                          <w:p w14:paraId="4798B1FF" w14:textId="77777777" w:rsidR="000724D7" w:rsidRPr="00B2751F" w:rsidRDefault="000724D7" w:rsidP="005C7F4A">
                            <w:pPr>
                              <w:jc w:val="center"/>
                              <w:rPr>
                                <w:sz w:val="28"/>
                                <w:szCs w:val="28"/>
                                <w:lang w:val="en-US"/>
                              </w:rPr>
                            </w:pPr>
                            <w:r>
                              <w:rPr>
                                <w:sz w:val="28"/>
                                <w:szCs w:val="28"/>
                                <w:lang w:val="en-US"/>
                              </w:rPr>
                              <w:t>O</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705C92" id="Надпись 44" o:spid="_x0000_s1102" type="#_x0000_t202" style="position:absolute;left:0;text-align:left;margin-left:201.1pt;margin-top:169.55pt;width:29.5pt;height:29.5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" filled="f" stroked="f" strokeweight=".5pt">
                <v:textbox style="layout-flow:vertical;mso-layout-flow-alt:bottom-to-top">
                  <w:txbxContent>
                    <w:p w14:paraId="4798B1FF" w14:textId="77777777" w:rsidR="000724D7" w:rsidRPr="00B2751F" w:rsidRDefault="000724D7" w:rsidP="005C7F4A">
                      <w:pPr>
                        <w:jc w:val="center"/>
                        <w:rPr>
                          <w:sz w:val="28"/>
                          <w:szCs w:val="28"/>
                          <w:lang w:val="en-US"/>
                        </w:rPr>
                      </w:pPr>
                      <w:r>
                        <w:rPr>
                          <w:sz w:val="28"/>
                          <w:szCs w:val="28"/>
                          <w:lang w:val="en-US"/>
                        </w:rPr>
                        <w:t>O</w:t>
                      </w:r>
                    </w:p>
                  </w:txbxContent>
                </v:textbox>
              </v:shape>
            </w:pict>
          </mc:Fallback>
        </mc:AlternateContent>
      </w:r>
      <w:r w:rsidR="005C7F4A" w:rsidRPr="002D1DF2">
        <w:rPr>
          <w:noProof/>
          <w:sz w:val="28"/>
          <w:szCs w:val="28"/>
        </w:rPr>
        <mc:AlternateContent>
          <mc:Choice Requires="wps">
            <w:drawing>
              <wp:anchor distT="0" distB="0" distL="114300" distR="114300" simplePos="0" relativeHeight="251642368" behindDoc="0" locked="0" layoutInCell="1" allowOverlap="1" wp14:anchorId="44E439C9" wp14:editId="1259FADA">
                <wp:simplePos x="0" y="0"/>
                <wp:positionH relativeFrom="column">
                  <wp:posOffset>1124282</wp:posOffset>
                </wp:positionH>
                <wp:positionV relativeFrom="paragraph">
                  <wp:posOffset>238836</wp:posOffset>
                </wp:positionV>
                <wp:extent cx="361665" cy="307075"/>
                <wp:effectExtent l="0" t="0" r="0" b="0"/>
                <wp:wrapNone/>
                <wp:docPr id="41" name="Надпись 41"/>
                <wp:cNvGraphicFramePr/>
                <a:graphic xmlns:a="http://schemas.openxmlformats.org/drawingml/2006/main">
                  <a:graphicData uri="http://schemas.microsoft.com/office/word/2010/wordprocessingShape">
                    <wps:wsp>
                      <wps:cNvSpPr txBox="1"/>
                      <wps:spPr>
                        <a:xfrm>
                          <a:off x="0" y="0"/>
                          <a:ext cx="361665" cy="307075"/>
                        </a:xfrm>
                        <a:prstGeom prst="rect">
                          <a:avLst/>
                        </a:prstGeom>
                        <a:noFill/>
                        <a:ln w="6350">
                          <a:noFill/>
                        </a:ln>
                      </wps:spPr>
                      <wps:txbx>
                        <w:txbxContent>
                          <w:p w14:paraId="122D296C" w14:textId="77777777" w:rsidR="000724D7" w:rsidRPr="00F87BE4" w:rsidRDefault="000724D7" w:rsidP="005C7F4A">
                            <w:pPr>
                              <w:rPr>
                                <w:sz w:val="28"/>
                                <w:szCs w:val="28"/>
                                <w:lang w:val="en-US"/>
                              </w:rPr>
                            </w:pPr>
                            <w:r>
                              <w:rPr>
                                <w:sz w:val="28"/>
                                <w:szCs w:val="28"/>
                                <w:lang w:val="en-US"/>
                              </w:rPr>
                              <w:t>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E439C9" id="Надпись 41" o:spid="_x0000_s1103" type="#_x0000_t202" style="position:absolute;left:0;text-align:left;margin-left:88.55pt;margin-top:18.8pt;width:28.5pt;height:24.2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" filled="f" stroked="f" strokeweight=".5pt">
                <v:textbox>
                  <w:txbxContent>
                    <w:p w14:paraId="122D296C" w14:textId="77777777" w:rsidR="000724D7" w:rsidRPr="00F87BE4" w:rsidRDefault="000724D7" w:rsidP="005C7F4A">
                      <w:pPr>
                        <w:rPr>
                          <w:sz w:val="28"/>
                          <w:szCs w:val="28"/>
                          <w:lang w:val="en-US"/>
                        </w:rPr>
                      </w:pPr>
                      <w:r>
                        <w:rPr>
                          <w:sz w:val="28"/>
                          <w:szCs w:val="28"/>
                          <w:lang w:val="en-US"/>
                        </w:rPr>
                        <w:t>V</w:t>
                      </w:r>
                    </w:p>
                  </w:txbxContent>
                </v:textbox>
              </v:shape>
            </w:pict>
          </mc:Fallback>
        </mc:AlternateContent>
      </w:r>
      <w:r w:rsidR="005C7F4A" w:rsidRPr="002D1DF2">
        <w:rPr>
          <w:noProof/>
          <w:sz w:val="28"/>
          <w:szCs w:val="28"/>
        </w:rPr>
        <mc:AlternateContent>
          <mc:Choice Requires="wps">
            <w:drawing>
              <wp:anchor distT="0" distB="0" distL="114300" distR="114300" simplePos="0" relativeHeight="251644416" behindDoc="0" locked="0" layoutInCell="1" allowOverlap="1" wp14:anchorId="7915E91D" wp14:editId="2D2B5281">
                <wp:simplePos x="0" y="0"/>
                <wp:positionH relativeFrom="column">
                  <wp:posOffset>1157548</wp:posOffset>
                </wp:positionH>
                <wp:positionV relativeFrom="paragraph">
                  <wp:posOffset>3328831</wp:posOffset>
                </wp:positionV>
                <wp:extent cx="361665" cy="307075"/>
                <wp:effectExtent l="0" t="0" r="0" b="0"/>
                <wp:wrapNone/>
                <wp:docPr id="42" name="Надпись 42"/>
                <wp:cNvGraphicFramePr/>
                <a:graphic xmlns:a="http://schemas.openxmlformats.org/drawingml/2006/main">
                  <a:graphicData uri="http://schemas.microsoft.com/office/word/2010/wordprocessingShape">
                    <wps:wsp>
                      <wps:cNvSpPr txBox="1"/>
                      <wps:spPr>
                        <a:xfrm>
                          <a:off x="0" y="0"/>
                          <a:ext cx="361665" cy="307075"/>
                        </a:xfrm>
                        <a:prstGeom prst="rect">
                          <a:avLst/>
                        </a:prstGeom>
                        <a:noFill/>
                        <a:ln w="6350">
                          <a:noFill/>
                        </a:ln>
                      </wps:spPr>
                      <wps:txbx>
                        <w:txbxContent>
                          <w:p w14:paraId="725C7DBE" w14:textId="77777777" w:rsidR="000724D7" w:rsidRPr="00F87BE4" w:rsidRDefault="000724D7" w:rsidP="005C7F4A">
                            <w:pPr>
                              <w:rPr>
                                <w:sz w:val="28"/>
                                <w:szCs w:val="28"/>
                                <w:lang w:val="en-US"/>
                              </w:rPr>
                            </w:pPr>
                            <w:r>
                              <w:rPr>
                                <w:sz w:val="28"/>
                                <w:szCs w:val="28"/>
                                <w:lang w:val="en-US"/>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15E91D" id="Надпись 42" o:spid="_x0000_s1104" type="#_x0000_t202" style="position:absolute;left:0;text-align:left;margin-left:91.15pt;margin-top:262.1pt;width:28.5pt;height:24.2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" filled="f" stroked="f" strokeweight=".5pt">
                <v:textbox>
                  <w:txbxContent>
                    <w:p w14:paraId="725C7DBE" w14:textId="77777777" w:rsidR="000724D7" w:rsidRPr="00F87BE4" w:rsidRDefault="000724D7" w:rsidP="005C7F4A">
                      <w:pPr>
                        <w:rPr>
                          <w:sz w:val="28"/>
                          <w:szCs w:val="28"/>
                          <w:lang w:val="en-US"/>
                        </w:rPr>
                      </w:pPr>
                      <w:r>
                        <w:rPr>
                          <w:sz w:val="28"/>
                          <w:szCs w:val="28"/>
                          <w:lang w:val="en-US"/>
                        </w:rPr>
                        <w:t>x</w:t>
                      </w:r>
                    </w:p>
                  </w:txbxContent>
                </v:textbox>
              </v:shape>
            </w:pict>
          </mc:Fallback>
        </mc:AlternateContent>
      </w:r>
      <w:r w:rsidR="005C7F4A" w:rsidRPr="002D1DF2">
        <w:rPr>
          <w:noProof/>
          <w:sz w:val="28"/>
          <w:szCs w:val="28"/>
        </w:rPr>
        <mc:AlternateContent>
          <mc:Choice Requires="wps">
            <w:drawing>
              <wp:anchor distT="0" distB="0" distL="114300" distR="114300" simplePos="0" relativeHeight="251646464" behindDoc="0" locked="0" layoutInCell="1" allowOverlap="1" wp14:anchorId="18BF4FEC" wp14:editId="355C0198">
                <wp:simplePos x="0" y="0"/>
                <wp:positionH relativeFrom="column">
                  <wp:posOffset>1436920</wp:posOffset>
                </wp:positionH>
                <wp:positionV relativeFrom="paragraph">
                  <wp:posOffset>3634816</wp:posOffset>
                </wp:positionV>
                <wp:extent cx="361665" cy="307075"/>
                <wp:effectExtent l="0" t="0" r="0" b="0"/>
                <wp:wrapNone/>
                <wp:docPr id="43" name="Надпись 43"/>
                <wp:cNvGraphicFramePr/>
                <a:graphic xmlns:a="http://schemas.openxmlformats.org/drawingml/2006/main">
                  <a:graphicData uri="http://schemas.microsoft.com/office/word/2010/wordprocessingShape">
                    <wps:wsp>
                      <wps:cNvSpPr txBox="1"/>
                      <wps:spPr>
                        <a:xfrm>
                          <a:off x="0" y="0"/>
                          <a:ext cx="361665" cy="307075"/>
                        </a:xfrm>
                        <a:prstGeom prst="rect">
                          <a:avLst/>
                        </a:prstGeom>
                        <a:noFill/>
                        <a:ln w="6350">
                          <a:noFill/>
                        </a:ln>
                      </wps:spPr>
                      <wps:txbx>
                        <w:txbxContent>
                          <w:p w14:paraId="75DB8A0F" w14:textId="77777777" w:rsidR="000724D7" w:rsidRPr="00F87BE4" w:rsidRDefault="000724D7" w:rsidP="005C7F4A">
                            <w:pPr>
                              <w:rPr>
                                <w:sz w:val="28"/>
                                <w:szCs w:val="28"/>
                                <w:lang w:val="en-US"/>
                              </w:rPr>
                            </w:pPr>
                            <w:r>
                              <w:rPr>
                                <w:sz w:val="28"/>
                                <w:szCs w:val="28"/>
                                <w:lang w:val="en-US"/>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F4FEC" id="Надпись 43" o:spid="_x0000_s1105" type="#_x0000_t202" style="position:absolute;left:0;text-align:left;margin-left:113.15pt;margin-top:286.2pt;width:28.5pt;height:24.2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" filled="f" stroked="f" strokeweight=".5pt">
                <v:textbox>
                  <w:txbxContent>
                    <w:p w14:paraId="75DB8A0F" w14:textId="77777777" w:rsidR="000724D7" w:rsidRPr="00F87BE4" w:rsidRDefault="000724D7" w:rsidP="005C7F4A">
                      <w:pPr>
                        <w:rPr>
                          <w:sz w:val="28"/>
                          <w:szCs w:val="28"/>
                          <w:lang w:val="en-US"/>
                        </w:rPr>
                      </w:pPr>
                      <w:r>
                        <w:rPr>
                          <w:sz w:val="28"/>
                          <w:szCs w:val="28"/>
                          <w:lang w:val="en-US"/>
                        </w:rPr>
                        <w:t>z</w:t>
                      </w:r>
                    </w:p>
                  </w:txbxContent>
                </v:textbox>
              </v:shape>
            </w:pict>
          </mc:Fallback>
        </mc:AlternateContent>
      </w:r>
      <w:r w:rsidR="004060C7" w:rsidRPr="002D1DF2">
        <w:rPr>
          <w:noProof/>
          <w:sz w:val="28"/>
          <w:szCs w:val="28"/>
        </w:rPr>
        <w:drawing>
          <wp:inline distT="0" distB="0" distL="0" distR="0" wp14:anchorId="0ED38DF2" wp14:editId="37BD89EA">
            <wp:extent cx="3952012" cy="41400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952012" cy="4140000"/>
                    </a:xfrm>
                    <a:prstGeom prst="rect">
                      <a:avLst/>
                    </a:prstGeom>
                  </pic:spPr>
                </pic:pic>
              </a:graphicData>
            </a:graphic>
          </wp:inline>
        </w:drawing>
      </w:r>
    </w:p>
    <w:p w14:paraId="6B156131" w14:textId="0EEC7924" w:rsidR="00A76232" w:rsidRPr="002D1DF2" w:rsidRDefault="00A76232" w:rsidP="007E7851">
      <w:pPr>
        <w:jc w:val="center"/>
        <w:rPr>
          <w:sz w:val="28"/>
          <w:szCs w:val="28"/>
        </w:rPr>
      </w:pPr>
    </w:p>
    <w:p w14:paraId="2E3E892A" w14:textId="59A72E5F" w:rsidR="00A76232" w:rsidRPr="002D1DF2" w:rsidRDefault="00A37326" w:rsidP="007E7851">
      <w:pPr>
        <w:jc w:val="center"/>
        <w:rPr>
          <w:sz w:val="28"/>
          <w:szCs w:val="28"/>
        </w:rPr>
      </w:pPr>
      <w:r w:rsidRPr="002D1DF2">
        <w:rPr>
          <w:sz w:val="28"/>
          <w:szCs w:val="28"/>
          <w:lang w:val="kk-KZ"/>
        </w:rPr>
        <w:t>С</w:t>
      </w:r>
      <w:r w:rsidRPr="002D1DF2">
        <w:rPr>
          <w:sz w:val="28"/>
          <w:szCs w:val="28"/>
        </w:rPr>
        <w:t xml:space="preserve">урет </w:t>
      </w:r>
      <w:r w:rsidR="00A76232" w:rsidRPr="002D1DF2">
        <w:rPr>
          <w:sz w:val="28"/>
          <w:szCs w:val="28"/>
        </w:rPr>
        <w:t>2.2</w:t>
      </w:r>
      <w:r w:rsidR="00931F50" w:rsidRPr="002D1DF2">
        <w:rPr>
          <w:sz w:val="28"/>
          <w:szCs w:val="28"/>
        </w:rPr>
        <w:t xml:space="preserve"> </w:t>
      </w:r>
      <w:r w:rsidR="00931F50" w:rsidRPr="002D1DF2">
        <w:rPr>
          <w:iCs/>
          <w:sz w:val="28"/>
          <w:szCs w:val="28"/>
        </w:rPr>
        <w:t>–</w:t>
      </w:r>
      <w:r w:rsidR="00A76232" w:rsidRPr="002D1DF2">
        <w:rPr>
          <w:sz w:val="28"/>
          <w:szCs w:val="28"/>
        </w:rPr>
        <w:t xml:space="preserve"> Шекаралық шарттар диаграммасы</w:t>
      </w:r>
    </w:p>
    <w:p w14:paraId="044B33C1" w14:textId="0C904C37" w:rsidR="00A76232" w:rsidRPr="002D1DF2" w:rsidRDefault="003075CE" w:rsidP="007E7851">
      <w:pPr>
        <w:jc w:val="center"/>
        <w:rPr>
          <w:sz w:val="28"/>
          <w:szCs w:val="28"/>
        </w:rPr>
      </w:pPr>
      <w:r w:rsidRPr="002D1DF2">
        <w:rPr>
          <w:iCs/>
          <w:noProof/>
          <w:sz w:val="28"/>
          <w:szCs w:val="28"/>
        </w:rPr>
        <w:lastRenderedPageBreak/>
        <mc:AlternateContent>
          <mc:Choice Requires="wps">
            <w:drawing>
              <wp:anchor distT="0" distB="0" distL="114300" distR="114300" simplePos="0" relativeHeight="251697664" behindDoc="0" locked="0" layoutInCell="1" allowOverlap="1" wp14:anchorId="16C8964D" wp14:editId="4D50F082">
                <wp:simplePos x="0" y="0"/>
                <wp:positionH relativeFrom="column">
                  <wp:posOffset>3198438</wp:posOffset>
                </wp:positionH>
                <wp:positionV relativeFrom="paragraph">
                  <wp:posOffset>242077</wp:posOffset>
                </wp:positionV>
                <wp:extent cx="374508" cy="791570"/>
                <wp:effectExtent l="0" t="0" r="0" b="0"/>
                <wp:wrapNone/>
                <wp:docPr id="4103" name="Надпись 4103"/>
                <wp:cNvGraphicFramePr/>
                <a:graphic xmlns:a="http://schemas.openxmlformats.org/drawingml/2006/main">
                  <a:graphicData uri="http://schemas.microsoft.com/office/word/2010/wordprocessingShape">
                    <wps:wsp>
                      <wps:cNvSpPr txBox="1"/>
                      <wps:spPr>
                        <a:xfrm>
                          <a:off x="0" y="0"/>
                          <a:ext cx="374508" cy="791570"/>
                        </a:xfrm>
                        <a:prstGeom prst="rect">
                          <a:avLst/>
                        </a:prstGeom>
                        <a:noFill/>
                        <a:ln w="6350">
                          <a:noFill/>
                        </a:ln>
                      </wps:spPr>
                      <wps:txbx>
                        <w:txbxContent>
                          <w:p w14:paraId="3E0692BC" w14:textId="77777777" w:rsidR="000724D7" w:rsidRPr="00B73C1D" w:rsidRDefault="000724D7" w:rsidP="003075CE">
                            <w:pPr>
                              <w:jc w:val="center"/>
                              <w:rPr>
                                <w:sz w:val="28"/>
                                <w:szCs w:val="28"/>
                              </w:rPr>
                            </w:pPr>
                            <w:r>
                              <w:rPr>
                                <w:sz w:val="28"/>
                                <w:szCs w:val="28"/>
                              </w:rPr>
                              <w:t>Май</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C8964D" id="Надпись 4103" o:spid="_x0000_s1106" type="#_x0000_t202" style="position:absolute;left:0;text-align:left;margin-left:251.85pt;margin-top:19.05pt;width:29.5pt;height:62.3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" filled="f" stroked="f" strokeweight=".5pt">
                <v:textbox style="layout-flow:vertical;mso-layout-flow-alt:bottom-to-top">
                  <w:txbxContent>
                    <w:p w14:paraId="3E0692BC" w14:textId="77777777" w:rsidR="000724D7" w:rsidRPr="00B73C1D" w:rsidRDefault="000724D7" w:rsidP="003075CE">
                      <w:pPr>
                        <w:jc w:val="center"/>
                        <w:rPr>
                          <w:sz w:val="28"/>
                          <w:szCs w:val="28"/>
                        </w:rPr>
                      </w:pPr>
                      <w:r>
                        <w:rPr>
                          <w:sz w:val="28"/>
                          <w:szCs w:val="28"/>
                        </w:rPr>
                        <w:t>Май</w:t>
                      </w:r>
                    </w:p>
                  </w:txbxContent>
                </v:textbox>
              </v:shape>
            </w:pict>
          </mc:Fallback>
        </mc:AlternateContent>
      </w:r>
      <w:r w:rsidRPr="002D1DF2">
        <w:rPr>
          <w:noProof/>
          <w:sz w:val="28"/>
          <w:szCs w:val="28"/>
        </w:rPr>
        <mc:AlternateContent>
          <mc:Choice Requires="wps">
            <w:drawing>
              <wp:anchor distT="0" distB="0" distL="114300" distR="114300" simplePos="0" relativeHeight="251689472" behindDoc="0" locked="0" layoutInCell="1" allowOverlap="1" wp14:anchorId="31EBF467" wp14:editId="723AF8C0">
                <wp:simplePos x="0" y="0"/>
                <wp:positionH relativeFrom="column">
                  <wp:posOffset>4352290</wp:posOffset>
                </wp:positionH>
                <wp:positionV relativeFrom="paragraph">
                  <wp:posOffset>664845</wp:posOffset>
                </wp:positionV>
                <wp:extent cx="634365" cy="306705"/>
                <wp:effectExtent l="0" t="0" r="0" b="0"/>
                <wp:wrapNone/>
                <wp:docPr id="4099" name="Надпись 4099"/>
                <wp:cNvGraphicFramePr/>
                <a:graphic xmlns:a="http://schemas.openxmlformats.org/drawingml/2006/main">
                  <a:graphicData uri="http://schemas.microsoft.com/office/word/2010/wordprocessingShape">
                    <wps:wsp>
                      <wps:cNvSpPr txBox="1"/>
                      <wps:spPr>
                        <a:xfrm>
                          <a:off x="0" y="0"/>
                          <a:ext cx="634365" cy="306705"/>
                        </a:xfrm>
                        <a:prstGeom prst="rect">
                          <a:avLst/>
                        </a:prstGeom>
                        <a:noFill/>
                        <a:ln w="6350">
                          <a:noFill/>
                        </a:ln>
                      </wps:spPr>
                      <wps:txbx>
                        <w:txbxContent>
                          <w:p w14:paraId="4581FD6C" w14:textId="77777777" w:rsidR="000724D7" w:rsidRPr="003075CE" w:rsidRDefault="000724D7" w:rsidP="003075CE">
                            <w:pPr>
                              <w:rPr>
                                <w:sz w:val="28"/>
                                <w:szCs w:val="28"/>
                              </w:rPr>
                            </w:pPr>
                            <w:r>
                              <w:rPr>
                                <w:sz w:val="28"/>
                                <w:szCs w:val="28"/>
                                <w:lang w:val="en-US"/>
                              </w:rPr>
                              <w:t>x=</w:t>
                            </w:r>
                            <w:r>
                              <w:rPr>
                                <w:sz w:val="28"/>
                                <w:szCs w:val="28"/>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EBF467" id="Надпись 4099" o:spid="_x0000_s1107" type="#_x0000_t202" style="position:absolute;left:0;text-align:left;margin-left:342.7pt;margin-top:52.35pt;width:49.95pt;height:24.1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" filled="f" stroked="f" strokeweight=".5pt">
                <v:textbox>
                  <w:txbxContent>
                    <w:p w14:paraId="4581FD6C" w14:textId="77777777" w:rsidR="000724D7" w:rsidRPr="003075CE" w:rsidRDefault="000724D7" w:rsidP="003075CE">
                      <w:pPr>
                        <w:rPr>
                          <w:sz w:val="28"/>
                          <w:szCs w:val="28"/>
                        </w:rPr>
                      </w:pPr>
                      <w:r>
                        <w:rPr>
                          <w:sz w:val="28"/>
                          <w:szCs w:val="28"/>
                          <w:lang w:val="en-US"/>
                        </w:rPr>
                        <w:t>x=</w:t>
                      </w:r>
                      <w:r>
                        <w:rPr>
                          <w:sz w:val="28"/>
                          <w:szCs w:val="28"/>
                        </w:rPr>
                        <w:t>-а</w:t>
                      </w:r>
                    </w:p>
                  </w:txbxContent>
                </v:textbox>
              </v:shape>
            </w:pict>
          </mc:Fallback>
        </mc:AlternateContent>
      </w:r>
      <w:r w:rsidRPr="002D1DF2">
        <w:rPr>
          <w:noProof/>
          <w:sz w:val="28"/>
          <w:szCs w:val="28"/>
        </w:rPr>
        <mc:AlternateContent>
          <mc:Choice Requires="wps">
            <w:drawing>
              <wp:anchor distT="0" distB="0" distL="114300" distR="114300" simplePos="0" relativeHeight="251691520" behindDoc="0" locked="0" layoutInCell="1" allowOverlap="1" wp14:anchorId="180A151E" wp14:editId="387EC43C">
                <wp:simplePos x="0" y="0"/>
                <wp:positionH relativeFrom="column">
                  <wp:posOffset>4338320</wp:posOffset>
                </wp:positionH>
                <wp:positionV relativeFrom="paragraph">
                  <wp:posOffset>3100070</wp:posOffset>
                </wp:positionV>
                <wp:extent cx="634365" cy="306705"/>
                <wp:effectExtent l="0" t="0" r="0" b="0"/>
                <wp:wrapNone/>
                <wp:docPr id="4100" name="Надпись 4100"/>
                <wp:cNvGraphicFramePr/>
                <a:graphic xmlns:a="http://schemas.openxmlformats.org/drawingml/2006/main">
                  <a:graphicData uri="http://schemas.microsoft.com/office/word/2010/wordprocessingShape">
                    <wps:wsp>
                      <wps:cNvSpPr txBox="1"/>
                      <wps:spPr>
                        <a:xfrm>
                          <a:off x="0" y="0"/>
                          <a:ext cx="634365" cy="306705"/>
                        </a:xfrm>
                        <a:prstGeom prst="rect">
                          <a:avLst/>
                        </a:prstGeom>
                        <a:noFill/>
                        <a:ln w="6350">
                          <a:noFill/>
                        </a:ln>
                      </wps:spPr>
                      <wps:txbx>
                        <w:txbxContent>
                          <w:p w14:paraId="12ADAA5C" w14:textId="77777777" w:rsidR="000724D7" w:rsidRPr="003075CE" w:rsidRDefault="000724D7" w:rsidP="003075CE">
                            <w:pPr>
                              <w:rPr>
                                <w:sz w:val="28"/>
                                <w:szCs w:val="28"/>
                              </w:rPr>
                            </w:pPr>
                            <w:r>
                              <w:rPr>
                                <w:sz w:val="28"/>
                                <w:szCs w:val="28"/>
                                <w:lang w:val="en-US"/>
                              </w:rPr>
                              <w:t>x=</w:t>
                            </w:r>
                            <w:r>
                              <w:rPr>
                                <w:sz w:val="28"/>
                                <w:szCs w:val="28"/>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A151E" id="Надпись 4100" o:spid="_x0000_s1108" type="#_x0000_t202" style="position:absolute;left:0;text-align:left;margin-left:341.6pt;margin-top:244.1pt;width:49.95pt;height:24.1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" filled="f" stroked="f" strokeweight=".5pt">
                <v:textbox>
                  <w:txbxContent>
                    <w:p w14:paraId="12ADAA5C" w14:textId="77777777" w:rsidR="000724D7" w:rsidRPr="003075CE" w:rsidRDefault="000724D7" w:rsidP="003075CE">
                      <w:pPr>
                        <w:rPr>
                          <w:sz w:val="28"/>
                          <w:szCs w:val="28"/>
                        </w:rPr>
                      </w:pPr>
                      <w:r>
                        <w:rPr>
                          <w:sz w:val="28"/>
                          <w:szCs w:val="28"/>
                          <w:lang w:val="en-US"/>
                        </w:rPr>
                        <w:t>x=</w:t>
                      </w:r>
                      <w:r>
                        <w:rPr>
                          <w:sz w:val="28"/>
                          <w:szCs w:val="28"/>
                        </w:rPr>
                        <w:t>а</w:t>
                      </w:r>
                    </w:p>
                  </w:txbxContent>
                </v:textbox>
              </v:shape>
            </w:pict>
          </mc:Fallback>
        </mc:AlternateContent>
      </w:r>
      <w:r w:rsidRPr="002D1DF2">
        <w:rPr>
          <w:noProof/>
          <w:sz w:val="28"/>
          <w:szCs w:val="28"/>
        </w:rPr>
        <mc:AlternateContent>
          <mc:Choice Requires="wps">
            <w:drawing>
              <wp:anchor distT="0" distB="0" distL="114300" distR="114300" simplePos="0" relativeHeight="251693568" behindDoc="0" locked="0" layoutInCell="1" allowOverlap="1" wp14:anchorId="7C42C3BF" wp14:editId="7F8BFD3B">
                <wp:simplePos x="0" y="0"/>
                <wp:positionH relativeFrom="column">
                  <wp:posOffset>4304030</wp:posOffset>
                </wp:positionH>
                <wp:positionV relativeFrom="paragraph">
                  <wp:posOffset>1816735</wp:posOffset>
                </wp:positionV>
                <wp:extent cx="634365" cy="306705"/>
                <wp:effectExtent l="0" t="0" r="0" b="0"/>
                <wp:wrapNone/>
                <wp:docPr id="4101" name="Надпись 4101"/>
                <wp:cNvGraphicFramePr/>
                <a:graphic xmlns:a="http://schemas.openxmlformats.org/drawingml/2006/main">
                  <a:graphicData uri="http://schemas.microsoft.com/office/word/2010/wordprocessingShape">
                    <wps:wsp>
                      <wps:cNvSpPr txBox="1"/>
                      <wps:spPr>
                        <a:xfrm>
                          <a:off x="0" y="0"/>
                          <a:ext cx="634365" cy="306705"/>
                        </a:xfrm>
                        <a:prstGeom prst="rect">
                          <a:avLst/>
                        </a:prstGeom>
                        <a:noFill/>
                        <a:ln w="6350">
                          <a:noFill/>
                        </a:ln>
                      </wps:spPr>
                      <wps:txbx>
                        <w:txbxContent>
                          <w:p w14:paraId="1BF58DFE" w14:textId="77777777" w:rsidR="000724D7" w:rsidRPr="003075CE" w:rsidRDefault="000724D7" w:rsidP="003075CE">
                            <w:pPr>
                              <w:rPr>
                                <w:sz w:val="28"/>
                                <w:szCs w:val="28"/>
                                <w:lang w:val="en-US"/>
                              </w:rPr>
                            </w:pPr>
                            <w:r>
                              <w:rPr>
                                <w:sz w:val="28"/>
                                <w:szCs w:val="28"/>
                                <w:lang w:val="en-US"/>
                              </w:rPr>
                              <w:t>x=0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42C3BF" id="Надпись 4101" o:spid="_x0000_s1109" type="#_x0000_t202" style="position:absolute;left:0;text-align:left;margin-left:338.9pt;margin-top:143.05pt;width:49.95pt;height:24.1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" filled="f" stroked="f" strokeweight=".5pt">
                <v:textbox>
                  <w:txbxContent>
                    <w:p w14:paraId="1BF58DFE" w14:textId="77777777" w:rsidR="000724D7" w:rsidRPr="003075CE" w:rsidRDefault="000724D7" w:rsidP="003075CE">
                      <w:pPr>
                        <w:rPr>
                          <w:sz w:val="28"/>
                          <w:szCs w:val="28"/>
                          <w:lang w:val="en-US"/>
                        </w:rPr>
                      </w:pPr>
                      <w:r>
                        <w:rPr>
                          <w:sz w:val="28"/>
                          <w:szCs w:val="28"/>
                          <w:lang w:val="en-US"/>
                        </w:rPr>
                        <w:t>x=0</w:t>
                      </w:r>
                    </w:p>
                  </w:txbxContent>
                </v:textbox>
              </v:shape>
            </w:pict>
          </mc:Fallback>
        </mc:AlternateContent>
      </w:r>
      <w:r w:rsidRPr="002D1DF2">
        <w:rPr>
          <w:noProof/>
          <w:sz w:val="28"/>
          <w:szCs w:val="28"/>
        </w:rPr>
        <mc:AlternateContent>
          <mc:Choice Requires="wps">
            <w:drawing>
              <wp:anchor distT="0" distB="0" distL="114300" distR="114300" simplePos="0" relativeHeight="251695616" behindDoc="0" locked="0" layoutInCell="1" allowOverlap="1" wp14:anchorId="7F8601DB" wp14:editId="5AB8D338">
                <wp:simplePos x="0" y="0"/>
                <wp:positionH relativeFrom="column">
                  <wp:posOffset>4303698</wp:posOffset>
                </wp:positionH>
                <wp:positionV relativeFrom="paragraph">
                  <wp:posOffset>2307201</wp:posOffset>
                </wp:positionV>
                <wp:extent cx="634621" cy="307075"/>
                <wp:effectExtent l="0" t="0" r="0" b="0"/>
                <wp:wrapNone/>
                <wp:docPr id="4102" name="Надпись 4102"/>
                <wp:cNvGraphicFramePr/>
                <a:graphic xmlns:a="http://schemas.openxmlformats.org/drawingml/2006/main">
                  <a:graphicData uri="http://schemas.microsoft.com/office/word/2010/wordprocessingShape">
                    <wps:wsp>
                      <wps:cNvSpPr txBox="1"/>
                      <wps:spPr>
                        <a:xfrm>
                          <a:off x="0" y="0"/>
                          <a:ext cx="634621" cy="307075"/>
                        </a:xfrm>
                        <a:prstGeom prst="rect">
                          <a:avLst/>
                        </a:prstGeom>
                        <a:noFill/>
                        <a:ln w="6350">
                          <a:noFill/>
                        </a:ln>
                      </wps:spPr>
                      <wps:txbx>
                        <w:txbxContent>
                          <w:p w14:paraId="77A1AA33" w14:textId="77777777" w:rsidR="000724D7" w:rsidRPr="003075CE" w:rsidRDefault="000724D7" w:rsidP="003075CE">
                            <w:pPr>
                              <w:rPr>
                                <w:sz w:val="28"/>
                                <w:szCs w:val="28"/>
                                <w:lang w:val="en-US"/>
                              </w:rPr>
                            </w:pPr>
                            <w:r>
                              <w:rPr>
                                <w:sz w:val="28"/>
                                <w:szCs w:val="28"/>
                                <w:lang w:val="en-US"/>
                              </w:rPr>
                              <w:t>x=O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8601DB" id="Надпись 4102" o:spid="_x0000_s1110" type="#_x0000_t202" style="position:absolute;left:0;text-align:left;margin-left:338.85pt;margin-top:181.65pt;width:49.95pt;height:24.2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" filled="f" stroked="f" strokeweight=".5pt">
                <v:textbox>
                  <w:txbxContent>
                    <w:p w14:paraId="77A1AA33" w14:textId="77777777" w:rsidR="000724D7" w:rsidRPr="003075CE" w:rsidRDefault="000724D7" w:rsidP="003075CE">
                      <w:pPr>
                        <w:rPr>
                          <w:sz w:val="28"/>
                          <w:szCs w:val="28"/>
                          <w:lang w:val="en-US"/>
                        </w:rPr>
                      </w:pPr>
                      <w:r>
                        <w:rPr>
                          <w:sz w:val="28"/>
                          <w:szCs w:val="28"/>
                          <w:lang w:val="en-US"/>
                        </w:rPr>
                        <w:t>x=O</w:t>
                      </w:r>
                    </w:p>
                  </w:txbxContent>
                </v:textbox>
              </v:shape>
            </w:pict>
          </mc:Fallback>
        </mc:AlternateContent>
      </w:r>
      <w:r w:rsidR="0036696A" w:rsidRPr="002D1DF2">
        <w:rPr>
          <w:noProof/>
          <w:sz w:val="28"/>
          <w:szCs w:val="28"/>
        </w:rPr>
        <mc:AlternateContent>
          <mc:Choice Requires="wps">
            <w:drawing>
              <wp:anchor distT="0" distB="0" distL="114300" distR="114300" simplePos="0" relativeHeight="251671040" behindDoc="0" locked="0" layoutInCell="1" allowOverlap="1" wp14:anchorId="498B8C8D" wp14:editId="67B0EE99">
                <wp:simplePos x="0" y="0"/>
                <wp:positionH relativeFrom="margin">
                  <wp:posOffset>1825852</wp:posOffset>
                </wp:positionH>
                <wp:positionV relativeFrom="paragraph">
                  <wp:posOffset>1080988</wp:posOffset>
                </wp:positionV>
                <wp:extent cx="1037230" cy="307075"/>
                <wp:effectExtent l="0" t="0" r="0" b="0"/>
                <wp:wrapNone/>
                <wp:docPr id="62" name="Надпись 62"/>
                <wp:cNvGraphicFramePr/>
                <a:graphic xmlns:a="http://schemas.openxmlformats.org/drawingml/2006/main">
                  <a:graphicData uri="http://schemas.microsoft.com/office/word/2010/wordprocessingShape">
                    <wps:wsp>
                      <wps:cNvSpPr txBox="1"/>
                      <wps:spPr>
                        <a:xfrm>
                          <a:off x="0" y="0"/>
                          <a:ext cx="1037230" cy="307075"/>
                        </a:xfrm>
                        <a:prstGeom prst="rect">
                          <a:avLst/>
                        </a:prstGeom>
                        <a:noFill/>
                        <a:ln w="6350">
                          <a:noFill/>
                        </a:ln>
                      </wps:spPr>
                      <wps:txbx>
                        <w:txbxContent>
                          <w:p w14:paraId="4611E198" w14:textId="77777777" w:rsidR="000724D7" w:rsidRPr="00B2751F" w:rsidRDefault="000724D7" w:rsidP="008D197C">
                            <w:pPr>
                              <w:jc w:val="center"/>
                              <w:rPr>
                                <w:sz w:val="28"/>
                                <w:szCs w:val="28"/>
                              </w:rPr>
                            </w:pPr>
                            <w:r>
                              <w:rPr>
                                <w:sz w:val="28"/>
                                <w:szCs w:val="28"/>
                              </w:rPr>
                              <w:t>Сақина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8B8C8D" id="Надпись 62" o:spid="_x0000_s1111" type="#_x0000_t202" style="position:absolute;left:0;text-align:left;margin-left:143.75pt;margin-top:85.1pt;width:81.65pt;height:24.2pt;z-index:25167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" filled="f" stroked="f" strokeweight=".5pt">
                <v:textbox>
                  <w:txbxContent>
                    <w:p w14:paraId="4611E198" w14:textId="77777777" w:rsidR="000724D7" w:rsidRPr="00B2751F" w:rsidRDefault="000724D7" w:rsidP="008D197C">
                      <w:pPr>
                        <w:jc w:val="center"/>
                        <w:rPr>
                          <w:sz w:val="28"/>
                          <w:szCs w:val="28"/>
                        </w:rPr>
                      </w:pPr>
                      <w:r>
                        <w:rPr>
                          <w:sz w:val="28"/>
                          <w:szCs w:val="28"/>
                        </w:rPr>
                        <w:t>Сақина</w:t>
                      </w:r>
                    </w:p>
                  </w:txbxContent>
                </v:textbox>
                <w10:wrap anchorx="margin"/>
              </v:shape>
            </w:pict>
          </mc:Fallback>
        </mc:AlternateContent>
      </w:r>
      <w:r w:rsidR="0036696A" w:rsidRPr="002D1DF2">
        <w:rPr>
          <w:noProof/>
          <w:sz w:val="28"/>
          <w:szCs w:val="28"/>
        </w:rPr>
        <mc:AlternateContent>
          <mc:Choice Requires="wps">
            <w:drawing>
              <wp:anchor distT="0" distB="0" distL="114300" distR="114300" simplePos="0" relativeHeight="251677184" behindDoc="0" locked="0" layoutInCell="1" allowOverlap="1" wp14:anchorId="07BA429D" wp14:editId="09BE54A7">
                <wp:simplePos x="0" y="0"/>
                <wp:positionH relativeFrom="column">
                  <wp:posOffset>2889042</wp:posOffset>
                </wp:positionH>
                <wp:positionV relativeFrom="paragraph">
                  <wp:posOffset>1099820</wp:posOffset>
                </wp:positionV>
                <wp:extent cx="696036" cy="306705"/>
                <wp:effectExtent l="0" t="0" r="0" b="0"/>
                <wp:wrapNone/>
                <wp:docPr id="513" name="Надпись 513"/>
                <wp:cNvGraphicFramePr/>
                <a:graphic xmlns:a="http://schemas.openxmlformats.org/drawingml/2006/main">
                  <a:graphicData uri="http://schemas.microsoft.com/office/word/2010/wordprocessingShape">
                    <wps:wsp>
                      <wps:cNvSpPr txBox="1"/>
                      <wps:spPr>
                        <a:xfrm>
                          <a:off x="0" y="0"/>
                          <a:ext cx="696036" cy="306705"/>
                        </a:xfrm>
                        <a:prstGeom prst="rect">
                          <a:avLst/>
                        </a:prstGeom>
                        <a:noFill/>
                        <a:ln w="6350">
                          <a:noFill/>
                        </a:ln>
                      </wps:spPr>
                      <wps:txbx>
                        <w:txbxContent>
                          <w:p w14:paraId="34C02997" w14:textId="77777777" w:rsidR="000724D7" w:rsidRPr="008D197C" w:rsidRDefault="000724D7" w:rsidP="008D197C">
                            <w:pPr>
                              <w:rPr>
                                <w:sz w:val="28"/>
                                <w:szCs w:val="28"/>
                              </w:rPr>
                            </w:pPr>
                            <w:r>
                              <w:rPr>
                                <w:sz w:val="28"/>
                                <w:szCs w:val="28"/>
                              </w:rPr>
                              <w:t>Р</w:t>
                            </w:r>
                            <w:r>
                              <w:rPr>
                                <w:sz w:val="28"/>
                                <w:szCs w:val="28"/>
                                <w:vertAlign w:val="subscript"/>
                              </w:rPr>
                              <w:t>жоғары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BA429D" id="Надпись 513" o:spid="_x0000_s1112" type="#_x0000_t202" style="position:absolute;left:0;text-align:left;margin-left:227.5pt;margin-top:86.6pt;width:54.8pt;height:24.1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" filled="f" stroked="f" strokeweight=".5pt">
                <v:textbox>
                  <w:txbxContent>
                    <w:p w14:paraId="34C02997" w14:textId="77777777" w:rsidR="000724D7" w:rsidRPr="008D197C" w:rsidRDefault="000724D7" w:rsidP="008D197C">
                      <w:pPr>
                        <w:rPr>
                          <w:sz w:val="28"/>
                          <w:szCs w:val="28"/>
                        </w:rPr>
                      </w:pPr>
                      <w:r>
                        <w:rPr>
                          <w:sz w:val="28"/>
                          <w:szCs w:val="28"/>
                        </w:rPr>
                        <w:t>Р</w:t>
                      </w:r>
                      <w:r>
                        <w:rPr>
                          <w:sz w:val="28"/>
                          <w:szCs w:val="28"/>
                          <w:vertAlign w:val="subscript"/>
                        </w:rPr>
                        <w:t>жоғары</w:t>
                      </w:r>
                    </w:p>
                  </w:txbxContent>
                </v:textbox>
              </v:shape>
            </w:pict>
          </mc:Fallback>
        </mc:AlternateContent>
      </w:r>
      <w:r w:rsidR="0036696A" w:rsidRPr="002D1DF2">
        <w:rPr>
          <w:noProof/>
          <w:sz w:val="28"/>
          <w:szCs w:val="28"/>
        </w:rPr>
        <mc:AlternateContent>
          <mc:Choice Requires="wps">
            <w:drawing>
              <wp:anchor distT="0" distB="0" distL="114300" distR="114300" simplePos="0" relativeHeight="251668992" behindDoc="0" locked="0" layoutInCell="1" allowOverlap="1" wp14:anchorId="747CD8B9" wp14:editId="65C241D0">
                <wp:simplePos x="0" y="0"/>
                <wp:positionH relativeFrom="column">
                  <wp:posOffset>3729914</wp:posOffset>
                </wp:positionH>
                <wp:positionV relativeFrom="paragraph">
                  <wp:posOffset>1182910</wp:posOffset>
                </wp:positionV>
                <wp:extent cx="374508" cy="941667"/>
                <wp:effectExtent l="0" t="0" r="0" b="0"/>
                <wp:wrapNone/>
                <wp:docPr id="61" name="Надпись 61"/>
                <wp:cNvGraphicFramePr/>
                <a:graphic xmlns:a="http://schemas.openxmlformats.org/drawingml/2006/main">
                  <a:graphicData uri="http://schemas.microsoft.com/office/word/2010/wordprocessingShape">
                    <wps:wsp>
                      <wps:cNvSpPr txBox="1"/>
                      <wps:spPr>
                        <a:xfrm>
                          <a:off x="0" y="0"/>
                          <a:ext cx="374508" cy="941667"/>
                        </a:xfrm>
                        <a:prstGeom prst="rect">
                          <a:avLst/>
                        </a:prstGeom>
                        <a:noFill/>
                        <a:ln w="6350">
                          <a:noFill/>
                        </a:ln>
                      </wps:spPr>
                      <wps:txbx>
                        <w:txbxContent>
                          <w:p w14:paraId="5FF0BCCD" w14:textId="77777777" w:rsidR="000724D7" w:rsidRPr="00B73C1D" w:rsidRDefault="000724D7" w:rsidP="008D197C">
                            <w:pPr>
                              <w:jc w:val="center"/>
                              <w:rPr>
                                <w:sz w:val="28"/>
                                <w:szCs w:val="28"/>
                              </w:rPr>
                            </w:pPr>
                            <w:r>
                              <w:rPr>
                                <w:sz w:val="28"/>
                                <w:szCs w:val="28"/>
                              </w:rPr>
                              <w:t>Цилиндр</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7CD8B9" id="Надпись 61" o:spid="_x0000_s1113" type="#_x0000_t202" style="position:absolute;left:0;text-align:left;margin-left:293.7pt;margin-top:93.15pt;width:29.5pt;height:74.1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" filled="f" stroked="f" strokeweight=".5pt">
                <v:textbox style="layout-flow:vertical;mso-layout-flow-alt:bottom-to-top">
                  <w:txbxContent>
                    <w:p w14:paraId="5FF0BCCD" w14:textId="77777777" w:rsidR="000724D7" w:rsidRPr="00B73C1D" w:rsidRDefault="000724D7" w:rsidP="008D197C">
                      <w:pPr>
                        <w:jc w:val="center"/>
                        <w:rPr>
                          <w:sz w:val="28"/>
                          <w:szCs w:val="28"/>
                        </w:rPr>
                      </w:pPr>
                      <w:r>
                        <w:rPr>
                          <w:sz w:val="28"/>
                          <w:szCs w:val="28"/>
                        </w:rPr>
                        <w:t>Цилиндр</w:t>
                      </w:r>
                    </w:p>
                  </w:txbxContent>
                </v:textbox>
              </v:shape>
            </w:pict>
          </mc:Fallback>
        </mc:AlternateContent>
      </w:r>
      <w:r w:rsidR="0036696A" w:rsidRPr="002D1DF2">
        <w:rPr>
          <w:noProof/>
          <w:sz w:val="28"/>
          <w:szCs w:val="28"/>
        </w:rPr>
        <mc:AlternateContent>
          <mc:Choice Requires="wps">
            <w:drawing>
              <wp:anchor distT="0" distB="0" distL="114300" distR="114300" simplePos="0" relativeHeight="251673088" behindDoc="0" locked="0" layoutInCell="1" allowOverlap="1" wp14:anchorId="3D03368D" wp14:editId="6863BCC6">
                <wp:simplePos x="0" y="0"/>
                <wp:positionH relativeFrom="column">
                  <wp:posOffset>2092353</wp:posOffset>
                </wp:positionH>
                <wp:positionV relativeFrom="paragraph">
                  <wp:posOffset>57026</wp:posOffset>
                </wp:positionV>
                <wp:extent cx="696036" cy="306705"/>
                <wp:effectExtent l="0" t="0" r="0" b="0"/>
                <wp:wrapNone/>
                <wp:docPr id="63" name="Надпись 63"/>
                <wp:cNvGraphicFramePr/>
                <a:graphic xmlns:a="http://schemas.openxmlformats.org/drawingml/2006/main">
                  <a:graphicData uri="http://schemas.microsoft.com/office/word/2010/wordprocessingShape">
                    <wps:wsp>
                      <wps:cNvSpPr txBox="1"/>
                      <wps:spPr>
                        <a:xfrm>
                          <a:off x="0" y="0"/>
                          <a:ext cx="696036" cy="306705"/>
                        </a:xfrm>
                        <a:prstGeom prst="rect">
                          <a:avLst/>
                        </a:prstGeom>
                        <a:noFill/>
                        <a:ln w="6350">
                          <a:noFill/>
                        </a:ln>
                      </wps:spPr>
                      <wps:txbx>
                        <w:txbxContent>
                          <w:p w14:paraId="5791712C" w14:textId="77777777" w:rsidR="000724D7" w:rsidRPr="008D197C" w:rsidRDefault="000724D7" w:rsidP="008D197C">
                            <w:pPr>
                              <w:rPr>
                                <w:sz w:val="28"/>
                                <w:szCs w:val="28"/>
                              </w:rPr>
                            </w:pPr>
                            <w:r>
                              <w:rPr>
                                <w:sz w:val="28"/>
                                <w:szCs w:val="28"/>
                              </w:rPr>
                              <w:t>Р</w:t>
                            </w:r>
                            <w:r>
                              <w:rPr>
                                <w:sz w:val="28"/>
                                <w:szCs w:val="28"/>
                                <w:vertAlign w:val="subscript"/>
                              </w:rPr>
                              <w:t>жоғары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03368D" id="Надпись 63" o:spid="_x0000_s1114" type="#_x0000_t202" style="position:absolute;left:0;text-align:left;margin-left:164.75pt;margin-top:4.5pt;width:54.8pt;height:24.1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" filled="f" stroked="f" strokeweight=".5pt">
                <v:textbox>
                  <w:txbxContent>
                    <w:p w14:paraId="5791712C" w14:textId="77777777" w:rsidR="000724D7" w:rsidRPr="008D197C" w:rsidRDefault="000724D7" w:rsidP="008D197C">
                      <w:pPr>
                        <w:rPr>
                          <w:sz w:val="28"/>
                          <w:szCs w:val="28"/>
                        </w:rPr>
                      </w:pPr>
                      <w:r>
                        <w:rPr>
                          <w:sz w:val="28"/>
                          <w:szCs w:val="28"/>
                        </w:rPr>
                        <w:t>Р</w:t>
                      </w:r>
                      <w:r>
                        <w:rPr>
                          <w:sz w:val="28"/>
                          <w:szCs w:val="28"/>
                          <w:vertAlign w:val="subscript"/>
                        </w:rPr>
                        <w:t>жоғары</w:t>
                      </w:r>
                    </w:p>
                  </w:txbxContent>
                </v:textbox>
              </v:shape>
            </w:pict>
          </mc:Fallback>
        </mc:AlternateContent>
      </w:r>
      <w:r w:rsidR="0036696A" w:rsidRPr="002D1DF2">
        <w:rPr>
          <w:noProof/>
          <w:sz w:val="28"/>
          <w:szCs w:val="28"/>
        </w:rPr>
        <mc:AlternateContent>
          <mc:Choice Requires="wps">
            <w:drawing>
              <wp:anchor distT="0" distB="0" distL="114300" distR="114300" simplePos="0" relativeHeight="251675136" behindDoc="0" locked="0" layoutInCell="1" allowOverlap="1" wp14:anchorId="10D09AB7" wp14:editId="554DED91">
                <wp:simplePos x="0" y="0"/>
                <wp:positionH relativeFrom="column">
                  <wp:posOffset>2098609</wp:posOffset>
                </wp:positionH>
                <wp:positionV relativeFrom="paragraph">
                  <wp:posOffset>3604572</wp:posOffset>
                </wp:positionV>
                <wp:extent cx="648269" cy="307075"/>
                <wp:effectExtent l="0" t="0" r="0" b="0"/>
                <wp:wrapNone/>
                <wp:docPr id="512" name="Надпись 512"/>
                <wp:cNvGraphicFramePr/>
                <a:graphic xmlns:a="http://schemas.openxmlformats.org/drawingml/2006/main">
                  <a:graphicData uri="http://schemas.microsoft.com/office/word/2010/wordprocessingShape">
                    <wps:wsp>
                      <wps:cNvSpPr txBox="1"/>
                      <wps:spPr>
                        <a:xfrm>
                          <a:off x="0" y="0"/>
                          <a:ext cx="648269" cy="307075"/>
                        </a:xfrm>
                        <a:prstGeom prst="rect">
                          <a:avLst/>
                        </a:prstGeom>
                        <a:noFill/>
                        <a:ln w="6350">
                          <a:noFill/>
                        </a:ln>
                      </wps:spPr>
                      <wps:txbx>
                        <w:txbxContent>
                          <w:p w14:paraId="44E63338" w14:textId="77777777" w:rsidR="000724D7" w:rsidRPr="008D197C" w:rsidRDefault="000724D7" w:rsidP="008D197C">
                            <w:pPr>
                              <w:rPr>
                                <w:sz w:val="28"/>
                                <w:szCs w:val="28"/>
                              </w:rPr>
                            </w:pPr>
                            <w:r>
                              <w:rPr>
                                <w:sz w:val="28"/>
                                <w:szCs w:val="28"/>
                              </w:rPr>
                              <w:t>Р</w:t>
                            </w:r>
                            <w:r w:rsidRPr="008D197C">
                              <w:rPr>
                                <w:sz w:val="28"/>
                                <w:szCs w:val="28"/>
                                <w:vertAlign w:val="subscript"/>
                              </w:rPr>
                              <w:t>төмен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D09AB7" id="Надпись 512" o:spid="_x0000_s1115" type="#_x0000_t202" style="position:absolute;left:0;text-align:left;margin-left:165.25pt;margin-top:283.8pt;width:51.05pt;height:24.2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" filled="f" stroked="f" strokeweight=".5pt">
                <v:textbox>
                  <w:txbxContent>
                    <w:p w14:paraId="44E63338" w14:textId="77777777" w:rsidR="000724D7" w:rsidRPr="008D197C" w:rsidRDefault="000724D7" w:rsidP="008D197C">
                      <w:pPr>
                        <w:rPr>
                          <w:sz w:val="28"/>
                          <w:szCs w:val="28"/>
                        </w:rPr>
                      </w:pPr>
                      <w:r>
                        <w:rPr>
                          <w:sz w:val="28"/>
                          <w:szCs w:val="28"/>
                        </w:rPr>
                        <w:t>Р</w:t>
                      </w:r>
                      <w:r w:rsidRPr="008D197C">
                        <w:rPr>
                          <w:sz w:val="28"/>
                          <w:szCs w:val="28"/>
                          <w:vertAlign w:val="subscript"/>
                        </w:rPr>
                        <w:t>төмен</w:t>
                      </w:r>
                    </w:p>
                  </w:txbxContent>
                </v:textbox>
              </v:shape>
            </w:pict>
          </mc:Fallback>
        </mc:AlternateContent>
      </w:r>
      <w:r w:rsidR="0036696A" w:rsidRPr="002D1DF2">
        <w:rPr>
          <w:noProof/>
          <w:sz w:val="28"/>
          <w:szCs w:val="28"/>
        </w:rPr>
        <mc:AlternateContent>
          <mc:Choice Requires="wps">
            <w:drawing>
              <wp:anchor distT="0" distB="0" distL="114300" distR="114300" simplePos="0" relativeHeight="251666944" behindDoc="0" locked="0" layoutInCell="1" allowOverlap="1" wp14:anchorId="642BB9CF" wp14:editId="299FB443">
                <wp:simplePos x="0" y="0"/>
                <wp:positionH relativeFrom="column">
                  <wp:posOffset>2764695</wp:posOffset>
                </wp:positionH>
                <wp:positionV relativeFrom="paragraph">
                  <wp:posOffset>2204303</wp:posOffset>
                </wp:positionV>
                <wp:extent cx="374508" cy="375314"/>
                <wp:effectExtent l="0" t="0" r="0" b="5715"/>
                <wp:wrapNone/>
                <wp:docPr id="60" name="Надпись 60"/>
                <wp:cNvGraphicFramePr/>
                <a:graphic xmlns:a="http://schemas.openxmlformats.org/drawingml/2006/main">
                  <a:graphicData uri="http://schemas.microsoft.com/office/word/2010/wordprocessingShape">
                    <wps:wsp>
                      <wps:cNvSpPr txBox="1"/>
                      <wps:spPr>
                        <a:xfrm>
                          <a:off x="0" y="0"/>
                          <a:ext cx="374508" cy="375314"/>
                        </a:xfrm>
                        <a:prstGeom prst="rect">
                          <a:avLst/>
                        </a:prstGeom>
                        <a:noFill/>
                        <a:ln w="6350">
                          <a:noFill/>
                        </a:ln>
                      </wps:spPr>
                      <wps:txbx>
                        <w:txbxContent>
                          <w:p w14:paraId="09A0770B" w14:textId="77777777" w:rsidR="000724D7" w:rsidRPr="00B2751F" w:rsidRDefault="000724D7" w:rsidP="008D197C">
                            <w:pPr>
                              <w:jc w:val="center"/>
                              <w:rPr>
                                <w:sz w:val="28"/>
                                <w:szCs w:val="28"/>
                                <w:lang w:val="en-US"/>
                              </w:rPr>
                            </w:pPr>
                            <w:r>
                              <w:rPr>
                                <w:sz w:val="28"/>
                                <w:szCs w:val="28"/>
                                <w:lang w:val="en-US"/>
                              </w:rPr>
                              <w:t>O</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2BB9CF" id="Надпись 60" o:spid="_x0000_s1116" type="#_x0000_t202" style="position:absolute;left:0;text-align:left;margin-left:217.7pt;margin-top:173.55pt;width:29.5pt;height:29.5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" filled="f" stroked="f" strokeweight=".5pt">
                <v:textbox style="layout-flow:vertical;mso-layout-flow-alt:bottom-to-top">
                  <w:txbxContent>
                    <w:p w14:paraId="09A0770B" w14:textId="77777777" w:rsidR="000724D7" w:rsidRPr="00B2751F" w:rsidRDefault="000724D7" w:rsidP="008D197C">
                      <w:pPr>
                        <w:jc w:val="center"/>
                        <w:rPr>
                          <w:sz w:val="28"/>
                          <w:szCs w:val="28"/>
                          <w:lang w:val="en-US"/>
                        </w:rPr>
                      </w:pPr>
                      <w:r>
                        <w:rPr>
                          <w:sz w:val="28"/>
                          <w:szCs w:val="28"/>
                          <w:lang w:val="en-US"/>
                        </w:rPr>
                        <w:t>O</w:t>
                      </w:r>
                    </w:p>
                  </w:txbxContent>
                </v:textbox>
              </v:shape>
            </w:pict>
          </mc:Fallback>
        </mc:AlternateContent>
      </w:r>
      <w:r w:rsidR="0036696A" w:rsidRPr="002D1DF2">
        <w:rPr>
          <w:noProof/>
          <w:sz w:val="28"/>
          <w:szCs w:val="28"/>
        </w:rPr>
        <mc:AlternateContent>
          <mc:Choice Requires="wps">
            <w:drawing>
              <wp:anchor distT="0" distB="0" distL="114300" distR="114300" simplePos="0" relativeHeight="251679232" behindDoc="0" locked="0" layoutInCell="1" allowOverlap="1" wp14:anchorId="2850A91C" wp14:editId="6ED326FC">
                <wp:simplePos x="0" y="0"/>
                <wp:positionH relativeFrom="column">
                  <wp:posOffset>3087047</wp:posOffset>
                </wp:positionH>
                <wp:positionV relativeFrom="paragraph">
                  <wp:posOffset>2315427</wp:posOffset>
                </wp:positionV>
                <wp:extent cx="586854" cy="307075"/>
                <wp:effectExtent l="0" t="0" r="0" b="0"/>
                <wp:wrapNone/>
                <wp:docPr id="514" name="Надпись 514"/>
                <wp:cNvGraphicFramePr/>
                <a:graphic xmlns:a="http://schemas.openxmlformats.org/drawingml/2006/main">
                  <a:graphicData uri="http://schemas.microsoft.com/office/word/2010/wordprocessingShape">
                    <wps:wsp>
                      <wps:cNvSpPr txBox="1"/>
                      <wps:spPr>
                        <a:xfrm>
                          <a:off x="0" y="0"/>
                          <a:ext cx="586854" cy="307075"/>
                        </a:xfrm>
                        <a:prstGeom prst="rect">
                          <a:avLst/>
                        </a:prstGeom>
                        <a:noFill/>
                        <a:ln w="6350">
                          <a:noFill/>
                        </a:ln>
                      </wps:spPr>
                      <wps:txbx>
                        <w:txbxContent>
                          <w:p w14:paraId="1C689489" w14:textId="77777777" w:rsidR="000724D7" w:rsidRPr="008D197C" w:rsidRDefault="000724D7" w:rsidP="008D197C">
                            <w:pPr>
                              <w:rPr>
                                <w:sz w:val="28"/>
                                <w:szCs w:val="28"/>
                                <w:lang w:val="en-US"/>
                              </w:rPr>
                            </w:pPr>
                            <w:r>
                              <w:rPr>
                                <w:sz w:val="28"/>
                                <w:szCs w:val="28"/>
                                <w:lang w:val="en-US"/>
                              </w:rPr>
                              <w:t>h</w:t>
                            </w:r>
                            <w:r w:rsidRPr="008D197C">
                              <w:rPr>
                                <w:sz w:val="28"/>
                                <w:szCs w:val="28"/>
                                <w:vertAlign w:val="subscript"/>
                                <w:lang w:val="en-US"/>
                              </w:rPr>
                              <w:t>min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50A91C" id="Надпись 514" o:spid="_x0000_s1117" type="#_x0000_t202" style="position:absolute;left:0;text-align:left;margin-left:243.05pt;margin-top:182.3pt;width:46.2pt;height:24.2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" filled="f" stroked="f" strokeweight=".5pt">
                <v:textbox>
                  <w:txbxContent>
                    <w:p w14:paraId="1C689489" w14:textId="77777777" w:rsidR="000724D7" w:rsidRPr="008D197C" w:rsidRDefault="000724D7" w:rsidP="008D197C">
                      <w:pPr>
                        <w:rPr>
                          <w:sz w:val="28"/>
                          <w:szCs w:val="28"/>
                          <w:lang w:val="en-US"/>
                        </w:rPr>
                      </w:pPr>
                      <w:r>
                        <w:rPr>
                          <w:sz w:val="28"/>
                          <w:szCs w:val="28"/>
                          <w:lang w:val="en-US"/>
                        </w:rPr>
                        <w:t>h</w:t>
                      </w:r>
                      <w:r w:rsidRPr="008D197C">
                        <w:rPr>
                          <w:sz w:val="28"/>
                          <w:szCs w:val="28"/>
                          <w:vertAlign w:val="subscript"/>
                          <w:lang w:val="en-US"/>
                        </w:rPr>
                        <w:t>min</w:t>
                      </w:r>
                    </w:p>
                  </w:txbxContent>
                </v:textbox>
              </v:shape>
            </w:pict>
          </mc:Fallback>
        </mc:AlternateContent>
      </w:r>
      <w:r w:rsidR="008D197C" w:rsidRPr="002D1DF2">
        <w:rPr>
          <w:noProof/>
          <w:sz w:val="28"/>
          <w:szCs w:val="28"/>
        </w:rPr>
        <mc:AlternateContent>
          <mc:Choice Requires="wps">
            <w:drawing>
              <wp:anchor distT="0" distB="0" distL="114300" distR="114300" simplePos="0" relativeHeight="251664896" behindDoc="0" locked="0" layoutInCell="1" allowOverlap="1" wp14:anchorId="501E569F" wp14:editId="358B77AD">
                <wp:simplePos x="0" y="0"/>
                <wp:positionH relativeFrom="column">
                  <wp:posOffset>1355782</wp:posOffset>
                </wp:positionH>
                <wp:positionV relativeFrom="paragraph">
                  <wp:posOffset>3175</wp:posOffset>
                </wp:positionV>
                <wp:extent cx="361665" cy="307075"/>
                <wp:effectExtent l="0" t="0" r="0" b="0"/>
                <wp:wrapNone/>
                <wp:docPr id="59" name="Надпись 59"/>
                <wp:cNvGraphicFramePr/>
                <a:graphic xmlns:a="http://schemas.openxmlformats.org/drawingml/2006/main">
                  <a:graphicData uri="http://schemas.microsoft.com/office/word/2010/wordprocessingShape">
                    <wps:wsp>
                      <wps:cNvSpPr txBox="1"/>
                      <wps:spPr>
                        <a:xfrm>
                          <a:off x="0" y="0"/>
                          <a:ext cx="361665" cy="307075"/>
                        </a:xfrm>
                        <a:prstGeom prst="rect">
                          <a:avLst/>
                        </a:prstGeom>
                        <a:noFill/>
                        <a:ln w="6350">
                          <a:noFill/>
                        </a:ln>
                      </wps:spPr>
                      <wps:txbx>
                        <w:txbxContent>
                          <w:p w14:paraId="5A3CF1F7" w14:textId="77777777" w:rsidR="000724D7" w:rsidRPr="00F87BE4" w:rsidRDefault="000724D7" w:rsidP="008D197C">
                            <w:pPr>
                              <w:rPr>
                                <w:sz w:val="28"/>
                                <w:szCs w:val="28"/>
                                <w:lang w:val="en-US"/>
                              </w:rPr>
                            </w:pPr>
                            <w:r>
                              <w:rPr>
                                <w:sz w:val="28"/>
                                <w:szCs w:val="28"/>
                                <w:lang w:val="en-US"/>
                              </w:rPr>
                              <w:t>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1E569F" id="Надпись 59" o:spid="_x0000_s1118" type="#_x0000_t202" style="position:absolute;left:0;text-align:left;margin-left:106.75pt;margin-top:.25pt;width:28.5pt;height:24.2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" filled="f" stroked="f" strokeweight=".5pt">
                <v:textbox>
                  <w:txbxContent>
                    <w:p w14:paraId="5A3CF1F7" w14:textId="77777777" w:rsidR="000724D7" w:rsidRPr="00F87BE4" w:rsidRDefault="000724D7" w:rsidP="008D197C">
                      <w:pPr>
                        <w:rPr>
                          <w:sz w:val="28"/>
                          <w:szCs w:val="28"/>
                          <w:lang w:val="en-US"/>
                        </w:rPr>
                      </w:pPr>
                      <w:r>
                        <w:rPr>
                          <w:sz w:val="28"/>
                          <w:szCs w:val="28"/>
                          <w:lang w:val="en-US"/>
                        </w:rPr>
                        <w:t>V</w:t>
                      </w:r>
                    </w:p>
                  </w:txbxContent>
                </v:textbox>
              </v:shape>
            </w:pict>
          </mc:Fallback>
        </mc:AlternateContent>
      </w:r>
      <w:r w:rsidR="004060C7" w:rsidRPr="002D1DF2">
        <w:rPr>
          <w:noProof/>
          <w:sz w:val="28"/>
          <w:szCs w:val="28"/>
        </w:rPr>
        <w:drawing>
          <wp:inline distT="0" distB="0" distL="0" distR="0" wp14:anchorId="06AD955F" wp14:editId="4FDFF364">
            <wp:extent cx="3813368" cy="41040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813368" cy="4104000"/>
                    </a:xfrm>
                    <a:prstGeom prst="rect">
                      <a:avLst/>
                    </a:prstGeom>
                  </pic:spPr>
                </pic:pic>
              </a:graphicData>
            </a:graphic>
          </wp:inline>
        </w:drawing>
      </w:r>
    </w:p>
    <w:p w14:paraId="540D1402" w14:textId="44C2AE3A" w:rsidR="00A76232" w:rsidRPr="002D1DF2" w:rsidRDefault="00A37326" w:rsidP="007E7851">
      <w:pPr>
        <w:ind w:firstLine="709"/>
        <w:jc w:val="center"/>
        <w:rPr>
          <w:sz w:val="28"/>
          <w:szCs w:val="28"/>
        </w:rPr>
      </w:pPr>
      <w:r w:rsidRPr="002D1DF2">
        <w:rPr>
          <w:sz w:val="28"/>
          <w:szCs w:val="28"/>
          <w:lang w:val="kk-KZ"/>
        </w:rPr>
        <w:t>Сурет</w:t>
      </w:r>
      <w:r w:rsidR="00A76232" w:rsidRPr="002D1DF2">
        <w:rPr>
          <w:sz w:val="28"/>
          <w:szCs w:val="28"/>
        </w:rPr>
        <w:t xml:space="preserve"> </w:t>
      </w:r>
      <w:r w:rsidR="00A76232" w:rsidRPr="002D1DF2">
        <w:rPr>
          <w:iCs/>
          <w:sz w:val="28"/>
          <w:szCs w:val="28"/>
        </w:rPr>
        <w:t>2.3</w:t>
      </w:r>
      <w:r w:rsidR="00423642" w:rsidRPr="002D1DF2">
        <w:rPr>
          <w:sz w:val="28"/>
          <w:szCs w:val="28"/>
          <w:lang w:val="kk-KZ"/>
        </w:rPr>
        <w:t xml:space="preserve"> </w:t>
      </w:r>
      <w:r w:rsidR="00423642" w:rsidRPr="002D1DF2">
        <w:rPr>
          <w:iCs/>
          <w:sz w:val="28"/>
          <w:szCs w:val="28"/>
        </w:rPr>
        <w:t>–</w:t>
      </w:r>
      <w:r w:rsidRPr="002D1DF2">
        <w:t xml:space="preserve"> </w:t>
      </w:r>
      <w:r w:rsidRPr="002D1DF2">
        <w:rPr>
          <w:sz w:val="28"/>
          <w:szCs w:val="28"/>
        </w:rPr>
        <w:t>Поршендік сақинаға әсер ететін күштер</w:t>
      </w:r>
    </w:p>
    <w:p w14:paraId="14C5609A" w14:textId="77777777" w:rsidR="00A76232" w:rsidRPr="002D1DF2" w:rsidRDefault="00A76232" w:rsidP="007E7851">
      <w:pPr>
        <w:ind w:firstLine="709"/>
        <w:jc w:val="both"/>
        <w:rPr>
          <w:sz w:val="28"/>
          <w:szCs w:val="28"/>
        </w:rPr>
      </w:pPr>
    </w:p>
    <w:p w14:paraId="7FAC23BA" w14:textId="77777777" w:rsidR="00A76232" w:rsidRPr="002D1DF2" w:rsidRDefault="00A76232" w:rsidP="007E7851">
      <w:pPr>
        <w:ind w:firstLine="709"/>
        <w:jc w:val="both"/>
        <w:rPr>
          <w:sz w:val="28"/>
          <w:szCs w:val="28"/>
        </w:rPr>
      </w:pPr>
    </w:p>
    <w:p w14:paraId="09E395E1" w14:textId="309FFC53" w:rsidR="00A76232" w:rsidRPr="002D1DF2" w:rsidRDefault="00A76232" w:rsidP="007E7851">
      <w:pPr>
        <w:jc w:val="both"/>
        <w:rPr>
          <w:sz w:val="28"/>
          <w:szCs w:val="28"/>
        </w:rPr>
      </w:pPr>
      <w:r w:rsidRPr="002D1DF2">
        <w:rPr>
          <w:sz w:val="28"/>
          <w:szCs w:val="28"/>
        </w:rPr>
        <w:t xml:space="preserve">мұндағы T – сақинаның тартылу күші, ал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газ</m:t>
            </m:r>
          </m:sub>
        </m:sSub>
        <m:r>
          <w:rPr>
            <w:rFonts w:ascii="Cambria Math" w:hAnsi="Cambria Math"/>
            <w:sz w:val="28"/>
            <w:szCs w:val="28"/>
          </w:rPr>
          <m:t xml:space="preserve"> </m:t>
        </m:r>
      </m:oMath>
      <w:r w:rsidRPr="002D1DF2">
        <w:rPr>
          <w:sz w:val="28"/>
          <w:szCs w:val="28"/>
        </w:rPr>
        <w:t xml:space="preserve">– сақинаның артқы жағына әсер ететін қысым, ол </w:t>
      </w:r>
      <w:r w:rsidR="00A37326" w:rsidRPr="002D1DF2">
        <w:rPr>
          <w:sz w:val="28"/>
          <w:szCs w:val="28"/>
          <w:lang w:val="kk-KZ"/>
        </w:rPr>
        <w:t>шекаралық</w:t>
      </w:r>
      <w:r w:rsidRPr="002D1DF2">
        <w:rPr>
          <w:sz w:val="28"/>
          <w:szCs w:val="28"/>
        </w:rPr>
        <w:t xml:space="preserve"> қысымдарға байланысты:</w:t>
      </w:r>
    </w:p>
    <w:p w14:paraId="7AF97D3A" w14:textId="77777777" w:rsidR="00A76232" w:rsidRPr="002D1DF2" w:rsidRDefault="00A76232" w:rsidP="007E7851">
      <w:pPr>
        <w:jc w:val="both"/>
        <w:rPr>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986"/>
      </w:tblGrid>
      <w:tr w:rsidR="00A76232" w:rsidRPr="002D1DF2" w14:paraId="66BE7A95" w14:textId="77777777" w:rsidTr="00A37326">
        <w:tc>
          <w:tcPr>
            <w:tcW w:w="8359" w:type="dxa"/>
          </w:tcPr>
          <w:p w14:paraId="50460584" w14:textId="77777777" w:rsidR="00A76232" w:rsidRPr="002D1DF2" w:rsidRDefault="0005214B" w:rsidP="007E7851">
            <w:pPr>
              <w:ind w:firstLine="709"/>
              <w:jc w:val="both"/>
              <w:rPr>
                <w:sz w:val="28"/>
                <w:szCs w:val="28"/>
              </w:rPr>
            </w:pPr>
            <m:oMathPara>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газ</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төмен</m:t>
                    </m:r>
                  </m:sub>
                </m:sSub>
                <m:r>
                  <w:rPr>
                    <w:rFonts w:ascii="Cambria Math" w:hAnsi="Cambria Math"/>
                    <w:sz w:val="28"/>
                    <w:szCs w:val="28"/>
                  </w:rPr>
                  <m:t xml:space="preserve">    если  </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жоғары</m:t>
                    </m:r>
                  </m:sub>
                </m:sSub>
                <m:r>
                  <w:rPr>
                    <w:rFonts w:ascii="Cambria Math" w:hAnsi="Cambria Math"/>
                    <w:sz w:val="28"/>
                    <w:szCs w:val="28"/>
                  </w:rPr>
                  <m:t>&gt;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төмен</m:t>
                    </m:r>
                  </m:sub>
                </m:sSub>
              </m:oMath>
            </m:oMathPara>
          </w:p>
          <w:p w14:paraId="294E8514" w14:textId="77777777" w:rsidR="00A76232" w:rsidRPr="002D1DF2" w:rsidRDefault="0005214B" w:rsidP="007E7851">
            <w:pPr>
              <w:ind w:firstLine="709"/>
              <w:jc w:val="both"/>
              <w:rPr>
                <w:sz w:val="28"/>
                <w:szCs w:val="28"/>
              </w:rPr>
            </w:pPr>
            <m:oMathPara>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газ</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төмен</m:t>
                    </m:r>
                  </m:sub>
                </m:sSub>
                <m:r>
                  <w:rPr>
                    <w:rFonts w:ascii="Cambria Math" w:hAnsi="Cambria Math"/>
                    <w:sz w:val="28"/>
                    <w:szCs w:val="28"/>
                  </w:rPr>
                  <m:t xml:space="preserve">    если  </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жоғары</m:t>
                    </m:r>
                  </m:sub>
                </m:sSub>
                <m:r>
                  <w:rPr>
                    <w:rFonts w:ascii="Cambria Math" w:hAnsi="Cambria Math"/>
                    <w:sz w:val="28"/>
                    <w:szCs w:val="28"/>
                  </w:rPr>
                  <m:t>&lt;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төмен</m:t>
                    </m:r>
                  </m:sub>
                </m:sSub>
              </m:oMath>
            </m:oMathPara>
          </w:p>
        </w:tc>
        <w:tc>
          <w:tcPr>
            <w:tcW w:w="986" w:type="dxa"/>
            <w:vAlign w:val="center"/>
          </w:tcPr>
          <w:p w14:paraId="445407DD" w14:textId="77777777" w:rsidR="00A76232" w:rsidRPr="002D1DF2" w:rsidRDefault="00A76232" w:rsidP="007E7851">
            <w:pPr>
              <w:jc w:val="right"/>
              <w:rPr>
                <w:sz w:val="28"/>
                <w:szCs w:val="28"/>
              </w:rPr>
            </w:pPr>
            <w:r w:rsidRPr="002D1DF2">
              <w:rPr>
                <w:sz w:val="28"/>
                <w:szCs w:val="28"/>
              </w:rPr>
              <w:t>(2.</w:t>
            </w:r>
            <w:r w:rsidRPr="002D1DF2">
              <w:rPr>
                <w:sz w:val="28"/>
                <w:szCs w:val="28"/>
                <w:lang w:val="en-US"/>
              </w:rPr>
              <w:t>10</w:t>
            </w:r>
            <w:r w:rsidRPr="002D1DF2">
              <w:rPr>
                <w:sz w:val="28"/>
                <w:szCs w:val="28"/>
              </w:rPr>
              <w:t>)</w:t>
            </w:r>
          </w:p>
        </w:tc>
      </w:tr>
    </w:tbl>
    <w:p w14:paraId="3471830B" w14:textId="77777777" w:rsidR="00A76232" w:rsidRPr="002D1DF2" w:rsidRDefault="00A76232" w:rsidP="007E7851">
      <w:pPr>
        <w:ind w:firstLine="709"/>
        <w:jc w:val="both"/>
        <w:rPr>
          <w:sz w:val="28"/>
          <w:szCs w:val="28"/>
        </w:rPr>
      </w:pPr>
    </w:p>
    <w:p w14:paraId="01BCF978" w14:textId="59B11395" w:rsidR="00A76232" w:rsidRPr="002D1DF2" w:rsidRDefault="00A76232" w:rsidP="007E7851">
      <w:pPr>
        <w:ind w:firstLine="709"/>
        <w:jc w:val="both"/>
        <w:rPr>
          <w:sz w:val="28"/>
          <w:szCs w:val="28"/>
        </w:rPr>
      </w:pPr>
      <w:r w:rsidRPr="002D1DF2">
        <w:rPr>
          <w:sz w:val="28"/>
          <w:szCs w:val="28"/>
        </w:rPr>
        <w:t xml:space="preserve">Иінді біліктің айналу бұрышына байланысты майлы қабаттың ең аз қалыңдығы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min</m:t>
            </m:r>
          </m:sub>
        </m:sSub>
      </m:oMath>
      <w:r w:rsidRPr="002D1DF2">
        <w:rPr>
          <w:sz w:val="28"/>
          <w:szCs w:val="28"/>
        </w:rPr>
        <w:t xml:space="preserve"> мәнін есептеу үшін күштік тепе-теңдік теңдеуін шешу алгоритмі 2.4-суретте көрсетілген</w:t>
      </w:r>
      <w:r w:rsidR="00075427" w:rsidRPr="002D1DF2">
        <w:rPr>
          <w:sz w:val="28"/>
          <w:szCs w:val="28"/>
        </w:rPr>
        <w:t>.</w:t>
      </w:r>
    </w:p>
    <w:p w14:paraId="736F9FBD" w14:textId="77777777" w:rsidR="00075427" w:rsidRPr="002D1DF2" w:rsidRDefault="00075427" w:rsidP="00075427">
      <w:pPr>
        <w:ind w:firstLine="709"/>
        <w:jc w:val="both"/>
        <w:rPr>
          <w:sz w:val="28"/>
          <w:szCs w:val="28"/>
        </w:rPr>
      </w:pPr>
      <w:r w:rsidRPr="002D1DF2">
        <w:rPr>
          <w:sz w:val="28"/>
          <w:szCs w:val="28"/>
        </w:rPr>
        <w:t xml:space="preserve">Майлы қабаттың ең аз қалыңдығы </w:t>
      </w:r>
      <m:oMath>
        <m:r>
          <m:rPr>
            <m:sty m:val="p"/>
          </m:rPr>
          <w:rPr>
            <w:rFonts w:ascii="Cambria Math" w:hAnsi="Cambria Math"/>
            <w:sz w:val="28"/>
            <w:szCs w:val="28"/>
          </w:rPr>
          <m:t xml:space="preserve"> </m:t>
        </m:r>
        <m:sSub>
          <m:sSubPr>
            <m:ctrlPr>
              <w:rPr>
                <w:rFonts w:ascii="Cambria Math" w:hAnsi="Cambria Math"/>
                <w:sz w:val="28"/>
                <w:szCs w:val="28"/>
              </w:rPr>
            </m:ctrlPr>
          </m:sSubPr>
          <m:e>
            <m:r>
              <m:rPr>
                <m:sty m:val="p"/>
              </m:rPr>
              <w:rPr>
                <w:rFonts w:ascii="Cambria Math" w:hAnsi="Cambria Math"/>
                <w:sz w:val="28"/>
                <w:szCs w:val="28"/>
              </w:rPr>
              <m:t xml:space="preserve"> </m:t>
            </m:r>
            <m:r>
              <w:rPr>
                <w:rFonts w:ascii="Cambria Math" w:hAnsi="Cambria Math"/>
                <w:sz w:val="28"/>
                <w:szCs w:val="28"/>
              </w:rPr>
              <m:t>h</m:t>
            </m:r>
          </m:e>
          <m:sub>
            <m:r>
              <w:rPr>
                <w:rFonts w:ascii="Cambria Math" w:hAnsi="Cambria Math"/>
                <w:sz w:val="28"/>
                <w:szCs w:val="28"/>
              </w:rPr>
              <m:t>min</m:t>
            </m:r>
          </m:sub>
        </m:sSub>
      </m:oMath>
      <w:r w:rsidRPr="002D1DF2">
        <w:rPr>
          <w:sz w:val="28"/>
          <w:szCs w:val="28"/>
        </w:rPr>
        <w:t xml:space="preserve"> мәні есептелгеннен кейін, май қабатының номинал қалыңдығы </w:t>
      </w:r>
      <m:oMath>
        <m:r>
          <w:rPr>
            <w:rFonts w:ascii="Cambria Math" w:hAnsi="Cambria Math"/>
            <w:sz w:val="28"/>
            <w:szCs w:val="28"/>
          </w:rPr>
          <m:t>h</m:t>
        </m:r>
        <m:d>
          <m:dPr>
            <m:ctrlPr>
              <w:rPr>
                <w:rFonts w:ascii="Cambria Math" w:hAnsi="Cambria Math"/>
                <w:sz w:val="28"/>
                <w:szCs w:val="28"/>
              </w:rPr>
            </m:ctrlPr>
          </m:dPr>
          <m:e>
            <m:r>
              <w:rPr>
                <w:rFonts w:ascii="Cambria Math" w:hAnsi="Cambria Math"/>
                <w:sz w:val="28"/>
                <w:szCs w:val="28"/>
              </w:rPr>
              <m:t>x</m:t>
            </m:r>
            <m:r>
              <m:rPr>
                <m:sty m:val="p"/>
              </m:rPr>
              <w:rPr>
                <w:rFonts w:ascii="Cambria Math" w:hAnsi="Cambria Math"/>
                <w:sz w:val="28"/>
                <w:szCs w:val="28"/>
              </w:rPr>
              <m:t>,</m:t>
            </m:r>
            <m:r>
              <w:rPr>
                <w:rFonts w:ascii="Cambria Math" w:hAnsi="Cambria Math"/>
                <w:sz w:val="28"/>
                <w:szCs w:val="28"/>
              </w:rPr>
              <m:t>θ</m:t>
            </m:r>
          </m:e>
        </m:d>
      </m:oMath>
      <w:r w:rsidRPr="002D1DF2">
        <w:rPr>
          <w:sz w:val="28"/>
          <w:szCs w:val="28"/>
        </w:rPr>
        <w:t xml:space="preserve"> өзгертіліп, үйкеліс күшін, одан әрі үйкеліске кеткен қуат шығынын бағалау үшін қолданылуы мүмкін [</w:t>
      </w:r>
      <w:r w:rsidRPr="002D1DF2">
        <w:rPr>
          <w:sz w:val="28"/>
          <w:szCs w:val="28"/>
          <w:lang w:val="kk-KZ"/>
        </w:rPr>
        <w:t>40</w:t>
      </w:r>
      <w:r w:rsidRPr="002D1DF2">
        <w:rPr>
          <w:sz w:val="28"/>
          <w:szCs w:val="28"/>
        </w:rPr>
        <w:t>]:</w:t>
      </w:r>
    </w:p>
    <w:p w14:paraId="1C5004EE" w14:textId="77777777" w:rsidR="00075427" w:rsidRPr="002D1DF2" w:rsidRDefault="00075427" w:rsidP="00075427">
      <w:pPr>
        <w:ind w:firstLine="709"/>
        <w:jc w:val="both"/>
        <w:rPr>
          <w:sz w:val="28"/>
          <w:szCs w:val="28"/>
        </w:rPr>
      </w:pPr>
      <w:r w:rsidRPr="002D1DF2">
        <w:rPr>
          <w:sz w:val="28"/>
          <w:szCs w:val="28"/>
        </w:rPr>
        <w:t>Гидродинамикалық майлау:</w:t>
      </w:r>
    </w:p>
    <w:p w14:paraId="44D9EE42" w14:textId="77777777" w:rsidR="00075427" w:rsidRPr="002D1DF2" w:rsidRDefault="00075427" w:rsidP="00075427">
      <w:pPr>
        <w:ind w:firstLine="709"/>
        <w:jc w:val="both"/>
        <w:rPr>
          <w:sz w:val="28"/>
          <w:szCs w:val="28"/>
        </w:rPr>
      </w:pPr>
    </w:p>
    <w:p w14:paraId="5AE0ECFB" w14:textId="77777777" w:rsidR="00075427" w:rsidRPr="002D1DF2" w:rsidRDefault="00075427" w:rsidP="00075427">
      <w:pPr>
        <w:tabs>
          <w:tab w:val="center" w:pos="4253"/>
          <w:tab w:val="right" w:pos="9355"/>
        </w:tabs>
        <w:jc w:val="both"/>
        <w:rPr>
          <w:i/>
          <w:sz w:val="28"/>
          <w:szCs w:val="28"/>
        </w:rPr>
      </w:pPr>
      <w:r w:rsidRPr="002D1DF2">
        <w:rPr>
          <w:sz w:val="28"/>
          <w:szCs w:val="28"/>
        </w:rPr>
        <w:tab/>
      </w: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f</m:t>
            </m:r>
          </m:sub>
        </m:sSub>
        <m:d>
          <m:dPr>
            <m:ctrlPr>
              <w:rPr>
                <w:rFonts w:ascii="Cambria Math" w:hAnsi="Cambria Math"/>
                <w:i/>
                <w:sz w:val="28"/>
                <w:szCs w:val="28"/>
              </w:rPr>
            </m:ctrlPr>
          </m:dPr>
          <m:e>
            <m:r>
              <w:rPr>
                <w:rFonts w:ascii="Cambria Math" w:hAnsi="Cambria Math"/>
                <w:sz w:val="28"/>
                <w:szCs w:val="28"/>
              </w:rPr>
              <m:t>θ</m:t>
            </m:r>
          </m:e>
        </m:d>
        <m:r>
          <w:rPr>
            <w:rFonts w:ascii="Cambria Math" w:hAnsi="Cambria Math"/>
            <w:sz w:val="28"/>
            <w:szCs w:val="28"/>
          </w:rPr>
          <m:t>=</m:t>
        </m:r>
        <m:nary>
          <m:naryPr>
            <m:limLoc m:val="undOvr"/>
            <m:subHide m:val="1"/>
            <m:supHide m:val="1"/>
            <m:ctrlPr>
              <w:rPr>
                <w:rFonts w:ascii="Cambria Math" w:hAnsi="Cambria Math"/>
                <w:i/>
                <w:sz w:val="28"/>
                <w:szCs w:val="28"/>
              </w:rPr>
            </m:ctrlPr>
          </m:naryPr>
          <m:sub/>
          <m:sup/>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ηU</m:t>
                    </m:r>
                  </m:num>
                  <m:den>
                    <m:r>
                      <w:rPr>
                        <w:rFonts w:ascii="Cambria Math" w:hAnsi="Cambria Math"/>
                        <w:sz w:val="28"/>
                        <w:szCs w:val="28"/>
                      </w:rPr>
                      <m:t>h</m:t>
                    </m:r>
                    <m:d>
                      <m:dPr>
                        <m:ctrlPr>
                          <w:rPr>
                            <w:rFonts w:ascii="Cambria Math" w:hAnsi="Cambria Math"/>
                            <w:i/>
                            <w:sz w:val="28"/>
                            <w:szCs w:val="28"/>
                          </w:rPr>
                        </m:ctrlPr>
                      </m:dPr>
                      <m:e>
                        <m:r>
                          <w:rPr>
                            <w:rFonts w:ascii="Cambria Math" w:hAnsi="Cambria Math"/>
                            <w:sz w:val="28"/>
                            <w:szCs w:val="28"/>
                          </w:rPr>
                          <m:t>x,θ</m:t>
                        </m:r>
                      </m:e>
                    </m:d>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h</m:t>
                    </m:r>
                    <m:d>
                      <m:dPr>
                        <m:ctrlPr>
                          <w:rPr>
                            <w:rFonts w:ascii="Cambria Math" w:hAnsi="Cambria Math"/>
                            <w:i/>
                            <w:sz w:val="28"/>
                            <w:szCs w:val="28"/>
                          </w:rPr>
                        </m:ctrlPr>
                      </m:dPr>
                      <m:e>
                        <m:r>
                          <w:rPr>
                            <w:rFonts w:ascii="Cambria Math" w:hAnsi="Cambria Math"/>
                            <w:sz w:val="28"/>
                            <w:szCs w:val="28"/>
                          </w:rPr>
                          <m:t>x,θ</m:t>
                        </m:r>
                      </m:e>
                    </m:d>
                  </m:num>
                  <m:den>
                    <m:r>
                      <w:rPr>
                        <w:rFonts w:ascii="Cambria Math" w:hAnsi="Cambria Math"/>
                        <w:sz w:val="28"/>
                        <w:szCs w:val="28"/>
                      </w:rPr>
                      <m:t>2</m:t>
                    </m:r>
                  </m:den>
                </m:f>
                <m:f>
                  <m:fPr>
                    <m:ctrlPr>
                      <w:rPr>
                        <w:rFonts w:ascii="Cambria Math" w:hAnsi="Cambria Math"/>
                        <w:i/>
                        <w:sz w:val="28"/>
                        <w:szCs w:val="28"/>
                      </w:rPr>
                    </m:ctrlPr>
                  </m:fPr>
                  <m:num>
                    <m:r>
                      <w:rPr>
                        <w:rFonts w:ascii="Cambria Math" w:hAnsi="Cambria Math"/>
                        <w:sz w:val="28"/>
                        <w:szCs w:val="28"/>
                      </w:rPr>
                      <m:t>dp</m:t>
                    </m:r>
                  </m:num>
                  <m:den>
                    <m:r>
                      <w:rPr>
                        <w:rFonts w:ascii="Cambria Math" w:hAnsi="Cambria Math"/>
                        <w:sz w:val="28"/>
                        <w:szCs w:val="28"/>
                      </w:rPr>
                      <m:t>dx</m:t>
                    </m:r>
                  </m:den>
                </m:f>
              </m:e>
            </m:d>
            <m:box>
              <m:boxPr>
                <m:diff m:val="1"/>
                <m:ctrlPr>
                  <w:rPr>
                    <w:rFonts w:ascii="Cambria Math" w:hAnsi="Cambria Math"/>
                    <w:i/>
                    <w:sz w:val="28"/>
                    <w:szCs w:val="28"/>
                  </w:rPr>
                </m:ctrlPr>
              </m:boxPr>
              <m:e>
                <m:r>
                  <w:rPr>
                    <w:rFonts w:ascii="Cambria Math" w:hAnsi="Cambria Math"/>
                    <w:sz w:val="28"/>
                    <w:szCs w:val="28"/>
                  </w:rPr>
                  <m:t>dA</m:t>
                </m:r>
              </m:e>
            </m:box>
          </m:e>
        </m:nary>
      </m:oMath>
      <w:r w:rsidRPr="002D1DF2">
        <w:rPr>
          <w:sz w:val="28"/>
          <w:szCs w:val="28"/>
        </w:rPr>
        <w:tab/>
        <w:t>(2.11)</w:t>
      </w:r>
    </w:p>
    <w:p w14:paraId="01F04203" w14:textId="77777777" w:rsidR="00075427" w:rsidRPr="002D1DF2" w:rsidRDefault="00075427" w:rsidP="00075427">
      <w:pPr>
        <w:ind w:firstLine="709"/>
        <w:jc w:val="both"/>
        <w:rPr>
          <w:sz w:val="28"/>
          <w:szCs w:val="28"/>
        </w:rPr>
      </w:pPr>
    </w:p>
    <w:p w14:paraId="792124FC" w14:textId="77777777" w:rsidR="00075427" w:rsidRPr="002D1DF2" w:rsidRDefault="00075427" w:rsidP="00075427">
      <w:pPr>
        <w:ind w:firstLine="709"/>
        <w:jc w:val="both"/>
        <w:rPr>
          <w:sz w:val="28"/>
          <w:szCs w:val="28"/>
        </w:rPr>
      </w:pPr>
      <w:r w:rsidRPr="002D1DF2">
        <w:rPr>
          <w:sz w:val="28"/>
          <w:szCs w:val="28"/>
        </w:rPr>
        <w:t>Шекаралық майлау</w:t>
      </w:r>
    </w:p>
    <w:p w14:paraId="0794C4B9" w14:textId="77777777" w:rsidR="00075427" w:rsidRPr="002D1DF2" w:rsidRDefault="00075427" w:rsidP="00075427">
      <w:pPr>
        <w:ind w:firstLine="709"/>
        <w:jc w:val="both"/>
        <w:rPr>
          <w:sz w:val="28"/>
          <w:szCs w:val="28"/>
        </w:rPr>
      </w:pPr>
    </w:p>
    <w:p w14:paraId="714BAA45" w14:textId="77777777" w:rsidR="00075427" w:rsidRPr="002D1DF2" w:rsidRDefault="00075427" w:rsidP="00075427">
      <w:pPr>
        <w:tabs>
          <w:tab w:val="center" w:pos="4253"/>
          <w:tab w:val="right" w:pos="9355"/>
        </w:tabs>
        <w:jc w:val="both"/>
        <w:rPr>
          <w:i/>
          <w:sz w:val="28"/>
          <w:szCs w:val="28"/>
        </w:rPr>
      </w:pPr>
      <w:r w:rsidRPr="002D1DF2">
        <w:rPr>
          <w:sz w:val="28"/>
          <w:szCs w:val="28"/>
        </w:rPr>
        <w:tab/>
      </w: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f</m:t>
            </m:r>
          </m:sub>
        </m:sSub>
        <m:d>
          <m:dPr>
            <m:ctrlPr>
              <w:rPr>
                <w:rFonts w:ascii="Cambria Math" w:hAnsi="Cambria Math"/>
                <w:i/>
                <w:sz w:val="28"/>
                <w:szCs w:val="28"/>
              </w:rPr>
            </m:ctrlPr>
          </m:dPr>
          <m:e>
            <m:r>
              <w:rPr>
                <w:rFonts w:ascii="Cambria Math" w:hAnsi="Cambria Math"/>
                <w:sz w:val="28"/>
                <w:szCs w:val="28"/>
              </w:rPr>
              <m:t>θ</m:t>
            </m:r>
          </m:e>
        </m:d>
        <m:r>
          <w:rPr>
            <w:rFonts w:ascii="Cambria Math" w:hAnsi="Cambria Math"/>
            <w:sz w:val="28"/>
            <w:szCs w:val="28"/>
          </w:rPr>
          <m:t>=μ</m:t>
        </m:r>
        <m:d>
          <m:dPr>
            <m:ctrlPr>
              <w:rPr>
                <w:rFonts w:ascii="Cambria Math" w:hAnsi="Cambria Math"/>
                <w:i/>
                <w:sz w:val="28"/>
                <w:szCs w:val="28"/>
              </w:rPr>
            </m:ctrlPr>
          </m:dPr>
          <m:e>
            <m:r>
              <w:rPr>
                <w:rFonts w:ascii="Cambria Math" w:hAnsi="Cambria Math"/>
                <w:sz w:val="28"/>
                <w:szCs w:val="28"/>
              </w:rPr>
              <m:t>πD</m:t>
            </m:r>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ring,gas</m:t>
                </m:r>
              </m:sub>
            </m:sSub>
            <m:d>
              <m:dPr>
                <m:ctrlPr>
                  <w:rPr>
                    <w:rFonts w:ascii="Cambria Math" w:hAnsi="Cambria Math"/>
                    <w:i/>
                    <w:sz w:val="28"/>
                    <w:szCs w:val="28"/>
                  </w:rPr>
                </m:ctrlPr>
              </m:dPr>
              <m:e>
                <m:r>
                  <w:rPr>
                    <w:rFonts w:ascii="Cambria Math" w:hAnsi="Cambria Math"/>
                    <w:sz w:val="28"/>
                    <w:szCs w:val="28"/>
                  </w:rPr>
                  <m:t>θ</m:t>
                </m:r>
              </m:e>
            </m:d>
          </m:e>
        </m:d>
        <m:r>
          <w:rPr>
            <w:rFonts w:ascii="Cambria Math" w:hAnsi="Cambria Math"/>
            <w:sz w:val="28"/>
            <w:szCs w:val="28"/>
          </w:rPr>
          <m:t>sign(-U)</m:t>
        </m:r>
      </m:oMath>
      <w:r w:rsidRPr="002D1DF2">
        <w:rPr>
          <w:sz w:val="28"/>
          <w:szCs w:val="28"/>
        </w:rPr>
        <w:t xml:space="preserve"> </w:t>
      </w:r>
      <w:r w:rsidRPr="002D1DF2">
        <w:rPr>
          <w:sz w:val="28"/>
          <w:szCs w:val="28"/>
        </w:rPr>
        <w:tab/>
        <w:t>(2.12)</w:t>
      </w:r>
    </w:p>
    <w:p w14:paraId="49BB141C" w14:textId="77777777" w:rsidR="00A76232" w:rsidRPr="002D1DF2" w:rsidRDefault="00A76232" w:rsidP="007E7851">
      <w:pPr>
        <w:rPr>
          <w:sz w:val="28"/>
          <w:szCs w:val="28"/>
        </w:rPr>
      </w:pPr>
      <w:r w:rsidRPr="002D1DF2">
        <w:rPr>
          <w:noProof/>
          <w:sz w:val="28"/>
          <w:szCs w:val="28"/>
        </w:rPr>
        <w:lastRenderedPageBreak/>
        <mc:AlternateContent>
          <mc:Choice Requires="wpc">
            <w:drawing>
              <wp:inline distT="0" distB="0" distL="0" distR="0" wp14:anchorId="6456B826" wp14:editId="6DE3667D">
                <wp:extent cx="5602689" cy="8481848"/>
                <wp:effectExtent l="0" t="0" r="17145" b="0"/>
                <wp:docPr id="9" name="Полотно 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0" name="Овал 10"/>
                        <wps:cNvSpPr/>
                        <wps:spPr>
                          <a:xfrm>
                            <a:off x="2030679" y="194725"/>
                            <a:ext cx="1548013" cy="482600"/>
                          </a:xfrm>
                          <a:prstGeom prst="ellipse">
                            <a:avLst/>
                          </a:prstGeom>
                          <a:solidFill>
                            <a:sysClr val="window" lastClr="FFFFFF"/>
                          </a:solidFill>
                          <a:ln w="12700" cap="flat" cmpd="sng" algn="ctr">
                            <a:solidFill>
                              <a:sysClr val="windowText" lastClr="000000"/>
                            </a:solidFill>
                            <a:prstDash val="solid"/>
                            <a:miter lim="800000"/>
                          </a:ln>
                          <a:effectLst/>
                        </wps:spPr>
                        <wps:txbx>
                          <w:txbxContent>
                            <w:p w14:paraId="44569967" w14:textId="77777777" w:rsidR="000724D7" w:rsidRDefault="000724D7" w:rsidP="00A76232">
                              <w:pPr>
                                <w:jc w:val="center"/>
                              </w:pPr>
                              <w:r>
                                <w:t>БАСТАЛУЫ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Прямоугольник 11"/>
                        <wps:cNvSpPr/>
                        <wps:spPr>
                          <a:xfrm>
                            <a:off x="997512" y="974605"/>
                            <a:ext cx="3610114" cy="73660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947DBDC" w14:textId="474FC59C" w:rsidR="000724D7" w:rsidRDefault="000724D7" w:rsidP="00A76232">
                              <w:pPr>
                                <w:jc w:val="center"/>
                              </w:pPr>
                              <w:r w:rsidRPr="00606A03">
                                <w:t>Бас</w:t>
                              </w:r>
                              <w:r>
                                <w:t xml:space="preserve">тапқы деректерді енгізу </w:t>
                              </w:r>
                              <w:r w:rsidRPr="0052759B">
                                <w:t>(поршен</w:t>
                              </w:r>
                              <w:r w:rsidRPr="0052759B">
                                <w:rPr>
                                  <w:lang w:val="kk-KZ"/>
                                </w:rPr>
                                <w:t>н</w:t>
                              </w:r>
                              <w:r w:rsidRPr="0052759B">
                                <w:t>ің</w:t>
                              </w:r>
                              <w:r w:rsidRPr="00606A03">
                                <w:t xml:space="preserve"> жылдамдығы, майдың тұтқырлығы, шекаралық қысымдар, сақинаның геометриясы және т.б.).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 name="Прямоугольник 171"/>
                        <wps:cNvSpPr/>
                        <wps:spPr>
                          <a:xfrm>
                            <a:off x="1331255" y="2098591"/>
                            <a:ext cx="2946400" cy="73660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64CA5FC9" w14:textId="77777777" w:rsidR="000724D7" w:rsidRPr="00606A03" w:rsidRDefault="0005214B" w:rsidP="00A76232">
                              <w:pPr>
                                <w:jc w:val="center"/>
                              </w:pPr>
                              <m:oMath>
                                <m:sSub>
                                  <m:sSubPr>
                                    <m:ctrlPr>
                                      <w:rPr>
                                        <w:rStyle w:val="katex-mathml"/>
                                        <w:rFonts w:ascii="Cambria Math" w:hAnsi="Cambria Math"/>
                                        <w:i/>
                                      </w:rPr>
                                    </m:ctrlPr>
                                  </m:sSubPr>
                                  <m:e>
                                    <m:f>
                                      <m:fPr>
                                        <m:ctrlPr>
                                          <w:rPr>
                                            <w:rStyle w:val="katex-mathml"/>
                                            <w:rFonts w:ascii="Cambria Math" w:hAnsi="Cambria Math"/>
                                            <w:i/>
                                          </w:rPr>
                                        </m:ctrlPr>
                                      </m:fPr>
                                      <m:num>
                                        <m:r>
                                          <w:rPr>
                                            <w:rStyle w:val="katex-mathml"/>
                                            <w:rFonts w:ascii="Cambria Math" w:hAnsi="Cambria Math"/>
                                          </w:rPr>
                                          <m:t>∂h</m:t>
                                        </m:r>
                                      </m:num>
                                      <m:den>
                                        <m:r>
                                          <w:rPr>
                                            <w:rStyle w:val="katex-mathml"/>
                                            <w:rFonts w:ascii="Cambria Math" w:hAnsi="Cambria Math"/>
                                          </w:rPr>
                                          <m:t>∂θ</m:t>
                                        </m:r>
                                      </m:den>
                                    </m:f>
                                  </m:e>
                                  <m:sub>
                                    <m:sSup>
                                      <m:sSupPr>
                                        <m:ctrlPr>
                                          <w:rPr>
                                            <w:rStyle w:val="katex-mathml"/>
                                            <w:rFonts w:ascii="Cambria Math" w:hAnsi="Cambria Math"/>
                                            <w:i/>
                                          </w:rPr>
                                        </m:ctrlPr>
                                      </m:sSupPr>
                                      <m:e>
                                        <m:r>
                                          <w:rPr>
                                            <w:rStyle w:val="katex-mathml"/>
                                            <w:rFonts w:ascii="Cambria Math" w:hAnsi="Cambria Math"/>
                                          </w:rPr>
                                          <m:t>90</m:t>
                                        </m:r>
                                      </m:e>
                                      <m:sup>
                                        <m:r>
                                          <w:rPr>
                                            <w:rStyle w:val="katex-mathml"/>
                                            <w:rFonts w:ascii="Cambria Math" w:hAnsi="Cambria Math"/>
                                          </w:rPr>
                                          <m:t>0</m:t>
                                        </m:r>
                                      </m:sup>
                                    </m:sSup>
                                  </m:sub>
                                </m:sSub>
                                <m:r>
                                  <w:rPr>
                                    <w:rStyle w:val="katex-mathml"/>
                                    <w:rFonts w:ascii="Cambria Math" w:hAnsi="Cambria Math"/>
                                  </w:rPr>
                                  <m:t xml:space="preserve">=0 </m:t>
                                </m:r>
                              </m:oMath>
                              <w:r w:rsidR="000724D7" w:rsidRPr="00606A03">
                                <w:rPr>
                                  <w:color w:val="404040"/>
                                  <w:shd w:val="clear" w:color="auto" w:fill="FFFFFF"/>
                                </w:rPr>
                                <w:t>деп қабылдап, сәйкес </w:t>
                              </w:r>
                              <m:oMath>
                                <m:sSub>
                                  <m:sSubPr>
                                    <m:ctrlPr>
                                      <w:rPr>
                                        <w:rStyle w:val="katex-mathml"/>
                                        <w:rFonts w:ascii="Cambria Math" w:hAnsi="Cambria Math"/>
                                        <w:i/>
                                      </w:rPr>
                                    </m:ctrlPr>
                                  </m:sSubPr>
                                  <m:e>
                                    <m:r>
                                      <w:rPr>
                                        <w:rStyle w:val="katex-mathml"/>
                                        <w:rFonts w:ascii="Cambria Math" w:hAnsi="Cambria Math"/>
                                      </w:rPr>
                                      <m:t>h</m:t>
                                    </m:r>
                                  </m:e>
                                  <m:sub>
                                    <m:r>
                                      <w:rPr>
                                        <w:rStyle w:val="katex-mathml"/>
                                        <w:rFonts w:ascii="Cambria Math" w:hAnsi="Cambria Math"/>
                                      </w:rPr>
                                      <m:t>min,i-1</m:t>
                                    </m:r>
                                  </m:sub>
                                </m:sSub>
                              </m:oMath>
                              <w:r w:rsidR="000724D7" w:rsidRPr="00606A03">
                                <w:rPr>
                                  <w:rStyle w:val="vlist-s"/>
                                  <w:color w:val="404040"/>
                                  <w:shd w:val="clear" w:color="auto" w:fill="FFFFFF"/>
                                </w:rPr>
                                <w:t xml:space="preserve"> ​</w:t>
                              </w:r>
                              <w:r w:rsidR="000724D7" w:rsidRPr="00606A03">
                                <w:rPr>
                                  <w:color w:val="404040"/>
                                  <w:shd w:val="clear" w:color="auto" w:fill="FFFFFF"/>
                                </w:rPr>
                                <w:t> мәнін есептеу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Ромб 12"/>
                        <wps:cNvSpPr/>
                        <wps:spPr>
                          <a:xfrm>
                            <a:off x="2061507" y="3319992"/>
                            <a:ext cx="1481666" cy="1016000"/>
                          </a:xfrm>
                          <a:prstGeom prst="diamond">
                            <a:avLst/>
                          </a:prstGeom>
                          <a:solidFill>
                            <a:sysClr val="window" lastClr="FFFFFF"/>
                          </a:solidFill>
                          <a:ln w="12700" cap="flat" cmpd="sng" algn="ctr">
                            <a:solidFill>
                              <a:sysClr val="windowText" lastClr="000000"/>
                            </a:solidFill>
                            <a:prstDash val="solid"/>
                            <a:miter lim="800000"/>
                          </a:ln>
                          <a:effectLst/>
                        </wps:spPr>
                        <wps:txbx>
                          <w:txbxContent>
                            <w:p w14:paraId="42C98C31" w14:textId="77777777" w:rsidR="000724D7" w:rsidRDefault="000724D7" w:rsidP="00A76232">
                              <w:pPr>
                                <w:jc w:val="center"/>
                              </w:pPr>
                              <m:oMathPara>
                                <m:oMath>
                                  <m:r>
                                    <w:rPr>
                                      <w:rStyle w:val="katex-mathml"/>
                                      <w:rFonts w:ascii="Cambria Math" w:hAnsi="Cambria Math"/>
                                    </w:rPr>
                                    <m:t>U≥0</m:t>
                                  </m:r>
                                </m:oMath>
                              </m:oMathPara>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 name="Прямоугольник 174"/>
                        <wps:cNvSpPr/>
                        <wps:spPr>
                          <a:xfrm>
                            <a:off x="158624" y="3496678"/>
                            <a:ext cx="1583266" cy="813913"/>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9141C67" w14:textId="77777777" w:rsidR="000724D7" w:rsidRDefault="000724D7" w:rsidP="00A76232">
                              <w:pPr>
                                <w:jc w:val="center"/>
                              </w:pPr>
                              <w:r w:rsidRPr="00606A03">
                                <w:t>Қозғалтқыш білігінің бұрылу бұрышын арттыру</w:t>
                              </w:r>
                              <w:r>
                                <w:t xml:space="preserve">: </w:t>
                              </w:r>
                              <m:oMath>
                                <m:sSub>
                                  <m:sSubPr>
                                    <m:ctrlPr>
                                      <w:rPr>
                                        <w:rStyle w:val="katex-mathml"/>
                                        <w:rFonts w:ascii="Cambria Math" w:hAnsi="Cambria Math"/>
                                        <w:i/>
                                        <w:iCs/>
                                      </w:rPr>
                                    </m:ctrlPr>
                                  </m:sSubPr>
                                  <m:e>
                                    <m:r>
                                      <w:rPr>
                                        <w:rStyle w:val="katex-mathml"/>
                                        <w:rFonts w:ascii="Cambria Math" w:hAnsi="Cambria Math"/>
                                      </w:rPr>
                                      <m:t>θ</m:t>
                                    </m:r>
                                  </m:e>
                                  <m:sub>
                                    <m:r>
                                      <w:rPr>
                                        <w:rStyle w:val="katex-mathml"/>
                                        <w:rFonts w:ascii="Cambria Math" w:hAnsi="Cambria Math"/>
                                      </w:rPr>
                                      <m:t>i</m:t>
                                    </m:r>
                                  </m:sub>
                                </m:sSub>
                                <m:r>
                                  <w:rPr>
                                    <w:rStyle w:val="katex-mathml"/>
                                    <w:rFonts w:ascii="Cambria Math" w:hAnsi="Cambria Math"/>
                                  </w:rPr>
                                  <m:t>=</m:t>
                                </m:r>
                                <m:sSub>
                                  <m:sSubPr>
                                    <m:ctrlPr>
                                      <w:rPr>
                                        <w:rStyle w:val="katex-mathml"/>
                                        <w:rFonts w:ascii="Cambria Math" w:hAnsi="Cambria Math"/>
                                        <w:i/>
                                        <w:iCs/>
                                      </w:rPr>
                                    </m:ctrlPr>
                                  </m:sSubPr>
                                  <m:e>
                                    <m:r>
                                      <w:rPr>
                                        <w:rStyle w:val="katex-mathml"/>
                                        <w:rFonts w:ascii="Cambria Math" w:hAnsi="Cambria Math"/>
                                      </w:rPr>
                                      <m:t>θ</m:t>
                                    </m:r>
                                  </m:e>
                                  <m:sub>
                                    <m:r>
                                      <w:rPr>
                                        <w:rStyle w:val="katex-mathml"/>
                                        <w:rFonts w:ascii="Cambria Math" w:hAnsi="Cambria Math"/>
                                      </w:rPr>
                                      <m:t>i</m:t>
                                    </m:r>
                                  </m:sub>
                                </m:sSub>
                                <m:r>
                                  <w:rPr>
                                    <w:rStyle w:val="katex-mathml"/>
                                    <w:rFonts w:ascii="Cambria Math" w:hAnsi="Cambria Math"/>
                                  </w:rPr>
                                  <m:t>+Δθ</m:t>
                                </m:r>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 name="Прямоугольник 175"/>
                        <wps:cNvSpPr/>
                        <wps:spPr>
                          <a:xfrm>
                            <a:off x="4019423" y="3416245"/>
                            <a:ext cx="1583266" cy="813913"/>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239264C6" w14:textId="77777777" w:rsidR="000724D7" w:rsidRPr="00632D71" w:rsidRDefault="0005214B" w:rsidP="00A76232">
                              <w:pPr>
                                <w:jc w:val="center"/>
                                <w:rPr>
                                  <w:i/>
                                  <w:lang w:val="en-US"/>
                                </w:rPr>
                              </w:pPr>
                              <m:oMath>
                                <m:sSub>
                                  <m:sSubPr>
                                    <m:ctrlPr>
                                      <w:rPr>
                                        <w:rStyle w:val="katex-mathml"/>
                                        <w:rFonts w:ascii="Cambria Math" w:hAnsi="Cambria Math"/>
                                        <w:i/>
                                        <w:sz w:val="32"/>
                                        <w:szCs w:val="32"/>
                                      </w:rPr>
                                    </m:ctrlPr>
                                  </m:sSubPr>
                                  <m:e>
                                    <m:f>
                                      <m:fPr>
                                        <m:ctrlPr>
                                          <w:rPr>
                                            <w:rStyle w:val="katex-mathml"/>
                                            <w:rFonts w:ascii="Cambria Math" w:hAnsi="Cambria Math"/>
                                            <w:i/>
                                            <w:sz w:val="32"/>
                                            <w:szCs w:val="32"/>
                                          </w:rPr>
                                        </m:ctrlPr>
                                      </m:fPr>
                                      <m:num>
                                        <m:r>
                                          <w:rPr>
                                            <w:rStyle w:val="katex-mathml"/>
                                            <w:rFonts w:ascii="Cambria Math" w:hAnsi="Cambria Math"/>
                                            <w:sz w:val="32"/>
                                            <w:szCs w:val="32"/>
                                          </w:rPr>
                                          <m:t>∂h</m:t>
                                        </m:r>
                                      </m:num>
                                      <m:den>
                                        <m:r>
                                          <w:rPr>
                                            <w:rStyle w:val="katex-mathml"/>
                                            <w:rFonts w:ascii="Cambria Math" w:hAnsi="Cambria Math"/>
                                            <w:sz w:val="32"/>
                                            <w:szCs w:val="32"/>
                                          </w:rPr>
                                          <m:t>∂θ</m:t>
                                        </m:r>
                                      </m:den>
                                    </m:f>
                                  </m:e>
                                  <m:sub>
                                    <m:r>
                                      <w:rPr>
                                        <w:rStyle w:val="katex-mathml"/>
                                        <w:rFonts w:ascii="Cambria Math" w:hAnsi="Cambria Math"/>
                                        <w:sz w:val="32"/>
                                        <w:szCs w:val="32"/>
                                      </w:rPr>
                                      <m:t>i</m:t>
                                    </m:r>
                                  </m:sub>
                                </m:sSub>
                              </m:oMath>
                              <w:r w:rsidR="000724D7" w:rsidRPr="00606A03">
                                <w:rPr>
                                  <w:color w:val="404040"/>
                                  <w:shd w:val="clear" w:color="auto" w:fill="FFFFFF"/>
                                </w:rPr>
                                <w:t>мәнін</w:t>
                              </w:r>
                              <w:r w:rsidR="000724D7">
                                <w:rPr>
                                  <w:rFonts w:ascii="Segoe UI" w:hAnsi="Segoe UI" w:cs="Segoe UI"/>
                                  <w:color w:val="404040"/>
                                  <w:shd w:val="clear" w:color="auto" w:fill="FFFFFF"/>
                                </w:rPr>
                                <w:t xml:space="preserve"> </w:t>
                              </w:r>
                              <w:r w:rsidR="000724D7" w:rsidRPr="00606A03">
                                <w:rPr>
                                  <w:color w:val="404040"/>
                                  <w:shd w:val="clear" w:color="auto" w:fill="FFFFFF"/>
                                </w:rPr>
                                <w:t>есептеу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 name="Прямоугольник 177"/>
                        <wps:cNvSpPr/>
                        <wps:spPr>
                          <a:xfrm>
                            <a:off x="2019173" y="4930516"/>
                            <a:ext cx="1583266" cy="584459"/>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230D31A" w14:textId="77777777" w:rsidR="000724D7" w:rsidRPr="00606A03" w:rsidRDefault="0005214B" w:rsidP="00A76232">
                              <w:pPr>
                                <w:jc w:val="center"/>
                                <w:rPr>
                                  <w:i/>
                                </w:rPr>
                              </w:pPr>
                              <m:oMath>
                                <m:sSub>
                                  <m:sSubPr>
                                    <m:ctrlPr>
                                      <w:rPr>
                                        <w:rStyle w:val="katex-mathml"/>
                                        <w:rFonts w:ascii="Cambria Math" w:hAnsi="Cambria Math"/>
                                        <w:i/>
                                        <w:sz w:val="32"/>
                                        <w:szCs w:val="32"/>
                                      </w:rPr>
                                    </m:ctrlPr>
                                  </m:sSubPr>
                                  <m:e>
                                    <m:f>
                                      <m:fPr>
                                        <m:ctrlPr>
                                          <w:rPr>
                                            <w:rStyle w:val="katex-mathml"/>
                                            <w:rFonts w:ascii="Cambria Math" w:hAnsi="Cambria Math"/>
                                            <w:i/>
                                            <w:sz w:val="32"/>
                                            <w:szCs w:val="32"/>
                                          </w:rPr>
                                        </m:ctrlPr>
                                      </m:fPr>
                                      <m:num>
                                        <m:r>
                                          <w:rPr>
                                            <w:rStyle w:val="katex-mathml"/>
                                            <w:rFonts w:ascii="Cambria Math" w:hAnsi="Cambria Math"/>
                                            <w:sz w:val="32"/>
                                            <w:szCs w:val="32"/>
                                          </w:rPr>
                                          <m:t>∂h</m:t>
                                        </m:r>
                                      </m:num>
                                      <m:den>
                                        <m:r>
                                          <w:rPr>
                                            <w:rStyle w:val="katex-mathml"/>
                                            <w:rFonts w:ascii="Cambria Math" w:hAnsi="Cambria Math"/>
                                            <w:sz w:val="32"/>
                                            <w:szCs w:val="32"/>
                                          </w:rPr>
                                          <m:t>∂θ</m:t>
                                        </m:r>
                                      </m:den>
                                    </m:f>
                                  </m:e>
                                  <m:sub>
                                    <m:r>
                                      <w:rPr>
                                        <w:rStyle w:val="katex-mathml"/>
                                        <w:rFonts w:ascii="Cambria Math" w:hAnsi="Cambria Math"/>
                                        <w:sz w:val="32"/>
                                        <w:szCs w:val="32"/>
                                      </w:rPr>
                                      <m:t>i</m:t>
                                    </m:r>
                                  </m:sub>
                                </m:sSub>
                              </m:oMath>
                              <w:r w:rsidR="000724D7" w:rsidRPr="00606A03">
                                <w:rPr>
                                  <w:color w:val="404040"/>
                                  <w:shd w:val="clear" w:color="auto" w:fill="FFFFFF"/>
                                </w:rPr>
                                <w:t xml:space="preserve"> мәнін</w:t>
                              </w:r>
                              <w:r w:rsidR="000724D7">
                                <w:rPr>
                                  <w:rFonts w:ascii="Segoe UI" w:hAnsi="Segoe UI" w:cs="Segoe UI"/>
                                  <w:color w:val="404040"/>
                                  <w:shd w:val="clear" w:color="auto" w:fill="FFFFFF"/>
                                </w:rPr>
                                <w:t xml:space="preserve"> </w:t>
                              </w:r>
                              <w:r w:rsidR="000724D7" w:rsidRPr="00606A03">
                                <w:rPr>
                                  <w:color w:val="404040"/>
                                  <w:shd w:val="clear" w:color="auto" w:fill="FFFFFF"/>
                                </w:rPr>
                                <w:t>есептеу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 name="Прямоугольник 178"/>
                        <wps:cNvSpPr/>
                        <wps:spPr>
                          <a:xfrm>
                            <a:off x="2019173" y="5991207"/>
                            <a:ext cx="1583266" cy="403732"/>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661F57BF" w14:textId="77777777" w:rsidR="000724D7" w:rsidRPr="00632D71" w:rsidRDefault="0005214B" w:rsidP="00A76232">
                              <w:pPr>
                                <w:jc w:val="center"/>
                                <w:rPr>
                                  <w:i/>
                                  <w:lang w:val="en-US"/>
                                </w:rPr>
                              </w:pPr>
                              <m:oMath>
                                <m:sSub>
                                  <m:sSubPr>
                                    <m:ctrlPr>
                                      <w:rPr>
                                        <w:rStyle w:val="katex-mathml"/>
                                        <w:rFonts w:ascii="Cambria Math" w:hAnsi="Cambria Math"/>
                                        <w:i/>
                                      </w:rPr>
                                    </m:ctrlPr>
                                  </m:sSubPr>
                                  <m:e>
                                    <m:r>
                                      <w:rPr>
                                        <w:rStyle w:val="katex-mathml"/>
                                        <w:rFonts w:ascii="Cambria Math" w:hAnsi="Cambria Math"/>
                                      </w:rPr>
                                      <m:t>h</m:t>
                                    </m:r>
                                  </m:e>
                                  <m:sub>
                                    <m:r>
                                      <w:rPr>
                                        <w:rStyle w:val="katex-mathml"/>
                                        <w:rFonts w:ascii="Cambria Math" w:hAnsi="Cambria Math"/>
                                      </w:rPr>
                                      <m:t>min,i</m:t>
                                    </m:r>
                                  </m:sub>
                                </m:sSub>
                              </m:oMath>
                              <w:r w:rsidR="000724D7" w:rsidRPr="00606A03">
                                <w:rPr>
                                  <w:color w:val="404040"/>
                                  <w:shd w:val="clear" w:color="auto" w:fill="FFFFFF"/>
                                </w:rPr>
                                <w:t xml:space="preserve"> мәнін</w:t>
                              </w:r>
                              <w:r w:rsidR="000724D7">
                                <w:rPr>
                                  <w:rFonts w:ascii="Segoe UI" w:hAnsi="Segoe UI" w:cs="Segoe UI"/>
                                  <w:color w:val="404040"/>
                                  <w:shd w:val="clear" w:color="auto" w:fill="FFFFFF"/>
                                </w:rPr>
                                <w:t xml:space="preserve"> </w:t>
                              </w:r>
                              <w:r w:rsidR="000724D7" w:rsidRPr="00606A03">
                                <w:rPr>
                                  <w:color w:val="404040"/>
                                  <w:shd w:val="clear" w:color="auto" w:fill="FFFFFF"/>
                                </w:rPr>
                                <w:t>есептеу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 name="Прямоугольник 179"/>
                        <wps:cNvSpPr/>
                        <wps:spPr>
                          <a:xfrm>
                            <a:off x="2019173" y="6835269"/>
                            <a:ext cx="1583266" cy="403732"/>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5B762947" w14:textId="77777777" w:rsidR="000724D7" w:rsidRPr="00632D71" w:rsidRDefault="000724D7" w:rsidP="00A76232">
                              <w:pPr>
                                <w:jc w:val="center"/>
                                <w:rPr>
                                  <w:i/>
                                  <w:lang w:val="en-US"/>
                                </w:rPr>
                              </w:pPr>
                              <w:r>
                                <w:t>Нәтижелерді шығару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 name="Овал 180"/>
                        <wps:cNvSpPr/>
                        <wps:spPr>
                          <a:xfrm>
                            <a:off x="2147231" y="7795683"/>
                            <a:ext cx="1329267" cy="482600"/>
                          </a:xfrm>
                          <a:prstGeom prst="ellipse">
                            <a:avLst/>
                          </a:prstGeom>
                          <a:solidFill>
                            <a:sysClr val="window" lastClr="FFFFFF"/>
                          </a:solidFill>
                          <a:ln w="12700" cap="flat" cmpd="sng" algn="ctr">
                            <a:solidFill>
                              <a:sysClr val="windowText" lastClr="000000"/>
                            </a:solidFill>
                            <a:prstDash val="solid"/>
                            <a:miter lim="800000"/>
                          </a:ln>
                          <a:effectLst/>
                        </wps:spPr>
                        <wps:txbx>
                          <w:txbxContent>
                            <w:p w14:paraId="5F1A8266" w14:textId="77777777" w:rsidR="000724D7" w:rsidRDefault="000724D7" w:rsidP="00A76232">
                              <w:pPr>
                                <w:jc w:val="center"/>
                              </w:pPr>
                              <w:r>
                                <w:t>СОҢЫ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Прямая со стрелкой 13"/>
                        <wps:cNvCnPr>
                          <a:stCxn id="10" idx="4"/>
                          <a:endCxn id="11" idx="0"/>
                        </wps:cNvCnPr>
                        <wps:spPr>
                          <a:xfrm flipH="1">
                            <a:off x="2802569" y="677325"/>
                            <a:ext cx="2117" cy="297280"/>
                          </a:xfrm>
                          <a:prstGeom prst="straightConnector1">
                            <a:avLst/>
                          </a:prstGeom>
                          <a:noFill/>
                          <a:ln w="6350" cap="flat" cmpd="sng" algn="ctr">
                            <a:solidFill>
                              <a:srgbClr val="4472C4"/>
                            </a:solidFill>
                            <a:prstDash val="solid"/>
                            <a:miter lim="800000"/>
                            <a:tailEnd type="triangle"/>
                          </a:ln>
                          <a:effectLst/>
                        </wps:spPr>
                        <wps:bodyPr/>
                      </wps:wsp>
                      <wps:wsp>
                        <wps:cNvPr id="14" name="Прямая со стрелкой 14"/>
                        <wps:cNvCnPr>
                          <a:stCxn id="11" idx="2"/>
                          <a:endCxn id="171" idx="0"/>
                        </wps:cNvCnPr>
                        <wps:spPr>
                          <a:xfrm>
                            <a:off x="2802569" y="1711205"/>
                            <a:ext cx="1886" cy="387386"/>
                          </a:xfrm>
                          <a:prstGeom prst="straightConnector1">
                            <a:avLst/>
                          </a:prstGeom>
                          <a:noFill/>
                          <a:ln w="6350" cap="flat" cmpd="sng" algn="ctr">
                            <a:solidFill>
                              <a:srgbClr val="4472C4"/>
                            </a:solidFill>
                            <a:prstDash val="solid"/>
                            <a:miter lim="800000"/>
                            <a:tailEnd type="triangle"/>
                          </a:ln>
                          <a:effectLst/>
                        </wps:spPr>
                        <wps:bodyPr/>
                      </wps:wsp>
                      <wps:wsp>
                        <wps:cNvPr id="15" name="Прямая со стрелкой 15"/>
                        <wps:cNvCnPr>
                          <a:stCxn id="171" idx="2"/>
                          <a:endCxn id="12" idx="0"/>
                        </wps:cNvCnPr>
                        <wps:spPr>
                          <a:xfrm flipH="1">
                            <a:off x="2802340" y="2835191"/>
                            <a:ext cx="2115" cy="484801"/>
                          </a:xfrm>
                          <a:prstGeom prst="straightConnector1">
                            <a:avLst/>
                          </a:prstGeom>
                          <a:noFill/>
                          <a:ln w="6350" cap="flat" cmpd="sng" algn="ctr">
                            <a:solidFill>
                              <a:srgbClr val="4472C4"/>
                            </a:solidFill>
                            <a:prstDash val="solid"/>
                            <a:miter lim="800000"/>
                            <a:tailEnd type="triangle"/>
                          </a:ln>
                          <a:effectLst/>
                        </wps:spPr>
                        <wps:bodyPr/>
                      </wps:wsp>
                      <wps:wsp>
                        <wps:cNvPr id="16" name="Прямая со стрелкой 16"/>
                        <wps:cNvCnPr>
                          <a:stCxn id="12" idx="3"/>
                          <a:endCxn id="175" idx="1"/>
                        </wps:cNvCnPr>
                        <wps:spPr>
                          <a:xfrm flipV="1">
                            <a:off x="3543173" y="3823202"/>
                            <a:ext cx="476250" cy="4790"/>
                          </a:xfrm>
                          <a:prstGeom prst="straightConnector1">
                            <a:avLst/>
                          </a:prstGeom>
                          <a:noFill/>
                          <a:ln w="6350" cap="flat" cmpd="sng" algn="ctr">
                            <a:solidFill>
                              <a:srgbClr val="4472C4"/>
                            </a:solidFill>
                            <a:prstDash val="solid"/>
                            <a:miter lim="800000"/>
                            <a:tailEnd type="triangle"/>
                          </a:ln>
                          <a:effectLst/>
                        </wps:spPr>
                        <wps:bodyPr/>
                      </wps:wsp>
                      <wps:wsp>
                        <wps:cNvPr id="17" name="Прямая со стрелкой 17"/>
                        <wps:cNvCnPr>
                          <a:stCxn id="12" idx="2"/>
                          <a:endCxn id="177" idx="0"/>
                        </wps:cNvCnPr>
                        <wps:spPr>
                          <a:xfrm>
                            <a:off x="2802340" y="4335992"/>
                            <a:ext cx="8466" cy="594524"/>
                          </a:xfrm>
                          <a:prstGeom prst="straightConnector1">
                            <a:avLst/>
                          </a:prstGeom>
                          <a:noFill/>
                          <a:ln w="6350" cap="flat" cmpd="sng" algn="ctr">
                            <a:solidFill>
                              <a:srgbClr val="4472C4"/>
                            </a:solidFill>
                            <a:prstDash val="solid"/>
                            <a:miter lim="800000"/>
                            <a:tailEnd type="triangle"/>
                          </a:ln>
                          <a:effectLst/>
                        </wps:spPr>
                        <wps:bodyPr/>
                      </wps:wsp>
                      <wps:wsp>
                        <wps:cNvPr id="18" name="Прямая со стрелкой 18"/>
                        <wps:cNvCnPr>
                          <a:stCxn id="177" idx="2"/>
                          <a:endCxn id="178" idx="0"/>
                        </wps:cNvCnPr>
                        <wps:spPr>
                          <a:xfrm>
                            <a:off x="2810806" y="5514975"/>
                            <a:ext cx="0" cy="476232"/>
                          </a:xfrm>
                          <a:prstGeom prst="straightConnector1">
                            <a:avLst/>
                          </a:prstGeom>
                          <a:noFill/>
                          <a:ln w="6350" cap="flat" cmpd="sng" algn="ctr">
                            <a:solidFill>
                              <a:srgbClr val="4472C4"/>
                            </a:solidFill>
                            <a:prstDash val="solid"/>
                            <a:miter lim="800000"/>
                            <a:tailEnd type="triangle"/>
                          </a:ln>
                          <a:effectLst/>
                        </wps:spPr>
                        <wps:bodyPr/>
                      </wps:wsp>
                      <wps:wsp>
                        <wps:cNvPr id="19" name="Прямая со стрелкой 19"/>
                        <wps:cNvCnPr>
                          <a:stCxn id="178" idx="2"/>
                          <a:endCxn id="179" idx="0"/>
                        </wps:cNvCnPr>
                        <wps:spPr>
                          <a:xfrm>
                            <a:off x="2810806" y="6394939"/>
                            <a:ext cx="0" cy="440330"/>
                          </a:xfrm>
                          <a:prstGeom prst="straightConnector1">
                            <a:avLst/>
                          </a:prstGeom>
                          <a:noFill/>
                          <a:ln w="6350" cap="flat" cmpd="sng" algn="ctr">
                            <a:solidFill>
                              <a:srgbClr val="4472C4"/>
                            </a:solidFill>
                            <a:prstDash val="solid"/>
                            <a:miter lim="800000"/>
                            <a:tailEnd type="triangle"/>
                          </a:ln>
                          <a:effectLst/>
                        </wps:spPr>
                        <wps:bodyPr/>
                      </wps:wsp>
                      <wps:wsp>
                        <wps:cNvPr id="20" name="Прямая со стрелкой 20"/>
                        <wps:cNvCnPr>
                          <a:stCxn id="179" idx="2"/>
                          <a:endCxn id="180" idx="0"/>
                        </wps:cNvCnPr>
                        <wps:spPr>
                          <a:xfrm>
                            <a:off x="2810806" y="7239001"/>
                            <a:ext cx="1059" cy="556682"/>
                          </a:xfrm>
                          <a:prstGeom prst="straightConnector1">
                            <a:avLst/>
                          </a:prstGeom>
                          <a:noFill/>
                          <a:ln w="6350" cap="flat" cmpd="sng" algn="ctr">
                            <a:solidFill>
                              <a:srgbClr val="4472C4"/>
                            </a:solidFill>
                            <a:prstDash val="solid"/>
                            <a:miter lim="800000"/>
                            <a:tailEnd type="triangle"/>
                          </a:ln>
                          <a:effectLst/>
                        </wps:spPr>
                        <wps:bodyPr/>
                      </wps:wsp>
                      <wps:wsp>
                        <wps:cNvPr id="21" name="Соединитель: уступ 21"/>
                        <wps:cNvCnPr>
                          <a:stCxn id="178" idx="2"/>
                          <a:endCxn id="174" idx="2"/>
                        </wps:cNvCnPr>
                        <wps:spPr>
                          <a:xfrm rot="5400000" flipH="1">
                            <a:off x="838407" y="4422239"/>
                            <a:ext cx="2084249" cy="1860549"/>
                          </a:xfrm>
                          <a:prstGeom prst="bentConnector3">
                            <a:avLst>
                              <a:gd name="adj1" fmla="val -10968"/>
                            </a:avLst>
                          </a:prstGeom>
                          <a:noFill/>
                          <a:ln w="6350" cap="flat" cmpd="sng" algn="ctr">
                            <a:solidFill>
                              <a:srgbClr val="4472C4"/>
                            </a:solidFill>
                            <a:prstDash val="solid"/>
                            <a:miter lim="800000"/>
                            <a:tailEnd type="triangle"/>
                          </a:ln>
                          <a:effectLst/>
                        </wps:spPr>
                        <wps:bodyPr/>
                      </wps:wsp>
                      <wps:wsp>
                        <wps:cNvPr id="22" name="Соединитель: уступ 22"/>
                        <wps:cNvCnPr/>
                        <wps:spPr>
                          <a:xfrm flipV="1">
                            <a:off x="830664" y="3038475"/>
                            <a:ext cx="1971676" cy="428625"/>
                          </a:xfrm>
                          <a:prstGeom prst="bentConnector3">
                            <a:avLst>
                              <a:gd name="adj1" fmla="val 1014"/>
                            </a:avLst>
                          </a:prstGeom>
                          <a:noFill/>
                          <a:ln w="6350" cap="flat" cmpd="sng" algn="ctr">
                            <a:solidFill>
                              <a:srgbClr val="4472C4"/>
                            </a:solidFill>
                            <a:prstDash val="solid"/>
                            <a:miter lim="800000"/>
                            <a:tailEnd type="triangle"/>
                          </a:ln>
                          <a:effectLst/>
                        </wps:spPr>
                        <wps:bodyPr/>
                      </wps:wsp>
                      <wps:wsp>
                        <wps:cNvPr id="23" name="Соединитель: уступ 23"/>
                        <wps:cNvCnPr>
                          <a:stCxn id="175" idx="2"/>
                          <a:endCxn id="178" idx="3"/>
                        </wps:cNvCnPr>
                        <wps:spPr>
                          <a:xfrm rot="5400000">
                            <a:off x="3225337" y="4607062"/>
                            <a:ext cx="1962822" cy="1208617"/>
                          </a:xfrm>
                          <a:prstGeom prst="bentConnector2">
                            <a:avLst/>
                          </a:prstGeom>
                          <a:noFill/>
                          <a:ln w="6350" cap="flat" cmpd="sng" algn="ctr">
                            <a:solidFill>
                              <a:srgbClr val="4472C4"/>
                            </a:solidFill>
                            <a:prstDash val="solid"/>
                            <a:miter lim="800000"/>
                            <a:tailEnd type="triangle"/>
                          </a:ln>
                          <a:effectLst/>
                        </wps:spPr>
                        <wps:bodyPr/>
                      </wps:wsp>
                      <wps:wsp>
                        <wps:cNvPr id="24" name="Надпись 24"/>
                        <wps:cNvSpPr txBox="1"/>
                        <wps:spPr>
                          <a:xfrm>
                            <a:off x="3440514" y="3415762"/>
                            <a:ext cx="485775" cy="308352"/>
                          </a:xfrm>
                          <a:prstGeom prst="rect">
                            <a:avLst/>
                          </a:prstGeom>
                          <a:solidFill>
                            <a:sysClr val="window" lastClr="FFFFFF"/>
                          </a:solidFill>
                          <a:ln w="6350">
                            <a:noFill/>
                          </a:ln>
                        </wps:spPr>
                        <wps:txbx>
                          <w:txbxContent>
                            <w:p w14:paraId="17097BB1" w14:textId="77777777" w:rsidR="000724D7" w:rsidRDefault="000724D7" w:rsidP="00A76232">
                              <w:r>
                                <w:t>Жоқ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0" name="Надпись 190"/>
                        <wps:cNvSpPr txBox="1"/>
                        <wps:spPr>
                          <a:xfrm>
                            <a:off x="2392764" y="4463297"/>
                            <a:ext cx="409575" cy="308352"/>
                          </a:xfrm>
                          <a:prstGeom prst="rect">
                            <a:avLst/>
                          </a:prstGeom>
                          <a:solidFill>
                            <a:sysClr val="window" lastClr="FFFFFF"/>
                          </a:solidFill>
                          <a:ln w="6350">
                            <a:noFill/>
                          </a:ln>
                        </wps:spPr>
                        <wps:txbx>
                          <w:txbxContent>
                            <w:p w14:paraId="61DAF9B5" w14:textId="77777777" w:rsidR="000724D7" w:rsidRDefault="000724D7" w:rsidP="00A76232">
                              <w:r>
                                <w:t>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6456B826" id="Полотно 9" o:spid="_x0000_s1119" editas="canvas" style="width:441.15pt;height:667.85pt;mso-position-horizontal-relative:char;mso-position-vertical-relative:line" coordsize="56026,84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">
                <v:shape id="_x0000_s1120" type="#_x0000_t75" style="position:absolute;width:56026;height:84816;visibility:visible;mso-wrap-style:square" filled="t">
                  <v:fill o:detectmouseclick="t"/>
                  <v:path o:connecttype="none"/>
                </v:shape>
                <v:oval id="Овал 10" o:spid="_x0000_s1121" style="position:absolute;left:20306;top:1947;width:15480;height:4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" fillcolor="window" strokecolor="windowText" strokeweight="1pt">
                  <v:stroke joinstyle="miter"/>
                  <v:textbox>
                    <w:txbxContent>
                      <w:p w14:paraId="44569967" w14:textId="77777777" w:rsidR="000724D7" w:rsidRDefault="000724D7" w:rsidP="00A76232">
                        <w:pPr>
                          <w:jc w:val="center"/>
                        </w:pPr>
                        <w:r>
                          <w:t>БАСТАЛУЫ</w:t>
                        </w:r>
                      </w:p>
                    </w:txbxContent>
                  </v:textbox>
                </v:oval>
                <v:rect id="Прямоугольник 11" o:spid="_x0000_s1122" style="position:absolute;left:9975;top:9746;width:36101;height:73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" fillcolor="window" strokecolor="windowText" strokeweight="1pt">
                  <v:textbox>
                    <w:txbxContent>
                      <w:p w14:paraId="4947DBDC" w14:textId="474FC59C" w:rsidR="000724D7" w:rsidRDefault="000724D7" w:rsidP="00A76232">
                        <w:pPr>
                          <w:jc w:val="center"/>
                        </w:pPr>
                        <w:r w:rsidRPr="00606A03">
                          <w:t>Бас</w:t>
                        </w:r>
                        <w:r>
                          <w:t xml:space="preserve">тапқы деректерді енгізу </w:t>
                        </w:r>
                        <w:r w:rsidRPr="0052759B">
                          <w:t>(поршен</w:t>
                        </w:r>
                        <w:r w:rsidRPr="0052759B">
                          <w:rPr>
                            <w:lang w:val="kk-KZ"/>
                          </w:rPr>
                          <w:t>н</w:t>
                        </w:r>
                        <w:r w:rsidRPr="0052759B">
                          <w:t>ің</w:t>
                        </w:r>
                        <w:r w:rsidRPr="00606A03">
                          <w:t xml:space="preserve"> жылдамдығы, майдың тұтқырлығы, шекаралық қысымдар, сақинаның геометриясы және т.б.).</w:t>
                        </w:r>
                      </w:p>
                    </w:txbxContent>
                  </v:textbox>
                </v:rect>
                <v:rect id="Прямоугольник 171" o:spid="_x0000_s1123" style="position:absolute;left:13312;top:20985;width:29464;height:73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" fillcolor="window" strokecolor="windowText" strokeweight="1pt">
                  <v:textbox>
                    <w:txbxContent>
                      <w:p w14:paraId="64CA5FC9" w14:textId="77777777" w:rsidR="000724D7" w:rsidRPr="00606A03" w:rsidRDefault="0005214B" w:rsidP="00A76232">
                        <w:pPr>
                          <w:jc w:val="center"/>
                        </w:pPr>
                        <m:oMath>
                          <m:sSub>
                            <m:sSubPr>
                              <m:ctrlPr>
                                <w:rPr>
                                  <w:rStyle w:val="katex-mathml"/>
                                  <w:rFonts w:ascii="Cambria Math" w:hAnsi="Cambria Math"/>
                                  <w:i/>
                                </w:rPr>
                              </m:ctrlPr>
                            </m:sSubPr>
                            <m:e>
                              <m:f>
                                <m:fPr>
                                  <m:ctrlPr>
                                    <w:rPr>
                                      <w:rStyle w:val="katex-mathml"/>
                                      <w:rFonts w:ascii="Cambria Math" w:hAnsi="Cambria Math"/>
                                      <w:i/>
                                    </w:rPr>
                                  </m:ctrlPr>
                                </m:fPr>
                                <m:num>
                                  <m:r>
                                    <w:rPr>
                                      <w:rStyle w:val="katex-mathml"/>
                                      <w:rFonts w:ascii="Cambria Math" w:hAnsi="Cambria Math"/>
                                    </w:rPr>
                                    <m:t>∂h</m:t>
                                  </m:r>
                                </m:num>
                                <m:den>
                                  <m:r>
                                    <w:rPr>
                                      <w:rStyle w:val="katex-mathml"/>
                                      <w:rFonts w:ascii="Cambria Math" w:hAnsi="Cambria Math"/>
                                    </w:rPr>
                                    <m:t>∂θ</m:t>
                                  </m:r>
                                </m:den>
                              </m:f>
                            </m:e>
                            <m:sub>
                              <m:sSup>
                                <m:sSupPr>
                                  <m:ctrlPr>
                                    <w:rPr>
                                      <w:rStyle w:val="katex-mathml"/>
                                      <w:rFonts w:ascii="Cambria Math" w:hAnsi="Cambria Math"/>
                                      <w:i/>
                                    </w:rPr>
                                  </m:ctrlPr>
                                </m:sSupPr>
                                <m:e>
                                  <m:r>
                                    <w:rPr>
                                      <w:rStyle w:val="katex-mathml"/>
                                      <w:rFonts w:ascii="Cambria Math" w:hAnsi="Cambria Math"/>
                                    </w:rPr>
                                    <m:t>90</m:t>
                                  </m:r>
                                </m:e>
                                <m:sup>
                                  <m:r>
                                    <w:rPr>
                                      <w:rStyle w:val="katex-mathml"/>
                                      <w:rFonts w:ascii="Cambria Math" w:hAnsi="Cambria Math"/>
                                    </w:rPr>
                                    <m:t>0</m:t>
                                  </m:r>
                                </m:sup>
                              </m:sSup>
                            </m:sub>
                          </m:sSub>
                          <m:r>
                            <w:rPr>
                              <w:rStyle w:val="katex-mathml"/>
                              <w:rFonts w:ascii="Cambria Math" w:hAnsi="Cambria Math"/>
                            </w:rPr>
                            <m:t xml:space="preserve">=0 </m:t>
                          </m:r>
                        </m:oMath>
                        <w:r w:rsidR="000724D7" w:rsidRPr="00606A03">
                          <w:rPr>
                            <w:color w:val="404040"/>
                            <w:shd w:val="clear" w:color="auto" w:fill="FFFFFF"/>
                          </w:rPr>
                          <w:t>деп қабылдап, сәйкес </w:t>
                        </w:r>
                        <m:oMath>
                          <m:sSub>
                            <m:sSubPr>
                              <m:ctrlPr>
                                <w:rPr>
                                  <w:rStyle w:val="katex-mathml"/>
                                  <w:rFonts w:ascii="Cambria Math" w:hAnsi="Cambria Math"/>
                                  <w:i/>
                                </w:rPr>
                              </m:ctrlPr>
                            </m:sSubPr>
                            <m:e>
                              <m:r>
                                <w:rPr>
                                  <w:rStyle w:val="katex-mathml"/>
                                  <w:rFonts w:ascii="Cambria Math" w:hAnsi="Cambria Math"/>
                                </w:rPr>
                                <m:t>h</m:t>
                              </m:r>
                            </m:e>
                            <m:sub>
                              <m:r>
                                <w:rPr>
                                  <w:rStyle w:val="katex-mathml"/>
                                  <w:rFonts w:ascii="Cambria Math" w:hAnsi="Cambria Math"/>
                                </w:rPr>
                                <m:t>min,i-1</m:t>
                              </m:r>
                            </m:sub>
                          </m:sSub>
                        </m:oMath>
                        <w:r w:rsidR="000724D7" w:rsidRPr="00606A03">
                          <w:rPr>
                            <w:rStyle w:val="vlist-s"/>
                            <w:color w:val="404040"/>
                            <w:shd w:val="clear" w:color="auto" w:fill="FFFFFF"/>
                          </w:rPr>
                          <w:t xml:space="preserve"> ​</w:t>
                        </w:r>
                        <w:r w:rsidR="000724D7" w:rsidRPr="00606A03">
                          <w:rPr>
                            <w:color w:val="404040"/>
                            <w:shd w:val="clear" w:color="auto" w:fill="FFFFFF"/>
                          </w:rPr>
                          <w:t> мәнін есептеу</w:t>
                        </w:r>
                      </w:p>
                    </w:txbxContent>
                  </v:textbox>
                </v:rect>
                <v:shapetype id="_x0000_t4" coordsize="21600,21600" o:spt="4" path="m10800,l,10800,10800,21600,21600,10800xe">
                  <v:stroke joinstyle="miter"/>
                  <v:path gradientshapeok="t" o:connecttype="rect" textboxrect="5400,5400,16200,16200"/>
                </v:shapetype>
                <v:shape id="Ромб 12" o:spid="_x0000_s1124" type="#_x0000_t4" style="position:absolute;left:20615;top:33199;width:14816;height:10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" fillcolor="window" strokecolor="windowText" strokeweight="1pt">
                  <v:textbox>
                    <w:txbxContent>
                      <w:p w14:paraId="42C98C31" w14:textId="77777777" w:rsidR="000724D7" w:rsidRDefault="000724D7" w:rsidP="00A76232">
                        <w:pPr>
                          <w:jc w:val="center"/>
                        </w:pPr>
                        <m:oMathPara>
                          <m:oMath>
                            <m:r>
                              <w:rPr>
                                <w:rStyle w:val="katex-mathml"/>
                                <w:rFonts w:ascii="Cambria Math" w:hAnsi="Cambria Math"/>
                              </w:rPr>
                              <m:t>U≥0</m:t>
                            </m:r>
                          </m:oMath>
                        </m:oMathPara>
                      </w:p>
                    </w:txbxContent>
                  </v:textbox>
                </v:shape>
                <v:rect id="Прямоугольник 174" o:spid="_x0000_s1125" style="position:absolute;left:1586;top:34966;width:15832;height:81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" fillcolor="window" strokecolor="windowText" strokeweight="1pt">
                  <v:textbox>
                    <w:txbxContent>
                      <w:p w14:paraId="49141C67" w14:textId="77777777" w:rsidR="000724D7" w:rsidRDefault="000724D7" w:rsidP="00A76232">
                        <w:pPr>
                          <w:jc w:val="center"/>
                        </w:pPr>
                        <w:r w:rsidRPr="00606A03">
                          <w:t>Қозғалтқыш білігінің бұрылу бұрышын арттыру</w:t>
                        </w:r>
                        <w:r>
                          <w:t xml:space="preserve">: </w:t>
                        </w:r>
                        <m:oMath>
                          <m:sSub>
                            <m:sSubPr>
                              <m:ctrlPr>
                                <w:rPr>
                                  <w:rStyle w:val="katex-mathml"/>
                                  <w:rFonts w:ascii="Cambria Math" w:hAnsi="Cambria Math"/>
                                  <w:i/>
                                  <w:iCs/>
                                </w:rPr>
                              </m:ctrlPr>
                            </m:sSubPr>
                            <m:e>
                              <m:r>
                                <w:rPr>
                                  <w:rStyle w:val="katex-mathml"/>
                                  <w:rFonts w:ascii="Cambria Math" w:hAnsi="Cambria Math"/>
                                </w:rPr>
                                <m:t>θ</m:t>
                              </m:r>
                            </m:e>
                            <m:sub>
                              <m:r>
                                <w:rPr>
                                  <w:rStyle w:val="katex-mathml"/>
                                  <w:rFonts w:ascii="Cambria Math" w:hAnsi="Cambria Math"/>
                                </w:rPr>
                                <m:t>i</m:t>
                              </m:r>
                            </m:sub>
                          </m:sSub>
                          <m:r>
                            <w:rPr>
                              <w:rStyle w:val="katex-mathml"/>
                              <w:rFonts w:ascii="Cambria Math" w:hAnsi="Cambria Math"/>
                            </w:rPr>
                            <m:t>=</m:t>
                          </m:r>
                          <m:sSub>
                            <m:sSubPr>
                              <m:ctrlPr>
                                <w:rPr>
                                  <w:rStyle w:val="katex-mathml"/>
                                  <w:rFonts w:ascii="Cambria Math" w:hAnsi="Cambria Math"/>
                                  <w:i/>
                                  <w:iCs/>
                                </w:rPr>
                              </m:ctrlPr>
                            </m:sSubPr>
                            <m:e>
                              <m:r>
                                <w:rPr>
                                  <w:rStyle w:val="katex-mathml"/>
                                  <w:rFonts w:ascii="Cambria Math" w:hAnsi="Cambria Math"/>
                                </w:rPr>
                                <m:t>θ</m:t>
                              </m:r>
                            </m:e>
                            <m:sub>
                              <m:r>
                                <w:rPr>
                                  <w:rStyle w:val="katex-mathml"/>
                                  <w:rFonts w:ascii="Cambria Math" w:hAnsi="Cambria Math"/>
                                </w:rPr>
                                <m:t>i</m:t>
                              </m:r>
                            </m:sub>
                          </m:sSub>
                          <m:r>
                            <w:rPr>
                              <w:rStyle w:val="katex-mathml"/>
                              <w:rFonts w:ascii="Cambria Math" w:hAnsi="Cambria Math"/>
                            </w:rPr>
                            <m:t>+Δθ</m:t>
                          </m:r>
                        </m:oMath>
                      </w:p>
                    </w:txbxContent>
                  </v:textbox>
                </v:rect>
                <v:rect id="Прямоугольник 175" o:spid="_x0000_s1126" style="position:absolute;left:40194;top:34162;width:15832;height:81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" fillcolor="window" strokecolor="windowText" strokeweight="1pt">
                  <v:textbox>
                    <w:txbxContent>
                      <w:p w14:paraId="239264C6" w14:textId="77777777" w:rsidR="000724D7" w:rsidRPr="00632D71" w:rsidRDefault="0005214B" w:rsidP="00A76232">
                        <w:pPr>
                          <w:jc w:val="center"/>
                          <w:rPr>
                            <w:i/>
                            <w:lang w:val="en-US"/>
                          </w:rPr>
                        </w:pPr>
                        <m:oMath>
                          <m:sSub>
                            <m:sSubPr>
                              <m:ctrlPr>
                                <w:rPr>
                                  <w:rStyle w:val="katex-mathml"/>
                                  <w:rFonts w:ascii="Cambria Math" w:hAnsi="Cambria Math"/>
                                  <w:i/>
                                  <w:sz w:val="32"/>
                                  <w:szCs w:val="32"/>
                                </w:rPr>
                              </m:ctrlPr>
                            </m:sSubPr>
                            <m:e>
                              <m:f>
                                <m:fPr>
                                  <m:ctrlPr>
                                    <w:rPr>
                                      <w:rStyle w:val="katex-mathml"/>
                                      <w:rFonts w:ascii="Cambria Math" w:hAnsi="Cambria Math"/>
                                      <w:i/>
                                      <w:sz w:val="32"/>
                                      <w:szCs w:val="32"/>
                                    </w:rPr>
                                  </m:ctrlPr>
                                </m:fPr>
                                <m:num>
                                  <m:r>
                                    <w:rPr>
                                      <w:rStyle w:val="katex-mathml"/>
                                      <w:rFonts w:ascii="Cambria Math" w:hAnsi="Cambria Math"/>
                                      <w:sz w:val="32"/>
                                      <w:szCs w:val="32"/>
                                    </w:rPr>
                                    <m:t>∂h</m:t>
                                  </m:r>
                                </m:num>
                                <m:den>
                                  <m:r>
                                    <w:rPr>
                                      <w:rStyle w:val="katex-mathml"/>
                                      <w:rFonts w:ascii="Cambria Math" w:hAnsi="Cambria Math"/>
                                      <w:sz w:val="32"/>
                                      <w:szCs w:val="32"/>
                                    </w:rPr>
                                    <m:t>∂θ</m:t>
                                  </m:r>
                                </m:den>
                              </m:f>
                            </m:e>
                            <m:sub>
                              <m:r>
                                <w:rPr>
                                  <w:rStyle w:val="katex-mathml"/>
                                  <w:rFonts w:ascii="Cambria Math" w:hAnsi="Cambria Math"/>
                                  <w:sz w:val="32"/>
                                  <w:szCs w:val="32"/>
                                </w:rPr>
                                <m:t>i</m:t>
                              </m:r>
                            </m:sub>
                          </m:sSub>
                        </m:oMath>
                        <w:r w:rsidR="000724D7" w:rsidRPr="00606A03">
                          <w:rPr>
                            <w:color w:val="404040"/>
                            <w:shd w:val="clear" w:color="auto" w:fill="FFFFFF"/>
                          </w:rPr>
                          <w:t>мәнін</w:t>
                        </w:r>
                        <w:r w:rsidR="000724D7">
                          <w:rPr>
                            <w:rFonts w:ascii="Segoe UI" w:hAnsi="Segoe UI" w:cs="Segoe UI"/>
                            <w:color w:val="404040"/>
                            <w:shd w:val="clear" w:color="auto" w:fill="FFFFFF"/>
                          </w:rPr>
                          <w:t xml:space="preserve"> </w:t>
                        </w:r>
                        <w:r w:rsidR="000724D7" w:rsidRPr="00606A03">
                          <w:rPr>
                            <w:color w:val="404040"/>
                            <w:shd w:val="clear" w:color="auto" w:fill="FFFFFF"/>
                          </w:rPr>
                          <w:t>есептеу</w:t>
                        </w:r>
                      </w:p>
                    </w:txbxContent>
                  </v:textbox>
                </v:rect>
                <v:rect id="Прямоугольник 177" o:spid="_x0000_s1127" style="position:absolute;left:20191;top:49305;width:15833;height:5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" fillcolor="window" strokecolor="windowText" strokeweight="1pt">
                  <v:textbox>
                    <w:txbxContent>
                      <w:p w14:paraId="4230D31A" w14:textId="77777777" w:rsidR="000724D7" w:rsidRPr="00606A03" w:rsidRDefault="0005214B" w:rsidP="00A76232">
                        <w:pPr>
                          <w:jc w:val="center"/>
                          <w:rPr>
                            <w:i/>
                          </w:rPr>
                        </w:pPr>
                        <m:oMath>
                          <m:sSub>
                            <m:sSubPr>
                              <m:ctrlPr>
                                <w:rPr>
                                  <w:rStyle w:val="katex-mathml"/>
                                  <w:rFonts w:ascii="Cambria Math" w:hAnsi="Cambria Math"/>
                                  <w:i/>
                                  <w:sz w:val="32"/>
                                  <w:szCs w:val="32"/>
                                </w:rPr>
                              </m:ctrlPr>
                            </m:sSubPr>
                            <m:e>
                              <m:f>
                                <m:fPr>
                                  <m:ctrlPr>
                                    <w:rPr>
                                      <w:rStyle w:val="katex-mathml"/>
                                      <w:rFonts w:ascii="Cambria Math" w:hAnsi="Cambria Math"/>
                                      <w:i/>
                                      <w:sz w:val="32"/>
                                      <w:szCs w:val="32"/>
                                    </w:rPr>
                                  </m:ctrlPr>
                                </m:fPr>
                                <m:num>
                                  <m:r>
                                    <w:rPr>
                                      <w:rStyle w:val="katex-mathml"/>
                                      <w:rFonts w:ascii="Cambria Math" w:hAnsi="Cambria Math"/>
                                      <w:sz w:val="32"/>
                                      <w:szCs w:val="32"/>
                                    </w:rPr>
                                    <m:t>∂h</m:t>
                                  </m:r>
                                </m:num>
                                <m:den>
                                  <m:r>
                                    <w:rPr>
                                      <w:rStyle w:val="katex-mathml"/>
                                      <w:rFonts w:ascii="Cambria Math" w:hAnsi="Cambria Math"/>
                                      <w:sz w:val="32"/>
                                      <w:szCs w:val="32"/>
                                    </w:rPr>
                                    <m:t>∂θ</m:t>
                                  </m:r>
                                </m:den>
                              </m:f>
                            </m:e>
                            <m:sub>
                              <m:r>
                                <w:rPr>
                                  <w:rStyle w:val="katex-mathml"/>
                                  <w:rFonts w:ascii="Cambria Math" w:hAnsi="Cambria Math"/>
                                  <w:sz w:val="32"/>
                                  <w:szCs w:val="32"/>
                                </w:rPr>
                                <m:t>i</m:t>
                              </m:r>
                            </m:sub>
                          </m:sSub>
                        </m:oMath>
                        <w:r w:rsidR="000724D7" w:rsidRPr="00606A03">
                          <w:rPr>
                            <w:color w:val="404040"/>
                            <w:shd w:val="clear" w:color="auto" w:fill="FFFFFF"/>
                          </w:rPr>
                          <w:t xml:space="preserve"> мәнін</w:t>
                        </w:r>
                        <w:r w:rsidR="000724D7">
                          <w:rPr>
                            <w:rFonts w:ascii="Segoe UI" w:hAnsi="Segoe UI" w:cs="Segoe UI"/>
                            <w:color w:val="404040"/>
                            <w:shd w:val="clear" w:color="auto" w:fill="FFFFFF"/>
                          </w:rPr>
                          <w:t xml:space="preserve"> </w:t>
                        </w:r>
                        <w:r w:rsidR="000724D7" w:rsidRPr="00606A03">
                          <w:rPr>
                            <w:color w:val="404040"/>
                            <w:shd w:val="clear" w:color="auto" w:fill="FFFFFF"/>
                          </w:rPr>
                          <w:t>есептеу</w:t>
                        </w:r>
                      </w:p>
                    </w:txbxContent>
                  </v:textbox>
                </v:rect>
                <v:rect id="Прямоугольник 178" o:spid="_x0000_s1128" style="position:absolute;left:20191;top:59912;width:15833;height:40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" fillcolor="window" strokecolor="windowText" strokeweight="1pt">
                  <v:textbox>
                    <w:txbxContent>
                      <w:p w14:paraId="661F57BF" w14:textId="77777777" w:rsidR="000724D7" w:rsidRPr="00632D71" w:rsidRDefault="0005214B" w:rsidP="00A76232">
                        <w:pPr>
                          <w:jc w:val="center"/>
                          <w:rPr>
                            <w:i/>
                            <w:lang w:val="en-US"/>
                          </w:rPr>
                        </w:pPr>
                        <m:oMath>
                          <m:sSub>
                            <m:sSubPr>
                              <m:ctrlPr>
                                <w:rPr>
                                  <w:rStyle w:val="katex-mathml"/>
                                  <w:rFonts w:ascii="Cambria Math" w:hAnsi="Cambria Math"/>
                                  <w:i/>
                                </w:rPr>
                              </m:ctrlPr>
                            </m:sSubPr>
                            <m:e>
                              <m:r>
                                <w:rPr>
                                  <w:rStyle w:val="katex-mathml"/>
                                  <w:rFonts w:ascii="Cambria Math" w:hAnsi="Cambria Math"/>
                                </w:rPr>
                                <m:t>h</m:t>
                              </m:r>
                            </m:e>
                            <m:sub>
                              <m:r>
                                <w:rPr>
                                  <w:rStyle w:val="katex-mathml"/>
                                  <w:rFonts w:ascii="Cambria Math" w:hAnsi="Cambria Math"/>
                                </w:rPr>
                                <m:t>min,i</m:t>
                              </m:r>
                            </m:sub>
                          </m:sSub>
                        </m:oMath>
                        <w:r w:rsidR="000724D7" w:rsidRPr="00606A03">
                          <w:rPr>
                            <w:color w:val="404040"/>
                            <w:shd w:val="clear" w:color="auto" w:fill="FFFFFF"/>
                          </w:rPr>
                          <w:t xml:space="preserve"> мәнін</w:t>
                        </w:r>
                        <w:r w:rsidR="000724D7">
                          <w:rPr>
                            <w:rFonts w:ascii="Segoe UI" w:hAnsi="Segoe UI" w:cs="Segoe UI"/>
                            <w:color w:val="404040"/>
                            <w:shd w:val="clear" w:color="auto" w:fill="FFFFFF"/>
                          </w:rPr>
                          <w:t xml:space="preserve"> </w:t>
                        </w:r>
                        <w:r w:rsidR="000724D7" w:rsidRPr="00606A03">
                          <w:rPr>
                            <w:color w:val="404040"/>
                            <w:shd w:val="clear" w:color="auto" w:fill="FFFFFF"/>
                          </w:rPr>
                          <w:t>есептеу</w:t>
                        </w:r>
                      </w:p>
                    </w:txbxContent>
                  </v:textbox>
                </v:rect>
                <v:rect id="Прямоугольник 179" o:spid="_x0000_s1129" style="position:absolute;left:20191;top:68352;width:15833;height:40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" fillcolor="window" strokecolor="windowText" strokeweight="1pt">
                  <v:textbox>
                    <w:txbxContent>
                      <w:p w14:paraId="5B762947" w14:textId="77777777" w:rsidR="000724D7" w:rsidRPr="00632D71" w:rsidRDefault="000724D7" w:rsidP="00A76232">
                        <w:pPr>
                          <w:jc w:val="center"/>
                          <w:rPr>
                            <w:i/>
                            <w:lang w:val="en-US"/>
                          </w:rPr>
                        </w:pPr>
                        <w:r>
                          <w:t>Нәтижелерді шығару</w:t>
                        </w:r>
                      </w:p>
                    </w:txbxContent>
                  </v:textbox>
                </v:rect>
                <v:oval id="Овал 180" o:spid="_x0000_s1130" style="position:absolute;left:21472;top:77956;width:13292;height:4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" fillcolor="window" strokecolor="windowText" strokeweight="1pt">
                  <v:stroke joinstyle="miter"/>
                  <v:textbox>
                    <w:txbxContent>
                      <w:p w14:paraId="5F1A8266" w14:textId="77777777" w:rsidR="000724D7" w:rsidRDefault="000724D7" w:rsidP="00A76232">
                        <w:pPr>
                          <w:jc w:val="center"/>
                        </w:pPr>
                        <w:r>
                          <w:t>СОҢЫ</w:t>
                        </w:r>
                      </w:p>
                    </w:txbxContent>
                  </v:textbox>
                </v:oval>
                <v:shapetype id="_x0000_t32" coordsize="21600,21600" o:spt="32" o:oned="t" path="m,l21600,21600e" filled="f">
                  <v:path arrowok="t" fillok="f" o:connecttype="none"/>
                  <o:lock v:ext="edit" shapetype="t"/>
                </v:shapetype>
                <v:shape id="Прямая со стрелкой 13" o:spid="_x0000_s1131" type="#_x0000_t32" style="position:absolute;left:28025;top:6773;width:21;height:297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" strokecolor="#4472c4" strokeweight=".5pt">
                  <v:stroke endarrow="block" joinstyle="miter"/>
                </v:shape>
                <v:shape id="Прямая со стрелкой 14" o:spid="_x0000_s1132" type="#_x0000_t32" style="position:absolute;left:28025;top:17112;width:19;height:38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" strokecolor="#4472c4" strokeweight=".5pt">
                  <v:stroke endarrow="block" joinstyle="miter"/>
                </v:shape>
                <v:shape id="Прямая со стрелкой 15" o:spid="_x0000_s1133" type="#_x0000_t32" style="position:absolute;left:28023;top:28351;width:21;height:484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" strokecolor="#4472c4" strokeweight=".5pt">
                  <v:stroke endarrow="block" joinstyle="miter"/>
                </v:shape>
                <v:shape id="Прямая со стрелкой 16" o:spid="_x0000_s1134" type="#_x0000_t32" style="position:absolute;left:35431;top:38232;width:4763;height:4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" strokecolor="#4472c4" strokeweight=".5pt">
                  <v:stroke endarrow="block" joinstyle="miter"/>
                </v:shape>
                <v:shape id="Прямая со стрелкой 17" o:spid="_x0000_s1135" type="#_x0000_t32" style="position:absolute;left:28023;top:43359;width:85;height:59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" strokecolor="#4472c4" strokeweight=".5pt">
                  <v:stroke endarrow="block" joinstyle="miter"/>
                </v:shape>
                <v:shape id="Прямая со стрелкой 18" o:spid="_x0000_s1136" type="#_x0000_t32" style="position:absolute;left:28108;top:55149;width:0;height:47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" strokecolor="#4472c4" strokeweight=".5pt">
                  <v:stroke endarrow="block" joinstyle="miter"/>
                </v:shape>
                <v:shape id="Прямая со стрелкой 19" o:spid="_x0000_s1137" type="#_x0000_t32" style="position:absolute;left:28108;top:63949;width:0;height:44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" strokecolor="#4472c4" strokeweight=".5pt">
                  <v:stroke endarrow="block" joinstyle="miter"/>
                </v:shape>
                <v:shape id="Прямая со стрелкой 20" o:spid="_x0000_s1138" type="#_x0000_t32" style="position:absolute;left:28108;top:72390;width:10;height:55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" strokecolor="#4472c4" strokeweight=".5pt">
                  <v:stroke endarrow="block" joinstyle="miter"/>
                </v:shape>
                <v:shape id="Соединитель: уступ 21" o:spid="_x0000_s1139" type="#_x0000_t34" style="position:absolute;left:8383;top:44222;width:20843;height:18606;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" adj="-2369" strokecolor="#4472c4" strokeweight=".5pt">
                  <v:stroke endarrow="block"/>
                </v:shape>
                <v:shape id="Соединитель: уступ 22" o:spid="_x0000_s1140" type="#_x0000_t34" style="position:absolute;left:8306;top:30384;width:19717;height:4287;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" adj="219" strokecolor="#4472c4" strokeweight=".5pt">
                  <v:stroke endarrow="block"/>
                </v:shape>
                <v:shapetype id="_x0000_t33" coordsize="21600,21600" o:spt="33" o:oned="t" path="m,l21600,r,21600e" filled="f">
                  <v:stroke joinstyle="miter"/>
                  <v:path arrowok="t" fillok="f" o:connecttype="none"/>
                  <o:lock v:ext="edit" shapetype="t"/>
                </v:shapetype>
                <v:shape id="Соединитель: уступ 23" o:spid="_x0000_s1141" type="#_x0000_t33" style="position:absolute;left:32253;top:46070;width:19628;height:12086;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" strokecolor="#4472c4" strokeweight=".5pt">
                  <v:stroke endarrow="block"/>
                </v:shape>
                <v:shape id="Надпись 24" o:spid="_x0000_s1142" type="#_x0000_t202" style="position:absolute;left:34405;top:34157;width:4857;height:3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" fillcolor="window" stroked="f" strokeweight=".5pt">
                  <v:textbox>
                    <w:txbxContent>
                      <w:p w14:paraId="17097BB1" w14:textId="77777777" w:rsidR="000724D7" w:rsidRDefault="000724D7" w:rsidP="00A76232">
                        <w:r>
                          <w:t>Жоқ</w:t>
                        </w:r>
                      </w:p>
                    </w:txbxContent>
                  </v:textbox>
                </v:shape>
                <v:shape id="Надпись 190" o:spid="_x0000_s1143" type="#_x0000_t202" style="position:absolute;left:23927;top:44632;width:4096;height:3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" fillcolor="window" stroked="f" strokeweight=".5pt">
                  <v:textbox>
                    <w:txbxContent>
                      <w:p w14:paraId="61DAF9B5" w14:textId="77777777" w:rsidR="000724D7" w:rsidRDefault="000724D7" w:rsidP="00A76232">
                        <w:r>
                          <w:t>Ия</w:t>
                        </w:r>
                      </w:p>
                    </w:txbxContent>
                  </v:textbox>
                </v:shape>
                <w10:anchorlock/>
              </v:group>
            </w:pict>
          </mc:Fallback>
        </mc:AlternateContent>
      </w:r>
    </w:p>
    <w:p w14:paraId="28FF53C3" w14:textId="77777777" w:rsidR="00A76232" w:rsidRPr="002D1DF2" w:rsidRDefault="00A76232" w:rsidP="007E7851">
      <w:pPr>
        <w:rPr>
          <w:sz w:val="28"/>
          <w:szCs w:val="28"/>
        </w:rPr>
      </w:pPr>
    </w:p>
    <w:p w14:paraId="663D254C" w14:textId="20C5C58F" w:rsidR="00A76232" w:rsidRPr="002D1DF2" w:rsidRDefault="009F03C4" w:rsidP="00560E21">
      <w:pPr>
        <w:jc w:val="center"/>
        <w:rPr>
          <w:sz w:val="28"/>
          <w:szCs w:val="28"/>
        </w:rPr>
      </w:pPr>
      <w:r w:rsidRPr="002D1DF2">
        <w:rPr>
          <w:sz w:val="28"/>
          <w:szCs w:val="28"/>
          <w:lang w:val="kk-KZ"/>
        </w:rPr>
        <w:t>С</w:t>
      </w:r>
      <w:r w:rsidRPr="002D1DF2">
        <w:rPr>
          <w:sz w:val="28"/>
          <w:szCs w:val="28"/>
        </w:rPr>
        <w:t>урет 2.4</w:t>
      </w:r>
      <w:r w:rsidR="00A76232" w:rsidRPr="002D1DF2">
        <w:rPr>
          <w:sz w:val="28"/>
          <w:szCs w:val="28"/>
        </w:rPr>
        <w:t xml:space="preserve"> – Күштер тепе-теңдігі теңдеуін шешу алгоритмі</w:t>
      </w:r>
    </w:p>
    <w:p w14:paraId="678DDBBC" w14:textId="77777777" w:rsidR="00A76232" w:rsidRPr="002D1DF2" w:rsidRDefault="00A76232" w:rsidP="007E7851">
      <w:pPr>
        <w:ind w:firstLine="709"/>
        <w:jc w:val="both"/>
        <w:rPr>
          <w:sz w:val="28"/>
          <w:szCs w:val="28"/>
        </w:rPr>
      </w:pPr>
    </w:p>
    <w:p w14:paraId="0F1E9B09" w14:textId="77777777" w:rsidR="009F03C4" w:rsidRPr="002D1DF2" w:rsidRDefault="00A76232" w:rsidP="007E7851">
      <w:pPr>
        <w:ind w:firstLine="709"/>
        <w:jc w:val="both"/>
        <w:rPr>
          <w:sz w:val="28"/>
          <w:szCs w:val="28"/>
          <w:lang w:val="kk-KZ"/>
        </w:rPr>
      </w:pPr>
      <w:r w:rsidRPr="002D1DF2">
        <w:rPr>
          <w:sz w:val="28"/>
          <w:szCs w:val="28"/>
        </w:rPr>
        <w:lastRenderedPageBreak/>
        <w:t>Поршень сақиналарының бір-біріне сәйкестігі</w:t>
      </w:r>
      <w:r w:rsidR="009F03C4" w:rsidRPr="002D1DF2">
        <w:rPr>
          <w:sz w:val="28"/>
          <w:szCs w:val="28"/>
          <w:lang w:val="kk-KZ"/>
        </w:rPr>
        <w:t>.</w:t>
      </w:r>
    </w:p>
    <w:p w14:paraId="4833A492" w14:textId="244E3FDC" w:rsidR="00A76232" w:rsidRPr="002D1DF2" w:rsidRDefault="00A76232" w:rsidP="007E7851">
      <w:pPr>
        <w:ind w:firstLine="709"/>
        <w:jc w:val="both"/>
        <w:rPr>
          <w:sz w:val="28"/>
          <w:szCs w:val="28"/>
          <w:lang w:val="kk-KZ"/>
        </w:rPr>
      </w:pPr>
      <w:r w:rsidRPr="002D1DF2">
        <w:rPr>
          <w:sz w:val="28"/>
          <w:szCs w:val="28"/>
          <w:lang w:val="kk-KZ"/>
        </w:rPr>
        <w:t>Поршень сақиналары деформацияланған гильзаға бейімделуі керек, сондықтан олардың геометриясы деформацияланған гильзаның пішінін оңай қайталап иілуге мүмкіндік беруі қажет. Бұл қабілет сақиналардың сәйкестігі деп аталады. Сәйкестік критерийінің бірінші формуласы Мюллер (1970) тарапынан деформацияланған гильза ішіндегі поршень сақинасының тепе-теңдігін анықтаудың жуық шешімін тауып әзірленген:</w:t>
      </w:r>
    </w:p>
    <w:p w14:paraId="003D56C0" w14:textId="77777777" w:rsidR="00A76232" w:rsidRPr="002D1DF2" w:rsidRDefault="00A76232" w:rsidP="007E7851">
      <w:pPr>
        <w:ind w:firstLine="709"/>
        <w:jc w:val="both"/>
        <w:rPr>
          <w:sz w:val="28"/>
          <w:szCs w:val="28"/>
          <w:lang w:val="kk-KZ"/>
        </w:rPr>
      </w:pPr>
    </w:p>
    <w:p w14:paraId="4C35B1D5" w14:textId="77777777" w:rsidR="00A76232" w:rsidRPr="002D1DF2" w:rsidRDefault="00A76232" w:rsidP="007E7851">
      <w:pPr>
        <w:tabs>
          <w:tab w:val="center" w:pos="4253"/>
          <w:tab w:val="right" w:pos="9355"/>
        </w:tabs>
        <w:jc w:val="both"/>
        <w:rPr>
          <w:sz w:val="28"/>
          <w:szCs w:val="28"/>
          <w:lang w:val="kk-KZ"/>
        </w:rPr>
      </w:pPr>
      <w:r w:rsidRPr="002D1DF2">
        <w:rPr>
          <w:sz w:val="28"/>
          <w:szCs w:val="28"/>
          <w:lang w:val="kk-KZ"/>
        </w:rPr>
        <w:tab/>
      </w:r>
      <m:oMath>
        <m:sSubSup>
          <m:sSubSupPr>
            <m:ctrlPr>
              <w:rPr>
                <w:rFonts w:ascii="Cambria Math" w:hAnsi="Cambria Math"/>
                <w:i/>
                <w:sz w:val="28"/>
                <w:szCs w:val="28"/>
              </w:rPr>
            </m:ctrlPr>
          </m:sSubSupPr>
          <m:e>
            <m:r>
              <w:rPr>
                <w:rFonts w:ascii="Cambria Math" w:hAnsi="Cambria Math"/>
                <w:sz w:val="28"/>
                <w:szCs w:val="28"/>
                <w:lang w:val="kk-KZ"/>
              </w:rPr>
              <m:t>A</m:t>
            </m:r>
          </m:e>
          <m:sub>
            <m:r>
              <w:rPr>
                <w:rFonts w:ascii="Cambria Math" w:hAnsi="Cambria Math"/>
                <w:sz w:val="28"/>
                <w:szCs w:val="28"/>
                <w:lang w:val="kk-KZ"/>
              </w:rPr>
              <m:t>n</m:t>
            </m:r>
          </m:sub>
          <m:sup>
            <m:r>
              <w:rPr>
                <w:rFonts w:ascii="Cambria Math" w:hAnsi="Cambria Math"/>
                <w:sz w:val="28"/>
                <w:szCs w:val="28"/>
                <w:lang w:val="kk-KZ"/>
              </w:rPr>
              <m:t>max</m:t>
            </m:r>
          </m:sup>
        </m:sSubSup>
        <m:r>
          <w:rPr>
            <w:rFonts w:ascii="Cambria Math" w:hAnsi="Cambria Math"/>
            <w:sz w:val="28"/>
            <w:szCs w:val="28"/>
            <w:lang w:val="kk-KZ"/>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F</m:t>
                </m:r>
              </m:e>
              <m:sub>
                <m:r>
                  <w:rPr>
                    <w:rFonts w:ascii="Cambria Math" w:hAnsi="Cambria Math"/>
                    <w:sz w:val="28"/>
                    <w:szCs w:val="28"/>
                    <w:lang w:val="kk-KZ"/>
                  </w:rPr>
                  <m:t>r</m:t>
                </m:r>
              </m:sub>
            </m:sSub>
            <m:sSup>
              <m:sSupPr>
                <m:ctrlPr>
                  <w:rPr>
                    <w:rFonts w:ascii="Cambria Math" w:hAnsi="Cambria Math"/>
                    <w:i/>
                    <w:sz w:val="28"/>
                    <w:szCs w:val="28"/>
                  </w:rPr>
                </m:ctrlPr>
              </m:sSupPr>
              <m:e>
                <m:r>
                  <w:rPr>
                    <w:rFonts w:ascii="Cambria Math" w:hAnsi="Cambria Math"/>
                    <w:sz w:val="28"/>
                    <w:szCs w:val="28"/>
                    <w:lang w:val="kk-KZ"/>
                  </w:rPr>
                  <m:t>R</m:t>
                </m:r>
              </m:e>
              <m:sup>
                <m:r>
                  <w:rPr>
                    <w:rFonts w:ascii="Cambria Math" w:hAnsi="Cambria Math"/>
                    <w:sz w:val="28"/>
                    <w:szCs w:val="28"/>
                    <w:lang w:val="kk-KZ"/>
                  </w:rPr>
                  <m:t>2</m:t>
                </m:r>
              </m:sup>
            </m:sSup>
          </m:num>
          <m:den>
            <m:r>
              <w:rPr>
                <w:rFonts w:ascii="Cambria Math" w:hAnsi="Cambria Math"/>
                <w:sz w:val="28"/>
                <w:szCs w:val="28"/>
                <w:lang w:val="kk-KZ"/>
              </w:rPr>
              <m:t>EI</m:t>
            </m:r>
            <m:sSup>
              <m:sSupPr>
                <m:ctrlPr>
                  <w:rPr>
                    <w:rFonts w:ascii="Cambria Math" w:hAnsi="Cambria Math"/>
                    <w:i/>
                    <w:sz w:val="28"/>
                    <w:szCs w:val="28"/>
                  </w:rPr>
                </m:ctrlPr>
              </m:sSupPr>
              <m:e>
                <m:r>
                  <w:rPr>
                    <w:rFonts w:ascii="Cambria Math" w:hAnsi="Cambria Math"/>
                    <w:sz w:val="28"/>
                    <w:szCs w:val="28"/>
                    <w:lang w:val="kk-KZ"/>
                  </w:rPr>
                  <m:t>(</m:t>
                </m:r>
                <m:sSup>
                  <m:sSupPr>
                    <m:ctrlPr>
                      <w:rPr>
                        <w:rFonts w:ascii="Cambria Math" w:hAnsi="Cambria Math"/>
                        <w:i/>
                        <w:sz w:val="28"/>
                        <w:szCs w:val="28"/>
                      </w:rPr>
                    </m:ctrlPr>
                  </m:sSupPr>
                  <m:e>
                    <m:r>
                      <w:rPr>
                        <w:rFonts w:ascii="Cambria Math" w:hAnsi="Cambria Math"/>
                        <w:sz w:val="28"/>
                        <w:szCs w:val="28"/>
                        <w:lang w:val="kk-KZ"/>
                      </w:rPr>
                      <m:t>n</m:t>
                    </m:r>
                  </m:e>
                  <m:sup>
                    <m:r>
                      <w:rPr>
                        <w:rFonts w:ascii="Cambria Math" w:hAnsi="Cambria Math"/>
                        <w:sz w:val="28"/>
                        <w:szCs w:val="28"/>
                        <w:lang w:val="kk-KZ"/>
                      </w:rPr>
                      <m:t>2</m:t>
                    </m:r>
                  </m:sup>
                </m:sSup>
                <m:r>
                  <w:rPr>
                    <w:rFonts w:ascii="Cambria Math" w:hAnsi="Cambria Math"/>
                    <w:sz w:val="28"/>
                    <w:szCs w:val="28"/>
                    <w:lang w:val="kk-KZ"/>
                  </w:rPr>
                  <m:t>-1)</m:t>
                </m:r>
              </m:e>
              <m:sup>
                <m:r>
                  <w:rPr>
                    <w:rFonts w:ascii="Cambria Math" w:hAnsi="Cambria Math"/>
                    <w:sz w:val="28"/>
                    <w:szCs w:val="28"/>
                    <w:lang w:val="kk-KZ"/>
                  </w:rPr>
                  <m:t>2</m:t>
                </m:r>
              </m:sup>
            </m:sSup>
          </m:den>
        </m:f>
      </m:oMath>
      <w:r w:rsidRPr="002D1DF2">
        <w:rPr>
          <w:sz w:val="28"/>
          <w:szCs w:val="28"/>
          <w:lang w:val="kk-KZ"/>
        </w:rPr>
        <w:tab/>
        <w:t>(2.13)</w:t>
      </w:r>
    </w:p>
    <w:p w14:paraId="2590ADD0" w14:textId="77777777" w:rsidR="00EB7B35" w:rsidRPr="002D1DF2" w:rsidRDefault="00EB7B35" w:rsidP="007E7851">
      <w:pPr>
        <w:tabs>
          <w:tab w:val="center" w:pos="4253"/>
          <w:tab w:val="right" w:pos="9355"/>
        </w:tabs>
        <w:jc w:val="both"/>
        <w:rPr>
          <w:sz w:val="28"/>
          <w:szCs w:val="28"/>
          <w:lang w:val="kk-KZ"/>
        </w:rPr>
      </w:pPr>
    </w:p>
    <w:p w14:paraId="26BF81AC" w14:textId="3A68D9E8" w:rsidR="00A76232" w:rsidRPr="002D1DF2" w:rsidRDefault="009F03C4" w:rsidP="007E7851">
      <w:pPr>
        <w:ind w:firstLine="709"/>
        <w:jc w:val="both"/>
        <w:rPr>
          <w:sz w:val="28"/>
          <w:szCs w:val="28"/>
        </w:rPr>
      </w:pPr>
      <w:r w:rsidRPr="002D1DF2">
        <w:rPr>
          <w:sz w:val="28"/>
          <w:szCs w:val="28"/>
          <w:lang w:val="kk-KZ"/>
        </w:rPr>
        <w:t xml:space="preserve">Мұндағы: </w:t>
      </w:r>
      <m:oMath>
        <m:r>
          <w:rPr>
            <w:rFonts w:ascii="Cambria Math" w:hAnsi="Cambria Math"/>
            <w:sz w:val="28"/>
            <w:szCs w:val="28"/>
            <w:lang w:val="kk-KZ"/>
          </w:rPr>
          <m:t>R</m:t>
        </m:r>
        <m:r>
          <m:rPr>
            <m:sty m:val="p"/>
          </m:rPr>
          <w:rPr>
            <w:rFonts w:ascii="Cambria Math" w:hAnsi="Cambria Math"/>
            <w:sz w:val="28"/>
            <w:szCs w:val="28"/>
            <w:lang w:val="kk-KZ"/>
          </w:rPr>
          <m:t>=</m:t>
        </m:r>
        <m:f>
          <m:fPr>
            <m:type m:val="lin"/>
            <m:ctrlPr>
              <w:rPr>
                <w:rFonts w:ascii="Cambria Math" w:hAnsi="Cambria Math"/>
                <w:sz w:val="28"/>
                <w:szCs w:val="28"/>
              </w:rPr>
            </m:ctrlPr>
          </m:fPr>
          <m:num>
            <m:r>
              <w:rPr>
                <w:rFonts w:ascii="Cambria Math" w:hAnsi="Cambria Math"/>
                <w:sz w:val="28"/>
                <w:szCs w:val="28"/>
                <w:lang w:val="kk-KZ"/>
              </w:rPr>
              <m:t>D</m:t>
            </m:r>
          </m:num>
          <m:den>
            <m:r>
              <m:rPr>
                <m:sty m:val="p"/>
              </m:rPr>
              <w:rPr>
                <w:rFonts w:ascii="Cambria Math" w:hAnsi="Cambria Math"/>
                <w:sz w:val="28"/>
                <w:szCs w:val="28"/>
                <w:lang w:val="kk-KZ"/>
              </w:rPr>
              <m:t>2</m:t>
            </m:r>
          </m:den>
        </m:f>
      </m:oMath>
      <w:r w:rsidR="00A76232" w:rsidRPr="002D1DF2">
        <w:rPr>
          <w:sz w:val="28"/>
          <w:szCs w:val="28"/>
          <w:lang w:val="kk-KZ"/>
        </w:rPr>
        <w:t xml:space="preserve"> – сақинаның номиналды радиусы, </w:t>
      </w:r>
      <w:r w:rsidR="00A76232" w:rsidRPr="002D1DF2">
        <w:rPr>
          <w:i/>
          <w:iCs/>
          <w:sz w:val="28"/>
          <w:szCs w:val="28"/>
          <w:lang w:val="kk-KZ"/>
        </w:rPr>
        <w:t>n</w:t>
      </w:r>
      <w:r w:rsidR="00A76232" w:rsidRPr="002D1DF2">
        <w:rPr>
          <w:sz w:val="28"/>
          <w:szCs w:val="28"/>
          <w:lang w:val="kk-KZ"/>
        </w:rPr>
        <w:t xml:space="preserve"> – </w:t>
      </w:r>
      <w:r w:rsidRPr="002D1DF2">
        <w:rPr>
          <w:sz w:val="28"/>
          <w:szCs w:val="28"/>
          <w:lang w:val="kk-KZ"/>
        </w:rPr>
        <w:t>төлкенің</w:t>
      </w:r>
      <w:r w:rsidR="00A76232" w:rsidRPr="002D1DF2">
        <w:rPr>
          <w:sz w:val="28"/>
          <w:szCs w:val="28"/>
          <w:lang w:val="kk-KZ"/>
        </w:rPr>
        <w:t xml:space="preserve"> деформация бөлімдерінің саны, </w:t>
      </w:r>
      <w:r w:rsidR="00A76232" w:rsidRPr="002D1DF2">
        <w:rPr>
          <w:i/>
          <w:iCs/>
          <w:sz w:val="28"/>
          <w:szCs w:val="28"/>
          <w:lang w:val="kk-KZ"/>
        </w:rPr>
        <w:t>I</w:t>
      </w:r>
      <w:r w:rsidR="00A76232" w:rsidRPr="002D1DF2">
        <w:rPr>
          <w:sz w:val="28"/>
          <w:szCs w:val="28"/>
          <w:lang w:val="kk-KZ"/>
        </w:rPr>
        <w:t xml:space="preserve"> – сақина көлденең қимасының инерция моменті, </w:t>
      </w:r>
      <w:r w:rsidR="00A76232" w:rsidRPr="002D1DF2">
        <w:rPr>
          <w:i/>
          <w:iCs/>
          <w:sz w:val="28"/>
          <w:szCs w:val="28"/>
          <w:lang w:val="kk-KZ"/>
        </w:rPr>
        <w:t>E</w:t>
      </w:r>
      <w:r w:rsidR="00A76232" w:rsidRPr="002D1DF2">
        <w:rPr>
          <w:sz w:val="28"/>
          <w:szCs w:val="28"/>
          <w:lang w:val="kk-KZ"/>
        </w:rPr>
        <w:t xml:space="preserve"> – сақина материалының Юнг модулі, ал </w:t>
      </w:r>
      <m:oMath>
        <m:sSub>
          <m:sSubPr>
            <m:ctrlPr>
              <w:rPr>
                <w:rFonts w:ascii="Cambria Math" w:hAnsi="Cambria Math"/>
                <w:sz w:val="28"/>
                <w:szCs w:val="28"/>
              </w:rPr>
            </m:ctrlPr>
          </m:sSubPr>
          <m:e>
            <m:r>
              <w:rPr>
                <w:rFonts w:ascii="Cambria Math" w:hAnsi="Cambria Math"/>
                <w:sz w:val="28"/>
                <w:szCs w:val="28"/>
                <w:lang w:val="kk-KZ"/>
              </w:rPr>
              <m:t>F</m:t>
            </m:r>
          </m:e>
          <m:sub>
            <m:r>
              <w:rPr>
                <w:rFonts w:ascii="Cambria Math" w:hAnsi="Cambria Math"/>
                <w:sz w:val="28"/>
                <w:szCs w:val="28"/>
                <w:lang w:val="kk-KZ"/>
              </w:rPr>
              <m:t>r</m:t>
            </m:r>
          </m:sub>
        </m:sSub>
      </m:oMath>
      <w:r w:rsidR="00A76232" w:rsidRPr="002D1DF2">
        <w:rPr>
          <w:sz w:val="28"/>
          <w:szCs w:val="28"/>
          <w:lang w:val="kk-KZ"/>
        </w:rPr>
        <w:t xml:space="preserve"> </w:t>
      </w:r>
      <w:r w:rsidR="00CB0D98" w:rsidRPr="002D1DF2">
        <w:rPr>
          <w:sz w:val="28"/>
          <w:szCs w:val="28"/>
          <w:lang w:val="kk-KZ"/>
        </w:rPr>
        <w:t>–</w:t>
      </w:r>
      <w:r w:rsidR="00A76232" w:rsidRPr="002D1DF2">
        <w:rPr>
          <w:sz w:val="28"/>
          <w:szCs w:val="28"/>
          <w:lang w:val="kk-KZ"/>
        </w:rPr>
        <w:t xml:space="preserve"> сақинаға түсетін тангенциалды күш. </w:t>
      </w:r>
      <w:r w:rsidR="00A76232" w:rsidRPr="002D1DF2">
        <w:rPr>
          <w:sz w:val="28"/>
          <w:szCs w:val="28"/>
        </w:rPr>
        <w:t xml:space="preserve">Егер </w:t>
      </w:r>
      <m:oMath>
        <m:sSubSup>
          <m:sSubSupPr>
            <m:ctrlPr>
              <w:rPr>
                <w:rFonts w:ascii="Cambria Math" w:hAnsi="Cambria Math"/>
                <w:sz w:val="28"/>
                <w:szCs w:val="28"/>
              </w:rPr>
            </m:ctrlPr>
          </m:sSubSupPr>
          <m:e>
            <m:r>
              <w:rPr>
                <w:rFonts w:ascii="Cambria Math" w:hAnsi="Cambria Math"/>
                <w:sz w:val="28"/>
                <w:szCs w:val="28"/>
              </w:rPr>
              <m:t>A</m:t>
            </m:r>
          </m:e>
          <m:sub>
            <m:r>
              <w:rPr>
                <w:rFonts w:ascii="Cambria Math" w:hAnsi="Cambria Math"/>
                <w:sz w:val="28"/>
                <w:szCs w:val="28"/>
              </w:rPr>
              <m:t>n</m:t>
            </m:r>
          </m:sub>
          <m:sup>
            <m:r>
              <w:rPr>
                <w:rFonts w:ascii="Cambria Math" w:hAnsi="Cambria Math"/>
                <w:sz w:val="28"/>
                <w:szCs w:val="28"/>
              </w:rPr>
              <m:t>max</m:t>
            </m:r>
          </m:sup>
        </m:sSubSup>
      </m:oMath>
      <w:r w:rsidR="00A76232" w:rsidRPr="002D1DF2">
        <w:rPr>
          <w:sz w:val="28"/>
          <w:szCs w:val="28"/>
        </w:rPr>
        <w:t xml:space="preserve"> шегі асса, поршень сақинасы гильзамен дұрыс жанаспай қалады.</w:t>
      </w:r>
    </w:p>
    <w:p w14:paraId="1BDE784E" w14:textId="668BFFEF" w:rsidR="00A76232" w:rsidRPr="002D1DF2" w:rsidRDefault="00A76232" w:rsidP="007E7851">
      <w:pPr>
        <w:ind w:firstLine="709"/>
        <w:jc w:val="both"/>
        <w:rPr>
          <w:sz w:val="28"/>
          <w:szCs w:val="28"/>
        </w:rPr>
      </w:pPr>
      <w:r w:rsidRPr="002D1DF2">
        <w:rPr>
          <w:sz w:val="28"/>
          <w:szCs w:val="28"/>
        </w:rPr>
        <w:t>Әдебиеттерде [</w:t>
      </w:r>
      <w:r w:rsidR="009F03C4" w:rsidRPr="002D1DF2">
        <w:rPr>
          <w:sz w:val="28"/>
          <w:szCs w:val="28"/>
          <w:lang w:val="kk-KZ"/>
        </w:rPr>
        <w:t>41</w:t>
      </w:r>
      <w:r w:rsidRPr="002D1DF2">
        <w:rPr>
          <w:sz w:val="28"/>
          <w:szCs w:val="28"/>
        </w:rPr>
        <w:t xml:space="preserve">] деформацияланған гильзаның құрылымдық деформациясын поршень сақинасының деформациясымен байланыстыру үшін арнайы жасалған иілген </w:t>
      </w:r>
      <w:r w:rsidR="009F03C4" w:rsidRPr="002D1DF2">
        <w:rPr>
          <w:sz w:val="28"/>
          <w:szCs w:val="28"/>
          <w:lang w:val="kk-KZ"/>
        </w:rPr>
        <w:t>арқалығы бар</w:t>
      </w:r>
      <w:r w:rsidRPr="002D1DF2">
        <w:rPr>
          <w:sz w:val="28"/>
          <w:szCs w:val="28"/>
        </w:rPr>
        <w:t xml:space="preserve"> жаңа шекті элемент ұсынылған. Деформацияланған гильзаның көлденең қимасының пішінін Фурье қатары арқылы сипаттауға болады:</w:t>
      </w:r>
    </w:p>
    <w:p w14:paraId="40BA137D" w14:textId="77777777" w:rsidR="00A76232" w:rsidRPr="002D1DF2" w:rsidRDefault="00A76232" w:rsidP="007E7851">
      <w:pPr>
        <w:ind w:firstLine="709"/>
        <w:jc w:val="both"/>
        <w:rPr>
          <w:sz w:val="28"/>
          <w:szCs w:val="28"/>
        </w:rPr>
      </w:pPr>
    </w:p>
    <w:p w14:paraId="3D8A835E" w14:textId="77777777" w:rsidR="00A76232" w:rsidRPr="002D1DF2" w:rsidRDefault="00A76232" w:rsidP="007E7851">
      <w:pPr>
        <w:tabs>
          <w:tab w:val="center" w:pos="4253"/>
          <w:tab w:val="right" w:pos="9355"/>
        </w:tabs>
        <w:jc w:val="both"/>
        <w:rPr>
          <w:sz w:val="28"/>
          <w:szCs w:val="28"/>
        </w:rPr>
      </w:pPr>
      <w:r w:rsidRPr="002D1DF2">
        <w:rPr>
          <w:sz w:val="28"/>
          <w:szCs w:val="28"/>
        </w:rPr>
        <w:tab/>
      </w:r>
      <m:oMath>
        <m:r>
          <w:rPr>
            <w:rFonts w:ascii="Cambria Math" w:hAnsi="Cambria Math"/>
            <w:sz w:val="28"/>
            <w:szCs w:val="28"/>
          </w:rPr>
          <m:t>y</m:t>
        </m:r>
        <m:d>
          <m:dPr>
            <m:ctrlPr>
              <w:rPr>
                <w:rFonts w:ascii="Cambria Math" w:hAnsi="Cambria Math"/>
                <w:i/>
                <w:sz w:val="28"/>
                <w:szCs w:val="28"/>
              </w:rPr>
            </m:ctrlPr>
          </m:dPr>
          <m:e>
            <m:r>
              <w:rPr>
                <w:rFonts w:ascii="Cambria Math" w:hAnsi="Cambria Math"/>
                <w:sz w:val="28"/>
                <w:szCs w:val="28"/>
              </w:rPr>
              <m:t>a</m:t>
            </m: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o</m:t>
            </m:r>
          </m:sub>
        </m:sSub>
        <m:r>
          <w:rPr>
            <w:rFonts w:ascii="Cambria Math" w:hAnsi="Cambria Math"/>
            <w:sz w:val="28"/>
            <w:szCs w:val="28"/>
          </w:rPr>
          <m:t>+</m:t>
        </m:r>
        <m:nary>
          <m:naryPr>
            <m:chr m:val="∑"/>
            <m:limLoc m:val="undOvr"/>
            <m:ctrlPr>
              <w:rPr>
                <w:rFonts w:ascii="Cambria Math" w:hAnsi="Cambria Math"/>
                <w:i/>
                <w:sz w:val="28"/>
                <w:szCs w:val="28"/>
              </w:rPr>
            </m:ctrlPr>
          </m:naryPr>
          <m:sub>
            <m:r>
              <w:rPr>
                <w:rFonts w:ascii="Cambria Math" w:hAnsi="Cambria Math"/>
                <w:sz w:val="28"/>
                <w:szCs w:val="28"/>
              </w:rPr>
              <m:t>k=1</m:t>
            </m:r>
          </m:sub>
          <m:sup>
            <m:r>
              <w:rPr>
                <w:rFonts w:ascii="Cambria Math" w:hAnsi="Cambria Math"/>
                <w:sz w:val="28"/>
                <w:szCs w:val="28"/>
              </w:rPr>
              <m:t>n</m:t>
            </m:r>
          </m:sup>
          <m:e>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k</m:t>
                </m:r>
              </m:sub>
            </m:sSub>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α</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ϕ</m:t>
                    </m:r>
                  </m:e>
                  <m:sub>
                    <m:r>
                      <w:rPr>
                        <w:rFonts w:ascii="Cambria Math" w:hAnsi="Cambria Math"/>
                        <w:sz w:val="28"/>
                        <w:szCs w:val="28"/>
                      </w:rPr>
                      <m:t>k</m:t>
                    </m:r>
                  </m:sub>
                </m:sSub>
                <m:r>
                  <w:rPr>
                    <w:rFonts w:ascii="Cambria Math" w:hAnsi="Cambria Math"/>
                    <w:sz w:val="28"/>
                    <w:szCs w:val="28"/>
                  </w:rPr>
                  <m:t>)</m:t>
                </m:r>
              </m:e>
            </m:func>
          </m:e>
        </m:nary>
      </m:oMath>
      <w:r w:rsidRPr="002D1DF2">
        <w:rPr>
          <w:sz w:val="28"/>
          <w:szCs w:val="28"/>
        </w:rPr>
        <w:tab/>
        <w:t>(2.14)</w:t>
      </w:r>
    </w:p>
    <w:p w14:paraId="05DE88A4" w14:textId="77777777" w:rsidR="00A76232" w:rsidRPr="002D1DF2" w:rsidRDefault="00A76232" w:rsidP="007E7851">
      <w:pPr>
        <w:ind w:firstLine="709"/>
        <w:jc w:val="both"/>
        <w:rPr>
          <w:sz w:val="28"/>
          <w:szCs w:val="28"/>
        </w:rPr>
      </w:pPr>
    </w:p>
    <w:p w14:paraId="452CA6BD" w14:textId="64DCD072" w:rsidR="00A76232" w:rsidRPr="002D1DF2" w:rsidRDefault="00A76232" w:rsidP="007E7851">
      <w:pPr>
        <w:jc w:val="both"/>
        <w:rPr>
          <w:sz w:val="28"/>
          <w:szCs w:val="28"/>
        </w:rPr>
      </w:pPr>
      <w:r w:rsidRPr="002D1DF2">
        <w:rPr>
          <w:sz w:val="28"/>
          <w:szCs w:val="28"/>
        </w:rPr>
        <w:t xml:space="preserve">мұндағы </w:t>
      </w:r>
      <m:oMath>
        <m:r>
          <w:rPr>
            <w:rFonts w:ascii="Cambria Math" w:hAnsi="Cambria Math"/>
            <w:sz w:val="28"/>
            <w:szCs w:val="28"/>
          </w:rPr>
          <m:t>α</m:t>
        </m:r>
      </m:oMath>
      <w:r w:rsidRPr="002D1DF2">
        <w:rPr>
          <w:sz w:val="28"/>
          <w:szCs w:val="28"/>
        </w:rPr>
        <w:t xml:space="preserve"> </w:t>
      </w:r>
      <w:r w:rsidR="00CB0D98" w:rsidRPr="002D1DF2">
        <w:rPr>
          <w:sz w:val="28"/>
          <w:szCs w:val="28"/>
        </w:rPr>
        <w:t>–</w:t>
      </w:r>
      <w:r w:rsidRPr="002D1DF2">
        <w:rPr>
          <w:sz w:val="28"/>
          <w:szCs w:val="28"/>
        </w:rPr>
        <w:t xml:space="preserve"> </w:t>
      </w:r>
      <w:r w:rsidR="009F03C4" w:rsidRPr="002D1DF2">
        <w:rPr>
          <w:sz w:val="28"/>
          <w:szCs w:val="28"/>
          <w:lang w:val="kk-KZ"/>
        </w:rPr>
        <w:t>төлкені</w:t>
      </w:r>
      <w:r w:rsidRPr="002D1DF2">
        <w:rPr>
          <w:sz w:val="28"/>
          <w:szCs w:val="28"/>
        </w:rPr>
        <w:t xml:space="preserve">ң дөңгелек бойындағы орны, </w:t>
      </w: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k</m:t>
            </m:r>
          </m:sub>
        </m:sSub>
      </m:oMath>
      <w:r w:rsidRPr="002D1DF2">
        <w:rPr>
          <w:sz w:val="28"/>
          <w:szCs w:val="28"/>
        </w:rPr>
        <w:t xml:space="preserve"> және </w:t>
      </w:r>
      <m:oMath>
        <m:sSub>
          <m:sSubPr>
            <m:ctrlPr>
              <w:rPr>
                <w:rFonts w:ascii="Cambria Math" w:hAnsi="Cambria Math"/>
                <w:i/>
                <w:sz w:val="28"/>
                <w:szCs w:val="28"/>
              </w:rPr>
            </m:ctrlPr>
          </m:sSubPr>
          <m:e>
            <m:r>
              <w:rPr>
                <w:rFonts w:ascii="Cambria Math" w:hAnsi="Cambria Math"/>
                <w:sz w:val="28"/>
                <w:szCs w:val="28"/>
              </w:rPr>
              <m:t>ϕ</m:t>
            </m:r>
          </m:e>
          <m:sub>
            <m:r>
              <w:rPr>
                <w:rFonts w:ascii="Cambria Math" w:hAnsi="Cambria Math"/>
                <w:sz w:val="28"/>
                <w:szCs w:val="28"/>
              </w:rPr>
              <m:t>k</m:t>
            </m:r>
          </m:sub>
        </m:sSub>
      </m:oMath>
      <w:r w:rsidRPr="002D1DF2">
        <w:rPr>
          <w:sz w:val="28"/>
          <w:szCs w:val="28"/>
        </w:rPr>
        <w:t xml:space="preserve"> </w:t>
      </w:r>
      <w:r w:rsidR="00CB0D98" w:rsidRPr="002D1DF2">
        <w:rPr>
          <w:sz w:val="28"/>
          <w:szCs w:val="28"/>
        </w:rPr>
        <w:t>–</w:t>
      </w:r>
      <w:r w:rsidRPr="002D1DF2">
        <w:rPr>
          <w:sz w:val="28"/>
          <w:szCs w:val="28"/>
        </w:rPr>
        <w:t xml:space="preserve"> </w:t>
      </w:r>
      <w:r w:rsidRPr="002D1DF2">
        <w:rPr>
          <w:i/>
          <w:iCs/>
          <w:sz w:val="28"/>
          <w:szCs w:val="28"/>
        </w:rPr>
        <w:t>k</w:t>
      </w:r>
      <w:r w:rsidRPr="002D1DF2">
        <w:rPr>
          <w:sz w:val="28"/>
          <w:szCs w:val="28"/>
        </w:rPr>
        <w:t>-ші бұрмаланудың амплитудасы мен фазасы.</w:t>
      </w:r>
    </w:p>
    <w:p w14:paraId="5D056C1D" w14:textId="77777777" w:rsidR="00A76232" w:rsidRPr="002D1DF2" w:rsidRDefault="00A76232" w:rsidP="007E7851">
      <w:pPr>
        <w:jc w:val="both"/>
        <w:rPr>
          <w:sz w:val="28"/>
          <w:szCs w:val="28"/>
        </w:rPr>
      </w:pPr>
    </w:p>
    <w:p w14:paraId="34116B01" w14:textId="77777777" w:rsidR="00A76232" w:rsidRPr="002D1DF2" w:rsidRDefault="00A76232" w:rsidP="007E7851">
      <w:pPr>
        <w:jc w:val="both"/>
        <w:rPr>
          <w:sz w:val="28"/>
          <w:szCs w:val="28"/>
        </w:rPr>
      </w:pPr>
    </w:p>
    <w:p w14:paraId="1B42D05E" w14:textId="01D4170D" w:rsidR="00A76232" w:rsidRPr="002D1DF2" w:rsidRDefault="00097C79" w:rsidP="007E7851">
      <w:pPr>
        <w:jc w:val="center"/>
        <w:rPr>
          <w:sz w:val="28"/>
          <w:szCs w:val="28"/>
        </w:rPr>
      </w:pPr>
      <w:r w:rsidRPr="002D1DF2">
        <w:rPr>
          <w:noProof/>
          <w:sz w:val="28"/>
          <w:szCs w:val="28"/>
        </w:rPr>
        <mc:AlternateContent>
          <mc:Choice Requires="wps">
            <w:drawing>
              <wp:anchor distT="0" distB="0" distL="114300" distR="114300" simplePos="0" relativeHeight="251589120" behindDoc="0" locked="0" layoutInCell="1" allowOverlap="1" wp14:anchorId="4085003A" wp14:editId="37A47615">
                <wp:simplePos x="0" y="0"/>
                <wp:positionH relativeFrom="column">
                  <wp:posOffset>3230608</wp:posOffset>
                </wp:positionH>
                <wp:positionV relativeFrom="paragraph">
                  <wp:posOffset>1494658</wp:posOffset>
                </wp:positionV>
                <wp:extent cx="967724" cy="415636"/>
                <wp:effectExtent l="0" t="0" r="4445" b="3810"/>
                <wp:wrapNone/>
                <wp:docPr id="83" name="Надпись 83"/>
                <wp:cNvGraphicFramePr/>
                <a:graphic xmlns:a="http://schemas.openxmlformats.org/drawingml/2006/main">
                  <a:graphicData uri="http://schemas.microsoft.com/office/word/2010/wordprocessingShape">
                    <wps:wsp>
                      <wps:cNvSpPr txBox="1"/>
                      <wps:spPr>
                        <a:xfrm>
                          <a:off x="0" y="0"/>
                          <a:ext cx="967724" cy="415636"/>
                        </a:xfrm>
                        <a:prstGeom prst="rect">
                          <a:avLst/>
                        </a:prstGeom>
                        <a:solidFill>
                          <a:schemeClr val="lt1"/>
                        </a:solidFill>
                        <a:ln w="6350">
                          <a:noFill/>
                        </a:ln>
                      </wps:spPr>
                      <wps:txbx>
                        <w:txbxContent>
                          <w:p w14:paraId="3B517F42" w14:textId="2D059625" w:rsidR="000724D7" w:rsidRPr="00FF3FA3" w:rsidRDefault="000724D7">
                            <w:pPr>
                              <w:rPr>
                                <w:sz w:val="20"/>
                                <w:szCs w:val="20"/>
                              </w:rPr>
                            </w:pPr>
                            <w:r w:rsidRPr="00FF3FA3">
                              <w:rPr>
                                <w:sz w:val="20"/>
                                <w:szCs w:val="20"/>
                              </w:rPr>
                              <w:t>Номинальды радиус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85003A" id="Надпись 83" o:spid="_x0000_s1144" type="#_x0000_t202" style="position:absolute;left:0;text-align:left;margin-left:254.4pt;margin-top:117.7pt;width:76.2pt;height:32.75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" fillcolor="white [3201]" stroked="f" strokeweight=".5pt">
                <v:textbox>
                  <w:txbxContent>
                    <w:p w14:paraId="3B517F42" w14:textId="2D059625" w:rsidR="000724D7" w:rsidRPr="00FF3FA3" w:rsidRDefault="000724D7">
                      <w:pPr>
                        <w:rPr>
                          <w:sz w:val="20"/>
                          <w:szCs w:val="20"/>
                        </w:rPr>
                      </w:pPr>
                      <w:r w:rsidRPr="00FF3FA3">
                        <w:rPr>
                          <w:sz w:val="20"/>
                          <w:szCs w:val="20"/>
                        </w:rPr>
                        <w:t>Номинальды радиус</w:t>
                      </w:r>
                    </w:p>
                  </w:txbxContent>
                </v:textbox>
              </v:shape>
            </w:pict>
          </mc:Fallback>
        </mc:AlternateContent>
      </w:r>
      <w:r w:rsidR="00A76232" w:rsidRPr="002D1DF2">
        <w:rPr>
          <w:noProof/>
          <w:sz w:val="28"/>
          <w:szCs w:val="28"/>
        </w:rPr>
        <w:drawing>
          <wp:inline distT="0" distB="0" distL="0" distR="0" wp14:anchorId="47DFBDB3" wp14:editId="6D7D5244">
            <wp:extent cx="2997200" cy="2952714"/>
            <wp:effectExtent l="0" t="0" r="0" b="63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001005" cy="2956463"/>
                    </a:xfrm>
                    <a:prstGeom prst="rect">
                      <a:avLst/>
                    </a:prstGeom>
                  </pic:spPr>
                </pic:pic>
              </a:graphicData>
            </a:graphic>
          </wp:inline>
        </w:drawing>
      </w:r>
    </w:p>
    <w:p w14:paraId="6D40792B" w14:textId="77777777" w:rsidR="00A76232" w:rsidRPr="002D1DF2" w:rsidRDefault="00A76232" w:rsidP="007E7851">
      <w:pPr>
        <w:jc w:val="center"/>
        <w:rPr>
          <w:sz w:val="28"/>
          <w:szCs w:val="28"/>
        </w:rPr>
      </w:pPr>
    </w:p>
    <w:p w14:paraId="5D754A59" w14:textId="44FC3F72" w:rsidR="00A76232" w:rsidRPr="002D1DF2" w:rsidRDefault="009F03C4" w:rsidP="007E7851">
      <w:pPr>
        <w:jc w:val="center"/>
        <w:rPr>
          <w:sz w:val="28"/>
          <w:szCs w:val="28"/>
        </w:rPr>
      </w:pPr>
      <w:r w:rsidRPr="002D1DF2">
        <w:rPr>
          <w:sz w:val="28"/>
          <w:szCs w:val="28"/>
          <w:lang w:val="kk-KZ"/>
        </w:rPr>
        <w:t>С</w:t>
      </w:r>
      <w:r w:rsidRPr="002D1DF2">
        <w:rPr>
          <w:sz w:val="28"/>
          <w:szCs w:val="28"/>
        </w:rPr>
        <w:t xml:space="preserve">урет </w:t>
      </w:r>
      <w:r w:rsidR="00A76232" w:rsidRPr="002D1DF2">
        <w:rPr>
          <w:sz w:val="28"/>
          <w:szCs w:val="28"/>
        </w:rPr>
        <w:t>2.5</w:t>
      </w:r>
      <w:r w:rsidR="00EB7B35" w:rsidRPr="002D1DF2">
        <w:rPr>
          <w:sz w:val="28"/>
          <w:szCs w:val="28"/>
        </w:rPr>
        <w:t xml:space="preserve"> </w:t>
      </w:r>
      <w:r w:rsidR="00EB7B35" w:rsidRPr="002D1DF2">
        <w:rPr>
          <w:iCs/>
          <w:sz w:val="28"/>
          <w:szCs w:val="28"/>
        </w:rPr>
        <w:t>–</w:t>
      </w:r>
      <w:r w:rsidR="00A76232" w:rsidRPr="002D1DF2">
        <w:rPr>
          <w:sz w:val="28"/>
          <w:szCs w:val="28"/>
        </w:rPr>
        <w:t xml:space="preserve"> Тұтқырлы арнаның деформациясы</w:t>
      </w:r>
    </w:p>
    <w:p w14:paraId="77B22F8A" w14:textId="77777777" w:rsidR="00A76232" w:rsidRPr="002D1DF2" w:rsidRDefault="00A76232" w:rsidP="007E7851">
      <w:pPr>
        <w:jc w:val="center"/>
        <w:rPr>
          <w:sz w:val="28"/>
          <w:szCs w:val="28"/>
        </w:rPr>
      </w:pPr>
    </w:p>
    <w:p w14:paraId="09D6C0F7" w14:textId="3C5B92D7" w:rsidR="00A76232" w:rsidRPr="002D1DF2" w:rsidRDefault="00A76232" w:rsidP="007E7851">
      <w:pPr>
        <w:ind w:firstLine="709"/>
        <w:jc w:val="both"/>
        <w:rPr>
          <w:sz w:val="28"/>
          <w:szCs w:val="28"/>
        </w:rPr>
      </w:pPr>
      <w:r w:rsidRPr="002D1DF2">
        <w:rPr>
          <w:sz w:val="28"/>
          <w:szCs w:val="28"/>
        </w:rPr>
        <w:t xml:space="preserve">0-ші бұрмалану дәрежесі </w:t>
      </w:r>
      <w:r w:rsidR="009F03C4" w:rsidRPr="002D1DF2">
        <w:rPr>
          <w:sz w:val="28"/>
          <w:szCs w:val="28"/>
          <w:lang w:val="kk-KZ"/>
        </w:rPr>
        <w:t>төлке</w:t>
      </w:r>
      <w:r w:rsidRPr="002D1DF2">
        <w:rPr>
          <w:sz w:val="28"/>
          <w:szCs w:val="28"/>
        </w:rPr>
        <w:t xml:space="preserve"> радиусының біркелкі ұлғаюына сәйкес келеді, ал 1-ші бұрмалану дәрежесі </w:t>
      </w:r>
      <w:r w:rsidR="009C676C" w:rsidRPr="002D1DF2">
        <w:rPr>
          <w:sz w:val="28"/>
          <w:szCs w:val="28"/>
          <w:lang w:val="kk-KZ"/>
        </w:rPr>
        <w:t>төлке</w:t>
      </w:r>
      <w:r w:rsidRPr="002D1DF2">
        <w:rPr>
          <w:sz w:val="28"/>
          <w:szCs w:val="28"/>
        </w:rPr>
        <w:t xml:space="preserve"> осінің қатты ығысуына сәйкес (радиусы өзгермей). Сондықтан 0-шы және 1-ші дәрежедегі бұрмалануларды елемеуге болады. </w:t>
      </w:r>
      <w:r w:rsidRPr="002D1DF2">
        <w:rPr>
          <w:i/>
          <w:iCs/>
          <w:sz w:val="28"/>
          <w:szCs w:val="28"/>
        </w:rPr>
        <w:t>k</w:t>
      </w:r>
      <w:r w:rsidRPr="002D1DF2">
        <w:rPr>
          <w:sz w:val="28"/>
          <w:szCs w:val="28"/>
        </w:rPr>
        <w:t xml:space="preserve">-ші дәрежедегі бұрмалану пішіні </w:t>
      </w:r>
      <w:r w:rsidR="009C676C" w:rsidRPr="002D1DF2">
        <w:rPr>
          <w:sz w:val="28"/>
          <w:szCs w:val="28"/>
          <w:lang w:val="kk-KZ"/>
        </w:rPr>
        <w:t>төлке</w:t>
      </w:r>
      <w:r w:rsidR="009C676C" w:rsidRPr="002D1DF2">
        <w:rPr>
          <w:sz w:val="28"/>
          <w:szCs w:val="28"/>
        </w:rPr>
        <w:t>н</w:t>
      </w:r>
      <w:r w:rsidR="009C676C" w:rsidRPr="002D1DF2">
        <w:rPr>
          <w:sz w:val="28"/>
          <w:szCs w:val="28"/>
          <w:lang w:val="kk-KZ"/>
        </w:rPr>
        <w:t>і</w:t>
      </w:r>
      <w:r w:rsidRPr="002D1DF2">
        <w:rPr>
          <w:sz w:val="28"/>
          <w:szCs w:val="28"/>
        </w:rPr>
        <w:t xml:space="preserve">ң дөңгелек бойына біркелкі таралған </w:t>
      </w:r>
      <w:r w:rsidRPr="002D1DF2">
        <w:rPr>
          <w:i/>
          <w:iCs/>
          <w:sz w:val="28"/>
          <w:szCs w:val="28"/>
        </w:rPr>
        <w:t>k</w:t>
      </w:r>
      <w:r w:rsidRPr="002D1DF2">
        <w:rPr>
          <w:sz w:val="28"/>
          <w:szCs w:val="28"/>
        </w:rPr>
        <w:t xml:space="preserve"> жапырақшаларды қамтиды.</w:t>
      </w:r>
    </w:p>
    <w:p w14:paraId="0EB572B7" w14:textId="77777777" w:rsidR="00A76232" w:rsidRPr="002D1DF2" w:rsidRDefault="00A76232" w:rsidP="007E7851">
      <w:pPr>
        <w:ind w:firstLine="720"/>
        <w:jc w:val="both"/>
        <w:rPr>
          <w:sz w:val="28"/>
          <w:szCs w:val="28"/>
        </w:rPr>
      </w:pPr>
    </w:p>
    <w:p w14:paraId="7C5B750B" w14:textId="70429A15" w:rsidR="00A76232" w:rsidRPr="002D1DF2" w:rsidRDefault="00A76232" w:rsidP="007E7851">
      <w:pPr>
        <w:pStyle w:val="2"/>
        <w:rPr>
          <w:szCs w:val="28"/>
        </w:rPr>
      </w:pPr>
      <w:bookmarkStart w:id="17" w:name="_Toc201692293"/>
      <w:r w:rsidRPr="002D1DF2">
        <w:rPr>
          <w:szCs w:val="28"/>
        </w:rPr>
        <w:t xml:space="preserve">2.2 </w:t>
      </w:r>
      <w:r w:rsidR="009C676C" w:rsidRPr="002D1DF2">
        <w:rPr>
          <w:szCs w:val="28"/>
        </w:rPr>
        <w:t>Сыртқы үйкеліс</w:t>
      </w:r>
      <w:r w:rsidR="009C676C" w:rsidRPr="002D1DF2">
        <w:rPr>
          <w:szCs w:val="28"/>
          <w:lang w:val="kk-KZ"/>
        </w:rPr>
        <w:t xml:space="preserve"> кезінде</w:t>
      </w:r>
      <w:r w:rsidRPr="002D1DF2">
        <w:rPr>
          <w:szCs w:val="28"/>
        </w:rPr>
        <w:t xml:space="preserve"> үйкелісетін беттердің өзара әрекеттесу теориясы</w:t>
      </w:r>
      <w:bookmarkEnd w:id="17"/>
    </w:p>
    <w:p w14:paraId="5BA62B78" w14:textId="77777777" w:rsidR="00A76232" w:rsidRPr="002D1DF2" w:rsidRDefault="00A76232" w:rsidP="007E7851">
      <w:pPr>
        <w:ind w:firstLine="720"/>
        <w:jc w:val="both"/>
        <w:rPr>
          <w:sz w:val="28"/>
          <w:szCs w:val="28"/>
        </w:rPr>
      </w:pPr>
    </w:p>
    <w:p w14:paraId="10DE79D5" w14:textId="08859A96" w:rsidR="00A76232" w:rsidRPr="002D1DF2" w:rsidRDefault="00A76232" w:rsidP="007E7851">
      <w:pPr>
        <w:ind w:firstLine="720"/>
        <w:jc w:val="both"/>
        <w:rPr>
          <w:sz w:val="28"/>
          <w:szCs w:val="28"/>
        </w:rPr>
      </w:pPr>
      <w:r w:rsidRPr="002D1DF2">
        <w:rPr>
          <w:sz w:val="28"/>
          <w:szCs w:val="28"/>
        </w:rPr>
        <w:t xml:space="preserve">Үйкелісетін беттердің өзара әрекеті тек қана беткейлердің жанасуын ғана емес, сонымен қатар осы беткейлерге жақын орналасқан материалдардың әсерін де қамтиды. Бұл кезде үйкеліс </w:t>
      </w:r>
      <w:r w:rsidR="009C676C" w:rsidRPr="002D1DF2">
        <w:rPr>
          <w:sz w:val="28"/>
          <w:szCs w:val="28"/>
          <w:lang w:val="kk-KZ"/>
        </w:rPr>
        <w:t>аймағ</w:t>
      </w:r>
      <w:r w:rsidRPr="002D1DF2">
        <w:rPr>
          <w:sz w:val="28"/>
          <w:szCs w:val="28"/>
        </w:rPr>
        <w:t>ында материалдың деформациялануы жүктемелердің әсерінен міндетті түрде орын алады.</w:t>
      </w:r>
    </w:p>
    <w:p w14:paraId="41F48EAF" w14:textId="77777777" w:rsidR="00A76232" w:rsidRPr="002D1DF2" w:rsidRDefault="00A76232" w:rsidP="007E7851">
      <w:pPr>
        <w:ind w:firstLine="720"/>
        <w:jc w:val="both"/>
        <w:rPr>
          <w:sz w:val="28"/>
          <w:szCs w:val="28"/>
        </w:rPr>
      </w:pPr>
      <w:r w:rsidRPr="002D1DF2">
        <w:rPr>
          <w:sz w:val="28"/>
          <w:szCs w:val="28"/>
        </w:rPr>
        <w:t>Үйкелісетін материалдардың жұқа қабаттарында механикалық деформациялар, беттер арасындағы физикалық және химиялық өзара әрекеттер сияқты күрделі процестер жүреді. Бұл процестер молекулалардың адсорбциясы, материал мен қарсы дене арасындағы атомдар мен молекулалардың диффузиясы, сондай-ақ оксидтік пленкалардың түзілуіне әкелетін тотығу процесі арқылы өтеді. Мұндай өзгерістер жанасу аймағының қасиеттеріне, соның ішінде үйкеліс, тозу және термиялық тұрақтылыққа айтарлықтай әсер етеді.</w:t>
      </w:r>
    </w:p>
    <w:p w14:paraId="5E12B327" w14:textId="481C5D94" w:rsidR="00A76232" w:rsidRPr="002D1DF2" w:rsidRDefault="00A76232" w:rsidP="007E7851">
      <w:pPr>
        <w:ind w:firstLine="720"/>
        <w:jc w:val="both"/>
        <w:rPr>
          <w:sz w:val="28"/>
          <w:szCs w:val="28"/>
        </w:rPr>
      </w:pPr>
      <w:r w:rsidRPr="002D1DF2">
        <w:rPr>
          <w:sz w:val="28"/>
          <w:szCs w:val="28"/>
        </w:rPr>
        <w:t xml:space="preserve">Үйкеліс кезінде жанасу </w:t>
      </w:r>
      <w:r w:rsidR="009C676C" w:rsidRPr="002D1DF2">
        <w:rPr>
          <w:sz w:val="28"/>
          <w:szCs w:val="28"/>
          <w:lang w:val="kk-KZ"/>
        </w:rPr>
        <w:t>аймағ</w:t>
      </w:r>
      <w:r w:rsidRPr="002D1DF2">
        <w:rPr>
          <w:sz w:val="28"/>
          <w:szCs w:val="28"/>
        </w:rPr>
        <w:t xml:space="preserve">ындағы материалдардың қасиеттері бастапқы күйіне қарағанда өзгеріп, екі табиғатты </w:t>
      </w:r>
      <w:r w:rsidR="00CB0D98" w:rsidRPr="002D1DF2">
        <w:rPr>
          <w:sz w:val="28"/>
          <w:szCs w:val="28"/>
        </w:rPr>
        <w:t>–</w:t>
      </w:r>
      <w:r w:rsidRPr="002D1DF2">
        <w:rPr>
          <w:sz w:val="28"/>
          <w:szCs w:val="28"/>
        </w:rPr>
        <w:t xml:space="preserve"> молекулалық және механикалық </w:t>
      </w:r>
      <w:r w:rsidR="00CB0D98" w:rsidRPr="002D1DF2">
        <w:rPr>
          <w:sz w:val="28"/>
          <w:szCs w:val="28"/>
        </w:rPr>
        <w:t>–</w:t>
      </w:r>
      <w:r w:rsidRPr="002D1DF2">
        <w:rPr>
          <w:sz w:val="28"/>
          <w:szCs w:val="28"/>
        </w:rPr>
        <w:t xml:space="preserve"> сипатқа ие болады. Бұл өзгерістер материалдың көлемді деформациясымен және үйкелісетін беттер арасында жаңа молекулалық байланыстардың түзілуімен байланысты. Осы өзара әрекет нәтижесінде үйкеліс аймағының күрделі құрылымы қалыптасады, ол үйкеліс деңгейі, тозу және басқа да </w:t>
      </w:r>
      <w:r w:rsidR="009C676C" w:rsidRPr="002D1DF2">
        <w:rPr>
          <w:sz w:val="28"/>
          <w:szCs w:val="28"/>
          <w:lang w:val="kk-KZ"/>
        </w:rPr>
        <w:t>пайдалану</w:t>
      </w:r>
      <w:r w:rsidRPr="002D1DF2">
        <w:rPr>
          <w:sz w:val="28"/>
          <w:szCs w:val="28"/>
        </w:rPr>
        <w:t xml:space="preserve"> сипаттамаларды анықтайды.</w:t>
      </w:r>
    </w:p>
    <w:p w14:paraId="0E6FC85F" w14:textId="77777777" w:rsidR="00A76232" w:rsidRPr="002D1DF2" w:rsidRDefault="00A76232" w:rsidP="007E7851">
      <w:pPr>
        <w:ind w:firstLine="720"/>
        <w:jc w:val="both"/>
        <w:rPr>
          <w:sz w:val="28"/>
          <w:szCs w:val="28"/>
        </w:rPr>
      </w:pPr>
      <w:r w:rsidRPr="002D1DF2">
        <w:rPr>
          <w:sz w:val="28"/>
          <w:szCs w:val="28"/>
        </w:rPr>
        <w:t>Үйкелісетін беттер, әдетте, толқынды, кедір-бұдырлы және біркелкі емес құрылымға ие болады, бұл олардың механикалық қасиеттерімен түсіндіріледі. Қаттылығы жоғары элемент жұмсақ қарсы денемен әрекеттескенде күрделі жанасу процестері орын алады. Қаттылық элементі жұмсақ қарсы денеге енгенде, тангенциалды жүктеме әсерінен материалды деформациялап, өз алдына жартысфералық орамша қалыптастырады. Бұл процесс локальды кернеулердің пайда болуымен, жанасу аймағының құрылымының өзгеруімен және материалдың қайта таралуымен бірге жүреді, бұл үйкеліс пен тозу сипаттамаларына әсер етеді.</w:t>
      </w:r>
    </w:p>
    <w:p w14:paraId="716698E2" w14:textId="5C716030" w:rsidR="00A76232" w:rsidRPr="002D1DF2" w:rsidRDefault="00A76232" w:rsidP="007E7851">
      <w:pPr>
        <w:ind w:firstLine="720"/>
        <w:jc w:val="both"/>
        <w:rPr>
          <w:sz w:val="28"/>
          <w:szCs w:val="28"/>
        </w:rPr>
      </w:pPr>
      <w:r w:rsidRPr="002D1DF2">
        <w:rPr>
          <w:sz w:val="28"/>
          <w:szCs w:val="28"/>
        </w:rPr>
        <w:t xml:space="preserve">Жартысфералық орамшаның мөлшері бірнеше факторларға байланысты: қаттылық элементінің салыстырмалы ену тереңдігі </w:t>
      </w:r>
      <w:r w:rsidRPr="002D1DF2">
        <w:rPr>
          <w:i/>
          <w:iCs/>
          <w:sz w:val="28"/>
          <w:szCs w:val="28"/>
        </w:rPr>
        <w:t>h/R</w:t>
      </w:r>
      <w:r w:rsidRPr="002D1DF2">
        <w:rPr>
          <w:sz w:val="28"/>
          <w:szCs w:val="28"/>
        </w:rPr>
        <w:t xml:space="preserve">, мұндағы </w:t>
      </w:r>
      <w:r w:rsidRPr="002D1DF2">
        <w:rPr>
          <w:i/>
          <w:iCs/>
          <w:sz w:val="28"/>
          <w:szCs w:val="28"/>
        </w:rPr>
        <w:t>h</w:t>
      </w:r>
      <w:r w:rsidRPr="002D1DF2">
        <w:rPr>
          <w:sz w:val="28"/>
          <w:szCs w:val="28"/>
        </w:rPr>
        <w:t xml:space="preserve"> – ену тереңдігі (мкм), </w:t>
      </w:r>
      <w:r w:rsidRPr="002D1DF2">
        <w:rPr>
          <w:i/>
          <w:iCs/>
          <w:sz w:val="28"/>
          <w:szCs w:val="28"/>
        </w:rPr>
        <w:t>R</w:t>
      </w:r>
      <w:r w:rsidRPr="002D1DF2">
        <w:rPr>
          <w:sz w:val="28"/>
          <w:szCs w:val="28"/>
        </w:rPr>
        <w:t xml:space="preserve"> – енген элементтің радиусы (мкм); жанасу </w:t>
      </w:r>
      <w:r w:rsidR="009C676C" w:rsidRPr="002D1DF2">
        <w:rPr>
          <w:sz w:val="28"/>
          <w:szCs w:val="28"/>
          <w:lang w:val="kk-KZ"/>
        </w:rPr>
        <w:t>аймағ</w:t>
      </w:r>
      <w:r w:rsidRPr="002D1DF2">
        <w:rPr>
          <w:sz w:val="28"/>
          <w:szCs w:val="28"/>
        </w:rPr>
        <w:t xml:space="preserve">ында түзілетін дәнекер көпірінің беріктігі; сонымен қатар адгезиондық байланыстың беріктігі </w:t>
      </w:r>
      <w:r w:rsidRPr="002D1DF2">
        <w:rPr>
          <w:i/>
          <w:iCs/>
          <w:sz w:val="28"/>
          <w:szCs w:val="28"/>
        </w:rPr>
        <w:t>τ/σ</w:t>
      </w:r>
      <w:r w:rsidRPr="002D1DF2">
        <w:rPr>
          <w:i/>
          <w:iCs/>
          <w:sz w:val="28"/>
          <w:szCs w:val="28"/>
          <w:vertAlign w:val="subscript"/>
        </w:rPr>
        <w:t>S</w:t>
      </w:r>
      <w:r w:rsidRPr="002D1DF2">
        <w:rPr>
          <w:sz w:val="28"/>
          <w:szCs w:val="28"/>
        </w:rPr>
        <w:t xml:space="preserve">, мұндағы </w:t>
      </w:r>
      <w:r w:rsidRPr="002D1DF2">
        <w:rPr>
          <w:i/>
          <w:iCs/>
          <w:sz w:val="28"/>
          <w:szCs w:val="28"/>
        </w:rPr>
        <w:t>τ</w:t>
      </w:r>
      <w:r w:rsidRPr="002D1DF2">
        <w:rPr>
          <w:sz w:val="28"/>
          <w:szCs w:val="28"/>
        </w:rPr>
        <w:t xml:space="preserve"> – ауысу кернеуі, </w:t>
      </w:r>
      <w:r w:rsidRPr="002D1DF2">
        <w:rPr>
          <w:i/>
          <w:iCs/>
          <w:sz w:val="28"/>
          <w:szCs w:val="28"/>
        </w:rPr>
        <w:t>σ</w:t>
      </w:r>
      <w:r w:rsidRPr="002D1DF2">
        <w:rPr>
          <w:i/>
          <w:iCs/>
          <w:sz w:val="28"/>
          <w:szCs w:val="28"/>
          <w:vertAlign w:val="subscript"/>
        </w:rPr>
        <w:t>S</w:t>
      </w:r>
      <w:r w:rsidRPr="002D1DF2">
        <w:rPr>
          <w:sz w:val="28"/>
          <w:szCs w:val="28"/>
        </w:rPr>
        <w:t xml:space="preserve"> – материалдың беріктік шегі. Сонымен қатар үйкелісетін беттерді жабатын пленкалардың </w:t>
      </w:r>
      <w:r w:rsidRPr="002D1DF2">
        <w:rPr>
          <w:sz w:val="28"/>
          <w:szCs w:val="28"/>
        </w:rPr>
        <w:lastRenderedPageBreak/>
        <w:t>қасиеттері – олардың қалыңдығы, беріктік сипаттамалары және адгезиондық қасиеттері де маңызды рөл атқарады. Бұл параметрлер жанасу аймағының механикалық мінез-құлқын және тозудың қарқындылығын анықтайды.</w:t>
      </w:r>
    </w:p>
    <w:p w14:paraId="08041509" w14:textId="1A5D0CED" w:rsidR="00A76232" w:rsidRPr="002D1DF2" w:rsidRDefault="00A76232" w:rsidP="007E7851">
      <w:pPr>
        <w:ind w:firstLine="720"/>
        <w:jc w:val="both"/>
        <w:rPr>
          <w:sz w:val="28"/>
          <w:szCs w:val="28"/>
        </w:rPr>
      </w:pPr>
      <w:r w:rsidRPr="002D1DF2">
        <w:rPr>
          <w:sz w:val="28"/>
          <w:szCs w:val="28"/>
        </w:rPr>
        <w:t xml:space="preserve">Тозудың бір себебі </w:t>
      </w:r>
      <w:r w:rsidR="00CB0D98" w:rsidRPr="002D1DF2">
        <w:rPr>
          <w:sz w:val="28"/>
          <w:szCs w:val="28"/>
        </w:rPr>
        <w:t>–</w:t>
      </w:r>
      <w:r w:rsidRPr="002D1DF2">
        <w:rPr>
          <w:sz w:val="28"/>
          <w:szCs w:val="28"/>
        </w:rPr>
        <w:t xml:space="preserve"> үйкелісетін беттердің біріндегі материалдың пластикалық ығысуының бұзылуы болып табылады. Бұл жүктеме әсерінен микротеңсіздіктердің ену тереңдігі критикалық деңгейден асқанда орын алады. Мұндай жағдайда жанасу серпімді деформациядан микрозақымдануға немесе </w:t>
      </w:r>
      <w:r w:rsidR="009C676C" w:rsidRPr="002D1DF2">
        <w:rPr>
          <w:sz w:val="28"/>
          <w:szCs w:val="28"/>
          <w:lang w:val="kk-KZ"/>
        </w:rPr>
        <w:t>сырылуға (задиры)</w:t>
      </w:r>
      <w:r w:rsidRPr="002D1DF2">
        <w:rPr>
          <w:sz w:val="28"/>
          <w:szCs w:val="28"/>
        </w:rPr>
        <w:t xml:space="preserve"> өтеді. Бұл процесс бет қабатының локальды бұзылуымен, үйкелістің ұлғаюымен және материалдың қарқынды кетуімен сипатталады, ол жанасу жұбының беріктігі мен қызмет мерзіміне қатты әсер етеді.</w:t>
      </w:r>
    </w:p>
    <w:p w14:paraId="1FA7A25C" w14:textId="1657D9DA" w:rsidR="00A76232" w:rsidRPr="002D1DF2" w:rsidRDefault="00A76232" w:rsidP="007E7851">
      <w:pPr>
        <w:ind w:firstLine="720"/>
        <w:jc w:val="both"/>
        <w:rPr>
          <w:sz w:val="28"/>
          <w:szCs w:val="28"/>
        </w:rPr>
      </w:pPr>
      <w:r w:rsidRPr="002D1DF2">
        <w:rPr>
          <w:sz w:val="28"/>
          <w:szCs w:val="28"/>
        </w:rPr>
        <w:t>Ішкі үйкелістің басталуы – жүктеме мен материал деформациясы соншалықты үлкен болғанда, серпімді ығысу бұзылып, материал серпімділік қасиетінен айырылып, пластикалық деформация немесе микрозақымдану режиміне өтеді, және ол келесі өрнекпен сипатталады [</w:t>
      </w:r>
      <w:r w:rsidR="009C676C" w:rsidRPr="002D1DF2">
        <w:rPr>
          <w:sz w:val="28"/>
          <w:szCs w:val="28"/>
          <w:lang w:val="kk-KZ"/>
        </w:rPr>
        <w:t>42</w:t>
      </w:r>
      <w:r w:rsidRPr="002D1DF2">
        <w:rPr>
          <w:sz w:val="28"/>
          <w:szCs w:val="28"/>
        </w:rPr>
        <w:t>-</w:t>
      </w:r>
      <w:r w:rsidR="009C676C" w:rsidRPr="002D1DF2">
        <w:rPr>
          <w:sz w:val="28"/>
          <w:szCs w:val="28"/>
          <w:lang w:val="kk-KZ"/>
        </w:rPr>
        <w:t>45</w:t>
      </w:r>
      <w:r w:rsidRPr="002D1DF2">
        <w:rPr>
          <w:sz w:val="28"/>
          <w:szCs w:val="28"/>
        </w:rPr>
        <w:t>].</w:t>
      </w:r>
    </w:p>
    <w:p w14:paraId="7D0C5DB6" w14:textId="77777777" w:rsidR="00A76232" w:rsidRPr="002D1DF2" w:rsidRDefault="00A76232" w:rsidP="007E7851">
      <w:pPr>
        <w:ind w:firstLine="720"/>
        <w:jc w:val="both"/>
        <w:rPr>
          <w:sz w:val="28"/>
          <w:szCs w:val="28"/>
        </w:rPr>
      </w:pPr>
    </w:p>
    <w:p w14:paraId="5E741B75" w14:textId="77777777" w:rsidR="00A76232" w:rsidRPr="002D1DF2" w:rsidRDefault="00A76232" w:rsidP="007E7851">
      <w:pPr>
        <w:tabs>
          <w:tab w:val="center" w:pos="4253"/>
          <w:tab w:val="right" w:pos="9355"/>
        </w:tabs>
        <w:jc w:val="both"/>
        <w:rPr>
          <w:sz w:val="28"/>
          <w:szCs w:val="28"/>
        </w:rPr>
      </w:pPr>
      <w:r w:rsidRPr="002D1DF2">
        <w:rPr>
          <w:sz w:val="28"/>
          <w:szCs w:val="28"/>
        </w:rPr>
        <w:tab/>
      </w:r>
      <m:oMath>
        <m:f>
          <m:fPr>
            <m:ctrlPr>
              <w:rPr>
                <w:rFonts w:ascii="Cambria Math" w:hAnsi="Cambria Math"/>
                <w:i/>
                <w:sz w:val="28"/>
                <w:szCs w:val="28"/>
              </w:rPr>
            </m:ctrlPr>
          </m:fPr>
          <m:num>
            <m:r>
              <w:rPr>
                <w:rFonts w:ascii="Cambria Math" w:hAnsi="Cambria Math"/>
                <w:sz w:val="28"/>
                <w:szCs w:val="28"/>
              </w:rPr>
              <m:t>h</m:t>
            </m:r>
          </m:num>
          <m:den>
            <m:r>
              <w:rPr>
                <w:rFonts w:ascii="Cambria Math" w:hAnsi="Cambria Math"/>
                <w:sz w:val="28"/>
                <w:szCs w:val="28"/>
              </w:rPr>
              <m:t>R</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d>
          <m:dPr>
            <m:ctrlPr>
              <w:rPr>
                <w:rFonts w:ascii="Cambria Math" w:hAnsi="Cambria Math"/>
                <w:i/>
                <w:sz w:val="28"/>
                <w:szCs w:val="28"/>
              </w:rPr>
            </m:ctrlPr>
          </m:dPr>
          <m:e>
            <m:r>
              <w:rPr>
                <w:rFonts w:ascii="Cambria Math" w:hAnsi="Cambria Math"/>
                <w:sz w:val="28"/>
                <w:szCs w:val="28"/>
              </w:rPr>
              <m:t>1-</m:t>
            </m:r>
            <m:f>
              <m:fPr>
                <m:ctrlPr>
                  <w:rPr>
                    <w:rFonts w:ascii="Cambria Math" w:hAnsi="Cambria Math"/>
                    <w:i/>
                    <w:sz w:val="28"/>
                    <w:szCs w:val="28"/>
                  </w:rPr>
                </m:ctrlPr>
              </m:fPr>
              <m:num>
                <m:r>
                  <w:rPr>
                    <w:rFonts w:ascii="Cambria Math" w:hAnsi="Cambria Math"/>
                    <w:sz w:val="28"/>
                    <w:szCs w:val="28"/>
                  </w:rPr>
                  <m:t>2τ</m:t>
                </m:r>
              </m:num>
              <m:den>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Т</m:t>
                    </m:r>
                  </m:sub>
                </m:sSub>
              </m:den>
            </m:f>
          </m:e>
        </m:d>
      </m:oMath>
      <w:r w:rsidRPr="002D1DF2">
        <w:rPr>
          <w:sz w:val="28"/>
          <w:szCs w:val="28"/>
        </w:rPr>
        <w:tab/>
        <w:t>(2.15)</w:t>
      </w:r>
    </w:p>
    <w:p w14:paraId="274E3996" w14:textId="77777777" w:rsidR="00A76232" w:rsidRPr="002D1DF2" w:rsidRDefault="00A76232" w:rsidP="007E7851">
      <w:pPr>
        <w:tabs>
          <w:tab w:val="center" w:pos="4253"/>
          <w:tab w:val="right" w:pos="9355"/>
        </w:tabs>
        <w:jc w:val="both"/>
        <w:rPr>
          <w:sz w:val="28"/>
          <w:szCs w:val="28"/>
        </w:rPr>
      </w:pPr>
    </w:p>
    <w:p w14:paraId="7F040069" w14:textId="39D4002D" w:rsidR="00A76232" w:rsidRPr="002D1DF2" w:rsidRDefault="00A76232" w:rsidP="007E7851">
      <w:pPr>
        <w:jc w:val="both"/>
        <w:rPr>
          <w:sz w:val="28"/>
          <w:szCs w:val="28"/>
        </w:rPr>
      </w:pPr>
      <w:r w:rsidRPr="002D1DF2">
        <w:rPr>
          <w:sz w:val="28"/>
          <w:szCs w:val="28"/>
        </w:rPr>
        <w:t>мұндағы</w:t>
      </w:r>
      <w:r w:rsidR="00E63820" w:rsidRPr="002D1DF2">
        <w:rPr>
          <w:sz w:val="28"/>
          <w:szCs w:val="28"/>
        </w:rPr>
        <w:t>:</w:t>
      </w:r>
      <w:r w:rsidRPr="002D1DF2">
        <w:rPr>
          <w:sz w:val="28"/>
          <w:szCs w:val="28"/>
        </w:rPr>
        <w:t xml:space="preserve"> </w:t>
      </w:r>
      <w:r w:rsidR="00E63820" w:rsidRPr="002D1DF2">
        <w:rPr>
          <w:sz w:val="28"/>
          <w:szCs w:val="28"/>
        </w:rPr>
        <w:tab/>
      </w:r>
      <w:r w:rsidRPr="002D1DF2">
        <w:rPr>
          <w:i/>
          <w:iCs/>
          <w:sz w:val="28"/>
          <w:szCs w:val="28"/>
        </w:rPr>
        <w:t>h</w:t>
      </w:r>
      <w:r w:rsidRPr="002D1DF2">
        <w:rPr>
          <w:sz w:val="28"/>
          <w:szCs w:val="28"/>
        </w:rPr>
        <w:t xml:space="preserve"> – ену тереңдігі, мкм; </w:t>
      </w:r>
    </w:p>
    <w:p w14:paraId="5790C2F0" w14:textId="77777777" w:rsidR="00A76232" w:rsidRPr="002D1DF2" w:rsidRDefault="00A76232" w:rsidP="00E63820">
      <w:pPr>
        <w:ind w:left="851" w:firstLine="567"/>
        <w:jc w:val="both"/>
        <w:rPr>
          <w:sz w:val="28"/>
          <w:szCs w:val="28"/>
        </w:rPr>
      </w:pPr>
      <w:r w:rsidRPr="002D1DF2">
        <w:rPr>
          <w:i/>
          <w:iCs/>
          <w:sz w:val="28"/>
          <w:szCs w:val="28"/>
        </w:rPr>
        <w:t>R</w:t>
      </w:r>
      <w:r w:rsidRPr="002D1DF2">
        <w:rPr>
          <w:sz w:val="28"/>
          <w:szCs w:val="28"/>
        </w:rPr>
        <w:t xml:space="preserve"> – сфералық индентор радиусы (енген бет), мкм; </w:t>
      </w:r>
    </w:p>
    <w:p w14:paraId="679368B2" w14:textId="77777777" w:rsidR="00A76232" w:rsidRPr="002D1DF2" w:rsidRDefault="00A76232" w:rsidP="00E63820">
      <w:pPr>
        <w:ind w:left="851" w:firstLine="567"/>
        <w:jc w:val="both"/>
        <w:rPr>
          <w:sz w:val="28"/>
          <w:szCs w:val="28"/>
        </w:rPr>
      </w:pPr>
      <w:r w:rsidRPr="002D1DF2">
        <w:rPr>
          <w:i/>
          <w:iCs/>
          <w:sz w:val="28"/>
          <w:szCs w:val="28"/>
        </w:rPr>
        <w:t>τ</w:t>
      </w:r>
      <w:r w:rsidRPr="002D1DF2">
        <w:rPr>
          <w:sz w:val="28"/>
          <w:szCs w:val="28"/>
        </w:rPr>
        <w:t xml:space="preserve">  – адгезиондық байланыстың кесу беріктігі, МПа; </w:t>
      </w:r>
    </w:p>
    <w:p w14:paraId="1D246A01" w14:textId="4B303DA6" w:rsidR="00A76232" w:rsidRPr="002D1DF2" w:rsidRDefault="00A76232" w:rsidP="00E63820">
      <w:pPr>
        <w:ind w:left="851" w:firstLine="567"/>
        <w:jc w:val="both"/>
        <w:rPr>
          <w:sz w:val="28"/>
          <w:szCs w:val="28"/>
        </w:rPr>
      </w:pPr>
      <w:r w:rsidRPr="002D1DF2">
        <w:rPr>
          <w:i/>
          <w:iCs/>
          <w:sz w:val="28"/>
          <w:szCs w:val="28"/>
        </w:rPr>
        <w:t>σ</w:t>
      </w:r>
      <w:r w:rsidRPr="002D1DF2">
        <w:rPr>
          <w:i/>
          <w:iCs/>
          <w:sz w:val="28"/>
          <w:szCs w:val="28"/>
          <w:vertAlign w:val="subscript"/>
        </w:rPr>
        <w:t>Т</w:t>
      </w:r>
      <w:r w:rsidRPr="002D1DF2">
        <w:rPr>
          <w:sz w:val="28"/>
          <w:szCs w:val="28"/>
        </w:rPr>
        <w:t xml:space="preserve">  – материалдың ағ</w:t>
      </w:r>
      <w:r w:rsidR="00BC0634" w:rsidRPr="002D1DF2">
        <w:rPr>
          <w:sz w:val="28"/>
          <w:szCs w:val="28"/>
          <w:lang w:val="kk-KZ"/>
        </w:rPr>
        <w:t>у</w:t>
      </w:r>
      <w:r w:rsidRPr="002D1DF2">
        <w:rPr>
          <w:sz w:val="28"/>
          <w:szCs w:val="28"/>
        </w:rPr>
        <w:t xml:space="preserve"> </w:t>
      </w:r>
      <w:r w:rsidR="00BC0634" w:rsidRPr="002D1DF2">
        <w:rPr>
          <w:sz w:val="28"/>
          <w:szCs w:val="28"/>
          <w:lang w:val="kk-KZ"/>
        </w:rPr>
        <w:t>шегі</w:t>
      </w:r>
      <w:r w:rsidRPr="002D1DF2">
        <w:rPr>
          <w:sz w:val="28"/>
          <w:szCs w:val="28"/>
        </w:rPr>
        <w:t>, МПа.</w:t>
      </w:r>
    </w:p>
    <w:p w14:paraId="19036D13" w14:textId="77777777" w:rsidR="00A76232" w:rsidRPr="002D1DF2" w:rsidRDefault="00A76232" w:rsidP="007E7851">
      <w:pPr>
        <w:ind w:firstLine="720"/>
        <w:jc w:val="both"/>
        <w:rPr>
          <w:sz w:val="28"/>
          <w:szCs w:val="28"/>
        </w:rPr>
      </w:pPr>
    </w:p>
    <w:p w14:paraId="337C3B09" w14:textId="35D928EB" w:rsidR="00A76232" w:rsidRPr="002D1DF2" w:rsidRDefault="00A76232" w:rsidP="007E7851">
      <w:pPr>
        <w:ind w:firstLine="720"/>
        <w:jc w:val="both"/>
        <w:rPr>
          <w:sz w:val="28"/>
          <w:szCs w:val="28"/>
        </w:rPr>
      </w:pPr>
      <w:r w:rsidRPr="002D1DF2">
        <w:rPr>
          <w:sz w:val="28"/>
          <w:szCs w:val="28"/>
        </w:rPr>
        <w:t xml:space="preserve">Пластикалық ығысу режимінен кесуге өтетін жалпы жүктеме металға және майлауға байланысты болады. Осы өтуді сипаттайтын </w:t>
      </w:r>
      <w:r w:rsidRPr="002D1DF2">
        <w:rPr>
          <w:i/>
          <w:iCs/>
          <w:sz w:val="28"/>
          <w:szCs w:val="28"/>
        </w:rPr>
        <w:t>h/R</w:t>
      </w:r>
      <w:r w:rsidRPr="002D1DF2">
        <w:rPr>
          <w:sz w:val="28"/>
          <w:szCs w:val="28"/>
        </w:rPr>
        <w:t xml:space="preserve"> мәндері </w:t>
      </w:r>
      <w:r w:rsidR="00693CEA" w:rsidRPr="002D1DF2">
        <w:rPr>
          <w:sz w:val="28"/>
          <w:szCs w:val="28"/>
        </w:rPr>
        <w:t>2.1</w:t>
      </w:r>
      <w:r w:rsidRPr="002D1DF2">
        <w:rPr>
          <w:sz w:val="28"/>
          <w:szCs w:val="28"/>
        </w:rPr>
        <w:t>-кестеде көрсетілген.</w:t>
      </w:r>
    </w:p>
    <w:p w14:paraId="3FF18689" w14:textId="77777777" w:rsidR="00A76232" w:rsidRPr="002D1DF2" w:rsidRDefault="00A76232" w:rsidP="007E7851">
      <w:pPr>
        <w:ind w:firstLine="720"/>
        <w:jc w:val="both"/>
        <w:rPr>
          <w:sz w:val="28"/>
          <w:szCs w:val="28"/>
        </w:rPr>
      </w:pPr>
      <w:r w:rsidRPr="002D1DF2">
        <w:rPr>
          <w:sz w:val="28"/>
          <w:szCs w:val="28"/>
        </w:rPr>
        <w:t xml:space="preserve">Кестеден көрінетіндей, құрғақ үйкеліс жағдайында өтудің шарты </w:t>
      </w:r>
      <w:r w:rsidRPr="002D1DF2">
        <w:rPr>
          <w:i/>
          <w:iCs/>
          <w:sz w:val="28"/>
          <w:szCs w:val="28"/>
        </w:rPr>
        <w:t>h/R</w:t>
      </w:r>
      <w:r w:rsidRPr="002D1DF2">
        <w:rPr>
          <w:sz w:val="28"/>
          <w:szCs w:val="28"/>
        </w:rPr>
        <w:t xml:space="preserve">=0,1−0,2 аралығында болады. Ал шекті үйкеліс жағдайында </w:t>
      </w:r>
      <w:r w:rsidRPr="002D1DF2">
        <w:rPr>
          <w:i/>
          <w:iCs/>
          <w:sz w:val="28"/>
          <w:szCs w:val="28"/>
        </w:rPr>
        <w:t>h/R</w:t>
      </w:r>
      <w:r w:rsidRPr="002D1DF2">
        <w:rPr>
          <w:sz w:val="28"/>
          <w:szCs w:val="28"/>
        </w:rPr>
        <w:t>≈0,5.</w:t>
      </w:r>
    </w:p>
    <w:p w14:paraId="2FC30D70" w14:textId="77777777" w:rsidR="00A76232" w:rsidRPr="002D1DF2" w:rsidRDefault="00A76232" w:rsidP="007E7851">
      <w:pPr>
        <w:ind w:firstLine="720"/>
        <w:jc w:val="both"/>
        <w:rPr>
          <w:sz w:val="28"/>
          <w:szCs w:val="28"/>
        </w:rPr>
      </w:pPr>
    </w:p>
    <w:p w14:paraId="68E74918" w14:textId="484019F0" w:rsidR="00A76232" w:rsidRPr="002D1DF2" w:rsidRDefault="00565D73" w:rsidP="007E7851">
      <w:pPr>
        <w:shd w:val="clear" w:color="auto" w:fill="FFFFFF"/>
        <w:ind w:firstLine="720"/>
        <w:jc w:val="both"/>
        <w:rPr>
          <w:sz w:val="28"/>
          <w:szCs w:val="28"/>
        </w:rPr>
      </w:pPr>
      <w:r w:rsidRPr="002D1DF2">
        <w:rPr>
          <w:sz w:val="28"/>
          <w:szCs w:val="28"/>
        </w:rPr>
        <w:t>Кесте 2.1 –</w:t>
      </w:r>
      <w:r w:rsidR="00A76232" w:rsidRPr="002D1DF2">
        <w:t xml:space="preserve"> </w:t>
      </w:r>
      <w:r w:rsidR="00A76232" w:rsidRPr="002D1DF2">
        <w:rPr>
          <w:sz w:val="28"/>
          <w:szCs w:val="28"/>
        </w:rPr>
        <w:t xml:space="preserve">Құрғақ үйкеліс пен майлы үйкеліс жағдайларында әртүрлі материалдар үшін </w:t>
      </w:r>
      <w:r w:rsidR="00A76232" w:rsidRPr="002D1DF2">
        <w:rPr>
          <w:i/>
          <w:iCs/>
          <w:sz w:val="28"/>
          <w:szCs w:val="28"/>
        </w:rPr>
        <w:t>h/R</w:t>
      </w:r>
      <w:r w:rsidR="00A76232" w:rsidRPr="002D1DF2">
        <w:rPr>
          <w:sz w:val="28"/>
          <w:szCs w:val="28"/>
        </w:rPr>
        <w:t xml:space="preserve"> қатынастары [</w:t>
      </w:r>
      <w:r w:rsidR="00BC0634" w:rsidRPr="002D1DF2">
        <w:rPr>
          <w:sz w:val="28"/>
          <w:szCs w:val="28"/>
          <w:lang w:val="kk-KZ"/>
        </w:rPr>
        <w:t>42</w:t>
      </w:r>
      <w:r w:rsidR="00A76232" w:rsidRPr="002D1DF2">
        <w:rPr>
          <w:sz w:val="28"/>
          <w:szCs w:val="28"/>
        </w:rPr>
        <w:t xml:space="preserve">, </w:t>
      </w:r>
      <w:r w:rsidR="00BC0634" w:rsidRPr="002D1DF2">
        <w:rPr>
          <w:sz w:val="28"/>
          <w:szCs w:val="28"/>
          <w:lang w:val="kk-KZ"/>
        </w:rPr>
        <w:t>43</w:t>
      </w:r>
      <w:r w:rsidR="00A76232" w:rsidRPr="002D1DF2">
        <w:rPr>
          <w:sz w:val="28"/>
          <w:szCs w:val="28"/>
        </w:rPr>
        <w:t>]</w:t>
      </w:r>
    </w:p>
    <w:p w14:paraId="748A2BB1" w14:textId="77777777" w:rsidR="00741B69" w:rsidRPr="002D1DF2" w:rsidRDefault="00741B69" w:rsidP="007E7851">
      <w:pPr>
        <w:shd w:val="clear" w:color="auto" w:fill="FFFFFF"/>
        <w:ind w:firstLine="720"/>
        <w:jc w:val="both"/>
        <w:rPr>
          <w:sz w:val="28"/>
          <w:szCs w:val="28"/>
        </w:rPr>
      </w:pPr>
    </w:p>
    <w:tbl>
      <w:tblPr>
        <w:tblStyle w:val="a8"/>
        <w:tblW w:w="0" w:type="auto"/>
        <w:tblLook w:val="04A0" w:firstRow="1" w:lastRow="0" w:firstColumn="1" w:lastColumn="0" w:noHBand="0" w:noVBand="1"/>
      </w:tblPr>
      <w:tblGrid>
        <w:gridCol w:w="1557"/>
        <w:gridCol w:w="1557"/>
        <w:gridCol w:w="1557"/>
        <w:gridCol w:w="1558"/>
        <w:gridCol w:w="1558"/>
        <w:gridCol w:w="1558"/>
      </w:tblGrid>
      <w:tr w:rsidR="00A76232" w:rsidRPr="002D1DF2" w14:paraId="2231CDCE" w14:textId="77777777" w:rsidTr="00A37326">
        <w:tc>
          <w:tcPr>
            <w:tcW w:w="1557" w:type="dxa"/>
          </w:tcPr>
          <w:p w14:paraId="0BEBFB88" w14:textId="77777777" w:rsidR="00A76232" w:rsidRPr="002D1DF2" w:rsidRDefault="00A76232" w:rsidP="007E7851">
            <w:pPr>
              <w:shd w:val="clear" w:color="auto" w:fill="FFFFFF"/>
              <w:jc w:val="center"/>
            </w:pPr>
            <w:r w:rsidRPr="002D1DF2">
              <w:t>Металл</w:t>
            </w:r>
          </w:p>
        </w:tc>
        <w:tc>
          <w:tcPr>
            <w:tcW w:w="1557" w:type="dxa"/>
          </w:tcPr>
          <w:p w14:paraId="771D53C4" w14:textId="77777777" w:rsidR="00A76232" w:rsidRPr="002D1DF2" w:rsidRDefault="00A76232" w:rsidP="007E7851">
            <w:pPr>
              <w:shd w:val="clear" w:color="auto" w:fill="FFFFFF"/>
              <w:jc w:val="center"/>
            </w:pPr>
            <w:r w:rsidRPr="002D1DF2">
              <w:t>Құрғақ үйкеліс ε</w:t>
            </w:r>
            <w:r w:rsidRPr="002D1DF2">
              <w:rPr>
                <w:vertAlign w:val="subscript"/>
              </w:rPr>
              <w:t>1</w:t>
            </w:r>
            <w:r w:rsidRPr="002D1DF2">
              <w:t>=h/R</w:t>
            </w:r>
          </w:p>
        </w:tc>
        <w:tc>
          <w:tcPr>
            <w:tcW w:w="1557" w:type="dxa"/>
          </w:tcPr>
          <w:p w14:paraId="3B236B5B" w14:textId="77777777" w:rsidR="00A76232" w:rsidRPr="002D1DF2" w:rsidRDefault="00A76232" w:rsidP="007E7851">
            <w:pPr>
              <w:shd w:val="clear" w:color="auto" w:fill="FFFFFF"/>
              <w:jc w:val="center"/>
            </w:pPr>
            <w:r w:rsidRPr="002D1DF2">
              <w:t>Майлы үйкеліс ε</w:t>
            </w:r>
            <w:r w:rsidRPr="002D1DF2">
              <w:rPr>
                <w:vertAlign w:val="subscript"/>
              </w:rPr>
              <w:t>2</w:t>
            </w:r>
            <w:r w:rsidRPr="002D1DF2">
              <w:t>=h/R</w:t>
            </w:r>
          </w:p>
        </w:tc>
        <w:tc>
          <w:tcPr>
            <w:tcW w:w="1558" w:type="dxa"/>
          </w:tcPr>
          <w:p w14:paraId="58DA644A" w14:textId="77777777" w:rsidR="00A76232" w:rsidRPr="002D1DF2" w:rsidRDefault="00A76232" w:rsidP="007E7851">
            <w:pPr>
              <w:shd w:val="clear" w:color="auto" w:fill="FFFFFF"/>
              <w:jc w:val="center"/>
            </w:pPr>
            <w:r w:rsidRPr="002D1DF2">
              <w:t>Металл</w:t>
            </w:r>
          </w:p>
        </w:tc>
        <w:tc>
          <w:tcPr>
            <w:tcW w:w="1558" w:type="dxa"/>
          </w:tcPr>
          <w:p w14:paraId="4D4649BE" w14:textId="77777777" w:rsidR="00A76232" w:rsidRPr="002D1DF2" w:rsidRDefault="00A76232" w:rsidP="007E7851">
            <w:pPr>
              <w:shd w:val="clear" w:color="auto" w:fill="FFFFFF"/>
              <w:jc w:val="center"/>
            </w:pPr>
            <w:r w:rsidRPr="002D1DF2">
              <w:t>Құрғақ үйкеліс  ε</w:t>
            </w:r>
            <w:r w:rsidRPr="002D1DF2">
              <w:rPr>
                <w:vertAlign w:val="subscript"/>
              </w:rPr>
              <w:t>1</w:t>
            </w:r>
            <w:r w:rsidRPr="002D1DF2">
              <w:t>=h/R</w:t>
            </w:r>
          </w:p>
        </w:tc>
        <w:tc>
          <w:tcPr>
            <w:tcW w:w="1558" w:type="dxa"/>
          </w:tcPr>
          <w:p w14:paraId="1C87D637" w14:textId="77777777" w:rsidR="00A76232" w:rsidRPr="002D1DF2" w:rsidRDefault="00A76232" w:rsidP="007E7851">
            <w:pPr>
              <w:shd w:val="clear" w:color="auto" w:fill="FFFFFF"/>
              <w:jc w:val="center"/>
            </w:pPr>
            <w:r w:rsidRPr="002D1DF2">
              <w:t>Майлы үйкеліс ε</w:t>
            </w:r>
            <w:r w:rsidRPr="002D1DF2">
              <w:rPr>
                <w:vertAlign w:val="subscript"/>
              </w:rPr>
              <w:t>2</w:t>
            </w:r>
            <w:r w:rsidRPr="002D1DF2">
              <w:t>=h/R</w:t>
            </w:r>
          </w:p>
        </w:tc>
      </w:tr>
      <w:tr w:rsidR="00A76232" w:rsidRPr="002D1DF2" w14:paraId="41B6ED99" w14:textId="77777777" w:rsidTr="00A37326">
        <w:tc>
          <w:tcPr>
            <w:tcW w:w="1557" w:type="dxa"/>
          </w:tcPr>
          <w:p w14:paraId="6BB118CC" w14:textId="77777777" w:rsidR="00A76232" w:rsidRPr="002D1DF2" w:rsidRDefault="00A76232" w:rsidP="007E7851">
            <w:pPr>
              <w:shd w:val="clear" w:color="auto" w:fill="FFFFFF"/>
            </w:pPr>
            <w:r w:rsidRPr="002D1DF2">
              <w:t xml:space="preserve">Болат Ст. 3 </w:t>
            </w:r>
          </w:p>
        </w:tc>
        <w:tc>
          <w:tcPr>
            <w:tcW w:w="1557" w:type="dxa"/>
          </w:tcPr>
          <w:p w14:paraId="04113676" w14:textId="77777777" w:rsidR="00A76232" w:rsidRPr="002D1DF2" w:rsidRDefault="00A76232" w:rsidP="007E7851">
            <w:pPr>
              <w:shd w:val="clear" w:color="auto" w:fill="FFFFFF"/>
              <w:jc w:val="center"/>
            </w:pPr>
            <w:r w:rsidRPr="002D1DF2">
              <w:t>0,16</w:t>
            </w:r>
          </w:p>
        </w:tc>
        <w:tc>
          <w:tcPr>
            <w:tcW w:w="1557" w:type="dxa"/>
          </w:tcPr>
          <w:p w14:paraId="2362F328" w14:textId="77777777" w:rsidR="00A76232" w:rsidRPr="002D1DF2" w:rsidRDefault="00A76232" w:rsidP="007E7851">
            <w:pPr>
              <w:shd w:val="clear" w:color="auto" w:fill="FFFFFF"/>
              <w:jc w:val="center"/>
            </w:pPr>
            <w:r w:rsidRPr="002D1DF2">
              <w:t>-</w:t>
            </w:r>
          </w:p>
        </w:tc>
        <w:tc>
          <w:tcPr>
            <w:tcW w:w="1558" w:type="dxa"/>
          </w:tcPr>
          <w:p w14:paraId="26171867" w14:textId="77777777" w:rsidR="00A76232" w:rsidRPr="002D1DF2" w:rsidRDefault="00A76232" w:rsidP="007E7851">
            <w:pPr>
              <w:shd w:val="clear" w:color="auto" w:fill="FFFFFF"/>
              <w:jc w:val="center"/>
            </w:pPr>
            <w:r w:rsidRPr="002D1DF2">
              <w:t>Al</w:t>
            </w:r>
          </w:p>
        </w:tc>
        <w:tc>
          <w:tcPr>
            <w:tcW w:w="1558" w:type="dxa"/>
          </w:tcPr>
          <w:p w14:paraId="5F0FFD36" w14:textId="77777777" w:rsidR="00A76232" w:rsidRPr="002D1DF2" w:rsidRDefault="00A76232" w:rsidP="007E7851">
            <w:pPr>
              <w:shd w:val="clear" w:color="auto" w:fill="FFFFFF"/>
              <w:jc w:val="center"/>
            </w:pPr>
            <w:r w:rsidRPr="002D1DF2">
              <w:t>0,14-0,15</w:t>
            </w:r>
          </w:p>
        </w:tc>
        <w:tc>
          <w:tcPr>
            <w:tcW w:w="1558" w:type="dxa"/>
          </w:tcPr>
          <w:p w14:paraId="0371D9A3" w14:textId="77777777" w:rsidR="00A76232" w:rsidRPr="002D1DF2" w:rsidRDefault="00A76232" w:rsidP="007E7851">
            <w:pPr>
              <w:shd w:val="clear" w:color="auto" w:fill="FFFFFF"/>
              <w:jc w:val="center"/>
            </w:pPr>
            <w:r w:rsidRPr="002D1DF2">
              <w:t>0,23-0,70</w:t>
            </w:r>
          </w:p>
        </w:tc>
      </w:tr>
      <w:tr w:rsidR="00A76232" w:rsidRPr="002D1DF2" w14:paraId="28ED6A46" w14:textId="77777777" w:rsidTr="00A37326">
        <w:tc>
          <w:tcPr>
            <w:tcW w:w="1557" w:type="dxa"/>
          </w:tcPr>
          <w:p w14:paraId="21C5E6F1" w14:textId="77777777" w:rsidR="00A76232" w:rsidRPr="002D1DF2" w:rsidRDefault="00A76232" w:rsidP="007E7851">
            <w:pPr>
              <w:shd w:val="clear" w:color="auto" w:fill="FFFFFF"/>
            </w:pPr>
            <w:r w:rsidRPr="002D1DF2">
              <w:t xml:space="preserve">Cu </w:t>
            </w:r>
          </w:p>
        </w:tc>
        <w:tc>
          <w:tcPr>
            <w:tcW w:w="1557" w:type="dxa"/>
          </w:tcPr>
          <w:p w14:paraId="403975A8" w14:textId="77777777" w:rsidR="00A76232" w:rsidRPr="002D1DF2" w:rsidRDefault="00A76232" w:rsidP="007E7851">
            <w:pPr>
              <w:shd w:val="clear" w:color="auto" w:fill="FFFFFF"/>
              <w:jc w:val="center"/>
            </w:pPr>
            <w:r w:rsidRPr="002D1DF2">
              <w:t>0,14-0,17</w:t>
            </w:r>
          </w:p>
        </w:tc>
        <w:tc>
          <w:tcPr>
            <w:tcW w:w="1557" w:type="dxa"/>
          </w:tcPr>
          <w:p w14:paraId="77637A28" w14:textId="77777777" w:rsidR="00A76232" w:rsidRPr="002D1DF2" w:rsidRDefault="00A76232" w:rsidP="007E7851">
            <w:pPr>
              <w:shd w:val="clear" w:color="auto" w:fill="FFFFFF"/>
              <w:jc w:val="center"/>
            </w:pPr>
            <w:r w:rsidRPr="002D1DF2">
              <w:t>0,22-0,28</w:t>
            </w:r>
          </w:p>
        </w:tc>
        <w:tc>
          <w:tcPr>
            <w:tcW w:w="1558" w:type="dxa"/>
          </w:tcPr>
          <w:p w14:paraId="3E523F5A" w14:textId="77777777" w:rsidR="00A76232" w:rsidRPr="002D1DF2" w:rsidRDefault="00A76232" w:rsidP="007E7851">
            <w:pPr>
              <w:shd w:val="clear" w:color="auto" w:fill="FFFFFF"/>
              <w:jc w:val="center"/>
            </w:pPr>
            <w:r w:rsidRPr="002D1DF2">
              <w:t>Sn</w:t>
            </w:r>
          </w:p>
        </w:tc>
        <w:tc>
          <w:tcPr>
            <w:tcW w:w="1558" w:type="dxa"/>
          </w:tcPr>
          <w:p w14:paraId="74552C0B" w14:textId="77777777" w:rsidR="00A76232" w:rsidRPr="002D1DF2" w:rsidRDefault="00A76232" w:rsidP="007E7851">
            <w:pPr>
              <w:shd w:val="clear" w:color="auto" w:fill="FFFFFF"/>
              <w:jc w:val="center"/>
            </w:pPr>
            <w:r w:rsidRPr="002D1DF2">
              <w:t>0,07-0,10</w:t>
            </w:r>
          </w:p>
        </w:tc>
        <w:tc>
          <w:tcPr>
            <w:tcW w:w="1558" w:type="dxa"/>
          </w:tcPr>
          <w:p w14:paraId="0287A5B9" w14:textId="77777777" w:rsidR="00A76232" w:rsidRPr="002D1DF2" w:rsidRDefault="00A76232" w:rsidP="007E7851">
            <w:pPr>
              <w:shd w:val="clear" w:color="auto" w:fill="FFFFFF"/>
              <w:jc w:val="center"/>
            </w:pPr>
            <w:r w:rsidRPr="002D1DF2">
              <w:t>0,50</w:t>
            </w:r>
          </w:p>
        </w:tc>
      </w:tr>
      <w:tr w:rsidR="00A76232" w:rsidRPr="002D1DF2" w14:paraId="68BD951E" w14:textId="77777777" w:rsidTr="00A37326">
        <w:tc>
          <w:tcPr>
            <w:tcW w:w="1557" w:type="dxa"/>
          </w:tcPr>
          <w:p w14:paraId="3712BE86" w14:textId="77777777" w:rsidR="00A76232" w:rsidRPr="002D1DF2" w:rsidRDefault="00A76232" w:rsidP="007E7851">
            <w:pPr>
              <w:shd w:val="clear" w:color="auto" w:fill="FFFFFF"/>
            </w:pPr>
            <w:r w:rsidRPr="002D1DF2">
              <w:t xml:space="preserve">Sb </w:t>
            </w:r>
          </w:p>
        </w:tc>
        <w:tc>
          <w:tcPr>
            <w:tcW w:w="1557" w:type="dxa"/>
          </w:tcPr>
          <w:p w14:paraId="6523E2E9" w14:textId="77777777" w:rsidR="00A76232" w:rsidRPr="002D1DF2" w:rsidRDefault="00A76232" w:rsidP="007E7851">
            <w:pPr>
              <w:shd w:val="clear" w:color="auto" w:fill="FFFFFF"/>
              <w:jc w:val="center"/>
            </w:pPr>
            <w:r w:rsidRPr="002D1DF2">
              <w:t>0,21-0,25</w:t>
            </w:r>
          </w:p>
        </w:tc>
        <w:tc>
          <w:tcPr>
            <w:tcW w:w="1557" w:type="dxa"/>
          </w:tcPr>
          <w:p w14:paraId="2CC4E262" w14:textId="77777777" w:rsidR="00A76232" w:rsidRPr="002D1DF2" w:rsidRDefault="00A76232" w:rsidP="007E7851">
            <w:pPr>
              <w:shd w:val="clear" w:color="auto" w:fill="FFFFFF"/>
              <w:jc w:val="center"/>
            </w:pPr>
            <w:r w:rsidRPr="002D1DF2">
              <w:t>-</w:t>
            </w:r>
          </w:p>
        </w:tc>
        <w:tc>
          <w:tcPr>
            <w:tcW w:w="1558" w:type="dxa"/>
          </w:tcPr>
          <w:p w14:paraId="182D85FF" w14:textId="77777777" w:rsidR="00A76232" w:rsidRPr="002D1DF2" w:rsidRDefault="00A76232" w:rsidP="007E7851">
            <w:pPr>
              <w:shd w:val="clear" w:color="auto" w:fill="FFFFFF"/>
              <w:jc w:val="center"/>
            </w:pPr>
            <w:r w:rsidRPr="002D1DF2">
              <w:t>Pb</w:t>
            </w:r>
          </w:p>
        </w:tc>
        <w:tc>
          <w:tcPr>
            <w:tcW w:w="1558" w:type="dxa"/>
          </w:tcPr>
          <w:p w14:paraId="257A4A8D" w14:textId="77777777" w:rsidR="00A76232" w:rsidRPr="002D1DF2" w:rsidRDefault="00A76232" w:rsidP="007E7851">
            <w:pPr>
              <w:shd w:val="clear" w:color="auto" w:fill="FFFFFF"/>
              <w:jc w:val="center"/>
            </w:pPr>
            <w:r w:rsidRPr="002D1DF2">
              <w:t>0,02 0,12</w:t>
            </w:r>
          </w:p>
        </w:tc>
        <w:tc>
          <w:tcPr>
            <w:tcW w:w="1558" w:type="dxa"/>
          </w:tcPr>
          <w:p w14:paraId="5F8ABE90" w14:textId="77777777" w:rsidR="00A76232" w:rsidRPr="002D1DF2" w:rsidRDefault="00A76232" w:rsidP="007E7851">
            <w:pPr>
              <w:shd w:val="clear" w:color="auto" w:fill="FFFFFF"/>
              <w:jc w:val="center"/>
            </w:pPr>
            <w:r w:rsidRPr="002D1DF2">
              <w:t>0,40</w:t>
            </w:r>
          </w:p>
        </w:tc>
      </w:tr>
      <w:tr w:rsidR="00A76232" w:rsidRPr="002D1DF2" w14:paraId="3DC3FF3C" w14:textId="77777777" w:rsidTr="00A37326">
        <w:tc>
          <w:tcPr>
            <w:tcW w:w="1557" w:type="dxa"/>
          </w:tcPr>
          <w:p w14:paraId="4C0E94F0" w14:textId="77777777" w:rsidR="00A76232" w:rsidRPr="002D1DF2" w:rsidRDefault="00A76232" w:rsidP="007E7851">
            <w:pPr>
              <w:shd w:val="clear" w:color="auto" w:fill="FFFFFF"/>
            </w:pPr>
            <w:r w:rsidRPr="002D1DF2">
              <w:t>Zn</w:t>
            </w:r>
          </w:p>
        </w:tc>
        <w:tc>
          <w:tcPr>
            <w:tcW w:w="1557" w:type="dxa"/>
          </w:tcPr>
          <w:p w14:paraId="66748A62" w14:textId="77777777" w:rsidR="00A76232" w:rsidRPr="002D1DF2" w:rsidRDefault="00A76232" w:rsidP="007E7851">
            <w:pPr>
              <w:shd w:val="clear" w:color="auto" w:fill="FFFFFF"/>
              <w:jc w:val="center"/>
            </w:pPr>
            <w:r w:rsidRPr="002D1DF2">
              <w:t>0,06-0,10</w:t>
            </w:r>
          </w:p>
        </w:tc>
        <w:tc>
          <w:tcPr>
            <w:tcW w:w="1557" w:type="dxa"/>
          </w:tcPr>
          <w:p w14:paraId="1FEDD195" w14:textId="77777777" w:rsidR="00A76232" w:rsidRPr="002D1DF2" w:rsidRDefault="00A76232" w:rsidP="007E7851">
            <w:pPr>
              <w:shd w:val="clear" w:color="auto" w:fill="FFFFFF"/>
              <w:jc w:val="center"/>
            </w:pPr>
            <w:r w:rsidRPr="002D1DF2">
              <w:t>0,19-0,23</w:t>
            </w:r>
          </w:p>
        </w:tc>
        <w:tc>
          <w:tcPr>
            <w:tcW w:w="1558" w:type="dxa"/>
          </w:tcPr>
          <w:p w14:paraId="018DFDE6" w14:textId="77777777" w:rsidR="00A76232" w:rsidRPr="002D1DF2" w:rsidRDefault="00A76232" w:rsidP="007E7851">
            <w:pPr>
              <w:shd w:val="clear" w:color="auto" w:fill="FFFFFF"/>
              <w:jc w:val="center"/>
            </w:pPr>
          </w:p>
        </w:tc>
        <w:tc>
          <w:tcPr>
            <w:tcW w:w="1558" w:type="dxa"/>
          </w:tcPr>
          <w:p w14:paraId="3F521FF2" w14:textId="77777777" w:rsidR="00A76232" w:rsidRPr="002D1DF2" w:rsidRDefault="00A76232" w:rsidP="007E7851">
            <w:pPr>
              <w:shd w:val="clear" w:color="auto" w:fill="FFFFFF"/>
              <w:jc w:val="center"/>
            </w:pPr>
          </w:p>
        </w:tc>
        <w:tc>
          <w:tcPr>
            <w:tcW w:w="1558" w:type="dxa"/>
          </w:tcPr>
          <w:p w14:paraId="4CA05404" w14:textId="77777777" w:rsidR="00A76232" w:rsidRPr="002D1DF2" w:rsidRDefault="00A76232" w:rsidP="007E7851">
            <w:pPr>
              <w:shd w:val="clear" w:color="auto" w:fill="FFFFFF"/>
              <w:jc w:val="center"/>
            </w:pPr>
          </w:p>
        </w:tc>
      </w:tr>
    </w:tbl>
    <w:p w14:paraId="23237C36" w14:textId="77777777" w:rsidR="00A76232" w:rsidRPr="002D1DF2" w:rsidRDefault="00A76232" w:rsidP="007E7851">
      <w:pPr>
        <w:ind w:firstLine="720"/>
        <w:jc w:val="both"/>
        <w:rPr>
          <w:sz w:val="28"/>
          <w:szCs w:val="28"/>
        </w:rPr>
      </w:pPr>
    </w:p>
    <w:p w14:paraId="2360EE2C" w14:textId="6C8EE95B" w:rsidR="00A76232" w:rsidRPr="002D1DF2" w:rsidRDefault="00A76232" w:rsidP="007E7851">
      <w:pPr>
        <w:ind w:firstLine="720"/>
        <w:jc w:val="both"/>
        <w:rPr>
          <w:sz w:val="28"/>
          <w:szCs w:val="28"/>
        </w:rPr>
      </w:pPr>
      <w:r w:rsidRPr="002D1DF2">
        <w:rPr>
          <w:sz w:val="28"/>
          <w:szCs w:val="28"/>
        </w:rPr>
        <w:t xml:space="preserve">Үйкеліс режимдері Герси-Стрибек диаграммасының көмегімен ыңғайлы түрде қарастырылады (2.6-сурет). Бұл диаграмма үйкеліс коэффициенті мен муфтаның майлау режимінің сипаттамалары арасындағы байланысты көрсетеді </w:t>
      </w:r>
      <w:r w:rsidRPr="002D1DF2">
        <w:rPr>
          <w:i/>
          <w:iCs/>
          <w:sz w:val="28"/>
          <w:szCs w:val="28"/>
        </w:rPr>
        <w:t>ηV/p</w:t>
      </w:r>
      <w:r w:rsidRPr="002D1DF2">
        <w:rPr>
          <w:sz w:val="28"/>
          <w:szCs w:val="28"/>
        </w:rPr>
        <w:t>. Мұндай сипаттамаларға тұтқырлық, жылдамдық және жүктеме жатады [</w:t>
      </w:r>
      <w:r w:rsidR="007853F7" w:rsidRPr="00A3546B">
        <w:rPr>
          <w:sz w:val="28"/>
          <w:szCs w:val="28"/>
        </w:rPr>
        <w:fldChar w:fldCharType="begin"/>
      </w:r>
      <w:r w:rsidR="007853F7" w:rsidRPr="00A3546B">
        <w:rPr>
          <w:sz w:val="28"/>
          <w:szCs w:val="28"/>
        </w:rPr>
        <w:instrText xml:space="preserve"> REF _Ref187747960 \r \h  \* MERGEFORMAT </w:instrText>
      </w:r>
      <w:r w:rsidR="007853F7" w:rsidRPr="00A3546B">
        <w:rPr>
          <w:sz w:val="28"/>
          <w:szCs w:val="28"/>
        </w:rPr>
      </w:r>
      <w:r w:rsidR="007853F7" w:rsidRPr="00A3546B">
        <w:rPr>
          <w:sz w:val="28"/>
          <w:szCs w:val="28"/>
        </w:rPr>
        <w:fldChar w:fldCharType="separate"/>
      </w:r>
      <w:r w:rsidR="000049BC">
        <w:rPr>
          <w:sz w:val="28"/>
          <w:szCs w:val="28"/>
        </w:rPr>
        <w:t>45</w:t>
      </w:r>
      <w:r w:rsidR="007853F7" w:rsidRPr="00A3546B">
        <w:rPr>
          <w:sz w:val="28"/>
          <w:szCs w:val="28"/>
        </w:rPr>
        <w:fldChar w:fldCharType="end"/>
      </w:r>
      <w:r w:rsidRPr="002D1DF2">
        <w:rPr>
          <w:sz w:val="28"/>
          <w:szCs w:val="28"/>
        </w:rPr>
        <w:t>].</w:t>
      </w:r>
    </w:p>
    <w:p w14:paraId="589DDD8F" w14:textId="79A973D0" w:rsidR="00A76232" w:rsidRPr="002D1DF2" w:rsidRDefault="00A76232" w:rsidP="007E7851">
      <w:pPr>
        <w:ind w:firstLine="720"/>
        <w:jc w:val="both"/>
        <w:rPr>
          <w:sz w:val="28"/>
          <w:szCs w:val="28"/>
        </w:rPr>
      </w:pPr>
    </w:p>
    <w:p w14:paraId="3B498D0B" w14:textId="3CF2346D" w:rsidR="00A76232" w:rsidRPr="002D1DF2" w:rsidRDefault="00F9495F" w:rsidP="007E7851">
      <w:pPr>
        <w:jc w:val="both"/>
        <w:rPr>
          <w:sz w:val="28"/>
          <w:szCs w:val="28"/>
        </w:rPr>
      </w:pPr>
      <w:r w:rsidRPr="002D1DF2">
        <w:rPr>
          <w:noProof/>
          <w:sz w:val="28"/>
          <w:szCs w:val="28"/>
        </w:rPr>
        <mc:AlternateContent>
          <mc:Choice Requires="wps">
            <w:drawing>
              <wp:anchor distT="0" distB="0" distL="114300" distR="114300" simplePos="0" relativeHeight="251595264" behindDoc="0" locked="0" layoutInCell="1" allowOverlap="1" wp14:anchorId="49F46EC6" wp14:editId="6798B35E">
                <wp:simplePos x="0" y="0"/>
                <wp:positionH relativeFrom="page">
                  <wp:posOffset>2264822</wp:posOffset>
                </wp:positionH>
                <wp:positionV relativeFrom="paragraph">
                  <wp:posOffset>3141980</wp:posOffset>
                </wp:positionV>
                <wp:extent cx="1329649" cy="308198"/>
                <wp:effectExtent l="0" t="0" r="4445" b="0"/>
                <wp:wrapNone/>
                <wp:docPr id="86" name="Надпись 86"/>
                <wp:cNvGraphicFramePr/>
                <a:graphic xmlns:a="http://schemas.openxmlformats.org/drawingml/2006/main">
                  <a:graphicData uri="http://schemas.microsoft.com/office/word/2010/wordprocessingShape">
                    <wps:wsp>
                      <wps:cNvSpPr txBox="1"/>
                      <wps:spPr>
                        <a:xfrm>
                          <a:off x="0" y="0"/>
                          <a:ext cx="1329649" cy="308198"/>
                        </a:xfrm>
                        <a:prstGeom prst="rect">
                          <a:avLst/>
                        </a:prstGeom>
                        <a:solidFill>
                          <a:schemeClr val="lt1"/>
                        </a:solidFill>
                        <a:ln w="6350">
                          <a:noFill/>
                        </a:ln>
                      </wps:spPr>
                      <wps:txbx>
                        <w:txbxContent>
                          <w:p w14:paraId="10A88764" w14:textId="40E80942" w:rsidR="000724D7" w:rsidRDefault="000724D7" w:rsidP="007C20D6">
                            <w:pPr>
                              <w:jc w:val="center"/>
                            </w:pPr>
                            <w:r w:rsidRPr="00AE6A06">
                              <w:t>Тозудың артуы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F46EC6" id="Надпись 86" o:spid="_x0000_s1145" type="#_x0000_t202" style="position:absolute;left:0;text-align:left;margin-left:178.35pt;margin-top:247.4pt;width:104.7pt;height:24.25pt;z-index:251595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" fillcolor="white [3201]" stroked="f" strokeweight=".5pt">
                <v:textbox>
                  <w:txbxContent>
                    <w:p w14:paraId="10A88764" w14:textId="40E80942" w:rsidR="000724D7" w:rsidRDefault="000724D7" w:rsidP="007C20D6">
                      <w:pPr>
                        <w:jc w:val="center"/>
                      </w:pPr>
                      <w:r w:rsidRPr="00AE6A06">
                        <w:t>Тозудың артуы</w:t>
                      </w:r>
                    </w:p>
                  </w:txbxContent>
                </v:textbox>
                <w10:wrap anchorx="page"/>
              </v:shape>
            </w:pict>
          </mc:Fallback>
        </mc:AlternateContent>
      </w:r>
      <w:r w:rsidRPr="002D1DF2">
        <w:rPr>
          <w:noProof/>
          <w:sz w:val="28"/>
          <w:szCs w:val="28"/>
        </w:rPr>
        <mc:AlternateContent>
          <mc:Choice Requires="wps">
            <w:drawing>
              <wp:anchor distT="0" distB="0" distL="114300" distR="114300" simplePos="0" relativeHeight="251597312" behindDoc="0" locked="0" layoutInCell="1" allowOverlap="1" wp14:anchorId="54848E12" wp14:editId="33F2D523">
                <wp:simplePos x="0" y="0"/>
                <wp:positionH relativeFrom="page">
                  <wp:posOffset>3811979</wp:posOffset>
                </wp:positionH>
                <wp:positionV relativeFrom="paragraph">
                  <wp:posOffset>3148395</wp:posOffset>
                </wp:positionV>
                <wp:extent cx="1365663" cy="302821"/>
                <wp:effectExtent l="0" t="0" r="6350" b="2540"/>
                <wp:wrapNone/>
                <wp:docPr id="87" name="Надпись 87"/>
                <wp:cNvGraphicFramePr/>
                <a:graphic xmlns:a="http://schemas.openxmlformats.org/drawingml/2006/main">
                  <a:graphicData uri="http://schemas.microsoft.com/office/word/2010/wordprocessingShape">
                    <wps:wsp>
                      <wps:cNvSpPr txBox="1"/>
                      <wps:spPr>
                        <a:xfrm>
                          <a:off x="0" y="0"/>
                          <a:ext cx="1365663" cy="302821"/>
                        </a:xfrm>
                        <a:prstGeom prst="rect">
                          <a:avLst/>
                        </a:prstGeom>
                        <a:solidFill>
                          <a:schemeClr val="lt1"/>
                        </a:solidFill>
                        <a:ln w="6350">
                          <a:noFill/>
                        </a:ln>
                      </wps:spPr>
                      <wps:txbx>
                        <w:txbxContent>
                          <w:p w14:paraId="1E8041E2" w14:textId="02C377C7" w:rsidR="000724D7" w:rsidRDefault="000724D7" w:rsidP="007C20D6">
                            <w:pPr>
                              <w:jc w:val="center"/>
                            </w:pPr>
                            <w:r>
                              <w:t xml:space="preserve">Тозу жоқ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848E12" id="Надпись 87" o:spid="_x0000_s1146" type="#_x0000_t202" style="position:absolute;left:0;text-align:left;margin-left:300.15pt;margin-top:247.9pt;width:107.55pt;height:23.85pt;z-index:251597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" fillcolor="white [3201]" stroked="f" strokeweight=".5pt">
                <v:textbox>
                  <w:txbxContent>
                    <w:p w14:paraId="1E8041E2" w14:textId="02C377C7" w:rsidR="000724D7" w:rsidRDefault="000724D7" w:rsidP="007C20D6">
                      <w:pPr>
                        <w:jc w:val="center"/>
                      </w:pPr>
                      <w:r>
                        <w:t xml:space="preserve">Тозу жоқ </w:t>
                      </w:r>
                    </w:p>
                  </w:txbxContent>
                </v:textbox>
                <w10:wrap anchorx="page"/>
              </v:shape>
            </w:pict>
          </mc:Fallback>
        </mc:AlternateContent>
      </w:r>
      <w:r w:rsidR="007C20D6" w:rsidRPr="002D1DF2">
        <w:rPr>
          <w:noProof/>
          <w:sz w:val="28"/>
          <w:szCs w:val="28"/>
        </w:rPr>
        <mc:AlternateContent>
          <mc:Choice Requires="wps">
            <w:drawing>
              <wp:anchor distT="0" distB="0" distL="114300" distR="114300" simplePos="0" relativeHeight="251591168" behindDoc="0" locked="0" layoutInCell="1" allowOverlap="1" wp14:anchorId="5850148C" wp14:editId="0A734436">
                <wp:simplePos x="0" y="0"/>
                <wp:positionH relativeFrom="page">
                  <wp:posOffset>4177855</wp:posOffset>
                </wp:positionH>
                <wp:positionV relativeFrom="paragraph">
                  <wp:posOffset>6152</wp:posOffset>
                </wp:positionV>
                <wp:extent cx="1009015" cy="480695"/>
                <wp:effectExtent l="0" t="0" r="635" b="0"/>
                <wp:wrapNone/>
                <wp:docPr id="84" name="Надпись 84"/>
                <wp:cNvGraphicFramePr/>
                <a:graphic xmlns:a="http://schemas.openxmlformats.org/drawingml/2006/main">
                  <a:graphicData uri="http://schemas.microsoft.com/office/word/2010/wordprocessingShape">
                    <wps:wsp>
                      <wps:cNvSpPr txBox="1"/>
                      <wps:spPr>
                        <a:xfrm>
                          <a:off x="0" y="0"/>
                          <a:ext cx="1009015" cy="480695"/>
                        </a:xfrm>
                        <a:prstGeom prst="rect">
                          <a:avLst/>
                        </a:prstGeom>
                        <a:solidFill>
                          <a:schemeClr val="lt1"/>
                        </a:solidFill>
                        <a:ln w="6350">
                          <a:noFill/>
                        </a:ln>
                      </wps:spPr>
                      <wps:txbx>
                        <w:txbxContent>
                          <w:p w14:paraId="580A6FAF" w14:textId="2B71A50A" w:rsidR="000724D7" w:rsidRDefault="000724D7" w:rsidP="00CC5127">
                            <w:pPr>
                              <w:jc w:val="center"/>
                            </w:pPr>
                            <w:r>
                              <w:t>Майлағыш материал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50148C" id="_x0000_s1147" type="#_x0000_t202" style="position:absolute;left:0;text-align:left;margin-left:328.95pt;margin-top:.5pt;width:79.45pt;height:37.85pt;z-index:251591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" fillcolor="white [3201]" stroked="f" strokeweight=".5pt">
                <v:textbox>
                  <w:txbxContent>
                    <w:p w14:paraId="580A6FAF" w14:textId="2B71A50A" w:rsidR="000724D7" w:rsidRDefault="000724D7" w:rsidP="00CC5127">
                      <w:pPr>
                        <w:jc w:val="center"/>
                      </w:pPr>
                      <w:r>
                        <w:t>Майлағыш материал</w:t>
                      </w:r>
                    </w:p>
                  </w:txbxContent>
                </v:textbox>
                <w10:wrap anchorx="page"/>
              </v:shape>
            </w:pict>
          </mc:Fallback>
        </mc:AlternateContent>
      </w:r>
      <w:r w:rsidR="00CC5127" w:rsidRPr="002D1DF2">
        <w:rPr>
          <w:noProof/>
          <w:sz w:val="28"/>
          <w:szCs w:val="28"/>
        </w:rPr>
        <mc:AlternateContent>
          <mc:Choice Requires="wps">
            <w:drawing>
              <wp:anchor distT="0" distB="0" distL="114300" distR="114300" simplePos="0" relativeHeight="251593216" behindDoc="0" locked="0" layoutInCell="1" allowOverlap="1" wp14:anchorId="031AACA1" wp14:editId="02E0682B">
                <wp:simplePos x="0" y="0"/>
                <wp:positionH relativeFrom="page">
                  <wp:posOffset>5052769</wp:posOffset>
                </wp:positionH>
                <wp:positionV relativeFrom="paragraph">
                  <wp:posOffset>1550728</wp:posOffset>
                </wp:positionV>
                <wp:extent cx="1246910" cy="480695"/>
                <wp:effectExtent l="0" t="0" r="0" b="0"/>
                <wp:wrapNone/>
                <wp:docPr id="85" name="Надпись 85"/>
                <wp:cNvGraphicFramePr/>
                <a:graphic xmlns:a="http://schemas.openxmlformats.org/drawingml/2006/main">
                  <a:graphicData uri="http://schemas.microsoft.com/office/word/2010/wordprocessingShape">
                    <wps:wsp>
                      <wps:cNvSpPr txBox="1"/>
                      <wps:spPr>
                        <a:xfrm>
                          <a:off x="0" y="0"/>
                          <a:ext cx="1246910" cy="480695"/>
                        </a:xfrm>
                        <a:prstGeom prst="rect">
                          <a:avLst/>
                        </a:prstGeom>
                        <a:solidFill>
                          <a:schemeClr val="lt1"/>
                        </a:solidFill>
                        <a:ln w="6350">
                          <a:noFill/>
                        </a:ln>
                      </wps:spPr>
                      <wps:txbx>
                        <w:txbxContent>
                          <w:p w14:paraId="26D183EE" w14:textId="3E8CF458" w:rsidR="000724D7" w:rsidRPr="007C20D6" w:rsidRDefault="000724D7" w:rsidP="00CC5127">
                            <w:pPr>
                              <w:jc w:val="center"/>
                            </w:pPr>
                            <w:r>
                              <w:rPr>
                                <w:lang w:val="en-US"/>
                              </w:rPr>
                              <w:t xml:space="preserve">Ra </w:t>
                            </w:r>
                            <w:r>
                              <w:t>бетінің кедір бұдырлығы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1AACA1" id="_x0000_s1148" type="#_x0000_t202" style="position:absolute;left:0;text-align:left;margin-left:397.85pt;margin-top:122.1pt;width:98.2pt;height:37.85pt;z-index:251593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" fillcolor="white [3201]" stroked="f" strokeweight=".5pt">
                <v:textbox>
                  <w:txbxContent>
                    <w:p w14:paraId="26D183EE" w14:textId="3E8CF458" w:rsidR="000724D7" w:rsidRPr="007C20D6" w:rsidRDefault="000724D7" w:rsidP="00CC5127">
                      <w:pPr>
                        <w:jc w:val="center"/>
                      </w:pPr>
                      <w:r>
                        <w:rPr>
                          <w:lang w:val="en-US"/>
                        </w:rPr>
                        <w:t xml:space="preserve">Ra </w:t>
                      </w:r>
                      <w:r>
                        <w:t>бетінің кедір бұдырлығы</w:t>
                      </w:r>
                    </w:p>
                  </w:txbxContent>
                </v:textbox>
                <w10:wrap anchorx="page"/>
              </v:shape>
            </w:pict>
          </mc:Fallback>
        </mc:AlternateContent>
      </w:r>
      <w:r w:rsidR="00A76232" w:rsidRPr="002D1DF2">
        <w:rPr>
          <w:noProof/>
          <w:sz w:val="28"/>
          <w:szCs w:val="28"/>
        </w:rPr>
        <w:drawing>
          <wp:inline distT="0" distB="0" distL="0" distR="0" wp14:anchorId="7BC9FD86" wp14:editId="0F100394">
            <wp:extent cx="5939790" cy="3856355"/>
            <wp:effectExtent l="0" t="0" r="0" b="0"/>
            <wp:docPr id="53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9790" cy="3856355"/>
                    </a:xfrm>
                    <a:prstGeom prst="rect">
                      <a:avLst/>
                    </a:prstGeom>
                    <a:noFill/>
                    <a:ln>
                      <a:noFill/>
                    </a:ln>
                  </pic:spPr>
                </pic:pic>
              </a:graphicData>
            </a:graphic>
          </wp:inline>
        </w:drawing>
      </w:r>
    </w:p>
    <w:p w14:paraId="071728DB" w14:textId="77777777" w:rsidR="00B35B91" w:rsidRPr="002D1DF2" w:rsidRDefault="00B35B91" w:rsidP="00B35B91">
      <w:pPr>
        <w:jc w:val="center"/>
      </w:pPr>
      <w:r w:rsidRPr="002D1DF2">
        <w:t>I – шекті үйкеліс режимі; II – аралас үйкеліс режимі; III – сұйықтықтық үйкеліс режимі; η – тұтқырлық; V – жылдамдық; p – жүктеме.</w:t>
      </w:r>
    </w:p>
    <w:p w14:paraId="0FB4AD86" w14:textId="3C73B64E" w:rsidR="00A76232" w:rsidRPr="002D1DF2" w:rsidRDefault="00BC0634" w:rsidP="007E7851">
      <w:pPr>
        <w:jc w:val="center"/>
        <w:rPr>
          <w:iCs/>
          <w:sz w:val="28"/>
          <w:szCs w:val="28"/>
        </w:rPr>
      </w:pPr>
      <w:r w:rsidRPr="002D1DF2">
        <w:rPr>
          <w:iCs/>
          <w:sz w:val="28"/>
          <w:szCs w:val="28"/>
          <w:lang w:val="kk-KZ"/>
        </w:rPr>
        <w:t>С</w:t>
      </w:r>
      <w:r w:rsidRPr="002D1DF2">
        <w:rPr>
          <w:iCs/>
          <w:sz w:val="28"/>
          <w:szCs w:val="28"/>
        </w:rPr>
        <w:t xml:space="preserve">урет </w:t>
      </w:r>
      <w:r w:rsidR="00A76232" w:rsidRPr="002D1DF2">
        <w:rPr>
          <w:iCs/>
          <w:sz w:val="28"/>
          <w:szCs w:val="28"/>
        </w:rPr>
        <w:t>2.6</w:t>
      </w:r>
      <w:r w:rsidR="007853F7" w:rsidRPr="002D1DF2">
        <w:rPr>
          <w:iCs/>
          <w:sz w:val="28"/>
          <w:szCs w:val="28"/>
        </w:rPr>
        <w:t xml:space="preserve"> –</w:t>
      </w:r>
      <w:r w:rsidR="00A76232" w:rsidRPr="002D1DF2">
        <w:rPr>
          <w:iCs/>
          <w:sz w:val="28"/>
          <w:szCs w:val="28"/>
        </w:rPr>
        <w:t xml:space="preserve"> Герси-Штрибек диаграммасы</w:t>
      </w:r>
    </w:p>
    <w:p w14:paraId="471607FC" w14:textId="77777777" w:rsidR="00B35B91" w:rsidRPr="002D1DF2" w:rsidRDefault="00B35B91" w:rsidP="007E7851">
      <w:pPr>
        <w:jc w:val="center"/>
        <w:rPr>
          <w:iCs/>
          <w:sz w:val="28"/>
          <w:szCs w:val="28"/>
        </w:rPr>
      </w:pPr>
    </w:p>
    <w:p w14:paraId="21513569" w14:textId="1D6A37DD" w:rsidR="00A76232" w:rsidRPr="002D1DF2" w:rsidRDefault="00A76232" w:rsidP="007E7851">
      <w:pPr>
        <w:pStyle w:val="af1"/>
        <w:spacing w:before="0" w:beforeAutospacing="0" w:after="0" w:afterAutospacing="0"/>
        <w:ind w:firstLine="720"/>
        <w:jc w:val="both"/>
        <w:rPr>
          <w:rFonts w:eastAsia="Calibri"/>
          <w:sz w:val="28"/>
          <w:szCs w:val="28"/>
          <w:lang w:eastAsia="en-US"/>
        </w:rPr>
      </w:pPr>
      <w:r w:rsidRPr="002D1DF2">
        <w:rPr>
          <w:rFonts w:eastAsia="Calibri"/>
          <w:sz w:val="28"/>
          <w:szCs w:val="28"/>
          <w:lang w:eastAsia="en-US"/>
        </w:rPr>
        <w:t>Сыртқы үйкелісті қамтамасыз ету үшін беткі қабаттың кесу беріктігі негізгі материалдың беріктігінен төмен болуы керек. Бұл жанасу кезінде адгезионды байланыстардың үзілуінің алдын алады. Егер адгезия беріктігі төменірек болса, оның астындағы қабаттардың беріктігі жоғары болады да, механикалық қасиеттердің оң градиенті пайда болады. Бұл градиент жанасу кезінде тұрақты өзара әрекеттесуді қамтамасыз етеді. Мұндай градиент үйкеліс кезінде беткі қабаттың деформациялануы немесе бұзылуын азайтады, себебі беткі қабаттар терең қабаттардан әлдеқайда жеңіл деформацияланады, ал терең қабаттар берік болады [</w:t>
      </w:r>
      <w:r w:rsidR="00B323A2" w:rsidRPr="002D1DF2">
        <w:rPr>
          <w:rFonts w:eastAsia="Calibri"/>
          <w:sz w:val="28"/>
          <w:szCs w:val="28"/>
          <w:lang w:val="kk-KZ" w:eastAsia="en-US"/>
        </w:rPr>
        <w:t>42</w:t>
      </w:r>
      <w:r w:rsidRPr="002D1DF2">
        <w:rPr>
          <w:rFonts w:eastAsia="Calibri"/>
          <w:sz w:val="28"/>
          <w:szCs w:val="28"/>
          <w:lang w:eastAsia="en-US"/>
        </w:rPr>
        <w:t>]:</w:t>
      </w:r>
    </w:p>
    <w:p w14:paraId="437AB92A" w14:textId="77777777" w:rsidR="00A76232" w:rsidRPr="002D1DF2" w:rsidRDefault="00A76232" w:rsidP="007E7851">
      <w:pPr>
        <w:pStyle w:val="af1"/>
        <w:spacing w:before="0" w:beforeAutospacing="0" w:after="0" w:afterAutospacing="0"/>
        <w:ind w:firstLine="720"/>
        <w:jc w:val="both"/>
      </w:pPr>
    </w:p>
    <w:p w14:paraId="561E46B0" w14:textId="77777777" w:rsidR="00A76232" w:rsidRPr="002D1DF2" w:rsidRDefault="00A76232" w:rsidP="007E7851">
      <w:pPr>
        <w:tabs>
          <w:tab w:val="center" w:pos="4253"/>
          <w:tab w:val="right" w:pos="9355"/>
        </w:tabs>
        <w:jc w:val="both"/>
        <w:rPr>
          <w:sz w:val="28"/>
          <w:szCs w:val="28"/>
        </w:rPr>
      </w:pPr>
      <w:r w:rsidRPr="002D1DF2">
        <w:rPr>
          <w:sz w:val="28"/>
          <w:szCs w:val="28"/>
        </w:rPr>
        <w:tab/>
      </w:r>
      <m:oMath>
        <m:f>
          <m:fPr>
            <m:ctrlPr>
              <w:rPr>
                <w:rFonts w:ascii="Cambria Math" w:hAnsi="Cambria Math"/>
                <w:i/>
                <w:sz w:val="28"/>
                <w:szCs w:val="28"/>
              </w:rPr>
            </m:ctrlPr>
          </m:fPr>
          <m:num>
            <m:r>
              <w:rPr>
                <w:rFonts w:ascii="Cambria Math" w:hAnsi="Cambria Math"/>
                <w:sz w:val="28"/>
                <w:szCs w:val="28"/>
                <w:lang w:val="en-US"/>
              </w:rPr>
              <m:t>d</m:t>
            </m:r>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х</m:t>
                </m:r>
              </m:sub>
            </m:sSub>
          </m:num>
          <m:den>
            <m:r>
              <w:rPr>
                <w:rFonts w:ascii="Cambria Math" w:hAnsi="Cambria Math"/>
                <w:sz w:val="28"/>
                <w:szCs w:val="28"/>
              </w:rPr>
              <m:t>dz</m:t>
            </m:r>
          </m:den>
        </m:f>
        <m:r>
          <w:rPr>
            <w:rFonts w:ascii="Cambria Math" w:hAnsi="Cambria Math"/>
            <w:sz w:val="28"/>
            <w:szCs w:val="28"/>
          </w:rPr>
          <m:t>&gt;0</m:t>
        </m:r>
      </m:oMath>
      <w:r w:rsidRPr="002D1DF2">
        <w:rPr>
          <w:sz w:val="28"/>
          <w:szCs w:val="28"/>
        </w:rPr>
        <w:t>,</w:t>
      </w:r>
      <w:r w:rsidRPr="002D1DF2">
        <w:rPr>
          <w:sz w:val="28"/>
          <w:szCs w:val="28"/>
        </w:rPr>
        <w:tab/>
        <w:t>(2.16)</w:t>
      </w:r>
    </w:p>
    <w:p w14:paraId="628AC43F" w14:textId="77777777" w:rsidR="00A76232" w:rsidRPr="002D1DF2" w:rsidRDefault="00A76232" w:rsidP="007E7851">
      <w:pPr>
        <w:tabs>
          <w:tab w:val="center" w:pos="4253"/>
          <w:tab w:val="right" w:pos="9355"/>
        </w:tabs>
        <w:jc w:val="both"/>
        <w:rPr>
          <w:sz w:val="28"/>
          <w:szCs w:val="28"/>
        </w:rPr>
      </w:pPr>
    </w:p>
    <w:p w14:paraId="00979DD3" w14:textId="77777777" w:rsidR="00A76232" w:rsidRPr="002D1DF2" w:rsidRDefault="00A76232" w:rsidP="007E7851">
      <w:pPr>
        <w:jc w:val="both"/>
        <w:rPr>
          <w:sz w:val="28"/>
          <w:szCs w:val="28"/>
        </w:rPr>
      </w:pPr>
      <w:r w:rsidRPr="002D1DF2">
        <w:rPr>
          <w:sz w:val="28"/>
          <w:szCs w:val="28"/>
        </w:rPr>
        <w:t xml:space="preserve">мұндағы </w:t>
      </w:r>
      <w:r w:rsidRPr="002D1DF2">
        <w:rPr>
          <w:sz w:val="28"/>
          <w:szCs w:val="28"/>
        </w:rPr>
        <w:tab/>
        <w:t>σ</w:t>
      </w:r>
      <w:r w:rsidRPr="002D1DF2">
        <w:rPr>
          <w:sz w:val="28"/>
          <w:szCs w:val="28"/>
          <w:vertAlign w:val="subscript"/>
        </w:rPr>
        <w:t>x</w:t>
      </w:r>
      <w:r w:rsidRPr="002D1DF2">
        <w:rPr>
          <w:sz w:val="28"/>
          <w:szCs w:val="28"/>
        </w:rPr>
        <w:t xml:space="preserve"> – жанасу жазықтығы бойындағы бұзушылық кернеу, МПа;</w:t>
      </w:r>
    </w:p>
    <w:p w14:paraId="538E6192" w14:textId="77777777" w:rsidR="00A76232" w:rsidRPr="002D1DF2" w:rsidRDefault="00A76232" w:rsidP="007E7851">
      <w:pPr>
        <w:ind w:left="709" w:firstLine="709"/>
        <w:jc w:val="both"/>
        <w:rPr>
          <w:sz w:val="28"/>
          <w:szCs w:val="28"/>
        </w:rPr>
      </w:pPr>
      <w:r w:rsidRPr="002D1DF2">
        <w:rPr>
          <w:sz w:val="28"/>
          <w:szCs w:val="28"/>
        </w:rPr>
        <w:t>z – жанасу жазықтығына перпендикуляр координата, мкм.</w:t>
      </w:r>
    </w:p>
    <w:p w14:paraId="1842078B" w14:textId="77777777" w:rsidR="00A76232" w:rsidRPr="002D1DF2" w:rsidRDefault="00A76232" w:rsidP="007E7851">
      <w:pPr>
        <w:ind w:firstLine="720"/>
        <w:jc w:val="both"/>
        <w:rPr>
          <w:sz w:val="28"/>
          <w:szCs w:val="28"/>
        </w:rPr>
      </w:pPr>
      <w:r w:rsidRPr="002D1DF2">
        <w:rPr>
          <w:sz w:val="28"/>
          <w:szCs w:val="28"/>
        </w:rPr>
        <w:t xml:space="preserve">Трибология саласындағы зерттеулер көрсеткендей, беткі қабаттың беріктігін төмендету сыртқы үйкелістің басталуын кешіктіруі мүмкін, бұл әсіресе жоғары жүктемелі жанасуларда тозуды болдырмау үшін маңызды. Себебі әлсіз адгезионды байланыс беттердің бір-біріне қатысты аз күшпен сырғып өтуіне мүмкіндік береді, нәтижесінде астындағы қабаттардың бұзылуы алдын алады. Мұндай қағидалар Джонсон-Кендалл-Робертс теориясы сияқты трибологиялық модельдер мен жанасу механикасы </w:t>
      </w:r>
      <w:r w:rsidRPr="002D1DF2">
        <w:rPr>
          <w:sz w:val="28"/>
          <w:szCs w:val="28"/>
        </w:rPr>
        <w:lastRenderedPageBreak/>
        <w:t>теорияларында кеңінен қарастырылады. Бұл теория адгезия мен деформацияның жанасу аймағындағы өзара әрекетін сипаттайды.</w:t>
      </w:r>
    </w:p>
    <w:p w14:paraId="382814D9" w14:textId="77777777" w:rsidR="00A76232" w:rsidRPr="002D1DF2" w:rsidRDefault="00A76232" w:rsidP="007E7851">
      <w:pPr>
        <w:ind w:firstLine="720"/>
        <w:jc w:val="both"/>
        <w:rPr>
          <w:sz w:val="28"/>
          <w:szCs w:val="28"/>
        </w:rPr>
      </w:pPr>
      <w:r w:rsidRPr="002D1DF2">
        <w:rPr>
          <w:sz w:val="28"/>
          <w:szCs w:val="28"/>
        </w:rPr>
        <w:t>Материалдың тозуын азайту және сыртқы үйкелістің әсерін төмендету мақсатында, сондай-ақ беткі жұқа қабаттың беріктігін азайту үшін жанасу аймағындағы өзара әрекетті өзгертетін түрлі әдістер қолданылуы мүмкін. Олардың бірі – оң градиент қалыптастыру, яғни беткі қабаттың қаттылығы немесе беріктігін төмендету арқылы тозуды азайту. Мұндай әдістерге мыналар жатады:</w:t>
      </w:r>
    </w:p>
    <w:p w14:paraId="74B488E5" w14:textId="77777777" w:rsidR="00A76232" w:rsidRPr="002D1DF2" w:rsidRDefault="00A76232" w:rsidP="007E7851">
      <w:pPr>
        <w:ind w:firstLine="720"/>
        <w:jc w:val="both"/>
        <w:rPr>
          <w:sz w:val="28"/>
          <w:szCs w:val="28"/>
        </w:rPr>
      </w:pPr>
      <w:r w:rsidRPr="002D1DF2">
        <w:rPr>
          <w:sz w:val="28"/>
          <w:szCs w:val="28"/>
        </w:rPr>
        <w:t xml:space="preserve">-  </w:t>
      </w:r>
      <w:r w:rsidRPr="002D1DF2">
        <w:rPr>
          <w:b/>
          <w:bCs/>
          <w:sz w:val="28"/>
          <w:szCs w:val="28"/>
        </w:rPr>
        <w:t>адсорбциялық және хемосорбциялық әсерлер:</w:t>
      </w:r>
      <w:r w:rsidRPr="002D1DF2">
        <w:rPr>
          <w:sz w:val="28"/>
          <w:szCs w:val="28"/>
        </w:rPr>
        <w:t xml:space="preserve"> Бұл процестер материал бетінде бөгде заттардың адсорбциясы немесе химиялық адсорбциясын қамтиды. Бұл қорғаныш пленкаларды құруға немесе жанасу аймағының құрылымын өзгертуге көмектеседі, нәтижесінде үйкеліс пен тозу төмендейді. Хемосорбцияланған қабаттар, мысалы, фторқұрамды қосылыстарды пайдалану арқылы, тозуға төзімділікті арттырып, үйкелісті азайта алады.</w:t>
      </w:r>
    </w:p>
    <w:p w14:paraId="4CF49EA5" w14:textId="128001AC" w:rsidR="00A76232" w:rsidRPr="002D1DF2" w:rsidRDefault="00A76232" w:rsidP="007E7851">
      <w:pPr>
        <w:ind w:firstLine="720"/>
        <w:jc w:val="both"/>
        <w:rPr>
          <w:sz w:val="28"/>
          <w:szCs w:val="28"/>
        </w:rPr>
      </w:pPr>
      <w:r w:rsidRPr="002D1DF2">
        <w:rPr>
          <w:sz w:val="28"/>
          <w:szCs w:val="28"/>
        </w:rPr>
        <w:t xml:space="preserve">-  </w:t>
      </w:r>
      <w:r w:rsidRPr="002D1DF2">
        <w:rPr>
          <w:b/>
          <w:bCs/>
          <w:sz w:val="28"/>
          <w:szCs w:val="28"/>
        </w:rPr>
        <w:t>бетке бөгде заттардың жұқа қабатын жабу:</w:t>
      </w:r>
      <w:r w:rsidRPr="002D1DF2">
        <w:rPr>
          <w:sz w:val="28"/>
          <w:szCs w:val="28"/>
        </w:rPr>
        <w:t xml:space="preserve"> Металдық немесе металдық емес материалдардың жұқа қабаттарын жағу тозуды азайтады, себебі олар жұмсақ немесе сырға</w:t>
      </w:r>
      <w:r w:rsidR="00B323A2" w:rsidRPr="002D1DF2">
        <w:rPr>
          <w:sz w:val="28"/>
          <w:szCs w:val="28"/>
          <w:lang w:val="kk-KZ"/>
        </w:rPr>
        <w:t>най</w:t>
      </w:r>
      <w:r w:rsidRPr="002D1DF2">
        <w:rPr>
          <w:sz w:val="28"/>
          <w:szCs w:val="28"/>
        </w:rPr>
        <w:t>тын бет жасайды. Нитридтер, карбидтер немесе фторполимерлер сияқты жұқа жабындар үйкелісті төмендетіп, тозуға қарсы қосымша қорғаныс береді және үйкелісетін беттердің сипаттамаларын жақсартады.</w:t>
      </w:r>
    </w:p>
    <w:p w14:paraId="5F76F7AE" w14:textId="35278609" w:rsidR="00A76232" w:rsidRPr="002D1DF2" w:rsidRDefault="00A76232" w:rsidP="007E7851">
      <w:pPr>
        <w:ind w:firstLine="720"/>
        <w:jc w:val="both"/>
        <w:rPr>
          <w:sz w:val="28"/>
          <w:szCs w:val="28"/>
        </w:rPr>
      </w:pPr>
      <w:r w:rsidRPr="002D1DF2">
        <w:rPr>
          <w:sz w:val="28"/>
          <w:szCs w:val="28"/>
        </w:rPr>
        <w:t xml:space="preserve">- </w:t>
      </w:r>
      <w:r w:rsidR="00B323A2" w:rsidRPr="002D1DF2">
        <w:rPr>
          <w:b/>
          <w:bCs/>
          <w:sz w:val="28"/>
          <w:szCs w:val="28"/>
          <w:lang w:val="kk-KZ"/>
        </w:rPr>
        <w:t>ығысуға</w:t>
      </w:r>
      <w:r w:rsidR="00B323A2" w:rsidRPr="002D1DF2">
        <w:rPr>
          <w:b/>
          <w:bCs/>
          <w:sz w:val="28"/>
          <w:szCs w:val="28"/>
        </w:rPr>
        <w:t xml:space="preserve"> кедергісі </w:t>
      </w:r>
      <w:r w:rsidRPr="002D1DF2">
        <w:rPr>
          <w:b/>
          <w:bCs/>
          <w:sz w:val="28"/>
          <w:szCs w:val="28"/>
        </w:rPr>
        <w:t>төмен металдар:</w:t>
      </w:r>
      <w:r w:rsidRPr="002D1DF2">
        <w:rPr>
          <w:sz w:val="28"/>
          <w:szCs w:val="28"/>
        </w:rPr>
        <w:t xml:space="preserve"> </w:t>
      </w:r>
      <w:r w:rsidR="00B323A2" w:rsidRPr="002D1DF2">
        <w:rPr>
          <w:b/>
          <w:bCs/>
          <w:sz w:val="28"/>
          <w:szCs w:val="28"/>
          <w:lang w:val="kk-KZ"/>
        </w:rPr>
        <w:t>ығысуға</w:t>
      </w:r>
      <w:r w:rsidR="00B323A2" w:rsidRPr="002D1DF2">
        <w:rPr>
          <w:b/>
          <w:bCs/>
          <w:sz w:val="28"/>
          <w:szCs w:val="28"/>
        </w:rPr>
        <w:t xml:space="preserve"> кедергісі төмен </w:t>
      </w:r>
      <w:r w:rsidRPr="002D1DF2">
        <w:rPr>
          <w:sz w:val="28"/>
          <w:szCs w:val="28"/>
        </w:rPr>
        <w:t>материалдарды (мысалы, жақсы пластикалық қасиеті бар жұмсақ металдар немесе қорытпалар) пайдалану тозу қарқындылығын төмендетеді. Бұл материалдар пластикалық деформацияға оңай ұшырайды, беттерде зақымдардың пайда болу ықтималдығын азайтады және жалпы тозуды төмендетеді.</w:t>
      </w:r>
    </w:p>
    <w:p w14:paraId="7208C2F2" w14:textId="77777777" w:rsidR="00A76232" w:rsidRPr="002D1DF2" w:rsidRDefault="00A76232" w:rsidP="007E7851">
      <w:pPr>
        <w:jc w:val="both"/>
        <w:rPr>
          <w:sz w:val="28"/>
          <w:szCs w:val="28"/>
        </w:rPr>
      </w:pPr>
    </w:p>
    <w:p w14:paraId="552BBDF7" w14:textId="77777777" w:rsidR="00A76232" w:rsidRPr="002D1DF2" w:rsidRDefault="00A76232" w:rsidP="007E7851">
      <w:pPr>
        <w:pStyle w:val="2"/>
        <w:rPr>
          <w:szCs w:val="28"/>
        </w:rPr>
      </w:pPr>
      <w:bookmarkStart w:id="18" w:name="_Toc201692294"/>
      <w:r w:rsidRPr="002D1DF2">
        <w:rPr>
          <w:szCs w:val="28"/>
        </w:rPr>
        <w:t>2.3 Тозуды азайту үшін түсті металдарды қолдану теориясы</w:t>
      </w:r>
      <w:bookmarkEnd w:id="18"/>
    </w:p>
    <w:p w14:paraId="0A2396E8" w14:textId="77777777" w:rsidR="00A76232" w:rsidRPr="002D1DF2" w:rsidRDefault="00A76232" w:rsidP="007E7851">
      <w:pPr>
        <w:jc w:val="both"/>
        <w:rPr>
          <w:sz w:val="28"/>
          <w:szCs w:val="28"/>
        </w:rPr>
      </w:pPr>
    </w:p>
    <w:p w14:paraId="12610485" w14:textId="77777777" w:rsidR="00A76232" w:rsidRPr="002D1DF2" w:rsidRDefault="00A76232" w:rsidP="007E7851">
      <w:pPr>
        <w:ind w:firstLine="720"/>
        <w:jc w:val="both"/>
        <w:rPr>
          <w:sz w:val="28"/>
          <w:szCs w:val="28"/>
        </w:rPr>
      </w:pPr>
      <w:r w:rsidRPr="002D1DF2">
        <w:rPr>
          <w:sz w:val="28"/>
          <w:szCs w:val="28"/>
        </w:rPr>
        <w:t>Үйкеліс беттерінің жанасу ауданын</w:t>
      </w:r>
      <w:r w:rsidRPr="002D1DF2">
        <w:t xml:space="preserve"> </w:t>
      </w:r>
      <w:r w:rsidRPr="002D1DF2">
        <w:rPr>
          <w:sz w:val="28"/>
          <w:szCs w:val="28"/>
        </w:rPr>
        <w:t>әртүрлі көзқарастардан қарастыруға болады (2.7-суретте көрсетілгендей):</w:t>
      </w:r>
    </w:p>
    <w:p w14:paraId="2EF72BAC" w14:textId="333D1BA6" w:rsidR="00A76232" w:rsidRPr="002D1DF2" w:rsidRDefault="00A76232" w:rsidP="007E7851">
      <w:pPr>
        <w:ind w:firstLine="720"/>
        <w:jc w:val="both"/>
        <w:rPr>
          <w:sz w:val="28"/>
          <w:szCs w:val="28"/>
        </w:rPr>
      </w:pPr>
      <w:r w:rsidRPr="002D1DF2">
        <w:rPr>
          <w:b/>
          <w:bCs/>
          <w:sz w:val="28"/>
          <w:szCs w:val="28"/>
        </w:rPr>
        <w:t xml:space="preserve">1.Номиналды жанасу ауданы </w:t>
      </w:r>
      <w:r w:rsidRPr="002D1DF2">
        <w:rPr>
          <w:i/>
          <w:iCs/>
          <w:sz w:val="28"/>
          <w:szCs w:val="28"/>
        </w:rPr>
        <w:t>S</w:t>
      </w:r>
      <w:r w:rsidRPr="002D1DF2">
        <w:rPr>
          <w:sz w:val="28"/>
          <w:szCs w:val="28"/>
          <w:vertAlign w:val="subscript"/>
        </w:rPr>
        <w:t>Н</w:t>
      </w:r>
      <w:r w:rsidRPr="002D1DF2">
        <w:rPr>
          <w:sz w:val="28"/>
          <w:szCs w:val="28"/>
        </w:rPr>
        <w:t xml:space="preserve">  – геометриялық аудан, яғни нақты жанасу аймақтарының орналасуы мүмкін кеңістік.</w:t>
      </w:r>
    </w:p>
    <w:p w14:paraId="5B5338A7" w14:textId="4A5A859F" w:rsidR="00A76232" w:rsidRPr="002D1DF2" w:rsidRDefault="00A76232" w:rsidP="007E7851">
      <w:pPr>
        <w:ind w:firstLine="720"/>
        <w:jc w:val="both"/>
        <w:rPr>
          <w:sz w:val="28"/>
          <w:szCs w:val="28"/>
        </w:rPr>
      </w:pPr>
      <w:r w:rsidRPr="002D1DF2">
        <w:rPr>
          <w:b/>
          <w:bCs/>
          <w:sz w:val="28"/>
          <w:szCs w:val="28"/>
        </w:rPr>
        <w:t xml:space="preserve">2.Контурлы жанасу ауданы </w:t>
      </w:r>
      <w:r w:rsidRPr="002D1DF2">
        <w:rPr>
          <w:i/>
          <w:iCs/>
          <w:sz w:val="28"/>
          <w:szCs w:val="28"/>
        </w:rPr>
        <w:t>S</w:t>
      </w:r>
      <w:r w:rsidRPr="002D1DF2">
        <w:rPr>
          <w:sz w:val="28"/>
          <w:szCs w:val="28"/>
        </w:rPr>
        <w:t xml:space="preserve"> – материалдардың көлемдік қысылуынан қалыптасатын аудан, нақты жанасу аймақтарының орналасуын көрсетеді.</w:t>
      </w:r>
    </w:p>
    <w:p w14:paraId="22B15056" w14:textId="5AD81B10" w:rsidR="00A76232" w:rsidRPr="002D1DF2" w:rsidRDefault="00A76232" w:rsidP="007E7851">
      <w:pPr>
        <w:ind w:firstLine="720"/>
        <w:jc w:val="both"/>
        <w:rPr>
          <w:sz w:val="28"/>
          <w:szCs w:val="28"/>
        </w:rPr>
      </w:pPr>
      <w:r w:rsidRPr="002D1DF2">
        <w:rPr>
          <w:b/>
          <w:bCs/>
          <w:sz w:val="28"/>
          <w:szCs w:val="28"/>
        </w:rPr>
        <w:t xml:space="preserve">3.Нақты жанасу ауданы </w:t>
      </w:r>
      <w:r w:rsidRPr="002D1DF2">
        <w:rPr>
          <w:i/>
          <w:iCs/>
          <w:sz w:val="28"/>
          <w:szCs w:val="28"/>
        </w:rPr>
        <w:t>S</w:t>
      </w:r>
      <w:r w:rsidRPr="002D1DF2">
        <w:rPr>
          <w:sz w:val="28"/>
          <w:szCs w:val="28"/>
          <w:vertAlign w:val="subscript"/>
        </w:rPr>
        <w:t>Ф</w:t>
      </w:r>
      <w:r w:rsidRPr="002D1DF2">
        <w:rPr>
          <w:sz w:val="28"/>
          <w:szCs w:val="28"/>
        </w:rPr>
        <w:t xml:space="preserve"> – бір-бірімен нақты жанасатын барлық шағын алаңдардың қосындысы.</w:t>
      </w:r>
    </w:p>
    <w:p w14:paraId="0763BBC7" w14:textId="17577DA3" w:rsidR="00A76232" w:rsidRPr="002D1DF2" w:rsidRDefault="00A76232" w:rsidP="007E7851">
      <w:pPr>
        <w:ind w:firstLine="720"/>
        <w:jc w:val="both"/>
        <w:rPr>
          <w:sz w:val="28"/>
          <w:szCs w:val="28"/>
        </w:rPr>
      </w:pPr>
      <w:r w:rsidRPr="002D1DF2">
        <w:rPr>
          <w:sz w:val="28"/>
          <w:szCs w:val="28"/>
        </w:rPr>
        <w:t>Трибожүйенің жұмысы келесідей жүзеге асады: жүктеме әсерінен жанасатын беттердегі жеке</w:t>
      </w:r>
      <w:r w:rsidR="004D6D1D" w:rsidRPr="002D1DF2">
        <w:rPr>
          <w:sz w:val="28"/>
          <w:szCs w:val="28"/>
          <w:lang w:val="kk-KZ"/>
        </w:rPr>
        <w:t>леген</w:t>
      </w:r>
      <w:r w:rsidRPr="002D1DF2">
        <w:rPr>
          <w:sz w:val="28"/>
          <w:szCs w:val="28"/>
        </w:rPr>
        <w:t xml:space="preserve"> </w:t>
      </w:r>
      <w:r w:rsidR="004D6D1D" w:rsidRPr="002D1DF2">
        <w:rPr>
          <w:sz w:val="28"/>
          <w:szCs w:val="28"/>
          <w:lang w:val="kk-KZ"/>
        </w:rPr>
        <w:t>біркелкі емес жерлер</w:t>
      </w:r>
      <w:r w:rsidRPr="002D1DF2">
        <w:rPr>
          <w:sz w:val="28"/>
          <w:szCs w:val="28"/>
        </w:rPr>
        <w:t xml:space="preserve"> қысылып, жүктемені толқынды негізге береді. Екі бет жақындаған сайын жанасатын жеке шығыңқылар саны көбейіп, олардың ұштарының қысылу ауданы да өседі. Осы үрдістің нәтижесінде нақты жанасу ауданы өзгереді.</w:t>
      </w:r>
    </w:p>
    <w:p w14:paraId="18276E2E" w14:textId="77777777" w:rsidR="00A76232" w:rsidRPr="002D1DF2" w:rsidRDefault="00A76232" w:rsidP="007E7851">
      <w:pPr>
        <w:jc w:val="center"/>
        <w:rPr>
          <w:sz w:val="28"/>
          <w:szCs w:val="28"/>
          <w:lang w:val="en-US"/>
        </w:rPr>
      </w:pPr>
      <w:r w:rsidRPr="002D1DF2">
        <w:rPr>
          <w:noProof/>
          <w:sz w:val="28"/>
          <w:szCs w:val="28"/>
        </w:rPr>
        <w:lastRenderedPageBreak/>
        <mc:AlternateContent>
          <mc:Choice Requires="wps">
            <w:drawing>
              <wp:anchor distT="0" distB="0" distL="114300" distR="114300" simplePos="0" relativeHeight="251585024" behindDoc="0" locked="0" layoutInCell="1" allowOverlap="1" wp14:anchorId="74660F04" wp14:editId="0A5B0CE2">
                <wp:simplePos x="0" y="0"/>
                <wp:positionH relativeFrom="page">
                  <wp:posOffset>2962275</wp:posOffset>
                </wp:positionH>
                <wp:positionV relativeFrom="paragraph">
                  <wp:posOffset>2195618</wp:posOffset>
                </wp:positionV>
                <wp:extent cx="518160" cy="297180"/>
                <wp:effectExtent l="0" t="0" r="0" b="7620"/>
                <wp:wrapNone/>
                <wp:docPr id="4" name="Надпись 4"/>
                <wp:cNvGraphicFramePr/>
                <a:graphic xmlns:a="http://schemas.openxmlformats.org/drawingml/2006/main">
                  <a:graphicData uri="http://schemas.microsoft.com/office/word/2010/wordprocessingShape">
                    <wps:wsp>
                      <wps:cNvSpPr txBox="1"/>
                      <wps:spPr>
                        <a:xfrm>
                          <a:off x="0" y="0"/>
                          <a:ext cx="518160" cy="297180"/>
                        </a:xfrm>
                        <a:prstGeom prst="rect">
                          <a:avLst/>
                        </a:prstGeom>
                        <a:solidFill>
                          <a:sysClr val="window" lastClr="FFFFFF"/>
                        </a:solidFill>
                        <a:ln w="6350">
                          <a:noFill/>
                        </a:ln>
                      </wps:spPr>
                      <wps:txbx>
                        <w:txbxContent>
                          <w:p w14:paraId="28AA8EBD" w14:textId="77777777" w:rsidR="000724D7" w:rsidRPr="0052323E" w:rsidRDefault="000724D7" w:rsidP="00A76232">
                            <w:r w:rsidRPr="0052323E">
                              <w:rPr>
                                <w:i/>
                                <w:iCs/>
                                <w:sz w:val="28"/>
                                <w:szCs w:val="28"/>
                              </w:rPr>
                              <w:t>S</w:t>
                            </w:r>
                            <w:r w:rsidRPr="0052323E">
                              <w:rPr>
                                <w:sz w:val="28"/>
                                <w:szCs w:val="28"/>
                                <w:vertAlign w:val="subscript"/>
                              </w:rPr>
                              <w:t>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660F04" id="Надпись 4" o:spid="_x0000_s1149" type="#_x0000_t202" style="position:absolute;left:0;text-align:left;margin-left:233.25pt;margin-top:172.9pt;width:40.8pt;height:23.4pt;z-index:251585024;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" fillcolor="window" stroked="f" strokeweight=".5pt">
                <v:textbox>
                  <w:txbxContent>
                    <w:p w14:paraId="28AA8EBD" w14:textId="77777777" w:rsidR="000724D7" w:rsidRPr="0052323E" w:rsidRDefault="000724D7" w:rsidP="00A76232">
                      <w:r w:rsidRPr="0052323E">
                        <w:rPr>
                          <w:i/>
                          <w:iCs/>
                          <w:sz w:val="28"/>
                          <w:szCs w:val="28"/>
                        </w:rPr>
                        <w:t>S</w:t>
                      </w:r>
                      <w:r w:rsidRPr="0052323E">
                        <w:rPr>
                          <w:sz w:val="28"/>
                          <w:szCs w:val="28"/>
                          <w:vertAlign w:val="subscript"/>
                        </w:rPr>
                        <w:t>К</w:t>
                      </w:r>
                    </w:p>
                  </w:txbxContent>
                </v:textbox>
                <w10:wrap anchorx="page"/>
              </v:shape>
            </w:pict>
          </mc:Fallback>
        </mc:AlternateContent>
      </w:r>
      <w:r w:rsidRPr="002D1DF2">
        <w:rPr>
          <w:noProof/>
          <w:sz w:val="28"/>
          <w:szCs w:val="28"/>
        </w:rPr>
        <mc:AlternateContent>
          <mc:Choice Requires="wps">
            <w:drawing>
              <wp:anchor distT="0" distB="0" distL="114300" distR="114300" simplePos="0" relativeHeight="251587072" behindDoc="0" locked="0" layoutInCell="1" allowOverlap="1" wp14:anchorId="6209FA77" wp14:editId="33DA8232">
                <wp:simplePos x="0" y="0"/>
                <wp:positionH relativeFrom="page">
                  <wp:posOffset>5149215</wp:posOffset>
                </wp:positionH>
                <wp:positionV relativeFrom="paragraph">
                  <wp:posOffset>2135082</wp:posOffset>
                </wp:positionV>
                <wp:extent cx="518160" cy="297180"/>
                <wp:effectExtent l="0" t="0" r="0" b="7620"/>
                <wp:wrapNone/>
                <wp:docPr id="5" name="Надпись 5"/>
                <wp:cNvGraphicFramePr/>
                <a:graphic xmlns:a="http://schemas.openxmlformats.org/drawingml/2006/main">
                  <a:graphicData uri="http://schemas.microsoft.com/office/word/2010/wordprocessingShape">
                    <wps:wsp>
                      <wps:cNvSpPr txBox="1"/>
                      <wps:spPr>
                        <a:xfrm>
                          <a:off x="0" y="0"/>
                          <a:ext cx="518160" cy="297180"/>
                        </a:xfrm>
                        <a:prstGeom prst="rect">
                          <a:avLst/>
                        </a:prstGeom>
                        <a:solidFill>
                          <a:sysClr val="window" lastClr="FFFFFF"/>
                        </a:solidFill>
                        <a:ln w="6350">
                          <a:noFill/>
                        </a:ln>
                      </wps:spPr>
                      <wps:txbx>
                        <w:txbxContent>
                          <w:p w14:paraId="3232B769" w14:textId="77777777" w:rsidR="000724D7" w:rsidRPr="0052323E" w:rsidRDefault="000724D7" w:rsidP="00A76232">
                            <w:r w:rsidRPr="0052323E">
                              <w:rPr>
                                <w:i/>
                                <w:iCs/>
                                <w:sz w:val="28"/>
                                <w:szCs w:val="28"/>
                              </w:rPr>
                              <w:t>S</w:t>
                            </w:r>
                            <w:r w:rsidRPr="0052323E">
                              <w:rPr>
                                <w:sz w:val="28"/>
                                <w:szCs w:val="28"/>
                                <w:vertAlign w:val="subscript"/>
                              </w:rPr>
                              <w:t>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09FA77" id="Надпись 5" o:spid="_x0000_s1150" type="#_x0000_t202" style="position:absolute;left:0;text-align:left;margin-left:405.45pt;margin-top:168.1pt;width:40.8pt;height:23.4pt;z-index:251587072;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" fillcolor="window" stroked="f" strokeweight=".5pt">
                <v:textbox>
                  <w:txbxContent>
                    <w:p w14:paraId="3232B769" w14:textId="77777777" w:rsidR="000724D7" w:rsidRPr="0052323E" w:rsidRDefault="000724D7" w:rsidP="00A76232">
                      <w:r w:rsidRPr="0052323E">
                        <w:rPr>
                          <w:i/>
                          <w:iCs/>
                          <w:sz w:val="28"/>
                          <w:szCs w:val="28"/>
                        </w:rPr>
                        <w:t>S</w:t>
                      </w:r>
                      <w:r w:rsidRPr="0052323E">
                        <w:rPr>
                          <w:sz w:val="28"/>
                          <w:szCs w:val="28"/>
                          <w:vertAlign w:val="subscript"/>
                        </w:rPr>
                        <w:t>Ф</w:t>
                      </w:r>
                    </w:p>
                  </w:txbxContent>
                </v:textbox>
                <w10:wrap anchorx="page"/>
              </v:shape>
            </w:pict>
          </mc:Fallback>
        </mc:AlternateContent>
      </w:r>
      <w:r w:rsidRPr="002D1DF2">
        <w:rPr>
          <w:noProof/>
          <w:sz w:val="28"/>
          <w:szCs w:val="28"/>
        </w:rPr>
        <mc:AlternateContent>
          <mc:Choice Requires="wps">
            <w:drawing>
              <wp:anchor distT="0" distB="0" distL="114300" distR="114300" simplePos="0" relativeHeight="251582976" behindDoc="0" locked="0" layoutInCell="1" allowOverlap="1" wp14:anchorId="60C17F45" wp14:editId="7A3C625D">
                <wp:simplePos x="0" y="0"/>
                <wp:positionH relativeFrom="column">
                  <wp:posOffset>2844165</wp:posOffset>
                </wp:positionH>
                <wp:positionV relativeFrom="paragraph">
                  <wp:posOffset>295275</wp:posOffset>
                </wp:positionV>
                <wp:extent cx="518160" cy="297180"/>
                <wp:effectExtent l="0" t="0" r="0" b="7620"/>
                <wp:wrapNone/>
                <wp:docPr id="3" name="Надпись 3"/>
                <wp:cNvGraphicFramePr/>
                <a:graphic xmlns:a="http://schemas.openxmlformats.org/drawingml/2006/main">
                  <a:graphicData uri="http://schemas.microsoft.com/office/word/2010/wordprocessingShape">
                    <wps:wsp>
                      <wps:cNvSpPr txBox="1"/>
                      <wps:spPr>
                        <a:xfrm>
                          <a:off x="0" y="0"/>
                          <a:ext cx="518160" cy="297180"/>
                        </a:xfrm>
                        <a:prstGeom prst="rect">
                          <a:avLst/>
                        </a:prstGeom>
                        <a:solidFill>
                          <a:sysClr val="window" lastClr="FFFFFF"/>
                        </a:solidFill>
                        <a:ln w="6350">
                          <a:noFill/>
                        </a:ln>
                      </wps:spPr>
                      <wps:txbx>
                        <w:txbxContent>
                          <w:p w14:paraId="5EB30D4F" w14:textId="77777777" w:rsidR="000724D7" w:rsidRDefault="000724D7" w:rsidP="00A76232">
                            <w:r w:rsidRPr="004A4449">
                              <w:rPr>
                                <w:i/>
                                <w:iCs/>
                                <w:sz w:val="28"/>
                                <w:szCs w:val="28"/>
                              </w:rPr>
                              <w:t>S</w:t>
                            </w:r>
                            <w:r w:rsidRPr="004A4449">
                              <w:rPr>
                                <w:sz w:val="28"/>
                                <w:szCs w:val="28"/>
                                <w:vertAlign w:val="subscript"/>
                              </w:rPr>
                              <w:t>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C17F45" id="_x0000_s1151" type="#_x0000_t202" style="position:absolute;left:0;text-align:left;margin-left:223.95pt;margin-top:23.25pt;width:40.8pt;height:23.4pt;z-index:251582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" fillcolor="window" stroked="f" strokeweight=".5pt">
                <v:textbox>
                  <w:txbxContent>
                    <w:p w14:paraId="5EB30D4F" w14:textId="77777777" w:rsidR="000724D7" w:rsidRDefault="000724D7" w:rsidP="00A76232">
                      <w:r w:rsidRPr="004A4449">
                        <w:rPr>
                          <w:i/>
                          <w:iCs/>
                          <w:sz w:val="28"/>
                          <w:szCs w:val="28"/>
                        </w:rPr>
                        <w:t>S</w:t>
                      </w:r>
                      <w:r w:rsidRPr="004A4449">
                        <w:rPr>
                          <w:sz w:val="28"/>
                          <w:szCs w:val="28"/>
                          <w:vertAlign w:val="subscript"/>
                        </w:rPr>
                        <w:t>Н</w:t>
                      </w:r>
                    </w:p>
                  </w:txbxContent>
                </v:textbox>
              </v:shape>
            </w:pict>
          </mc:Fallback>
        </mc:AlternateContent>
      </w:r>
      <w:r w:rsidRPr="002D1DF2">
        <w:rPr>
          <w:noProof/>
          <w:sz w:val="28"/>
          <w:szCs w:val="28"/>
        </w:rPr>
        <w:drawing>
          <wp:inline distT="0" distB="0" distL="0" distR="0" wp14:anchorId="799683FD" wp14:editId="1E528B01">
            <wp:extent cx="3506470" cy="2488565"/>
            <wp:effectExtent l="0" t="0" r="0" b="6985"/>
            <wp:docPr id="53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506470" cy="2488565"/>
                    </a:xfrm>
                    <a:prstGeom prst="rect">
                      <a:avLst/>
                    </a:prstGeom>
                    <a:noFill/>
                    <a:ln>
                      <a:noFill/>
                    </a:ln>
                  </pic:spPr>
                </pic:pic>
              </a:graphicData>
            </a:graphic>
          </wp:inline>
        </w:drawing>
      </w:r>
    </w:p>
    <w:p w14:paraId="1C330CFF" w14:textId="1691B7D7" w:rsidR="00B35B91" w:rsidRPr="002D1DF2" w:rsidRDefault="00B35B91" w:rsidP="007E7851">
      <w:pPr>
        <w:jc w:val="center"/>
        <w:rPr>
          <w:lang w:val="en-US"/>
        </w:rPr>
      </w:pPr>
      <w:r w:rsidRPr="002D1DF2">
        <w:rPr>
          <w:i/>
          <w:iCs/>
          <w:lang w:val="en-US"/>
        </w:rPr>
        <w:t>S</w:t>
      </w:r>
      <w:r w:rsidRPr="002D1DF2">
        <w:rPr>
          <w:vertAlign w:val="subscript"/>
        </w:rPr>
        <w:t>Н</w:t>
      </w:r>
      <w:r w:rsidRPr="002D1DF2">
        <w:rPr>
          <w:lang w:val="en-US"/>
        </w:rPr>
        <w:t xml:space="preserve"> – </w:t>
      </w:r>
      <w:r w:rsidRPr="002D1DF2">
        <w:t>номиналды</w:t>
      </w:r>
      <w:r w:rsidRPr="002D1DF2">
        <w:rPr>
          <w:lang w:val="en-US"/>
        </w:rPr>
        <w:t xml:space="preserve"> </w:t>
      </w:r>
      <w:r w:rsidRPr="002D1DF2">
        <w:t>жанасу</w:t>
      </w:r>
      <w:r w:rsidRPr="002D1DF2">
        <w:rPr>
          <w:lang w:val="en-US"/>
        </w:rPr>
        <w:t xml:space="preserve"> </w:t>
      </w:r>
      <w:r w:rsidRPr="002D1DF2">
        <w:t>ауданы</w:t>
      </w:r>
      <w:r w:rsidRPr="002D1DF2">
        <w:rPr>
          <w:lang w:val="en-US"/>
        </w:rPr>
        <w:t xml:space="preserve"> (</w:t>
      </w:r>
      <w:r w:rsidRPr="002D1DF2">
        <w:rPr>
          <w:i/>
          <w:iCs/>
          <w:lang w:val="en-US"/>
        </w:rPr>
        <w:t>S</w:t>
      </w:r>
      <w:r w:rsidRPr="002D1DF2">
        <w:rPr>
          <w:vertAlign w:val="subscript"/>
        </w:rPr>
        <w:t>Н</w:t>
      </w:r>
      <w:r w:rsidRPr="002D1DF2">
        <w:rPr>
          <w:lang w:val="en-US"/>
        </w:rPr>
        <w:t xml:space="preserve"> =a</w:t>
      </w:r>
      <w:r w:rsidRPr="002D1DF2">
        <w:rPr>
          <w:rFonts w:ascii="Cambria Math" w:hAnsi="Cambria Math" w:cs="Cambria Math"/>
          <w:lang w:val="en-US"/>
        </w:rPr>
        <w:t>⋅</w:t>
      </w:r>
      <w:r w:rsidRPr="002D1DF2">
        <w:rPr>
          <w:lang w:val="en-US"/>
        </w:rPr>
        <w:t xml:space="preserve">b); </w:t>
      </w:r>
      <w:r w:rsidRPr="002D1DF2">
        <w:rPr>
          <w:i/>
          <w:iCs/>
          <w:lang w:val="en-US"/>
        </w:rPr>
        <w:t>S</w:t>
      </w:r>
      <w:r w:rsidRPr="002D1DF2">
        <w:rPr>
          <w:vertAlign w:val="subscript"/>
        </w:rPr>
        <w:t>К</w:t>
      </w:r>
      <w:r w:rsidRPr="002D1DF2">
        <w:rPr>
          <w:lang w:val="en-US"/>
        </w:rPr>
        <w:t xml:space="preserve"> – </w:t>
      </w:r>
      <w:r w:rsidRPr="002D1DF2">
        <w:t>контурлы</w:t>
      </w:r>
      <w:r w:rsidRPr="002D1DF2">
        <w:rPr>
          <w:lang w:val="en-US"/>
        </w:rPr>
        <w:t xml:space="preserve"> </w:t>
      </w:r>
      <w:r w:rsidRPr="002D1DF2">
        <w:t>аудан</w:t>
      </w:r>
      <w:r w:rsidRPr="002D1DF2">
        <w:rPr>
          <w:lang w:val="en-US"/>
        </w:rPr>
        <w:t xml:space="preserve"> (</w:t>
      </w:r>
      <w:r w:rsidRPr="002D1DF2">
        <w:t>номиналды</w:t>
      </w:r>
      <w:r w:rsidRPr="002D1DF2">
        <w:rPr>
          <w:lang w:val="en-US"/>
        </w:rPr>
        <w:t xml:space="preserve"> </w:t>
      </w:r>
      <w:r w:rsidRPr="002D1DF2">
        <w:t>ауданның</w:t>
      </w:r>
      <w:r w:rsidRPr="002D1DF2">
        <w:rPr>
          <w:lang w:val="en-US"/>
        </w:rPr>
        <w:t xml:space="preserve"> 5…15 % </w:t>
      </w:r>
      <w:r w:rsidRPr="002D1DF2">
        <w:t>шамасында</w:t>
      </w:r>
      <w:r w:rsidRPr="002D1DF2">
        <w:rPr>
          <w:lang w:val="en-US"/>
        </w:rPr>
        <w:t xml:space="preserve">); </w:t>
      </w:r>
      <w:r w:rsidRPr="002D1DF2">
        <w:rPr>
          <w:i/>
          <w:iCs/>
          <w:lang w:val="en-US"/>
        </w:rPr>
        <w:t>S</w:t>
      </w:r>
      <w:r w:rsidRPr="002D1DF2">
        <w:rPr>
          <w:vertAlign w:val="subscript"/>
        </w:rPr>
        <w:t>Ф</w:t>
      </w:r>
      <w:r w:rsidRPr="002D1DF2">
        <w:rPr>
          <w:lang w:val="en-US"/>
        </w:rPr>
        <w:t xml:space="preserve">  – </w:t>
      </w:r>
      <w:r w:rsidRPr="002D1DF2">
        <w:t>нақты</w:t>
      </w:r>
      <w:r w:rsidRPr="002D1DF2">
        <w:rPr>
          <w:lang w:val="en-US"/>
        </w:rPr>
        <w:t xml:space="preserve"> </w:t>
      </w:r>
      <w:r w:rsidRPr="002D1DF2">
        <w:t>жанасу</w:t>
      </w:r>
      <w:r w:rsidRPr="002D1DF2">
        <w:rPr>
          <w:lang w:val="en-US"/>
        </w:rPr>
        <w:t xml:space="preserve"> </w:t>
      </w:r>
      <w:r w:rsidRPr="002D1DF2">
        <w:t>алаңы</w:t>
      </w:r>
      <w:r w:rsidRPr="002D1DF2">
        <w:rPr>
          <w:lang w:val="en-US"/>
        </w:rPr>
        <w:t xml:space="preserve"> (</w:t>
      </w:r>
      <w:r w:rsidRPr="002D1DF2">
        <w:t>номиналды</w:t>
      </w:r>
      <w:r w:rsidRPr="002D1DF2">
        <w:rPr>
          <w:lang w:val="en-US"/>
        </w:rPr>
        <w:t xml:space="preserve"> </w:t>
      </w:r>
      <w:r w:rsidRPr="002D1DF2">
        <w:t>ауданның</w:t>
      </w:r>
      <w:r w:rsidRPr="002D1DF2">
        <w:rPr>
          <w:lang w:val="en-US"/>
        </w:rPr>
        <w:t xml:space="preserve"> 0,0001…0,1 % </w:t>
      </w:r>
      <w:r w:rsidRPr="002D1DF2">
        <w:t>аралығында</w:t>
      </w:r>
      <w:r w:rsidRPr="002D1DF2">
        <w:rPr>
          <w:lang w:val="en-US"/>
        </w:rPr>
        <w:t>).</w:t>
      </w:r>
    </w:p>
    <w:p w14:paraId="3BBA869F" w14:textId="712A5322" w:rsidR="00A76232" w:rsidRPr="002D1DF2" w:rsidRDefault="004D6D1D" w:rsidP="007E7851">
      <w:pPr>
        <w:jc w:val="center"/>
        <w:rPr>
          <w:sz w:val="28"/>
          <w:szCs w:val="28"/>
          <w:lang w:val="en-US"/>
        </w:rPr>
      </w:pPr>
      <w:r w:rsidRPr="002D1DF2">
        <w:rPr>
          <w:sz w:val="28"/>
          <w:szCs w:val="28"/>
          <w:lang w:val="kk-KZ"/>
        </w:rPr>
        <w:t>С</w:t>
      </w:r>
      <w:r w:rsidRPr="002D1DF2">
        <w:rPr>
          <w:sz w:val="28"/>
          <w:szCs w:val="28"/>
        </w:rPr>
        <w:t>урет</w:t>
      </w:r>
      <w:r w:rsidRPr="002D1DF2">
        <w:rPr>
          <w:sz w:val="28"/>
          <w:szCs w:val="28"/>
          <w:lang w:val="kk-KZ"/>
        </w:rPr>
        <w:t xml:space="preserve"> </w:t>
      </w:r>
      <w:r w:rsidR="00A76232" w:rsidRPr="002D1DF2">
        <w:rPr>
          <w:sz w:val="28"/>
          <w:szCs w:val="28"/>
          <w:lang w:val="en-US"/>
        </w:rPr>
        <w:t>2.7</w:t>
      </w:r>
      <w:r w:rsidR="00F16828" w:rsidRPr="002D1DF2">
        <w:rPr>
          <w:sz w:val="28"/>
          <w:szCs w:val="28"/>
          <w:lang w:val="en-US"/>
        </w:rPr>
        <w:t xml:space="preserve"> –</w:t>
      </w:r>
      <w:r w:rsidRPr="002D1DF2">
        <w:rPr>
          <w:sz w:val="28"/>
          <w:szCs w:val="28"/>
          <w:lang w:val="en-US"/>
        </w:rPr>
        <w:t xml:space="preserve"> </w:t>
      </w:r>
      <w:r w:rsidR="00A76232" w:rsidRPr="002D1DF2">
        <w:rPr>
          <w:sz w:val="28"/>
          <w:szCs w:val="28"/>
        </w:rPr>
        <w:t>Денелер</w:t>
      </w:r>
      <w:r w:rsidR="00A76232" w:rsidRPr="002D1DF2">
        <w:rPr>
          <w:sz w:val="28"/>
          <w:szCs w:val="28"/>
          <w:lang w:val="en-US"/>
        </w:rPr>
        <w:t xml:space="preserve"> </w:t>
      </w:r>
      <w:r w:rsidR="00A76232" w:rsidRPr="002D1DF2">
        <w:rPr>
          <w:sz w:val="28"/>
          <w:szCs w:val="28"/>
        </w:rPr>
        <w:t>беттерінің</w:t>
      </w:r>
      <w:r w:rsidR="00A76232" w:rsidRPr="002D1DF2">
        <w:rPr>
          <w:sz w:val="28"/>
          <w:szCs w:val="28"/>
          <w:lang w:val="en-US"/>
        </w:rPr>
        <w:t xml:space="preserve"> </w:t>
      </w:r>
      <w:r w:rsidR="00A76232" w:rsidRPr="002D1DF2">
        <w:rPr>
          <w:sz w:val="28"/>
          <w:szCs w:val="28"/>
        </w:rPr>
        <w:t>жанасу</w:t>
      </w:r>
      <w:r w:rsidR="00A76232" w:rsidRPr="002D1DF2">
        <w:rPr>
          <w:sz w:val="28"/>
          <w:szCs w:val="28"/>
          <w:lang w:val="en-US"/>
        </w:rPr>
        <w:t xml:space="preserve"> </w:t>
      </w:r>
      <w:r w:rsidR="00A76232" w:rsidRPr="002D1DF2">
        <w:rPr>
          <w:sz w:val="28"/>
          <w:szCs w:val="28"/>
        </w:rPr>
        <w:t>сұлбасы</w:t>
      </w:r>
    </w:p>
    <w:p w14:paraId="31D3F734" w14:textId="77777777" w:rsidR="00B35B91" w:rsidRPr="002D1DF2" w:rsidRDefault="00B35B91" w:rsidP="007E7851">
      <w:pPr>
        <w:jc w:val="center"/>
        <w:rPr>
          <w:sz w:val="28"/>
          <w:szCs w:val="28"/>
          <w:lang w:val="en-US"/>
        </w:rPr>
      </w:pPr>
    </w:p>
    <w:p w14:paraId="7DCB462B" w14:textId="6F4D8DFB" w:rsidR="00A76232" w:rsidRPr="002D1DF2" w:rsidRDefault="00A76232" w:rsidP="007E7851">
      <w:pPr>
        <w:ind w:firstLine="720"/>
        <w:jc w:val="both"/>
        <w:rPr>
          <w:sz w:val="28"/>
          <w:szCs w:val="28"/>
          <w:lang w:val="en-US"/>
        </w:rPr>
      </w:pPr>
      <w:r w:rsidRPr="002D1DF2">
        <w:rPr>
          <w:sz w:val="28"/>
          <w:szCs w:val="28"/>
        </w:rPr>
        <w:t>Екі</w:t>
      </w:r>
      <w:r w:rsidRPr="002D1DF2">
        <w:rPr>
          <w:sz w:val="28"/>
          <w:szCs w:val="28"/>
          <w:lang w:val="en-US"/>
        </w:rPr>
        <w:t xml:space="preserve"> </w:t>
      </w:r>
      <w:r w:rsidRPr="002D1DF2">
        <w:rPr>
          <w:sz w:val="28"/>
          <w:szCs w:val="28"/>
        </w:rPr>
        <w:t>түрлі</w:t>
      </w:r>
      <w:r w:rsidRPr="002D1DF2">
        <w:rPr>
          <w:sz w:val="28"/>
          <w:szCs w:val="28"/>
          <w:lang w:val="en-US"/>
        </w:rPr>
        <w:t xml:space="preserve"> </w:t>
      </w:r>
      <w:r w:rsidRPr="002D1DF2">
        <w:rPr>
          <w:sz w:val="28"/>
          <w:szCs w:val="28"/>
        </w:rPr>
        <w:t>материал</w:t>
      </w:r>
      <w:r w:rsidRPr="002D1DF2">
        <w:rPr>
          <w:sz w:val="28"/>
          <w:szCs w:val="28"/>
          <w:lang w:val="en-US"/>
        </w:rPr>
        <w:t xml:space="preserve"> </w:t>
      </w:r>
      <w:r w:rsidRPr="002D1DF2">
        <w:rPr>
          <w:sz w:val="28"/>
          <w:szCs w:val="28"/>
        </w:rPr>
        <w:t>жанасқанда</w:t>
      </w:r>
      <w:r w:rsidRPr="002D1DF2">
        <w:rPr>
          <w:sz w:val="28"/>
          <w:szCs w:val="28"/>
          <w:lang w:val="en-US"/>
        </w:rPr>
        <w:t xml:space="preserve"> </w:t>
      </w:r>
      <w:r w:rsidRPr="002D1DF2">
        <w:rPr>
          <w:sz w:val="28"/>
          <w:szCs w:val="28"/>
        </w:rPr>
        <w:t>нақты</w:t>
      </w:r>
      <w:r w:rsidRPr="002D1DF2">
        <w:rPr>
          <w:sz w:val="28"/>
          <w:szCs w:val="28"/>
          <w:lang w:val="en-US"/>
        </w:rPr>
        <w:t xml:space="preserve"> </w:t>
      </w:r>
      <w:r w:rsidRPr="002D1DF2">
        <w:rPr>
          <w:sz w:val="28"/>
          <w:szCs w:val="28"/>
        </w:rPr>
        <w:t>жанасу</w:t>
      </w:r>
      <w:r w:rsidRPr="002D1DF2">
        <w:rPr>
          <w:sz w:val="28"/>
          <w:szCs w:val="28"/>
          <w:lang w:val="en-US"/>
        </w:rPr>
        <w:t xml:space="preserve"> </w:t>
      </w:r>
      <w:r w:rsidRPr="002D1DF2">
        <w:rPr>
          <w:sz w:val="28"/>
          <w:szCs w:val="28"/>
        </w:rPr>
        <w:t>жұмсақ</w:t>
      </w:r>
      <w:r w:rsidRPr="002D1DF2">
        <w:rPr>
          <w:sz w:val="28"/>
          <w:szCs w:val="28"/>
          <w:lang w:val="en-US"/>
        </w:rPr>
        <w:t xml:space="preserve"> </w:t>
      </w:r>
      <w:r w:rsidRPr="002D1DF2">
        <w:rPr>
          <w:sz w:val="28"/>
          <w:szCs w:val="28"/>
        </w:rPr>
        <w:t>материалдың</w:t>
      </w:r>
      <w:r w:rsidRPr="002D1DF2">
        <w:rPr>
          <w:sz w:val="28"/>
          <w:szCs w:val="28"/>
          <w:lang w:val="en-US"/>
        </w:rPr>
        <w:t xml:space="preserve"> </w:t>
      </w:r>
      <w:r w:rsidRPr="002D1DF2">
        <w:rPr>
          <w:sz w:val="28"/>
          <w:szCs w:val="28"/>
        </w:rPr>
        <w:t>физикалық</w:t>
      </w:r>
      <w:r w:rsidRPr="002D1DF2">
        <w:rPr>
          <w:sz w:val="28"/>
          <w:szCs w:val="28"/>
          <w:lang w:val="en-US"/>
        </w:rPr>
        <w:t xml:space="preserve"> </w:t>
      </w:r>
      <w:r w:rsidRPr="002D1DF2">
        <w:rPr>
          <w:sz w:val="28"/>
          <w:szCs w:val="28"/>
        </w:rPr>
        <w:t>қасиеттері</w:t>
      </w:r>
      <w:r w:rsidRPr="002D1DF2">
        <w:rPr>
          <w:sz w:val="28"/>
          <w:szCs w:val="28"/>
          <w:lang w:val="en-US"/>
        </w:rPr>
        <w:t xml:space="preserve"> </w:t>
      </w:r>
      <w:r w:rsidRPr="002D1DF2">
        <w:rPr>
          <w:sz w:val="28"/>
          <w:szCs w:val="28"/>
        </w:rPr>
        <w:t>мен</w:t>
      </w:r>
      <w:r w:rsidRPr="002D1DF2">
        <w:rPr>
          <w:sz w:val="28"/>
          <w:szCs w:val="28"/>
          <w:lang w:val="en-US"/>
        </w:rPr>
        <w:t xml:space="preserve"> </w:t>
      </w:r>
      <w:r w:rsidRPr="002D1DF2">
        <w:rPr>
          <w:sz w:val="28"/>
          <w:szCs w:val="28"/>
        </w:rPr>
        <w:t>қатты</w:t>
      </w:r>
      <w:r w:rsidRPr="002D1DF2">
        <w:rPr>
          <w:sz w:val="28"/>
          <w:szCs w:val="28"/>
          <w:lang w:val="en-US"/>
        </w:rPr>
        <w:t xml:space="preserve"> </w:t>
      </w:r>
      <w:r w:rsidRPr="002D1DF2">
        <w:rPr>
          <w:sz w:val="28"/>
          <w:szCs w:val="28"/>
        </w:rPr>
        <w:t>материалдың</w:t>
      </w:r>
      <w:r w:rsidRPr="002D1DF2">
        <w:rPr>
          <w:sz w:val="28"/>
          <w:szCs w:val="28"/>
          <w:lang w:val="en-US"/>
        </w:rPr>
        <w:t xml:space="preserve"> </w:t>
      </w:r>
      <w:r w:rsidRPr="002D1DF2">
        <w:rPr>
          <w:sz w:val="28"/>
          <w:szCs w:val="28"/>
        </w:rPr>
        <w:t>бетінің</w:t>
      </w:r>
      <w:r w:rsidRPr="002D1DF2">
        <w:rPr>
          <w:sz w:val="28"/>
          <w:szCs w:val="28"/>
          <w:lang w:val="en-US"/>
        </w:rPr>
        <w:t xml:space="preserve"> </w:t>
      </w:r>
      <w:r w:rsidRPr="002D1DF2">
        <w:rPr>
          <w:sz w:val="28"/>
          <w:szCs w:val="28"/>
        </w:rPr>
        <w:t>геометриясына</w:t>
      </w:r>
      <w:r w:rsidRPr="002D1DF2">
        <w:rPr>
          <w:sz w:val="28"/>
          <w:szCs w:val="28"/>
          <w:lang w:val="en-US"/>
        </w:rPr>
        <w:t xml:space="preserve"> </w:t>
      </w:r>
      <w:r w:rsidRPr="002D1DF2">
        <w:rPr>
          <w:sz w:val="28"/>
          <w:szCs w:val="28"/>
        </w:rPr>
        <w:t>тәуелді</w:t>
      </w:r>
      <w:r w:rsidRPr="002D1DF2">
        <w:rPr>
          <w:sz w:val="28"/>
          <w:szCs w:val="28"/>
          <w:lang w:val="en-US"/>
        </w:rPr>
        <w:t xml:space="preserve"> </w:t>
      </w:r>
      <w:r w:rsidRPr="002D1DF2">
        <w:rPr>
          <w:sz w:val="28"/>
          <w:szCs w:val="28"/>
        </w:rPr>
        <w:t>болады</w:t>
      </w:r>
      <w:r w:rsidRPr="002D1DF2">
        <w:rPr>
          <w:sz w:val="28"/>
          <w:szCs w:val="28"/>
          <w:lang w:val="en-US"/>
        </w:rPr>
        <w:t xml:space="preserve"> [</w:t>
      </w:r>
      <w:r w:rsidR="004D6D1D" w:rsidRPr="002D1DF2">
        <w:rPr>
          <w:sz w:val="28"/>
          <w:szCs w:val="28"/>
          <w:lang w:val="kk-KZ"/>
        </w:rPr>
        <w:t>45</w:t>
      </w:r>
      <w:r w:rsidRPr="002D1DF2">
        <w:rPr>
          <w:sz w:val="28"/>
          <w:szCs w:val="28"/>
          <w:lang w:val="en-US"/>
        </w:rPr>
        <w:t>–</w:t>
      </w:r>
      <w:r w:rsidR="004D6D1D" w:rsidRPr="002D1DF2">
        <w:rPr>
          <w:sz w:val="28"/>
          <w:szCs w:val="28"/>
          <w:lang w:val="kk-KZ"/>
        </w:rPr>
        <w:t>47</w:t>
      </w:r>
      <w:r w:rsidRPr="002D1DF2">
        <w:rPr>
          <w:sz w:val="28"/>
          <w:szCs w:val="28"/>
          <w:lang w:val="en-US"/>
        </w:rPr>
        <w:t>].</w:t>
      </w:r>
    </w:p>
    <w:p w14:paraId="7A4FD99A" w14:textId="2082F155" w:rsidR="00A76232" w:rsidRPr="002D1DF2" w:rsidRDefault="00A76232" w:rsidP="007E7851">
      <w:pPr>
        <w:ind w:firstLine="720"/>
        <w:jc w:val="both"/>
        <w:rPr>
          <w:sz w:val="28"/>
          <w:szCs w:val="28"/>
          <w:lang w:val="en-US"/>
        </w:rPr>
      </w:pPr>
      <w:r w:rsidRPr="002D1DF2">
        <w:rPr>
          <w:sz w:val="28"/>
          <w:szCs w:val="28"/>
        </w:rPr>
        <w:t>Егер</w:t>
      </w:r>
      <w:r w:rsidRPr="002D1DF2">
        <w:rPr>
          <w:sz w:val="28"/>
          <w:szCs w:val="28"/>
          <w:lang w:val="en-US"/>
        </w:rPr>
        <w:t xml:space="preserve"> </w:t>
      </w:r>
      <w:r w:rsidRPr="002D1DF2">
        <w:rPr>
          <w:sz w:val="28"/>
          <w:szCs w:val="28"/>
        </w:rPr>
        <w:t>жанасу</w:t>
      </w:r>
      <w:r w:rsidRPr="002D1DF2">
        <w:rPr>
          <w:sz w:val="28"/>
          <w:szCs w:val="28"/>
          <w:lang w:val="en-US"/>
        </w:rPr>
        <w:t xml:space="preserve"> </w:t>
      </w:r>
      <w:r w:rsidRPr="002D1DF2">
        <w:rPr>
          <w:sz w:val="28"/>
          <w:szCs w:val="28"/>
        </w:rPr>
        <w:t>беттерінің</w:t>
      </w:r>
      <w:r w:rsidRPr="002D1DF2">
        <w:rPr>
          <w:sz w:val="28"/>
          <w:szCs w:val="28"/>
          <w:lang w:val="en-US"/>
        </w:rPr>
        <w:t xml:space="preserve"> </w:t>
      </w:r>
      <w:r w:rsidRPr="002D1DF2">
        <w:rPr>
          <w:sz w:val="28"/>
          <w:szCs w:val="28"/>
        </w:rPr>
        <w:t>арасында</w:t>
      </w:r>
      <w:r w:rsidRPr="002D1DF2">
        <w:rPr>
          <w:sz w:val="28"/>
          <w:szCs w:val="28"/>
          <w:lang w:val="en-US"/>
        </w:rPr>
        <w:t xml:space="preserve"> </w:t>
      </w:r>
      <w:r w:rsidRPr="002D1DF2">
        <w:rPr>
          <w:sz w:val="28"/>
          <w:szCs w:val="28"/>
        </w:rPr>
        <w:t>жұқа</w:t>
      </w:r>
      <w:r w:rsidRPr="002D1DF2">
        <w:rPr>
          <w:sz w:val="28"/>
          <w:szCs w:val="28"/>
          <w:lang w:val="en-US"/>
        </w:rPr>
        <w:t xml:space="preserve"> </w:t>
      </w:r>
      <w:r w:rsidRPr="002D1DF2">
        <w:rPr>
          <w:sz w:val="28"/>
          <w:szCs w:val="28"/>
        </w:rPr>
        <w:t>мыс</w:t>
      </w:r>
      <w:r w:rsidRPr="002D1DF2">
        <w:rPr>
          <w:sz w:val="28"/>
          <w:szCs w:val="28"/>
          <w:lang w:val="en-US"/>
        </w:rPr>
        <w:t xml:space="preserve"> </w:t>
      </w:r>
      <w:r w:rsidRPr="002D1DF2">
        <w:rPr>
          <w:sz w:val="28"/>
          <w:szCs w:val="28"/>
        </w:rPr>
        <w:t>пленкасы</w:t>
      </w:r>
      <w:r w:rsidRPr="002D1DF2">
        <w:rPr>
          <w:sz w:val="28"/>
          <w:szCs w:val="28"/>
          <w:lang w:val="en-US"/>
        </w:rPr>
        <w:t xml:space="preserve"> </w:t>
      </w:r>
      <w:r w:rsidRPr="002D1DF2">
        <w:rPr>
          <w:sz w:val="28"/>
          <w:szCs w:val="28"/>
        </w:rPr>
        <w:t>болса</w:t>
      </w:r>
      <w:r w:rsidRPr="002D1DF2">
        <w:rPr>
          <w:sz w:val="28"/>
          <w:szCs w:val="28"/>
          <w:lang w:val="en-US"/>
        </w:rPr>
        <w:t xml:space="preserve">, </w:t>
      </w:r>
      <w:r w:rsidRPr="002D1DF2">
        <w:rPr>
          <w:sz w:val="28"/>
          <w:szCs w:val="28"/>
        </w:rPr>
        <w:t>нақты</w:t>
      </w:r>
      <w:r w:rsidRPr="002D1DF2">
        <w:rPr>
          <w:sz w:val="28"/>
          <w:szCs w:val="28"/>
          <w:lang w:val="en-US"/>
        </w:rPr>
        <w:t xml:space="preserve"> </w:t>
      </w:r>
      <w:r w:rsidRPr="002D1DF2">
        <w:rPr>
          <w:sz w:val="28"/>
          <w:szCs w:val="28"/>
        </w:rPr>
        <w:t>жанасу</w:t>
      </w:r>
      <w:r w:rsidRPr="002D1DF2">
        <w:rPr>
          <w:sz w:val="28"/>
          <w:szCs w:val="28"/>
          <w:lang w:val="en-US"/>
        </w:rPr>
        <w:t xml:space="preserve"> </w:t>
      </w:r>
      <w:r w:rsidRPr="002D1DF2">
        <w:rPr>
          <w:sz w:val="28"/>
          <w:szCs w:val="28"/>
        </w:rPr>
        <w:t>ауданы</w:t>
      </w:r>
      <w:r w:rsidRPr="002D1DF2">
        <w:rPr>
          <w:sz w:val="28"/>
          <w:szCs w:val="28"/>
          <w:lang w:val="en-US"/>
        </w:rPr>
        <w:t xml:space="preserve"> 10…100 </w:t>
      </w:r>
      <w:r w:rsidRPr="002D1DF2">
        <w:rPr>
          <w:sz w:val="28"/>
          <w:szCs w:val="28"/>
        </w:rPr>
        <w:t>есе</w:t>
      </w:r>
      <w:r w:rsidRPr="002D1DF2">
        <w:rPr>
          <w:sz w:val="28"/>
          <w:szCs w:val="28"/>
          <w:lang w:val="en-US"/>
        </w:rPr>
        <w:t xml:space="preserve"> </w:t>
      </w:r>
      <w:r w:rsidRPr="002D1DF2">
        <w:rPr>
          <w:sz w:val="28"/>
          <w:szCs w:val="28"/>
        </w:rPr>
        <w:t>ұлғаяды</w:t>
      </w:r>
      <w:r w:rsidRPr="002D1DF2">
        <w:rPr>
          <w:sz w:val="28"/>
          <w:szCs w:val="28"/>
          <w:lang w:val="en-US"/>
        </w:rPr>
        <w:t xml:space="preserve">, </w:t>
      </w:r>
      <w:r w:rsidRPr="002D1DF2">
        <w:rPr>
          <w:sz w:val="28"/>
          <w:szCs w:val="28"/>
        </w:rPr>
        <w:t>бұл</w:t>
      </w:r>
      <w:r w:rsidRPr="002D1DF2">
        <w:rPr>
          <w:sz w:val="28"/>
          <w:szCs w:val="28"/>
          <w:lang w:val="en-US"/>
        </w:rPr>
        <w:t xml:space="preserve"> </w:t>
      </w:r>
      <w:r w:rsidRPr="002D1DF2">
        <w:rPr>
          <w:sz w:val="28"/>
          <w:szCs w:val="28"/>
        </w:rPr>
        <w:t>жанасу</w:t>
      </w:r>
      <w:r w:rsidRPr="002D1DF2">
        <w:rPr>
          <w:sz w:val="28"/>
          <w:szCs w:val="28"/>
          <w:lang w:val="en-US"/>
        </w:rPr>
        <w:t xml:space="preserve"> </w:t>
      </w:r>
      <w:r w:rsidRPr="002D1DF2">
        <w:rPr>
          <w:sz w:val="28"/>
          <w:szCs w:val="28"/>
        </w:rPr>
        <w:t>беттерінің</w:t>
      </w:r>
      <w:r w:rsidRPr="002D1DF2">
        <w:rPr>
          <w:sz w:val="28"/>
          <w:szCs w:val="28"/>
          <w:lang w:val="en-US"/>
        </w:rPr>
        <w:t xml:space="preserve"> </w:t>
      </w:r>
      <w:r w:rsidRPr="002D1DF2">
        <w:rPr>
          <w:sz w:val="28"/>
          <w:szCs w:val="28"/>
        </w:rPr>
        <w:t>тозуын</w:t>
      </w:r>
      <w:r w:rsidRPr="002D1DF2">
        <w:rPr>
          <w:sz w:val="28"/>
          <w:szCs w:val="28"/>
          <w:lang w:val="en-US"/>
        </w:rPr>
        <w:t xml:space="preserve"> </w:t>
      </w:r>
      <w:r w:rsidRPr="002D1DF2">
        <w:rPr>
          <w:sz w:val="28"/>
          <w:szCs w:val="28"/>
        </w:rPr>
        <w:t>төмендетеді</w:t>
      </w:r>
      <w:r w:rsidRPr="002D1DF2">
        <w:rPr>
          <w:sz w:val="28"/>
          <w:szCs w:val="28"/>
          <w:lang w:val="en-US"/>
        </w:rPr>
        <w:t xml:space="preserve"> [</w:t>
      </w:r>
      <w:r w:rsidR="004D6D1D" w:rsidRPr="002D1DF2">
        <w:rPr>
          <w:sz w:val="28"/>
          <w:szCs w:val="28"/>
          <w:lang w:val="kk-KZ"/>
        </w:rPr>
        <w:t>47</w:t>
      </w:r>
      <w:r w:rsidRPr="002D1DF2">
        <w:rPr>
          <w:sz w:val="28"/>
          <w:szCs w:val="28"/>
          <w:lang w:val="en-US"/>
        </w:rPr>
        <w:t>].</w:t>
      </w:r>
    </w:p>
    <w:p w14:paraId="645BDE0E" w14:textId="77777777" w:rsidR="00A76232" w:rsidRPr="002D1DF2" w:rsidRDefault="00A76232" w:rsidP="007E7851">
      <w:pPr>
        <w:ind w:firstLine="720"/>
        <w:jc w:val="both"/>
        <w:rPr>
          <w:sz w:val="28"/>
          <w:szCs w:val="28"/>
          <w:lang w:val="en-US"/>
        </w:rPr>
      </w:pPr>
      <w:r w:rsidRPr="002D1DF2">
        <w:rPr>
          <w:sz w:val="28"/>
          <w:szCs w:val="28"/>
        </w:rPr>
        <w:t>Жанасу</w:t>
      </w:r>
      <w:r w:rsidRPr="002D1DF2">
        <w:rPr>
          <w:sz w:val="28"/>
          <w:szCs w:val="28"/>
          <w:lang w:val="en-US"/>
        </w:rPr>
        <w:t xml:space="preserve"> </w:t>
      </w:r>
      <w:r w:rsidRPr="002D1DF2">
        <w:rPr>
          <w:sz w:val="28"/>
          <w:szCs w:val="28"/>
        </w:rPr>
        <w:t>ауданын</w:t>
      </w:r>
      <w:r w:rsidRPr="002D1DF2">
        <w:rPr>
          <w:sz w:val="28"/>
          <w:szCs w:val="28"/>
          <w:lang w:val="en-US"/>
        </w:rPr>
        <w:t xml:space="preserve"> </w:t>
      </w:r>
      <w:r w:rsidRPr="002D1DF2">
        <w:rPr>
          <w:sz w:val="28"/>
          <w:szCs w:val="28"/>
        </w:rPr>
        <w:t>есептеу</w:t>
      </w:r>
      <w:r w:rsidRPr="002D1DF2">
        <w:rPr>
          <w:sz w:val="28"/>
          <w:szCs w:val="28"/>
          <w:lang w:val="en-US"/>
        </w:rPr>
        <w:t xml:space="preserve"> </w:t>
      </w:r>
      <w:r w:rsidRPr="002D1DF2">
        <w:rPr>
          <w:sz w:val="28"/>
          <w:szCs w:val="28"/>
        </w:rPr>
        <w:t>үшін</w:t>
      </w:r>
      <w:r w:rsidRPr="002D1DF2">
        <w:rPr>
          <w:sz w:val="28"/>
          <w:szCs w:val="28"/>
          <w:lang w:val="en-US"/>
        </w:rPr>
        <w:t xml:space="preserve"> </w:t>
      </w:r>
      <w:r w:rsidRPr="002D1DF2">
        <w:rPr>
          <w:sz w:val="28"/>
          <w:szCs w:val="28"/>
        </w:rPr>
        <w:t>бірнеше</w:t>
      </w:r>
      <w:r w:rsidRPr="002D1DF2">
        <w:rPr>
          <w:sz w:val="28"/>
          <w:szCs w:val="28"/>
          <w:lang w:val="en-US"/>
        </w:rPr>
        <w:t xml:space="preserve"> </w:t>
      </w:r>
      <w:r w:rsidRPr="002D1DF2">
        <w:rPr>
          <w:sz w:val="28"/>
          <w:szCs w:val="28"/>
        </w:rPr>
        <w:t>модель</w:t>
      </w:r>
      <w:r w:rsidRPr="002D1DF2">
        <w:rPr>
          <w:sz w:val="28"/>
          <w:szCs w:val="28"/>
          <w:lang w:val="en-US"/>
        </w:rPr>
        <w:t xml:space="preserve"> </w:t>
      </w:r>
      <w:r w:rsidRPr="002D1DF2">
        <w:rPr>
          <w:sz w:val="28"/>
          <w:szCs w:val="28"/>
        </w:rPr>
        <w:t>қолданылады</w:t>
      </w:r>
      <w:r w:rsidRPr="002D1DF2">
        <w:rPr>
          <w:sz w:val="28"/>
          <w:szCs w:val="28"/>
          <w:lang w:val="en-US"/>
        </w:rPr>
        <w:t>:</w:t>
      </w:r>
    </w:p>
    <w:p w14:paraId="3362BBB1" w14:textId="77777777" w:rsidR="00A76232" w:rsidRPr="002D1DF2" w:rsidRDefault="00A76232" w:rsidP="007E7851">
      <w:pPr>
        <w:ind w:firstLine="720"/>
        <w:jc w:val="both"/>
        <w:rPr>
          <w:sz w:val="28"/>
          <w:szCs w:val="28"/>
          <w:lang w:val="en-US"/>
        </w:rPr>
      </w:pPr>
      <w:r w:rsidRPr="002D1DF2">
        <w:rPr>
          <w:b/>
          <w:bCs/>
          <w:sz w:val="28"/>
          <w:szCs w:val="28"/>
          <w:lang w:val="en-US"/>
        </w:rPr>
        <w:t>1.</w:t>
      </w:r>
      <w:r w:rsidRPr="002D1DF2">
        <w:rPr>
          <w:b/>
          <w:bCs/>
          <w:sz w:val="28"/>
          <w:szCs w:val="28"/>
        </w:rPr>
        <w:t>Үлкейген</w:t>
      </w:r>
      <w:r w:rsidRPr="002D1DF2">
        <w:rPr>
          <w:b/>
          <w:bCs/>
          <w:sz w:val="28"/>
          <w:szCs w:val="28"/>
          <w:lang w:val="en-US"/>
        </w:rPr>
        <w:t xml:space="preserve"> </w:t>
      </w:r>
      <w:r w:rsidRPr="002D1DF2">
        <w:rPr>
          <w:b/>
          <w:bCs/>
          <w:sz w:val="28"/>
          <w:szCs w:val="28"/>
        </w:rPr>
        <w:t>сфералар</w:t>
      </w:r>
      <w:r w:rsidRPr="002D1DF2">
        <w:rPr>
          <w:b/>
          <w:bCs/>
          <w:sz w:val="28"/>
          <w:szCs w:val="28"/>
          <w:lang w:val="en-US"/>
        </w:rPr>
        <w:t xml:space="preserve"> </w:t>
      </w:r>
      <w:r w:rsidRPr="002D1DF2">
        <w:rPr>
          <w:b/>
          <w:bCs/>
          <w:sz w:val="28"/>
          <w:szCs w:val="28"/>
        </w:rPr>
        <w:t>жиынтығы</w:t>
      </w:r>
      <w:r w:rsidRPr="002D1DF2">
        <w:rPr>
          <w:b/>
          <w:bCs/>
          <w:sz w:val="28"/>
          <w:szCs w:val="28"/>
          <w:lang w:val="en-US"/>
        </w:rPr>
        <w:t xml:space="preserve"> </w:t>
      </w:r>
      <w:r w:rsidRPr="002D1DF2">
        <w:rPr>
          <w:b/>
          <w:bCs/>
          <w:sz w:val="28"/>
          <w:szCs w:val="28"/>
        </w:rPr>
        <w:t>ретінде</w:t>
      </w:r>
      <w:r w:rsidRPr="002D1DF2">
        <w:rPr>
          <w:b/>
          <w:bCs/>
          <w:sz w:val="28"/>
          <w:szCs w:val="28"/>
          <w:lang w:val="en-US"/>
        </w:rPr>
        <w:t xml:space="preserve"> </w:t>
      </w:r>
      <w:r w:rsidRPr="002D1DF2">
        <w:rPr>
          <w:b/>
          <w:bCs/>
          <w:sz w:val="28"/>
          <w:szCs w:val="28"/>
        </w:rPr>
        <w:t>серпімді</w:t>
      </w:r>
      <w:r w:rsidRPr="002D1DF2">
        <w:rPr>
          <w:b/>
          <w:bCs/>
          <w:sz w:val="28"/>
          <w:szCs w:val="28"/>
          <w:lang w:val="en-US"/>
        </w:rPr>
        <w:t xml:space="preserve"> </w:t>
      </w:r>
      <w:r w:rsidRPr="002D1DF2">
        <w:rPr>
          <w:b/>
          <w:bCs/>
          <w:sz w:val="28"/>
          <w:szCs w:val="28"/>
        </w:rPr>
        <w:t>жанасу</w:t>
      </w:r>
      <w:r w:rsidRPr="002D1DF2">
        <w:rPr>
          <w:sz w:val="28"/>
          <w:szCs w:val="28"/>
          <w:lang w:val="en-US"/>
        </w:rPr>
        <w:t xml:space="preserve"> – </w:t>
      </w:r>
      <w:r w:rsidRPr="002D1DF2">
        <w:rPr>
          <w:sz w:val="28"/>
          <w:szCs w:val="28"/>
        </w:rPr>
        <w:t>жанасатын</w:t>
      </w:r>
      <w:r w:rsidRPr="002D1DF2">
        <w:rPr>
          <w:sz w:val="28"/>
          <w:szCs w:val="28"/>
          <w:lang w:val="en-US"/>
        </w:rPr>
        <w:t xml:space="preserve"> </w:t>
      </w:r>
      <w:r w:rsidRPr="002D1DF2">
        <w:rPr>
          <w:sz w:val="28"/>
          <w:szCs w:val="28"/>
        </w:rPr>
        <w:t>беттерді</w:t>
      </w:r>
      <w:r w:rsidRPr="002D1DF2">
        <w:rPr>
          <w:sz w:val="28"/>
          <w:szCs w:val="28"/>
          <w:lang w:val="en-US"/>
        </w:rPr>
        <w:t xml:space="preserve"> </w:t>
      </w:r>
      <w:r w:rsidRPr="002D1DF2">
        <w:rPr>
          <w:sz w:val="28"/>
          <w:szCs w:val="28"/>
        </w:rPr>
        <w:t>көп</w:t>
      </w:r>
      <w:r w:rsidRPr="002D1DF2">
        <w:rPr>
          <w:sz w:val="28"/>
          <w:szCs w:val="28"/>
          <w:lang w:val="en-US"/>
        </w:rPr>
        <w:t xml:space="preserve"> </w:t>
      </w:r>
      <w:r w:rsidRPr="002D1DF2">
        <w:rPr>
          <w:sz w:val="28"/>
          <w:szCs w:val="28"/>
        </w:rPr>
        <w:t>сфералық</w:t>
      </w:r>
      <w:r w:rsidRPr="002D1DF2">
        <w:rPr>
          <w:sz w:val="28"/>
          <w:szCs w:val="28"/>
          <w:lang w:val="en-US"/>
        </w:rPr>
        <w:t xml:space="preserve"> </w:t>
      </w:r>
      <w:r w:rsidRPr="002D1DF2">
        <w:rPr>
          <w:sz w:val="28"/>
          <w:szCs w:val="28"/>
        </w:rPr>
        <w:t>элементтерден</w:t>
      </w:r>
      <w:r w:rsidRPr="002D1DF2">
        <w:rPr>
          <w:sz w:val="28"/>
          <w:szCs w:val="28"/>
          <w:lang w:val="en-US"/>
        </w:rPr>
        <w:t xml:space="preserve"> </w:t>
      </w:r>
      <w:r w:rsidRPr="002D1DF2">
        <w:rPr>
          <w:sz w:val="28"/>
          <w:szCs w:val="28"/>
        </w:rPr>
        <w:t>тұрады</w:t>
      </w:r>
      <w:r w:rsidRPr="002D1DF2">
        <w:rPr>
          <w:sz w:val="28"/>
          <w:szCs w:val="28"/>
          <w:lang w:val="en-US"/>
        </w:rPr>
        <w:t xml:space="preserve"> </w:t>
      </w:r>
      <w:r w:rsidRPr="002D1DF2">
        <w:rPr>
          <w:sz w:val="28"/>
          <w:szCs w:val="28"/>
        </w:rPr>
        <w:t>деп</w:t>
      </w:r>
      <w:r w:rsidRPr="002D1DF2">
        <w:rPr>
          <w:sz w:val="28"/>
          <w:szCs w:val="28"/>
          <w:lang w:val="en-US"/>
        </w:rPr>
        <w:t xml:space="preserve"> </w:t>
      </w:r>
      <w:r w:rsidRPr="002D1DF2">
        <w:rPr>
          <w:sz w:val="28"/>
          <w:szCs w:val="28"/>
        </w:rPr>
        <w:t>қарастырады</w:t>
      </w:r>
      <w:r w:rsidRPr="002D1DF2">
        <w:rPr>
          <w:sz w:val="28"/>
          <w:szCs w:val="28"/>
          <w:lang w:val="en-US"/>
        </w:rPr>
        <w:t xml:space="preserve">, </w:t>
      </w:r>
      <w:r w:rsidRPr="002D1DF2">
        <w:rPr>
          <w:sz w:val="28"/>
          <w:szCs w:val="28"/>
        </w:rPr>
        <w:t>олардың</w:t>
      </w:r>
      <w:r w:rsidRPr="002D1DF2">
        <w:rPr>
          <w:sz w:val="28"/>
          <w:szCs w:val="28"/>
          <w:lang w:val="en-US"/>
        </w:rPr>
        <w:t xml:space="preserve"> </w:t>
      </w:r>
      <w:r w:rsidRPr="002D1DF2">
        <w:rPr>
          <w:sz w:val="28"/>
          <w:szCs w:val="28"/>
        </w:rPr>
        <w:t>серпімді</w:t>
      </w:r>
      <w:r w:rsidRPr="002D1DF2">
        <w:rPr>
          <w:sz w:val="28"/>
          <w:szCs w:val="28"/>
          <w:lang w:val="en-US"/>
        </w:rPr>
        <w:t xml:space="preserve"> </w:t>
      </w:r>
      <w:r w:rsidRPr="002D1DF2">
        <w:rPr>
          <w:sz w:val="28"/>
          <w:szCs w:val="28"/>
        </w:rPr>
        <w:t>қасиеттерін</w:t>
      </w:r>
      <w:r w:rsidRPr="002D1DF2">
        <w:rPr>
          <w:sz w:val="28"/>
          <w:szCs w:val="28"/>
          <w:lang w:val="en-US"/>
        </w:rPr>
        <w:t xml:space="preserve"> </w:t>
      </w:r>
      <w:r w:rsidRPr="002D1DF2">
        <w:rPr>
          <w:sz w:val="28"/>
          <w:szCs w:val="28"/>
        </w:rPr>
        <w:t>ескереді</w:t>
      </w:r>
      <w:r w:rsidRPr="002D1DF2">
        <w:rPr>
          <w:sz w:val="28"/>
          <w:szCs w:val="28"/>
          <w:lang w:val="en-US"/>
        </w:rPr>
        <w:t>.</w:t>
      </w:r>
    </w:p>
    <w:p w14:paraId="6DC751C3" w14:textId="77777777" w:rsidR="00A76232" w:rsidRPr="002D1DF2" w:rsidRDefault="00A76232" w:rsidP="007E7851">
      <w:pPr>
        <w:ind w:firstLine="720"/>
        <w:jc w:val="both"/>
        <w:rPr>
          <w:sz w:val="28"/>
          <w:szCs w:val="28"/>
          <w:lang w:val="en-US"/>
        </w:rPr>
      </w:pPr>
      <w:r w:rsidRPr="002D1DF2">
        <w:rPr>
          <w:b/>
          <w:bCs/>
          <w:sz w:val="28"/>
          <w:szCs w:val="28"/>
          <w:lang w:val="en-US"/>
        </w:rPr>
        <w:t>2.</w:t>
      </w:r>
      <w:r w:rsidRPr="002D1DF2">
        <w:rPr>
          <w:b/>
          <w:bCs/>
          <w:sz w:val="28"/>
          <w:szCs w:val="28"/>
        </w:rPr>
        <w:t>Жеке</w:t>
      </w:r>
      <w:r w:rsidRPr="002D1DF2">
        <w:rPr>
          <w:b/>
          <w:bCs/>
          <w:sz w:val="28"/>
          <w:szCs w:val="28"/>
          <w:lang w:val="en-US"/>
        </w:rPr>
        <w:t xml:space="preserve"> </w:t>
      </w:r>
      <w:r w:rsidRPr="002D1DF2">
        <w:rPr>
          <w:b/>
          <w:bCs/>
          <w:sz w:val="28"/>
          <w:szCs w:val="28"/>
        </w:rPr>
        <w:t>беткі</w:t>
      </w:r>
      <w:r w:rsidRPr="002D1DF2">
        <w:rPr>
          <w:b/>
          <w:bCs/>
          <w:sz w:val="28"/>
          <w:szCs w:val="28"/>
          <w:lang w:val="en-US"/>
        </w:rPr>
        <w:t xml:space="preserve"> </w:t>
      </w:r>
      <w:r w:rsidRPr="002D1DF2">
        <w:rPr>
          <w:b/>
          <w:bCs/>
          <w:sz w:val="28"/>
          <w:szCs w:val="28"/>
        </w:rPr>
        <w:t>көтерілу</w:t>
      </w:r>
      <w:r w:rsidRPr="002D1DF2">
        <w:rPr>
          <w:b/>
          <w:bCs/>
          <w:sz w:val="28"/>
          <w:szCs w:val="28"/>
          <w:lang w:val="en-US"/>
        </w:rPr>
        <w:t xml:space="preserve"> </w:t>
      </w:r>
      <w:r w:rsidRPr="002D1DF2">
        <w:rPr>
          <w:b/>
          <w:bCs/>
          <w:sz w:val="28"/>
          <w:szCs w:val="28"/>
        </w:rPr>
        <w:t>нүктелерінің</w:t>
      </w:r>
      <w:r w:rsidRPr="002D1DF2">
        <w:rPr>
          <w:b/>
          <w:bCs/>
          <w:sz w:val="28"/>
          <w:szCs w:val="28"/>
          <w:lang w:val="en-US"/>
        </w:rPr>
        <w:t xml:space="preserve"> </w:t>
      </w:r>
      <w:r w:rsidRPr="002D1DF2">
        <w:rPr>
          <w:b/>
          <w:bCs/>
          <w:sz w:val="28"/>
          <w:szCs w:val="28"/>
        </w:rPr>
        <w:t>жанасуы</w:t>
      </w:r>
      <w:r w:rsidRPr="002D1DF2">
        <w:rPr>
          <w:sz w:val="28"/>
          <w:szCs w:val="28"/>
          <w:lang w:val="en-US"/>
        </w:rPr>
        <w:t xml:space="preserve"> – </w:t>
      </w:r>
      <w:r w:rsidRPr="002D1DF2">
        <w:rPr>
          <w:sz w:val="28"/>
          <w:szCs w:val="28"/>
        </w:rPr>
        <w:t>беткі</w:t>
      </w:r>
      <w:r w:rsidRPr="002D1DF2">
        <w:rPr>
          <w:sz w:val="28"/>
          <w:szCs w:val="28"/>
          <w:lang w:val="en-US"/>
        </w:rPr>
        <w:t xml:space="preserve"> </w:t>
      </w:r>
      <w:r w:rsidRPr="002D1DF2">
        <w:rPr>
          <w:sz w:val="28"/>
          <w:szCs w:val="28"/>
        </w:rPr>
        <w:t>ақаулардың</w:t>
      </w:r>
      <w:r w:rsidRPr="002D1DF2">
        <w:rPr>
          <w:sz w:val="28"/>
          <w:szCs w:val="28"/>
          <w:lang w:val="en-US"/>
        </w:rPr>
        <w:t xml:space="preserve"> </w:t>
      </w:r>
      <w:r w:rsidRPr="002D1DF2">
        <w:rPr>
          <w:sz w:val="28"/>
          <w:szCs w:val="28"/>
        </w:rPr>
        <w:t>жеке</w:t>
      </w:r>
      <w:r w:rsidRPr="002D1DF2">
        <w:rPr>
          <w:sz w:val="28"/>
          <w:szCs w:val="28"/>
          <w:lang w:val="en-US"/>
        </w:rPr>
        <w:t xml:space="preserve"> </w:t>
      </w:r>
      <w:r w:rsidRPr="002D1DF2">
        <w:rPr>
          <w:sz w:val="28"/>
          <w:szCs w:val="28"/>
        </w:rPr>
        <w:t>жанасуын</w:t>
      </w:r>
      <w:r w:rsidRPr="002D1DF2">
        <w:rPr>
          <w:sz w:val="28"/>
          <w:szCs w:val="28"/>
          <w:lang w:val="en-US"/>
        </w:rPr>
        <w:t xml:space="preserve"> </w:t>
      </w:r>
      <w:r w:rsidRPr="002D1DF2">
        <w:rPr>
          <w:sz w:val="28"/>
          <w:szCs w:val="28"/>
        </w:rPr>
        <w:t>қарастырады</w:t>
      </w:r>
      <w:r w:rsidRPr="002D1DF2">
        <w:rPr>
          <w:sz w:val="28"/>
          <w:szCs w:val="28"/>
          <w:lang w:val="en-US"/>
        </w:rPr>
        <w:t xml:space="preserve">, </w:t>
      </w:r>
      <w:r w:rsidRPr="002D1DF2">
        <w:rPr>
          <w:sz w:val="28"/>
          <w:szCs w:val="28"/>
        </w:rPr>
        <w:t>бұл</w:t>
      </w:r>
      <w:r w:rsidRPr="002D1DF2">
        <w:rPr>
          <w:sz w:val="28"/>
          <w:szCs w:val="28"/>
          <w:lang w:val="en-US"/>
        </w:rPr>
        <w:t xml:space="preserve"> </w:t>
      </w:r>
      <w:r w:rsidRPr="002D1DF2">
        <w:rPr>
          <w:sz w:val="28"/>
          <w:szCs w:val="28"/>
        </w:rPr>
        <w:t>үйкеліс</w:t>
      </w:r>
      <w:r w:rsidRPr="002D1DF2">
        <w:rPr>
          <w:sz w:val="28"/>
          <w:szCs w:val="28"/>
          <w:lang w:val="en-US"/>
        </w:rPr>
        <w:t xml:space="preserve"> </w:t>
      </w:r>
      <w:r w:rsidRPr="002D1DF2">
        <w:rPr>
          <w:sz w:val="28"/>
          <w:szCs w:val="28"/>
        </w:rPr>
        <w:t>пен</w:t>
      </w:r>
      <w:r w:rsidRPr="002D1DF2">
        <w:rPr>
          <w:sz w:val="28"/>
          <w:szCs w:val="28"/>
          <w:lang w:val="en-US"/>
        </w:rPr>
        <w:t xml:space="preserve"> </w:t>
      </w:r>
      <w:r w:rsidRPr="002D1DF2">
        <w:rPr>
          <w:sz w:val="28"/>
          <w:szCs w:val="28"/>
        </w:rPr>
        <w:t>тозудың</w:t>
      </w:r>
      <w:r w:rsidRPr="002D1DF2">
        <w:rPr>
          <w:sz w:val="28"/>
          <w:szCs w:val="28"/>
          <w:lang w:val="en-US"/>
        </w:rPr>
        <w:t xml:space="preserve"> </w:t>
      </w:r>
      <w:r w:rsidRPr="002D1DF2">
        <w:rPr>
          <w:sz w:val="28"/>
          <w:szCs w:val="28"/>
        </w:rPr>
        <w:t>механизмдерін</w:t>
      </w:r>
      <w:r w:rsidRPr="002D1DF2">
        <w:rPr>
          <w:sz w:val="28"/>
          <w:szCs w:val="28"/>
          <w:lang w:val="en-US"/>
        </w:rPr>
        <w:t xml:space="preserve"> </w:t>
      </w:r>
      <w:r w:rsidRPr="002D1DF2">
        <w:rPr>
          <w:sz w:val="28"/>
          <w:szCs w:val="28"/>
        </w:rPr>
        <w:t>нақты</w:t>
      </w:r>
      <w:r w:rsidRPr="002D1DF2">
        <w:rPr>
          <w:sz w:val="28"/>
          <w:szCs w:val="28"/>
          <w:lang w:val="en-US"/>
        </w:rPr>
        <w:t xml:space="preserve"> </w:t>
      </w:r>
      <w:r w:rsidRPr="002D1DF2">
        <w:rPr>
          <w:sz w:val="28"/>
          <w:szCs w:val="28"/>
        </w:rPr>
        <w:t>талдауға</w:t>
      </w:r>
      <w:r w:rsidRPr="002D1DF2">
        <w:rPr>
          <w:sz w:val="28"/>
          <w:szCs w:val="28"/>
          <w:lang w:val="en-US"/>
        </w:rPr>
        <w:t xml:space="preserve"> </w:t>
      </w:r>
      <w:r w:rsidRPr="002D1DF2">
        <w:rPr>
          <w:sz w:val="28"/>
          <w:szCs w:val="28"/>
        </w:rPr>
        <w:t>мүмкіндік</w:t>
      </w:r>
      <w:r w:rsidRPr="002D1DF2">
        <w:rPr>
          <w:sz w:val="28"/>
          <w:szCs w:val="28"/>
          <w:lang w:val="en-US"/>
        </w:rPr>
        <w:t xml:space="preserve"> </w:t>
      </w:r>
      <w:r w:rsidRPr="002D1DF2">
        <w:rPr>
          <w:sz w:val="28"/>
          <w:szCs w:val="28"/>
        </w:rPr>
        <w:t>береді</w:t>
      </w:r>
      <w:r w:rsidRPr="002D1DF2">
        <w:rPr>
          <w:sz w:val="28"/>
          <w:szCs w:val="28"/>
          <w:lang w:val="en-US"/>
        </w:rPr>
        <w:t>.</w:t>
      </w:r>
    </w:p>
    <w:p w14:paraId="1298853A" w14:textId="3F68F30E" w:rsidR="00A76232" w:rsidRPr="002D1DF2" w:rsidRDefault="00A76232" w:rsidP="007E7851">
      <w:pPr>
        <w:ind w:firstLine="720"/>
        <w:jc w:val="both"/>
        <w:rPr>
          <w:sz w:val="28"/>
          <w:szCs w:val="28"/>
          <w:lang w:val="en-US"/>
        </w:rPr>
      </w:pPr>
      <w:r w:rsidRPr="002D1DF2">
        <w:rPr>
          <w:b/>
          <w:bCs/>
          <w:sz w:val="28"/>
          <w:szCs w:val="28"/>
          <w:lang w:val="en-US"/>
        </w:rPr>
        <w:t>3.</w:t>
      </w:r>
      <w:r w:rsidRPr="002D1DF2">
        <w:rPr>
          <w:b/>
          <w:bCs/>
          <w:sz w:val="28"/>
          <w:szCs w:val="28"/>
        </w:rPr>
        <w:t>Қатты</w:t>
      </w:r>
      <w:r w:rsidRPr="002D1DF2">
        <w:rPr>
          <w:b/>
          <w:bCs/>
          <w:sz w:val="28"/>
          <w:szCs w:val="28"/>
          <w:lang w:val="en-US"/>
        </w:rPr>
        <w:t xml:space="preserve"> </w:t>
      </w:r>
      <w:r w:rsidRPr="002D1DF2">
        <w:rPr>
          <w:b/>
          <w:bCs/>
          <w:sz w:val="28"/>
          <w:szCs w:val="28"/>
        </w:rPr>
        <w:t>жазықтықпен</w:t>
      </w:r>
      <w:r w:rsidRPr="002D1DF2">
        <w:rPr>
          <w:b/>
          <w:bCs/>
          <w:sz w:val="28"/>
          <w:szCs w:val="28"/>
          <w:lang w:val="en-US"/>
        </w:rPr>
        <w:t xml:space="preserve"> </w:t>
      </w:r>
      <w:r w:rsidRPr="002D1DF2">
        <w:rPr>
          <w:b/>
          <w:bCs/>
          <w:sz w:val="28"/>
          <w:szCs w:val="28"/>
        </w:rPr>
        <w:t>серпімді</w:t>
      </w:r>
      <w:r w:rsidRPr="002D1DF2">
        <w:rPr>
          <w:b/>
          <w:bCs/>
          <w:sz w:val="28"/>
          <w:szCs w:val="28"/>
          <w:lang w:val="en-US"/>
        </w:rPr>
        <w:t>-</w:t>
      </w:r>
      <w:r w:rsidRPr="002D1DF2">
        <w:rPr>
          <w:b/>
          <w:bCs/>
          <w:sz w:val="28"/>
          <w:szCs w:val="28"/>
        </w:rPr>
        <w:t>пластикалық</w:t>
      </w:r>
      <w:r w:rsidRPr="002D1DF2">
        <w:rPr>
          <w:b/>
          <w:bCs/>
          <w:sz w:val="28"/>
          <w:szCs w:val="28"/>
          <w:lang w:val="en-US"/>
        </w:rPr>
        <w:t xml:space="preserve"> </w:t>
      </w:r>
      <w:r w:rsidRPr="002D1DF2">
        <w:rPr>
          <w:b/>
          <w:bCs/>
          <w:sz w:val="28"/>
          <w:szCs w:val="28"/>
        </w:rPr>
        <w:t>жанасу</w:t>
      </w:r>
      <w:r w:rsidRPr="002D1DF2">
        <w:rPr>
          <w:sz w:val="28"/>
          <w:szCs w:val="28"/>
          <w:lang w:val="en-US"/>
        </w:rPr>
        <w:t xml:space="preserve"> – </w:t>
      </w:r>
      <w:r w:rsidRPr="002D1DF2">
        <w:rPr>
          <w:sz w:val="28"/>
          <w:szCs w:val="28"/>
        </w:rPr>
        <w:t>қатты</w:t>
      </w:r>
      <w:r w:rsidRPr="002D1DF2">
        <w:rPr>
          <w:sz w:val="28"/>
          <w:szCs w:val="28"/>
          <w:lang w:val="en-US"/>
        </w:rPr>
        <w:t xml:space="preserve"> </w:t>
      </w:r>
      <w:r w:rsidRPr="002D1DF2">
        <w:rPr>
          <w:sz w:val="28"/>
          <w:szCs w:val="28"/>
        </w:rPr>
        <w:t>бетпен</w:t>
      </w:r>
      <w:r w:rsidRPr="002D1DF2">
        <w:rPr>
          <w:sz w:val="28"/>
          <w:szCs w:val="28"/>
          <w:lang w:val="en-US"/>
        </w:rPr>
        <w:t xml:space="preserve"> </w:t>
      </w:r>
      <w:r w:rsidRPr="002D1DF2">
        <w:rPr>
          <w:sz w:val="28"/>
          <w:szCs w:val="28"/>
        </w:rPr>
        <w:t>жанасуда</w:t>
      </w:r>
      <w:r w:rsidRPr="002D1DF2">
        <w:rPr>
          <w:sz w:val="28"/>
          <w:szCs w:val="28"/>
          <w:lang w:val="en-US"/>
        </w:rPr>
        <w:t xml:space="preserve"> </w:t>
      </w:r>
      <w:r w:rsidRPr="002D1DF2">
        <w:rPr>
          <w:sz w:val="28"/>
          <w:szCs w:val="28"/>
        </w:rPr>
        <w:t>серпімді</w:t>
      </w:r>
      <w:r w:rsidRPr="002D1DF2">
        <w:rPr>
          <w:sz w:val="28"/>
          <w:szCs w:val="28"/>
          <w:lang w:val="en-US"/>
        </w:rPr>
        <w:t xml:space="preserve"> </w:t>
      </w:r>
      <w:r w:rsidRPr="002D1DF2">
        <w:rPr>
          <w:sz w:val="28"/>
          <w:szCs w:val="28"/>
        </w:rPr>
        <w:t>және</w:t>
      </w:r>
      <w:r w:rsidRPr="002D1DF2">
        <w:rPr>
          <w:sz w:val="28"/>
          <w:szCs w:val="28"/>
          <w:lang w:val="en-US"/>
        </w:rPr>
        <w:t xml:space="preserve"> </w:t>
      </w:r>
      <w:r w:rsidRPr="002D1DF2">
        <w:rPr>
          <w:sz w:val="28"/>
          <w:szCs w:val="28"/>
        </w:rPr>
        <w:t>пластикалық</w:t>
      </w:r>
      <w:r w:rsidRPr="002D1DF2">
        <w:rPr>
          <w:sz w:val="28"/>
          <w:szCs w:val="28"/>
          <w:lang w:val="en-US"/>
        </w:rPr>
        <w:t xml:space="preserve"> </w:t>
      </w:r>
      <w:r w:rsidRPr="002D1DF2">
        <w:rPr>
          <w:sz w:val="28"/>
          <w:szCs w:val="28"/>
        </w:rPr>
        <w:t>деформацияларды</w:t>
      </w:r>
      <w:r w:rsidRPr="002D1DF2">
        <w:rPr>
          <w:sz w:val="28"/>
          <w:szCs w:val="28"/>
          <w:lang w:val="en-US"/>
        </w:rPr>
        <w:t xml:space="preserve"> </w:t>
      </w:r>
      <w:r w:rsidRPr="002D1DF2">
        <w:rPr>
          <w:sz w:val="28"/>
          <w:szCs w:val="28"/>
        </w:rPr>
        <w:t>есепке</w:t>
      </w:r>
      <w:r w:rsidRPr="002D1DF2">
        <w:rPr>
          <w:sz w:val="28"/>
          <w:szCs w:val="28"/>
          <w:lang w:val="en-US"/>
        </w:rPr>
        <w:t xml:space="preserve"> </w:t>
      </w:r>
      <w:r w:rsidRPr="002D1DF2">
        <w:rPr>
          <w:sz w:val="28"/>
          <w:szCs w:val="28"/>
        </w:rPr>
        <w:t>алады</w:t>
      </w:r>
      <w:r w:rsidRPr="002D1DF2">
        <w:rPr>
          <w:sz w:val="28"/>
          <w:szCs w:val="28"/>
          <w:lang w:val="en-US"/>
        </w:rPr>
        <w:t xml:space="preserve">, </w:t>
      </w:r>
      <w:r w:rsidRPr="002D1DF2">
        <w:rPr>
          <w:sz w:val="28"/>
          <w:szCs w:val="28"/>
        </w:rPr>
        <w:t>бұл</w:t>
      </w:r>
      <w:r w:rsidRPr="002D1DF2">
        <w:rPr>
          <w:sz w:val="28"/>
          <w:szCs w:val="28"/>
          <w:lang w:val="en-US"/>
        </w:rPr>
        <w:t xml:space="preserve"> </w:t>
      </w:r>
      <w:r w:rsidRPr="002D1DF2">
        <w:rPr>
          <w:sz w:val="28"/>
          <w:szCs w:val="28"/>
        </w:rPr>
        <w:t>материалдардың</w:t>
      </w:r>
      <w:r w:rsidRPr="002D1DF2">
        <w:rPr>
          <w:sz w:val="28"/>
          <w:szCs w:val="28"/>
          <w:lang w:val="en-US"/>
        </w:rPr>
        <w:t xml:space="preserve"> </w:t>
      </w:r>
      <w:r w:rsidRPr="002D1DF2">
        <w:rPr>
          <w:sz w:val="28"/>
          <w:szCs w:val="28"/>
        </w:rPr>
        <w:t>жүктеме</w:t>
      </w:r>
      <w:r w:rsidRPr="002D1DF2">
        <w:rPr>
          <w:sz w:val="28"/>
          <w:szCs w:val="28"/>
          <w:lang w:val="en-US"/>
        </w:rPr>
        <w:t xml:space="preserve"> </w:t>
      </w:r>
      <w:r w:rsidRPr="002D1DF2">
        <w:rPr>
          <w:sz w:val="28"/>
          <w:szCs w:val="28"/>
        </w:rPr>
        <w:t>астындағы</w:t>
      </w:r>
      <w:r w:rsidRPr="002D1DF2">
        <w:rPr>
          <w:sz w:val="28"/>
          <w:szCs w:val="28"/>
          <w:lang w:val="en-US"/>
        </w:rPr>
        <w:t xml:space="preserve"> </w:t>
      </w:r>
      <w:r w:rsidR="004D6D1D" w:rsidRPr="002D1DF2">
        <w:rPr>
          <w:sz w:val="28"/>
          <w:szCs w:val="28"/>
          <w:lang w:val="kk-KZ"/>
        </w:rPr>
        <w:t>өзін ұстауын</w:t>
      </w:r>
      <w:r w:rsidRPr="002D1DF2">
        <w:rPr>
          <w:sz w:val="28"/>
          <w:szCs w:val="28"/>
          <w:lang w:val="en-US"/>
        </w:rPr>
        <w:t xml:space="preserve"> </w:t>
      </w:r>
      <w:r w:rsidRPr="002D1DF2">
        <w:rPr>
          <w:sz w:val="28"/>
          <w:szCs w:val="28"/>
        </w:rPr>
        <w:t>дәлірек</w:t>
      </w:r>
      <w:r w:rsidRPr="002D1DF2">
        <w:rPr>
          <w:sz w:val="28"/>
          <w:szCs w:val="28"/>
          <w:lang w:val="en-US"/>
        </w:rPr>
        <w:t xml:space="preserve"> </w:t>
      </w:r>
      <w:r w:rsidRPr="002D1DF2">
        <w:rPr>
          <w:sz w:val="28"/>
          <w:szCs w:val="28"/>
        </w:rPr>
        <w:t>сипаттауға</w:t>
      </w:r>
      <w:r w:rsidRPr="002D1DF2">
        <w:rPr>
          <w:sz w:val="28"/>
          <w:szCs w:val="28"/>
          <w:lang w:val="en-US"/>
        </w:rPr>
        <w:t xml:space="preserve"> </w:t>
      </w:r>
      <w:r w:rsidRPr="002D1DF2">
        <w:rPr>
          <w:sz w:val="28"/>
          <w:szCs w:val="28"/>
        </w:rPr>
        <w:t>мүмкіндік</w:t>
      </w:r>
      <w:r w:rsidRPr="002D1DF2">
        <w:rPr>
          <w:sz w:val="28"/>
          <w:szCs w:val="28"/>
          <w:lang w:val="en-US"/>
        </w:rPr>
        <w:t xml:space="preserve"> </w:t>
      </w:r>
      <w:r w:rsidRPr="002D1DF2">
        <w:rPr>
          <w:sz w:val="28"/>
          <w:szCs w:val="28"/>
        </w:rPr>
        <w:t>береді</w:t>
      </w:r>
      <w:r w:rsidRPr="002D1DF2">
        <w:rPr>
          <w:sz w:val="28"/>
          <w:szCs w:val="28"/>
          <w:lang w:val="en-US"/>
        </w:rPr>
        <w:t>.</w:t>
      </w:r>
    </w:p>
    <w:p w14:paraId="003BBE64" w14:textId="58B862C2" w:rsidR="00A76232" w:rsidRPr="002D1DF2" w:rsidRDefault="00A76232" w:rsidP="007E7851">
      <w:pPr>
        <w:ind w:firstLine="720"/>
        <w:jc w:val="both"/>
        <w:rPr>
          <w:sz w:val="28"/>
          <w:szCs w:val="28"/>
          <w:lang w:val="en-US"/>
        </w:rPr>
      </w:pPr>
      <w:r w:rsidRPr="002D1DF2">
        <w:rPr>
          <w:sz w:val="28"/>
          <w:szCs w:val="28"/>
        </w:rPr>
        <w:t>Бұл</w:t>
      </w:r>
      <w:r w:rsidRPr="002D1DF2">
        <w:rPr>
          <w:sz w:val="28"/>
          <w:szCs w:val="28"/>
          <w:lang w:val="en-US"/>
        </w:rPr>
        <w:t xml:space="preserve"> </w:t>
      </w:r>
      <w:r w:rsidRPr="002D1DF2">
        <w:rPr>
          <w:sz w:val="28"/>
          <w:szCs w:val="28"/>
        </w:rPr>
        <w:t>модельдер</w:t>
      </w:r>
      <w:r w:rsidRPr="002D1DF2">
        <w:rPr>
          <w:sz w:val="28"/>
          <w:szCs w:val="28"/>
          <w:lang w:val="en-US"/>
        </w:rPr>
        <w:t xml:space="preserve"> </w:t>
      </w:r>
      <w:r w:rsidRPr="002D1DF2">
        <w:rPr>
          <w:sz w:val="28"/>
          <w:szCs w:val="28"/>
        </w:rPr>
        <w:t>үйкеліс</w:t>
      </w:r>
      <w:r w:rsidRPr="002D1DF2">
        <w:rPr>
          <w:sz w:val="28"/>
          <w:szCs w:val="28"/>
          <w:lang w:val="en-US"/>
        </w:rPr>
        <w:t xml:space="preserve"> </w:t>
      </w:r>
      <w:r w:rsidRPr="002D1DF2">
        <w:rPr>
          <w:sz w:val="28"/>
          <w:szCs w:val="28"/>
        </w:rPr>
        <w:t>кезінде</w:t>
      </w:r>
      <w:r w:rsidRPr="002D1DF2">
        <w:rPr>
          <w:sz w:val="28"/>
          <w:szCs w:val="28"/>
          <w:lang w:val="en-US"/>
        </w:rPr>
        <w:t xml:space="preserve"> </w:t>
      </w:r>
      <w:r w:rsidRPr="002D1DF2">
        <w:rPr>
          <w:sz w:val="28"/>
          <w:szCs w:val="28"/>
        </w:rPr>
        <w:t>болатын</w:t>
      </w:r>
      <w:r w:rsidRPr="002D1DF2">
        <w:rPr>
          <w:sz w:val="28"/>
          <w:szCs w:val="28"/>
          <w:lang w:val="en-US"/>
        </w:rPr>
        <w:t xml:space="preserve"> </w:t>
      </w:r>
      <w:r w:rsidRPr="002D1DF2">
        <w:rPr>
          <w:sz w:val="28"/>
          <w:szCs w:val="28"/>
        </w:rPr>
        <w:t>процестерді</w:t>
      </w:r>
      <w:r w:rsidRPr="002D1DF2">
        <w:rPr>
          <w:sz w:val="28"/>
          <w:szCs w:val="28"/>
          <w:lang w:val="en-US"/>
        </w:rPr>
        <w:t xml:space="preserve"> </w:t>
      </w:r>
      <w:r w:rsidRPr="002D1DF2">
        <w:rPr>
          <w:sz w:val="28"/>
          <w:szCs w:val="28"/>
        </w:rPr>
        <w:t>түсінуге</w:t>
      </w:r>
      <w:r w:rsidRPr="002D1DF2">
        <w:rPr>
          <w:sz w:val="28"/>
          <w:szCs w:val="28"/>
          <w:lang w:val="en-US"/>
        </w:rPr>
        <w:t xml:space="preserve"> </w:t>
      </w:r>
      <w:r w:rsidRPr="002D1DF2">
        <w:rPr>
          <w:sz w:val="28"/>
          <w:szCs w:val="28"/>
        </w:rPr>
        <w:t>және</w:t>
      </w:r>
      <w:r w:rsidRPr="002D1DF2">
        <w:rPr>
          <w:sz w:val="28"/>
          <w:szCs w:val="28"/>
          <w:lang w:val="en-US"/>
        </w:rPr>
        <w:t xml:space="preserve"> </w:t>
      </w:r>
      <w:r w:rsidRPr="002D1DF2">
        <w:rPr>
          <w:sz w:val="28"/>
          <w:szCs w:val="28"/>
        </w:rPr>
        <w:t>әртүрлі</w:t>
      </w:r>
      <w:r w:rsidRPr="002D1DF2">
        <w:rPr>
          <w:sz w:val="28"/>
          <w:szCs w:val="28"/>
          <w:lang w:val="en-US"/>
        </w:rPr>
        <w:t xml:space="preserve"> </w:t>
      </w:r>
      <w:r w:rsidR="004D6D1D" w:rsidRPr="002D1DF2">
        <w:rPr>
          <w:sz w:val="28"/>
          <w:szCs w:val="28"/>
          <w:lang w:val="kk-KZ"/>
        </w:rPr>
        <w:t>пайдалану</w:t>
      </w:r>
      <w:r w:rsidRPr="002D1DF2">
        <w:rPr>
          <w:sz w:val="28"/>
          <w:szCs w:val="28"/>
          <w:lang w:val="en-US"/>
        </w:rPr>
        <w:t xml:space="preserve"> </w:t>
      </w:r>
      <w:r w:rsidRPr="002D1DF2">
        <w:rPr>
          <w:sz w:val="28"/>
          <w:szCs w:val="28"/>
        </w:rPr>
        <w:t>жағдай</w:t>
      </w:r>
      <w:r w:rsidR="004D6D1D" w:rsidRPr="002D1DF2">
        <w:rPr>
          <w:sz w:val="28"/>
          <w:szCs w:val="28"/>
          <w:lang w:val="kk-KZ"/>
        </w:rPr>
        <w:t>ын</w:t>
      </w:r>
      <w:r w:rsidRPr="002D1DF2">
        <w:rPr>
          <w:sz w:val="28"/>
          <w:szCs w:val="28"/>
        </w:rPr>
        <w:t>да</w:t>
      </w:r>
      <w:r w:rsidRPr="002D1DF2">
        <w:rPr>
          <w:sz w:val="28"/>
          <w:szCs w:val="28"/>
          <w:lang w:val="en-US"/>
        </w:rPr>
        <w:t xml:space="preserve"> </w:t>
      </w:r>
      <w:r w:rsidRPr="002D1DF2">
        <w:rPr>
          <w:sz w:val="28"/>
          <w:szCs w:val="28"/>
        </w:rPr>
        <w:t>жанасу</w:t>
      </w:r>
      <w:r w:rsidRPr="002D1DF2">
        <w:rPr>
          <w:sz w:val="28"/>
          <w:szCs w:val="28"/>
          <w:lang w:val="en-US"/>
        </w:rPr>
        <w:t xml:space="preserve"> </w:t>
      </w:r>
      <w:r w:rsidRPr="002D1DF2">
        <w:rPr>
          <w:sz w:val="28"/>
          <w:szCs w:val="28"/>
        </w:rPr>
        <w:t>аудандарын</w:t>
      </w:r>
      <w:r w:rsidRPr="002D1DF2">
        <w:rPr>
          <w:sz w:val="28"/>
          <w:szCs w:val="28"/>
          <w:lang w:val="en-US"/>
        </w:rPr>
        <w:t xml:space="preserve"> </w:t>
      </w:r>
      <w:r w:rsidRPr="002D1DF2">
        <w:rPr>
          <w:sz w:val="28"/>
          <w:szCs w:val="28"/>
        </w:rPr>
        <w:t>дәл</w:t>
      </w:r>
      <w:r w:rsidRPr="002D1DF2">
        <w:rPr>
          <w:sz w:val="28"/>
          <w:szCs w:val="28"/>
          <w:lang w:val="en-US"/>
        </w:rPr>
        <w:t xml:space="preserve"> </w:t>
      </w:r>
      <w:r w:rsidRPr="002D1DF2">
        <w:rPr>
          <w:sz w:val="28"/>
          <w:szCs w:val="28"/>
        </w:rPr>
        <w:t>есептеуге</w:t>
      </w:r>
      <w:r w:rsidRPr="002D1DF2">
        <w:rPr>
          <w:sz w:val="28"/>
          <w:szCs w:val="28"/>
          <w:lang w:val="en-US"/>
        </w:rPr>
        <w:t xml:space="preserve"> </w:t>
      </w:r>
      <w:r w:rsidRPr="002D1DF2">
        <w:rPr>
          <w:sz w:val="28"/>
          <w:szCs w:val="28"/>
        </w:rPr>
        <w:t>көмектеседі</w:t>
      </w:r>
      <w:r w:rsidRPr="002D1DF2">
        <w:rPr>
          <w:sz w:val="28"/>
          <w:szCs w:val="28"/>
          <w:lang w:val="en-US"/>
        </w:rPr>
        <w:t>.</w:t>
      </w:r>
    </w:p>
    <w:p w14:paraId="0F03BE46" w14:textId="1BBC691B" w:rsidR="00A76232" w:rsidRPr="002D1DF2" w:rsidRDefault="00A76232" w:rsidP="007E7851">
      <w:pPr>
        <w:ind w:firstLine="720"/>
        <w:jc w:val="both"/>
        <w:rPr>
          <w:sz w:val="28"/>
          <w:szCs w:val="28"/>
          <w:lang w:val="en-US"/>
        </w:rPr>
      </w:pPr>
      <w:r w:rsidRPr="002D1DF2">
        <w:rPr>
          <w:sz w:val="28"/>
          <w:szCs w:val="28"/>
        </w:rPr>
        <w:t>Бар</w:t>
      </w:r>
      <w:r w:rsidRPr="002D1DF2">
        <w:rPr>
          <w:sz w:val="28"/>
          <w:szCs w:val="28"/>
          <w:lang w:val="en-US"/>
        </w:rPr>
        <w:t xml:space="preserve"> </w:t>
      </w:r>
      <w:r w:rsidRPr="002D1DF2">
        <w:rPr>
          <w:sz w:val="28"/>
          <w:szCs w:val="28"/>
        </w:rPr>
        <w:t>модельдерді</w:t>
      </w:r>
      <w:r w:rsidRPr="002D1DF2">
        <w:rPr>
          <w:sz w:val="28"/>
          <w:szCs w:val="28"/>
          <w:lang w:val="en-US"/>
        </w:rPr>
        <w:t xml:space="preserve"> </w:t>
      </w:r>
      <w:r w:rsidRPr="002D1DF2">
        <w:rPr>
          <w:sz w:val="28"/>
          <w:szCs w:val="28"/>
        </w:rPr>
        <w:t>талдау</w:t>
      </w:r>
      <w:r w:rsidRPr="002D1DF2">
        <w:rPr>
          <w:sz w:val="28"/>
          <w:szCs w:val="28"/>
          <w:lang w:val="en-US"/>
        </w:rPr>
        <w:t xml:space="preserve"> </w:t>
      </w:r>
      <w:r w:rsidRPr="002D1DF2">
        <w:rPr>
          <w:sz w:val="28"/>
          <w:szCs w:val="28"/>
        </w:rPr>
        <w:t>көрсеткендей</w:t>
      </w:r>
      <w:r w:rsidRPr="002D1DF2">
        <w:rPr>
          <w:sz w:val="28"/>
          <w:szCs w:val="28"/>
          <w:lang w:val="en-US"/>
        </w:rPr>
        <w:t xml:space="preserve">, </w:t>
      </w:r>
      <w:r w:rsidRPr="002D1DF2">
        <w:rPr>
          <w:sz w:val="28"/>
          <w:szCs w:val="28"/>
        </w:rPr>
        <w:t>жанасу</w:t>
      </w:r>
      <w:r w:rsidRPr="002D1DF2">
        <w:rPr>
          <w:sz w:val="28"/>
          <w:szCs w:val="28"/>
          <w:lang w:val="en-US"/>
        </w:rPr>
        <w:t xml:space="preserve"> </w:t>
      </w:r>
      <w:r w:rsidRPr="002D1DF2">
        <w:rPr>
          <w:sz w:val="28"/>
          <w:szCs w:val="28"/>
        </w:rPr>
        <w:t>ауданы</w:t>
      </w:r>
      <w:r w:rsidRPr="002D1DF2">
        <w:rPr>
          <w:sz w:val="28"/>
          <w:szCs w:val="28"/>
          <w:lang w:val="en-US"/>
        </w:rPr>
        <w:t xml:space="preserve"> </w:t>
      </w:r>
      <w:r w:rsidRPr="002D1DF2">
        <w:rPr>
          <w:sz w:val="28"/>
          <w:szCs w:val="28"/>
        </w:rPr>
        <w:t>мына</w:t>
      </w:r>
      <w:r w:rsidRPr="002D1DF2">
        <w:rPr>
          <w:sz w:val="28"/>
          <w:szCs w:val="28"/>
          <w:lang w:val="en-US"/>
        </w:rPr>
        <w:t xml:space="preserve"> </w:t>
      </w:r>
      <w:r w:rsidRPr="002D1DF2">
        <w:rPr>
          <w:sz w:val="28"/>
          <w:szCs w:val="28"/>
        </w:rPr>
        <w:t>формула</w:t>
      </w:r>
      <w:r w:rsidRPr="002D1DF2">
        <w:rPr>
          <w:sz w:val="28"/>
          <w:szCs w:val="28"/>
          <w:lang w:val="en-US"/>
        </w:rPr>
        <w:t xml:space="preserve"> </w:t>
      </w:r>
      <w:r w:rsidRPr="002D1DF2">
        <w:rPr>
          <w:sz w:val="28"/>
          <w:szCs w:val="28"/>
        </w:rPr>
        <w:t>бойынша</w:t>
      </w:r>
      <w:r w:rsidRPr="002D1DF2">
        <w:rPr>
          <w:sz w:val="28"/>
          <w:szCs w:val="28"/>
          <w:lang w:val="en-US"/>
        </w:rPr>
        <w:t xml:space="preserve"> </w:t>
      </w:r>
      <w:r w:rsidRPr="002D1DF2">
        <w:rPr>
          <w:sz w:val="28"/>
          <w:szCs w:val="28"/>
        </w:rPr>
        <w:t>есептеледі</w:t>
      </w:r>
      <w:r w:rsidRPr="002D1DF2">
        <w:rPr>
          <w:sz w:val="28"/>
          <w:szCs w:val="28"/>
          <w:lang w:val="en-US"/>
        </w:rPr>
        <w:t xml:space="preserve"> [</w:t>
      </w:r>
      <w:r w:rsidR="004D6D1D" w:rsidRPr="002D1DF2">
        <w:rPr>
          <w:sz w:val="28"/>
          <w:szCs w:val="28"/>
          <w:lang w:val="kk-KZ"/>
        </w:rPr>
        <w:t>42</w:t>
      </w:r>
      <w:r w:rsidRPr="002D1DF2">
        <w:rPr>
          <w:sz w:val="28"/>
          <w:szCs w:val="28"/>
          <w:lang w:val="en-US"/>
        </w:rPr>
        <w:t>]:</w:t>
      </w:r>
    </w:p>
    <w:p w14:paraId="1DA742E6" w14:textId="77777777" w:rsidR="00A76232" w:rsidRPr="002D1DF2" w:rsidRDefault="00A76232" w:rsidP="007E7851">
      <w:pPr>
        <w:ind w:firstLine="720"/>
        <w:jc w:val="both"/>
        <w:rPr>
          <w:sz w:val="28"/>
          <w:szCs w:val="28"/>
          <w:lang w:val="en-US"/>
        </w:rPr>
      </w:pPr>
    </w:p>
    <w:p w14:paraId="34BE2DA1" w14:textId="77777777" w:rsidR="00A76232" w:rsidRPr="002D1DF2" w:rsidRDefault="00A76232" w:rsidP="007E7851">
      <w:pPr>
        <w:tabs>
          <w:tab w:val="center" w:pos="4253"/>
          <w:tab w:val="right" w:pos="9355"/>
        </w:tabs>
        <w:jc w:val="both"/>
        <w:rPr>
          <w:sz w:val="28"/>
          <w:szCs w:val="28"/>
          <w:lang w:val="en-US"/>
        </w:rPr>
      </w:pPr>
      <w:r w:rsidRPr="002D1DF2">
        <w:rPr>
          <w:sz w:val="28"/>
          <w:szCs w:val="28"/>
          <w:lang w:val="en-US"/>
        </w:rPr>
        <w:tab/>
      </w:r>
      <m:oMath>
        <m:sSub>
          <m:sSubPr>
            <m:ctrlPr>
              <w:rPr>
                <w:rFonts w:ascii="Cambria Math" w:hAnsi="Cambria Math"/>
                <w:i/>
                <w:sz w:val="28"/>
                <w:szCs w:val="28"/>
              </w:rPr>
            </m:ctrlPr>
          </m:sSubPr>
          <m:e>
            <m:r>
              <w:rPr>
                <w:rFonts w:ascii="Cambria Math" w:hAnsi="Cambria Math"/>
                <w:sz w:val="28"/>
                <w:szCs w:val="28"/>
                <w:lang w:val="en-US"/>
              </w:rPr>
              <m:t>S</m:t>
            </m:r>
          </m:e>
          <m:sub>
            <m:r>
              <w:rPr>
                <w:rFonts w:ascii="Cambria Math" w:hAnsi="Cambria Math"/>
                <w:sz w:val="28"/>
                <w:szCs w:val="28"/>
              </w:rPr>
              <m:t>К</m:t>
            </m:r>
          </m:sub>
        </m:sSub>
        <m:r>
          <w:rPr>
            <w:rFonts w:ascii="Cambria Math" w:hAnsi="Cambria Math"/>
            <w:sz w:val="28"/>
            <w:szCs w:val="28"/>
            <w:lang w:val="en-US"/>
          </w:rPr>
          <m:t>=3,4</m:t>
        </m:r>
        <m:sSup>
          <m:sSupPr>
            <m:ctrlPr>
              <w:rPr>
                <w:rFonts w:ascii="Cambria Math" w:hAnsi="Cambria Math"/>
                <w:i/>
                <w:sz w:val="28"/>
                <w:szCs w:val="28"/>
              </w:rPr>
            </m:ctrlPr>
          </m:sSupPr>
          <m:e>
            <m:d>
              <m:dPr>
                <m:begChr m:val="["/>
                <m:endChr m:val="]"/>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с</m:t>
                        </m:r>
                      </m:sub>
                    </m:sSub>
                  </m:num>
                  <m:den>
                    <m:r>
                      <w:rPr>
                        <w:rFonts w:ascii="Cambria Math" w:hAnsi="Cambria Math"/>
                        <w:sz w:val="28"/>
                        <w:szCs w:val="28"/>
                      </w:rPr>
                      <m:t>E</m:t>
                    </m:r>
                  </m:den>
                </m:f>
                <m:d>
                  <m:dPr>
                    <m:ctrlPr>
                      <w:rPr>
                        <w:rFonts w:ascii="Cambria Math" w:hAnsi="Cambria Math"/>
                        <w:i/>
                        <w:sz w:val="28"/>
                        <w:szCs w:val="28"/>
                      </w:rPr>
                    </m:ctrlPr>
                  </m:dPr>
                  <m:e>
                    <m:f>
                      <m:fPr>
                        <m:ctrlPr>
                          <w:rPr>
                            <w:rFonts w:ascii="Cambria Math" w:hAnsi="Cambria Math"/>
                            <w:i/>
                            <w:sz w:val="28"/>
                            <w:szCs w:val="28"/>
                          </w:rPr>
                        </m:ctrlPr>
                      </m:fPr>
                      <m:num>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rPr>
                                  <m:t>В</m:t>
                                </m:r>
                              </m:sub>
                            </m:sSub>
                          </m:e>
                          <m:sup>
                            <m:f>
                              <m:fPr>
                                <m:ctrlPr>
                                  <w:rPr>
                                    <w:rFonts w:ascii="Cambria Math" w:hAnsi="Cambria Math"/>
                                    <w:i/>
                                    <w:sz w:val="28"/>
                                    <w:szCs w:val="28"/>
                                  </w:rPr>
                                </m:ctrlPr>
                              </m:fPr>
                              <m:num>
                                <m:r>
                                  <w:rPr>
                                    <w:rFonts w:ascii="Cambria Math" w:hAnsi="Cambria Math"/>
                                    <w:sz w:val="28"/>
                                    <w:szCs w:val="28"/>
                                    <w:lang w:val="en-US"/>
                                  </w:rPr>
                                  <m:t>1</m:t>
                                </m:r>
                              </m:num>
                              <m:den>
                                <m:r>
                                  <w:rPr>
                                    <w:rFonts w:ascii="Cambria Math" w:hAnsi="Cambria Math"/>
                                    <w:sz w:val="28"/>
                                    <w:szCs w:val="28"/>
                                    <w:lang w:val="en-US"/>
                                  </w:rPr>
                                  <m:t>2</m:t>
                                </m:r>
                              </m:den>
                            </m:f>
                          </m:sup>
                        </m:sSup>
                      </m:num>
                      <m:den>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lang w:val="en-US"/>
                                  </w:rPr>
                                  <m:t>H</m:t>
                                </m:r>
                              </m:e>
                              <m:sub>
                                <m:r>
                                  <m:rPr>
                                    <m:nor/>
                                  </m:rPr>
                                  <w:rPr>
                                    <w:sz w:val="28"/>
                                    <w:szCs w:val="28"/>
                                    <w:lang w:val="en-US"/>
                                  </w:rPr>
                                  <m:t>max</m:t>
                                </m:r>
                              </m:sub>
                            </m:sSub>
                          </m:e>
                          <m:sup>
                            <m:f>
                              <m:fPr>
                                <m:ctrlPr>
                                  <w:rPr>
                                    <w:rFonts w:ascii="Cambria Math" w:hAnsi="Cambria Math"/>
                                    <w:i/>
                                    <w:sz w:val="28"/>
                                    <w:szCs w:val="28"/>
                                  </w:rPr>
                                </m:ctrlPr>
                              </m:fPr>
                              <m:num>
                                <m:r>
                                  <w:rPr>
                                    <w:rFonts w:ascii="Cambria Math" w:hAnsi="Cambria Math"/>
                                    <w:sz w:val="28"/>
                                    <w:szCs w:val="28"/>
                                    <w:lang w:val="en-US"/>
                                  </w:rPr>
                                  <m:t>1</m:t>
                                </m:r>
                              </m:num>
                              <m:den>
                                <m:r>
                                  <w:rPr>
                                    <w:rFonts w:ascii="Cambria Math" w:hAnsi="Cambria Math"/>
                                    <w:sz w:val="28"/>
                                    <w:szCs w:val="28"/>
                                    <w:lang w:val="en-US"/>
                                  </w:rPr>
                                  <m:t>2</m:t>
                                </m:r>
                              </m:den>
                            </m:f>
                          </m:sup>
                        </m:sSup>
                      </m:den>
                    </m:f>
                  </m:e>
                </m:d>
              </m:e>
            </m:d>
          </m:e>
          <m:sup>
            <m:f>
              <m:fPr>
                <m:ctrlPr>
                  <w:rPr>
                    <w:rFonts w:ascii="Cambria Math" w:hAnsi="Cambria Math"/>
                    <w:i/>
                    <w:sz w:val="28"/>
                    <w:szCs w:val="28"/>
                  </w:rPr>
                </m:ctrlPr>
              </m:fPr>
              <m:num>
                <m:r>
                  <w:rPr>
                    <w:rFonts w:ascii="Cambria Math" w:hAnsi="Cambria Math"/>
                    <w:sz w:val="28"/>
                    <w:szCs w:val="28"/>
                    <w:lang w:val="en-US"/>
                  </w:rPr>
                  <m:t>10</m:t>
                </m:r>
              </m:num>
              <m:den>
                <m:r>
                  <w:rPr>
                    <w:rFonts w:ascii="Cambria Math" w:hAnsi="Cambria Math"/>
                    <w:sz w:val="28"/>
                    <w:szCs w:val="28"/>
                    <w:lang w:val="en-US"/>
                  </w:rPr>
                  <m:t>11</m:t>
                </m:r>
              </m:den>
            </m:f>
          </m:sup>
        </m:sSup>
      </m:oMath>
      <w:r w:rsidRPr="002D1DF2">
        <w:rPr>
          <w:sz w:val="28"/>
          <w:szCs w:val="28"/>
          <w:lang w:val="en-US"/>
        </w:rPr>
        <w:tab/>
        <w:t>(2.17)</w:t>
      </w:r>
    </w:p>
    <w:p w14:paraId="7EE94EC1" w14:textId="77777777" w:rsidR="00A76232" w:rsidRPr="002D1DF2" w:rsidRDefault="00A76232" w:rsidP="007E7851">
      <w:pPr>
        <w:tabs>
          <w:tab w:val="center" w:pos="4253"/>
          <w:tab w:val="right" w:pos="9355"/>
        </w:tabs>
        <w:jc w:val="both"/>
        <w:rPr>
          <w:sz w:val="28"/>
          <w:szCs w:val="28"/>
          <w:lang w:val="en-US"/>
        </w:rPr>
      </w:pPr>
    </w:p>
    <w:p w14:paraId="577F3713" w14:textId="77777777" w:rsidR="00A76232" w:rsidRPr="002D1DF2" w:rsidRDefault="00A76232" w:rsidP="007E7851">
      <w:pPr>
        <w:jc w:val="both"/>
        <w:rPr>
          <w:sz w:val="28"/>
          <w:szCs w:val="28"/>
        </w:rPr>
      </w:pPr>
      <w:r w:rsidRPr="002D1DF2">
        <w:rPr>
          <w:sz w:val="28"/>
          <w:szCs w:val="28"/>
        </w:rPr>
        <w:t>мұндағы</w:t>
      </w:r>
      <w:r w:rsidRPr="002D1DF2">
        <w:rPr>
          <w:sz w:val="28"/>
          <w:szCs w:val="28"/>
        </w:rPr>
        <w:tab/>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с</m:t>
            </m:r>
          </m:sub>
        </m:sSub>
      </m:oMath>
      <w:r w:rsidRPr="002D1DF2">
        <w:rPr>
          <w:sz w:val="28"/>
          <w:szCs w:val="28"/>
        </w:rPr>
        <w:t xml:space="preserve"> – контурлы қысым, МПа; </w:t>
      </w:r>
    </w:p>
    <w:p w14:paraId="4670C292" w14:textId="77777777" w:rsidR="00A76232" w:rsidRPr="002D1DF2" w:rsidRDefault="00A76232" w:rsidP="007E7851">
      <w:pPr>
        <w:ind w:left="851" w:firstLine="567"/>
        <w:jc w:val="both"/>
        <w:rPr>
          <w:sz w:val="28"/>
          <w:szCs w:val="28"/>
        </w:rPr>
      </w:pPr>
      <m:oMath>
        <m:r>
          <w:rPr>
            <w:rFonts w:ascii="Cambria Math" w:hAnsi="Cambria Math"/>
            <w:sz w:val="28"/>
            <w:szCs w:val="28"/>
          </w:rPr>
          <w:lastRenderedPageBreak/>
          <m:t>E</m:t>
        </m:r>
      </m:oMath>
      <w:r w:rsidRPr="002D1DF2">
        <w:rPr>
          <w:sz w:val="28"/>
          <w:szCs w:val="28"/>
        </w:rPr>
        <w:t xml:space="preserve"> – серпімділік модулі, МПа; </w:t>
      </w:r>
    </w:p>
    <w:p w14:paraId="6EE53FBD" w14:textId="77777777" w:rsidR="00A76232" w:rsidRPr="002D1DF2" w:rsidRDefault="0005214B" w:rsidP="007E7851">
      <w:pPr>
        <w:ind w:left="851" w:firstLine="567"/>
        <w:jc w:val="both"/>
        <w:rPr>
          <w:sz w:val="28"/>
          <w:szCs w:val="28"/>
        </w:rPr>
      </w:pPr>
      <m:oMath>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rPr>
              <m:t>в</m:t>
            </m:r>
          </m:sub>
        </m:sSub>
      </m:oMath>
      <w:r w:rsidR="00A76232" w:rsidRPr="002D1DF2">
        <w:rPr>
          <w:sz w:val="28"/>
          <w:szCs w:val="28"/>
        </w:rPr>
        <w:t xml:space="preserve"> – шығыңқылар радиусы, мкм; </w:t>
      </w:r>
    </w:p>
    <w:p w14:paraId="6BCB3AA8" w14:textId="77777777" w:rsidR="00A76232" w:rsidRPr="002D1DF2" w:rsidRDefault="0005214B" w:rsidP="007E7851">
      <w:pPr>
        <w:ind w:left="851" w:firstLine="567"/>
        <w:jc w:val="both"/>
        <w:rPr>
          <w:sz w:val="28"/>
          <w:szCs w:val="28"/>
        </w:rPr>
      </w:pP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max</m:t>
            </m:r>
          </m:sub>
        </m:sSub>
      </m:oMath>
      <w:r w:rsidR="00A76232" w:rsidRPr="002D1DF2">
        <w:rPr>
          <w:sz w:val="28"/>
          <w:szCs w:val="28"/>
        </w:rPr>
        <w:t>– шығыңқылар биіктігі, мкм.</w:t>
      </w:r>
    </w:p>
    <w:p w14:paraId="6E9628C1" w14:textId="77777777" w:rsidR="00A76232" w:rsidRPr="002D1DF2" w:rsidRDefault="00A76232" w:rsidP="007E7851">
      <w:pPr>
        <w:ind w:firstLine="720"/>
        <w:jc w:val="both"/>
        <w:rPr>
          <w:sz w:val="28"/>
          <w:szCs w:val="28"/>
        </w:rPr>
      </w:pPr>
    </w:p>
    <w:p w14:paraId="11A65958" w14:textId="77777777" w:rsidR="00A76232" w:rsidRPr="002D1DF2" w:rsidRDefault="00A76232" w:rsidP="007E7851">
      <w:pPr>
        <w:ind w:firstLine="720"/>
        <w:jc w:val="both"/>
        <w:rPr>
          <w:sz w:val="28"/>
          <w:szCs w:val="28"/>
        </w:rPr>
      </w:pPr>
      <w:r w:rsidRPr="002D1DF2">
        <w:rPr>
          <w:sz w:val="28"/>
          <w:szCs w:val="28"/>
        </w:rPr>
        <w:t>Бұл формула материалдардың механикалық сипаттамалары мен шығыңқылардың геометриялық параметрлеріне негізделген үйкеліс беттерінің ауданын сандық бағалауға мүмкіндік береді.</w:t>
      </w:r>
    </w:p>
    <w:p w14:paraId="35BE47BB" w14:textId="26421BF1" w:rsidR="00A76232" w:rsidRPr="002D1DF2" w:rsidRDefault="00A76232" w:rsidP="007E7851">
      <w:pPr>
        <w:ind w:firstLine="720"/>
        <w:jc w:val="both"/>
        <w:rPr>
          <w:sz w:val="28"/>
          <w:szCs w:val="28"/>
        </w:rPr>
      </w:pPr>
      <w:r w:rsidRPr="002D1DF2">
        <w:rPr>
          <w:sz w:val="28"/>
          <w:szCs w:val="28"/>
        </w:rPr>
        <w:t xml:space="preserve">Талдау нәтижесінде трибожүйедегі үйкеліс бетінің ауданы бірнеше факторға тәуелді екені анықталады: жүктеме, </w:t>
      </w:r>
      <w:r w:rsidR="004D6D1D" w:rsidRPr="002D1DF2">
        <w:rPr>
          <w:sz w:val="28"/>
          <w:szCs w:val="28"/>
          <w:lang w:val="kk-KZ"/>
        </w:rPr>
        <w:t>біркелкі емес жерлер</w:t>
      </w:r>
      <w:r w:rsidRPr="002D1DF2">
        <w:rPr>
          <w:sz w:val="28"/>
          <w:szCs w:val="28"/>
        </w:rPr>
        <w:t xml:space="preserve"> биіктігі, олардың геометриялық формасы және материалдардың механикалық қасиеттері. Осы қасиеттердің ішіндегі ең маңыздысы – серпімділік модулі. Тозуды азайту және үйкеліс беттерінде локальды деформациялардың пайда болуын болдырмау үшін үйкеліс бетінің ауданын ұлғайту қажет. Бұл, мысалы, беттердің өңдеу сапасын жақсарту арқылы жүзеге асады. Алайда практикада бұл әрқашан мүмкін бола бермейді.</w:t>
      </w:r>
    </w:p>
    <w:p w14:paraId="5FD2A4B4" w14:textId="38B15230" w:rsidR="00A76232" w:rsidRPr="002D1DF2" w:rsidRDefault="00A76232" w:rsidP="007E7851">
      <w:pPr>
        <w:ind w:firstLine="720"/>
        <w:jc w:val="both"/>
        <w:rPr>
          <w:sz w:val="28"/>
          <w:szCs w:val="28"/>
        </w:rPr>
      </w:pPr>
      <w:r w:rsidRPr="002D1DF2">
        <w:rPr>
          <w:sz w:val="28"/>
          <w:szCs w:val="28"/>
        </w:rPr>
        <w:t>Осы себепті, мәселенің тиімді шешімі ретінде түсті металдарды қолданып, трибожүйедегі үйкеліс беттерін биметаллизациялау тәсілі қарастырылады. Жұмсақ металдарды үйкеліс беттеріне жабу ойықтарды толтырып, жалпы бетті тегістеуге мүмкіндік береді, бұл процесс приработка кезінде үйкеліс бетінің ауданын арттырады. Сонымен қатар, мұндай металдар негізгі материалға қарағанда төменірек кесу беріктігіне ие, бұл механикалық қасиеттердің тереңдік бойынша оң градиентін қалыптастырып, сыртқы үйкелістің ішкі үйкеліске өтуін болдырмайды [</w:t>
      </w:r>
      <w:r w:rsidR="004D6D1D" w:rsidRPr="002D1DF2">
        <w:rPr>
          <w:sz w:val="28"/>
          <w:szCs w:val="28"/>
          <w:lang w:val="kk-KZ"/>
        </w:rPr>
        <w:t>46</w:t>
      </w:r>
      <w:r w:rsidRPr="002D1DF2">
        <w:rPr>
          <w:sz w:val="28"/>
          <w:szCs w:val="28"/>
        </w:rPr>
        <w:t>].</w:t>
      </w:r>
    </w:p>
    <w:p w14:paraId="7DC34F30" w14:textId="2D12A3E8" w:rsidR="00A76232" w:rsidRPr="002D1DF2" w:rsidRDefault="00A76232" w:rsidP="007E7851">
      <w:pPr>
        <w:ind w:firstLine="720"/>
        <w:jc w:val="both"/>
        <w:rPr>
          <w:sz w:val="28"/>
          <w:szCs w:val="28"/>
        </w:rPr>
      </w:pPr>
      <w:r w:rsidRPr="002D1DF2">
        <w:rPr>
          <w:sz w:val="28"/>
          <w:szCs w:val="28"/>
        </w:rPr>
        <w:t>Әртүрлі металдардың тиімділігін үйкеліс коэффициенті арқылы бағалауға болады, ол келесі формуламен анықталады [</w:t>
      </w:r>
      <w:r w:rsidR="003500AB" w:rsidRPr="002D1DF2">
        <w:rPr>
          <w:sz w:val="28"/>
          <w:szCs w:val="28"/>
          <w:lang w:val="kk-KZ"/>
        </w:rPr>
        <w:t>42</w:t>
      </w:r>
      <w:r w:rsidRPr="002D1DF2">
        <w:rPr>
          <w:sz w:val="28"/>
          <w:szCs w:val="28"/>
        </w:rPr>
        <w:t>].</w:t>
      </w:r>
    </w:p>
    <w:p w14:paraId="48C1E10B" w14:textId="7FCA53AE" w:rsidR="00A76232" w:rsidRPr="002D1DF2" w:rsidRDefault="00A76232" w:rsidP="007E7851">
      <w:pPr>
        <w:ind w:firstLine="720"/>
        <w:jc w:val="both"/>
        <w:rPr>
          <w:sz w:val="28"/>
          <w:szCs w:val="28"/>
        </w:rPr>
      </w:pPr>
      <w:r w:rsidRPr="002D1DF2">
        <w:rPr>
          <w:sz w:val="28"/>
          <w:szCs w:val="28"/>
        </w:rPr>
        <w:t xml:space="preserve">Үйкелістің пайда болу механизмін молекулярлық-механикалық теория түсіндіреді, оған ресейлік ғалымдар (Б.В. Дерягин, И.В. Крагельский және т.б.) және шетелдік ғалымдар (Боуден, Тейбор, Томлинсон және басқалары) үлкен үлес қосты. Осы теорияға сәйкес, үйкеліс екіжақты молекулярлық-механикалық табиғатқа ие. Үйкеліс күші молекулярлық (адгезиялық) </w:t>
      </w:r>
      <m:oMath>
        <m:sSub>
          <m:sSubPr>
            <m:ctrlPr>
              <w:rPr>
                <w:rFonts w:ascii="Cambria Math" w:hAnsi="Cambria Math"/>
                <w:i/>
                <w:sz w:val="28"/>
                <w:szCs w:val="28"/>
              </w:rPr>
            </m:ctrlPr>
          </m:sSubPr>
          <m:e>
            <m:r>
              <w:rPr>
                <w:rFonts w:ascii="Cambria Math" w:hAnsi="Cambria Math"/>
                <w:sz w:val="28"/>
                <w:szCs w:val="28"/>
                <w:lang w:val="en-US"/>
              </w:rPr>
              <m:t>f</m:t>
            </m:r>
          </m:e>
          <m:sub>
            <m:r>
              <w:rPr>
                <w:rFonts w:ascii="Cambria Math" w:hAnsi="Cambria Math"/>
                <w:sz w:val="28"/>
                <w:szCs w:val="28"/>
              </w:rPr>
              <m:t>адг</m:t>
            </m:r>
          </m:sub>
        </m:sSub>
      </m:oMath>
      <w:r w:rsidRPr="002D1DF2">
        <w:rPr>
          <w:sz w:val="28"/>
          <w:szCs w:val="28"/>
        </w:rPr>
        <w:t xml:space="preserve"> және механикалық (деформациялық) </w:t>
      </w:r>
      <m:oMath>
        <m:sSub>
          <m:sSubPr>
            <m:ctrlPr>
              <w:rPr>
                <w:rFonts w:ascii="Cambria Math" w:hAnsi="Cambria Math"/>
                <w:i/>
                <w:sz w:val="28"/>
                <w:szCs w:val="28"/>
              </w:rPr>
            </m:ctrlPr>
          </m:sSubPr>
          <m:e>
            <m:r>
              <w:rPr>
                <w:rFonts w:ascii="Cambria Math" w:hAnsi="Cambria Math"/>
                <w:sz w:val="28"/>
                <w:szCs w:val="28"/>
                <w:lang w:val="en-US"/>
              </w:rPr>
              <m:t>f</m:t>
            </m:r>
          </m:e>
          <m:sub>
            <m:r>
              <w:rPr>
                <w:rFonts w:ascii="Cambria Math" w:hAnsi="Cambria Math"/>
                <w:sz w:val="28"/>
                <w:szCs w:val="28"/>
              </w:rPr>
              <m:t>деф</m:t>
            </m:r>
          </m:sub>
        </m:sSub>
        <m:r>
          <w:rPr>
            <w:rFonts w:ascii="Cambria Math" w:hAnsi="Cambria Math"/>
            <w:sz w:val="28"/>
            <w:szCs w:val="28"/>
          </w:rPr>
          <m:t xml:space="preserve"> </m:t>
        </m:r>
      </m:oMath>
      <w:r w:rsidRPr="002D1DF2">
        <w:rPr>
          <w:sz w:val="28"/>
          <w:szCs w:val="28"/>
        </w:rPr>
        <w:t xml:space="preserve"> құрамдас бөліктерінің қосындысы ретінде қарастырылады.</w:t>
      </w:r>
    </w:p>
    <w:p w14:paraId="50E33F88" w14:textId="77777777" w:rsidR="00A76232" w:rsidRPr="002D1DF2" w:rsidRDefault="00A76232" w:rsidP="007E7851">
      <w:pPr>
        <w:ind w:firstLine="720"/>
        <w:jc w:val="both"/>
        <w:rPr>
          <w:sz w:val="28"/>
          <w:szCs w:val="28"/>
        </w:rPr>
      </w:pPr>
      <w:r w:rsidRPr="002D1DF2">
        <w:rPr>
          <w:sz w:val="28"/>
          <w:szCs w:val="28"/>
        </w:rPr>
        <w:t xml:space="preserve">Үйкелістің молекулярлық және механикалық құрамдастары бір-біріне өзара әсер етеді. Осылайша, жалпы үйкеліс күші </w:t>
      </w:r>
      <w:r w:rsidRPr="002D1DF2">
        <w:rPr>
          <w:i/>
          <w:iCs/>
          <w:sz w:val="28"/>
          <w:szCs w:val="28"/>
        </w:rPr>
        <w:t>f</w:t>
      </w:r>
      <w:r w:rsidRPr="002D1DF2">
        <w:rPr>
          <w:sz w:val="28"/>
          <w:szCs w:val="28"/>
        </w:rPr>
        <w:t xml:space="preserve"> молекулярлық байланыстарды бұзу және беткі жұқа қабаттарды деформациялауға жұмсалатын күштер қосындысы ретінде ұсынылады:</w:t>
      </w:r>
    </w:p>
    <w:p w14:paraId="39092AC2" w14:textId="77777777" w:rsidR="00A76232" w:rsidRPr="002D1DF2" w:rsidRDefault="00A76232" w:rsidP="007E7851">
      <w:pPr>
        <w:ind w:firstLine="720"/>
        <w:jc w:val="both"/>
        <w:rPr>
          <w:sz w:val="28"/>
          <w:szCs w:val="28"/>
        </w:rPr>
      </w:pPr>
    </w:p>
    <w:p w14:paraId="2FBA32F6" w14:textId="77777777" w:rsidR="00A76232" w:rsidRPr="002D1DF2" w:rsidRDefault="00A76232" w:rsidP="007E7851">
      <w:pPr>
        <w:tabs>
          <w:tab w:val="center" w:pos="4253"/>
          <w:tab w:val="right" w:pos="9355"/>
        </w:tabs>
        <w:jc w:val="both"/>
        <w:rPr>
          <w:sz w:val="28"/>
          <w:szCs w:val="28"/>
        </w:rPr>
      </w:pPr>
      <w:r w:rsidRPr="002D1DF2">
        <w:rPr>
          <w:sz w:val="28"/>
          <w:szCs w:val="28"/>
        </w:rPr>
        <w:tab/>
      </w:r>
      <m:oMath>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lang w:val="en-US"/>
              </w:rPr>
              <m:t>f</m:t>
            </m:r>
          </m:e>
          <m:sub>
            <m:r>
              <w:rPr>
                <w:rFonts w:ascii="Cambria Math" w:hAnsi="Cambria Math"/>
                <w:sz w:val="28"/>
                <w:szCs w:val="28"/>
              </w:rPr>
              <m:t>адг</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f</m:t>
            </m:r>
          </m:e>
          <m:sub>
            <m:r>
              <w:rPr>
                <w:rFonts w:ascii="Cambria Math" w:hAnsi="Cambria Math"/>
                <w:sz w:val="28"/>
                <w:szCs w:val="28"/>
              </w:rPr>
              <m:t>деф</m:t>
            </m:r>
          </m:sub>
        </m:sSub>
      </m:oMath>
      <w:r w:rsidRPr="002D1DF2">
        <w:rPr>
          <w:sz w:val="28"/>
          <w:szCs w:val="28"/>
        </w:rPr>
        <w:t>,</w:t>
      </w:r>
      <w:r w:rsidRPr="002D1DF2">
        <w:rPr>
          <w:sz w:val="28"/>
          <w:szCs w:val="28"/>
        </w:rPr>
        <w:tab/>
        <w:t>(2.18)</w:t>
      </w:r>
    </w:p>
    <w:p w14:paraId="1541E315" w14:textId="77777777" w:rsidR="00A76232" w:rsidRPr="002D1DF2" w:rsidRDefault="00A76232" w:rsidP="007E7851">
      <w:pPr>
        <w:tabs>
          <w:tab w:val="center" w:pos="4253"/>
          <w:tab w:val="right" w:pos="9355"/>
        </w:tabs>
        <w:jc w:val="both"/>
        <w:rPr>
          <w:sz w:val="28"/>
          <w:szCs w:val="28"/>
        </w:rPr>
      </w:pPr>
    </w:p>
    <w:p w14:paraId="1BB15CB2" w14:textId="77777777" w:rsidR="00A76232" w:rsidRPr="002D1DF2" w:rsidRDefault="00A76232" w:rsidP="007E7851">
      <w:pPr>
        <w:jc w:val="both"/>
        <w:rPr>
          <w:sz w:val="28"/>
          <w:szCs w:val="28"/>
        </w:rPr>
      </w:pPr>
      <w:r w:rsidRPr="002D1DF2">
        <w:rPr>
          <w:sz w:val="28"/>
          <w:szCs w:val="28"/>
        </w:rPr>
        <w:t xml:space="preserve">мұндағы: </w:t>
      </w:r>
      <w:r w:rsidRPr="002D1DF2">
        <w:rPr>
          <w:sz w:val="28"/>
          <w:szCs w:val="28"/>
        </w:rPr>
        <w:tab/>
      </w:r>
      <m:oMath>
        <m:sSub>
          <m:sSubPr>
            <m:ctrlPr>
              <w:rPr>
                <w:rFonts w:ascii="Cambria Math" w:hAnsi="Cambria Math"/>
                <w:i/>
                <w:sz w:val="28"/>
                <w:szCs w:val="28"/>
              </w:rPr>
            </m:ctrlPr>
          </m:sSubPr>
          <m:e>
            <m:r>
              <w:rPr>
                <w:rFonts w:ascii="Cambria Math" w:hAnsi="Cambria Math"/>
                <w:sz w:val="28"/>
                <w:szCs w:val="28"/>
                <w:lang w:val="en-US"/>
              </w:rPr>
              <m:t>f</m:t>
            </m:r>
          </m:e>
          <m:sub>
            <m:r>
              <w:rPr>
                <w:rFonts w:ascii="Cambria Math" w:hAnsi="Cambria Math"/>
                <w:sz w:val="28"/>
                <w:szCs w:val="28"/>
              </w:rPr>
              <m:t>адг</m:t>
            </m:r>
          </m:sub>
        </m:sSub>
      </m:oMath>
      <w:r w:rsidRPr="002D1DF2">
        <w:rPr>
          <w:sz w:val="28"/>
          <w:szCs w:val="28"/>
        </w:rPr>
        <w:t>– молекулярлық-адгезиялық үйкеліс күші, Н;</w:t>
      </w:r>
    </w:p>
    <w:p w14:paraId="7E3DD7C0" w14:textId="77777777" w:rsidR="00A76232" w:rsidRPr="002D1DF2" w:rsidRDefault="0005214B" w:rsidP="007E7851">
      <w:pPr>
        <w:ind w:left="709" w:firstLine="709"/>
        <w:jc w:val="both"/>
        <w:rPr>
          <w:sz w:val="28"/>
          <w:szCs w:val="28"/>
        </w:rPr>
      </w:pPr>
      <m:oMath>
        <m:sSub>
          <m:sSubPr>
            <m:ctrlPr>
              <w:rPr>
                <w:rFonts w:ascii="Cambria Math" w:hAnsi="Cambria Math"/>
                <w:i/>
                <w:sz w:val="28"/>
                <w:szCs w:val="28"/>
              </w:rPr>
            </m:ctrlPr>
          </m:sSubPr>
          <m:e>
            <m:r>
              <w:rPr>
                <w:rFonts w:ascii="Cambria Math" w:hAnsi="Cambria Math"/>
                <w:sz w:val="28"/>
                <w:szCs w:val="28"/>
                <w:lang w:val="en-US"/>
              </w:rPr>
              <m:t>f</m:t>
            </m:r>
          </m:e>
          <m:sub>
            <m:r>
              <w:rPr>
                <w:rFonts w:ascii="Cambria Math" w:hAnsi="Cambria Math"/>
                <w:sz w:val="28"/>
                <w:szCs w:val="28"/>
              </w:rPr>
              <m:t>деф</m:t>
            </m:r>
          </m:sub>
        </m:sSub>
      </m:oMath>
      <w:r w:rsidR="00A76232" w:rsidRPr="002D1DF2">
        <w:rPr>
          <w:sz w:val="28"/>
          <w:szCs w:val="28"/>
        </w:rPr>
        <w:t>– деформациялық-механикалық үйкеліс күші, Н.</w:t>
      </w:r>
    </w:p>
    <w:p w14:paraId="258ADEB5" w14:textId="77777777" w:rsidR="00A76232" w:rsidRPr="002D1DF2" w:rsidRDefault="00A76232" w:rsidP="007E7851">
      <w:pPr>
        <w:ind w:firstLine="720"/>
        <w:jc w:val="both"/>
        <w:rPr>
          <w:sz w:val="28"/>
          <w:szCs w:val="28"/>
        </w:rPr>
      </w:pPr>
    </w:p>
    <w:p w14:paraId="5B8E8644" w14:textId="4D77D2B4" w:rsidR="00A76232" w:rsidRPr="002D1DF2" w:rsidRDefault="00A76232" w:rsidP="007E7851">
      <w:pPr>
        <w:ind w:firstLine="720"/>
        <w:jc w:val="both"/>
        <w:rPr>
          <w:sz w:val="28"/>
          <w:szCs w:val="28"/>
        </w:rPr>
      </w:pPr>
      <w:r w:rsidRPr="002D1DF2">
        <w:rPr>
          <w:sz w:val="28"/>
          <w:szCs w:val="28"/>
        </w:rPr>
        <w:lastRenderedPageBreak/>
        <w:t>Молекулярлық құрамдас бөлік – жанасатын денелер арасында пайда болатын молекулярлық немесе атомаралық байланыстарды бұзу кедергісінен туындайды [</w:t>
      </w:r>
      <w:r w:rsidR="003500AB" w:rsidRPr="002D1DF2">
        <w:rPr>
          <w:sz w:val="28"/>
          <w:szCs w:val="28"/>
          <w:lang w:val="kk-KZ"/>
        </w:rPr>
        <w:t>45</w:t>
      </w:r>
      <w:r w:rsidRPr="002D1DF2">
        <w:rPr>
          <w:sz w:val="28"/>
          <w:szCs w:val="28"/>
        </w:rPr>
        <w:t>].</w:t>
      </w:r>
    </w:p>
    <w:p w14:paraId="05C1C79B" w14:textId="7D147311" w:rsidR="00A76232" w:rsidRPr="002D1DF2" w:rsidRDefault="00A76232" w:rsidP="007E7851">
      <w:pPr>
        <w:ind w:firstLine="720"/>
        <w:jc w:val="both"/>
        <w:rPr>
          <w:sz w:val="28"/>
          <w:szCs w:val="28"/>
        </w:rPr>
      </w:pPr>
      <w:r w:rsidRPr="002D1DF2">
        <w:rPr>
          <w:sz w:val="28"/>
          <w:szCs w:val="28"/>
        </w:rPr>
        <w:t xml:space="preserve">И.В. Крагельский </w:t>
      </w:r>
      <w:r w:rsidR="00CB0D98" w:rsidRPr="002D1DF2">
        <w:rPr>
          <w:sz w:val="28"/>
          <w:szCs w:val="28"/>
        </w:rPr>
        <w:t>–</w:t>
      </w:r>
      <w:r w:rsidRPr="002D1DF2">
        <w:rPr>
          <w:sz w:val="28"/>
          <w:szCs w:val="28"/>
        </w:rPr>
        <w:t xml:space="preserve"> молекулярлық-механикалық үйкеліс теориясының және тозудың шаршау теориясының авторы. Оның теориясына сәйкес, үйкеліс материалдың </w:t>
      </w:r>
      <w:r w:rsidR="00103DC1" w:rsidRPr="002D1DF2">
        <w:rPr>
          <w:sz w:val="28"/>
          <w:szCs w:val="28"/>
          <w:lang w:val="kk-KZ"/>
        </w:rPr>
        <w:t>біркелкі емес жердің</w:t>
      </w:r>
      <w:r w:rsidRPr="002D1DF2">
        <w:rPr>
          <w:sz w:val="28"/>
          <w:szCs w:val="28"/>
        </w:rPr>
        <w:t xml:space="preserve"> ішіне енуі салдарынан болатын деформациясы (деформациялық немесе механикалық құрамдас бөлік) және жанасу аймағындағы молекулярлық (адгезиялық) байланыстарды жеңу (молекулярлық құрамдас бөлік) нәтижесінде пайда болады, бұл фрикци</w:t>
      </w:r>
      <w:r w:rsidR="00103DC1" w:rsidRPr="002D1DF2">
        <w:rPr>
          <w:sz w:val="28"/>
          <w:szCs w:val="28"/>
          <w:lang w:val="kk-KZ"/>
        </w:rPr>
        <w:t>онд</w:t>
      </w:r>
      <w:r w:rsidRPr="002D1DF2">
        <w:rPr>
          <w:sz w:val="28"/>
          <w:szCs w:val="28"/>
        </w:rPr>
        <w:t>ық байланыстардың түзілуі мен бұзылуына әкеледі.</w:t>
      </w:r>
    </w:p>
    <w:p w14:paraId="7613442C" w14:textId="2C2707D0" w:rsidR="00A76232" w:rsidRPr="002D1DF2" w:rsidRDefault="00A76232" w:rsidP="007E7851">
      <w:pPr>
        <w:ind w:firstLine="720"/>
        <w:jc w:val="both"/>
        <w:rPr>
          <w:sz w:val="28"/>
          <w:szCs w:val="28"/>
        </w:rPr>
      </w:pPr>
      <w:r w:rsidRPr="002D1DF2">
        <w:rPr>
          <w:sz w:val="28"/>
          <w:szCs w:val="28"/>
        </w:rPr>
        <w:t>Фрикци</w:t>
      </w:r>
      <w:r w:rsidR="00103DC1" w:rsidRPr="002D1DF2">
        <w:rPr>
          <w:sz w:val="28"/>
          <w:szCs w:val="28"/>
          <w:lang w:val="kk-KZ"/>
        </w:rPr>
        <w:t>онд</w:t>
      </w:r>
      <w:r w:rsidRPr="002D1DF2">
        <w:rPr>
          <w:sz w:val="28"/>
          <w:szCs w:val="28"/>
        </w:rPr>
        <w:t xml:space="preserve">ық жанасу аймағында келесі процестер жүреді: серпімді және пластикалық деформациялар, </w:t>
      </w:r>
      <w:r w:rsidR="00103DC1" w:rsidRPr="002D1DF2">
        <w:rPr>
          <w:sz w:val="28"/>
          <w:szCs w:val="28"/>
          <w:lang w:val="kk-KZ"/>
        </w:rPr>
        <w:t>біркелкі емес жер шығыңқыларының әлсіз бұзылуы</w:t>
      </w:r>
      <w:r w:rsidRPr="002D1DF2">
        <w:rPr>
          <w:sz w:val="28"/>
          <w:szCs w:val="28"/>
        </w:rPr>
        <w:t xml:space="preserve">, өзара әрекеттесетін материал молекулаларының диффузиясы, беттердің салыстырмалы қозғалысы кезінде беттердің қызуы, сондай-ақ </w:t>
      </w:r>
      <w:r w:rsidR="00103DC1" w:rsidRPr="002D1DF2">
        <w:rPr>
          <w:sz w:val="28"/>
          <w:szCs w:val="28"/>
        </w:rPr>
        <w:t>тотығу процестері</w:t>
      </w:r>
      <w:r w:rsidRPr="002D1DF2">
        <w:rPr>
          <w:sz w:val="28"/>
          <w:szCs w:val="28"/>
        </w:rPr>
        <w:t>. Осылайша, үйкеліс – әртүрлі физикалық процестердің күрделі өзара әрекетінің нәтижесі.</w:t>
      </w:r>
    </w:p>
    <w:p w14:paraId="5C2B3508" w14:textId="7EEB2044" w:rsidR="00A76232" w:rsidRPr="002D1DF2" w:rsidRDefault="00A76232" w:rsidP="007E7851">
      <w:pPr>
        <w:ind w:firstLine="720"/>
        <w:jc w:val="both"/>
        <w:rPr>
          <w:sz w:val="28"/>
          <w:szCs w:val="28"/>
        </w:rPr>
      </w:pPr>
      <w:r w:rsidRPr="002D1DF2">
        <w:rPr>
          <w:sz w:val="28"/>
          <w:szCs w:val="28"/>
        </w:rPr>
        <w:t xml:space="preserve">Деформациялық құрамдас бөлік бір байланыс үшін </w:t>
      </w:r>
      <w:r w:rsidR="00103DC1" w:rsidRPr="002D1DF2">
        <w:rPr>
          <w:sz w:val="28"/>
          <w:szCs w:val="28"/>
          <w:lang w:val="kk-KZ"/>
        </w:rPr>
        <w:t>біркелкі емес жердің</w:t>
      </w:r>
      <w:r w:rsidRPr="002D1DF2">
        <w:rPr>
          <w:sz w:val="28"/>
          <w:szCs w:val="28"/>
        </w:rPr>
        <w:t xml:space="preserve"> сфералық радиусы </w:t>
      </w:r>
      <w:r w:rsidRPr="002D1DF2">
        <w:rPr>
          <w:i/>
          <w:iCs/>
          <w:sz w:val="28"/>
          <w:szCs w:val="28"/>
        </w:rPr>
        <w:t>r</w:t>
      </w:r>
      <w:r w:rsidRPr="002D1DF2">
        <w:rPr>
          <w:sz w:val="28"/>
          <w:szCs w:val="28"/>
        </w:rPr>
        <w:t xml:space="preserve">-ге қатысты енудің тереңдігі </w:t>
      </w:r>
      <w:r w:rsidRPr="002D1DF2">
        <w:rPr>
          <w:i/>
          <w:iCs/>
          <w:sz w:val="28"/>
          <w:szCs w:val="28"/>
        </w:rPr>
        <w:t>h</w:t>
      </w:r>
      <w:r w:rsidRPr="002D1DF2">
        <w:rPr>
          <w:sz w:val="28"/>
          <w:szCs w:val="28"/>
        </w:rPr>
        <w:t xml:space="preserve"> қатынасы арқылы анықталады (2.</w:t>
      </w:r>
      <w:r w:rsidR="00C17A3F" w:rsidRPr="002D1DF2">
        <w:rPr>
          <w:sz w:val="28"/>
          <w:szCs w:val="28"/>
        </w:rPr>
        <w:t>8</w:t>
      </w:r>
      <w:r w:rsidRPr="002D1DF2">
        <w:rPr>
          <w:sz w:val="28"/>
          <w:szCs w:val="28"/>
        </w:rPr>
        <w:t>-сурет). Бұл қатынас ақаудың деформацияланатын денеге қаншалықты енгенін сипаттайды. Деформациялық құрамдас бөлік келесі формула бойынша есептеледі:</w:t>
      </w:r>
    </w:p>
    <w:p w14:paraId="009E673A" w14:textId="77777777" w:rsidR="00A76232" w:rsidRPr="002D1DF2" w:rsidRDefault="00A76232" w:rsidP="007E7851">
      <w:pPr>
        <w:tabs>
          <w:tab w:val="center" w:pos="4253"/>
          <w:tab w:val="right" w:pos="9355"/>
        </w:tabs>
        <w:jc w:val="both"/>
        <w:rPr>
          <w:sz w:val="28"/>
          <w:szCs w:val="28"/>
        </w:rPr>
      </w:pPr>
      <w:r w:rsidRPr="002D1DF2">
        <w:rPr>
          <w:sz w:val="28"/>
          <w:szCs w:val="28"/>
        </w:rPr>
        <w:tab/>
      </w: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lang w:val="kk-KZ"/>
              </w:rPr>
              <m:t>деф</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kα</m:t>
            </m:r>
          </m:e>
          <m:sub>
            <m:r>
              <w:rPr>
                <w:rFonts w:ascii="Cambria Math" w:hAnsi="Cambria Math"/>
                <w:sz w:val="28"/>
                <w:szCs w:val="28"/>
              </w:rPr>
              <m:t>g</m:t>
            </m:r>
          </m:sub>
        </m:sSub>
        <m:rad>
          <m:radPr>
            <m:degHide m:val="1"/>
            <m:ctrlPr>
              <w:rPr>
                <w:rFonts w:ascii="Cambria Math" w:hAnsi="Cambria Math"/>
                <w:i/>
                <w:sz w:val="28"/>
                <w:szCs w:val="28"/>
                <w:lang w:val="en-US"/>
              </w:rPr>
            </m:ctrlPr>
          </m:radPr>
          <m:deg/>
          <m:e>
            <m:f>
              <m:fPr>
                <m:ctrlPr>
                  <w:rPr>
                    <w:rFonts w:ascii="Cambria Math" w:hAnsi="Cambria Math"/>
                    <w:i/>
                    <w:sz w:val="28"/>
                    <w:szCs w:val="28"/>
                    <w:lang w:val="en-US"/>
                  </w:rPr>
                </m:ctrlPr>
              </m:fPr>
              <m:num>
                <m:r>
                  <w:rPr>
                    <w:rFonts w:ascii="Cambria Math" w:hAnsi="Cambria Math"/>
                    <w:sz w:val="28"/>
                    <w:szCs w:val="28"/>
                  </w:rPr>
                  <m:t>h</m:t>
                </m:r>
              </m:num>
              <m:den>
                <m:r>
                  <w:rPr>
                    <w:rFonts w:ascii="Cambria Math" w:hAnsi="Cambria Math"/>
                    <w:sz w:val="28"/>
                    <w:szCs w:val="28"/>
                    <w:lang w:val="en-US"/>
                  </w:rPr>
                  <m:t>r</m:t>
                </m:r>
              </m:den>
            </m:f>
          </m:e>
        </m:rad>
        <m:r>
          <w:rPr>
            <w:rFonts w:ascii="Cambria Math" w:hAnsi="Cambria Math"/>
            <w:sz w:val="28"/>
            <w:szCs w:val="28"/>
          </w:rPr>
          <m:t xml:space="preserve"> </m:t>
        </m:r>
      </m:oMath>
      <w:r w:rsidRPr="002D1DF2">
        <w:rPr>
          <w:sz w:val="28"/>
          <w:szCs w:val="28"/>
        </w:rPr>
        <w:t xml:space="preserve">, </w:t>
      </w:r>
      <w:r w:rsidRPr="002D1DF2">
        <w:rPr>
          <w:sz w:val="28"/>
          <w:szCs w:val="28"/>
        </w:rPr>
        <w:tab/>
        <w:t>(2.19)</w:t>
      </w:r>
    </w:p>
    <w:p w14:paraId="57EABE16" w14:textId="77777777" w:rsidR="00A76232" w:rsidRPr="002D1DF2" w:rsidRDefault="00A76232" w:rsidP="007E7851">
      <w:pPr>
        <w:tabs>
          <w:tab w:val="center" w:pos="4253"/>
          <w:tab w:val="right" w:pos="9355"/>
        </w:tabs>
        <w:jc w:val="both"/>
        <w:rPr>
          <w:sz w:val="28"/>
          <w:szCs w:val="28"/>
        </w:rPr>
      </w:pPr>
      <w:r w:rsidRPr="002D1DF2">
        <w:rPr>
          <w:sz w:val="28"/>
          <w:szCs w:val="28"/>
        </w:rPr>
        <w:tab/>
      </w:r>
    </w:p>
    <w:p w14:paraId="638B3DAA" w14:textId="085FDD7C" w:rsidR="00A76232" w:rsidRPr="002D1DF2" w:rsidRDefault="00A76232" w:rsidP="007E7851">
      <w:pPr>
        <w:jc w:val="both"/>
        <w:rPr>
          <w:sz w:val="28"/>
          <w:szCs w:val="28"/>
        </w:rPr>
      </w:pPr>
      <w:r w:rsidRPr="002D1DF2">
        <w:rPr>
          <w:sz w:val="28"/>
          <w:szCs w:val="28"/>
        </w:rPr>
        <w:t xml:space="preserve">мұндағы:  </w:t>
      </w:r>
      <w:r w:rsidR="00F16828" w:rsidRPr="002D1DF2">
        <w:rPr>
          <w:sz w:val="28"/>
          <w:szCs w:val="28"/>
        </w:rPr>
        <w:tab/>
      </w:r>
      <m:oMath>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g</m:t>
            </m:r>
          </m:sub>
        </m:sSub>
      </m:oMath>
      <w:r w:rsidRPr="002D1DF2">
        <w:rPr>
          <w:sz w:val="28"/>
          <w:szCs w:val="28"/>
          <w:lang w:val="kk-KZ"/>
        </w:rPr>
        <w:t xml:space="preserve"> – </w:t>
      </w:r>
      <w:r w:rsidRPr="002D1DF2">
        <w:rPr>
          <w:sz w:val="28"/>
          <w:szCs w:val="28"/>
        </w:rPr>
        <w:t>гистерезистік шығын коэффициенті.</w:t>
      </w:r>
    </w:p>
    <w:p w14:paraId="6FC988BC" w14:textId="2EC8A40D" w:rsidR="00A76232" w:rsidRPr="002D1DF2" w:rsidRDefault="00A76232" w:rsidP="00F16828">
      <w:pPr>
        <w:ind w:left="1843" w:hanging="425"/>
        <w:jc w:val="both"/>
        <w:rPr>
          <w:sz w:val="28"/>
          <w:szCs w:val="28"/>
        </w:rPr>
      </w:pPr>
      <m:oMath>
        <m:r>
          <w:rPr>
            <w:rFonts w:ascii="Cambria Math" w:hAnsi="Cambria Math"/>
            <w:sz w:val="28"/>
            <w:szCs w:val="28"/>
            <w:lang w:val="en-US"/>
          </w:rPr>
          <m:t>k</m:t>
        </m:r>
      </m:oMath>
      <w:r w:rsidRPr="002D1DF2">
        <w:rPr>
          <w:sz w:val="28"/>
          <w:szCs w:val="28"/>
        </w:rPr>
        <w:t xml:space="preserve"> - </w:t>
      </w:r>
      <w:r w:rsidR="00103DC1" w:rsidRPr="002D1DF2">
        <w:rPr>
          <w:sz w:val="28"/>
          <w:szCs w:val="28"/>
          <w:lang w:val="kk-KZ"/>
        </w:rPr>
        <w:t>біркелкі емес жердің</w:t>
      </w:r>
      <w:r w:rsidRPr="002D1DF2">
        <w:rPr>
          <w:sz w:val="28"/>
          <w:szCs w:val="28"/>
        </w:rPr>
        <w:t xml:space="preserve"> формасы мен олардың биіктігі бойынша таралу коэффициенті, пластикалық жанасу үшін  </w:t>
      </w:r>
      <m:oMath>
        <m:sSub>
          <m:sSubPr>
            <m:ctrlPr>
              <w:rPr>
                <w:rFonts w:ascii="Cambria Math" w:hAnsi="Cambria Math"/>
                <w:i/>
                <w:sz w:val="28"/>
                <w:szCs w:val="28"/>
              </w:rPr>
            </m:ctrlPr>
          </m:sSubPr>
          <m:e>
            <m:r>
              <w:rPr>
                <w:rFonts w:ascii="Cambria Math" w:hAnsi="Cambria Math"/>
                <w:sz w:val="28"/>
                <w:szCs w:val="28"/>
              </w:rPr>
              <m:t>k=0,55α</m:t>
            </m:r>
          </m:e>
          <m:sub>
            <m:r>
              <w:rPr>
                <w:rFonts w:ascii="Cambria Math" w:hAnsi="Cambria Math"/>
                <w:sz w:val="28"/>
                <w:szCs w:val="28"/>
              </w:rPr>
              <m:t>g</m:t>
            </m:r>
          </m:sub>
        </m:sSub>
      </m:oMath>
      <w:r w:rsidRPr="002D1DF2">
        <w:rPr>
          <w:sz w:val="28"/>
          <w:szCs w:val="28"/>
        </w:rPr>
        <w:t xml:space="preserve"> , ал серпімді жанасу үшін </w:t>
      </w:r>
      <m:oMath>
        <m:sSub>
          <m:sSubPr>
            <m:ctrlPr>
              <w:rPr>
                <w:rFonts w:ascii="Cambria Math" w:hAnsi="Cambria Math"/>
                <w:i/>
                <w:sz w:val="28"/>
                <w:szCs w:val="28"/>
              </w:rPr>
            </m:ctrlPr>
          </m:sSubPr>
          <m:e>
            <m:r>
              <w:rPr>
                <w:rFonts w:ascii="Cambria Math" w:hAnsi="Cambria Math"/>
                <w:sz w:val="28"/>
                <w:szCs w:val="28"/>
              </w:rPr>
              <m:t>k=0,2α</m:t>
            </m:r>
          </m:e>
          <m:sub>
            <m:r>
              <w:rPr>
                <w:rFonts w:ascii="Cambria Math" w:hAnsi="Cambria Math"/>
                <w:sz w:val="28"/>
                <w:szCs w:val="28"/>
              </w:rPr>
              <m:t>g</m:t>
            </m:r>
          </m:sub>
        </m:sSub>
      </m:oMath>
      <w:r w:rsidRPr="002D1DF2">
        <w:rPr>
          <w:sz w:val="28"/>
          <w:szCs w:val="28"/>
        </w:rPr>
        <w:t xml:space="preserve"> </w:t>
      </w:r>
    </w:p>
    <w:p w14:paraId="218F764E" w14:textId="77777777" w:rsidR="00A76232" w:rsidRPr="002D1DF2" w:rsidRDefault="00A76232" w:rsidP="007E7851">
      <w:pPr>
        <w:ind w:firstLine="720"/>
        <w:jc w:val="both"/>
        <w:rPr>
          <w:sz w:val="28"/>
          <w:szCs w:val="28"/>
        </w:rPr>
      </w:pPr>
    </w:p>
    <w:p w14:paraId="17BA584B" w14:textId="58703C9D" w:rsidR="00A76232" w:rsidRPr="002D1DF2" w:rsidRDefault="00A76232" w:rsidP="007E7851">
      <w:pPr>
        <w:ind w:firstLine="720"/>
        <w:jc w:val="both"/>
        <w:rPr>
          <w:sz w:val="28"/>
          <w:szCs w:val="28"/>
        </w:rPr>
      </w:pPr>
      <w:r w:rsidRPr="002D1DF2">
        <w:rPr>
          <w:sz w:val="28"/>
          <w:szCs w:val="28"/>
        </w:rPr>
        <w:t xml:space="preserve">Гистерезистік шығын коэффициенті келесі формуламен анықталады: </w:t>
      </w:r>
      <m:oMath>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g</m:t>
            </m:r>
          </m:sub>
        </m:sSub>
        <m:r>
          <w:rPr>
            <w:rFonts w:ascii="Cambria Math" w:hAnsi="Cambria Math"/>
            <w:sz w:val="28"/>
            <w:szCs w:val="28"/>
          </w:rPr>
          <m:t>=22</m:t>
        </m:r>
        <m:sSup>
          <m:sSupPr>
            <m:ctrlPr>
              <w:rPr>
                <w:rFonts w:ascii="Cambria Math" w:hAnsi="Cambria Math"/>
                <w:i/>
                <w:sz w:val="28"/>
                <w:szCs w:val="28"/>
              </w:rPr>
            </m:ctrlPr>
          </m:sSupPr>
          <m:e>
            <m:r>
              <w:rPr>
                <w:rFonts w:ascii="Cambria Math" w:hAnsi="Cambria Math"/>
                <w:sz w:val="28"/>
                <w:szCs w:val="28"/>
              </w:rPr>
              <m:t>α</m:t>
            </m:r>
          </m:e>
          <m:sup>
            <m:r>
              <w:rPr>
                <w:rFonts w:ascii="Cambria Math" w:hAnsi="Cambria Math"/>
                <w:sz w:val="28"/>
                <w:szCs w:val="28"/>
              </w:rPr>
              <m:t>*</m:t>
            </m:r>
          </m:sup>
        </m:sSup>
      </m:oMath>
      <w:r w:rsidRPr="002D1DF2">
        <w:rPr>
          <w:sz w:val="28"/>
          <w:szCs w:val="28"/>
        </w:rPr>
        <w:t xml:space="preserve">, мұндағы </w:t>
      </w:r>
      <m:oMath>
        <m:sSup>
          <m:sSupPr>
            <m:ctrlPr>
              <w:rPr>
                <w:rFonts w:ascii="Cambria Math" w:hAnsi="Cambria Math"/>
                <w:i/>
                <w:sz w:val="28"/>
                <w:szCs w:val="28"/>
              </w:rPr>
            </m:ctrlPr>
          </m:sSupPr>
          <m:e>
            <m:r>
              <w:rPr>
                <w:rFonts w:ascii="Cambria Math" w:hAnsi="Cambria Math"/>
                <w:sz w:val="28"/>
                <w:szCs w:val="28"/>
              </w:rPr>
              <m:t>α</m:t>
            </m:r>
          </m:e>
          <m:sup>
            <m:r>
              <w:rPr>
                <w:rFonts w:ascii="Cambria Math" w:hAnsi="Cambria Math"/>
                <w:sz w:val="28"/>
                <w:szCs w:val="28"/>
              </w:rPr>
              <m:t>*</m:t>
            </m:r>
          </m:sup>
        </m:sSup>
      </m:oMath>
      <w:r w:rsidRPr="002D1DF2">
        <w:rPr>
          <w:sz w:val="28"/>
          <w:szCs w:val="28"/>
        </w:rPr>
        <w:t xml:space="preserve"> – бір осьті созылудағы гистерезистік шығындар, металдарға тән мәні </w:t>
      </w:r>
      <m:oMath>
        <m:sSup>
          <m:sSupPr>
            <m:ctrlPr>
              <w:rPr>
                <w:rFonts w:ascii="Cambria Math" w:hAnsi="Cambria Math"/>
                <w:i/>
                <w:sz w:val="28"/>
                <w:szCs w:val="28"/>
              </w:rPr>
            </m:ctrlPr>
          </m:sSupPr>
          <m:e>
            <m:r>
              <w:rPr>
                <w:rFonts w:ascii="Cambria Math" w:hAnsi="Cambria Math"/>
                <w:sz w:val="28"/>
                <w:szCs w:val="28"/>
              </w:rPr>
              <m:t>α</m:t>
            </m:r>
          </m:e>
          <m:sup>
            <m:r>
              <w:rPr>
                <w:rFonts w:ascii="Cambria Math" w:hAnsi="Cambria Math"/>
                <w:sz w:val="28"/>
                <w:szCs w:val="28"/>
              </w:rPr>
              <m:t>*</m:t>
            </m:r>
          </m:sup>
        </m:sSup>
        <m:r>
          <w:rPr>
            <w:rFonts w:ascii="Cambria Math" w:hAnsi="Cambria Math"/>
            <w:sz w:val="28"/>
            <w:szCs w:val="28"/>
          </w:rPr>
          <m:t>=0,001...0,14</m:t>
        </m:r>
      </m:oMath>
      <w:r w:rsidRPr="002D1DF2">
        <w:rPr>
          <w:sz w:val="28"/>
          <w:szCs w:val="28"/>
        </w:rPr>
        <w:t>.</w:t>
      </w:r>
    </w:p>
    <w:p w14:paraId="5E5CE062" w14:textId="661F53AC" w:rsidR="00A76232" w:rsidRPr="002D1DF2" w:rsidRDefault="00A76232" w:rsidP="007E7851">
      <w:pPr>
        <w:ind w:firstLine="720"/>
        <w:jc w:val="both"/>
        <w:rPr>
          <w:sz w:val="28"/>
          <w:szCs w:val="28"/>
        </w:rPr>
      </w:pPr>
      <w:r w:rsidRPr="002D1DF2">
        <w:rPr>
          <w:b/>
          <w:bCs/>
          <w:sz w:val="28"/>
          <w:szCs w:val="28"/>
        </w:rPr>
        <w:t>Бір</w:t>
      </w:r>
      <w:r w:rsidR="00103DC1" w:rsidRPr="002D1DF2">
        <w:rPr>
          <w:b/>
          <w:bCs/>
          <w:sz w:val="28"/>
          <w:szCs w:val="28"/>
          <w:lang w:val="kk-KZ"/>
        </w:rPr>
        <w:t xml:space="preserve"> өсті </w:t>
      </w:r>
      <w:r w:rsidRPr="002D1DF2">
        <w:rPr>
          <w:b/>
          <w:bCs/>
          <w:sz w:val="28"/>
          <w:szCs w:val="28"/>
        </w:rPr>
        <w:t>созылу кезінде гистерезистік шығындар</w:t>
      </w:r>
      <w:r w:rsidRPr="002D1DF2">
        <w:rPr>
          <w:sz w:val="28"/>
          <w:szCs w:val="28"/>
        </w:rPr>
        <w:t xml:space="preserve"> металдардың контекстінде қарастырылады, мұнда бұл шығындар материалдың цикл</w:t>
      </w:r>
      <w:r w:rsidR="00103DC1" w:rsidRPr="002D1DF2">
        <w:rPr>
          <w:sz w:val="28"/>
          <w:szCs w:val="28"/>
          <w:lang w:val="kk-KZ"/>
        </w:rPr>
        <w:t>д</w:t>
      </w:r>
      <w:r w:rsidRPr="002D1DF2">
        <w:rPr>
          <w:sz w:val="28"/>
          <w:szCs w:val="28"/>
        </w:rPr>
        <w:t>і</w:t>
      </w:r>
      <w:r w:rsidR="00103DC1" w:rsidRPr="002D1DF2">
        <w:rPr>
          <w:sz w:val="28"/>
          <w:szCs w:val="28"/>
          <w:lang w:val="kk-KZ"/>
        </w:rPr>
        <w:t>к</w:t>
      </w:r>
      <w:r w:rsidRPr="002D1DF2">
        <w:rPr>
          <w:sz w:val="28"/>
          <w:szCs w:val="28"/>
        </w:rPr>
        <w:t xml:space="preserve"> созылу мен сығылу процестерінде болатын қайтымды деформациялармен байланысты болады.</w:t>
      </w:r>
    </w:p>
    <w:p w14:paraId="2C19017E" w14:textId="5AD9E871" w:rsidR="00A76232" w:rsidRPr="002D1DF2" w:rsidRDefault="00A76232" w:rsidP="007E7851">
      <w:pPr>
        <w:ind w:firstLine="720"/>
        <w:jc w:val="both"/>
        <w:rPr>
          <w:sz w:val="28"/>
          <w:szCs w:val="28"/>
        </w:rPr>
      </w:pPr>
      <w:r w:rsidRPr="002D1DF2">
        <w:rPr>
          <w:sz w:val="28"/>
          <w:szCs w:val="28"/>
        </w:rPr>
        <w:t>Адгезиялық үйкеліс коэффициентінің құрамдас бөлігі биноми</w:t>
      </w:r>
      <w:r w:rsidR="00103DC1" w:rsidRPr="002D1DF2">
        <w:rPr>
          <w:sz w:val="28"/>
          <w:szCs w:val="28"/>
          <w:lang w:val="kk-KZ"/>
        </w:rPr>
        <w:t>н</w:t>
      </w:r>
      <w:r w:rsidRPr="002D1DF2">
        <w:rPr>
          <w:sz w:val="28"/>
          <w:szCs w:val="28"/>
        </w:rPr>
        <w:t>алдық заңға бағынады:</w:t>
      </w:r>
    </w:p>
    <w:p w14:paraId="565B1C35" w14:textId="77777777" w:rsidR="00A76232" w:rsidRPr="002D1DF2" w:rsidRDefault="00A76232" w:rsidP="007E7851">
      <w:pPr>
        <w:ind w:firstLine="720"/>
        <w:jc w:val="both"/>
        <w:rPr>
          <w:sz w:val="28"/>
          <w:szCs w:val="28"/>
        </w:rPr>
      </w:pPr>
    </w:p>
    <w:p w14:paraId="00560A81" w14:textId="77777777" w:rsidR="00A76232" w:rsidRPr="002D1DF2" w:rsidRDefault="00A76232" w:rsidP="007E7851">
      <w:pPr>
        <w:tabs>
          <w:tab w:val="center" w:pos="4253"/>
          <w:tab w:val="right" w:pos="9355"/>
        </w:tabs>
        <w:jc w:val="both"/>
        <w:rPr>
          <w:sz w:val="28"/>
          <w:szCs w:val="28"/>
        </w:rPr>
      </w:pPr>
      <w:r w:rsidRPr="002D1DF2">
        <w:rPr>
          <w:sz w:val="28"/>
          <w:szCs w:val="28"/>
        </w:rPr>
        <w:tab/>
      </w: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lang w:val="kk-KZ"/>
              </w:rPr>
              <m:t>адг</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0</m:t>
                </m:r>
              </m:sub>
            </m:sSub>
          </m:num>
          <m:den>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с</m:t>
                </m:r>
              </m:sub>
            </m:sSub>
          </m:den>
        </m:f>
        <m:r>
          <w:rPr>
            <w:rFonts w:ascii="Cambria Math" w:hAnsi="Cambria Math"/>
            <w:sz w:val="28"/>
            <w:szCs w:val="28"/>
          </w:rPr>
          <m:t>+β</m:t>
        </m:r>
      </m:oMath>
      <w:r w:rsidRPr="002D1DF2">
        <w:rPr>
          <w:sz w:val="28"/>
          <w:szCs w:val="28"/>
        </w:rPr>
        <w:t xml:space="preserve">, </w:t>
      </w:r>
      <w:r w:rsidRPr="002D1DF2">
        <w:rPr>
          <w:sz w:val="28"/>
          <w:szCs w:val="28"/>
        </w:rPr>
        <w:tab/>
        <w:t>(2.20)</w:t>
      </w:r>
    </w:p>
    <w:p w14:paraId="7FDDA3E4" w14:textId="77777777" w:rsidR="00A76232" w:rsidRPr="002D1DF2" w:rsidRDefault="00A76232" w:rsidP="007E7851">
      <w:pPr>
        <w:tabs>
          <w:tab w:val="center" w:pos="4253"/>
          <w:tab w:val="right" w:pos="9355"/>
        </w:tabs>
        <w:jc w:val="both"/>
        <w:rPr>
          <w:sz w:val="28"/>
          <w:szCs w:val="28"/>
        </w:rPr>
      </w:pPr>
      <w:r w:rsidRPr="002D1DF2">
        <w:rPr>
          <w:sz w:val="28"/>
          <w:szCs w:val="28"/>
        </w:rPr>
        <w:tab/>
      </w:r>
    </w:p>
    <w:p w14:paraId="74E56866" w14:textId="38E9276D" w:rsidR="00A76232" w:rsidRPr="002D1DF2" w:rsidRDefault="00A76232" w:rsidP="007E7851">
      <w:pPr>
        <w:ind w:left="1701" w:hanging="1701"/>
        <w:jc w:val="both"/>
        <w:rPr>
          <w:sz w:val="28"/>
          <w:szCs w:val="28"/>
        </w:rPr>
      </w:pPr>
      <w:r w:rsidRPr="002D1DF2">
        <w:rPr>
          <w:sz w:val="28"/>
          <w:szCs w:val="28"/>
        </w:rPr>
        <w:t xml:space="preserve">мұндағы:  </w:t>
      </w:r>
      <m:oMath>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0</m:t>
            </m:r>
          </m:sub>
        </m:sSub>
      </m:oMath>
      <w:r w:rsidRPr="002D1DF2">
        <w:rPr>
          <w:sz w:val="28"/>
          <w:szCs w:val="28"/>
        </w:rPr>
        <w:t xml:space="preserve"> – нөлдік нақты қысым кезінде молекулалық байланыстардың </w:t>
      </w:r>
      <w:r w:rsidR="00103DC1" w:rsidRPr="002D1DF2">
        <w:rPr>
          <w:sz w:val="28"/>
          <w:szCs w:val="28"/>
          <w:lang w:val="kk-KZ"/>
        </w:rPr>
        <w:t>меншікті</w:t>
      </w:r>
      <w:r w:rsidRPr="002D1DF2">
        <w:rPr>
          <w:sz w:val="28"/>
          <w:szCs w:val="28"/>
        </w:rPr>
        <w:t xml:space="preserve"> </w:t>
      </w:r>
      <w:r w:rsidR="00103DC1" w:rsidRPr="002D1DF2">
        <w:rPr>
          <w:sz w:val="28"/>
          <w:szCs w:val="28"/>
          <w:lang w:val="kk-KZ"/>
        </w:rPr>
        <w:t>ығыс</w:t>
      </w:r>
      <w:r w:rsidRPr="002D1DF2">
        <w:rPr>
          <w:sz w:val="28"/>
          <w:szCs w:val="28"/>
        </w:rPr>
        <w:t>у беріктігі;</w:t>
      </w:r>
    </w:p>
    <w:p w14:paraId="1FE301F9" w14:textId="77777777" w:rsidR="00A76232" w:rsidRPr="002D1DF2" w:rsidRDefault="00A76232" w:rsidP="007E7851">
      <w:pPr>
        <w:ind w:left="1843" w:hanging="425"/>
        <w:jc w:val="both"/>
        <w:rPr>
          <w:sz w:val="28"/>
          <w:szCs w:val="28"/>
        </w:rPr>
      </w:pPr>
      <w:r w:rsidRPr="002D1DF2">
        <w:rPr>
          <w:sz w:val="28"/>
          <w:szCs w:val="28"/>
        </w:rPr>
        <w:lastRenderedPageBreak/>
        <w:t xml:space="preserve">β – нормальды сығымдау кернеулерінің әсерінен адгезиялық байланыстардың беріктігін арттыру коэффициенті; </w:t>
      </w:r>
    </w:p>
    <w:p w14:paraId="62CF7D1B" w14:textId="77777777" w:rsidR="00A76232" w:rsidRPr="002D1DF2" w:rsidRDefault="0005214B" w:rsidP="007E7851">
      <w:pPr>
        <w:ind w:left="851" w:firstLine="567"/>
        <w:jc w:val="both"/>
        <w:rPr>
          <w:sz w:val="28"/>
          <w:szCs w:val="28"/>
        </w:rPr>
      </w:pPr>
      <m:oMath>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с</m:t>
            </m:r>
          </m:sub>
        </m:sSub>
      </m:oMath>
      <w:r w:rsidR="00A76232" w:rsidRPr="002D1DF2">
        <w:rPr>
          <w:sz w:val="28"/>
          <w:szCs w:val="28"/>
        </w:rPr>
        <w:t xml:space="preserve"> – жанасу беттеріндегі нақты қысым.</w:t>
      </w:r>
    </w:p>
    <w:p w14:paraId="4CFF51DE" w14:textId="77777777" w:rsidR="00A76232" w:rsidRPr="002D1DF2" w:rsidRDefault="00A76232" w:rsidP="007E7851">
      <w:pPr>
        <w:ind w:left="851" w:hanging="425"/>
        <w:jc w:val="both"/>
        <w:rPr>
          <w:sz w:val="28"/>
          <w:szCs w:val="28"/>
        </w:rPr>
      </w:pPr>
    </w:p>
    <w:p w14:paraId="79F4A26A" w14:textId="77777777" w:rsidR="00A76232" w:rsidRPr="002D1DF2" w:rsidRDefault="00A76232" w:rsidP="007E7851">
      <w:pPr>
        <w:jc w:val="center"/>
      </w:pPr>
      <w:r w:rsidRPr="002D1DF2">
        <w:rPr>
          <w:noProof/>
        </w:rPr>
        <w:drawing>
          <wp:inline distT="0" distB="0" distL="0" distR="0" wp14:anchorId="5FAB7636" wp14:editId="41B510A9">
            <wp:extent cx="3677575" cy="2383976"/>
            <wp:effectExtent l="0" t="0" r="0" b="0"/>
            <wp:docPr id="5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97579" cy="2396943"/>
                    </a:xfrm>
                    <a:prstGeom prst="rect">
                      <a:avLst/>
                    </a:prstGeom>
                    <a:noFill/>
                    <a:ln>
                      <a:noFill/>
                    </a:ln>
                  </pic:spPr>
                </pic:pic>
              </a:graphicData>
            </a:graphic>
          </wp:inline>
        </w:drawing>
      </w:r>
    </w:p>
    <w:p w14:paraId="3907A482" w14:textId="77777777" w:rsidR="00A76232" w:rsidRPr="002D1DF2" w:rsidRDefault="00A76232" w:rsidP="007E7851">
      <w:pPr>
        <w:jc w:val="both"/>
        <w:rPr>
          <w:iCs/>
          <w:sz w:val="28"/>
          <w:szCs w:val="28"/>
        </w:rPr>
      </w:pPr>
    </w:p>
    <w:p w14:paraId="753EED8F" w14:textId="39FE8351" w:rsidR="00A76232" w:rsidRPr="002D1DF2" w:rsidRDefault="00103DC1" w:rsidP="007E7851">
      <w:pPr>
        <w:jc w:val="center"/>
        <w:rPr>
          <w:iCs/>
          <w:sz w:val="28"/>
          <w:szCs w:val="28"/>
        </w:rPr>
      </w:pPr>
      <w:r w:rsidRPr="002D1DF2">
        <w:rPr>
          <w:iCs/>
          <w:sz w:val="28"/>
          <w:szCs w:val="28"/>
          <w:lang w:val="kk-KZ"/>
        </w:rPr>
        <w:t>С</w:t>
      </w:r>
      <w:r w:rsidRPr="002D1DF2">
        <w:rPr>
          <w:iCs/>
          <w:sz w:val="28"/>
          <w:szCs w:val="28"/>
        </w:rPr>
        <w:t xml:space="preserve">урет </w:t>
      </w:r>
      <w:r w:rsidR="00A76232" w:rsidRPr="002D1DF2">
        <w:rPr>
          <w:iCs/>
          <w:sz w:val="28"/>
          <w:szCs w:val="28"/>
        </w:rPr>
        <w:t>2.8</w:t>
      </w:r>
      <w:r w:rsidR="00747156" w:rsidRPr="002D1DF2">
        <w:rPr>
          <w:iCs/>
          <w:sz w:val="28"/>
          <w:szCs w:val="28"/>
        </w:rPr>
        <w:t xml:space="preserve"> –</w:t>
      </w:r>
      <w:r w:rsidR="00A76232" w:rsidRPr="002D1DF2">
        <w:rPr>
          <w:iCs/>
          <w:sz w:val="28"/>
          <w:szCs w:val="28"/>
        </w:rPr>
        <w:t xml:space="preserve"> Үйкеліс коэффициентінің деформациялық құрамдас бөлігі схемасы</w:t>
      </w:r>
    </w:p>
    <w:p w14:paraId="0A2C7B17" w14:textId="77777777" w:rsidR="00A76232" w:rsidRPr="002D1DF2" w:rsidRDefault="00A76232" w:rsidP="007E7851">
      <w:pPr>
        <w:jc w:val="both"/>
        <w:rPr>
          <w:sz w:val="28"/>
          <w:szCs w:val="28"/>
        </w:rPr>
      </w:pPr>
    </w:p>
    <w:p w14:paraId="677AE9CF" w14:textId="2567E691" w:rsidR="00A76232" w:rsidRPr="002D1DF2" w:rsidRDefault="00A76232" w:rsidP="007E7851">
      <w:pPr>
        <w:ind w:firstLine="720"/>
        <w:jc w:val="both"/>
        <w:rPr>
          <w:sz w:val="28"/>
          <w:szCs w:val="28"/>
        </w:rPr>
      </w:pPr>
      <w:r w:rsidRPr="002D1DF2">
        <w:rPr>
          <w:sz w:val="28"/>
          <w:szCs w:val="28"/>
        </w:rPr>
        <w:t>Молекулярлық-механикалық теорияға сәйкес үйкеліс коэффициентін келесі формула бойынша есептеуге болады [</w:t>
      </w:r>
      <w:r w:rsidR="00103DC1" w:rsidRPr="002D1DF2">
        <w:rPr>
          <w:sz w:val="28"/>
          <w:szCs w:val="28"/>
          <w:lang w:val="kk-KZ"/>
        </w:rPr>
        <w:t>47</w:t>
      </w:r>
      <w:r w:rsidRPr="002D1DF2">
        <w:rPr>
          <w:sz w:val="28"/>
          <w:szCs w:val="28"/>
        </w:rPr>
        <w:t>]:</w:t>
      </w:r>
    </w:p>
    <w:p w14:paraId="71689CD6" w14:textId="77777777" w:rsidR="00A76232" w:rsidRPr="002D1DF2" w:rsidRDefault="00A76232" w:rsidP="007E7851">
      <w:pPr>
        <w:ind w:firstLine="720"/>
        <w:jc w:val="both"/>
        <w:rPr>
          <w:sz w:val="28"/>
          <w:szCs w:val="28"/>
        </w:rPr>
      </w:pPr>
    </w:p>
    <w:p w14:paraId="5555BA7F" w14:textId="77777777" w:rsidR="00A76232" w:rsidRPr="002D1DF2" w:rsidRDefault="00A76232" w:rsidP="007E7851">
      <w:pPr>
        <w:tabs>
          <w:tab w:val="center" w:pos="4253"/>
          <w:tab w:val="right" w:pos="9355"/>
        </w:tabs>
        <w:jc w:val="both"/>
        <w:rPr>
          <w:sz w:val="28"/>
          <w:szCs w:val="28"/>
        </w:rPr>
      </w:pPr>
      <w:r w:rsidRPr="002D1DF2">
        <w:rPr>
          <w:sz w:val="28"/>
          <w:szCs w:val="28"/>
        </w:rPr>
        <w:tab/>
      </w:r>
      <m:oMath>
        <m:r>
          <w:rPr>
            <w:rFonts w:ascii="Cambria Math" w:hAnsi="Cambria Math"/>
            <w:sz w:val="28"/>
            <w:szCs w:val="28"/>
          </w:rPr>
          <m:t>f=</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0</m:t>
                </m:r>
              </m:sub>
            </m:sSub>
          </m:num>
          <m:den>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с</m:t>
                </m:r>
              </m:sub>
            </m:sSub>
          </m:den>
        </m:f>
        <m:r>
          <w:rPr>
            <w:rFonts w:ascii="Cambria Math" w:hAnsi="Cambria Math"/>
            <w:sz w:val="28"/>
            <w:szCs w:val="28"/>
          </w:rPr>
          <m:t>+β+</m:t>
        </m:r>
        <m:r>
          <w:rPr>
            <w:rFonts w:ascii="Cambria Math" w:hAnsi="Cambria Math"/>
            <w:sz w:val="28"/>
            <w:szCs w:val="28"/>
            <w:lang w:val="en-US"/>
          </w:rPr>
          <m:t>k</m:t>
        </m:r>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g</m:t>
            </m:r>
          </m:sub>
        </m:sSub>
        <m:rad>
          <m:radPr>
            <m:degHide m:val="1"/>
            <m:ctrlPr>
              <w:rPr>
                <w:rFonts w:ascii="Cambria Math" w:hAnsi="Cambria Math"/>
                <w:i/>
                <w:sz w:val="28"/>
                <w:szCs w:val="28"/>
                <w:lang w:val="en-US"/>
              </w:rPr>
            </m:ctrlPr>
          </m:radPr>
          <m:deg/>
          <m:e>
            <m:f>
              <m:fPr>
                <m:ctrlPr>
                  <w:rPr>
                    <w:rFonts w:ascii="Cambria Math" w:hAnsi="Cambria Math"/>
                    <w:i/>
                    <w:sz w:val="28"/>
                    <w:szCs w:val="28"/>
                    <w:lang w:val="en-US"/>
                  </w:rPr>
                </m:ctrlPr>
              </m:fPr>
              <m:num>
                <m:r>
                  <w:rPr>
                    <w:rFonts w:ascii="Cambria Math" w:hAnsi="Cambria Math"/>
                    <w:sz w:val="28"/>
                    <w:szCs w:val="28"/>
                  </w:rPr>
                  <m:t>h</m:t>
                </m:r>
              </m:num>
              <m:den>
                <m:r>
                  <w:rPr>
                    <w:rFonts w:ascii="Cambria Math" w:hAnsi="Cambria Math"/>
                    <w:sz w:val="28"/>
                    <w:szCs w:val="28"/>
                    <w:lang w:val="en-US"/>
                  </w:rPr>
                  <m:t>R</m:t>
                </m:r>
              </m:den>
            </m:f>
          </m:e>
        </m:rad>
        <m:r>
          <w:rPr>
            <w:rFonts w:ascii="Cambria Math" w:hAnsi="Cambria Math"/>
            <w:sz w:val="28"/>
            <w:szCs w:val="28"/>
          </w:rPr>
          <m:t xml:space="preserve"> </m:t>
        </m:r>
      </m:oMath>
      <w:r w:rsidRPr="002D1DF2">
        <w:rPr>
          <w:sz w:val="28"/>
          <w:szCs w:val="28"/>
        </w:rPr>
        <w:t>,</w:t>
      </w:r>
      <w:r w:rsidRPr="002D1DF2">
        <w:rPr>
          <w:sz w:val="28"/>
          <w:szCs w:val="28"/>
        </w:rPr>
        <w:tab/>
        <w:t>(2.21)</w:t>
      </w:r>
    </w:p>
    <w:p w14:paraId="54E0849C" w14:textId="77777777" w:rsidR="00A76232" w:rsidRPr="002D1DF2" w:rsidRDefault="00A76232" w:rsidP="007E7851">
      <w:pPr>
        <w:tabs>
          <w:tab w:val="center" w:pos="4253"/>
          <w:tab w:val="right" w:pos="9355"/>
        </w:tabs>
        <w:jc w:val="both"/>
        <w:rPr>
          <w:sz w:val="28"/>
          <w:szCs w:val="28"/>
        </w:rPr>
      </w:pPr>
    </w:p>
    <w:p w14:paraId="444C32C8" w14:textId="77777777" w:rsidR="00A76232" w:rsidRPr="002D1DF2" w:rsidRDefault="00A76232" w:rsidP="007E7851">
      <w:pPr>
        <w:ind w:left="993" w:hanging="993"/>
        <w:jc w:val="both"/>
        <w:rPr>
          <w:sz w:val="28"/>
          <w:szCs w:val="28"/>
        </w:rPr>
      </w:pPr>
      <w:r w:rsidRPr="002D1DF2">
        <w:rPr>
          <w:sz w:val="28"/>
          <w:szCs w:val="28"/>
        </w:rPr>
        <w:t xml:space="preserve">мұндағы:  </w:t>
      </w:r>
      <m:oMath>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0</m:t>
            </m:r>
          </m:sub>
        </m:sSub>
      </m:oMath>
      <w:r w:rsidRPr="002D1DF2">
        <w:rPr>
          <w:sz w:val="28"/>
          <w:szCs w:val="28"/>
        </w:rPr>
        <w:t>– нормальды кернеулер жоқ кезде кесу кедергісі;</w:t>
      </w:r>
    </w:p>
    <w:p w14:paraId="3A4501E4" w14:textId="77777777" w:rsidR="00A76232" w:rsidRPr="002D1DF2" w:rsidRDefault="0005214B" w:rsidP="007E7851">
      <w:pPr>
        <w:ind w:left="1843" w:hanging="425"/>
        <w:jc w:val="both"/>
        <w:rPr>
          <w:sz w:val="28"/>
          <w:szCs w:val="28"/>
        </w:rPr>
      </w:pPr>
      <m:oMath>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с</m:t>
            </m:r>
          </m:sub>
        </m:sSub>
      </m:oMath>
      <w:r w:rsidR="00A76232" w:rsidRPr="002D1DF2">
        <w:rPr>
          <w:sz w:val="28"/>
          <w:szCs w:val="28"/>
        </w:rPr>
        <w:t xml:space="preserve"> - жанасу беттеріндегі нақты қысым;</w:t>
      </w:r>
    </w:p>
    <w:p w14:paraId="04665C80" w14:textId="77777777" w:rsidR="00A76232" w:rsidRPr="002D1DF2" w:rsidRDefault="00A76232" w:rsidP="007E7851">
      <w:pPr>
        <w:ind w:left="1843" w:hanging="425"/>
        <w:jc w:val="both"/>
        <w:rPr>
          <w:sz w:val="28"/>
          <w:szCs w:val="28"/>
        </w:rPr>
      </w:pPr>
      <m:oMath>
        <m:r>
          <w:rPr>
            <w:rFonts w:ascii="Cambria Math" w:hAnsi="Cambria Math"/>
            <w:sz w:val="28"/>
            <w:szCs w:val="28"/>
          </w:rPr>
          <m:t>β</m:t>
        </m:r>
      </m:oMath>
      <w:r w:rsidRPr="002D1DF2">
        <w:rPr>
          <w:sz w:val="28"/>
          <w:szCs w:val="28"/>
        </w:rPr>
        <w:t xml:space="preserve"> – нормальды кернеулердің әсерінен адгезиялық байланысты нығайтуды сипаттайтын өлшемсіз коэффициент; </w:t>
      </w:r>
    </w:p>
    <w:p w14:paraId="65F757B7" w14:textId="0DFAB4B3" w:rsidR="00A76232" w:rsidRPr="002D1DF2" w:rsidRDefault="00A76232" w:rsidP="007E7851">
      <w:pPr>
        <w:ind w:left="1843" w:hanging="425"/>
        <w:jc w:val="both"/>
        <w:rPr>
          <w:sz w:val="28"/>
          <w:szCs w:val="28"/>
        </w:rPr>
      </w:pPr>
      <m:oMath>
        <m:r>
          <w:rPr>
            <w:rFonts w:ascii="Cambria Math" w:hAnsi="Cambria Math"/>
            <w:sz w:val="28"/>
            <w:szCs w:val="28"/>
            <w:lang w:val="en-US"/>
          </w:rPr>
          <m:t>k</m:t>
        </m:r>
      </m:oMath>
      <w:r w:rsidRPr="002D1DF2">
        <w:rPr>
          <w:sz w:val="28"/>
          <w:szCs w:val="28"/>
        </w:rPr>
        <w:t xml:space="preserve"> </w:t>
      </w:r>
      <w:r w:rsidR="00D95407" w:rsidRPr="002D1DF2">
        <w:rPr>
          <w:sz w:val="28"/>
          <w:szCs w:val="28"/>
        </w:rPr>
        <w:t>–</w:t>
      </w:r>
      <w:r w:rsidRPr="002D1DF2">
        <w:rPr>
          <w:sz w:val="28"/>
          <w:szCs w:val="28"/>
        </w:rPr>
        <w:t xml:space="preserve"> </w:t>
      </w:r>
      <w:r w:rsidR="00D95407" w:rsidRPr="002D1DF2">
        <w:rPr>
          <w:sz w:val="28"/>
          <w:szCs w:val="28"/>
          <w:lang w:val="kk-KZ"/>
        </w:rPr>
        <w:t>біркелкі емес жер</w:t>
      </w:r>
      <w:r w:rsidRPr="002D1DF2">
        <w:rPr>
          <w:sz w:val="28"/>
          <w:szCs w:val="28"/>
        </w:rPr>
        <w:t xml:space="preserve"> формасы мен олардың биіктігі бойынша таралу коэффициенті;</w:t>
      </w:r>
    </w:p>
    <w:p w14:paraId="5CECF0AE" w14:textId="77777777" w:rsidR="00A76232" w:rsidRPr="002D1DF2" w:rsidRDefault="0005214B" w:rsidP="007E7851">
      <w:pPr>
        <w:ind w:left="1843" w:hanging="425"/>
        <w:jc w:val="both"/>
        <w:rPr>
          <w:sz w:val="28"/>
          <w:szCs w:val="28"/>
        </w:rPr>
      </w:pPr>
      <m:oMath>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g</m:t>
            </m:r>
          </m:sub>
        </m:sSub>
      </m:oMath>
      <w:r w:rsidR="00A76232" w:rsidRPr="002D1DF2">
        <w:rPr>
          <w:sz w:val="28"/>
          <w:szCs w:val="28"/>
        </w:rPr>
        <w:t xml:space="preserve"> - гистерезистік шығын коэффициенті;</w:t>
      </w:r>
    </w:p>
    <w:p w14:paraId="08DA1DF4" w14:textId="77777777" w:rsidR="00A76232" w:rsidRPr="002D1DF2" w:rsidRDefault="00A76232" w:rsidP="007E7851">
      <w:pPr>
        <w:ind w:left="1843" w:hanging="425"/>
        <w:jc w:val="both"/>
        <w:rPr>
          <w:sz w:val="28"/>
          <w:szCs w:val="28"/>
        </w:rPr>
      </w:pPr>
      <m:oMath>
        <m:r>
          <w:rPr>
            <w:rFonts w:ascii="Cambria Math" w:hAnsi="Cambria Math"/>
            <w:sz w:val="28"/>
            <w:szCs w:val="28"/>
          </w:rPr>
          <m:t>h</m:t>
        </m:r>
      </m:oMath>
      <w:r w:rsidRPr="002D1DF2">
        <w:rPr>
          <w:sz w:val="28"/>
          <w:szCs w:val="28"/>
        </w:rPr>
        <w:t xml:space="preserve"> - енудің тереңдігі;</w:t>
      </w:r>
    </w:p>
    <w:p w14:paraId="32BBCBD8" w14:textId="31821B75" w:rsidR="00A76232" w:rsidRPr="002D1DF2" w:rsidRDefault="00A76232" w:rsidP="007E7851">
      <w:pPr>
        <w:ind w:left="1843" w:hanging="425"/>
        <w:jc w:val="both"/>
        <w:rPr>
          <w:sz w:val="28"/>
          <w:szCs w:val="28"/>
        </w:rPr>
      </w:pPr>
      <m:oMath>
        <m:r>
          <w:rPr>
            <w:rFonts w:ascii="Cambria Math" w:hAnsi="Cambria Math"/>
            <w:sz w:val="28"/>
            <w:szCs w:val="28"/>
            <w:lang w:val="en-US"/>
          </w:rPr>
          <m:t>R</m:t>
        </m:r>
      </m:oMath>
      <w:r w:rsidRPr="002D1DF2">
        <w:rPr>
          <w:sz w:val="28"/>
          <w:szCs w:val="28"/>
        </w:rPr>
        <w:t xml:space="preserve"> – </w:t>
      </w:r>
      <w:r w:rsidR="00D95407" w:rsidRPr="002D1DF2">
        <w:rPr>
          <w:sz w:val="28"/>
          <w:szCs w:val="28"/>
          <w:lang w:val="kk-KZ"/>
        </w:rPr>
        <w:t>қарсы денеге</w:t>
      </w:r>
      <w:r w:rsidRPr="002D1DF2">
        <w:rPr>
          <w:sz w:val="28"/>
          <w:szCs w:val="28"/>
        </w:rPr>
        <w:t xml:space="preserve"> енген шығыңқылардың </w:t>
      </w:r>
      <w:r w:rsidR="00D95407" w:rsidRPr="002D1DF2">
        <w:rPr>
          <w:sz w:val="28"/>
          <w:szCs w:val="28"/>
          <w:lang w:val="kk-KZ"/>
        </w:rPr>
        <w:t>қисықтық</w:t>
      </w:r>
      <w:r w:rsidRPr="002D1DF2">
        <w:rPr>
          <w:sz w:val="28"/>
          <w:szCs w:val="28"/>
        </w:rPr>
        <w:t xml:space="preserve"> радиусы.</w:t>
      </w:r>
    </w:p>
    <w:p w14:paraId="6987EBC4" w14:textId="77777777" w:rsidR="00A76232" w:rsidRPr="002D1DF2" w:rsidRDefault="00A76232" w:rsidP="007E7851">
      <w:pPr>
        <w:ind w:firstLine="720"/>
        <w:jc w:val="both"/>
        <w:rPr>
          <w:sz w:val="28"/>
          <w:szCs w:val="28"/>
        </w:rPr>
      </w:pPr>
    </w:p>
    <w:p w14:paraId="1E6CB74A" w14:textId="556464F4" w:rsidR="00A76232" w:rsidRPr="002D1DF2" w:rsidRDefault="00A76232" w:rsidP="007E7851">
      <w:pPr>
        <w:ind w:firstLine="720"/>
        <w:jc w:val="both"/>
        <w:rPr>
          <w:sz w:val="28"/>
          <w:szCs w:val="28"/>
        </w:rPr>
      </w:pPr>
      <w:r w:rsidRPr="002D1DF2">
        <w:rPr>
          <w:sz w:val="28"/>
          <w:szCs w:val="28"/>
        </w:rPr>
        <w:t xml:space="preserve">Жанасу беттеріндегі кесу кернеуі </w:t>
      </w:r>
      <m:oMath>
        <m:r>
          <w:rPr>
            <w:rFonts w:ascii="Cambria Math" w:hAnsi="Cambria Math"/>
            <w:sz w:val="28"/>
            <w:szCs w:val="28"/>
          </w:rPr>
          <m:t>τ</m:t>
        </m:r>
      </m:oMath>
      <w:r w:rsidRPr="002D1DF2">
        <w:rPr>
          <w:sz w:val="28"/>
          <w:szCs w:val="28"/>
        </w:rPr>
        <w:t xml:space="preserve"> мен нормальды қысым </w:t>
      </w:r>
      <m:oMath>
        <m:sSub>
          <m:sSubPr>
            <m:ctrlPr>
              <w:rPr>
                <w:rFonts w:ascii="Cambria Math" w:hAnsi="Cambria Math"/>
                <w:sz w:val="28"/>
                <w:szCs w:val="28"/>
              </w:rPr>
            </m:ctrlPr>
          </m:sSubPr>
          <m:e>
            <m:r>
              <w:rPr>
                <w:rFonts w:ascii="Cambria Math" w:hAnsi="Cambria Math"/>
                <w:sz w:val="28"/>
                <w:szCs w:val="28"/>
              </w:rPr>
              <m:t>P</m:t>
            </m:r>
          </m:e>
          <m:sub>
            <m:r>
              <m:rPr>
                <m:sty m:val="p"/>
              </m:rPr>
              <w:rPr>
                <w:rFonts w:ascii="Cambria Math" w:hAnsi="Cambria Math"/>
                <w:sz w:val="28"/>
                <w:szCs w:val="28"/>
              </w:rPr>
              <m:t>с</m:t>
            </m:r>
          </m:sub>
        </m:sSub>
      </m:oMath>
      <w:r w:rsidRPr="002D1DF2">
        <w:rPr>
          <w:sz w:val="28"/>
          <w:szCs w:val="28"/>
        </w:rPr>
        <w:t xml:space="preserve"> қатынасы кесу кернеуінің қысымға қарсы әсерінің тиімділігін көрсетеді. Параметр </w:t>
      </w:r>
      <m:oMath>
        <m:r>
          <w:rPr>
            <w:rFonts w:ascii="Cambria Math" w:hAnsi="Cambria Math"/>
            <w:sz w:val="28"/>
            <w:szCs w:val="28"/>
          </w:rPr>
          <m:t>β</m:t>
        </m:r>
      </m:oMath>
      <w:r w:rsidRPr="002D1DF2">
        <w:rPr>
          <w:sz w:val="28"/>
          <w:szCs w:val="28"/>
        </w:rPr>
        <w:t xml:space="preserve"> үйкелісетін беттердің геометриясына тәуелді. Егер беттерде </w:t>
      </w:r>
      <w:r w:rsidR="00D95407" w:rsidRPr="002D1DF2">
        <w:rPr>
          <w:sz w:val="28"/>
          <w:szCs w:val="28"/>
          <w:lang w:val="kk-KZ"/>
        </w:rPr>
        <w:t>біркелкі емес жерлер</w:t>
      </w:r>
      <w:r w:rsidRPr="002D1DF2">
        <w:rPr>
          <w:sz w:val="28"/>
          <w:szCs w:val="28"/>
        </w:rPr>
        <w:t xml:space="preserve"> болса немесе олар белгілі бір формаға ие болса, бұл үйкеліске әсер етуі мүмкін. </w:t>
      </w:r>
      <m:oMath>
        <m:r>
          <w:rPr>
            <w:rFonts w:ascii="Cambria Math" w:hAnsi="Cambria Math"/>
            <w:sz w:val="28"/>
            <w:szCs w:val="28"/>
          </w:rPr>
          <m:t>K</m:t>
        </m:r>
        <m:r>
          <m:rPr>
            <m:sty m:val="p"/>
          </m:rPr>
          <w:rPr>
            <w:rFonts w:ascii="Cambria Math" w:hAnsi="Cambria Math"/>
            <w:sz w:val="28"/>
            <w:szCs w:val="28"/>
          </w:rPr>
          <m:t>√(</m:t>
        </m:r>
        <m:r>
          <w:rPr>
            <w:rFonts w:ascii="Cambria Math" w:hAnsi="Cambria Math"/>
            <w:sz w:val="28"/>
            <w:szCs w:val="28"/>
          </w:rPr>
          <m:t>h</m:t>
        </m:r>
        <m:r>
          <m:rPr>
            <m:sty m:val="p"/>
          </m:rPr>
          <w:rPr>
            <w:rFonts w:ascii="Cambria Math" w:hAnsi="Cambria Math"/>
            <w:sz w:val="28"/>
            <w:szCs w:val="28"/>
          </w:rPr>
          <m:t>/</m:t>
        </m:r>
        <m:r>
          <w:rPr>
            <w:rFonts w:ascii="Cambria Math" w:hAnsi="Cambria Math"/>
            <w:sz w:val="28"/>
            <w:szCs w:val="28"/>
          </w:rPr>
          <m:t>R</m:t>
        </m:r>
        <m:r>
          <m:rPr>
            <m:sty m:val="p"/>
          </m:rPr>
          <w:rPr>
            <w:rFonts w:ascii="Cambria Math" w:hAnsi="Cambria Math"/>
            <w:sz w:val="28"/>
            <w:szCs w:val="28"/>
          </w:rPr>
          <m:t xml:space="preserve">) </m:t>
        </m:r>
      </m:oMath>
      <w:r w:rsidRPr="002D1DF2">
        <w:rPr>
          <w:sz w:val="28"/>
          <w:szCs w:val="28"/>
        </w:rPr>
        <w:t xml:space="preserve"> теңдеуі беттердің микро</w:t>
      </w:r>
      <w:r w:rsidR="00D95407" w:rsidRPr="002D1DF2">
        <w:rPr>
          <w:sz w:val="28"/>
          <w:szCs w:val="28"/>
          <w:lang w:val="kk-KZ"/>
        </w:rPr>
        <w:t>құрылым</w:t>
      </w:r>
      <w:r w:rsidRPr="002D1DF2">
        <w:rPr>
          <w:sz w:val="28"/>
          <w:szCs w:val="28"/>
        </w:rPr>
        <w:t xml:space="preserve">ын есепке алады, мұндағы h </w:t>
      </w:r>
      <w:r w:rsidR="00CB0D98" w:rsidRPr="002D1DF2">
        <w:rPr>
          <w:sz w:val="28"/>
          <w:szCs w:val="28"/>
        </w:rPr>
        <w:t>–</w:t>
      </w:r>
      <w:r w:rsidRPr="002D1DF2">
        <w:rPr>
          <w:sz w:val="28"/>
          <w:szCs w:val="28"/>
        </w:rPr>
        <w:t xml:space="preserve"> шығыңқылардың биіктігі, R </w:t>
      </w:r>
      <w:r w:rsidR="00CB0D98" w:rsidRPr="002D1DF2">
        <w:rPr>
          <w:sz w:val="28"/>
          <w:szCs w:val="28"/>
        </w:rPr>
        <w:t>–</w:t>
      </w:r>
      <w:r w:rsidRPr="002D1DF2">
        <w:rPr>
          <w:sz w:val="28"/>
          <w:szCs w:val="28"/>
        </w:rPr>
        <w:t xml:space="preserve"> шығыңқылардың </w:t>
      </w:r>
      <w:r w:rsidR="00D95407" w:rsidRPr="002D1DF2">
        <w:rPr>
          <w:sz w:val="28"/>
          <w:szCs w:val="28"/>
          <w:lang w:val="kk-KZ"/>
        </w:rPr>
        <w:t>қисықтық</w:t>
      </w:r>
      <w:r w:rsidRPr="002D1DF2">
        <w:rPr>
          <w:sz w:val="28"/>
          <w:szCs w:val="28"/>
        </w:rPr>
        <w:t xml:space="preserve"> радиусы.</w:t>
      </w:r>
    </w:p>
    <w:p w14:paraId="4BC059BD" w14:textId="77777777" w:rsidR="00A76232" w:rsidRPr="002D1DF2" w:rsidRDefault="00A76232" w:rsidP="007E7851">
      <w:pPr>
        <w:ind w:firstLine="720"/>
        <w:jc w:val="both"/>
        <w:rPr>
          <w:sz w:val="28"/>
          <w:szCs w:val="28"/>
        </w:rPr>
      </w:pPr>
      <w:r w:rsidRPr="002D1DF2">
        <w:rPr>
          <w:sz w:val="28"/>
          <w:szCs w:val="28"/>
        </w:rPr>
        <w:lastRenderedPageBreak/>
        <w:t>Деформациялық құрамдас бөлік айтарлықтай үлкен емес болғандықтан, оны елемеуге болады, бұл жанасу аймағындағы өзара әрекеттестікті қарастыруды жеңілдетеді.</w:t>
      </w:r>
    </w:p>
    <w:p w14:paraId="2D3F88EB" w14:textId="77777777" w:rsidR="00A76232" w:rsidRPr="002D1DF2" w:rsidRDefault="00A76232" w:rsidP="007E7851">
      <w:pPr>
        <w:ind w:firstLine="720"/>
        <w:jc w:val="both"/>
        <w:rPr>
          <w:sz w:val="28"/>
          <w:szCs w:val="28"/>
        </w:rPr>
      </w:pPr>
    </w:p>
    <w:p w14:paraId="0307AD8E" w14:textId="77777777" w:rsidR="00A76232" w:rsidRPr="002D1DF2" w:rsidRDefault="00A76232" w:rsidP="007E7851">
      <w:pPr>
        <w:tabs>
          <w:tab w:val="center" w:pos="4253"/>
          <w:tab w:val="right" w:pos="9355"/>
        </w:tabs>
        <w:jc w:val="both"/>
        <w:rPr>
          <w:sz w:val="28"/>
          <w:szCs w:val="28"/>
        </w:rPr>
      </w:pPr>
      <w:r w:rsidRPr="002D1DF2">
        <w:rPr>
          <w:sz w:val="28"/>
          <w:szCs w:val="28"/>
        </w:rPr>
        <w:tab/>
      </w:r>
      <m:oMath>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lang w:val="en-US"/>
              </w:rPr>
              <m:t>f</m:t>
            </m:r>
          </m:e>
          <m:sub>
            <m:r>
              <w:rPr>
                <w:rFonts w:ascii="Cambria Math" w:hAnsi="Cambria Math"/>
                <w:sz w:val="28"/>
                <w:szCs w:val="28"/>
              </w:rPr>
              <m:t>адг</m:t>
            </m:r>
          </m:sub>
        </m:sSub>
        <m:r>
          <w:rPr>
            <w:rFonts w:ascii="Cambria Math" w:hAnsi="Cambria Math"/>
            <w:sz w:val="28"/>
            <w:szCs w:val="28"/>
          </w:rPr>
          <m:t>=</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R</m:t>
                    </m:r>
                  </m:num>
                  <m:den>
                    <m:r>
                      <w:rPr>
                        <w:rFonts w:ascii="Cambria Math" w:hAnsi="Cambria Math"/>
                        <w:sz w:val="28"/>
                        <w:szCs w:val="28"/>
                      </w:rPr>
                      <m:t>h</m:t>
                    </m:r>
                  </m:den>
                </m:f>
              </m:e>
            </m:d>
          </m:e>
          <m:sup>
            <m:f>
              <m:fPr>
                <m:ctrlPr>
                  <w:rPr>
                    <w:rFonts w:ascii="Cambria Math" w:hAnsi="Cambria Math"/>
                    <w:i/>
                    <w:sz w:val="28"/>
                    <w:szCs w:val="28"/>
                  </w:rPr>
                </m:ctrlPr>
              </m:fPr>
              <m:num>
                <m:r>
                  <w:rPr>
                    <w:rFonts w:ascii="Cambria Math" w:hAnsi="Cambria Math"/>
                    <w:sz w:val="28"/>
                    <w:szCs w:val="28"/>
                  </w:rPr>
                  <m:t>3</m:t>
                </m:r>
              </m:num>
              <m:den>
                <m:r>
                  <w:rPr>
                    <w:rFonts w:ascii="Cambria Math" w:hAnsi="Cambria Math"/>
                    <w:sz w:val="28"/>
                    <w:szCs w:val="28"/>
                  </w:rPr>
                  <m:t>7</m:t>
                </m:r>
              </m:den>
            </m:f>
          </m:sup>
        </m:sSup>
        <m:f>
          <m:fPr>
            <m:ctrlPr>
              <w:rPr>
                <w:rFonts w:ascii="Cambria Math" w:hAnsi="Cambria Math"/>
                <w:i/>
                <w:sz w:val="28"/>
                <w:szCs w:val="28"/>
              </w:rPr>
            </m:ctrlPr>
          </m:fPr>
          <m:num>
            <m:r>
              <w:rPr>
                <w:rFonts w:ascii="Cambria Math" w:hAnsi="Cambria Math"/>
                <w:sz w:val="28"/>
                <w:szCs w:val="28"/>
              </w:rPr>
              <m:t>3τ</m:t>
            </m:r>
          </m:num>
          <m:den>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lang w:val="en-US"/>
                      </w:rPr>
                      <m:t>P</m:t>
                    </m:r>
                    <m:ctrlPr>
                      <w:rPr>
                        <w:rFonts w:ascii="Cambria Math" w:eastAsia="Cambria Math" w:hAnsi="Cambria Math"/>
                        <w:i/>
                        <w:sz w:val="28"/>
                        <w:szCs w:val="28"/>
                      </w:rPr>
                    </m:ctrlPr>
                  </m:e>
                  <m:sub>
                    <m:r>
                      <w:rPr>
                        <w:rFonts w:ascii="Cambria Math" w:hAnsi="Cambria Math"/>
                        <w:sz w:val="28"/>
                        <w:szCs w:val="28"/>
                      </w:rPr>
                      <m:t>с</m:t>
                    </m:r>
                  </m:sub>
                </m:sSub>
              </m:e>
              <m:sup>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7</m:t>
                    </m:r>
                  </m:den>
                </m:f>
              </m:sup>
            </m:sSup>
            <m:sSup>
              <m:sSupPr>
                <m:ctrlPr>
                  <w:rPr>
                    <w:rFonts w:ascii="Cambria Math" w:hAnsi="Cambria Math"/>
                    <w:i/>
                    <w:sz w:val="28"/>
                    <w:szCs w:val="28"/>
                  </w:rPr>
                </m:ctrlPr>
              </m:sSupPr>
              <m:e>
                <m:r>
                  <w:rPr>
                    <w:rFonts w:ascii="Cambria Math" w:hAnsi="Cambria Math"/>
                    <w:sz w:val="28"/>
                    <w:szCs w:val="28"/>
                  </w:rPr>
                  <m:t>E</m:t>
                </m:r>
              </m:e>
              <m:sup>
                <m:f>
                  <m:fPr>
                    <m:ctrlPr>
                      <w:rPr>
                        <w:rFonts w:ascii="Cambria Math" w:hAnsi="Cambria Math"/>
                        <w:i/>
                        <w:sz w:val="28"/>
                        <w:szCs w:val="28"/>
                      </w:rPr>
                    </m:ctrlPr>
                  </m:fPr>
                  <m:num>
                    <m:r>
                      <w:rPr>
                        <w:rFonts w:ascii="Cambria Math" w:hAnsi="Cambria Math"/>
                        <w:sz w:val="28"/>
                        <w:szCs w:val="28"/>
                      </w:rPr>
                      <m:t>6</m:t>
                    </m:r>
                  </m:num>
                  <m:den>
                    <m:r>
                      <w:rPr>
                        <w:rFonts w:ascii="Cambria Math" w:hAnsi="Cambria Math"/>
                        <w:sz w:val="28"/>
                        <w:szCs w:val="28"/>
                      </w:rPr>
                      <m:t>7</m:t>
                    </m:r>
                  </m:den>
                </m:f>
              </m:sup>
            </m:sSup>
          </m:den>
        </m:f>
        <m:r>
          <w:rPr>
            <w:rFonts w:ascii="Cambria Math" w:hAnsi="Cambria Math"/>
            <w:sz w:val="28"/>
            <w:szCs w:val="28"/>
          </w:rPr>
          <m:t xml:space="preserve">+β </m:t>
        </m:r>
      </m:oMath>
      <w:r w:rsidRPr="002D1DF2">
        <w:rPr>
          <w:sz w:val="28"/>
          <w:szCs w:val="28"/>
        </w:rPr>
        <w:t>,</w:t>
      </w:r>
      <w:r w:rsidRPr="002D1DF2">
        <w:rPr>
          <w:sz w:val="28"/>
          <w:szCs w:val="28"/>
        </w:rPr>
        <w:tab/>
        <w:t>(2.22)</w:t>
      </w:r>
    </w:p>
    <w:p w14:paraId="1E7AD1BC" w14:textId="77777777" w:rsidR="00A76232" w:rsidRPr="002D1DF2" w:rsidRDefault="00A76232" w:rsidP="007E7851">
      <w:pPr>
        <w:ind w:firstLine="720"/>
        <w:jc w:val="both"/>
        <w:rPr>
          <w:sz w:val="28"/>
          <w:szCs w:val="28"/>
        </w:rPr>
      </w:pPr>
      <w:r w:rsidRPr="002D1DF2">
        <w:rPr>
          <w:sz w:val="28"/>
          <w:szCs w:val="28"/>
        </w:rPr>
        <w:t xml:space="preserve">Үйкеліс күшін сипаттайтын өрнек адгезиялық құрамдасты ескереді және ол бірқатар факторларға байланысты, соның ішінде тангенциалды беріктік </w:t>
      </w:r>
      <w:r w:rsidRPr="002D1DF2">
        <w:rPr>
          <w:i/>
          <w:iCs/>
          <w:sz w:val="28"/>
          <w:szCs w:val="28"/>
        </w:rPr>
        <w:t>τ</w:t>
      </w:r>
      <w:r w:rsidRPr="002D1DF2">
        <w:rPr>
          <w:sz w:val="28"/>
          <w:szCs w:val="28"/>
        </w:rPr>
        <w:t xml:space="preserve">, серпімділік модулі </w:t>
      </w:r>
      <w:r w:rsidRPr="002D1DF2">
        <w:rPr>
          <w:i/>
          <w:iCs/>
          <w:sz w:val="28"/>
          <w:szCs w:val="28"/>
        </w:rPr>
        <w:t>E</w:t>
      </w:r>
      <w:r w:rsidRPr="002D1DF2">
        <w:rPr>
          <w:sz w:val="28"/>
          <w:szCs w:val="28"/>
        </w:rPr>
        <w:t xml:space="preserve"> және беткі тегістік. Үйкеліс тиімділігін қамтамасыз ету және тозуды азайту үшін материалдарды дұрыс таңдау – әсіресе жоғары жүктеме мен температура әсер ететін жағдайларда – поршень сақиналарының ұзақ қызмет етуі мен сенімділігі үшін өте маңызды.</w:t>
      </w:r>
    </w:p>
    <w:p w14:paraId="68CCCF3E" w14:textId="77777777" w:rsidR="00A76232" w:rsidRPr="002D1DF2" w:rsidRDefault="00A76232" w:rsidP="007E7851">
      <w:pPr>
        <w:ind w:firstLine="720"/>
        <w:jc w:val="both"/>
        <w:rPr>
          <w:sz w:val="28"/>
          <w:szCs w:val="28"/>
        </w:rPr>
      </w:pPr>
      <w:r w:rsidRPr="002D1DF2">
        <w:rPr>
          <w:sz w:val="28"/>
          <w:szCs w:val="28"/>
        </w:rPr>
        <w:t>Үйкелетін беттерге арналған материалды таңдауда оның тангенциалды беріктігі мен серпімділік модулі аса маңызды, себебі бұл параметрлер үйкеліс, тозу және ұзақ мерзімділікке елеулі әсер етеді. Түсті металдар арасында бұл талаптарға ең жақсы сәйкес келетіндер мыналар:</w:t>
      </w:r>
    </w:p>
    <w:p w14:paraId="14377556" w14:textId="77777777" w:rsidR="00A76232" w:rsidRPr="002D1DF2" w:rsidRDefault="00A76232" w:rsidP="007E7851">
      <w:pPr>
        <w:ind w:firstLine="720"/>
        <w:jc w:val="both"/>
        <w:rPr>
          <w:sz w:val="28"/>
          <w:szCs w:val="28"/>
        </w:rPr>
      </w:pPr>
      <w:r w:rsidRPr="002D1DF2">
        <w:rPr>
          <w:sz w:val="28"/>
          <w:szCs w:val="28"/>
        </w:rPr>
        <w:t xml:space="preserve"> </w:t>
      </w:r>
      <w:r w:rsidRPr="002D1DF2">
        <w:rPr>
          <w:b/>
          <w:bCs/>
          <w:sz w:val="28"/>
          <w:szCs w:val="28"/>
        </w:rPr>
        <w:t>Мыс</w:t>
      </w:r>
      <w:r w:rsidRPr="002D1DF2">
        <w:rPr>
          <w:sz w:val="28"/>
          <w:szCs w:val="28"/>
        </w:rPr>
        <w:t>, серпімділік модулі E=12,3×1010 Н/м</w:t>
      </w:r>
      <w:r w:rsidRPr="002D1DF2">
        <w:rPr>
          <w:sz w:val="28"/>
          <w:szCs w:val="28"/>
          <w:vertAlign w:val="superscript"/>
        </w:rPr>
        <w:t>2</w:t>
      </w:r>
      <w:r w:rsidRPr="002D1DF2">
        <w:rPr>
          <w:sz w:val="28"/>
          <w:szCs w:val="28"/>
        </w:rPr>
        <w:t>. Мыс жақсы механикалық қасиеттерге және жоғары жылу өткізгіштікке ие, бұл жылуды тез тарату маңызды болатын қолданбаларда пайдалы болуы мүмкін.</w:t>
      </w:r>
    </w:p>
    <w:p w14:paraId="2E9D28BA" w14:textId="4498DCDE" w:rsidR="00A76232" w:rsidRPr="002D1DF2" w:rsidRDefault="00A76232" w:rsidP="007E7851">
      <w:pPr>
        <w:ind w:firstLine="720"/>
        <w:jc w:val="both"/>
        <w:rPr>
          <w:sz w:val="28"/>
          <w:szCs w:val="28"/>
        </w:rPr>
      </w:pPr>
      <w:r w:rsidRPr="002D1DF2">
        <w:rPr>
          <w:b/>
          <w:bCs/>
          <w:sz w:val="28"/>
          <w:szCs w:val="28"/>
        </w:rPr>
        <w:t>Жез</w:t>
      </w:r>
      <w:r w:rsidRPr="002D1DF2">
        <w:rPr>
          <w:sz w:val="28"/>
          <w:szCs w:val="28"/>
        </w:rPr>
        <w:t xml:space="preserve"> (латунь), серпімділік модулі E=9,8×1010 Н/м</w:t>
      </w:r>
      <w:r w:rsidRPr="002D1DF2">
        <w:rPr>
          <w:sz w:val="28"/>
          <w:szCs w:val="28"/>
          <w:vertAlign w:val="superscript"/>
        </w:rPr>
        <w:t>2</w:t>
      </w:r>
      <w:r w:rsidRPr="002D1DF2">
        <w:rPr>
          <w:sz w:val="28"/>
          <w:szCs w:val="28"/>
        </w:rPr>
        <w:t xml:space="preserve">. Жез </w:t>
      </w:r>
      <w:r w:rsidR="00CB0D98" w:rsidRPr="002D1DF2">
        <w:rPr>
          <w:sz w:val="28"/>
          <w:szCs w:val="28"/>
        </w:rPr>
        <w:t>–</w:t>
      </w:r>
      <w:r w:rsidRPr="002D1DF2">
        <w:rPr>
          <w:sz w:val="28"/>
          <w:szCs w:val="28"/>
        </w:rPr>
        <w:t xml:space="preserve"> мыстың мырышпен қосылған қоспасы, жақсы коррозияға төзімділікпен және беріктікпен ерекшеленеді, бұл оны үйкеліс жағдайларында қолдануға лайықты етеді.</w:t>
      </w:r>
    </w:p>
    <w:p w14:paraId="5E304228" w14:textId="2EE1C248" w:rsidR="00A76232" w:rsidRPr="002D1DF2" w:rsidRDefault="00A76232" w:rsidP="007E7851">
      <w:pPr>
        <w:ind w:firstLine="720"/>
        <w:jc w:val="both"/>
        <w:rPr>
          <w:sz w:val="28"/>
          <w:szCs w:val="28"/>
        </w:rPr>
      </w:pPr>
      <w:r w:rsidRPr="002D1DF2">
        <w:rPr>
          <w:b/>
          <w:bCs/>
          <w:sz w:val="28"/>
          <w:szCs w:val="28"/>
        </w:rPr>
        <w:t>Қола</w:t>
      </w:r>
      <w:r w:rsidRPr="002D1DF2">
        <w:rPr>
          <w:sz w:val="28"/>
          <w:szCs w:val="28"/>
        </w:rPr>
        <w:t>, серпімділік модулі E=10,8×1010 Н/м</w:t>
      </w:r>
      <w:r w:rsidRPr="002D1DF2">
        <w:rPr>
          <w:sz w:val="28"/>
          <w:szCs w:val="28"/>
          <w:vertAlign w:val="superscript"/>
        </w:rPr>
        <w:t>2</w:t>
      </w:r>
      <w:r w:rsidRPr="002D1DF2">
        <w:rPr>
          <w:sz w:val="28"/>
          <w:szCs w:val="28"/>
        </w:rPr>
        <w:t xml:space="preserve">. Қола </w:t>
      </w:r>
      <w:r w:rsidR="00CB0D98" w:rsidRPr="002D1DF2">
        <w:rPr>
          <w:sz w:val="28"/>
          <w:szCs w:val="28"/>
        </w:rPr>
        <w:t>–</w:t>
      </w:r>
      <w:r w:rsidRPr="002D1DF2">
        <w:rPr>
          <w:sz w:val="28"/>
          <w:szCs w:val="28"/>
        </w:rPr>
        <w:t xml:space="preserve"> мыс пен қалайының қоспасы, жоғары тозуға төзімділік пен ұзақ қызмет ету мерзімімен ерекшеленеді, сондықтан үйкелетін беттерге арналған өте жақсы материал болып табылады.</w:t>
      </w:r>
    </w:p>
    <w:p w14:paraId="7C66E985" w14:textId="77777777" w:rsidR="00A76232" w:rsidRPr="002D1DF2" w:rsidRDefault="00A76232" w:rsidP="007E7851">
      <w:pPr>
        <w:ind w:firstLine="720"/>
        <w:jc w:val="both"/>
        <w:rPr>
          <w:sz w:val="28"/>
          <w:szCs w:val="28"/>
        </w:rPr>
      </w:pPr>
      <w:r w:rsidRPr="002D1DF2">
        <w:rPr>
          <w:sz w:val="28"/>
          <w:szCs w:val="28"/>
        </w:rPr>
        <w:t>Осы материалдардың ішінде ең жоғары серпімділік модулі мысқа тиесілі, бұл жоғары қаттылық пен пластикалық деформацияларға төзімділік талап етілетін жағдайларда тиімді болуы мүмкін.</w:t>
      </w:r>
    </w:p>
    <w:p w14:paraId="1319903A" w14:textId="60C0DA38" w:rsidR="00A76232" w:rsidRPr="002D1DF2" w:rsidRDefault="00A76232" w:rsidP="007E7851">
      <w:pPr>
        <w:ind w:firstLine="720"/>
        <w:jc w:val="both"/>
        <w:rPr>
          <w:sz w:val="28"/>
          <w:szCs w:val="28"/>
        </w:rPr>
      </w:pPr>
      <w:r w:rsidRPr="002D1DF2">
        <w:rPr>
          <w:sz w:val="28"/>
          <w:szCs w:val="28"/>
        </w:rPr>
        <w:t xml:space="preserve">Үйкеліс процесінде металлдың бір беттен екіншісіне көшуі қатты денелердің беткі энергиясының айырмашылығына да байланысты болуы мүмкін. Бұл беткі қабаттағы молекулалық және атомаралық әрекеттестікпен түсіндіріледі. Беткі энергиясы төмен материал беткі энергиясы жоғары материалдан молекулаларды немесе бөлшектерді өзіне сіңіруге немесе </w:t>
      </w:r>
      <w:r w:rsidR="00D95407" w:rsidRPr="002D1DF2">
        <w:rPr>
          <w:sz w:val="28"/>
          <w:szCs w:val="28"/>
          <w:lang w:val="kk-KZ"/>
        </w:rPr>
        <w:t>«</w:t>
      </w:r>
      <w:r w:rsidRPr="002D1DF2">
        <w:rPr>
          <w:sz w:val="28"/>
          <w:szCs w:val="28"/>
        </w:rPr>
        <w:t>жабыстыруға</w:t>
      </w:r>
      <w:r w:rsidR="00D95407" w:rsidRPr="002D1DF2">
        <w:rPr>
          <w:sz w:val="28"/>
          <w:szCs w:val="28"/>
          <w:lang w:val="kk-KZ"/>
        </w:rPr>
        <w:t>»</w:t>
      </w:r>
      <w:r w:rsidRPr="002D1DF2">
        <w:rPr>
          <w:sz w:val="28"/>
          <w:szCs w:val="28"/>
        </w:rPr>
        <w:t xml:space="preserve"> бейім болады. Бұл құбылыс молекулалардың бір-бірімен тартылу күші әлсіз болғандықтан орын алады, нәтижесінде олар басқа материалдармен оңай әрекеттесіп, олардың бетіне өтіп, материалдың көшуіне себеп болады</w:t>
      </w:r>
      <w:r w:rsidR="00663EEC" w:rsidRPr="002D1DF2">
        <w:rPr>
          <w:sz w:val="28"/>
          <w:szCs w:val="28"/>
        </w:rPr>
        <w:t xml:space="preserve"> (2.2-2.3-кесте)</w:t>
      </w:r>
      <w:r w:rsidRPr="002D1DF2">
        <w:rPr>
          <w:sz w:val="28"/>
          <w:szCs w:val="28"/>
        </w:rPr>
        <w:t>.</w:t>
      </w:r>
    </w:p>
    <w:p w14:paraId="22F0D763" w14:textId="77777777" w:rsidR="00530017" w:rsidRPr="002D1DF2" w:rsidRDefault="00530017" w:rsidP="00530017">
      <w:pPr>
        <w:ind w:firstLine="720"/>
        <w:jc w:val="both"/>
        <w:rPr>
          <w:sz w:val="28"/>
          <w:szCs w:val="28"/>
        </w:rPr>
      </w:pPr>
      <w:r w:rsidRPr="002D1DF2">
        <w:rPr>
          <w:sz w:val="28"/>
          <w:szCs w:val="28"/>
        </w:rPr>
        <w:t>«Нөлдік сырғыма» әдісі. «Нөлдік сырғыма» әдісінің идеясы келесідей. Жоғары температурада беттік керілу күштерінің әсерінен қатты дененің ерікті пішіні жалпы беттік энергияның азаю бағытында өзгеруі керек.</w:t>
      </w:r>
    </w:p>
    <w:p w14:paraId="27A3834E" w14:textId="77777777" w:rsidR="0052759B" w:rsidRDefault="0052759B" w:rsidP="007E7851">
      <w:pPr>
        <w:ind w:firstLine="720"/>
        <w:jc w:val="both"/>
        <w:rPr>
          <w:sz w:val="28"/>
          <w:szCs w:val="28"/>
        </w:rPr>
      </w:pPr>
    </w:p>
    <w:p w14:paraId="46F121D9" w14:textId="77777777" w:rsidR="0052759B" w:rsidRPr="002D1DF2" w:rsidRDefault="0052759B" w:rsidP="007E7851">
      <w:pPr>
        <w:ind w:firstLine="720"/>
        <w:jc w:val="both"/>
        <w:rPr>
          <w:sz w:val="28"/>
          <w:szCs w:val="28"/>
        </w:rPr>
      </w:pPr>
    </w:p>
    <w:p w14:paraId="56BEACC1" w14:textId="0C6B2857" w:rsidR="00A76232" w:rsidRPr="002D1DF2" w:rsidRDefault="00294669" w:rsidP="007E7851">
      <w:pPr>
        <w:ind w:firstLine="720"/>
        <w:jc w:val="both"/>
        <w:rPr>
          <w:sz w:val="28"/>
          <w:szCs w:val="28"/>
        </w:rPr>
      </w:pPr>
      <w:r w:rsidRPr="002D1DF2">
        <w:rPr>
          <w:sz w:val="28"/>
          <w:szCs w:val="28"/>
        </w:rPr>
        <w:lastRenderedPageBreak/>
        <w:t xml:space="preserve">Кесте </w:t>
      </w:r>
      <w:r w:rsidR="00A76232" w:rsidRPr="002D1DF2">
        <w:rPr>
          <w:sz w:val="28"/>
          <w:szCs w:val="28"/>
        </w:rPr>
        <w:t>2.</w:t>
      </w:r>
      <w:r w:rsidR="00663EEC" w:rsidRPr="002D1DF2">
        <w:rPr>
          <w:sz w:val="28"/>
          <w:szCs w:val="28"/>
        </w:rPr>
        <w:t>2</w:t>
      </w:r>
      <w:r w:rsidRPr="002D1DF2">
        <w:rPr>
          <w:sz w:val="28"/>
          <w:szCs w:val="28"/>
        </w:rPr>
        <w:t xml:space="preserve"> </w:t>
      </w:r>
      <w:r w:rsidR="00A76232" w:rsidRPr="002D1DF2">
        <w:rPr>
          <w:sz w:val="28"/>
          <w:szCs w:val="28"/>
        </w:rPr>
        <w:t>– Металдардың беткі энергиясының мәндері [</w:t>
      </w:r>
      <w:r w:rsidR="00D95407" w:rsidRPr="002D1DF2">
        <w:rPr>
          <w:sz w:val="28"/>
          <w:szCs w:val="28"/>
          <w:lang w:val="kk-KZ"/>
        </w:rPr>
        <w:t>45</w:t>
      </w:r>
      <w:r w:rsidR="00A76232" w:rsidRPr="002D1DF2">
        <w:rPr>
          <w:sz w:val="28"/>
          <w:szCs w:val="28"/>
        </w:rPr>
        <w:t>,</w:t>
      </w:r>
      <w:r w:rsidR="00D95407" w:rsidRPr="002D1DF2">
        <w:rPr>
          <w:sz w:val="28"/>
          <w:szCs w:val="28"/>
          <w:lang w:val="kk-KZ"/>
        </w:rPr>
        <w:t>47</w:t>
      </w:r>
      <w:r w:rsidR="00A76232" w:rsidRPr="002D1DF2">
        <w:rPr>
          <w:sz w:val="28"/>
          <w:szCs w:val="28"/>
        </w:rPr>
        <w:t>]</w:t>
      </w:r>
    </w:p>
    <w:p w14:paraId="6BF63DFB" w14:textId="58B05821" w:rsidR="00A76232" w:rsidRPr="002D1DF2" w:rsidRDefault="00A76232" w:rsidP="00747156">
      <w:pPr>
        <w:tabs>
          <w:tab w:val="left" w:pos="1222"/>
        </w:tabs>
        <w:ind w:firstLine="720"/>
        <w:jc w:val="both"/>
        <w:rPr>
          <w:sz w:val="22"/>
          <w:szCs w:val="22"/>
        </w:rPr>
      </w:pPr>
    </w:p>
    <w:tbl>
      <w:tblPr>
        <w:tblStyle w:val="a8"/>
        <w:tblW w:w="0" w:type="auto"/>
        <w:tblLayout w:type="fixed"/>
        <w:tblLook w:val="01E0" w:firstRow="1" w:lastRow="1" w:firstColumn="1" w:lastColumn="1" w:noHBand="0" w:noVBand="0"/>
      </w:tblPr>
      <w:tblGrid>
        <w:gridCol w:w="2629"/>
        <w:gridCol w:w="1260"/>
        <w:gridCol w:w="1080"/>
        <w:gridCol w:w="1543"/>
        <w:gridCol w:w="977"/>
        <w:gridCol w:w="1070"/>
        <w:gridCol w:w="917"/>
      </w:tblGrid>
      <w:tr w:rsidR="00A76232" w:rsidRPr="002D1DF2" w14:paraId="570002EB" w14:textId="77777777" w:rsidTr="00A37326">
        <w:trPr>
          <w:trHeight w:val="20"/>
        </w:trPr>
        <w:tc>
          <w:tcPr>
            <w:tcW w:w="2629" w:type="dxa"/>
          </w:tcPr>
          <w:p w14:paraId="60B4A62A" w14:textId="77777777" w:rsidR="00A76232" w:rsidRPr="002D1DF2" w:rsidRDefault="00A76232" w:rsidP="007E7851">
            <w:pPr>
              <w:rPr>
                <w:sz w:val="28"/>
                <w:szCs w:val="28"/>
              </w:rPr>
            </w:pPr>
            <w:r w:rsidRPr="002D1DF2">
              <w:rPr>
                <w:sz w:val="28"/>
                <w:szCs w:val="28"/>
              </w:rPr>
              <w:t>Мета</w:t>
            </w:r>
            <w:r w:rsidRPr="002D1DF2">
              <w:rPr>
                <w:spacing w:val="-1"/>
                <w:sz w:val="28"/>
                <w:szCs w:val="28"/>
              </w:rPr>
              <w:t>л</w:t>
            </w:r>
            <w:r w:rsidRPr="002D1DF2">
              <w:rPr>
                <w:sz w:val="28"/>
                <w:szCs w:val="28"/>
              </w:rPr>
              <w:t>л</w:t>
            </w:r>
          </w:p>
        </w:tc>
        <w:tc>
          <w:tcPr>
            <w:tcW w:w="1260" w:type="dxa"/>
          </w:tcPr>
          <w:p w14:paraId="0D578D53" w14:textId="77777777" w:rsidR="00A76232" w:rsidRPr="002D1DF2" w:rsidRDefault="00A76232" w:rsidP="007E7851">
            <w:pPr>
              <w:rPr>
                <w:sz w:val="28"/>
                <w:szCs w:val="28"/>
                <w:lang w:val="en-US"/>
              </w:rPr>
            </w:pPr>
            <w:r w:rsidRPr="002D1DF2">
              <w:rPr>
                <w:sz w:val="28"/>
                <w:szCs w:val="28"/>
              </w:rPr>
              <w:t xml:space="preserve">Қорғасын </w:t>
            </w:r>
            <w:r w:rsidRPr="002D1DF2">
              <w:rPr>
                <w:sz w:val="28"/>
                <w:szCs w:val="28"/>
                <w:lang w:val="en-US"/>
              </w:rPr>
              <w:t>Pb</w:t>
            </w:r>
          </w:p>
        </w:tc>
        <w:tc>
          <w:tcPr>
            <w:tcW w:w="1080" w:type="dxa"/>
          </w:tcPr>
          <w:p w14:paraId="72D56A7D" w14:textId="77777777" w:rsidR="00A76232" w:rsidRPr="002D1DF2" w:rsidRDefault="00A76232" w:rsidP="007E7851">
            <w:pPr>
              <w:rPr>
                <w:sz w:val="28"/>
                <w:szCs w:val="28"/>
                <w:lang w:val="en-US"/>
              </w:rPr>
            </w:pPr>
            <w:r w:rsidRPr="002D1DF2">
              <w:rPr>
                <w:sz w:val="28"/>
                <w:szCs w:val="28"/>
              </w:rPr>
              <w:t xml:space="preserve">Қалайы </w:t>
            </w:r>
            <w:r w:rsidRPr="002D1DF2">
              <w:rPr>
                <w:sz w:val="28"/>
                <w:szCs w:val="28"/>
                <w:lang w:val="en-US"/>
              </w:rPr>
              <w:t>In</w:t>
            </w:r>
          </w:p>
        </w:tc>
        <w:tc>
          <w:tcPr>
            <w:tcW w:w="1543" w:type="dxa"/>
          </w:tcPr>
          <w:p w14:paraId="0063263D" w14:textId="77777777" w:rsidR="00A76232" w:rsidRPr="002D1DF2" w:rsidRDefault="00A76232" w:rsidP="007E7851">
            <w:pPr>
              <w:rPr>
                <w:sz w:val="28"/>
                <w:szCs w:val="28"/>
              </w:rPr>
            </w:pPr>
            <w:r w:rsidRPr="002D1DF2">
              <w:rPr>
                <w:spacing w:val="-1"/>
                <w:sz w:val="28"/>
                <w:szCs w:val="28"/>
              </w:rPr>
              <w:t>Алю</w:t>
            </w:r>
            <w:r w:rsidRPr="002D1DF2">
              <w:rPr>
                <w:sz w:val="28"/>
                <w:szCs w:val="28"/>
              </w:rPr>
              <w:t>ми</w:t>
            </w:r>
            <w:r w:rsidRPr="002D1DF2">
              <w:rPr>
                <w:spacing w:val="1"/>
                <w:sz w:val="28"/>
                <w:szCs w:val="28"/>
              </w:rPr>
              <w:t>н</w:t>
            </w:r>
            <w:r w:rsidRPr="002D1DF2">
              <w:rPr>
                <w:spacing w:val="-1"/>
                <w:sz w:val="28"/>
                <w:szCs w:val="28"/>
              </w:rPr>
              <w:t>и</w:t>
            </w:r>
            <w:r w:rsidRPr="002D1DF2">
              <w:rPr>
                <w:sz w:val="28"/>
                <w:szCs w:val="28"/>
              </w:rPr>
              <w:t>й</w:t>
            </w:r>
          </w:p>
          <w:p w14:paraId="76BEAA21" w14:textId="77777777" w:rsidR="00A76232" w:rsidRPr="002D1DF2" w:rsidRDefault="00A76232" w:rsidP="007E7851">
            <w:pPr>
              <w:rPr>
                <w:sz w:val="28"/>
                <w:szCs w:val="28"/>
                <w:lang w:val="en-US"/>
              </w:rPr>
            </w:pPr>
            <w:r w:rsidRPr="002D1DF2">
              <w:rPr>
                <w:sz w:val="28"/>
                <w:szCs w:val="28"/>
                <w:lang w:val="en-US"/>
              </w:rPr>
              <w:t>Al</w:t>
            </w:r>
          </w:p>
        </w:tc>
        <w:tc>
          <w:tcPr>
            <w:tcW w:w="977" w:type="dxa"/>
          </w:tcPr>
          <w:p w14:paraId="0B91A822" w14:textId="77777777" w:rsidR="00A76232" w:rsidRPr="002D1DF2" w:rsidRDefault="00A76232" w:rsidP="007E7851">
            <w:pPr>
              <w:rPr>
                <w:sz w:val="28"/>
                <w:szCs w:val="28"/>
                <w:lang w:val="en-US"/>
              </w:rPr>
            </w:pPr>
            <w:r w:rsidRPr="002D1DF2">
              <w:rPr>
                <w:sz w:val="28"/>
                <w:szCs w:val="28"/>
              </w:rPr>
              <w:t xml:space="preserve">Мыс </w:t>
            </w:r>
            <w:r w:rsidRPr="002D1DF2">
              <w:rPr>
                <w:sz w:val="28"/>
                <w:szCs w:val="28"/>
                <w:lang w:val="en-US"/>
              </w:rPr>
              <w:t>Cu</w:t>
            </w:r>
          </w:p>
        </w:tc>
        <w:tc>
          <w:tcPr>
            <w:tcW w:w="1070" w:type="dxa"/>
          </w:tcPr>
          <w:p w14:paraId="6DEBD0AE" w14:textId="77777777" w:rsidR="00A76232" w:rsidRPr="002D1DF2" w:rsidRDefault="00A76232" w:rsidP="007E7851">
            <w:pPr>
              <w:rPr>
                <w:sz w:val="28"/>
                <w:szCs w:val="28"/>
              </w:rPr>
            </w:pPr>
            <w:r w:rsidRPr="002D1DF2">
              <w:rPr>
                <w:sz w:val="28"/>
                <w:szCs w:val="28"/>
              </w:rPr>
              <w:t xml:space="preserve">Жез </w:t>
            </w:r>
            <w:r w:rsidRPr="002D1DF2">
              <w:rPr>
                <w:sz w:val="28"/>
                <w:szCs w:val="28"/>
                <w:lang w:val="en-US"/>
              </w:rPr>
              <w:t>Cu-Zn</w:t>
            </w:r>
          </w:p>
        </w:tc>
        <w:tc>
          <w:tcPr>
            <w:tcW w:w="917" w:type="dxa"/>
          </w:tcPr>
          <w:p w14:paraId="0AB1831F" w14:textId="77777777" w:rsidR="00A76232" w:rsidRPr="002D1DF2" w:rsidRDefault="00A76232" w:rsidP="007E7851">
            <w:pPr>
              <w:rPr>
                <w:sz w:val="28"/>
                <w:szCs w:val="28"/>
              </w:rPr>
            </w:pPr>
            <w:r w:rsidRPr="002D1DF2">
              <w:rPr>
                <w:sz w:val="28"/>
                <w:szCs w:val="28"/>
              </w:rPr>
              <w:t xml:space="preserve">Болат </w:t>
            </w:r>
            <w:r w:rsidRPr="002D1DF2">
              <w:rPr>
                <w:sz w:val="28"/>
                <w:szCs w:val="28"/>
                <w:lang w:val="en-US"/>
              </w:rPr>
              <w:t>Fe-C</w:t>
            </w:r>
          </w:p>
        </w:tc>
      </w:tr>
      <w:tr w:rsidR="00A76232" w:rsidRPr="002D1DF2" w14:paraId="2FE2CE88" w14:textId="77777777" w:rsidTr="00A37326">
        <w:trPr>
          <w:trHeight w:val="20"/>
        </w:trPr>
        <w:tc>
          <w:tcPr>
            <w:tcW w:w="2629" w:type="dxa"/>
          </w:tcPr>
          <w:p w14:paraId="367CD63A" w14:textId="77777777" w:rsidR="00A76232" w:rsidRPr="002D1DF2" w:rsidRDefault="00A76232" w:rsidP="007E7851">
            <w:pPr>
              <w:rPr>
                <w:sz w:val="28"/>
                <w:szCs w:val="28"/>
              </w:rPr>
            </w:pPr>
            <w:r w:rsidRPr="002D1DF2">
              <w:rPr>
                <w:sz w:val="28"/>
                <w:szCs w:val="28"/>
              </w:rPr>
              <w:t>Энерги</w:t>
            </w:r>
            <w:r w:rsidRPr="002D1DF2">
              <w:rPr>
                <w:spacing w:val="1"/>
                <w:sz w:val="28"/>
                <w:szCs w:val="28"/>
              </w:rPr>
              <w:t>я</w:t>
            </w:r>
            <w:r w:rsidRPr="002D1DF2">
              <w:rPr>
                <w:spacing w:val="1"/>
                <w:sz w:val="28"/>
                <w:szCs w:val="28"/>
                <w:lang w:val="en-US"/>
              </w:rPr>
              <w:t xml:space="preserve"> </w:t>
            </w:r>
            <w:r w:rsidRPr="002D1DF2">
              <w:rPr>
                <w:sz w:val="28"/>
                <w:szCs w:val="28"/>
              </w:rPr>
              <w:t>σ,</w:t>
            </w:r>
            <w:r w:rsidRPr="002D1DF2">
              <w:rPr>
                <w:spacing w:val="-1"/>
                <w:sz w:val="28"/>
                <w:szCs w:val="28"/>
              </w:rPr>
              <w:t xml:space="preserve"> </w:t>
            </w:r>
            <w:r w:rsidRPr="002D1DF2">
              <w:rPr>
                <w:spacing w:val="-3"/>
                <w:sz w:val="28"/>
                <w:szCs w:val="28"/>
              </w:rPr>
              <w:t>э</w:t>
            </w:r>
            <w:r w:rsidRPr="002D1DF2">
              <w:rPr>
                <w:spacing w:val="1"/>
                <w:sz w:val="28"/>
                <w:szCs w:val="28"/>
              </w:rPr>
              <w:t>р</w:t>
            </w:r>
            <w:r w:rsidRPr="002D1DF2">
              <w:rPr>
                <w:sz w:val="28"/>
                <w:szCs w:val="28"/>
              </w:rPr>
              <w:t>г</w:t>
            </w:r>
            <w:r w:rsidRPr="002D1DF2">
              <w:rPr>
                <w:spacing w:val="-1"/>
                <w:sz w:val="28"/>
                <w:szCs w:val="28"/>
              </w:rPr>
              <w:t>/</w:t>
            </w:r>
            <w:r w:rsidRPr="002D1DF2">
              <w:rPr>
                <w:sz w:val="28"/>
                <w:szCs w:val="28"/>
                <w:lang w:val="en-US"/>
              </w:rPr>
              <w:t>c</w:t>
            </w:r>
            <w:r w:rsidRPr="002D1DF2">
              <w:rPr>
                <w:spacing w:val="1"/>
                <w:sz w:val="28"/>
                <w:szCs w:val="28"/>
              </w:rPr>
              <w:t>м</w:t>
            </w:r>
            <w:r w:rsidRPr="002D1DF2">
              <w:rPr>
                <w:position w:val="13"/>
                <w:sz w:val="28"/>
                <w:szCs w:val="28"/>
              </w:rPr>
              <w:t>2</w:t>
            </w:r>
          </w:p>
        </w:tc>
        <w:tc>
          <w:tcPr>
            <w:tcW w:w="1260" w:type="dxa"/>
          </w:tcPr>
          <w:p w14:paraId="6E333547" w14:textId="77777777" w:rsidR="00A76232" w:rsidRPr="002D1DF2" w:rsidRDefault="00A76232" w:rsidP="007E7851">
            <w:pPr>
              <w:rPr>
                <w:sz w:val="28"/>
                <w:szCs w:val="28"/>
              </w:rPr>
            </w:pPr>
            <w:r w:rsidRPr="002D1DF2">
              <w:rPr>
                <w:spacing w:val="1"/>
                <w:sz w:val="28"/>
                <w:szCs w:val="28"/>
              </w:rPr>
              <w:t>9</w:t>
            </w:r>
            <w:r w:rsidRPr="002D1DF2">
              <w:rPr>
                <w:spacing w:val="-1"/>
                <w:sz w:val="28"/>
                <w:szCs w:val="28"/>
              </w:rPr>
              <w:t>0</w:t>
            </w:r>
            <w:r w:rsidRPr="002D1DF2">
              <w:rPr>
                <w:sz w:val="28"/>
                <w:szCs w:val="28"/>
              </w:rPr>
              <w:t>0</w:t>
            </w:r>
          </w:p>
        </w:tc>
        <w:tc>
          <w:tcPr>
            <w:tcW w:w="1080" w:type="dxa"/>
          </w:tcPr>
          <w:p w14:paraId="3D8FC633" w14:textId="77777777" w:rsidR="00A76232" w:rsidRPr="002D1DF2" w:rsidRDefault="00A76232" w:rsidP="007E7851">
            <w:pPr>
              <w:rPr>
                <w:sz w:val="28"/>
                <w:szCs w:val="28"/>
              </w:rPr>
            </w:pPr>
            <w:r w:rsidRPr="002D1DF2">
              <w:rPr>
                <w:spacing w:val="1"/>
                <w:sz w:val="28"/>
                <w:szCs w:val="28"/>
              </w:rPr>
              <w:t>1</w:t>
            </w:r>
            <w:r w:rsidRPr="002D1DF2">
              <w:rPr>
                <w:spacing w:val="-1"/>
                <w:sz w:val="28"/>
                <w:szCs w:val="28"/>
              </w:rPr>
              <w:t>20</w:t>
            </w:r>
            <w:r w:rsidRPr="002D1DF2">
              <w:rPr>
                <w:sz w:val="28"/>
                <w:szCs w:val="28"/>
              </w:rPr>
              <w:t>0</w:t>
            </w:r>
          </w:p>
        </w:tc>
        <w:tc>
          <w:tcPr>
            <w:tcW w:w="1543" w:type="dxa"/>
          </w:tcPr>
          <w:p w14:paraId="4FB37176" w14:textId="77777777" w:rsidR="00A76232" w:rsidRPr="002D1DF2" w:rsidRDefault="00A76232" w:rsidP="007E7851">
            <w:pPr>
              <w:rPr>
                <w:sz w:val="28"/>
                <w:szCs w:val="28"/>
              </w:rPr>
            </w:pPr>
            <w:r w:rsidRPr="002D1DF2">
              <w:rPr>
                <w:spacing w:val="1"/>
                <w:sz w:val="28"/>
                <w:szCs w:val="28"/>
              </w:rPr>
              <w:t>1</w:t>
            </w:r>
            <w:r w:rsidRPr="002D1DF2">
              <w:rPr>
                <w:spacing w:val="-1"/>
                <w:sz w:val="28"/>
                <w:szCs w:val="28"/>
              </w:rPr>
              <w:t>80</w:t>
            </w:r>
            <w:r w:rsidRPr="002D1DF2">
              <w:rPr>
                <w:sz w:val="28"/>
                <w:szCs w:val="28"/>
              </w:rPr>
              <w:t>0</w:t>
            </w:r>
          </w:p>
        </w:tc>
        <w:tc>
          <w:tcPr>
            <w:tcW w:w="977" w:type="dxa"/>
          </w:tcPr>
          <w:p w14:paraId="32149B07" w14:textId="77777777" w:rsidR="00A76232" w:rsidRPr="002D1DF2" w:rsidRDefault="00A76232" w:rsidP="007E7851">
            <w:pPr>
              <w:rPr>
                <w:sz w:val="28"/>
                <w:szCs w:val="28"/>
              </w:rPr>
            </w:pPr>
            <w:r w:rsidRPr="002D1DF2">
              <w:rPr>
                <w:spacing w:val="1"/>
                <w:sz w:val="28"/>
                <w:szCs w:val="28"/>
              </w:rPr>
              <w:t>2</w:t>
            </w:r>
            <w:r w:rsidRPr="002D1DF2">
              <w:rPr>
                <w:spacing w:val="-1"/>
                <w:sz w:val="28"/>
                <w:szCs w:val="28"/>
              </w:rPr>
              <w:t>20</w:t>
            </w:r>
            <w:r w:rsidRPr="002D1DF2">
              <w:rPr>
                <w:sz w:val="28"/>
                <w:szCs w:val="28"/>
              </w:rPr>
              <w:t>0</w:t>
            </w:r>
          </w:p>
        </w:tc>
        <w:tc>
          <w:tcPr>
            <w:tcW w:w="1070" w:type="dxa"/>
          </w:tcPr>
          <w:p w14:paraId="5B8C293E" w14:textId="77777777" w:rsidR="00A76232" w:rsidRPr="002D1DF2" w:rsidRDefault="00A76232" w:rsidP="007E7851">
            <w:pPr>
              <w:rPr>
                <w:sz w:val="28"/>
                <w:szCs w:val="28"/>
              </w:rPr>
            </w:pPr>
            <w:r w:rsidRPr="002D1DF2">
              <w:rPr>
                <w:spacing w:val="1"/>
                <w:sz w:val="28"/>
                <w:szCs w:val="28"/>
              </w:rPr>
              <w:t>2</w:t>
            </w:r>
            <w:r w:rsidRPr="002D1DF2">
              <w:rPr>
                <w:spacing w:val="-1"/>
                <w:sz w:val="28"/>
                <w:szCs w:val="28"/>
              </w:rPr>
              <w:t>60</w:t>
            </w:r>
            <w:r w:rsidRPr="002D1DF2">
              <w:rPr>
                <w:sz w:val="28"/>
                <w:szCs w:val="28"/>
              </w:rPr>
              <w:t>0</w:t>
            </w:r>
          </w:p>
        </w:tc>
        <w:tc>
          <w:tcPr>
            <w:tcW w:w="917" w:type="dxa"/>
          </w:tcPr>
          <w:p w14:paraId="2B17173A" w14:textId="77777777" w:rsidR="00A76232" w:rsidRPr="002D1DF2" w:rsidRDefault="00A76232" w:rsidP="007E7851">
            <w:pPr>
              <w:rPr>
                <w:sz w:val="28"/>
                <w:szCs w:val="28"/>
              </w:rPr>
            </w:pPr>
            <w:r w:rsidRPr="002D1DF2">
              <w:rPr>
                <w:spacing w:val="1"/>
                <w:sz w:val="28"/>
                <w:szCs w:val="28"/>
              </w:rPr>
              <w:t>3</w:t>
            </w:r>
            <w:r w:rsidRPr="002D1DF2">
              <w:rPr>
                <w:spacing w:val="-1"/>
                <w:sz w:val="28"/>
                <w:szCs w:val="28"/>
              </w:rPr>
              <w:t>00</w:t>
            </w:r>
            <w:r w:rsidRPr="002D1DF2">
              <w:rPr>
                <w:sz w:val="28"/>
                <w:szCs w:val="28"/>
              </w:rPr>
              <w:t>0</w:t>
            </w:r>
          </w:p>
        </w:tc>
      </w:tr>
    </w:tbl>
    <w:p w14:paraId="2B1A15AB" w14:textId="77777777" w:rsidR="00A76232" w:rsidRPr="002D1DF2" w:rsidRDefault="00A76232" w:rsidP="007E7851">
      <w:pPr>
        <w:jc w:val="both"/>
        <w:rPr>
          <w:sz w:val="28"/>
          <w:szCs w:val="28"/>
        </w:rPr>
      </w:pPr>
    </w:p>
    <w:p w14:paraId="78AC45CA" w14:textId="27AFC0F6" w:rsidR="00A76232" w:rsidRPr="002D1DF2" w:rsidRDefault="00D104C2" w:rsidP="007E7851">
      <w:pPr>
        <w:shd w:val="clear" w:color="auto" w:fill="FFFFFF"/>
        <w:ind w:firstLine="720"/>
        <w:rPr>
          <w:sz w:val="28"/>
          <w:szCs w:val="28"/>
        </w:rPr>
      </w:pPr>
      <w:r w:rsidRPr="002D1DF2">
        <w:rPr>
          <w:sz w:val="28"/>
          <w:szCs w:val="28"/>
        </w:rPr>
        <w:t xml:space="preserve">Кесте </w:t>
      </w:r>
      <w:r w:rsidR="00A76232" w:rsidRPr="002D1DF2">
        <w:rPr>
          <w:sz w:val="28"/>
          <w:szCs w:val="28"/>
        </w:rPr>
        <w:t>2.</w:t>
      </w:r>
      <w:r w:rsidR="00663EEC" w:rsidRPr="002D1DF2">
        <w:rPr>
          <w:sz w:val="28"/>
          <w:szCs w:val="28"/>
        </w:rPr>
        <w:t>3</w:t>
      </w:r>
      <w:r w:rsidRPr="002D1DF2">
        <w:rPr>
          <w:sz w:val="28"/>
          <w:szCs w:val="28"/>
        </w:rPr>
        <w:t xml:space="preserve"> </w:t>
      </w:r>
      <w:r w:rsidR="00A76232" w:rsidRPr="002D1DF2">
        <w:rPr>
          <w:sz w:val="28"/>
          <w:szCs w:val="28"/>
        </w:rPr>
        <w:t>– Мыс үшін «Нөлдік сырғыма» әдісімен алынған мәліметтер [</w:t>
      </w:r>
      <w:r w:rsidR="00D95407" w:rsidRPr="002D1DF2">
        <w:rPr>
          <w:sz w:val="28"/>
          <w:szCs w:val="28"/>
          <w:lang w:val="kk-KZ"/>
        </w:rPr>
        <w:t>47</w:t>
      </w:r>
      <w:r w:rsidR="00A76232" w:rsidRPr="002D1DF2">
        <w:rPr>
          <w:sz w:val="28"/>
          <w:szCs w:val="28"/>
        </w:rPr>
        <w:t>]</w:t>
      </w:r>
    </w:p>
    <w:tbl>
      <w:tblPr>
        <w:tblStyle w:val="a8"/>
        <w:tblW w:w="0" w:type="auto"/>
        <w:jc w:val="center"/>
        <w:tblLook w:val="04A0" w:firstRow="1" w:lastRow="0" w:firstColumn="1" w:lastColumn="0" w:noHBand="0" w:noVBand="1"/>
      </w:tblPr>
      <w:tblGrid>
        <w:gridCol w:w="2336"/>
        <w:gridCol w:w="2336"/>
      </w:tblGrid>
      <w:tr w:rsidR="00A76232" w:rsidRPr="002D1DF2" w14:paraId="052E7A47" w14:textId="77777777" w:rsidTr="00A37326">
        <w:trPr>
          <w:jc w:val="center"/>
        </w:trPr>
        <w:tc>
          <w:tcPr>
            <w:tcW w:w="2336" w:type="dxa"/>
          </w:tcPr>
          <w:p w14:paraId="03FE5EFB" w14:textId="77777777" w:rsidR="00A76232" w:rsidRPr="002D1DF2" w:rsidRDefault="00A76232" w:rsidP="007E7851">
            <w:pPr>
              <w:rPr>
                <w:sz w:val="28"/>
                <w:szCs w:val="28"/>
              </w:rPr>
            </w:pPr>
            <w:r w:rsidRPr="002D1DF2">
              <w:rPr>
                <w:sz w:val="28"/>
                <w:szCs w:val="28"/>
              </w:rPr>
              <w:t>Температура</w:t>
            </w:r>
          </w:p>
        </w:tc>
        <w:tc>
          <w:tcPr>
            <w:tcW w:w="2336" w:type="dxa"/>
          </w:tcPr>
          <w:p w14:paraId="508E7BC1" w14:textId="77777777" w:rsidR="00A76232" w:rsidRPr="002D1DF2" w:rsidRDefault="00A76232" w:rsidP="007E7851">
            <w:pPr>
              <w:rPr>
                <w:sz w:val="28"/>
                <w:szCs w:val="28"/>
              </w:rPr>
            </w:pPr>
            <w:r w:rsidRPr="002D1DF2">
              <w:rPr>
                <w:sz w:val="28"/>
                <w:szCs w:val="28"/>
              </w:rPr>
              <w:t>σ</w:t>
            </w:r>
            <w:r w:rsidRPr="002D1DF2">
              <w:rPr>
                <w:sz w:val="28"/>
                <w:szCs w:val="28"/>
                <w:vertAlign w:val="subscript"/>
                <w:lang w:val="en-US"/>
              </w:rPr>
              <w:t>S</w:t>
            </w:r>
            <w:r w:rsidRPr="002D1DF2">
              <w:rPr>
                <w:sz w:val="28"/>
                <w:szCs w:val="28"/>
              </w:rPr>
              <w:t>,</w:t>
            </w:r>
            <w:r w:rsidRPr="002D1DF2">
              <w:rPr>
                <w:spacing w:val="-1"/>
                <w:sz w:val="28"/>
                <w:szCs w:val="28"/>
              </w:rPr>
              <w:t xml:space="preserve"> </w:t>
            </w:r>
            <w:r w:rsidRPr="002D1DF2">
              <w:rPr>
                <w:spacing w:val="-3"/>
                <w:sz w:val="28"/>
                <w:szCs w:val="28"/>
              </w:rPr>
              <w:t>э</w:t>
            </w:r>
            <w:r w:rsidRPr="002D1DF2">
              <w:rPr>
                <w:spacing w:val="1"/>
                <w:sz w:val="28"/>
                <w:szCs w:val="28"/>
              </w:rPr>
              <w:t>р</w:t>
            </w:r>
            <w:r w:rsidRPr="002D1DF2">
              <w:rPr>
                <w:sz w:val="28"/>
                <w:szCs w:val="28"/>
              </w:rPr>
              <w:t>г</w:t>
            </w:r>
            <w:r w:rsidRPr="002D1DF2">
              <w:rPr>
                <w:spacing w:val="-1"/>
                <w:sz w:val="28"/>
                <w:szCs w:val="28"/>
              </w:rPr>
              <w:t>/</w:t>
            </w:r>
            <w:r w:rsidRPr="002D1DF2">
              <w:rPr>
                <w:sz w:val="28"/>
                <w:szCs w:val="28"/>
                <w:lang w:val="en-US"/>
              </w:rPr>
              <w:t>c</w:t>
            </w:r>
            <w:r w:rsidRPr="002D1DF2">
              <w:rPr>
                <w:spacing w:val="1"/>
                <w:sz w:val="28"/>
                <w:szCs w:val="28"/>
              </w:rPr>
              <w:t>м</w:t>
            </w:r>
            <w:r w:rsidRPr="002D1DF2">
              <w:rPr>
                <w:spacing w:val="1"/>
                <w:sz w:val="28"/>
                <w:szCs w:val="28"/>
                <w:vertAlign w:val="superscript"/>
              </w:rPr>
              <w:t>2</w:t>
            </w:r>
          </w:p>
        </w:tc>
      </w:tr>
      <w:tr w:rsidR="00A76232" w:rsidRPr="002D1DF2" w14:paraId="7ABA62C2" w14:textId="77777777" w:rsidTr="00A37326">
        <w:trPr>
          <w:jc w:val="center"/>
        </w:trPr>
        <w:tc>
          <w:tcPr>
            <w:tcW w:w="2336" w:type="dxa"/>
          </w:tcPr>
          <w:p w14:paraId="63159D21" w14:textId="77777777" w:rsidR="00A76232" w:rsidRPr="002D1DF2" w:rsidRDefault="00A76232" w:rsidP="007E7851">
            <w:pPr>
              <w:rPr>
                <w:sz w:val="28"/>
                <w:szCs w:val="28"/>
              </w:rPr>
            </w:pPr>
            <w:r w:rsidRPr="002D1DF2">
              <w:rPr>
                <w:sz w:val="28"/>
                <w:szCs w:val="28"/>
              </w:rPr>
              <w:t>950</w:t>
            </w:r>
          </w:p>
        </w:tc>
        <w:tc>
          <w:tcPr>
            <w:tcW w:w="2336" w:type="dxa"/>
          </w:tcPr>
          <w:p w14:paraId="4F39E2B0" w14:textId="77777777" w:rsidR="00A76232" w:rsidRPr="002D1DF2" w:rsidRDefault="00A76232" w:rsidP="007E7851">
            <w:pPr>
              <w:rPr>
                <w:sz w:val="28"/>
                <w:szCs w:val="28"/>
              </w:rPr>
            </w:pPr>
            <w:r w:rsidRPr="002D1DF2">
              <w:rPr>
                <w:sz w:val="28"/>
                <w:szCs w:val="28"/>
              </w:rPr>
              <w:t>1420±20</w:t>
            </w:r>
          </w:p>
        </w:tc>
      </w:tr>
      <w:tr w:rsidR="00A76232" w:rsidRPr="002D1DF2" w14:paraId="41EDBEC8" w14:textId="77777777" w:rsidTr="00A37326">
        <w:trPr>
          <w:jc w:val="center"/>
        </w:trPr>
        <w:tc>
          <w:tcPr>
            <w:tcW w:w="2336" w:type="dxa"/>
          </w:tcPr>
          <w:p w14:paraId="5B6BB119" w14:textId="77777777" w:rsidR="00A76232" w:rsidRPr="002D1DF2" w:rsidRDefault="00A76232" w:rsidP="007E7851">
            <w:pPr>
              <w:rPr>
                <w:sz w:val="28"/>
                <w:szCs w:val="28"/>
              </w:rPr>
            </w:pPr>
            <w:r w:rsidRPr="002D1DF2">
              <w:rPr>
                <w:sz w:val="28"/>
                <w:szCs w:val="28"/>
              </w:rPr>
              <w:t>1000</w:t>
            </w:r>
          </w:p>
        </w:tc>
        <w:tc>
          <w:tcPr>
            <w:tcW w:w="2336" w:type="dxa"/>
          </w:tcPr>
          <w:p w14:paraId="4D75F967" w14:textId="77777777" w:rsidR="00A76232" w:rsidRPr="002D1DF2" w:rsidRDefault="00A76232" w:rsidP="007E7851">
            <w:pPr>
              <w:rPr>
                <w:sz w:val="28"/>
                <w:szCs w:val="28"/>
              </w:rPr>
            </w:pPr>
            <w:r w:rsidRPr="002D1DF2">
              <w:rPr>
                <w:sz w:val="28"/>
                <w:szCs w:val="28"/>
              </w:rPr>
              <w:t>1410±40</w:t>
            </w:r>
          </w:p>
        </w:tc>
      </w:tr>
      <w:tr w:rsidR="00A76232" w:rsidRPr="002D1DF2" w14:paraId="5BF1B44F" w14:textId="77777777" w:rsidTr="00A37326">
        <w:trPr>
          <w:jc w:val="center"/>
        </w:trPr>
        <w:tc>
          <w:tcPr>
            <w:tcW w:w="2336" w:type="dxa"/>
          </w:tcPr>
          <w:p w14:paraId="58BCDABE" w14:textId="77777777" w:rsidR="00A76232" w:rsidRPr="002D1DF2" w:rsidRDefault="00A76232" w:rsidP="007E7851">
            <w:pPr>
              <w:rPr>
                <w:sz w:val="28"/>
                <w:szCs w:val="28"/>
              </w:rPr>
            </w:pPr>
            <w:r w:rsidRPr="002D1DF2">
              <w:rPr>
                <w:sz w:val="28"/>
                <w:szCs w:val="28"/>
              </w:rPr>
              <w:t>1050</w:t>
            </w:r>
          </w:p>
        </w:tc>
        <w:tc>
          <w:tcPr>
            <w:tcW w:w="2336" w:type="dxa"/>
          </w:tcPr>
          <w:p w14:paraId="60208DED" w14:textId="77777777" w:rsidR="00A76232" w:rsidRPr="002D1DF2" w:rsidRDefault="00A76232" w:rsidP="007E7851">
            <w:pPr>
              <w:rPr>
                <w:sz w:val="28"/>
                <w:szCs w:val="28"/>
              </w:rPr>
            </w:pPr>
            <w:r w:rsidRPr="002D1DF2">
              <w:rPr>
                <w:sz w:val="28"/>
                <w:szCs w:val="28"/>
              </w:rPr>
              <w:t>1390±10</w:t>
            </w:r>
          </w:p>
        </w:tc>
      </w:tr>
    </w:tbl>
    <w:p w14:paraId="629F1429" w14:textId="77777777" w:rsidR="00A76232" w:rsidRPr="002D1DF2" w:rsidRDefault="00A76232" w:rsidP="007E7851">
      <w:pPr>
        <w:ind w:firstLine="720"/>
        <w:jc w:val="both"/>
        <w:rPr>
          <w:sz w:val="28"/>
          <w:szCs w:val="28"/>
        </w:rPr>
      </w:pPr>
    </w:p>
    <w:p w14:paraId="0BD56474" w14:textId="3386663C" w:rsidR="00A76232" w:rsidRPr="002D1DF2" w:rsidRDefault="00A76232" w:rsidP="007E7851">
      <w:pPr>
        <w:ind w:firstLine="720"/>
        <w:jc w:val="both"/>
        <w:rPr>
          <w:sz w:val="28"/>
          <w:szCs w:val="28"/>
        </w:rPr>
      </w:pPr>
      <w:r w:rsidRPr="002D1DF2">
        <w:rPr>
          <w:sz w:val="28"/>
          <w:szCs w:val="28"/>
        </w:rPr>
        <w:t xml:space="preserve">Компрессиялық поршендік сақиналардың жұмыс сипаттамаларын арттыру үшін биметаллизация процесінде мыс қолдану орынды. Мыстың жоғары серпімділік модулі қаттылықты арттырып, деформацияларға тұрақтылықты қамтамасыз етеді, ал оның төмен тангенциалды беріктігі үйкеліс кезіндегі механикалық тозуды азайтуға көмектеседі. Соның нәтижесінде, үйкелетін беттерге мыс қолдану </w:t>
      </w:r>
      <w:r w:rsidR="00D95407" w:rsidRPr="002D1DF2">
        <w:rPr>
          <w:sz w:val="28"/>
          <w:szCs w:val="28"/>
          <w:lang w:val="kk-KZ"/>
        </w:rPr>
        <w:t>біркелкі емес жерлердің</w:t>
      </w:r>
      <w:r w:rsidRPr="002D1DF2">
        <w:rPr>
          <w:sz w:val="28"/>
          <w:szCs w:val="28"/>
        </w:rPr>
        <w:t xml:space="preserve"> пайда болу ықтималдығын төмендетуге және бұйымның қызмет ету мерзімін ұлғайтуға мүмкіндік береді.</w:t>
      </w:r>
    </w:p>
    <w:p w14:paraId="147B7DC6" w14:textId="0EC5D531" w:rsidR="00A76232" w:rsidRPr="002D1DF2" w:rsidRDefault="00A76232" w:rsidP="007E7851">
      <w:pPr>
        <w:ind w:firstLine="720"/>
        <w:jc w:val="both"/>
        <w:rPr>
          <w:sz w:val="28"/>
          <w:szCs w:val="28"/>
        </w:rPr>
      </w:pPr>
      <w:r w:rsidRPr="002D1DF2">
        <w:rPr>
          <w:sz w:val="28"/>
          <w:szCs w:val="28"/>
        </w:rPr>
        <w:t xml:space="preserve">Бұдан бөлек, мыстың жоғары пластикалығы контактілік беттерде кернеулердің біркелкі таралуына ықпал етеді, бұл жергілікті шамадан тыс жүктемелердің төмендеуіне және ауыспалы жүктемелер жағдайында бұйымның сенімді жұмыс істеуіне әсер етеді. </w:t>
      </w:r>
      <w:r w:rsidR="00EB55FA" w:rsidRPr="002D1DF2">
        <w:rPr>
          <w:sz w:val="28"/>
          <w:szCs w:val="28"/>
          <w:lang w:val="kk-KZ"/>
        </w:rPr>
        <w:t>Жез</w:t>
      </w:r>
      <w:r w:rsidRPr="002D1DF2">
        <w:rPr>
          <w:sz w:val="28"/>
          <w:szCs w:val="28"/>
        </w:rPr>
        <w:t xml:space="preserve"> </w:t>
      </w:r>
      <w:r w:rsidR="00EB55FA" w:rsidRPr="002D1DF2">
        <w:rPr>
          <w:sz w:val="28"/>
          <w:szCs w:val="28"/>
          <w:lang w:val="kk-KZ"/>
        </w:rPr>
        <w:t>б</w:t>
      </w:r>
      <w:r w:rsidRPr="002D1DF2">
        <w:rPr>
          <w:sz w:val="28"/>
          <w:szCs w:val="28"/>
        </w:rPr>
        <w:t>ен қола, жақсы сипаттамаларға ие болғанымен, мұндай жағдайларда қажетті қаттылықты қамтамасыз ете алмайды, сондықтан оларды пайдалану аздап шектелген.</w:t>
      </w:r>
    </w:p>
    <w:p w14:paraId="6094E148" w14:textId="2ABF1C1E" w:rsidR="00A76232" w:rsidRPr="002D1DF2" w:rsidRDefault="00A76232" w:rsidP="007E7851">
      <w:pPr>
        <w:ind w:firstLine="720"/>
        <w:jc w:val="both"/>
        <w:rPr>
          <w:sz w:val="28"/>
          <w:szCs w:val="28"/>
        </w:rPr>
      </w:pPr>
      <w:r w:rsidRPr="002D1DF2">
        <w:rPr>
          <w:sz w:val="28"/>
          <w:szCs w:val="28"/>
        </w:rPr>
        <w:t xml:space="preserve">Осылайша, мыс </w:t>
      </w:r>
      <w:r w:rsidR="00CB0D98" w:rsidRPr="002D1DF2">
        <w:rPr>
          <w:sz w:val="28"/>
          <w:szCs w:val="28"/>
        </w:rPr>
        <w:t>–</w:t>
      </w:r>
      <w:r w:rsidRPr="002D1DF2">
        <w:rPr>
          <w:sz w:val="28"/>
          <w:szCs w:val="28"/>
        </w:rPr>
        <w:t xml:space="preserve"> компрессиялық поршендік сақиналарға арналған биметаллизация үшін ең тиімді материалдардың бірі болып табылады. Ол тозуға төзімділік, ұзақ мерзімділік және бұйым сипаттамаларының тұрақтылығы тұрғысынан өте ұтымды шешім болып саналады.</w:t>
      </w:r>
    </w:p>
    <w:p w14:paraId="4F13BF1B" w14:textId="77777777" w:rsidR="00B15FD5" w:rsidRPr="002D1DF2" w:rsidRDefault="00B15FD5" w:rsidP="007E7851">
      <w:pPr>
        <w:jc w:val="both"/>
        <w:rPr>
          <w:sz w:val="28"/>
          <w:szCs w:val="28"/>
        </w:rPr>
      </w:pPr>
    </w:p>
    <w:p w14:paraId="68D5A4B1" w14:textId="77777777" w:rsidR="00E12575" w:rsidRPr="002D1DF2" w:rsidRDefault="00E12575" w:rsidP="007E7851">
      <w:pPr>
        <w:pStyle w:val="2"/>
        <w:rPr>
          <w:szCs w:val="28"/>
        </w:rPr>
      </w:pPr>
      <w:bookmarkStart w:id="19" w:name="_Toc201692295"/>
      <w:r w:rsidRPr="002D1DF2">
        <w:rPr>
          <w:szCs w:val="28"/>
        </w:rPr>
        <w:t>2.4 Түсті металдан жасалған компрессиялық сақинаның тозуын азайтудың теориялық негіздемесі</w:t>
      </w:r>
      <w:bookmarkEnd w:id="19"/>
    </w:p>
    <w:p w14:paraId="671BFE2E" w14:textId="77777777" w:rsidR="00E12575" w:rsidRPr="002D1DF2" w:rsidRDefault="00E12575" w:rsidP="007E7851">
      <w:pPr>
        <w:ind w:firstLine="720"/>
        <w:jc w:val="both"/>
        <w:rPr>
          <w:sz w:val="28"/>
          <w:szCs w:val="28"/>
        </w:rPr>
      </w:pPr>
    </w:p>
    <w:p w14:paraId="37F3096C" w14:textId="77777777" w:rsidR="00E12575" w:rsidRPr="002D1DF2" w:rsidRDefault="00E12575" w:rsidP="007E7851">
      <w:pPr>
        <w:ind w:firstLine="720"/>
        <w:jc w:val="both"/>
        <w:rPr>
          <w:sz w:val="28"/>
          <w:szCs w:val="28"/>
        </w:rPr>
      </w:pPr>
      <w:r w:rsidRPr="002D1DF2">
        <w:rPr>
          <w:sz w:val="28"/>
          <w:szCs w:val="28"/>
        </w:rPr>
        <w:t>Компрессиялық сақиналардың құрылымында түсті металдарды қолдану тозуды едәуір азайтып, олардың қызмет ету мерзімін арттыра алады. Мыс және оның қорытпалары (мысалы, қола және жез) трибологиялық тораптар үшін бірқатар артықшылықтарға ие, атап айтқанда:</w:t>
      </w:r>
    </w:p>
    <w:p w14:paraId="01BD3E7E" w14:textId="3D52A57A" w:rsidR="00E12575" w:rsidRPr="002D1DF2" w:rsidRDefault="00E12575" w:rsidP="007E7851">
      <w:pPr>
        <w:ind w:firstLine="720"/>
        <w:jc w:val="both"/>
        <w:rPr>
          <w:sz w:val="28"/>
          <w:szCs w:val="28"/>
        </w:rPr>
      </w:pPr>
      <w:r w:rsidRPr="002D1DF2">
        <w:rPr>
          <w:b/>
          <w:bCs/>
          <w:sz w:val="28"/>
          <w:szCs w:val="28"/>
        </w:rPr>
        <w:t>Мыс</w:t>
      </w:r>
      <w:r w:rsidRPr="002D1DF2">
        <w:rPr>
          <w:sz w:val="28"/>
          <w:szCs w:val="28"/>
        </w:rPr>
        <w:t xml:space="preserve"> үйкеліс аймағынан жылуды тиімді түрде әкетеді, бұл үйкеліс беттерінің қызып кетуін болдырмайды. </w:t>
      </w:r>
      <w:r w:rsidR="00C27303" w:rsidRPr="002D1DF2">
        <w:rPr>
          <w:sz w:val="28"/>
          <w:szCs w:val="28"/>
          <w:lang w:val="kk-KZ"/>
        </w:rPr>
        <w:t>Жанасу</w:t>
      </w:r>
      <w:r w:rsidRPr="002D1DF2">
        <w:rPr>
          <w:sz w:val="28"/>
          <w:szCs w:val="28"/>
        </w:rPr>
        <w:t xml:space="preserve"> аймағындағы температураның төмендеуі тотығу және термиялық бұзылу процестерін баяулатады, бұл өз кезегінде бөлшектің қызмет ету мерзіміне оң әсерін тигізеді.</w:t>
      </w:r>
    </w:p>
    <w:p w14:paraId="54131B79" w14:textId="77777777" w:rsidR="00E12575" w:rsidRPr="002D1DF2" w:rsidRDefault="00E12575" w:rsidP="007E7851">
      <w:pPr>
        <w:ind w:firstLine="720"/>
        <w:jc w:val="both"/>
        <w:rPr>
          <w:sz w:val="28"/>
          <w:szCs w:val="28"/>
        </w:rPr>
      </w:pPr>
      <w:r w:rsidRPr="002D1DF2">
        <w:rPr>
          <w:sz w:val="28"/>
          <w:szCs w:val="28"/>
        </w:rPr>
        <w:lastRenderedPageBreak/>
        <w:t>Түсті металдар үйкеліс беттеріндегі микротегіс емес құрылымдарға оңай бейімделеді, бұл жергілікті кернеулерді азайтып, жарықшақтардың пайда болу ықтималдығын төмендетеді. Пластикалы материалдар жүктемені біркелкі тарата отырып, микрожарықтар мен материалдың үгітілуіне кедергі келтіреді.</w:t>
      </w:r>
    </w:p>
    <w:p w14:paraId="7C11D788" w14:textId="77777777" w:rsidR="00E12575" w:rsidRPr="002D1DF2" w:rsidRDefault="00E12575" w:rsidP="007E7851">
      <w:pPr>
        <w:ind w:firstLine="720"/>
        <w:jc w:val="both"/>
        <w:rPr>
          <w:sz w:val="28"/>
          <w:szCs w:val="28"/>
        </w:rPr>
      </w:pPr>
      <w:r w:rsidRPr="002D1DF2">
        <w:rPr>
          <w:sz w:val="28"/>
          <w:szCs w:val="28"/>
        </w:rPr>
        <w:t>Көптеген түсті металдардың тангенциалдық беріктігі болат қорытпаларымен салыстырғанда төмен. Бұл қасиет жабысып қалу мен адгезиялық тозу ықтималдығын төмендетеді, бұл әсіресе цилиндрмен жиі жанасатын компрессиялық сақиналар үшін аса маңызды.</w:t>
      </w:r>
    </w:p>
    <w:p w14:paraId="538686CC" w14:textId="77777777" w:rsidR="00E12575" w:rsidRPr="002D1DF2" w:rsidRDefault="00E12575" w:rsidP="007E7851">
      <w:pPr>
        <w:ind w:firstLine="720"/>
        <w:jc w:val="both"/>
        <w:rPr>
          <w:sz w:val="28"/>
          <w:szCs w:val="28"/>
        </w:rPr>
      </w:pPr>
      <w:r w:rsidRPr="002D1DF2">
        <w:rPr>
          <w:sz w:val="28"/>
          <w:szCs w:val="28"/>
        </w:rPr>
        <w:t>Кейбір металдар (мыс, графит) табиғи түрде майлағыш қасиетке ие, бұл үйкеліс коэффициентін төмендетеді. Соның арқасында тозу қарқындылығы азайып, компрессиялық сақиналар тұрақты әрі ұзақ жұмыс істей алады.</w:t>
      </w:r>
    </w:p>
    <w:p w14:paraId="6AEE2CD4" w14:textId="77777777" w:rsidR="00E12575" w:rsidRPr="002D1DF2" w:rsidRDefault="00E12575" w:rsidP="007E7851">
      <w:pPr>
        <w:ind w:firstLine="720"/>
        <w:jc w:val="both"/>
        <w:rPr>
          <w:sz w:val="28"/>
          <w:szCs w:val="28"/>
        </w:rPr>
      </w:pPr>
      <w:r w:rsidRPr="002D1DF2">
        <w:rPr>
          <w:sz w:val="28"/>
          <w:szCs w:val="28"/>
        </w:rPr>
        <w:t>Түсті металдардың осы артықшылықтарын тиімді пайдалану үшін олардың геометриялық және механикалық параметрлерін ескеру қажет, мысалы: түсті металдан жасалған кірістірулер мен жабындардың қалыңдығы мен қозғалыс бағытына қатысты көлбеу бұрышы. Осы параметрлерді дұрыс таңдау тозудың сызықтық қарқындылығын (</w:t>
      </w:r>
      <w:r w:rsidRPr="002D1DF2">
        <w:rPr>
          <w:i/>
          <w:iCs/>
          <w:sz w:val="28"/>
          <w:szCs w:val="28"/>
        </w:rPr>
        <w:t>Iₕ</w:t>
      </w:r>
      <w:r w:rsidRPr="002D1DF2">
        <w:rPr>
          <w:sz w:val="28"/>
          <w:szCs w:val="28"/>
        </w:rPr>
        <w:t>) едәуір азайтуға және тұрақты, аз энергия жоғалымен үйкеліс жағдайын қамтамасыз етуге мүмкіндік береді.</w:t>
      </w:r>
    </w:p>
    <w:p w14:paraId="4E3AB05C" w14:textId="77777777" w:rsidR="00E12575" w:rsidRPr="002D1DF2" w:rsidRDefault="00E12575" w:rsidP="007E7851">
      <w:pPr>
        <w:ind w:firstLine="720"/>
        <w:jc w:val="both"/>
        <w:rPr>
          <w:sz w:val="28"/>
          <w:szCs w:val="28"/>
        </w:rPr>
      </w:pPr>
      <w:r w:rsidRPr="002D1DF2">
        <w:rPr>
          <w:sz w:val="28"/>
          <w:szCs w:val="28"/>
        </w:rPr>
        <w:t>Сонымен, компрессиялық сақиналарда түсті металдарды қолдану олардың жоғары жылуөткізгіштігіне, пластикалығына, төмен тангенциалдық беріктігіне және табиғи майлағыш қасиеттеріне байланысты тозуды азайтып, қызмет ету мерзімі мен пайдалану сипаттамаларын жақсартады.</w:t>
      </w:r>
    </w:p>
    <w:p w14:paraId="3C8C9044" w14:textId="3C4D92C1" w:rsidR="00E12575" w:rsidRPr="002D1DF2" w:rsidRDefault="00E12575" w:rsidP="007E7851">
      <w:pPr>
        <w:ind w:firstLine="720"/>
        <w:jc w:val="both"/>
        <w:rPr>
          <w:sz w:val="28"/>
          <w:szCs w:val="28"/>
        </w:rPr>
      </w:pPr>
      <w:r w:rsidRPr="002D1DF2">
        <w:rPr>
          <w:sz w:val="28"/>
          <w:szCs w:val="28"/>
        </w:rPr>
        <w:t xml:space="preserve">Трибологиялық тораптардағы тозу келесі сипаттамалар бойынша бағаланады: меншікті сызықтық тозу </w:t>
      </w:r>
      <m:oMath>
        <m:sSub>
          <m:sSubPr>
            <m:ctrlPr>
              <w:rPr>
                <w:rFonts w:ascii="Cambria Math" w:hAnsi="Cambria Math"/>
                <w:i/>
                <w:sz w:val="28"/>
                <w:szCs w:val="28"/>
              </w:rPr>
            </m:ctrlPr>
          </m:sSubPr>
          <m:e>
            <m:r>
              <w:rPr>
                <w:rFonts w:ascii="Cambria Math" w:hAnsi="Cambria Math"/>
                <w:sz w:val="28"/>
                <w:szCs w:val="28"/>
                <w:lang w:val="en-US"/>
              </w:rPr>
              <m:t>I</m:t>
            </m:r>
          </m:e>
          <m:sub>
            <m:r>
              <w:rPr>
                <w:rFonts w:ascii="Cambria Math" w:hAnsi="Cambria Math"/>
                <w:sz w:val="28"/>
                <w:szCs w:val="28"/>
              </w:rPr>
              <m:t>h</m:t>
            </m:r>
          </m:sub>
        </m:sSub>
      </m:oMath>
      <w:r w:rsidRPr="002D1DF2">
        <w:rPr>
          <w:sz w:val="28"/>
          <w:szCs w:val="28"/>
        </w:rPr>
        <w:t xml:space="preserve">, салмақтық тозу </w:t>
      </w:r>
      <m:oMath>
        <m:sSub>
          <m:sSubPr>
            <m:ctrlPr>
              <w:rPr>
                <w:rFonts w:ascii="Cambria Math" w:hAnsi="Cambria Math"/>
                <w:i/>
                <w:sz w:val="28"/>
                <w:szCs w:val="28"/>
              </w:rPr>
            </m:ctrlPr>
          </m:sSubPr>
          <m:e>
            <m:r>
              <w:rPr>
                <w:rFonts w:ascii="Cambria Math" w:hAnsi="Cambria Math"/>
                <w:sz w:val="28"/>
                <w:szCs w:val="28"/>
                <w:lang w:val="en-US"/>
              </w:rPr>
              <m:t>I</m:t>
            </m:r>
          </m:e>
          <m:sub>
            <m:r>
              <w:rPr>
                <w:rFonts w:ascii="Cambria Math" w:hAnsi="Cambria Math"/>
                <w:sz w:val="28"/>
                <w:szCs w:val="28"/>
                <w:lang w:val="en-US"/>
              </w:rPr>
              <m:t>g</m:t>
            </m:r>
          </m:sub>
        </m:sSub>
      </m:oMath>
      <w:r w:rsidRPr="002D1DF2">
        <w:rPr>
          <w:sz w:val="28"/>
          <w:szCs w:val="28"/>
        </w:rPr>
        <w:t xml:space="preserve">, немесе энергетикалық тозу </w:t>
      </w:r>
      <m:oMath>
        <m:sSub>
          <m:sSubPr>
            <m:ctrlPr>
              <w:rPr>
                <w:rFonts w:ascii="Cambria Math" w:hAnsi="Cambria Math"/>
                <w:i/>
                <w:sz w:val="28"/>
                <w:szCs w:val="28"/>
              </w:rPr>
            </m:ctrlPr>
          </m:sSubPr>
          <m:e>
            <m:r>
              <w:rPr>
                <w:rFonts w:ascii="Cambria Math" w:hAnsi="Cambria Math"/>
                <w:sz w:val="28"/>
                <w:szCs w:val="28"/>
                <w:lang w:val="en-US"/>
              </w:rPr>
              <m:t>I</m:t>
            </m:r>
          </m:e>
          <m:sub>
            <m:r>
              <w:rPr>
                <w:rFonts w:ascii="Cambria Math" w:hAnsi="Cambria Math"/>
                <w:sz w:val="28"/>
                <w:szCs w:val="28"/>
              </w:rPr>
              <m:t>w</m:t>
            </m:r>
          </m:sub>
        </m:sSub>
      </m:oMath>
      <w:r w:rsidRPr="002D1DF2">
        <w:rPr>
          <w:sz w:val="28"/>
          <w:szCs w:val="28"/>
        </w:rPr>
        <w:t xml:space="preserve">. Үйкелісті азайту қажет жағдайларда тозудың негізгі сипаттамасы ретінде сызықтық тозу </w:t>
      </w:r>
      <w:r w:rsidR="00C27303" w:rsidRPr="002D1DF2">
        <w:rPr>
          <w:sz w:val="28"/>
          <w:szCs w:val="28"/>
          <w:lang w:val="kk-KZ"/>
        </w:rPr>
        <w:t>қарқындылығын</w:t>
      </w:r>
      <w:r w:rsidRPr="002D1DF2">
        <w:rPr>
          <w:sz w:val="28"/>
          <w:szCs w:val="28"/>
        </w:rPr>
        <w:t xml:space="preserve"> қолдану ұсынылады. Бұл көрсеткіш тозған қабаттың биіктігінің үйкеліс жолының бірлігіне қатынасын сипаттайды [</w:t>
      </w:r>
      <w:r w:rsidR="00C27303" w:rsidRPr="002D1DF2">
        <w:rPr>
          <w:sz w:val="28"/>
          <w:szCs w:val="28"/>
          <w:lang w:val="kk-KZ"/>
        </w:rPr>
        <w:t>42</w:t>
      </w:r>
      <w:r w:rsidRPr="002D1DF2">
        <w:rPr>
          <w:sz w:val="28"/>
          <w:szCs w:val="28"/>
        </w:rPr>
        <w:t>,</w:t>
      </w:r>
      <w:r w:rsidR="00C27303" w:rsidRPr="002D1DF2">
        <w:rPr>
          <w:sz w:val="28"/>
          <w:szCs w:val="28"/>
          <w:lang w:val="kk-KZ"/>
        </w:rPr>
        <w:t>43</w:t>
      </w:r>
      <w:r w:rsidRPr="002D1DF2">
        <w:rPr>
          <w:sz w:val="28"/>
          <w:szCs w:val="28"/>
        </w:rPr>
        <w:t>]:</w:t>
      </w:r>
    </w:p>
    <w:p w14:paraId="7787482F" w14:textId="77777777" w:rsidR="00E12575" w:rsidRPr="002D1DF2" w:rsidRDefault="00E12575" w:rsidP="007E7851">
      <w:pPr>
        <w:ind w:firstLine="720"/>
        <w:jc w:val="both"/>
        <w:rPr>
          <w:sz w:val="28"/>
          <w:szCs w:val="28"/>
        </w:rPr>
      </w:pPr>
    </w:p>
    <w:p w14:paraId="1BE917DB" w14:textId="77777777" w:rsidR="00E12575" w:rsidRPr="002D1DF2" w:rsidRDefault="00E12575" w:rsidP="007E7851">
      <w:pPr>
        <w:tabs>
          <w:tab w:val="center" w:pos="4253"/>
          <w:tab w:val="right" w:pos="9355"/>
        </w:tabs>
        <w:jc w:val="both"/>
        <w:rPr>
          <w:sz w:val="28"/>
          <w:szCs w:val="28"/>
        </w:rPr>
      </w:pPr>
      <w:r w:rsidRPr="002D1DF2">
        <w:rPr>
          <w:sz w:val="28"/>
          <w:szCs w:val="28"/>
        </w:rPr>
        <w:tab/>
      </w:r>
      <m:oMath>
        <m:sSub>
          <m:sSubPr>
            <m:ctrlPr>
              <w:rPr>
                <w:rFonts w:ascii="Cambria Math" w:hAnsi="Cambria Math"/>
                <w:i/>
                <w:sz w:val="28"/>
                <w:szCs w:val="28"/>
              </w:rPr>
            </m:ctrlPr>
          </m:sSubPr>
          <m:e>
            <m:r>
              <w:rPr>
                <w:rFonts w:ascii="Cambria Math" w:hAnsi="Cambria Math"/>
                <w:sz w:val="28"/>
                <w:szCs w:val="28"/>
                <w:lang w:val="en-US"/>
              </w:rPr>
              <m:t>I</m:t>
            </m:r>
          </m:e>
          <m:sub>
            <m:r>
              <w:rPr>
                <w:rFonts w:ascii="Cambria Math" w:hAnsi="Cambria Math"/>
                <w:sz w:val="28"/>
                <w:szCs w:val="28"/>
              </w:rPr>
              <m:t>h</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∆h</m:t>
            </m:r>
          </m:num>
          <m:den>
            <m:r>
              <w:rPr>
                <w:rFonts w:ascii="Cambria Math" w:hAnsi="Cambria Math"/>
                <w:sz w:val="28"/>
                <w:szCs w:val="28"/>
              </w:rPr>
              <m:t>L</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V</m:t>
            </m:r>
          </m:num>
          <m:den>
            <m:r>
              <w:rPr>
                <w:rFonts w:ascii="Cambria Math" w:hAnsi="Cambria Math"/>
                <w:sz w:val="28"/>
                <w:szCs w:val="28"/>
              </w:rPr>
              <m:t>L</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Н</m:t>
                </m:r>
              </m:sub>
            </m:sSub>
          </m:den>
        </m:f>
      </m:oMath>
      <w:r w:rsidRPr="002D1DF2">
        <w:rPr>
          <w:sz w:val="28"/>
          <w:szCs w:val="28"/>
        </w:rPr>
        <w:tab/>
        <w:t>(2.23)</w:t>
      </w:r>
    </w:p>
    <w:p w14:paraId="5844EBDF" w14:textId="77777777" w:rsidR="00E12575" w:rsidRPr="002D1DF2" w:rsidRDefault="00E12575" w:rsidP="007E7851">
      <w:pPr>
        <w:tabs>
          <w:tab w:val="center" w:pos="4253"/>
          <w:tab w:val="right" w:pos="9355"/>
        </w:tabs>
        <w:jc w:val="both"/>
        <w:rPr>
          <w:sz w:val="28"/>
          <w:szCs w:val="28"/>
        </w:rPr>
      </w:pPr>
    </w:p>
    <w:p w14:paraId="6719B681" w14:textId="77777777" w:rsidR="00E12575" w:rsidRPr="002D1DF2" w:rsidRDefault="00E12575" w:rsidP="007E7851">
      <w:pPr>
        <w:jc w:val="both"/>
        <w:rPr>
          <w:sz w:val="28"/>
          <w:szCs w:val="28"/>
        </w:rPr>
      </w:pPr>
      <w:r w:rsidRPr="002D1DF2">
        <w:rPr>
          <w:sz w:val="28"/>
          <w:szCs w:val="28"/>
        </w:rPr>
        <w:t xml:space="preserve">мұндағы: </w:t>
      </w:r>
      <w:r w:rsidRPr="002D1DF2">
        <w:rPr>
          <w:sz w:val="28"/>
          <w:szCs w:val="28"/>
        </w:rPr>
        <w:tab/>
      </w:r>
      <w:r w:rsidRPr="002D1DF2">
        <w:rPr>
          <w:i/>
          <w:iCs/>
          <w:sz w:val="28"/>
          <w:szCs w:val="28"/>
        </w:rPr>
        <w:t>L</w:t>
      </w:r>
      <w:r w:rsidRPr="002D1DF2">
        <w:rPr>
          <w:sz w:val="28"/>
          <w:szCs w:val="28"/>
        </w:rPr>
        <w:t xml:space="preserve"> – үйкеліс жолы, мм; </w:t>
      </w:r>
    </w:p>
    <w:p w14:paraId="607B73AA" w14:textId="77777777" w:rsidR="00E12575" w:rsidRPr="002D1DF2" w:rsidRDefault="00E12575" w:rsidP="007E7851">
      <w:pPr>
        <w:ind w:left="851" w:firstLine="567"/>
        <w:jc w:val="both"/>
        <w:rPr>
          <w:sz w:val="28"/>
          <w:szCs w:val="28"/>
        </w:rPr>
      </w:pPr>
      <w:r w:rsidRPr="002D1DF2">
        <w:rPr>
          <w:i/>
          <w:iCs/>
          <w:sz w:val="28"/>
          <w:szCs w:val="28"/>
        </w:rPr>
        <w:t>V</w:t>
      </w:r>
      <w:r w:rsidRPr="002D1DF2">
        <w:rPr>
          <w:sz w:val="28"/>
          <w:szCs w:val="28"/>
        </w:rPr>
        <w:t xml:space="preserve"> – тозған материал көлемі, мм</w:t>
      </w:r>
      <w:r w:rsidRPr="002D1DF2">
        <w:rPr>
          <w:sz w:val="28"/>
          <w:szCs w:val="28"/>
          <w:vertAlign w:val="superscript"/>
        </w:rPr>
        <w:t>3</w:t>
      </w:r>
      <w:r w:rsidRPr="002D1DF2">
        <w:rPr>
          <w:sz w:val="28"/>
          <w:szCs w:val="28"/>
        </w:rPr>
        <w:t>;</w:t>
      </w:r>
    </w:p>
    <w:p w14:paraId="7B1123CF" w14:textId="7BF3D24F" w:rsidR="00E12575" w:rsidRPr="002D1DF2" w:rsidRDefault="00E12575" w:rsidP="007E7851">
      <w:pPr>
        <w:ind w:left="851" w:firstLine="567"/>
        <w:jc w:val="both"/>
        <w:rPr>
          <w:sz w:val="28"/>
          <w:szCs w:val="28"/>
        </w:rPr>
      </w:pPr>
      <w:r w:rsidRPr="002D1DF2">
        <w:rPr>
          <w:i/>
          <w:iCs/>
          <w:sz w:val="28"/>
          <w:szCs w:val="28"/>
          <w:lang w:val="en-US"/>
        </w:rPr>
        <w:t>S</w:t>
      </w:r>
      <w:r w:rsidRPr="002D1DF2">
        <w:rPr>
          <w:sz w:val="28"/>
          <w:szCs w:val="28"/>
          <w:vertAlign w:val="subscript"/>
        </w:rPr>
        <w:t>н</w:t>
      </w:r>
      <w:r w:rsidRPr="002D1DF2">
        <w:rPr>
          <w:sz w:val="28"/>
          <w:szCs w:val="28"/>
        </w:rPr>
        <w:t xml:space="preserve"> – номиналды </w:t>
      </w:r>
      <w:r w:rsidR="00702E31" w:rsidRPr="002D1DF2">
        <w:rPr>
          <w:sz w:val="28"/>
          <w:szCs w:val="28"/>
          <w:lang w:val="kk-KZ"/>
        </w:rPr>
        <w:t>жанасу ауданы</w:t>
      </w:r>
      <w:r w:rsidRPr="002D1DF2">
        <w:rPr>
          <w:sz w:val="28"/>
          <w:szCs w:val="28"/>
        </w:rPr>
        <w:t>, мм</w:t>
      </w:r>
      <w:r w:rsidR="00702E31" w:rsidRPr="002D1DF2">
        <w:rPr>
          <w:sz w:val="28"/>
          <w:szCs w:val="28"/>
          <w:vertAlign w:val="superscript"/>
          <w:lang w:val="kk-KZ"/>
        </w:rPr>
        <w:t>2</w:t>
      </w:r>
      <w:r w:rsidRPr="002D1DF2">
        <w:rPr>
          <w:sz w:val="28"/>
          <w:szCs w:val="28"/>
        </w:rPr>
        <w:t xml:space="preserve">; </w:t>
      </w:r>
      <w:r w:rsidRPr="002D1DF2">
        <w:rPr>
          <w:noProof/>
          <w:sz w:val="28"/>
          <w:szCs w:val="28"/>
          <w:shd w:val="clear" w:color="auto" w:fill="FFFFFF"/>
        </w:rPr>
        <w:t>[</w:t>
      </w:r>
      <w:r w:rsidRPr="002D1DF2">
        <w:rPr>
          <w:noProof/>
          <w:sz w:val="28"/>
          <w:szCs w:val="28"/>
          <w:shd w:val="clear" w:color="auto" w:fill="FFFFFF"/>
        </w:rPr>
        <w:fldChar w:fldCharType="begin"/>
      </w:r>
      <w:r w:rsidRPr="002D1DF2">
        <w:rPr>
          <w:noProof/>
          <w:sz w:val="28"/>
          <w:szCs w:val="28"/>
          <w:shd w:val="clear" w:color="auto" w:fill="FFFFFF"/>
        </w:rPr>
        <w:instrText xml:space="preserve"> REF _Ref187747937 \r \h  \* MERGEFORMAT </w:instrText>
      </w:r>
      <w:r w:rsidRPr="002D1DF2">
        <w:rPr>
          <w:noProof/>
          <w:sz w:val="28"/>
          <w:szCs w:val="28"/>
          <w:shd w:val="clear" w:color="auto" w:fill="FFFFFF"/>
        </w:rPr>
      </w:r>
      <w:r w:rsidRPr="002D1DF2">
        <w:rPr>
          <w:noProof/>
          <w:sz w:val="28"/>
          <w:szCs w:val="28"/>
          <w:shd w:val="clear" w:color="auto" w:fill="FFFFFF"/>
        </w:rPr>
        <w:fldChar w:fldCharType="separate"/>
      </w:r>
      <w:r w:rsidR="000049BC" w:rsidRPr="000049BC">
        <w:rPr>
          <w:noProof/>
          <w:sz w:val="28"/>
          <w:szCs w:val="28"/>
          <w:shd w:val="clear" w:color="auto" w:fill="FFFFFF"/>
          <w:lang w:val="kk-KZ"/>
        </w:rPr>
        <w:t>43</w:t>
      </w:r>
      <w:r w:rsidRPr="002D1DF2">
        <w:rPr>
          <w:noProof/>
          <w:sz w:val="28"/>
          <w:szCs w:val="28"/>
          <w:shd w:val="clear" w:color="auto" w:fill="FFFFFF"/>
        </w:rPr>
        <w:fldChar w:fldCharType="end"/>
      </w:r>
      <w:r w:rsidRPr="002D1DF2">
        <w:rPr>
          <w:noProof/>
          <w:sz w:val="28"/>
          <w:szCs w:val="28"/>
          <w:shd w:val="clear" w:color="auto" w:fill="FFFFFF"/>
        </w:rPr>
        <w:t>]</w:t>
      </w:r>
    </w:p>
    <w:p w14:paraId="5B97C158" w14:textId="255EF07F" w:rsidR="00E12575" w:rsidRPr="002D1DF2" w:rsidRDefault="00E12575" w:rsidP="007E7851">
      <w:pPr>
        <w:ind w:left="851" w:firstLine="567"/>
        <w:jc w:val="both"/>
        <w:rPr>
          <w:sz w:val="28"/>
          <w:szCs w:val="28"/>
        </w:rPr>
      </w:pPr>
      <m:oMath>
        <m:r>
          <w:rPr>
            <w:rFonts w:ascii="Cambria Math" w:hAnsi="Cambria Math"/>
            <w:sz w:val="28"/>
            <w:szCs w:val="28"/>
          </w:rPr>
          <m:t>∆h</m:t>
        </m:r>
      </m:oMath>
      <w:r w:rsidRPr="002D1DF2">
        <w:rPr>
          <w:sz w:val="28"/>
          <w:szCs w:val="28"/>
        </w:rPr>
        <w:t xml:space="preserve"> – тозу мөлшері, яғни </w:t>
      </w:r>
      <w:r w:rsidR="00702E31" w:rsidRPr="002D1DF2">
        <w:rPr>
          <w:sz w:val="28"/>
          <w:szCs w:val="28"/>
          <w:lang w:val="kk-KZ"/>
        </w:rPr>
        <w:t>алын</w:t>
      </w:r>
      <w:r w:rsidRPr="002D1DF2">
        <w:rPr>
          <w:sz w:val="28"/>
          <w:szCs w:val="28"/>
        </w:rPr>
        <w:t xml:space="preserve">ған қабаттың қалыңдығы, м </w:t>
      </w:r>
      <w:r w:rsidRPr="002D1DF2">
        <w:rPr>
          <w:noProof/>
          <w:sz w:val="28"/>
          <w:szCs w:val="28"/>
          <w:shd w:val="clear" w:color="auto" w:fill="FFFFFF"/>
        </w:rPr>
        <w:t>[</w:t>
      </w:r>
      <w:r w:rsidRPr="002D1DF2">
        <w:rPr>
          <w:noProof/>
          <w:sz w:val="28"/>
          <w:szCs w:val="28"/>
          <w:shd w:val="clear" w:color="auto" w:fill="FFFFFF"/>
        </w:rPr>
        <w:fldChar w:fldCharType="begin"/>
      </w:r>
      <w:r w:rsidRPr="002D1DF2">
        <w:rPr>
          <w:noProof/>
          <w:sz w:val="28"/>
          <w:szCs w:val="28"/>
          <w:shd w:val="clear" w:color="auto" w:fill="FFFFFF"/>
        </w:rPr>
        <w:instrText xml:space="preserve"> REF _Ref187747937 \r \h  \* MERGEFORMAT </w:instrText>
      </w:r>
      <w:r w:rsidRPr="002D1DF2">
        <w:rPr>
          <w:noProof/>
          <w:sz w:val="28"/>
          <w:szCs w:val="28"/>
          <w:shd w:val="clear" w:color="auto" w:fill="FFFFFF"/>
        </w:rPr>
      </w:r>
      <w:r w:rsidRPr="002D1DF2">
        <w:rPr>
          <w:noProof/>
          <w:sz w:val="28"/>
          <w:szCs w:val="28"/>
          <w:shd w:val="clear" w:color="auto" w:fill="FFFFFF"/>
        </w:rPr>
        <w:fldChar w:fldCharType="separate"/>
      </w:r>
      <w:r w:rsidR="000049BC" w:rsidRPr="000049BC">
        <w:rPr>
          <w:noProof/>
          <w:sz w:val="28"/>
          <w:szCs w:val="28"/>
          <w:shd w:val="clear" w:color="auto" w:fill="FFFFFF"/>
          <w:lang w:val="kk-KZ"/>
        </w:rPr>
        <w:t>43</w:t>
      </w:r>
      <w:r w:rsidRPr="002D1DF2">
        <w:rPr>
          <w:noProof/>
          <w:sz w:val="28"/>
          <w:szCs w:val="28"/>
          <w:shd w:val="clear" w:color="auto" w:fill="FFFFFF"/>
        </w:rPr>
        <w:fldChar w:fldCharType="end"/>
      </w:r>
      <w:r w:rsidRPr="002D1DF2">
        <w:rPr>
          <w:noProof/>
          <w:sz w:val="28"/>
          <w:szCs w:val="28"/>
          <w:shd w:val="clear" w:color="auto" w:fill="FFFFFF"/>
        </w:rPr>
        <w:t>]</w:t>
      </w:r>
    </w:p>
    <w:p w14:paraId="67E144A1" w14:textId="77777777" w:rsidR="00E12575" w:rsidRPr="002D1DF2" w:rsidRDefault="00E12575" w:rsidP="007E7851">
      <w:pPr>
        <w:jc w:val="both"/>
        <w:rPr>
          <w:sz w:val="28"/>
          <w:szCs w:val="28"/>
        </w:rPr>
      </w:pPr>
    </w:p>
    <w:p w14:paraId="4812B166" w14:textId="2355F253" w:rsidR="00E12575" w:rsidRPr="002D1DF2" w:rsidRDefault="00E12575" w:rsidP="007E7851">
      <w:pPr>
        <w:ind w:firstLine="720"/>
        <w:jc w:val="both"/>
        <w:rPr>
          <w:sz w:val="28"/>
          <w:szCs w:val="28"/>
        </w:rPr>
      </w:pPr>
      <w:r w:rsidRPr="002D1DF2">
        <w:rPr>
          <w:i/>
          <w:iCs/>
          <w:sz w:val="28"/>
          <w:szCs w:val="28"/>
        </w:rPr>
        <w:t>Тозудың салмақтық сипаттамасы</w:t>
      </w:r>
      <w:r w:rsidRPr="002D1DF2">
        <w:rPr>
          <w:sz w:val="28"/>
          <w:szCs w:val="28"/>
        </w:rPr>
        <w:t xml:space="preserve"> </w:t>
      </w:r>
      <m:oMath>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g</m:t>
            </m:r>
          </m:sub>
        </m:sSub>
        <m:r>
          <m:rPr>
            <m:sty m:val="p"/>
          </m:rPr>
          <w:rPr>
            <w:rFonts w:ascii="Cambria Math" w:hAnsi="Cambria Math"/>
            <w:sz w:val="28"/>
            <w:szCs w:val="28"/>
          </w:rPr>
          <m:t xml:space="preserve"> </m:t>
        </m:r>
      </m:oMath>
      <w:r w:rsidRPr="002D1DF2">
        <w:rPr>
          <w:sz w:val="28"/>
          <w:szCs w:val="28"/>
        </w:rPr>
        <w:t>– бұл номиналды жанасу ауданының бірлігіне үйкеліс жолының бірлігіне сәйкес келетін бөлініп шыққан материал массасы. Ол келесі формула бойынша анықталады [</w:t>
      </w:r>
      <w:r w:rsidR="00702E31" w:rsidRPr="002D1DF2">
        <w:rPr>
          <w:sz w:val="28"/>
          <w:szCs w:val="28"/>
          <w:lang w:val="kk-KZ"/>
        </w:rPr>
        <w:t>43</w:t>
      </w:r>
      <w:r w:rsidRPr="002D1DF2">
        <w:rPr>
          <w:sz w:val="28"/>
          <w:szCs w:val="28"/>
        </w:rPr>
        <w:t>]:</w:t>
      </w:r>
    </w:p>
    <w:p w14:paraId="102C78E3" w14:textId="77777777" w:rsidR="00E12575" w:rsidRPr="002D1DF2" w:rsidRDefault="00E12575" w:rsidP="007E7851">
      <w:pPr>
        <w:ind w:firstLine="720"/>
        <w:jc w:val="both"/>
      </w:pPr>
    </w:p>
    <w:p w14:paraId="15266659" w14:textId="77777777" w:rsidR="00E12575" w:rsidRPr="002D1DF2" w:rsidRDefault="00E12575" w:rsidP="007E7851">
      <w:pPr>
        <w:tabs>
          <w:tab w:val="center" w:pos="4253"/>
          <w:tab w:val="right" w:pos="9355"/>
        </w:tabs>
        <w:jc w:val="both"/>
        <w:rPr>
          <w:sz w:val="28"/>
          <w:szCs w:val="28"/>
        </w:rPr>
      </w:pPr>
      <w:r w:rsidRPr="002D1DF2">
        <w:rPr>
          <w:sz w:val="28"/>
          <w:szCs w:val="28"/>
        </w:rPr>
        <w:tab/>
      </w:r>
      <m:oMath>
        <m:sSub>
          <m:sSubPr>
            <m:ctrlPr>
              <w:rPr>
                <w:rFonts w:ascii="Cambria Math" w:hAnsi="Cambria Math"/>
                <w:i/>
                <w:sz w:val="28"/>
                <w:szCs w:val="28"/>
              </w:rPr>
            </m:ctrlPr>
          </m:sSubPr>
          <m:e>
            <m:r>
              <w:rPr>
                <w:rFonts w:ascii="Cambria Math" w:hAnsi="Cambria Math"/>
                <w:sz w:val="28"/>
                <w:szCs w:val="28"/>
                <w:lang w:val="en-US"/>
              </w:rPr>
              <m:t>I</m:t>
            </m:r>
          </m:e>
          <m:sub>
            <m:r>
              <w:rPr>
                <w:rFonts w:ascii="Cambria Math" w:hAnsi="Cambria Math"/>
                <w:sz w:val="28"/>
                <w:szCs w:val="28"/>
              </w:rPr>
              <m:t>g</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lang w:val="en-US"/>
              </w:rPr>
              <m:t>g</m:t>
            </m:r>
          </m:num>
          <m:den>
            <m:r>
              <w:rPr>
                <w:rFonts w:ascii="Cambria Math" w:hAnsi="Cambria Math"/>
                <w:sz w:val="28"/>
                <w:szCs w:val="28"/>
              </w:rPr>
              <m:t>L</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Н</m:t>
                </m:r>
              </m:sub>
            </m:sSub>
          </m:den>
        </m:f>
      </m:oMath>
      <w:r w:rsidRPr="002D1DF2">
        <w:rPr>
          <w:sz w:val="28"/>
          <w:szCs w:val="28"/>
        </w:rPr>
        <w:tab/>
        <w:t>(2.24)</w:t>
      </w:r>
    </w:p>
    <w:p w14:paraId="7D311B8D" w14:textId="77777777" w:rsidR="00E12575" w:rsidRPr="002D1DF2" w:rsidRDefault="00E12575" w:rsidP="007E7851">
      <w:pPr>
        <w:tabs>
          <w:tab w:val="center" w:pos="4253"/>
          <w:tab w:val="right" w:pos="9355"/>
        </w:tabs>
        <w:jc w:val="both"/>
        <w:rPr>
          <w:sz w:val="28"/>
          <w:szCs w:val="28"/>
        </w:rPr>
      </w:pPr>
    </w:p>
    <w:p w14:paraId="5FFAEB67" w14:textId="6FF69BA3" w:rsidR="00E12575" w:rsidRPr="002D1DF2" w:rsidRDefault="00E12575" w:rsidP="007E7851">
      <w:pPr>
        <w:jc w:val="both"/>
        <w:rPr>
          <w:sz w:val="28"/>
          <w:szCs w:val="28"/>
        </w:rPr>
      </w:pPr>
      <w:r w:rsidRPr="002D1DF2">
        <w:rPr>
          <w:sz w:val="28"/>
          <w:szCs w:val="28"/>
        </w:rPr>
        <w:lastRenderedPageBreak/>
        <w:t xml:space="preserve">мұндағы: </w:t>
      </w:r>
      <w:r w:rsidRPr="002D1DF2">
        <w:rPr>
          <w:i/>
          <w:iCs/>
          <w:sz w:val="28"/>
          <w:szCs w:val="28"/>
        </w:rPr>
        <w:t>g</w:t>
      </w:r>
      <w:r w:rsidRPr="002D1DF2">
        <w:rPr>
          <w:sz w:val="28"/>
          <w:szCs w:val="28"/>
        </w:rPr>
        <w:t xml:space="preserve"> - тозған материал массасы, мг. [</w:t>
      </w:r>
      <w:r w:rsidR="00702E31" w:rsidRPr="002D1DF2">
        <w:rPr>
          <w:sz w:val="28"/>
          <w:szCs w:val="28"/>
          <w:lang w:val="kk-KZ"/>
        </w:rPr>
        <w:t>41</w:t>
      </w:r>
      <w:r w:rsidRPr="002D1DF2">
        <w:rPr>
          <w:sz w:val="28"/>
          <w:szCs w:val="28"/>
        </w:rPr>
        <w:t>]</w:t>
      </w:r>
    </w:p>
    <w:p w14:paraId="3825BFEF" w14:textId="77777777" w:rsidR="00E12575" w:rsidRPr="002D1DF2" w:rsidRDefault="00E12575" w:rsidP="007E7851">
      <w:pPr>
        <w:ind w:firstLine="720"/>
        <w:jc w:val="both"/>
        <w:rPr>
          <w:sz w:val="28"/>
          <w:szCs w:val="28"/>
        </w:rPr>
      </w:pPr>
    </w:p>
    <w:p w14:paraId="1B4114C9" w14:textId="77777777" w:rsidR="00E12575" w:rsidRPr="002D1DF2" w:rsidRDefault="00E12575" w:rsidP="007E7851">
      <w:pPr>
        <w:ind w:firstLine="720"/>
        <w:jc w:val="both"/>
        <w:rPr>
          <w:sz w:val="28"/>
          <w:szCs w:val="28"/>
        </w:rPr>
      </w:pPr>
      <w:r w:rsidRPr="002D1DF2">
        <w:rPr>
          <w:sz w:val="28"/>
          <w:szCs w:val="28"/>
        </w:rPr>
        <w:t>Сызықтық және салмақтық тозу сипаттамаларының арасындағы байланыс келесі түрде өрнектеледі:</w:t>
      </w:r>
    </w:p>
    <w:p w14:paraId="2AC71825" w14:textId="77777777" w:rsidR="00E12575" w:rsidRPr="002D1DF2" w:rsidRDefault="00E12575" w:rsidP="007E7851">
      <w:pPr>
        <w:ind w:firstLine="720"/>
        <w:jc w:val="both"/>
        <w:rPr>
          <w:sz w:val="28"/>
          <w:szCs w:val="28"/>
        </w:rPr>
      </w:pPr>
    </w:p>
    <w:p w14:paraId="32F614F7" w14:textId="77777777" w:rsidR="00E12575" w:rsidRPr="002D1DF2" w:rsidRDefault="00E12575" w:rsidP="007E7851">
      <w:pPr>
        <w:tabs>
          <w:tab w:val="center" w:pos="4253"/>
          <w:tab w:val="right" w:pos="9355"/>
        </w:tabs>
        <w:jc w:val="both"/>
        <w:rPr>
          <w:sz w:val="28"/>
          <w:szCs w:val="28"/>
        </w:rPr>
      </w:pPr>
      <w:r w:rsidRPr="002D1DF2">
        <w:rPr>
          <w:sz w:val="28"/>
          <w:szCs w:val="28"/>
        </w:rPr>
        <w:tab/>
      </w:r>
      <m:oMath>
        <m:sSub>
          <m:sSubPr>
            <m:ctrlPr>
              <w:rPr>
                <w:rFonts w:ascii="Cambria Math" w:hAnsi="Cambria Math"/>
                <w:i/>
                <w:sz w:val="28"/>
                <w:szCs w:val="28"/>
              </w:rPr>
            </m:ctrlPr>
          </m:sSubPr>
          <m:e>
            <m:r>
              <w:rPr>
                <w:rFonts w:ascii="Cambria Math" w:hAnsi="Cambria Math"/>
                <w:sz w:val="28"/>
                <w:szCs w:val="28"/>
                <w:lang w:val="en-US"/>
              </w:rPr>
              <m:t>I</m:t>
            </m:r>
          </m:e>
          <m:sub>
            <m:r>
              <w:rPr>
                <w:rFonts w:ascii="Cambria Math" w:hAnsi="Cambria Math"/>
                <w:sz w:val="28"/>
                <w:szCs w:val="28"/>
              </w:rPr>
              <m:t>g</m:t>
            </m:r>
          </m:sub>
        </m:sSub>
        <m:r>
          <w:rPr>
            <w:rFonts w:ascii="Cambria Math" w:hAnsi="Cambria Math"/>
            <w:sz w:val="28"/>
            <w:szCs w:val="28"/>
          </w:rPr>
          <m:t>=g</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h</m:t>
            </m:r>
          </m:sub>
        </m:sSub>
      </m:oMath>
      <w:r w:rsidRPr="002D1DF2">
        <w:rPr>
          <w:sz w:val="28"/>
          <w:szCs w:val="28"/>
        </w:rPr>
        <w:tab/>
        <w:t>(2.25)</w:t>
      </w:r>
    </w:p>
    <w:p w14:paraId="258F132F" w14:textId="77777777" w:rsidR="00E12575" w:rsidRPr="002D1DF2" w:rsidRDefault="00E12575" w:rsidP="007E7851">
      <w:pPr>
        <w:tabs>
          <w:tab w:val="center" w:pos="4253"/>
          <w:tab w:val="right" w:pos="9355"/>
        </w:tabs>
        <w:jc w:val="both"/>
        <w:rPr>
          <w:sz w:val="28"/>
          <w:szCs w:val="28"/>
        </w:rPr>
      </w:pPr>
    </w:p>
    <w:p w14:paraId="7CDFC88A" w14:textId="77777777" w:rsidR="00E12575" w:rsidRPr="002D1DF2" w:rsidRDefault="00E12575" w:rsidP="007E7851">
      <w:pPr>
        <w:ind w:firstLine="720"/>
        <w:jc w:val="both"/>
        <w:rPr>
          <w:sz w:val="28"/>
          <w:szCs w:val="28"/>
        </w:rPr>
      </w:pPr>
      <w:r w:rsidRPr="002D1DF2">
        <w:rPr>
          <w:sz w:val="28"/>
          <w:szCs w:val="28"/>
        </w:rPr>
        <w:t xml:space="preserve">Тозу көлемі </w:t>
      </w:r>
      <m:oMath>
        <m:r>
          <w:rPr>
            <w:rFonts w:ascii="Cambria Math" w:hAnsi="Cambria Math"/>
            <w:sz w:val="28"/>
            <w:szCs w:val="28"/>
          </w:rPr>
          <m:t>V</m:t>
        </m:r>
      </m:oMath>
      <w:r w:rsidRPr="002D1DF2">
        <w:rPr>
          <w:sz w:val="28"/>
          <w:szCs w:val="28"/>
        </w:rPr>
        <w:t xml:space="preserve"> бөлініп шыққан материал көлемі </w:t>
      </w: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М</m:t>
            </m:r>
          </m:sub>
        </m:sSub>
      </m:oMath>
      <w:r w:rsidRPr="002D1DF2">
        <w:rPr>
          <w:sz w:val="28"/>
          <w:szCs w:val="28"/>
        </w:rPr>
        <w:t xml:space="preserve"> арқылы өрнектелуі мүмкін. Бұл көлем сақиналардың жиынтық қалыңдығына </w:t>
      </w:r>
      <m:oMath>
        <m:nary>
          <m:naryPr>
            <m:chr m:val="∑"/>
            <m:limLoc m:val="undOvr"/>
            <m:subHide m:val="1"/>
            <m:supHide m:val="1"/>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lang w:val="en-US"/>
                  </w:rPr>
                  <m:t>i</m:t>
                </m:r>
              </m:sub>
            </m:sSub>
          </m:e>
        </m:nary>
      </m:oMath>
      <w:r w:rsidRPr="002D1DF2">
        <w:rPr>
          <w:sz w:val="28"/>
          <w:szCs w:val="28"/>
        </w:rPr>
        <w:t xml:space="preserve"> тең арақашықтықты өткен кезде бөлінеді және нақты жанасу ауданының бірлігіне сәйкес келеді </w:t>
      </w:r>
      <m:oMath>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Ф</m:t>
            </m:r>
          </m:sub>
        </m:sSub>
      </m:oMath>
      <w:r w:rsidRPr="002D1DF2">
        <w:rPr>
          <w:sz w:val="28"/>
          <w:szCs w:val="28"/>
        </w:rPr>
        <w:t>.</w:t>
      </w:r>
    </w:p>
    <w:p w14:paraId="301D4780" w14:textId="2481E027" w:rsidR="00E12575" w:rsidRPr="002D1DF2" w:rsidRDefault="00E12575" w:rsidP="007E7851">
      <w:pPr>
        <w:ind w:firstLine="720"/>
        <w:jc w:val="both"/>
        <w:rPr>
          <w:sz w:val="28"/>
          <w:szCs w:val="28"/>
        </w:rPr>
      </w:pPr>
      <w:r w:rsidRPr="002D1DF2">
        <w:rPr>
          <w:sz w:val="28"/>
          <w:szCs w:val="28"/>
        </w:rPr>
        <w:t>Сонда, меншікті сызықтық тозу келесі түрде жазылады [</w:t>
      </w:r>
      <w:r w:rsidR="00702E31" w:rsidRPr="002D1DF2">
        <w:rPr>
          <w:sz w:val="28"/>
          <w:szCs w:val="28"/>
          <w:lang w:val="kk-KZ"/>
        </w:rPr>
        <w:t>43</w:t>
      </w:r>
      <w:r w:rsidRPr="002D1DF2">
        <w:rPr>
          <w:sz w:val="28"/>
          <w:szCs w:val="28"/>
        </w:rPr>
        <w:t>]:</w:t>
      </w:r>
    </w:p>
    <w:p w14:paraId="6E4CCC98" w14:textId="77777777" w:rsidR="00E12575" w:rsidRPr="002D1DF2" w:rsidRDefault="00E12575" w:rsidP="007E7851">
      <w:pPr>
        <w:ind w:firstLine="720"/>
        <w:jc w:val="both"/>
        <w:rPr>
          <w:noProof/>
          <w:sz w:val="28"/>
          <w:szCs w:val="28"/>
          <w:shd w:val="clear" w:color="auto" w:fill="FFFFFF"/>
        </w:rPr>
      </w:pPr>
    </w:p>
    <w:p w14:paraId="1351CDEB" w14:textId="77777777" w:rsidR="00E12575" w:rsidRPr="002D1DF2" w:rsidRDefault="00E12575" w:rsidP="007E7851">
      <w:pPr>
        <w:tabs>
          <w:tab w:val="center" w:pos="4253"/>
          <w:tab w:val="right" w:pos="9355"/>
        </w:tabs>
        <w:jc w:val="both"/>
        <w:rPr>
          <w:sz w:val="28"/>
          <w:szCs w:val="28"/>
        </w:rPr>
      </w:pPr>
      <w:r w:rsidRPr="002D1DF2">
        <w:rPr>
          <w:sz w:val="28"/>
          <w:szCs w:val="28"/>
        </w:rPr>
        <w:tab/>
      </w:r>
      <m:oMath>
        <m:sSub>
          <m:sSubPr>
            <m:ctrlPr>
              <w:rPr>
                <w:rFonts w:ascii="Cambria Math" w:hAnsi="Cambria Math"/>
                <w:i/>
                <w:sz w:val="28"/>
                <w:szCs w:val="28"/>
              </w:rPr>
            </m:ctrlPr>
          </m:sSubPr>
          <m:e>
            <m:r>
              <w:rPr>
                <w:rFonts w:ascii="Cambria Math" w:hAnsi="Cambria Math"/>
                <w:sz w:val="28"/>
                <w:szCs w:val="28"/>
                <w:lang w:val="en-US"/>
              </w:rPr>
              <m:t>I</m:t>
            </m:r>
          </m:e>
          <m:sub>
            <m:r>
              <w:rPr>
                <w:rFonts w:ascii="Cambria Math" w:hAnsi="Cambria Math"/>
                <w:sz w:val="28"/>
                <w:szCs w:val="28"/>
              </w:rPr>
              <m:t>h</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М</m:t>
                </m:r>
              </m:sub>
            </m:sSub>
          </m:num>
          <m:den>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Ф</m:t>
                </m:r>
              </m:sub>
            </m:sSub>
            <m:nary>
              <m:naryPr>
                <m:chr m:val="∑"/>
                <m:limLoc m:val="undOvr"/>
                <m:subHide m:val="1"/>
                <m:supHide m:val="1"/>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lang w:val="en-US"/>
                      </w:rPr>
                      <m:t>i</m:t>
                    </m:r>
                  </m:sub>
                </m:sSub>
              </m:e>
            </m:nary>
          </m:den>
        </m:f>
      </m:oMath>
      <w:r w:rsidRPr="002D1DF2">
        <w:rPr>
          <w:sz w:val="28"/>
          <w:szCs w:val="28"/>
        </w:rPr>
        <w:tab/>
        <w:t>(2.26)</w:t>
      </w:r>
    </w:p>
    <w:p w14:paraId="44557D06" w14:textId="77777777" w:rsidR="00E12575" w:rsidRPr="002D1DF2" w:rsidRDefault="00E12575" w:rsidP="007E7851">
      <w:pPr>
        <w:tabs>
          <w:tab w:val="center" w:pos="4253"/>
          <w:tab w:val="right" w:pos="9355"/>
        </w:tabs>
        <w:jc w:val="both"/>
        <w:rPr>
          <w:sz w:val="28"/>
          <w:szCs w:val="28"/>
        </w:rPr>
      </w:pPr>
    </w:p>
    <w:p w14:paraId="1EAA220E" w14:textId="77777777" w:rsidR="00E12575" w:rsidRPr="002D1DF2" w:rsidRDefault="00E12575" w:rsidP="007E7851">
      <w:pPr>
        <w:jc w:val="both"/>
        <w:rPr>
          <w:sz w:val="28"/>
          <w:szCs w:val="28"/>
        </w:rPr>
      </w:pPr>
      <w:r w:rsidRPr="002D1DF2">
        <w:rPr>
          <w:sz w:val="28"/>
          <w:szCs w:val="28"/>
        </w:rPr>
        <w:t xml:space="preserve">мұндағы: </w:t>
      </w:r>
      <w:r w:rsidRPr="002D1DF2">
        <w:rPr>
          <w:sz w:val="28"/>
          <w:szCs w:val="28"/>
        </w:rPr>
        <w:tab/>
      </w:r>
      <m:oMath>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Ф</m:t>
            </m:r>
          </m:sub>
        </m:sSub>
      </m:oMath>
      <w:r w:rsidRPr="002D1DF2">
        <w:rPr>
          <w:sz w:val="28"/>
          <w:szCs w:val="28"/>
        </w:rPr>
        <w:t xml:space="preserve"> – нақты жанасу ауданы, мм</w:t>
      </w:r>
      <w:r w:rsidRPr="002D1DF2">
        <w:rPr>
          <w:sz w:val="28"/>
          <w:szCs w:val="28"/>
          <w:vertAlign w:val="superscript"/>
        </w:rPr>
        <w:t>2</w:t>
      </w:r>
      <w:r w:rsidRPr="002D1DF2">
        <w:rPr>
          <w:sz w:val="28"/>
          <w:szCs w:val="28"/>
        </w:rPr>
        <w:t xml:space="preserve">; </w:t>
      </w:r>
    </w:p>
    <w:p w14:paraId="7FE92283" w14:textId="77777777" w:rsidR="00E12575" w:rsidRPr="002D1DF2" w:rsidRDefault="0005214B" w:rsidP="007E7851">
      <w:pPr>
        <w:ind w:left="851" w:firstLine="567"/>
        <w:jc w:val="both"/>
        <w:rPr>
          <w:sz w:val="28"/>
          <w:szCs w:val="28"/>
        </w:rPr>
      </w:pPr>
      <m:oMath>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lang w:val="en-US"/>
              </w:rPr>
              <m:t>i</m:t>
            </m:r>
          </m:sub>
        </m:sSub>
      </m:oMath>
      <w:r w:rsidR="00E12575" w:rsidRPr="002D1DF2">
        <w:rPr>
          <w:sz w:val="28"/>
          <w:szCs w:val="28"/>
        </w:rPr>
        <w:t xml:space="preserve"> – сақиналардың жиынтық қалыңдығы, мм;</w:t>
      </w:r>
    </w:p>
    <w:p w14:paraId="2DDDFAF8" w14:textId="77777777" w:rsidR="00E12575" w:rsidRPr="002D1DF2" w:rsidRDefault="0005214B" w:rsidP="007E7851">
      <w:pPr>
        <w:ind w:left="851" w:firstLine="567"/>
        <w:jc w:val="both"/>
        <w:rPr>
          <w:sz w:val="28"/>
          <w:szCs w:val="28"/>
        </w:rPr>
      </w:pP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М</m:t>
            </m:r>
          </m:sub>
        </m:sSub>
      </m:oMath>
      <w:r w:rsidR="00E12575" w:rsidRPr="002D1DF2">
        <w:rPr>
          <w:sz w:val="28"/>
          <w:szCs w:val="28"/>
        </w:rPr>
        <w:t xml:space="preserve"> – тозған материал көлемі, мм</w:t>
      </w:r>
      <w:r w:rsidR="00E12575" w:rsidRPr="002D1DF2">
        <w:rPr>
          <w:sz w:val="28"/>
          <w:szCs w:val="28"/>
          <w:vertAlign w:val="superscript"/>
        </w:rPr>
        <w:t>3</w:t>
      </w:r>
      <w:r w:rsidR="00E12575" w:rsidRPr="002D1DF2">
        <w:rPr>
          <w:sz w:val="28"/>
          <w:szCs w:val="28"/>
        </w:rPr>
        <w:t>.</w:t>
      </w:r>
    </w:p>
    <w:p w14:paraId="37F1CDD7" w14:textId="77777777" w:rsidR="00E12575" w:rsidRPr="002D1DF2" w:rsidRDefault="00E12575" w:rsidP="007E7851">
      <w:pPr>
        <w:ind w:firstLine="720"/>
        <w:jc w:val="both"/>
        <w:rPr>
          <w:sz w:val="28"/>
          <w:szCs w:val="28"/>
        </w:rPr>
      </w:pPr>
    </w:p>
    <w:p w14:paraId="52729176" w14:textId="77777777" w:rsidR="00E12575" w:rsidRPr="002D1DF2" w:rsidRDefault="00E12575" w:rsidP="007E7851">
      <w:pPr>
        <w:ind w:firstLine="720"/>
        <w:jc w:val="both"/>
        <w:rPr>
          <w:sz w:val="28"/>
          <w:szCs w:val="28"/>
        </w:rPr>
      </w:pPr>
      <w:r w:rsidRPr="002D1DF2">
        <w:rPr>
          <w:sz w:val="28"/>
          <w:szCs w:val="28"/>
        </w:rPr>
        <w:t>Тозуға қатысатын минималды көлемді анықтау үшін оны жүйенің геометриялық сипаттамалары арқылы өрнектеу қажет. Бұл қысылу кезіндегі деформацияны ескеретін интегралды пайдалану арқылы жүзеге асырылады:</w:t>
      </w:r>
    </w:p>
    <w:p w14:paraId="10434C56" w14:textId="77777777" w:rsidR="00E12575" w:rsidRPr="002D1DF2" w:rsidRDefault="00E12575" w:rsidP="007E7851">
      <w:pPr>
        <w:ind w:firstLine="720"/>
        <w:jc w:val="both"/>
        <w:rPr>
          <w:sz w:val="28"/>
          <w:szCs w:val="28"/>
        </w:rPr>
      </w:pPr>
    </w:p>
    <w:p w14:paraId="00D44B60" w14:textId="77777777" w:rsidR="00E12575" w:rsidRPr="002D1DF2" w:rsidRDefault="00E12575" w:rsidP="007E7851">
      <w:pPr>
        <w:tabs>
          <w:tab w:val="center" w:pos="4253"/>
          <w:tab w:val="right" w:pos="9355"/>
        </w:tabs>
        <w:jc w:val="both"/>
        <w:rPr>
          <w:sz w:val="28"/>
          <w:szCs w:val="28"/>
        </w:rPr>
      </w:pPr>
      <w:r w:rsidRPr="002D1DF2">
        <w:rPr>
          <w:sz w:val="28"/>
          <w:szCs w:val="28"/>
        </w:rPr>
        <w:tab/>
      </w:r>
      <m:oMath>
        <m:r>
          <w:rPr>
            <w:rFonts w:ascii="Cambria Math" w:hAnsi="Cambria Math"/>
            <w:sz w:val="28"/>
            <w:szCs w:val="28"/>
          </w:rPr>
          <m:t>V=</m:t>
        </m:r>
        <m:nary>
          <m:naryPr>
            <m:limLoc m:val="subSup"/>
            <m:ctrlPr>
              <w:rPr>
                <w:rFonts w:ascii="Cambria Math" w:hAnsi="Cambria Math"/>
                <w:i/>
                <w:sz w:val="28"/>
                <w:szCs w:val="28"/>
              </w:rPr>
            </m:ctrlPr>
          </m:naryPr>
          <m:sub>
            <m:r>
              <w:rPr>
                <w:rFonts w:ascii="Cambria Math" w:hAnsi="Cambria Math"/>
                <w:sz w:val="28"/>
                <w:szCs w:val="28"/>
              </w:rPr>
              <m:t>0</m:t>
            </m:r>
          </m:sub>
          <m:sup>
            <m:r>
              <w:rPr>
                <w:rFonts w:ascii="Cambria Math" w:hAnsi="Cambria Math"/>
                <w:sz w:val="28"/>
                <w:szCs w:val="28"/>
              </w:rPr>
              <m:t>ε</m:t>
            </m:r>
          </m:sup>
          <m:e>
            <m:r>
              <w:rPr>
                <w:rFonts w:ascii="Cambria Math" w:hAnsi="Cambria Math"/>
                <w:sz w:val="28"/>
                <w:szCs w:val="28"/>
              </w:rPr>
              <m:t>λ</m:t>
            </m:r>
            <m:sSup>
              <m:sSupPr>
                <m:ctrlPr>
                  <w:rPr>
                    <w:rFonts w:ascii="Cambria Math" w:hAnsi="Cambria Math"/>
                    <w:i/>
                    <w:sz w:val="28"/>
                    <w:szCs w:val="28"/>
                  </w:rPr>
                </m:ctrlPr>
              </m:sSupPr>
              <m:e>
                <m:r>
                  <w:rPr>
                    <w:rFonts w:ascii="Cambria Math" w:hAnsi="Cambria Math"/>
                    <w:sz w:val="28"/>
                    <w:szCs w:val="28"/>
                  </w:rPr>
                  <m:t>ε</m:t>
                </m:r>
              </m:e>
              <m:sup>
                <m:r>
                  <w:rPr>
                    <w:rFonts w:ascii="Cambria Math" w:hAnsi="Cambria Math"/>
                    <w:sz w:val="28"/>
                    <w:szCs w:val="28"/>
                  </w:rPr>
                  <m:t>ν+1</m:t>
                </m:r>
              </m:sup>
            </m:sSup>
            <m:r>
              <w:rPr>
                <w:rFonts w:ascii="Cambria Math" w:hAnsi="Cambria Math"/>
                <w:sz w:val="28"/>
                <w:szCs w:val="28"/>
              </w:rPr>
              <m:t>dε</m:t>
            </m:r>
          </m:e>
        </m:nary>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ν+1</m:t>
            </m:r>
          </m:den>
        </m:f>
        <m:r>
          <w:rPr>
            <w:rFonts w:ascii="Cambria Math" w:hAnsi="Cambria Math"/>
            <w:sz w:val="28"/>
            <w:szCs w:val="28"/>
          </w:rPr>
          <m:t>λ</m:t>
        </m:r>
        <m:sSup>
          <m:sSupPr>
            <m:ctrlPr>
              <w:rPr>
                <w:rFonts w:ascii="Cambria Math" w:hAnsi="Cambria Math"/>
                <w:i/>
                <w:sz w:val="28"/>
                <w:szCs w:val="28"/>
              </w:rPr>
            </m:ctrlPr>
          </m:sSupPr>
          <m:e>
            <m:r>
              <w:rPr>
                <w:rFonts w:ascii="Cambria Math" w:hAnsi="Cambria Math"/>
                <w:sz w:val="28"/>
                <w:szCs w:val="28"/>
              </w:rPr>
              <m:t>ε</m:t>
            </m:r>
          </m:e>
          <m:sup>
            <m:r>
              <w:rPr>
                <w:rFonts w:ascii="Cambria Math" w:hAnsi="Cambria Math"/>
                <w:sz w:val="28"/>
                <w:szCs w:val="28"/>
              </w:rPr>
              <m:t>ν+1</m:t>
            </m:r>
          </m:sup>
        </m:sSup>
      </m:oMath>
      <w:r w:rsidRPr="002D1DF2">
        <w:rPr>
          <w:sz w:val="28"/>
          <w:szCs w:val="28"/>
        </w:rPr>
        <w:tab/>
        <w:t>(2.27)</w:t>
      </w:r>
    </w:p>
    <w:p w14:paraId="6B5C43F7" w14:textId="77777777" w:rsidR="00E12575" w:rsidRPr="002D1DF2" w:rsidRDefault="00E12575" w:rsidP="007E7851">
      <w:pPr>
        <w:tabs>
          <w:tab w:val="center" w:pos="4253"/>
          <w:tab w:val="right" w:pos="9355"/>
        </w:tabs>
        <w:jc w:val="both"/>
        <w:rPr>
          <w:sz w:val="28"/>
          <w:szCs w:val="28"/>
        </w:rPr>
      </w:pPr>
    </w:p>
    <w:p w14:paraId="4DA84D5F" w14:textId="77777777" w:rsidR="00E12575" w:rsidRPr="002D1DF2" w:rsidRDefault="00E12575" w:rsidP="007E7851">
      <w:pPr>
        <w:jc w:val="both"/>
        <w:rPr>
          <w:sz w:val="28"/>
          <w:szCs w:val="28"/>
        </w:rPr>
      </w:pPr>
      <w:r w:rsidRPr="002D1DF2">
        <w:rPr>
          <w:sz w:val="28"/>
          <w:szCs w:val="28"/>
        </w:rPr>
        <w:t xml:space="preserve">мұндағы: λ және ν - </w:t>
      </w:r>
      <w:r w:rsidRPr="002D1DF2">
        <w:rPr>
          <w:sz w:val="28"/>
        </w:rPr>
        <w:t>тірек бетін сипаттайтын параметрлер</w:t>
      </w:r>
      <w:r w:rsidRPr="002D1DF2">
        <w:rPr>
          <w:sz w:val="28"/>
          <w:szCs w:val="28"/>
        </w:rPr>
        <w:t xml:space="preserve">; </w:t>
      </w:r>
    </w:p>
    <w:p w14:paraId="4CAD1771" w14:textId="627495B8" w:rsidR="00E12575" w:rsidRPr="002D1DF2" w:rsidRDefault="00E12575" w:rsidP="007E7851">
      <w:pPr>
        <w:ind w:left="1843" w:hanging="709"/>
        <w:jc w:val="both"/>
        <w:rPr>
          <w:sz w:val="28"/>
          <w:szCs w:val="28"/>
        </w:rPr>
      </w:pPr>
      <w:r w:rsidRPr="002D1DF2">
        <w:rPr>
          <w:sz w:val="28"/>
          <w:szCs w:val="28"/>
        </w:rPr>
        <w:t>ε</w:t>
      </w:r>
      <w:r w:rsidR="00702E31" w:rsidRPr="002D1DF2">
        <w:rPr>
          <w:sz w:val="28"/>
          <w:szCs w:val="28"/>
          <w:lang w:val="kk-KZ"/>
        </w:rPr>
        <w:t xml:space="preserve"> -</w:t>
      </w:r>
      <w:r w:rsidRPr="002D1DF2">
        <w:rPr>
          <w:sz w:val="28"/>
          <w:szCs w:val="28"/>
        </w:rPr>
        <w:t xml:space="preserve"> қысылу деформациясы, яғни сыртқы күш әсерінен </w:t>
      </w:r>
      <w:r w:rsidR="00702E31" w:rsidRPr="002D1DF2">
        <w:rPr>
          <w:sz w:val="28"/>
          <w:szCs w:val="28"/>
          <w:lang w:val="kk-KZ"/>
        </w:rPr>
        <w:t xml:space="preserve">дененің </w:t>
      </w:r>
      <w:r w:rsidRPr="002D1DF2">
        <w:rPr>
          <w:sz w:val="28"/>
          <w:szCs w:val="28"/>
        </w:rPr>
        <w:t>көлемнің немесе пішіннің өзгеруі.</w:t>
      </w:r>
    </w:p>
    <w:p w14:paraId="27693367" w14:textId="77777777" w:rsidR="00E12575" w:rsidRPr="002D1DF2" w:rsidRDefault="00E12575" w:rsidP="007E7851">
      <w:pPr>
        <w:ind w:firstLine="720"/>
        <w:jc w:val="both"/>
        <w:rPr>
          <w:sz w:val="28"/>
          <w:szCs w:val="28"/>
        </w:rPr>
      </w:pPr>
    </w:p>
    <w:p w14:paraId="09E5B8BC" w14:textId="77777777" w:rsidR="00E12575" w:rsidRPr="002D1DF2" w:rsidRDefault="00E12575" w:rsidP="007E7851">
      <w:pPr>
        <w:ind w:firstLine="720"/>
        <w:jc w:val="both"/>
        <w:rPr>
          <w:sz w:val="28"/>
          <w:szCs w:val="28"/>
        </w:rPr>
      </w:pPr>
      <w:r w:rsidRPr="002D1DF2">
        <w:rPr>
          <w:sz w:val="28"/>
          <w:szCs w:val="28"/>
        </w:rPr>
        <w:t>Бұл өрнек деформация параметрлері мен беттің сипаттамалары белгілі болған жағдайда бөлініп шыққан материал көлемін есептеуге мүмкіндік береді. Материалдың қысылу кезіндегі сыртқы күштермен өзара әрекеттесуімен тікелей байланысты.</w:t>
      </w:r>
    </w:p>
    <w:p w14:paraId="4CECAE42" w14:textId="03B5E0C2" w:rsidR="00E12575" w:rsidRPr="002D1DF2" w:rsidRDefault="00E12575" w:rsidP="007E7851">
      <w:pPr>
        <w:ind w:firstLine="720"/>
        <w:jc w:val="both"/>
        <w:rPr>
          <w:sz w:val="28"/>
          <w:szCs w:val="28"/>
        </w:rPr>
      </w:pPr>
      <w:r w:rsidRPr="002D1DF2">
        <w:rPr>
          <w:sz w:val="28"/>
          <w:szCs w:val="28"/>
        </w:rPr>
        <w:t>Үйкеліс жағдайында екі материалдың жанасуы кезінде контакт бетінде деформация, яғни қысылу деформациясы ε пайда болады. Бұл жергілікті деформация сыртқы күштің шамасына, сондай-ақ үйкеліс кезінде өзгеретін беттің микро</w:t>
      </w:r>
      <w:r w:rsidR="00702E31" w:rsidRPr="002D1DF2">
        <w:rPr>
          <w:sz w:val="28"/>
          <w:szCs w:val="28"/>
          <w:lang w:val="kk-KZ"/>
        </w:rPr>
        <w:t>құрылым</w:t>
      </w:r>
      <w:r w:rsidRPr="002D1DF2">
        <w:rPr>
          <w:sz w:val="28"/>
          <w:szCs w:val="28"/>
        </w:rPr>
        <w:t>ына тәуелді.</w:t>
      </w:r>
    </w:p>
    <w:p w14:paraId="2EE5E907" w14:textId="0CA15678" w:rsidR="00E12575" w:rsidRPr="002D1DF2" w:rsidRDefault="00E12575" w:rsidP="007E7851">
      <w:pPr>
        <w:ind w:firstLine="720"/>
        <w:jc w:val="both"/>
        <w:rPr>
          <w:sz w:val="28"/>
          <w:szCs w:val="28"/>
        </w:rPr>
      </w:pPr>
      <w:r w:rsidRPr="002D1DF2">
        <w:rPr>
          <w:i/>
          <w:iCs/>
          <w:sz w:val="28"/>
          <w:szCs w:val="28"/>
        </w:rPr>
        <w:t>λ коэффициенті</w:t>
      </w:r>
      <w:r w:rsidRPr="002D1DF2">
        <w:rPr>
          <w:sz w:val="28"/>
          <w:szCs w:val="28"/>
        </w:rPr>
        <w:t xml:space="preserve"> материалдың қаттылығы, серпімділігі және басқа да қасиеттерін сипаттайды </w:t>
      </w:r>
      <w:r w:rsidR="00CB0D98" w:rsidRPr="002D1DF2">
        <w:rPr>
          <w:sz w:val="28"/>
          <w:szCs w:val="28"/>
        </w:rPr>
        <w:t>–</w:t>
      </w:r>
      <w:r w:rsidRPr="002D1DF2">
        <w:rPr>
          <w:sz w:val="28"/>
          <w:szCs w:val="28"/>
        </w:rPr>
        <w:t xml:space="preserve"> яғни деформацияға қарсы тұру қабілетін көрсетеді. Ол материалдың үйкеліс процесінде сыртқы жүктемеге қалай әсер ететінін анықтауға көмектеседі.</w:t>
      </w:r>
    </w:p>
    <w:p w14:paraId="45297D38" w14:textId="77777777" w:rsidR="00E12575" w:rsidRPr="002D1DF2" w:rsidRDefault="00E12575" w:rsidP="007E7851">
      <w:pPr>
        <w:ind w:firstLine="720"/>
        <w:jc w:val="both"/>
        <w:rPr>
          <w:sz w:val="28"/>
          <w:szCs w:val="28"/>
        </w:rPr>
      </w:pPr>
      <w:r w:rsidRPr="002D1DF2">
        <w:rPr>
          <w:i/>
          <w:iCs/>
          <w:sz w:val="28"/>
          <w:szCs w:val="28"/>
        </w:rPr>
        <w:t>ν параметрі</w:t>
      </w:r>
      <w:r w:rsidRPr="002D1DF2">
        <w:rPr>
          <w:sz w:val="28"/>
          <w:szCs w:val="28"/>
        </w:rPr>
        <w:t xml:space="preserve"> бөлініп шығатын көлемнің деформацияға тәуелділігін сипаттайды. Бұл мән әртүрлі материалдар үшін әрқалай болуы мүмкін және </w:t>
      </w:r>
      <w:r w:rsidRPr="002D1DF2">
        <w:rPr>
          <w:sz w:val="28"/>
          <w:szCs w:val="28"/>
        </w:rPr>
        <w:lastRenderedPageBreak/>
        <w:t>материалдың белгілі бір деформация кезінде қаншалықты өзінің қасиеттерін (мысалы, пластикалығы немесе серпімділігі) сақтай алатынын көрсетеді.</w:t>
      </w:r>
    </w:p>
    <w:p w14:paraId="63B5B8B7" w14:textId="709CE338" w:rsidR="00E12575" w:rsidRPr="002D1DF2" w:rsidRDefault="00897415" w:rsidP="007E7851">
      <w:pPr>
        <w:ind w:firstLine="720"/>
        <w:jc w:val="both"/>
        <w:rPr>
          <w:sz w:val="28"/>
          <w:szCs w:val="28"/>
        </w:rPr>
      </w:pPr>
      <w:r w:rsidRPr="002D1DF2">
        <w:rPr>
          <w:sz w:val="28"/>
          <w:szCs w:val="28"/>
        </w:rPr>
        <w:t>Абсолютті деформация көлемі жүйенің геометриялық параметрлері және сақиналардың жанасу ауданы мен қалыңдығын ескере отырып, қысу деформациясы арқылы анықталады</w:t>
      </w:r>
      <w:r w:rsidRPr="002D1DF2">
        <w:rPr>
          <w:sz w:val="28"/>
          <w:szCs w:val="28"/>
          <w:lang w:val="kk-KZ"/>
        </w:rPr>
        <w:t>:</w:t>
      </w:r>
      <w:r w:rsidR="00E12575" w:rsidRPr="002D1DF2">
        <w:rPr>
          <w:sz w:val="28"/>
          <w:szCs w:val="28"/>
        </w:rPr>
        <w:t xml:space="preserve"> </w:t>
      </w:r>
    </w:p>
    <w:p w14:paraId="4D7C297C" w14:textId="77777777" w:rsidR="00E12575" w:rsidRPr="002D1DF2" w:rsidRDefault="00E12575" w:rsidP="007E7851">
      <w:pPr>
        <w:ind w:firstLine="720"/>
        <w:jc w:val="both"/>
        <w:rPr>
          <w:sz w:val="28"/>
          <w:szCs w:val="28"/>
        </w:rPr>
      </w:pPr>
    </w:p>
    <w:p w14:paraId="2F504E31" w14:textId="77777777" w:rsidR="00E12575" w:rsidRPr="002D1DF2" w:rsidRDefault="00E12575" w:rsidP="007E7851">
      <w:pPr>
        <w:tabs>
          <w:tab w:val="center" w:pos="4253"/>
          <w:tab w:val="right" w:pos="9355"/>
        </w:tabs>
        <w:jc w:val="both"/>
        <w:rPr>
          <w:sz w:val="28"/>
          <w:szCs w:val="28"/>
        </w:rPr>
      </w:pPr>
      <w:r w:rsidRPr="002D1DF2">
        <w:rPr>
          <w:sz w:val="28"/>
          <w:szCs w:val="28"/>
        </w:rPr>
        <w:tab/>
      </w:r>
      <m:oMath>
        <m:r>
          <w:rPr>
            <w:rFonts w:ascii="Cambria Math" w:hAnsi="Cambria Math"/>
            <w:sz w:val="28"/>
            <w:szCs w:val="28"/>
          </w:rPr>
          <m:t>V=</m:t>
        </m:r>
        <m:f>
          <m:fPr>
            <m:ctrlPr>
              <w:rPr>
                <w:rFonts w:ascii="Cambria Math" w:hAnsi="Cambria Math"/>
                <w:i/>
                <w:sz w:val="28"/>
                <w:szCs w:val="28"/>
              </w:rPr>
            </m:ctrlPr>
          </m:fPr>
          <m:num>
            <m:r>
              <w:rPr>
                <w:rFonts w:ascii="Cambria Math" w:hAnsi="Cambria Math"/>
                <w:sz w:val="28"/>
                <w:szCs w:val="28"/>
              </w:rPr>
              <m:t>λ</m:t>
            </m:r>
            <m:sSup>
              <m:sSupPr>
                <m:ctrlPr>
                  <w:rPr>
                    <w:rFonts w:ascii="Cambria Math" w:hAnsi="Cambria Math"/>
                    <w:i/>
                    <w:sz w:val="28"/>
                    <w:szCs w:val="28"/>
                  </w:rPr>
                </m:ctrlPr>
              </m:sSupPr>
              <m:e>
                <m:r>
                  <w:rPr>
                    <w:rFonts w:ascii="Cambria Math" w:hAnsi="Cambria Math"/>
                    <w:sz w:val="28"/>
                    <w:szCs w:val="28"/>
                  </w:rPr>
                  <m:t>ε</m:t>
                </m:r>
              </m:e>
              <m:sup>
                <m:r>
                  <w:rPr>
                    <w:rFonts w:ascii="Cambria Math" w:hAnsi="Cambria Math"/>
                    <w:sz w:val="28"/>
                    <w:szCs w:val="28"/>
                  </w:rPr>
                  <m:t>ν+1</m:t>
                </m:r>
              </m:sup>
            </m:sSup>
          </m:num>
          <m:den>
            <m:r>
              <w:rPr>
                <w:rFonts w:ascii="Cambria Math" w:hAnsi="Cambria Math"/>
                <w:sz w:val="28"/>
                <w:szCs w:val="28"/>
              </w:rPr>
              <m:t>ν+1</m:t>
            </m:r>
          </m:den>
        </m:f>
        <m:nary>
          <m:naryPr>
            <m:chr m:val="∑"/>
            <m:limLoc m:val="undOvr"/>
            <m:subHide m:val="1"/>
            <m:supHide m:val="1"/>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lang w:val="en-US"/>
                  </w:rPr>
                  <m:t>i</m:t>
                </m:r>
              </m:sub>
            </m:sSub>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Ф</m:t>
                </m:r>
              </m:sub>
            </m:sSub>
          </m:e>
        </m:nary>
      </m:oMath>
      <w:r w:rsidRPr="002D1DF2">
        <w:rPr>
          <w:sz w:val="28"/>
          <w:szCs w:val="28"/>
        </w:rPr>
        <w:tab/>
        <w:t>(2.28)</w:t>
      </w:r>
    </w:p>
    <w:p w14:paraId="36D486F7" w14:textId="77777777" w:rsidR="00E12575" w:rsidRPr="002D1DF2" w:rsidRDefault="00E12575" w:rsidP="007E7851">
      <w:pPr>
        <w:tabs>
          <w:tab w:val="center" w:pos="4253"/>
          <w:tab w:val="right" w:pos="9355"/>
        </w:tabs>
        <w:jc w:val="both"/>
        <w:rPr>
          <w:sz w:val="28"/>
          <w:szCs w:val="28"/>
        </w:rPr>
      </w:pPr>
    </w:p>
    <w:p w14:paraId="124A916B" w14:textId="77777777" w:rsidR="00E12575" w:rsidRPr="002D1DF2" w:rsidRDefault="00E12575" w:rsidP="007E7851">
      <w:pPr>
        <w:ind w:firstLine="720"/>
        <w:jc w:val="both"/>
        <w:rPr>
          <w:sz w:val="28"/>
          <w:szCs w:val="28"/>
        </w:rPr>
      </w:pPr>
      <w:r w:rsidRPr="002D1DF2">
        <w:rPr>
          <w:sz w:val="28"/>
          <w:szCs w:val="28"/>
        </w:rPr>
        <w:t>Бір циклде бөлініп шығатын материал көлемі мынаған тең:</w:t>
      </w:r>
    </w:p>
    <w:p w14:paraId="51B9679F" w14:textId="77777777" w:rsidR="00E12575" w:rsidRPr="002D1DF2" w:rsidRDefault="00E12575" w:rsidP="007E7851">
      <w:pPr>
        <w:ind w:firstLine="720"/>
        <w:jc w:val="both"/>
        <w:rPr>
          <w:sz w:val="28"/>
          <w:szCs w:val="28"/>
        </w:rPr>
      </w:pPr>
    </w:p>
    <w:p w14:paraId="50C92FFA" w14:textId="77777777" w:rsidR="00E12575" w:rsidRPr="002D1DF2" w:rsidRDefault="00E12575" w:rsidP="007E7851">
      <w:pPr>
        <w:tabs>
          <w:tab w:val="center" w:pos="4253"/>
          <w:tab w:val="right" w:pos="9355"/>
        </w:tabs>
        <w:jc w:val="both"/>
        <w:rPr>
          <w:sz w:val="28"/>
          <w:szCs w:val="28"/>
        </w:rPr>
      </w:pPr>
      <w:r w:rsidRPr="002D1DF2">
        <w:rPr>
          <w:sz w:val="28"/>
          <w:szCs w:val="28"/>
        </w:rPr>
        <w:tab/>
      </w: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М</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V</m:t>
            </m:r>
          </m:num>
          <m:den>
            <m:r>
              <w:rPr>
                <w:rFonts w:ascii="Cambria Math" w:hAnsi="Cambria Math"/>
                <w:sz w:val="28"/>
                <w:szCs w:val="28"/>
              </w:rPr>
              <m:t>n</m:t>
            </m:r>
          </m:den>
        </m:f>
      </m:oMath>
      <w:r w:rsidRPr="002D1DF2">
        <w:rPr>
          <w:sz w:val="28"/>
          <w:szCs w:val="28"/>
        </w:rPr>
        <w:tab/>
        <w:t>(2.29)</w:t>
      </w:r>
    </w:p>
    <w:p w14:paraId="51427544" w14:textId="77777777" w:rsidR="00E12575" w:rsidRPr="002D1DF2" w:rsidRDefault="00E12575" w:rsidP="007E7851">
      <w:pPr>
        <w:tabs>
          <w:tab w:val="center" w:pos="4253"/>
          <w:tab w:val="right" w:pos="9355"/>
        </w:tabs>
        <w:jc w:val="both"/>
        <w:rPr>
          <w:sz w:val="28"/>
          <w:szCs w:val="28"/>
        </w:rPr>
      </w:pPr>
    </w:p>
    <w:p w14:paraId="7D999DAC" w14:textId="77777777" w:rsidR="00E12575" w:rsidRPr="002D1DF2" w:rsidRDefault="00E12575" w:rsidP="007E7851">
      <w:pPr>
        <w:jc w:val="both"/>
        <w:rPr>
          <w:sz w:val="28"/>
          <w:szCs w:val="28"/>
        </w:rPr>
      </w:pPr>
      <w:r w:rsidRPr="002D1DF2">
        <w:rPr>
          <w:sz w:val="28"/>
          <w:szCs w:val="28"/>
        </w:rPr>
        <w:t xml:space="preserve">мұндағы: </w:t>
      </w:r>
      <w:r w:rsidRPr="002D1DF2">
        <w:rPr>
          <w:i/>
          <w:iCs/>
          <w:sz w:val="28"/>
          <w:szCs w:val="28"/>
        </w:rPr>
        <w:t xml:space="preserve">n </w:t>
      </w:r>
      <w:r w:rsidRPr="002D1DF2">
        <w:rPr>
          <w:sz w:val="28"/>
          <w:szCs w:val="28"/>
        </w:rPr>
        <w:t>- материалдың бөлінуіне алып келетін әсерлер саны.</w:t>
      </w:r>
    </w:p>
    <w:p w14:paraId="0942C5E0" w14:textId="77777777" w:rsidR="00E12575" w:rsidRPr="002D1DF2" w:rsidRDefault="00E12575" w:rsidP="007E7851">
      <w:pPr>
        <w:jc w:val="both"/>
        <w:rPr>
          <w:sz w:val="28"/>
          <w:szCs w:val="28"/>
        </w:rPr>
      </w:pPr>
    </w:p>
    <w:p w14:paraId="61ADD58D" w14:textId="77777777" w:rsidR="00E12575" w:rsidRPr="002D1DF2" w:rsidRDefault="00E12575" w:rsidP="007E7851">
      <w:pPr>
        <w:ind w:firstLine="720"/>
        <w:jc w:val="both"/>
        <w:rPr>
          <w:sz w:val="28"/>
          <w:szCs w:val="28"/>
        </w:rPr>
      </w:pPr>
      <w:r w:rsidRPr="002D1DF2">
        <w:rPr>
          <w:sz w:val="28"/>
          <w:szCs w:val="28"/>
        </w:rPr>
        <w:t xml:space="preserve">Сонда </w:t>
      </w:r>
    </w:p>
    <w:p w14:paraId="64E65E62" w14:textId="77777777" w:rsidR="00E12575" w:rsidRPr="002D1DF2" w:rsidRDefault="00E12575" w:rsidP="007E7851">
      <w:pPr>
        <w:ind w:firstLine="720"/>
        <w:jc w:val="both"/>
        <w:rPr>
          <w:sz w:val="28"/>
          <w:szCs w:val="28"/>
        </w:rPr>
      </w:pPr>
    </w:p>
    <w:p w14:paraId="74BFBF79" w14:textId="77777777" w:rsidR="00E12575" w:rsidRPr="002D1DF2" w:rsidRDefault="00E12575" w:rsidP="007E7851">
      <w:pPr>
        <w:tabs>
          <w:tab w:val="center" w:pos="4253"/>
          <w:tab w:val="right" w:pos="9355"/>
        </w:tabs>
        <w:jc w:val="both"/>
        <w:rPr>
          <w:sz w:val="28"/>
          <w:szCs w:val="28"/>
        </w:rPr>
      </w:pPr>
      <w:r w:rsidRPr="002D1DF2">
        <w:rPr>
          <w:sz w:val="28"/>
          <w:szCs w:val="28"/>
        </w:rPr>
        <w:tab/>
      </w: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М</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λ</m:t>
            </m:r>
            <m:sSup>
              <m:sSupPr>
                <m:ctrlPr>
                  <w:rPr>
                    <w:rFonts w:ascii="Cambria Math" w:hAnsi="Cambria Math"/>
                    <w:i/>
                    <w:sz w:val="28"/>
                    <w:szCs w:val="28"/>
                  </w:rPr>
                </m:ctrlPr>
              </m:sSupPr>
              <m:e>
                <m:r>
                  <w:rPr>
                    <w:rFonts w:ascii="Cambria Math" w:hAnsi="Cambria Math"/>
                    <w:sz w:val="28"/>
                    <w:szCs w:val="28"/>
                  </w:rPr>
                  <m:t>ε</m:t>
                </m:r>
              </m:e>
              <m:sup>
                <m:r>
                  <w:rPr>
                    <w:rFonts w:ascii="Cambria Math" w:hAnsi="Cambria Math"/>
                    <w:sz w:val="28"/>
                    <w:szCs w:val="28"/>
                  </w:rPr>
                  <m:t>ν+1</m:t>
                </m:r>
              </m:sup>
            </m:sSup>
          </m:num>
          <m:den>
            <m:d>
              <m:dPr>
                <m:ctrlPr>
                  <w:rPr>
                    <w:rFonts w:ascii="Cambria Math" w:hAnsi="Cambria Math"/>
                    <w:i/>
                    <w:sz w:val="28"/>
                    <w:szCs w:val="28"/>
                  </w:rPr>
                </m:ctrlPr>
              </m:dPr>
              <m:e>
                <m:r>
                  <w:rPr>
                    <w:rFonts w:ascii="Cambria Math" w:hAnsi="Cambria Math"/>
                    <w:sz w:val="28"/>
                    <w:szCs w:val="28"/>
                  </w:rPr>
                  <m:t>ν+1</m:t>
                </m:r>
              </m:e>
            </m:d>
            <m:r>
              <w:rPr>
                <w:rFonts w:ascii="Cambria Math" w:hAnsi="Cambria Math"/>
                <w:sz w:val="28"/>
                <w:szCs w:val="28"/>
                <w:lang w:val="en-US"/>
              </w:rPr>
              <m:t>n</m:t>
            </m:r>
          </m:den>
        </m:f>
        <m:nary>
          <m:naryPr>
            <m:chr m:val="∑"/>
            <m:limLoc m:val="undOvr"/>
            <m:subHide m:val="1"/>
            <m:supHide m:val="1"/>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lang w:val="en-US"/>
                  </w:rPr>
                  <m:t>i</m:t>
                </m:r>
              </m:sub>
            </m:sSub>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Ф</m:t>
                </m:r>
              </m:sub>
            </m:sSub>
          </m:e>
        </m:nary>
      </m:oMath>
      <w:r w:rsidRPr="002D1DF2">
        <w:rPr>
          <w:sz w:val="28"/>
          <w:szCs w:val="28"/>
        </w:rPr>
        <w:t>.</w:t>
      </w:r>
      <w:r w:rsidRPr="002D1DF2">
        <w:rPr>
          <w:sz w:val="28"/>
          <w:szCs w:val="28"/>
        </w:rPr>
        <w:tab/>
        <w:t>(2.30)</w:t>
      </w:r>
    </w:p>
    <w:p w14:paraId="7B21780B" w14:textId="77777777" w:rsidR="00E12575" w:rsidRPr="002D1DF2" w:rsidRDefault="00E12575" w:rsidP="007E7851">
      <w:pPr>
        <w:tabs>
          <w:tab w:val="center" w:pos="4253"/>
          <w:tab w:val="right" w:pos="9355"/>
        </w:tabs>
        <w:jc w:val="both"/>
        <w:rPr>
          <w:sz w:val="28"/>
          <w:szCs w:val="28"/>
        </w:rPr>
      </w:pPr>
    </w:p>
    <w:p w14:paraId="4E073E33" w14:textId="77777777" w:rsidR="00E12575" w:rsidRPr="002D1DF2" w:rsidRDefault="00E12575" w:rsidP="007E7851">
      <w:pPr>
        <w:ind w:firstLine="720"/>
        <w:jc w:val="both"/>
        <w:rPr>
          <w:sz w:val="28"/>
          <w:szCs w:val="28"/>
        </w:rPr>
      </w:pPr>
      <w:r w:rsidRPr="002D1DF2">
        <w:rPr>
          <w:sz w:val="28"/>
          <w:szCs w:val="28"/>
        </w:rPr>
        <w:t xml:space="preserve">Енді осы </w:t>
      </w:r>
      <w:r w:rsidRPr="002D1DF2">
        <w:rPr>
          <w:i/>
          <w:iCs/>
          <w:sz w:val="28"/>
          <w:szCs w:val="28"/>
        </w:rPr>
        <w:t>V</w:t>
      </w:r>
      <w:r w:rsidRPr="002D1DF2">
        <w:rPr>
          <w:sz w:val="28"/>
          <w:szCs w:val="28"/>
          <w:vertAlign w:val="subscript"/>
        </w:rPr>
        <w:t>М</w:t>
      </w:r>
      <w:r w:rsidRPr="002D1DF2">
        <w:rPr>
          <w:sz w:val="28"/>
          <w:szCs w:val="28"/>
        </w:rPr>
        <w:t xml:space="preserve"> мәнін (2.26)-формулаға қойып, үйкеліс жолы </w:t>
      </w:r>
      <w:r w:rsidRPr="002D1DF2">
        <w:rPr>
          <w:i/>
          <w:iCs/>
          <w:sz w:val="28"/>
          <w:szCs w:val="28"/>
        </w:rPr>
        <w:t>L</w:t>
      </w:r>
      <w:r w:rsidRPr="002D1DF2">
        <w:rPr>
          <w:sz w:val="28"/>
          <w:szCs w:val="28"/>
        </w:rPr>
        <w:t xml:space="preserve"> бойынша меншікті сызықтық тозу </w:t>
      </w:r>
      <w:r w:rsidRPr="002D1DF2">
        <w:rPr>
          <w:i/>
          <w:iCs/>
          <w:sz w:val="28"/>
          <w:szCs w:val="28"/>
        </w:rPr>
        <w:t>I</w:t>
      </w:r>
      <w:r w:rsidRPr="002D1DF2">
        <w:rPr>
          <w:i/>
          <w:iCs/>
          <w:sz w:val="28"/>
          <w:szCs w:val="28"/>
          <w:vertAlign w:val="subscript"/>
        </w:rPr>
        <w:t>h</w:t>
      </w:r>
      <w:r w:rsidRPr="002D1DF2">
        <w:rPr>
          <w:sz w:val="28"/>
          <w:szCs w:val="28"/>
        </w:rPr>
        <w:t xml:space="preserve"> анықталады.</w:t>
      </w:r>
    </w:p>
    <w:p w14:paraId="06E9FC47" w14:textId="77777777" w:rsidR="00E12575" w:rsidRPr="002D1DF2" w:rsidRDefault="00E12575" w:rsidP="007E7851">
      <w:pPr>
        <w:ind w:firstLine="720"/>
        <w:jc w:val="both"/>
        <w:rPr>
          <w:sz w:val="28"/>
          <w:szCs w:val="28"/>
        </w:rPr>
      </w:pPr>
    </w:p>
    <w:p w14:paraId="597FE9C9" w14:textId="77777777" w:rsidR="00E12575" w:rsidRPr="002D1DF2" w:rsidRDefault="00E12575" w:rsidP="007E7851">
      <w:pPr>
        <w:tabs>
          <w:tab w:val="center" w:pos="4253"/>
          <w:tab w:val="right" w:pos="9355"/>
        </w:tabs>
        <w:jc w:val="both"/>
        <w:rPr>
          <w:sz w:val="28"/>
          <w:szCs w:val="28"/>
        </w:rPr>
      </w:pPr>
      <w:r w:rsidRPr="002D1DF2">
        <w:rPr>
          <w:sz w:val="28"/>
          <w:szCs w:val="28"/>
        </w:rPr>
        <w:tab/>
      </w:r>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h</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λ</m:t>
            </m:r>
            <m:sSup>
              <m:sSupPr>
                <m:ctrlPr>
                  <w:rPr>
                    <w:rFonts w:ascii="Cambria Math" w:hAnsi="Cambria Math"/>
                    <w:i/>
                    <w:sz w:val="28"/>
                    <w:szCs w:val="28"/>
                  </w:rPr>
                </m:ctrlPr>
              </m:sSupPr>
              <m:e>
                <m:r>
                  <w:rPr>
                    <w:rFonts w:ascii="Cambria Math" w:hAnsi="Cambria Math"/>
                    <w:sz w:val="28"/>
                    <w:szCs w:val="28"/>
                  </w:rPr>
                  <m:t>ε</m:t>
                </m:r>
              </m:e>
              <m:sup>
                <m:r>
                  <w:rPr>
                    <w:rFonts w:ascii="Cambria Math" w:hAnsi="Cambria Math"/>
                    <w:sz w:val="28"/>
                    <w:szCs w:val="28"/>
                  </w:rPr>
                  <m:t>ν+1</m:t>
                </m:r>
              </m:sup>
            </m:sSup>
          </m:num>
          <m:den>
            <m:d>
              <m:dPr>
                <m:ctrlPr>
                  <w:rPr>
                    <w:rFonts w:ascii="Cambria Math" w:hAnsi="Cambria Math"/>
                    <w:i/>
                    <w:sz w:val="28"/>
                    <w:szCs w:val="28"/>
                  </w:rPr>
                </m:ctrlPr>
              </m:dPr>
              <m:e>
                <m:r>
                  <w:rPr>
                    <w:rFonts w:ascii="Cambria Math" w:hAnsi="Cambria Math"/>
                    <w:sz w:val="28"/>
                    <w:szCs w:val="28"/>
                  </w:rPr>
                  <m:t>ν+1</m:t>
                </m:r>
              </m:e>
            </m:d>
            <m:r>
              <w:rPr>
                <w:rFonts w:ascii="Cambria Math" w:hAnsi="Cambria Math"/>
                <w:sz w:val="28"/>
                <w:szCs w:val="28"/>
                <w:lang w:val="en-US"/>
              </w:rPr>
              <m:t>n</m:t>
            </m:r>
          </m:den>
        </m:f>
      </m:oMath>
      <w:r w:rsidRPr="002D1DF2">
        <w:rPr>
          <w:sz w:val="28"/>
          <w:szCs w:val="28"/>
        </w:rPr>
        <w:t>,</w:t>
      </w:r>
      <w:r w:rsidRPr="002D1DF2">
        <w:rPr>
          <w:sz w:val="28"/>
          <w:szCs w:val="28"/>
        </w:rPr>
        <w:tab/>
        <w:t>(2.31)</w:t>
      </w:r>
    </w:p>
    <w:p w14:paraId="1B38B47D" w14:textId="77777777" w:rsidR="00E12575" w:rsidRPr="002D1DF2" w:rsidRDefault="00E12575" w:rsidP="007E7851">
      <w:pPr>
        <w:tabs>
          <w:tab w:val="center" w:pos="4253"/>
          <w:tab w:val="right" w:pos="9355"/>
        </w:tabs>
        <w:jc w:val="both"/>
        <w:rPr>
          <w:sz w:val="28"/>
          <w:szCs w:val="28"/>
        </w:rPr>
      </w:pPr>
    </w:p>
    <w:p w14:paraId="6970EB89" w14:textId="77777777" w:rsidR="00E12575" w:rsidRPr="002D1DF2" w:rsidRDefault="00E12575" w:rsidP="007E7851">
      <w:pPr>
        <w:ind w:firstLine="720"/>
        <w:jc w:val="both"/>
        <w:rPr>
          <w:sz w:val="28"/>
          <w:szCs w:val="28"/>
        </w:rPr>
      </w:pPr>
      <w:r w:rsidRPr="002D1DF2">
        <w:rPr>
          <w:sz w:val="28"/>
          <w:szCs w:val="28"/>
        </w:rPr>
        <w:t>Ал меншікті салмақтық тозу мынадай түрде өрнектеледі:</w:t>
      </w:r>
    </w:p>
    <w:p w14:paraId="2C08D597" w14:textId="77777777" w:rsidR="00E12575" w:rsidRPr="002D1DF2" w:rsidRDefault="00E12575" w:rsidP="007E7851">
      <w:pPr>
        <w:ind w:firstLine="720"/>
        <w:jc w:val="both"/>
        <w:rPr>
          <w:sz w:val="28"/>
          <w:szCs w:val="28"/>
        </w:rPr>
      </w:pPr>
    </w:p>
    <w:p w14:paraId="69F6CE21" w14:textId="77777777" w:rsidR="00E12575" w:rsidRPr="002D1DF2" w:rsidRDefault="00E12575" w:rsidP="007E7851">
      <w:pPr>
        <w:tabs>
          <w:tab w:val="center" w:pos="4253"/>
          <w:tab w:val="right" w:pos="9355"/>
        </w:tabs>
        <w:jc w:val="both"/>
        <w:rPr>
          <w:sz w:val="28"/>
          <w:szCs w:val="28"/>
        </w:rPr>
      </w:pPr>
      <w:r w:rsidRPr="002D1DF2">
        <w:rPr>
          <w:sz w:val="28"/>
          <w:szCs w:val="28"/>
        </w:rPr>
        <w:tab/>
      </w:r>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g</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λ</m:t>
            </m:r>
            <m:sSup>
              <m:sSupPr>
                <m:ctrlPr>
                  <w:rPr>
                    <w:rFonts w:ascii="Cambria Math" w:hAnsi="Cambria Math"/>
                    <w:i/>
                    <w:sz w:val="28"/>
                    <w:szCs w:val="28"/>
                  </w:rPr>
                </m:ctrlPr>
              </m:sSupPr>
              <m:e>
                <m:r>
                  <w:rPr>
                    <w:rFonts w:ascii="Cambria Math" w:hAnsi="Cambria Math"/>
                    <w:sz w:val="28"/>
                    <w:szCs w:val="28"/>
                  </w:rPr>
                  <m:t>ε</m:t>
                </m:r>
              </m:e>
              <m:sup>
                <m:r>
                  <w:rPr>
                    <w:rFonts w:ascii="Cambria Math" w:hAnsi="Cambria Math"/>
                    <w:sz w:val="28"/>
                    <w:szCs w:val="28"/>
                  </w:rPr>
                  <m:t>ν+1</m:t>
                </m:r>
              </m:sup>
            </m:sSup>
          </m:num>
          <m:den>
            <m:d>
              <m:dPr>
                <m:ctrlPr>
                  <w:rPr>
                    <w:rFonts w:ascii="Cambria Math" w:hAnsi="Cambria Math"/>
                    <w:i/>
                    <w:sz w:val="28"/>
                    <w:szCs w:val="28"/>
                  </w:rPr>
                </m:ctrlPr>
              </m:dPr>
              <m:e>
                <m:r>
                  <w:rPr>
                    <w:rFonts w:ascii="Cambria Math" w:hAnsi="Cambria Math"/>
                    <w:sz w:val="28"/>
                    <w:szCs w:val="28"/>
                  </w:rPr>
                  <m:t>ν+1</m:t>
                </m:r>
              </m:e>
            </m:d>
            <m:r>
              <w:rPr>
                <w:rFonts w:ascii="Cambria Math" w:hAnsi="Cambria Math"/>
                <w:sz w:val="28"/>
                <w:szCs w:val="28"/>
                <w:lang w:val="en-US"/>
              </w:rPr>
              <m:t>n</m:t>
            </m:r>
          </m:den>
        </m:f>
        <m:r>
          <w:rPr>
            <w:rFonts w:ascii="Cambria Math" w:hAnsi="Cambria Math"/>
            <w:sz w:val="28"/>
            <w:szCs w:val="28"/>
          </w:rPr>
          <m:t>g</m:t>
        </m:r>
      </m:oMath>
      <w:r w:rsidRPr="002D1DF2">
        <w:rPr>
          <w:sz w:val="28"/>
          <w:szCs w:val="28"/>
        </w:rPr>
        <w:t>.</w:t>
      </w:r>
      <w:r w:rsidRPr="002D1DF2">
        <w:rPr>
          <w:sz w:val="28"/>
          <w:szCs w:val="28"/>
        </w:rPr>
        <w:tab/>
        <w:t>(2.32)</w:t>
      </w:r>
    </w:p>
    <w:p w14:paraId="3C4EC4BF" w14:textId="77777777" w:rsidR="00E12575" w:rsidRPr="002D1DF2" w:rsidRDefault="00E12575" w:rsidP="007E7851">
      <w:pPr>
        <w:tabs>
          <w:tab w:val="center" w:pos="4253"/>
          <w:tab w:val="right" w:pos="9355"/>
        </w:tabs>
        <w:jc w:val="both"/>
        <w:rPr>
          <w:sz w:val="28"/>
          <w:szCs w:val="28"/>
        </w:rPr>
      </w:pPr>
    </w:p>
    <w:p w14:paraId="34DE976C" w14:textId="77777777" w:rsidR="00E12575" w:rsidRPr="002D1DF2" w:rsidRDefault="00E12575" w:rsidP="007E7851">
      <w:pPr>
        <w:ind w:firstLine="720"/>
        <w:jc w:val="both"/>
        <w:rPr>
          <w:sz w:val="28"/>
          <w:szCs w:val="28"/>
        </w:rPr>
      </w:pPr>
      <w:r w:rsidRPr="002D1DF2">
        <w:rPr>
          <w:sz w:val="28"/>
          <w:szCs w:val="28"/>
        </w:rPr>
        <w:t xml:space="preserve">Контакт аймағындағы қысым </w:t>
      </w:r>
      <w:r w:rsidRPr="002D1DF2">
        <w:rPr>
          <w:i/>
          <w:iCs/>
          <w:sz w:val="28"/>
          <w:szCs w:val="28"/>
        </w:rPr>
        <w:t>Р</w:t>
      </w:r>
      <w:r w:rsidRPr="002D1DF2">
        <w:rPr>
          <w:i/>
          <w:iCs/>
          <w:sz w:val="28"/>
          <w:szCs w:val="28"/>
          <w:vertAlign w:val="subscript"/>
        </w:rPr>
        <w:t>а</w:t>
      </w:r>
      <w:r w:rsidRPr="002D1DF2">
        <w:rPr>
          <w:sz w:val="28"/>
          <w:szCs w:val="28"/>
        </w:rPr>
        <w:t xml:space="preserve"> мен номиналды қысым </w:t>
      </w:r>
      <w:r w:rsidRPr="002D1DF2">
        <w:rPr>
          <w:i/>
          <w:iCs/>
          <w:sz w:val="28"/>
          <w:szCs w:val="28"/>
        </w:rPr>
        <w:t>Р</w:t>
      </w:r>
      <w:r w:rsidRPr="002D1DF2">
        <w:rPr>
          <w:sz w:val="28"/>
          <w:szCs w:val="28"/>
          <w:vertAlign w:val="subscript"/>
        </w:rPr>
        <w:t>Н</w:t>
      </w:r>
      <w:r w:rsidRPr="002D1DF2">
        <w:rPr>
          <w:sz w:val="28"/>
          <w:szCs w:val="28"/>
        </w:rPr>
        <w:t xml:space="preserve"> ескерілсе, келесі өрнектер шығады:</w:t>
      </w:r>
    </w:p>
    <w:p w14:paraId="5A63E160" w14:textId="77777777" w:rsidR="00E12575" w:rsidRPr="002D1DF2" w:rsidRDefault="00E12575" w:rsidP="007E7851">
      <w:pPr>
        <w:ind w:firstLine="720"/>
        <w:jc w:val="both"/>
        <w:rPr>
          <w:sz w:val="28"/>
          <w:szCs w:val="28"/>
        </w:rPr>
      </w:pPr>
    </w:p>
    <w:p w14:paraId="44CA033B" w14:textId="77777777" w:rsidR="00E12575" w:rsidRPr="002D1DF2" w:rsidRDefault="00E12575" w:rsidP="007E7851">
      <w:pPr>
        <w:tabs>
          <w:tab w:val="center" w:pos="4253"/>
          <w:tab w:val="right" w:pos="9355"/>
        </w:tabs>
        <w:jc w:val="both"/>
        <w:rPr>
          <w:sz w:val="28"/>
          <w:szCs w:val="28"/>
        </w:rPr>
      </w:pPr>
      <w:r w:rsidRPr="002D1DF2">
        <w:rPr>
          <w:sz w:val="28"/>
          <w:szCs w:val="28"/>
        </w:rPr>
        <w:tab/>
      </w:r>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h</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λ</m:t>
            </m:r>
            <m:sSup>
              <m:sSupPr>
                <m:ctrlPr>
                  <w:rPr>
                    <w:rFonts w:ascii="Cambria Math" w:hAnsi="Cambria Math"/>
                    <w:i/>
                    <w:sz w:val="28"/>
                    <w:szCs w:val="28"/>
                  </w:rPr>
                </m:ctrlPr>
              </m:sSupPr>
              <m:e>
                <m:r>
                  <w:rPr>
                    <w:rFonts w:ascii="Cambria Math" w:hAnsi="Cambria Math"/>
                    <w:sz w:val="28"/>
                    <w:szCs w:val="28"/>
                  </w:rPr>
                  <m:t>ε</m:t>
                </m:r>
              </m:e>
              <m:sup>
                <m:r>
                  <w:rPr>
                    <w:rFonts w:ascii="Cambria Math" w:hAnsi="Cambria Math"/>
                    <w:sz w:val="28"/>
                    <w:szCs w:val="28"/>
                  </w:rPr>
                  <m:t>ν+1</m:t>
                </m:r>
              </m:sup>
            </m:sSup>
          </m:num>
          <m:den>
            <m:d>
              <m:dPr>
                <m:ctrlPr>
                  <w:rPr>
                    <w:rFonts w:ascii="Cambria Math" w:hAnsi="Cambria Math"/>
                    <w:i/>
                    <w:sz w:val="28"/>
                    <w:szCs w:val="28"/>
                  </w:rPr>
                </m:ctrlPr>
              </m:dPr>
              <m:e>
                <m:r>
                  <w:rPr>
                    <w:rFonts w:ascii="Cambria Math" w:hAnsi="Cambria Math"/>
                    <w:sz w:val="28"/>
                    <w:szCs w:val="28"/>
                  </w:rPr>
                  <m:t>ν+1</m:t>
                </m:r>
              </m:e>
            </m:d>
            <m:r>
              <w:rPr>
                <w:rFonts w:ascii="Cambria Math" w:hAnsi="Cambria Math"/>
                <w:sz w:val="28"/>
                <w:szCs w:val="28"/>
                <w:lang w:val="en-US"/>
              </w:rPr>
              <m:t>n</m:t>
            </m:r>
          </m:den>
        </m:f>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а</m:t>
                </m:r>
              </m:sub>
            </m:sSub>
          </m:num>
          <m:den>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H</m:t>
                </m:r>
              </m:sub>
            </m:sSub>
          </m:den>
        </m:f>
      </m:oMath>
      <w:r w:rsidRPr="002D1DF2">
        <w:rPr>
          <w:sz w:val="28"/>
          <w:szCs w:val="28"/>
        </w:rPr>
        <w:t>,</w:t>
      </w:r>
      <w:r w:rsidRPr="002D1DF2">
        <w:rPr>
          <w:sz w:val="28"/>
          <w:szCs w:val="28"/>
        </w:rPr>
        <w:tab/>
        <w:t>(2.33)</w:t>
      </w:r>
    </w:p>
    <w:p w14:paraId="14EAC2BB" w14:textId="77777777" w:rsidR="00E12575" w:rsidRPr="002D1DF2" w:rsidRDefault="00E12575" w:rsidP="007E7851">
      <w:pPr>
        <w:tabs>
          <w:tab w:val="center" w:pos="4253"/>
          <w:tab w:val="right" w:pos="9355"/>
        </w:tabs>
        <w:jc w:val="both"/>
        <w:rPr>
          <w:sz w:val="28"/>
          <w:szCs w:val="28"/>
        </w:rPr>
      </w:pPr>
      <w:r w:rsidRPr="002D1DF2">
        <w:rPr>
          <w:sz w:val="28"/>
          <w:szCs w:val="28"/>
        </w:rPr>
        <w:tab/>
      </w:r>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g</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λ</m:t>
            </m:r>
            <m:sSup>
              <m:sSupPr>
                <m:ctrlPr>
                  <w:rPr>
                    <w:rFonts w:ascii="Cambria Math" w:hAnsi="Cambria Math"/>
                    <w:i/>
                    <w:sz w:val="28"/>
                    <w:szCs w:val="28"/>
                  </w:rPr>
                </m:ctrlPr>
              </m:sSupPr>
              <m:e>
                <m:r>
                  <w:rPr>
                    <w:rFonts w:ascii="Cambria Math" w:hAnsi="Cambria Math"/>
                    <w:sz w:val="28"/>
                    <w:szCs w:val="28"/>
                  </w:rPr>
                  <m:t>ε</m:t>
                </m:r>
              </m:e>
              <m:sup>
                <m:r>
                  <w:rPr>
                    <w:rFonts w:ascii="Cambria Math" w:hAnsi="Cambria Math"/>
                    <w:sz w:val="28"/>
                    <w:szCs w:val="28"/>
                  </w:rPr>
                  <m:t>ν+1</m:t>
                </m:r>
              </m:sup>
            </m:sSup>
          </m:num>
          <m:den>
            <m:d>
              <m:dPr>
                <m:ctrlPr>
                  <w:rPr>
                    <w:rFonts w:ascii="Cambria Math" w:hAnsi="Cambria Math"/>
                    <w:i/>
                    <w:sz w:val="28"/>
                    <w:szCs w:val="28"/>
                  </w:rPr>
                </m:ctrlPr>
              </m:dPr>
              <m:e>
                <m:r>
                  <w:rPr>
                    <w:rFonts w:ascii="Cambria Math" w:hAnsi="Cambria Math"/>
                    <w:sz w:val="28"/>
                    <w:szCs w:val="28"/>
                  </w:rPr>
                  <m:t>ν+1</m:t>
                </m:r>
              </m:e>
            </m:d>
            <m:r>
              <w:rPr>
                <w:rFonts w:ascii="Cambria Math" w:hAnsi="Cambria Math"/>
                <w:sz w:val="28"/>
                <w:szCs w:val="28"/>
                <w:lang w:val="en-US"/>
              </w:rPr>
              <m:t>n</m:t>
            </m:r>
          </m:den>
        </m:f>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а</m:t>
                </m:r>
              </m:sub>
            </m:sSub>
          </m:num>
          <m:den>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H</m:t>
                </m:r>
              </m:sub>
            </m:sSub>
          </m:den>
        </m:f>
        <m:r>
          <w:rPr>
            <w:rFonts w:ascii="Cambria Math" w:hAnsi="Cambria Math"/>
            <w:sz w:val="28"/>
            <w:szCs w:val="28"/>
          </w:rPr>
          <m:t>g.</m:t>
        </m:r>
      </m:oMath>
      <w:r w:rsidRPr="002D1DF2">
        <w:rPr>
          <w:sz w:val="28"/>
          <w:szCs w:val="28"/>
        </w:rPr>
        <w:tab/>
        <w:t>(2.34)</w:t>
      </w:r>
    </w:p>
    <w:p w14:paraId="0D3D40AD" w14:textId="77777777" w:rsidR="00E12575" w:rsidRPr="002D1DF2" w:rsidRDefault="00E12575" w:rsidP="007E7851">
      <w:pPr>
        <w:tabs>
          <w:tab w:val="center" w:pos="4253"/>
          <w:tab w:val="right" w:pos="9355"/>
        </w:tabs>
        <w:jc w:val="both"/>
        <w:rPr>
          <w:sz w:val="28"/>
          <w:szCs w:val="28"/>
        </w:rPr>
      </w:pPr>
    </w:p>
    <w:p w14:paraId="01E6DDEE" w14:textId="38367998" w:rsidR="00E12575" w:rsidRPr="002D1DF2" w:rsidRDefault="00E12575" w:rsidP="007E7851">
      <w:pPr>
        <w:ind w:firstLine="720"/>
        <w:jc w:val="both"/>
        <w:rPr>
          <w:sz w:val="28"/>
          <w:szCs w:val="28"/>
        </w:rPr>
      </w:pPr>
      <w:r w:rsidRPr="002D1DF2">
        <w:rPr>
          <w:sz w:val="28"/>
          <w:szCs w:val="28"/>
        </w:rPr>
        <w:t>Зерттеулерге [</w:t>
      </w:r>
      <w:r w:rsidR="00897415" w:rsidRPr="002D1DF2">
        <w:rPr>
          <w:sz w:val="28"/>
          <w:szCs w:val="28"/>
          <w:lang w:val="kk-KZ"/>
        </w:rPr>
        <w:t>43</w:t>
      </w:r>
      <w:r w:rsidRPr="002D1DF2">
        <w:rPr>
          <w:sz w:val="28"/>
          <w:szCs w:val="28"/>
        </w:rPr>
        <w:t>] сүйене отырып, үйкелістегі денелердің физика-механикалық сипаттамалары мен сыртқы параметрлерінің аналитикалық өрнегі келесідей түрде жуықталады:</w:t>
      </w:r>
    </w:p>
    <w:p w14:paraId="10DCA5F7" w14:textId="77777777" w:rsidR="00E12575" w:rsidRPr="002D1DF2" w:rsidRDefault="00E12575" w:rsidP="007E7851">
      <w:pPr>
        <w:ind w:firstLine="720"/>
        <w:jc w:val="both"/>
        <w:rPr>
          <w:sz w:val="28"/>
          <w:szCs w:val="28"/>
        </w:rPr>
      </w:pPr>
    </w:p>
    <w:p w14:paraId="7BD7B88A" w14:textId="77777777" w:rsidR="00E12575" w:rsidRPr="002D1DF2" w:rsidRDefault="00E12575" w:rsidP="007E7851">
      <w:pPr>
        <w:tabs>
          <w:tab w:val="center" w:pos="4253"/>
          <w:tab w:val="right" w:pos="9355"/>
        </w:tabs>
        <w:jc w:val="both"/>
        <w:rPr>
          <w:sz w:val="28"/>
          <w:szCs w:val="28"/>
        </w:rPr>
      </w:pPr>
      <w:r w:rsidRPr="002D1DF2">
        <w:rPr>
          <w:sz w:val="28"/>
          <w:szCs w:val="28"/>
        </w:rPr>
        <w:tab/>
      </w:r>
      <m:oMath>
        <m:f>
          <m:fPr>
            <m:ctrlPr>
              <w:rPr>
                <w:rFonts w:ascii="Cambria Math" w:hAnsi="Cambria Math"/>
                <w:i/>
                <w:sz w:val="28"/>
                <w:szCs w:val="28"/>
              </w:rPr>
            </m:ctrlPr>
          </m:fPr>
          <m:num>
            <m:r>
              <w:rPr>
                <w:rFonts w:ascii="Cambria Math" w:hAnsi="Cambria Math"/>
                <w:sz w:val="28"/>
                <w:szCs w:val="28"/>
              </w:rPr>
              <m:t>λ</m:t>
            </m:r>
            <m:sSup>
              <m:sSupPr>
                <m:ctrlPr>
                  <w:rPr>
                    <w:rFonts w:ascii="Cambria Math" w:hAnsi="Cambria Math"/>
                    <w:i/>
                    <w:sz w:val="28"/>
                    <w:szCs w:val="28"/>
                  </w:rPr>
                </m:ctrlPr>
              </m:sSupPr>
              <m:e>
                <m:r>
                  <w:rPr>
                    <w:rFonts w:ascii="Cambria Math" w:hAnsi="Cambria Math"/>
                    <w:sz w:val="28"/>
                    <w:szCs w:val="28"/>
                  </w:rPr>
                  <m:t>ε</m:t>
                </m:r>
              </m:e>
              <m:sup>
                <m:r>
                  <w:rPr>
                    <w:rFonts w:ascii="Cambria Math" w:hAnsi="Cambria Math"/>
                    <w:sz w:val="28"/>
                    <w:szCs w:val="28"/>
                  </w:rPr>
                  <m:t>ν+1</m:t>
                </m:r>
              </m:sup>
            </m:sSup>
          </m:num>
          <m:den>
            <m:d>
              <m:dPr>
                <m:ctrlPr>
                  <w:rPr>
                    <w:rFonts w:ascii="Cambria Math" w:hAnsi="Cambria Math"/>
                    <w:i/>
                    <w:sz w:val="28"/>
                    <w:szCs w:val="28"/>
                  </w:rPr>
                </m:ctrlPr>
              </m:dPr>
              <m:e>
                <m:r>
                  <w:rPr>
                    <w:rFonts w:ascii="Cambria Math" w:hAnsi="Cambria Math"/>
                    <w:sz w:val="28"/>
                    <w:szCs w:val="28"/>
                  </w:rPr>
                  <m:t>ν+1</m:t>
                </m:r>
              </m:e>
            </m:d>
            <m:r>
              <w:rPr>
                <w:rFonts w:ascii="Cambria Math" w:hAnsi="Cambria Math"/>
                <w:sz w:val="28"/>
                <w:szCs w:val="28"/>
                <w:lang w:val="en-US"/>
              </w:rPr>
              <m:t>n</m:t>
            </m:r>
          </m:den>
        </m:f>
        <m:r>
          <w:rPr>
            <w:rFonts w:ascii="Cambria Math" w:hAnsi="Cambria Math"/>
            <w:sz w:val="28"/>
            <w:szCs w:val="28"/>
          </w:rPr>
          <m:t>≈0,15…0,21</m:t>
        </m:r>
        <m:rad>
          <m:radPr>
            <m:degHide m:val="1"/>
            <m:ctrlPr>
              <w:rPr>
                <w:rFonts w:ascii="Cambria Math" w:hAnsi="Cambria Math"/>
                <w:i/>
                <w:sz w:val="28"/>
                <w:szCs w:val="28"/>
                <w:lang w:val="en-US"/>
              </w:rPr>
            </m:ctrlPr>
          </m:radPr>
          <m:deg/>
          <m:e>
            <m:f>
              <m:fPr>
                <m:ctrlPr>
                  <w:rPr>
                    <w:rFonts w:ascii="Cambria Math" w:hAnsi="Cambria Math"/>
                    <w:i/>
                    <w:sz w:val="28"/>
                    <w:szCs w:val="28"/>
                    <w:lang w:val="en-US"/>
                  </w:rPr>
                </m:ctrlPr>
              </m:fPr>
              <m:num>
                <m:r>
                  <w:rPr>
                    <w:rFonts w:ascii="Cambria Math" w:hAnsi="Cambria Math"/>
                    <w:sz w:val="28"/>
                    <w:szCs w:val="28"/>
                  </w:rPr>
                  <m:t>h</m:t>
                </m:r>
              </m:num>
              <m:den>
                <m:r>
                  <w:rPr>
                    <w:rFonts w:ascii="Cambria Math" w:hAnsi="Cambria Math"/>
                    <w:sz w:val="28"/>
                    <w:szCs w:val="28"/>
                    <w:lang w:val="en-US"/>
                  </w:rPr>
                  <m:t>R</m:t>
                </m:r>
              </m:den>
            </m:f>
          </m:e>
        </m:rad>
      </m:oMath>
      <w:r w:rsidRPr="002D1DF2">
        <w:rPr>
          <w:sz w:val="28"/>
          <w:szCs w:val="28"/>
        </w:rPr>
        <w:tab/>
        <w:t>(2.35)</w:t>
      </w:r>
    </w:p>
    <w:p w14:paraId="1DCF85BD" w14:textId="77777777" w:rsidR="00E12575" w:rsidRPr="002D1DF2" w:rsidRDefault="00E12575" w:rsidP="007E7851">
      <w:pPr>
        <w:tabs>
          <w:tab w:val="center" w:pos="4253"/>
          <w:tab w:val="right" w:pos="9355"/>
        </w:tabs>
        <w:jc w:val="both"/>
        <w:rPr>
          <w:sz w:val="28"/>
          <w:szCs w:val="28"/>
        </w:rPr>
      </w:pPr>
    </w:p>
    <w:p w14:paraId="3D4A6406" w14:textId="77777777" w:rsidR="00E12575" w:rsidRPr="002D1DF2" w:rsidRDefault="00E12575" w:rsidP="007E7851">
      <w:pPr>
        <w:ind w:firstLine="720"/>
        <w:jc w:val="both"/>
        <w:rPr>
          <w:sz w:val="28"/>
          <w:szCs w:val="28"/>
        </w:rPr>
      </w:pPr>
      <w:r w:rsidRPr="002D1DF2">
        <w:rPr>
          <w:sz w:val="28"/>
          <w:szCs w:val="28"/>
        </w:rPr>
        <w:lastRenderedPageBreak/>
        <w:t>Минималды мәнді (0,15) қабылдай отырып, және контактіде сыртқы үйкелісті қамтамасыз ететін оң механикалық градиентті ескере отырып, (2.14) формуласын келесідей түрлендіреміз:</w:t>
      </w:r>
    </w:p>
    <w:p w14:paraId="69EC1524" w14:textId="77777777" w:rsidR="00E12575" w:rsidRPr="002D1DF2" w:rsidRDefault="00E12575" w:rsidP="007E7851">
      <w:pPr>
        <w:ind w:firstLine="720"/>
        <w:jc w:val="both"/>
        <w:rPr>
          <w:sz w:val="28"/>
          <w:szCs w:val="28"/>
        </w:rPr>
      </w:pPr>
    </w:p>
    <w:p w14:paraId="20F3F38D" w14:textId="77777777" w:rsidR="00E12575" w:rsidRPr="002D1DF2" w:rsidRDefault="00E12575" w:rsidP="007E7851">
      <w:pPr>
        <w:tabs>
          <w:tab w:val="center" w:pos="4253"/>
          <w:tab w:val="right" w:pos="9355"/>
        </w:tabs>
        <w:jc w:val="both"/>
        <w:rPr>
          <w:sz w:val="28"/>
          <w:szCs w:val="28"/>
        </w:rPr>
      </w:pPr>
      <w:r w:rsidRPr="002D1DF2">
        <w:rPr>
          <w:sz w:val="28"/>
          <w:szCs w:val="28"/>
        </w:rPr>
        <w:tab/>
      </w:r>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h</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0,15</m:t>
            </m:r>
          </m:num>
          <m:den>
            <m:r>
              <w:rPr>
                <w:rFonts w:ascii="Cambria Math" w:hAnsi="Cambria Math"/>
                <w:sz w:val="28"/>
                <w:szCs w:val="28"/>
              </w:rPr>
              <m:t>n</m:t>
            </m:r>
          </m:den>
        </m:f>
        <m:rad>
          <m:radPr>
            <m:degHide m:val="1"/>
            <m:ctrlPr>
              <w:rPr>
                <w:rFonts w:ascii="Cambria Math" w:hAnsi="Cambria Math"/>
                <w:i/>
                <w:sz w:val="28"/>
                <w:szCs w:val="28"/>
                <w:lang w:val="en-US"/>
              </w:rPr>
            </m:ctrlPr>
          </m:radPr>
          <m:deg/>
          <m:e>
            <m:f>
              <m:fPr>
                <m:ctrlPr>
                  <w:rPr>
                    <w:rFonts w:ascii="Cambria Math" w:hAnsi="Cambria Math"/>
                    <w:i/>
                    <w:sz w:val="28"/>
                    <w:szCs w:val="28"/>
                    <w:lang w:val="en-US"/>
                  </w:rPr>
                </m:ctrlPr>
              </m:fPr>
              <m:num>
                <m:r>
                  <w:rPr>
                    <w:rFonts w:ascii="Cambria Math" w:hAnsi="Cambria Math"/>
                    <w:sz w:val="28"/>
                    <w:szCs w:val="28"/>
                  </w:rPr>
                  <m:t>h</m:t>
                </m:r>
              </m:num>
              <m:den>
                <m:r>
                  <w:rPr>
                    <w:rFonts w:ascii="Cambria Math" w:hAnsi="Cambria Math"/>
                    <w:sz w:val="28"/>
                    <w:szCs w:val="28"/>
                    <w:lang w:val="en-US"/>
                  </w:rPr>
                  <m:t>R</m:t>
                </m:r>
              </m:den>
            </m:f>
          </m:e>
        </m:rad>
        <m:f>
          <m:fPr>
            <m:ctrlPr>
              <w:rPr>
                <w:rFonts w:ascii="Cambria Math" w:hAnsi="Cambria Math"/>
                <w:i/>
                <w:sz w:val="28"/>
                <w:szCs w:val="28"/>
                <w:lang w:val="en-US"/>
              </w:rPr>
            </m:ctrlPr>
          </m:fPr>
          <m:num>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Ф</m:t>
                </m:r>
              </m:sub>
            </m:sSub>
          </m:num>
          <m:den>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Н</m:t>
                </m:r>
              </m:sub>
            </m:sSub>
          </m:den>
        </m:f>
      </m:oMath>
      <w:r w:rsidRPr="002D1DF2">
        <w:rPr>
          <w:sz w:val="28"/>
          <w:szCs w:val="28"/>
        </w:rPr>
        <w:tab/>
        <w:t>(2.36)</w:t>
      </w:r>
    </w:p>
    <w:p w14:paraId="49D32A29" w14:textId="77777777" w:rsidR="00E12575" w:rsidRPr="002D1DF2" w:rsidRDefault="00E12575" w:rsidP="007E7851">
      <w:pPr>
        <w:tabs>
          <w:tab w:val="center" w:pos="4253"/>
          <w:tab w:val="right" w:pos="9355"/>
        </w:tabs>
        <w:jc w:val="both"/>
        <w:rPr>
          <w:sz w:val="28"/>
          <w:szCs w:val="28"/>
        </w:rPr>
      </w:pPr>
      <w:r w:rsidRPr="002D1DF2">
        <w:rPr>
          <w:sz w:val="28"/>
          <w:szCs w:val="28"/>
        </w:rPr>
        <w:tab/>
      </w:r>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lang w:val="en-US"/>
              </w:rPr>
              <m:t>g</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0,15g</m:t>
            </m:r>
          </m:num>
          <m:den>
            <m:r>
              <w:rPr>
                <w:rFonts w:ascii="Cambria Math" w:hAnsi="Cambria Math"/>
                <w:sz w:val="28"/>
                <w:szCs w:val="28"/>
              </w:rPr>
              <m:t>n</m:t>
            </m:r>
          </m:den>
        </m:f>
        <m:rad>
          <m:radPr>
            <m:degHide m:val="1"/>
            <m:ctrlPr>
              <w:rPr>
                <w:rFonts w:ascii="Cambria Math" w:hAnsi="Cambria Math"/>
                <w:i/>
                <w:sz w:val="28"/>
                <w:szCs w:val="28"/>
                <w:lang w:val="en-US"/>
              </w:rPr>
            </m:ctrlPr>
          </m:radPr>
          <m:deg/>
          <m:e>
            <m:f>
              <m:fPr>
                <m:ctrlPr>
                  <w:rPr>
                    <w:rFonts w:ascii="Cambria Math" w:hAnsi="Cambria Math"/>
                    <w:i/>
                    <w:sz w:val="28"/>
                    <w:szCs w:val="28"/>
                    <w:lang w:val="en-US"/>
                  </w:rPr>
                </m:ctrlPr>
              </m:fPr>
              <m:num>
                <m:r>
                  <w:rPr>
                    <w:rFonts w:ascii="Cambria Math" w:hAnsi="Cambria Math"/>
                    <w:sz w:val="28"/>
                    <w:szCs w:val="28"/>
                  </w:rPr>
                  <m:t>h</m:t>
                </m:r>
              </m:num>
              <m:den>
                <m:r>
                  <w:rPr>
                    <w:rFonts w:ascii="Cambria Math" w:hAnsi="Cambria Math"/>
                    <w:sz w:val="28"/>
                    <w:szCs w:val="28"/>
                    <w:lang w:val="en-US"/>
                  </w:rPr>
                  <m:t>R</m:t>
                </m:r>
              </m:den>
            </m:f>
          </m:e>
        </m:rad>
        <m:f>
          <m:fPr>
            <m:ctrlPr>
              <w:rPr>
                <w:rFonts w:ascii="Cambria Math" w:hAnsi="Cambria Math"/>
                <w:i/>
                <w:sz w:val="28"/>
                <w:szCs w:val="28"/>
                <w:lang w:val="en-US"/>
              </w:rPr>
            </m:ctrlPr>
          </m:fPr>
          <m:num>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Ф</m:t>
                </m:r>
              </m:sub>
            </m:sSub>
          </m:num>
          <m:den>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Н</m:t>
                </m:r>
              </m:sub>
            </m:sSub>
          </m:den>
        </m:f>
      </m:oMath>
      <w:r w:rsidRPr="002D1DF2">
        <w:rPr>
          <w:sz w:val="28"/>
          <w:szCs w:val="28"/>
        </w:rPr>
        <w:tab/>
        <w:t>(2.37)</w:t>
      </w:r>
    </w:p>
    <w:p w14:paraId="45053ABD" w14:textId="77777777" w:rsidR="00E12575" w:rsidRPr="002D1DF2" w:rsidRDefault="00E12575" w:rsidP="007E7851">
      <w:pPr>
        <w:tabs>
          <w:tab w:val="center" w:pos="4253"/>
          <w:tab w:val="right" w:pos="9355"/>
        </w:tabs>
        <w:jc w:val="both"/>
        <w:rPr>
          <w:sz w:val="28"/>
          <w:szCs w:val="28"/>
        </w:rPr>
      </w:pPr>
    </w:p>
    <w:p w14:paraId="74AB4850" w14:textId="6C5A0FCB" w:rsidR="00E12575" w:rsidRPr="002D1DF2" w:rsidRDefault="00E12575" w:rsidP="007E7851">
      <w:pPr>
        <w:ind w:firstLine="720"/>
        <w:jc w:val="both"/>
        <w:rPr>
          <w:sz w:val="28"/>
          <w:szCs w:val="28"/>
        </w:rPr>
      </w:pPr>
      <w:r w:rsidRPr="002D1DF2">
        <w:rPr>
          <w:sz w:val="28"/>
          <w:szCs w:val="28"/>
        </w:rPr>
        <w:t>Бұл формулалардан тозудың сызықтық және салмақтық сипаттамалары келесі факторларға тәуелді</w:t>
      </w:r>
      <w:r w:rsidR="00897415" w:rsidRPr="002D1DF2">
        <w:rPr>
          <w:sz w:val="28"/>
          <w:szCs w:val="28"/>
        </w:rPr>
        <w:t xml:space="preserve"> </w:t>
      </w:r>
      <w:r w:rsidR="00897415" w:rsidRPr="002D1DF2">
        <w:rPr>
          <w:sz w:val="28"/>
          <w:szCs w:val="28"/>
          <w:lang w:val="kk-KZ"/>
        </w:rPr>
        <w:t xml:space="preserve">екенін </w:t>
      </w:r>
      <w:r w:rsidR="00897415" w:rsidRPr="002D1DF2">
        <w:rPr>
          <w:sz w:val="28"/>
          <w:szCs w:val="28"/>
        </w:rPr>
        <w:t>көруге болады</w:t>
      </w:r>
      <w:r w:rsidRPr="002D1DF2">
        <w:rPr>
          <w:sz w:val="28"/>
          <w:szCs w:val="28"/>
        </w:rPr>
        <w:t>:</w:t>
      </w:r>
    </w:p>
    <w:p w14:paraId="6A02153A" w14:textId="77777777" w:rsidR="00E12575" w:rsidRPr="002D1DF2" w:rsidRDefault="00E12575" w:rsidP="007E7851">
      <w:pPr>
        <w:pStyle w:val="af3"/>
        <w:numPr>
          <w:ilvl w:val="0"/>
          <w:numId w:val="3"/>
        </w:numPr>
        <w:spacing w:after="0" w:line="240" w:lineRule="auto"/>
        <w:jc w:val="both"/>
        <w:rPr>
          <w:rFonts w:ascii="Times New Roman" w:hAnsi="Times New Roman"/>
          <w:sz w:val="28"/>
          <w:szCs w:val="28"/>
        </w:rPr>
      </w:pPr>
      <w:r w:rsidRPr="002D1DF2">
        <w:rPr>
          <w:rFonts w:ascii="Times New Roman" w:hAnsi="Times New Roman"/>
          <w:sz w:val="28"/>
          <w:szCs w:val="28"/>
        </w:rPr>
        <w:t>Салыстырмалы енудің тереңдігі h,</w:t>
      </w:r>
    </w:p>
    <w:p w14:paraId="6CF54F20" w14:textId="42DAFA0A" w:rsidR="00E12575" w:rsidRPr="002D1DF2" w:rsidRDefault="00897415" w:rsidP="007E7851">
      <w:pPr>
        <w:pStyle w:val="af3"/>
        <w:numPr>
          <w:ilvl w:val="0"/>
          <w:numId w:val="3"/>
        </w:numPr>
        <w:spacing w:after="0" w:line="240" w:lineRule="auto"/>
        <w:jc w:val="both"/>
        <w:rPr>
          <w:rFonts w:ascii="Times New Roman" w:hAnsi="Times New Roman"/>
          <w:sz w:val="28"/>
          <w:szCs w:val="28"/>
        </w:rPr>
      </w:pPr>
      <w:r w:rsidRPr="002D1DF2">
        <w:rPr>
          <w:rFonts w:ascii="Times New Roman" w:hAnsi="Times New Roman"/>
          <w:sz w:val="28"/>
          <w:szCs w:val="28"/>
          <w:lang w:val="kk-KZ"/>
        </w:rPr>
        <w:t>Әсер ету ц</w:t>
      </w:r>
      <w:r w:rsidR="00E12575" w:rsidRPr="002D1DF2">
        <w:rPr>
          <w:rFonts w:ascii="Times New Roman" w:hAnsi="Times New Roman"/>
          <w:sz w:val="28"/>
          <w:szCs w:val="28"/>
        </w:rPr>
        <w:t>иклдар</w:t>
      </w:r>
      <w:r w:rsidRPr="002D1DF2">
        <w:rPr>
          <w:rFonts w:ascii="Times New Roman" w:hAnsi="Times New Roman"/>
          <w:sz w:val="28"/>
          <w:szCs w:val="28"/>
          <w:lang w:val="kk-KZ"/>
        </w:rPr>
        <w:t>ының</w:t>
      </w:r>
      <w:r w:rsidR="00E12575" w:rsidRPr="002D1DF2">
        <w:rPr>
          <w:rFonts w:ascii="Times New Roman" w:hAnsi="Times New Roman"/>
          <w:sz w:val="28"/>
          <w:szCs w:val="28"/>
        </w:rPr>
        <w:t xml:space="preserve"> саны n,</w:t>
      </w:r>
    </w:p>
    <w:p w14:paraId="19E95E89" w14:textId="77777777" w:rsidR="00E12575" w:rsidRPr="002D1DF2" w:rsidRDefault="00E12575" w:rsidP="007E7851">
      <w:pPr>
        <w:pStyle w:val="af3"/>
        <w:numPr>
          <w:ilvl w:val="0"/>
          <w:numId w:val="3"/>
        </w:numPr>
        <w:spacing w:after="0" w:line="240" w:lineRule="auto"/>
        <w:jc w:val="both"/>
        <w:rPr>
          <w:sz w:val="28"/>
          <w:szCs w:val="28"/>
        </w:rPr>
      </w:pPr>
      <w:r w:rsidRPr="002D1DF2">
        <w:rPr>
          <w:rFonts w:ascii="Times New Roman" w:hAnsi="Times New Roman"/>
          <w:sz w:val="28"/>
          <w:szCs w:val="28"/>
        </w:rPr>
        <w:t xml:space="preserve">Нақты контакт ауданының номинал ауданға қатынасы </w:t>
      </w:r>
      <w:r w:rsidRPr="002D1DF2">
        <w:rPr>
          <w:rFonts w:ascii="Times New Roman" w:hAnsi="Times New Roman"/>
          <w:i/>
          <w:iCs/>
          <w:sz w:val="28"/>
          <w:szCs w:val="28"/>
        </w:rPr>
        <w:t>S</w:t>
      </w:r>
      <w:r w:rsidRPr="002D1DF2">
        <w:rPr>
          <w:rFonts w:ascii="Times New Roman" w:hAnsi="Times New Roman"/>
          <w:sz w:val="28"/>
          <w:szCs w:val="28"/>
          <w:vertAlign w:val="subscript"/>
        </w:rPr>
        <w:t>Ф</w:t>
      </w:r>
      <w:r w:rsidRPr="002D1DF2">
        <w:rPr>
          <w:sz w:val="28"/>
          <w:szCs w:val="28"/>
        </w:rPr>
        <w:t>.</w:t>
      </w:r>
    </w:p>
    <w:p w14:paraId="28DC746E" w14:textId="309B3CFF" w:rsidR="00E12575" w:rsidRPr="002D1DF2" w:rsidRDefault="00E12575" w:rsidP="007E7851">
      <w:pPr>
        <w:ind w:firstLine="720"/>
        <w:jc w:val="both"/>
        <w:rPr>
          <w:sz w:val="28"/>
          <w:szCs w:val="28"/>
        </w:rPr>
      </w:pPr>
      <w:r w:rsidRPr="002D1DF2">
        <w:rPr>
          <w:sz w:val="28"/>
          <w:szCs w:val="28"/>
        </w:rPr>
        <w:t xml:space="preserve">Осылайша, тозу есебі беттердің физика-механикалық қасиеттері мен сыртқы параметрлер </w:t>
      </w:r>
      <w:r w:rsidR="00CB0D98" w:rsidRPr="002D1DF2">
        <w:rPr>
          <w:sz w:val="28"/>
          <w:szCs w:val="28"/>
        </w:rPr>
        <w:t>–</w:t>
      </w:r>
      <w:r w:rsidRPr="002D1DF2">
        <w:rPr>
          <w:sz w:val="28"/>
          <w:szCs w:val="28"/>
        </w:rPr>
        <w:t xml:space="preserve"> жүктеме, жылдамдық, температура </w:t>
      </w:r>
      <w:r w:rsidR="00CB0D98" w:rsidRPr="002D1DF2">
        <w:rPr>
          <w:sz w:val="28"/>
          <w:szCs w:val="28"/>
        </w:rPr>
        <w:t>–</w:t>
      </w:r>
      <w:r w:rsidRPr="002D1DF2">
        <w:rPr>
          <w:sz w:val="28"/>
          <w:szCs w:val="28"/>
        </w:rPr>
        <w:t xml:space="preserve"> арқылы осы шамаларды өрнектеуге келіп тіреледі.</w:t>
      </w:r>
    </w:p>
    <w:p w14:paraId="2C6B5E74" w14:textId="4064831C" w:rsidR="00E12575" w:rsidRPr="002D1DF2" w:rsidRDefault="00E12575" w:rsidP="007E7851">
      <w:pPr>
        <w:ind w:firstLine="720"/>
        <w:jc w:val="both"/>
        <w:rPr>
          <w:sz w:val="28"/>
          <w:szCs w:val="28"/>
        </w:rPr>
      </w:pPr>
      <w:r w:rsidRPr="002D1DF2">
        <w:rPr>
          <w:sz w:val="28"/>
          <w:szCs w:val="28"/>
        </w:rPr>
        <w:t xml:space="preserve">Түсті металды компрессиялық сақиналардың үйкелетін беттеріне енгізу сақина мен цилиндр арасындағы </w:t>
      </w:r>
      <w:r w:rsidR="00897415" w:rsidRPr="002D1DF2">
        <w:rPr>
          <w:sz w:val="28"/>
          <w:szCs w:val="28"/>
          <w:lang w:val="kk-KZ"/>
        </w:rPr>
        <w:t>нақты</w:t>
      </w:r>
      <w:r w:rsidRPr="002D1DF2">
        <w:rPr>
          <w:sz w:val="28"/>
          <w:szCs w:val="28"/>
        </w:rPr>
        <w:t xml:space="preserve"> жанасу ауданын өзгертеді. Бұл тозу сипаттамалары мен бөлшектердің ұзақ жұмыс істеу қабілетіне айтарлықтай әсер етеді.</w:t>
      </w:r>
    </w:p>
    <w:p w14:paraId="2E134E5A" w14:textId="77777777" w:rsidR="00E12575" w:rsidRPr="002D1DF2" w:rsidRDefault="00E12575" w:rsidP="007E7851">
      <w:pPr>
        <w:tabs>
          <w:tab w:val="center" w:pos="4253"/>
          <w:tab w:val="right" w:pos="9355"/>
        </w:tabs>
        <w:jc w:val="both"/>
        <w:rPr>
          <w:sz w:val="28"/>
          <w:szCs w:val="28"/>
        </w:rPr>
      </w:pPr>
    </w:p>
    <w:p w14:paraId="35B18DBD" w14:textId="77777777" w:rsidR="00E12575" w:rsidRPr="002D1DF2" w:rsidRDefault="00E12575" w:rsidP="007E7851">
      <w:pPr>
        <w:pStyle w:val="2"/>
        <w:rPr>
          <w:szCs w:val="28"/>
        </w:rPr>
      </w:pPr>
      <w:bookmarkStart w:id="20" w:name="_Toc201692296"/>
      <w:r w:rsidRPr="002D1DF2">
        <w:rPr>
          <w:szCs w:val="28"/>
        </w:rPr>
        <w:t>2.5. Цилиндр-поршень тобының тығыздағыш элементін құрастыру</w:t>
      </w:r>
      <w:bookmarkEnd w:id="20"/>
    </w:p>
    <w:p w14:paraId="77976A97" w14:textId="77777777" w:rsidR="00E12575" w:rsidRPr="002D1DF2" w:rsidRDefault="00E12575" w:rsidP="007E7851">
      <w:pPr>
        <w:pStyle w:val="a3"/>
        <w:ind w:firstLine="539"/>
        <w:jc w:val="both"/>
      </w:pPr>
    </w:p>
    <w:p w14:paraId="06E12862" w14:textId="023611DE" w:rsidR="00E12575" w:rsidRPr="002D1DF2" w:rsidRDefault="00E12575" w:rsidP="007E7851">
      <w:pPr>
        <w:ind w:firstLine="720"/>
        <w:jc w:val="both"/>
        <w:rPr>
          <w:sz w:val="28"/>
          <w:szCs w:val="28"/>
        </w:rPr>
      </w:pPr>
      <w:r w:rsidRPr="002D1DF2">
        <w:rPr>
          <w:sz w:val="28"/>
          <w:szCs w:val="28"/>
        </w:rPr>
        <w:t xml:space="preserve">Жаңа </w:t>
      </w:r>
      <w:r w:rsidR="00897415" w:rsidRPr="002D1DF2">
        <w:rPr>
          <w:sz w:val="28"/>
          <w:szCs w:val="28"/>
          <w:lang w:val="kk-KZ"/>
        </w:rPr>
        <w:t>заманғы</w:t>
      </w:r>
      <w:r w:rsidRPr="002D1DF2">
        <w:rPr>
          <w:sz w:val="28"/>
          <w:szCs w:val="28"/>
        </w:rPr>
        <w:t xml:space="preserve"> қозғалтқыштарға арналған цилиндр-поршень тобының (ЦП</w:t>
      </w:r>
      <w:r w:rsidR="00897415" w:rsidRPr="002D1DF2">
        <w:rPr>
          <w:sz w:val="28"/>
          <w:szCs w:val="28"/>
          <w:lang w:val="kk-KZ"/>
        </w:rPr>
        <w:t>Т</w:t>
      </w:r>
      <w:r w:rsidRPr="002D1DF2">
        <w:rPr>
          <w:sz w:val="28"/>
          <w:szCs w:val="28"/>
        </w:rPr>
        <w:t xml:space="preserve">) </w:t>
      </w:r>
      <w:r w:rsidR="00897415" w:rsidRPr="002D1DF2">
        <w:rPr>
          <w:sz w:val="28"/>
          <w:szCs w:val="28"/>
          <w:lang w:val="kk-KZ"/>
        </w:rPr>
        <w:t>конструкциясын</w:t>
      </w:r>
      <w:r w:rsidRPr="002D1DF2">
        <w:rPr>
          <w:sz w:val="28"/>
          <w:szCs w:val="28"/>
        </w:rPr>
        <w:t xml:space="preserve"> және ондағы үйкеліс байланысының жұмыс жағда</w:t>
      </w:r>
      <w:r w:rsidR="00897415" w:rsidRPr="002D1DF2">
        <w:rPr>
          <w:sz w:val="28"/>
          <w:szCs w:val="28"/>
        </w:rPr>
        <w:t>йларын талдау негізінде, поршен</w:t>
      </w:r>
      <w:r w:rsidRPr="002D1DF2">
        <w:rPr>
          <w:sz w:val="28"/>
          <w:szCs w:val="28"/>
        </w:rPr>
        <w:t>нің цилиндрмен тығыздалуын қамтамасыз ететін бөлшектерді мыс немесе мыс қорытпасынан, сондай-ақ графитті пайдалану арқылы дайындау қажеттігі анықталды. Бұл компрессиялық сақиналардың жылу өткізгіштігін арттырып, үйкеліс күшін азайтады [</w:t>
      </w:r>
      <w:r w:rsidR="00897415" w:rsidRPr="002D1DF2">
        <w:rPr>
          <w:sz w:val="28"/>
          <w:szCs w:val="28"/>
          <w:lang w:val="kk-KZ"/>
        </w:rPr>
        <w:t>48</w:t>
      </w:r>
      <w:r w:rsidRPr="002D1DF2">
        <w:rPr>
          <w:sz w:val="28"/>
          <w:szCs w:val="28"/>
        </w:rPr>
        <w:t>]. Мұндай талаптар тығыздағыш тораптың конструктивтік ерекшеліктерін де анықтайды.</w:t>
      </w:r>
    </w:p>
    <w:p w14:paraId="06D6DF18" w14:textId="609A2B5E" w:rsidR="00E12575" w:rsidRPr="002D1DF2" w:rsidRDefault="00E12575" w:rsidP="007E7851">
      <w:pPr>
        <w:ind w:firstLine="720"/>
        <w:jc w:val="both"/>
        <w:rPr>
          <w:sz w:val="28"/>
          <w:szCs w:val="28"/>
        </w:rPr>
      </w:pPr>
      <w:r w:rsidRPr="002D1DF2">
        <w:rPr>
          <w:sz w:val="28"/>
          <w:szCs w:val="28"/>
        </w:rPr>
        <w:t>Зерттеулерде [</w:t>
      </w:r>
      <w:r w:rsidR="00897415" w:rsidRPr="002D1DF2">
        <w:rPr>
          <w:sz w:val="28"/>
          <w:szCs w:val="28"/>
          <w:lang w:val="kk-KZ"/>
        </w:rPr>
        <w:t>49</w:t>
      </w:r>
      <w:r w:rsidRPr="002D1DF2">
        <w:rPr>
          <w:sz w:val="28"/>
          <w:szCs w:val="28"/>
        </w:rPr>
        <w:t>] мыстың жоғары жылу өткізгіштігі мен термиялық төзімділігі атап өтіледі, бұл оны үйкеліс беттерін дайындауға перспективалы материал ретінде қарастыруға мүмкіндік береді. Мыстың термиялық тұрақтылығы алюминий қорытпаларына қарағанда шамамен үш есе жоғары, бұл үйкеліс тораптарының жұмыс мерзімін айтарлықтай арттырады.</w:t>
      </w:r>
    </w:p>
    <w:p w14:paraId="7C3944A0" w14:textId="77777777" w:rsidR="00E12575" w:rsidRPr="002D1DF2" w:rsidRDefault="00E12575" w:rsidP="007E7851">
      <w:pPr>
        <w:ind w:firstLine="720"/>
        <w:jc w:val="both"/>
        <w:rPr>
          <w:sz w:val="28"/>
          <w:szCs w:val="28"/>
        </w:rPr>
      </w:pPr>
      <w:r w:rsidRPr="002D1DF2">
        <w:rPr>
          <w:sz w:val="28"/>
          <w:szCs w:val="28"/>
        </w:rPr>
        <w:t>Цилиндр-поршень тобының тығыздағыш элементтерін құрастыру барысында жұмыс жағдайлары, қолданылатын материалдар, тозуға төзімділік және герметикалылық сияқты көптеген факторларды ескеру қажет. Бұл бағыттағы негізгі мақсат – энергия жоғалтуларын азайту, жұмыс камерасының сенімді герметизациясын қамтамасыз ету және бөлшектердің қызмет ету мерзімін ұзарту.</w:t>
      </w:r>
    </w:p>
    <w:p w14:paraId="3C0AB512" w14:textId="41BDABF0" w:rsidR="00E12575" w:rsidRPr="002D1DF2" w:rsidRDefault="00E12575" w:rsidP="007E7851">
      <w:pPr>
        <w:ind w:firstLine="720"/>
        <w:jc w:val="both"/>
        <w:rPr>
          <w:sz w:val="28"/>
          <w:szCs w:val="28"/>
        </w:rPr>
      </w:pPr>
      <w:r w:rsidRPr="002D1DF2">
        <w:rPr>
          <w:sz w:val="28"/>
          <w:szCs w:val="28"/>
        </w:rPr>
        <w:lastRenderedPageBreak/>
        <w:t>Патенттер мен заманауи зерттеулерді талдай отырып, тығыздағыш элементтердің сипаттамаларын жақсартуға бағытталған келесі конструктивтік ерекшеліктерді бөліп көрсетуге болады [</w:t>
      </w:r>
      <w:r w:rsidR="00897415" w:rsidRPr="002D1DF2">
        <w:rPr>
          <w:sz w:val="28"/>
          <w:szCs w:val="28"/>
          <w:lang w:val="kk-KZ"/>
        </w:rPr>
        <w:t>50</w:t>
      </w:r>
      <w:r w:rsidRPr="002D1DF2">
        <w:rPr>
          <w:sz w:val="28"/>
          <w:szCs w:val="28"/>
        </w:rPr>
        <w:t xml:space="preserve">, </w:t>
      </w:r>
      <w:r w:rsidR="00897415" w:rsidRPr="002D1DF2">
        <w:rPr>
          <w:sz w:val="28"/>
          <w:szCs w:val="28"/>
          <w:lang w:val="kk-KZ"/>
        </w:rPr>
        <w:t>51</w:t>
      </w:r>
      <w:r w:rsidRPr="002D1DF2">
        <w:rPr>
          <w:sz w:val="28"/>
          <w:szCs w:val="28"/>
        </w:rPr>
        <w:t>].</w:t>
      </w:r>
    </w:p>
    <w:p w14:paraId="01D152A1" w14:textId="70A6183E" w:rsidR="00E12575" w:rsidRPr="002D1DF2" w:rsidRDefault="00E12575" w:rsidP="007E7851">
      <w:pPr>
        <w:ind w:firstLine="720"/>
        <w:jc w:val="both"/>
        <w:rPr>
          <w:sz w:val="28"/>
          <w:szCs w:val="28"/>
        </w:rPr>
      </w:pPr>
      <w:r w:rsidRPr="002D1DF2">
        <w:rPr>
          <w:sz w:val="28"/>
          <w:szCs w:val="28"/>
        </w:rPr>
        <w:t>ҚР № 23549 патентінің [</w:t>
      </w:r>
      <w:r w:rsidR="00747495" w:rsidRPr="002D1DF2">
        <w:rPr>
          <w:sz w:val="28"/>
          <w:szCs w:val="28"/>
          <w:lang w:val="kk-KZ"/>
        </w:rPr>
        <w:t>52</w:t>
      </w:r>
      <w:r w:rsidRPr="002D1DF2">
        <w:rPr>
          <w:sz w:val="28"/>
          <w:szCs w:val="28"/>
        </w:rPr>
        <w:t>] авторы ретінде біз бұл әзірлемені болашағы зор шешім ретінде әрі қарайғы зерттеулерге негіз етіп</w:t>
      </w:r>
      <w:r w:rsidR="00747495" w:rsidRPr="002D1DF2">
        <w:rPr>
          <w:sz w:val="28"/>
          <w:szCs w:val="28"/>
        </w:rPr>
        <w:t xml:space="preserve"> алдық. Оның жаңашылдығы поршен</w:t>
      </w:r>
      <w:r w:rsidRPr="002D1DF2">
        <w:rPr>
          <w:sz w:val="28"/>
          <w:szCs w:val="28"/>
        </w:rPr>
        <w:t>нің жұмыс ресурсын арттыруға, үйкелісті азайтуға және термомеханикалық жүктемелерді қайта үлестіруге бағытталған. Бұл патент түрлі қозғалтқыш түрлеріне бейімдеуге болатын әмбебап шешімдер ұсынады және цилиндр-поршень тобының жаңа, тиімді конструкцияларын жасауға негіз бола алады.</w:t>
      </w:r>
    </w:p>
    <w:p w14:paraId="565B8ADB" w14:textId="77777777" w:rsidR="00E12575" w:rsidRPr="002D1DF2" w:rsidRDefault="00E12575" w:rsidP="007E7851">
      <w:pPr>
        <w:ind w:firstLine="720"/>
        <w:jc w:val="both"/>
        <w:rPr>
          <w:sz w:val="28"/>
          <w:szCs w:val="28"/>
        </w:rPr>
      </w:pPr>
      <w:r w:rsidRPr="002D1DF2">
        <w:rPr>
          <w:sz w:val="28"/>
          <w:szCs w:val="28"/>
        </w:rPr>
        <w:t>ҚР № 23549 патенті іштен жану қозғалтқышының компрессиялық сақиналары ретінде қатты антифрикциялық материалдарды (мыс-графит, қола-графит, темір-графит) қолдануды қарастыратын инновациялық поршень құрылымын ұсынады.</w:t>
      </w:r>
    </w:p>
    <w:p w14:paraId="10EADF63" w14:textId="47B40855" w:rsidR="00E12575" w:rsidRPr="002D1DF2" w:rsidRDefault="00E12575" w:rsidP="007E7851">
      <w:pPr>
        <w:ind w:firstLine="720"/>
        <w:jc w:val="both"/>
        <w:rPr>
          <w:sz w:val="28"/>
          <w:szCs w:val="28"/>
        </w:rPr>
      </w:pPr>
      <w:r w:rsidRPr="002D1DF2">
        <w:rPr>
          <w:sz w:val="28"/>
          <w:szCs w:val="28"/>
        </w:rPr>
        <w:t xml:space="preserve">Сақиналар екі жарты сақинадан тұратын етіп жасалады, олар </w:t>
      </w:r>
      <w:r w:rsidR="00747495" w:rsidRPr="002D1DF2">
        <w:rPr>
          <w:sz w:val="28"/>
          <w:szCs w:val="28"/>
          <w:lang w:val="kk-KZ"/>
        </w:rPr>
        <w:t>жылж</w:t>
      </w:r>
      <w:r w:rsidRPr="002D1DF2">
        <w:rPr>
          <w:sz w:val="28"/>
          <w:szCs w:val="28"/>
        </w:rPr>
        <w:t xml:space="preserve">ымалы қосылыспен бекітіледі, бұл тозуды компенсациялауға және цилиндр гильзасымен герметикалық жанасуды сақтауға мүмкіндік береді. Арнайы серіппелер жарты сақиналарды цилиндр бетіне үздіксіз </w:t>
      </w:r>
      <w:r w:rsidR="00747495" w:rsidRPr="002D1DF2">
        <w:rPr>
          <w:sz w:val="28"/>
          <w:szCs w:val="28"/>
          <w:lang w:val="kk-KZ"/>
        </w:rPr>
        <w:t>итері</w:t>
      </w:r>
      <w:r w:rsidRPr="002D1DF2">
        <w:rPr>
          <w:sz w:val="28"/>
          <w:szCs w:val="28"/>
        </w:rPr>
        <w:t>п</w:t>
      </w:r>
      <w:r w:rsidR="00747495" w:rsidRPr="002D1DF2">
        <w:rPr>
          <w:sz w:val="28"/>
          <w:szCs w:val="28"/>
        </w:rPr>
        <w:t xml:space="preserve"> тұрады, бұл поршен</w:t>
      </w:r>
      <w:r w:rsidRPr="002D1DF2">
        <w:rPr>
          <w:sz w:val="28"/>
          <w:szCs w:val="28"/>
        </w:rPr>
        <w:t>нің жұмыс ресурсын арттырады. Графит негізіндегі материалдар құрғақ үйкелісті қамтамасыз етеді, бұл майдың жануын болдырмайды, жану өнімдерінің ластануын азайтады және экологиялық тиімділікті арттырады. Мыс-графитті сақиналардың цилиндр гильзасымен жанасуы төмен үйкеліс пен таңдамалы материал берілу режимінде жұмыс істеуге мүмкіндік береді, бұл ЦП</w:t>
      </w:r>
      <w:r w:rsidR="00747495" w:rsidRPr="002D1DF2">
        <w:rPr>
          <w:sz w:val="28"/>
          <w:szCs w:val="28"/>
          <w:lang w:val="kk-KZ"/>
        </w:rPr>
        <w:t>Т</w:t>
      </w:r>
      <w:r w:rsidRPr="002D1DF2">
        <w:rPr>
          <w:sz w:val="28"/>
          <w:szCs w:val="28"/>
        </w:rPr>
        <w:t>-ның жалпы ресурсын ұзартады.</w:t>
      </w:r>
    </w:p>
    <w:p w14:paraId="1D888BB2" w14:textId="703630C7" w:rsidR="00E12575" w:rsidRPr="002D1DF2" w:rsidRDefault="00E12575" w:rsidP="007E7851">
      <w:pPr>
        <w:ind w:firstLine="720"/>
        <w:jc w:val="both"/>
        <w:rPr>
          <w:sz w:val="28"/>
          <w:szCs w:val="28"/>
        </w:rPr>
      </w:pPr>
      <w:r w:rsidRPr="002D1DF2">
        <w:rPr>
          <w:sz w:val="28"/>
          <w:szCs w:val="28"/>
        </w:rPr>
        <w:t>Мыс пен қола, әсіресе графитпен бірге қолданылғанда, серпімділікке ие емес, оның үстіне бұл компози</w:t>
      </w:r>
      <w:r w:rsidR="00747495" w:rsidRPr="002D1DF2">
        <w:rPr>
          <w:sz w:val="28"/>
          <w:szCs w:val="28"/>
          <w:lang w:val="kk-KZ"/>
        </w:rPr>
        <w:t>ттік</w:t>
      </w:r>
      <w:r w:rsidRPr="002D1DF2">
        <w:rPr>
          <w:sz w:val="28"/>
          <w:szCs w:val="28"/>
        </w:rPr>
        <w:t xml:space="preserve"> материалдар морт келеді. Сондықтан мұндай сақиналар:</w:t>
      </w:r>
    </w:p>
    <w:p w14:paraId="1A63DE05" w14:textId="77777777" w:rsidR="00E12575" w:rsidRPr="002D1DF2" w:rsidRDefault="00E12575" w:rsidP="007E7851">
      <w:pPr>
        <w:ind w:firstLine="720"/>
        <w:jc w:val="both"/>
        <w:rPr>
          <w:sz w:val="28"/>
          <w:szCs w:val="28"/>
        </w:rPr>
      </w:pPr>
      <w:r w:rsidRPr="002D1DF2">
        <w:rPr>
          <w:sz w:val="28"/>
          <w:szCs w:val="28"/>
        </w:rPr>
        <w:t>Механикалық беріктігін қамтамасыз ету үшін жеткілікті үлкен қимада болуы тиіс;</w:t>
      </w:r>
    </w:p>
    <w:p w14:paraId="04491BB2" w14:textId="77777777" w:rsidR="00E12575" w:rsidRPr="002D1DF2" w:rsidRDefault="00E12575" w:rsidP="007E7851">
      <w:pPr>
        <w:ind w:firstLine="720"/>
        <w:jc w:val="both"/>
        <w:rPr>
          <w:sz w:val="28"/>
          <w:szCs w:val="28"/>
        </w:rPr>
      </w:pPr>
      <w:r w:rsidRPr="002D1DF2">
        <w:rPr>
          <w:sz w:val="28"/>
          <w:szCs w:val="28"/>
        </w:rPr>
        <w:t>Гильза бетіне қысым жасау дәстүрлі С-тәрізді серіппелі шойын сақиналар сияқты емес, басқа әдіспен іске асуы тиіс.</w:t>
      </w:r>
    </w:p>
    <w:p w14:paraId="03B81FC9" w14:textId="2DFB0556" w:rsidR="00E12575" w:rsidRPr="002D1DF2" w:rsidRDefault="00E12575" w:rsidP="007E7851">
      <w:pPr>
        <w:ind w:firstLine="720"/>
        <w:jc w:val="both"/>
        <w:rPr>
          <w:sz w:val="28"/>
          <w:szCs w:val="28"/>
        </w:rPr>
      </w:pPr>
      <w:r w:rsidRPr="002D1DF2">
        <w:rPr>
          <w:sz w:val="28"/>
          <w:szCs w:val="28"/>
        </w:rPr>
        <w:t>Бұл мәселені шешу келесі түрде ұсынылады (2.</w:t>
      </w:r>
      <w:r w:rsidR="00FC13D6" w:rsidRPr="002D1DF2">
        <w:rPr>
          <w:sz w:val="28"/>
          <w:szCs w:val="28"/>
        </w:rPr>
        <w:t>10</w:t>
      </w:r>
      <w:r w:rsidRPr="002D1DF2">
        <w:rPr>
          <w:sz w:val="28"/>
          <w:szCs w:val="28"/>
        </w:rPr>
        <w:t>-сурет). Сақиналар шамамен 8×10 немесе 6×8 мм қимада жасалады (8–10 мм – радиустық өлшем, 6–8 мм – сақинаның қалыңдығы). Екі нұсқа қарастырылады:</w:t>
      </w:r>
    </w:p>
    <w:p w14:paraId="49A80443" w14:textId="6FF6332B" w:rsidR="00E12575" w:rsidRPr="002D1DF2" w:rsidRDefault="00E12575" w:rsidP="007E7851">
      <w:pPr>
        <w:ind w:firstLine="720"/>
        <w:jc w:val="both"/>
        <w:rPr>
          <w:sz w:val="28"/>
          <w:szCs w:val="28"/>
        </w:rPr>
      </w:pPr>
      <w:r w:rsidRPr="002D1DF2">
        <w:rPr>
          <w:sz w:val="28"/>
          <w:szCs w:val="28"/>
        </w:rPr>
        <w:t>Бірінші нұсқа – мыс немесе қола негізіндегі компози</w:t>
      </w:r>
      <w:r w:rsidR="00747495" w:rsidRPr="002D1DF2">
        <w:rPr>
          <w:sz w:val="28"/>
          <w:szCs w:val="28"/>
          <w:lang w:val="kk-KZ"/>
        </w:rPr>
        <w:t>ттік</w:t>
      </w:r>
      <w:r w:rsidRPr="002D1DF2">
        <w:rPr>
          <w:sz w:val="28"/>
          <w:szCs w:val="28"/>
        </w:rPr>
        <w:t xml:space="preserve"> материалдан </w:t>
      </w:r>
      <w:r w:rsidR="00747495" w:rsidRPr="002D1DF2">
        <w:rPr>
          <w:sz w:val="28"/>
          <w:szCs w:val="28"/>
        </w:rPr>
        <w:t xml:space="preserve">графитпен </w:t>
      </w:r>
      <w:r w:rsidRPr="002D1DF2">
        <w:rPr>
          <w:sz w:val="28"/>
          <w:szCs w:val="28"/>
        </w:rPr>
        <w:t>жасалған;</w:t>
      </w:r>
    </w:p>
    <w:p w14:paraId="4DB8588E" w14:textId="0ABE6202" w:rsidR="00E12575" w:rsidRPr="002D1DF2" w:rsidRDefault="00E12575" w:rsidP="007E7851">
      <w:pPr>
        <w:ind w:firstLine="720"/>
        <w:jc w:val="both"/>
        <w:rPr>
          <w:sz w:val="28"/>
          <w:szCs w:val="28"/>
        </w:rPr>
      </w:pPr>
      <w:r w:rsidRPr="002D1DF2">
        <w:rPr>
          <w:sz w:val="28"/>
          <w:szCs w:val="28"/>
        </w:rPr>
        <w:t>Екінші нұсқа – мыс немесе қола негізінде жасалып, оның бетіне графит белдеуі енгізілген (2.10-сурет) [</w:t>
      </w:r>
      <w:r w:rsidR="00747495" w:rsidRPr="002D1DF2">
        <w:rPr>
          <w:sz w:val="28"/>
          <w:szCs w:val="28"/>
          <w:lang w:val="kk-KZ"/>
        </w:rPr>
        <w:t>53</w:t>
      </w:r>
      <w:r w:rsidRPr="002D1DF2">
        <w:rPr>
          <w:sz w:val="28"/>
          <w:szCs w:val="28"/>
        </w:rPr>
        <w:t>].</w:t>
      </w:r>
    </w:p>
    <w:p w14:paraId="342A0DBD" w14:textId="7B295176" w:rsidR="00E12575" w:rsidRPr="002D1DF2" w:rsidRDefault="00E12575" w:rsidP="007E7851">
      <w:pPr>
        <w:ind w:firstLine="720"/>
        <w:jc w:val="both"/>
        <w:rPr>
          <w:sz w:val="28"/>
          <w:szCs w:val="28"/>
        </w:rPr>
      </w:pPr>
      <w:r w:rsidRPr="002D1DF2">
        <w:rPr>
          <w:sz w:val="28"/>
          <w:szCs w:val="28"/>
        </w:rPr>
        <w:t>Сақиналар цилиндр гильзасының сырғанау бетімен тығыз жанасуын қамтамасыз ету үшін бөлінетін болуы керек. Бұл ретте жарты сақиналардың сатылы түйіспесі тік жазықтықта орындалады. Мұндай түйіспе сақина астына газдың кіруін және есептелмеген жанасу күштерінің пайда болуын болдырмайды.</w:t>
      </w:r>
      <w:r w:rsidR="00747495" w:rsidRPr="002D1DF2">
        <w:rPr>
          <w:sz w:val="28"/>
          <w:szCs w:val="28"/>
        </w:rPr>
        <w:t xml:space="preserve"> Сақиналар гильза бетіне поршен</w:t>
      </w:r>
      <w:r w:rsidRPr="002D1DF2">
        <w:rPr>
          <w:sz w:val="28"/>
          <w:szCs w:val="28"/>
        </w:rPr>
        <w:t>нің артқы жағында орналасқан серіппелер арқылы жанасады. Бұл серіппелердің қызуын және тартылу күшінің әлсіреуін болдырмайды.</w:t>
      </w:r>
    </w:p>
    <w:p w14:paraId="69C6C582" w14:textId="366AD4E0" w:rsidR="00E12575" w:rsidRPr="002D1DF2" w:rsidRDefault="0055482B" w:rsidP="007E7851">
      <w:pPr>
        <w:pStyle w:val="a3"/>
        <w:ind w:firstLine="0"/>
        <w:jc w:val="both"/>
      </w:pPr>
      <w:bookmarkStart w:id="21" w:name="_Hlk195175521"/>
      <w:r w:rsidRPr="002D1DF2">
        <w:rPr>
          <w:noProof/>
        </w:rPr>
        <w:lastRenderedPageBreak/>
        <mc:AlternateContent>
          <mc:Choice Requires="wps">
            <w:drawing>
              <wp:anchor distT="0" distB="0" distL="114300" distR="114300" simplePos="0" relativeHeight="251611648" behindDoc="0" locked="0" layoutInCell="1" allowOverlap="1" wp14:anchorId="3B755C55" wp14:editId="7FC5B722">
                <wp:simplePos x="0" y="0"/>
                <wp:positionH relativeFrom="margin">
                  <wp:posOffset>112039</wp:posOffset>
                </wp:positionH>
                <wp:positionV relativeFrom="paragraph">
                  <wp:posOffset>3075915</wp:posOffset>
                </wp:positionV>
                <wp:extent cx="1949501" cy="267005"/>
                <wp:effectExtent l="0" t="0" r="0" b="0"/>
                <wp:wrapNone/>
                <wp:docPr id="96" name="Надпись 96"/>
                <wp:cNvGraphicFramePr/>
                <a:graphic xmlns:a="http://schemas.openxmlformats.org/drawingml/2006/main">
                  <a:graphicData uri="http://schemas.microsoft.com/office/word/2010/wordprocessingShape">
                    <wps:wsp>
                      <wps:cNvSpPr txBox="1"/>
                      <wps:spPr>
                        <a:xfrm>
                          <a:off x="0" y="0"/>
                          <a:ext cx="1949501" cy="267005"/>
                        </a:xfrm>
                        <a:prstGeom prst="rect">
                          <a:avLst/>
                        </a:prstGeom>
                        <a:solidFill>
                          <a:schemeClr val="lt1"/>
                        </a:solidFill>
                        <a:ln w="6350">
                          <a:noFill/>
                        </a:ln>
                      </wps:spPr>
                      <wps:txbx>
                        <w:txbxContent>
                          <w:p w14:paraId="12E85347" w14:textId="392E6D51" w:rsidR="000724D7" w:rsidRPr="00085C08" w:rsidRDefault="000724D7">
                            <w:r w:rsidRPr="00085C08">
                              <w:rPr>
                                <w:b/>
                                <w:bCs/>
                                <w:u w:val="single"/>
                              </w:rPr>
                              <w:t>А – А</w:t>
                            </w:r>
                            <w:r w:rsidRPr="00085C08">
                              <w:rPr>
                                <w:b/>
                                <w:bCs/>
                              </w:rPr>
                              <w:t xml:space="preserve"> (Сақиның көрінісі)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755C55" id="Надпись 96" o:spid="_x0000_s1152" type="#_x0000_t202" style="position:absolute;left:0;text-align:left;margin-left:8.8pt;margin-top:242.2pt;width:153.5pt;height:21pt;z-index:25161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" fillcolor="white [3201]" stroked="f" strokeweight=".5pt">
                <v:textbox>
                  <w:txbxContent>
                    <w:p w14:paraId="12E85347" w14:textId="392E6D51" w:rsidR="000724D7" w:rsidRPr="00085C08" w:rsidRDefault="000724D7">
                      <w:r w:rsidRPr="00085C08">
                        <w:rPr>
                          <w:b/>
                          <w:bCs/>
                          <w:u w:val="single"/>
                        </w:rPr>
                        <w:t>А – А</w:t>
                      </w:r>
                      <w:r w:rsidRPr="00085C08">
                        <w:rPr>
                          <w:b/>
                          <w:bCs/>
                        </w:rPr>
                        <w:t xml:space="preserve"> (Сақиның көрінісі)</w:t>
                      </w:r>
                    </w:p>
                  </w:txbxContent>
                </v:textbox>
                <w10:wrap anchorx="margin"/>
              </v:shape>
            </w:pict>
          </mc:Fallback>
        </mc:AlternateContent>
      </w:r>
      <w:r w:rsidR="00580A5D" w:rsidRPr="002D1DF2">
        <w:rPr>
          <w:noProof/>
        </w:rPr>
        <mc:AlternateContent>
          <mc:Choice Requires="wps">
            <w:drawing>
              <wp:anchor distT="0" distB="0" distL="114300" distR="114300" simplePos="0" relativeHeight="251609600" behindDoc="0" locked="0" layoutInCell="1" allowOverlap="1" wp14:anchorId="36A74CDB" wp14:editId="52B825E0">
                <wp:simplePos x="0" y="0"/>
                <wp:positionH relativeFrom="column">
                  <wp:posOffset>123825</wp:posOffset>
                </wp:positionH>
                <wp:positionV relativeFrom="paragraph">
                  <wp:posOffset>6187440</wp:posOffset>
                </wp:positionV>
                <wp:extent cx="1459230" cy="716280"/>
                <wp:effectExtent l="0" t="0" r="7620" b="7620"/>
                <wp:wrapNone/>
                <wp:docPr id="93" name="Надпись 93"/>
                <wp:cNvGraphicFramePr/>
                <a:graphic xmlns:a="http://schemas.openxmlformats.org/drawingml/2006/main">
                  <a:graphicData uri="http://schemas.microsoft.com/office/word/2010/wordprocessingShape">
                    <wps:wsp>
                      <wps:cNvSpPr txBox="1"/>
                      <wps:spPr>
                        <a:xfrm>
                          <a:off x="0" y="0"/>
                          <a:ext cx="1459230" cy="716280"/>
                        </a:xfrm>
                        <a:prstGeom prst="rect">
                          <a:avLst/>
                        </a:prstGeom>
                        <a:solidFill>
                          <a:schemeClr val="lt1"/>
                        </a:solidFill>
                        <a:ln w="6350">
                          <a:noFill/>
                        </a:ln>
                      </wps:spPr>
                      <wps:txbx>
                        <w:txbxContent>
                          <w:p w14:paraId="3986124F" w14:textId="74232B03" w:rsidR="000724D7" w:rsidRPr="006471D5" w:rsidRDefault="000724D7">
                            <w:pPr>
                              <w:rPr>
                                <w:sz w:val="20"/>
                                <w:szCs w:val="20"/>
                              </w:rPr>
                            </w:pPr>
                            <w:r>
                              <w:rPr>
                                <w:sz w:val="20"/>
                                <w:szCs w:val="20"/>
                              </w:rPr>
                              <w:t>Төменгі жарты сақиналардың қысу күшінің бағыты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A74CDB" id="Надпись 93" o:spid="_x0000_s1153" type="#_x0000_t202" style="position:absolute;left:0;text-align:left;margin-left:9.75pt;margin-top:487.2pt;width:114.9pt;height:56.4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" fillcolor="white [3201]" stroked="f" strokeweight=".5pt">
                <v:textbox>
                  <w:txbxContent>
                    <w:p w14:paraId="3986124F" w14:textId="74232B03" w:rsidR="000724D7" w:rsidRPr="006471D5" w:rsidRDefault="000724D7">
                      <w:pPr>
                        <w:rPr>
                          <w:sz w:val="20"/>
                          <w:szCs w:val="20"/>
                        </w:rPr>
                      </w:pPr>
                      <w:r>
                        <w:rPr>
                          <w:sz w:val="20"/>
                          <w:szCs w:val="20"/>
                        </w:rPr>
                        <w:t>Төменгі жарты сақиналардың қысу күшінің бағыты</w:t>
                      </w:r>
                    </w:p>
                  </w:txbxContent>
                </v:textbox>
              </v:shape>
            </w:pict>
          </mc:Fallback>
        </mc:AlternateContent>
      </w:r>
      <w:r w:rsidR="00FE56D7" w:rsidRPr="002D1DF2">
        <w:rPr>
          <w:noProof/>
        </w:rPr>
        <mc:AlternateContent>
          <mc:Choice Requires="wps">
            <w:drawing>
              <wp:anchor distT="0" distB="0" distL="114300" distR="114300" simplePos="0" relativeHeight="251607552" behindDoc="0" locked="0" layoutInCell="1" allowOverlap="1" wp14:anchorId="37C1E9EE" wp14:editId="37DD3D9C">
                <wp:simplePos x="0" y="0"/>
                <wp:positionH relativeFrom="column">
                  <wp:posOffset>100966</wp:posOffset>
                </wp:positionH>
                <wp:positionV relativeFrom="paragraph">
                  <wp:posOffset>5158740</wp:posOffset>
                </wp:positionV>
                <wp:extent cx="1184910" cy="899160"/>
                <wp:effectExtent l="0" t="0" r="0" b="0"/>
                <wp:wrapNone/>
                <wp:docPr id="92" name="Надпись 92"/>
                <wp:cNvGraphicFramePr/>
                <a:graphic xmlns:a="http://schemas.openxmlformats.org/drawingml/2006/main">
                  <a:graphicData uri="http://schemas.microsoft.com/office/word/2010/wordprocessingShape">
                    <wps:wsp>
                      <wps:cNvSpPr txBox="1"/>
                      <wps:spPr>
                        <a:xfrm>
                          <a:off x="0" y="0"/>
                          <a:ext cx="1184910" cy="899160"/>
                        </a:xfrm>
                        <a:prstGeom prst="rect">
                          <a:avLst/>
                        </a:prstGeom>
                        <a:solidFill>
                          <a:schemeClr val="lt1"/>
                        </a:solidFill>
                        <a:ln w="6350">
                          <a:noFill/>
                        </a:ln>
                      </wps:spPr>
                      <wps:txbx>
                        <w:txbxContent>
                          <w:p w14:paraId="38075BC4" w14:textId="6F4ADE02" w:rsidR="000724D7" w:rsidRPr="006471D5" w:rsidRDefault="000724D7">
                            <w:pPr>
                              <w:rPr>
                                <w:sz w:val="20"/>
                                <w:szCs w:val="20"/>
                              </w:rPr>
                            </w:pPr>
                            <w:r>
                              <w:rPr>
                                <w:sz w:val="20"/>
                                <w:szCs w:val="20"/>
                              </w:rPr>
                              <w:t>Жоғарғы жарты сақиналардың қысу күшінің бағыты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1E9EE" id="Надпись 92" o:spid="_x0000_s1154" type="#_x0000_t202" style="position:absolute;left:0;text-align:left;margin-left:7.95pt;margin-top:406.2pt;width:93.3pt;height:70.8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" fillcolor="white [3201]" stroked="f" strokeweight=".5pt">
                <v:textbox>
                  <w:txbxContent>
                    <w:p w14:paraId="38075BC4" w14:textId="6F4ADE02" w:rsidR="000724D7" w:rsidRPr="006471D5" w:rsidRDefault="000724D7">
                      <w:pPr>
                        <w:rPr>
                          <w:sz w:val="20"/>
                          <w:szCs w:val="20"/>
                        </w:rPr>
                      </w:pPr>
                      <w:r>
                        <w:rPr>
                          <w:sz w:val="20"/>
                          <w:szCs w:val="20"/>
                        </w:rPr>
                        <w:t>Жоғарғы жарты сақиналардың қысу күшінің бағыты</w:t>
                      </w:r>
                    </w:p>
                  </w:txbxContent>
                </v:textbox>
              </v:shape>
            </w:pict>
          </mc:Fallback>
        </mc:AlternateContent>
      </w:r>
      <w:r w:rsidR="00FC20D4" w:rsidRPr="002D1DF2">
        <w:rPr>
          <w:noProof/>
        </w:rPr>
        <mc:AlternateContent>
          <mc:Choice Requires="wps">
            <w:drawing>
              <wp:anchor distT="0" distB="0" distL="114300" distR="114300" simplePos="0" relativeHeight="251605504" behindDoc="0" locked="0" layoutInCell="1" allowOverlap="1" wp14:anchorId="071D050E" wp14:editId="0A52E5C3">
                <wp:simplePos x="0" y="0"/>
                <wp:positionH relativeFrom="margin">
                  <wp:posOffset>123825</wp:posOffset>
                </wp:positionH>
                <wp:positionV relativeFrom="paragraph">
                  <wp:posOffset>3486150</wp:posOffset>
                </wp:positionV>
                <wp:extent cx="1337310" cy="528320"/>
                <wp:effectExtent l="0" t="0" r="0" b="5080"/>
                <wp:wrapNone/>
                <wp:docPr id="91" name="Надпись 91"/>
                <wp:cNvGraphicFramePr/>
                <a:graphic xmlns:a="http://schemas.openxmlformats.org/drawingml/2006/main">
                  <a:graphicData uri="http://schemas.microsoft.com/office/word/2010/wordprocessingShape">
                    <wps:wsp>
                      <wps:cNvSpPr txBox="1"/>
                      <wps:spPr>
                        <a:xfrm>
                          <a:off x="0" y="0"/>
                          <a:ext cx="1337310" cy="528320"/>
                        </a:xfrm>
                        <a:prstGeom prst="rect">
                          <a:avLst/>
                        </a:prstGeom>
                        <a:solidFill>
                          <a:schemeClr val="lt1"/>
                        </a:solidFill>
                        <a:ln w="6350">
                          <a:noFill/>
                        </a:ln>
                      </wps:spPr>
                      <wps:txbx>
                        <w:txbxContent>
                          <w:p w14:paraId="08CE927C" w14:textId="19D36E3C" w:rsidR="000724D7" w:rsidRPr="006471D5" w:rsidRDefault="000724D7">
                            <w:pPr>
                              <w:rPr>
                                <w:sz w:val="20"/>
                                <w:szCs w:val="20"/>
                              </w:rPr>
                            </w:pPr>
                            <w:r>
                              <w:rPr>
                                <w:sz w:val="20"/>
                                <w:szCs w:val="20"/>
                              </w:rPr>
                              <w:t>Жоғарғы жарты сақиналардың қосылған жері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1D050E" id="Надпись 91" o:spid="_x0000_s1155" type="#_x0000_t202" style="position:absolute;left:0;text-align:left;margin-left:9.75pt;margin-top:274.5pt;width:105.3pt;height:41.6pt;z-index:25160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" fillcolor="white [3201]" stroked="f" strokeweight=".5pt">
                <v:textbox>
                  <w:txbxContent>
                    <w:p w14:paraId="08CE927C" w14:textId="19D36E3C" w:rsidR="000724D7" w:rsidRPr="006471D5" w:rsidRDefault="000724D7">
                      <w:pPr>
                        <w:rPr>
                          <w:sz w:val="20"/>
                          <w:szCs w:val="20"/>
                        </w:rPr>
                      </w:pPr>
                      <w:r>
                        <w:rPr>
                          <w:sz w:val="20"/>
                          <w:szCs w:val="20"/>
                        </w:rPr>
                        <w:t>Жоғарғы жарты сақиналардың қосылған жері</w:t>
                      </w:r>
                    </w:p>
                  </w:txbxContent>
                </v:textbox>
                <w10:wrap anchorx="margin"/>
              </v:shape>
            </w:pict>
          </mc:Fallback>
        </mc:AlternateContent>
      </w:r>
      <w:r w:rsidR="00FC20D4" w:rsidRPr="002D1DF2">
        <w:rPr>
          <w:noProof/>
        </w:rPr>
        <mc:AlternateContent>
          <mc:Choice Requires="wps">
            <w:drawing>
              <wp:anchor distT="0" distB="0" distL="114300" distR="114300" simplePos="0" relativeHeight="251603456" behindDoc="0" locked="0" layoutInCell="1" allowOverlap="1" wp14:anchorId="180078B5" wp14:editId="72ACEDA6">
                <wp:simplePos x="0" y="0"/>
                <wp:positionH relativeFrom="column">
                  <wp:posOffset>4841240</wp:posOffset>
                </wp:positionH>
                <wp:positionV relativeFrom="paragraph">
                  <wp:posOffset>5871210</wp:posOffset>
                </wp:positionV>
                <wp:extent cx="1203325" cy="647700"/>
                <wp:effectExtent l="0" t="0" r="0" b="0"/>
                <wp:wrapNone/>
                <wp:docPr id="90" name="Надпись 90"/>
                <wp:cNvGraphicFramePr/>
                <a:graphic xmlns:a="http://schemas.openxmlformats.org/drawingml/2006/main">
                  <a:graphicData uri="http://schemas.microsoft.com/office/word/2010/wordprocessingShape">
                    <wps:wsp>
                      <wps:cNvSpPr txBox="1"/>
                      <wps:spPr>
                        <a:xfrm>
                          <a:off x="0" y="0"/>
                          <a:ext cx="1203325" cy="647700"/>
                        </a:xfrm>
                        <a:prstGeom prst="rect">
                          <a:avLst/>
                        </a:prstGeom>
                        <a:solidFill>
                          <a:schemeClr val="lt1"/>
                        </a:solidFill>
                        <a:ln w="6350">
                          <a:noFill/>
                        </a:ln>
                      </wps:spPr>
                      <wps:txbx>
                        <w:txbxContent>
                          <w:p w14:paraId="7BA2374E" w14:textId="03BEE489" w:rsidR="000724D7" w:rsidRPr="006471D5" w:rsidRDefault="000724D7">
                            <w:pPr>
                              <w:rPr>
                                <w:sz w:val="20"/>
                                <w:szCs w:val="20"/>
                              </w:rPr>
                            </w:pPr>
                            <w:r>
                              <w:rPr>
                                <w:sz w:val="20"/>
                                <w:szCs w:val="20"/>
                              </w:rPr>
                              <w:t>Төменгі жарты сақиналардың серіппенің өсі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078B5" id="Надпись 90" o:spid="_x0000_s1156" type="#_x0000_t202" style="position:absolute;left:0;text-align:left;margin-left:381.2pt;margin-top:462.3pt;width:94.75pt;height:51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" fillcolor="white [3201]" stroked="f" strokeweight=".5pt">
                <v:textbox>
                  <w:txbxContent>
                    <w:p w14:paraId="7BA2374E" w14:textId="03BEE489" w:rsidR="000724D7" w:rsidRPr="006471D5" w:rsidRDefault="000724D7">
                      <w:pPr>
                        <w:rPr>
                          <w:sz w:val="20"/>
                          <w:szCs w:val="20"/>
                        </w:rPr>
                      </w:pPr>
                      <w:r>
                        <w:rPr>
                          <w:sz w:val="20"/>
                          <w:szCs w:val="20"/>
                        </w:rPr>
                        <w:t>Төменгі жарты сақиналардың серіппенің өсі</w:t>
                      </w:r>
                    </w:p>
                  </w:txbxContent>
                </v:textbox>
              </v:shape>
            </w:pict>
          </mc:Fallback>
        </mc:AlternateContent>
      </w:r>
      <w:r w:rsidR="009F4D6E" w:rsidRPr="002D1DF2">
        <w:rPr>
          <w:noProof/>
        </w:rPr>
        <mc:AlternateContent>
          <mc:Choice Requires="wps">
            <w:drawing>
              <wp:anchor distT="0" distB="0" distL="114300" distR="114300" simplePos="0" relativeHeight="251601408" behindDoc="0" locked="0" layoutInCell="1" allowOverlap="1" wp14:anchorId="2D5BABEB" wp14:editId="5E97F6BE">
                <wp:simplePos x="0" y="0"/>
                <wp:positionH relativeFrom="column">
                  <wp:posOffset>4831715</wp:posOffset>
                </wp:positionH>
                <wp:positionV relativeFrom="paragraph">
                  <wp:posOffset>5023485</wp:posOffset>
                </wp:positionV>
                <wp:extent cx="1203325" cy="647700"/>
                <wp:effectExtent l="0" t="0" r="0" b="0"/>
                <wp:wrapNone/>
                <wp:docPr id="89" name="Надпись 89"/>
                <wp:cNvGraphicFramePr/>
                <a:graphic xmlns:a="http://schemas.openxmlformats.org/drawingml/2006/main">
                  <a:graphicData uri="http://schemas.microsoft.com/office/word/2010/wordprocessingShape">
                    <wps:wsp>
                      <wps:cNvSpPr txBox="1"/>
                      <wps:spPr>
                        <a:xfrm>
                          <a:off x="0" y="0"/>
                          <a:ext cx="1203325" cy="647700"/>
                        </a:xfrm>
                        <a:prstGeom prst="rect">
                          <a:avLst/>
                        </a:prstGeom>
                        <a:solidFill>
                          <a:schemeClr val="lt1"/>
                        </a:solidFill>
                        <a:ln w="6350">
                          <a:noFill/>
                        </a:ln>
                      </wps:spPr>
                      <wps:txbx>
                        <w:txbxContent>
                          <w:p w14:paraId="780BE3FF" w14:textId="1F1B2BA3" w:rsidR="000724D7" w:rsidRPr="006471D5" w:rsidRDefault="000724D7">
                            <w:pPr>
                              <w:rPr>
                                <w:sz w:val="20"/>
                                <w:szCs w:val="20"/>
                              </w:rPr>
                            </w:pPr>
                            <w:r>
                              <w:rPr>
                                <w:sz w:val="20"/>
                                <w:szCs w:val="20"/>
                              </w:rPr>
                              <w:t>Жоғарғы жарты сақиналардың серіппенің өсі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5BABEB" id="Надпись 89" o:spid="_x0000_s1157" type="#_x0000_t202" style="position:absolute;left:0;text-align:left;margin-left:380.45pt;margin-top:395.55pt;width:94.75pt;height:51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" fillcolor="white [3201]" stroked="f" strokeweight=".5pt">
                <v:textbox>
                  <w:txbxContent>
                    <w:p w14:paraId="780BE3FF" w14:textId="1F1B2BA3" w:rsidR="000724D7" w:rsidRPr="006471D5" w:rsidRDefault="000724D7">
                      <w:pPr>
                        <w:rPr>
                          <w:sz w:val="20"/>
                          <w:szCs w:val="20"/>
                        </w:rPr>
                      </w:pPr>
                      <w:r>
                        <w:rPr>
                          <w:sz w:val="20"/>
                          <w:szCs w:val="20"/>
                        </w:rPr>
                        <w:t>Жоғарғы жарты сақиналардың серіппенің өсі</w:t>
                      </w:r>
                    </w:p>
                  </w:txbxContent>
                </v:textbox>
              </v:shape>
            </w:pict>
          </mc:Fallback>
        </mc:AlternateContent>
      </w:r>
      <w:r w:rsidR="00D6347E" w:rsidRPr="002D1DF2">
        <w:rPr>
          <w:noProof/>
        </w:rPr>
        <mc:AlternateContent>
          <mc:Choice Requires="wps">
            <w:drawing>
              <wp:anchor distT="0" distB="0" distL="114300" distR="114300" simplePos="0" relativeHeight="251599360" behindDoc="0" locked="0" layoutInCell="1" allowOverlap="1" wp14:anchorId="337FE5DD" wp14:editId="1504588C">
                <wp:simplePos x="0" y="0"/>
                <wp:positionH relativeFrom="column">
                  <wp:posOffset>4476115</wp:posOffset>
                </wp:positionH>
                <wp:positionV relativeFrom="paragraph">
                  <wp:posOffset>3086735</wp:posOffset>
                </wp:positionV>
                <wp:extent cx="1393825" cy="528320"/>
                <wp:effectExtent l="0" t="0" r="0" b="5080"/>
                <wp:wrapNone/>
                <wp:docPr id="88" name="Надпись 88"/>
                <wp:cNvGraphicFramePr/>
                <a:graphic xmlns:a="http://schemas.openxmlformats.org/drawingml/2006/main">
                  <a:graphicData uri="http://schemas.microsoft.com/office/word/2010/wordprocessingShape">
                    <wps:wsp>
                      <wps:cNvSpPr txBox="1"/>
                      <wps:spPr>
                        <a:xfrm>
                          <a:off x="0" y="0"/>
                          <a:ext cx="1393825" cy="528320"/>
                        </a:xfrm>
                        <a:prstGeom prst="rect">
                          <a:avLst/>
                        </a:prstGeom>
                        <a:solidFill>
                          <a:schemeClr val="lt1"/>
                        </a:solidFill>
                        <a:ln w="6350">
                          <a:noFill/>
                        </a:ln>
                      </wps:spPr>
                      <wps:txbx>
                        <w:txbxContent>
                          <w:p w14:paraId="650F67E3" w14:textId="4782ABAF" w:rsidR="000724D7" w:rsidRPr="006471D5" w:rsidRDefault="000724D7">
                            <w:pPr>
                              <w:rPr>
                                <w:sz w:val="20"/>
                                <w:szCs w:val="20"/>
                              </w:rPr>
                            </w:pPr>
                            <w:r>
                              <w:rPr>
                                <w:sz w:val="20"/>
                                <w:szCs w:val="20"/>
                              </w:rPr>
                              <w:t>Төменгі жарты сақиналардың қосылған жері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FE5DD" id="Надпись 88" o:spid="_x0000_s1158" type="#_x0000_t202" style="position:absolute;left:0;text-align:left;margin-left:352.45pt;margin-top:243.05pt;width:109.75pt;height:41.6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" fillcolor="white [3201]" stroked="f" strokeweight=".5pt">
                <v:textbox>
                  <w:txbxContent>
                    <w:p w14:paraId="650F67E3" w14:textId="4782ABAF" w:rsidR="000724D7" w:rsidRPr="006471D5" w:rsidRDefault="000724D7">
                      <w:pPr>
                        <w:rPr>
                          <w:sz w:val="20"/>
                          <w:szCs w:val="20"/>
                        </w:rPr>
                      </w:pPr>
                      <w:r>
                        <w:rPr>
                          <w:sz w:val="20"/>
                          <w:szCs w:val="20"/>
                        </w:rPr>
                        <w:t>Төменгі жарты сақиналардың қосылған жері</w:t>
                      </w:r>
                    </w:p>
                  </w:txbxContent>
                </v:textbox>
              </v:shape>
            </w:pict>
          </mc:Fallback>
        </mc:AlternateContent>
      </w:r>
      <w:r w:rsidR="00E12575" w:rsidRPr="002D1DF2">
        <w:rPr>
          <w:noProof/>
        </w:rPr>
        <w:drawing>
          <wp:inline distT="0" distB="0" distL="0" distR="0" wp14:anchorId="10469F0B" wp14:editId="00502CF6">
            <wp:extent cx="5935767" cy="7038753"/>
            <wp:effectExtent l="0" t="0" r="8255" b="0"/>
            <wp:docPr id="68"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6">
                      <a:extLst>
                        <a:ext uri="{BEBA8EAE-BF5A-486C-A8C5-ECC9F3942E4B}">
                          <a14:imgProps xmlns:a14="http://schemas.microsoft.com/office/drawing/2010/main">
                            <a14:imgLayer r:embed="rId47">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48645" cy="7054024"/>
                    </a:xfrm>
                    <a:prstGeom prst="rect">
                      <a:avLst/>
                    </a:prstGeom>
                    <a:noFill/>
                    <a:ln>
                      <a:noFill/>
                    </a:ln>
                  </pic:spPr>
                </pic:pic>
              </a:graphicData>
            </a:graphic>
          </wp:inline>
        </w:drawing>
      </w:r>
    </w:p>
    <w:p w14:paraId="0993FBCC" w14:textId="77777777" w:rsidR="00E12575" w:rsidRPr="002D1DF2" w:rsidRDefault="00E12575" w:rsidP="007E7851">
      <w:pPr>
        <w:pStyle w:val="a3"/>
        <w:ind w:firstLine="539"/>
        <w:jc w:val="both"/>
      </w:pPr>
    </w:p>
    <w:p w14:paraId="67B5D7D1" w14:textId="77777777" w:rsidR="00A00335" w:rsidRPr="002D1DF2" w:rsidRDefault="00E12575" w:rsidP="007E7851">
      <w:pPr>
        <w:pStyle w:val="a3"/>
        <w:ind w:firstLine="0"/>
        <w:jc w:val="both"/>
        <w:rPr>
          <w:sz w:val="24"/>
          <w:szCs w:val="22"/>
        </w:rPr>
      </w:pPr>
      <w:r w:rsidRPr="002D1DF2">
        <w:rPr>
          <w:sz w:val="24"/>
          <w:szCs w:val="22"/>
        </w:rPr>
        <w:t xml:space="preserve">1 – цилиндр гильзасының қабырғасы; </w:t>
      </w:r>
      <w:r w:rsidR="00B3690C" w:rsidRPr="002D1DF2">
        <w:rPr>
          <w:sz w:val="24"/>
          <w:szCs w:val="22"/>
        </w:rPr>
        <w:t>2 – поршень корпусы; 3 – поршен</w:t>
      </w:r>
      <w:r w:rsidRPr="002D1DF2">
        <w:rPr>
          <w:sz w:val="24"/>
          <w:szCs w:val="22"/>
        </w:rPr>
        <w:t>дегі жану камерасы; 4 – антифрикциялық композитті материалдан жасалған компрессиялық сақиналар, ортақ ойықта екі сақина, әрқайсысы екі жарты сақинадан тұрады; 5 – сақиналарды орналастыруға арналған поршень корпусындағы ойық; 6 – сақиналарды ығыстыратын тоқтатқыштары бар өзектер; 7 – сақиналарды цилиндр айнасына қысып тұратын серіппелер;</w:t>
      </w:r>
    </w:p>
    <w:p w14:paraId="0D2F8659" w14:textId="779D46E6" w:rsidR="00E12575" w:rsidRPr="002D1DF2" w:rsidRDefault="00E12575" w:rsidP="007E7851">
      <w:pPr>
        <w:pStyle w:val="a3"/>
        <w:ind w:firstLine="0"/>
        <w:jc w:val="both"/>
        <w:rPr>
          <w:sz w:val="24"/>
          <w:szCs w:val="22"/>
        </w:rPr>
      </w:pPr>
      <w:r w:rsidRPr="002D1DF2">
        <w:rPr>
          <w:sz w:val="24"/>
          <w:szCs w:val="22"/>
        </w:rPr>
        <w:t>8 – поршень штогы.</w:t>
      </w:r>
    </w:p>
    <w:p w14:paraId="7341B183" w14:textId="28EAC62E" w:rsidR="00E12575" w:rsidRPr="002D1DF2" w:rsidRDefault="00B3690C" w:rsidP="00632D3F">
      <w:pPr>
        <w:pStyle w:val="a3"/>
        <w:ind w:firstLine="0"/>
        <w:jc w:val="center"/>
      </w:pPr>
      <w:r w:rsidRPr="002D1DF2">
        <w:t xml:space="preserve">Сурет </w:t>
      </w:r>
      <w:r w:rsidR="00E12575" w:rsidRPr="002D1DF2">
        <w:t>2.10 – Іште</w:t>
      </w:r>
      <w:r w:rsidRPr="002D1DF2">
        <w:t>н жану қозғалтқышының поршені</w:t>
      </w:r>
      <w:r w:rsidR="00E12575" w:rsidRPr="002D1DF2">
        <w:t>.</w:t>
      </w:r>
    </w:p>
    <w:p w14:paraId="3A43DCBC" w14:textId="77777777" w:rsidR="00E12575" w:rsidRDefault="00E12575" w:rsidP="007E7851">
      <w:pPr>
        <w:pStyle w:val="a3"/>
        <w:ind w:firstLine="539"/>
        <w:jc w:val="both"/>
      </w:pPr>
    </w:p>
    <w:p w14:paraId="08471883" w14:textId="77777777" w:rsidR="00515E19" w:rsidRPr="002D1DF2" w:rsidRDefault="00515E19" w:rsidP="00515E19">
      <w:pPr>
        <w:ind w:firstLine="720"/>
        <w:jc w:val="both"/>
        <w:rPr>
          <w:sz w:val="28"/>
          <w:szCs w:val="28"/>
        </w:rPr>
      </w:pPr>
      <w:r w:rsidRPr="002D1DF2">
        <w:rPr>
          <w:sz w:val="28"/>
          <w:szCs w:val="28"/>
        </w:rPr>
        <w:lastRenderedPageBreak/>
        <w:t>Бір сақинаның тік жазықтықтағы сатылы түйіспесі поршень үстіндегі және астындағы көлемдерді толық герметизациялай алмайды, себебі түйіспе орындарында газдардың өтуіне мүмкіндік беретін «терезелер» болады. Мұны болдырмау үшін поршендегі бір ортақ ойыққа бір-біріне 90° бұрышпен орналасқан екі сақина салынады. Бұл поршень үсті және асты камералар арасында газ өткізбейтін кедергі қалыптастырады. Сақиналар цилиндр қабырғасына тығыз жанасқан жағдайда, поршень торабында газ тығыздығы қамтамасыз етіледі.</w:t>
      </w:r>
    </w:p>
    <w:p w14:paraId="2A84177B" w14:textId="77777777" w:rsidR="00515E19" w:rsidRPr="002D1DF2" w:rsidRDefault="00515E19" w:rsidP="00515E19">
      <w:pPr>
        <w:ind w:firstLine="720"/>
        <w:jc w:val="both"/>
        <w:rPr>
          <w:sz w:val="28"/>
          <w:szCs w:val="28"/>
        </w:rPr>
      </w:pPr>
      <w:r w:rsidRPr="002D1DF2">
        <w:rPr>
          <w:sz w:val="28"/>
          <w:szCs w:val="28"/>
        </w:rPr>
        <w:t>Тік жазықтықтағы сатылы түйісудің келесі ерекшелігі бар. Қозғалтқыш жұмыс істегенде сақиналардың беті белгілі бір жылдамдықпен тозады. Бұл</w:t>
      </w:r>
      <w:r w:rsidRPr="001D5497">
        <w:t xml:space="preserve"> </w:t>
      </w:r>
      <w:r w:rsidRPr="001D5497">
        <w:rPr>
          <w:sz w:val="28"/>
          <w:szCs w:val="28"/>
        </w:rPr>
        <w:t>жағдайда серіппелер цилиндр гильзасының цилиндрлік беті мен оған жанасатын сақиналар беті арасындағы саңылауды үнемі жабады. Осы кезде жарты сақиналардың түйісу жеріндегі радиалды саңылау ұлғая түседі. Алайда, цилиндрлік бет бойындағы жарты сақиналардың жанасу тығыздығы тозуға ұшырамайды, себебі жарты сақиналар сыртқы бетінің тозу шамасына қарай алшақтайды. Осылайша, цилиндрлік қосылыстың тығыздығы өзгермей қалады. Бұл цилиндр-поршень тобының бүкіл қызмет ету мерзімі бойы поршеннің тұрақты және өзгермейтін газөткізбейтіндігін қамтамасыз етеді.</w:t>
      </w:r>
    </w:p>
    <w:p w14:paraId="2885A4E0" w14:textId="77777777" w:rsidR="00515E19" w:rsidRPr="002D1DF2" w:rsidRDefault="00515E19" w:rsidP="00515E19">
      <w:pPr>
        <w:ind w:firstLine="720"/>
        <w:jc w:val="both"/>
        <w:rPr>
          <w:sz w:val="28"/>
          <w:szCs w:val="28"/>
        </w:rPr>
      </w:pPr>
    </w:p>
    <w:p w14:paraId="3876181E" w14:textId="77777777" w:rsidR="00515E19" w:rsidRPr="002D1DF2" w:rsidRDefault="00515E19" w:rsidP="007E7851">
      <w:pPr>
        <w:pStyle w:val="a3"/>
        <w:ind w:firstLine="539"/>
        <w:jc w:val="both"/>
      </w:pPr>
    </w:p>
    <w:bookmarkEnd w:id="21"/>
    <w:p w14:paraId="5877F2BC" w14:textId="77777777" w:rsidR="00E12575" w:rsidRPr="002D1DF2" w:rsidRDefault="00E12575" w:rsidP="007E7851">
      <w:pPr>
        <w:pStyle w:val="a3"/>
        <w:ind w:firstLine="0"/>
        <w:jc w:val="center"/>
      </w:pPr>
      <w:r w:rsidRPr="002D1DF2">
        <w:rPr>
          <w:noProof/>
        </w:rPr>
        <w:drawing>
          <wp:inline distT="0" distB="0" distL="0" distR="0" wp14:anchorId="1ED9832E" wp14:editId="3D8EC0D1">
            <wp:extent cx="4392480" cy="2339439"/>
            <wp:effectExtent l="0" t="0" r="8255" b="3810"/>
            <wp:docPr id="6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48">
                      <a:extLst>
                        <a:ext uri="{28A0092B-C50C-407E-A947-70E740481C1C}">
                          <a14:useLocalDpi xmlns:a14="http://schemas.microsoft.com/office/drawing/2010/main" val="0"/>
                        </a:ext>
                      </a:extLst>
                    </a:blip>
                    <a:srcRect t="6812" b="3712"/>
                    <a:stretch/>
                  </pic:blipFill>
                  <pic:spPr bwMode="auto">
                    <a:xfrm>
                      <a:off x="0" y="0"/>
                      <a:ext cx="4406453" cy="2346881"/>
                    </a:xfrm>
                    <a:prstGeom prst="rect">
                      <a:avLst/>
                    </a:prstGeom>
                    <a:noFill/>
                    <a:ln>
                      <a:noFill/>
                    </a:ln>
                    <a:extLst>
                      <a:ext uri="{53640926-AAD7-44D8-BBD7-CCE9431645EC}">
                        <a14:shadowObscured xmlns:a14="http://schemas.microsoft.com/office/drawing/2010/main"/>
                      </a:ext>
                    </a:extLst>
                  </pic:spPr>
                </pic:pic>
              </a:graphicData>
            </a:graphic>
          </wp:inline>
        </w:drawing>
      </w:r>
    </w:p>
    <w:p w14:paraId="0CA7F95B" w14:textId="77777777" w:rsidR="00E12575" w:rsidRPr="002D1DF2" w:rsidRDefault="00E12575" w:rsidP="007E7851">
      <w:pPr>
        <w:pStyle w:val="a3"/>
        <w:ind w:firstLine="0"/>
        <w:jc w:val="both"/>
        <w:rPr>
          <w:sz w:val="24"/>
          <w:szCs w:val="22"/>
        </w:rPr>
      </w:pPr>
      <w:r w:rsidRPr="002D1DF2">
        <w:rPr>
          <w:sz w:val="24"/>
          <w:szCs w:val="22"/>
        </w:rPr>
        <w:t>1 – қола (мыс) сақинасы; 2 – графит пен каолин ұнтағынан жасалған қататын пастамен толтыру.</w:t>
      </w:r>
    </w:p>
    <w:p w14:paraId="2315D07B" w14:textId="0E5A3CD2" w:rsidR="00E12575" w:rsidRPr="002D1DF2" w:rsidRDefault="00B3690C" w:rsidP="007E7851">
      <w:pPr>
        <w:pStyle w:val="a3"/>
        <w:ind w:firstLine="0"/>
        <w:jc w:val="center"/>
      </w:pPr>
      <w:r w:rsidRPr="002D1DF2">
        <w:t>Сурет 2.11</w:t>
      </w:r>
      <w:r w:rsidR="00E12575" w:rsidRPr="002D1DF2">
        <w:t>– Графитті белдеуі бар компрессиялық сақинаның көлденең қимасы.</w:t>
      </w:r>
    </w:p>
    <w:p w14:paraId="33C10865" w14:textId="77777777" w:rsidR="00F30CB1" w:rsidRPr="002D1DF2" w:rsidRDefault="00F30CB1" w:rsidP="007E7851">
      <w:pPr>
        <w:ind w:firstLine="720"/>
        <w:jc w:val="both"/>
        <w:rPr>
          <w:sz w:val="28"/>
          <w:szCs w:val="28"/>
        </w:rPr>
      </w:pPr>
    </w:p>
    <w:p w14:paraId="0643B7F0" w14:textId="77777777" w:rsidR="00F30CB1" w:rsidRPr="002D1DF2" w:rsidRDefault="00F30CB1" w:rsidP="00F30CB1">
      <w:pPr>
        <w:ind w:firstLine="720"/>
        <w:jc w:val="both"/>
        <w:rPr>
          <w:sz w:val="28"/>
          <w:szCs w:val="28"/>
        </w:rPr>
      </w:pPr>
      <w:r w:rsidRPr="002D1DF2">
        <w:rPr>
          <w:sz w:val="28"/>
          <w:szCs w:val="28"/>
        </w:rPr>
        <w:t>Мыс, қола сақиналардың құрамында графит болған жағдайда, үйкеліссіз мойынтіректер аналогиясында тозу қарқындылығы сағатына мм</w:t>
      </w:r>
      <w:r w:rsidRPr="002D1DF2">
        <w:rPr>
          <w:sz w:val="28"/>
          <w:szCs w:val="28"/>
          <w:lang w:val="kk-KZ"/>
        </w:rPr>
        <w:t>-дің</w:t>
      </w:r>
      <w:r w:rsidRPr="002D1DF2">
        <w:rPr>
          <w:sz w:val="28"/>
          <w:szCs w:val="28"/>
        </w:rPr>
        <w:t xml:space="preserve"> он мыңнан бір </w:t>
      </w:r>
      <w:r w:rsidRPr="002D1DF2">
        <w:rPr>
          <w:sz w:val="28"/>
          <w:szCs w:val="28"/>
          <w:lang w:val="kk-KZ"/>
        </w:rPr>
        <w:t xml:space="preserve">бөлігін </w:t>
      </w:r>
      <w:r w:rsidRPr="002D1DF2">
        <w:rPr>
          <w:sz w:val="28"/>
          <w:szCs w:val="28"/>
        </w:rPr>
        <w:t>құрайды (тіпті құрғақ үйкеліс кезінде – мм</w:t>
      </w:r>
      <w:r w:rsidRPr="002D1DF2">
        <w:rPr>
          <w:sz w:val="28"/>
          <w:szCs w:val="28"/>
          <w:lang w:val="kk-KZ"/>
        </w:rPr>
        <w:t>-дің</w:t>
      </w:r>
      <w:r w:rsidRPr="002D1DF2">
        <w:rPr>
          <w:sz w:val="28"/>
          <w:szCs w:val="28"/>
        </w:rPr>
        <w:t xml:space="preserve"> мыңнан бір шамасында), ал сақиналардың өзін-өзі реттеуі радиалды саңылау шамамен 3–4 мм болса да қамтамасыз етіледі. Осыған байланысты тығыздағыштың қызмет ету мерзімі ондаған мың мотор-сағатты құрауы мүмкін. Сонымен қатар, стандартты компрессиялық сақиналардан айырмашылығы, бұл жағдайда газөткізбейтіндік үнемі сақталады, яғни </w:t>
      </w:r>
      <w:r w:rsidRPr="002D1DF2">
        <w:rPr>
          <w:sz w:val="28"/>
          <w:szCs w:val="28"/>
        </w:rPr>
        <w:lastRenderedPageBreak/>
        <w:t>компрессия өзгермейді және осы тораптан қозғалтқыштың техникалық-экономикалық көрсеткіштері төмендемейді (2.12-сурет) [</w:t>
      </w:r>
      <w:r w:rsidRPr="002D1DF2">
        <w:rPr>
          <w:sz w:val="28"/>
          <w:szCs w:val="28"/>
          <w:lang w:val="kk-KZ"/>
        </w:rPr>
        <w:t>53</w:t>
      </w:r>
      <w:r w:rsidRPr="002D1DF2">
        <w:rPr>
          <w:sz w:val="28"/>
          <w:szCs w:val="28"/>
        </w:rPr>
        <w:t>].</w:t>
      </w:r>
    </w:p>
    <w:p w14:paraId="0AAC5BFA" w14:textId="77777777" w:rsidR="00E12575" w:rsidRPr="002D1DF2" w:rsidRDefault="00E12575" w:rsidP="007E7851">
      <w:pPr>
        <w:ind w:firstLine="720"/>
        <w:jc w:val="both"/>
        <w:rPr>
          <w:sz w:val="28"/>
          <w:szCs w:val="28"/>
        </w:rPr>
      </w:pPr>
    </w:p>
    <w:p w14:paraId="11514AFB" w14:textId="34B2BFD6" w:rsidR="00E12575" w:rsidRPr="004E5EC2" w:rsidRDefault="00530823" w:rsidP="007E7851">
      <w:pPr>
        <w:pStyle w:val="a3"/>
        <w:ind w:firstLine="0"/>
        <w:jc w:val="both"/>
        <w:rPr>
          <w:sz w:val="24"/>
          <w:szCs w:val="22"/>
          <w:lang w:val="kk-KZ"/>
        </w:rPr>
      </w:pPr>
      <w:r w:rsidRPr="002D1DF2">
        <w:object w:dxaOrig="9824" w:dyaOrig="7291" w14:anchorId="7D88168A">
          <v:shape id="_x0000_i1025" type="#_x0000_t75" style="width:468.75pt;height:300pt" o:ole="">
            <v:imagedata r:id="rId49" o:title="" cropbottom="7766f"/>
          </v:shape>
          <o:OLEObject Type="Embed" ProgID="PBrush" ShapeID="_x0000_i1025" DrawAspect="Content" ObjectID="_1812546514" r:id="rId50"/>
        </w:object>
      </w:r>
      <w:r w:rsidR="007725DD" w:rsidRPr="002D1DF2">
        <w:rPr>
          <w:sz w:val="24"/>
          <w:szCs w:val="22"/>
        </w:rPr>
        <w:t xml:space="preserve">а) жаңа </w:t>
      </w:r>
      <w:r w:rsidR="00543024" w:rsidRPr="002D1DF2">
        <w:rPr>
          <w:sz w:val="24"/>
          <w:szCs w:val="22"/>
        </w:rPr>
        <w:t xml:space="preserve">жарты </w:t>
      </w:r>
      <w:r w:rsidR="007725DD" w:rsidRPr="002D1DF2">
        <w:rPr>
          <w:sz w:val="24"/>
          <w:szCs w:val="22"/>
        </w:rPr>
        <w:t xml:space="preserve">сақина; </w:t>
      </w:r>
      <w:r w:rsidR="00543024" w:rsidRPr="002D1DF2">
        <w:rPr>
          <w:sz w:val="24"/>
          <w:szCs w:val="22"/>
        </w:rPr>
        <w:t xml:space="preserve">б) </w:t>
      </w:r>
      <w:r w:rsidR="004A2152" w:rsidRPr="002D1DF2">
        <w:rPr>
          <w:sz w:val="24"/>
          <w:szCs w:val="22"/>
        </w:rPr>
        <w:t xml:space="preserve">желінген жарты сақина; </w:t>
      </w:r>
      <w:r w:rsidR="009C7FB8" w:rsidRPr="002D1DF2">
        <w:rPr>
          <w:sz w:val="24"/>
          <w:szCs w:val="22"/>
          <w:lang w:val="en-US"/>
        </w:rPr>
        <w:t>A</w:t>
      </w:r>
      <w:r w:rsidR="009C7FB8" w:rsidRPr="002D1DF2">
        <w:rPr>
          <w:sz w:val="24"/>
          <w:szCs w:val="22"/>
        </w:rPr>
        <w:t>&gt;Б; Г&gt;Е</w:t>
      </w:r>
      <w:r w:rsidR="00AC786F" w:rsidRPr="002D1DF2">
        <w:rPr>
          <w:sz w:val="24"/>
          <w:szCs w:val="22"/>
        </w:rPr>
        <w:t xml:space="preserve">; </w:t>
      </w:r>
      <w:r w:rsidR="00AC786F" w:rsidRPr="002D1DF2">
        <w:rPr>
          <w:sz w:val="24"/>
          <w:szCs w:val="22"/>
          <w:lang w:val="en-US"/>
        </w:rPr>
        <w:t>D</w:t>
      </w:r>
      <w:r w:rsidR="00AC786F" w:rsidRPr="002D1DF2">
        <w:rPr>
          <w:sz w:val="24"/>
          <w:szCs w:val="22"/>
        </w:rPr>
        <w:t>=</w:t>
      </w:r>
      <w:r w:rsidR="00AC786F" w:rsidRPr="002D1DF2">
        <w:rPr>
          <w:sz w:val="24"/>
          <w:szCs w:val="22"/>
          <w:lang w:val="en-US"/>
        </w:rPr>
        <w:t>const</w:t>
      </w:r>
      <w:r w:rsidR="00AC786F" w:rsidRPr="002D1DF2">
        <w:rPr>
          <w:sz w:val="24"/>
          <w:szCs w:val="22"/>
        </w:rPr>
        <w:t>;</w:t>
      </w:r>
      <w:r w:rsidR="00543024" w:rsidRPr="002D1DF2">
        <w:rPr>
          <w:sz w:val="24"/>
          <w:szCs w:val="22"/>
        </w:rPr>
        <w:t xml:space="preserve"> </w:t>
      </w:r>
      <w:r w:rsidR="00E12575" w:rsidRPr="002D1DF2">
        <w:rPr>
          <w:sz w:val="24"/>
          <w:szCs w:val="22"/>
        </w:rPr>
        <w:t>И – жарты сақиналар ығысқанда газөткізбейтіндікті сақтайтын сырғымалы жанасу.</w:t>
      </w:r>
    </w:p>
    <w:p w14:paraId="76B64BC2" w14:textId="06D7FE39" w:rsidR="00E12575" w:rsidRDefault="00B3690C" w:rsidP="007E7851">
      <w:pPr>
        <w:pStyle w:val="a3"/>
        <w:ind w:firstLine="0"/>
        <w:jc w:val="center"/>
        <w:rPr>
          <w:lang w:val="kk-KZ"/>
        </w:rPr>
      </w:pPr>
      <w:r w:rsidRPr="001D5497">
        <w:rPr>
          <w:lang w:val="kk-KZ"/>
        </w:rPr>
        <w:t>Сурет 2.12</w:t>
      </w:r>
      <w:r w:rsidR="00E12575" w:rsidRPr="001D5497">
        <w:rPr>
          <w:lang w:val="kk-KZ"/>
        </w:rPr>
        <w:t xml:space="preserve"> – Қозғалтқыш жұмыс барысында сақиналардың тозуы мен өлшемдерінің өзгеруіне қарамастан, түйіспе тұсында газөткізбейтіндікті сақтайтын жарты сақиналардың түйісу </w:t>
      </w:r>
      <w:r w:rsidR="002E5AA6" w:rsidRPr="002D1DF2">
        <w:rPr>
          <w:lang w:val="kk-KZ"/>
        </w:rPr>
        <w:t>конструкциясы</w:t>
      </w:r>
    </w:p>
    <w:p w14:paraId="588FB3F1" w14:textId="77777777" w:rsidR="00B23C6F" w:rsidRDefault="00B23C6F" w:rsidP="007E7851">
      <w:pPr>
        <w:pStyle w:val="a3"/>
        <w:ind w:firstLine="0"/>
        <w:jc w:val="center"/>
        <w:rPr>
          <w:lang w:val="kk-KZ"/>
        </w:rPr>
      </w:pPr>
    </w:p>
    <w:p w14:paraId="1F4537CB" w14:textId="77777777" w:rsidR="00B23C6F" w:rsidRPr="00B23C6F" w:rsidRDefault="00B23C6F" w:rsidP="00B23C6F">
      <w:pPr>
        <w:ind w:firstLine="720"/>
        <w:jc w:val="both"/>
        <w:rPr>
          <w:sz w:val="28"/>
          <w:szCs w:val="28"/>
          <w:lang w:val="kk-KZ"/>
        </w:rPr>
      </w:pPr>
      <w:r w:rsidRPr="00B23C6F">
        <w:rPr>
          <w:sz w:val="28"/>
          <w:szCs w:val="28"/>
          <w:lang w:val="kk-KZ"/>
        </w:rPr>
        <w:t>Қарастырылып отырған цилиндр-поршень тобында тағы бір ерекшелік бар [</w:t>
      </w:r>
      <w:r w:rsidRPr="002D1DF2">
        <w:rPr>
          <w:sz w:val="28"/>
          <w:szCs w:val="28"/>
          <w:lang w:val="kk-KZ"/>
        </w:rPr>
        <w:t>54</w:t>
      </w:r>
      <w:r w:rsidRPr="00B23C6F">
        <w:rPr>
          <w:sz w:val="28"/>
          <w:szCs w:val="28"/>
          <w:lang w:val="kk-KZ"/>
        </w:rPr>
        <w:t>]. Ауыр сақиналар инерция әсерінен поршень ойығында саңылау болған жағдайда қозғала алады. Бұл сақиналардың дірілдеуіне және сақина ойықтарының тозуына әкелуі мүмкін. Мұндай тозу алюминий қорытпасынан құйылған поршендерде байқалады, бұл материал жоғары температурада (300°С жоғары) беріктігін айтарлықтай жоғалтады [</w:t>
      </w:r>
      <w:r w:rsidRPr="002D1DF2">
        <w:rPr>
          <w:sz w:val="28"/>
          <w:szCs w:val="28"/>
          <w:lang w:val="kk-KZ"/>
        </w:rPr>
        <w:t>55</w:t>
      </w:r>
      <w:r w:rsidRPr="00B23C6F">
        <w:rPr>
          <w:sz w:val="28"/>
          <w:szCs w:val="28"/>
          <w:lang w:val="kk-KZ"/>
        </w:rPr>
        <w:t>].</w:t>
      </w:r>
    </w:p>
    <w:p w14:paraId="3D7A2A09" w14:textId="77777777" w:rsidR="00B23C6F" w:rsidRPr="00B23C6F" w:rsidRDefault="00B23C6F" w:rsidP="00B23C6F">
      <w:pPr>
        <w:widowControl w:val="0"/>
        <w:ind w:firstLine="720"/>
        <w:jc w:val="both"/>
        <w:rPr>
          <w:sz w:val="28"/>
          <w:szCs w:val="28"/>
          <w:lang w:val="kk-KZ"/>
        </w:rPr>
      </w:pPr>
      <w:r w:rsidRPr="00B23C6F">
        <w:rPr>
          <w:sz w:val="28"/>
          <w:szCs w:val="28"/>
          <w:lang w:val="kk-KZ"/>
        </w:rPr>
        <w:t>Біздің жағдайда сақиналардың массасы стандартты сақиналарға қарағанда едәуір үлкен, әрі бір ойыққа екі сақина орналастырылады. Сондықтан сақина ойықтарының тозуын болдырмау үшін поршенді болаттан жасау ұсынылады.</w:t>
      </w:r>
    </w:p>
    <w:p w14:paraId="12AB6A19" w14:textId="77777777" w:rsidR="00B23C6F" w:rsidRPr="00B23C6F" w:rsidRDefault="00B23C6F" w:rsidP="00B23C6F">
      <w:pPr>
        <w:widowControl w:val="0"/>
        <w:ind w:firstLine="720"/>
        <w:jc w:val="both"/>
        <w:rPr>
          <w:sz w:val="28"/>
          <w:szCs w:val="28"/>
          <w:lang w:val="kk-KZ"/>
        </w:rPr>
      </w:pPr>
      <w:r w:rsidRPr="00B23C6F">
        <w:rPr>
          <w:sz w:val="28"/>
          <w:szCs w:val="28"/>
          <w:lang w:val="kk-KZ"/>
        </w:rPr>
        <w:t xml:space="preserve">Егер қозғалтқышта цилиндр май картерінен оқшауланған және барлық бүйірлік күштер крейцкопф механизмімен қабылданатын болса, онда поршень тек жану камерасын (егер жану үрдісі оны қажет етсе) және компрессиялық сақиналарды орналастыруға арналған ойықтарды сыйғызатындай табақша пішінді болуы тиіс. Жоғарыда келтірілген сақиналардың өлшемдерін негізге алсақ, поршеннің қалыңдығы 30–40 мм болуы мүмкін </w:t>
      </w:r>
    </w:p>
    <w:p w14:paraId="5511F7DB" w14:textId="77777777" w:rsidR="00B23C6F" w:rsidRPr="00B23C6F" w:rsidRDefault="00B23C6F" w:rsidP="00B23C6F">
      <w:pPr>
        <w:widowControl w:val="0"/>
        <w:ind w:firstLine="720"/>
        <w:jc w:val="both"/>
        <w:rPr>
          <w:sz w:val="28"/>
          <w:szCs w:val="28"/>
          <w:lang w:val="kk-KZ"/>
        </w:rPr>
      </w:pPr>
      <w:r w:rsidRPr="00B23C6F">
        <w:rPr>
          <w:sz w:val="28"/>
          <w:szCs w:val="28"/>
          <w:lang w:val="kk-KZ"/>
        </w:rPr>
        <w:lastRenderedPageBreak/>
        <w:t>Мұндай поршеннің массасы тронкі бар алюминий поршендердің массасынан елеулі артық болмауы тиіс. Поршенді болаттан жасау отынның жану процесіне де әсер етеді. Болаттың жылу өткізгіштігі алюминиймен салыстырғанда бес есе төмен (болат үшін 47,4 Вт/м·К, алюминий үшін 239,36 Вт/м·К). Сондықтан болат поршень жану аймағында жылу тосқауылын жасайды, бұл өз кезегінде отынның булануын және тұтануын жеделдетеді [</w:t>
      </w:r>
      <w:r w:rsidRPr="002D1DF2">
        <w:rPr>
          <w:sz w:val="28"/>
          <w:szCs w:val="28"/>
          <w:lang w:val="kk-KZ"/>
        </w:rPr>
        <w:t>56</w:t>
      </w:r>
      <w:r w:rsidRPr="00B23C6F">
        <w:rPr>
          <w:sz w:val="28"/>
          <w:szCs w:val="28"/>
          <w:lang w:val="kk-KZ"/>
        </w:rPr>
        <w:t xml:space="preserve">, </w:t>
      </w:r>
      <w:r w:rsidRPr="002D1DF2">
        <w:rPr>
          <w:sz w:val="28"/>
          <w:szCs w:val="28"/>
          <w:lang w:val="kk-KZ"/>
        </w:rPr>
        <w:t>57</w:t>
      </w:r>
      <w:r w:rsidRPr="00B23C6F">
        <w:rPr>
          <w:sz w:val="28"/>
          <w:szCs w:val="28"/>
          <w:lang w:val="kk-KZ"/>
        </w:rPr>
        <w:t>].</w:t>
      </w:r>
    </w:p>
    <w:p w14:paraId="2D5E5DEF" w14:textId="77777777" w:rsidR="00B23C6F" w:rsidRPr="00B23C6F" w:rsidRDefault="00B23C6F" w:rsidP="00B23C6F">
      <w:pPr>
        <w:ind w:firstLine="720"/>
        <w:jc w:val="both"/>
        <w:rPr>
          <w:sz w:val="28"/>
          <w:szCs w:val="28"/>
          <w:lang w:val="kk-KZ"/>
        </w:rPr>
      </w:pPr>
      <w:r w:rsidRPr="00B23C6F">
        <w:rPr>
          <w:sz w:val="28"/>
          <w:szCs w:val="28"/>
          <w:lang w:val="kk-KZ"/>
        </w:rPr>
        <w:t>Атап айтқанда, 17/4PH ыстыққа төзімді болаттан жасалған қаңқалы конструкциялы болат поршендер қазіргі таңда прогрессивті шешім ретінде танылған [</w:t>
      </w:r>
      <w:r w:rsidRPr="002D1DF2">
        <w:rPr>
          <w:sz w:val="28"/>
          <w:szCs w:val="28"/>
          <w:lang w:val="kk-KZ"/>
        </w:rPr>
        <w:t>58</w:t>
      </w:r>
      <w:r w:rsidRPr="00B23C6F">
        <w:rPr>
          <w:sz w:val="28"/>
          <w:szCs w:val="28"/>
          <w:lang w:val="kk-KZ"/>
        </w:rPr>
        <w:t>].</w:t>
      </w:r>
    </w:p>
    <w:p w14:paraId="18465758" w14:textId="77777777" w:rsidR="00B23C6F" w:rsidRPr="00B23C6F" w:rsidRDefault="00B23C6F" w:rsidP="00B23C6F">
      <w:pPr>
        <w:ind w:firstLine="720"/>
        <w:jc w:val="both"/>
        <w:rPr>
          <w:sz w:val="28"/>
          <w:szCs w:val="28"/>
          <w:lang w:val="kk-KZ"/>
        </w:rPr>
      </w:pPr>
      <w:r w:rsidRPr="002D1DF2">
        <w:rPr>
          <w:sz w:val="28"/>
          <w:szCs w:val="28"/>
          <w:lang w:val="kk-KZ"/>
        </w:rPr>
        <w:t>Қорытындылай келе</w:t>
      </w:r>
      <w:r w:rsidRPr="00B23C6F">
        <w:rPr>
          <w:sz w:val="28"/>
          <w:szCs w:val="28"/>
          <w:lang w:val="kk-KZ"/>
        </w:rPr>
        <w:t xml:space="preserve">, </w:t>
      </w:r>
      <w:r w:rsidRPr="002D1DF2">
        <w:rPr>
          <w:sz w:val="28"/>
          <w:szCs w:val="28"/>
          <w:lang w:val="kk-KZ"/>
        </w:rPr>
        <w:t>сақинаның жаңа</w:t>
      </w:r>
      <w:r w:rsidRPr="00B23C6F">
        <w:rPr>
          <w:sz w:val="28"/>
          <w:szCs w:val="28"/>
          <w:lang w:val="kk-KZ"/>
        </w:rPr>
        <w:t xml:space="preserve"> конструкциясын қарастыра отырып, стандартты және ұсынылған </w:t>
      </w:r>
      <w:r w:rsidRPr="002D1DF2">
        <w:rPr>
          <w:sz w:val="28"/>
          <w:szCs w:val="28"/>
          <w:lang w:val="kk-KZ"/>
        </w:rPr>
        <w:t>жаңа</w:t>
      </w:r>
      <w:r w:rsidRPr="00B23C6F">
        <w:rPr>
          <w:sz w:val="28"/>
          <w:szCs w:val="28"/>
          <w:lang w:val="kk-KZ"/>
        </w:rPr>
        <w:t xml:space="preserve"> нұсқалар арасындағы цилиндр-поршень тобындағы үйкеліс шығындарының өзгеруін бағалайық. Ол үшін диаметрі D </w:t>
      </w:r>
      <w:r w:rsidRPr="002D1DF2">
        <w:rPr>
          <w:sz w:val="28"/>
          <w:szCs w:val="28"/>
          <w:lang w:val="kk-KZ"/>
        </w:rPr>
        <w:t>бір</w:t>
      </w:r>
      <w:r w:rsidRPr="00B23C6F">
        <w:rPr>
          <w:sz w:val="28"/>
          <w:szCs w:val="28"/>
          <w:lang w:val="kk-KZ"/>
        </w:rPr>
        <w:t xml:space="preserve"> цилиндрдегі үйкеліс шығындарын қарастырамыз, мұндағы поршень жүрісі мен диаметрінің қатынасы S/D = 1.</w:t>
      </w:r>
    </w:p>
    <w:p w14:paraId="7584AA02" w14:textId="16C29151" w:rsidR="00E12575" w:rsidRPr="001D5497" w:rsidRDefault="00E12575" w:rsidP="007E7851">
      <w:pPr>
        <w:ind w:firstLine="720"/>
        <w:jc w:val="both"/>
        <w:rPr>
          <w:sz w:val="28"/>
          <w:szCs w:val="28"/>
          <w:lang w:val="kk-KZ"/>
        </w:rPr>
      </w:pPr>
      <w:r w:rsidRPr="001D5497">
        <w:rPr>
          <w:sz w:val="28"/>
          <w:szCs w:val="28"/>
          <w:lang w:val="kk-KZ"/>
        </w:rPr>
        <w:t xml:space="preserve">Дәстүрлі нұсқада 3 мм қалыңдықтағы екі компрессиялық сақина және екі кескіш жиегі бар 1 мм май </w:t>
      </w:r>
      <w:r w:rsidR="002E5AA6" w:rsidRPr="002D1DF2">
        <w:rPr>
          <w:sz w:val="28"/>
          <w:szCs w:val="28"/>
          <w:lang w:val="kk-KZ"/>
        </w:rPr>
        <w:t>сыдырғыш</w:t>
      </w:r>
      <w:r w:rsidRPr="001D5497">
        <w:rPr>
          <w:sz w:val="28"/>
          <w:szCs w:val="28"/>
          <w:lang w:val="kk-KZ"/>
        </w:rPr>
        <w:t xml:space="preserve"> сақина қолданылады. </w:t>
      </w:r>
      <w:r w:rsidR="002E5AA6" w:rsidRPr="002D1DF2">
        <w:rPr>
          <w:sz w:val="28"/>
          <w:szCs w:val="28"/>
          <w:lang w:val="kk-KZ"/>
        </w:rPr>
        <w:t>Жаңа</w:t>
      </w:r>
      <w:r w:rsidRPr="001D5497">
        <w:rPr>
          <w:sz w:val="28"/>
          <w:szCs w:val="28"/>
          <w:lang w:val="kk-KZ"/>
        </w:rPr>
        <w:t xml:space="preserve"> нұсқада әрқайсысының қалыңдығы 6 мм болатын екі сақина қолданылады.</w:t>
      </w:r>
    </w:p>
    <w:p w14:paraId="7D7B14B2" w14:textId="7F062AE0" w:rsidR="00E12575" w:rsidRPr="001D5497" w:rsidRDefault="00E12575" w:rsidP="007E7851">
      <w:pPr>
        <w:ind w:firstLine="720"/>
        <w:jc w:val="both"/>
        <w:rPr>
          <w:sz w:val="28"/>
          <w:szCs w:val="28"/>
          <w:lang w:val="kk-KZ"/>
        </w:rPr>
      </w:pPr>
      <w:r w:rsidRPr="001D5497">
        <w:rPr>
          <w:sz w:val="28"/>
          <w:szCs w:val="28"/>
          <w:lang w:val="kk-KZ"/>
        </w:rPr>
        <w:t>Салыстырмалы есептеу нәтижелері 2.</w:t>
      </w:r>
      <w:r w:rsidR="00357401" w:rsidRPr="001D5497">
        <w:rPr>
          <w:sz w:val="28"/>
          <w:szCs w:val="28"/>
          <w:lang w:val="kk-KZ"/>
        </w:rPr>
        <w:t>4</w:t>
      </w:r>
      <w:r w:rsidRPr="001D5497">
        <w:rPr>
          <w:sz w:val="28"/>
          <w:szCs w:val="28"/>
          <w:lang w:val="kk-KZ"/>
        </w:rPr>
        <w:t>-кестеде келтірілген [</w:t>
      </w:r>
      <w:r w:rsidR="002E5AA6" w:rsidRPr="002D1DF2">
        <w:rPr>
          <w:sz w:val="28"/>
          <w:szCs w:val="28"/>
          <w:lang w:val="kk-KZ"/>
        </w:rPr>
        <w:t>59</w:t>
      </w:r>
      <w:r w:rsidRPr="001D5497">
        <w:rPr>
          <w:sz w:val="28"/>
          <w:szCs w:val="28"/>
          <w:lang w:val="kk-KZ"/>
        </w:rPr>
        <w:t>].</w:t>
      </w:r>
    </w:p>
    <w:p w14:paraId="2A38D566" w14:textId="77777777" w:rsidR="00E12575" w:rsidRPr="001D5497" w:rsidRDefault="00E12575" w:rsidP="007E7851">
      <w:pPr>
        <w:pStyle w:val="a3"/>
        <w:ind w:firstLine="709"/>
        <w:jc w:val="both"/>
        <w:rPr>
          <w:lang w:val="kk-KZ"/>
        </w:rPr>
      </w:pPr>
    </w:p>
    <w:p w14:paraId="615F75CE" w14:textId="0E1A9C46" w:rsidR="00E12575" w:rsidRPr="001D5497" w:rsidRDefault="002E5AA6" w:rsidP="007E7851">
      <w:pPr>
        <w:jc w:val="both"/>
        <w:rPr>
          <w:sz w:val="28"/>
          <w:lang w:val="kk-KZ"/>
        </w:rPr>
      </w:pPr>
      <w:r w:rsidRPr="002D1DF2">
        <w:rPr>
          <w:sz w:val="28"/>
          <w:lang w:val="kk-KZ"/>
        </w:rPr>
        <w:t>К</w:t>
      </w:r>
      <w:r w:rsidRPr="001D5497">
        <w:rPr>
          <w:sz w:val="28"/>
          <w:lang w:val="kk-KZ"/>
        </w:rPr>
        <w:t>есте 2.</w:t>
      </w:r>
      <w:r w:rsidR="00357401" w:rsidRPr="001D5497">
        <w:rPr>
          <w:sz w:val="28"/>
          <w:lang w:val="kk-KZ"/>
        </w:rPr>
        <w:t>4</w:t>
      </w:r>
      <w:r w:rsidR="00632D3F" w:rsidRPr="001D5497">
        <w:rPr>
          <w:sz w:val="28"/>
          <w:lang w:val="kk-KZ"/>
        </w:rPr>
        <w:t xml:space="preserve"> </w:t>
      </w:r>
      <w:r w:rsidRPr="001D5497">
        <w:rPr>
          <w:sz w:val="28"/>
          <w:lang w:val="kk-KZ"/>
        </w:rPr>
        <w:t>– Дәстүрлі типтегі поршен</w:t>
      </w:r>
      <w:r w:rsidR="00E12575" w:rsidRPr="001D5497">
        <w:rPr>
          <w:sz w:val="28"/>
          <w:lang w:val="kk-KZ"/>
        </w:rPr>
        <w:t>дік сақиналары бар және мыс-графитті материалдан жасалған сақина түріндегі тығыздағышы бар «құрғақ» цилиндр-поршень тобымен жабдықталған бір цилиндрге келетін үйкелісті жеңуге жұмсалатын энергия шығындарының салыстырмасы</w:t>
      </w:r>
    </w:p>
    <w:p w14:paraId="2637522E" w14:textId="77777777" w:rsidR="00E12575" w:rsidRPr="001D5497" w:rsidRDefault="00E12575" w:rsidP="007E7851">
      <w:pPr>
        <w:pStyle w:val="a3"/>
        <w:ind w:firstLine="0"/>
        <w:jc w:val="both"/>
        <w:rPr>
          <w:lang w:val="kk-KZ"/>
        </w:rPr>
      </w:pPr>
    </w:p>
    <w:tbl>
      <w:tblPr>
        <w:tblStyle w:val="13"/>
        <w:tblW w:w="0" w:type="auto"/>
        <w:tblLook w:val="04A0" w:firstRow="1" w:lastRow="0" w:firstColumn="1" w:lastColumn="0" w:noHBand="0" w:noVBand="1"/>
      </w:tblPr>
      <w:tblGrid>
        <w:gridCol w:w="5290"/>
        <w:gridCol w:w="1957"/>
        <w:gridCol w:w="2324"/>
      </w:tblGrid>
      <w:tr w:rsidR="00E12575" w:rsidRPr="002D1DF2" w14:paraId="47321999" w14:textId="77777777" w:rsidTr="00B323A2">
        <w:tc>
          <w:tcPr>
            <w:tcW w:w="0" w:type="auto"/>
            <w:hideMark/>
          </w:tcPr>
          <w:p w14:paraId="3358693B" w14:textId="77777777" w:rsidR="00E12575" w:rsidRPr="002D1DF2" w:rsidRDefault="00E12575" w:rsidP="007E7851">
            <w:pPr>
              <w:jc w:val="center"/>
              <w:rPr>
                <w:rFonts w:ascii="Times New Roman" w:hAnsi="Times New Roman"/>
              </w:rPr>
            </w:pPr>
            <w:r w:rsidRPr="002D1DF2">
              <w:rPr>
                <w:rStyle w:val="af2"/>
                <w:rFonts w:ascii="Times New Roman" w:hAnsi="Times New Roman"/>
                <w:b w:val="0"/>
                <w:bCs w:val="0"/>
              </w:rPr>
              <w:t>Есеп баптары</w:t>
            </w:r>
          </w:p>
        </w:tc>
        <w:tc>
          <w:tcPr>
            <w:tcW w:w="0" w:type="auto"/>
            <w:hideMark/>
          </w:tcPr>
          <w:p w14:paraId="61C9D0F3" w14:textId="77777777" w:rsidR="00E12575" w:rsidRPr="002D1DF2" w:rsidRDefault="00E12575" w:rsidP="007E7851">
            <w:pPr>
              <w:jc w:val="center"/>
              <w:rPr>
                <w:rFonts w:ascii="Times New Roman" w:hAnsi="Times New Roman"/>
              </w:rPr>
            </w:pPr>
            <w:r w:rsidRPr="002D1DF2">
              <w:rPr>
                <w:rStyle w:val="af2"/>
                <w:rFonts w:ascii="Times New Roman" w:hAnsi="Times New Roman"/>
                <w:b w:val="0"/>
                <w:bCs w:val="0"/>
              </w:rPr>
              <w:t>Дәстүрлі сақиналар</w:t>
            </w:r>
          </w:p>
        </w:tc>
        <w:tc>
          <w:tcPr>
            <w:tcW w:w="0" w:type="auto"/>
            <w:hideMark/>
          </w:tcPr>
          <w:p w14:paraId="1661F649" w14:textId="643D09E0" w:rsidR="00E12575" w:rsidRPr="002D1DF2" w:rsidRDefault="00F47027" w:rsidP="007E7851">
            <w:pPr>
              <w:jc w:val="center"/>
              <w:rPr>
                <w:rFonts w:ascii="Times New Roman" w:hAnsi="Times New Roman"/>
                <w:color w:val="FF0000"/>
                <w:lang w:val="kk-KZ"/>
              </w:rPr>
            </w:pPr>
            <w:r w:rsidRPr="0052759B">
              <w:rPr>
                <w:rStyle w:val="af2"/>
                <w:rFonts w:ascii="Times New Roman" w:hAnsi="Times New Roman"/>
                <w:b w:val="0"/>
                <w:bCs w:val="0"/>
                <w:lang w:val="kk-KZ"/>
              </w:rPr>
              <w:t>Жаңа конструкция</w:t>
            </w:r>
          </w:p>
        </w:tc>
      </w:tr>
      <w:tr w:rsidR="00E12575" w:rsidRPr="002D1DF2" w14:paraId="2E3E8A1E" w14:textId="77777777" w:rsidTr="00B323A2">
        <w:tc>
          <w:tcPr>
            <w:tcW w:w="0" w:type="auto"/>
            <w:tcBorders>
              <w:bottom w:val="nil"/>
            </w:tcBorders>
            <w:hideMark/>
          </w:tcPr>
          <w:p w14:paraId="680CDC92" w14:textId="77777777" w:rsidR="00E12575" w:rsidRPr="002D1DF2" w:rsidRDefault="00E12575" w:rsidP="007E7851">
            <w:pPr>
              <w:rPr>
                <w:rFonts w:ascii="Times New Roman" w:hAnsi="Times New Roman"/>
              </w:rPr>
            </w:pPr>
            <w:r w:rsidRPr="002D1DF2">
              <w:rPr>
                <w:rStyle w:val="af2"/>
                <w:rFonts w:ascii="Times New Roman" w:hAnsi="Times New Roman"/>
                <w:b w:val="0"/>
                <w:bCs w:val="0"/>
              </w:rPr>
              <w:t>Сақиналар саны, дана:</w:t>
            </w:r>
          </w:p>
        </w:tc>
        <w:tc>
          <w:tcPr>
            <w:tcW w:w="0" w:type="auto"/>
            <w:tcBorders>
              <w:bottom w:val="nil"/>
            </w:tcBorders>
            <w:hideMark/>
          </w:tcPr>
          <w:p w14:paraId="5076ACA6" w14:textId="77777777" w:rsidR="00E12575" w:rsidRPr="002D1DF2" w:rsidRDefault="00E12575" w:rsidP="007E7851">
            <w:pPr>
              <w:rPr>
                <w:rFonts w:ascii="Times New Roman" w:hAnsi="Times New Roman"/>
              </w:rPr>
            </w:pPr>
          </w:p>
        </w:tc>
        <w:tc>
          <w:tcPr>
            <w:tcW w:w="0" w:type="auto"/>
            <w:vMerge w:val="restart"/>
            <w:hideMark/>
          </w:tcPr>
          <w:p w14:paraId="73CA2D73" w14:textId="77777777" w:rsidR="00E12575" w:rsidRPr="002D1DF2" w:rsidRDefault="00E12575" w:rsidP="007E7851">
            <w:pPr>
              <w:rPr>
                <w:rFonts w:ascii="Times New Roman" w:hAnsi="Times New Roman"/>
              </w:rPr>
            </w:pPr>
            <w:r w:rsidRPr="002D1DF2">
              <w:rPr>
                <w:rFonts w:ascii="Times New Roman" w:hAnsi="Times New Roman"/>
              </w:rPr>
              <w:t>Бір ұяшықта қосарланған</w:t>
            </w:r>
          </w:p>
        </w:tc>
      </w:tr>
      <w:tr w:rsidR="00E12575" w:rsidRPr="002D1DF2" w14:paraId="79BB9097" w14:textId="77777777" w:rsidTr="00B323A2">
        <w:tc>
          <w:tcPr>
            <w:tcW w:w="0" w:type="auto"/>
            <w:tcBorders>
              <w:top w:val="nil"/>
              <w:bottom w:val="nil"/>
            </w:tcBorders>
            <w:hideMark/>
          </w:tcPr>
          <w:p w14:paraId="304565C2" w14:textId="77777777" w:rsidR="00E12575" w:rsidRPr="002D1DF2" w:rsidRDefault="00E12575" w:rsidP="007E7851">
            <w:pPr>
              <w:rPr>
                <w:rFonts w:ascii="Times New Roman" w:hAnsi="Times New Roman"/>
              </w:rPr>
            </w:pPr>
            <w:r w:rsidRPr="002D1DF2">
              <w:rPr>
                <w:rFonts w:ascii="Times New Roman" w:hAnsi="Times New Roman"/>
              </w:rPr>
              <w:t>компрессиялық</w:t>
            </w:r>
          </w:p>
        </w:tc>
        <w:tc>
          <w:tcPr>
            <w:tcW w:w="0" w:type="auto"/>
            <w:tcBorders>
              <w:top w:val="nil"/>
              <w:bottom w:val="nil"/>
            </w:tcBorders>
            <w:hideMark/>
          </w:tcPr>
          <w:p w14:paraId="715D9A8A" w14:textId="77777777" w:rsidR="00E12575" w:rsidRPr="002D1DF2" w:rsidRDefault="00E12575" w:rsidP="007E7851">
            <w:pPr>
              <w:jc w:val="center"/>
              <w:rPr>
                <w:rFonts w:ascii="Times New Roman" w:hAnsi="Times New Roman"/>
              </w:rPr>
            </w:pPr>
            <w:r w:rsidRPr="002D1DF2">
              <w:rPr>
                <w:rFonts w:ascii="Times New Roman" w:hAnsi="Times New Roman"/>
              </w:rPr>
              <w:t>2</w:t>
            </w:r>
          </w:p>
        </w:tc>
        <w:tc>
          <w:tcPr>
            <w:tcW w:w="0" w:type="auto"/>
            <w:vMerge/>
            <w:hideMark/>
          </w:tcPr>
          <w:p w14:paraId="2EFEA2E2" w14:textId="77777777" w:rsidR="00E12575" w:rsidRPr="002D1DF2" w:rsidRDefault="00E12575" w:rsidP="007E7851">
            <w:pPr>
              <w:jc w:val="center"/>
              <w:rPr>
                <w:rFonts w:ascii="Times New Roman" w:hAnsi="Times New Roman"/>
              </w:rPr>
            </w:pPr>
          </w:p>
        </w:tc>
      </w:tr>
      <w:tr w:rsidR="00E12575" w:rsidRPr="002D1DF2" w14:paraId="517F46CF" w14:textId="77777777" w:rsidTr="00B323A2">
        <w:tc>
          <w:tcPr>
            <w:tcW w:w="0" w:type="auto"/>
            <w:tcBorders>
              <w:top w:val="nil"/>
            </w:tcBorders>
            <w:hideMark/>
          </w:tcPr>
          <w:p w14:paraId="2BA6DE8D" w14:textId="04D520FF" w:rsidR="00E12575" w:rsidRPr="002D1DF2" w:rsidRDefault="00E12575" w:rsidP="007E7851">
            <w:pPr>
              <w:rPr>
                <w:rFonts w:ascii="Times New Roman" w:hAnsi="Times New Roman"/>
                <w:lang w:val="kk-KZ"/>
              </w:rPr>
            </w:pPr>
            <w:r w:rsidRPr="002D1DF2">
              <w:rPr>
                <w:rFonts w:ascii="Times New Roman" w:hAnsi="Times New Roman"/>
              </w:rPr>
              <w:t xml:space="preserve">май </w:t>
            </w:r>
            <w:r w:rsidR="002E5AA6" w:rsidRPr="002D1DF2">
              <w:rPr>
                <w:rFonts w:ascii="Times New Roman" w:hAnsi="Times New Roman"/>
                <w:lang w:val="kk-KZ"/>
              </w:rPr>
              <w:t>сыдырғыш</w:t>
            </w:r>
          </w:p>
        </w:tc>
        <w:tc>
          <w:tcPr>
            <w:tcW w:w="0" w:type="auto"/>
            <w:tcBorders>
              <w:top w:val="nil"/>
            </w:tcBorders>
            <w:hideMark/>
          </w:tcPr>
          <w:p w14:paraId="3BB49E11" w14:textId="77777777" w:rsidR="00E12575" w:rsidRPr="002D1DF2" w:rsidRDefault="00E12575" w:rsidP="007E7851">
            <w:pPr>
              <w:jc w:val="center"/>
              <w:rPr>
                <w:rFonts w:ascii="Times New Roman" w:hAnsi="Times New Roman"/>
              </w:rPr>
            </w:pPr>
            <w:r w:rsidRPr="002D1DF2">
              <w:rPr>
                <w:rFonts w:ascii="Times New Roman" w:hAnsi="Times New Roman"/>
              </w:rPr>
              <w:t>1 (екі қырлы)</w:t>
            </w:r>
          </w:p>
        </w:tc>
        <w:tc>
          <w:tcPr>
            <w:tcW w:w="0" w:type="auto"/>
            <w:vMerge/>
            <w:hideMark/>
          </w:tcPr>
          <w:p w14:paraId="1B20B9A9" w14:textId="77777777" w:rsidR="00E12575" w:rsidRPr="002D1DF2" w:rsidRDefault="00E12575" w:rsidP="007E7851">
            <w:pPr>
              <w:jc w:val="center"/>
              <w:rPr>
                <w:rFonts w:ascii="Times New Roman" w:hAnsi="Times New Roman"/>
              </w:rPr>
            </w:pPr>
          </w:p>
        </w:tc>
      </w:tr>
      <w:tr w:rsidR="00E12575" w:rsidRPr="002D1DF2" w14:paraId="7565BCA0" w14:textId="77777777" w:rsidTr="00B323A2">
        <w:tc>
          <w:tcPr>
            <w:tcW w:w="0" w:type="auto"/>
            <w:tcBorders>
              <w:bottom w:val="nil"/>
            </w:tcBorders>
            <w:hideMark/>
          </w:tcPr>
          <w:p w14:paraId="1ACC58CE" w14:textId="77777777" w:rsidR="00E12575" w:rsidRPr="002D1DF2" w:rsidRDefault="00E12575" w:rsidP="007E7851">
            <w:pPr>
              <w:rPr>
                <w:rFonts w:ascii="Times New Roman" w:hAnsi="Times New Roman"/>
              </w:rPr>
            </w:pPr>
            <w:r w:rsidRPr="002D1DF2">
              <w:rPr>
                <w:rStyle w:val="af2"/>
                <w:rFonts w:ascii="Times New Roman" w:hAnsi="Times New Roman"/>
                <w:b w:val="0"/>
                <w:bCs w:val="0"/>
              </w:rPr>
              <w:t>Сақиналар биіктігі, мм:</w:t>
            </w:r>
          </w:p>
        </w:tc>
        <w:tc>
          <w:tcPr>
            <w:tcW w:w="0" w:type="auto"/>
            <w:tcBorders>
              <w:bottom w:val="nil"/>
            </w:tcBorders>
            <w:hideMark/>
          </w:tcPr>
          <w:p w14:paraId="2C779601" w14:textId="77777777" w:rsidR="00E12575" w:rsidRPr="002D1DF2" w:rsidRDefault="00E12575" w:rsidP="007E7851">
            <w:pPr>
              <w:jc w:val="center"/>
              <w:rPr>
                <w:rFonts w:ascii="Times New Roman" w:hAnsi="Times New Roman"/>
              </w:rPr>
            </w:pPr>
          </w:p>
        </w:tc>
        <w:tc>
          <w:tcPr>
            <w:tcW w:w="0" w:type="auto"/>
            <w:vMerge w:val="restart"/>
            <w:hideMark/>
          </w:tcPr>
          <w:p w14:paraId="02C25C90" w14:textId="77777777" w:rsidR="00E12575" w:rsidRPr="002D1DF2" w:rsidRDefault="00E12575" w:rsidP="007E7851">
            <w:pPr>
              <w:jc w:val="center"/>
              <w:rPr>
                <w:rFonts w:ascii="Times New Roman" w:hAnsi="Times New Roman"/>
              </w:rPr>
            </w:pPr>
            <w:r w:rsidRPr="002D1DF2">
              <w:rPr>
                <w:rFonts w:ascii="Times New Roman" w:hAnsi="Times New Roman"/>
              </w:rPr>
              <w:t>6 × 2 = 12</w:t>
            </w:r>
          </w:p>
        </w:tc>
      </w:tr>
      <w:tr w:rsidR="00E12575" w:rsidRPr="002D1DF2" w14:paraId="6CCD087A" w14:textId="77777777" w:rsidTr="00B323A2">
        <w:tc>
          <w:tcPr>
            <w:tcW w:w="0" w:type="auto"/>
            <w:tcBorders>
              <w:top w:val="nil"/>
              <w:bottom w:val="nil"/>
            </w:tcBorders>
            <w:hideMark/>
          </w:tcPr>
          <w:p w14:paraId="5B024ECC" w14:textId="77777777" w:rsidR="00E12575" w:rsidRPr="002D1DF2" w:rsidRDefault="00E12575" w:rsidP="007E7851">
            <w:pPr>
              <w:rPr>
                <w:rFonts w:ascii="Times New Roman" w:hAnsi="Times New Roman"/>
              </w:rPr>
            </w:pPr>
            <w:r w:rsidRPr="002D1DF2">
              <w:rPr>
                <w:rFonts w:ascii="Times New Roman" w:hAnsi="Times New Roman"/>
              </w:rPr>
              <w:t>компрессиялық</w:t>
            </w:r>
          </w:p>
        </w:tc>
        <w:tc>
          <w:tcPr>
            <w:tcW w:w="0" w:type="auto"/>
            <w:tcBorders>
              <w:top w:val="nil"/>
              <w:bottom w:val="nil"/>
            </w:tcBorders>
            <w:hideMark/>
          </w:tcPr>
          <w:p w14:paraId="0295BEA8" w14:textId="77777777" w:rsidR="00E12575" w:rsidRPr="002D1DF2" w:rsidRDefault="00E12575" w:rsidP="007E7851">
            <w:pPr>
              <w:jc w:val="center"/>
              <w:rPr>
                <w:rFonts w:ascii="Times New Roman" w:hAnsi="Times New Roman"/>
              </w:rPr>
            </w:pPr>
            <w:r w:rsidRPr="002D1DF2">
              <w:rPr>
                <w:rFonts w:ascii="Times New Roman" w:hAnsi="Times New Roman"/>
              </w:rPr>
              <w:t>3</w:t>
            </w:r>
          </w:p>
        </w:tc>
        <w:tc>
          <w:tcPr>
            <w:tcW w:w="0" w:type="auto"/>
            <w:vMerge/>
            <w:hideMark/>
          </w:tcPr>
          <w:p w14:paraId="45BFDEA4" w14:textId="77777777" w:rsidR="00E12575" w:rsidRPr="002D1DF2" w:rsidRDefault="00E12575" w:rsidP="007E7851">
            <w:pPr>
              <w:jc w:val="center"/>
              <w:rPr>
                <w:rFonts w:ascii="Times New Roman" w:hAnsi="Times New Roman"/>
              </w:rPr>
            </w:pPr>
          </w:p>
        </w:tc>
      </w:tr>
      <w:tr w:rsidR="00E12575" w:rsidRPr="002D1DF2" w14:paraId="3C80FA52" w14:textId="77777777" w:rsidTr="00B323A2">
        <w:tc>
          <w:tcPr>
            <w:tcW w:w="0" w:type="auto"/>
            <w:tcBorders>
              <w:top w:val="nil"/>
            </w:tcBorders>
            <w:hideMark/>
          </w:tcPr>
          <w:p w14:paraId="10CB2B6E" w14:textId="43665074" w:rsidR="00E12575" w:rsidRPr="002D1DF2" w:rsidRDefault="00E12575" w:rsidP="007E7851">
            <w:pPr>
              <w:rPr>
                <w:rFonts w:ascii="Times New Roman" w:hAnsi="Times New Roman"/>
              </w:rPr>
            </w:pPr>
            <w:r w:rsidRPr="002D1DF2">
              <w:rPr>
                <w:rFonts w:ascii="Times New Roman" w:hAnsi="Times New Roman"/>
              </w:rPr>
              <w:t xml:space="preserve">май </w:t>
            </w:r>
            <w:r w:rsidR="002E5AA6" w:rsidRPr="002D1DF2">
              <w:rPr>
                <w:rFonts w:ascii="Times New Roman" w:hAnsi="Times New Roman"/>
                <w:lang w:val="kk-KZ"/>
              </w:rPr>
              <w:t>сыдырғыш</w:t>
            </w:r>
          </w:p>
        </w:tc>
        <w:tc>
          <w:tcPr>
            <w:tcW w:w="0" w:type="auto"/>
            <w:tcBorders>
              <w:top w:val="nil"/>
            </w:tcBorders>
            <w:hideMark/>
          </w:tcPr>
          <w:p w14:paraId="5D4DDF38" w14:textId="77777777" w:rsidR="00E12575" w:rsidRPr="002D1DF2" w:rsidRDefault="00E12575" w:rsidP="007E7851">
            <w:pPr>
              <w:jc w:val="center"/>
              <w:rPr>
                <w:rFonts w:ascii="Times New Roman" w:hAnsi="Times New Roman"/>
              </w:rPr>
            </w:pPr>
            <w:r w:rsidRPr="002D1DF2">
              <w:rPr>
                <w:rFonts w:ascii="Times New Roman" w:hAnsi="Times New Roman"/>
              </w:rPr>
              <w:t>2 × 1</w:t>
            </w:r>
          </w:p>
        </w:tc>
        <w:tc>
          <w:tcPr>
            <w:tcW w:w="0" w:type="auto"/>
            <w:vMerge/>
            <w:hideMark/>
          </w:tcPr>
          <w:p w14:paraId="0F795365" w14:textId="77777777" w:rsidR="00E12575" w:rsidRPr="002D1DF2" w:rsidRDefault="00E12575" w:rsidP="007E7851">
            <w:pPr>
              <w:jc w:val="center"/>
              <w:rPr>
                <w:rFonts w:ascii="Times New Roman" w:hAnsi="Times New Roman"/>
              </w:rPr>
            </w:pPr>
          </w:p>
        </w:tc>
      </w:tr>
      <w:tr w:rsidR="00E12575" w:rsidRPr="002D1DF2" w14:paraId="327F53EF" w14:textId="77777777" w:rsidTr="00B323A2">
        <w:tc>
          <w:tcPr>
            <w:tcW w:w="0" w:type="auto"/>
            <w:tcBorders>
              <w:bottom w:val="nil"/>
            </w:tcBorders>
            <w:hideMark/>
          </w:tcPr>
          <w:p w14:paraId="3B0FF135" w14:textId="77777777" w:rsidR="00E12575" w:rsidRPr="002D1DF2" w:rsidRDefault="00E12575" w:rsidP="007E7851">
            <w:pPr>
              <w:rPr>
                <w:rFonts w:ascii="Times New Roman" w:hAnsi="Times New Roman"/>
              </w:rPr>
            </w:pPr>
            <w:r w:rsidRPr="002D1DF2">
              <w:rPr>
                <w:rStyle w:val="af2"/>
                <w:rFonts w:ascii="Times New Roman" w:hAnsi="Times New Roman"/>
                <w:b w:val="0"/>
                <w:bCs w:val="0"/>
              </w:rPr>
              <w:t>Сақина/поршень жанасу ауданы, см²:</w:t>
            </w:r>
          </w:p>
        </w:tc>
        <w:tc>
          <w:tcPr>
            <w:tcW w:w="0" w:type="auto"/>
            <w:tcBorders>
              <w:bottom w:val="nil"/>
            </w:tcBorders>
            <w:hideMark/>
          </w:tcPr>
          <w:p w14:paraId="6DA55ACA" w14:textId="77777777" w:rsidR="00E12575" w:rsidRPr="002D1DF2" w:rsidRDefault="00E12575" w:rsidP="007E7851">
            <w:pPr>
              <w:jc w:val="center"/>
              <w:rPr>
                <w:rFonts w:ascii="Times New Roman" w:hAnsi="Times New Roman"/>
              </w:rPr>
            </w:pPr>
          </w:p>
        </w:tc>
        <w:tc>
          <w:tcPr>
            <w:tcW w:w="0" w:type="auto"/>
            <w:vMerge w:val="restart"/>
            <w:hideMark/>
          </w:tcPr>
          <w:p w14:paraId="7B98DDBB" w14:textId="77777777" w:rsidR="00E12575" w:rsidRPr="002D1DF2" w:rsidRDefault="00E12575" w:rsidP="007E7851">
            <w:pPr>
              <w:jc w:val="center"/>
              <w:rPr>
                <w:rFonts w:ascii="Times New Roman" w:hAnsi="Times New Roman"/>
              </w:rPr>
            </w:pPr>
            <w:r w:rsidRPr="002D1DF2">
              <w:rPr>
                <w:rFonts w:ascii="Times New Roman" w:hAnsi="Times New Roman"/>
              </w:rPr>
              <w:t>4,082D</w:t>
            </w:r>
          </w:p>
        </w:tc>
      </w:tr>
      <w:tr w:rsidR="00E12575" w:rsidRPr="002D1DF2" w14:paraId="7C7D2716" w14:textId="77777777" w:rsidTr="00B323A2">
        <w:tc>
          <w:tcPr>
            <w:tcW w:w="0" w:type="auto"/>
            <w:tcBorders>
              <w:top w:val="nil"/>
              <w:bottom w:val="nil"/>
            </w:tcBorders>
            <w:hideMark/>
          </w:tcPr>
          <w:p w14:paraId="59C3BB2F" w14:textId="77777777" w:rsidR="00E12575" w:rsidRPr="002D1DF2" w:rsidRDefault="00E12575" w:rsidP="007E7851">
            <w:pPr>
              <w:rPr>
                <w:rFonts w:ascii="Times New Roman" w:hAnsi="Times New Roman"/>
              </w:rPr>
            </w:pPr>
            <w:r w:rsidRPr="002D1DF2">
              <w:rPr>
                <w:rFonts w:ascii="Times New Roman" w:hAnsi="Times New Roman"/>
              </w:rPr>
              <w:t>компрессиялық</w:t>
            </w:r>
          </w:p>
        </w:tc>
        <w:tc>
          <w:tcPr>
            <w:tcW w:w="0" w:type="auto"/>
            <w:tcBorders>
              <w:top w:val="nil"/>
              <w:bottom w:val="nil"/>
            </w:tcBorders>
            <w:hideMark/>
          </w:tcPr>
          <w:p w14:paraId="44F0DF3A" w14:textId="77777777" w:rsidR="00E12575" w:rsidRPr="002D1DF2" w:rsidRDefault="00E12575" w:rsidP="007E7851">
            <w:pPr>
              <w:jc w:val="center"/>
              <w:rPr>
                <w:rFonts w:ascii="Times New Roman" w:hAnsi="Times New Roman"/>
              </w:rPr>
            </w:pPr>
            <w:r w:rsidRPr="002D1DF2">
              <w:rPr>
                <w:rFonts w:ascii="Times New Roman" w:hAnsi="Times New Roman"/>
              </w:rPr>
              <w:t>1,884D</w:t>
            </w:r>
          </w:p>
        </w:tc>
        <w:tc>
          <w:tcPr>
            <w:tcW w:w="0" w:type="auto"/>
            <w:vMerge/>
            <w:hideMark/>
          </w:tcPr>
          <w:p w14:paraId="67B09626" w14:textId="77777777" w:rsidR="00E12575" w:rsidRPr="002D1DF2" w:rsidRDefault="00E12575" w:rsidP="007E7851">
            <w:pPr>
              <w:jc w:val="center"/>
              <w:rPr>
                <w:rFonts w:ascii="Times New Roman" w:hAnsi="Times New Roman"/>
              </w:rPr>
            </w:pPr>
          </w:p>
        </w:tc>
      </w:tr>
      <w:tr w:rsidR="00E12575" w:rsidRPr="002D1DF2" w14:paraId="2B9B9B50" w14:textId="77777777" w:rsidTr="00B323A2">
        <w:tc>
          <w:tcPr>
            <w:tcW w:w="0" w:type="auto"/>
            <w:tcBorders>
              <w:top w:val="nil"/>
            </w:tcBorders>
            <w:hideMark/>
          </w:tcPr>
          <w:p w14:paraId="68517DC9" w14:textId="14A58142" w:rsidR="00E12575" w:rsidRPr="002D1DF2" w:rsidRDefault="00E12575" w:rsidP="007E7851">
            <w:pPr>
              <w:rPr>
                <w:rFonts w:ascii="Times New Roman" w:hAnsi="Times New Roman"/>
              </w:rPr>
            </w:pPr>
            <w:r w:rsidRPr="002D1DF2">
              <w:rPr>
                <w:rFonts w:ascii="Times New Roman" w:hAnsi="Times New Roman"/>
              </w:rPr>
              <w:t xml:space="preserve">май </w:t>
            </w:r>
            <w:r w:rsidR="002E5AA6" w:rsidRPr="002D1DF2">
              <w:rPr>
                <w:rFonts w:ascii="Times New Roman" w:hAnsi="Times New Roman"/>
                <w:lang w:val="kk-KZ"/>
              </w:rPr>
              <w:t>сыдырғыш</w:t>
            </w:r>
          </w:p>
        </w:tc>
        <w:tc>
          <w:tcPr>
            <w:tcW w:w="0" w:type="auto"/>
            <w:tcBorders>
              <w:top w:val="nil"/>
            </w:tcBorders>
            <w:hideMark/>
          </w:tcPr>
          <w:p w14:paraId="19537F88" w14:textId="77777777" w:rsidR="00E12575" w:rsidRPr="002D1DF2" w:rsidRDefault="00E12575" w:rsidP="007E7851">
            <w:pPr>
              <w:jc w:val="center"/>
              <w:rPr>
                <w:rFonts w:ascii="Times New Roman" w:hAnsi="Times New Roman"/>
              </w:rPr>
            </w:pPr>
            <w:r w:rsidRPr="002D1DF2">
              <w:rPr>
                <w:rFonts w:ascii="Times New Roman" w:hAnsi="Times New Roman"/>
              </w:rPr>
              <w:t>0,628D</w:t>
            </w:r>
          </w:p>
        </w:tc>
        <w:tc>
          <w:tcPr>
            <w:tcW w:w="0" w:type="auto"/>
            <w:vMerge/>
            <w:hideMark/>
          </w:tcPr>
          <w:p w14:paraId="33505362" w14:textId="77777777" w:rsidR="00E12575" w:rsidRPr="002D1DF2" w:rsidRDefault="00E12575" w:rsidP="007E7851">
            <w:pPr>
              <w:jc w:val="center"/>
              <w:rPr>
                <w:rFonts w:ascii="Times New Roman" w:hAnsi="Times New Roman"/>
              </w:rPr>
            </w:pPr>
          </w:p>
        </w:tc>
      </w:tr>
      <w:tr w:rsidR="00E12575" w:rsidRPr="002D1DF2" w14:paraId="6FDF93E4" w14:textId="77777777" w:rsidTr="00B323A2">
        <w:tc>
          <w:tcPr>
            <w:tcW w:w="0" w:type="auto"/>
            <w:tcBorders>
              <w:bottom w:val="nil"/>
            </w:tcBorders>
            <w:hideMark/>
          </w:tcPr>
          <w:p w14:paraId="0BA21532" w14:textId="018669B4" w:rsidR="00E12575" w:rsidRPr="002D1DF2" w:rsidRDefault="002E5AA6" w:rsidP="007E7851">
            <w:pPr>
              <w:rPr>
                <w:rFonts w:ascii="Times New Roman" w:hAnsi="Times New Roman"/>
              </w:rPr>
            </w:pPr>
            <w:r w:rsidRPr="002D1DF2">
              <w:rPr>
                <w:rStyle w:val="af2"/>
                <w:rFonts w:ascii="Times New Roman" w:hAnsi="Times New Roman"/>
                <w:b w:val="0"/>
                <w:bCs w:val="0"/>
                <w:lang w:val="kk-KZ"/>
              </w:rPr>
              <w:t>Меншікті</w:t>
            </w:r>
            <w:r w:rsidR="00E12575" w:rsidRPr="002D1DF2">
              <w:rPr>
                <w:rStyle w:val="af2"/>
                <w:rFonts w:ascii="Times New Roman" w:hAnsi="Times New Roman"/>
                <w:b w:val="0"/>
                <w:bCs w:val="0"/>
              </w:rPr>
              <w:t xml:space="preserve"> қысым, кг/см²:</w:t>
            </w:r>
          </w:p>
        </w:tc>
        <w:tc>
          <w:tcPr>
            <w:tcW w:w="0" w:type="auto"/>
            <w:tcBorders>
              <w:bottom w:val="nil"/>
            </w:tcBorders>
            <w:hideMark/>
          </w:tcPr>
          <w:p w14:paraId="6413DD6D" w14:textId="77777777" w:rsidR="00E12575" w:rsidRPr="002D1DF2" w:rsidRDefault="00E12575" w:rsidP="007E7851">
            <w:pPr>
              <w:jc w:val="center"/>
              <w:rPr>
                <w:rFonts w:ascii="Times New Roman" w:hAnsi="Times New Roman"/>
              </w:rPr>
            </w:pPr>
          </w:p>
        </w:tc>
        <w:tc>
          <w:tcPr>
            <w:tcW w:w="0" w:type="auto"/>
            <w:tcBorders>
              <w:bottom w:val="nil"/>
            </w:tcBorders>
            <w:hideMark/>
          </w:tcPr>
          <w:p w14:paraId="69229CA0" w14:textId="77777777" w:rsidR="00E12575" w:rsidRPr="002D1DF2" w:rsidRDefault="00E12575" w:rsidP="007E7851">
            <w:pPr>
              <w:jc w:val="center"/>
              <w:rPr>
                <w:rFonts w:ascii="Times New Roman" w:hAnsi="Times New Roman"/>
              </w:rPr>
            </w:pPr>
          </w:p>
        </w:tc>
      </w:tr>
      <w:tr w:rsidR="00E12575" w:rsidRPr="002D1DF2" w14:paraId="67CAD05F" w14:textId="77777777" w:rsidTr="00B323A2">
        <w:tc>
          <w:tcPr>
            <w:tcW w:w="0" w:type="auto"/>
            <w:tcBorders>
              <w:top w:val="nil"/>
              <w:bottom w:val="nil"/>
            </w:tcBorders>
            <w:hideMark/>
          </w:tcPr>
          <w:p w14:paraId="6F399600" w14:textId="77777777" w:rsidR="00E12575" w:rsidRPr="002D1DF2" w:rsidRDefault="00E12575" w:rsidP="007E7851">
            <w:pPr>
              <w:rPr>
                <w:rFonts w:ascii="Times New Roman" w:hAnsi="Times New Roman"/>
              </w:rPr>
            </w:pPr>
            <w:r w:rsidRPr="002D1DF2">
              <w:rPr>
                <w:rFonts w:ascii="Times New Roman" w:hAnsi="Times New Roman"/>
              </w:rPr>
              <w:t>компрессиялық сақиналар үшін</w:t>
            </w:r>
          </w:p>
        </w:tc>
        <w:tc>
          <w:tcPr>
            <w:tcW w:w="0" w:type="auto"/>
            <w:tcBorders>
              <w:top w:val="nil"/>
              <w:bottom w:val="nil"/>
            </w:tcBorders>
            <w:hideMark/>
          </w:tcPr>
          <w:p w14:paraId="0F3C67BA" w14:textId="77777777" w:rsidR="00E12575" w:rsidRPr="002D1DF2" w:rsidRDefault="00E12575" w:rsidP="007E7851">
            <w:pPr>
              <w:jc w:val="center"/>
              <w:rPr>
                <w:rFonts w:ascii="Times New Roman" w:hAnsi="Times New Roman"/>
              </w:rPr>
            </w:pPr>
            <w:r w:rsidRPr="002D1DF2">
              <w:rPr>
                <w:rFonts w:ascii="Times New Roman" w:hAnsi="Times New Roman"/>
              </w:rPr>
              <w:t>5</w:t>
            </w:r>
          </w:p>
        </w:tc>
        <w:tc>
          <w:tcPr>
            <w:tcW w:w="0" w:type="auto"/>
            <w:tcBorders>
              <w:top w:val="nil"/>
              <w:bottom w:val="nil"/>
            </w:tcBorders>
            <w:hideMark/>
          </w:tcPr>
          <w:p w14:paraId="1B640970" w14:textId="77777777" w:rsidR="00E12575" w:rsidRPr="002D1DF2" w:rsidRDefault="00E12575" w:rsidP="007E7851">
            <w:pPr>
              <w:jc w:val="center"/>
              <w:rPr>
                <w:rFonts w:ascii="Times New Roman" w:hAnsi="Times New Roman"/>
              </w:rPr>
            </w:pPr>
            <w:r w:rsidRPr="002D1DF2">
              <w:rPr>
                <w:rFonts w:ascii="Times New Roman" w:hAnsi="Times New Roman"/>
              </w:rPr>
              <w:t>0,2</w:t>
            </w:r>
          </w:p>
        </w:tc>
      </w:tr>
      <w:tr w:rsidR="00E12575" w:rsidRPr="002D1DF2" w14:paraId="5C5EAFE4" w14:textId="77777777" w:rsidTr="00B323A2">
        <w:tc>
          <w:tcPr>
            <w:tcW w:w="0" w:type="auto"/>
            <w:tcBorders>
              <w:top w:val="nil"/>
            </w:tcBorders>
            <w:hideMark/>
          </w:tcPr>
          <w:p w14:paraId="6AA8BFAD" w14:textId="7281D116" w:rsidR="00E12575" w:rsidRPr="002D1DF2" w:rsidRDefault="00E12575" w:rsidP="007E7851">
            <w:pPr>
              <w:rPr>
                <w:rFonts w:ascii="Times New Roman" w:hAnsi="Times New Roman"/>
              </w:rPr>
            </w:pPr>
            <w:r w:rsidRPr="002D1DF2">
              <w:rPr>
                <w:rFonts w:ascii="Times New Roman" w:hAnsi="Times New Roman"/>
              </w:rPr>
              <w:t xml:space="preserve">май </w:t>
            </w:r>
            <w:r w:rsidR="002E5AA6" w:rsidRPr="002D1DF2">
              <w:rPr>
                <w:rFonts w:ascii="Times New Roman" w:hAnsi="Times New Roman"/>
                <w:lang w:val="kk-KZ"/>
              </w:rPr>
              <w:t>сыдырғыш</w:t>
            </w:r>
            <w:r w:rsidRPr="002D1DF2">
              <w:rPr>
                <w:rFonts w:ascii="Times New Roman" w:hAnsi="Times New Roman"/>
              </w:rPr>
              <w:t xml:space="preserve"> сақиналар үшін</w:t>
            </w:r>
          </w:p>
        </w:tc>
        <w:tc>
          <w:tcPr>
            <w:tcW w:w="0" w:type="auto"/>
            <w:tcBorders>
              <w:top w:val="nil"/>
            </w:tcBorders>
            <w:hideMark/>
          </w:tcPr>
          <w:p w14:paraId="66CE30A7" w14:textId="77777777" w:rsidR="00E12575" w:rsidRPr="002D1DF2" w:rsidRDefault="00E12575" w:rsidP="007E7851">
            <w:pPr>
              <w:jc w:val="center"/>
              <w:rPr>
                <w:rFonts w:ascii="Times New Roman" w:hAnsi="Times New Roman"/>
              </w:rPr>
            </w:pPr>
            <w:r w:rsidRPr="002D1DF2">
              <w:rPr>
                <w:rFonts w:ascii="Times New Roman" w:hAnsi="Times New Roman"/>
              </w:rPr>
              <w:t>10</w:t>
            </w:r>
          </w:p>
        </w:tc>
        <w:tc>
          <w:tcPr>
            <w:tcW w:w="0" w:type="auto"/>
            <w:tcBorders>
              <w:top w:val="nil"/>
            </w:tcBorders>
            <w:hideMark/>
          </w:tcPr>
          <w:p w14:paraId="0F2D6A96" w14:textId="77777777" w:rsidR="00E12575" w:rsidRPr="002D1DF2" w:rsidRDefault="00E12575" w:rsidP="007E7851">
            <w:pPr>
              <w:jc w:val="center"/>
              <w:rPr>
                <w:rFonts w:ascii="Times New Roman" w:hAnsi="Times New Roman"/>
              </w:rPr>
            </w:pPr>
            <w:r w:rsidRPr="002D1DF2">
              <w:rPr>
                <w:rFonts w:ascii="Times New Roman" w:hAnsi="Times New Roman"/>
              </w:rPr>
              <w:t>-</w:t>
            </w:r>
          </w:p>
        </w:tc>
      </w:tr>
      <w:tr w:rsidR="00E12575" w:rsidRPr="002D1DF2" w14:paraId="56CDE8DF" w14:textId="77777777" w:rsidTr="00B323A2">
        <w:tc>
          <w:tcPr>
            <w:tcW w:w="0" w:type="auto"/>
            <w:hideMark/>
          </w:tcPr>
          <w:p w14:paraId="378EAEE5" w14:textId="77777777" w:rsidR="00E12575" w:rsidRPr="002D1DF2" w:rsidRDefault="00E12575" w:rsidP="007E7851">
            <w:pPr>
              <w:rPr>
                <w:rFonts w:ascii="Times New Roman" w:hAnsi="Times New Roman"/>
              </w:rPr>
            </w:pPr>
            <w:r w:rsidRPr="002D1DF2">
              <w:rPr>
                <w:rStyle w:val="af2"/>
                <w:rFonts w:ascii="Times New Roman" w:hAnsi="Times New Roman"/>
                <w:b w:val="0"/>
                <w:bCs w:val="0"/>
              </w:rPr>
              <w:t>Үйкеліс коэффициенті</w:t>
            </w:r>
          </w:p>
        </w:tc>
        <w:tc>
          <w:tcPr>
            <w:tcW w:w="0" w:type="auto"/>
            <w:hideMark/>
          </w:tcPr>
          <w:p w14:paraId="77D864B3" w14:textId="77777777" w:rsidR="00E12575" w:rsidRPr="002D1DF2" w:rsidRDefault="00E12575" w:rsidP="007E7851">
            <w:pPr>
              <w:jc w:val="center"/>
              <w:rPr>
                <w:rFonts w:ascii="Times New Roman" w:hAnsi="Times New Roman"/>
              </w:rPr>
            </w:pPr>
            <w:r w:rsidRPr="002D1DF2">
              <w:rPr>
                <w:rFonts w:ascii="Times New Roman" w:hAnsi="Times New Roman"/>
              </w:rPr>
              <w:t>0,07 (майлау кезінде)</w:t>
            </w:r>
          </w:p>
        </w:tc>
        <w:tc>
          <w:tcPr>
            <w:tcW w:w="0" w:type="auto"/>
            <w:hideMark/>
          </w:tcPr>
          <w:p w14:paraId="439C1B3E" w14:textId="77777777" w:rsidR="00E12575" w:rsidRPr="002D1DF2" w:rsidRDefault="00E12575" w:rsidP="007E7851">
            <w:pPr>
              <w:jc w:val="center"/>
              <w:rPr>
                <w:rFonts w:ascii="Times New Roman" w:hAnsi="Times New Roman"/>
              </w:rPr>
            </w:pPr>
            <w:r w:rsidRPr="002D1DF2">
              <w:rPr>
                <w:rFonts w:ascii="Times New Roman" w:hAnsi="Times New Roman"/>
              </w:rPr>
              <w:t>0,2</w:t>
            </w:r>
          </w:p>
        </w:tc>
      </w:tr>
      <w:tr w:rsidR="00E12575" w:rsidRPr="002D1DF2" w14:paraId="0D8CA0F8" w14:textId="77777777" w:rsidTr="00B323A2">
        <w:tc>
          <w:tcPr>
            <w:tcW w:w="0" w:type="auto"/>
            <w:tcBorders>
              <w:bottom w:val="nil"/>
            </w:tcBorders>
            <w:hideMark/>
          </w:tcPr>
          <w:p w14:paraId="346B9A90" w14:textId="77777777" w:rsidR="00E12575" w:rsidRPr="002D1DF2" w:rsidRDefault="00E12575" w:rsidP="007E7851">
            <w:pPr>
              <w:rPr>
                <w:rFonts w:ascii="Times New Roman" w:hAnsi="Times New Roman"/>
              </w:rPr>
            </w:pPr>
            <w:r w:rsidRPr="002D1DF2">
              <w:rPr>
                <w:rStyle w:val="af2"/>
                <w:rFonts w:ascii="Times New Roman" w:hAnsi="Times New Roman"/>
                <w:b w:val="0"/>
                <w:bCs w:val="0"/>
              </w:rPr>
              <w:t>Сақиналарды ығыстыруға кететін күш, кг:</w:t>
            </w:r>
          </w:p>
        </w:tc>
        <w:tc>
          <w:tcPr>
            <w:tcW w:w="0" w:type="auto"/>
            <w:tcBorders>
              <w:bottom w:val="nil"/>
            </w:tcBorders>
            <w:hideMark/>
          </w:tcPr>
          <w:p w14:paraId="1F156134" w14:textId="77777777" w:rsidR="00E12575" w:rsidRPr="002D1DF2" w:rsidRDefault="00E12575" w:rsidP="007E7851">
            <w:pPr>
              <w:jc w:val="center"/>
              <w:rPr>
                <w:rFonts w:ascii="Times New Roman" w:hAnsi="Times New Roman"/>
              </w:rPr>
            </w:pPr>
          </w:p>
        </w:tc>
        <w:tc>
          <w:tcPr>
            <w:tcW w:w="0" w:type="auto"/>
            <w:tcBorders>
              <w:bottom w:val="nil"/>
            </w:tcBorders>
            <w:hideMark/>
          </w:tcPr>
          <w:p w14:paraId="123EC808" w14:textId="77777777" w:rsidR="00E12575" w:rsidRPr="002D1DF2" w:rsidRDefault="00E12575" w:rsidP="007E7851">
            <w:pPr>
              <w:jc w:val="center"/>
              <w:rPr>
                <w:rFonts w:ascii="Times New Roman" w:hAnsi="Times New Roman"/>
              </w:rPr>
            </w:pPr>
          </w:p>
        </w:tc>
      </w:tr>
      <w:tr w:rsidR="00E12575" w:rsidRPr="002D1DF2" w14:paraId="566E9E37" w14:textId="77777777" w:rsidTr="00B323A2">
        <w:tc>
          <w:tcPr>
            <w:tcW w:w="0" w:type="auto"/>
            <w:tcBorders>
              <w:top w:val="nil"/>
              <w:bottom w:val="nil"/>
            </w:tcBorders>
            <w:hideMark/>
          </w:tcPr>
          <w:p w14:paraId="6707F733" w14:textId="77777777" w:rsidR="00E12575" w:rsidRPr="002D1DF2" w:rsidRDefault="00E12575" w:rsidP="007E7851">
            <w:pPr>
              <w:rPr>
                <w:rFonts w:ascii="Times New Roman" w:hAnsi="Times New Roman"/>
              </w:rPr>
            </w:pPr>
            <w:r w:rsidRPr="002D1DF2">
              <w:rPr>
                <w:rFonts w:ascii="Times New Roman" w:hAnsi="Times New Roman"/>
              </w:rPr>
              <w:t>компрессиялық</w:t>
            </w:r>
          </w:p>
        </w:tc>
        <w:tc>
          <w:tcPr>
            <w:tcW w:w="0" w:type="auto"/>
            <w:tcBorders>
              <w:top w:val="nil"/>
              <w:bottom w:val="nil"/>
            </w:tcBorders>
            <w:hideMark/>
          </w:tcPr>
          <w:p w14:paraId="37A346B4" w14:textId="77777777" w:rsidR="00E12575" w:rsidRPr="002D1DF2" w:rsidRDefault="00E12575" w:rsidP="007E7851">
            <w:pPr>
              <w:jc w:val="center"/>
              <w:rPr>
                <w:rFonts w:ascii="Times New Roman" w:hAnsi="Times New Roman"/>
              </w:rPr>
            </w:pPr>
            <w:r w:rsidRPr="002D1DF2">
              <w:rPr>
                <w:rFonts w:ascii="Times New Roman" w:hAnsi="Times New Roman"/>
              </w:rPr>
              <w:t>0,660D</w:t>
            </w:r>
          </w:p>
        </w:tc>
        <w:tc>
          <w:tcPr>
            <w:tcW w:w="0" w:type="auto"/>
            <w:tcBorders>
              <w:top w:val="nil"/>
              <w:bottom w:val="nil"/>
            </w:tcBorders>
            <w:hideMark/>
          </w:tcPr>
          <w:p w14:paraId="0DDC45CE" w14:textId="77777777" w:rsidR="00E12575" w:rsidRPr="002D1DF2" w:rsidRDefault="00E12575" w:rsidP="007E7851">
            <w:pPr>
              <w:jc w:val="center"/>
              <w:rPr>
                <w:rFonts w:ascii="Times New Roman" w:hAnsi="Times New Roman"/>
              </w:rPr>
            </w:pPr>
            <w:r w:rsidRPr="002D1DF2">
              <w:rPr>
                <w:rFonts w:ascii="Times New Roman" w:hAnsi="Times New Roman"/>
              </w:rPr>
              <w:t>0,163D</w:t>
            </w:r>
          </w:p>
        </w:tc>
      </w:tr>
      <w:tr w:rsidR="00E12575" w:rsidRPr="002D1DF2" w14:paraId="03A67DDE" w14:textId="77777777" w:rsidTr="00B323A2">
        <w:tc>
          <w:tcPr>
            <w:tcW w:w="0" w:type="auto"/>
            <w:tcBorders>
              <w:top w:val="nil"/>
              <w:bottom w:val="nil"/>
            </w:tcBorders>
            <w:hideMark/>
          </w:tcPr>
          <w:p w14:paraId="6CB88E87" w14:textId="06126C7D" w:rsidR="00E12575" w:rsidRPr="002D1DF2" w:rsidRDefault="00E12575" w:rsidP="007E7851">
            <w:pPr>
              <w:rPr>
                <w:rFonts w:ascii="Times New Roman" w:hAnsi="Times New Roman"/>
              </w:rPr>
            </w:pPr>
            <w:r w:rsidRPr="002D1DF2">
              <w:rPr>
                <w:rFonts w:ascii="Times New Roman" w:hAnsi="Times New Roman"/>
              </w:rPr>
              <w:t xml:space="preserve">май </w:t>
            </w:r>
            <w:r w:rsidR="002E5AA6" w:rsidRPr="002D1DF2">
              <w:rPr>
                <w:rFonts w:ascii="Times New Roman" w:hAnsi="Times New Roman"/>
                <w:lang w:val="kk-KZ"/>
              </w:rPr>
              <w:t>сыдырғыш</w:t>
            </w:r>
          </w:p>
        </w:tc>
        <w:tc>
          <w:tcPr>
            <w:tcW w:w="0" w:type="auto"/>
            <w:tcBorders>
              <w:top w:val="nil"/>
              <w:bottom w:val="nil"/>
            </w:tcBorders>
            <w:hideMark/>
          </w:tcPr>
          <w:p w14:paraId="7F40B61E" w14:textId="77777777" w:rsidR="00E12575" w:rsidRPr="002D1DF2" w:rsidRDefault="00E12575" w:rsidP="007E7851">
            <w:pPr>
              <w:jc w:val="center"/>
              <w:rPr>
                <w:rFonts w:ascii="Times New Roman" w:hAnsi="Times New Roman"/>
              </w:rPr>
            </w:pPr>
            <w:r w:rsidRPr="002D1DF2">
              <w:rPr>
                <w:rFonts w:ascii="Times New Roman" w:hAnsi="Times New Roman"/>
              </w:rPr>
              <w:t>0,440D</w:t>
            </w:r>
          </w:p>
        </w:tc>
        <w:tc>
          <w:tcPr>
            <w:tcW w:w="0" w:type="auto"/>
            <w:tcBorders>
              <w:top w:val="nil"/>
              <w:bottom w:val="nil"/>
            </w:tcBorders>
            <w:hideMark/>
          </w:tcPr>
          <w:p w14:paraId="70979E72" w14:textId="77777777" w:rsidR="00E12575" w:rsidRPr="002D1DF2" w:rsidRDefault="00E12575" w:rsidP="007E7851">
            <w:pPr>
              <w:jc w:val="center"/>
              <w:rPr>
                <w:rFonts w:ascii="Times New Roman" w:hAnsi="Times New Roman"/>
              </w:rPr>
            </w:pPr>
            <w:r w:rsidRPr="002D1DF2">
              <w:rPr>
                <w:rFonts w:ascii="Times New Roman" w:hAnsi="Times New Roman"/>
              </w:rPr>
              <w:t>-</w:t>
            </w:r>
          </w:p>
        </w:tc>
      </w:tr>
      <w:tr w:rsidR="00E12575" w:rsidRPr="002D1DF2" w14:paraId="73E159F6" w14:textId="77777777" w:rsidTr="00B323A2">
        <w:tc>
          <w:tcPr>
            <w:tcW w:w="0" w:type="auto"/>
            <w:tcBorders>
              <w:top w:val="nil"/>
            </w:tcBorders>
            <w:hideMark/>
          </w:tcPr>
          <w:p w14:paraId="25376A44" w14:textId="77777777" w:rsidR="00E12575" w:rsidRPr="002D1DF2" w:rsidRDefault="00E12575" w:rsidP="007E7851">
            <w:pPr>
              <w:rPr>
                <w:rFonts w:ascii="Times New Roman" w:hAnsi="Times New Roman"/>
              </w:rPr>
            </w:pPr>
            <w:r w:rsidRPr="002D1DF2">
              <w:rPr>
                <w:rFonts w:ascii="Times New Roman" w:hAnsi="Times New Roman"/>
              </w:rPr>
              <w:t>барлығы</w:t>
            </w:r>
          </w:p>
        </w:tc>
        <w:tc>
          <w:tcPr>
            <w:tcW w:w="0" w:type="auto"/>
            <w:tcBorders>
              <w:top w:val="nil"/>
            </w:tcBorders>
            <w:hideMark/>
          </w:tcPr>
          <w:p w14:paraId="59F48A85" w14:textId="77777777" w:rsidR="00E12575" w:rsidRPr="002D1DF2" w:rsidRDefault="00E12575" w:rsidP="007E7851">
            <w:pPr>
              <w:jc w:val="center"/>
              <w:rPr>
                <w:rFonts w:ascii="Times New Roman" w:hAnsi="Times New Roman"/>
              </w:rPr>
            </w:pPr>
            <w:r w:rsidRPr="002D1DF2">
              <w:rPr>
                <w:rFonts w:ascii="Times New Roman" w:hAnsi="Times New Roman"/>
              </w:rPr>
              <w:t>1,100D</w:t>
            </w:r>
          </w:p>
        </w:tc>
        <w:tc>
          <w:tcPr>
            <w:tcW w:w="0" w:type="auto"/>
            <w:tcBorders>
              <w:top w:val="nil"/>
            </w:tcBorders>
            <w:hideMark/>
          </w:tcPr>
          <w:p w14:paraId="1572E5AA" w14:textId="77777777" w:rsidR="00E12575" w:rsidRPr="002D1DF2" w:rsidRDefault="00E12575" w:rsidP="007E7851">
            <w:pPr>
              <w:jc w:val="center"/>
              <w:rPr>
                <w:rFonts w:ascii="Times New Roman" w:hAnsi="Times New Roman"/>
              </w:rPr>
            </w:pPr>
            <w:r w:rsidRPr="002D1DF2">
              <w:rPr>
                <w:rFonts w:ascii="Times New Roman" w:hAnsi="Times New Roman"/>
              </w:rPr>
              <w:t>0,163D</w:t>
            </w:r>
          </w:p>
        </w:tc>
      </w:tr>
      <w:tr w:rsidR="00E12575" w:rsidRPr="002D1DF2" w14:paraId="6232D78A" w14:textId="77777777" w:rsidTr="00B323A2">
        <w:tc>
          <w:tcPr>
            <w:tcW w:w="0" w:type="auto"/>
            <w:hideMark/>
          </w:tcPr>
          <w:p w14:paraId="27451CD8" w14:textId="3CDC6170" w:rsidR="00E12575" w:rsidRPr="002D1DF2" w:rsidRDefault="006E66FF" w:rsidP="007E7851">
            <w:pPr>
              <w:rPr>
                <w:rFonts w:ascii="Times New Roman" w:hAnsi="Times New Roman"/>
              </w:rPr>
            </w:pPr>
            <w:r w:rsidRPr="002D1DF2">
              <w:rPr>
                <w:rStyle w:val="af2"/>
                <w:rFonts w:ascii="Times New Roman" w:hAnsi="Times New Roman"/>
                <w:b w:val="0"/>
                <w:bCs w:val="0"/>
              </w:rPr>
              <w:t>Поршен</w:t>
            </w:r>
            <w:r w:rsidR="00E12575" w:rsidRPr="002D1DF2">
              <w:rPr>
                <w:rStyle w:val="af2"/>
                <w:rFonts w:ascii="Times New Roman" w:hAnsi="Times New Roman"/>
                <w:b w:val="0"/>
                <w:bCs w:val="0"/>
              </w:rPr>
              <w:t>нің бір жүрісі үшін сақиналар үйкелісіне кететін энергия, кгм</w:t>
            </w:r>
          </w:p>
        </w:tc>
        <w:tc>
          <w:tcPr>
            <w:tcW w:w="0" w:type="auto"/>
            <w:hideMark/>
          </w:tcPr>
          <w:p w14:paraId="2170424B" w14:textId="77777777" w:rsidR="00E12575" w:rsidRPr="002D1DF2" w:rsidRDefault="00E12575" w:rsidP="007E7851">
            <w:pPr>
              <w:jc w:val="center"/>
              <w:rPr>
                <w:rFonts w:ascii="Times New Roman" w:hAnsi="Times New Roman"/>
              </w:rPr>
            </w:pPr>
            <w:r w:rsidRPr="002D1DF2">
              <w:rPr>
                <w:rFonts w:ascii="Times New Roman" w:hAnsi="Times New Roman"/>
              </w:rPr>
              <w:t>1,100DS</w:t>
            </w:r>
          </w:p>
        </w:tc>
        <w:tc>
          <w:tcPr>
            <w:tcW w:w="0" w:type="auto"/>
            <w:hideMark/>
          </w:tcPr>
          <w:p w14:paraId="6AABF715" w14:textId="77777777" w:rsidR="00E12575" w:rsidRPr="002D1DF2" w:rsidRDefault="00E12575" w:rsidP="007E7851">
            <w:pPr>
              <w:jc w:val="center"/>
              <w:rPr>
                <w:rFonts w:ascii="Times New Roman" w:hAnsi="Times New Roman"/>
              </w:rPr>
            </w:pPr>
            <w:r w:rsidRPr="002D1DF2">
              <w:rPr>
                <w:rFonts w:ascii="Times New Roman" w:hAnsi="Times New Roman"/>
              </w:rPr>
              <w:t>0,163DS</w:t>
            </w:r>
          </w:p>
        </w:tc>
      </w:tr>
      <w:tr w:rsidR="00E12575" w:rsidRPr="002D1DF2" w14:paraId="0B8B3DD7" w14:textId="77777777" w:rsidTr="00B323A2">
        <w:tc>
          <w:tcPr>
            <w:tcW w:w="0" w:type="auto"/>
            <w:hideMark/>
          </w:tcPr>
          <w:p w14:paraId="5383AD16" w14:textId="77777777" w:rsidR="00E12575" w:rsidRPr="002D1DF2" w:rsidRDefault="00E12575" w:rsidP="007E7851">
            <w:pPr>
              <w:rPr>
                <w:rFonts w:ascii="Times New Roman" w:hAnsi="Times New Roman"/>
              </w:rPr>
            </w:pPr>
            <w:r w:rsidRPr="002D1DF2">
              <w:rPr>
                <w:rStyle w:val="af2"/>
                <w:rFonts w:ascii="Times New Roman" w:hAnsi="Times New Roman"/>
                <w:b w:val="0"/>
                <w:bCs w:val="0"/>
              </w:rPr>
              <w:t>Шығындардың салыстырмалы шамасы, %</w:t>
            </w:r>
          </w:p>
        </w:tc>
        <w:tc>
          <w:tcPr>
            <w:tcW w:w="0" w:type="auto"/>
            <w:hideMark/>
          </w:tcPr>
          <w:p w14:paraId="7D940AAB" w14:textId="77777777" w:rsidR="00E12575" w:rsidRPr="002D1DF2" w:rsidRDefault="00E12575" w:rsidP="007E7851">
            <w:pPr>
              <w:jc w:val="center"/>
              <w:rPr>
                <w:rFonts w:ascii="Times New Roman" w:hAnsi="Times New Roman"/>
              </w:rPr>
            </w:pPr>
            <w:r w:rsidRPr="002D1DF2">
              <w:rPr>
                <w:rFonts w:ascii="Times New Roman" w:hAnsi="Times New Roman"/>
              </w:rPr>
              <w:t>100</w:t>
            </w:r>
          </w:p>
        </w:tc>
        <w:tc>
          <w:tcPr>
            <w:tcW w:w="0" w:type="auto"/>
            <w:hideMark/>
          </w:tcPr>
          <w:p w14:paraId="336A2E9E" w14:textId="77777777" w:rsidR="00E12575" w:rsidRPr="002D1DF2" w:rsidRDefault="00E12575" w:rsidP="007E7851">
            <w:pPr>
              <w:jc w:val="center"/>
              <w:rPr>
                <w:rFonts w:ascii="Times New Roman" w:hAnsi="Times New Roman"/>
              </w:rPr>
            </w:pPr>
            <w:r w:rsidRPr="002D1DF2">
              <w:rPr>
                <w:rFonts w:ascii="Times New Roman" w:hAnsi="Times New Roman"/>
              </w:rPr>
              <w:t>14,8</w:t>
            </w:r>
          </w:p>
        </w:tc>
      </w:tr>
    </w:tbl>
    <w:p w14:paraId="2A5C86E7" w14:textId="77777777" w:rsidR="0059530F" w:rsidRPr="001D5497" w:rsidRDefault="0059530F" w:rsidP="0059530F">
      <w:pPr>
        <w:ind w:firstLine="720"/>
        <w:jc w:val="both"/>
        <w:rPr>
          <w:sz w:val="28"/>
          <w:szCs w:val="28"/>
          <w:lang w:val="kk-KZ"/>
        </w:rPr>
      </w:pPr>
      <w:r w:rsidRPr="001D5497">
        <w:rPr>
          <w:sz w:val="28"/>
          <w:szCs w:val="28"/>
          <w:lang w:val="kk-KZ"/>
        </w:rPr>
        <w:lastRenderedPageBreak/>
        <w:t>Есептеулер көрсеткендей, құрғақ цилиндр-поршеньді топтағы үйкеліс</w:t>
      </w:r>
      <w:r w:rsidRPr="001D5497">
        <w:rPr>
          <w:lang w:val="kk-KZ"/>
        </w:rPr>
        <w:t xml:space="preserve"> </w:t>
      </w:r>
      <w:r w:rsidRPr="001D5497">
        <w:rPr>
          <w:sz w:val="28"/>
          <w:szCs w:val="28"/>
          <w:lang w:val="kk-KZ"/>
        </w:rPr>
        <w:t xml:space="preserve">шығындары дәстүрлі қозғалтқыш нұсқасындағылардың тек 15% құрайды. Бұл жерде мынаны атап өткен жөн. Есептеуде дәстүрлі нұсқадағы сақиналардың үйкелісі сұйық деп саналды. 1-бөлімде көрсетілгендей, поршендік жүрістің бастапқы бөлігінде сұйық үйкелісінің ықтималдығы аз. Екінші. Сондай-ақ, жану қысымы кезінде сақиналар </w:t>
      </w:r>
      <w:r w:rsidRPr="002D1DF2">
        <w:rPr>
          <w:sz w:val="28"/>
          <w:szCs w:val="28"/>
          <w:lang w:val="kk-KZ"/>
        </w:rPr>
        <w:t>гилзаның</w:t>
      </w:r>
      <w:r w:rsidRPr="001D5497">
        <w:rPr>
          <w:sz w:val="28"/>
          <w:szCs w:val="28"/>
          <w:lang w:val="kk-KZ"/>
        </w:rPr>
        <w:t xml:space="preserve"> бетіне жоғары қысым күштеріне ұшырайтыны көрсетілді, бұл оның жоғарғы бөлігіндегі тозуының жоғарылауын тудырады. Есептеу кезінде басу күші сақиналардың икемділігі бойынша ұсыныстарға тең, яғни газ қысымын есепке алмастан қабылданды.</w:t>
      </w:r>
    </w:p>
    <w:p w14:paraId="0613F9E6" w14:textId="2F2A0F48" w:rsidR="00E12575" w:rsidRPr="002B4C7E" w:rsidRDefault="00E12575" w:rsidP="007E7851">
      <w:pPr>
        <w:ind w:firstLine="720"/>
        <w:jc w:val="both"/>
        <w:rPr>
          <w:sz w:val="28"/>
          <w:szCs w:val="28"/>
          <w:lang w:val="kk-KZ"/>
        </w:rPr>
      </w:pPr>
      <w:r w:rsidRPr="0059530F">
        <w:rPr>
          <w:sz w:val="28"/>
          <w:szCs w:val="28"/>
          <w:lang w:val="kk-KZ"/>
        </w:rPr>
        <w:t xml:space="preserve">Әрі қарай, дәстүрлі цилиндр-поршень тобында сақиналарды ауыстыруға арналған энергия шығындары осы қозғалтқыш блогындағы үйкеліс жоғалтуларының тек 13% құрайды. </w:t>
      </w:r>
      <w:r w:rsidRPr="002B4C7E">
        <w:rPr>
          <w:sz w:val="28"/>
          <w:szCs w:val="28"/>
          <w:lang w:val="kk-KZ"/>
        </w:rPr>
        <w:t xml:space="preserve">Барлық механикалық ысыраптардың 36%-ы </w:t>
      </w:r>
      <w:r w:rsidR="006E66FF" w:rsidRPr="002D1DF2">
        <w:rPr>
          <w:sz w:val="28"/>
          <w:szCs w:val="28"/>
          <w:lang w:val="kk-KZ"/>
        </w:rPr>
        <w:t>тронкт</w:t>
      </w:r>
      <w:r w:rsidRPr="002B4C7E">
        <w:rPr>
          <w:sz w:val="28"/>
          <w:szCs w:val="28"/>
          <w:lang w:val="kk-KZ"/>
        </w:rPr>
        <w:t xml:space="preserve">ың цилиндр </w:t>
      </w:r>
      <w:r w:rsidR="006E66FF" w:rsidRPr="002D1DF2">
        <w:rPr>
          <w:sz w:val="28"/>
          <w:szCs w:val="28"/>
          <w:lang w:val="kk-KZ"/>
        </w:rPr>
        <w:t>гильзасымен</w:t>
      </w:r>
      <w:r w:rsidRPr="002B4C7E">
        <w:rPr>
          <w:sz w:val="28"/>
          <w:szCs w:val="28"/>
          <w:lang w:val="kk-KZ"/>
        </w:rPr>
        <w:t xml:space="preserve"> үйкелісінен болатын </w:t>
      </w:r>
      <w:r w:rsidR="006E66FF" w:rsidRPr="002D1DF2">
        <w:rPr>
          <w:sz w:val="28"/>
          <w:szCs w:val="28"/>
          <w:lang w:val="kk-KZ"/>
        </w:rPr>
        <w:t>шығынд</w:t>
      </w:r>
      <w:r w:rsidRPr="002B4C7E">
        <w:rPr>
          <w:sz w:val="28"/>
          <w:szCs w:val="28"/>
          <w:lang w:val="kk-KZ"/>
        </w:rPr>
        <w:t>ар, ал жалпы алғанда цилиндр-поршень то</w:t>
      </w:r>
      <w:r w:rsidR="006E66FF" w:rsidRPr="002D1DF2">
        <w:rPr>
          <w:sz w:val="28"/>
          <w:szCs w:val="28"/>
          <w:lang w:val="kk-KZ"/>
        </w:rPr>
        <w:t>бынд</w:t>
      </w:r>
      <w:r w:rsidRPr="002B4C7E">
        <w:rPr>
          <w:sz w:val="28"/>
          <w:szCs w:val="28"/>
          <w:lang w:val="kk-KZ"/>
        </w:rPr>
        <w:t xml:space="preserve">ағы үйкеліс шығындары барлық механикалық шығындардың 50%-ын құрайды. Жаңа </w:t>
      </w:r>
      <w:r w:rsidR="006E66FF" w:rsidRPr="002D1DF2">
        <w:rPr>
          <w:sz w:val="28"/>
          <w:szCs w:val="28"/>
          <w:lang w:val="kk-KZ"/>
        </w:rPr>
        <w:t>заманғы</w:t>
      </w:r>
      <w:r w:rsidR="006E66FF" w:rsidRPr="002B4C7E">
        <w:rPr>
          <w:sz w:val="28"/>
          <w:szCs w:val="28"/>
          <w:lang w:val="kk-KZ"/>
        </w:rPr>
        <w:t xml:space="preserve"> қозғалтқышт</w:t>
      </w:r>
      <w:r w:rsidRPr="002B4C7E">
        <w:rPr>
          <w:sz w:val="28"/>
          <w:szCs w:val="28"/>
          <w:lang w:val="kk-KZ"/>
        </w:rPr>
        <w:t xml:space="preserve">а поршень бүйірлік күштерден </w:t>
      </w:r>
      <w:r w:rsidR="006E66FF" w:rsidRPr="002D1DF2">
        <w:rPr>
          <w:sz w:val="28"/>
          <w:szCs w:val="28"/>
          <w:lang w:val="kk-KZ"/>
        </w:rPr>
        <w:t>босатылады</w:t>
      </w:r>
      <w:r w:rsidRPr="002B4C7E">
        <w:rPr>
          <w:sz w:val="28"/>
          <w:szCs w:val="28"/>
          <w:lang w:val="kk-KZ"/>
        </w:rPr>
        <w:t xml:space="preserve"> және барлық бүйірлік күштер </w:t>
      </w:r>
      <w:r w:rsidR="006E66FF" w:rsidRPr="002D1DF2">
        <w:rPr>
          <w:sz w:val="28"/>
          <w:szCs w:val="28"/>
          <w:lang w:val="kk-KZ"/>
        </w:rPr>
        <w:t>картерде</w:t>
      </w:r>
      <w:r w:rsidRPr="002B4C7E">
        <w:rPr>
          <w:sz w:val="28"/>
          <w:szCs w:val="28"/>
          <w:lang w:val="kk-KZ"/>
        </w:rPr>
        <w:t xml:space="preserve"> орналасқан </w:t>
      </w:r>
      <w:r w:rsidR="006E66FF" w:rsidRPr="002D1DF2">
        <w:rPr>
          <w:sz w:val="28"/>
          <w:szCs w:val="28"/>
          <w:lang w:val="kk-KZ"/>
        </w:rPr>
        <w:t>крейцкопфты</w:t>
      </w:r>
      <w:r w:rsidRPr="002B4C7E">
        <w:rPr>
          <w:sz w:val="28"/>
          <w:szCs w:val="28"/>
          <w:lang w:val="kk-KZ"/>
        </w:rPr>
        <w:t xml:space="preserve"> механизмдегі арнайы бағыттағыштарға беріледі. Бұл жағдайда поршень қозғалысы кезінде барлық үйкеліс шығындары одан да аз болады деп болжауға болады. Әділдік үшін айта кету керек, жаңа </w:t>
      </w:r>
      <w:r w:rsidR="006E66FF" w:rsidRPr="002D1DF2">
        <w:rPr>
          <w:sz w:val="28"/>
          <w:szCs w:val="28"/>
          <w:lang w:val="kk-KZ"/>
        </w:rPr>
        <w:t>заман</w:t>
      </w:r>
      <w:r w:rsidR="006E66FF" w:rsidRPr="002B4C7E">
        <w:rPr>
          <w:sz w:val="28"/>
          <w:szCs w:val="28"/>
          <w:lang w:val="kk-KZ"/>
        </w:rPr>
        <w:t xml:space="preserve"> қозғалтқышы поршен</w:t>
      </w:r>
      <w:r w:rsidRPr="002B4C7E">
        <w:rPr>
          <w:sz w:val="28"/>
          <w:szCs w:val="28"/>
          <w:lang w:val="kk-KZ"/>
        </w:rPr>
        <w:t>дік штанганың тығыздалуын қажет етеді, мұнда үйкеліс үшін кейбір энергия шығындары болады. Бірақ бұл қондырғыда тығыздағыш элементтерг</w:t>
      </w:r>
      <w:r w:rsidR="006E66FF" w:rsidRPr="002B4C7E">
        <w:rPr>
          <w:sz w:val="28"/>
          <w:szCs w:val="28"/>
          <w:lang w:val="kk-KZ"/>
        </w:rPr>
        <w:t>е түсетін жүктемелер аз, поршен</w:t>
      </w:r>
      <w:r w:rsidRPr="002B4C7E">
        <w:rPr>
          <w:sz w:val="28"/>
          <w:szCs w:val="28"/>
          <w:lang w:val="kk-KZ"/>
        </w:rPr>
        <w:t xml:space="preserve">дік штанганың диаметрі аз, сондықтан штанга тығыздағышындағы сырғуды жеңуге жұмсалатын энергия шығындары шамалы болады. Бұл жұмыстың мақсаты болып табылмайтын осы герметикалық қондырғының нақты </w:t>
      </w:r>
      <w:r w:rsidR="006E66FF" w:rsidRPr="002D1DF2">
        <w:rPr>
          <w:sz w:val="28"/>
          <w:szCs w:val="28"/>
          <w:lang w:val="kk-KZ"/>
        </w:rPr>
        <w:t>конструкциясы</w:t>
      </w:r>
      <w:r w:rsidRPr="002B4C7E">
        <w:rPr>
          <w:sz w:val="28"/>
          <w:szCs w:val="28"/>
          <w:lang w:val="kk-KZ"/>
        </w:rPr>
        <w:t xml:space="preserve"> болса, оларды дәл бағалауға болады.</w:t>
      </w:r>
    </w:p>
    <w:p w14:paraId="4766977D" w14:textId="77777777" w:rsidR="00E12575" w:rsidRPr="002B4C7E" w:rsidRDefault="00E12575" w:rsidP="007E7851">
      <w:pPr>
        <w:ind w:firstLine="720"/>
        <w:jc w:val="both"/>
        <w:rPr>
          <w:sz w:val="28"/>
          <w:szCs w:val="28"/>
          <w:lang w:val="kk-KZ"/>
        </w:rPr>
      </w:pPr>
    </w:p>
    <w:p w14:paraId="45CE7352" w14:textId="77777777" w:rsidR="00E12575" w:rsidRPr="002B4C7E" w:rsidRDefault="00E12575" w:rsidP="007E7851">
      <w:pPr>
        <w:pStyle w:val="2"/>
        <w:rPr>
          <w:szCs w:val="28"/>
          <w:lang w:val="kk-KZ"/>
        </w:rPr>
      </w:pPr>
      <w:bookmarkStart w:id="22" w:name="_Toc201692297"/>
      <w:r w:rsidRPr="002B4C7E">
        <w:rPr>
          <w:szCs w:val="28"/>
          <w:lang w:val="kk-KZ"/>
        </w:rPr>
        <w:t>2.6 Компрессиялық поршень сақинасының цилиндр қабырғасына әсер ететін қысымның теориялық негіздері</w:t>
      </w:r>
      <w:bookmarkEnd w:id="22"/>
    </w:p>
    <w:p w14:paraId="1C2AF39F" w14:textId="77777777" w:rsidR="00E12575" w:rsidRPr="002B4C7E" w:rsidRDefault="00E12575" w:rsidP="007E7851">
      <w:pPr>
        <w:ind w:firstLine="720"/>
        <w:jc w:val="both"/>
        <w:rPr>
          <w:sz w:val="28"/>
          <w:szCs w:val="28"/>
          <w:lang w:val="kk-KZ"/>
        </w:rPr>
      </w:pPr>
    </w:p>
    <w:p w14:paraId="36D0E4A4" w14:textId="163D93E8" w:rsidR="00E12575" w:rsidRPr="002B4C7E" w:rsidRDefault="00E12575" w:rsidP="007E7851">
      <w:pPr>
        <w:ind w:firstLine="720"/>
        <w:jc w:val="both"/>
        <w:rPr>
          <w:sz w:val="28"/>
          <w:szCs w:val="28"/>
          <w:lang w:val="kk-KZ"/>
        </w:rPr>
      </w:pPr>
      <w:r w:rsidRPr="002B4C7E">
        <w:rPr>
          <w:sz w:val="28"/>
          <w:szCs w:val="28"/>
          <w:lang w:val="kk-KZ"/>
        </w:rPr>
        <w:t>Поршень сақинасының цилиндр қабырғасына түсетін нақты қысымы екі негізгі құрамдас бөліктен тұрады: сақинаның өзінің серпімділік күші және сақина артынан өтетін газдардың қысымы. Серпімділік күші сақинаның цилиндрге базалық қысымын қамтамасыз етеді және қозғалтқыш түріне байланысты шамамен 0,05 ... 0,2 МПа аралығында болады: төмен мәндер баяу айналатын қозғалтқыштарға тән болса, жоғары мәндер орташа айналу жылдамдығындағы қозғалтқыштарға тән [</w:t>
      </w:r>
      <w:r w:rsidR="00F47027" w:rsidRPr="002D1DF2">
        <w:rPr>
          <w:sz w:val="28"/>
          <w:szCs w:val="28"/>
          <w:lang w:val="kk-KZ"/>
        </w:rPr>
        <w:t>60</w:t>
      </w:r>
      <w:r w:rsidRPr="002B4C7E">
        <w:rPr>
          <w:sz w:val="28"/>
          <w:szCs w:val="28"/>
          <w:lang w:val="kk-KZ"/>
        </w:rPr>
        <w:t>]. Ұсынылатын беріктік қауіпсіздік коэффициентінің мәні 1,4-2,0 аралығында болуы керек [</w:t>
      </w:r>
      <w:r w:rsidR="00F47027" w:rsidRPr="002D1DF2">
        <w:rPr>
          <w:sz w:val="28"/>
          <w:szCs w:val="28"/>
          <w:lang w:val="kk-KZ"/>
        </w:rPr>
        <w:t>60</w:t>
      </w:r>
      <w:r w:rsidRPr="002B4C7E">
        <w:rPr>
          <w:sz w:val="28"/>
          <w:szCs w:val="28"/>
          <w:lang w:val="kk-KZ"/>
        </w:rPr>
        <w:t xml:space="preserve">]. Ал сақинаны цилиндрге қысымды негізгі түрде арттыратын </w:t>
      </w:r>
      <w:r w:rsidR="00CB0D98" w:rsidRPr="002B4C7E">
        <w:rPr>
          <w:sz w:val="28"/>
          <w:szCs w:val="28"/>
          <w:lang w:val="kk-KZ"/>
        </w:rPr>
        <w:t>–</w:t>
      </w:r>
      <w:r w:rsidRPr="002B4C7E">
        <w:rPr>
          <w:sz w:val="28"/>
          <w:szCs w:val="28"/>
          <w:lang w:val="kk-KZ"/>
        </w:rPr>
        <w:t xml:space="preserve"> </w:t>
      </w:r>
      <w:r w:rsidR="00F47027" w:rsidRPr="002D1DF2">
        <w:rPr>
          <w:sz w:val="28"/>
          <w:szCs w:val="28"/>
          <w:lang w:val="kk-KZ"/>
        </w:rPr>
        <w:t>саңылау</w:t>
      </w:r>
      <w:r w:rsidRPr="002B4C7E">
        <w:rPr>
          <w:sz w:val="28"/>
          <w:szCs w:val="28"/>
          <w:lang w:val="kk-KZ"/>
        </w:rPr>
        <w:t>лар арқылы өтетін газдардың қысымы, ол қосымша күш туғызып, нақты қысымды едәуір арттырады.</w:t>
      </w:r>
    </w:p>
    <w:p w14:paraId="06E0452B" w14:textId="7AA553A3" w:rsidR="00E12575" w:rsidRPr="002B4C7E" w:rsidRDefault="00E12575" w:rsidP="007E7851">
      <w:pPr>
        <w:ind w:firstLine="720"/>
        <w:jc w:val="both"/>
        <w:rPr>
          <w:sz w:val="28"/>
          <w:szCs w:val="28"/>
          <w:lang w:val="kk-KZ"/>
        </w:rPr>
      </w:pPr>
      <w:r w:rsidRPr="002B4C7E">
        <w:rPr>
          <w:sz w:val="28"/>
          <w:szCs w:val="28"/>
          <w:lang w:val="kk-KZ"/>
        </w:rPr>
        <w:t xml:space="preserve">Сақина бойындағы нақты қысымның таралуы біркелкі болмауы мүмкін. Мысалы, тамшы </w:t>
      </w:r>
      <w:r w:rsidR="00F47027" w:rsidRPr="002D1DF2">
        <w:rPr>
          <w:sz w:val="28"/>
          <w:szCs w:val="28"/>
          <w:lang w:val="kk-KZ"/>
        </w:rPr>
        <w:t>түрдегі формада</w:t>
      </w:r>
      <w:r w:rsidRPr="002B4C7E">
        <w:rPr>
          <w:sz w:val="28"/>
          <w:szCs w:val="28"/>
          <w:lang w:val="kk-KZ"/>
        </w:rPr>
        <w:t xml:space="preserve"> қысым эпюрасында қысым мәндері 0,45 МПа-дан 2,85 МПа-ға дейін өзгеруі мүмкін [</w:t>
      </w:r>
      <w:r w:rsidR="00F47027" w:rsidRPr="002D1DF2">
        <w:rPr>
          <w:sz w:val="28"/>
          <w:szCs w:val="28"/>
          <w:lang w:val="kk-KZ"/>
        </w:rPr>
        <w:t>61</w:t>
      </w:r>
      <w:r w:rsidRPr="002B4C7E">
        <w:rPr>
          <w:sz w:val="28"/>
          <w:szCs w:val="28"/>
          <w:lang w:val="kk-KZ"/>
        </w:rPr>
        <w:t xml:space="preserve">]. Мұндай біркелкі емес </w:t>
      </w:r>
      <w:r w:rsidRPr="002B4C7E">
        <w:rPr>
          <w:sz w:val="28"/>
          <w:szCs w:val="28"/>
          <w:lang w:val="kk-KZ"/>
        </w:rPr>
        <w:lastRenderedPageBreak/>
        <w:t>қысым сақинаның және цилиндр қабырғаларының тозуына, сондай-ақ тығыздау тиімділігіне әсер етеді.</w:t>
      </w:r>
    </w:p>
    <w:p w14:paraId="64CA3113" w14:textId="2FAFB22E" w:rsidR="00E12575" w:rsidRPr="002B4C7E" w:rsidRDefault="00E12575" w:rsidP="007E7851">
      <w:pPr>
        <w:ind w:firstLine="720"/>
        <w:jc w:val="both"/>
        <w:rPr>
          <w:sz w:val="28"/>
          <w:szCs w:val="28"/>
          <w:lang w:val="kk-KZ"/>
        </w:rPr>
      </w:pPr>
      <w:r w:rsidRPr="002B4C7E">
        <w:rPr>
          <w:sz w:val="28"/>
          <w:szCs w:val="28"/>
          <w:lang w:val="kk-KZ"/>
        </w:rPr>
        <w:t>[</w:t>
      </w:r>
      <w:r w:rsidR="00F47027" w:rsidRPr="002D1DF2">
        <w:rPr>
          <w:sz w:val="28"/>
          <w:szCs w:val="28"/>
          <w:lang w:val="kk-KZ"/>
        </w:rPr>
        <w:t>62</w:t>
      </w:r>
      <w:r w:rsidRPr="002B4C7E">
        <w:rPr>
          <w:sz w:val="28"/>
          <w:szCs w:val="28"/>
          <w:lang w:val="kk-KZ"/>
        </w:rPr>
        <w:t>] еңбегінде поршень сақиналарының геометриясының қысым таралуы мен цилиндр қабырғаларының тозуына әсері талданған. Зерттеушілер дәстүрлі сақиналардың біркелкі емес қысым тудыратынын, бұл локальды тозуға және қозғалтқыш тиімділігінің төмендеуіне әкелетінін көрсеткен. Ал [</w:t>
      </w:r>
      <w:r w:rsidR="00F47027" w:rsidRPr="002D1DF2">
        <w:rPr>
          <w:sz w:val="28"/>
          <w:szCs w:val="28"/>
          <w:lang w:val="kk-KZ"/>
        </w:rPr>
        <w:t>63</w:t>
      </w:r>
      <w:r w:rsidRPr="002B4C7E">
        <w:rPr>
          <w:sz w:val="28"/>
          <w:szCs w:val="28"/>
          <w:lang w:val="kk-KZ"/>
        </w:rPr>
        <w:t>] зерттеуінде екі жарты сақинадан тұратын жаңа поршень сақинасының конструкциясы ұсынылып, ол қысымды біркелкі таратуға және үйкелісті азайтуға мүмкіндік береді. Нәтижелер көрсеткендей, осындай конструкция қозғалтқыштың қызмет мерзімін ұзартуға және оның энергетикалық сипаттамаларын жақсартуға ықпал етеді.</w:t>
      </w:r>
    </w:p>
    <w:p w14:paraId="3BC9976B" w14:textId="20A6A201" w:rsidR="00E12575" w:rsidRPr="002B4C7E" w:rsidRDefault="00E12575" w:rsidP="007E7851">
      <w:pPr>
        <w:ind w:firstLine="720"/>
        <w:jc w:val="both"/>
        <w:rPr>
          <w:sz w:val="28"/>
          <w:szCs w:val="28"/>
          <w:lang w:val="kk-KZ"/>
        </w:rPr>
      </w:pPr>
      <w:r w:rsidRPr="002B4C7E">
        <w:rPr>
          <w:sz w:val="28"/>
          <w:szCs w:val="28"/>
          <w:lang w:val="kk-KZ"/>
        </w:rPr>
        <w:t xml:space="preserve">Осылайша, компрессиялық поршень сақинасының цилиндр қабырғасына түсетін нақты қысым </w:t>
      </w:r>
      <w:r w:rsidR="00CB0D98" w:rsidRPr="002B4C7E">
        <w:rPr>
          <w:sz w:val="28"/>
          <w:szCs w:val="28"/>
          <w:lang w:val="kk-KZ"/>
        </w:rPr>
        <w:t>–</w:t>
      </w:r>
      <w:r w:rsidRPr="002B4C7E">
        <w:rPr>
          <w:sz w:val="28"/>
          <w:szCs w:val="28"/>
          <w:lang w:val="kk-KZ"/>
        </w:rPr>
        <w:t xml:space="preserve"> қозғалтқыштың тиімділігі мен ұзақ мерзімділігін анықтайтын маңызды параметр. Оның оңтайландырылуы сақиналардың конструктивті ерекшеліктері мен жұмыс беттерін нығайту және жабу заманауи технологияларын қолдану арқылы жүзеге асады.</w:t>
      </w:r>
    </w:p>
    <w:p w14:paraId="3FC2C4D4" w14:textId="77777777" w:rsidR="00E12575" w:rsidRPr="002B4C7E" w:rsidRDefault="00E12575" w:rsidP="007E7851">
      <w:pPr>
        <w:ind w:firstLine="720"/>
        <w:jc w:val="both"/>
        <w:rPr>
          <w:sz w:val="28"/>
          <w:szCs w:val="28"/>
          <w:lang w:val="kk-KZ"/>
        </w:rPr>
      </w:pPr>
      <w:r w:rsidRPr="002B4C7E">
        <w:rPr>
          <w:sz w:val="28"/>
          <w:szCs w:val="28"/>
          <w:lang w:val="kk-KZ"/>
        </w:rPr>
        <w:t>Соңғы жылдары қысымның таралуын жақсартуға және тозуды азайтуға мүмкіндік беретін екі жарты сақинадан тұратын баламалы конструкциялар белсенді зерттелуде.</w:t>
      </w:r>
    </w:p>
    <w:p w14:paraId="2E05D481" w14:textId="77D2FC49" w:rsidR="00E12575" w:rsidRPr="002B4C7E" w:rsidRDefault="00E12575" w:rsidP="007E7851">
      <w:pPr>
        <w:ind w:firstLine="720"/>
        <w:jc w:val="both"/>
        <w:rPr>
          <w:sz w:val="28"/>
          <w:szCs w:val="28"/>
          <w:lang w:val="kk-KZ"/>
        </w:rPr>
      </w:pPr>
      <w:r w:rsidRPr="002B4C7E">
        <w:rPr>
          <w:sz w:val="28"/>
          <w:szCs w:val="28"/>
          <w:lang w:val="kk-KZ"/>
        </w:rPr>
        <w:t xml:space="preserve">Бұл </w:t>
      </w:r>
      <w:r w:rsidR="00F47027" w:rsidRPr="002D1DF2">
        <w:rPr>
          <w:sz w:val="28"/>
          <w:szCs w:val="28"/>
          <w:lang w:val="kk-KZ"/>
        </w:rPr>
        <w:t>бөлімде</w:t>
      </w:r>
      <w:r w:rsidRPr="002B4C7E">
        <w:rPr>
          <w:sz w:val="28"/>
          <w:szCs w:val="28"/>
          <w:lang w:val="kk-KZ"/>
        </w:rPr>
        <w:t xml:space="preserve"> дәстүрлі компрессиялық поршень сақинасының және екі жарты сақинадан тұратын жаңа конструкцияның цилиндр қабырғасына түсетін нақты қысымының салыстырмалы талдауы жүргізіледі. Жұмыста қысым таралуының теориялық негіздері қарастырылады, ұсынылған конструкцияның тиімділігін бағалау үшін сандық есептеулер мен зерттеулер жасалады.</w:t>
      </w:r>
    </w:p>
    <w:p w14:paraId="30B62A63" w14:textId="77777777" w:rsidR="00E12575" w:rsidRPr="002B4C7E" w:rsidRDefault="00E12575" w:rsidP="007E7851">
      <w:pPr>
        <w:ind w:firstLine="720"/>
        <w:jc w:val="both"/>
        <w:rPr>
          <w:sz w:val="28"/>
          <w:szCs w:val="28"/>
          <w:lang w:val="kk-KZ"/>
        </w:rPr>
      </w:pPr>
      <w:r w:rsidRPr="002B4C7E">
        <w:rPr>
          <w:sz w:val="28"/>
          <w:szCs w:val="28"/>
          <w:lang w:val="kk-KZ"/>
        </w:rPr>
        <w:t>Сақинаның цилиндр қабырғасына қысымы оның цилиндрге орнатылғандағы серпімді деформациясынан пайда болады. Еркін сақинаның диаметрі цилиндр диаметрінен үлкен болады. Орнатқанда ол сығылады да, қабырғаға радиалды қысым жасайды. Бұл қысымды серпімді деформациялардың Гук заңымен сипаттауға болады.</w:t>
      </w:r>
    </w:p>
    <w:p w14:paraId="5784E36B" w14:textId="5D87B2DE" w:rsidR="00E12575" w:rsidRPr="002B4C7E" w:rsidRDefault="00E12575" w:rsidP="007E7851">
      <w:pPr>
        <w:ind w:firstLine="720"/>
        <w:jc w:val="both"/>
        <w:rPr>
          <w:sz w:val="28"/>
          <w:szCs w:val="28"/>
          <w:lang w:val="kk-KZ"/>
        </w:rPr>
      </w:pPr>
      <w:r w:rsidRPr="002B4C7E">
        <w:rPr>
          <w:sz w:val="28"/>
          <w:szCs w:val="28"/>
          <w:lang w:val="kk-KZ"/>
        </w:rPr>
        <w:t>Цилиндр қабырғасына түсетін сақинаның радиалды қысымын есептеудің негізгі теңдеуі келесідей өрнектелуі мүмкін [</w:t>
      </w:r>
      <w:r w:rsidR="00F47027" w:rsidRPr="002D1DF2">
        <w:rPr>
          <w:sz w:val="28"/>
          <w:szCs w:val="28"/>
          <w:lang w:val="kk-KZ"/>
        </w:rPr>
        <w:t>64</w:t>
      </w:r>
      <w:r w:rsidRPr="002B4C7E">
        <w:rPr>
          <w:sz w:val="28"/>
          <w:szCs w:val="28"/>
          <w:lang w:val="kk-KZ"/>
        </w:rPr>
        <w:t>]:</w:t>
      </w:r>
    </w:p>
    <w:p w14:paraId="20155657" w14:textId="77777777" w:rsidR="00E12575" w:rsidRPr="002B4C7E" w:rsidRDefault="00E12575" w:rsidP="007E7851">
      <w:pPr>
        <w:jc w:val="both"/>
        <w:rPr>
          <w:sz w:val="28"/>
          <w:szCs w:val="28"/>
          <w:lang w:val="kk-KZ"/>
        </w:rPr>
      </w:pPr>
    </w:p>
    <w:p w14:paraId="6D9E129B" w14:textId="77777777" w:rsidR="00E12575" w:rsidRPr="002D1DF2" w:rsidRDefault="00E12575" w:rsidP="007E7851">
      <w:pPr>
        <w:widowControl w:val="0"/>
        <w:tabs>
          <w:tab w:val="center" w:pos="3969"/>
          <w:tab w:val="right" w:pos="9356"/>
        </w:tabs>
        <w:ind w:firstLine="567"/>
        <w:rPr>
          <w:rFonts w:eastAsiaTheme="minorEastAsia"/>
          <w:sz w:val="28"/>
          <w:szCs w:val="28"/>
        </w:rPr>
      </w:pPr>
      <w:r w:rsidRPr="002B4C7E">
        <w:rPr>
          <w:b/>
          <w:sz w:val="28"/>
          <w:szCs w:val="28"/>
          <w:lang w:val="kk-KZ"/>
        </w:rPr>
        <w:tab/>
      </w:r>
      <m:oMath>
        <m:r>
          <w:rPr>
            <w:rFonts w:ascii="Cambria Math" w:hAnsi="Cambria Math"/>
            <w:sz w:val="28"/>
            <w:szCs w:val="28"/>
          </w:rPr>
          <m:t>P=</m:t>
        </m:r>
        <m:f>
          <m:fPr>
            <m:ctrlPr>
              <w:rPr>
                <w:rFonts w:ascii="Cambria Math" w:hAnsi="Cambria Math"/>
                <w:bCs/>
                <w:i/>
                <w:sz w:val="28"/>
                <w:szCs w:val="28"/>
                <w:lang w:val="en-US"/>
              </w:rPr>
            </m:ctrlPr>
          </m:fPr>
          <m:num>
            <m:r>
              <w:rPr>
                <w:rFonts w:ascii="Cambria Math" w:hAnsi="Cambria Math"/>
                <w:sz w:val="28"/>
                <w:szCs w:val="28"/>
              </w:rPr>
              <m:t>E∙t∙δ</m:t>
            </m:r>
          </m:num>
          <m:den>
            <m:sSup>
              <m:sSupPr>
                <m:ctrlPr>
                  <w:rPr>
                    <w:rFonts w:ascii="Cambria Math" w:hAnsi="Cambria Math"/>
                    <w:bCs/>
                    <w:i/>
                    <w:sz w:val="28"/>
                    <w:szCs w:val="28"/>
                    <w:lang w:val="en-US"/>
                  </w:rPr>
                </m:ctrlPr>
              </m:sSupPr>
              <m:e>
                <m:r>
                  <w:rPr>
                    <w:rFonts w:ascii="Cambria Math" w:hAnsi="Cambria Math"/>
                    <w:sz w:val="28"/>
                    <w:szCs w:val="28"/>
                    <w:lang w:val="en-US"/>
                  </w:rPr>
                  <m:t>D</m:t>
                </m:r>
              </m:e>
              <m:sup>
                <m:r>
                  <w:rPr>
                    <w:rFonts w:ascii="Cambria Math" w:hAnsi="Cambria Math"/>
                    <w:sz w:val="28"/>
                    <w:szCs w:val="28"/>
                    <w:lang w:val="en-US"/>
                  </w:rPr>
                  <m:t>2</m:t>
                </m:r>
              </m:sup>
            </m:sSup>
          </m:den>
        </m:f>
      </m:oMath>
      <w:r w:rsidRPr="002D1DF2">
        <w:rPr>
          <w:rFonts w:eastAsiaTheme="minorEastAsia"/>
          <w:sz w:val="28"/>
          <w:szCs w:val="28"/>
        </w:rPr>
        <w:tab/>
        <w:t>(2.38)</w:t>
      </w:r>
    </w:p>
    <w:p w14:paraId="643CBDB1" w14:textId="77777777" w:rsidR="00E12575" w:rsidRPr="002D1DF2" w:rsidRDefault="00E12575" w:rsidP="007E7851">
      <w:pPr>
        <w:widowControl w:val="0"/>
        <w:tabs>
          <w:tab w:val="center" w:pos="3969"/>
          <w:tab w:val="right" w:pos="9356"/>
        </w:tabs>
        <w:ind w:firstLine="567"/>
        <w:rPr>
          <w:b/>
          <w:bCs/>
          <w:i/>
          <w:sz w:val="28"/>
          <w:szCs w:val="28"/>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31"/>
        <w:gridCol w:w="433"/>
        <w:gridCol w:w="7807"/>
      </w:tblGrid>
      <w:tr w:rsidR="00E12575" w:rsidRPr="002D1DF2" w14:paraId="27B4E412" w14:textId="77777777" w:rsidTr="00B323A2">
        <w:tc>
          <w:tcPr>
            <w:tcW w:w="704" w:type="dxa"/>
          </w:tcPr>
          <w:p w14:paraId="09461309" w14:textId="77777777" w:rsidR="00E12575" w:rsidRPr="002D1DF2" w:rsidRDefault="00E12575" w:rsidP="007E7851">
            <w:pPr>
              <w:jc w:val="both"/>
              <w:rPr>
                <w:sz w:val="28"/>
                <w:szCs w:val="28"/>
              </w:rPr>
            </w:pPr>
            <w:r w:rsidRPr="002D1DF2">
              <w:rPr>
                <w:sz w:val="28"/>
                <w:szCs w:val="28"/>
              </w:rPr>
              <w:t>мұндағы:</w:t>
            </w:r>
          </w:p>
        </w:tc>
        <w:tc>
          <w:tcPr>
            <w:tcW w:w="434" w:type="dxa"/>
          </w:tcPr>
          <w:p w14:paraId="6054EAAD" w14:textId="77777777" w:rsidR="00E12575" w:rsidRPr="002D1DF2" w:rsidRDefault="00E12575" w:rsidP="007E7851">
            <w:pPr>
              <w:jc w:val="both"/>
              <w:rPr>
                <w:sz w:val="28"/>
                <w:szCs w:val="28"/>
              </w:rPr>
            </w:pPr>
            <w:r w:rsidRPr="002D1DF2">
              <w:rPr>
                <w:i/>
                <w:iCs/>
                <w:sz w:val="28"/>
                <w:szCs w:val="28"/>
              </w:rPr>
              <w:t>E</w:t>
            </w:r>
            <w:r w:rsidRPr="002D1DF2">
              <w:rPr>
                <w:sz w:val="28"/>
                <w:szCs w:val="28"/>
              </w:rPr>
              <w:t xml:space="preserve"> </w:t>
            </w:r>
          </w:p>
        </w:tc>
        <w:tc>
          <w:tcPr>
            <w:tcW w:w="8211" w:type="dxa"/>
          </w:tcPr>
          <w:p w14:paraId="34BBE7B5" w14:textId="77777777" w:rsidR="00E12575" w:rsidRPr="002D1DF2" w:rsidRDefault="00E12575" w:rsidP="007E7851">
            <w:pPr>
              <w:jc w:val="both"/>
              <w:rPr>
                <w:sz w:val="28"/>
                <w:szCs w:val="28"/>
              </w:rPr>
            </w:pPr>
            <w:r w:rsidRPr="002D1DF2">
              <w:rPr>
                <w:sz w:val="28"/>
                <w:szCs w:val="28"/>
              </w:rPr>
              <w:t>– сақина материалының серпімділік модулі;</w:t>
            </w:r>
          </w:p>
        </w:tc>
      </w:tr>
      <w:tr w:rsidR="00E12575" w:rsidRPr="002D1DF2" w14:paraId="43963335" w14:textId="77777777" w:rsidTr="00B323A2">
        <w:tc>
          <w:tcPr>
            <w:tcW w:w="704" w:type="dxa"/>
          </w:tcPr>
          <w:p w14:paraId="619E4DCB" w14:textId="77777777" w:rsidR="00E12575" w:rsidRPr="002D1DF2" w:rsidRDefault="00E12575" w:rsidP="007E7851">
            <w:pPr>
              <w:jc w:val="both"/>
              <w:rPr>
                <w:sz w:val="28"/>
                <w:szCs w:val="28"/>
              </w:rPr>
            </w:pPr>
          </w:p>
        </w:tc>
        <w:tc>
          <w:tcPr>
            <w:tcW w:w="434" w:type="dxa"/>
          </w:tcPr>
          <w:p w14:paraId="111B5AFC" w14:textId="77777777" w:rsidR="00E12575" w:rsidRPr="002D1DF2" w:rsidRDefault="00E12575" w:rsidP="007E7851">
            <w:pPr>
              <w:jc w:val="both"/>
              <w:rPr>
                <w:sz w:val="28"/>
                <w:szCs w:val="28"/>
              </w:rPr>
            </w:pPr>
            <w:r w:rsidRPr="002D1DF2">
              <w:rPr>
                <w:i/>
                <w:iCs/>
                <w:sz w:val="28"/>
                <w:szCs w:val="28"/>
              </w:rPr>
              <w:t>t</w:t>
            </w:r>
          </w:p>
        </w:tc>
        <w:tc>
          <w:tcPr>
            <w:tcW w:w="8211" w:type="dxa"/>
          </w:tcPr>
          <w:p w14:paraId="617E4126" w14:textId="77777777" w:rsidR="00E12575" w:rsidRPr="002D1DF2" w:rsidRDefault="00E12575" w:rsidP="007E7851">
            <w:pPr>
              <w:jc w:val="both"/>
              <w:rPr>
                <w:sz w:val="28"/>
                <w:szCs w:val="28"/>
              </w:rPr>
            </w:pPr>
            <w:r w:rsidRPr="002D1DF2">
              <w:rPr>
                <w:sz w:val="28"/>
                <w:szCs w:val="28"/>
              </w:rPr>
              <w:t>– сақинаның қалыңдығы;</w:t>
            </w:r>
          </w:p>
        </w:tc>
      </w:tr>
      <w:tr w:rsidR="00E12575" w:rsidRPr="002D1DF2" w14:paraId="3E023F2D" w14:textId="77777777" w:rsidTr="00B323A2">
        <w:tc>
          <w:tcPr>
            <w:tcW w:w="704" w:type="dxa"/>
          </w:tcPr>
          <w:p w14:paraId="74376160" w14:textId="77777777" w:rsidR="00E12575" w:rsidRPr="002D1DF2" w:rsidRDefault="00E12575" w:rsidP="007E7851">
            <w:pPr>
              <w:jc w:val="both"/>
              <w:rPr>
                <w:sz w:val="28"/>
                <w:szCs w:val="28"/>
              </w:rPr>
            </w:pPr>
          </w:p>
        </w:tc>
        <w:tc>
          <w:tcPr>
            <w:tcW w:w="434" w:type="dxa"/>
          </w:tcPr>
          <w:p w14:paraId="0B9F9A03" w14:textId="77777777" w:rsidR="00E12575" w:rsidRPr="002D1DF2" w:rsidRDefault="00E12575" w:rsidP="007E7851">
            <w:pPr>
              <w:jc w:val="both"/>
              <w:rPr>
                <w:sz w:val="28"/>
                <w:szCs w:val="28"/>
              </w:rPr>
            </w:pPr>
            <w:r w:rsidRPr="002D1DF2">
              <w:rPr>
                <w:i/>
                <w:iCs/>
                <w:sz w:val="28"/>
                <w:szCs w:val="28"/>
              </w:rPr>
              <w:t>δ</w:t>
            </w:r>
          </w:p>
        </w:tc>
        <w:tc>
          <w:tcPr>
            <w:tcW w:w="8211" w:type="dxa"/>
          </w:tcPr>
          <w:p w14:paraId="04E41B91" w14:textId="4314C95F" w:rsidR="00E12575" w:rsidRPr="002D1DF2" w:rsidRDefault="00E12575" w:rsidP="007E7851">
            <w:pPr>
              <w:jc w:val="both"/>
              <w:rPr>
                <w:sz w:val="28"/>
                <w:szCs w:val="28"/>
              </w:rPr>
            </w:pPr>
            <w:r w:rsidRPr="002D1DF2">
              <w:rPr>
                <w:sz w:val="28"/>
                <w:szCs w:val="28"/>
              </w:rPr>
              <w:t xml:space="preserve">– сақинаның еркін күйі мен орнатылған күйі арасындағы </w:t>
            </w:r>
            <w:r w:rsidR="00F47027" w:rsidRPr="002D1DF2">
              <w:rPr>
                <w:sz w:val="28"/>
                <w:szCs w:val="28"/>
                <w:lang w:val="kk-KZ"/>
              </w:rPr>
              <w:t xml:space="preserve">саңылау </w:t>
            </w:r>
            <w:r w:rsidRPr="002D1DF2">
              <w:rPr>
                <w:sz w:val="28"/>
                <w:szCs w:val="28"/>
              </w:rPr>
              <w:t>мөлшері;</w:t>
            </w:r>
          </w:p>
        </w:tc>
      </w:tr>
      <w:tr w:rsidR="00E12575" w:rsidRPr="002D1DF2" w14:paraId="3A19A380" w14:textId="77777777" w:rsidTr="00B323A2">
        <w:tc>
          <w:tcPr>
            <w:tcW w:w="704" w:type="dxa"/>
          </w:tcPr>
          <w:p w14:paraId="773E6F58" w14:textId="77777777" w:rsidR="00E12575" w:rsidRPr="002D1DF2" w:rsidRDefault="00E12575" w:rsidP="007E7851">
            <w:pPr>
              <w:jc w:val="both"/>
              <w:rPr>
                <w:sz w:val="28"/>
                <w:szCs w:val="28"/>
              </w:rPr>
            </w:pPr>
          </w:p>
        </w:tc>
        <w:tc>
          <w:tcPr>
            <w:tcW w:w="434" w:type="dxa"/>
          </w:tcPr>
          <w:p w14:paraId="3142868B" w14:textId="77777777" w:rsidR="00E12575" w:rsidRPr="002D1DF2" w:rsidRDefault="00E12575" w:rsidP="007E7851">
            <w:pPr>
              <w:jc w:val="both"/>
              <w:rPr>
                <w:sz w:val="28"/>
                <w:szCs w:val="28"/>
              </w:rPr>
            </w:pPr>
            <w:r w:rsidRPr="002D1DF2">
              <w:rPr>
                <w:i/>
                <w:iCs/>
                <w:sz w:val="28"/>
                <w:szCs w:val="28"/>
              </w:rPr>
              <w:t>D</w:t>
            </w:r>
          </w:p>
        </w:tc>
        <w:tc>
          <w:tcPr>
            <w:tcW w:w="8211" w:type="dxa"/>
          </w:tcPr>
          <w:p w14:paraId="60305AD6" w14:textId="77777777" w:rsidR="00E12575" w:rsidRPr="002D1DF2" w:rsidRDefault="00E12575" w:rsidP="007E7851">
            <w:pPr>
              <w:jc w:val="both"/>
              <w:rPr>
                <w:sz w:val="28"/>
                <w:szCs w:val="28"/>
              </w:rPr>
            </w:pPr>
            <w:r w:rsidRPr="002D1DF2">
              <w:rPr>
                <w:sz w:val="28"/>
                <w:szCs w:val="28"/>
              </w:rPr>
              <w:t>– цилиндрдің диаметрі.</w:t>
            </w:r>
          </w:p>
        </w:tc>
      </w:tr>
    </w:tbl>
    <w:p w14:paraId="04A24497" w14:textId="77777777" w:rsidR="00E12575" w:rsidRPr="002D1DF2" w:rsidRDefault="00E12575" w:rsidP="007E7851">
      <w:pPr>
        <w:pStyle w:val="af1"/>
        <w:spacing w:before="0" w:beforeAutospacing="0" w:after="0" w:afterAutospacing="0"/>
        <w:ind w:firstLine="720"/>
        <w:jc w:val="both"/>
        <w:rPr>
          <w:sz w:val="28"/>
          <w:szCs w:val="28"/>
        </w:rPr>
      </w:pPr>
    </w:p>
    <w:p w14:paraId="602DF539" w14:textId="7214B293" w:rsidR="00E12575" w:rsidRPr="002D1DF2" w:rsidRDefault="00E12575" w:rsidP="007E7851">
      <w:pPr>
        <w:ind w:firstLine="720"/>
        <w:jc w:val="both"/>
        <w:rPr>
          <w:sz w:val="28"/>
          <w:szCs w:val="28"/>
        </w:rPr>
      </w:pPr>
      <w:r w:rsidRPr="002D1DF2">
        <w:rPr>
          <w:sz w:val="28"/>
          <w:szCs w:val="28"/>
        </w:rPr>
        <w:t>А.И. Колчин және басқалардың оқу құралында [</w:t>
      </w:r>
      <w:r w:rsidR="00F47027" w:rsidRPr="002D1DF2">
        <w:rPr>
          <w:sz w:val="28"/>
          <w:szCs w:val="28"/>
          <w:lang w:val="kk-KZ"/>
        </w:rPr>
        <w:t>61</w:t>
      </w:r>
      <w:r w:rsidRPr="002D1DF2">
        <w:rPr>
          <w:sz w:val="28"/>
          <w:szCs w:val="28"/>
        </w:rPr>
        <w:t xml:space="preserve">] поршень сақиналарының цилиндр қабырғасына түсетін нақты қысымын есептеуге </w:t>
      </w:r>
      <w:r w:rsidRPr="002D1DF2">
        <w:rPr>
          <w:sz w:val="28"/>
          <w:szCs w:val="28"/>
        </w:rPr>
        <w:lastRenderedPageBreak/>
        <w:t>ерекше назар аударылады. Бұл параметр жану камерасының тығыздығын қамтамасыз ету және үйкеліс жоғалтуларын азайту үшін маңызды.</w:t>
      </w:r>
    </w:p>
    <w:p w14:paraId="5E257787" w14:textId="62D3774F" w:rsidR="00E12575" w:rsidRPr="002D1DF2" w:rsidRDefault="00E12575" w:rsidP="007E7851">
      <w:pPr>
        <w:ind w:firstLine="720"/>
        <w:jc w:val="both"/>
        <w:rPr>
          <w:sz w:val="28"/>
          <w:szCs w:val="28"/>
        </w:rPr>
      </w:pPr>
      <w:r w:rsidRPr="002D1DF2">
        <w:rPr>
          <w:sz w:val="28"/>
          <w:szCs w:val="28"/>
        </w:rPr>
        <w:t xml:space="preserve">Дереккөзге сәйкес, сақинаның цилиндр қабырғасына түсетін нақты қысымы сақина материалының серпімділік қасиеттерін, оның геометриялық параметрлерін және қозғалтқыштың жұмыс жағдайларын ескере отырып анықталады. Орташа нақты қысымды есептеудің негізгі формуласы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ср</m:t>
            </m:r>
          </m:sub>
        </m:sSub>
      </m:oMath>
      <w:r w:rsidRPr="002D1DF2">
        <w:rPr>
          <w:sz w:val="28"/>
          <w:szCs w:val="28"/>
        </w:rPr>
        <w:t>келесі түрде беріледі:</w:t>
      </w:r>
    </w:p>
    <w:p w14:paraId="5E675E7E" w14:textId="77777777" w:rsidR="00E12575" w:rsidRPr="002D1DF2" w:rsidRDefault="00E12575" w:rsidP="007E7851">
      <w:pPr>
        <w:pStyle w:val="af1"/>
        <w:spacing w:before="0" w:beforeAutospacing="0" w:after="0" w:afterAutospacing="0"/>
        <w:ind w:firstLine="567"/>
        <w:jc w:val="both"/>
        <w:rPr>
          <w:sz w:val="28"/>
          <w:szCs w:val="28"/>
        </w:rPr>
      </w:pPr>
    </w:p>
    <w:p w14:paraId="3E2CC800" w14:textId="77777777" w:rsidR="00E12575" w:rsidRPr="002D1DF2" w:rsidRDefault="00E12575" w:rsidP="007E7851">
      <w:pPr>
        <w:widowControl w:val="0"/>
        <w:tabs>
          <w:tab w:val="center" w:pos="3969"/>
          <w:tab w:val="right" w:pos="9356"/>
        </w:tabs>
        <w:ind w:firstLine="567"/>
        <w:rPr>
          <w:b/>
          <w:bCs/>
          <w:i/>
          <w:sz w:val="28"/>
          <w:szCs w:val="28"/>
        </w:rPr>
      </w:pPr>
      <w:r w:rsidRPr="002D1DF2">
        <w:rPr>
          <w:b/>
          <w:bCs/>
          <w:sz w:val="28"/>
          <w:szCs w:val="28"/>
        </w:rPr>
        <w:tab/>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ср</m:t>
            </m:r>
          </m:sub>
        </m:sSub>
        <m:r>
          <w:rPr>
            <w:rFonts w:ascii="Cambria Math" w:hAnsi="Cambria Math"/>
            <w:sz w:val="28"/>
            <w:szCs w:val="28"/>
          </w:rPr>
          <m:t>=0,152E</m:t>
        </m:r>
        <m:f>
          <m:fPr>
            <m:ctrlPr>
              <w:rPr>
                <w:rFonts w:ascii="Cambria Math" w:hAnsi="Cambria Math"/>
                <w:i/>
                <w:sz w:val="28"/>
                <w:szCs w:val="28"/>
                <w:lang w:val="en-US"/>
              </w:rPr>
            </m:ctrlPr>
          </m:fPr>
          <m:num>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0</m:t>
                </m:r>
              </m:sub>
            </m:sSub>
            <m:r>
              <w:rPr>
                <w:rFonts w:ascii="Cambria Math" w:hAnsi="Cambria Math"/>
                <w:sz w:val="28"/>
                <w:szCs w:val="28"/>
              </w:rPr>
              <m:t>/t</m:t>
            </m:r>
          </m:num>
          <m:den>
            <m:r>
              <w:rPr>
                <w:rFonts w:ascii="Cambria Math" w:hAnsi="Cambria Math"/>
                <w:sz w:val="28"/>
                <w:szCs w:val="28"/>
              </w:rPr>
              <m:t>(D/t)</m:t>
            </m:r>
            <m:sSup>
              <m:sSupPr>
                <m:ctrlPr>
                  <w:rPr>
                    <w:rFonts w:ascii="Cambria Math" w:hAnsi="Cambria Math"/>
                    <w:i/>
                    <w:sz w:val="28"/>
                    <w:szCs w:val="28"/>
                    <w:lang w:val="en-US"/>
                  </w:rPr>
                </m:ctrlPr>
              </m:sSupPr>
              <m:e>
                <m:r>
                  <w:rPr>
                    <w:rFonts w:ascii="Cambria Math" w:hAnsi="Cambria Math"/>
                    <w:sz w:val="28"/>
                    <w:szCs w:val="28"/>
                  </w:rPr>
                  <m:t>(D/t-1)</m:t>
                </m:r>
              </m:e>
              <m:sup>
                <m:r>
                  <w:rPr>
                    <w:rFonts w:ascii="Cambria Math" w:hAnsi="Cambria Math"/>
                    <w:sz w:val="28"/>
                    <w:szCs w:val="28"/>
                  </w:rPr>
                  <m:t>3</m:t>
                </m:r>
              </m:sup>
            </m:sSup>
          </m:den>
        </m:f>
      </m:oMath>
      <w:r w:rsidRPr="002D1DF2">
        <w:rPr>
          <w:rFonts w:eastAsiaTheme="minorEastAsia"/>
          <w:sz w:val="28"/>
          <w:szCs w:val="28"/>
        </w:rPr>
        <w:tab/>
        <w:t>(2.39)</w:t>
      </w:r>
    </w:p>
    <w:p w14:paraId="5701728D" w14:textId="77777777" w:rsidR="00E12575" w:rsidRPr="002D1DF2" w:rsidRDefault="00E12575" w:rsidP="007E7851">
      <w:pPr>
        <w:jc w:val="both"/>
        <w:rPr>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31"/>
        <w:gridCol w:w="541"/>
        <w:gridCol w:w="7699"/>
      </w:tblGrid>
      <w:tr w:rsidR="00E12575" w:rsidRPr="002D1DF2" w14:paraId="4A0410E5" w14:textId="77777777" w:rsidTr="00B323A2">
        <w:tc>
          <w:tcPr>
            <w:tcW w:w="703" w:type="dxa"/>
          </w:tcPr>
          <w:p w14:paraId="6D948128" w14:textId="77777777" w:rsidR="00E12575" w:rsidRPr="002D1DF2" w:rsidRDefault="00E12575" w:rsidP="007E7851">
            <w:pPr>
              <w:jc w:val="both"/>
              <w:rPr>
                <w:sz w:val="28"/>
                <w:szCs w:val="28"/>
              </w:rPr>
            </w:pPr>
            <w:r w:rsidRPr="002D1DF2">
              <w:rPr>
                <w:sz w:val="28"/>
                <w:szCs w:val="28"/>
              </w:rPr>
              <w:t>мұндағы:</w:t>
            </w:r>
          </w:p>
        </w:tc>
        <w:tc>
          <w:tcPr>
            <w:tcW w:w="546" w:type="dxa"/>
          </w:tcPr>
          <w:p w14:paraId="752BD7FC" w14:textId="77777777" w:rsidR="00E12575" w:rsidRPr="002D1DF2" w:rsidRDefault="00E12575" w:rsidP="007E7851">
            <w:pPr>
              <w:jc w:val="both"/>
              <w:rPr>
                <w:sz w:val="28"/>
                <w:szCs w:val="28"/>
              </w:rPr>
            </w:pPr>
            <w:r w:rsidRPr="002D1DF2">
              <w:rPr>
                <w:i/>
                <w:iCs/>
                <w:sz w:val="28"/>
                <w:szCs w:val="28"/>
              </w:rPr>
              <w:t>А</w:t>
            </w:r>
            <w:r w:rsidRPr="002D1DF2">
              <w:rPr>
                <w:sz w:val="28"/>
                <w:szCs w:val="28"/>
                <w:vertAlign w:val="subscript"/>
              </w:rPr>
              <w:t>0</w:t>
            </w:r>
            <w:r w:rsidRPr="002D1DF2">
              <w:rPr>
                <w:sz w:val="28"/>
                <w:szCs w:val="28"/>
              </w:rPr>
              <w:t xml:space="preserve"> </w:t>
            </w:r>
          </w:p>
        </w:tc>
        <w:tc>
          <w:tcPr>
            <w:tcW w:w="8106" w:type="dxa"/>
          </w:tcPr>
          <w:p w14:paraId="2E09D383" w14:textId="3D200AE8" w:rsidR="00E12575" w:rsidRPr="002D1DF2" w:rsidRDefault="00E12575" w:rsidP="007E7851">
            <w:pPr>
              <w:jc w:val="both"/>
              <w:rPr>
                <w:sz w:val="28"/>
                <w:szCs w:val="28"/>
              </w:rPr>
            </w:pPr>
            <w:r w:rsidRPr="002D1DF2">
              <w:rPr>
                <w:sz w:val="28"/>
                <w:szCs w:val="28"/>
              </w:rPr>
              <w:t xml:space="preserve">–сақина қақпақшасының еркін және жұмыс күйіндегі </w:t>
            </w:r>
            <w:r w:rsidR="00F47027" w:rsidRPr="002D1DF2">
              <w:rPr>
                <w:sz w:val="28"/>
                <w:szCs w:val="28"/>
                <w:lang w:val="kk-KZ"/>
              </w:rPr>
              <w:t>саңылау</w:t>
            </w:r>
            <w:r w:rsidRPr="002D1DF2">
              <w:rPr>
                <w:sz w:val="28"/>
                <w:szCs w:val="28"/>
              </w:rPr>
              <w:t xml:space="preserve">лар арасындағы айырмашылық, м; </w:t>
            </w:r>
          </w:p>
        </w:tc>
      </w:tr>
    </w:tbl>
    <w:p w14:paraId="190905E6" w14:textId="77777777" w:rsidR="00E12575" w:rsidRPr="002D1DF2" w:rsidRDefault="00E12575" w:rsidP="007E7851">
      <w:pPr>
        <w:ind w:firstLine="720"/>
        <w:jc w:val="both"/>
        <w:rPr>
          <w:sz w:val="28"/>
          <w:szCs w:val="28"/>
        </w:rPr>
      </w:pPr>
    </w:p>
    <w:p w14:paraId="0A3400D4" w14:textId="289AF417" w:rsidR="00E12575" w:rsidRPr="002D1DF2" w:rsidRDefault="00E12575" w:rsidP="007E7851">
      <w:pPr>
        <w:ind w:firstLine="720"/>
        <w:jc w:val="both"/>
        <w:rPr>
          <w:sz w:val="28"/>
          <w:szCs w:val="28"/>
        </w:rPr>
      </w:pPr>
      <w:r w:rsidRPr="002D1DF2">
        <w:rPr>
          <w:sz w:val="28"/>
          <w:szCs w:val="28"/>
        </w:rPr>
        <w:t>Рұқсат етілген орташа радиалды қысым [</w:t>
      </w:r>
      <w:r w:rsidR="00F47027" w:rsidRPr="002D1DF2">
        <w:rPr>
          <w:sz w:val="28"/>
          <w:szCs w:val="28"/>
          <w:lang w:val="kk-KZ"/>
        </w:rPr>
        <w:t>61</w:t>
      </w:r>
      <w:r w:rsidRPr="002D1DF2">
        <w:rPr>
          <w:sz w:val="28"/>
          <w:szCs w:val="28"/>
        </w:rPr>
        <w:t>]:</w:t>
      </w:r>
    </w:p>
    <w:p w14:paraId="0810884E" w14:textId="77777777" w:rsidR="00E12575" w:rsidRPr="002D1DF2" w:rsidRDefault="00E12575" w:rsidP="007E7851">
      <w:pPr>
        <w:pStyle w:val="af3"/>
        <w:numPr>
          <w:ilvl w:val="0"/>
          <w:numId w:val="5"/>
        </w:numPr>
        <w:spacing w:after="0" w:line="240" w:lineRule="auto"/>
        <w:jc w:val="both"/>
        <w:rPr>
          <w:rFonts w:ascii="Times New Roman" w:hAnsi="Times New Roman"/>
          <w:sz w:val="28"/>
          <w:szCs w:val="28"/>
        </w:rPr>
      </w:pPr>
      <w:r w:rsidRPr="002D1DF2">
        <w:rPr>
          <w:rFonts w:ascii="Times New Roman" w:hAnsi="Times New Roman"/>
          <w:sz w:val="28"/>
          <w:szCs w:val="28"/>
        </w:rPr>
        <w:t>компрессиялық сақиналар үшін</w:t>
      </w:r>
      <w:r w:rsidRPr="002D1DF2">
        <w:rPr>
          <w:rFonts w:ascii="Times New Roman" w:hAnsi="Times New Roman"/>
          <w:sz w:val="28"/>
          <w:szCs w:val="28"/>
          <w:lang w:val="en-US"/>
        </w:rPr>
        <w:t xml:space="preserve"> </w:t>
      </w:r>
      <w:r w:rsidRPr="002D1DF2">
        <w:rPr>
          <w:rFonts w:ascii="Times New Roman" w:hAnsi="Times New Roman"/>
          <w:sz w:val="28"/>
          <w:szCs w:val="28"/>
        </w:rPr>
        <w:t xml:space="preserve">– 0,1–0,37 МПа; </w:t>
      </w:r>
    </w:p>
    <w:p w14:paraId="7D49D027" w14:textId="588CFEAB" w:rsidR="00E12575" w:rsidRPr="002D1DF2" w:rsidRDefault="00E12575" w:rsidP="007E7851">
      <w:pPr>
        <w:pStyle w:val="af3"/>
        <w:numPr>
          <w:ilvl w:val="0"/>
          <w:numId w:val="5"/>
        </w:numPr>
        <w:spacing w:after="0" w:line="240" w:lineRule="auto"/>
        <w:jc w:val="both"/>
        <w:rPr>
          <w:rFonts w:ascii="Times New Roman" w:hAnsi="Times New Roman"/>
          <w:sz w:val="28"/>
          <w:szCs w:val="28"/>
        </w:rPr>
      </w:pPr>
      <w:r w:rsidRPr="002D1DF2">
        <w:rPr>
          <w:rFonts w:ascii="Times New Roman" w:hAnsi="Times New Roman"/>
          <w:sz w:val="28"/>
          <w:szCs w:val="28"/>
        </w:rPr>
        <w:t>май</w:t>
      </w:r>
      <w:r w:rsidR="00F47027" w:rsidRPr="002D1DF2">
        <w:rPr>
          <w:rFonts w:ascii="Times New Roman" w:hAnsi="Times New Roman"/>
          <w:sz w:val="28"/>
          <w:szCs w:val="28"/>
          <w:lang w:val="kk-KZ"/>
        </w:rPr>
        <w:t xml:space="preserve"> сыдырғыш</w:t>
      </w:r>
      <w:r w:rsidRPr="002D1DF2">
        <w:rPr>
          <w:rFonts w:ascii="Times New Roman" w:hAnsi="Times New Roman"/>
          <w:sz w:val="28"/>
          <w:szCs w:val="28"/>
        </w:rPr>
        <w:t xml:space="preserve"> сақиналар үшін – 0,2–0,4 МПа. </w:t>
      </w:r>
    </w:p>
    <w:p w14:paraId="13C374BD" w14:textId="77777777" w:rsidR="00E12575" w:rsidRPr="002D1DF2" w:rsidRDefault="00E12575" w:rsidP="007E7851">
      <w:pPr>
        <w:ind w:firstLine="720"/>
        <w:jc w:val="both"/>
        <w:rPr>
          <w:sz w:val="28"/>
          <w:szCs w:val="28"/>
        </w:rPr>
      </w:pPr>
    </w:p>
    <w:p w14:paraId="4C6220D8" w14:textId="77777777" w:rsidR="00E12575" w:rsidRPr="002D1DF2" w:rsidRDefault="00E12575" w:rsidP="007E7851">
      <w:pPr>
        <w:ind w:firstLine="720"/>
        <w:jc w:val="both"/>
        <w:rPr>
          <w:sz w:val="28"/>
          <w:szCs w:val="28"/>
        </w:rPr>
      </w:pPr>
      <w:r w:rsidRPr="002D1DF2">
        <w:rPr>
          <w:sz w:val="28"/>
          <w:szCs w:val="28"/>
        </w:rPr>
        <w:t>Бензиндік және дизельдік қозғалтқыштарда поршень сақинасының цилиндр қабырғасына түсетін қысымның эпюралары әртүрлі қабылданады, бұл жұмыс жағдайлары мен тығыздау талаптарының ерекшеліктеріне байланысты.</w:t>
      </w:r>
    </w:p>
    <w:p w14:paraId="6B92E26C" w14:textId="3A6359AC" w:rsidR="00E12575" w:rsidRPr="002D1DF2" w:rsidRDefault="00E12575" w:rsidP="007E7851">
      <w:pPr>
        <w:ind w:firstLine="720"/>
        <w:jc w:val="both"/>
        <w:rPr>
          <w:sz w:val="28"/>
          <w:szCs w:val="28"/>
        </w:rPr>
      </w:pPr>
      <w:r w:rsidRPr="002D1DF2">
        <w:rPr>
          <w:i/>
          <w:iCs/>
          <w:sz w:val="28"/>
          <w:szCs w:val="28"/>
        </w:rPr>
        <w:t>ψ</w:t>
      </w:r>
      <w:r w:rsidRPr="002D1DF2">
        <w:rPr>
          <w:sz w:val="28"/>
          <w:szCs w:val="28"/>
        </w:rPr>
        <w:t xml:space="preserve"> айналу бұрышына (0°-тан 180°-қа дейін) байланы</w:t>
      </w:r>
      <w:r w:rsidR="00B10D57" w:rsidRPr="002D1DF2">
        <w:rPr>
          <w:sz w:val="28"/>
          <w:szCs w:val="28"/>
        </w:rPr>
        <w:t>сты цилиндр қабырғасында поршен</w:t>
      </w:r>
      <w:r w:rsidRPr="002D1DF2">
        <w:rPr>
          <w:sz w:val="28"/>
          <w:szCs w:val="28"/>
        </w:rPr>
        <w:t xml:space="preserve">дік сақина қысымының </w:t>
      </w:r>
      <m:oMath>
        <m:r>
          <w:rPr>
            <w:rFonts w:ascii="Cambria Math" w:hAnsi="Cambria Math"/>
            <w:sz w:val="28"/>
            <w:szCs w:val="28"/>
          </w:rPr>
          <m:t>p(ψ)</m:t>
        </m:r>
      </m:oMath>
      <w:r w:rsidRPr="002D1DF2">
        <w:rPr>
          <w:sz w:val="28"/>
          <w:szCs w:val="28"/>
        </w:rPr>
        <w:t xml:space="preserve"> (МПа) таралуын бейнелейтін графиктерді салу үшін бензин және дизельдік қозғалтқыштар үшін </w:t>
      </w:r>
      <m:oMath>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к</m:t>
            </m:r>
          </m:sub>
        </m:sSub>
        <m:d>
          <m:dPr>
            <m:ctrlPr>
              <w:rPr>
                <w:rFonts w:ascii="Cambria Math" w:hAnsi="Cambria Math"/>
                <w:i/>
                <w:sz w:val="28"/>
                <w:szCs w:val="28"/>
              </w:rPr>
            </m:ctrlPr>
          </m:dPr>
          <m:e>
            <m:r>
              <w:rPr>
                <w:rFonts w:ascii="Cambria Math" w:hAnsi="Cambria Math"/>
                <w:sz w:val="28"/>
                <w:szCs w:val="28"/>
              </w:rPr>
              <m:t>ψ</m:t>
            </m:r>
          </m:e>
        </m:d>
        <m:r>
          <w:rPr>
            <w:rFonts w:ascii="Cambria Math" w:hAnsi="Cambria Math"/>
            <w:sz w:val="28"/>
            <w:szCs w:val="28"/>
          </w:rPr>
          <m:t xml:space="preserve"> </m:t>
        </m:r>
      </m:oMath>
      <w:r w:rsidRPr="002D1DF2">
        <w:rPr>
          <w:sz w:val="28"/>
          <w:szCs w:val="28"/>
        </w:rPr>
        <w:t xml:space="preserve">коэффициенттерінің деректері пайдаланылады. Әрбір нүктедегі қысым орташа қысымның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ср</m:t>
            </m:r>
          </m:sub>
        </m:sSub>
      </m:oMath>
      <w:r w:rsidRPr="002D1DF2">
        <w:rPr>
          <w:sz w:val="28"/>
          <w:szCs w:val="28"/>
        </w:rPr>
        <w:t xml:space="preserve"> және сәйкес </w:t>
      </w:r>
      <m:oMath>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к</m:t>
            </m:r>
          </m:sub>
        </m:sSub>
        <m:d>
          <m:dPr>
            <m:ctrlPr>
              <w:rPr>
                <w:rFonts w:ascii="Cambria Math" w:hAnsi="Cambria Math"/>
                <w:i/>
                <w:sz w:val="28"/>
                <w:szCs w:val="28"/>
              </w:rPr>
            </m:ctrlPr>
          </m:dPr>
          <m:e>
            <m:r>
              <w:rPr>
                <w:rFonts w:ascii="Cambria Math" w:hAnsi="Cambria Math"/>
                <w:sz w:val="28"/>
                <w:szCs w:val="28"/>
              </w:rPr>
              <m:t>ψ</m:t>
            </m:r>
          </m:e>
        </m:d>
        <m:r>
          <w:rPr>
            <w:rFonts w:ascii="Cambria Math" w:hAnsi="Cambria Math"/>
            <w:sz w:val="28"/>
            <w:szCs w:val="28"/>
          </w:rPr>
          <m:t xml:space="preserve"> </m:t>
        </m:r>
      </m:oMath>
      <w:r w:rsidRPr="002D1DF2">
        <w:rPr>
          <w:sz w:val="28"/>
          <w:szCs w:val="28"/>
        </w:rPr>
        <w:t xml:space="preserve"> коэффициентінің көбейтіндісі ретінде есептеледі:</w:t>
      </w:r>
    </w:p>
    <w:p w14:paraId="7D052EE9" w14:textId="77777777" w:rsidR="00E12575" w:rsidRPr="002D1DF2" w:rsidRDefault="00E12575" w:rsidP="007E7851">
      <w:pPr>
        <w:ind w:firstLine="720"/>
        <w:jc w:val="both"/>
        <w:rPr>
          <w:sz w:val="28"/>
          <w:szCs w:val="28"/>
        </w:rPr>
      </w:pPr>
    </w:p>
    <w:p w14:paraId="4AE58D37" w14:textId="77777777" w:rsidR="00E12575" w:rsidRPr="002D1DF2" w:rsidRDefault="00E12575" w:rsidP="007E7851">
      <w:pPr>
        <w:widowControl w:val="0"/>
        <w:tabs>
          <w:tab w:val="center" w:pos="3969"/>
          <w:tab w:val="right" w:pos="9356"/>
        </w:tabs>
        <w:ind w:firstLine="567"/>
        <w:rPr>
          <w:sz w:val="28"/>
          <w:szCs w:val="28"/>
        </w:rPr>
      </w:pPr>
      <w:r w:rsidRPr="002D1DF2">
        <w:rPr>
          <w:sz w:val="28"/>
          <w:szCs w:val="28"/>
        </w:rPr>
        <w:tab/>
      </w:r>
      <m:oMath>
        <m:r>
          <w:rPr>
            <w:rFonts w:ascii="Cambria Math" w:hAnsi="Cambria Math"/>
            <w:sz w:val="28"/>
            <w:szCs w:val="28"/>
          </w:rPr>
          <m:t>p(ψ)=</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ср</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к</m:t>
            </m:r>
          </m:sub>
        </m:sSub>
        <m:r>
          <w:rPr>
            <w:rFonts w:ascii="Cambria Math" w:hAnsi="Cambria Math"/>
            <w:sz w:val="28"/>
            <w:szCs w:val="28"/>
          </w:rPr>
          <m:t>(ψ)</m:t>
        </m:r>
      </m:oMath>
      <w:r w:rsidRPr="002D1DF2">
        <w:rPr>
          <w:rFonts w:eastAsiaTheme="minorEastAsia"/>
          <w:sz w:val="28"/>
          <w:szCs w:val="28"/>
        </w:rPr>
        <w:t xml:space="preserve"> </w:t>
      </w:r>
      <w:r w:rsidRPr="002D1DF2">
        <w:rPr>
          <w:rFonts w:eastAsiaTheme="minorEastAsia"/>
          <w:sz w:val="28"/>
          <w:szCs w:val="28"/>
        </w:rPr>
        <w:tab/>
        <w:t>(2.40)</w:t>
      </w:r>
    </w:p>
    <w:p w14:paraId="63675876" w14:textId="77777777" w:rsidR="00E12575" w:rsidRPr="002D1DF2" w:rsidRDefault="00E12575" w:rsidP="007E7851">
      <w:pPr>
        <w:ind w:firstLine="709"/>
        <w:jc w:val="both"/>
        <w:rPr>
          <w:sz w:val="28"/>
          <w:szCs w:val="28"/>
        </w:rPr>
      </w:pPr>
    </w:p>
    <w:p w14:paraId="0EB98CC6" w14:textId="16E07289" w:rsidR="00E12575" w:rsidRPr="002D1DF2" w:rsidRDefault="00E12575" w:rsidP="007E7851">
      <w:pPr>
        <w:ind w:firstLine="720"/>
        <w:jc w:val="both"/>
        <w:rPr>
          <w:sz w:val="28"/>
          <w:szCs w:val="28"/>
        </w:rPr>
      </w:pPr>
      <w:r w:rsidRPr="002D1DF2">
        <w:rPr>
          <w:sz w:val="28"/>
          <w:szCs w:val="28"/>
        </w:rPr>
        <w:t>Суретте (</w:t>
      </w:r>
      <w:r w:rsidR="003A1972" w:rsidRPr="002D1DF2">
        <w:rPr>
          <w:sz w:val="28"/>
          <w:szCs w:val="28"/>
          <w:lang w:val="kk-KZ"/>
        </w:rPr>
        <w:t xml:space="preserve">2.13 </w:t>
      </w:r>
      <w:r w:rsidRPr="002D1DF2">
        <w:rPr>
          <w:sz w:val="28"/>
          <w:szCs w:val="28"/>
        </w:rPr>
        <w:t>а-сурет) цилиндр қабырғасына түсетін қысымның бұрышқа (0°-ден 180°-ге дейін) тәуелділігі көрсетілген [</w:t>
      </w:r>
      <w:r w:rsidR="00B10D57" w:rsidRPr="002D1DF2">
        <w:rPr>
          <w:sz w:val="28"/>
          <w:szCs w:val="28"/>
          <w:lang w:val="kk-KZ"/>
        </w:rPr>
        <w:t>61</w:t>
      </w:r>
      <w:r w:rsidRPr="002D1DF2">
        <w:rPr>
          <w:sz w:val="28"/>
          <w:szCs w:val="28"/>
        </w:rPr>
        <w:t>]. Графиктер цилиндр бойындағы қысымның өзгеруін бейнелейді.</w:t>
      </w:r>
    </w:p>
    <w:p w14:paraId="7F5A3C9A" w14:textId="33CFA678" w:rsidR="00E12575" w:rsidRPr="002D1DF2" w:rsidRDefault="00E12575" w:rsidP="007E7851">
      <w:pPr>
        <w:ind w:firstLine="720"/>
        <w:jc w:val="both"/>
        <w:rPr>
          <w:sz w:val="28"/>
          <w:szCs w:val="28"/>
        </w:rPr>
      </w:pPr>
      <w:r w:rsidRPr="002D1DF2">
        <w:rPr>
          <w:sz w:val="28"/>
          <w:szCs w:val="28"/>
        </w:rPr>
        <w:t xml:space="preserve">Графиктер цилиндр қабырғасы бойынша қысымның қалай өзгеретінін көрсетеді, бұл поршень сақиналарының тығыздығы мен тозуын талдау үшін маңызды. </w:t>
      </w:r>
      <w:r w:rsidR="00B10D57" w:rsidRPr="002D1DF2">
        <w:rPr>
          <w:sz w:val="28"/>
          <w:szCs w:val="28"/>
          <w:lang w:val="kk-KZ"/>
        </w:rPr>
        <w:t>Қисықтар</w:t>
      </w:r>
      <w:r w:rsidRPr="002D1DF2">
        <w:rPr>
          <w:sz w:val="28"/>
          <w:szCs w:val="28"/>
        </w:rPr>
        <w:t xml:space="preserve"> пішіні грушалық немесе тамшы тәрізді болуы мүмкін, бұл поршень сақиналарындағы қысымның таралуына тән.</w:t>
      </w:r>
    </w:p>
    <w:p w14:paraId="43D3D462" w14:textId="57D5EF75" w:rsidR="00E12575" w:rsidRPr="002D1DF2" w:rsidRDefault="00E12575" w:rsidP="007E7851">
      <w:pPr>
        <w:ind w:firstLine="720"/>
        <w:jc w:val="both"/>
        <w:rPr>
          <w:sz w:val="28"/>
          <w:szCs w:val="28"/>
        </w:rPr>
      </w:pPr>
      <w:r w:rsidRPr="002D1DF2">
        <w:rPr>
          <w:sz w:val="28"/>
          <w:szCs w:val="28"/>
        </w:rPr>
        <w:t xml:space="preserve">Жоғарыда келтірілген формулалар мен қысым мәндерінің кестелерін пайдаланып, </w:t>
      </w:r>
      <m:oMath>
        <m:r>
          <w:rPr>
            <w:rFonts w:ascii="Cambria Math" w:hAnsi="Cambria Math"/>
            <w:sz w:val="28"/>
            <w:szCs w:val="28"/>
          </w:rPr>
          <m:t>p(ψ)</m:t>
        </m:r>
      </m:oMath>
      <w:r w:rsidRPr="002D1DF2">
        <w:rPr>
          <w:sz w:val="28"/>
          <w:szCs w:val="28"/>
        </w:rPr>
        <w:t xml:space="preserve"> функциясының гармоникалық </w:t>
      </w:r>
      <w:r w:rsidR="00B10D57" w:rsidRPr="002D1DF2">
        <w:rPr>
          <w:sz w:val="28"/>
          <w:szCs w:val="28"/>
          <w:lang w:val="kk-KZ"/>
        </w:rPr>
        <w:t>талдауын</w:t>
      </w:r>
      <w:r w:rsidRPr="002D1DF2">
        <w:rPr>
          <w:sz w:val="28"/>
          <w:szCs w:val="28"/>
        </w:rPr>
        <w:t xml:space="preserve"> жүргізуге болады [</w:t>
      </w:r>
      <w:r w:rsidR="00B10D57" w:rsidRPr="002D1DF2">
        <w:rPr>
          <w:sz w:val="28"/>
          <w:szCs w:val="28"/>
          <w:lang w:val="kk-KZ"/>
        </w:rPr>
        <w:t>65</w:t>
      </w:r>
      <w:r w:rsidRPr="002D1DF2">
        <w:rPr>
          <w:sz w:val="28"/>
          <w:szCs w:val="28"/>
        </w:rPr>
        <w:t>]. Ол үшін біз Рунге әдісін қолдандық [</w:t>
      </w:r>
      <w:r w:rsidR="00B10D57" w:rsidRPr="002D1DF2">
        <w:rPr>
          <w:sz w:val="28"/>
          <w:szCs w:val="28"/>
          <w:lang w:val="kk-KZ"/>
        </w:rPr>
        <w:t>66</w:t>
      </w:r>
      <w:r w:rsidRPr="002D1DF2">
        <w:rPr>
          <w:sz w:val="28"/>
          <w:szCs w:val="28"/>
        </w:rPr>
        <w:t>]. Бұл әдіс периодтық функцияны Фурье қатарына жіктеуге мүмкіндік береді, бұл қысым таралуының гармоникаларын талдау және ерекшеліктерін анықтау үшін пайдалы.</w:t>
      </w:r>
    </w:p>
    <w:p w14:paraId="308797EF" w14:textId="77777777" w:rsidR="00E12575" w:rsidRPr="002D1DF2" w:rsidRDefault="00E12575" w:rsidP="007E7851">
      <w:pPr>
        <w:ind w:firstLine="720"/>
        <w:jc w:val="both"/>
        <w:rPr>
          <w:sz w:val="28"/>
          <w:szCs w:val="28"/>
        </w:rPr>
      </w:pPr>
      <w:r w:rsidRPr="002D1DF2">
        <w:rPr>
          <w:sz w:val="28"/>
          <w:szCs w:val="28"/>
        </w:rPr>
        <w:lastRenderedPageBreak/>
        <w:t xml:space="preserve">Есептелген коэффициенттерді пайдалана отырып, дизельдік қозғалтқыш үшін </w:t>
      </w:r>
      <m:oMath>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к</m:t>
            </m:r>
          </m:sub>
        </m:sSub>
        <m:d>
          <m:dPr>
            <m:ctrlPr>
              <w:rPr>
                <w:rFonts w:ascii="Cambria Math" w:hAnsi="Cambria Math"/>
                <w:i/>
                <w:sz w:val="28"/>
                <w:szCs w:val="28"/>
              </w:rPr>
            </m:ctrlPr>
          </m:dPr>
          <m:e>
            <m:r>
              <w:rPr>
                <w:rFonts w:ascii="Cambria Math" w:hAnsi="Cambria Math"/>
                <w:sz w:val="28"/>
                <w:szCs w:val="28"/>
              </w:rPr>
              <m:t>ψ</m:t>
            </m:r>
          </m:e>
        </m:d>
      </m:oMath>
      <w:r w:rsidRPr="002D1DF2">
        <w:rPr>
          <w:sz w:val="28"/>
          <w:szCs w:val="28"/>
        </w:rPr>
        <w:t xml:space="preserve"> коэффициентінің Фурье қатары келесі түрде жазылады:</w:t>
      </w:r>
    </w:p>
    <w:p w14:paraId="5CDC679E" w14:textId="77777777" w:rsidR="00E12575" w:rsidRPr="002D1DF2" w:rsidRDefault="00E12575" w:rsidP="007E7851">
      <w:pPr>
        <w:ind w:firstLine="720"/>
        <w:jc w:val="both"/>
        <w:rPr>
          <w:sz w:val="28"/>
          <w:szCs w:val="28"/>
        </w:rPr>
      </w:pPr>
    </w:p>
    <w:p w14:paraId="0E7FF04B" w14:textId="77777777" w:rsidR="00E12575" w:rsidRPr="002D1DF2" w:rsidRDefault="00E12575" w:rsidP="007E7851">
      <w:pPr>
        <w:ind w:firstLine="709"/>
        <w:jc w:val="both"/>
        <w:rPr>
          <w:rFonts w:eastAsiaTheme="minorEastAsia"/>
          <w:sz w:val="28"/>
          <w:szCs w:val="28"/>
        </w:rPr>
      </w:pPr>
      <w:r w:rsidRPr="002D1DF2">
        <w:rPr>
          <w:sz w:val="28"/>
          <w:szCs w:val="28"/>
        </w:rPr>
        <w:t xml:space="preserve">Дизель қозғалтқыш </w:t>
      </w:r>
    </w:p>
    <w:p w14:paraId="5D322331" w14:textId="77777777" w:rsidR="00E12575" w:rsidRPr="002D1DF2" w:rsidRDefault="00E12575" w:rsidP="007E7851">
      <w:pPr>
        <w:widowControl w:val="0"/>
        <w:tabs>
          <w:tab w:val="center" w:pos="3969"/>
          <w:tab w:val="right" w:pos="9356"/>
        </w:tabs>
        <w:rPr>
          <w:sz w:val="28"/>
          <w:szCs w:val="28"/>
        </w:rPr>
      </w:pPr>
      <w:r w:rsidRPr="002D1DF2">
        <w:rPr>
          <w:rFonts w:eastAsiaTheme="minorEastAsia"/>
          <w:sz w:val="28"/>
          <w:szCs w:val="28"/>
        </w:rPr>
        <w:tab/>
      </w:r>
      <m:oMath>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к</m:t>
            </m:r>
          </m:sub>
        </m:sSub>
        <m:d>
          <m:dPr>
            <m:ctrlPr>
              <w:rPr>
                <w:rFonts w:ascii="Cambria Math" w:hAnsi="Cambria Math"/>
                <w:i/>
                <w:sz w:val="28"/>
                <w:szCs w:val="28"/>
              </w:rPr>
            </m:ctrlPr>
          </m:dPr>
          <m:e>
            <m:r>
              <w:rPr>
                <w:rFonts w:ascii="Cambria Math" w:hAnsi="Cambria Math"/>
                <w:sz w:val="28"/>
                <w:szCs w:val="28"/>
              </w:rPr>
              <m:t>ψ</m:t>
            </m:r>
          </m:e>
        </m:d>
        <m:r>
          <w:rPr>
            <w:rFonts w:ascii="Cambria Math" w:hAnsi="Cambria Math"/>
            <w:sz w:val="28"/>
            <w:szCs w:val="28"/>
          </w:rPr>
          <m:t>≈1.16-0,</m:t>
        </m:r>
        <w:bookmarkStart w:id="23" w:name="_Hlk190986888"/>
        <m:r>
          <w:rPr>
            <w:rFonts w:ascii="Cambria Math" w:hAnsi="Cambria Math"/>
            <w:sz w:val="28"/>
            <w:szCs w:val="28"/>
          </w:rPr>
          <m:t>23</m:t>
        </m:r>
        <m:func>
          <m:funcPr>
            <m:ctrlPr>
              <w:rPr>
                <w:rFonts w:ascii="Cambria Math" w:hAnsi="Cambria Math"/>
                <w:i/>
                <w:sz w:val="28"/>
                <w:szCs w:val="28"/>
                <w:lang w:val="en-US"/>
              </w:rPr>
            </m:ctrlPr>
          </m:funcPr>
          <m:fName>
            <m:r>
              <m:rPr>
                <m:sty m:val="p"/>
              </m:rPr>
              <w:rPr>
                <w:rFonts w:ascii="Cambria Math" w:hAnsi="Cambria Math"/>
                <w:sz w:val="28"/>
                <w:szCs w:val="28"/>
              </w:rPr>
              <m:t>cos</m:t>
            </m:r>
          </m:fName>
          <m:e>
            <m:r>
              <w:rPr>
                <w:rFonts w:ascii="Cambria Math" w:hAnsi="Cambria Math"/>
                <w:sz w:val="28"/>
                <w:szCs w:val="28"/>
              </w:rPr>
              <m:t>(ψ)</m:t>
            </m:r>
          </m:e>
        </m:func>
        <w:bookmarkEnd w:id="23"/>
        <m:r>
          <w:rPr>
            <w:rFonts w:ascii="Cambria Math" w:hAnsi="Cambria Math"/>
            <w:sz w:val="28"/>
            <w:szCs w:val="28"/>
          </w:rPr>
          <m:t>+0,46</m:t>
        </m:r>
        <m:func>
          <m:funcPr>
            <m:ctrlPr>
              <w:rPr>
                <w:rFonts w:ascii="Cambria Math" w:hAnsi="Cambria Math"/>
                <w:i/>
                <w:sz w:val="28"/>
                <w:szCs w:val="28"/>
                <w:lang w:val="en-US"/>
              </w:rPr>
            </m:ctrlPr>
          </m:funcPr>
          <m:fName>
            <m:r>
              <m:rPr>
                <m:sty m:val="p"/>
              </m:rPr>
              <w:rPr>
                <w:rFonts w:ascii="Cambria Math" w:hAnsi="Cambria Math"/>
                <w:sz w:val="28"/>
                <w:szCs w:val="28"/>
              </w:rPr>
              <m:t>sin</m:t>
            </m:r>
          </m:fName>
          <m:e>
            <m:d>
              <m:dPr>
                <m:ctrlPr>
                  <w:rPr>
                    <w:rFonts w:ascii="Cambria Math" w:hAnsi="Cambria Math"/>
                    <w:i/>
                    <w:sz w:val="28"/>
                    <w:szCs w:val="28"/>
                  </w:rPr>
                </m:ctrlPr>
              </m:dPr>
              <m:e>
                <m:r>
                  <w:rPr>
                    <w:rFonts w:ascii="Cambria Math" w:hAnsi="Cambria Math"/>
                    <w:sz w:val="28"/>
                    <w:szCs w:val="28"/>
                  </w:rPr>
                  <m:t>ψ</m:t>
                </m:r>
              </m:e>
            </m:d>
          </m:e>
        </m:func>
        <m:r>
          <w:rPr>
            <w:rFonts w:ascii="Cambria Math" w:hAnsi="Cambria Math"/>
            <w:sz w:val="28"/>
            <w:szCs w:val="28"/>
          </w:rPr>
          <m:t>+0,12</m:t>
        </m:r>
        <m:func>
          <m:funcPr>
            <m:ctrlPr>
              <w:rPr>
                <w:rFonts w:ascii="Cambria Math" w:hAnsi="Cambria Math"/>
                <w:i/>
                <w:sz w:val="28"/>
                <w:szCs w:val="28"/>
                <w:lang w:val="en-US"/>
              </w:rPr>
            </m:ctrlPr>
          </m:funcPr>
          <m:fName>
            <m:r>
              <m:rPr>
                <m:sty m:val="p"/>
              </m:rPr>
              <w:rPr>
                <w:rFonts w:ascii="Cambria Math" w:hAnsi="Cambria Math"/>
                <w:sz w:val="28"/>
                <w:szCs w:val="28"/>
              </w:rPr>
              <m:t>cos</m:t>
            </m:r>
          </m:fName>
          <m:e>
            <m:d>
              <m:dPr>
                <m:ctrlPr>
                  <w:rPr>
                    <w:rFonts w:ascii="Cambria Math" w:hAnsi="Cambria Math"/>
                    <w:i/>
                    <w:sz w:val="28"/>
                    <w:szCs w:val="28"/>
                  </w:rPr>
                </m:ctrlPr>
              </m:dPr>
              <m:e>
                <m:r>
                  <w:rPr>
                    <w:rFonts w:ascii="Cambria Math" w:hAnsi="Cambria Math"/>
                    <w:sz w:val="28"/>
                    <w:szCs w:val="28"/>
                  </w:rPr>
                  <m:t>2ψ</m:t>
                </m:r>
              </m:e>
            </m:d>
          </m:e>
        </m:func>
        <m:r>
          <w:rPr>
            <w:rFonts w:ascii="Cambria Math" w:hAnsi="Cambria Math"/>
            <w:sz w:val="28"/>
            <w:szCs w:val="28"/>
          </w:rPr>
          <m:t>-0,32</m:t>
        </m:r>
        <m:func>
          <m:funcPr>
            <m:ctrlPr>
              <w:rPr>
                <w:rFonts w:ascii="Cambria Math" w:hAnsi="Cambria Math"/>
                <w:i/>
                <w:sz w:val="28"/>
                <w:szCs w:val="28"/>
                <w:lang w:val="en-US"/>
              </w:rPr>
            </m:ctrlPr>
          </m:funcPr>
          <m:fName>
            <m:r>
              <m:rPr>
                <m:sty m:val="p"/>
              </m:rPr>
              <w:rPr>
                <w:rFonts w:ascii="Cambria Math" w:hAnsi="Cambria Math"/>
                <w:sz w:val="28"/>
                <w:szCs w:val="28"/>
              </w:rPr>
              <m:t>sin</m:t>
            </m:r>
          </m:fName>
          <m:e>
            <m:d>
              <m:dPr>
                <m:ctrlPr>
                  <w:rPr>
                    <w:rFonts w:ascii="Cambria Math" w:hAnsi="Cambria Math"/>
                    <w:i/>
                    <w:sz w:val="28"/>
                    <w:szCs w:val="28"/>
                  </w:rPr>
                </m:ctrlPr>
              </m:dPr>
              <m:e>
                <m:r>
                  <w:rPr>
                    <w:rFonts w:ascii="Cambria Math" w:hAnsi="Cambria Math"/>
                    <w:sz w:val="28"/>
                    <w:szCs w:val="28"/>
                  </w:rPr>
                  <m:t>2ψ</m:t>
                </m:r>
              </m:e>
            </m:d>
          </m:e>
        </m:func>
        <m:r>
          <w:rPr>
            <w:rFonts w:ascii="Cambria Math" w:hAnsi="Cambria Math"/>
            <w:sz w:val="28"/>
            <w:szCs w:val="28"/>
          </w:rPr>
          <m:t>-0,57</m:t>
        </m:r>
        <m:func>
          <m:funcPr>
            <m:ctrlPr>
              <w:rPr>
                <w:rFonts w:ascii="Cambria Math" w:hAnsi="Cambria Math"/>
                <w:i/>
                <w:sz w:val="28"/>
                <w:szCs w:val="28"/>
                <w:lang w:val="en-US"/>
              </w:rPr>
            </m:ctrlPr>
          </m:funcPr>
          <m:fName>
            <m:r>
              <m:rPr>
                <m:sty m:val="p"/>
              </m:rPr>
              <w:rPr>
                <w:rFonts w:ascii="Cambria Math" w:hAnsi="Cambria Math"/>
                <w:sz w:val="28"/>
                <w:szCs w:val="28"/>
              </w:rPr>
              <m:t>cos</m:t>
            </m:r>
          </m:fName>
          <m:e>
            <m:d>
              <m:dPr>
                <m:ctrlPr>
                  <w:rPr>
                    <w:rFonts w:ascii="Cambria Math" w:hAnsi="Cambria Math"/>
                    <w:i/>
                    <w:sz w:val="28"/>
                    <w:szCs w:val="28"/>
                  </w:rPr>
                </m:ctrlPr>
              </m:dPr>
              <m:e>
                <m:r>
                  <w:rPr>
                    <w:rFonts w:ascii="Cambria Math" w:hAnsi="Cambria Math"/>
                    <w:sz w:val="28"/>
                    <w:szCs w:val="28"/>
                  </w:rPr>
                  <m:t>3ψ</m:t>
                </m:r>
              </m:e>
            </m:d>
          </m:e>
        </m:func>
        <m:r>
          <w:rPr>
            <w:rFonts w:ascii="Cambria Math" w:hAnsi="Cambria Math"/>
            <w:sz w:val="28"/>
            <w:szCs w:val="28"/>
          </w:rPr>
          <m:t>+0,09</m:t>
        </m:r>
        <m:func>
          <m:funcPr>
            <m:ctrlPr>
              <w:rPr>
                <w:rFonts w:ascii="Cambria Math" w:hAnsi="Cambria Math"/>
                <w:i/>
                <w:sz w:val="28"/>
                <w:szCs w:val="28"/>
                <w:lang w:val="en-US"/>
              </w:rPr>
            </m:ctrlPr>
          </m:funcPr>
          <m:fName>
            <m:r>
              <m:rPr>
                <m:sty m:val="p"/>
              </m:rPr>
              <w:rPr>
                <w:rFonts w:ascii="Cambria Math" w:hAnsi="Cambria Math"/>
                <w:sz w:val="28"/>
                <w:szCs w:val="28"/>
              </w:rPr>
              <m:t>sin</m:t>
            </m:r>
          </m:fName>
          <m:e>
            <m:d>
              <m:dPr>
                <m:ctrlPr>
                  <w:rPr>
                    <w:rFonts w:ascii="Cambria Math" w:hAnsi="Cambria Math"/>
                    <w:i/>
                    <w:sz w:val="28"/>
                    <w:szCs w:val="28"/>
                  </w:rPr>
                </m:ctrlPr>
              </m:dPr>
              <m:e>
                <m:r>
                  <w:rPr>
                    <w:rFonts w:ascii="Cambria Math" w:hAnsi="Cambria Math"/>
                    <w:sz w:val="28"/>
                    <w:szCs w:val="28"/>
                  </w:rPr>
                  <m:t>3ψ</m:t>
                </m:r>
              </m:e>
            </m:d>
          </m:e>
        </m:func>
      </m:oMath>
      <w:r w:rsidRPr="002D1DF2">
        <w:rPr>
          <w:sz w:val="28"/>
          <w:szCs w:val="28"/>
        </w:rPr>
        <w:t xml:space="preserve"> </w:t>
      </w:r>
      <w:r w:rsidRPr="002D1DF2">
        <w:rPr>
          <w:rFonts w:eastAsiaTheme="minorEastAsia"/>
          <w:sz w:val="28"/>
          <w:szCs w:val="28"/>
        </w:rPr>
        <w:tab/>
      </w:r>
      <w:r w:rsidRPr="002D1DF2">
        <w:rPr>
          <w:rFonts w:eastAsiaTheme="minorEastAsia"/>
          <w:sz w:val="28"/>
          <w:szCs w:val="28"/>
        </w:rPr>
        <w:tab/>
        <w:t>(2.41)</w:t>
      </w:r>
    </w:p>
    <w:p w14:paraId="677D069C" w14:textId="77777777" w:rsidR="00E12575" w:rsidRPr="002D1DF2" w:rsidRDefault="00E12575" w:rsidP="007E7851">
      <w:pPr>
        <w:ind w:firstLine="709"/>
        <w:jc w:val="both"/>
        <w:rPr>
          <w:sz w:val="28"/>
          <w:szCs w:val="28"/>
        </w:rPr>
      </w:pPr>
      <w:r w:rsidRPr="002D1DF2">
        <w:rPr>
          <w:sz w:val="28"/>
          <w:szCs w:val="28"/>
        </w:rPr>
        <w:t>Бензин қозғалтқыш</w:t>
      </w:r>
    </w:p>
    <w:p w14:paraId="42737985" w14:textId="77777777" w:rsidR="00E12575" w:rsidRPr="002D1DF2" w:rsidRDefault="00E12575" w:rsidP="007E7851">
      <w:pPr>
        <w:widowControl w:val="0"/>
        <w:tabs>
          <w:tab w:val="center" w:pos="3969"/>
          <w:tab w:val="right" w:pos="9356"/>
        </w:tabs>
        <w:rPr>
          <w:sz w:val="28"/>
          <w:szCs w:val="28"/>
        </w:rPr>
      </w:pPr>
      <w:r w:rsidRPr="002D1DF2">
        <w:rPr>
          <w:sz w:val="28"/>
          <w:szCs w:val="28"/>
        </w:rPr>
        <w:tab/>
      </w:r>
      <m:oMath>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к</m:t>
            </m:r>
          </m:sub>
        </m:sSub>
        <m:d>
          <m:dPr>
            <m:ctrlPr>
              <w:rPr>
                <w:rFonts w:ascii="Cambria Math" w:hAnsi="Cambria Math"/>
                <w:i/>
                <w:sz w:val="28"/>
                <w:szCs w:val="28"/>
              </w:rPr>
            </m:ctrlPr>
          </m:dPr>
          <m:e>
            <m:r>
              <w:rPr>
                <w:rFonts w:ascii="Cambria Math" w:hAnsi="Cambria Math"/>
                <w:sz w:val="28"/>
                <w:szCs w:val="28"/>
              </w:rPr>
              <m:t>ψ</m:t>
            </m:r>
          </m:e>
        </m:d>
        <m:r>
          <w:rPr>
            <w:rFonts w:ascii="Cambria Math" w:hAnsi="Cambria Math"/>
            <w:sz w:val="28"/>
            <w:szCs w:val="28"/>
          </w:rPr>
          <m:t>≈1.18-0,12</m:t>
        </m:r>
        <m:func>
          <m:funcPr>
            <m:ctrlPr>
              <w:rPr>
                <w:rFonts w:ascii="Cambria Math" w:hAnsi="Cambria Math"/>
                <w:i/>
                <w:sz w:val="28"/>
                <w:szCs w:val="28"/>
                <w:lang w:val="en-US"/>
              </w:rPr>
            </m:ctrlPr>
          </m:funcPr>
          <m:fName>
            <m:r>
              <m:rPr>
                <m:sty m:val="p"/>
              </m:rPr>
              <w:rPr>
                <w:rFonts w:ascii="Cambria Math" w:hAnsi="Cambria Math"/>
                <w:sz w:val="28"/>
                <w:szCs w:val="28"/>
              </w:rPr>
              <m:t>cos</m:t>
            </m:r>
          </m:fName>
          <m:e>
            <m:r>
              <w:rPr>
                <w:rFonts w:ascii="Cambria Math" w:hAnsi="Cambria Math"/>
                <w:sz w:val="28"/>
                <w:szCs w:val="28"/>
              </w:rPr>
              <m:t>(ψ)</m:t>
            </m:r>
          </m:e>
        </m:func>
        <m:r>
          <w:rPr>
            <w:rFonts w:ascii="Cambria Math" w:hAnsi="Cambria Math"/>
            <w:sz w:val="28"/>
            <w:szCs w:val="28"/>
          </w:rPr>
          <m:t>+0,23</m:t>
        </m:r>
        <m:func>
          <m:funcPr>
            <m:ctrlPr>
              <w:rPr>
                <w:rFonts w:ascii="Cambria Math" w:hAnsi="Cambria Math"/>
                <w:i/>
                <w:sz w:val="28"/>
                <w:szCs w:val="28"/>
                <w:lang w:val="en-US"/>
              </w:rPr>
            </m:ctrlPr>
          </m:funcPr>
          <m:fName>
            <m:r>
              <m:rPr>
                <m:sty m:val="p"/>
              </m:rPr>
              <w:rPr>
                <w:rFonts w:ascii="Cambria Math" w:hAnsi="Cambria Math"/>
                <w:sz w:val="28"/>
                <w:szCs w:val="28"/>
              </w:rPr>
              <m:t>sin</m:t>
            </m:r>
          </m:fName>
          <m:e>
            <m:d>
              <m:dPr>
                <m:ctrlPr>
                  <w:rPr>
                    <w:rFonts w:ascii="Cambria Math" w:hAnsi="Cambria Math"/>
                    <w:i/>
                    <w:sz w:val="28"/>
                    <w:szCs w:val="28"/>
                  </w:rPr>
                </m:ctrlPr>
              </m:dPr>
              <m:e>
                <m:r>
                  <w:rPr>
                    <w:rFonts w:ascii="Cambria Math" w:hAnsi="Cambria Math"/>
                    <w:sz w:val="28"/>
                    <w:szCs w:val="28"/>
                  </w:rPr>
                  <m:t>ψ</m:t>
                </m:r>
              </m:e>
            </m:d>
          </m:e>
        </m:func>
        <m:r>
          <w:rPr>
            <w:rFonts w:ascii="Cambria Math" w:hAnsi="Cambria Math"/>
            <w:sz w:val="28"/>
            <w:szCs w:val="28"/>
          </w:rPr>
          <m:t>+0,08</m:t>
        </m:r>
        <m:func>
          <m:funcPr>
            <m:ctrlPr>
              <w:rPr>
                <w:rFonts w:ascii="Cambria Math" w:hAnsi="Cambria Math"/>
                <w:i/>
                <w:sz w:val="28"/>
                <w:szCs w:val="28"/>
                <w:lang w:val="en-US"/>
              </w:rPr>
            </m:ctrlPr>
          </m:funcPr>
          <m:fName>
            <m:r>
              <m:rPr>
                <m:sty m:val="p"/>
              </m:rPr>
              <w:rPr>
                <w:rFonts w:ascii="Cambria Math" w:hAnsi="Cambria Math"/>
                <w:sz w:val="28"/>
                <w:szCs w:val="28"/>
              </w:rPr>
              <m:t>cos</m:t>
            </m:r>
          </m:fName>
          <m:e>
            <m:d>
              <m:dPr>
                <m:ctrlPr>
                  <w:rPr>
                    <w:rFonts w:ascii="Cambria Math" w:hAnsi="Cambria Math"/>
                    <w:i/>
                    <w:sz w:val="28"/>
                    <w:szCs w:val="28"/>
                  </w:rPr>
                </m:ctrlPr>
              </m:dPr>
              <m:e>
                <m:r>
                  <w:rPr>
                    <w:rFonts w:ascii="Cambria Math" w:hAnsi="Cambria Math"/>
                    <w:sz w:val="28"/>
                    <w:szCs w:val="28"/>
                  </w:rPr>
                  <m:t>2ψ</m:t>
                </m:r>
              </m:e>
            </m:d>
          </m:e>
        </m:func>
        <m:r>
          <w:rPr>
            <w:rFonts w:ascii="Cambria Math" w:hAnsi="Cambria Math"/>
            <w:sz w:val="28"/>
            <w:szCs w:val="28"/>
          </w:rPr>
          <m:t>-0,15</m:t>
        </m:r>
        <m:func>
          <m:funcPr>
            <m:ctrlPr>
              <w:rPr>
                <w:rFonts w:ascii="Cambria Math" w:hAnsi="Cambria Math"/>
                <w:i/>
                <w:sz w:val="28"/>
                <w:szCs w:val="28"/>
                <w:lang w:val="en-US"/>
              </w:rPr>
            </m:ctrlPr>
          </m:funcPr>
          <m:fName>
            <m:r>
              <m:rPr>
                <m:sty m:val="p"/>
              </m:rPr>
              <w:rPr>
                <w:rFonts w:ascii="Cambria Math" w:hAnsi="Cambria Math"/>
                <w:sz w:val="28"/>
                <w:szCs w:val="28"/>
              </w:rPr>
              <m:t>sin</m:t>
            </m:r>
          </m:fName>
          <m:e>
            <m:d>
              <m:dPr>
                <m:ctrlPr>
                  <w:rPr>
                    <w:rFonts w:ascii="Cambria Math" w:hAnsi="Cambria Math"/>
                    <w:i/>
                    <w:sz w:val="28"/>
                    <w:szCs w:val="28"/>
                  </w:rPr>
                </m:ctrlPr>
              </m:dPr>
              <m:e>
                <m:r>
                  <w:rPr>
                    <w:rFonts w:ascii="Cambria Math" w:hAnsi="Cambria Math"/>
                    <w:sz w:val="28"/>
                    <w:szCs w:val="28"/>
                  </w:rPr>
                  <m:t>2ψ</m:t>
                </m:r>
              </m:e>
            </m:d>
          </m:e>
        </m:func>
        <m:r>
          <w:rPr>
            <w:rFonts w:ascii="Cambria Math" w:hAnsi="Cambria Math"/>
            <w:sz w:val="28"/>
            <w:szCs w:val="28"/>
          </w:rPr>
          <m:t>-0,10</m:t>
        </m:r>
        <m:func>
          <m:funcPr>
            <m:ctrlPr>
              <w:rPr>
                <w:rFonts w:ascii="Cambria Math" w:hAnsi="Cambria Math"/>
                <w:i/>
                <w:sz w:val="28"/>
                <w:szCs w:val="28"/>
                <w:lang w:val="en-US"/>
              </w:rPr>
            </m:ctrlPr>
          </m:funcPr>
          <m:fName>
            <m:r>
              <m:rPr>
                <m:sty m:val="p"/>
              </m:rPr>
              <w:rPr>
                <w:rFonts w:ascii="Cambria Math" w:hAnsi="Cambria Math"/>
                <w:sz w:val="28"/>
                <w:szCs w:val="28"/>
              </w:rPr>
              <m:t>cos</m:t>
            </m:r>
          </m:fName>
          <m:e>
            <m:d>
              <m:dPr>
                <m:ctrlPr>
                  <w:rPr>
                    <w:rFonts w:ascii="Cambria Math" w:hAnsi="Cambria Math"/>
                    <w:i/>
                    <w:sz w:val="28"/>
                    <w:szCs w:val="28"/>
                  </w:rPr>
                </m:ctrlPr>
              </m:dPr>
              <m:e>
                <m:r>
                  <w:rPr>
                    <w:rFonts w:ascii="Cambria Math" w:hAnsi="Cambria Math"/>
                    <w:sz w:val="28"/>
                    <w:szCs w:val="28"/>
                  </w:rPr>
                  <m:t>3ψ</m:t>
                </m:r>
              </m:e>
            </m:d>
          </m:e>
        </m:func>
        <m:r>
          <w:rPr>
            <w:rFonts w:ascii="Cambria Math" w:hAnsi="Cambria Math"/>
            <w:sz w:val="28"/>
            <w:szCs w:val="28"/>
          </w:rPr>
          <m:t>+0,05</m:t>
        </m:r>
        <m:func>
          <m:funcPr>
            <m:ctrlPr>
              <w:rPr>
                <w:rFonts w:ascii="Cambria Math" w:hAnsi="Cambria Math"/>
                <w:i/>
                <w:sz w:val="28"/>
                <w:szCs w:val="28"/>
                <w:lang w:val="en-US"/>
              </w:rPr>
            </m:ctrlPr>
          </m:funcPr>
          <m:fName>
            <m:r>
              <m:rPr>
                <m:sty m:val="p"/>
              </m:rPr>
              <w:rPr>
                <w:rFonts w:ascii="Cambria Math" w:hAnsi="Cambria Math"/>
                <w:sz w:val="28"/>
                <w:szCs w:val="28"/>
              </w:rPr>
              <m:t>sin</m:t>
            </m:r>
          </m:fName>
          <m:e>
            <m:d>
              <m:dPr>
                <m:ctrlPr>
                  <w:rPr>
                    <w:rFonts w:ascii="Cambria Math" w:hAnsi="Cambria Math"/>
                    <w:i/>
                    <w:sz w:val="28"/>
                    <w:szCs w:val="28"/>
                  </w:rPr>
                </m:ctrlPr>
              </m:dPr>
              <m:e>
                <m:r>
                  <w:rPr>
                    <w:rFonts w:ascii="Cambria Math" w:hAnsi="Cambria Math"/>
                    <w:sz w:val="28"/>
                    <w:szCs w:val="28"/>
                  </w:rPr>
                  <m:t>3ψ</m:t>
                </m:r>
              </m:e>
            </m:d>
          </m:e>
        </m:func>
      </m:oMath>
      <w:r w:rsidRPr="002D1DF2">
        <w:rPr>
          <w:rFonts w:eastAsiaTheme="minorEastAsia"/>
          <w:sz w:val="28"/>
          <w:szCs w:val="28"/>
        </w:rPr>
        <w:tab/>
      </w:r>
      <w:r w:rsidRPr="002D1DF2">
        <w:rPr>
          <w:rFonts w:eastAsiaTheme="minorEastAsia"/>
          <w:sz w:val="28"/>
          <w:szCs w:val="28"/>
        </w:rPr>
        <w:tab/>
        <w:t>(2.42)</w:t>
      </w:r>
    </w:p>
    <w:p w14:paraId="6309BDE7" w14:textId="77777777" w:rsidR="00E12575" w:rsidRPr="002D1DF2" w:rsidRDefault="00E12575" w:rsidP="007E7851">
      <w:pPr>
        <w:ind w:firstLine="709"/>
        <w:jc w:val="both"/>
        <w:rPr>
          <w:sz w:val="28"/>
          <w:szCs w:val="28"/>
        </w:rPr>
      </w:pPr>
    </w:p>
    <w:p w14:paraId="07C737EA" w14:textId="77777777" w:rsidR="00E12575" w:rsidRPr="002D1DF2" w:rsidRDefault="00E12575" w:rsidP="007E7851">
      <w:pPr>
        <w:ind w:firstLine="720"/>
        <w:jc w:val="both"/>
        <w:rPr>
          <w:sz w:val="28"/>
          <w:szCs w:val="28"/>
        </w:rPr>
      </w:pPr>
      <w:r w:rsidRPr="002D1DF2">
        <w:rPr>
          <w:sz w:val="28"/>
          <w:szCs w:val="28"/>
        </w:rPr>
        <w:t xml:space="preserve">Бұл коэффициенттер </w:t>
      </w:r>
      <m:oMath>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к</m:t>
            </m:r>
          </m:sub>
        </m:sSub>
        <m:d>
          <m:dPr>
            <m:ctrlPr>
              <w:rPr>
                <w:rFonts w:ascii="Cambria Math" w:hAnsi="Cambria Math"/>
                <w:i/>
                <w:sz w:val="28"/>
                <w:szCs w:val="28"/>
              </w:rPr>
            </m:ctrlPr>
          </m:dPr>
          <m:e>
            <m:r>
              <w:rPr>
                <w:rFonts w:ascii="Cambria Math" w:hAnsi="Cambria Math"/>
                <w:sz w:val="28"/>
                <w:szCs w:val="28"/>
              </w:rPr>
              <m:t>ψ</m:t>
            </m:r>
          </m:e>
        </m:d>
      </m:oMath>
      <w:r w:rsidRPr="002D1DF2">
        <w:rPr>
          <w:sz w:val="28"/>
          <w:szCs w:val="28"/>
        </w:rPr>
        <w:t xml:space="preserve"> функциясын аппроксимациялауға және оның гармоникалық қасиеттерін талдауға мүмкіндік береді.</w:t>
      </w:r>
    </w:p>
    <w:p w14:paraId="00B8BC31" w14:textId="3057CB70" w:rsidR="00E12575" w:rsidRPr="002D1DF2" w:rsidRDefault="00E12575" w:rsidP="007E7851">
      <w:pPr>
        <w:ind w:firstLine="720"/>
        <w:jc w:val="both"/>
        <w:rPr>
          <w:sz w:val="28"/>
          <w:szCs w:val="28"/>
        </w:rPr>
      </w:pPr>
      <w:r w:rsidRPr="002D1DF2">
        <w:rPr>
          <w:sz w:val="28"/>
          <w:szCs w:val="28"/>
        </w:rPr>
        <w:t>Іштен жану қозғалтқышының (ІЖҚ) цилиндріне екі жартысақинаның түсіретін меншікті қысымын есептеу үшін [</w:t>
      </w:r>
      <w:r w:rsidR="00B10D57" w:rsidRPr="002D1DF2">
        <w:rPr>
          <w:sz w:val="28"/>
          <w:szCs w:val="28"/>
          <w:lang w:val="kk-KZ"/>
        </w:rPr>
        <w:t>67</w:t>
      </w:r>
      <w:r w:rsidRPr="002D1DF2">
        <w:rPr>
          <w:sz w:val="28"/>
          <w:szCs w:val="28"/>
        </w:rPr>
        <w:t xml:space="preserve">], егер әр жартысақинаға </w:t>
      </w:r>
      <w:r w:rsidRPr="002D1DF2">
        <w:rPr>
          <w:bCs/>
          <w:i/>
          <w:sz w:val="28"/>
          <w:szCs w:val="28"/>
        </w:rPr>
        <w:t>F</w:t>
      </w:r>
      <w:r w:rsidRPr="002D1DF2">
        <w:rPr>
          <w:sz w:val="28"/>
          <w:szCs w:val="28"/>
        </w:rPr>
        <w:t xml:space="preserve"> күші әсер етсе, жартысақиналар мен цилиндр арасындағы жанасу ауданын ескеру қажет.</w:t>
      </w:r>
    </w:p>
    <w:p w14:paraId="4A184F69" w14:textId="77777777" w:rsidR="00E12575" w:rsidRPr="002D1DF2" w:rsidRDefault="00E12575" w:rsidP="007E7851">
      <w:pPr>
        <w:ind w:firstLine="720"/>
        <w:jc w:val="both"/>
        <w:rPr>
          <w:sz w:val="28"/>
          <w:szCs w:val="28"/>
        </w:rPr>
      </w:pPr>
      <w:r w:rsidRPr="002D1DF2">
        <w:rPr>
          <w:sz w:val="28"/>
          <w:szCs w:val="28"/>
        </w:rPr>
        <w:t xml:space="preserve">Егер екі жартысақина цилиндрге қосымша </w:t>
      </w:r>
      <w:r w:rsidRPr="002D1DF2">
        <w:rPr>
          <w:i/>
          <w:iCs/>
          <w:sz w:val="28"/>
          <w:szCs w:val="28"/>
        </w:rPr>
        <w:t>F</w:t>
      </w:r>
      <w:r w:rsidRPr="002D1DF2">
        <w:rPr>
          <w:sz w:val="28"/>
          <w:szCs w:val="28"/>
        </w:rPr>
        <w:t xml:space="preserve"> күшімен басылса және материалдың серпімділігі ескерілмесе, онда меншікті қысым жалпы күш пен жанасу ауданына негізделіп есептеледі. Бұл жағдайда әр жартысақинаға </w:t>
      </w:r>
      <w:r w:rsidRPr="002D1DF2">
        <w:rPr>
          <w:i/>
          <w:iCs/>
          <w:sz w:val="28"/>
          <w:szCs w:val="28"/>
        </w:rPr>
        <w:t>F</w:t>
      </w:r>
      <w:r w:rsidRPr="002D1DF2">
        <w:rPr>
          <w:sz w:val="28"/>
          <w:szCs w:val="28"/>
        </w:rPr>
        <w:t xml:space="preserve"> күші түсетін болса, цилиндрге екі жартысақинаның түсіретін жалпы күші </w:t>
      </w:r>
      <w:r w:rsidRPr="002D1DF2">
        <w:rPr>
          <w:i/>
          <w:iCs/>
          <w:sz w:val="28"/>
          <w:szCs w:val="28"/>
        </w:rPr>
        <w:t xml:space="preserve">2F </w:t>
      </w:r>
      <w:r w:rsidRPr="002D1DF2">
        <w:rPr>
          <w:sz w:val="28"/>
          <w:szCs w:val="28"/>
        </w:rPr>
        <w:t>болады.</w:t>
      </w:r>
    </w:p>
    <w:p w14:paraId="21AB3E0C" w14:textId="77777777" w:rsidR="00E12575" w:rsidRPr="002D1DF2" w:rsidRDefault="00E12575" w:rsidP="007E7851">
      <w:pPr>
        <w:ind w:firstLine="720"/>
        <w:jc w:val="both"/>
        <w:rPr>
          <w:sz w:val="28"/>
          <w:szCs w:val="28"/>
        </w:rPr>
      </w:pPr>
      <w:r w:rsidRPr="002D1DF2">
        <w:rPr>
          <w:sz w:val="28"/>
          <w:szCs w:val="28"/>
        </w:rPr>
        <w:t xml:space="preserve">Меншікті қысым </w:t>
      </w:r>
      <w:r w:rsidRPr="002D1DF2">
        <w:rPr>
          <w:i/>
          <w:iCs/>
          <w:sz w:val="28"/>
          <w:szCs w:val="28"/>
        </w:rPr>
        <w:t>p</w:t>
      </w:r>
      <w:r w:rsidRPr="002D1DF2">
        <w:rPr>
          <w:sz w:val="28"/>
          <w:szCs w:val="28"/>
        </w:rPr>
        <w:t xml:space="preserve"> келесі формула бойынша есептеледі:</w:t>
      </w:r>
    </w:p>
    <w:p w14:paraId="41781B91" w14:textId="77777777" w:rsidR="00E12575" w:rsidRPr="002D1DF2" w:rsidRDefault="00E12575" w:rsidP="007E7851">
      <w:pPr>
        <w:ind w:firstLine="720"/>
        <w:jc w:val="both"/>
        <w:rPr>
          <w:sz w:val="28"/>
          <w:szCs w:val="28"/>
        </w:rPr>
      </w:pPr>
    </w:p>
    <w:p w14:paraId="75E96394" w14:textId="77777777" w:rsidR="00E12575" w:rsidRPr="002D1DF2" w:rsidRDefault="00E12575" w:rsidP="007E7851">
      <w:pPr>
        <w:widowControl w:val="0"/>
        <w:tabs>
          <w:tab w:val="center" w:pos="3969"/>
          <w:tab w:val="right" w:pos="9356"/>
        </w:tabs>
        <w:ind w:firstLine="567"/>
        <w:rPr>
          <w:b/>
          <w:bCs/>
          <w:i/>
          <w:sz w:val="28"/>
          <w:szCs w:val="28"/>
          <w:lang w:val="en-US"/>
        </w:rPr>
      </w:pPr>
      <w:r w:rsidRPr="002D1DF2">
        <w:rPr>
          <w:b/>
          <w:bCs/>
          <w:sz w:val="28"/>
          <w:szCs w:val="28"/>
        </w:rPr>
        <w:tab/>
      </w:r>
      <m:oMath>
        <m:sSub>
          <m:sSubPr>
            <m:ctrlPr>
              <w:rPr>
                <w:rFonts w:ascii="Cambria Math" w:hAnsi="Cambria Math"/>
                <w:b/>
                <w:bCs/>
                <w:i/>
                <w:sz w:val="28"/>
                <w:szCs w:val="28"/>
              </w:rPr>
            </m:ctrlPr>
          </m:sSubPr>
          <m:e>
            <m:r>
              <m:rPr>
                <m:sty m:val="bi"/>
              </m:rPr>
              <w:rPr>
                <w:rFonts w:ascii="Cambria Math" w:hAnsi="Cambria Math"/>
                <w:sz w:val="28"/>
                <w:szCs w:val="28"/>
                <w:lang w:val="en-US"/>
              </w:rPr>
              <m:t>p</m:t>
            </m:r>
          </m:e>
          <m:sub/>
        </m:sSub>
        <m:r>
          <m:rPr>
            <m:sty m:val="bi"/>
          </m:rPr>
          <w:rPr>
            <w:rFonts w:ascii="Cambria Math" w:hAnsi="Cambria Math"/>
            <w:sz w:val="28"/>
            <w:szCs w:val="28"/>
          </w:rPr>
          <m:t>=</m:t>
        </m:r>
        <m:f>
          <m:fPr>
            <m:ctrlPr>
              <w:rPr>
                <w:rFonts w:ascii="Cambria Math" w:hAnsi="Cambria Math"/>
                <w:b/>
                <w:bCs/>
                <w:i/>
                <w:sz w:val="28"/>
                <w:szCs w:val="28"/>
                <w:lang w:val="en-US"/>
              </w:rPr>
            </m:ctrlPr>
          </m:fPr>
          <m:num>
            <m:r>
              <m:rPr>
                <m:sty m:val="bi"/>
              </m:rPr>
              <w:rPr>
                <w:rFonts w:ascii="Cambria Math" w:hAnsi="Cambria Math"/>
                <w:sz w:val="28"/>
                <w:szCs w:val="28"/>
              </w:rPr>
              <m:t>F</m:t>
            </m:r>
          </m:num>
          <m:den>
            <m:r>
              <m:rPr>
                <m:sty m:val="bi"/>
              </m:rPr>
              <w:rPr>
                <w:rFonts w:ascii="Cambria Math" w:hAnsi="Cambria Math"/>
                <w:sz w:val="28"/>
                <w:szCs w:val="28"/>
                <w:lang w:val="en-US"/>
              </w:rPr>
              <m:t>S</m:t>
            </m:r>
          </m:den>
        </m:f>
        <m:r>
          <m:rPr>
            <m:sty m:val="bi"/>
          </m:rPr>
          <w:rPr>
            <w:rFonts w:ascii="Cambria Math" w:hAnsi="Cambria Math"/>
            <w:sz w:val="28"/>
            <w:szCs w:val="28"/>
            <w:lang w:val="en-US"/>
          </w:rPr>
          <m:t>=</m:t>
        </m:r>
        <m:f>
          <m:fPr>
            <m:ctrlPr>
              <w:rPr>
                <w:rFonts w:ascii="Cambria Math" w:hAnsi="Cambria Math"/>
                <w:b/>
                <w:bCs/>
                <w:i/>
                <w:sz w:val="28"/>
                <w:szCs w:val="28"/>
                <w:lang w:val="en-US"/>
              </w:rPr>
            </m:ctrlPr>
          </m:fPr>
          <m:num>
            <m:r>
              <m:rPr>
                <m:sty m:val="bi"/>
              </m:rPr>
              <w:rPr>
                <w:rFonts w:ascii="Cambria Math" w:hAnsi="Cambria Math"/>
                <w:sz w:val="28"/>
                <w:szCs w:val="28"/>
              </w:rPr>
              <m:t>2∙F</m:t>
            </m:r>
          </m:num>
          <m:den>
            <m:r>
              <m:rPr>
                <m:sty m:val="bi"/>
              </m:rPr>
              <w:rPr>
                <w:rFonts w:ascii="Cambria Math" w:hAnsi="Cambria Math"/>
                <w:sz w:val="28"/>
                <w:szCs w:val="28"/>
                <w:lang w:val="en-US"/>
              </w:rPr>
              <m:t>π∙D∙t</m:t>
            </m:r>
          </m:den>
        </m:f>
      </m:oMath>
      <w:r w:rsidRPr="002D1DF2">
        <w:rPr>
          <w:rFonts w:eastAsiaTheme="minorEastAsia"/>
          <w:sz w:val="28"/>
          <w:szCs w:val="28"/>
        </w:rPr>
        <w:tab/>
        <w:t>(2.43)</w:t>
      </w:r>
    </w:p>
    <w:p w14:paraId="159E256C" w14:textId="77777777" w:rsidR="00E12575" w:rsidRPr="002D1DF2" w:rsidRDefault="00E12575" w:rsidP="007E7851">
      <w:pPr>
        <w:rPr>
          <w:i/>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31"/>
        <w:gridCol w:w="433"/>
        <w:gridCol w:w="7807"/>
      </w:tblGrid>
      <w:tr w:rsidR="00E12575" w:rsidRPr="002D1DF2" w14:paraId="6D61A195" w14:textId="77777777" w:rsidTr="00B323A2">
        <w:tc>
          <w:tcPr>
            <w:tcW w:w="704" w:type="dxa"/>
          </w:tcPr>
          <w:p w14:paraId="6F0E4F10" w14:textId="77777777" w:rsidR="00E12575" w:rsidRPr="002D1DF2" w:rsidRDefault="00E12575" w:rsidP="007E7851">
            <w:pPr>
              <w:jc w:val="both"/>
              <w:rPr>
                <w:sz w:val="28"/>
                <w:szCs w:val="28"/>
              </w:rPr>
            </w:pPr>
            <w:r w:rsidRPr="002D1DF2">
              <w:rPr>
                <w:sz w:val="28"/>
                <w:szCs w:val="28"/>
              </w:rPr>
              <w:t>мұндағы:</w:t>
            </w:r>
          </w:p>
        </w:tc>
        <w:tc>
          <w:tcPr>
            <w:tcW w:w="434" w:type="dxa"/>
          </w:tcPr>
          <w:p w14:paraId="12FC06CF" w14:textId="77777777" w:rsidR="00E12575" w:rsidRPr="002D1DF2" w:rsidRDefault="00E12575" w:rsidP="007E7851">
            <w:pPr>
              <w:jc w:val="both"/>
              <w:rPr>
                <w:sz w:val="28"/>
                <w:szCs w:val="28"/>
              </w:rPr>
            </w:pPr>
            <w:r w:rsidRPr="002D1DF2">
              <w:rPr>
                <w:i/>
                <w:iCs/>
                <w:sz w:val="28"/>
                <w:szCs w:val="28"/>
              </w:rPr>
              <w:t>t</w:t>
            </w:r>
          </w:p>
        </w:tc>
        <w:tc>
          <w:tcPr>
            <w:tcW w:w="8211" w:type="dxa"/>
          </w:tcPr>
          <w:p w14:paraId="699DFF8D" w14:textId="77777777" w:rsidR="00E12575" w:rsidRPr="002D1DF2" w:rsidRDefault="00E12575" w:rsidP="007E7851">
            <w:pPr>
              <w:jc w:val="both"/>
              <w:rPr>
                <w:sz w:val="28"/>
                <w:szCs w:val="28"/>
              </w:rPr>
            </w:pPr>
            <w:r w:rsidRPr="002D1DF2">
              <w:rPr>
                <w:sz w:val="28"/>
                <w:szCs w:val="28"/>
              </w:rPr>
              <w:t>– сақинаның қалыңдығы;</w:t>
            </w:r>
          </w:p>
        </w:tc>
      </w:tr>
      <w:tr w:rsidR="00E12575" w:rsidRPr="002D1DF2" w14:paraId="236CBDFF" w14:textId="77777777" w:rsidTr="00B323A2">
        <w:tc>
          <w:tcPr>
            <w:tcW w:w="704" w:type="dxa"/>
          </w:tcPr>
          <w:p w14:paraId="5580B768" w14:textId="77777777" w:rsidR="00E12575" w:rsidRPr="002D1DF2" w:rsidRDefault="00E12575" w:rsidP="007E7851">
            <w:pPr>
              <w:jc w:val="both"/>
              <w:rPr>
                <w:sz w:val="28"/>
                <w:szCs w:val="28"/>
              </w:rPr>
            </w:pPr>
          </w:p>
        </w:tc>
        <w:tc>
          <w:tcPr>
            <w:tcW w:w="434" w:type="dxa"/>
          </w:tcPr>
          <w:p w14:paraId="4608E85F" w14:textId="77777777" w:rsidR="00E12575" w:rsidRPr="002D1DF2" w:rsidRDefault="00E12575" w:rsidP="007E7851">
            <w:pPr>
              <w:jc w:val="both"/>
              <w:rPr>
                <w:sz w:val="28"/>
                <w:szCs w:val="28"/>
              </w:rPr>
            </w:pPr>
            <w:r w:rsidRPr="002D1DF2">
              <w:rPr>
                <w:i/>
                <w:iCs/>
                <w:sz w:val="28"/>
                <w:szCs w:val="28"/>
              </w:rPr>
              <w:t>D</w:t>
            </w:r>
          </w:p>
        </w:tc>
        <w:tc>
          <w:tcPr>
            <w:tcW w:w="8211" w:type="dxa"/>
          </w:tcPr>
          <w:p w14:paraId="5EC76B50" w14:textId="77777777" w:rsidR="00E12575" w:rsidRPr="002D1DF2" w:rsidRDefault="00E12575" w:rsidP="007E7851">
            <w:pPr>
              <w:jc w:val="both"/>
              <w:rPr>
                <w:sz w:val="28"/>
                <w:szCs w:val="28"/>
              </w:rPr>
            </w:pPr>
            <w:r w:rsidRPr="002D1DF2">
              <w:rPr>
                <w:sz w:val="28"/>
                <w:szCs w:val="28"/>
              </w:rPr>
              <w:t>– цилиндрдің диаметрі.</w:t>
            </w:r>
          </w:p>
        </w:tc>
      </w:tr>
      <w:tr w:rsidR="00E12575" w:rsidRPr="000724D7" w14:paraId="6D7F9D23" w14:textId="77777777" w:rsidTr="00B323A2">
        <w:tc>
          <w:tcPr>
            <w:tcW w:w="704" w:type="dxa"/>
          </w:tcPr>
          <w:p w14:paraId="1DC1A2A0" w14:textId="77777777" w:rsidR="00E12575" w:rsidRPr="002D1DF2" w:rsidRDefault="00E12575" w:rsidP="007E7851">
            <w:pPr>
              <w:jc w:val="both"/>
              <w:rPr>
                <w:sz w:val="28"/>
                <w:szCs w:val="28"/>
              </w:rPr>
            </w:pPr>
          </w:p>
        </w:tc>
        <w:tc>
          <w:tcPr>
            <w:tcW w:w="434" w:type="dxa"/>
          </w:tcPr>
          <w:p w14:paraId="28889670" w14:textId="77777777" w:rsidR="00E12575" w:rsidRPr="002D1DF2" w:rsidRDefault="00E12575" w:rsidP="007E7851">
            <w:pPr>
              <w:jc w:val="both"/>
              <w:rPr>
                <w:i/>
                <w:iCs/>
                <w:sz w:val="28"/>
                <w:szCs w:val="28"/>
                <w:lang w:val="en-US"/>
              </w:rPr>
            </w:pPr>
            <w:r w:rsidRPr="002D1DF2">
              <w:rPr>
                <w:i/>
                <w:iCs/>
                <w:sz w:val="28"/>
                <w:szCs w:val="28"/>
                <w:lang w:val="en-US"/>
              </w:rPr>
              <w:t>F</w:t>
            </w:r>
          </w:p>
        </w:tc>
        <w:tc>
          <w:tcPr>
            <w:tcW w:w="8211" w:type="dxa"/>
          </w:tcPr>
          <w:p w14:paraId="1B001703" w14:textId="77777777" w:rsidR="00E12575" w:rsidRPr="002D1DF2" w:rsidRDefault="00E12575" w:rsidP="007E7851">
            <w:pPr>
              <w:jc w:val="both"/>
              <w:rPr>
                <w:sz w:val="28"/>
                <w:szCs w:val="28"/>
                <w:lang w:val="en-US"/>
              </w:rPr>
            </w:pPr>
            <w:r w:rsidRPr="002D1DF2">
              <w:rPr>
                <w:sz w:val="28"/>
                <w:szCs w:val="28"/>
                <w:lang w:val="en-US"/>
              </w:rPr>
              <w:t xml:space="preserve">– </w:t>
            </w:r>
            <w:r w:rsidRPr="002D1DF2">
              <w:rPr>
                <w:sz w:val="28"/>
                <w:szCs w:val="28"/>
              </w:rPr>
              <w:t>әр</w:t>
            </w:r>
            <w:r w:rsidRPr="002D1DF2">
              <w:rPr>
                <w:sz w:val="28"/>
                <w:szCs w:val="28"/>
                <w:lang w:val="en-US"/>
              </w:rPr>
              <w:t xml:space="preserve"> </w:t>
            </w:r>
            <w:r w:rsidRPr="002D1DF2">
              <w:rPr>
                <w:sz w:val="28"/>
                <w:szCs w:val="28"/>
              </w:rPr>
              <w:t>жартысақинаға</w:t>
            </w:r>
            <w:r w:rsidRPr="002D1DF2">
              <w:rPr>
                <w:sz w:val="28"/>
                <w:szCs w:val="28"/>
                <w:lang w:val="en-US"/>
              </w:rPr>
              <w:t xml:space="preserve"> </w:t>
            </w:r>
            <w:r w:rsidRPr="002D1DF2">
              <w:rPr>
                <w:sz w:val="28"/>
                <w:szCs w:val="28"/>
              </w:rPr>
              <w:t>әсер</w:t>
            </w:r>
            <w:r w:rsidRPr="002D1DF2">
              <w:rPr>
                <w:sz w:val="28"/>
                <w:szCs w:val="28"/>
                <w:lang w:val="en-US"/>
              </w:rPr>
              <w:t xml:space="preserve"> </w:t>
            </w:r>
            <w:r w:rsidRPr="002D1DF2">
              <w:rPr>
                <w:sz w:val="28"/>
                <w:szCs w:val="28"/>
              </w:rPr>
              <w:t>ететін</w:t>
            </w:r>
            <w:r w:rsidRPr="002D1DF2">
              <w:rPr>
                <w:sz w:val="28"/>
                <w:szCs w:val="28"/>
                <w:lang w:val="en-US"/>
              </w:rPr>
              <w:t xml:space="preserve"> </w:t>
            </w:r>
            <w:r w:rsidRPr="002D1DF2">
              <w:rPr>
                <w:sz w:val="28"/>
                <w:szCs w:val="28"/>
              </w:rPr>
              <w:t>күш</w:t>
            </w:r>
            <w:r w:rsidRPr="002D1DF2">
              <w:rPr>
                <w:sz w:val="28"/>
                <w:szCs w:val="28"/>
                <w:lang w:val="en-US"/>
              </w:rPr>
              <w:t xml:space="preserve"> (</w:t>
            </w:r>
            <w:r w:rsidRPr="002D1DF2">
              <w:rPr>
                <w:sz w:val="28"/>
                <w:szCs w:val="28"/>
              </w:rPr>
              <w:t>кН</w:t>
            </w:r>
            <w:r w:rsidRPr="002D1DF2">
              <w:rPr>
                <w:sz w:val="28"/>
                <w:szCs w:val="28"/>
                <w:lang w:val="en-US"/>
              </w:rPr>
              <w:t>),</w:t>
            </w:r>
          </w:p>
        </w:tc>
      </w:tr>
    </w:tbl>
    <w:p w14:paraId="53BC39C1" w14:textId="77777777" w:rsidR="00E12575" w:rsidRPr="002D1DF2" w:rsidRDefault="00E12575" w:rsidP="007E7851">
      <w:pPr>
        <w:ind w:firstLine="709"/>
        <w:jc w:val="both"/>
        <w:rPr>
          <w:sz w:val="28"/>
          <w:szCs w:val="28"/>
          <w:lang w:val="en-US"/>
        </w:rPr>
      </w:pPr>
    </w:p>
    <w:p w14:paraId="77008CA2" w14:textId="045A5052" w:rsidR="00E12575" w:rsidRPr="002D1DF2" w:rsidRDefault="00E12575" w:rsidP="007E7851">
      <w:pPr>
        <w:ind w:firstLine="720"/>
        <w:jc w:val="both"/>
        <w:rPr>
          <w:sz w:val="28"/>
          <w:szCs w:val="28"/>
          <w:lang w:val="en-US"/>
        </w:rPr>
      </w:pPr>
      <w:r w:rsidRPr="002D1DF2">
        <w:rPr>
          <w:sz w:val="28"/>
          <w:szCs w:val="28"/>
        </w:rPr>
        <w:t>Екі</w:t>
      </w:r>
      <w:r w:rsidRPr="002D1DF2">
        <w:rPr>
          <w:sz w:val="28"/>
          <w:szCs w:val="28"/>
          <w:lang w:val="en-US"/>
        </w:rPr>
        <w:t xml:space="preserve"> </w:t>
      </w:r>
      <w:r w:rsidRPr="002D1DF2">
        <w:rPr>
          <w:sz w:val="28"/>
          <w:szCs w:val="28"/>
        </w:rPr>
        <w:t>жартысақина</w:t>
      </w:r>
      <w:r w:rsidRPr="002D1DF2">
        <w:rPr>
          <w:sz w:val="28"/>
          <w:szCs w:val="28"/>
          <w:lang w:val="en-US"/>
        </w:rPr>
        <w:t xml:space="preserve"> </w:t>
      </w:r>
      <w:r w:rsidRPr="002D1DF2">
        <w:rPr>
          <w:sz w:val="28"/>
          <w:szCs w:val="28"/>
        </w:rPr>
        <w:t>цилиндр</w:t>
      </w:r>
      <w:r w:rsidRPr="002D1DF2">
        <w:rPr>
          <w:sz w:val="28"/>
          <w:szCs w:val="28"/>
          <w:lang w:val="en-US"/>
        </w:rPr>
        <w:t xml:space="preserve"> </w:t>
      </w:r>
      <w:r w:rsidRPr="002D1DF2">
        <w:rPr>
          <w:sz w:val="28"/>
          <w:szCs w:val="28"/>
        </w:rPr>
        <w:t>қабырғасына</w:t>
      </w:r>
      <w:r w:rsidRPr="002D1DF2">
        <w:rPr>
          <w:sz w:val="28"/>
          <w:szCs w:val="28"/>
          <w:lang w:val="en-US"/>
        </w:rPr>
        <w:t xml:space="preserve"> </w:t>
      </w:r>
      <w:r w:rsidRPr="002D1DF2">
        <w:rPr>
          <w:i/>
          <w:iCs/>
          <w:sz w:val="28"/>
          <w:szCs w:val="28"/>
          <w:lang w:val="en-US"/>
        </w:rPr>
        <w:t>F</w:t>
      </w:r>
      <w:r w:rsidRPr="002D1DF2">
        <w:rPr>
          <w:sz w:val="28"/>
          <w:szCs w:val="28"/>
          <w:lang w:val="en-US"/>
        </w:rPr>
        <w:t xml:space="preserve"> </w:t>
      </w:r>
      <w:r w:rsidRPr="002D1DF2">
        <w:rPr>
          <w:sz w:val="28"/>
          <w:szCs w:val="28"/>
        </w:rPr>
        <w:t>күшімен</w:t>
      </w:r>
      <w:r w:rsidRPr="002D1DF2">
        <w:rPr>
          <w:sz w:val="28"/>
          <w:szCs w:val="28"/>
          <w:lang w:val="en-US"/>
        </w:rPr>
        <w:t xml:space="preserve"> </w:t>
      </w:r>
      <w:r w:rsidRPr="002D1DF2">
        <w:rPr>
          <w:sz w:val="28"/>
          <w:szCs w:val="28"/>
        </w:rPr>
        <w:t>басылады</w:t>
      </w:r>
      <w:r w:rsidRPr="002D1DF2">
        <w:rPr>
          <w:sz w:val="28"/>
          <w:szCs w:val="28"/>
          <w:lang w:val="en-US"/>
        </w:rPr>
        <w:t xml:space="preserve"> </w:t>
      </w:r>
      <w:r w:rsidRPr="002D1DF2">
        <w:rPr>
          <w:sz w:val="28"/>
          <w:szCs w:val="28"/>
        </w:rPr>
        <w:t>деп</w:t>
      </w:r>
      <w:r w:rsidRPr="002D1DF2">
        <w:rPr>
          <w:sz w:val="28"/>
          <w:szCs w:val="28"/>
          <w:lang w:val="en-US"/>
        </w:rPr>
        <w:t xml:space="preserve"> </w:t>
      </w:r>
      <w:r w:rsidRPr="002D1DF2">
        <w:rPr>
          <w:sz w:val="28"/>
          <w:szCs w:val="28"/>
        </w:rPr>
        <w:t>есептеледі</w:t>
      </w:r>
      <w:r w:rsidRPr="002D1DF2">
        <w:rPr>
          <w:sz w:val="28"/>
          <w:szCs w:val="28"/>
          <w:lang w:val="en-US"/>
        </w:rPr>
        <w:t xml:space="preserve"> </w:t>
      </w:r>
      <w:r w:rsidRPr="002D1DF2">
        <w:rPr>
          <w:sz w:val="28"/>
          <w:szCs w:val="28"/>
        </w:rPr>
        <w:t>және</w:t>
      </w:r>
      <w:r w:rsidRPr="002D1DF2">
        <w:rPr>
          <w:sz w:val="28"/>
          <w:szCs w:val="28"/>
          <w:lang w:val="en-US"/>
        </w:rPr>
        <w:t xml:space="preserve"> </w:t>
      </w:r>
      <w:r w:rsidRPr="002D1DF2">
        <w:rPr>
          <w:sz w:val="28"/>
          <w:szCs w:val="28"/>
        </w:rPr>
        <w:t>қысым</w:t>
      </w:r>
      <w:r w:rsidRPr="002D1DF2">
        <w:rPr>
          <w:sz w:val="28"/>
          <w:szCs w:val="28"/>
          <w:lang w:val="en-US"/>
        </w:rPr>
        <w:t xml:space="preserve"> </w:t>
      </w:r>
      <w:r w:rsidRPr="002D1DF2">
        <w:rPr>
          <w:sz w:val="28"/>
          <w:szCs w:val="28"/>
        </w:rPr>
        <w:t>барлық</w:t>
      </w:r>
      <w:r w:rsidRPr="002D1DF2">
        <w:rPr>
          <w:sz w:val="28"/>
          <w:szCs w:val="28"/>
          <w:lang w:val="en-US"/>
        </w:rPr>
        <w:t xml:space="preserve"> </w:t>
      </w:r>
      <w:r w:rsidRPr="002D1DF2">
        <w:rPr>
          <w:sz w:val="28"/>
          <w:szCs w:val="28"/>
        </w:rPr>
        <w:t>жанасу</w:t>
      </w:r>
      <w:r w:rsidRPr="002D1DF2">
        <w:rPr>
          <w:sz w:val="28"/>
          <w:szCs w:val="28"/>
          <w:lang w:val="en-US"/>
        </w:rPr>
        <w:t xml:space="preserve"> </w:t>
      </w:r>
      <w:r w:rsidRPr="002D1DF2">
        <w:rPr>
          <w:sz w:val="28"/>
          <w:szCs w:val="28"/>
        </w:rPr>
        <w:t>беті</w:t>
      </w:r>
      <w:r w:rsidRPr="002D1DF2">
        <w:rPr>
          <w:sz w:val="28"/>
          <w:szCs w:val="28"/>
          <w:lang w:val="en-US"/>
        </w:rPr>
        <w:t xml:space="preserve"> </w:t>
      </w:r>
      <w:r w:rsidRPr="002D1DF2">
        <w:rPr>
          <w:sz w:val="28"/>
          <w:szCs w:val="28"/>
        </w:rPr>
        <w:t>бойынша</w:t>
      </w:r>
      <w:r w:rsidRPr="002D1DF2">
        <w:rPr>
          <w:sz w:val="28"/>
          <w:szCs w:val="28"/>
          <w:lang w:val="en-US"/>
        </w:rPr>
        <w:t xml:space="preserve"> </w:t>
      </w:r>
      <w:r w:rsidRPr="002D1DF2">
        <w:rPr>
          <w:sz w:val="28"/>
          <w:szCs w:val="28"/>
        </w:rPr>
        <w:t>біркелкі</w:t>
      </w:r>
      <w:r w:rsidRPr="002D1DF2">
        <w:rPr>
          <w:sz w:val="28"/>
          <w:szCs w:val="28"/>
          <w:lang w:val="en-US"/>
        </w:rPr>
        <w:t xml:space="preserve"> </w:t>
      </w:r>
      <w:r w:rsidRPr="002D1DF2">
        <w:rPr>
          <w:sz w:val="28"/>
          <w:szCs w:val="28"/>
        </w:rPr>
        <w:t>таралады</w:t>
      </w:r>
      <w:r w:rsidRPr="002D1DF2">
        <w:rPr>
          <w:sz w:val="28"/>
          <w:szCs w:val="28"/>
          <w:lang w:val="en-US"/>
        </w:rPr>
        <w:t xml:space="preserve">. </w:t>
      </w:r>
      <w:r w:rsidRPr="002D1DF2">
        <w:rPr>
          <w:sz w:val="28"/>
          <w:szCs w:val="28"/>
        </w:rPr>
        <w:t>Бұл</w:t>
      </w:r>
      <w:r w:rsidRPr="002D1DF2">
        <w:rPr>
          <w:sz w:val="28"/>
          <w:szCs w:val="28"/>
          <w:lang w:val="en-US"/>
        </w:rPr>
        <w:t xml:space="preserve"> </w:t>
      </w:r>
      <w:r w:rsidRPr="002D1DF2">
        <w:rPr>
          <w:sz w:val="28"/>
          <w:szCs w:val="28"/>
        </w:rPr>
        <w:t>дегеніміз</w:t>
      </w:r>
      <w:r w:rsidRPr="002D1DF2">
        <w:rPr>
          <w:sz w:val="28"/>
          <w:szCs w:val="28"/>
          <w:lang w:val="en-US"/>
        </w:rPr>
        <w:t xml:space="preserve">, </w:t>
      </w:r>
      <w:r w:rsidRPr="002D1DF2">
        <w:rPr>
          <w:i/>
          <w:iCs/>
          <w:sz w:val="28"/>
          <w:szCs w:val="28"/>
          <w:lang w:val="en-US"/>
        </w:rPr>
        <w:t>p</w:t>
      </w:r>
      <w:r w:rsidRPr="002D1DF2">
        <w:rPr>
          <w:sz w:val="28"/>
          <w:szCs w:val="28"/>
          <w:lang w:val="en-US"/>
        </w:rPr>
        <w:t xml:space="preserve"> </w:t>
      </w:r>
      <w:r w:rsidRPr="002D1DF2">
        <w:rPr>
          <w:sz w:val="28"/>
          <w:szCs w:val="28"/>
        </w:rPr>
        <w:t>қысымы</w:t>
      </w:r>
      <w:r w:rsidRPr="002D1DF2">
        <w:rPr>
          <w:sz w:val="28"/>
          <w:szCs w:val="28"/>
          <w:lang w:val="en-US"/>
        </w:rPr>
        <w:t xml:space="preserve"> </w:t>
      </w:r>
      <w:r w:rsidRPr="002D1DF2">
        <w:rPr>
          <w:sz w:val="28"/>
          <w:szCs w:val="28"/>
        </w:rPr>
        <w:t>жартысақиналардың</w:t>
      </w:r>
      <w:r w:rsidRPr="002D1DF2">
        <w:rPr>
          <w:sz w:val="28"/>
          <w:szCs w:val="28"/>
          <w:lang w:val="en-US"/>
        </w:rPr>
        <w:t xml:space="preserve"> </w:t>
      </w:r>
      <w:r w:rsidRPr="002D1DF2">
        <w:rPr>
          <w:sz w:val="28"/>
          <w:szCs w:val="28"/>
        </w:rPr>
        <w:t>цилиндрмен</w:t>
      </w:r>
      <w:r w:rsidRPr="002D1DF2">
        <w:rPr>
          <w:sz w:val="28"/>
          <w:szCs w:val="28"/>
          <w:lang w:val="en-US"/>
        </w:rPr>
        <w:t xml:space="preserve"> </w:t>
      </w:r>
      <w:r w:rsidRPr="002D1DF2">
        <w:rPr>
          <w:sz w:val="28"/>
          <w:szCs w:val="28"/>
        </w:rPr>
        <w:t>жанасу</w:t>
      </w:r>
      <w:r w:rsidRPr="002D1DF2">
        <w:rPr>
          <w:sz w:val="28"/>
          <w:szCs w:val="28"/>
          <w:lang w:val="en-US"/>
        </w:rPr>
        <w:t xml:space="preserve"> </w:t>
      </w:r>
      <w:r w:rsidRPr="002D1DF2">
        <w:rPr>
          <w:sz w:val="28"/>
          <w:szCs w:val="28"/>
        </w:rPr>
        <w:t>ауданында</w:t>
      </w:r>
      <w:r w:rsidRPr="002D1DF2">
        <w:rPr>
          <w:sz w:val="28"/>
          <w:szCs w:val="28"/>
          <w:lang w:val="en-US"/>
        </w:rPr>
        <w:t xml:space="preserve"> </w:t>
      </w:r>
      <w:r w:rsidRPr="002D1DF2">
        <w:rPr>
          <w:sz w:val="28"/>
          <w:szCs w:val="28"/>
        </w:rPr>
        <w:t>бірдей</w:t>
      </w:r>
      <w:r w:rsidRPr="002D1DF2">
        <w:rPr>
          <w:sz w:val="28"/>
          <w:szCs w:val="28"/>
          <w:lang w:val="en-US"/>
        </w:rPr>
        <w:t xml:space="preserve"> </w:t>
      </w:r>
      <w:r w:rsidRPr="002D1DF2">
        <w:rPr>
          <w:sz w:val="28"/>
          <w:szCs w:val="28"/>
        </w:rPr>
        <w:t>болады</w:t>
      </w:r>
      <w:r w:rsidRPr="002D1DF2">
        <w:rPr>
          <w:sz w:val="28"/>
          <w:szCs w:val="28"/>
          <w:lang w:val="en-US"/>
        </w:rPr>
        <w:t xml:space="preserve">. </w:t>
      </w:r>
      <w:r w:rsidRPr="002D1DF2">
        <w:rPr>
          <w:sz w:val="28"/>
          <w:szCs w:val="28"/>
        </w:rPr>
        <w:t>Осылайша</w:t>
      </w:r>
      <w:r w:rsidRPr="002D1DF2">
        <w:rPr>
          <w:sz w:val="28"/>
          <w:szCs w:val="28"/>
          <w:lang w:val="en-US"/>
        </w:rPr>
        <w:t xml:space="preserve">, </w:t>
      </w:r>
      <w:r w:rsidRPr="002D1DF2">
        <w:rPr>
          <w:sz w:val="28"/>
          <w:szCs w:val="28"/>
        </w:rPr>
        <w:t>цилиндр</w:t>
      </w:r>
      <w:r w:rsidRPr="002D1DF2">
        <w:rPr>
          <w:sz w:val="28"/>
          <w:szCs w:val="28"/>
          <w:lang w:val="en-US"/>
        </w:rPr>
        <w:t xml:space="preserve"> </w:t>
      </w:r>
      <w:r w:rsidRPr="002D1DF2">
        <w:rPr>
          <w:sz w:val="28"/>
          <w:szCs w:val="28"/>
        </w:rPr>
        <w:t>қабырғасына</w:t>
      </w:r>
      <w:r w:rsidRPr="002D1DF2">
        <w:rPr>
          <w:sz w:val="28"/>
          <w:szCs w:val="28"/>
          <w:lang w:val="en-US"/>
        </w:rPr>
        <w:t xml:space="preserve"> </w:t>
      </w:r>
      <w:r w:rsidRPr="002D1DF2">
        <w:rPr>
          <w:sz w:val="28"/>
          <w:szCs w:val="28"/>
        </w:rPr>
        <w:t>түсетін</w:t>
      </w:r>
      <w:r w:rsidRPr="002D1DF2">
        <w:rPr>
          <w:sz w:val="28"/>
          <w:szCs w:val="28"/>
          <w:lang w:val="en-US"/>
        </w:rPr>
        <w:t xml:space="preserve"> </w:t>
      </w:r>
      <w:r w:rsidRPr="002D1DF2">
        <w:rPr>
          <w:sz w:val="28"/>
          <w:szCs w:val="28"/>
        </w:rPr>
        <w:t>қысымның</w:t>
      </w:r>
      <w:r w:rsidRPr="002D1DF2">
        <w:rPr>
          <w:sz w:val="28"/>
          <w:szCs w:val="28"/>
          <w:lang w:val="en-US"/>
        </w:rPr>
        <w:t xml:space="preserve"> </w:t>
      </w:r>
      <w:r w:rsidRPr="002D1DF2">
        <w:rPr>
          <w:sz w:val="28"/>
          <w:szCs w:val="28"/>
        </w:rPr>
        <w:t>эпюрасы</w:t>
      </w:r>
      <w:r w:rsidRPr="002D1DF2">
        <w:rPr>
          <w:sz w:val="28"/>
          <w:szCs w:val="28"/>
          <w:lang w:val="en-US"/>
        </w:rPr>
        <w:t xml:space="preserve"> </w:t>
      </w:r>
      <w:r w:rsidRPr="002D1DF2">
        <w:rPr>
          <w:sz w:val="28"/>
          <w:szCs w:val="28"/>
        </w:rPr>
        <w:t>біркелкі</w:t>
      </w:r>
      <w:r w:rsidRPr="002D1DF2">
        <w:rPr>
          <w:sz w:val="28"/>
          <w:szCs w:val="28"/>
          <w:lang w:val="en-US"/>
        </w:rPr>
        <w:t xml:space="preserve"> </w:t>
      </w:r>
      <w:r w:rsidRPr="002D1DF2">
        <w:rPr>
          <w:sz w:val="28"/>
          <w:szCs w:val="28"/>
        </w:rPr>
        <w:t>болады</w:t>
      </w:r>
      <w:r w:rsidRPr="002D1DF2">
        <w:rPr>
          <w:sz w:val="28"/>
          <w:szCs w:val="28"/>
          <w:lang w:val="en-US"/>
        </w:rPr>
        <w:t xml:space="preserve"> (</w:t>
      </w:r>
      <w:r w:rsidR="00B10D57" w:rsidRPr="002D1DF2">
        <w:rPr>
          <w:sz w:val="28"/>
          <w:szCs w:val="28"/>
          <w:lang w:val="kk-KZ"/>
        </w:rPr>
        <w:t>2.13 б</w:t>
      </w:r>
      <w:r w:rsidRPr="002D1DF2">
        <w:rPr>
          <w:sz w:val="28"/>
          <w:szCs w:val="28"/>
          <w:lang w:val="en-US"/>
        </w:rPr>
        <w:t>-</w:t>
      </w:r>
      <w:r w:rsidRPr="002D1DF2">
        <w:rPr>
          <w:sz w:val="28"/>
          <w:szCs w:val="28"/>
        </w:rPr>
        <w:t>сурет</w:t>
      </w:r>
      <w:r w:rsidRPr="002D1DF2">
        <w:rPr>
          <w:sz w:val="28"/>
          <w:szCs w:val="28"/>
          <w:lang w:val="en-US"/>
        </w:rPr>
        <w:t>).</w:t>
      </w:r>
    </w:p>
    <w:p w14:paraId="6B2015CA" w14:textId="77777777" w:rsidR="00E12575" w:rsidRPr="002D1DF2" w:rsidRDefault="00E12575" w:rsidP="007E7851">
      <w:pPr>
        <w:ind w:firstLine="720"/>
        <w:jc w:val="both"/>
        <w:rPr>
          <w:sz w:val="28"/>
          <w:szCs w:val="28"/>
          <w:lang w:val="en-US"/>
        </w:rPr>
      </w:pPr>
      <w:r w:rsidRPr="002D1DF2">
        <w:rPr>
          <w:sz w:val="28"/>
          <w:szCs w:val="28"/>
        </w:rPr>
        <w:t>Теориялық</w:t>
      </w:r>
      <w:r w:rsidRPr="002D1DF2">
        <w:rPr>
          <w:sz w:val="28"/>
          <w:szCs w:val="28"/>
          <w:lang w:val="en-US"/>
        </w:rPr>
        <w:t xml:space="preserve"> </w:t>
      </w:r>
      <w:r w:rsidRPr="002D1DF2">
        <w:rPr>
          <w:sz w:val="28"/>
          <w:szCs w:val="28"/>
        </w:rPr>
        <w:t>негіздеме</w:t>
      </w:r>
      <w:r w:rsidRPr="002D1DF2">
        <w:rPr>
          <w:sz w:val="28"/>
          <w:szCs w:val="28"/>
          <w:lang w:val="en-US"/>
        </w:rPr>
        <w:t xml:space="preserve"> </w:t>
      </w:r>
      <w:r w:rsidRPr="002D1DF2">
        <w:rPr>
          <w:sz w:val="28"/>
          <w:szCs w:val="28"/>
        </w:rPr>
        <w:t>нәтижелері</w:t>
      </w:r>
      <w:r w:rsidRPr="002D1DF2">
        <w:rPr>
          <w:sz w:val="28"/>
          <w:szCs w:val="28"/>
          <w:lang w:val="en-US"/>
        </w:rPr>
        <w:t xml:space="preserve"> </w:t>
      </w:r>
      <w:r w:rsidRPr="002D1DF2">
        <w:rPr>
          <w:sz w:val="28"/>
          <w:szCs w:val="28"/>
        </w:rPr>
        <w:t>поршень</w:t>
      </w:r>
      <w:r w:rsidRPr="002D1DF2">
        <w:rPr>
          <w:sz w:val="28"/>
          <w:szCs w:val="28"/>
          <w:lang w:val="en-US"/>
        </w:rPr>
        <w:t xml:space="preserve"> </w:t>
      </w:r>
      <w:r w:rsidRPr="002D1DF2">
        <w:rPr>
          <w:sz w:val="28"/>
          <w:szCs w:val="28"/>
        </w:rPr>
        <w:t>сақиналарының</w:t>
      </w:r>
      <w:r w:rsidRPr="002D1DF2">
        <w:rPr>
          <w:sz w:val="28"/>
          <w:szCs w:val="28"/>
          <w:lang w:val="en-US"/>
        </w:rPr>
        <w:t xml:space="preserve"> </w:t>
      </w:r>
      <w:r w:rsidRPr="002D1DF2">
        <w:rPr>
          <w:sz w:val="28"/>
          <w:szCs w:val="28"/>
        </w:rPr>
        <w:t>құрылымын</w:t>
      </w:r>
      <w:r w:rsidRPr="002D1DF2">
        <w:rPr>
          <w:sz w:val="28"/>
          <w:szCs w:val="28"/>
          <w:lang w:val="en-US"/>
        </w:rPr>
        <w:t xml:space="preserve"> </w:t>
      </w:r>
      <w:r w:rsidRPr="002D1DF2">
        <w:rPr>
          <w:sz w:val="28"/>
          <w:szCs w:val="28"/>
        </w:rPr>
        <w:t>оңтайландыру</w:t>
      </w:r>
      <w:r w:rsidRPr="002D1DF2">
        <w:rPr>
          <w:sz w:val="28"/>
          <w:szCs w:val="28"/>
          <w:lang w:val="en-US"/>
        </w:rPr>
        <w:t xml:space="preserve"> </w:t>
      </w:r>
      <w:r w:rsidRPr="002D1DF2">
        <w:rPr>
          <w:sz w:val="28"/>
          <w:szCs w:val="28"/>
        </w:rPr>
        <w:t>бойынша</w:t>
      </w:r>
      <w:r w:rsidRPr="002D1DF2">
        <w:rPr>
          <w:sz w:val="28"/>
          <w:szCs w:val="28"/>
          <w:lang w:val="en-US"/>
        </w:rPr>
        <w:t xml:space="preserve"> </w:t>
      </w:r>
      <w:r w:rsidRPr="002D1DF2">
        <w:rPr>
          <w:sz w:val="28"/>
          <w:szCs w:val="28"/>
        </w:rPr>
        <w:t>ұсыныстар</w:t>
      </w:r>
      <w:r w:rsidRPr="002D1DF2">
        <w:rPr>
          <w:sz w:val="28"/>
          <w:szCs w:val="28"/>
          <w:lang w:val="en-US"/>
        </w:rPr>
        <w:t xml:space="preserve"> </w:t>
      </w:r>
      <w:r w:rsidRPr="002D1DF2">
        <w:rPr>
          <w:sz w:val="28"/>
          <w:szCs w:val="28"/>
        </w:rPr>
        <w:t>жасауға</w:t>
      </w:r>
      <w:r w:rsidRPr="002D1DF2">
        <w:rPr>
          <w:sz w:val="28"/>
          <w:szCs w:val="28"/>
          <w:lang w:val="en-US"/>
        </w:rPr>
        <w:t xml:space="preserve"> </w:t>
      </w:r>
      <w:r w:rsidRPr="002D1DF2">
        <w:rPr>
          <w:sz w:val="28"/>
          <w:szCs w:val="28"/>
        </w:rPr>
        <w:t>мүмкіндік</w:t>
      </w:r>
      <w:r w:rsidRPr="002D1DF2">
        <w:rPr>
          <w:sz w:val="28"/>
          <w:szCs w:val="28"/>
          <w:lang w:val="en-US"/>
        </w:rPr>
        <w:t xml:space="preserve"> </w:t>
      </w:r>
      <w:r w:rsidRPr="002D1DF2">
        <w:rPr>
          <w:sz w:val="28"/>
          <w:szCs w:val="28"/>
        </w:rPr>
        <w:t>береді</w:t>
      </w:r>
      <w:r w:rsidRPr="002D1DF2">
        <w:rPr>
          <w:sz w:val="28"/>
          <w:szCs w:val="28"/>
          <w:lang w:val="en-US"/>
        </w:rPr>
        <w:t xml:space="preserve">. </w:t>
      </w:r>
      <w:r w:rsidRPr="002D1DF2">
        <w:rPr>
          <w:sz w:val="28"/>
          <w:szCs w:val="28"/>
        </w:rPr>
        <w:t>Атап</w:t>
      </w:r>
      <w:r w:rsidRPr="002D1DF2">
        <w:rPr>
          <w:sz w:val="28"/>
          <w:szCs w:val="28"/>
          <w:lang w:val="en-US"/>
        </w:rPr>
        <w:t xml:space="preserve"> </w:t>
      </w:r>
      <w:r w:rsidRPr="002D1DF2">
        <w:rPr>
          <w:sz w:val="28"/>
          <w:szCs w:val="28"/>
        </w:rPr>
        <w:t>айтқанда</w:t>
      </w:r>
      <w:r w:rsidRPr="002D1DF2">
        <w:rPr>
          <w:sz w:val="28"/>
          <w:szCs w:val="28"/>
          <w:lang w:val="en-US"/>
        </w:rPr>
        <w:t xml:space="preserve">, </w:t>
      </w:r>
      <w:r w:rsidRPr="002D1DF2">
        <w:rPr>
          <w:sz w:val="28"/>
          <w:szCs w:val="28"/>
        </w:rPr>
        <w:t>тығыздықты</w:t>
      </w:r>
      <w:r w:rsidRPr="002D1DF2">
        <w:rPr>
          <w:sz w:val="28"/>
          <w:szCs w:val="28"/>
          <w:lang w:val="en-US"/>
        </w:rPr>
        <w:t xml:space="preserve"> </w:t>
      </w:r>
      <w:r w:rsidRPr="002D1DF2">
        <w:rPr>
          <w:sz w:val="28"/>
          <w:szCs w:val="28"/>
        </w:rPr>
        <w:t>жақсарту</w:t>
      </w:r>
      <w:r w:rsidRPr="002D1DF2">
        <w:rPr>
          <w:sz w:val="28"/>
          <w:szCs w:val="28"/>
          <w:lang w:val="en-US"/>
        </w:rPr>
        <w:t xml:space="preserve"> </w:t>
      </w:r>
      <w:r w:rsidRPr="002D1DF2">
        <w:rPr>
          <w:sz w:val="28"/>
          <w:szCs w:val="28"/>
        </w:rPr>
        <w:t>және</w:t>
      </w:r>
      <w:r w:rsidRPr="002D1DF2">
        <w:rPr>
          <w:sz w:val="28"/>
          <w:szCs w:val="28"/>
          <w:lang w:val="en-US"/>
        </w:rPr>
        <w:t xml:space="preserve"> </w:t>
      </w:r>
      <w:r w:rsidRPr="002D1DF2">
        <w:rPr>
          <w:sz w:val="28"/>
          <w:szCs w:val="28"/>
        </w:rPr>
        <w:t>тозуды</w:t>
      </w:r>
      <w:r w:rsidRPr="002D1DF2">
        <w:rPr>
          <w:sz w:val="28"/>
          <w:szCs w:val="28"/>
          <w:lang w:val="en-US"/>
        </w:rPr>
        <w:t xml:space="preserve"> </w:t>
      </w:r>
      <w:r w:rsidRPr="002D1DF2">
        <w:rPr>
          <w:sz w:val="28"/>
          <w:szCs w:val="28"/>
        </w:rPr>
        <w:t>азайту</w:t>
      </w:r>
      <w:r w:rsidRPr="002D1DF2">
        <w:rPr>
          <w:sz w:val="28"/>
          <w:szCs w:val="28"/>
          <w:lang w:val="en-US"/>
        </w:rPr>
        <w:t xml:space="preserve"> </w:t>
      </w:r>
      <w:r w:rsidRPr="002D1DF2">
        <w:rPr>
          <w:sz w:val="28"/>
          <w:szCs w:val="28"/>
        </w:rPr>
        <w:t>үшін</w:t>
      </w:r>
      <w:r w:rsidRPr="002D1DF2">
        <w:rPr>
          <w:sz w:val="28"/>
          <w:szCs w:val="28"/>
          <w:lang w:val="en-US"/>
        </w:rPr>
        <w:t xml:space="preserve"> </w:t>
      </w:r>
      <w:r w:rsidRPr="002D1DF2">
        <w:rPr>
          <w:sz w:val="28"/>
          <w:szCs w:val="28"/>
        </w:rPr>
        <w:t>мынадай</w:t>
      </w:r>
      <w:r w:rsidRPr="002D1DF2">
        <w:rPr>
          <w:sz w:val="28"/>
          <w:szCs w:val="28"/>
          <w:lang w:val="en-US"/>
        </w:rPr>
        <w:t xml:space="preserve"> </w:t>
      </w:r>
      <w:r w:rsidRPr="002D1DF2">
        <w:rPr>
          <w:sz w:val="28"/>
          <w:szCs w:val="28"/>
        </w:rPr>
        <w:t>ұсыныстар</w:t>
      </w:r>
      <w:r w:rsidRPr="002D1DF2">
        <w:rPr>
          <w:sz w:val="28"/>
          <w:szCs w:val="28"/>
          <w:lang w:val="en-US"/>
        </w:rPr>
        <w:t xml:space="preserve"> </w:t>
      </w:r>
      <w:r w:rsidRPr="002D1DF2">
        <w:rPr>
          <w:sz w:val="28"/>
          <w:szCs w:val="28"/>
        </w:rPr>
        <w:t>беріледі</w:t>
      </w:r>
      <w:r w:rsidRPr="002D1DF2">
        <w:rPr>
          <w:sz w:val="28"/>
          <w:szCs w:val="28"/>
          <w:lang w:val="en-US"/>
        </w:rPr>
        <w:t>:</w:t>
      </w:r>
    </w:p>
    <w:p w14:paraId="48F0D8CC" w14:textId="77777777" w:rsidR="00E12575" w:rsidRPr="002D1DF2" w:rsidRDefault="00E12575" w:rsidP="007E7851">
      <w:pPr>
        <w:pStyle w:val="af3"/>
        <w:numPr>
          <w:ilvl w:val="0"/>
          <w:numId w:val="6"/>
        </w:numPr>
        <w:spacing w:after="0" w:line="240" w:lineRule="auto"/>
        <w:jc w:val="both"/>
        <w:rPr>
          <w:rFonts w:ascii="Times New Roman" w:eastAsia="Times New Roman" w:hAnsi="Times New Roman"/>
          <w:sz w:val="28"/>
          <w:szCs w:val="28"/>
          <w:lang w:val="en-US"/>
        </w:rPr>
      </w:pPr>
      <w:r w:rsidRPr="002D1DF2">
        <w:rPr>
          <w:rFonts w:ascii="Times New Roman" w:eastAsia="Times New Roman" w:hAnsi="Times New Roman"/>
          <w:sz w:val="28"/>
          <w:szCs w:val="28"/>
        </w:rPr>
        <w:t>Радиал</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қысымды</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арттыру</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үшін</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серпімділік</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модулі</w:t>
      </w:r>
      <w:r w:rsidRPr="002D1DF2">
        <w:rPr>
          <w:rFonts w:ascii="Times New Roman" w:eastAsia="Times New Roman" w:hAnsi="Times New Roman"/>
          <w:sz w:val="28"/>
          <w:szCs w:val="28"/>
          <w:lang w:val="en-US"/>
        </w:rPr>
        <w:t xml:space="preserve"> E </w:t>
      </w:r>
      <w:r w:rsidRPr="002D1DF2">
        <w:rPr>
          <w:rFonts w:ascii="Times New Roman" w:eastAsia="Times New Roman" w:hAnsi="Times New Roman"/>
          <w:sz w:val="28"/>
          <w:szCs w:val="28"/>
        </w:rPr>
        <w:t>жоғары</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материалдарды</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пайдалану</w:t>
      </w:r>
      <w:r w:rsidRPr="002D1DF2">
        <w:rPr>
          <w:rFonts w:ascii="Times New Roman" w:eastAsia="Times New Roman" w:hAnsi="Times New Roman"/>
          <w:sz w:val="28"/>
          <w:szCs w:val="28"/>
          <w:lang w:val="en-US"/>
        </w:rPr>
        <w:t>.</w:t>
      </w:r>
    </w:p>
    <w:p w14:paraId="5AB9F209" w14:textId="77777777" w:rsidR="00E12575" w:rsidRPr="002D1DF2" w:rsidRDefault="00E12575" w:rsidP="007E7851">
      <w:pPr>
        <w:pStyle w:val="af3"/>
        <w:numPr>
          <w:ilvl w:val="0"/>
          <w:numId w:val="6"/>
        </w:numPr>
        <w:spacing w:after="0" w:line="240" w:lineRule="auto"/>
        <w:jc w:val="both"/>
        <w:rPr>
          <w:rFonts w:ascii="Times New Roman" w:eastAsia="Times New Roman" w:hAnsi="Times New Roman"/>
          <w:sz w:val="28"/>
          <w:szCs w:val="28"/>
          <w:lang w:val="en-US"/>
        </w:rPr>
      </w:pPr>
      <w:r w:rsidRPr="002D1DF2">
        <w:rPr>
          <w:rFonts w:ascii="Times New Roman" w:eastAsia="Times New Roman" w:hAnsi="Times New Roman"/>
          <w:sz w:val="28"/>
          <w:szCs w:val="28"/>
        </w:rPr>
        <w:t>Қысымның</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оңтайлы</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таралуына</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қол</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жеткізу</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үшін</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сақинаның</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геометриялық</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параметрлерін</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қалыңдық</w:t>
      </w:r>
      <w:r w:rsidRPr="002D1DF2">
        <w:rPr>
          <w:rFonts w:ascii="Times New Roman" w:eastAsia="Times New Roman" w:hAnsi="Times New Roman"/>
          <w:sz w:val="28"/>
          <w:szCs w:val="28"/>
          <w:lang w:val="en-US"/>
        </w:rPr>
        <w:t xml:space="preserve"> t </w:t>
      </w:r>
      <w:r w:rsidRPr="002D1DF2">
        <w:rPr>
          <w:rFonts w:ascii="Times New Roman" w:eastAsia="Times New Roman" w:hAnsi="Times New Roman"/>
          <w:sz w:val="28"/>
          <w:szCs w:val="28"/>
        </w:rPr>
        <w:t>және</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диаметр</w:t>
      </w:r>
      <w:r w:rsidRPr="002D1DF2">
        <w:rPr>
          <w:rFonts w:ascii="Times New Roman" w:eastAsia="Times New Roman" w:hAnsi="Times New Roman"/>
          <w:sz w:val="28"/>
          <w:szCs w:val="28"/>
          <w:lang w:val="en-US"/>
        </w:rPr>
        <w:t xml:space="preserve"> D) </w:t>
      </w:r>
      <w:r w:rsidRPr="002D1DF2">
        <w:rPr>
          <w:rFonts w:ascii="Times New Roman" w:eastAsia="Times New Roman" w:hAnsi="Times New Roman"/>
          <w:sz w:val="28"/>
          <w:szCs w:val="28"/>
        </w:rPr>
        <w:t>оңтайландыру</w:t>
      </w:r>
      <w:r w:rsidRPr="002D1DF2">
        <w:rPr>
          <w:rFonts w:ascii="Times New Roman" w:eastAsia="Times New Roman" w:hAnsi="Times New Roman"/>
          <w:sz w:val="28"/>
          <w:szCs w:val="28"/>
          <w:lang w:val="en-US"/>
        </w:rPr>
        <w:t>.</w:t>
      </w:r>
    </w:p>
    <w:p w14:paraId="2A871AA3" w14:textId="77777777" w:rsidR="00E12575" w:rsidRPr="002D1DF2" w:rsidRDefault="00E12575" w:rsidP="007E7851">
      <w:pPr>
        <w:pStyle w:val="af3"/>
        <w:numPr>
          <w:ilvl w:val="0"/>
          <w:numId w:val="6"/>
        </w:numPr>
        <w:spacing w:after="0" w:line="240" w:lineRule="auto"/>
        <w:jc w:val="both"/>
        <w:rPr>
          <w:rFonts w:ascii="Times New Roman" w:eastAsia="Times New Roman" w:hAnsi="Times New Roman"/>
          <w:sz w:val="28"/>
          <w:szCs w:val="28"/>
          <w:lang w:val="en-US"/>
        </w:rPr>
      </w:pPr>
      <w:r w:rsidRPr="002D1DF2">
        <w:rPr>
          <w:rFonts w:ascii="Times New Roman" w:eastAsia="Times New Roman" w:hAnsi="Times New Roman"/>
          <w:sz w:val="28"/>
          <w:szCs w:val="28"/>
        </w:rPr>
        <w:lastRenderedPageBreak/>
        <w:t>Қозғалтқыштың</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әртүрлі</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түрлері</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үшін</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сақина</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жобалау</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кезінде</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қысым</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эпюрасының</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пішінін</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ескеру</w:t>
      </w:r>
      <w:r w:rsidRPr="002D1DF2">
        <w:rPr>
          <w:rFonts w:ascii="Times New Roman" w:eastAsia="Times New Roman" w:hAnsi="Times New Roman"/>
          <w:sz w:val="28"/>
          <w:szCs w:val="28"/>
          <w:lang w:val="en-US"/>
        </w:rPr>
        <w:t>.</w:t>
      </w:r>
    </w:p>
    <w:p w14:paraId="1C15B11D" w14:textId="77777777" w:rsidR="00E12575" w:rsidRPr="002D1DF2" w:rsidRDefault="00E12575" w:rsidP="007E7851">
      <w:pPr>
        <w:ind w:firstLine="720"/>
        <w:jc w:val="both"/>
        <w:rPr>
          <w:sz w:val="28"/>
          <w:szCs w:val="28"/>
          <w:lang w:val="en-US"/>
        </w:rPr>
      </w:pPr>
      <w:r w:rsidRPr="002D1DF2">
        <w:rPr>
          <w:sz w:val="28"/>
          <w:szCs w:val="28"/>
        </w:rPr>
        <w:t>Алынған</w:t>
      </w:r>
      <w:r w:rsidRPr="002D1DF2">
        <w:rPr>
          <w:sz w:val="28"/>
          <w:szCs w:val="28"/>
          <w:lang w:val="en-US"/>
        </w:rPr>
        <w:t xml:space="preserve"> </w:t>
      </w:r>
      <w:r w:rsidRPr="002D1DF2">
        <w:rPr>
          <w:sz w:val="28"/>
          <w:szCs w:val="28"/>
        </w:rPr>
        <w:t>нәтижелер</w:t>
      </w:r>
      <w:r w:rsidRPr="002D1DF2">
        <w:rPr>
          <w:sz w:val="28"/>
          <w:szCs w:val="28"/>
          <w:lang w:val="en-US"/>
        </w:rPr>
        <w:t xml:space="preserve"> </w:t>
      </w:r>
      <w:r w:rsidRPr="002D1DF2">
        <w:rPr>
          <w:sz w:val="28"/>
          <w:szCs w:val="28"/>
        </w:rPr>
        <w:t>келесі</w:t>
      </w:r>
      <w:r w:rsidRPr="002D1DF2">
        <w:rPr>
          <w:sz w:val="28"/>
          <w:szCs w:val="28"/>
          <w:lang w:val="en-US"/>
        </w:rPr>
        <w:t xml:space="preserve"> </w:t>
      </w:r>
      <w:r w:rsidRPr="002D1DF2">
        <w:rPr>
          <w:sz w:val="28"/>
          <w:szCs w:val="28"/>
        </w:rPr>
        <w:t>мақсаттарда</w:t>
      </w:r>
      <w:r w:rsidRPr="002D1DF2">
        <w:rPr>
          <w:sz w:val="28"/>
          <w:szCs w:val="28"/>
          <w:lang w:val="en-US"/>
        </w:rPr>
        <w:t xml:space="preserve"> </w:t>
      </w:r>
      <w:r w:rsidRPr="002D1DF2">
        <w:rPr>
          <w:sz w:val="28"/>
          <w:szCs w:val="28"/>
        </w:rPr>
        <w:t>қолданылуы</w:t>
      </w:r>
      <w:r w:rsidRPr="002D1DF2">
        <w:rPr>
          <w:sz w:val="28"/>
          <w:szCs w:val="28"/>
          <w:lang w:val="en-US"/>
        </w:rPr>
        <w:t xml:space="preserve"> </w:t>
      </w:r>
      <w:r w:rsidRPr="002D1DF2">
        <w:rPr>
          <w:sz w:val="28"/>
          <w:szCs w:val="28"/>
        </w:rPr>
        <w:t>мүмкін</w:t>
      </w:r>
      <w:r w:rsidRPr="002D1DF2">
        <w:rPr>
          <w:sz w:val="28"/>
          <w:szCs w:val="28"/>
          <w:lang w:val="en-US"/>
        </w:rPr>
        <w:t>:</w:t>
      </w:r>
    </w:p>
    <w:p w14:paraId="07386D78" w14:textId="77777777" w:rsidR="00E12575" w:rsidRPr="002D1DF2" w:rsidRDefault="00E12575" w:rsidP="007E7851">
      <w:pPr>
        <w:pStyle w:val="af3"/>
        <w:numPr>
          <w:ilvl w:val="0"/>
          <w:numId w:val="6"/>
        </w:numPr>
        <w:spacing w:after="0" w:line="240" w:lineRule="auto"/>
        <w:jc w:val="both"/>
        <w:rPr>
          <w:rFonts w:ascii="Times New Roman" w:eastAsia="Times New Roman" w:hAnsi="Times New Roman"/>
          <w:sz w:val="28"/>
          <w:szCs w:val="28"/>
          <w:lang w:val="en-US"/>
        </w:rPr>
      </w:pPr>
      <w:r w:rsidRPr="002D1DF2">
        <w:rPr>
          <w:rFonts w:ascii="Times New Roman" w:eastAsia="Times New Roman" w:hAnsi="Times New Roman"/>
          <w:sz w:val="28"/>
          <w:szCs w:val="28"/>
        </w:rPr>
        <w:t>Жақсартылған</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сипаттамалары</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бар</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поршень</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сақиналарының</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жаңа</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үлгілерін</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жобалау</w:t>
      </w:r>
      <w:r w:rsidRPr="002D1DF2">
        <w:rPr>
          <w:rFonts w:ascii="Times New Roman" w:eastAsia="Times New Roman" w:hAnsi="Times New Roman"/>
          <w:sz w:val="28"/>
          <w:szCs w:val="28"/>
          <w:lang w:val="en-US"/>
        </w:rPr>
        <w:t>;</w:t>
      </w:r>
    </w:p>
    <w:p w14:paraId="1ACC5675" w14:textId="77777777" w:rsidR="00E12575" w:rsidRPr="002D1DF2" w:rsidRDefault="00E12575" w:rsidP="007E7851">
      <w:pPr>
        <w:pStyle w:val="af3"/>
        <w:numPr>
          <w:ilvl w:val="0"/>
          <w:numId w:val="6"/>
        </w:numPr>
        <w:spacing w:after="0" w:line="240" w:lineRule="auto"/>
        <w:jc w:val="both"/>
        <w:rPr>
          <w:rFonts w:ascii="Times New Roman" w:eastAsia="Times New Roman" w:hAnsi="Times New Roman"/>
          <w:sz w:val="28"/>
          <w:szCs w:val="28"/>
          <w:lang w:val="en-US"/>
        </w:rPr>
      </w:pPr>
      <w:r w:rsidRPr="002D1DF2">
        <w:rPr>
          <w:rFonts w:ascii="Times New Roman" w:eastAsia="Times New Roman" w:hAnsi="Times New Roman"/>
          <w:sz w:val="28"/>
          <w:szCs w:val="28"/>
        </w:rPr>
        <w:t>Қолданыстағы</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қозғалтқыштардағы</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поршень</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сақиналарының</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күйін</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диагностикалау</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және</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бағалау</w:t>
      </w:r>
      <w:r w:rsidRPr="002D1DF2">
        <w:rPr>
          <w:rFonts w:ascii="Times New Roman" w:eastAsia="Times New Roman" w:hAnsi="Times New Roman"/>
          <w:sz w:val="28"/>
          <w:szCs w:val="28"/>
          <w:lang w:val="en-US"/>
        </w:rPr>
        <w:t>;</w:t>
      </w:r>
    </w:p>
    <w:p w14:paraId="2C1D9362" w14:textId="77777777" w:rsidR="00E12575" w:rsidRPr="002D1DF2" w:rsidRDefault="00E12575" w:rsidP="007E7851">
      <w:pPr>
        <w:pStyle w:val="af3"/>
        <w:numPr>
          <w:ilvl w:val="0"/>
          <w:numId w:val="6"/>
        </w:numPr>
        <w:spacing w:after="0" w:line="240" w:lineRule="auto"/>
        <w:jc w:val="both"/>
        <w:rPr>
          <w:rFonts w:ascii="Times New Roman" w:eastAsia="Times New Roman" w:hAnsi="Times New Roman"/>
          <w:sz w:val="28"/>
          <w:szCs w:val="28"/>
          <w:lang w:val="en-US"/>
        </w:rPr>
      </w:pPr>
      <w:r w:rsidRPr="002D1DF2">
        <w:rPr>
          <w:rFonts w:ascii="Times New Roman" w:eastAsia="Times New Roman" w:hAnsi="Times New Roman"/>
          <w:sz w:val="28"/>
          <w:szCs w:val="28"/>
        </w:rPr>
        <w:t>Әртүрлі</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пайдалану</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жағдайларына</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арналған</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қысымды</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есептеу</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және</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талдау</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әдістемелерін</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әзірлеу</w:t>
      </w:r>
      <w:r w:rsidRPr="002D1DF2">
        <w:rPr>
          <w:rFonts w:ascii="Times New Roman" w:eastAsia="Times New Roman" w:hAnsi="Times New Roman"/>
          <w:sz w:val="28"/>
          <w:szCs w:val="28"/>
          <w:lang w:val="en-US"/>
        </w:rPr>
        <w:t>.</w:t>
      </w:r>
    </w:p>
    <w:p w14:paraId="05ABD805" w14:textId="77777777" w:rsidR="00E12575" w:rsidRPr="002D1DF2" w:rsidRDefault="00E12575" w:rsidP="007E7851">
      <w:pPr>
        <w:jc w:val="both"/>
        <w:rPr>
          <w:sz w:val="28"/>
          <w:szCs w:val="28"/>
          <w:lang w:val="en-US"/>
        </w:rPr>
      </w:pPr>
    </w:p>
    <w:p w14:paraId="2C8ADAE2" w14:textId="77777777" w:rsidR="00E12575" w:rsidRPr="002D1DF2" w:rsidRDefault="00E12575" w:rsidP="007E7851">
      <w:pPr>
        <w:pStyle w:val="a3"/>
        <w:ind w:firstLine="539"/>
        <w:jc w:val="both"/>
        <w:rPr>
          <w:lang w:val="en-US"/>
        </w:rPr>
      </w:pPr>
      <w:r w:rsidRPr="002D1DF2">
        <w:t>Поршень</w:t>
      </w:r>
      <w:r w:rsidRPr="002D1DF2">
        <w:rPr>
          <w:lang w:val="en-US"/>
        </w:rPr>
        <w:t xml:space="preserve"> </w:t>
      </w:r>
      <w:r w:rsidRPr="002D1DF2">
        <w:t>сақиналарында</w:t>
      </w:r>
      <w:r w:rsidRPr="002D1DF2">
        <w:rPr>
          <w:lang w:val="en-US"/>
        </w:rPr>
        <w:t xml:space="preserve"> </w:t>
      </w:r>
      <w:r w:rsidRPr="002D1DF2">
        <w:t>жүретін</w:t>
      </w:r>
      <w:r w:rsidRPr="002D1DF2">
        <w:rPr>
          <w:lang w:val="en-US"/>
        </w:rPr>
        <w:t xml:space="preserve"> </w:t>
      </w:r>
      <w:r w:rsidRPr="002D1DF2">
        <w:t>процестерді</w:t>
      </w:r>
      <w:r w:rsidRPr="002D1DF2">
        <w:rPr>
          <w:lang w:val="en-US"/>
        </w:rPr>
        <w:t xml:space="preserve"> </w:t>
      </w:r>
      <w:r w:rsidRPr="002D1DF2">
        <w:t>тереңірек</w:t>
      </w:r>
      <w:r w:rsidRPr="002D1DF2">
        <w:rPr>
          <w:lang w:val="en-US"/>
        </w:rPr>
        <w:t xml:space="preserve"> </w:t>
      </w:r>
      <w:r w:rsidRPr="002D1DF2">
        <w:t>түсіну</w:t>
      </w:r>
      <w:r w:rsidRPr="002D1DF2">
        <w:rPr>
          <w:lang w:val="en-US"/>
        </w:rPr>
        <w:t xml:space="preserve"> </w:t>
      </w:r>
      <w:r w:rsidRPr="002D1DF2">
        <w:t>үшін</w:t>
      </w:r>
      <w:r w:rsidRPr="002D1DF2">
        <w:rPr>
          <w:lang w:val="en-US"/>
        </w:rPr>
        <w:t xml:space="preserve"> </w:t>
      </w:r>
      <w:r w:rsidRPr="002D1DF2">
        <w:t>келесідей</w:t>
      </w:r>
      <w:r w:rsidRPr="002D1DF2">
        <w:rPr>
          <w:lang w:val="en-US"/>
        </w:rPr>
        <w:t xml:space="preserve"> </w:t>
      </w:r>
      <w:r w:rsidRPr="002D1DF2">
        <w:t>жұмыстар</w:t>
      </w:r>
      <w:r w:rsidRPr="002D1DF2">
        <w:rPr>
          <w:lang w:val="en-US"/>
        </w:rPr>
        <w:t xml:space="preserve"> </w:t>
      </w:r>
      <w:r w:rsidRPr="002D1DF2">
        <w:t>жүргізу</w:t>
      </w:r>
      <w:r w:rsidRPr="002D1DF2">
        <w:rPr>
          <w:lang w:val="en-US"/>
        </w:rPr>
        <w:t xml:space="preserve"> </w:t>
      </w:r>
      <w:r w:rsidRPr="002D1DF2">
        <w:t>ұсынылады</w:t>
      </w:r>
      <w:r w:rsidRPr="002D1DF2">
        <w:rPr>
          <w:lang w:val="en-US"/>
        </w:rPr>
        <w:t>:</w:t>
      </w:r>
    </w:p>
    <w:p w14:paraId="65FBEA3D" w14:textId="77777777" w:rsidR="00E12575" w:rsidRPr="002D1DF2" w:rsidRDefault="00E12575" w:rsidP="007E7851">
      <w:pPr>
        <w:pStyle w:val="af3"/>
        <w:numPr>
          <w:ilvl w:val="0"/>
          <w:numId w:val="6"/>
        </w:numPr>
        <w:spacing w:after="0" w:line="240" w:lineRule="auto"/>
        <w:jc w:val="both"/>
        <w:rPr>
          <w:rFonts w:ascii="Times New Roman" w:eastAsia="Times New Roman" w:hAnsi="Times New Roman"/>
          <w:sz w:val="28"/>
          <w:szCs w:val="28"/>
          <w:lang w:val="en-US"/>
        </w:rPr>
      </w:pPr>
      <w:r w:rsidRPr="002D1DF2">
        <w:rPr>
          <w:rFonts w:ascii="Times New Roman" w:eastAsia="Times New Roman" w:hAnsi="Times New Roman"/>
          <w:sz w:val="28"/>
          <w:szCs w:val="28"/>
        </w:rPr>
        <w:t>теориялық</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есептеулерді</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тексеру</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мақсатында</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эксперименттік</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зерттеулер</w:t>
      </w:r>
      <w:r w:rsidRPr="002D1DF2">
        <w:rPr>
          <w:rFonts w:ascii="Times New Roman" w:eastAsia="Times New Roman" w:hAnsi="Times New Roman"/>
          <w:sz w:val="28"/>
          <w:szCs w:val="28"/>
          <w:lang w:val="en-US"/>
        </w:rPr>
        <w:t xml:space="preserve"> </w:t>
      </w:r>
      <w:r w:rsidRPr="002D1DF2">
        <w:rPr>
          <w:rFonts w:ascii="Times New Roman" w:eastAsia="Times New Roman" w:hAnsi="Times New Roman"/>
          <w:sz w:val="28"/>
          <w:szCs w:val="28"/>
        </w:rPr>
        <w:t>жүргізу</w:t>
      </w:r>
      <w:r w:rsidRPr="002D1DF2">
        <w:rPr>
          <w:rFonts w:ascii="Times New Roman" w:eastAsia="Times New Roman" w:hAnsi="Times New Roman"/>
          <w:sz w:val="28"/>
          <w:szCs w:val="28"/>
          <w:lang w:val="en-US"/>
        </w:rPr>
        <w:t>;</w:t>
      </w:r>
    </w:p>
    <w:p w14:paraId="0C5613B5" w14:textId="77777777" w:rsidR="00E12575" w:rsidRPr="002D1DF2" w:rsidRDefault="00E12575" w:rsidP="007E7851">
      <w:pPr>
        <w:pStyle w:val="af3"/>
        <w:numPr>
          <w:ilvl w:val="0"/>
          <w:numId w:val="6"/>
        </w:numPr>
        <w:spacing w:after="0" w:line="240" w:lineRule="auto"/>
        <w:jc w:val="both"/>
        <w:rPr>
          <w:rFonts w:ascii="Times New Roman" w:eastAsia="Times New Roman" w:hAnsi="Times New Roman"/>
          <w:sz w:val="28"/>
          <w:szCs w:val="28"/>
        </w:rPr>
      </w:pPr>
      <w:r w:rsidRPr="002D1DF2">
        <w:rPr>
          <w:rFonts w:ascii="Times New Roman" w:eastAsia="Times New Roman" w:hAnsi="Times New Roman"/>
          <w:sz w:val="28"/>
          <w:szCs w:val="28"/>
        </w:rPr>
        <w:t>температура мен майлаудың қысымның таралуына әсерін талдау;</w:t>
      </w:r>
    </w:p>
    <w:p w14:paraId="5D3ECFA8" w14:textId="77777777" w:rsidR="00E12575" w:rsidRPr="002D1DF2" w:rsidRDefault="00E12575" w:rsidP="007E7851">
      <w:pPr>
        <w:pStyle w:val="af3"/>
        <w:numPr>
          <w:ilvl w:val="0"/>
          <w:numId w:val="6"/>
        </w:numPr>
        <w:spacing w:after="0" w:line="240" w:lineRule="auto"/>
        <w:jc w:val="both"/>
        <w:rPr>
          <w:rFonts w:ascii="Times New Roman" w:eastAsia="Times New Roman" w:hAnsi="Times New Roman"/>
          <w:sz w:val="28"/>
          <w:szCs w:val="28"/>
        </w:rPr>
      </w:pPr>
      <w:r w:rsidRPr="002D1DF2">
        <w:rPr>
          <w:rFonts w:ascii="Times New Roman" w:eastAsia="Times New Roman" w:hAnsi="Times New Roman"/>
          <w:sz w:val="28"/>
          <w:szCs w:val="28"/>
        </w:rPr>
        <w:t>қозғалтқыштың әртүрлі жұмыс режимдерінде поршень сақиналарының беріктігін зерттеу.</w:t>
      </w:r>
    </w:p>
    <w:p w14:paraId="4DB1561E" w14:textId="77777777" w:rsidR="00E12575" w:rsidRPr="002D1DF2" w:rsidRDefault="00E12575" w:rsidP="007E7851">
      <w:pPr>
        <w:pStyle w:val="a3"/>
        <w:ind w:firstLine="539"/>
        <w:jc w:val="both"/>
      </w:pPr>
      <w:r w:rsidRPr="002D1DF2">
        <w:t>Қысымның біркелкі таралуы жергілікті шамадан тыс жүктемелерді азайтуға мүмкіндік береді, бұл өз кезегінде цилиндр-поршень тобының ұзақ мерзімділігіне оң әсер етеді. Осылайша, екі жартысақинадан тұратын конструкцияны қолдану қозғалтқыштың қызмет ету мерзімін ұлғайтуға және үйкеліс шығындарын азайтуға мүмкіндік береді, бұл қазіргі заманғы қуатты агрегаттар үшін аса маңызды.</w:t>
      </w:r>
    </w:p>
    <w:p w14:paraId="2741A0EE" w14:textId="77777777" w:rsidR="00E12575" w:rsidRPr="002D1DF2" w:rsidRDefault="00E12575" w:rsidP="007E7851">
      <w:pPr>
        <w:jc w:val="both"/>
        <w:rPr>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9"/>
        <w:gridCol w:w="5016"/>
      </w:tblGrid>
      <w:tr w:rsidR="00E12575" w:rsidRPr="002D1DF2" w14:paraId="328A70DE" w14:textId="77777777" w:rsidTr="00B323A2">
        <w:tc>
          <w:tcPr>
            <w:tcW w:w="4339" w:type="dxa"/>
          </w:tcPr>
          <w:p w14:paraId="1BC790BF" w14:textId="77777777" w:rsidR="00E12575" w:rsidRPr="002D1DF2" w:rsidRDefault="00E12575" w:rsidP="007E7851">
            <w:pPr>
              <w:jc w:val="both"/>
              <w:rPr>
                <w:sz w:val="28"/>
                <w:szCs w:val="28"/>
              </w:rPr>
            </w:pPr>
            <w:r w:rsidRPr="002D1DF2">
              <w:rPr>
                <w:noProof/>
                <w:sz w:val="28"/>
                <w:szCs w:val="28"/>
              </w:rPr>
              <w:drawing>
                <wp:inline distT="0" distB="0" distL="0" distR="0" wp14:anchorId="674C4CF5" wp14:editId="753138D4">
                  <wp:extent cx="2286000" cy="3167656"/>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291340" cy="3175056"/>
                          </a:xfrm>
                          <a:prstGeom prst="rect">
                            <a:avLst/>
                          </a:prstGeom>
                        </pic:spPr>
                      </pic:pic>
                    </a:graphicData>
                  </a:graphic>
                </wp:inline>
              </w:drawing>
            </w:r>
          </w:p>
        </w:tc>
        <w:tc>
          <w:tcPr>
            <w:tcW w:w="5016" w:type="dxa"/>
          </w:tcPr>
          <w:p w14:paraId="5208B166" w14:textId="77777777" w:rsidR="00E12575" w:rsidRPr="002D1DF2" w:rsidRDefault="00E12575" w:rsidP="007E7851">
            <w:pPr>
              <w:jc w:val="both"/>
              <w:rPr>
                <w:sz w:val="28"/>
                <w:szCs w:val="28"/>
              </w:rPr>
            </w:pPr>
            <w:r w:rsidRPr="002D1DF2">
              <w:rPr>
                <w:noProof/>
                <w:sz w:val="28"/>
                <w:szCs w:val="28"/>
              </w:rPr>
              <w:drawing>
                <wp:inline distT="0" distB="0" distL="0" distR="0" wp14:anchorId="7C5E1772" wp14:editId="40B66920">
                  <wp:extent cx="3042872" cy="3154114"/>
                  <wp:effectExtent l="0" t="0" r="5715" b="825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050113" cy="3161620"/>
                          </a:xfrm>
                          <a:prstGeom prst="rect">
                            <a:avLst/>
                          </a:prstGeom>
                        </pic:spPr>
                      </pic:pic>
                    </a:graphicData>
                  </a:graphic>
                </wp:inline>
              </w:drawing>
            </w:r>
          </w:p>
        </w:tc>
      </w:tr>
      <w:tr w:rsidR="00E12575" w:rsidRPr="002D1DF2" w14:paraId="1AEB65B6" w14:textId="77777777" w:rsidTr="00B323A2">
        <w:tc>
          <w:tcPr>
            <w:tcW w:w="4339" w:type="dxa"/>
          </w:tcPr>
          <w:p w14:paraId="0418D430" w14:textId="77777777" w:rsidR="00E12575" w:rsidRPr="002D1DF2" w:rsidRDefault="00E12575" w:rsidP="007E7851">
            <w:pPr>
              <w:jc w:val="center"/>
              <w:rPr>
                <w:b/>
                <w:bCs/>
              </w:rPr>
            </w:pPr>
            <w:r w:rsidRPr="002D1DF2">
              <w:t>а)</w:t>
            </w:r>
            <w:r w:rsidRPr="002D1DF2">
              <w:rPr>
                <w:b/>
                <w:bCs/>
              </w:rPr>
              <w:t xml:space="preserve"> </w:t>
            </w:r>
            <w:r w:rsidRPr="002D1DF2">
              <w:rPr>
                <w:rStyle w:val="af2"/>
                <w:b w:val="0"/>
                <w:bCs w:val="0"/>
              </w:rPr>
              <w:t>дәстүрлі компрессиялық поршень сақинасы</w:t>
            </w:r>
          </w:p>
        </w:tc>
        <w:tc>
          <w:tcPr>
            <w:tcW w:w="5016" w:type="dxa"/>
          </w:tcPr>
          <w:p w14:paraId="4790D941" w14:textId="77777777" w:rsidR="00E12575" w:rsidRPr="002D1DF2" w:rsidRDefault="00E12575" w:rsidP="007E7851">
            <w:pPr>
              <w:jc w:val="both"/>
              <w:rPr>
                <w:b/>
                <w:bCs/>
              </w:rPr>
            </w:pPr>
            <w:r w:rsidRPr="002D1DF2">
              <w:rPr>
                <w:rFonts w:eastAsiaTheme="minorEastAsia"/>
                <w:b/>
                <w:bCs/>
              </w:rPr>
              <w:t>б</w:t>
            </w:r>
            <w:r w:rsidRPr="002D1DF2">
              <w:rPr>
                <w:rFonts w:eastAsiaTheme="minorEastAsia"/>
              </w:rPr>
              <w:t>) екі жартысақинадан тұратын құрылым</w:t>
            </w:r>
          </w:p>
        </w:tc>
      </w:tr>
    </w:tbl>
    <w:p w14:paraId="31891DCB" w14:textId="77777777" w:rsidR="00E12575" w:rsidRPr="002D1DF2" w:rsidRDefault="00E12575" w:rsidP="007E7851">
      <w:pPr>
        <w:jc w:val="center"/>
        <w:rPr>
          <w:sz w:val="28"/>
          <w:szCs w:val="28"/>
        </w:rPr>
      </w:pPr>
      <w:r w:rsidRPr="002D1DF2">
        <w:rPr>
          <w:sz w:val="28"/>
          <w:szCs w:val="28"/>
        </w:rPr>
        <w:t>2.13-сурет – Компрессиялық сақинаның цилиндр айнасына түсіретін қысым эпюрасы</w:t>
      </w:r>
    </w:p>
    <w:p w14:paraId="7448C79D" w14:textId="77777777" w:rsidR="00E12575" w:rsidRPr="002D1DF2" w:rsidRDefault="00E12575" w:rsidP="007E7851">
      <w:pPr>
        <w:ind w:firstLine="709"/>
        <w:jc w:val="both"/>
        <w:rPr>
          <w:sz w:val="28"/>
          <w:szCs w:val="28"/>
        </w:rPr>
      </w:pPr>
    </w:p>
    <w:p w14:paraId="271ECE31" w14:textId="77777777" w:rsidR="00E12575" w:rsidRPr="002D1DF2" w:rsidRDefault="00E12575" w:rsidP="007E7851">
      <w:pPr>
        <w:pStyle w:val="a3"/>
        <w:ind w:firstLine="539"/>
        <w:jc w:val="both"/>
      </w:pPr>
    </w:p>
    <w:p w14:paraId="63D906E3" w14:textId="77777777" w:rsidR="00E12575" w:rsidRPr="002D1DF2" w:rsidRDefault="00E12575" w:rsidP="007E7851">
      <w:pPr>
        <w:pStyle w:val="2"/>
        <w:rPr>
          <w:szCs w:val="28"/>
        </w:rPr>
      </w:pPr>
      <w:bookmarkStart w:id="24" w:name="_Toc201692298"/>
      <w:r w:rsidRPr="002D1DF2">
        <w:rPr>
          <w:szCs w:val="28"/>
        </w:rPr>
        <w:lastRenderedPageBreak/>
        <w:t>2-бөлім бойынша қорытындылар</w:t>
      </w:r>
      <w:bookmarkEnd w:id="24"/>
    </w:p>
    <w:p w14:paraId="17EA318C" w14:textId="77777777" w:rsidR="00E12575" w:rsidRPr="002D1DF2" w:rsidRDefault="00E12575" w:rsidP="007E7851">
      <w:pPr>
        <w:pStyle w:val="a3"/>
        <w:ind w:firstLine="539"/>
        <w:jc w:val="both"/>
        <w:rPr>
          <w:b/>
        </w:rPr>
      </w:pPr>
    </w:p>
    <w:p w14:paraId="6F2276D5" w14:textId="77777777" w:rsidR="002B4C7E" w:rsidRPr="00F759F6" w:rsidRDefault="002B4C7E" w:rsidP="002B4C7E">
      <w:pPr>
        <w:pStyle w:val="a3"/>
        <w:ind w:firstLine="539"/>
        <w:jc w:val="both"/>
      </w:pPr>
      <w:r w:rsidRPr="00F759F6">
        <w:t>Бұл бөлімде компрессиялық поршендік сақиналардың үйкелісін азайту және қызмет ету мерзімін ұзарту мақсатында жасалған теориялық негіздер қарастырылды. Алғашқы тарауда поршендік сақиналардың трибологиялық мінездемесі талданып, олардың жұмыс барысында үш негізгі майлау режиміне (гидродинамикалық, шекті және аралас) ауысатыны анықталды. Гидродинамикалық майлауда май қабаты жеткілікті қалың болып, беткі кедір-бұдырлар біршама жүктемені көтереді. Шекті режимде май қабаты жұқарып, жүктеме толығымен немесе негізінен беткі кедір-бұдырлар арқылы беріледі. Аралас майлау режимі екеуінің аралық кезеңін кесіп өтеді және ол жоғары жүктеме, төмен жылдамдық немесе май тұтқырлығы төмендеген кезде байқалады. Осылайша, майлау режимдерін дұрыс таңдау мен басқару арқылы үйкеліс күшін төмендетіп, сақиналардың тозу қарқынын тиімді түрде басқара алу мүмкіндіктері зор екендігі көрсетілді.</w:t>
      </w:r>
    </w:p>
    <w:p w14:paraId="1835CD8E" w14:textId="77777777" w:rsidR="002B4C7E" w:rsidRPr="00F759F6" w:rsidRDefault="002B4C7E" w:rsidP="002B4C7E">
      <w:pPr>
        <w:pStyle w:val="a3"/>
        <w:ind w:firstLine="539"/>
        <w:jc w:val="both"/>
      </w:pPr>
      <w:r w:rsidRPr="00F759F6">
        <w:t>Келесі бөлімде сыртқы үйкеліс кезінде беттердің өзара әрекеттесуі қарастырылып, ол тек беткі кедір-бұдырлардың жанасуымен шектелмей, сонымен қатар жанасу аймағына жақын жатқан материалдардың құрылымдық деформациясын да қамтитыны көрсетілді. Шиналар беттерінің микрон сипаттағы кедір-бұдырларының ену тереңдігі және олардың механикалық қасиеттері үйкеліс пен тозуға тікелей әсер ететіні түсіндірілді. Сонымен қатар, адгезиялық және деформациялық компоненттердің үйлесімді өсуі арқылы неғұрлым тұрақты үйкеліс мінез-құлықтарын қамтамасыз ету әдістері, мысалы, беткі қабатты арнайы жұқа беттік жабындармен өңдеу мен материалдың ішкі беріктігін төмендету тәсілдері ұсынылды. Бұлар сыртқы үйкеліс кезінде материалдардың шеткі қабатында пластикаға қарсы тұрақтылықты төмендетіп, төменгі қабаттардың беріктігін жоғарылатып, жанасу кезінде тозуды азайту ролін атқарады.</w:t>
      </w:r>
    </w:p>
    <w:p w14:paraId="631B83F2" w14:textId="77777777" w:rsidR="002B4C7E" w:rsidRPr="00F759F6" w:rsidRDefault="002B4C7E" w:rsidP="002B4C7E">
      <w:pPr>
        <w:pStyle w:val="a3"/>
        <w:ind w:firstLine="539"/>
        <w:jc w:val="both"/>
      </w:pPr>
      <w:r w:rsidRPr="00F759F6">
        <w:t>Тағы бір бөлімде түсті металдарды (мыс, қола, жез) қолданудың теориялық негіздері ашылып, олардың жоғары жылу өткізгіштігі, пластикалық қасиеті және адгезиялық беріктіктегі артықшылықтары сипатталды. Нақты жағдайларда мыс пленкасының жанасу аймағында орналасуы жанасу ауданын ұлғайтып, беткі микрокедір-бұдырларды біркелкі басып, тозуды төмендететіні атап өтілді. Сонымен қатар, мыс, жез және қола секілді материалдардың жоғары пластикасы бетке біркелкі жүктеме таратуға ықпал етіп, жергілікті жағдайларда жарықшақтардың пайда болуын шектейді. Молекулярлық-механикалық теория негізінде үйкеліс күші адгезиялық және деформациялық компоненттің қосындысы ретінде қарастырылып, түсті металдардың жанасу аймағымен өзара әрекеттесу тиімділігі көрсетілді.</w:t>
      </w:r>
    </w:p>
    <w:p w14:paraId="31A1C012" w14:textId="77777777" w:rsidR="002B4C7E" w:rsidRPr="00F759F6" w:rsidRDefault="002B4C7E" w:rsidP="002B4C7E">
      <w:pPr>
        <w:pStyle w:val="a3"/>
        <w:ind w:firstLine="539"/>
        <w:jc w:val="both"/>
      </w:pPr>
      <w:r w:rsidRPr="00F759F6">
        <w:t xml:space="preserve">Одан әрі компрессиялық сақиналардың биметаллизациясын мыс негізінде жүзеге асыру жолдары талданып, компрессиялық сақинаның жұмыс сипаттамаларын жақсарту үшін графит немесе басқа антифрикциялық қоспалармен бірге қолдану тиімділігі сөз болды. Бұл әдіс арқылы сақиналар гильзаның деформацияланған бетімен үйлесімді түрде жанасып, жоғары </w:t>
      </w:r>
      <w:r w:rsidRPr="00F759F6">
        <w:lastRenderedPageBreak/>
        <w:t>температура мен қатты жүктемелер әсерінен жылуды тиімді таратып, адгезиялық үйкелісті азайтады. Мұндай сақиналар тек майлы емес, тіпті құрғақ үйкеліс жағдайында да жұмыс істей алатындықтан, мотор-сағаттар бойынша қызмет мерзімін айтарлықтай ұзартады.</w:t>
      </w:r>
    </w:p>
    <w:p w14:paraId="25522E42" w14:textId="77777777" w:rsidR="002B4C7E" w:rsidRPr="00F759F6" w:rsidRDefault="002B4C7E" w:rsidP="002B4C7E">
      <w:pPr>
        <w:pStyle w:val="a3"/>
        <w:ind w:firstLine="539"/>
        <w:jc w:val="both"/>
      </w:pPr>
      <w:r w:rsidRPr="00F759F6">
        <w:t>Сонымен қатар, цилиндр-поршень тобындағы тығыздағыш элементтердің конструкциясы талданып, компрессиялық сақиналарға қоспа ретінде түсті металдар мен графитті пайдаланудың артықшылықтары көрсетілді. Қосымша зерттеулер нәтижесінде сақиналардың екі жартыдан құралған жаңа конструкциясы ұсынылып, ол газ қысымының таралуын біркелкілеуге, сызықты және салмақтық тозу қарқындылықтарын азайтуға мүмкіндік беретіндігі анықталды. Жаңа конструкцияда поршеньге орналасқан сақиналар серіппелер арқылы цилиндр қабырғасына тұрақты түрде басылып тұрады, бұл газөткізбейтіндікті үздіксіз қамтамасыз етіп, тозу кезінде пайда болатын саңылаулардың әсерін азайтады.</w:t>
      </w:r>
    </w:p>
    <w:p w14:paraId="5CC56AE6" w14:textId="77777777" w:rsidR="002B4C7E" w:rsidRPr="00F759F6" w:rsidRDefault="002B4C7E" w:rsidP="002B4C7E">
      <w:pPr>
        <w:pStyle w:val="a3"/>
        <w:ind w:firstLine="539"/>
        <w:jc w:val="both"/>
      </w:pPr>
      <w:r w:rsidRPr="00F759F6">
        <w:t>Соңында поршеньдік сақиналардың цилиндр гильзасына түсіретін қысымы талданып, оның едәуір бөлігінің сақинаның серпімділік күші мен газ қысымының қосындысына тәуелді екендігі анықталды. Газ қысымы сақина бетіндегі нақты жанасу компонентін айтарлықтай арттырып, қысым эпюрасының біркелкі таралуын қамтамасыз ету жобалаудағы басты міндет болып саналады. Екі жартысақиналық конструкция газ қысымын сақинаның екі алды-артынан бірдей қабылдап, қысымды бір қалыпты таратуға мүмкіндік береді.</w:t>
      </w:r>
    </w:p>
    <w:p w14:paraId="1CA2D9FD" w14:textId="77777777" w:rsidR="002B4C7E" w:rsidRPr="00F759F6" w:rsidRDefault="002B4C7E" w:rsidP="002B4C7E">
      <w:pPr>
        <w:pStyle w:val="a3"/>
        <w:ind w:firstLine="539"/>
        <w:jc w:val="both"/>
      </w:pPr>
      <w:r w:rsidRPr="00F759F6">
        <w:t>Осылайша, 2-бөлімнің негізгі қорытындысы – компрессиялық поршендік сақиналарда үйкеліс пен тозуды азайту мақсатында түсті металдарды қолдану, беткі деформацияның, адгезия мен пластикалық компоненттердің өзара әсерін басқару, сондай-ақ жаңа екі жартыдан тұратын конструкция арқылы газ қысымын біркелкі тарату сияқты негізгі теориялық қағидаларды қолдану ерекше маңызға ие екендігін көрсетеді. Бұл әдістерді жүзеге асыру поршеньдік тізбектегі механикалық шығындарды едәуір қысқартып, қозғалтқыштың қызмет ету мерзімі мен сенімділігін арттыруға мүмкіндік береді.</w:t>
      </w:r>
    </w:p>
    <w:p w14:paraId="0522FEA5" w14:textId="77777777" w:rsidR="00E12575" w:rsidRPr="002D1DF2" w:rsidRDefault="00E12575" w:rsidP="007E7851">
      <w:pPr>
        <w:jc w:val="both"/>
        <w:rPr>
          <w:sz w:val="28"/>
          <w:szCs w:val="28"/>
        </w:rPr>
      </w:pPr>
    </w:p>
    <w:p w14:paraId="5C65797A" w14:textId="41AD60B7" w:rsidR="005428FC" w:rsidRPr="002D1DF2" w:rsidRDefault="005428FC" w:rsidP="007E7851">
      <w:pPr>
        <w:ind w:firstLine="709"/>
        <w:jc w:val="both"/>
        <w:rPr>
          <w:sz w:val="28"/>
          <w:szCs w:val="28"/>
        </w:rPr>
      </w:pPr>
    </w:p>
    <w:p w14:paraId="1FC1CE71" w14:textId="00367DB4" w:rsidR="005428FC" w:rsidRPr="002D1DF2" w:rsidRDefault="005428FC" w:rsidP="007E7851">
      <w:pPr>
        <w:pStyle w:val="a3"/>
        <w:ind w:firstLine="0"/>
        <w:jc w:val="both"/>
        <w:sectPr w:rsidR="005428FC" w:rsidRPr="002D1DF2">
          <w:pgSz w:w="11906" w:h="16838"/>
          <w:pgMar w:top="1134" w:right="850" w:bottom="1134" w:left="1701" w:header="708" w:footer="708" w:gutter="0"/>
          <w:cols w:space="708"/>
          <w:docGrid w:linePitch="360"/>
        </w:sectPr>
      </w:pPr>
    </w:p>
    <w:p w14:paraId="0FDD1505" w14:textId="77777777" w:rsidR="00F26E74" w:rsidRPr="002D1DF2" w:rsidRDefault="00F26E74" w:rsidP="007E7851">
      <w:pPr>
        <w:keepNext/>
        <w:jc w:val="center"/>
        <w:outlineLvl w:val="0"/>
        <w:rPr>
          <w:sz w:val="28"/>
        </w:rPr>
      </w:pPr>
      <w:bookmarkStart w:id="25" w:name="_Toc201692299"/>
      <w:r w:rsidRPr="002D1DF2">
        <w:rPr>
          <w:b/>
          <w:bCs/>
          <w:sz w:val="28"/>
        </w:rPr>
        <w:lastRenderedPageBreak/>
        <w:t xml:space="preserve">3 ЦИЛИНДРДЕГІ ПОРШЕННІҢ ӘЗІРЛЕНГЕН ТЫҒЫЗДАУ </w:t>
      </w:r>
      <w:r w:rsidRPr="002D1DF2">
        <w:rPr>
          <w:b/>
          <w:bCs/>
          <w:sz w:val="28"/>
          <w:lang w:val="kk-KZ"/>
        </w:rPr>
        <w:t>КОНСТРУКЦИЯС</w:t>
      </w:r>
      <w:r w:rsidRPr="002D1DF2">
        <w:rPr>
          <w:b/>
          <w:bCs/>
          <w:sz w:val="28"/>
        </w:rPr>
        <w:t>ЫНЫҢ ЖҰМЫСҚА ЖАРАМДЫЛЫҒЫН ЭКСПЕРИМЕНТТІК ЗЕРТТЕУ</w:t>
      </w:r>
      <w:bookmarkEnd w:id="25"/>
    </w:p>
    <w:p w14:paraId="2F7C1FAF" w14:textId="77777777" w:rsidR="00F26E74" w:rsidRPr="002D1DF2" w:rsidRDefault="00F26E74" w:rsidP="007E7851">
      <w:pPr>
        <w:jc w:val="both"/>
        <w:rPr>
          <w:b/>
          <w:sz w:val="28"/>
        </w:rPr>
      </w:pPr>
    </w:p>
    <w:p w14:paraId="47D85643" w14:textId="77777777" w:rsidR="00F26E74" w:rsidRPr="002D1DF2" w:rsidRDefault="00F26E74" w:rsidP="000A5408">
      <w:pPr>
        <w:pStyle w:val="2"/>
      </w:pPr>
      <w:bookmarkStart w:id="26" w:name="_Toc201692300"/>
      <w:r w:rsidRPr="002D1DF2">
        <w:t xml:space="preserve">3.1 </w:t>
      </w:r>
      <w:r w:rsidRPr="002D1DF2">
        <w:rPr>
          <w:lang w:val="kk-KZ"/>
        </w:rPr>
        <w:t>Жаңа</w:t>
      </w:r>
      <w:r w:rsidRPr="002D1DF2">
        <w:t xml:space="preserve"> тығыздау </w:t>
      </w:r>
      <w:r w:rsidRPr="002D1DF2">
        <w:rPr>
          <w:lang w:val="kk-KZ"/>
        </w:rPr>
        <w:t xml:space="preserve">конструкциясының </w:t>
      </w:r>
      <w:r w:rsidRPr="002D1DF2">
        <w:t>параметрлерін бағалауға арналған эксперименттік қондырғы</w:t>
      </w:r>
      <w:bookmarkEnd w:id="26"/>
    </w:p>
    <w:p w14:paraId="51723270" w14:textId="77777777" w:rsidR="00F26E74" w:rsidRPr="002D1DF2" w:rsidRDefault="00F26E74" w:rsidP="007E7851">
      <w:pPr>
        <w:ind w:firstLine="540"/>
        <w:jc w:val="both"/>
        <w:rPr>
          <w:sz w:val="28"/>
        </w:rPr>
      </w:pPr>
    </w:p>
    <w:p w14:paraId="2505D452" w14:textId="2D0E6872" w:rsidR="00F26E74" w:rsidRPr="002D1DF2" w:rsidRDefault="00F26E74" w:rsidP="007E7851">
      <w:pPr>
        <w:ind w:firstLine="540"/>
        <w:jc w:val="both"/>
        <w:rPr>
          <w:sz w:val="28"/>
        </w:rPr>
      </w:pPr>
      <w:r w:rsidRPr="002D1DF2">
        <w:rPr>
          <w:sz w:val="28"/>
        </w:rPr>
        <w:t xml:space="preserve">Цилиндрдегі поршеннің әзірленген тығыздау </w:t>
      </w:r>
      <w:r w:rsidRPr="002D1DF2">
        <w:rPr>
          <w:sz w:val="28"/>
          <w:lang w:val="kk-KZ"/>
        </w:rPr>
        <w:t>конструкцияс</w:t>
      </w:r>
      <w:r w:rsidRPr="002D1DF2">
        <w:rPr>
          <w:sz w:val="28"/>
        </w:rPr>
        <w:t>ының жұмысқа жарамдылығын эксперименттік зерттеу нәтижелерімен растау қажет. Зерттелетін тораптың ерекшеліктерін ескере отырып, эксперименттік зерттеулер үшін нақты бұйым үлгілерін зерттеу принципі қабылданды [</w:t>
      </w:r>
      <w:r w:rsidRPr="002D1DF2">
        <w:rPr>
          <w:sz w:val="28"/>
          <w:lang w:val="kk-KZ"/>
        </w:rPr>
        <w:t>68</w:t>
      </w:r>
      <w:r w:rsidRPr="002D1DF2">
        <w:rPr>
          <w:sz w:val="28"/>
        </w:rPr>
        <w:t>]. ГОСТ 30480-97 стандартына сәйкес [</w:t>
      </w:r>
      <w:r w:rsidRPr="002D1DF2">
        <w:rPr>
          <w:sz w:val="28"/>
          <w:lang w:val="kk-KZ"/>
        </w:rPr>
        <w:t>69</w:t>
      </w:r>
      <w:r w:rsidRPr="002D1DF2">
        <w:rPr>
          <w:sz w:val="28"/>
        </w:rPr>
        <w:t>], құрастырмалы тораптардағы триботехникалық жұптардың нақты үлгілерін стендтік сынау, стендте шынайы пайдалану жағдайларын қайта жаңғырта отырып, тозуға төзімділік көрсеткіштерін алуға мүмкіндік береді, осы негізде зерттеліп жатқан элементтердің жұмыс ресурсы бағаланады. Осыған сәйкес әзірленген тығыздау торабы зерттелген стендтік қондырғы жасалды. Стендтік қондырғы сериялық екі цилиндрлі УД-2 қозғалтқышының (3.1-сурет) [</w:t>
      </w:r>
      <w:r w:rsidRPr="002D1DF2">
        <w:rPr>
          <w:sz w:val="28"/>
          <w:lang w:val="kk-KZ"/>
        </w:rPr>
        <w:t>70</w:t>
      </w:r>
      <w:r w:rsidRPr="002D1DF2">
        <w:rPr>
          <w:sz w:val="28"/>
        </w:rPr>
        <w:t xml:space="preserve">] негізінде жасалды, онда цилиндрлер әзірленген тығыздау торабына арналған жұмыс шарттарын қамтамасыз ету үшін жаңғыртылды </w:t>
      </w:r>
      <w:r w:rsidRPr="00F759F6">
        <w:rPr>
          <w:sz w:val="28"/>
        </w:rPr>
        <w:t>(</w:t>
      </w:r>
      <w:r w:rsidR="00071B36" w:rsidRPr="00F759F6">
        <w:rPr>
          <w:sz w:val="28"/>
        </w:rPr>
        <w:t>Қосымша В</w:t>
      </w:r>
      <w:r w:rsidRPr="00F759F6">
        <w:rPr>
          <w:sz w:val="28"/>
        </w:rPr>
        <w:t>).</w:t>
      </w:r>
    </w:p>
    <w:p w14:paraId="6BAF1B43" w14:textId="77777777" w:rsidR="00F26E74" w:rsidRPr="002D1DF2" w:rsidRDefault="00F26E74" w:rsidP="007E7851">
      <w:pPr>
        <w:ind w:firstLine="540"/>
        <w:jc w:val="both"/>
        <w:rPr>
          <w:sz w:val="28"/>
        </w:rPr>
      </w:pPr>
      <w:r w:rsidRPr="002D1DF2">
        <w:rPr>
          <w:sz w:val="28"/>
        </w:rPr>
        <w:t>Қозғалтқыштық стенд келесідей құрылымды ұсынады. Базалық екі цилиндрлі УД-2 қозғалтқышында (1) негізгі цилиндрлер ішкі диаметрі ұқсас түтік тәрізді ендірмемен (2) ауыстырылады. Бұл ендірмелер крейцкопфты тораптың бағыттаушысы болып табылады. Крейцкопфтың сырғытпасы (кареткасы) ретінде стандартты поршендер (3) қолданылады. Крейцкопф торабы қозғалтқыш картерінен шашырату арқылы тамшылатып берілетін маймен майланады. Жұмыс цилиндрлері (5), олардың орнына қозғалтқыштың стандартты цилиндрлері қолданылған, түтік тәрізді бағыттаушының (2) үстіне орнатылады.</w:t>
      </w:r>
    </w:p>
    <w:p w14:paraId="55594766" w14:textId="77777777" w:rsidR="00F26E74" w:rsidRPr="002D1DF2" w:rsidRDefault="00F26E74" w:rsidP="007E7851">
      <w:pPr>
        <w:ind w:firstLine="540"/>
        <w:jc w:val="both"/>
        <w:rPr>
          <w:sz w:val="28"/>
        </w:rPr>
      </w:pPr>
      <w:r w:rsidRPr="002D1DF2">
        <w:rPr>
          <w:sz w:val="28"/>
        </w:rPr>
        <w:t xml:space="preserve">Стандартты поршенде фланец (4) көмегімен поршень штогы (6) бекітіледі, оның жоғарғы бөлігінде зерттеліп жатқан </w:t>
      </w:r>
      <w:r w:rsidRPr="002D1DF2">
        <w:rPr>
          <w:sz w:val="28"/>
          <w:lang w:val="kk-KZ"/>
        </w:rPr>
        <w:t>жаңа</w:t>
      </w:r>
      <w:r w:rsidRPr="002D1DF2">
        <w:rPr>
          <w:sz w:val="28"/>
        </w:rPr>
        <w:t xml:space="preserve"> тығыздау</w:t>
      </w:r>
      <w:r w:rsidRPr="002D1DF2">
        <w:rPr>
          <w:sz w:val="28"/>
          <w:lang w:val="kk-KZ"/>
        </w:rPr>
        <w:t xml:space="preserve"> конструкциясы</w:t>
      </w:r>
      <w:r w:rsidRPr="002D1DF2">
        <w:rPr>
          <w:sz w:val="28"/>
        </w:rPr>
        <w:t xml:space="preserve"> бар болат поршень (7) орналасқан. Бұл поршень түтік тәрізді ендірмеге (2) бекітілген стандартты цилиндрде (5) қозғалады. Осылайша, крейцкопфты қозғалтқыштар құрудың белгілі принципі жүзеге асырылған. Қозғалтқыш картеріндегі (1) май зерттелетін цилиндрге (5) түспейді, себебі крейцкопф сырғытпасы (3) цилиндрдің көлденең қимасын жабады. Сондықтан </w:t>
      </w:r>
      <w:r w:rsidRPr="002D1DF2">
        <w:rPr>
          <w:sz w:val="28"/>
          <w:lang w:val="kk-KZ"/>
        </w:rPr>
        <w:t>зерттелетін</w:t>
      </w:r>
      <w:r w:rsidRPr="002D1DF2">
        <w:rPr>
          <w:sz w:val="28"/>
        </w:rPr>
        <w:t xml:space="preserve"> поршень (7) және компрессиялық сақиналар сұйық майсыз, яғни құрғақ тығыздау режимінде жұмыс істейді.</w:t>
      </w:r>
    </w:p>
    <w:p w14:paraId="5D14F828" w14:textId="77777777" w:rsidR="00F26E74" w:rsidRPr="002D1DF2" w:rsidRDefault="00F26E74" w:rsidP="007E7851">
      <w:pPr>
        <w:ind w:firstLine="540"/>
        <w:jc w:val="both"/>
        <w:rPr>
          <w:sz w:val="28"/>
        </w:rPr>
      </w:pPr>
      <w:r w:rsidRPr="002D1DF2">
        <w:rPr>
          <w:sz w:val="28"/>
        </w:rPr>
        <w:t>Қозғалтқыштың бір цилиндрі антифрикциялық қатты құраммен толтырылған ойығы бар қоладан жасалған тығыздау сақиналарымен жабдықталса, екінші цилиндр ұқсас құрылымдағы болат сақиналармен жабдықталды.</w:t>
      </w:r>
    </w:p>
    <w:p w14:paraId="16DC6C4A" w14:textId="77777777" w:rsidR="00A60C05" w:rsidRPr="002D1DF2" w:rsidRDefault="00A60C05" w:rsidP="00A60C05">
      <w:pPr>
        <w:ind w:firstLine="540"/>
        <w:jc w:val="both"/>
        <w:rPr>
          <w:sz w:val="28"/>
          <w:lang w:val="kk-KZ"/>
        </w:rPr>
      </w:pPr>
      <w:r w:rsidRPr="002D1DF2">
        <w:rPr>
          <w:sz w:val="28"/>
        </w:rPr>
        <w:t xml:space="preserve">Тәжірибелік цилиндрде қозғалатын бөлшектердің массасы артқанымен, бір-біріне қарама-қарсы қозғалған бірдей массалар механизмді өзара теңгерімдейді. Екі цилиндрдің поршендері бір-біріне қарама-қарсы фазада </w:t>
      </w:r>
      <w:r w:rsidRPr="002D1DF2">
        <w:rPr>
          <w:sz w:val="28"/>
        </w:rPr>
        <w:lastRenderedPageBreak/>
        <w:t>қозғалғандықтан (3.1-сурет) [</w:t>
      </w:r>
      <w:r w:rsidRPr="002D1DF2">
        <w:rPr>
          <w:sz w:val="28"/>
          <w:lang w:val="kk-KZ"/>
        </w:rPr>
        <w:t>70</w:t>
      </w:r>
      <w:r w:rsidRPr="002D1DF2">
        <w:rPr>
          <w:sz w:val="28"/>
        </w:rPr>
        <w:t>], қозғалтқыштың қозғалмалы бөлшектерінің массалары бірдей болғанда, теңгерім жасалып, қозғалтқыштың дірілдеуі жойылады.</w:t>
      </w:r>
    </w:p>
    <w:p w14:paraId="1506B4DB" w14:textId="77777777" w:rsidR="00F26E74" w:rsidRPr="002D1DF2" w:rsidRDefault="00F26E74" w:rsidP="007E7851">
      <w:pPr>
        <w:jc w:val="center"/>
        <w:rPr>
          <w:sz w:val="28"/>
        </w:rPr>
      </w:pPr>
      <w:r w:rsidRPr="002D1DF2">
        <w:rPr>
          <w:noProof/>
        </w:rPr>
        <w:drawing>
          <wp:inline distT="0" distB="0" distL="0" distR="0" wp14:anchorId="2D75C3F3" wp14:editId="19EAFE59">
            <wp:extent cx="4077749" cy="5527344"/>
            <wp:effectExtent l="0" t="0" r="0" b="0"/>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53">
                      <a:extLst>
                        <a:ext uri="{28A0092B-C50C-407E-A947-70E740481C1C}">
                          <a14:useLocalDpi xmlns:a14="http://schemas.microsoft.com/office/drawing/2010/main" val="0"/>
                        </a:ext>
                      </a:extLst>
                    </a:blip>
                    <a:srcRect b="9159"/>
                    <a:stretch/>
                  </pic:blipFill>
                  <pic:spPr bwMode="auto">
                    <a:xfrm>
                      <a:off x="0" y="0"/>
                      <a:ext cx="4082502" cy="5533787"/>
                    </a:xfrm>
                    <a:prstGeom prst="rect">
                      <a:avLst/>
                    </a:prstGeom>
                    <a:noFill/>
                    <a:ln>
                      <a:noFill/>
                    </a:ln>
                    <a:extLst>
                      <a:ext uri="{53640926-AAD7-44D8-BBD7-CCE9431645EC}">
                        <a14:shadowObscured xmlns:a14="http://schemas.microsoft.com/office/drawing/2010/main"/>
                      </a:ext>
                    </a:extLst>
                  </pic:spPr>
                </pic:pic>
              </a:graphicData>
            </a:graphic>
          </wp:inline>
        </w:drawing>
      </w:r>
    </w:p>
    <w:p w14:paraId="3D54EB35" w14:textId="77777777" w:rsidR="00F26E74" w:rsidRPr="002D1DF2" w:rsidRDefault="00F26E74" w:rsidP="007E7851">
      <w:pPr>
        <w:jc w:val="both"/>
        <w:rPr>
          <w:sz w:val="28"/>
        </w:rPr>
      </w:pPr>
      <w:r w:rsidRPr="002D1DF2">
        <w:rPr>
          <w:sz w:val="28"/>
        </w:rPr>
        <w:t>1 – төменгі картер; 2 – жоғарғы картер; 3 – майөлшегіш; 4 – шатун; 5 – поршень; 6 – цилиндр; 7 – цилиндр басы; 8 – дыбыс бәсеңдеткіш; 9 – клапан; 10 – клапанның итергіші; 11 – реттегіш; 12 – май сүзгісі.</w:t>
      </w:r>
    </w:p>
    <w:p w14:paraId="7DD02C30" w14:textId="78C652C4" w:rsidR="00F26E74" w:rsidRPr="002D1DF2" w:rsidRDefault="00F26E74" w:rsidP="007E7851">
      <w:pPr>
        <w:jc w:val="center"/>
        <w:rPr>
          <w:sz w:val="28"/>
        </w:rPr>
      </w:pPr>
      <w:r w:rsidRPr="002D1DF2">
        <w:rPr>
          <w:sz w:val="28"/>
        </w:rPr>
        <w:t>Сурет 3.1</w:t>
      </w:r>
      <w:r w:rsidR="00A60C05" w:rsidRPr="002D1DF2">
        <w:rPr>
          <w:sz w:val="28"/>
        </w:rPr>
        <w:t xml:space="preserve"> </w:t>
      </w:r>
      <w:r w:rsidRPr="002D1DF2">
        <w:rPr>
          <w:sz w:val="28"/>
        </w:rPr>
        <w:t>– УД-2 қозғалтқышы</w:t>
      </w:r>
    </w:p>
    <w:p w14:paraId="363C28C5" w14:textId="77777777" w:rsidR="00F26E74" w:rsidRPr="002D1DF2" w:rsidRDefault="00F26E74" w:rsidP="007E7851">
      <w:pPr>
        <w:jc w:val="center"/>
        <w:rPr>
          <w:sz w:val="28"/>
        </w:rPr>
      </w:pPr>
    </w:p>
    <w:p w14:paraId="77F46C90" w14:textId="77777777" w:rsidR="00A00335" w:rsidRPr="002D1DF2" w:rsidRDefault="00F26E74" w:rsidP="007E7851">
      <w:pPr>
        <w:ind w:firstLine="540"/>
        <w:jc w:val="both"/>
        <w:rPr>
          <w:sz w:val="28"/>
          <w:lang w:val="kk-KZ"/>
        </w:rPr>
      </w:pPr>
      <w:r w:rsidRPr="002D1DF2">
        <w:rPr>
          <w:sz w:val="28"/>
          <w:lang w:val="kk-KZ"/>
        </w:rPr>
        <w:t>Тәжірибелер үшін электр жетегі орнатылды, бұл құрғақ тығыздағыштың бейімделуін жүргізуге және номиналды айналым жиілігі кезіндегі тәжірибелік цилиндрдегі қысымды анықтауға мүмкіндік береді.</w:t>
      </w:r>
    </w:p>
    <w:p w14:paraId="1A47537E" w14:textId="24DE1C67" w:rsidR="00F26E74" w:rsidRPr="002D1DF2" w:rsidRDefault="00F26E74" w:rsidP="007E7851">
      <w:pPr>
        <w:ind w:firstLine="540"/>
        <w:jc w:val="both"/>
        <w:rPr>
          <w:sz w:val="28"/>
          <w:lang w:val="kk-KZ"/>
        </w:rPr>
      </w:pPr>
      <w:r w:rsidRPr="002D1DF2">
        <w:rPr>
          <w:sz w:val="28"/>
          <w:lang w:val="kk-KZ"/>
        </w:rPr>
        <w:t>Ыстық сынақтар жүргізу үшін қозғалтқышта барлық қажетті жүйелер жабдықталды, атап айтқанда, газ тарату жүйесінің жұмысы үшін клапан итергіштерінің ұзартылған штангалары дайындалып, карбюратор және екі ұшқындық магнето орнатылды [70, 71].</w:t>
      </w:r>
    </w:p>
    <w:p w14:paraId="47D8538A" w14:textId="77777777" w:rsidR="00A60C05" w:rsidRPr="002D1DF2" w:rsidRDefault="00A60C05" w:rsidP="00A60C05">
      <w:pPr>
        <w:ind w:firstLine="567"/>
        <w:jc w:val="both"/>
        <w:rPr>
          <w:sz w:val="28"/>
          <w:lang w:val="kk-KZ"/>
        </w:rPr>
      </w:pPr>
      <w:r w:rsidRPr="002D1DF2">
        <w:rPr>
          <w:sz w:val="28"/>
          <w:lang w:val="kk-KZ"/>
        </w:rPr>
        <w:t xml:space="preserve">Қозғалтқыштық стендте жаңа тығыздағыш конструкцияның жұмысқа жарамдылығын суық және ыстық режимдерде бағалау бойынша негізгі тәжірибелер жүргізілді. Алайда бұл тәжірибелер алдында қозғалтқыштың </w:t>
      </w:r>
      <w:r w:rsidRPr="002D1DF2">
        <w:rPr>
          <w:sz w:val="28"/>
          <w:lang w:val="kk-KZ"/>
        </w:rPr>
        <w:lastRenderedPageBreak/>
        <w:t>жекелеген элементтерінде, әсіресе поршень тығыздау сақиналарында жеке зерттеулер жүргізілді. Сондай-ақ, сақиналарды цилиндрде бейімдеуден кейін, поршенді цилиндрде жылжыту үшін қажетті үйкеліс күші жеке бағаланды.</w:t>
      </w:r>
    </w:p>
    <w:p w14:paraId="3D5AB668" w14:textId="77777777" w:rsidR="00F26E74" w:rsidRPr="002D1DF2" w:rsidRDefault="00F26E74" w:rsidP="007E7851">
      <w:pPr>
        <w:jc w:val="both"/>
        <w:rPr>
          <w:sz w:val="28"/>
          <w:lang w:val="kk-KZ"/>
        </w:rPr>
      </w:pPr>
    </w:p>
    <w:p w14:paraId="5C147F02" w14:textId="77777777" w:rsidR="00F26E74" w:rsidRPr="002D1DF2" w:rsidRDefault="00F26E74" w:rsidP="007E7851">
      <w:pPr>
        <w:jc w:val="both"/>
        <w:rPr>
          <w:sz w:val="28"/>
        </w:rPr>
      </w:pPr>
      <w:r w:rsidRPr="002D1DF2">
        <w:rPr>
          <w:noProof/>
          <w:sz w:val="28"/>
        </w:rPr>
        <w:drawing>
          <wp:inline distT="0" distB="0" distL="0" distR="0" wp14:anchorId="672C513B" wp14:editId="2A35276A">
            <wp:extent cx="2154555" cy="1820545"/>
            <wp:effectExtent l="0" t="0" r="0" b="0"/>
            <wp:docPr id="517"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4" cstate="print">
                      <a:extLst>
                        <a:ext uri="{28A0092B-C50C-407E-A947-70E740481C1C}">
                          <a14:useLocalDpi xmlns:a14="http://schemas.microsoft.com/office/drawing/2010/main" val="0"/>
                        </a:ext>
                      </a:extLst>
                    </a:blip>
                    <a:srcRect l="3845" r="7689"/>
                    <a:stretch>
                      <a:fillRect/>
                    </a:stretch>
                  </pic:blipFill>
                  <pic:spPr bwMode="auto">
                    <a:xfrm>
                      <a:off x="0" y="0"/>
                      <a:ext cx="2154555" cy="1820545"/>
                    </a:xfrm>
                    <a:prstGeom prst="rect">
                      <a:avLst/>
                    </a:prstGeom>
                    <a:noFill/>
                    <a:ln>
                      <a:noFill/>
                    </a:ln>
                  </pic:spPr>
                </pic:pic>
              </a:graphicData>
            </a:graphic>
          </wp:inline>
        </w:drawing>
      </w:r>
      <w:r w:rsidRPr="002D1DF2">
        <w:rPr>
          <w:noProof/>
          <w:sz w:val="28"/>
        </w:rPr>
        <w:drawing>
          <wp:inline distT="0" distB="0" distL="0" distR="0" wp14:anchorId="5435E553" wp14:editId="32AB767F">
            <wp:extent cx="1860550" cy="1820545"/>
            <wp:effectExtent l="0" t="0" r="0" b="0"/>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5" cstate="print">
                      <a:extLst>
                        <a:ext uri="{28A0092B-C50C-407E-A947-70E740481C1C}">
                          <a14:useLocalDpi xmlns:a14="http://schemas.microsoft.com/office/drawing/2010/main" val="0"/>
                        </a:ext>
                      </a:extLst>
                    </a:blip>
                    <a:srcRect l="15379" r="7689"/>
                    <a:stretch>
                      <a:fillRect/>
                    </a:stretch>
                  </pic:blipFill>
                  <pic:spPr bwMode="auto">
                    <a:xfrm>
                      <a:off x="0" y="0"/>
                      <a:ext cx="1860550" cy="1820545"/>
                    </a:xfrm>
                    <a:prstGeom prst="rect">
                      <a:avLst/>
                    </a:prstGeom>
                    <a:noFill/>
                    <a:ln>
                      <a:noFill/>
                    </a:ln>
                  </pic:spPr>
                </pic:pic>
              </a:graphicData>
            </a:graphic>
          </wp:inline>
        </w:drawing>
      </w:r>
      <w:r w:rsidRPr="002D1DF2">
        <w:rPr>
          <w:noProof/>
          <w:sz w:val="28"/>
        </w:rPr>
        <w:drawing>
          <wp:inline distT="0" distB="0" distL="0" distR="0" wp14:anchorId="76EDBBB4" wp14:editId="1946D2DE">
            <wp:extent cx="1812925" cy="1812925"/>
            <wp:effectExtent l="0" t="0" r="0" b="0"/>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6" cstate="print">
                      <a:extLst>
                        <a:ext uri="{28A0092B-C50C-407E-A947-70E740481C1C}">
                          <a14:useLocalDpi xmlns:a14="http://schemas.microsoft.com/office/drawing/2010/main" val="0"/>
                        </a:ext>
                      </a:extLst>
                    </a:blip>
                    <a:srcRect l="3845" r="11534"/>
                    <a:stretch>
                      <a:fillRect/>
                    </a:stretch>
                  </pic:blipFill>
                  <pic:spPr bwMode="auto">
                    <a:xfrm>
                      <a:off x="0" y="0"/>
                      <a:ext cx="1812925" cy="1812925"/>
                    </a:xfrm>
                    <a:prstGeom prst="rect">
                      <a:avLst/>
                    </a:prstGeom>
                    <a:noFill/>
                    <a:ln>
                      <a:noFill/>
                    </a:ln>
                  </pic:spPr>
                </pic:pic>
              </a:graphicData>
            </a:graphic>
          </wp:inline>
        </w:drawing>
      </w:r>
    </w:p>
    <w:p w14:paraId="195957A8" w14:textId="77777777" w:rsidR="00F26E74" w:rsidRPr="002D1DF2" w:rsidRDefault="00F26E74" w:rsidP="007E7851">
      <w:pPr>
        <w:jc w:val="both"/>
        <w:rPr>
          <w:sz w:val="16"/>
          <w:szCs w:val="14"/>
        </w:rPr>
      </w:pPr>
    </w:p>
    <w:p w14:paraId="1384790A" w14:textId="77777777" w:rsidR="00F26E74" w:rsidRPr="002D1DF2" w:rsidRDefault="00F26E74" w:rsidP="007E7851">
      <w:pPr>
        <w:jc w:val="center"/>
        <w:rPr>
          <w:sz w:val="28"/>
        </w:rPr>
      </w:pPr>
      <w:r w:rsidRPr="002D1DF2">
        <w:rPr>
          <w:sz w:val="28"/>
        </w:rPr>
        <w:t>Сурет 3.2 – Ыстық сынақтарды жүргізуге арналған толық жинақталған тәжірибелік қозғалтқыш</w:t>
      </w:r>
    </w:p>
    <w:p w14:paraId="5C24202A" w14:textId="77777777" w:rsidR="00F26E74" w:rsidRPr="002D1DF2" w:rsidRDefault="00F26E74" w:rsidP="007E7851">
      <w:pPr>
        <w:ind w:firstLine="567"/>
        <w:jc w:val="both"/>
        <w:rPr>
          <w:sz w:val="28"/>
        </w:rPr>
      </w:pPr>
    </w:p>
    <w:p w14:paraId="70F2D98D" w14:textId="4DAC5C87" w:rsidR="00F26E74" w:rsidRPr="002D1DF2" w:rsidRDefault="00F26E74" w:rsidP="007E7851">
      <w:pPr>
        <w:ind w:firstLine="567"/>
        <w:jc w:val="both"/>
        <w:rPr>
          <w:sz w:val="28"/>
        </w:rPr>
      </w:pPr>
      <w:r w:rsidRPr="002D1DF2">
        <w:rPr>
          <w:sz w:val="28"/>
        </w:rPr>
        <w:t xml:space="preserve">Әрі қарай </w:t>
      </w:r>
      <w:r w:rsidRPr="002D1DF2">
        <w:rPr>
          <w:sz w:val="28"/>
          <w:lang w:val="kk-KZ"/>
        </w:rPr>
        <w:t>жаңа</w:t>
      </w:r>
      <w:r w:rsidRPr="002D1DF2">
        <w:rPr>
          <w:sz w:val="28"/>
        </w:rPr>
        <w:t xml:space="preserve"> </w:t>
      </w:r>
      <w:r w:rsidRPr="002D1DF2">
        <w:rPr>
          <w:sz w:val="28"/>
          <w:lang w:val="kk-KZ"/>
        </w:rPr>
        <w:t>конструкциялы</w:t>
      </w:r>
      <w:r w:rsidRPr="002D1DF2">
        <w:rPr>
          <w:sz w:val="28"/>
        </w:rPr>
        <w:t xml:space="preserve"> тығыздау торабының жұмыс көрсеткіштерін бағалауға негіз болған жеке зерттеулерді қарастырамыз.</w:t>
      </w:r>
    </w:p>
    <w:p w14:paraId="2F90DE73" w14:textId="77777777" w:rsidR="00F26E74" w:rsidRPr="002D1DF2" w:rsidRDefault="00F26E74" w:rsidP="007E7851">
      <w:pPr>
        <w:ind w:firstLine="567"/>
        <w:jc w:val="both"/>
        <w:rPr>
          <w:sz w:val="28"/>
        </w:rPr>
      </w:pPr>
    </w:p>
    <w:p w14:paraId="63B2AEBA" w14:textId="77777777" w:rsidR="00F26E74" w:rsidRPr="002D1DF2" w:rsidRDefault="00F26E74" w:rsidP="005D5B26">
      <w:pPr>
        <w:pStyle w:val="2"/>
      </w:pPr>
      <w:bookmarkStart w:id="27" w:name="_Toc201692301"/>
      <w:r w:rsidRPr="002D1DF2">
        <w:t>3.2 Тығыздау сақиналарына арналған қатты антифрикциялық материалдың құрамын таңдау және қасиеттерін анықтау</w:t>
      </w:r>
      <w:bookmarkEnd w:id="27"/>
    </w:p>
    <w:p w14:paraId="58E60450" w14:textId="77777777" w:rsidR="00F26E74" w:rsidRPr="002D1DF2" w:rsidRDefault="00F26E74" w:rsidP="007E7851">
      <w:pPr>
        <w:ind w:firstLine="567"/>
        <w:jc w:val="both"/>
        <w:rPr>
          <w:sz w:val="28"/>
        </w:rPr>
      </w:pPr>
    </w:p>
    <w:p w14:paraId="0B405CBD" w14:textId="77777777" w:rsidR="00F26E74" w:rsidRPr="002D1DF2" w:rsidRDefault="00F26E74" w:rsidP="007E7851">
      <w:pPr>
        <w:ind w:firstLine="567"/>
        <w:jc w:val="both"/>
        <w:rPr>
          <w:sz w:val="28"/>
        </w:rPr>
      </w:pPr>
      <w:r w:rsidRPr="002D1DF2">
        <w:rPr>
          <w:sz w:val="28"/>
        </w:rPr>
        <w:t>Тығыздау сақиналарында қатты антифрикциялық материалмен толтырылуы тиіс ойықтар бар. Ол үшін бір жинақ сақина қоладан (3.3-сурет) [</w:t>
      </w:r>
      <w:r w:rsidRPr="002D1DF2">
        <w:rPr>
          <w:sz w:val="28"/>
          <w:lang w:val="kk-KZ"/>
        </w:rPr>
        <w:t>70</w:t>
      </w:r>
      <w:r w:rsidRPr="002D1DF2">
        <w:rPr>
          <w:sz w:val="28"/>
        </w:rPr>
        <w:t xml:space="preserve">, </w:t>
      </w:r>
      <w:r w:rsidRPr="002D1DF2">
        <w:rPr>
          <w:sz w:val="28"/>
          <w:lang w:val="kk-KZ"/>
        </w:rPr>
        <w:t>71</w:t>
      </w:r>
      <w:r w:rsidRPr="002D1DF2">
        <w:rPr>
          <w:sz w:val="28"/>
        </w:rPr>
        <w:t>], екінші жинақ сақина ұқсас конструкция бойынша болаттан жасалды.</w:t>
      </w:r>
    </w:p>
    <w:p w14:paraId="3F3272D0" w14:textId="77777777" w:rsidR="00F26E74" w:rsidRPr="002D1DF2" w:rsidRDefault="00F26E74" w:rsidP="007E7851">
      <w:pPr>
        <w:ind w:firstLine="567"/>
        <w:jc w:val="both"/>
        <w:rPr>
          <w:sz w:val="28"/>
        </w:rPr>
      </w:pPr>
    </w:p>
    <w:tbl>
      <w:tblPr>
        <w:tblStyle w:val="2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F26E74" w:rsidRPr="002D1DF2" w14:paraId="4FDCA01C" w14:textId="77777777" w:rsidTr="0000615F">
        <w:tc>
          <w:tcPr>
            <w:tcW w:w="4672" w:type="dxa"/>
          </w:tcPr>
          <w:p w14:paraId="0D6B593A" w14:textId="77777777" w:rsidR="00F26E74" w:rsidRPr="002D1DF2" w:rsidRDefault="00F26E74" w:rsidP="007E7851">
            <w:pPr>
              <w:rPr>
                <w:sz w:val="28"/>
              </w:rPr>
            </w:pPr>
            <w:r w:rsidRPr="002D1DF2">
              <w:rPr>
                <w:noProof/>
                <w:sz w:val="20"/>
                <w:szCs w:val="20"/>
              </w:rPr>
              <w:drawing>
                <wp:inline distT="0" distB="0" distL="0" distR="0" wp14:anchorId="4D144678" wp14:editId="1DE04FCC">
                  <wp:extent cx="2488019" cy="2363118"/>
                  <wp:effectExtent l="0" t="0" r="7620" b="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pic:cNvPicPr/>
                        </pic:nvPicPr>
                        <pic:blipFill rotWithShape="1">
                          <a:blip r:embed="rId57">
                            <a:extLst>
                              <a:ext uri="{BEBA8EAE-BF5A-486C-A8C5-ECC9F3942E4B}">
                                <a14:imgProps xmlns:a14="http://schemas.microsoft.com/office/drawing/2010/main">
                                  <a14:imgLayer r:embed="rId58">
                                    <a14:imgEffect>
                                      <a14:brightnessContrast bright="40000" contrast="-20000"/>
                                    </a14:imgEffect>
                                  </a14:imgLayer>
                                </a14:imgProps>
                              </a:ext>
                              <a:ext uri="{28A0092B-C50C-407E-A947-70E740481C1C}">
                                <a14:useLocalDpi xmlns:a14="http://schemas.microsoft.com/office/drawing/2010/main" val="0"/>
                              </a:ext>
                            </a:extLst>
                          </a:blip>
                          <a:srcRect l="11851" t="25283" r="10498" b="33229"/>
                          <a:stretch/>
                        </pic:blipFill>
                        <pic:spPr bwMode="auto">
                          <a:xfrm>
                            <a:off x="0" y="0"/>
                            <a:ext cx="2501871" cy="2376275"/>
                          </a:xfrm>
                          <a:prstGeom prst="rect">
                            <a:avLst/>
                          </a:prstGeom>
                          <a:ln>
                            <a:noFill/>
                          </a:ln>
                          <a:extLst>
                            <a:ext uri="{53640926-AAD7-44D8-BBD7-CCE9431645EC}">
                              <a14:shadowObscured xmlns:a14="http://schemas.microsoft.com/office/drawing/2010/main"/>
                            </a:ext>
                          </a:extLst>
                        </pic:spPr>
                      </pic:pic>
                    </a:graphicData>
                  </a:graphic>
                </wp:inline>
              </w:drawing>
            </w:r>
          </w:p>
        </w:tc>
        <w:tc>
          <w:tcPr>
            <w:tcW w:w="4673" w:type="dxa"/>
          </w:tcPr>
          <w:p w14:paraId="6A4ABA5E" w14:textId="77777777" w:rsidR="00F26E74" w:rsidRPr="002D1DF2" w:rsidRDefault="00F26E74" w:rsidP="007E7851">
            <w:pPr>
              <w:rPr>
                <w:sz w:val="28"/>
              </w:rPr>
            </w:pPr>
            <w:r w:rsidRPr="002D1DF2">
              <w:rPr>
                <w:noProof/>
                <w:sz w:val="20"/>
                <w:szCs w:val="20"/>
              </w:rPr>
              <w:drawing>
                <wp:inline distT="0" distB="0" distL="0" distR="0" wp14:anchorId="416215A8" wp14:editId="6AE5B1FC">
                  <wp:extent cx="2079401" cy="2424058"/>
                  <wp:effectExtent l="0" t="0" r="0" b="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pic:nvPicPr>
                        <pic:blipFill rotWithShape="1">
                          <a:blip r:embed="rId59" cstate="print">
                            <a:extLst>
                              <a:ext uri="{BEBA8EAE-BF5A-486C-A8C5-ECC9F3942E4B}">
                                <a14:imgProps xmlns:a14="http://schemas.microsoft.com/office/drawing/2010/main">
                                  <a14:imgLayer r:embed="rId60">
                                    <a14:imgEffect>
                                      <a14:brightnessContrast bright="20000" contrast="-40000"/>
                                    </a14:imgEffect>
                                  </a14:imgLayer>
                                </a14:imgProps>
                              </a:ext>
                              <a:ext uri="{28A0092B-C50C-407E-A947-70E740481C1C}">
                                <a14:useLocalDpi xmlns:a14="http://schemas.microsoft.com/office/drawing/2010/main" val="0"/>
                              </a:ext>
                            </a:extLst>
                          </a:blip>
                          <a:srcRect l="25781" t="4296" r="27847" b="23623"/>
                          <a:stretch/>
                        </pic:blipFill>
                        <pic:spPr bwMode="auto">
                          <a:xfrm>
                            <a:off x="0" y="0"/>
                            <a:ext cx="2088752" cy="2434959"/>
                          </a:xfrm>
                          <a:prstGeom prst="rect">
                            <a:avLst/>
                          </a:prstGeom>
                          <a:ln>
                            <a:noFill/>
                          </a:ln>
                          <a:extLst>
                            <a:ext uri="{53640926-AAD7-44D8-BBD7-CCE9431645EC}">
                              <a14:shadowObscured xmlns:a14="http://schemas.microsoft.com/office/drawing/2010/main"/>
                            </a:ext>
                          </a:extLst>
                        </pic:spPr>
                      </pic:pic>
                    </a:graphicData>
                  </a:graphic>
                </wp:inline>
              </w:drawing>
            </w:r>
          </w:p>
        </w:tc>
      </w:tr>
      <w:tr w:rsidR="00F26E74" w:rsidRPr="002D1DF2" w14:paraId="58665F0D" w14:textId="77777777" w:rsidTr="0000615F">
        <w:tc>
          <w:tcPr>
            <w:tcW w:w="4672" w:type="dxa"/>
          </w:tcPr>
          <w:p w14:paraId="5DF72497" w14:textId="77777777" w:rsidR="00F26E74" w:rsidRPr="002D1DF2" w:rsidRDefault="00F26E74" w:rsidP="007E7851">
            <w:pPr>
              <w:rPr>
                <w:i/>
                <w:iCs/>
                <w:sz w:val="28"/>
              </w:rPr>
            </w:pPr>
            <w:r w:rsidRPr="002D1DF2">
              <w:rPr>
                <w:i/>
                <w:iCs/>
                <w:sz w:val="28"/>
              </w:rPr>
              <w:t>а</w:t>
            </w:r>
          </w:p>
        </w:tc>
        <w:tc>
          <w:tcPr>
            <w:tcW w:w="4673" w:type="dxa"/>
          </w:tcPr>
          <w:p w14:paraId="6D43AD90" w14:textId="77777777" w:rsidR="00F26E74" w:rsidRPr="002D1DF2" w:rsidRDefault="00F26E74" w:rsidP="007E7851">
            <w:pPr>
              <w:rPr>
                <w:i/>
                <w:iCs/>
                <w:sz w:val="28"/>
              </w:rPr>
            </w:pPr>
            <w:r w:rsidRPr="002D1DF2">
              <w:rPr>
                <w:i/>
                <w:iCs/>
                <w:sz w:val="28"/>
              </w:rPr>
              <w:t>б</w:t>
            </w:r>
          </w:p>
        </w:tc>
      </w:tr>
    </w:tbl>
    <w:p w14:paraId="6A596BBC" w14:textId="77777777" w:rsidR="00F26E74" w:rsidRPr="002D1DF2" w:rsidRDefault="00F26E74" w:rsidP="007E7851">
      <w:pPr>
        <w:jc w:val="center"/>
        <w:rPr>
          <w:szCs w:val="22"/>
        </w:rPr>
      </w:pPr>
      <w:r w:rsidRPr="002D1DF2">
        <w:rPr>
          <w:szCs w:val="22"/>
        </w:rPr>
        <w:t>а – бір деңгейдегі сақинаны құрастыруға арналған екі жарты сақина;</w:t>
      </w:r>
    </w:p>
    <w:p w14:paraId="0386E85D" w14:textId="77777777" w:rsidR="00F26E74" w:rsidRPr="002D1DF2" w:rsidRDefault="00F26E74" w:rsidP="007E7851">
      <w:pPr>
        <w:jc w:val="center"/>
        <w:rPr>
          <w:szCs w:val="22"/>
        </w:rPr>
      </w:pPr>
      <w:r w:rsidRPr="002D1DF2">
        <w:rPr>
          <w:szCs w:val="22"/>
        </w:rPr>
        <w:t>б – бір поршенді тығыздауға арналған толық жарты сақина жиынтығы.</w:t>
      </w:r>
    </w:p>
    <w:p w14:paraId="698CDBD3" w14:textId="77777777" w:rsidR="00F26E74" w:rsidRPr="002D1DF2" w:rsidRDefault="00F26E74" w:rsidP="007E7851">
      <w:pPr>
        <w:jc w:val="center"/>
        <w:rPr>
          <w:sz w:val="28"/>
        </w:rPr>
      </w:pPr>
      <w:r w:rsidRPr="002D1DF2">
        <w:rPr>
          <w:sz w:val="28"/>
        </w:rPr>
        <w:t>Сурет 3.</w:t>
      </w:r>
      <w:r w:rsidRPr="002D1DF2">
        <w:rPr>
          <w:sz w:val="28"/>
          <w:lang w:val="kk-KZ"/>
        </w:rPr>
        <w:t>3</w:t>
      </w:r>
      <w:r w:rsidRPr="002D1DF2">
        <w:rPr>
          <w:sz w:val="28"/>
        </w:rPr>
        <w:t xml:space="preserve"> – Цилиндрдегі поршенді тығыздауға арналған жарты сақиналар</w:t>
      </w:r>
    </w:p>
    <w:p w14:paraId="078DDA6A" w14:textId="77777777" w:rsidR="00A60C05" w:rsidRPr="002D1DF2" w:rsidRDefault="00A60C05" w:rsidP="007E7851">
      <w:pPr>
        <w:ind w:firstLine="709"/>
        <w:jc w:val="both"/>
        <w:rPr>
          <w:sz w:val="28"/>
        </w:rPr>
      </w:pPr>
    </w:p>
    <w:p w14:paraId="5BDA15A7" w14:textId="0E2A4B0D" w:rsidR="00F26E74" w:rsidRPr="002D1DF2" w:rsidRDefault="00F26E74" w:rsidP="007E7851">
      <w:pPr>
        <w:ind w:firstLine="709"/>
        <w:jc w:val="both"/>
        <w:rPr>
          <w:sz w:val="28"/>
        </w:rPr>
      </w:pPr>
      <w:r w:rsidRPr="002D1DF2">
        <w:rPr>
          <w:sz w:val="28"/>
        </w:rPr>
        <w:t xml:space="preserve">Кейін антифрикциялық материалдың пастасы дайындалды. Антифрикциялық материал ретінде графит ұнтағы қолданылды. Графит </w:t>
      </w:r>
      <w:r w:rsidRPr="002D1DF2">
        <w:rPr>
          <w:sz w:val="28"/>
        </w:rPr>
        <w:lastRenderedPageBreak/>
        <w:t>пастасын дайындау кезінде сұйық шыны, каолин секілді түрлі байланыстырушы заттарды қолдану қарастырылды. Алдын ала жүргізілген тәжірибелер барысында каолин кепкеннен кейін берік құрылым түзбейтіні анықталды. Керісінше, сұйық шыны материалдың беріктігін қамтамасыз ететіні байқалды. Осыған байланысты графит ұнтағы мен байланыстырушы заттың оңтайлы ара қатынасы анықталды (3.4-сурет).</w:t>
      </w:r>
    </w:p>
    <w:p w14:paraId="587D8600" w14:textId="77777777" w:rsidR="00F26E74" w:rsidRPr="002D1DF2" w:rsidRDefault="00F26E74" w:rsidP="007E7851">
      <w:pPr>
        <w:ind w:firstLine="709"/>
        <w:jc w:val="both"/>
        <w:rPr>
          <w:sz w:val="28"/>
        </w:rPr>
      </w:pPr>
    </w:p>
    <w:p w14:paraId="628AA223" w14:textId="77777777" w:rsidR="00F26E74" w:rsidRPr="002D1DF2" w:rsidRDefault="00F26E74" w:rsidP="007E7851">
      <w:pPr>
        <w:jc w:val="center"/>
        <w:rPr>
          <w:sz w:val="28"/>
        </w:rPr>
      </w:pPr>
      <w:r w:rsidRPr="002D1DF2">
        <w:rPr>
          <w:noProof/>
          <w:sz w:val="28"/>
        </w:rPr>
        <w:drawing>
          <wp:inline distT="0" distB="0" distL="0" distR="0" wp14:anchorId="08E9F63A" wp14:editId="1297D548">
            <wp:extent cx="2770909" cy="2078182"/>
            <wp:effectExtent l="0" t="0" r="0" b="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80665" cy="2085499"/>
                    </a:xfrm>
                    <a:prstGeom prst="rect">
                      <a:avLst/>
                    </a:prstGeom>
                    <a:noFill/>
                    <a:ln>
                      <a:noFill/>
                    </a:ln>
                  </pic:spPr>
                </pic:pic>
              </a:graphicData>
            </a:graphic>
          </wp:inline>
        </w:drawing>
      </w:r>
    </w:p>
    <w:p w14:paraId="7B7B0761" w14:textId="77777777" w:rsidR="00F26E74" w:rsidRPr="002D1DF2" w:rsidRDefault="00F26E74" w:rsidP="007E7851">
      <w:pPr>
        <w:jc w:val="center"/>
        <w:rPr>
          <w:sz w:val="28"/>
        </w:rPr>
      </w:pPr>
    </w:p>
    <w:p w14:paraId="39D71F4E" w14:textId="77777777" w:rsidR="00F26E74" w:rsidRPr="002D1DF2" w:rsidRDefault="00F26E74" w:rsidP="007E7851">
      <w:pPr>
        <w:jc w:val="center"/>
        <w:rPr>
          <w:sz w:val="28"/>
        </w:rPr>
      </w:pPr>
      <w:r w:rsidRPr="002D1DF2">
        <w:rPr>
          <w:sz w:val="28"/>
        </w:rPr>
        <w:t>Сурет 3.</w:t>
      </w:r>
      <w:r w:rsidRPr="002D1DF2">
        <w:rPr>
          <w:sz w:val="28"/>
          <w:lang w:val="kk-KZ"/>
        </w:rPr>
        <w:t>4</w:t>
      </w:r>
      <w:r w:rsidRPr="002D1DF2">
        <w:rPr>
          <w:sz w:val="28"/>
        </w:rPr>
        <w:t xml:space="preserve"> – Графит пастасын сұйық шынымен байланыстырушы ретінде дайындау процесі (графит пен байланыстырушының пайыздық (%) арақатынасы бойынша үш түрлі құрам дайындалды: 25/75; 50/50; 75/25).</w:t>
      </w:r>
    </w:p>
    <w:p w14:paraId="0CD8D1F9" w14:textId="77777777" w:rsidR="00F26E74" w:rsidRPr="002D1DF2" w:rsidRDefault="00F26E74" w:rsidP="007E7851">
      <w:pPr>
        <w:ind w:firstLine="709"/>
        <w:jc w:val="both"/>
        <w:rPr>
          <w:sz w:val="28"/>
        </w:rPr>
      </w:pPr>
    </w:p>
    <w:p w14:paraId="74FC00BD" w14:textId="77777777" w:rsidR="00F26E74" w:rsidRPr="002D1DF2" w:rsidRDefault="00F26E74" w:rsidP="007E7851">
      <w:pPr>
        <w:ind w:firstLine="709"/>
        <w:jc w:val="both"/>
        <w:rPr>
          <w:sz w:val="28"/>
        </w:rPr>
      </w:pPr>
      <w:r w:rsidRPr="002D1DF2">
        <w:rPr>
          <w:sz w:val="28"/>
        </w:rPr>
        <w:t>Дайындалған иілгіш массадан паста үлгілері жасалып, кептіріліп, олардың беріктігі с</w:t>
      </w:r>
      <w:r w:rsidRPr="002D1DF2">
        <w:rPr>
          <w:sz w:val="28"/>
          <w:lang w:val="kk-KZ"/>
        </w:rPr>
        <w:t>алқын</w:t>
      </w:r>
      <w:r w:rsidRPr="002D1DF2">
        <w:rPr>
          <w:sz w:val="28"/>
        </w:rPr>
        <w:t xml:space="preserve"> күйінде және жоғары температура әсерінде тексерілді. С</w:t>
      </w:r>
      <w:r w:rsidRPr="002D1DF2">
        <w:rPr>
          <w:sz w:val="28"/>
          <w:lang w:val="kk-KZ"/>
        </w:rPr>
        <w:t>алқын</w:t>
      </w:r>
      <w:r w:rsidRPr="002D1DF2">
        <w:rPr>
          <w:sz w:val="28"/>
        </w:rPr>
        <w:t xml:space="preserve"> күйде иілгіш масса оңай қалыпталып, бөлшектердің ойықтарына енгізілді. Алайда температура әсерінен кейін материалдың қасиеттері әртүрлі болып шықты.</w:t>
      </w:r>
    </w:p>
    <w:p w14:paraId="02B55736" w14:textId="77777777" w:rsidR="00F26E74" w:rsidRPr="002D1DF2" w:rsidRDefault="00F26E74" w:rsidP="007E7851">
      <w:pPr>
        <w:ind w:firstLine="709"/>
        <w:jc w:val="both"/>
        <w:rPr>
          <w:sz w:val="28"/>
        </w:rPr>
      </w:pPr>
      <w:r w:rsidRPr="002D1DF2">
        <w:rPr>
          <w:sz w:val="28"/>
        </w:rPr>
        <w:t>Антифрикциялық материалға температураның әсері екі әдіспен тексерілді. Алдымен паста үлгісі</w:t>
      </w:r>
      <w:r w:rsidRPr="002D1DF2">
        <w:rPr>
          <w:sz w:val="28"/>
          <w:lang w:val="kk-KZ"/>
        </w:rPr>
        <w:t>н</w:t>
      </w:r>
      <w:r w:rsidRPr="002D1DF2">
        <w:rPr>
          <w:sz w:val="28"/>
        </w:rPr>
        <w:t>, кейін ойығына пастамен толтырылған сақина</w:t>
      </w:r>
      <w:r w:rsidRPr="002D1DF2">
        <w:rPr>
          <w:sz w:val="28"/>
          <w:lang w:val="kk-KZ"/>
        </w:rPr>
        <w:t>ны</w:t>
      </w:r>
      <w:r w:rsidRPr="002D1DF2">
        <w:rPr>
          <w:sz w:val="28"/>
        </w:rPr>
        <w:t xml:space="preserve"> 900 °С температура</w:t>
      </w:r>
      <w:r w:rsidRPr="002D1DF2">
        <w:rPr>
          <w:sz w:val="28"/>
          <w:lang w:val="kk-KZ"/>
        </w:rPr>
        <w:t>да</w:t>
      </w:r>
      <w:r w:rsidRPr="002D1DF2">
        <w:rPr>
          <w:sz w:val="28"/>
        </w:rPr>
        <w:t xml:space="preserve"> бір сағат бойы </w:t>
      </w:r>
      <w:r w:rsidRPr="002D1DF2">
        <w:rPr>
          <w:sz w:val="28"/>
          <w:lang w:val="kk-KZ"/>
        </w:rPr>
        <w:t>тексеру</w:t>
      </w:r>
      <w:r w:rsidRPr="002D1DF2">
        <w:rPr>
          <w:sz w:val="28"/>
        </w:rPr>
        <w:t xml:space="preserve"> еткізілді</w:t>
      </w:r>
      <w:r w:rsidRPr="002D1DF2">
        <w:rPr>
          <w:sz w:val="28"/>
          <w:lang w:val="kk-KZ"/>
        </w:rPr>
        <w:t xml:space="preserve"> </w:t>
      </w:r>
      <w:r w:rsidRPr="002D1DF2">
        <w:rPr>
          <w:sz w:val="28"/>
        </w:rPr>
        <w:t>(3.5-сурет). Сақина кептіріліп, одан кейін антифрикциялық толтырғыштың сақинадағы бекітілу беріктігі сол температурада тексерілді (3.5-сурет) [</w:t>
      </w:r>
      <w:r w:rsidRPr="002D1DF2">
        <w:rPr>
          <w:sz w:val="28"/>
          <w:lang w:val="kk-KZ"/>
        </w:rPr>
        <w:t>72</w:t>
      </w:r>
      <w:r w:rsidRPr="002D1DF2">
        <w:rPr>
          <w:sz w:val="28"/>
        </w:rPr>
        <w:t>].</w:t>
      </w:r>
    </w:p>
    <w:p w14:paraId="01DF7289" w14:textId="77777777" w:rsidR="00F26E74" w:rsidRPr="002D1DF2" w:rsidRDefault="00F26E74" w:rsidP="007E7851">
      <w:pPr>
        <w:ind w:firstLine="709"/>
        <w:jc w:val="both"/>
        <w:rPr>
          <w:sz w:val="28"/>
        </w:rPr>
      </w:pPr>
      <w:r w:rsidRPr="002D1DF2">
        <w:rPr>
          <w:sz w:val="28"/>
        </w:rPr>
        <w:t>Тәжірибе нәтижелері көрсеткендей, графит мөлшері 25% және байланыстырушы 75% болатын антифрикциялық материал (в-1) күйдіргеннен кейін ұсақ бөлшектерге ыдырап, жеткілікті беріктік көрсетпеді. Графит пен байланыстырушының арақатынасы 50/50% болғанда (в-2), материал күйдіргеннен кейін ыдырамағанымен, жарықшақтанып, беріктігі жеткіліксіз болды. Графит пен байланыстырушының арақатынасы 75/25% болған жағдайда (в-3) материал күйдіргеннен кейін жарықшақсыз және бұзылу белгілері жоқ, жеткілікті берік монолитті масса қалыптастырды.</w:t>
      </w:r>
    </w:p>
    <w:p w14:paraId="0917A951" w14:textId="77777777" w:rsidR="000573E1" w:rsidRPr="002D1DF2" w:rsidRDefault="000573E1" w:rsidP="000573E1">
      <w:pPr>
        <w:ind w:firstLine="709"/>
        <w:jc w:val="both"/>
        <w:rPr>
          <w:sz w:val="28"/>
        </w:rPr>
      </w:pPr>
      <w:r w:rsidRPr="002D1DF2">
        <w:rPr>
          <w:sz w:val="28"/>
        </w:rPr>
        <w:t>Дәл осындай әдіспен антифрикциялық пастамен толтырылған сақиналарға да температураның әсері зерттелді (3.6-сурет). Сақиналар муфельдік пешке салынып, 900 °С температурада бір сағат бойы ұсталып, суығаннан кейін ойыққа салынған антифрикциялық материалдың беріктігі және сақиналардың деформацияланбағандығы тексерілді [</w:t>
      </w:r>
      <w:r w:rsidRPr="002D1DF2">
        <w:rPr>
          <w:sz w:val="28"/>
          <w:lang w:val="kk-KZ"/>
        </w:rPr>
        <w:t>72</w:t>
      </w:r>
      <w:r w:rsidRPr="002D1DF2">
        <w:rPr>
          <w:sz w:val="28"/>
        </w:rPr>
        <w:t>].</w:t>
      </w:r>
    </w:p>
    <w:tbl>
      <w:tblPr>
        <w:tblStyle w:val="2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2"/>
        <w:gridCol w:w="1946"/>
        <w:gridCol w:w="4653"/>
      </w:tblGrid>
      <w:tr w:rsidR="00F26E74" w:rsidRPr="002D1DF2" w14:paraId="67F6A46A" w14:textId="77777777" w:rsidTr="0000615F">
        <w:tc>
          <w:tcPr>
            <w:tcW w:w="2906" w:type="dxa"/>
          </w:tcPr>
          <w:p w14:paraId="5403462B" w14:textId="77777777" w:rsidR="00F26E74" w:rsidRPr="002D1DF2" w:rsidRDefault="00F26E74" w:rsidP="007E7851">
            <w:pPr>
              <w:rPr>
                <w:sz w:val="28"/>
              </w:rPr>
            </w:pPr>
            <w:r w:rsidRPr="002D1DF2">
              <w:rPr>
                <w:noProof/>
                <w:sz w:val="28"/>
              </w:rPr>
              <w:lastRenderedPageBreak/>
              <w:drawing>
                <wp:inline distT="0" distB="0" distL="0" distR="0" wp14:anchorId="65DDE633" wp14:editId="0CD51177">
                  <wp:extent cx="1772920" cy="1327785"/>
                  <wp:effectExtent l="0" t="0" r="0"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772920" cy="1327785"/>
                          </a:xfrm>
                          <a:prstGeom prst="rect">
                            <a:avLst/>
                          </a:prstGeom>
                          <a:noFill/>
                          <a:ln>
                            <a:noFill/>
                          </a:ln>
                        </pic:spPr>
                      </pic:pic>
                    </a:graphicData>
                  </a:graphic>
                </wp:inline>
              </w:drawing>
            </w:r>
          </w:p>
        </w:tc>
        <w:tc>
          <w:tcPr>
            <w:tcW w:w="1904" w:type="dxa"/>
          </w:tcPr>
          <w:p w14:paraId="1CA7C321" w14:textId="77777777" w:rsidR="00F26E74" w:rsidRPr="002D1DF2" w:rsidRDefault="00F26E74" w:rsidP="007E7851">
            <w:pPr>
              <w:rPr>
                <w:sz w:val="28"/>
              </w:rPr>
            </w:pPr>
            <w:r w:rsidRPr="002D1DF2">
              <w:rPr>
                <w:noProof/>
                <w:sz w:val="28"/>
              </w:rPr>
              <w:drawing>
                <wp:inline distT="0" distB="0" distL="0" distR="0" wp14:anchorId="650BBB06" wp14:editId="0E12C93F">
                  <wp:extent cx="1113155" cy="1367790"/>
                  <wp:effectExtent l="0" t="0" r="0" b="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63" cstate="print">
                            <a:extLst>
                              <a:ext uri="{28A0092B-C50C-407E-A947-70E740481C1C}">
                                <a14:useLocalDpi xmlns:a14="http://schemas.microsoft.com/office/drawing/2010/main" val="0"/>
                              </a:ext>
                            </a:extLst>
                          </a:blip>
                          <a:srcRect l="12303" r="18454" b="36909"/>
                          <a:stretch>
                            <a:fillRect/>
                          </a:stretch>
                        </pic:blipFill>
                        <pic:spPr bwMode="auto">
                          <a:xfrm>
                            <a:off x="0" y="0"/>
                            <a:ext cx="1113155" cy="1367790"/>
                          </a:xfrm>
                          <a:prstGeom prst="rect">
                            <a:avLst/>
                          </a:prstGeom>
                          <a:noFill/>
                          <a:ln>
                            <a:noFill/>
                          </a:ln>
                        </pic:spPr>
                      </pic:pic>
                    </a:graphicData>
                  </a:graphic>
                </wp:inline>
              </w:drawing>
            </w:r>
          </w:p>
        </w:tc>
        <w:tc>
          <w:tcPr>
            <w:tcW w:w="4545" w:type="dxa"/>
          </w:tcPr>
          <w:p w14:paraId="6AF584DB" w14:textId="77777777" w:rsidR="00F26E74" w:rsidRPr="002D1DF2" w:rsidRDefault="00F26E74" w:rsidP="007E7851">
            <w:pPr>
              <w:rPr>
                <w:sz w:val="28"/>
              </w:rPr>
            </w:pPr>
            <w:r w:rsidRPr="002D1DF2">
              <w:rPr>
                <w:noProof/>
                <w:sz w:val="28"/>
              </w:rPr>
              <w:drawing>
                <wp:inline distT="0" distB="0" distL="0" distR="0" wp14:anchorId="01BF373A" wp14:editId="1FB66E89">
                  <wp:extent cx="2854325" cy="1407160"/>
                  <wp:effectExtent l="0" t="0" r="0" b="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64" cstate="print">
                            <a:extLst>
                              <a:ext uri="{28A0092B-C50C-407E-A947-70E740481C1C}">
                                <a14:useLocalDpi xmlns:a14="http://schemas.microsoft.com/office/drawing/2010/main" val="0"/>
                              </a:ext>
                            </a:extLst>
                          </a:blip>
                          <a:srcRect t="24606" r="9227" b="24606"/>
                          <a:stretch>
                            <a:fillRect/>
                          </a:stretch>
                        </pic:blipFill>
                        <pic:spPr bwMode="auto">
                          <a:xfrm>
                            <a:off x="0" y="0"/>
                            <a:ext cx="2854325" cy="1407160"/>
                          </a:xfrm>
                          <a:prstGeom prst="rect">
                            <a:avLst/>
                          </a:prstGeom>
                          <a:noFill/>
                          <a:ln>
                            <a:noFill/>
                          </a:ln>
                        </pic:spPr>
                      </pic:pic>
                    </a:graphicData>
                  </a:graphic>
                </wp:inline>
              </w:drawing>
            </w:r>
          </w:p>
        </w:tc>
      </w:tr>
      <w:tr w:rsidR="00F26E74" w:rsidRPr="002D1DF2" w14:paraId="2D4538D8" w14:textId="77777777" w:rsidTr="0000615F">
        <w:tc>
          <w:tcPr>
            <w:tcW w:w="2906" w:type="dxa"/>
          </w:tcPr>
          <w:p w14:paraId="7C0E7535" w14:textId="77777777" w:rsidR="00F26E74" w:rsidRPr="002D1DF2" w:rsidRDefault="00F26E74" w:rsidP="007E7851">
            <w:pPr>
              <w:rPr>
                <w:sz w:val="28"/>
              </w:rPr>
            </w:pPr>
            <w:r w:rsidRPr="002D1DF2">
              <w:rPr>
                <w:i/>
                <w:iCs/>
                <w:sz w:val="28"/>
              </w:rPr>
              <w:t>а</w:t>
            </w:r>
          </w:p>
        </w:tc>
        <w:tc>
          <w:tcPr>
            <w:tcW w:w="1904" w:type="dxa"/>
          </w:tcPr>
          <w:p w14:paraId="51B37860" w14:textId="77777777" w:rsidR="00F26E74" w:rsidRPr="002D1DF2" w:rsidRDefault="00F26E74" w:rsidP="007E7851">
            <w:pPr>
              <w:rPr>
                <w:sz w:val="28"/>
              </w:rPr>
            </w:pPr>
            <w:r w:rsidRPr="002D1DF2">
              <w:rPr>
                <w:i/>
                <w:iCs/>
                <w:sz w:val="28"/>
              </w:rPr>
              <w:t>б</w:t>
            </w:r>
          </w:p>
        </w:tc>
        <w:tc>
          <w:tcPr>
            <w:tcW w:w="4545" w:type="dxa"/>
          </w:tcPr>
          <w:p w14:paraId="6D1DDA1B" w14:textId="77777777" w:rsidR="00F26E74" w:rsidRPr="002D1DF2" w:rsidRDefault="00F26E74" w:rsidP="007E7851">
            <w:pPr>
              <w:rPr>
                <w:sz w:val="28"/>
              </w:rPr>
            </w:pPr>
            <w:r w:rsidRPr="002D1DF2">
              <w:rPr>
                <w:i/>
                <w:iCs/>
                <w:sz w:val="28"/>
              </w:rPr>
              <w:t xml:space="preserve">в-3 </w:t>
            </w:r>
            <w:r w:rsidRPr="002D1DF2">
              <w:rPr>
                <w:i/>
                <w:iCs/>
                <w:sz w:val="28"/>
                <w:lang w:val="en-US"/>
              </w:rPr>
              <w:t xml:space="preserve">           </w:t>
            </w:r>
            <w:r w:rsidRPr="002D1DF2">
              <w:rPr>
                <w:i/>
                <w:iCs/>
                <w:sz w:val="28"/>
              </w:rPr>
              <w:t xml:space="preserve">   в-2    </w:t>
            </w:r>
            <w:r w:rsidRPr="002D1DF2">
              <w:rPr>
                <w:i/>
                <w:iCs/>
                <w:sz w:val="28"/>
                <w:lang w:val="en-US"/>
              </w:rPr>
              <w:t xml:space="preserve">             </w:t>
            </w:r>
            <w:r w:rsidRPr="002D1DF2">
              <w:rPr>
                <w:i/>
                <w:iCs/>
                <w:sz w:val="28"/>
              </w:rPr>
              <w:t xml:space="preserve"> в-1</w:t>
            </w:r>
          </w:p>
        </w:tc>
      </w:tr>
    </w:tbl>
    <w:p w14:paraId="53A273D6" w14:textId="77777777" w:rsidR="00F26E74" w:rsidRPr="002D1DF2" w:rsidRDefault="00F26E74" w:rsidP="007E7851">
      <w:pPr>
        <w:rPr>
          <w:sz w:val="16"/>
          <w:szCs w:val="16"/>
        </w:rPr>
      </w:pPr>
    </w:p>
    <w:p w14:paraId="1A42A984" w14:textId="77777777" w:rsidR="00F26E74" w:rsidRPr="002D1DF2" w:rsidRDefault="00F26E74" w:rsidP="007E7851">
      <w:pPr>
        <w:jc w:val="both"/>
        <w:rPr>
          <w:szCs w:val="22"/>
        </w:rPr>
      </w:pPr>
      <w:r w:rsidRPr="002D1DF2">
        <w:rPr>
          <w:szCs w:val="22"/>
        </w:rPr>
        <w:t>а – антифрикциялық материалды термиялық сынауға арналған муфель; б – антифрикциялық материал үлгілерінің күйдіргеннен кейін суыту кезіндегі күйі; в – графит пен сұйық шыны байланыстырушысының арақатынасына байланысты антифрикциялық материал үлгілерінің күйдіргеннен кейінгі сыртқы түрі (%): в-1 – 25/75; в-2 – 50/50; в-3 – 75/25.</w:t>
      </w:r>
    </w:p>
    <w:p w14:paraId="0A6DFF74" w14:textId="77777777" w:rsidR="00F26E74" w:rsidRPr="002D1DF2" w:rsidRDefault="00F26E74" w:rsidP="007E7851">
      <w:pPr>
        <w:jc w:val="center"/>
        <w:rPr>
          <w:sz w:val="28"/>
        </w:rPr>
      </w:pPr>
      <w:r w:rsidRPr="002D1DF2">
        <w:rPr>
          <w:sz w:val="28"/>
        </w:rPr>
        <w:t>Сурет 3.5– Антифрикциялық материалдың термиялық беріктігін зерттеу нәтижелері</w:t>
      </w:r>
    </w:p>
    <w:p w14:paraId="59BC41B1" w14:textId="77777777" w:rsidR="00F26E74" w:rsidRPr="002D1DF2" w:rsidRDefault="00F26E74" w:rsidP="007E7851">
      <w:pPr>
        <w:ind w:firstLine="709"/>
        <w:jc w:val="both"/>
        <w:rPr>
          <w:sz w:val="28"/>
        </w:rPr>
      </w:pPr>
    </w:p>
    <w:tbl>
      <w:tblPr>
        <w:tblStyle w:val="2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49"/>
        <w:gridCol w:w="2830"/>
        <w:gridCol w:w="2792"/>
      </w:tblGrid>
      <w:tr w:rsidR="00F26E74" w:rsidRPr="002D1DF2" w14:paraId="558F2E98" w14:textId="77777777" w:rsidTr="0000615F">
        <w:tc>
          <w:tcPr>
            <w:tcW w:w="3949" w:type="dxa"/>
          </w:tcPr>
          <w:p w14:paraId="26311545" w14:textId="77777777" w:rsidR="00F26E74" w:rsidRPr="002D1DF2" w:rsidRDefault="00F26E74" w:rsidP="007E7851">
            <w:pPr>
              <w:rPr>
                <w:sz w:val="28"/>
              </w:rPr>
            </w:pPr>
            <w:r w:rsidRPr="002D1DF2">
              <w:rPr>
                <w:noProof/>
                <w:sz w:val="28"/>
              </w:rPr>
              <w:drawing>
                <wp:inline distT="0" distB="0" distL="0" distR="0" wp14:anchorId="34BB35AB" wp14:editId="0D06BEEF">
                  <wp:extent cx="2385695" cy="2019935"/>
                  <wp:effectExtent l="0" t="0" r="0" b="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65" cstate="print">
                            <a:extLst>
                              <a:ext uri="{28A0092B-C50C-407E-A947-70E740481C1C}">
                                <a14:useLocalDpi xmlns:a14="http://schemas.microsoft.com/office/drawing/2010/main" val="0"/>
                              </a:ext>
                            </a:extLst>
                          </a:blip>
                          <a:srcRect t="18454" b="18454"/>
                          <a:stretch>
                            <a:fillRect/>
                          </a:stretch>
                        </pic:blipFill>
                        <pic:spPr bwMode="auto">
                          <a:xfrm>
                            <a:off x="0" y="0"/>
                            <a:ext cx="2385695" cy="2019935"/>
                          </a:xfrm>
                          <a:prstGeom prst="rect">
                            <a:avLst/>
                          </a:prstGeom>
                          <a:noFill/>
                          <a:ln>
                            <a:noFill/>
                          </a:ln>
                        </pic:spPr>
                      </pic:pic>
                    </a:graphicData>
                  </a:graphic>
                </wp:inline>
              </w:drawing>
            </w:r>
          </w:p>
        </w:tc>
        <w:tc>
          <w:tcPr>
            <w:tcW w:w="2830" w:type="dxa"/>
          </w:tcPr>
          <w:p w14:paraId="4409B61B" w14:textId="77777777" w:rsidR="00F26E74" w:rsidRPr="002D1DF2" w:rsidRDefault="00F26E74" w:rsidP="007E7851">
            <w:pPr>
              <w:rPr>
                <w:sz w:val="28"/>
              </w:rPr>
            </w:pPr>
            <w:r w:rsidRPr="002D1DF2">
              <w:rPr>
                <w:noProof/>
                <w:sz w:val="28"/>
              </w:rPr>
              <w:drawing>
                <wp:inline distT="0" distB="0" distL="0" distR="0" wp14:anchorId="56D79A2F" wp14:editId="2842E23B">
                  <wp:extent cx="1670050" cy="2043430"/>
                  <wp:effectExtent l="0" t="0" r="0" b="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66" cstate="print">
                            <a:extLst>
                              <a:ext uri="{28A0092B-C50C-407E-A947-70E740481C1C}">
                                <a14:useLocalDpi xmlns:a14="http://schemas.microsoft.com/office/drawing/2010/main" val="0"/>
                              </a:ext>
                            </a:extLst>
                          </a:blip>
                          <a:srcRect t="9227"/>
                          <a:stretch>
                            <a:fillRect/>
                          </a:stretch>
                        </pic:blipFill>
                        <pic:spPr bwMode="auto">
                          <a:xfrm>
                            <a:off x="0" y="0"/>
                            <a:ext cx="1670050" cy="2043430"/>
                          </a:xfrm>
                          <a:prstGeom prst="rect">
                            <a:avLst/>
                          </a:prstGeom>
                          <a:noFill/>
                          <a:ln>
                            <a:noFill/>
                          </a:ln>
                        </pic:spPr>
                      </pic:pic>
                    </a:graphicData>
                  </a:graphic>
                </wp:inline>
              </w:drawing>
            </w:r>
          </w:p>
        </w:tc>
        <w:tc>
          <w:tcPr>
            <w:tcW w:w="2792" w:type="dxa"/>
          </w:tcPr>
          <w:p w14:paraId="439C12EF" w14:textId="77777777" w:rsidR="00F26E74" w:rsidRPr="002D1DF2" w:rsidRDefault="00F26E74" w:rsidP="007E7851">
            <w:pPr>
              <w:rPr>
                <w:sz w:val="28"/>
              </w:rPr>
            </w:pPr>
            <w:r w:rsidRPr="002D1DF2">
              <w:rPr>
                <w:noProof/>
                <w:sz w:val="28"/>
              </w:rPr>
              <w:drawing>
                <wp:inline distT="0" distB="0" distL="0" distR="0" wp14:anchorId="28EDAD27" wp14:editId="41188217">
                  <wp:extent cx="1645920" cy="2051685"/>
                  <wp:effectExtent l="0" t="0" r="0" b="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67" cstate="print">
                            <a:extLst>
                              <a:ext uri="{28A0092B-C50C-407E-A947-70E740481C1C}">
                                <a14:useLocalDpi xmlns:a14="http://schemas.microsoft.com/office/drawing/2010/main" val="0"/>
                              </a:ext>
                            </a:extLst>
                          </a:blip>
                          <a:srcRect t="9227" b="13841"/>
                          <a:stretch>
                            <a:fillRect/>
                          </a:stretch>
                        </pic:blipFill>
                        <pic:spPr bwMode="auto">
                          <a:xfrm>
                            <a:off x="0" y="0"/>
                            <a:ext cx="1645920" cy="2051685"/>
                          </a:xfrm>
                          <a:prstGeom prst="rect">
                            <a:avLst/>
                          </a:prstGeom>
                          <a:noFill/>
                          <a:ln>
                            <a:noFill/>
                          </a:ln>
                        </pic:spPr>
                      </pic:pic>
                    </a:graphicData>
                  </a:graphic>
                </wp:inline>
              </w:drawing>
            </w:r>
          </w:p>
        </w:tc>
      </w:tr>
      <w:tr w:rsidR="00F26E74" w:rsidRPr="002D1DF2" w14:paraId="59CA8EAC" w14:textId="77777777" w:rsidTr="0000615F">
        <w:tc>
          <w:tcPr>
            <w:tcW w:w="3949" w:type="dxa"/>
          </w:tcPr>
          <w:p w14:paraId="70FB59E7" w14:textId="77777777" w:rsidR="00F26E74" w:rsidRPr="002D1DF2" w:rsidRDefault="00F26E74" w:rsidP="007E7851">
            <w:pPr>
              <w:rPr>
                <w:sz w:val="28"/>
              </w:rPr>
            </w:pPr>
            <w:r w:rsidRPr="002D1DF2">
              <w:rPr>
                <w:i/>
                <w:iCs/>
                <w:sz w:val="28"/>
              </w:rPr>
              <w:t>а</w:t>
            </w:r>
          </w:p>
        </w:tc>
        <w:tc>
          <w:tcPr>
            <w:tcW w:w="2830" w:type="dxa"/>
          </w:tcPr>
          <w:p w14:paraId="75B4E734" w14:textId="77777777" w:rsidR="00F26E74" w:rsidRPr="002D1DF2" w:rsidRDefault="00F26E74" w:rsidP="007E7851">
            <w:pPr>
              <w:rPr>
                <w:sz w:val="28"/>
              </w:rPr>
            </w:pPr>
            <w:r w:rsidRPr="002D1DF2">
              <w:rPr>
                <w:i/>
                <w:iCs/>
                <w:sz w:val="28"/>
              </w:rPr>
              <w:t>б</w:t>
            </w:r>
          </w:p>
        </w:tc>
        <w:tc>
          <w:tcPr>
            <w:tcW w:w="2792" w:type="dxa"/>
          </w:tcPr>
          <w:p w14:paraId="3816B27F" w14:textId="77777777" w:rsidR="00F26E74" w:rsidRPr="002D1DF2" w:rsidRDefault="00F26E74" w:rsidP="007E7851">
            <w:pPr>
              <w:rPr>
                <w:sz w:val="28"/>
              </w:rPr>
            </w:pPr>
            <w:r w:rsidRPr="002D1DF2">
              <w:rPr>
                <w:i/>
                <w:iCs/>
                <w:sz w:val="28"/>
              </w:rPr>
              <w:t>в</w:t>
            </w:r>
          </w:p>
        </w:tc>
      </w:tr>
    </w:tbl>
    <w:p w14:paraId="4AD042D6" w14:textId="77777777" w:rsidR="00F26E74" w:rsidRPr="002D1DF2" w:rsidRDefault="00F26E74" w:rsidP="007E7851">
      <w:pPr>
        <w:rPr>
          <w:sz w:val="28"/>
        </w:rPr>
      </w:pPr>
    </w:p>
    <w:p w14:paraId="32A0EA3A" w14:textId="77777777" w:rsidR="00F26E74" w:rsidRPr="002D1DF2" w:rsidRDefault="00F26E74" w:rsidP="007E7851">
      <w:pPr>
        <w:jc w:val="center"/>
        <w:rPr>
          <w:szCs w:val="22"/>
        </w:rPr>
      </w:pPr>
      <w:r w:rsidRPr="002D1DF2">
        <w:rPr>
          <w:szCs w:val="22"/>
        </w:rPr>
        <w:t>а – сақиналарды муфельдік пеште күйдіру; б – сақиналарды салқындату; в – сақинадағы ойыққа салынған антифрикциялық материалдың беріктігі мен сақинаның деформацияланбағандығын тексеру.</w:t>
      </w:r>
    </w:p>
    <w:p w14:paraId="47E07515" w14:textId="77777777" w:rsidR="00F26E74" w:rsidRPr="002D1DF2" w:rsidRDefault="00F26E74" w:rsidP="007E7851">
      <w:pPr>
        <w:jc w:val="center"/>
        <w:rPr>
          <w:sz w:val="28"/>
        </w:rPr>
      </w:pPr>
      <w:r w:rsidRPr="002D1DF2">
        <w:rPr>
          <w:sz w:val="28"/>
        </w:rPr>
        <w:t>Сурет 3.6 – Антифрикциялық материалмен толтырылған сақиналардың термиялық беріктігін тексеру процесі</w:t>
      </w:r>
    </w:p>
    <w:p w14:paraId="08F88C16" w14:textId="77777777" w:rsidR="00F26E74" w:rsidRPr="002D1DF2" w:rsidRDefault="00F26E74" w:rsidP="007E7851">
      <w:pPr>
        <w:ind w:firstLine="540"/>
        <w:jc w:val="both"/>
        <w:rPr>
          <w:sz w:val="28"/>
          <w:lang w:val="kk-KZ"/>
        </w:rPr>
      </w:pPr>
    </w:p>
    <w:p w14:paraId="4222D938" w14:textId="77777777" w:rsidR="00F26E74" w:rsidRPr="002D1DF2" w:rsidRDefault="00F26E74" w:rsidP="007E7851">
      <w:pPr>
        <w:ind w:firstLine="540"/>
        <w:jc w:val="both"/>
        <w:rPr>
          <w:sz w:val="28"/>
          <w:lang w:val="kk-KZ"/>
        </w:rPr>
      </w:pPr>
      <w:r w:rsidRPr="002D1DF2">
        <w:rPr>
          <w:sz w:val="28"/>
          <w:lang w:val="kk-KZ"/>
        </w:rPr>
        <w:t>Тәжірибе нәтижелері көрсеткендей, сақина ойығындағы таңдалған антифрикциялық материалдың құрамы бұзылмаған, сақина ішінде беріктігін сақтады. Сақиналардың өлшемдерін өлшеу барысында бастапқы өлшемдерінен ауытқулар байқалмады, бұл олардың қыздыру кезінде деформацияланбағанын көрсетеді. Сақиналарда қара түске боялудан басқа қандай да бір өзгерістер анықталмады.</w:t>
      </w:r>
    </w:p>
    <w:p w14:paraId="4DF42025" w14:textId="77777777" w:rsidR="00F26E74" w:rsidRDefault="00F26E74" w:rsidP="007E7851">
      <w:pPr>
        <w:rPr>
          <w:sz w:val="28"/>
          <w:lang w:val="kk-KZ"/>
        </w:rPr>
      </w:pPr>
    </w:p>
    <w:p w14:paraId="14C33333" w14:textId="77777777" w:rsidR="00F759F6" w:rsidRDefault="00F759F6" w:rsidP="005D5B26">
      <w:pPr>
        <w:pStyle w:val="2"/>
        <w:rPr>
          <w:lang w:val="kk-KZ"/>
        </w:rPr>
      </w:pPr>
      <w:bookmarkStart w:id="28" w:name="_Toc201692302"/>
      <w:r>
        <w:rPr>
          <w:lang w:val="kk-KZ"/>
        </w:rPr>
        <w:br w:type="page"/>
      </w:r>
    </w:p>
    <w:p w14:paraId="29820D60" w14:textId="5B7AE57F" w:rsidR="00F26E74" w:rsidRPr="002D1DF2" w:rsidRDefault="00F26E74" w:rsidP="005D5B26">
      <w:pPr>
        <w:pStyle w:val="2"/>
        <w:rPr>
          <w:lang w:val="kk-KZ"/>
        </w:rPr>
      </w:pPr>
      <w:r w:rsidRPr="002D1DF2">
        <w:rPr>
          <w:lang w:val="kk-KZ"/>
        </w:rPr>
        <w:lastRenderedPageBreak/>
        <w:t>3.3. Поршень сақиналарының үйкеліс күшін жеңуге қажет күшті анықтау</w:t>
      </w:r>
      <w:bookmarkEnd w:id="28"/>
    </w:p>
    <w:p w14:paraId="7D47DEDC" w14:textId="77777777" w:rsidR="00F26E74" w:rsidRPr="002D1DF2" w:rsidRDefault="00F26E74" w:rsidP="007E7851">
      <w:pPr>
        <w:ind w:firstLine="567"/>
        <w:jc w:val="both"/>
        <w:rPr>
          <w:sz w:val="28"/>
          <w:lang w:val="kk-KZ"/>
        </w:rPr>
      </w:pPr>
    </w:p>
    <w:p w14:paraId="493D8699" w14:textId="77777777" w:rsidR="00F26E74" w:rsidRPr="002D1DF2" w:rsidRDefault="00F26E74" w:rsidP="007E7851">
      <w:pPr>
        <w:ind w:firstLine="567"/>
        <w:jc w:val="both"/>
        <w:rPr>
          <w:sz w:val="28"/>
          <w:lang w:val="kk-KZ"/>
        </w:rPr>
      </w:pPr>
      <w:r w:rsidRPr="002D1DF2">
        <w:rPr>
          <w:sz w:val="28"/>
          <w:lang w:val="kk-KZ"/>
        </w:rPr>
        <w:t>Поршень сақиналарының үйкеліс күшін жеңуге қажет күшті анықтау бойынша тәжірибелер цилиндр мен поршенді алып тастау арқылы жүргізілді. Бұл үшін стандартты цилиндр көлденең күйде орнатылып, оның ішіне алдымен стандартты поршень (қысу және май сыдырғыш сақиналар жиынтығымен), кейін тәжірибелік тығыздағыш сақиналармен жабдықталған тәжірибелік поршень орналастырылды. Поршень түбі цилиндр гильзасының жоғарғы қиық жиегімен бір деңгейде орналастырылды. Поршенге динамометр серіппесі қосылып, оны жылжыту үшін күш түсірілді (3.7-сурет). Жүк салмағының әсерінен поршень қозғала бастаған сәт динамометр көрсеткіші бойынша тіркелді. Осылайша, стандартты поршень мен стандартты сақиналар жиынтығымен және жаңа конструкциялы тығыздағышпен жабдықталған тәжірибелік поршень үшін поршенді цилиндр ішінде жылжытуға қажет күш анықталды.</w:t>
      </w:r>
    </w:p>
    <w:p w14:paraId="58616BFB" w14:textId="77777777" w:rsidR="00F26E74" w:rsidRPr="002D1DF2" w:rsidRDefault="00F26E74" w:rsidP="007E7851">
      <w:pPr>
        <w:ind w:firstLine="567"/>
        <w:jc w:val="both"/>
        <w:rPr>
          <w:sz w:val="28"/>
          <w:lang w:val="kk-KZ"/>
        </w:rPr>
      </w:pPr>
      <w:r w:rsidRPr="002D1DF2">
        <w:rPr>
          <w:sz w:val="28"/>
          <w:lang w:val="kk-KZ"/>
        </w:rPr>
        <w:t>Цилиндр гильзасындағы дәстүрлі поршень мен жаңа конструкциялы тығыздағышты поршенді жылжыту кезіндегі алынған күш мәндері 3.1-кестеде көрсетілген. Стандартты поршенді жылжыту үшін орташа күш мәні – 10,4 кг. Жаңа конструкциялы тығыздағыш үшін бұл күш 6,05 кг құрайды, яғни жаңа конструкциялы тығыздағышты поршень үшін қажет күш стандартты поршенге қажет күштің 58%-ын құрайды.</w:t>
      </w:r>
    </w:p>
    <w:p w14:paraId="2C785234" w14:textId="77777777" w:rsidR="00F26E74" w:rsidRPr="002D1DF2" w:rsidRDefault="00F26E74" w:rsidP="007E7851">
      <w:pPr>
        <w:ind w:firstLine="567"/>
        <w:jc w:val="both"/>
        <w:rPr>
          <w:sz w:val="16"/>
          <w:szCs w:val="16"/>
          <w:lang w:val="kk-KZ"/>
        </w:rPr>
      </w:pPr>
    </w:p>
    <w:p w14:paraId="1EF65C73" w14:textId="77777777" w:rsidR="00F26E74" w:rsidRPr="002D1DF2" w:rsidRDefault="00F26E74" w:rsidP="007E7851">
      <w:pPr>
        <w:ind w:firstLine="540"/>
        <w:jc w:val="center"/>
        <w:rPr>
          <w:sz w:val="28"/>
        </w:rPr>
      </w:pPr>
      <w:r w:rsidRPr="002D1DF2">
        <w:rPr>
          <w:sz w:val="28"/>
        </w:rPr>
        <w:object w:dxaOrig="9451" w:dyaOrig="4754" w14:anchorId="01AE1EB7">
          <v:shape id="_x0000_i1026" type="#_x0000_t75" style="width:453.75pt;height:223.5pt" o:ole="">
            <v:imagedata r:id="rId68" o:title=""/>
          </v:shape>
          <o:OLEObject Type="Embed" ProgID="PBrush" ShapeID="_x0000_i1026" DrawAspect="Content" ObjectID="_1812546515" r:id="rId69"/>
        </w:object>
      </w:r>
    </w:p>
    <w:p w14:paraId="6C456D29" w14:textId="77777777" w:rsidR="00F26E74" w:rsidRPr="002D1DF2" w:rsidRDefault="00F26E74" w:rsidP="007E7851">
      <w:pPr>
        <w:jc w:val="center"/>
        <w:rPr>
          <w:sz w:val="28"/>
        </w:rPr>
      </w:pPr>
      <w:r w:rsidRPr="002D1DF2">
        <w:rPr>
          <w:sz w:val="28"/>
        </w:rPr>
        <w:t>1 – цилиндр; 2 – сақиналармен жабдықталған поршень; 3 – динамометр.</w:t>
      </w:r>
    </w:p>
    <w:p w14:paraId="3E799F60" w14:textId="77777777" w:rsidR="00F26E74" w:rsidRPr="002D1DF2" w:rsidRDefault="00F26E74" w:rsidP="007E7851">
      <w:pPr>
        <w:jc w:val="center"/>
        <w:rPr>
          <w:sz w:val="28"/>
        </w:rPr>
      </w:pPr>
      <w:r w:rsidRPr="002D1DF2">
        <w:rPr>
          <w:sz w:val="28"/>
        </w:rPr>
        <w:t>Сурет 3.7– Цилиндр ішіндегі поршень сақиналарының үйкелісін жеңу күшін анықтау сұлбасы.</w:t>
      </w:r>
    </w:p>
    <w:p w14:paraId="3B106922" w14:textId="77777777" w:rsidR="000573E1" w:rsidRPr="002D1DF2" w:rsidRDefault="000573E1" w:rsidP="007E7851">
      <w:pPr>
        <w:ind w:firstLine="567"/>
        <w:jc w:val="both"/>
        <w:rPr>
          <w:sz w:val="28"/>
        </w:rPr>
      </w:pPr>
    </w:p>
    <w:p w14:paraId="5677BBEF" w14:textId="77777777" w:rsidR="000573E1" w:rsidRPr="002D1DF2" w:rsidRDefault="000573E1" w:rsidP="000573E1">
      <w:pPr>
        <w:ind w:firstLine="709"/>
        <w:jc w:val="both"/>
        <w:rPr>
          <w:sz w:val="28"/>
        </w:rPr>
      </w:pPr>
      <w:r w:rsidRPr="002D1DF2">
        <w:rPr>
          <w:sz w:val="28"/>
        </w:rPr>
        <w:t xml:space="preserve">Алынған мәндер </w:t>
      </w:r>
      <w:r w:rsidRPr="002D1DF2">
        <w:rPr>
          <w:sz w:val="28"/>
          <w:lang w:val="kk-KZ"/>
        </w:rPr>
        <w:t>жаңа конструкциялы</w:t>
      </w:r>
      <w:r w:rsidRPr="002D1DF2">
        <w:rPr>
          <w:sz w:val="28"/>
        </w:rPr>
        <w:t xml:space="preserve"> тығыздағыштағы үйкеліс жоғалтуларының аз болатыны туралы теориялық тұжырымды растайды. Есептік және тәжірибелік мәндердің айырмашылығы есептік мәндердің ұнтақ </w:t>
      </w:r>
      <w:r w:rsidRPr="002D1DF2">
        <w:rPr>
          <w:sz w:val="28"/>
        </w:rPr>
        <w:lastRenderedPageBreak/>
        <w:t>металлургия әдісімен өндірілген мыс-графит материалдары үшін алынуымен түсіндіріледі. Ал тәжірибелерде графитті қабаты бар үйкеліс беті тығыздағыш сақиналардың сырғанау бетінің тек бір бөлігін ғана қамтитын қола сақиналар қолданылды. Соған қарамастан, тәжірибелік нәтижелер құрғақ тығыздағыштағы үйкеліс жоғалтуларының аздығы туралы теориялық тұжырымды растайды [</w:t>
      </w:r>
      <w:r w:rsidRPr="002D1DF2">
        <w:rPr>
          <w:sz w:val="28"/>
          <w:lang w:val="kk-KZ"/>
        </w:rPr>
        <w:t>59</w:t>
      </w:r>
      <w:r w:rsidRPr="002D1DF2">
        <w:rPr>
          <w:sz w:val="28"/>
        </w:rPr>
        <w:t>].</w:t>
      </w:r>
    </w:p>
    <w:p w14:paraId="5AE40BDA" w14:textId="79332B48" w:rsidR="00F26E74" w:rsidRPr="002D1DF2" w:rsidRDefault="00F26E74" w:rsidP="007E7851">
      <w:pPr>
        <w:ind w:firstLine="567"/>
        <w:jc w:val="both"/>
        <w:rPr>
          <w:sz w:val="28"/>
        </w:rPr>
      </w:pPr>
      <w:r w:rsidRPr="002D1DF2">
        <w:rPr>
          <w:sz w:val="28"/>
        </w:rPr>
        <w:t xml:space="preserve">Кесте 3.1 – Стандартты және </w:t>
      </w:r>
      <w:r w:rsidRPr="002D1DF2">
        <w:rPr>
          <w:sz w:val="28"/>
          <w:lang w:val="kk-KZ"/>
        </w:rPr>
        <w:t>жаңа конструкциялы</w:t>
      </w:r>
      <w:r w:rsidRPr="002D1DF2">
        <w:rPr>
          <w:sz w:val="28"/>
        </w:rPr>
        <w:t xml:space="preserve"> тығыздағышты поршендерді жылжыту күшінің шамасы</w:t>
      </w:r>
    </w:p>
    <w:p w14:paraId="79A78C33" w14:textId="77777777" w:rsidR="00F26E74" w:rsidRPr="002D1DF2" w:rsidRDefault="00F26E74" w:rsidP="007E7851">
      <w:pPr>
        <w:jc w:val="center"/>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90"/>
        <w:gridCol w:w="3601"/>
        <w:gridCol w:w="3254"/>
      </w:tblGrid>
      <w:tr w:rsidR="00F26E74" w:rsidRPr="002D1DF2" w14:paraId="3C85DDC0" w14:textId="77777777" w:rsidTr="000573E1">
        <w:trPr>
          <w:cantSplit/>
        </w:trPr>
        <w:tc>
          <w:tcPr>
            <w:tcW w:w="2490" w:type="dxa"/>
            <w:vMerge w:val="restart"/>
          </w:tcPr>
          <w:p w14:paraId="2BBA70D9" w14:textId="77777777" w:rsidR="00F26E74" w:rsidRPr="002D1DF2" w:rsidRDefault="00F26E74" w:rsidP="007E7851">
            <w:pPr>
              <w:jc w:val="both"/>
            </w:pPr>
            <w:r w:rsidRPr="002D1DF2">
              <w:t>№ өлшеу</w:t>
            </w:r>
          </w:p>
        </w:tc>
        <w:tc>
          <w:tcPr>
            <w:tcW w:w="6855" w:type="dxa"/>
            <w:gridSpan w:val="2"/>
          </w:tcPr>
          <w:p w14:paraId="2A87F319" w14:textId="77777777" w:rsidR="00F26E74" w:rsidRPr="002D1DF2" w:rsidRDefault="00F26E74" w:rsidP="007E7851">
            <w:pPr>
              <w:jc w:val="center"/>
            </w:pPr>
            <w:r w:rsidRPr="002D1DF2">
              <w:t>Поршеньді жылжыту күші, кг</w:t>
            </w:r>
          </w:p>
        </w:tc>
      </w:tr>
      <w:tr w:rsidR="00F26E74" w:rsidRPr="002D1DF2" w14:paraId="39FFACAB" w14:textId="77777777" w:rsidTr="000573E1">
        <w:trPr>
          <w:cantSplit/>
        </w:trPr>
        <w:tc>
          <w:tcPr>
            <w:tcW w:w="2490" w:type="dxa"/>
            <w:vMerge/>
          </w:tcPr>
          <w:p w14:paraId="7698D627" w14:textId="77777777" w:rsidR="00F26E74" w:rsidRPr="002D1DF2" w:rsidRDefault="00F26E74" w:rsidP="007E7851">
            <w:pPr>
              <w:jc w:val="both"/>
            </w:pPr>
          </w:p>
        </w:tc>
        <w:tc>
          <w:tcPr>
            <w:tcW w:w="3601" w:type="dxa"/>
          </w:tcPr>
          <w:p w14:paraId="605C9A57" w14:textId="77777777" w:rsidR="00F26E74" w:rsidRPr="002D1DF2" w:rsidRDefault="00F26E74" w:rsidP="007E7851">
            <w:pPr>
              <w:jc w:val="both"/>
            </w:pPr>
            <w:r w:rsidRPr="002D1DF2">
              <w:t xml:space="preserve">Сығымдау және май </w:t>
            </w:r>
            <w:r w:rsidRPr="002D1DF2">
              <w:rPr>
                <w:lang w:val="kk-KZ"/>
              </w:rPr>
              <w:t>сыд</w:t>
            </w:r>
            <w:r w:rsidRPr="002D1DF2">
              <w:t>ырғыш сақиналар жиынтығы бар стандартты поршень</w:t>
            </w:r>
          </w:p>
        </w:tc>
        <w:tc>
          <w:tcPr>
            <w:tcW w:w="3254" w:type="dxa"/>
          </w:tcPr>
          <w:p w14:paraId="5B99E554" w14:textId="77777777" w:rsidR="00F26E74" w:rsidRPr="002D1DF2" w:rsidRDefault="00F26E74" w:rsidP="007E7851">
            <w:pPr>
              <w:jc w:val="both"/>
            </w:pPr>
            <w:r w:rsidRPr="002D1DF2">
              <w:t xml:space="preserve">Қола сақиналары бар </w:t>
            </w:r>
            <w:r w:rsidRPr="002D1DF2">
              <w:rPr>
                <w:lang w:val="kk-KZ"/>
              </w:rPr>
              <w:t>жаңа конструкциялы</w:t>
            </w:r>
            <w:r w:rsidRPr="002D1DF2">
              <w:rPr>
                <w:sz w:val="22"/>
              </w:rPr>
              <w:t xml:space="preserve"> </w:t>
            </w:r>
            <w:r w:rsidRPr="002D1DF2">
              <w:t>тығыздағыш поршені бар цилиндр</w:t>
            </w:r>
          </w:p>
        </w:tc>
      </w:tr>
      <w:tr w:rsidR="00F26E74" w:rsidRPr="002D1DF2" w14:paraId="1DB1AFB6" w14:textId="77777777" w:rsidTr="000573E1">
        <w:tc>
          <w:tcPr>
            <w:tcW w:w="2490" w:type="dxa"/>
          </w:tcPr>
          <w:p w14:paraId="208FFE34" w14:textId="77777777" w:rsidR="00F26E74" w:rsidRPr="002D1DF2" w:rsidRDefault="00F26E74" w:rsidP="007E7851">
            <w:pPr>
              <w:jc w:val="center"/>
            </w:pPr>
            <w:r w:rsidRPr="002D1DF2">
              <w:t>1</w:t>
            </w:r>
          </w:p>
        </w:tc>
        <w:tc>
          <w:tcPr>
            <w:tcW w:w="3601" w:type="dxa"/>
          </w:tcPr>
          <w:p w14:paraId="4F17E1D0" w14:textId="77777777" w:rsidR="00F26E74" w:rsidRPr="002D1DF2" w:rsidRDefault="00F26E74" w:rsidP="007E7851">
            <w:pPr>
              <w:jc w:val="center"/>
            </w:pPr>
            <w:r w:rsidRPr="002D1DF2">
              <w:t>9,0</w:t>
            </w:r>
          </w:p>
        </w:tc>
        <w:tc>
          <w:tcPr>
            <w:tcW w:w="3254" w:type="dxa"/>
          </w:tcPr>
          <w:p w14:paraId="623EC8FE" w14:textId="77777777" w:rsidR="00F26E74" w:rsidRPr="002D1DF2" w:rsidRDefault="00F26E74" w:rsidP="007E7851">
            <w:pPr>
              <w:jc w:val="center"/>
            </w:pPr>
            <w:r w:rsidRPr="002D1DF2">
              <w:t>8,0</w:t>
            </w:r>
          </w:p>
        </w:tc>
      </w:tr>
      <w:tr w:rsidR="00F26E74" w:rsidRPr="002D1DF2" w14:paraId="14629234" w14:textId="77777777" w:rsidTr="000573E1">
        <w:tc>
          <w:tcPr>
            <w:tcW w:w="2490" w:type="dxa"/>
          </w:tcPr>
          <w:p w14:paraId="44AEA120" w14:textId="77777777" w:rsidR="00F26E74" w:rsidRPr="002D1DF2" w:rsidRDefault="00F26E74" w:rsidP="007E7851">
            <w:pPr>
              <w:jc w:val="center"/>
            </w:pPr>
            <w:r w:rsidRPr="002D1DF2">
              <w:t>2</w:t>
            </w:r>
          </w:p>
        </w:tc>
        <w:tc>
          <w:tcPr>
            <w:tcW w:w="3601" w:type="dxa"/>
          </w:tcPr>
          <w:p w14:paraId="7A681174" w14:textId="77777777" w:rsidR="00F26E74" w:rsidRPr="002D1DF2" w:rsidRDefault="00F26E74" w:rsidP="007E7851">
            <w:pPr>
              <w:jc w:val="center"/>
            </w:pPr>
            <w:r w:rsidRPr="002D1DF2">
              <w:t>11,0</w:t>
            </w:r>
          </w:p>
        </w:tc>
        <w:tc>
          <w:tcPr>
            <w:tcW w:w="3254" w:type="dxa"/>
          </w:tcPr>
          <w:p w14:paraId="05727E43" w14:textId="77777777" w:rsidR="00F26E74" w:rsidRPr="002D1DF2" w:rsidRDefault="00F26E74" w:rsidP="007E7851">
            <w:pPr>
              <w:jc w:val="center"/>
            </w:pPr>
            <w:r w:rsidRPr="002D1DF2">
              <w:t>7,0</w:t>
            </w:r>
          </w:p>
        </w:tc>
      </w:tr>
      <w:tr w:rsidR="00F26E74" w:rsidRPr="002D1DF2" w14:paraId="5B0C8A2C" w14:textId="77777777" w:rsidTr="000573E1">
        <w:tc>
          <w:tcPr>
            <w:tcW w:w="2490" w:type="dxa"/>
          </w:tcPr>
          <w:p w14:paraId="248FA1C5" w14:textId="77777777" w:rsidR="00F26E74" w:rsidRPr="002D1DF2" w:rsidRDefault="00F26E74" w:rsidP="007E7851">
            <w:pPr>
              <w:jc w:val="center"/>
            </w:pPr>
            <w:r w:rsidRPr="002D1DF2">
              <w:t>3</w:t>
            </w:r>
          </w:p>
        </w:tc>
        <w:tc>
          <w:tcPr>
            <w:tcW w:w="3601" w:type="dxa"/>
          </w:tcPr>
          <w:p w14:paraId="353DC3FB" w14:textId="77777777" w:rsidR="00F26E74" w:rsidRPr="002D1DF2" w:rsidRDefault="00F26E74" w:rsidP="007E7851">
            <w:pPr>
              <w:jc w:val="center"/>
            </w:pPr>
            <w:r w:rsidRPr="002D1DF2">
              <w:t>12,0</w:t>
            </w:r>
          </w:p>
        </w:tc>
        <w:tc>
          <w:tcPr>
            <w:tcW w:w="3254" w:type="dxa"/>
          </w:tcPr>
          <w:p w14:paraId="1D943D9E" w14:textId="77777777" w:rsidR="00F26E74" w:rsidRPr="002D1DF2" w:rsidRDefault="00F26E74" w:rsidP="007E7851">
            <w:pPr>
              <w:jc w:val="center"/>
            </w:pPr>
            <w:r w:rsidRPr="002D1DF2">
              <w:t>5,0</w:t>
            </w:r>
          </w:p>
        </w:tc>
      </w:tr>
      <w:tr w:rsidR="00F26E74" w:rsidRPr="002D1DF2" w14:paraId="478D5C0C" w14:textId="77777777" w:rsidTr="000573E1">
        <w:tc>
          <w:tcPr>
            <w:tcW w:w="2490" w:type="dxa"/>
          </w:tcPr>
          <w:p w14:paraId="0B1DA788" w14:textId="77777777" w:rsidR="00F26E74" w:rsidRPr="002D1DF2" w:rsidRDefault="00F26E74" w:rsidP="007E7851">
            <w:pPr>
              <w:jc w:val="center"/>
            </w:pPr>
            <w:r w:rsidRPr="002D1DF2">
              <w:t>4</w:t>
            </w:r>
          </w:p>
        </w:tc>
        <w:tc>
          <w:tcPr>
            <w:tcW w:w="3601" w:type="dxa"/>
          </w:tcPr>
          <w:p w14:paraId="0BB0D551" w14:textId="77777777" w:rsidR="00F26E74" w:rsidRPr="002D1DF2" w:rsidRDefault="00F26E74" w:rsidP="007E7851">
            <w:pPr>
              <w:jc w:val="center"/>
            </w:pPr>
            <w:r w:rsidRPr="002D1DF2">
              <w:t>11,0</w:t>
            </w:r>
          </w:p>
        </w:tc>
        <w:tc>
          <w:tcPr>
            <w:tcW w:w="3254" w:type="dxa"/>
          </w:tcPr>
          <w:p w14:paraId="19F42DCA" w14:textId="77777777" w:rsidR="00F26E74" w:rsidRPr="002D1DF2" w:rsidRDefault="00F26E74" w:rsidP="007E7851">
            <w:pPr>
              <w:jc w:val="center"/>
            </w:pPr>
            <w:r w:rsidRPr="002D1DF2">
              <w:t>6,0</w:t>
            </w:r>
          </w:p>
        </w:tc>
      </w:tr>
      <w:tr w:rsidR="00F26E74" w:rsidRPr="002D1DF2" w14:paraId="3596117E" w14:textId="77777777" w:rsidTr="000573E1">
        <w:tc>
          <w:tcPr>
            <w:tcW w:w="2490" w:type="dxa"/>
          </w:tcPr>
          <w:p w14:paraId="15112502" w14:textId="77777777" w:rsidR="00F26E74" w:rsidRPr="002D1DF2" w:rsidRDefault="00F26E74" w:rsidP="007E7851">
            <w:pPr>
              <w:jc w:val="center"/>
            </w:pPr>
            <w:r w:rsidRPr="002D1DF2">
              <w:t>5</w:t>
            </w:r>
          </w:p>
        </w:tc>
        <w:tc>
          <w:tcPr>
            <w:tcW w:w="3601" w:type="dxa"/>
          </w:tcPr>
          <w:p w14:paraId="4DC57FBD" w14:textId="77777777" w:rsidR="00F26E74" w:rsidRPr="002D1DF2" w:rsidRDefault="00F26E74" w:rsidP="007E7851">
            <w:pPr>
              <w:jc w:val="center"/>
            </w:pPr>
            <w:r w:rsidRPr="002D1DF2">
              <w:t>9,0</w:t>
            </w:r>
          </w:p>
        </w:tc>
        <w:tc>
          <w:tcPr>
            <w:tcW w:w="3254" w:type="dxa"/>
          </w:tcPr>
          <w:p w14:paraId="2CC2507A" w14:textId="77777777" w:rsidR="00F26E74" w:rsidRPr="002D1DF2" w:rsidRDefault="00F26E74" w:rsidP="007E7851">
            <w:pPr>
              <w:jc w:val="center"/>
            </w:pPr>
            <w:r w:rsidRPr="002D1DF2">
              <w:t>5,5</w:t>
            </w:r>
          </w:p>
        </w:tc>
      </w:tr>
      <w:tr w:rsidR="00F26E74" w:rsidRPr="002D1DF2" w14:paraId="35D2F44A" w14:textId="77777777" w:rsidTr="000573E1">
        <w:tc>
          <w:tcPr>
            <w:tcW w:w="2490" w:type="dxa"/>
          </w:tcPr>
          <w:p w14:paraId="5929D8F4" w14:textId="77777777" w:rsidR="00F26E74" w:rsidRPr="002D1DF2" w:rsidRDefault="00F26E74" w:rsidP="007E7851">
            <w:pPr>
              <w:jc w:val="center"/>
            </w:pPr>
            <w:r w:rsidRPr="002D1DF2">
              <w:t>6</w:t>
            </w:r>
          </w:p>
        </w:tc>
        <w:tc>
          <w:tcPr>
            <w:tcW w:w="3601" w:type="dxa"/>
          </w:tcPr>
          <w:p w14:paraId="3574DBBD" w14:textId="77777777" w:rsidR="00F26E74" w:rsidRPr="002D1DF2" w:rsidRDefault="00F26E74" w:rsidP="007E7851">
            <w:pPr>
              <w:jc w:val="center"/>
            </w:pPr>
            <w:r w:rsidRPr="002D1DF2">
              <w:t>10,0</w:t>
            </w:r>
          </w:p>
        </w:tc>
        <w:tc>
          <w:tcPr>
            <w:tcW w:w="3254" w:type="dxa"/>
          </w:tcPr>
          <w:p w14:paraId="5F1EA5FE" w14:textId="77777777" w:rsidR="00F26E74" w:rsidRPr="002D1DF2" w:rsidRDefault="00F26E74" w:rsidP="007E7851">
            <w:pPr>
              <w:jc w:val="center"/>
            </w:pPr>
            <w:r w:rsidRPr="002D1DF2">
              <w:t>7,0</w:t>
            </w:r>
          </w:p>
        </w:tc>
      </w:tr>
      <w:tr w:rsidR="00F26E74" w:rsidRPr="002D1DF2" w14:paraId="44DF683A" w14:textId="77777777" w:rsidTr="000573E1">
        <w:tc>
          <w:tcPr>
            <w:tcW w:w="2490" w:type="dxa"/>
          </w:tcPr>
          <w:p w14:paraId="78F28DC0" w14:textId="77777777" w:rsidR="00F26E74" w:rsidRPr="002D1DF2" w:rsidRDefault="00F26E74" w:rsidP="007E7851">
            <w:pPr>
              <w:jc w:val="center"/>
            </w:pPr>
            <w:r w:rsidRPr="002D1DF2">
              <w:t>7</w:t>
            </w:r>
          </w:p>
        </w:tc>
        <w:tc>
          <w:tcPr>
            <w:tcW w:w="3601" w:type="dxa"/>
          </w:tcPr>
          <w:p w14:paraId="0C34FAE9" w14:textId="77777777" w:rsidR="00F26E74" w:rsidRPr="002D1DF2" w:rsidRDefault="00F26E74" w:rsidP="007E7851">
            <w:pPr>
              <w:jc w:val="center"/>
            </w:pPr>
            <w:r w:rsidRPr="002D1DF2">
              <w:t>11,0</w:t>
            </w:r>
          </w:p>
        </w:tc>
        <w:tc>
          <w:tcPr>
            <w:tcW w:w="3254" w:type="dxa"/>
          </w:tcPr>
          <w:p w14:paraId="678A6F5E" w14:textId="77777777" w:rsidR="00F26E74" w:rsidRPr="002D1DF2" w:rsidRDefault="00F26E74" w:rsidP="007E7851">
            <w:pPr>
              <w:jc w:val="center"/>
            </w:pPr>
            <w:r w:rsidRPr="002D1DF2">
              <w:t>6,0</w:t>
            </w:r>
          </w:p>
        </w:tc>
      </w:tr>
      <w:tr w:rsidR="00F26E74" w:rsidRPr="002D1DF2" w14:paraId="22EFE8A4" w14:textId="77777777" w:rsidTr="000573E1">
        <w:tc>
          <w:tcPr>
            <w:tcW w:w="2490" w:type="dxa"/>
          </w:tcPr>
          <w:p w14:paraId="49AE554F" w14:textId="77777777" w:rsidR="00F26E74" w:rsidRPr="002D1DF2" w:rsidRDefault="00F26E74" w:rsidP="007E7851">
            <w:pPr>
              <w:jc w:val="center"/>
            </w:pPr>
            <w:r w:rsidRPr="002D1DF2">
              <w:t>8</w:t>
            </w:r>
          </w:p>
        </w:tc>
        <w:tc>
          <w:tcPr>
            <w:tcW w:w="3601" w:type="dxa"/>
          </w:tcPr>
          <w:p w14:paraId="400B822E" w14:textId="77777777" w:rsidR="00F26E74" w:rsidRPr="002D1DF2" w:rsidRDefault="00F26E74" w:rsidP="007E7851">
            <w:pPr>
              <w:jc w:val="center"/>
            </w:pPr>
            <w:r w:rsidRPr="002D1DF2">
              <w:t>12,0</w:t>
            </w:r>
          </w:p>
        </w:tc>
        <w:tc>
          <w:tcPr>
            <w:tcW w:w="3254" w:type="dxa"/>
          </w:tcPr>
          <w:p w14:paraId="148DE752" w14:textId="77777777" w:rsidR="00F26E74" w:rsidRPr="002D1DF2" w:rsidRDefault="00F26E74" w:rsidP="007E7851">
            <w:pPr>
              <w:jc w:val="center"/>
            </w:pPr>
            <w:r w:rsidRPr="002D1DF2">
              <w:t>5,5</w:t>
            </w:r>
          </w:p>
        </w:tc>
      </w:tr>
      <w:tr w:rsidR="00F26E74" w:rsidRPr="002D1DF2" w14:paraId="58487F0F" w14:textId="77777777" w:rsidTr="000573E1">
        <w:tc>
          <w:tcPr>
            <w:tcW w:w="2490" w:type="dxa"/>
          </w:tcPr>
          <w:p w14:paraId="68BCA9BA" w14:textId="77777777" w:rsidR="00F26E74" w:rsidRPr="002D1DF2" w:rsidRDefault="00F26E74" w:rsidP="007E7851">
            <w:pPr>
              <w:jc w:val="center"/>
            </w:pPr>
            <w:r w:rsidRPr="002D1DF2">
              <w:t>9</w:t>
            </w:r>
          </w:p>
        </w:tc>
        <w:tc>
          <w:tcPr>
            <w:tcW w:w="3601" w:type="dxa"/>
          </w:tcPr>
          <w:p w14:paraId="28C82FB8" w14:textId="77777777" w:rsidR="00F26E74" w:rsidRPr="002D1DF2" w:rsidRDefault="00F26E74" w:rsidP="007E7851">
            <w:pPr>
              <w:jc w:val="center"/>
            </w:pPr>
            <w:r w:rsidRPr="002D1DF2">
              <w:t>10,0</w:t>
            </w:r>
          </w:p>
        </w:tc>
        <w:tc>
          <w:tcPr>
            <w:tcW w:w="3254" w:type="dxa"/>
          </w:tcPr>
          <w:p w14:paraId="22DB75F2" w14:textId="77777777" w:rsidR="00F26E74" w:rsidRPr="002D1DF2" w:rsidRDefault="00F26E74" w:rsidP="007E7851">
            <w:pPr>
              <w:jc w:val="center"/>
            </w:pPr>
            <w:r w:rsidRPr="002D1DF2">
              <w:t>5,0</w:t>
            </w:r>
          </w:p>
        </w:tc>
      </w:tr>
      <w:tr w:rsidR="00F26E74" w:rsidRPr="002D1DF2" w14:paraId="485F73EC" w14:textId="77777777" w:rsidTr="000573E1">
        <w:tc>
          <w:tcPr>
            <w:tcW w:w="2490" w:type="dxa"/>
          </w:tcPr>
          <w:p w14:paraId="703F3A7D" w14:textId="77777777" w:rsidR="00F26E74" w:rsidRPr="002D1DF2" w:rsidRDefault="00F26E74" w:rsidP="007E7851">
            <w:pPr>
              <w:jc w:val="center"/>
            </w:pPr>
            <w:r w:rsidRPr="002D1DF2">
              <w:t>10</w:t>
            </w:r>
          </w:p>
        </w:tc>
        <w:tc>
          <w:tcPr>
            <w:tcW w:w="3601" w:type="dxa"/>
          </w:tcPr>
          <w:p w14:paraId="44B3B7A9" w14:textId="77777777" w:rsidR="00F26E74" w:rsidRPr="002D1DF2" w:rsidRDefault="00F26E74" w:rsidP="007E7851">
            <w:pPr>
              <w:jc w:val="center"/>
            </w:pPr>
            <w:r w:rsidRPr="002D1DF2">
              <w:t>9,0</w:t>
            </w:r>
          </w:p>
        </w:tc>
        <w:tc>
          <w:tcPr>
            <w:tcW w:w="3254" w:type="dxa"/>
          </w:tcPr>
          <w:p w14:paraId="3D9997C0" w14:textId="77777777" w:rsidR="00F26E74" w:rsidRPr="002D1DF2" w:rsidRDefault="00F26E74" w:rsidP="007E7851">
            <w:pPr>
              <w:jc w:val="center"/>
            </w:pPr>
            <w:r w:rsidRPr="002D1DF2">
              <w:t>5,5</w:t>
            </w:r>
          </w:p>
        </w:tc>
      </w:tr>
      <w:tr w:rsidR="00F26E74" w:rsidRPr="002D1DF2" w14:paraId="190F4523" w14:textId="77777777" w:rsidTr="000573E1">
        <w:tc>
          <w:tcPr>
            <w:tcW w:w="2490" w:type="dxa"/>
          </w:tcPr>
          <w:p w14:paraId="10EEF00A" w14:textId="77777777" w:rsidR="00F26E74" w:rsidRPr="002D1DF2" w:rsidRDefault="00F26E74" w:rsidP="007E7851">
            <w:pPr>
              <w:jc w:val="center"/>
            </w:pPr>
            <w:r w:rsidRPr="002D1DF2">
              <w:t>Орташа мән (10 өлшеу)</w:t>
            </w:r>
          </w:p>
        </w:tc>
        <w:tc>
          <w:tcPr>
            <w:tcW w:w="3601" w:type="dxa"/>
          </w:tcPr>
          <w:p w14:paraId="397B782A" w14:textId="77777777" w:rsidR="00F26E74" w:rsidRPr="002D1DF2" w:rsidRDefault="00F26E74" w:rsidP="007E7851">
            <w:pPr>
              <w:jc w:val="center"/>
            </w:pPr>
            <w:r w:rsidRPr="002D1DF2">
              <w:t>10,4</w:t>
            </w:r>
          </w:p>
        </w:tc>
        <w:tc>
          <w:tcPr>
            <w:tcW w:w="3254" w:type="dxa"/>
          </w:tcPr>
          <w:p w14:paraId="50BDB681" w14:textId="77777777" w:rsidR="00F26E74" w:rsidRPr="002D1DF2" w:rsidRDefault="00F26E74" w:rsidP="007E7851">
            <w:pPr>
              <w:jc w:val="center"/>
            </w:pPr>
            <w:r w:rsidRPr="002D1DF2">
              <w:t>6,05</w:t>
            </w:r>
          </w:p>
        </w:tc>
      </w:tr>
      <w:tr w:rsidR="00F26E74" w:rsidRPr="002D1DF2" w14:paraId="70B96161" w14:textId="77777777" w:rsidTr="000573E1">
        <w:tc>
          <w:tcPr>
            <w:tcW w:w="2490" w:type="dxa"/>
          </w:tcPr>
          <w:p w14:paraId="79DC141F" w14:textId="77777777" w:rsidR="00F26E74" w:rsidRPr="002D1DF2" w:rsidRDefault="00F26E74" w:rsidP="007E7851">
            <w:pPr>
              <w:jc w:val="center"/>
            </w:pPr>
            <w:r w:rsidRPr="002D1DF2">
              <w:t>Стандартты нұсқадан % түрінде</w:t>
            </w:r>
          </w:p>
        </w:tc>
        <w:tc>
          <w:tcPr>
            <w:tcW w:w="3601" w:type="dxa"/>
          </w:tcPr>
          <w:p w14:paraId="0AFCE340" w14:textId="77777777" w:rsidR="00F26E74" w:rsidRPr="002D1DF2" w:rsidRDefault="00F26E74" w:rsidP="007E7851">
            <w:pPr>
              <w:jc w:val="center"/>
            </w:pPr>
            <w:r w:rsidRPr="002D1DF2">
              <w:t>100%</w:t>
            </w:r>
          </w:p>
        </w:tc>
        <w:tc>
          <w:tcPr>
            <w:tcW w:w="3254" w:type="dxa"/>
          </w:tcPr>
          <w:p w14:paraId="22A6B6A3" w14:textId="77777777" w:rsidR="00F26E74" w:rsidRPr="002D1DF2" w:rsidRDefault="00F26E74" w:rsidP="007E7851">
            <w:pPr>
              <w:jc w:val="center"/>
            </w:pPr>
            <w:r w:rsidRPr="002D1DF2">
              <w:t>58%</w:t>
            </w:r>
          </w:p>
        </w:tc>
      </w:tr>
    </w:tbl>
    <w:p w14:paraId="12D9C219" w14:textId="77777777" w:rsidR="00F26E74" w:rsidRPr="002D1DF2" w:rsidRDefault="00F26E74" w:rsidP="007E7851">
      <w:pPr>
        <w:ind w:firstLine="709"/>
        <w:jc w:val="both"/>
        <w:rPr>
          <w:sz w:val="28"/>
        </w:rPr>
      </w:pPr>
    </w:p>
    <w:p w14:paraId="6195A1F0" w14:textId="14EFBEDC" w:rsidR="00F26E74" w:rsidRPr="0052759B" w:rsidRDefault="00F26E74" w:rsidP="005D5B26">
      <w:pPr>
        <w:pStyle w:val="2"/>
      </w:pPr>
      <w:bookmarkStart w:id="29" w:name="_Toc201692303"/>
      <w:r w:rsidRPr="0052759B">
        <w:t xml:space="preserve">3.4 </w:t>
      </w:r>
      <w:r w:rsidRPr="0052759B">
        <w:rPr>
          <w:lang w:val="kk-KZ"/>
        </w:rPr>
        <w:t>Жаңа конструкциялы</w:t>
      </w:r>
      <w:r w:rsidRPr="0052759B">
        <w:t xml:space="preserve"> тығыздағыш торабын қолдану кезіндегі цилиндрдегі компрессияны анықтау</w:t>
      </w:r>
      <w:bookmarkEnd w:id="29"/>
    </w:p>
    <w:p w14:paraId="44724CC1" w14:textId="77777777" w:rsidR="00F26E74" w:rsidRPr="002D1DF2" w:rsidRDefault="00F26E74" w:rsidP="007E7851">
      <w:pPr>
        <w:ind w:firstLine="567"/>
        <w:jc w:val="both"/>
        <w:rPr>
          <w:sz w:val="28"/>
        </w:rPr>
      </w:pPr>
    </w:p>
    <w:p w14:paraId="6FF75669" w14:textId="77777777" w:rsidR="00F26E74" w:rsidRPr="002D1DF2" w:rsidRDefault="00F26E74" w:rsidP="007E7851">
      <w:pPr>
        <w:ind w:firstLine="567"/>
        <w:jc w:val="both"/>
        <w:rPr>
          <w:sz w:val="28"/>
        </w:rPr>
      </w:pPr>
      <w:r w:rsidRPr="002D1DF2">
        <w:rPr>
          <w:sz w:val="28"/>
        </w:rPr>
        <w:t>Компрессияны анықтау бойынша тәжірибелер қозғалтқыш стендінде қозғалтқышты с</w:t>
      </w:r>
      <w:r w:rsidRPr="002D1DF2">
        <w:rPr>
          <w:sz w:val="28"/>
          <w:lang w:val="kk-KZ"/>
        </w:rPr>
        <w:t>алқын</w:t>
      </w:r>
      <w:r w:rsidRPr="002D1DF2">
        <w:rPr>
          <w:sz w:val="28"/>
        </w:rPr>
        <w:t xml:space="preserve"> күйде айналдыру арқылы жүргізілді. Компрессия стандартты әдіспен, қозғалтқыш білігінің айналу жиілігі 900 мин⁻¹ кезінде компрессометр көмегімен өлшенді. Тәжірибелер нәтижесінде дәстүрлі цилиндр нұсқасында 0,40–0,45 МПа, ал </w:t>
      </w:r>
      <w:r w:rsidRPr="002D1DF2">
        <w:rPr>
          <w:sz w:val="28"/>
          <w:lang w:val="kk-KZ"/>
        </w:rPr>
        <w:t>жаңа конструкциялы</w:t>
      </w:r>
      <w:r w:rsidRPr="002D1DF2">
        <w:rPr>
          <w:sz w:val="28"/>
        </w:rPr>
        <w:t xml:space="preserve"> тығыздағыш нұсқасында 0,35–0,40 МПа компрессия шамасы алынды. Компрессия шамасы қысу дәрежесіне және цилиндр-поршень тобының күйіне байланысты.</w:t>
      </w:r>
    </w:p>
    <w:p w14:paraId="7EBAF33A" w14:textId="77777777" w:rsidR="00F26E74" w:rsidRPr="002D1DF2" w:rsidRDefault="00F26E74" w:rsidP="007E7851">
      <w:pPr>
        <w:ind w:firstLine="567"/>
        <w:jc w:val="both"/>
        <w:rPr>
          <w:sz w:val="28"/>
        </w:rPr>
      </w:pPr>
      <w:r w:rsidRPr="002D1DF2">
        <w:rPr>
          <w:sz w:val="28"/>
        </w:rPr>
        <w:t>Айта кету керек, тәжірибелік қозғалтқыш ретінде есептік қысу дәрежесі 5 болатын қозғалтқыш пайдаланылды. Тәжірибелік нұсқада поршеннің цилиндр басына соғылуын болдырмау үшін поршень түбі мен цилиндр басының жоғарғы қабырғасы арасындағы саңылау ұлғайтылып берілді, бұл өз кезегінде геометриялық қысу дәрежесін төмендетті. Осы себепті 0,35–0,40 МПа шамасы цилиндрде жеткілікті компрессияны көрсетеді.</w:t>
      </w:r>
    </w:p>
    <w:p w14:paraId="6511E64A" w14:textId="77777777" w:rsidR="00F26E74" w:rsidRDefault="00F26E74" w:rsidP="007E7851">
      <w:pPr>
        <w:ind w:firstLine="567"/>
        <w:jc w:val="both"/>
        <w:rPr>
          <w:sz w:val="28"/>
        </w:rPr>
      </w:pPr>
      <w:r w:rsidRPr="002D1DF2">
        <w:rPr>
          <w:sz w:val="28"/>
        </w:rPr>
        <w:t xml:space="preserve">Стандартты және тәжірибелік қозғалтқыштағы өлшеу нәтижелерін салыстыру </w:t>
      </w:r>
      <w:r w:rsidRPr="002D1DF2">
        <w:rPr>
          <w:sz w:val="28"/>
          <w:lang w:val="kk-KZ"/>
        </w:rPr>
        <w:t>жаңа конструкциялы</w:t>
      </w:r>
      <w:r w:rsidRPr="002D1DF2">
        <w:rPr>
          <w:sz w:val="28"/>
        </w:rPr>
        <w:t xml:space="preserve"> тығыздағыштың қажетті компрессияны қамтамасыз ететінін дәлелдейді.</w:t>
      </w:r>
    </w:p>
    <w:p w14:paraId="02F1CD71" w14:textId="77777777" w:rsidR="003C1C74" w:rsidRPr="002D1DF2" w:rsidRDefault="003C1C74" w:rsidP="007E7851">
      <w:pPr>
        <w:ind w:firstLine="567"/>
        <w:jc w:val="both"/>
        <w:rPr>
          <w:sz w:val="28"/>
        </w:rPr>
      </w:pPr>
    </w:p>
    <w:p w14:paraId="065C6113" w14:textId="60B4D810" w:rsidR="00F26E74" w:rsidRPr="002D1DF2" w:rsidRDefault="00F26E74" w:rsidP="005D5B26">
      <w:pPr>
        <w:pStyle w:val="2"/>
      </w:pPr>
      <w:bookmarkStart w:id="30" w:name="_Toc201692304"/>
      <w:r w:rsidRPr="002D1DF2">
        <w:t xml:space="preserve">3.5 </w:t>
      </w:r>
      <w:r w:rsidRPr="002D1DF2">
        <w:rPr>
          <w:lang w:val="kk-KZ"/>
        </w:rPr>
        <w:t>Жаңа конструкциялы</w:t>
      </w:r>
      <w:r w:rsidRPr="002D1DF2">
        <w:t xml:space="preserve"> тығыздағыш</w:t>
      </w:r>
      <w:r w:rsidRPr="002D1DF2">
        <w:rPr>
          <w:lang w:val="kk-KZ"/>
        </w:rPr>
        <w:t>ы бар</w:t>
      </w:r>
      <w:r w:rsidRPr="002D1DF2">
        <w:t xml:space="preserve"> компрессиялық сақиналардың тозуын анықтау</w:t>
      </w:r>
      <w:bookmarkEnd w:id="30"/>
    </w:p>
    <w:p w14:paraId="2104C423" w14:textId="77777777" w:rsidR="00F26E74" w:rsidRPr="002D1DF2" w:rsidRDefault="00F26E74" w:rsidP="007E7851">
      <w:pPr>
        <w:ind w:firstLine="567"/>
        <w:jc w:val="both"/>
        <w:rPr>
          <w:sz w:val="28"/>
        </w:rPr>
      </w:pPr>
    </w:p>
    <w:p w14:paraId="4EE528F6" w14:textId="77777777" w:rsidR="00F26E74" w:rsidRPr="002D1DF2" w:rsidRDefault="00F26E74" w:rsidP="007E7851">
      <w:pPr>
        <w:ind w:firstLine="567"/>
        <w:jc w:val="both"/>
        <w:rPr>
          <w:sz w:val="28"/>
        </w:rPr>
      </w:pPr>
      <w:r w:rsidRPr="002D1DF2">
        <w:rPr>
          <w:sz w:val="28"/>
        </w:rPr>
        <w:t xml:space="preserve">Тозуды бағалау бойынша тәжірибелер тек </w:t>
      </w:r>
      <w:r w:rsidRPr="002D1DF2">
        <w:rPr>
          <w:sz w:val="28"/>
          <w:lang w:val="kk-KZ"/>
        </w:rPr>
        <w:t>жаңа конструкциялы</w:t>
      </w:r>
      <w:r w:rsidRPr="002D1DF2">
        <w:rPr>
          <w:sz w:val="28"/>
        </w:rPr>
        <w:t xml:space="preserve"> тығыздағышпен жүргізілді. Сынақтарда қозғалтқыштарды сынау жөніндегі ұсыныстар [</w:t>
      </w:r>
      <w:r w:rsidRPr="002D1DF2">
        <w:rPr>
          <w:sz w:val="28"/>
          <w:lang w:val="kk-KZ"/>
        </w:rPr>
        <w:t>74</w:t>
      </w:r>
      <w:r w:rsidRPr="002D1DF2">
        <w:rPr>
          <w:sz w:val="28"/>
        </w:rPr>
        <w:t>] қолданылды және олар зерттеліп отырған қозғалтқыш параметріне қатысты қарастырылды. Тәжірибе нәтижелері әдебиеттегі белгілі деректермен салыстырылды [</w:t>
      </w:r>
      <w:r w:rsidRPr="002D1DF2">
        <w:rPr>
          <w:sz w:val="28"/>
          <w:lang w:val="kk-KZ"/>
        </w:rPr>
        <w:t>74</w:t>
      </w:r>
      <w:r w:rsidRPr="002D1DF2">
        <w:rPr>
          <w:sz w:val="28"/>
        </w:rPr>
        <w:t>–</w:t>
      </w:r>
      <w:r w:rsidRPr="002D1DF2">
        <w:rPr>
          <w:sz w:val="28"/>
          <w:lang w:val="kk-KZ"/>
        </w:rPr>
        <w:t>82</w:t>
      </w:r>
      <w:r w:rsidRPr="002D1DF2">
        <w:rPr>
          <w:sz w:val="28"/>
        </w:rPr>
        <w:t xml:space="preserve">]. Тәжірибелер </w:t>
      </w:r>
      <w:r w:rsidRPr="002D1DF2">
        <w:rPr>
          <w:sz w:val="28"/>
          <w:lang w:val="kk-KZ"/>
        </w:rPr>
        <w:t>МЕ</w:t>
      </w:r>
      <w:r w:rsidRPr="002D1DF2">
        <w:rPr>
          <w:sz w:val="28"/>
        </w:rPr>
        <w:t xml:space="preserve">СТ талаптарын, атап айтқанда, бөлшектердің тозуын өлшеу әдістері ұсынылған </w:t>
      </w:r>
      <w:r w:rsidRPr="002D1DF2">
        <w:rPr>
          <w:sz w:val="28"/>
          <w:lang w:val="kk-KZ"/>
        </w:rPr>
        <w:t>МЕ</w:t>
      </w:r>
      <w:r w:rsidRPr="002D1DF2">
        <w:rPr>
          <w:sz w:val="28"/>
        </w:rPr>
        <w:t>СТ 27860-88 [</w:t>
      </w:r>
      <w:r w:rsidRPr="002D1DF2">
        <w:rPr>
          <w:sz w:val="28"/>
          <w:lang w:val="kk-KZ"/>
        </w:rPr>
        <w:t>83</w:t>
      </w:r>
      <w:r w:rsidRPr="002D1DF2">
        <w:rPr>
          <w:sz w:val="28"/>
        </w:rPr>
        <w:t>] стандартын ескере отырып жүргізілді. Негізгі сынақтар қозғалтқыштың нақты жұмыс жағдайында – яғни қызған күйінде өткізілді.</w:t>
      </w:r>
    </w:p>
    <w:p w14:paraId="486152B0" w14:textId="77777777" w:rsidR="00F26E74" w:rsidRPr="002D1DF2" w:rsidRDefault="00F26E74" w:rsidP="007E7851">
      <w:pPr>
        <w:ind w:firstLine="567"/>
        <w:jc w:val="both"/>
        <w:rPr>
          <w:sz w:val="28"/>
        </w:rPr>
      </w:pPr>
      <w:r w:rsidRPr="002D1DF2">
        <w:rPr>
          <w:sz w:val="28"/>
        </w:rPr>
        <w:t>Алдыңғы бөлімде келтірілген материалдарға сүйене отырып, қозғалтқыштың негізгі техникалық-экономикалық сипаттамаларына бірінші кезекте компрессиялық сақиналардың тозуы әсер ететіні анықталды. Сондықтан цилиндр гильзасының тозуына қатысты зерттеулер жүргізілмеді. Цилиндр-поршень тобына қатысты барлық тозу мәселелері жасалған тығыздағыштың компрессиялық сақиналарының жұмысы тұрғысынан қарастырылды.</w:t>
      </w:r>
    </w:p>
    <w:p w14:paraId="58AE044D" w14:textId="77777777" w:rsidR="00F26E74" w:rsidRPr="002D1DF2" w:rsidRDefault="00F26E74" w:rsidP="007E7851">
      <w:pPr>
        <w:ind w:left="566"/>
        <w:jc w:val="both"/>
        <w:rPr>
          <w:b/>
          <w:sz w:val="28"/>
        </w:rPr>
      </w:pPr>
    </w:p>
    <w:p w14:paraId="26E7DA10" w14:textId="77777777" w:rsidR="00F26E74" w:rsidRPr="002D1DF2" w:rsidRDefault="00F26E74" w:rsidP="000573E1">
      <w:pPr>
        <w:ind w:firstLine="567"/>
        <w:rPr>
          <w:b/>
          <w:bCs/>
          <w:sz w:val="28"/>
        </w:rPr>
      </w:pPr>
      <w:r w:rsidRPr="002D1DF2">
        <w:rPr>
          <w:b/>
          <w:bCs/>
          <w:sz w:val="28"/>
        </w:rPr>
        <w:t>3.5.1 Цилиндр-поршень тобының тығыздағыш элементтерінің тозу процесін анықтайтын факторларды бағалау</w:t>
      </w:r>
    </w:p>
    <w:p w14:paraId="0CA1F7E9"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Үйкеліс пен тозуға байланысты есептеулер, әдетте, беттердің өзара әрекеттесу механизмдерін бағалауға және олардың тозуын болжауға мүмкіндік беретін бірнеше негізгі кезеңдер мен әдістерді қамтиды. Үйкеліс және тозу бойынша эксперименттік зерттеулер өзара әрекеттесетін беттердің нақты жағдайлардағы сипаттамаларын анықтауға бағытталған өлшеулер мен талдаулар жиынтығын қамтиды [</w:t>
      </w:r>
      <w:r w:rsidRPr="002D1DF2">
        <w:rPr>
          <w:sz w:val="28"/>
          <w:szCs w:val="28"/>
          <w:lang w:val="kk-KZ"/>
        </w:rPr>
        <w:t>84</w:t>
      </w:r>
      <w:r w:rsidRPr="002D1DF2">
        <w:rPr>
          <w:sz w:val="28"/>
          <w:szCs w:val="28"/>
        </w:rPr>
        <w:t>-</w:t>
      </w:r>
      <w:r w:rsidRPr="002D1DF2">
        <w:rPr>
          <w:sz w:val="28"/>
          <w:szCs w:val="28"/>
          <w:lang w:val="kk-KZ"/>
        </w:rPr>
        <w:t>90</w:t>
      </w:r>
      <w:r w:rsidRPr="002D1DF2">
        <w:rPr>
          <w:sz w:val="28"/>
          <w:szCs w:val="28"/>
        </w:rPr>
        <w:t>].</w:t>
      </w:r>
    </w:p>
    <w:p w14:paraId="3CB058BF"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 xml:space="preserve">Үйкеліс пен тозу жөніндегі теориялық және эксперименттік зерттеулердің, сондай-ақ температура, жылдамдық және жүктеме сияқты факторлардың үйкеліс коэффициенті мен тозу шамасына әсерін талдау трибологиядағы басты міндеттердің бірі болып табылады. Бұл саладағы зерттеулер кейде қайшылықты сипатта болуы мүмкін. Себебі бірыңғай әдістемелер мен сынақ шарттарының болмауы, сондай-ақ жүктеме, сырғанау, материал сапасы мен үлгілерді дайындау айырмашылықтары үйкеліс пен тозу нәтижелеріндегі сәйкессіздіктерге алып келеді. Бұл факторлар нәтижелердің қайталануына, салыстырмалылығына және материалдардың нақты пайдалану жағдайларындағы </w:t>
      </w:r>
      <w:r w:rsidRPr="002D1DF2">
        <w:rPr>
          <w:sz w:val="28"/>
          <w:szCs w:val="28"/>
          <w:lang w:val="kk-KZ"/>
        </w:rPr>
        <w:t>өзін ұстауы</w:t>
      </w:r>
      <w:r w:rsidRPr="002D1DF2">
        <w:rPr>
          <w:sz w:val="28"/>
          <w:szCs w:val="28"/>
        </w:rPr>
        <w:t xml:space="preserve"> туралы қорытындылардың дәлдігіне елеулі әсер етуі мүмкін.</w:t>
      </w:r>
    </w:p>
    <w:p w14:paraId="54496C94"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Мысалы:</w:t>
      </w:r>
    </w:p>
    <w:p w14:paraId="1FD757C3" w14:textId="77777777" w:rsidR="00F26E74" w:rsidRPr="002D1DF2" w:rsidRDefault="00F26E74" w:rsidP="007E7851">
      <w:pPr>
        <w:numPr>
          <w:ilvl w:val="0"/>
          <w:numId w:val="11"/>
        </w:numPr>
        <w:shd w:val="clear" w:color="auto" w:fill="FFFFFF"/>
        <w:autoSpaceDE w:val="0"/>
        <w:autoSpaceDN w:val="0"/>
        <w:adjustRightInd w:val="0"/>
        <w:contextualSpacing/>
        <w:jc w:val="both"/>
        <w:rPr>
          <w:rFonts w:eastAsia="Calibri"/>
          <w:sz w:val="28"/>
          <w:szCs w:val="28"/>
          <w:lang w:eastAsia="en-US"/>
        </w:rPr>
      </w:pPr>
      <w:r w:rsidRPr="002D1DF2">
        <w:rPr>
          <w:rFonts w:eastAsia="Calibri"/>
          <w:sz w:val="28"/>
          <w:szCs w:val="28"/>
          <w:lang w:eastAsia="en-US"/>
        </w:rPr>
        <w:t>Әртүрлі зертханалар мен зерттеулерде әртүрлі сынақ әдістері қолданылуы мүмкін, бұл нәтижелерді салыстыруды қиындатады.</w:t>
      </w:r>
    </w:p>
    <w:p w14:paraId="234EA032" w14:textId="77777777" w:rsidR="00F26E74" w:rsidRPr="002D1DF2" w:rsidRDefault="00F26E74" w:rsidP="007E7851">
      <w:pPr>
        <w:numPr>
          <w:ilvl w:val="0"/>
          <w:numId w:val="11"/>
        </w:numPr>
        <w:shd w:val="clear" w:color="auto" w:fill="FFFFFF"/>
        <w:autoSpaceDE w:val="0"/>
        <w:autoSpaceDN w:val="0"/>
        <w:adjustRightInd w:val="0"/>
        <w:contextualSpacing/>
        <w:jc w:val="both"/>
        <w:rPr>
          <w:rFonts w:eastAsia="Calibri"/>
          <w:sz w:val="28"/>
          <w:szCs w:val="28"/>
          <w:lang w:eastAsia="en-US"/>
        </w:rPr>
      </w:pPr>
      <w:r w:rsidRPr="002D1DF2">
        <w:rPr>
          <w:rFonts w:eastAsia="Calibri"/>
          <w:sz w:val="28"/>
          <w:szCs w:val="28"/>
          <w:lang w:eastAsia="en-US"/>
        </w:rPr>
        <w:t>Сынақтарда бірдей материал қолданылмайды, бұл бастапқы материал сапасына байланысты нәтиже айырмашылығына әкелуі мүмкін.</w:t>
      </w:r>
    </w:p>
    <w:p w14:paraId="1A64552A" w14:textId="5EC1E229" w:rsidR="00F26E74" w:rsidRPr="002D1DF2" w:rsidRDefault="00F26E74" w:rsidP="007E7851">
      <w:pPr>
        <w:numPr>
          <w:ilvl w:val="0"/>
          <w:numId w:val="11"/>
        </w:numPr>
        <w:shd w:val="clear" w:color="auto" w:fill="FFFFFF"/>
        <w:autoSpaceDE w:val="0"/>
        <w:autoSpaceDN w:val="0"/>
        <w:adjustRightInd w:val="0"/>
        <w:contextualSpacing/>
        <w:jc w:val="both"/>
        <w:rPr>
          <w:rFonts w:eastAsia="Calibri"/>
          <w:sz w:val="28"/>
          <w:szCs w:val="28"/>
          <w:lang w:eastAsia="en-US"/>
        </w:rPr>
      </w:pPr>
      <w:r w:rsidRPr="002D1DF2">
        <w:rPr>
          <w:rFonts w:eastAsia="Calibri"/>
          <w:sz w:val="28"/>
          <w:szCs w:val="28"/>
          <w:lang w:eastAsia="en-US"/>
        </w:rPr>
        <w:lastRenderedPageBreak/>
        <w:t xml:space="preserve">Үлгілерді дайындау </w:t>
      </w:r>
      <w:r w:rsidR="00CB0D98" w:rsidRPr="002D1DF2">
        <w:rPr>
          <w:rFonts w:eastAsia="Calibri"/>
          <w:sz w:val="28"/>
          <w:szCs w:val="28"/>
          <w:lang w:eastAsia="en-US"/>
        </w:rPr>
        <w:t>–</w:t>
      </w:r>
      <w:r w:rsidRPr="002D1DF2">
        <w:rPr>
          <w:rFonts w:eastAsia="Calibri"/>
          <w:sz w:val="28"/>
          <w:szCs w:val="28"/>
          <w:lang w:eastAsia="en-US"/>
        </w:rPr>
        <w:t xml:space="preserve"> зерттеулердегі ең маңызды кезеңдердің бірі. Жылтырату, тегістеу немесе беткі өңдеу </w:t>
      </w:r>
      <w:r w:rsidRPr="002D1DF2">
        <w:rPr>
          <w:rFonts w:eastAsia="Calibri"/>
          <w:sz w:val="28"/>
          <w:szCs w:val="28"/>
          <w:lang w:val="kk-KZ" w:eastAsia="en-US"/>
        </w:rPr>
        <w:t>сынақ</w:t>
      </w:r>
      <w:r w:rsidRPr="002D1DF2">
        <w:rPr>
          <w:rFonts w:eastAsia="Calibri"/>
          <w:sz w:val="28"/>
          <w:szCs w:val="28"/>
          <w:lang w:eastAsia="en-US"/>
        </w:rPr>
        <w:t xml:space="preserve"> нәтижелеріне елеулі әсер етуі мүмкін.</w:t>
      </w:r>
    </w:p>
    <w:p w14:paraId="1623EC2D" w14:textId="77777777" w:rsidR="00F26E74" w:rsidRPr="002D1DF2" w:rsidRDefault="00F26E74" w:rsidP="007E7851">
      <w:pPr>
        <w:numPr>
          <w:ilvl w:val="0"/>
          <w:numId w:val="11"/>
        </w:numPr>
        <w:shd w:val="clear" w:color="auto" w:fill="FFFFFF"/>
        <w:autoSpaceDE w:val="0"/>
        <w:autoSpaceDN w:val="0"/>
        <w:adjustRightInd w:val="0"/>
        <w:contextualSpacing/>
        <w:jc w:val="both"/>
        <w:rPr>
          <w:rFonts w:eastAsia="Calibri"/>
          <w:sz w:val="28"/>
          <w:szCs w:val="28"/>
          <w:lang w:eastAsia="en-US"/>
        </w:rPr>
      </w:pPr>
      <w:r w:rsidRPr="002D1DF2">
        <w:rPr>
          <w:rFonts w:eastAsia="Calibri"/>
          <w:sz w:val="28"/>
          <w:szCs w:val="28"/>
          <w:lang w:eastAsia="en-US"/>
        </w:rPr>
        <w:t>Сырғанау түрі (мысалы, сызықтық немесе айналмалы) үйкеліс пен тозу сипатына әсер етеді. Қозғалтқыштағы поршень сақиналарының жұмысында бұл екеуін де ескеру қажет.</w:t>
      </w:r>
    </w:p>
    <w:p w14:paraId="7B282B7F"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Іштен жанатын қозғалтқыштардағы кривошипті-поршень тобы сақиналарының тозуына әсер ететін негізгі факторларды анықтау – зерттеудің басты міндеті болып табылады [</w:t>
      </w:r>
      <w:r w:rsidRPr="002D1DF2">
        <w:rPr>
          <w:sz w:val="28"/>
          <w:szCs w:val="28"/>
          <w:lang w:val="kk-KZ"/>
        </w:rPr>
        <w:t>91</w:t>
      </w:r>
      <w:r w:rsidRPr="002D1DF2">
        <w:rPr>
          <w:sz w:val="28"/>
          <w:szCs w:val="28"/>
        </w:rPr>
        <w:t xml:space="preserve">, </w:t>
      </w:r>
      <w:r w:rsidRPr="002D1DF2">
        <w:rPr>
          <w:sz w:val="28"/>
          <w:szCs w:val="28"/>
          <w:lang w:val="kk-KZ"/>
        </w:rPr>
        <w:t>92</w:t>
      </w:r>
      <w:r w:rsidRPr="002D1DF2">
        <w:rPr>
          <w:sz w:val="28"/>
          <w:szCs w:val="28"/>
        </w:rPr>
        <w:t>].</w:t>
      </w:r>
    </w:p>
    <w:p w14:paraId="4F19AD55"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Негізгі факторлар ретінде мыналар алынды:</w:t>
      </w:r>
    </w:p>
    <w:p w14:paraId="271B7C02"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lang w:val="kk-KZ"/>
        </w:rPr>
        <w:t>Меншікті</w:t>
      </w:r>
      <w:r w:rsidRPr="002D1DF2">
        <w:rPr>
          <w:sz w:val="28"/>
          <w:szCs w:val="28"/>
        </w:rPr>
        <w:t xml:space="preserve"> қысым (q – x₁, МПа) – компрессиялық сақиналарға түсетін нақты қысым поршень сақиналарының тозуына әсер ететін маңызды фактор. Ол сақина мен цилиндр арасындағы жанасу ауданына түсетін күш ретінде анықталады. </w:t>
      </w:r>
      <w:r w:rsidRPr="002D1DF2">
        <w:rPr>
          <w:sz w:val="28"/>
          <w:szCs w:val="28"/>
          <w:lang w:val="kk-KZ"/>
        </w:rPr>
        <w:t>Меншікті</w:t>
      </w:r>
      <w:r w:rsidRPr="002D1DF2">
        <w:rPr>
          <w:sz w:val="28"/>
          <w:szCs w:val="28"/>
        </w:rPr>
        <w:t xml:space="preserve"> қысым жоғары болған сайын, әсіресе жүктеме белгілі бір шектен асқанда, жергілікті қызу мен зақымдану салдарынан тозу қарқындылығы артады.</w:t>
      </w:r>
    </w:p>
    <w:p w14:paraId="6471224E"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Иінді біліктің айналу жиілігі (n – x₂, с⁻¹) – поршендердің қозғалу жылдамдығына, демек, поршень мен цилиндр арасындағы үйкеліс қарқындылығына әсер етеді. Жоғары айналу жиілігі жоғары үйкеліс тудырып, тозу процесін жылдамдатады.</w:t>
      </w:r>
    </w:p>
    <w:p w14:paraId="633DF269"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Қосылу аймағындағы температура (t₀ – x₃, °C), мысалы, поршень мен цилиндр арасындағы жанасу аймағында. Температура тым жоғары болған жағдайда, майлау қасиеттері нашарлап, материалдар механикалық қасиеттерін өзгертіп, нәтижесінде тозу мен зақымдану үдей түседі.</w:t>
      </w:r>
    </w:p>
    <w:p w14:paraId="5A898B72"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 xml:space="preserve">Қазіргі заманғы қозғалтқыштардың цилиндр-поршень тобының құрылымдық ерекшеліктерін талдай отырып, </w:t>
      </w:r>
      <w:r w:rsidRPr="002D1DF2">
        <w:rPr>
          <w:sz w:val="28"/>
          <w:szCs w:val="28"/>
          <w:lang w:val="kk-KZ"/>
        </w:rPr>
        <w:t>меншікті</w:t>
      </w:r>
      <w:r w:rsidRPr="002D1DF2">
        <w:rPr>
          <w:sz w:val="28"/>
          <w:szCs w:val="28"/>
        </w:rPr>
        <w:t xml:space="preserve"> қысым (q) поршень үстіндегі газ қысымына және сақинаның ішкі цилиндрлік бетінің ауданына тәуелді екені анықталады. Цилиндрлік беттің ауданы тұрақты шама болғандықтан, айнымалы фактор ретінде цилиндрдегі газ қысымы қарастырылады.</w:t>
      </w:r>
    </w:p>
    <w:p w14:paraId="69B7846E"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Айналу жиілігін есептеу кезінде тозу процесі поршеннің гильза бетімен сырғанау жылдамдығына тәуелді екендігі ескеріледі. Поршеннің қозғалу жылдамдығы келесі өрнекпен есептеледі:</w:t>
      </w:r>
    </w:p>
    <w:p w14:paraId="40605F01" w14:textId="77777777" w:rsidR="00F26E74" w:rsidRPr="002D1DF2" w:rsidRDefault="00F26E74" w:rsidP="007E7851">
      <w:pPr>
        <w:shd w:val="clear" w:color="auto" w:fill="FFFFFF"/>
        <w:autoSpaceDE w:val="0"/>
        <w:autoSpaceDN w:val="0"/>
        <w:adjustRightInd w:val="0"/>
        <w:ind w:firstLine="709"/>
        <w:jc w:val="both"/>
        <w:rPr>
          <w:sz w:val="28"/>
          <w:szCs w:val="28"/>
        </w:rPr>
      </w:pPr>
    </w:p>
    <w:p w14:paraId="4C298A8B" w14:textId="77777777" w:rsidR="00F26E74" w:rsidRPr="002D1DF2" w:rsidRDefault="00F26E74" w:rsidP="007E7851">
      <w:pPr>
        <w:tabs>
          <w:tab w:val="center" w:pos="4253"/>
          <w:tab w:val="right" w:pos="9355"/>
        </w:tabs>
        <w:jc w:val="both"/>
        <w:rPr>
          <w:sz w:val="28"/>
          <w:szCs w:val="28"/>
        </w:rPr>
      </w:pPr>
      <w:r w:rsidRPr="002D1DF2">
        <w:rPr>
          <w:sz w:val="28"/>
          <w:szCs w:val="28"/>
        </w:rPr>
        <w:tab/>
      </w:r>
      <m:oMath>
        <m:r>
          <w:rPr>
            <w:rFonts w:ascii="Cambria Math"/>
            <w:sz w:val="28"/>
            <w:szCs w:val="28"/>
          </w:rPr>
          <m:t>V=</m:t>
        </m:r>
        <m:sSub>
          <m:sSubPr>
            <m:ctrlPr>
              <w:rPr>
                <w:rFonts w:ascii="Cambria Math" w:hAnsi="Cambria Math"/>
                <w:i/>
                <w:sz w:val="28"/>
                <w:szCs w:val="28"/>
              </w:rPr>
            </m:ctrlPr>
          </m:sSubPr>
          <m:e>
            <m:r>
              <w:rPr>
                <w:rFonts w:ascii="Cambria Math"/>
                <w:sz w:val="28"/>
                <w:szCs w:val="28"/>
              </w:rPr>
              <m:t>R</m:t>
            </m:r>
          </m:e>
          <m:sub>
            <m:r>
              <w:rPr>
                <w:rFonts w:ascii="Cambria Math"/>
                <w:sz w:val="28"/>
                <w:szCs w:val="28"/>
              </w:rPr>
              <m:t>кр</m:t>
            </m:r>
          </m:sub>
        </m:sSub>
        <m:f>
          <m:fPr>
            <m:ctrlPr>
              <w:rPr>
                <w:rFonts w:ascii="Cambria Math" w:hAnsi="Cambria Math"/>
                <w:i/>
                <w:sz w:val="28"/>
                <w:szCs w:val="28"/>
              </w:rPr>
            </m:ctrlPr>
          </m:fPr>
          <m:num>
            <m:r>
              <w:rPr>
                <w:rFonts w:ascii="Cambria Math"/>
                <w:sz w:val="28"/>
                <w:szCs w:val="28"/>
              </w:rPr>
              <m:t>π</m:t>
            </m:r>
            <m:r>
              <w:rPr>
                <w:rFonts w:ascii="Cambria Math"/>
                <w:sz w:val="28"/>
                <w:szCs w:val="28"/>
              </w:rPr>
              <m:t>т</m:t>
            </m:r>
          </m:num>
          <m:den>
            <m:r>
              <w:rPr>
                <w:rFonts w:ascii="Cambria Math"/>
                <w:sz w:val="28"/>
                <w:szCs w:val="28"/>
              </w:rPr>
              <m:t>30</m:t>
            </m:r>
          </m:den>
        </m:f>
        <m:d>
          <m:dPr>
            <m:ctrlPr>
              <w:rPr>
                <w:rFonts w:ascii="Cambria Math" w:hAnsi="Cambria Math"/>
                <w:i/>
                <w:sz w:val="28"/>
                <w:szCs w:val="28"/>
              </w:rPr>
            </m:ctrlPr>
          </m:dPr>
          <m:e>
            <m:func>
              <m:funcPr>
                <m:ctrlPr>
                  <w:rPr>
                    <w:rFonts w:ascii="Cambria Math" w:hAnsi="Cambria Math"/>
                    <w:i/>
                    <w:sz w:val="28"/>
                    <w:szCs w:val="28"/>
                  </w:rPr>
                </m:ctrlPr>
              </m:funcPr>
              <m:fName>
                <m:r>
                  <w:rPr>
                    <w:rFonts w:ascii="Cambria Math"/>
                    <w:sz w:val="28"/>
                    <w:szCs w:val="28"/>
                  </w:rPr>
                  <m:t>sin</m:t>
                </m:r>
              </m:fName>
              <m:e>
                <m:r>
                  <w:rPr>
                    <w:rFonts w:ascii="Cambria Math"/>
                    <w:sz w:val="28"/>
                    <w:szCs w:val="28"/>
                  </w:rPr>
                  <m:t>α</m:t>
                </m:r>
              </m:e>
            </m:func>
            <m:r>
              <w:rPr>
                <w:rFonts w:ascii="Cambria Math"/>
                <w:sz w:val="28"/>
                <w:szCs w:val="28"/>
              </w:rPr>
              <m:t>+</m:t>
            </m:r>
            <m:f>
              <m:fPr>
                <m:ctrlPr>
                  <w:rPr>
                    <w:rFonts w:ascii="Cambria Math" w:hAnsi="Cambria Math"/>
                    <w:i/>
                    <w:sz w:val="28"/>
                    <w:szCs w:val="28"/>
                  </w:rPr>
                </m:ctrlPr>
              </m:fPr>
              <m:num>
                <m:r>
                  <w:rPr>
                    <w:rFonts w:ascii="Cambria Math"/>
                    <w:sz w:val="28"/>
                    <w:szCs w:val="28"/>
                  </w:rPr>
                  <m:t>λ</m:t>
                </m:r>
              </m:num>
              <m:den>
                <m:r>
                  <w:rPr>
                    <w:rFonts w:ascii="Cambria Math"/>
                    <w:sz w:val="28"/>
                    <w:szCs w:val="28"/>
                  </w:rPr>
                  <m:t>2</m:t>
                </m:r>
              </m:den>
            </m:f>
            <m:func>
              <m:funcPr>
                <m:ctrlPr>
                  <w:rPr>
                    <w:rFonts w:ascii="Cambria Math" w:hAnsi="Cambria Math"/>
                    <w:i/>
                    <w:sz w:val="28"/>
                    <w:szCs w:val="28"/>
                  </w:rPr>
                </m:ctrlPr>
              </m:funcPr>
              <m:fName>
                <m:r>
                  <w:rPr>
                    <w:rFonts w:ascii="Cambria Math"/>
                    <w:sz w:val="28"/>
                    <w:szCs w:val="28"/>
                  </w:rPr>
                  <m:t>sin</m:t>
                </m:r>
              </m:fName>
              <m:e>
                <m:r>
                  <w:rPr>
                    <w:rFonts w:ascii="Cambria Math"/>
                    <w:sz w:val="28"/>
                    <w:szCs w:val="28"/>
                  </w:rPr>
                  <m:t>2</m:t>
                </m:r>
              </m:e>
            </m:func>
            <m:r>
              <w:rPr>
                <w:rFonts w:ascii="Cambria Math"/>
                <w:sz w:val="28"/>
                <w:szCs w:val="28"/>
              </w:rPr>
              <m:t>α</m:t>
            </m:r>
          </m:e>
        </m:d>
        <m:r>
          <w:rPr>
            <w:rFonts w:ascii="Cambria Math"/>
            <w:sz w:val="28"/>
            <w:szCs w:val="28"/>
          </w:rPr>
          <m:t>,</m:t>
        </m:r>
      </m:oMath>
      <w:r w:rsidRPr="002D1DF2">
        <w:rPr>
          <w:sz w:val="28"/>
          <w:szCs w:val="28"/>
        </w:rPr>
        <w:t xml:space="preserve"> </w:t>
      </w:r>
      <w:r w:rsidRPr="002D1DF2">
        <w:rPr>
          <w:sz w:val="28"/>
          <w:szCs w:val="28"/>
        </w:rPr>
        <w:tab/>
        <w:t>(3.1)</w:t>
      </w:r>
    </w:p>
    <w:p w14:paraId="70B4E6E3" w14:textId="77777777" w:rsidR="00F26E74" w:rsidRPr="002D1DF2" w:rsidRDefault="00F26E74" w:rsidP="007E7851">
      <w:pPr>
        <w:tabs>
          <w:tab w:val="center" w:pos="4253"/>
          <w:tab w:val="right" w:pos="9355"/>
        </w:tabs>
        <w:jc w:val="both"/>
        <w:rPr>
          <w:sz w:val="28"/>
          <w:szCs w:val="28"/>
        </w:rPr>
      </w:pPr>
    </w:p>
    <w:p w14:paraId="670A7DFC" w14:textId="77777777" w:rsidR="00F26E74" w:rsidRPr="002D1DF2" w:rsidRDefault="00F26E74" w:rsidP="007E7851">
      <w:pPr>
        <w:shd w:val="clear" w:color="auto" w:fill="FFFFFF"/>
        <w:autoSpaceDE w:val="0"/>
        <w:autoSpaceDN w:val="0"/>
        <w:adjustRightInd w:val="0"/>
        <w:jc w:val="both"/>
        <w:rPr>
          <w:sz w:val="28"/>
          <w:szCs w:val="28"/>
        </w:rPr>
      </w:pPr>
      <w:r w:rsidRPr="002D1DF2">
        <w:rPr>
          <w:sz w:val="28"/>
          <w:szCs w:val="28"/>
        </w:rPr>
        <w:t xml:space="preserve">мұндағы:  </w:t>
      </w:r>
      <w:r w:rsidRPr="002D1DF2">
        <w:rPr>
          <w:sz w:val="28"/>
          <w:szCs w:val="28"/>
        </w:rPr>
        <w:tab/>
      </w:r>
      <w:r w:rsidRPr="002D1DF2">
        <w:rPr>
          <w:i/>
          <w:sz w:val="28"/>
          <w:szCs w:val="28"/>
          <w:lang w:val="en-US"/>
        </w:rPr>
        <w:t>R</w:t>
      </w:r>
      <w:r w:rsidRPr="002D1DF2">
        <w:rPr>
          <w:i/>
          <w:sz w:val="28"/>
          <w:szCs w:val="28"/>
          <w:vertAlign w:val="subscript"/>
        </w:rPr>
        <w:t>кр</w:t>
      </w:r>
      <w:r w:rsidRPr="002D1DF2">
        <w:rPr>
          <w:sz w:val="28"/>
          <w:szCs w:val="28"/>
        </w:rPr>
        <w:t xml:space="preserve"> – кривошип радиусы, </w:t>
      </w:r>
    </w:p>
    <w:p w14:paraId="18901F91"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i/>
          <w:sz w:val="28"/>
          <w:szCs w:val="28"/>
        </w:rPr>
        <w:t xml:space="preserve">λ – </w:t>
      </w:r>
      <w:r w:rsidRPr="002D1DF2">
        <w:rPr>
          <w:sz w:val="28"/>
          <w:szCs w:val="28"/>
        </w:rPr>
        <w:t>кривошип радиусы мен шатун ұзындығының қатынасы (</w:t>
      </w:r>
      <w:r w:rsidRPr="002D1DF2">
        <w:rPr>
          <w:i/>
          <w:sz w:val="28"/>
          <w:szCs w:val="28"/>
        </w:rPr>
        <w:t>λ=</w:t>
      </w:r>
      <w:r w:rsidRPr="002D1DF2">
        <w:rPr>
          <w:i/>
          <w:sz w:val="28"/>
          <w:szCs w:val="28"/>
          <w:lang w:val="en-US"/>
        </w:rPr>
        <w:t>R</w:t>
      </w:r>
      <w:r w:rsidRPr="002D1DF2">
        <w:rPr>
          <w:i/>
          <w:sz w:val="28"/>
          <w:szCs w:val="28"/>
          <w:vertAlign w:val="subscript"/>
        </w:rPr>
        <w:t xml:space="preserve">кр </w:t>
      </w:r>
      <w:r w:rsidRPr="002D1DF2">
        <w:rPr>
          <w:i/>
          <w:sz w:val="28"/>
          <w:szCs w:val="28"/>
        </w:rPr>
        <w:t>/</w:t>
      </w:r>
      <w:r w:rsidRPr="002D1DF2">
        <w:rPr>
          <w:i/>
          <w:sz w:val="28"/>
          <w:szCs w:val="28"/>
          <w:lang w:val="en-US"/>
        </w:rPr>
        <w:t>L</w:t>
      </w:r>
      <w:r w:rsidRPr="002D1DF2">
        <w:rPr>
          <w:i/>
          <w:sz w:val="28"/>
          <w:szCs w:val="28"/>
          <w:vertAlign w:val="subscript"/>
        </w:rPr>
        <w:t>ш</w:t>
      </w:r>
      <w:r w:rsidRPr="002D1DF2">
        <w:rPr>
          <w:sz w:val="28"/>
          <w:szCs w:val="28"/>
        </w:rPr>
        <w:t xml:space="preserve">), </w:t>
      </w:r>
    </w:p>
    <w:p w14:paraId="6C17AA2E"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i/>
          <w:sz w:val="28"/>
          <w:szCs w:val="28"/>
        </w:rPr>
        <w:t>α</w:t>
      </w:r>
      <w:r w:rsidRPr="002D1DF2">
        <w:rPr>
          <w:sz w:val="28"/>
          <w:szCs w:val="28"/>
        </w:rPr>
        <w:t xml:space="preserve"> кривошиптің жоғарғы өлі нүктеден бұрылу бұрышы. </w:t>
      </w:r>
    </w:p>
    <w:p w14:paraId="62E8A2DE"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Поршеннің қозғалыс жылдамдығы синусоидалық заңдылық бойынша өзгереді: ол жоғарғы және төменгі өлі нүктелерде нөлге тең болып, қозғалыс соққысының шамамен ортасында максималды мәнге жетеді.</w:t>
      </w:r>
    </w:p>
    <w:p w14:paraId="11BCF7BE"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Көбінесе поршень жылдамдығын бағалау үшін оның орташа жылдамдығы қолданылады. Ол келесі өрнекпен анықталады:</w:t>
      </w:r>
    </w:p>
    <w:p w14:paraId="1978E661" w14:textId="77777777" w:rsidR="00F26E74" w:rsidRPr="002D1DF2" w:rsidRDefault="00F26E74" w:rsidP="007E7851">
      <w:pPr>
        <w:shd w:val="clear" w:color="auto" w:fill="FFFFFF"/>
        <w:autoSpaceDE w:val="0"/>
        <w:autoSpaceDN w:val="0"/>
        <w:adjustRightInd w:val="0"/>
        <w:ind w:firstLine="709"/>
        <w:jc w:val="both"/>
        <w:rPr>
          <w:sz w:val="28"/>
          <w:szCs w:val="28"/>
        </w:rPr>
      </w:pPr>
    </w:p>
    <w:p w14:paraId="4E2ACD1C" w14:textId="77777777" w:rsidR="00F26E74" w:rsidRPr="002D1DF2" w:rsidRDefault="00F26E74" w:rsidP="007E7851">
      <w:pPr>
        <w:tabs>
          <w:tab w:val="center" w:pos="4253"/>
          <w:tab w:val="right" w:pos="9355"/>
        </w:tabs>
        <w:jc w:val="both"/>
        <w:rPr>
          <w:sz w:val="28"/>
          <w:szCs w:val="28"/>
        </w:rPr>
      </w:pPr>
      <w:r w:rsidRPr="002D1DF2">
        <w:rPr>
          <w:sz w:val="28"/>
          <w:szCs w:val="28"/>
        </w:rPr>
        <w:tab/>
      </w:r>
      <m:oMath>
        <m:sSub>
          <m:sSubPr>
            <m:ctrlPr>
              <w:rPr>
                <w:rFonts w:ascii="Cambria Math" w:hAnsi="Cambria Math"/>
                <w:i/>
                <w:sz w:val="28"/>
                <w:szCs w:val="28"/>
              </w:rPr>
            </m:ctrlPr>
          </m:sSubPr>
          <m:e>
            <m:r>
              <w:rPr>
                <w:rFonts w:ascii="Cambria Math"/>
                <w:sz w:val="28"/>
                <w:szCs w:val="28"/>
              </w:rPr>
              <m:t>V</m:t>
            </m:r>
          </m:e>
          <m:sub>
            <m:r>
              <w:rPr>
                <w:rFonts w:ascii="Cambria Math"/>
                <w:sz w:val="28"/>
                <w:szCs w:val="28"/>
              </w:rPr>
              <m:t>ср</m:t>
            </m:r>
          </m:sub>
        </m:sSub>
        <m:r>
          <w:rPr>
            <w:rFonts w:ascii="Cambria Math"/>
            <w:sz w:val="28"/>
            <w:szCs w:val="28"/>
          </w:rPr>
          <m:t>=</m:t>
        </m:r>
        <m:f>
          <m:fPr>
            <m:ctrlPr>
              <w:rPr>
                <w:rFonts w:ascii="Cambria Math" w:hAnsi="Cambria Math"/>
                <w:i/>
                <w:sz w:val="28"/>
                <w:szCs w:val="28"/>
              </w:rPr>
            </m:ctrlPr>
          </m:fPr>
          <m:num>
            <m:r>
              <w:rPr>
                <w:rFonts w:ascii="Cambria Math"/>
                <w:sz w:val="28"/>
                <w:szCs w:val="28"/>
              </w:rPr>
              <m:t>2Sn</m:t>
            </m:r>
          </m:num>
          <m:den>
            <m:r>
              <w:rPr>
                <w:rFonts w:ascii="Cambria Math"/>
                <w:sz w:val="28"/>
                <w:szCs w:val="28"/>
              </w:rPr>
              <m:t>60</m:t>
            </m:r>
          </m:den>
        </m:f>
        <m:r>
          <w:rPr>
            <w:rFonts w:ascii="Cambria Math"/>
            <w:sz w:val="28"/>
            <w:szCs w:val="28"/>
          </w:rPr>
          <m:t>=</m:t>
        </m:r>
        <m:f>
          <m:fPr>
            <m:ctrlPr>
              <w:rPr>
                <w:rFonts w:ascii="Cambria Math" w:hAnsi="Cambria Math"/>
                <w:i/>
                <w:sz w:val="28"/>
                <w:szCs w:val="28"/>
              </w:rPr>
            </m:ctrlPr>
          </m:fPr>
          <m:num>
            <m:r>
              <w:rPr>
                <w:rFonts w:ascii="Cambria Math"/>
                <w:sz w:val="28"/>
                <w:szCs w:val="28"/>
              </w:rPr>
              <m:t>Sn</m:t>
            </m:r>
          </m:num>
          <m:den>
            <m:r>
              <w:rPr>
                <w:rFonts w:ascii="Cambria Math"/>
                <w:sz w:val="28"/>
                <w:szCs w:val="28"/>
              </w:rPr>
              <m:t>30</m:t>
            </m:r>
          </m:den>
        </m:f>
        <m:r>
          <w:rPr>
            <w:rFonts w:ascii="Cambria Math"/>
            <w:sz w:val="28"/>
            <w:szCs w:val="28"/>
          </w:rPr>
          <m:t>,</m:t>
        </m:r>
      </m:oMath>
      <w:r w:rsidRPr="002D1DF2">
        <w:rPr>
          <w:sz w:val="28"/>
          <w:szCs w:val="28"/>
        </w:rPr>
        <w:t xml:space="preserve"> </w:t>
      </w:r>
      <w:r w:rsidRPr="002D1DF2">
        <w:rPr>
          <w:sz w:val="28"/>
          <w:szCs w:val="28"/>
        </w:rPr>
        <w:tab/>
        <w:t>(3.2)</w:t>
      </w:r>
    </w:p>
    <w:p w14:paraId="5B0B9C03" w14:textId="77777777" w:rsidR="00F26E74" w:rsidRPr="002D1DF2" w:rsidRDefault="00F26E74" w:rsidP="007E7851">
      <w:pPr>
        <w:tabs>
          <w:tab w:val="center" w:pos="4253"/>
          <w:tab w:val="right" w:pos="9355"/>
        </w:tabs>
        <w:jc w:val="both"/>
        <w:rPr>
          <w:sz w:val="28"/>
          <w:szCs w:val="28"/>
        </w:rPr>
      </w:pPr>
    </w:p>
    <w:p w14:paraId="676D0E0E" w14:textId="77777777" w:rsidR="00F26E74" w:rsidRPr="002D1DF2" w:rsidRDefault="00F26E74" w:rsidP="007E7851">
      <w:pPr>
        <w:shd w:val="clear" w:color="auto" w:fill="FFFFFF"/>
        <w:autoSpaceDE w:val="0"/>
        <w:autoSpaceDN w:val="0"/>
        <w:adjustRightInd w:val="0"/>
        <w:jc w:val="both"/>
        <w:rPr>
          <w:sz w:val="28"/>
          <w:szCs w:val="28"/>
        </w:rPr>
      </w:pPr>
      <w:r w:rsidRPr="002D1DF2">
        <w:rPr>
          <w:sz w:val="28"/>
          <w:szCs w:val="28"/>
        </w:rPr>
        <w:t xml:space="preserve">мұндағы:  </w:t>
      </w:r>
      <w:r w:rsidRPr="002D1DF2">
        <w:rPr>
          <w:sz w:val="28"/>
          <w:szCs w:val="28"/>
        </w:rPr>
        <w:tab/>
      </w:r>
      <w:r w:rsidRPr="002D1DF2">
        <w:rPr>
          <w:i/>
          <w:sz w:val="28"/>
          <w:szCs w:val="28"/>
          <w:lang w:val="en-US"/>
        </w:rPr>
        <w:t>S</w:t>
      </w:r>
      <w:r w:rsidRPr="002D1DF2">
        <w:rPr>
          <w:sz w:val="28"/>
          <w:szCs w:val="28"/>
        </w:rPr>
        <w:t xml:space="preserve"> – поршень жүрісі (м),  </w:t>
      </w:r>
    </w:p>
    <w:p w14:paraId="5DC12FA9" w14:textId="77777777" w:rsidR="00F26E74" w:rsidRPr="002D1DF2" w:rsidRDefault="00F26E74" w:rsidP="007E7851">
      <w:pPr>
        <w:shd w:val="clear" w:color="auto" w:fill="FFFFFF"/>
        <w:autoSpaceDE w:val="0"/>
        <w:autoSpaceDN w:val="0"/>
        <w:adjustRightInd w:val="0"/>
        <w:ind w:left="709" w:firstLine="709"/>
        <w:jc w:val="both"/>
        <w:rPr>
          <w:sz w:val="28"/>
          <w:szCs w:val="28"/>
        </w:rPr>
      </w:pPr>
      <w:r w:rsidRPr="002D1DF2">
        <w:rPr>
          <w:sz w:val="28"/>
          <w:szCs w:val="28"/>
        </w:rPr>
        <w:t>n – иінді біліктің айналу жиілігі (мин</w:t>
      </w:r>
      <w:r w:rsidRPr="002D1DF2">
        <w:rPr>
          <w:sz w:val="28"/>
          <w:szCs w:val="28"/>
          <w:vertAlign w:val="superscript"/>
        </w:rPr>
        <w:t>-1</w:t>
      </w:r>
      <w:r w:rsidRPr="002D1DF2">
        <w:rPr>
          <w:sz w:val="28"/>
          <w:szCs w:val="28"/>
        </w:rPr>
        <w:t>).</w:t>
      </w:r>
    </w:p>
    <w:p w14:paraId="574E5AE8" w14:textId="77777777" w:rsidR="00F26E74" w:rsidRPr="002D1DF2" w:rsidRDefault="00F26E74" w:rsidP="007E7851">
      <w:pPr>
        <w:shd w:val="clear" w:color="auto" w:fill="FFFFFF"/>
        <w:autoSpaceDE w:val="0"/>
        <w:autoSpaceDN w:val="0"/>
        <w:adjustRightInd w:val="0"/>
        <w:ind w:firstLine="709"/>
        <w:jc w:val="both"/>
        <w:rPr>
          <w:sz w:val="28"/>
          <w:szCs w:val="28"/>
        </w:rPr>
      </w:pPr>
    </w:p>
    <w:p w14:paraId="7402616D"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Бұл жағдайда айнымалы жалғыз фактор – иінді біліктің айналу жиілігі болып табылады. Осыған байланысты компрессиялық сақиналардың қозғалысындағы жылдамдықтық фактор ретінде айналу жиілігі алынады.</w:t>
      </w:r>
    </w:p>
    <w:p w14:paraId="1A608910"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 xml:space="preserve">Мұндағы талдау дәстүрлі конструкциядағы компрессиялық сақиналар үшін қарастырылған. </w:t>
      </w:r>
      <w:r w:rsidRPr="002D1DF2">
        <w:rPr>
          <w:sz w:val="28"/>
          <w:lang w:val="kk-KZ"/>
        </w:rPr>
        <w:t>Жаңа конструкциялы</w:t>
      </w:r>
      <w:r w:rsidRPr="002D1DF2">
        <w:rPr>
          <w:sz w:val="28"/>
          <w:szCs w:val="28"/>
        </w:rPr>
        <w:t xml:space="preserve"> тығыздағыштың жасалған конструкциясындағы ерекшеліктер тиісті бөлімде көрсетіледі.</w:t>
      </w:r>
    </w:p>
    <w:p w14:paraId="0476E509"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Компрессиялық сақиналардың температуралық жұмыс шарттары 1-бөлімде қарастырылған.</w:t>
      </w:r>
    </w:p>
    <w:p w14:paraId="603D42EA"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 xml:space="preserve">Ортогоналды жоспарлау әдісін пайдалану арқылы іштен жану қозғалтқышының цилиндр-поршень тобы компоненттерінің тозуына ықпал ететін факторлардың (меншікті қысым </w:t>
      </w:r>
      <w:r w:rsidRPr="002D1DF2">
        <w:rPr>
          <w:i/>
          <w:iCs/>
          <w:sz w:val="28"/>
          <w:szCs w:val="28"/>
        </w:rPr>
        <w:t>q</w:t>
      </w:r>
      <w:r w:rsidRPr="002D1DF2">
        <w:rPr>
          <w:sz w:val="28"/>
          <w:szCs w:val="28"/>
        </w:rPr>
        <w:t xml:space="preserve">, айналу жиілігі </w:t>
      </w:r>
      <w:r w:rsidRPr="002D1DF2">
        <w:rPr>
          <w:i/>
          <w:iCs/>
          <w:sz w:val="28"/>
          <w:szCs w:val="28"/>
        </w:rPr>
        <w:t>n</w:t>
      </w:r>
      <w:r w:rsidRPr="002D1DF2">
        <w:rPr>
          <w:sz w:val="28"/>
          <w:szCs w:val="28"/>
        </w:rPr>
        <w:t xml:space="preserve">, температура </w:t>
      </w:r>
      <w:r w:rsidRPr="002D1DF2">
        <w:rPr>
          <w:i/>
          <w:iCs/>
          <w:sz w:val="28"/>
          <w:szCs w:val="28"/>
        </w:rPr>
        <w:t>t₀</w:t>
      </w:r>
      <w:r w:rsidRPr="002D1DF2">
        <w:rPr>
          <w:sz w:val="28"/>
          <w:szCs w:val="28"/>
        </w:rPr>
        <w:t>) әсерін зерттеу – тәжірибе санын азайта отырып, сенімді деректер алуға мүмкіндік береді.</w:t>
      </w:r>
    </w:p>
    <w:p w14:paraId="293CF123"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 xml:space="preserve">Кейбір шарттар мен параметрлер (мысалы, тозуға әсер ететін факторлар) априори анықталған, яғни экспериментке дейін белгіленіп қойған. Бұл жағдайда тозу </w:t>
      </w:r>
      <w:r w:rsidRPr="002D1DF2">
        <w:rPr>
          <w:sz w:val="28"/>
          <w:szCs w:val="28"/>
          <w:lang w:val="kk-KZ"/>
        </w:rPr>
        <w:t>қарқындылығының</w:t>
      </w:r>
      <w:r w:rsidRPr="002D1DF2">
        <w:rPr>
          <w:sz w:val="28"/>
          <w:szCs w:val="28"/>
        </w:rPr>
        <w:t xml:space="preserve"> көрсетілген факторларға (</w:t>
      </w:r>
      <w:r w:rsidRPr="002D1DF2">
        <w:rPr>
          <w:i/>
          <w:iCs/>
          <w:sz w:val="28"/>
          <w:szCs w:val="28"/>
        </w:rPr>
        <w:t>q, n, t₀</w:t>
      </w:r>
      <w:r w:rsidRPr="002D1DF2">
        <w:rPr>
          <w:sz w:val="28"/>
          <w:szCs w:val="28"/>
        </w:rPr>
        <w:t>) тәуелділігі сызықтық емес сипатта болады деп болжанады.</w:t>
      </w:r>
    </w:p>
    <w:p w14:paraId="21FB954C"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Эксперименттік үйкеліс торабында жұмыс істеу шарттарына сәйкес факторлардың өзгеру деңгейлері олардың нақты пайдалану шарттарын бейнелеу үшін таңдалды. Яғни, бұл факторлардың мәндері нақты пайдалану жағдайларын көрсетуі тиіс.</w:t>
      </w:r>
    </w:p>
    <w:p w14:paraId="4B9B4652"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Зерттеу жағдайларында факторлардың табиғи мәндері келесі шектерде өзгерді:</w:t>
      </w:r>
    </w:p>
    <w:p w14:paraId="1EE59D18"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 xml:space="preserve">Меншікті қысым </w:t>
      </w:r>
      <w:r w:rsidRPr="002D1DF2">
        <w:rPr>
          <w:i/>
          <w:iCs/>
          <w:sz w:val="28"/>
          <w:szCs w:val="28"/>
        </w:rPr>
        <w:t>q</w:t>
      </w:r>
      <w:r w:rsidRPr="002D1DF2">
        <w:rPr>
          <w:sz w:val="28"/>
          <w:szCs w:val="28"/>
        </w:rPr>
        <w:t>, МПа – 1-ден 2-ге дейін;</w:t>
      </w:r>
    </w:p>
    <w:p w14:paraId="69C86B5F"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 xml:space="preserve">Иінді біліктің айналу жиілігі </w:t>
      </w:r>
      <w:r w:rsidRPr="002D1DF2">
        <w:rPr>
          <w:i/>
          <w:iCs/>
          <w:sz w:val="28"/>
          <w:szCs w:val="28"/>
        </w:rPr>
        <w:t>n</w:t>
      </w:r>
      <w:r w:rsidRPr="002D1DF2">
        <w:rPr>
          <w:sz w:val="28"/>
          <w:szCs w:val="28"/>
        </w:rPr>
        <w:t>, с⁻¹ – 15-тен 60-қа дейін;</w:t>
      </w:r>
    </w:p>
    <w:p w14:paraId="48CC0A8E"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 xml:space="preserve">Температура </w:t>
      </w:r>
      <w:r w:rsidRPr="002D1DF2">
        <w:rPr>
          <w:i/>
          <w:iCs/>
          <w:sz w:val="28"/>
          <w:szCs w:val="28"/>
        </w:rPr>
        <w:t>t₀</w:t>
      </w:r>
      <w:r w:rsidRPr="002D1DF2">
        <w:rPr>
          <w:sz w:val="28"/>
          <w:szCs w:val="28"/>
        </w:rPr>
        <w:t>, °С – 80-нен 120°С-қа дейін.</w:t>
      </w:r>
    </w:p>
    <w:p w14:paraId="56BDCAC4"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Фактор деңгейлерінің табиғи мәндері келесі формула бойынша кодталған түрде өрнектеледі:</w:t>
      </w:r>
    </w:p>
    <w:p w14:paraId="4A18B198" w14:textId="77777777" w:rsidR="00F26E74" w:rsidRPr="002D1DF2" w:rsidRDefault="00F26E74" w:rsidP="007E7851">
      <w:pPr>
        <w:shd w:val="clear" w:color="auto" w:fill="FFFFFF"/>
        <w:autoSpaceDE w:val="0"/>
        <w:autoSpaceDN w:val="0"/>
        <w:adjustRightInd w:val="0"/>
        <w:ind w:firstLine="709"/>
        <w:jc w:val="both"/>
        <w:rPr>
          <w:sz w:val="28"/>
          <w:szCs w:val="28"/>
        </w:rPr>
      </w:pPr>
    </w:p>
    <w:p w14:paraId="3061FFBE" w14:textId="77777777" w:rsidR="00F26E74" w:rsidRPr="002D1DF2" w:rsidRDefault="00F26E74" w:rsidP="007E7851">
      <w:pPr>
        <w:tabs>
          <w:tab w:val="center" w:pos="4253"/>
          <w:tab w:val="right" w:pos="9355"/>
        </w:tabs>
        <w:jc w:val="both"/>
        <w:rPr>
          <w:sz w:val="28"/>
          <w:szCs w:val="28"/>
        </w:rPr>
      </w:pPr>
      <w:r w:rsidRPr="002D1DF2">
        <w:rPr>
          <w:i/>
          <w:sz w:val="28"/>
          <w:szCs w:val="28"/>
        </w:rPr>
        <w:tab/>
        <w:t>Х</w:t>
      </w:r>
      <w:r w:rsidRPr="002D1DF2">
        <w:rPr>
          <w:sz w:val="28"/>
          <w:szCs w:val="28"/>
          <w:vertAlign w:val="subscript"/>
        </w:rPr>
        <w:t xml:space="preserve">i </w:t>
      </w:r>
      <w:r w:rsidRPr="002D1DF2">
        <w:rPr>
          <w:sz w:val="28"/>
          <w:szCs w:val="28"/>
        </w:rPr>
        <w:t xml:space="preserve">= </w:t>
      </w:r>
      <m:oMath>
        <m:f>
          <m:fPr>
            <m:ctrlPr>
              <w:rPr>
                <w:rFonts w:ascii="Cambria Math" w:hAnsi="Cambria Math"/>
                <w:i/>
                <w:sz w:val="28"/>
                <w:szCs w:val="28"/>
              </w:rPr>
            </m:ctrlPr>
          </m:fPr>
          <m:num>
            <m:sSub>
              <m:sSubPr>
                <m:ctrlPr>
                  <w:rPr>
                    <w:rFonts w:ascii="Cambria Math" w:hAnsi="Cambria Math"/>
                    <w:i/>
                    <w:sz w:val="28"/>
                    <w:szCs w:val="28"/>
                  </w:rPr>
                </m:ctrlPr>
              </m:sSubPr>
              <m:e>
                <m:r>
                  <w:rPr>
                    <w:rFonts w:ascii="Cambria Math"/>
                    <w:sz w:val="28"/>
                    <w:szCs w:val="28"/>
                  </w:rPr>
                  <m:t>х</m:t>
                </m:r>
              </m:e>
              <m:sub>
                <m:r>
                  <w:rPr>
                    <w:rFonts w:ascii="Cambria Math"/>
                    <w:sz w:val="28"/>
                    <w:szCs w:val="28"/>
                  </w:rPr>
                  <m:t>i</m:t>
                </m:r>
              </m:sub>
            </m:sSub>
            <m:r>
              <w:rPr>
                <w:rFonts w:ascii="Cambria Math"/>
                <w:sz w:val="28"/>
                <w:szCs w:val="28"/>
              </w:rPr>
              <m:t>-</m:t>
            </m:r>
            <m:sSub>
              <m:sSubPr>
                <m:ctrlPr>
                  <w:rPr>
                    <w:rFonts w:ascii="Cambria Math" w:hAnsi="Cambria Math"/>
                    <w:i/>
                    <w:sz w:val="28"/>
                    <w:szCs w:val="28"/>
                  </w:rPr>
                </m:ctrlPr>
              </m:sSubPr>
              <m:e>
                <m:r>
                  <w:rPr>
                    <w:rFonts w:ascii="Cambria Math"/>
                    <w:sz w:val="28"/>
                    <w:szCs w:val="28"/>
                  </w:rPr>
                  <m:t>x</m:t>
                </m:r>
              </m:e>
              <m:sub>
                <m:r>
                  <w:rPr>
                    <w:rFonts w:ascii="Cambria Math"/>
                    <w:sz w:val="28"/>
                    <w:szCs w:val="28"/>
                  </w:rPr>
                  <m:t>io</m:t>
                </m:r>
              </m:sub>
            </m:sSub>
          </m:num>
          <m:den>
            <m:r>
              <w:rPr>
                <w:rFonts w:ascii="Cambria Math"/>
                <w:sz w:val="28"/>
                <w:szCs w:val="28"/>
              </w:rPr>
              <m:t>Δ</m:t>
            </m:r>
            <m:sSub>
              <m:sSubPr>
                <m:ctrlPr>
                  <w:rPr>
                    <w:rFonts w:ascii="Cambria Math" w:hAnsi="Cambria Math"/>
                    <w:i/>
                    <w:sz w:val="28"/>
                    <w:szCs w:val="28"/>
                  </w:rPr>
                </m:ctrlPr>
              </m:sSubPr>
              <m:e>
                <m:r>
                  <w:rPr>
                    <w:rFonts w:ascii="Cambria Math"/>
                    <w:sz w:val="28"/>
                    <w:szCs w:val="28"/>
                  </w:rPr>
                  <m:t>x</m:t>
                </m:r>
              </m:e>
              <m:sub>
                <m:r>
                  <w:rPr>
                    <w:rFonts w:ascii="Cambria Math"/>
                    <w:sz w:val="28"/>
                    <w:szCs w:val="28"/>
                  </w:rPr>
                  <m:t>i</m:t>
                </m:r>
              </m:sub>
            </m:sSub>
          </m:den>
        </m:f>
      </m:oMath>
      <w:r w:rsidRPr="002D1DF2">
        <w:rPr>
          <w:sz w:val="28"/>
          <w:szCs w:val="28"/>
        </w:rPr>
        <w:tab/>
        <w:t>(3.3)</w:t>
      </w:r>
    </w:p>
    <w:p w14:paraId="3A9CE89A" w14:textId="77777777" w:rsidR="00F26E74" w:rsidRPr="002D1DF2" w:rsidRDefault="00F26E74" w:rsidP="007E7851">
      <w:pPr>
        <w:shd w:val="clear" w:color="auto" w:fill="FFFFFF"/>
        <w:autoSpaceDE w:val="0"/>
        <w:autoSpaceDN w:val="0"/>
        <w:adjustRightInd w:val="0"/>
        <w:jc w:val="both"/>
        <w:rPr>
          <w:sz w:val="28"/>
          <w:szCs w:val="28"/>
        </w:rPr>
      </w:pPr>
    </w:p>
    <w:p w14:paraId="309427D9" w14:textId="77777777" w:rsidR="00F26E74" w:rsidRPr="002D1DF2" w:rsidRDefault="00F26E74" w:rsidP="007E7851">
      <w:pPr>
        <w:shd w:val="clear" w:color="auto" w:fill="FFFFFF"/>
        <w:autoSpaceDE w:val="0"/>
        <w:autoSpaceDN w:val="0"/>
        <w:adjustRightInd w:val="0"/>
        <w:jc w:val="both"/>
        <w:rPr>
          <w:sz w:val="28"/>
          <w:szCs w:val="28"/>
        </w:rPr>
      </w:pPr>
      <w:r w:rsidRPr="002D1DF2">
        <w:rPr>
          <w:sz w:val="28"/>
          <w:szCs w:val="28"/>
        </w:rPr>
        <w:t xml:space="preserve">мұндағы:  </w:t>
      </w:r>
      <w:r w:rsidRPr="002D1DF2">
        <w:rPr>
          <w:sz w:val="28"/>
          <w:szCs w:val="28"/>
        </w:rPr>
        <w:tab/>
      </w:r>
      <w:r w:rsidRPr="002D1DF2">
        <w:rPr>
          <w:i/>
          <w:sz w:val="28"/>
          <w:szCs w:val="28"/>
        </w:rPr>
        <w:t>Х</w:t>
      </w:r>
      <w:r w:rsidRPr="002D1DF2">
        <w:rPr>
          <w:sz w:val="28"/>
          <w:szCs w:val="28"/>
          <w:vertAlign w:val="subscript"/>
        </w:rPr>
        <w:t xml:space="preserve">i </w:t>
      </w:r>
      <w:r w:rsidRPr="002D1DF2">
        <w:rPr>
          <w:sz w:val="28"/>
          <w:szCs w:val="28"/>
        </w:rPr>
        <w:t>– i-фактордың кодталған мәні (тиісінше q, n, t₀);</w:t>
      </w:r>
    </w:p>
    <w:p w14:paraId="3EC989BF" w14:textId="77777777" w:rsidR="00F26E74" w:rsidRPr="002D1DF2" w:rsidRDefault="00F26E74" w:rsidP="007E7851">
      <w:pPr>
        <w:shd w:val="clear" w:color="auto" w:fill="FFFFFF"/>
        <w:autoSpaceDE w:val="0"/>
        <w:autoSpaceDN w:val="0"/>
        <w:adjustRightInd w:val="0"/>
        <w:ind w:left="709" w:firstLine="709"/>
        <w:jc w:val="both"/>
        <w:rPr>
          <w:sz w:val="28"/>
          <w:szCs w:val="28"/>
        </w:rPr>
      </w:pPr>
      <w:r w:rsidRPr="002D1DF2">
        <w:rPr>
          <w:i/>
          <w:sz w:val="28"/>
          <w:szCs w:val="28"/>
        </w:rPr>
        <w:t>х</w:t>
      </w:r>
      <w:r w:rsidRPr="002D1DF2">
        <w:rPr>
          <w:i/>
          <w:sz w:val="28"/>
          <w:szCs w:val="28"/>
          <w:vertAlign w:val="subscript"/>
          <w:lang w:val="en-US"/>
        </w:rPr>
        <w:t>i</w:t>
      </w:r>
      <w:r w:rsidRPr="002D1DF2">
        <w:rPr>
          <w:sz w:val="28"/>
          <w:szCs w:val="28"/>
        </w:rPr>
        <w:t>- фактордың ағымдағы натурлы мәні;</w:t>
      </w:r>
    </w:p>
    <w:p w14:paraId="54B63D07"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i/>
          <w:sz w:val="28"/>
          <w:szCs w:val="28"/>
        </w:rPr>
        <w:t>х</w:t>
      </w:r>
      <w:r w:rsidRPr="002D1DF2">
        <w:rPr>
          <w:i/>
          <w:sz w:val="28"/>
          <w:szCs w:val="28"/>
          <w:vertAlign w:val="subscript"/>
          <w:lang w:val="en-US"/>
        </w:rPr>
        <w:t>io</w:t>
      </w:r>
      <w:r w:rsidRPr="002D1DF2">
        <w:rPr>
          <w:sz w:val="28"/>
          <w:szCs w:val="28"/>
        </w:rPr>
        <w:t xml:space="preserve"> - i-фактордың бастапқы деңгейі;</w:t>
      </w:r>
    </w:p>
    <w:p w14:paraId="6E500ACF"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Δ</w:t>
      </w:r>
      <w:r w:rsidRPr="002D1DF2">
        <w:rPr>
          <w:i/>
          <w:sz w:val="28"/>
          <w:szCs w:val="28"/>
          <w:lang w:val="en-US"/>
        </w:rPr>
        <w:t>x</w:t>
      </w:r>
      <w:r w:rsidRPr="002D1DF2">
        <w:rPr>
          <w:i/>
          <w:sz w:val="28"/>
          <w:szCs w:val="28"/>
          <w:vertAlign w:val="subscript"/>
          <w:lang w:val="en-US"/>
        </w:rPr>
        <w:t>i</w:t>
      </w:r>
      <w:r w:rsidRPr="002D1DF2">
        <w:rPr>
          <w:sz w:val="28"/>
          <w:szCs w:val="28"/>
        </w:rPr>
        <w:t xml:space="preserve"> - i-фактордың </w:t>
      </w:r>
      <w:r w:rsidRPr="002D1DF2">
        <w:rPr>
          <w:sz w:val="28"/>
          <w:szCs w:val="28"/>
          <w:lang w:val="kk-KZ"/>
        </w:rPr>
        <w:t>өзгеру</w:t>
      </w:r>
      <w:r w:rsidRPr="002D1DF2">
        <w:rPr>
          <w:sz w:val="28"/>
          <w:szCs w:val="28"/>
        </w:rPr>
        <w:t xml:space="preserve"> аралығы.</w:t>
      </w:r>
    </w:p>
    <w:p w14:paraId="0FBB9C2A" w14:textId="77777777" w:rsidR="00F26E74" w:rsidRPr="002D1DF2" w:rsidRDefault="00F26E74" w:rsidP="007E7851">
      <w:pPr>
        <w:shd w:val="clear" w:color="auto" w:fill="FFFFFF"/>
        <w:autoSpaceDE w:val="0"/>
        <w:autoSpaceDN w:val="0"/>
        <w:adjustRightInd w:val="0"/>
        <w:ind w:firstLine="709"/>
        <w:jc w:val="both"/>
        <w:rPr>
          <w:sz w:val="28"/>
          <w:szCs w:val="28"/>
        </w:rPr>
      </w:pPr>
    </w:p>
    <w:p w14:paraId="2B62BF91"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lastRenderedPageBreak/>
        <w:t>3.2-кестеде өзгеру факторлар мен жұлдызды нүктелер көрсетілген. Бұл жұлдызды нүктелер стандартты мәндерден тыс жағдайларда факторлардың нәтижеге әсерін зерттеу үшін пайдаланылады.</w:t>
      </w:r>
    </w:p>
    <w:p w14:paraId="0679EB44" w14:textId="77777777" w:rsidR="000573E1" w:rsidRPr="002D1DF2" w:rsidRDefault="000573E1" w:rsidP="000573E1">
      <w:pPr>
        <w:shd w:val="clear" w:color="auto" w:fill="FFFFFF"/>
        <w:autoSpaceDE w:val="0"/>
        <w:autoSpaceDN w:val="0"/>
        <w:adjustRightInd w:val="0"/>
        <w:ind w:firstLine="709"/>
        <w:jc w:val="both"/>
        <w:rPr>
          <w:sz w:val="28"/>
          <w:szCs w:val="28"/>
        </w:rPr>
      </w:pPr>
      <w:r w:rsidRPr="002D1DF2">
        <w:rPr>
          <w:sz w:val="28"/>
          <w:szCs w:val="28"/>
        </w:rPr>
        <w:t xml:space="preserve">Осы эксперимент аясында жоспарлау әдісі негізінде 18 тәжірибе жүргізілді. </w:t>
      </w:r>
      <w:r w:rsidRPr="002D1DF2">
        <w:rPr>
          <w:sz w:val="28"/>
          <w:szCs w:val="28"/>
          <w:lang w:val="kk-KZ"/>
        </w:rPr>
        <w:t>Желіну</w:t>
      </w:r>
      <w:r w:rsidRPr="002D1DF2">
        <w:rPr>
          <w:sz w:val="28"/>
          <w:szCs w:val="28"/>
        </w:rPr>
        <w:t xml:space="preserve"> (тозу) дәрежесін анықтау үшін, яғни </w:t>
      </w:r>
      <w:r w:rsidRPr="002D1DF2">
        <w:rPr>
          <w:sz w:val="28"/>
          <w:szCs w:val="28"/>
          <w:lang w:val="kk-KZ"/>
        </w:rPr>
        <w:t>сақинаның</w:t>
      </w:r>
      <w:r w:rsidRPr="002D1DF2">
        <w:rPr>
          <w:sz w:val="28"/>
          <w:szCs w:val="28"/>
        </w:rPr>
        <w:t xml:space="preserve"> масса жоғалтуы – </w:t>
      </w:r>
      <w:r w:rsidRPr="002D1DF2">
        <w:rPr>
          <w:i/>
          <w:sz w:val="28"/>
          <w:szCs w:val="28"/>
        </w:rPr>
        <w:t>у</w:t>
      </w:r>
      <w:r w:rsidRPr="002D1DF2">
        <w:rPr>
          <w:i/>
          <w:sz w:val="28"/>
          <w:szCs w:val="28"/>
          <w:vertAlign w:val="subscript"/>
        </w:rPr>
        <w:t>и</w:t>
      </w:r>
      <w:r w:rsidRPr="002D1DF2">
        <w:rPr>
          <w:sz w:val="28"/>
          <w:szCs w:val="28"/>
        </w:rPr>
        <w:t xml:space="preserve"> ( </w:t>
      </w:r>
      <w:r w:rsidRPr="002D1DF2">
        <w:rPr>
          <w:i/>
          <w:sz w:val="28"/>
          <w:szCs w:val="28"/>
        </w:rPr>
        <w:t>г</w:t>
      </w:r>
      <w:r w:rsidRPr="002D1DF2">
        <w:rPr>
          <w:sz w:val="28"/>
          <w:szCs w:val="28"/>
        </w:rPr>
        <w:t>) арқылы бағалау мақсатында келесі өзгермелі параметрлер таңдалды: меншікті қысым, иінді біліктің айналу жиілігі және температура.</w:t>
      </w:r>
    </w:p>
    <w:p w14:paraId="6AE790E2" w14:textId="77777777" w:rsidR="000573E1" w:rsidRPr="002D1DF2" w:rsidRDefault="000573E1" w:rsidP="007E7851">
      <w:pPr>
        <w:shd w:val="clear" w:color="auto" w:fill="FFFFFF"/>
        <w:autoSpaceDE w:val="0"/>
        <w:autoSpaceDN w:val="0"/>
        <w:adjustRightInd w:val="0"/>
        <w:ind w:firstLine="709"/>
        <w:jc w:val="both"/>
        <w:rPr>
          <w:sz w:val="28"/>
          <w:szCs w:val="28"/>
        </w:rPr>
      </w:pPr>
    </w:p>
    <w:p w14:paraId="065BDC05" w14:textId="23C8D6DD" w:rsidR="00F26E74" w:rsidRPr="002D1DF2" w:rsidRDefault="00BA0DC3" w:rsidP="007E7851">
      <w:pPr>
        <w:shd w:val="clear" w:color="auto" w:fill="FFFFFF"/>
        <w:autoSpaceDE w:val="0"/>
        <w:autoSpaceDN w:val="0"/>
        <w:adjustRightInd w:val="0"/>
        <w:ind w:firstLine="709"/>
        <w:jc w:val="both"/>
        <w:rPr>
          <w:sz w:val="28"/>
          <w:szCs w:val="28"/>
        </w:rPr>
      </w:pPr>
      <w:r w:rsidRPr="002D1DF2">
        <w:rPr>
          <w:sz w:val="28"/>
          <w:szCs w:val="28"/>
        </w:rPr>
        <w:t xml:space="preserve">Кесте 3.2 </w:t>
      </w:r>
      <w:r w:rsidR="00F26E74" w:rsidRPr="002D1DF2">
        <w:rPr>
          <w:sz w:val="28"/>
          <w:szCs w:val="28"/>
        </w:rPr>
        <w:t>– Факторлар деңгейінің өзгеру шамалары</w:t>
      </w:r>
    </w:p>
    <w:p w14:paraId="0D146417" w14:textId="77777777" w:rsidR="00F26E74" w:rsidRPr="002D1DF2" w:rsidRDefault="00F26E74" w:rsidP="007E7851">
      <w:pPr>
        <w:shd w:val="clear" w:color="auto" w:fill="FFFFFF"/>
        <w:autoSpaceDE w:val="0"/>
        <w:autoSpaceDN w:val="0"/>
        <w:adjustRightInd w:val="0"/>
        <w:ind w:firstLine="709"/>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05"/>
        <w:gridCol w:w="904"/>
        <w:gridCol w:w="904"/>
        <w:gridCol w:w="1738"/>
        <w:gridCol w:w="1190"/>
        <w:gridCol w:w="1134"/>
        <w:gridCol w:w="1270"/>
      </w:tblGrid>
      <w:tr w:rsidR="00F26E74" w:rsidRPr="002D1DF2" w14:paraId="3F631F8B" w14:textId="77777777" w:rsidTr="0000615F">
        <w:trPr>
          <w:cantSplit/>
        </w:trPr>
        <w:tc>
          <w:tcPr>
            <w:tcW w:w="2205" w:type="dxa"/>
            <w:vMerge w:val="restart"/>
            <w:tcBorders>
              <w:top w:val="single" w:sz="4" w:space="0" w:color="auto"/>
              <w:left w:val="single" w:sz="4" w:space="0" w:color="auto"/>
              <w:bottom w:val="single" w:sz="4" w:space="0" w:color="auto"/>
              <w:right w:val="single" w:sz="4" w:space="0" w:color="auto"/>
            </w:tcBorders>
            <w:hideMark/>
          </w:tcPr>
          <w:p w14:paraId="625089A4" w14:textId="77777777" w:rsidR="00F26E74" w:rsidRPr="002D1DF2" w:rsidRDefault="00F26E74" w:rsidP="007E7851">
            <w:pPr>
              <w:autoSpaceDE w:val="0"/>
              <w:autoSpaceDN w:val="0"/>
              <w:adjustRightInd w:val="0"/>
              <w:jc w:val="center"/>
              <w:rPr>
                <w:sz w:val="26"/>
                <w:szCs w:val="26"/>
              </w:rPr>
            </w:pPr>
            <w:r w:rsidRPr="002D1DF2">
              <w:rPr>
                <w:sz w:val="26"/>
                <w:szCs w:val="26"/>
              </w:rPr>
              <w:t>Факторлар деңгейі</w:t>
            </w:r>
          </w:p>
        </w:tc>
        <w:tc>
          <w:tcPr>
            <w:tcW w:w="3546" w:type="dxa"/>
            <w:gridSpan w:val="3"/>
            <w:tcBorders>
              <w:top w:val="single" w:sz="4" w:space="0" w:color="auto"/>
              <w:left w:val="single" w:sz="4" w:space="0" w:color="auto"/>
              <w:bottom w:val="single" w:sz="4" w:space="0" w:color="auto"/>
              <w:right w:val="single" w:sz="4" w:space="0" w:color="auto"/>
            </w:tcBorders>
            <w:hideMark/>
          </w:tcPr>
          <w:p w14:paraId="46BD36C3" w14:textId="77777777" w:rsidR="00F26E74" w:rsidRPr="002D1DF2" w:rsidRDefault="00F26E74" w:rsidP="007E7851">
            <w:pPr>
              <w:autoSpaceDE w:val="0"/>
              <w:autoSpaceDN w:val="0"/>
              <w:adjustRightInd w:val="0"/>
              <w:jc w:val="center"/>
              <w:rPr>
                <w:sz w:val="26"/>
                <w:szCs w:val="26"/>
              </w:rPr>
            </w:pPr>
            <w:r w:rsidRPr="002D1DF2">
              <w:rPr>
                <w:sz w:val="26"/>
                <w:szCs w:val="26"/>
              </w:rPr>
              <w:t>Кодталған мәндері</w:t>
            </w:r>
          </w:p>
        </w:tc>
        <w:tc>
          <w:tcPr>
            <w:tcW w:w="3594" w:type="dxa"/>
            <w:gridSpan w:val="3"/>
            <w:tcBorders>
              <w:top w:val="single" w:sz="4" w:space="0" w:color="auto"/>
              <w:left w:val="single" w:sz="4" w:space="0" w:color="auto"/>
              <w:bottom w:val="single" w:sz="4" w:space="0" w:color="auto"/>
              <w:right w:val="single" w:sz="4" w:space="0" w:color="auto"/>
            </w:tcBorders>
            <w:hideMark/>
          </w:tcPr>
          <w:p w14:paraId="63EABD0A" w14:textId="77777777" w:rsidR="00F26E74" w:rsidRPr="002D1DF2" w:rsidRDefault="00F26E74" w:rsidP="007E7851">
            <w:pPr>
              <w:autoSpaceDE w:val="0"/>
              <w:autoSpaceDN w:val="0"/>
              <w:adjustRightInd w:val="0"/>
              <w:jc w:val="center"/>
              <w:rPr>
                <w:sz w:val="26"/>
                <w:szCs w:val="26"/>
              </w:rPr>
            </w:pPr>
            <w:r w:rsidRPr="002D1DF2">
              <w:rPr>
                <w:sz w:val="26"/>
                <w:szCs w:val="26"/>
              </w:rPr>
              <w:t>Натурлы мәндері</w:t>
            </w:r>
          </w:p>
        </w:tc>
      </w:tr>
      <w:tr w:rsidR="00F26E74" w:rsidRPr="002D1DF2" w14:paraId="4542B414" w14:textId="77777777" w:rsidTr="0000615F">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8BDFB73" w14:textId="77777777" w:rsidR="00F26E74" w:rsidRPr="002D1DF2" w:rsidRDefault="00F26E74" w:rsidP="007E7851">
            <w:pPr>
              <w:rPr>
                <w:sz w:val="26"/>
                <w:szCs w:val="26"/>
              </w:rPr>
            </w:pPr>
          </w:p>
        </w:tc>
        <w:tc>
          <w:tcPr>
            <w:tcW w:w="904" w:type="dxa"/>
            <w:tcBorders>
              <w:top w:val="single" w:sz="4" w:space="0" w:color="auto"/>
              <w:left w:val="single" w:sz="4" w:space="0" w:color="auto"/>
              <w:bottom w:val="single" w:sz="4" w:space="0" w:color="auto"/>
              <w:right w:val="single" w:sz="4" w:space="0" w:color="auto"/>
            </w:tcBorders>
            <w:hideMark/>
          </w:tcPr>
          <w:p w14:paraId="0B645075" w14:textId="77777777" w:rsidR="00F26E74" w:rsidRPr="002D1DF2" w:rsidRDefault="00F26E74" w:rsidP="007E7851">
            <w:pPr>
              <w:autoSpaceDE w:val="0"/>
              <w:autoSpaceDN w:val="0"/>
              <w:adjustRightInd w:val="0"/>
              <w:jc w:val="center"/>
              <w:rPr>
                <w:sz w:val="26"/>
                <w:szCs w:val="26"/>
                <w:vertAlign w:val="subscript"/>
              </w:rPr>
            </w:pPr>
            <w:r w:rsidRPr="002D1DF2">
              <w:rPr>
                <w:sz w:val="26"/>
                <w:szCs w:val="26"/>
              </w:rPr>
              <w:t>Х</w:t>
            </w:r>
            <w:r w:rsidRPr="002D1DF2">
              <w:rPr>
                <w:sz w:val="26"/>
                <w:szCs w:val="26"/>
                <w:vertAlign w:val="subscript"/>
              </w:rPr>
              <w:t>1</w:t>
            </w:r>
          </w:p>
        </w:tc>
        <w:tc>
          <w:tcPr>
            <w:tcW w:w="904" w:type="dxa"/>
            <w:tcBorders>
              <w:top w:val="single" w:sz="4" w:space="0" w:color="auto"/>
              <w:left w:val="single" w:sz="4" w:space="0" w:color="auto"/>
              <w:bottom w:val="single" w:sz="4" w:space="0" w:color="auto"/>
              <w:right w:val="single" w:sz="4" w:space="0" w:color="auto"/>
            </w:tcBorders>
            <w:hideMark/>
          </w:tcPr>
          <w:p w14:paraId="226F5EA4" w14:textId="77777777" w:rsidR="00F26E74" w:rsidRPr="002D1DF2" w:rsidRDefault="00F26E74" w:rsidP="007E7851">
            <w:pPr>
              <w:autoSpaceDE w:val="0"/>
              <w:autoSpaceDN w:val="0"/>
              <w:adjustRightInd w:val="0"/>
              <w:jc w:val="center"/>
              <w:rPr>
                <w:sz w:val="26"/>
                <w:szCs w:val="26"/>
                <w:vertAlign w:val="subscript"/>
              </w:rPr>
            </w:pPr>
            <w:r w:rsidRPr="002D1DF2">
              <w:rPr>
                <w:sz w:val="26"/>
                <w:szCs w:val="26"/>
              </w:rPr>
              <w:t>Х</w:t>
            </w:r>
            <w:r w:rsidRPr="002D1DF2">
              <w:rPr>
                <w:sz w:val="26"/>
                <w:szCs w:val="26"/>
                <w:vertAlign w:val="subscript"/>
              </w:rPr>
              <w:t>2</w:t>
            </w:r>
          </w:p>
        </w:tc>
        <w:tc>
          <w:tcPr>
            <w:tcW w:w="1738" w:type="dxa"/>
            <w:tcBorders>
              <w:top w:val="single" w:sz="4" w:space="0" w:color="auto"/>
              <w:left w:val="single" w:sz="4" w:space="0" w:color="auto"/>
              <w:bottom w:val="single" w:sz="4" w:space="0" w:color="auto"/>
              <w:right w:val="single" w:sz="4" w:space="0" w:color="auto"/>
            </w:tcBorders>
            <w:hideMark/>
          </w:tcPr>
          <w:p w14:paraId="258E6DA8" w14:textId="77777777" w:rsidR="00F26E74" w:rsidRPr="002D1DF2" w:rsidRDefault="00F26E74" w:rsidP="007E7851">
            <w:pPr>
              <w:autoSpaceDE w:val="0"/>
              <w:autoSpaceDN w:val="0"/>
              <w:adjustRightInd w:val="0"/>
              <w:jc w:val="center"/>
              <w:rPr>
                <w:sz w:val="26"/>
                <w:szCs w:val="26"/>
                <w:vertAlign w:val="subscript"/>
              </w:rPr>
            </w:pPr>
            <w:r w:rsidRPr="002D1DF2">
              <w:rPr>
                <w:sz w:val="26"/>
                <w:szCs w:val="26"/>
              </w:rPr>
              <w:t>Х</w:t>
            </w:r>
            <w:r w:rsidRPr="002D1DF2">
              <w:rPr>
                <w:sz w:val="26"/>
                <w:szCs w:val="26"/>
                <w:vertAlign w:val="subscript"/>
              </w:rPr>
              <w:t>3</w:t>
            </w:r>
          </w:p>
        </w:tc>
        <w:tc>
          <w:tcPr>
            <w:tcW w:w="1190" w:type="dxa"/>
            <w:tcBorders>
              <w:top w:val="single" w:sz="4" w:space="0" w:color="auto"/>
              <w:left w:val="single" w:sz="4" w:space="0" w:color="auto"/>
              <w:bottom w:val="single" w:sz="4" w:space="0" w:color="auto"/>
              <w:right w:val="single" w:sz="4" w:space="0" w:color="auto"/>
            </w:tcBorders>
            <w:hideMark/>
          </w:tcPr>
          <w:p w14:paraId="641182B9" w14:textId="77777777" w:rsidR="00F26E74" w:rsidRPr="002D1DF2" w:rsidRDefault="00F26E74" w:rsidP="007E7851">
            <w:pPr>
              <w:autoSpaceDE w:val="0"/>
              <w:autoSpaceDN w:val="0"/>
              <w:adjustRightInd w:val="0"/>
              <w:jc w:val="center"/>
              <w:rPr>
                <w:i/>
                <w:sz w:val="26"/>
                <w:szCs w:val="26"/>
              </w:rPr>
            </w:pPr>
            <w:r w:rsidRPr="002D1DF2">
              <w:rPr>
                <w:i/>
                <w:sz w:val="28"/>
                <w:szCs w:val="28"/>
              </w:rPr>
              <w:t xml:space="preserve">q, МПа  </w:t>
            </w:r>
          </w:p>
        </w:tc>
        <w:tc>
          <w:tcPr>
            <w:tcW w:w="1134" w:type="dxa"/>
            <w:tcBorders>
              <w:top w:val="single" w:sz="4" w:space="0" w:color="auto"/>
              <w:left w:val="single" w:sz="4" w:space="0" w:color="auto"/>
              <w:bottom w:val="single" w:sz="4" w:space="0" w:color="auto"/>
              <w:right w:val="single" w:sz="4" w:space="0" w:color="auto"/>
            </w:tcBorders>
            <w:hideMark/>
          </w:tcPr>
          <w:p w14:paraId="0ED0D1FF" w14:textId="77777777" w:rsidR="00F26E74" w:rsidRPr="002D1DF2" w:rsidRDefault="00F26E74" w:rsidP="007E7851">
            <w:pPr>
              <w:autoSpaceDE w:val="0"/>
              <w:autoSpaceDN w:val="0"/>
              <w:adjustRightInd w:val="0"/>
              <w:jc w:val="center"/>
              <w:rPr>
                <w:i/>
                <w:sz w:val="26"/>
                <w:szCs w:val="26"/>
              </w:rPr>
            </w:pPr>
            <w:r w:rsidRPr="002D1DF2">
              <w:rPr>
                <w:i/>
                <w:sz w:val="28"/>
                <w:szCs w:val="28"/>
              </w:rPr>
              <w:t>n, с</w:t>
            </w:r>
            <w:r w:rsidRPr="002D1DF2">
              <w:rPr>
                <w:i/>
                <w:sz w:val="28"/>
                <w:szCs w:val="28"/>
                <w:vertAlign w:val="superscript"/>
              </w:rPr>
              <w:t xml:space="preserve">-1  </w:t>
            </w:r>
            <w:r w:rsidRPr="002D1DF2">
              <w:rPr>
                <w:i/>
                <w:sz w:val="28"/>
                <w:szCs w:val="28"/>
              </w:rPr>
              <w:t xml:space="preserve"> </w:t>
            </w:r>
          </w:p>
        </w:tc>
        <w:tc>
          <w:tcPr>
            <w:tcW w:w="1270" w:type="dxa"/>
            <w:tcBorders>
              <w:top w:val="single" w:sz="4" w:space="0" w:color="auto"/>
              <w:left w:val="single" w:sz="4" w:space="0" w:color="auto"/>
              <w:bottom w:val="single" w:sz="4" w:space="0" w:color="auto"/>
              <w:right w:val="single" w:sz="4" w:space="0" w:color="auto"/>
            </w:tcBorders>
            <w:hideMark/>
          </w:tcPr>
          <w:p w14:paraId="7C14CE7E" w14:textId="77777777" w:rsidR="00F26E74" w:rsidRPr="002D1DF2" w:rsidRDefault="00F26E74" w:rsidP="007E7851">
            <w:pPr>
              <w:autoSpaceDE w:val="0"/>
              <w:autoSpaceDN w:val="0"/>
              <w:adjustRightInd w:val="0"/>
              <w:jc w:val="center"/>
              <w:rPr>
                <w:i/>
                <w:sz w:val="26"/>
                <w:szCs w:val="26"/>
              </w:rPr>
            </w:pPr>
            <w:r w:rsidRPr="002D1DF2">
              <w:rPr>
                <w:i/>
                <w:sz w:val="28"/>
                <w:szCs w:val="28"/>
              </w:rPr>
              <w:t xml:space="preserve">t, </w:t>
            </w:r>
            <w:r w:rsidRPr="002D1DF2">
              <w:rPr>
                <w:i/>
                <w:sz w:val="28"/>
                <w:szCs w:val="28"/>
                <w:vertAlign w:val="superscript"/>
              </w:rPr>
              <w:t>0</w:t>
            </w:r>
            <w:r w:rsidRPr="002D1DF2">
              <w:rPr>
                <w:i/>
                <w:sz w:val="28"/>
                <w:szCs w:val="28"/>
              </w:rPr>
              <w:t>С</w:t>
            </w:r>
          </w:p>
        </w:tc>
      </w:tr>
      <w:tr w:rsidR="00F26E74" w:rsidRPr="002D1DF2" w14:paraId="5C566816" w14:textId="77777777" w:rsidTr="0000615F">
        <w:tc>
          <w:tcPr>
            <w:tcW w:w="2205" w:type="dxa"/>
            <w:tcBorders>
              <w:top w:val="single" w:sz="4" w:space="0" w:color="auto"/>
              <w:left w:val="single" w:sz="4" w:space="0" w:color="auto"/>
              <w:bottom w:val="single" w:sz="4" w:space="0" w:color="auto"/>
              <w:right w:val="single" w:sz="4" w:space="0" w:color="auto"/>
            </w:tcBorders>
            <w:vAlign w:val="center"/>
            <w:hideMark/>
          </w:tcPr>
          <w:p w14:paraId="2B034A4B" w14:textId="77777777" w:rsidR="00F26E74" w:rsidRPr="002D1DF2" w:rsidRDefault="00F26E74" w:rsidP="007E7851">
            <w:pPr>
              <w:autoSpaceDE w:val="0"/>
              <w:autoSpaceDN w:val="0"/>
              <w:adjustRightInd w:val="0"/>
              <w:rPr>
                <w:sz w:val="26"/>
                <w:szCs w:val="26"/>
              </w:rPr>
            </w:pPr>
            <w:r w:rsidRPr="002D1DF2">
              <w:rPr>
                <w:sz w:val="26"/>
                <w:szCs w:val="26"/>
              </w:rPr>
              <w:t>Негізгі деңгей</w:t>
            </w:r>
          </w:p>
        </w:tc>
        <w:tc>
          <w:tcPr>
            <w:tcW w:w="904" w:type="dxa"/>
            <w:tcBorders>
              <w:top w:val="single" w:sz="4" w:space="0" w:color="auto"/>
              <w:left w:val="single" w:sz="4" w:space="0" w:color="auto"/>
              <w:bottom w:val="single" w:sz="4" w:space="0" w:color="auto"/>
              <w:right w:val="single" w:sz="4" w:space="0" w:color="auto"/>
            </w:tcBorders>
            <w:hideMark/>
          </w:tcPr>
          <w:p w14:paraId="3845EFB8" w14:textId="77777777" w:rsidR="00F26E74" w:rsidRPr="002D1DF2" w:rsidRDefault="00F26E74" w:rsidP="007E7851">
            <w:pPr>
              <w:autoSpaceDE w:val="0"/>
              <w:autoSpaceDN w:val="0"/>
              <w:adjustRightInd w:val="0"/>
              <w:jc w:val="center"/>
              <w:rPr>
                <w:sz w:val="26"/>
                <w:szCs w:val="26"/>
              </w:rPr>
            </w:pPr>
            <w:r w:rsidRPr="002D1DF2">
              <w:rPr>
                <w:sz w:val="26"/>
                <w:szCs w:val="26"/>
              </w:rPr>
              <w:t>0</w:t>
            </w:r>
          </w:p>
        </w:tc>
        <w:tc>
          <w:tcPr>
            <w:tcW w:w="904" w:type="dxa"/>
            <w:tcBorders>
              <w:top w:val="single" w:sz="4" w:space="0" w:color="auto"/>
              <w:left w:val="single" w:sz="4" w:space="0" w:color="auto"/>
              <w:bottom w:val="single" w:sz="4" w:space="0" w:color="auto"/>
              <w:right w:val="single" w:sz="4" w:space="0" w:color="auto"/>
            </w:tcBorders>
            <w:hideMark/>
          </w:tcPr>
          <w:p w14:paraId="6E0A42D4" w14:textId="77777777" w:rsidR="00F26E74" w:rsidRPr="002D1DF2" w:rsidRDefault="00F26E74" w:rsidP="007E7851">
            <w:pPr>
              <w:autoSpaceDE w:val="0"/>
              <w:autoSpaceDN w:val="0"/>
              <w:adjustRightInd w:val="0"/>
              <w:jc w:val="center"/>
              <w:rPr>
                <w:sz w:val="26"/>
                <w:szCs w:val="26"/>
              </w:rPr>
            </w:pPr>
            <w:r w:rsidRPr="002D1DF2">
              <w:rPr>
                <w:sz w:val="26"/>
                <w:szCs w:val="26"/>
              </w:rPr>
              <w:t>0</w:t>
            </w:r>
          </w:p>
        </w:tc>
        <w:tc>
          <w:tcPr>
            <w:tcW w:w="1738" w:type="dxa"/>
            <w:tcBorders>
              <w:top w:val="single" w:sz="4" w:space="0" w:color="auto"/>
              <w:left w:val="single" w:sz="4" w:space="0" w:color="auto"/>
              <w:bottom w:val="single" w:sz="4" w:space="0" w:color="auto"/>
              <w:right w:val="single" w:sz="4" w:space="0" w:color="auto"/>
            </w:tcBorders>
            <w:vAlign w:val="center"/>
            <w:hideMark/>
          </w:tcPr>
          <w:p w14:paraId="1AB2A8D1" w14:textId="77777777" w:rsidR="00F26E74" w:rsidRPr="002D1DF2" w:rsidRDefault="00F26E74" w:rsidP="007E7851">
            <w:pPr>
              <w:autoSpaceDE w:val="0"/>
              <w:autoSpaceDN w:val="0"/>
              <w:adjustRightInd w:val="0"/>
              <w:rPr>
                <w:sz w:val="26"/>
                <w:szCs w:val="26"/>
              </w:rPr>
            </w:pPr>
            <w:r w:rsidRPr="002D1DF2">
              <w:rPr>
                <w:sz w:val="26"/>
                <w:szCs w:val="26"/>
              </w:rPr>
              <w:t>Негізгі деңгей</w:t>
            </w:r>
          </w:p>
        </w:tc>
        <w:tc>
          <w:tcPr>
            <w:tcW w:w="1190" w:type="dxa"/>
            <w:tcBorders>
              <w:top w:val="single" w:sz="4" w:space="0" w:color="auto"/>
              <w:left w:val="single" w:sz="4" w:space="0" w:color="auto"/>
              <w:bottom w:val="single" w:sz="4" w:space="0" w:color="auto"/>
              <w:right w:val="single" w:sz="4" w:space="0" w:color="auto"/>
            </w:tcBorders>
            <w:hideMark/>
          </w:tcPr>
          <w:p w14:paraId="53031FAF" w14:textId="77777777" w:rsidR="00F26E74" w:rsidRPr="002D1DF2" w:rsidRDefault="00F26E74" w:rsidP="007E7851">
            <w:pPr>
              <w:autoSpaceDE w:val="0"/>
              <w:autoSpaceDN w:val="0"/>
              <w:adjustRightInd w:val="0"/>
              <w:jc w:val="center"/>
              <w:rPr>
                <w:sz w:val="26"/>
                <w:szCs w:val="26"/>
              </w:rPr>
            </w:pPr>
            <w:r w:rsidRPr="002D1DF2">
              <w:rPr>
                <w:sz w:val="26"/>
                <w:szCs w:val="26"/>
              </w:rPr>
              <w:t>1,5</w:t>
            </w:r>
          </w:p>
        </w:tc>
        <w:tc>
          <w:tcPr>
            <w:tcW w:w="1134" w:type="dxa"/>
            <w:tcBorders>
              <w:top w:val="single" w:sz="4" w:space="0" w:color="auto"/>
              <w:left w:val="single" w:sz="4" w:space="0" w:color="auto"/>
              <w:bottom w:val="single" w:sz="4" w:space="0" w:color="auto"/>
              <w:right w:val="single" w:sz="4" w:space="0" w:color="auto"/>
            </w:tcBorders>
            <w:hideMark/>
          </w:tcPr>
          <w:p w14:paraId="39E35A89" w14:textId="77777777" w:rsidR="00F26E74" w:rsidRPr="002D1DF2" w:rsidRDefault="00F26E74" w:rsidP="007E7851">
            <w:pPr>
              <w:autoSpaceDE w:val="0"/>
              <w:autoSpaceDN w:val="0"/>
              <w:adjustRightInd w:val="0"/>
              <w:jc w:val="center"/>
              <w:rPr>
                <w:sz w:val="26"/>
                <w:szCs w:val="26"/>
              </w:rPr>
            </w:pPr>
            <w:r w:rsidRPr="002D1DF2">
              <w:rPr>
                <w:sz w:val="26"/>
                <w:szCs w:val="26"/>
              </w:rPr>
              <w:t>40</w:t>
            </w:r>
          </w:p>
        </w:tc>
        <w:tc>
          <w:tcPr>
            <w:tcW w:w="1270" w:type="dxa"/>
            <w:tcBorders>
              <w:top w:val="single" w:sz="4" w:space="0" w:color="auto"/>
              <w:left w:val="single" w:sz="4" w:space="0" w:color="auto"/>
              <w:bottom w:val="single" w:sz="4" w:space="0" w:color="auto"/>
              <w:right w:val="single" w:sz="4" w:space="0" w:color="auto"/>
            </w:tcBorders>
            <w:hideMark/>
          </w:tcPr>
          <w:p w14:paraId="62150B11" w14:textId="77777777" w:rsidR="00F26E74" w:rsidRPr="002D1DF2" w:rsidRDefault="00F26E74" w:rsidP="007E7851">
            <w:pPr>
              <w:autoSpaceDE w:val="0"/>
              <w:autoSpaceDN w:val="0"/>
              <w:adjustRightInd w:val="0"/>
              <w:jc w:val="center"/>
              <w:rPr>
                <w:sz w:val="26"/>
                <w:szCs w:val="26"/>
              </w:rPr>
            </w:pPr>
            <w:r w:rsidRPr="002D1DF2">
              <w:rPr>
                <w:sz w:val="26"/>
                <w:szCs w:val="26"/>
              </w:rPr>
              <w:t>100</w:t>
            </w:r>
          </w:p>
        </w:tc>
      </w:tr>
      <w:tr w:rsidR="00F26E74" w:rsidRPr="002D1DF2" w14:paraId="77ACFF76" w14:textId="77777777" w:rsidTr="0000615F">
        <w:tc>
          <w:tcPr>
            <w:tcW w:w="2205" w:type="dxa"/>
            <w:tcBorders>
              <w:top w:val="single" w:sz="4" w:space="0" w:color="auto"/>
              <w:left w:val="single" w:sz="4" w:space="0" w:color="auto"/>
              <w:bottom w:val="single" w:sz="4" w:space="0" w:color="auto"/>
              <w:right w:val="single" w:sz="4" w:space="0" w:color="auto"/>
            </w:tcBorders>
            <w:vAlign w:val="center"/>
            <w:hideMark/>
          </w:tcPr>
          <w:p w14:paraId="79E3F6D2" w14:textId="77777777" w:rsidR="00F26E74" w:rsidRPr="002D1DF2" w:rsidRDefault="00F26E74" w:rsidP="007E7851">
            <w:pPr>
              <w:autoSpaceDE w:val="0"/>
              <w:autoSpaceDN w:val="0"/>
              <w:adjustRightInd w:val="0"/>
              <w:rPr>
                <w:sz w:val="26"/>
                <w:szCs w:val="26"/>
              </w:rPr>
            </w:pPr>
            <w:r w:rsidRPr="002D1DF2">
              <w:rPr>
                <w:sz w:val="26"/>
                <w:szCs w:val="26"/>
                <w:lang w:val="kk-KZ"/>
              </w:rPr>
              <w:t>Өзгеру</w:t>
            </w:r>
            <w:r w:rsidRPr="002D1DF2">
              <w:rPr>
                <w:sz w:val="26"/>
                <w:szCs w:val="26"/>
              </w:rPr>
              <w:t xml:space="preserve"> аралығы</w:t>
            </w:r>
          </w:p>
        </w:tc>
        <w:tc>
          <w:tcPr>
            <w:tcW w:w="904" w:type="dxa"/>
            <w:tcBorders>
              <w:top w:val="single" w:sz="4" w:space="0" w:color="auto"/>
              <w:left w:val="single" w:sz="4" w:space="0" w:color="auto"/>
              <w:bottom w:val="single" w:sz="4" w:space="0" w:color="auto"/>
              <w:right w:val="single" w:sz="4" w:space="0" w:color="auto"/>
            </w:tcBorders>
            <w:hideMark/>
          </w:tcPr>
          <w:p w14:paraId="3980C688"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904" w:type="dxa"/>
            <w:tcBorders>
              <w:top w:val="single" w:sz="4" w:space="0" w:color="auto"/>
              <w:left w:val="single" w:sz="4" w:space="0" w:color="auto"/>
              <w:bottom w:val="single" w:sz="4" w:space="0" w:color="auto"/>
              <w:right w:val="single" w:sz="4" w:space="0" w:color="auto"/>
            </w:tcBorders>
            <w:hideMark/>
          </w:tcPr>
          <w:p w14:paraId="1C4D2D25"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1738" w:type="dxa"/>
            <w:tcBorders>
              <w:top w:val="single" w:sz="4" w:space="0" w:color="auto"/>
              <w:left w:val="single" w:sz="4" w:space="0" w:color="auto"/>
              <w:bottom w:val="single" w:sz="4" w:space="0" w:color="auto"/>
              <w:right w:val="single" w:sz="4" w:space="0" w:color="auto"/>
            </w:tcBorders>
            <w:vAlign w:val="center"/>
            <w:hideMark/>
          </w:tcPr>
          <w:p w14:paraId="57C9A0D5" w14:textId="77777777" w:rsidR="00F26E74" w:rsidRPr="002D1DF2" w:rsidRDefault="00F26E74" w:rsidP="007E7851">
            <w:pPr>
              <w:autoSpaceDE w:val="0"/>
              <w:autoSpaceDN w:val="0"/>
              <w:adjustRightInd w:val="0"/>
              <w:rPr>
                <w:sz w:val="26"/>
                <w:szCs w:val="26"/>
              </w:rPr>
            </w:pPr>
            <w:r w:rsidRPr="002D1DF2">
              <w:rPr>
                <w:sz w:val="28"/>
                <w:szCs w:val="28"/>
                <w:lang w:val="kk-KZ"/>
              </w:rPr>
              <w:t>меншікті</w:t>
            </w:r>
            <w:r w:rsidRPr="002D1DF2">
              <w:rPr>
                <w:sz w:val="26"/>
                <w:szCs w:val="26"/>
              </w:rPr>
              <w:t xml:space="preserve"> аралығы</w:t>
            </w:r>
          </w:p>
        </w:tc>
        <w:tc>
          <w:tcPr>
            <w:tcW w:w="1190" w:type="dxa"/>
            <w:tcBorders>
              <w:top w:val="single" w:sz="4" w:space="0" w:color="auto"/>
              <w:left w:val="single" w:sz="4" w:space="0" w:color="auto"/>
              <w:bottom w:val="single" w:sz="4" w:space="0" w:color="auto"/>
              <w:right w:val="single" w:sz="4" w:space="0" w:color="auto"/>
            </w:tcBorders>
            <w:hideMark/>
          </w:tcPr>
          <w:p w14:paraId="6D2BF4A7" w14:textId="77777777" w:rsidR="00F26E74" w:rsidRPr="002D1DF2" w:rsidRDefault="00F26E74" w:rsidP="007E7851">
            <w:pPr>
              <w:autoSpaceDE w:val="0"/>
              <w:autoSpaceDN w:val="0"/>
              <w:adjustRightInd w:val="0"/>
              <w:jc w:val="center"/>
              <w:rPr>
                <w:sz w:val="26"/>
                <w:szCs w:val="26"/>
              </w:rPr>
            </w:pPr>
            <w:r w:rsidRPr="002D1DF2">
              <w:rPr>
                <w:sz w:val="26"/>
                <w:szCs w:val="26"/>
              </w:rPr>
              <w:t>0,5</w:t>
            </w:r>
          </w:p>
        </w:tc>
        <w:tc>
          <w:tcPr>
            <w:tcW w:w="1134" w:type="dxa"/>
            <w:tcBorders>
              <w:top w:val="single" w:sz="4" w:space="0" w:color="auto"/>
              <w:left w:val="single" w:sz="4" w:space="0" w:color="auto"/>
              <w:bottom w:val="single" w:sz="4" w:space="0" w:color="auto"/>
              <w:right w:val="single" w:sz="4" w:space="0" w:color="auto"/>
            </w:tcBorders>
            <w:hideMark/>
          </w:tcPr>
          <w:p w14:paraId="4A558C60" w14:textId="77777777" w:rsidR="00F26E74" w:rsidRPr="002D1DF2" w:rsidRDefault="00F26E74" w:rsidP="007E7851">
            <w:pPr>
              <w:autoSpaceDE w:val="0"/>
              <w:autoSpaceDN w:val="0"/>
              <w:adjustRightInd w:val="0"/>
              <w:jc w:val="center"/>
              <w:rPr>
                <w:sz w:val="26"/>
                <w:szCs w:val="26"/>
              </w:rPr>
            </w:pPr>
            <w:r w:rsidRPr="002D1DF2">
              <w:rPr>
                <w:sz w:val="26"/>
                <w:szCs w:val="26"/>
              </w:rPr>
              <w:t>20</w:t>
            </w:r>
          </w:p>
        </w:tc>
        <w:tc>
          <w:tcPr>
            <w:tcW w:w="1270" w:type="dxa"/>
            <w:tcBorders>
              <w:top w:val="single" w:sz="4" w:space="0" w:color="auto"/>
              <w:left w:val="single" w:sz="4" w:space="0" w:color="auto"/>
              <w:bottom w:val="single" w:sz="4" w:space="0" w:color="auto"/>
              <w:right w:val="single" w:sz="4" w:space="0" w:color="auto"/>
            </w:tcBorders>
            <w:hideMark/>
          </w:tcPr>
          <w:p w14:paraId="4EF71352" w14:textId="77777777" w:rsidR="00F26E74" w:rsidRPr="002D1DF2" w:rsidRDefault="00F26E74" w:rsidP="007E7851">
            <w:pPr>
              <w:autoSpaceDE w:val="0"/>
              <w:autoSpaceDN w:val="0"/>
              <w:adjustRightInd w:val="0"/>
              <w:jc w:val="center"/>
              <w:rPr>
                <w:sz w:val="26"/>
                <w:szCs w:val="26"/>
              </w:rPr>
            </w:pPr>
            <w:r w:rsidRPr="002D1DF2">
              <w:rPr>
                <w:sz w:val="26"/>
                <w:szCs w:val="26"/>
              </w:rPr>
              <w:t>20</w:t>
            </w:r>
          </w:p>
        </w:tc>
      </w:tr>
      <w:tr w:rsidR="00F26E74" w:rsidRPr="002D1DF2" w14:paraId="30D24BF5" w14:textId="77777777" w:rsidTr="0000615F">
        <w:tc>
          <w:tcPr>
            <w:tcW w:w="2205" w:type="dxa"/>
            <w:tcBorders>
              <w:top w:val="single" w:sz="4" w:space="0" w:color="auto"/>
              <w:left w:val="single" w:sz="4" w:space="0" w:color="auto"/>
              <w:bottom w:val="single" w:sz="4" w:space="0" w:color="auto"/>
              <w:right w:val="single" w:sz="4" w:space="0" w:color="auto"/>
            </w:tcBorders>
            <w:vAlign w:val="center"/>
            <w:hideMark/>
          </w:tcPr>
          <w:p w14:paraId="42D1476E" w14:textId="77777777" w:rsidR="00F26E74" w:rsidRPr="002D1DF2" w:rsidRDefault="00F26E74" w:rsidP="007E7851">
            <w:pPr>
              <w:autoSpaceDE w:val="0"/>
              <w:autoSpaceDN w:val="0"/>
              <w:adjustRightInd w:val="0"/>
              <w:rPr>
                <w:sz w:val="26"/>
                <w:szCs w:val="26"/>
              </w:rPr>
            </w:pPr>
            <w:r w:rsidRPr="002D1DF2">
              <w:rPr>
                <w:sz w:val="26"/>
                <w:szCs w:val="26"/>
              </w:rPr>
              <w:t>Жоғарғы деңгей</w:t>
            </w:r>
          </w:p>
        </w:tc>
        <w:tc>
          <w:tcPr>
            <w:tcW w:w="904" w:type="dxa"/>
            <w:tcBorders>
              <w:top w:val="single" w:sz="4" w:space="0" w:color="auto"/>
              <w:left w:val="single" w:sz="4" w:space="0" w:color="auto"/>
              <w:bottom w:val="single" w:sz="4" w:space="0" w:color="auto"/>
              <w:right w:val="single" w:sz="4" w:space="0" w:color="auto"/>
            </w:tcBorders>
            <w:hideMark/>
          </w:tcPr>
          <w:p w14:paraId="71AE20A6"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904" w:type="dxa"/>
            <w:tcBorders>
              <w:top w:val="single" w:sz="4" w:space="0" w:color="auto"/>
              <w:left w:val="single" w:sz="4" w:space="0" w:color="auto"/>
              <w:bottom w:val="single" w:sz="4" w:space="0" w:color="auto"/>
              <w:right w:val="single" w:sz="4" w:space="0" w:color="auto"/>
            </w:tcBorders>
            <w:hideMark/>
          </w:tcPr>
          <w:p w14:paraId="40276A67"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1738" w:type="dxa"/>
            <w:tcBorders>
              <w:top w:val="single" w:sz="4" w:space="0" w:color="auto"/>
              <w:left w:val="single" w:sz="4" w:space="0" w:color="auto"/>
              <w:bottom w:val="single" w:sz="4" w:space="0" w:color="auto"/>
              <w:right w:val="single" w:sz="4" w:space="0" w:color="auto"/>
            </w:tcBorders>
            <w:vAlign w:val="center"/>
            <w:hideMark/>
          </w:tcPr>
          <w:p w14:paraId="4329D30D" w14:textId="77777777" w:rsidR="00F26E74" w:rsidRPr="002D1DF2" w:rsidRDefault="00F26E74" w:rsidP="007E7851">
            <w:pPr>
              <w:autoSpaceDE w:val="0"/>
              <w:autoSpaceDN w:val="0"/>
              <w:adjustRightInd w:val="0"/>
              <w:rPr>
                <w:sz w:val="26"/>
                <w:szCs w:val="26"/>
              </w:rPr>
            </w:pPr>
            <w:r w:rsidRPr="002D1DF2">
              <w:rPr>
                <w:sz w:val="26"/>
                <w:szCs w:val="26"/>
              </w:rPr>
              <w:t>Жоғарғы деңгей</w:t>
            </w:r>
          </w:p>
        </w:tc>
        <w:tc>
          <w:tcPr>
            <w:tcW w:w="1190" w:type="dxa"/>
            <w:tcBorders>
              <w:top w:val="single" w:sz="4" w:space="0" w:color="auto"/>
              <w:left w:val="single" w:sz="4" w:space="0" w:color="auto"/>
              <w:bottom w:val="single" w:sz="4" w:space="0" w:color="auto"/>
              <w:right w:val="single" w:sz="4" w:space="0" w:color="auto"/>
            </w:tcBorders>
            <w:hideMark/>
          </w:tcPr>
          <w:p w14:paraId="36926733" w14:textId="77777777" w:rsidR="00F26E74" w:rsidRPr="002D1DF2" w:rsidRDefault="00F26E74" w:rsidP="007E7851">
            <w:pPr>
              <w:autoSpaceDE w:val="0"/>
              <w:autoSpaceDN w:val="0"/>
              <w:adjustRightInd w:val="0"/>
              <w:jc w:val="center"/>
              <w:rPr>
                <w:sz w:val="26"/>
                <w:szCs w:val="26"/>
              </w:rPr>
            </w:pPr>
            <w:r w:rsidRPr="002D1DF2">
              <w:rPr>
                <w:sz w:val="26"/>
                <w:szCs w:val="26"/>
              </w:rPr>
              <w:t>2,0</w:t>
            </w:r>
          </w:p>
        </w:tc>
        <w:tc>
          <w:tcPr>
            <w:tcW w:w="1134" w:type="dxa"/>
            <w:tcBorders>
              <w:top w:val="single" w:sz="4" w:space="0" w:color="auto"/>
              <w:left w:val="single" w:sz="4" w:space="0" w:color="auto"/>
              <w:bottom w:val="single" w:sz="4" w:space="0" w:color="auto"/>
              <w:right w:val="single" w:sz="4" w:space="0" w:color="auto"/>
            </w:tcBorders>
            <w:hideMark/>
          </w:tcPr>
          <w:p w14:paraId="298DE253" w14:textId="77777777" w:rsidR="00F26E74" w:rsidRPr="002D1DF2" w:rsidRDefault="00F26E74" w:rsidP="007E7851">
            <w:pPr>
              <w:autoSpaceDE w:val="0"/>
              <w:autoSpaceDN w:val="0"/>
              <w:adjustRightInd w:val="0"/>
              <w:jc w:val="center"/>
              <w:rPr>
                <w:sz w:val="26"/>
                <w:szCs w:val="26"/>
              </w:rPr>
            </w:pPr>
            <w:r w:rsidRPr="002D1DF2">
              <w:rPr>
                <w:sz w:val="26"/>
                <w:szCs w:val="26"/>
              </w:rPr>
              <w:t>60</w:t>
            </w:r>
          </w:p>
        </w:tc>
        <w:tc>
          <w:tcPr>
            <w:tcW w:w="1270" w:type="dxa"/>
            <w:tcBorders>
              <w:top w:val="single" w:sz="4" w:space="0" w:color="auto"/>
              <w:left w:val="single" w:sz="4" w:space="0" w:color="auto"/>
              <w:bottom w:val="single" w:sz="4" w:space="0" w:color="auto"/>
              <w:right w:val="single" w:sz="4" w:space="0" w:color="auto"/>
            </w:tcBorders>
            <w:hideMark/>
          </w:tcPr>
          <w:p w14:paraId="433058FA" w14:textId="77777777" w:rsidR="00F26E74" w:rsidRPr="002D1DF2" w:rsidRDefault="00F26E74" w:rsidP="007E7851">
            <w:pPr>
              <w:autoSpaceDE w:val="0"/>
              <w:autoSpaceDN w:val="0"/>
              <w:adjustRightInd w:val="0"/>
              <w:jc w:val="center"/>
              <w:rPr>
                <w:sz w:val="26"/>
                <w:szCs w:val="26"/>
              </w:rPr>
            </w:pPr>
            <w:r w:rsidRPr="002D1DF2">
              <w:rPr>
                <w:sz w:val="26"/>
                <w:szCs w:val="26"/>
              </w:rPr>
              <w:t>120</w:t>
            </w:r>
          </w:p>
        </w:tc>
      </w:tr>
      <w:tr w:rsidR="00F26E74" w:rsidRPr="002D1DF2" w14:paraId="6AE447E8" w14:textId="77777777" w:rsidTr="0000615F">
        <w:tc>
          <w:tcPr>
            <w:tcW w:w="2205" w:type="dxa"/>
            <w:tcBorders>
              <w:top w:val="single" w:sz="4" w:space="0" w:color="auto"/>
              <w:left w:val="single" w:sz="4" w:space="0" w:color="auto"/>
              <w:bottom w:val="single" w:sz="4" w:space="0" w:color="auto"/>
              <w:right w:val="single" w:sz="4" w:space="0" w:color="auto"/>
            </w:tcBorders>
            <w:vAlign w:val="center"/>
            <w:hideMark/>
          </w:tcPr>
          <w:p w14:paraId="0EB8C761" w14:textId="77777777" w:rsidR="00F26E74" w:rsidRPr="002D1DF2" w:rsidRDefault="00F26E74" w:rsidP="007E7851">
            <w:pPr>
              <w:autoSpaceDE w:val="0"/>
              <w:autoSpaceDN w:val="0"/>
              <w:adjustRightInd w:val="0"/>
              <w:rPr>
                <w:sz w:val="26"/>
                <w:szCs w:val="26"/>
              </w:rPr>
            </w:pPr>
            <w:r w:rsidRPr="002D1DF2">
              <w:rPr>
                <w:sz w:val="26"/>
                <w:szCs w:val="26"/>
              </w:rPr>
              <w:t>Төменгі деңгей</w:t>
            </w:r>
          </w:p>
        </w:tc>
        <w:tc>
          <w:tcPr>
            <w:tcW w:w="904" w:type="dxa"/>
            <w:tcBorders>
              <w:top w:val="single" w:sz="4" w:space="0" w:color="auto"/>
              <w:left w:val="single" w:sz="4" w:space="0" w:color="auto"/>
              <w:bottom w:val="single" w:sz="4" w:space="0" w:color="auto"/>
              <w:right w:val="single" w:sz="4" w:space="0" w:color="auto"/>
            </w:tcBorders>
            <w:hideMark/>
          </w:tcPr>
          <w:p w14:paraId="61C591C1"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904" w:type="dxa"/>
            <w:tcBorders>
              <w:top w:val="single" w:sz="4" w:space="0" w:color="auto"/>
              <w:left w:val="single" w:sz="4" w:space="0" w:color="auto"/>
              <w:bottom w:val="single" w:sz="4" w:space="0" w:color="auto"/>
              <w:right w:val="single" w:sz="4" w:space="0" w:color="auto"/>
            </w:tcBorders>
            <w:hideMark/>
          </w:tcPr>
          <w:p w14:paraId="737577D2"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1738" w:type="dxa"/>
            <w:tcBorders>
              <w:top w:val="single" w:sz="4" w:space="0" w:color="auto"/>
              <w:left w:val="single" w:sz="4" w:space="0" w:color="auto"/>
              <w:bottom w:val="single" w:sz="4" w:space="0" w:color="auto"/>
              <w:right w:val="single" w:sz="4" w:space="0" w:color="auto"/>
            </w:tcBorders>
            <w:vAlign w:val="center"/>
            <w:hideMark/>
          </w:tcPr>
          <w:p w14:paraId="7C82A3E7" w14:textId="77777777" w:rsidR="00F26E74" w:rsidRPr="002D1DF2" w:rsidRDefault="00F26E74" w:rsidP="007E7851">
            <w:pPr>
              <w:autoSpaceDE w:val="0"/>
              <w:autoSpaceDN w:val="0"/>
              <w:adjustRightInd w:val="0"/>
              <w:rPr>
                <w:sz w:val="26"/>
                <w:szCs w:val="26"/>
              </w:rPr>
            </w:pPr>
            <w:r w:rsidRPr="002D1DF2">
              <w:rPr>
                <w:sz w:val="26"/>
                <w:szCs w:val="26"/>
              </w:rPr>
              <w:t>Төменгі деңгей</w:t>
            </w:r>
          </w:p>
        </w:tc>
        <w:tc>
          <w:tcPr>
            <w:tcW w:w="1190" w:type="dxa"/>
            <w:tcBorders>
              <w:top w:val="single" w:sz="4" w:space="0" w:color="auto"/>
              <w:left w:val="single" w:sz="4" w:space="0" w:color="auto"/>
              <w:bottom w:val="single" w:sz="4" w:space="0" w:color="auto"/>
              <w:right w:val="single" w:sz="4" w:space="0" w:color="auto"/>
            </w:tcBorders>
            <w:hideMark/>
          </w:tcPr>
          <w:p w14:paraId="3AD6D56C" w14:textId="77777777" w:rsidR="00F26E74" w:rsidRPr="002D1DF2" w:rsidRDefault="00F26E74" w:rsidP="007E7851">
            <w:pPr>
              <w:autoSpaceDE w:val="0"/>
              <w:autoSpaceDN w:val="0"/>
              <w:adjustRightInd w:val="0"/>
              <w:jc w:val="center"/>
              <w:rPr>
                <w:sz w:val="26"/>
                <w:szCs w:val="26"/>
              </w:rPr>
            </w:pPr>
            <w:r w:rsidRPr="002D1DF2">
              <w:rPr>
                <w:sz w:val="26"/>
                <w:szCs w:val="26"/>
              </w:rPr>
              <w:t>1,0</w:t>
            </w:r>
          </w:p>
        </w:tc>
        <w:tc>
          <w:tcPr>
            <w:tcW w:w="1134" w:type="dxa"/>
            <w:tcBorders>
              <w:top w:val="single" w:sz="4" w:space="0" w:color="auto"/>
              <w:left w:val="single" w:sz="4" w:space="0" w:color="auto"/>
              <w:bottom w:val="single" w:sz="4" w:space="0" w:color="auto"/>
              <w:right w:val="single" w:sz="4" w:space="0" w:color="auto"/>
            </w:tcBorders>
            <w:hideMark/>
          </w:tcPr>
          <w:p w14:paraId="5EC6577D" w14:textId="77777777" w:rsidR="00F26E74" w:rsidRPr="002D1DF2" w:rsidRDefault="00F26E74" w:rsidP="007E7851">
            <w:pPr>
              <w:autoSpaceDE w:val="0"/>
              <w:autoSpaceDN w:val="0"/>
              <w:adjustRightInd w:val="0"/>
              <w:jc w:val="center"/>
              <w:rPr>
                <w:sz w:val="26"/>
                <w:szCs w:val="26"/>
              </w:rPr>
            </w:pPr>
            <w:r w:rsidRPr="002D1DF2">
              <w:rPr>
                <w:sz w:val="26"/>
                <w:szCs w:val="26"/>
              </w:rPr>
              <w:t>20</w:t>
            </w:r>
          </w:p>
        </w:tc>
        <w:tc>
          <w:tcPr>
            <w:tcW w:w="1270" w:type="dxa"/>
            <w:tcBorders>
              <w:top w:val="single" w:sz="4" w:space="0" w:color="auto"/>
              <w:left w:val="single" w:sz="4" w:space="0" w:color="auto"/>
              <w:bottom w:val="single" w:sz="4" w:space="0" w:color="auto"/>
              <w:right w:val="single" w:sz="4" w:space="0" w:color="auto"/>
            </w:tcBorders>
            <w:hideMark/>
          </w:tcPr>
          <w:p w14:paraId="7A174CA5" w14:textId="77777777" w:rsidR="00F26E74" w:rsidRPr="002D1DF2" w:rsidRDefault="00F26E74" w:rsidP="007E7851">
            <w:pPr>
              <w:autoSpaceDE w:val="0"/>
              <w:autoSpaceDN w:val="0"/>
              <w:adjustRightInd w:val="0"/>
              <w:jc w:val="center"/>
              <w:rPr>
                <w:sz w:val="26"/>
                <w:szCs w:val="26"/>
              </w:rPr>
            </w:pPr>
            <w:r w:rsidRPr="002D1DF2">
              <w:rPr>
                <w:sz w:val="26"/>
                <w:szCs w:val="26"/>
              </w:rPr>
              <w:t>80</w:t>
            </w:r>
          </w:p>
        </w:tc>
      </w:tr>
      <w:tr w:rsidR="00F26E74" w:rsidRPr="002D1DF2" w14:paraId="6F63092E" w14:textId="77777777" w:rsidTr="0000615F">
        <w:tc>
          <w:tcPr>
            <w:tcW w:w="2205" w:type="dxa"/>
            <w:tcBorders>
              <w:top w:val="single" w:sz="4" w:space="0" w:color="auto"/>
              <w:left w:val="single" w:sz="4" w:space="0" w:color="auto"/>
              <w:bottom w:val="single" w:sz="4" w:space="0" w:color="auto"/>
              <w:right w:val="single" w:sz="4" w:space="0" w:color="auto"/>
            </w:tcBorders>
            <w:vAlign w:val="center"/>
            <w:hideMark/>
          </w:tcPr>
          <w:p w14:paraId="52A773C2" w14:textId="77777777" w:rsidR="00F26E74" w:rsidRPr="002D1DF2" w:rsidRDefault="00F26E74" w:rsidP="007E7851">
            <w:pPr>
              <w:autoSpaceDE w:val="0"/>
              <w:autoSpaceDN w:val="0"/>
              <w:adjustRightInd w:val="0"/>
              <w:rPr>
                <w:sz w:val="26"/>
                <w:szCs w:val="26"/>
              </w:rPr>
            </w:pPr>
            <w:r w:rsidRPr="002D1DF2">
              <w:rPr>
                <w:sz w:val="26"/>
                <w:szCs w:val="26"/>
              </w:rPr>
              <w:t>Жұлдызды нүктелер (−)</w:t>
            </w:r>
          </w:p>
        </w:tc>
        <w:tc>
          <w:tcPr>
            <w:tcW w:w="904" w:type="dxa"/>
            <w:tcBorders>
              <w:top w:val="single" w:sz="4" w:space="0" w:color="auto"/>
              <w:left w:val="single" w:sz="4" w:space="0" w:color="auto"/>
              <w:bottom w:val="single" w:sz="4" w:space="0" w:color="auto"/>
              <w:right w:val="single" w:sz="4" w:space="0" w:color="auto"/>
            </w:tcBorders>
            <w:hideMark/>
          </w:tcPr>
          <w:p w14:paraId="7D10C9A4" w14:textId="77777777" w:rsidR="00F26E74" w:rsidRPr="002D1DF2" w:rsidRDefault="00F26E74" w:rsidP="007E7851">
            <w:pPr>
              <w:autoSpaceDE w:val="0"/>
              <w:autoSpaceDN w:val="0"/>
              <w:adjustRightInd w:val="0"/>
              <w:jc w:val="center"/>
              <w:rPr>
                <w:sz w:val="26"/>
                <w:szCs w:val="26"/>
              </w:rPr>
            </w:pPr>
            <w:r w:rsidRPr="002D1DF2">
              <w:rPr>
                <w:sz w:val="26"/>
                <w:szCs w:val="26"/>
              </w:rPr>
              <w:t>-1,41</w:t>
            </w:r>
          </w:p>
        </w:tc>
        <w:tc>
          <w:tcPr>
            <w:tcW w:w="904" w:type="dxa"/>
            <w:tcBorders>
              <w:top w:val="single" w:sz="4" w:space="0" w:color="auto"/>
              <w:left w:val="single" w:sz="4" w:space="0" w:color="auto"/>
              <w:bottom w:val="single" w:sz="4" w:space="0" w:color="auto"/>
              <w:right w:val="single" w:sz="4" w:space="0" w:color="auto"/>
            </w:tcBorders>
            <w:hideMark/>
          </w:tcPr>
          <w:p w14:paraId="08149590" w14:textId="77777777" w:rsidR="00F26E74" w:rsidRPr="002D1DF2" w:rsidRDefault="00F26E74" w:rsidP="007E7851">
            <w:pPr>
              <w:autoSpaceDE w:val="0"/>
              <w:autoSpaceDN w:val="0"/>
              <w:adjustRightInd w:val="0"/>
              <w:jc w:val="center"/>
              <w:rPr>
                <w:sz w:val="26"/>
                <w:szCs w:val="26"/>
              </w:rPr>
            </w:pPr>
            <w:r w:rsidRPr="002D1DF2">
              <w:rPr>
                <w:sz w:val="26"/>
                <w:szCs w:val="26"/>
              </w:rPr>
              <w:t>-1,41</w:t>
            </w:r>
          </w:p>
        </w:tc>
        <w:tc>
          <w:tcPr>
            <w:tcW w:w="1738" w:type="dxa"/>
            <w:tcBorders>
              <w:top w:val="single" w:sz="4" w:space="0" w:color="auto"/>
              <w:left w:val="single" w:sz="4" w:space="0" w:color="auto"/>
              <w:bottom w:val="single" w:sz="4" w:space="0" w:color="auto"/>
              <w:right w:val="single" w:sz="4" w:space="0" w:color="auto"/>
            </w:tcBorders>
            <w:vAlign w:val="center"/>
            <w:hideMark/>
          </w:tcPr>
          <w:p w14:paraId="18BA67E4" w14:textId="77777777" w:rsidR="00F26E74" w:rsidRPr="002D1DF2" w:rsidRDefault="00F26E74" w:rsidP="007E7851">
            <w:pPr>
              <w:autoSpaceDE w:val="0"/>
              <w:autoSpaceDN w:val="0"/>
              <w:adjustRightInd w:val="0"/>
              <w:rPr>
                <w:sz w:val="26"/>
                <w:szCs w:val="26"/>
              </w:rPr>
            </w:pPr>
            <w:r w:rsidRPr="002D1DF2">
              <w:rPr>
                <w:sz w:val="26"/>
                <w:szCs w:val="26"/>
              </w:rPr>
              <w:t>Жұлдызды нүктелер (−)</w:t>
            </w:r>
          </w:p>
        </w:tc>
        <w:tc>
          <w:tcPr>
            <w:tcW w:w="1190" w:type="dxa"/>
            <w:tcBorders>
              <w:top w:val="single" w:sz="4" w:space="0" w:color="auto"/>
              <w:left w:val="single" w:sz="4" w:space="0" w:color="auto"/>
              <w:bottom w:val="single" w:sz="4" w:space="0" w:color="auto"/>
              <w:right w:val="single" w:sz="4" w:space="0" w:color="auto"/>
            </w:tcBorders>
            <w:hideMark/>
          </w:tcPr>
          <w:p w14:paraId="4230609B" w14:textId="77777777" w:rsidR="00F26E74" w:rsidRPr="002D1DF2" w:rsidRDefault="00F26E74" w:rsidP="007E7851">
            <w:pPr>
              <w:autoSpaceDE w:val="0"/>
              <w:autoSpaceDN w:val="0"/>
              <w:adjustRightInd w:val="0"/>
              <w:jc w:val="center"/>
              <w:rPr>
                <w:sz w:val="26"/>
                <w:szCs w:val="26"/>
              </w:rPr>
            </w:pPr>
            <w:r w:rsidRPr="002D1DF2">
              <w:rPr>
                <w:sz w:val="26"/>
                <w:szCs w:val="26"/>
              </w:rPr>
              <w:t>0,8</w:t>
            </w:r>
          </w:p>
        </w:tc>
        <w:tc>
          <w:tcPr>
            <w:tcW w:w="1134" w:type="dxa"/>
            <w:tcBorders>
              <w:top w:val="single" w:sz="4" w:space="0" w:color="auto"/>
              <w:left w:val="single" w:sz="4" w:space="0" w:color="auto"/>
              <w:bottom w:val="single" w:sz="4" w:space="0" w:color="auto"/>
              <w:right w:val="single" w:sz="4" w:space="0" w:color="auto"/>
            </w:tcBorders>
            <w:hideMark/>
          </w:tcPr>
          <w:p w14:paraId="54F6FEC9" w14:textId="77777777" w:rsidR="00F26E74" w:rsidRPr="002D1DF2" w:rsidRDefault="00F26E74" w:rsidP="007E7851">
            <w:pPr>
              <w:autoSpaceDE w:val="0"/>
              <w:autoSpaceDN w:val="0"/>
              <w:adjustRightInd w:val="0"/>
              <w:jc w:val="center"/>
              <w:rPr>
                <w:sz w:val="26"/>
                <w:szCs w:val="26"/>
              </w:rPr>
            </w:pPr>
            <w:r w:rsidRPr="002D1DF2">
              <w:rPr>
                <w:sz w:val="26"/>
                <w:szCs w:val="26"/>
              </w:rPr>
              <w:t>12</w:t>
            </w:r>
          </w:p>
        </w:tc>
        <w:tc>
          <w:tcPr>
            <w:tcW w:w="1270" w:type="dxa"/>
            <w:tcBorders>
              <w:top w:val="single" w:sz="4" w:space="0" w:color="auto"/>
              <w:left w:val="single" w:sz="4" w:space="0" w:color="auto"/>
              <w:bottom w:val="single" w:sz="4" w:space="0" w:color="auto"/>
              <w:right w:val="single" w:sz="4" w:space="0" w:color="auto"/>
            </w:tcBorders>
            <w:hideMark/>
          </w:tcPr>
          <w:p w14:paraId="2299551D" w14:textId="77777777" w:rsidR="00F26E74" w:rsidRPr="002D1DF2" w:rsidRDefault="00F26E74" w:rsidP="007E7851">
            <w:pPr>
              <w:autoSpaceDE w:val="0"/>
              <w:autoSpaceDN w:val="0"/>
              <w:adjustRightInd w:val="0"/>
              <w:jc w:val="center"/>
              <w:rPr>
                <w:sz w:val="26"/>
                <w:szCs w:val="26"/>
              </w:rPr>
            </w:pPr>
            <w:r w:rsidRPr="002D1DF2">
              <w:rPr>
                <w:sz w:val="26"/>
                <w:szCs w:val="26"/>
              </w:rPr>
              <w:t>72</w:t>
            </w:r>
          </w:p>
        </w:tc>
      </w:tr>
      <w:tr w:rsidR="00F26E74" w:rsidRPr="002D1DF2" w14:paraId="74E25F9A" w14:textId="77777777" w:rsidTr="0000615F">
        <w:tc>
          <w:tcPr>
            <w:tcW w:w="2205" w:type="dxa"/>
            <w:tcBorders>
              <w:top w:val="single" w:sz="4" w:space="0" w:color="auto"/>
              <w:left w:val="single" w:sz="4" w:space="0" w:color="auto"/>
              <w:bottom w:val="single" w:sz="4" w:space="0" w:color="auto"/>
              <w:right w:val="single" w:sz="4" w:space="0" w:color="auto"/>
            </w:tcBorders>
            <w:vAlign w:val="center"/>
            <w:hideMark/>
          </w:tcPr>
          <w:p w14:paraId="45642D23" w14:textId="77777777" w:rsidR="00F26E74" w:rsidRPr="002D1DF2" w:rsidRDefault="00F26E74" w:rsidP="007E7851">
            <w:pPr>
              <w:autoSpaceDE w:val="0"/>
              <w:autoSpaceDN w:val="0"/>
              <w:adjustRightInd w:val="0"/>
              <w:rPr>
                <w:sz w:val="26"/>
                <w:szCs w:val="26"/>
              </w:rPr>
            </w:pPr>
            <w:r w:rsidRPr="002D1DF2">
              <w:rPr>
                <w:sz w:val="26"/>
                <w:szCs w:val="26"/>
              </w:rPr>
              <w:t>Жұлдызды нүктелер (+)</w:t>
            </w:r>
          </w:p>
        </w:tc>
        <w:tc>
          <w:tcPr>
            <w:tcW w:w="904" w:type="dxa"/>
            <w:tcBorders>
              <w:top w:val="single" w:sz="4" w:space="0" w:color="auto"/>
              <w:left w:val="single" w:sz="4" w:space="0" w:color="auto"/>
              <w:bottom w:val="single" w:sz="4" w:space="0" w:color="auto"/>
              <w:right w:val="single" w:sz="4" w:space="0" w:color="auto"/>
            </w:tcBorders>
            <w:hideMark/>
          </w:tcPr>
          <w:p w14:paraId="2F246245" w14:textId="77777777" w:rsidR="00F26E74" w:rsidRPr="002D1DF2" w:rsidRDefault="00F26E74" w:rsidP="007E7851">
            <w:pPr>
              <w:autoSpaceDE w:val="0"/>
              <w:autoSpaceDN w:val="0"/>
              <w:adjustRightInd w:val="0"/>
              <w:jc w:val="center"/>
              <w:rPr>
                <w:sz w:val="26"/>
                <w:szCs w:val="26"/>
              </w:rPr>
            </w:pPr>
            <w:r w:rsidRPr="002D1DF2">
              <w:rPr>
                <w:sz w:val="26"/>
                <w:szCs w:val="26"/>
              </w:rPr>
              <w:t>+1,41</w:t>
            </w:r>
          </w:p>
        </w:tc>
        <w:tc>
          <w:tcPr>
            <w:tcW w:w="904" w:type="dxa"/>
            <w:tcBorders>
              <w:top w:val="single" w:sz="4" w:space="0" w:color="auto"/>
              <w:left w:val="single" w:sz="4" w:space="0" w:color="auto"/>
              <w:bottom w:val="single" w:sz="4" w:space="0" w:color="auto"/>
              <w:right w:val="single" w:sz="4" w:space="0" w:color="auto"/>
            </w:tcBorders>
            <w:hideMark/>
          </w:tcPr>
          <w:p w14:paraId="21DAC0A4" w14:textId="77777777" w:rsidR="00F26E74" w:rsidRPr="002D1DF2" w:rsidRDefault="00F26E74" w:rsidP="007E7851">
            <w:pPr>
              <w:autoSpaceDE w:val="0"/>
              <w:autoSpaceDN w:val="0"/>
              <w:adjustRightInd w:val="0"/>
              <w:jc w:val="center"/>
              <w:rPr>
                <w:sz w:val="26"/>
                <w:szCs w:val="26"/>
              </w:rPr>
            </w:pPr>
            <w:r w:rsidRPr="002D1DF2">
              <w:rPr>
                <w:sz w:val="26"/>
                <w:szCs w:val="26"/>
              </w:rPr>
              <w:t>+1,41</w:t>
            </w:r>
          </w:p>
        </w:tc>
        <w:tc>
          <w:tcPr>
            <w:tcW w:w="1738" w:type="dxa"/>
            <w:tcBorders>
              <w:top w:val="single" w:sz="4" w:space="0" w:color="auto"/>
              <w:left w:val="single" w:sz="4" w:space="0" w:color="auto"/>
              <w:bottom w:val="single" w:sz="4" w:space="0" w:color="auto"/>
              <w:right w:val="single" w:sz="4" w:space="0" w:color="auto"/>
            </w:tcBorders>
            <w:vAlign w:val="center"/>
            <w:hideMark/>
          </w:tcPr>
          <w:p w14:paraId="601D29AB" w14:textId="77777777" w:rsidR="00F26E74" w:rsidRPr="002D1DF2" w:rsidRDefault="00F26E74" w:rsidP="007E7851">
            <w:pPr>
              <w:autoSpaceDE w:val="0"/>
              <w:autoSpaceDN w:val="0"/>
              <w:adjustRightInd w:val="0"/>
              <w:rPr>
                <w:sz w:val="26"/>
                <w:szCs w:val="26"/>
              </w:rPr>
            </w:pPr>
            <w:r w:rsidRPr="002D1DF2">
              <w:rPr>
                <w:sz w:val="26"/>
                <w:szCs w:val="26"/>
              </w:rPr>
              <w:t>Жұлдызды нүктелер (+)</w:t>
            </w:r>
          </w:p>
        </w:tc>
        <w:tc>
          <w:tcPr>
            <w:tcW w:w="1190" w:type="dxa"/>
            <w:tcBorders>
              <w:top w:val="single" w:sz="4" w:space="0" w:color="auto"/>
              <w:left w:val="single" w:sz="4" w:space="0" w:color="auto"/>
              <w:bottom w:val="single" w:sz="4" w:space="0" w:color="auto"/>
              <w:right w:val="single" w:sz="4" w:space="0" w:color="auto"/>
            </w:tcBorders>
            <w:hideMark/>
          </w:tcPr>
          <w:p w14:paraId="59D47A02" w14:textId="77777777" w:rsidR="00F26E74" w:rsidRPr="002D1DF2" w:rsidRDefault="00F26E74" w:rsidP="007E7851">
            <w:pPr>
              <w:autoSpaceDE w:val="0"/>
              <w:autoSpaceDN w:val="0"/>
              <w:adjustRightInd w:val="0"/>
              <w:jc w:val="center"/>
              <w:rPr>
                <w:sz w:val="26"/>
                <w:szCs w:val="26"/>
              </w:rPr>
            </w:pPr>
            <w:r w:rsidRPr="002D1DF2">
              <w:rPr>
                <w:sz w:val="26"/>
                <w:szCs w:val="26"/>
              </w:rPr>
              <w:t>2,2</w:t>
            </w:r>
          </w:p>
        </w:tc>
        <w:tc>
          <w:tcPr>
            <w:tcW w:w="1134" w:type="dxa"/>
            <w:tcBorders>
              <w:top w:val="single" w:sz="4" w:space="0" w:color="auto"/>
              <w:left w:val="single" w:sz="4" w:space="0" w:color="auto"/>
              <w:bottom w:val="single" w:sz="4" w:space="0" w:color="auto"/>
              <w:right w:val="single" w:sz="4" w:space="0" w:color="auto"/>
            </w:tcBorders>
            <w:hideMark/>
          </w:tcPr>
          <w:p w14:paraId="4759865A" w14:textId="77777777" w:rsidR="00F26E74" w:rsidRPr="002D1DF2" w:rsidRDefault="00F26E74" w:rsidP="007E7851">
            <w:pPr>
              <w:autoSpaceDE w:val="0"/>
              <w:autoSpaceDN w:val="0"/>
              <w:adjustRightInd w:val="0"/>
              <w:jc w:val="center"/>
              <w:rPr>
                <w:sz w:val="26"/>
                <w:szCs w:val="26"/>
              </w:rPr>
            </w:pPr>
            <w:r w:rsidRPr="002D1DF2">
              <w:rPr>
                <w:sz w:val="26"/>
                <w:szCs w:val="26"/>
              </w:rPr>
              <w:t>68</w:t>
            </w:r>
          </w:p>
        </w:tc>
        <w:tc>
          <w:tcPr>
            <w:tcW w:w="1270" w:type="dxa"/>
            <w:tcBorders>
              <w:top w:val="single" w:sz="4" w:space="0" w:color="auto"/>
              <w:left w:val="single" w:sz="4" w:space="0" w:color="auto"/>
              <w:bottom w:val="single" w:sz="4" w:space="0" w:color="auto"/>
              <w:right w:val="single" w:sz="4" w:space="0" w:color="auto"/>
            </w:tcBorders>
            <w:hideMark/>
          </w:tcPr>
          <w:p w14:paraId="50840C8D" w14:textId="77777777" w:rsidR="00F26E74" w:rsidRPr="002D1DF2" w:rsidRDefault="00F26E74" w:rsidP="007E7851">
            <w:pPr>
              <w:autoSpaceDE w:val="0"/>
              <w:autoSpaceDN w:val="0"/>
              <w:adjustRightInd w:val="0"/>
              <w:jc w:val="center"/>
              <w:rPr>
                <w:sz w:val="26"/>
                <w:szCs w:val="26"/>
              </w:rPr>
            </w:pPr>
            <w:r w:rsidRPr="002D1DF2">
              <w:rPr>
                <w:sz w:val="26"/>
                <w:szCs w:val="26"/>
              </w:rPr>
              <w:t>128</w:t>
            </w:r>
          </w:p>
        </w:tc>
      </w:tr>
    </w:tbl>
    <w:p w14:paraId="2B7A83BE" w14:textId="77777777" w:rsidR="00F26E74" w:rsidRPr="002D1DF2" w:rsidRDefault="00F26E74" w:rsidP="007E7851">
      <w:pPr>
        <w:shd w:val="clear" w:color="auto" w:fill="FFFFFF"/>
        <w:autoSpaceDE w:val="0"/>
        <w:autoSpaceDN w:val="0"/>
        <w:adjustRightInd w:val="0"/>
        <w:jc w:val="both"/>
        <w:rPr>
          <w:sz w:val="28"/>
          <w:szCs w:val="28"/>
        </w:rPr>
      </w:pPr>
    </w:p>
    <w:p w14:paraId="6CC92607"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Осы 18 тәжірибенің ішінде:</w:t>
      </w:r>
    </w:p>
    <w:p w14:paraId="7BC4BAD3" w14:textId="77777777" w:rsidR="00F26E74" w:rsidRPr="002D1DF2" w:rsidRDefault="00F26E74" w:rsidP="007E7851">
      <w:pPr>
        <w:numPr>
          <w:ilvl w:val="0"/>
          <w:numId w:val="12"/>
        </w:numPr>
        <w:shd w:val="clear" w:color="auto" w:fill="FFFFFF"/>
        <w:autoSpaceDE w:val="0"/>
        <w:autoSpaceDN w:val="0"/>
        <w:adjustRightInd w:val="0"/>
        <w:ind w:left="1066" w:hanging="357"/>
        <w:contextualSpacing/>
        <w:jc w:val="both"/>
        <w:rPr>
          <w:rFonts w:eastAsia="Calibri"/>
          <w:sz w:val="28"/>
          <w:szCs w:val="28"/>
          <w:lang w:eastAsia="en-US"/>
        </w:rPr>
      </w:pPr>
      <w:r w:rsidRPr="002D1DF2">
        <w:rPr>
          <w:rFonts w:eastAsia="Calibri"/>
          <w:sz w:val="28"/>
          <w:szCs w:val="28"/>
          <w:lang w:eastAsia="en-US"/>
        </w:rPr>
        <w:t>4 тәжірибе факторлардың орташа мәндерінде (орталық нүктелерде) жүргізілді, бұл негізгі әсерлерді бағалауға мүмкіндік берді;</w:t>
      </w:r>
    </w:p>
    <w:p w14:paraId="45401A3A" w14:textId="77777777" w:rsidR="00F26E74" w:rsidRPr="002D1DF2" w:rsidRDefault="00F26E74" w:rsidP="007E7851">
      <w:pPr>
        <w:numPr>
          <w:ilvl w:val="0"/>
          <w:numId w:val="12"/>
        </w:numPr>
        <w:shd w:val="clear" w:color="auto" w:fill="FFFFFF"/>
        <w:autoSpaceDE w:val="0"/>
        <w:autoSpaceDN w:val="0"/>
        <w:adjustRightInd w:val="0"/>
        <w:ind w:left="1066" w:hanging="357"/>
        <w:contextualSpacing/>
        <w:jc w:val="both"/>
        <w:rPr>
          <w:rFonts w:eastAsia="Calibri"/>
          <w:sz w:val="28"/>
          <w:szCs w:val="28"/>
          <w:lang w:eastAsia="en-US"/>
        </w:rPr>
      </w:pPr>
      <w:r w:rsidRPr="002D1DF2">
        <w:rPr>
          <w:rFonts w:eastAsia="Calibri"/>
          <w:sz w:val="28"/>
          <w:szCs w:val="28"/>
          <w:lang w:eastAsia="en-US"/>
        </w:rPr>
        <w:t xml:space="preserve">α=1,41 коэффициентімен жұлдызша нүктелер стандартты деңгейлерден тыс шығу және факторлардың </w:t>
      </w:r>
      <w:r w:rsidRPr="002D1DF2">
        <w:rPr>
          <w:rFonts w:eastAsia="Calibri"/>
          <w:sz w:val="28"/>
          <w:szCs w:val="28"/>
          <w:lang w:val="kk-KZ" w:eastAsia="en-US"/>
        </w:rPr>
        <w:t>сызықтық емес</w:t>
      </w:r>
      <w:r w:rsidRPr="002D1DF2">
        <w:rPr>
          <w:rFonts w:eastAsia="Calibri"/>
          <w:sz w:val="28"/>
          <w:szCs w:val="28"/>
          <w:lang w:eastAsia="en-US"/>
        </w:rPr>
        <w:t xml:space="preserve"> әсерлерін зерттеу үшін қолданылды.</w:t>
      </w:r>
    </w:p>
    <w:p w14:paraId="473AFA5D" w14:textId="77777777" w:rsidR="00F26E74" w:rsidRPr="002D1DF2" w:rsidRDefault="00F26E74" w:rsidP="007E7851">
      <w:pPr>
        <w:numPr>
          <w:ilvl w:val="0"/>
          <w:numId w:val="12"/>
        </w:numPr>
        <w:shd w:val="clear" w:color="auto" w:fill="FFFFFF"/>
        <w:autoSpaceDE w:val="0"/>
        <w:autoSpaceDN w:val="0"/>
        <w:adjustRightInd w:val="0"/>
        <w:ind w:left="1066" w:hanging="357"/>
        <w:contextualSpacing/>
        <w:jc w:val="both"/>
        <w:rPr>
          <w:rFonts w:eastAsia="Calibri"/>
          <w:sz w:val="28"/>
          <w:szCs w:val="28"/>
          <w:lang w:eastAsia="en-US"/>
        </w:rPr>
      </w:pPr>
      <w:r w:rsidRPr="002D1DF2">
        <w:rPr>
          <w:rFonts w:eastAsia="Calibri"/>
          <w:sz w:val="28"/>
          <w:szCs w:val="28"/>
          <w:lang w:eastAsia="en-US"/>
        </w:rPr>
        <w:t>Рандомизация (тәжірибелерді кездейсоқ ретпен жүргізу) жүйелік қателіктерді болдырмау үшін орындалды;</w:t>
      </w:r>
    </w:p>
    <w:p w14:paraId="3CA38CB7" w14:textId="77777777" w:rsidR="00F26E74" w:rsidRPr="002D1DF2" w:rsidRDefault="00F26E74" w:rsidP="007E7851">
      <w:pPr>
        <w:numPr>
          <w:ilvl w:val="0"/>
          <w:numId w:val="12"/>
        </w:numPr>
        <w:shd w:val="clear" w:color="auto" w:fill="FFFFFF"/>
        <w:autoSpaceDE w:val="0"/>
        <w:autoSpaceDN w:val="0"/>
        <w:adjustRightInd w:val="0"/>
        <w:ind w:left="1066" w:hanging="357"/>
        <w:contextualSpacing/>
        <w:jc w:val="both"/>
        <w:rPr>
          <w:rFonts w:ascii="Calibri" w:eastAsia="Calibri" w:hAnsi="Calibri"/>
          <w:sz w:val="28"/>
          <w:szCs w:val="28"/>
          <w:lang w:eastAsia="en-US"/>
        </w:rPr>
      </w:pPr>
      <w:r w:rsidRPr="002D1DF2">
        <w:rPr>
          <w:rFonts w:eastAsia="Calibri"/>
          <w:sz w:val="28"/>
          <w:szCs w:val="28"/>
          <w:lang w:eastAsia="en-US"/>
        </w:rPr>
        <w:t>Әрбір тәжірибе екі рет қайталанды, нәтижелердің дәлдігін арттыру мақсатында.</w:t>
      </w:r>
    </w:p>
    <w:p w14:paraId="695A1488"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Қабылданған болжамдарға сәйкес жоспарлау матрицасы (3.3-кесте) құрылды. Бұл кестеде оңтайландыру параметрлері бойынша алынған нәтижелердің мәндері – У</w:t>
      </w:r>
      <w:r w:rsidRPr="002D1DF2">
        <w:rPr>
          <w:sz w:val="28"/>
          <w:szCs w:val="28"/>
          <w:lang w:val="en-US"/>
        </w:rPr>
        <w:t>u</w:t>
      </w:r>
      <w:r w:rsidRPr="002D1DF2">
        <w:rPr>
          <w:sz w:val="28"/>
          <w:szCs w:val="28"/>
          <w:vertAlign w:val="subscript"/>
        </w:rPr>
        <w:t>1</w:t>
      </w:r>
      <w:r w:rsidRPr="002D1DF2">
        <w:rPr>
          <w:sz w:val="28"/>
          <w:szCs w:val="28"/>
        </w:rPr>
        <w:t>₁, У</w:t>
      </w:r>
      <w:r w:rsidRPr="002D1DF2">
        <w:rPr>
          <w:sz w:val="28"/>
          <w:szCs w:val="28"/>
          <w:lang w:val="en-US"/>
        </w:rPr>
        <w:t>u</w:t>
      </w:r>
      <w:r w:rsidRPr="002D1DF2">
        <w:rPr>
          <w:sz w:val="28"/>
          <w:szCs w:val="28"/>
          <w:vertAlign w:val="subscript"/>
        </w:rPr>
        <w:t>2</w:t>
      </w:r>
      <w:r w:rsidRPr="002D1DF2">
        <w:rPr>
          <w:sz w:val="28"/>
          <w:szCs w:val="28"/>
        </w:rPr>
        <w:t xml:space="preserve"> (қайталама тәжірибелерден алынған мәндер), сонымен қатар орташаланған нәтижелер көрсетілген. Сондай-ақ, кестеде ŷ – процестің математикалық моделі ретінде алынған регрессиялық теңдеу негізінде есептелген жауап мәндері, және </w:t>
      </w:r>
      <w:r w:rsidRPr="002D1DF2">
        <w:rPr>
          <w:sz w:val="26"/>
          <w:szCs w:val="26"/>
        </w:rPr>
        <w:t>(</w:t>
      </w:r>
      <m:oMath>
        <m:sSub>
          <m:sSubPr>
            <m:ctrlPr>
              <w:rPr>
                <w:rFonts w:ascii="Cambria Math" w:hAnsi="Cambria Math"/>
                <w:i/>
                <w:sz w:val="26"/>
                <w:szCs w:val="26"/>
              </w:rPr>
            </m:ctrlPr>
          </m:sSubPr>
          <m:e>
            <m:bar>
              <m:barPr>
                <m:pos m:val="top"/>
                <m:ctrlPr>
                  <w:rPr>
                    <w:rFonts w:ascii="Cambria Math" w:hAnsi="Cambria Math"/>
                    <w:i/>
                    <w:sz w:val="26"/>
                    <w:szCs w:val="26"/>
                  </w:rPr>
                </m:ctrlPr>
              </m:barPr>
              <m:e>
                <m:r>
                  <w:rPr>
                    <w:rFonts w:ascii="Cambria Math"/>
                    <w:sz w:val="26"/>
                    <w:szCs w:val="26"/>
                  </w:rPr>
                  <m:t>у</m:t>
                </m:r>
              </m:e>
            </m:bar>
          </m:e>
          <m:sub>
            <m:r>
              <w:rPr>
                <w:rFonts w:ascii="Cambria Math"/>
                <w:sz w:val="26"/>
                <w:szCs w:val="26"/>
              </w:rPr>
              <m:t>b</m:t>
            </m:r>
          </m:sub>
        </m:sSub>
      </m:oMath>
      <w:r w:rsidRPr="002D1DF2">
        <w:rPr>
          <w:sz w:val="26"/>
          <w:szCs w:val="26"/>
        </w:rPr>
        <w:t>-</w:t>
      </w:r>
      <w:r w:rsidRPr="002D1DF2">
        <w:rPr>
          <w:i/>
          <w:sz w:val="26"/>
          <w:szCs w:val="26"/>
        </w:rPr>
        <w:t>ŷ</w:t>
      </w:r>
      <w:r w:rsidRPr="002D1DF2">
        <w:rPr>
          <w:i/>
          <w:sz w:val="26"/>
          <w:szCs w:val="26"/>
          <w:vertAlign w:val="subscript"/>
        </w:rPr>
        <w:t>и</w:t>
      </w:r>
      <w:r w:rsidRPr="002D1DF2">
        <w:rPr>
          <w:i/>
          <w:sz w:val="26"/>
          <w:szCs w:val="26"/>
        </w:rPr>
        <w:t>)х*10</w:t>
      </w:r>
      <w:r w:rsidRPr="002D1DF2">
        <w:rPr>
          <w:i/>
          <w:sz w:val="26"/>
          <w:szCs w:val="26"/>
          <w:vertAlign w:val="superscript"/>
        </w:rPr>
        <w:t xml:space="preserve">4 </w:t>
      </w:r>
      <w:r w:rsidRPr="002D1DF2">
        <w:rPr>
          <w:sz w:val="28"/>
          <w:szCs w:val="28"/>
        </w:rPr>
        <w:t xml:space="preserve">, </w:t>
      </w:r>
      <w:r w:rsidRPr="002D1DF2">
        <w:rPr>
          <w:sz w:val="26"/>
          <w:szCs w:val="26"/>
        </w:rPr>
        <w:t>(</w:t>
      </w:r>
      <m:oMath>
        <m:sSub>
          <m:sSubPr>
            <m:ctrlPr>
              <w:rPr>
                <w:rFonts w:ascii="Cambria Math" w:hAnsi="Cambria Math"/>
                <w:i/>
                <w:sz w:val="26"/>
                <w:szCs w:val="26"/>
              </w:rPr>
            </m:ctrlPr>
          </m:sSubPr>
          <m:e>
            <m:bar>
              <m:barPr>
                <m:pos m:val="top"/>
                <m:ctrlPr>
                  <w:rPr>
                    <w:rFonts w:ascii="Cambria Math" w:hAnsi="Cambria Math"/>
                    <w:i/>
                    <w:sz w:val="26"/>
                    <w:szCs w:val="26"/>
                  </w:rPr>
                </m:ctrlPr>
              </m:barPr>
              <m:e>
                <m:r>
                  <w:rPr>
                    <w:rFonts w:ascii="Cambria Math"/>
                    <w:sz w:val="26"/>
                    <w:szCs w:val="26"/>
                  </w:rPr>
                  <m:t>у</m:t>
                </m:r>
              </m:e>
            </m:bar>
          </m:e>
          <m:sub>
            <m:r>
              <w:rPr>
                <w:rFonts w:ascii="Cambria Math"/>
                <w:sz w:val="26"/>
                <w:szCs w:val="26"/>
              </w:rPr>
              <m:t>b</m:t>
            </m:r>
          </m:sub>
        </m:sSub>
      </m:oMath>
      <w:r w:rsidRPr="002D1DF2">
        <w:rPr>
          <w:sz w:val="26"/>
          <w:szCs w:val="26"/>
        </w:rPr>
        <w:t>-</w:t>
      </w:r>
      <w:r w:rsidRPr="002D1DF2">
        <w:rPr>
          <w:i/>
          <w:sz w:val="26"/>
          <w:szCs w:val="26"/>
        </w:rPr>
        <w:t>ŷ</w:t>
      </w:r>
      <w:r w:rsidRPr="002D1DF2">
        <w:rPr>
          <w:i/>
          <w:sz w:val="26"/>
          <w:szCs w:val="26"/>
          <w:vertAlign w:val="subscript"/>
        </w:rPr>
        <w:t>и</w:t>
      </w:r>
      <w:r w:rsidRPr="002D1DF2">
        <w:rPr>
          <w:i/>
          <w:sz w:val="26"/>
          <w:szCs w:val="26"/>
        </w:rPr>
        <w:t>)</w:t>
      </w:r>
      <w:r w:rsidRPr="002D1DF2">
        <w:rPr>
          <w:i/>
          <w:sz w:val="26"/>
          <w:szCs w:val="26"/>
          <w:vertAlign w:val="superscript"/>
        </w:rPr>
        <w:t>2</w:t>
      </w:r>
      <w:r w:rsidRPr="002D1DF2">
        <w:rPr>
          <w:i/>
          <w:sz w:val="26"/>
          <w:szCs w:val="26"/>
        </w:rPr>
        <w:t xml:space="preserve"> х *10</w:t>
      </w:r>
      <w:r w:rsidRPr="002D1DF2">
        <w:rPr>
          <w:i/>
          <w:sz w:val="26"/>
          <w:szCs w:val="26"/>
          <w:vertAlign w:val="superscript"/>
        </w:rPr>
        <w:t xml:space="preserve">-2 </w:t>
      </w:r>
      <w:r w:rsidRPr="002D1DF2">
        <w:rPr>
          <w:sz w:val="28"/>
          <w:szCs w:val="28"/>
        </w:rPr>
        <w:t>есептелген айырма мәндері берілген.</w:t>
      </w:r>
    </w:p>
    <w:p w14:paraId="3FD28D42"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 xml:space="preserve">Математикалық модельді қалыптастыру үшін регрессиялық талдау әдістері, сондай-ақ тәжірибе барысында алынған деректерді өңдеу мен </w:t>
      </w:r>
      <w:r w:rsidRPr="002D1DF2">
        <w:rPr>
          <w:sz w:val="28"/>
          <w:szCs w:val="28"/>
        </w:rPr>
        <w:lastRenderedPageBreak/>
        <w:t>бағалау әдістемесі қолданылды. Эксперимент жоспарын жүзеге асыру нәтижелері бойынша 3.3-кесте құрастырылды.</w:t>
      </w:r>
    </w:p>
    <w:p w14:paraId="0B81ED61"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Екінші ретті ортогоналды жоспар әрбір нүктеде тең емес тәжірибе саны жағдайында (жұлдызша нүктелерді енгізу арқылы) іске асырылғандықтан, дисперсияның біртектілігін (S²) бағалау үшін В-өлшемшесі (Бартлетт критерийі) қолданылды [84-92].</w:t>
      </w:r>
    </w:p>
    <w:p w14:paraId="062EF61F" w14:textId="1E788205" w:rsidR="00EA7847" w:rsidRDefault="00EA7847">
      <w:pPr>
        <w:rPr>
          <w:sz w:val="28"/>
          <w:szCs w:val="28"/>
        </w:rPr>
      </w:pPr>
    </w:p>
    <w:p w14:paraId="465E85BF" w14:textId="0D86C48C" w:rsidR="00F26E74" w:rsidRPr="002D1DF2" w:rsidRDefault="00BA0DC3" w:rsidP="007E7851">
      <w:pPr>
        <w:shd w:val="clear" w:color="auto" w:fill="FFFFFF"/>
        <w:autoSpaceDE w:val="0"/>
        <w:autoSpaceDN w:val="0"/>
        <w:adjustRightInd w:val="0"/>
        <w:ind w:firstLine="709"/>
        <w:jc w:val="both"/>
        <w:rPr>
          <w:sz w:val="28"/>
          <w:szCs w:val="28"/>
        </w:rPr>
      </w:pPr>
      <w:r w:rsidRPr="002D1DF2">
        <w:rPr>
          <w:sz w:val="28"/>
          <w:szCs w:val="28"/>
        </w:rPr>
        <w:t xml:space="preserve">Кесте 3.3 – </w:t>
      </w:r>
      <w:r w:rsidR="00F26E74" w:rsidRPr="002D1DF2">
        <w:rPr>
          <w:sz w:val="28"/>
          <w:szCs w:val="28"/>
        </w:rPr>
        <w:t xml:space="preserve"> Экспериментті жоспарлау матрицасы</w:t>
      </w:r>
    </w:p>
    <w:p w14:paraId="333DDC22" w14:textId="77777777" w:rsidR="00F26E74" w:rsidRPr="002D1DF2" w:rsidRDefault="00F26E74" w:rsidP="007E7851">
      <w:pPr>
        <w:shd w:val="clear" w:color="auto" w:fill="FFFFFF"/>
        <w:autoSpaceDE w:val="0"/>
        <w:autoSpaceDN w:val="0"/>
        <w:adjustRightInd w:val="0"/>
        <w:jc w:val="both"/>
        <w:rPr>
          <w:sz w:val="28"/>
          <w:szCs w:val="28"/>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8"/>
        <w:gridCol w:w="951"/>
        <w:gridCol w:w="951"/>
        <w:gridCol w:w="951"/>
        <w:gridCol w:w="769"/>
        <w:gridCol w:w="820"/>
        <w:gridCol w:w="820"/>
        <w:gridCol w:w="820"/>
        <w:gridCol w:w="1094"/>
        <w:gridCol w:w="1179"/>
      </w:tblGrid>
      <w:tr w:rsidR="00F26E74" w:rsidRPr="002D1DF2" w14:paraId="238E689F" w14:textId="77777777" w:rsidTr="0000615F">
        <w:trPr>
          <w:cantSplit/>
        </w:trPr>
        <w:tc>
          <w:tcPr>
            <w:tcW w:w="1027" w:type="dxa"/>
            <w:vMerge w:val="restart"/>
            <w:tcBorders>
              <w:top w:val="single" w:sz="4" w:space="0" w:color="auto"/>
              <w:left w:val="single" w:sz="4" w:space="0" w:color="auto"/>
              <w:bottom w:val="single" w:sz="4" w:space="0" w:color="auto"/>
              <w:right w:val="single" w:sz="4" w:space="0" w:color="auto"/>
            </w:tcBorders>
            <w:hideMark/>
          </w:tcPr>
          <w:p w14:paraId="6732E5D5" w14:textId="77777777" w:rsidR="00F26E74" w:rsidRPr="002D1DF2" w:rsidRDefault="00F26E74" w:rsidP="007E7851">
            <w:pPr>
              <w:autoSpaceDE w:val="0"/>
              <w:autoSpaceDN w:val="0"/>
              <w:adjustRightInd w:val="0"/>
              <w:jc w:val="center"/>
              <w:rPr>
                <w:sz w:val="26"/>
                <w:szCs w:val="26"/>
              </w:rPr>
            </w:pPr>
            <w:r w:rsidRPr="002D1DF2">
              <w:rPr>
                <w:sz w:val="26"/>
                <w:szCs w:val="26"/>
              </w:rPr>
              <w:t xml:space="preserve">№ </w:t>
            </w:r>
          </w:p>
          <w:p w14:paraId="26A80249" w14:textId="77777777" w:rsidR="00F26E74" w:rsidRPr="002D1DF2" w:rsidRDefault="00F26E74" w:rsidP="007E7851">
            <w:pPr>
              <w:autoSpaceDE w:val="0"/>
              <w:autoSpaceDN w:val="0"/>
              <w:adjustRightInd w:val="0"/>
              <w:jc w:val="center"/>
              <w:rPr>
                <w:sz w:val="26"/>
                <w:szCs w:val="26"/>
              </w:rPr>
            </w:pPr>
            <w:r w:rsidRPr="002D1DF2">
              <w:t>тәжірибе</w:t>
            </w:r>
          </w:p>
        </w:tc>
        <w:tc>
          <w:tcPr>
            <w:tcW w:w="2889" w:type="dxa"/>
            <w:gridSpan w:val="3"/>
            <w:tcBorders>
              <w:top w:val="single" w:sz="4" w:space="0" w:color="auto"/>
              <w:left w:val="single" w:sz="4" w:space="0" w:color="auto"/>
              <w:bottom w:val="single" w:sz="4" w:space="0" w:color="auto"/>
              <w:right w:val="single" w:sz="4" w:space="0" w:color="auto"/>
            </w:tcBorders>
            <w:hideMark/>
          </w:tcPr>
          <w:p w14:paraId="166C5F32" w14:textId="77777777" w:rsidR="00F26E74" w:rsidRPr="002D1DF2" w:rsidRDefault="00F26E74" w:rsidP="007E7851">
            <w:pPr>
              <w:autoSpaceDE w:val="0"/>
              <w:autoSpaceDN w:val="0"/>
              <w:adjustRightInd w:val="0"/>
              <w:jc w:val="center"/>
              <w:rPr>
                <w:sz w:val="26"/>
                <w:szCs w:val="26"/>
              </w:rPr>
            </w:pPr>
            <w:r w:rsidRPr="002D1DF2">
              <w:rPr>
                <w:sz w:val="26"/>
                <w:szCs w:val="26"/>
              </w:rPr>
              <w:t>Жоспарлау матрицасы</w:t>
            </w:r>
          </w:p>
        </w:tc>
        <w:tc>
          <w:tcPr>
            <w:tcW w:w="2449" w:type="dxa"/>
            <w:gridSpan w:val="3"/>
            <w:tcBorders>
              <w:top w:val="single" w:sz="4" w:space="0" w:color="auto"/>
              <w:left w:val="single" w:sz="4" w:space="0" w:color="auto"/>
              <w:bottom w:val="single" w:sz="4" w:space="0" w:color="auto"/>
              <w:right w:val="single" w:sz="4" w:space="0" w:color="auto"/>
            </w:tcBorders>
            <w:hideMark/>
          </w:tcPr>
          <w:p w14:paraId="568CCF3D" w14:textId="77777777" w:rsidR="00F26E74" w:rsidRPr="002D1DF2" w:rsidRDefault="00F26E74" w:rsidP="007E7851">
            <w:pPr>
              <w:autoSpaceDE w:val="0"/>
              <w:autoSpaceDN w:val="0"/>
              <w:adjustRightInd w:val="0"/>
              <w:jc w:val="center"/>
              <w:rPr>
                <w:sz w:val="26"/>
                <w:szCs w:val="26"/>
              </w:rPr>
            </w:pPr>
            <w:r w:rsidRPr="002D1DF2">
              <w:t>Тозу</w:t>
            </w:r>
            <w:r w:rsidRPr="002D1DF2">
              <w:rPr>
                <w:sz w:val="26"/>
                <w:szCs w:val="26"/>
              </w:rPr>
              <w:t>, ·</w:t>
            </w:r>
            <w:r w:rsidRPr="002D1DF2">
              <w:rPr>
                <w:sz w:val="26"/>
                <w:szCs w:val="26"/>
                <w:vertAlign w:val="subscript"/>
              </w:rPr>
              <w:t xml:space="preserve"> </w:t>
            </w:r>
            <w:r w:rsidRPr="002D1DF2">
              <w:rPr>
                <w:sz w:val="26"/>
                <w:szCs w:val="26"/>
              </w:rPr>
              <w:t>10</w:t>
            </w:r>
            <w:r w:rsidRPr="002D1DF2">
              <w:rPr>
                <w:sz w:val="26"/>
                <w:szCs w:val="26"/>
                <w:vertAlign w:val="superscript"/>
              </w:rPr>
              <w:t>-2</w:t>
            </w:r>
            <w:r w:rsidRPr="002D1DF2">
              <w:rPr>
                <w:sz w:val="26"/>
                <w:szCs w:val="26"/>
              </w:rPr>
              <w:t xml:space="preserve"> </w:t>
            </w:r>
            <w:r w:rsidRPr="002D1DF2">
              <w:rPr>
                <w:i/>
                <w:sz w:val="26"/>
                <w:szCs w:val="26"/>
              </w:rPr>
              <w:t>г</w:t>
            </w:r>
          </w:p>
        </w:tc>
        <w:tc>
          <w:tcPr>
            <w:tcW w:w="833" w:type="dxa"/>
            <w:vMerge w:val="restart"/>
            <w:tcBorders>
              <w:top w:val="single" w:sz="4" w:space="0" w:color="auto"/>
              <w:left w:val="single" w:sz="4" w:space="0" w:color="auto"/>
              <w:bottom w:val="single" w:sz="4" w:space="0" w:color="auto"/>
              <w:right w:val="single" w:sz="4" w:space="0" w:color="auto"/>
            </w:tcBorders>
          </w:tcPr>
          <w:p w14:paraId="72F73B56" w14:textId="77777777" w:rsidR="00F26E74" w:rsidRPr="002D1DF2" w:rsidRDefault="00F26E74" w:rsidP="007E7851">
            <w:pPr>
              <w:autoSpaceDE w:val="0"/>
              <w:autoSpaceDN w:val="0"/>
              <w:adjustRightInd w:val="0"/>
              <w:jc w:val="center"/>
              <w:rPr>
                <w:sz w:val="26"/>
                <w:szCs w:val="26"/>
              </w:rPr>
            </w:pPr>
          </w:p>
          <w:p w14:paraId="11AC4CD4" w14:textId="77777777" w:rsidR="00F26E74" w:rsidRPr="002D1DF2" w:rsidRDefault="0005214B" w:rsidP="007E7851">
            <w:pPr>
              <w:autoSpaceDE w:val="0"/>
              <w:autoSpaceDN w:val="0"/>
              <w:adjustRightInd w:val="0"/>
              <w:jc w:val="center"/>
              <w:rPr>
                <w:sz w:val="26"/>
                <w:szCs w:val="26"/>
              </w:rPr>
            </w:pPr>
            <m:oMathPara>
              <m:oMath>
                <m:acc>
                  <m:accPr>
                    <m:ctrlPr>
                      <w:rPr>
                        <w:rFonts w:ascii="Cambria Math" w:hAnsi="Cambria Math"/>
                        <w:i/>
                        <w:sz w:val="26"/>
                        <w:szCs w:val="26"/>
                      </w:rPr>
                    </m:ctrlPr>
                  </m:accPr>
                  <m:e>
                    <m:r>
                      <w:rPr>
                        <w:rFonts w:ascii="Cambria Math"/>
                        <w:sz w:val="26"/>
                        <w:szCs w:val="26"/>
                      </w:rPr>
                      <m:t>y</m:t>
                    </m:r>
                  </m:e>
                </m:acc>
              </m:oMath>
            </m:oMathPara>
          </w:p>
        </w:tc>
        <w:tc>
          <w:tcPr>
            <w:tcW w:w="1094" w:type="dxa"/>
            <w:vMerge w:val="restart"/>
            <w:tcBorders>
              <w:top w:val="single" w:sz="4" w:space="0" w:color="auto"/>
              <w:left w:val="single" w:sz="4" w:space="0" w:color="auto"/>
              <w:bottom w:val="single" w:sz="4" w:space="0" w:color="auto"/>
              <w:right w:val="single" w:sz="4" w:space="0" w:color="auto"/>
            </w:tcBorders>
            <w:hideMark/>
          </w:tcPr>
          <w:p w14:paraId="1A0C1ACA" w14:textId="77777777" w:rsidR="00F26E74" w:rsidRPr="002D1DF2" w:rsidRDefault="00F26E74" w:rsidP="007E7851">
            <w:pPr>
              <w:autoSpaceDE w:val="0"/>
              <w:autoSpaceDN w:val="0"/>
              <w:adjustRightInd w:val="0"/>
              <w:rPr>
                <w:sz w:val="26"/>
                <w:szCs w:val="26"/>
              </w:rPr>
            </w:pPr>
            <w:r w:rsidRPr="002D1DF2">
              <w:rPr>
                <w:sz w:val="26"/>
                <w:szCs w:val="26"/>
              </w:rPr>
              <w:t>(</w:t>
            </w:r>
            <m:oMath>
              <m:sSub>
                <m:sSubPr>
                  <m:ctrlPr>
                    <w:rPr>
                      <w:rFonts w:ascii="Cambria Math" w:hAnsi="Cambria Math"/>
                      <w:i/>
                      <w:sz w:val="26"/>
                      <w:szCs w:val="26"/>
                    </w:rPr>
                  </m:ctrlPr>
                </m:sSubPr>
                <m:e>
                  <m:bar>
                    <m:barPr>
                      <m:pos m:val="top"/>
                      <m:ctrlPr>
                        <w:rPr>
                          <w:rFonts w:ascii="Cambria Math" w:hAnsi="Cambria Math"/>
                          <w:i/>
                          <w:sz w:val="26"/>
                          <w:szCs w:val="26"/>
                        </w:rPr>
                      </m:ctrlPr>
                    </m:barPr>
                    <m:e>
                      <m:r>
                        <w:rPr>
                          <w:rFonts w:ascii="Cambria Math"/>
                          <w:sz w:val="26"/>
                          <w:szCs w:val="26"/>
                        </w:rPr>
                        <m:t>у</m:t>
                      </m:r>
                    </m:e>
                  </m:bar>
                </m:e>
                <m:sub>
                  <m:r>
                    <w:rPr>
                      <w:rFonts w:ascii="Cambria Math"/>
                      <w:sz w:val="26"/>
                      <w:szCs w:val="26"/>
                    </w:rPr>
                    <m:t>b</m:t>
                  </m:r>
                </m:sub>
              </m:sSub>
            </m:oMath>
            <w:r w:rsidRPr="002D1DF2">
              <w:rPr>
                <w:sz w:val="26"/>
                <w:szCs w:val="26"/>
              </w:rPr>
              <w:t>-</w:t>
            </w:r>
            <w:r w:rsidRPr="002D1DF2">
              <w:rPr>
                <w:i/>
                <w:sz w:val="26"/>
                <w:szCs w:val="26"/>
              </w:rPr>
              <w:t>ŷ</w:t>
            </w:r>
            <w:r w:rsidRPr="002D1DF2">
              <w:rPr>
                <w:i/>
                <w:sz w:val="26"/>
                <w:szCs w:val="26"/>
                <w:vertAlign w:val="subscript"/>
              </w:rPr>
              <w:t>и</w:t>
            </w:r>
            <w:r w:rsidRPr="002D1DF2">
              <w:rPr>
                <w:i/>
                <w:sz w:val="26"/>
                <w:szCs w:val="26"/>
              </w:rPr>
              <w:t>)х</w:t>
            </w:r>
            <w:r w:rsidRPr="002D1DF2">
              <w:rPr>
                <w:i/>
                <w:sz w:val="26"/>
                <w:szCs w:val="26"/>
                <w:lang w:val="en-US"/>
              </w:rPr>
              <w:t>*</w:t>
            </w:r>
            <w:r w:rsidRPr="002D1DF2">
              <w:rPr>
                <w:i/>
                <w:sz w:val="26"/>
                <w:szCs w:val="26"/>
              </w:rPr>
              <w:t>10</w:t>
            </w:r>
            <w:r w:rsidRPr="002D1DF2">
              <w:rPr>
                <w:i/>
                <w:sz w:val="26"/>
                <w:szCs w:val="26"/>
                <w:vertAlign w:val="superscript"/>
              </w:rPr>
              <w:t>4</w:t>
            </w:r>
          </w:p>
        </w:tc>
        <w:tc>
          <w:tcPr>
            <w:tcW w:w="1201" w:type="dxa"/>
            <w:vMerge w:val="restart"/>
            <w:tcBorders>
              <w:top w:val="single" w:sz="4" w:space="0" w:color="auto"/>
              <w:left w:val="single" w:sz="4" w:space="0" w:color="auto"/>
              <w:bottom w:val="single" w:sz="4" w:space="0" w:color="auto"/>
              <w:right w:val="single" w:sz="4" w:space="0" w:color="auto"/>
            </w:tcBorders>
            <w:hideMark/>
          </w:tcPr>
          <w:p w14:paraId="5D6C6C95" w14:textId="77777777" w:rsidR="00F26E74" w:rsidRPr="002D1DF2" w:rsidRDefault="00F26E74" w:rsidP="007E7851">
            <w:pPr>
              <w:autoSpaceDE w:val="0"/>
              <w:autoSpaceDN w:val="0"/>
              <w:adjustRightInd w:val="0"/>
              <w:rPr>
                <w:sz w:val="26"/>
                <w:szCs w:val="26"/>
              </w:rPr>
            </w:pPr>
            <w:r w:rsidRPr="002D1DF2">
              <w:rPr>
                <w:sz w:val="26"/>
                <w:szCs w:val="26"/>
              </w:rPr>
              <w:t>(</w:t>
            </w:r>
            <m:oMath>
              <m:sSub>
                <m:sSubPr>
                  <m:ctrlPr>
                    <w:rPr>
                      <w:rFonts w:ascii="Cambria Math" w:hAnsi="Cambria Math"/>
                      <w:i/>
                      <w:sz w:val="26"/>
                      <w:szCs w:val="26"/>
                    </w:rPr>
                  </m:ctrlPr>
                </m:sSubPr>
                <m:e>
                  <m:bar>
                    <m:barPr>
                      <m:pos m:val="top"/>
                      <m:ctrlPr>
                        <w:rPr>
                          <w:rFonts w:ascii="Cambria Math" w:hAnsi="Cambria Math"/>
                          <w:i/>
                          <w:sz w:val="26"/>
                          <w:szCs w:val="26"/>
                        </w:rPr>
                      </m:ctrlPr>
                    </m:barPr>
                    <m:e>
                      <m:r>
                        <w:rPr>
                          <w:rFonts w:ascii="Cambria Math"/>
                          <w:sz w:val="26"/>
                          <w:szCs w:val="26"/>
                        </w:rPr>
                        <m:t>у</m:t>
                      </m:r>
                    </m:e>
                  </m:bar>
                </m:e>
                <m:sub>
                  <m:r>
                    <w:rPr>
                      <w:rFonts w:ascii="Cambria Math"/>
                      <w:sz w:val="26"/>
                      <w:szCs w:val="26"/>
                    </w:rPr>
                    <m:t>b</m:t>
                  </m:r>
                </m:sub>
              </m:sSub>
            </m:oMath>
            <w:r w:rsidRPr="002D1DF2">
              <w:rPr>
                <w:sz w:val="26"/>
                <w:szCs w:val="26"/>
              </w:rPr>
              <w:t>-</w:t>
            </w:r>
            <w:r w:rsidRPr="002D1DF2">
              <w:rPr>
                <w:i/>
                <w:sz w:val="26"/>
                <w:szCs w:val="26"/>
              </w:rPr>
              <w:t>ŷ</w:t>
            </w:r>
            <w:r w:rsidRPr="002D1DF2">
              <w:rPr>
                <w:i/>
                <w:sz w:val="26"/>
                <w:szCs w:val="26"/>
                <w:vertAlign w:val="subscript"/>
              </w:rPr>
              <w:t>и</w:t>
            </w:r>
            <w:r w:rsidRPr="002D1DF2">
              <w:rPr>
                <w:i/>
                <w:sz w:val="26"/>
                <w:szCs w:val="26"/>
              </w:rPr>
              <w:t>)</w:t>
            </w:r>
            <w:r w:rsidRPr="002D1DF2">
              <w:rPr>
                <w:i/>
                <w:sz w:val="26"/>
                <w:szCs w:val="26"/>
                <w:vertAlign w:val="superscript"/>
              </w:rPr>
              <w:t>2</w:t>
            </w:r>
            <w:r w:rsidRPr="002D1DF2">
              <w:rPr>
                <w:i/>
                <w:sz w:val="26"/>
                <w:szCs w:val="26"/>
              </w:rPr>
              <w:t xml:space="preserve"> х</w:t>
            </w:r>
            <w:r w:rsidRPr="002D1DF2">
              <w:rPr>
                <w:i/>
                <w:sz w:val="26"/>
                <w:szCs w:val="26"/>
                <w:lang w:val="en-US"/>
              </w:rPr>
              <w:t xml:space="preserve"> *</w:t>
            </w:r>
            <w:r w:rsidRPr="002D1DF2">
              <w:rPr>
                <w:i/>
                <w:sz w:val="26"/>
                <w:szCs w:val="26"/>
              </w:rPr>
              <w:t>10</w:t>
            </w:r>
            <w:r w:rsidRPr="002D1DF2">
              <w:rPr>
                <w:i/>
                <w:sz w:val="26"/>
                <w:szCs w:val="26"/>
                <w:vertAlign w:val="superscript"/>
              </w:rPr>
              <w:t>-2</w:t>
            </w:r>
          </w:p>
        </w:tc>
      </w:tr>
      <w:tr w:rsidR="00F26E74" w:rsidRPr="002D1DF2" w14:paraId="4529D47C" w14:textId="77777777" w:rsidTr="0000615F">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9506318" w14:textId="77777777" w:rsidR="00F26E74" w:rsidRPr="002D1DF2" w:rsidRDefault="00F26E74" w:rsidP="007E7851">
            <w:pPr>
              <w:rPr>
                <w:sz w:val="26"/>
                <w:szCs w:val="26"/>
              </w:rPr>
            </w:pPr>
          </w:p>
        </w:tc>
        <w:tc>
          <w:tcPr>
            <w:tcW w:w="963" w:type="dxa"/>
            <w:tcBorders>
              <w:top w:val="single" w:sz="4" w:space="0" w:color="auto"/>
              <w:left w:val="single" w:sz="4" w:space="0" w:color="auto"/>
              <w:bottom w:val="single" w:sz="4" w:space="0" w:color="auto"/>
              <w:right w:val="single" w:sz="4" w:space="0" w:color="auto"/>
            </w:tcBorders>
            <w:hideMark/>
          </w:tcPr>
          <w:p w14:paraId="0BF66690" w14:textId="77777777" w:rsidR="00F26E74" w:rsidRPr="002D1DF2" w:rsidRDefault="00F26E74" w:rsidP="007E7851">
            <w:pPr>
              <w:autoSpaceDE w:val="0"/>
              <w:autoSpaceDN w:val="0"/>
              <w:adjustRightInd w:val="0"/>
              <w:jc w:val="center"/>
              <w:rPr>
                <w:sz w:val="26"/>
                <w:szCs w:val="26"/>
                <w:vertAlign w:val="subscript"/>
              </w:rPr>
            </w:pPr>
            <w:r w:rsidRPr="002D1DF2">
              <w:rPr>
                <w:sz w:val="26"/>
                <w:szCs w:val="26"/>
              </w:rPr>
              <w:t>Х</w:t>
            </w:r>
            <w:r w:rsidRPr="002D1DF2">
              <w:rPr>
                <w:sz w:val="26"/>
                <w:szCs w:val="26"/>
                <w:vertAlign w:val="subscript"/>
              </w:rPr>
              <w:t>1</w:t>
            </w:r>
          </w:p>
        </w:tc>
        <w:tc>
          <w:tcPr>
            <w:tcW w:w="963" w:type="dxa"/>
            <w:tcBorders>
              <w:top w:val="single" w:sz="4" w:space="0" w:color="auto"/>
              <w:left w:val="single" w:sz="4" w:space="0" w:color="auto"/>
              <w:bottom w:val="single" w:sz="4" w:space="0" w:color="auto"/>
              <w:right w:val="single" w:sz="4" w:space="0" w:color="auto"/>
            </w:tcBorders>
            <w:hideMark/>
          </w:tcPr>
          <w:p w14:paraId="06C969CC" w14:textId="77777777" w:rsidR="00F26E74" w:rsidRPr="002D1DF2" w:rsidRDefault="00F26E74" w:rsidP="007E7851">
            <w:pPr>
              <w:autoSpaceDE w:val="0"/>
              <w:autoSpaceDN w:val="0"/>
              <w:adjustRightInd w:val="0"/>
              <w:jc w:val="center"/>
              <w:rPr>
                <w:sz w:val="26"/>
                <w:szCs w:val="26"/>
                <w:vertAlign w:val="subscript"/>
              </w:rPr>
            </w:pPr>
            <w:r w:rsidRPr="002D1DF2">
              <w:rPr>
                <w:sz w:val="26"/>
                <w:szCs w:val="26"/>
              </w:rPr>
              <w:t>Х</w:t>
            </w:r>
            <w:r w:rsidRPr="002D1DF2">
              <w:rPr>
                <w:sz w:val="26"/>
                <w:szCs w:val="26"/>
                <w:vertAlign w:val="subscript"/>
              </w:rPr>
              <w:t>2</w:t>
            </w:r>
          </w:p>
        </w:tc>
        <w:tc>
          <w:tcPr>
            <w:tcW w:w="963" w:type="dxa"/>
            <w:tcBorders>
              <w:top w:val="single" w:sz="4" w:space="0" w:color="auto"/>
              <w:left w:val="single" w:sz="4" w:space="0" w:color="auto"/>
              <w:bottom w:val="single" w:sz="4" w:space="0" w:color="auto"/>
              <w:right w:val="single" w:sz="4" w:space="0" w:color="auto"/>
            </w:tcBorders>
            <w:hideMark/>
          </w:tcPr>
          <w:p w14:paraId="77EC7586" w14:textId="77777777" w:rsidR="00F26E74" w:rsidRPr="002D1DF2" w:rsidRDefault="00F26E74" w:rsidP="007E7851">
            <w:pPr>
              <w:autoSpaceDE w:val="0"/>
              <w:autoSpaceDN w:val="0"/>
              <w:adjustRightInd w:val="0"/>
              <w:jc w:val="center"/>
              <w:rPr>
                <w:sz w:val="26"/>
                <w:szCs w:val="26"/>
                <w:vertAlign w:val="subscript"/>
              </w:rPr>
            </w:pPr>
            <w:r w:rsidRPr="002D1DF2">
              <w:rPr>
                <w:sz w:val="26"/>
                <w:szCs w:val="26"/>
              </w:rPr>
              <w:t>Х</w:t>
            </w:r>
            <w:r w:rsidRPr="002D1DF2">
              <w:rPr>
                <w:sz w:val="26"/>
                <w:szCs w:val="26"/>
                <w:vertAlign w:val="subscript"/>
              </w:rPr>
              <w:t>3</w:t>
            </w:r>
          </w:p>
        </w:tc>
        <w:tc>
          <w:tcPr>
            <w:tcW w:w="783" w:type="dxa"/>
            <w:tcBorders>
              <w:top w:val="single" w:sz="4" w:space="0" w:color="auto"/>
              <w:left w:val="single" w:sz="4" w:space="0" w:color="auto"/>
              <w:bottom w:val="single" w:sz="4" w:space="0" w:color="auto"/>
              <w:right w:val="single" w:sz="4" w:space="0" w:color="auto"/>
            </w:tcBorders>
            <w:hideMark/>
          </w:tcPr>
          <w:p w14:paraId="45657B48" w14:textId="77777777" w:rsidR="00F26E74" w:rsidRPr="002D1DF2" w:rsidRDefault="00F26E74" w:rsidP="007E7851">
            <w:pPr>
              <w:autoSpaceDE w:val="0"/>
              <w:autoSpaceDN w:val="0"/>
              <w:adjustRightInd w:val="0"/>
              <w:jc w:val="center"/>
              <w:rPr>
                <w:sz w:val="26"/>
                <w:szCs w:val="26"/>
                <w:vertAlign w:val="subscript"/>
              </w:rPr>
            </w:pPr>
            <w:r w:rsidRPr="002D1DF2">
              <w:rPr>
                <w:sz w:val="26"/>
                <w:szCs w:val="26"/>
              </w:rPr>
              <w:t>У</w:t>
            </w:r>
            <w:r w:rsidRPr="002D1DF2">
              <w:rPr>
                <w:sz w:val="26"/>
                <w:szCs w:val="26"/>
                <w:lang w:val="en-US"/>
              </w:rPr>
              <w:t>u</w:t>
            </w:r>
            <w:r w:rsidRPr="002D1DF2">
              <w:rPr>
                <w:sz w:val="26"/>
                <w:szCs w:val="26"/>
                <w:vertAlign w:val="subscript"/>
              </w:rPr>
              <w:t>1</w:t>
            </w:r>
          </w:p>
        </w:tc>
        <w:tc>
          <w:tcPr>
            <w:tcW w:w="833" w:type="dxa"/>
            <w:tcBorders>
              <w:top w:val="single" w:sz="4" w:space="0" w:color="auto"/>
              <w:left w:val="single" w:sz="4" w:space="0" w:color="auto"/>
              <w:bottom w:val="single" w:sz="4" w:space="0" w:color="auto"/>
              <w:right w:val="single" w:sz="4" w:space="0" w:color="auto"/>
            </w:tcBorders>
            <w:hideMark/>
          </w:tcPr>
          <w:p w14:paraId="61375EAF" w14:textId="77777777" w:rsidR="00F26E74" w:rsidRPr="002D1DF2" w:rsidRDefault="00F26E74" w:rsidP="007E7851">
            <w:pPr>
              <w:autoSpaceDE w:val="0"/>
              <w:autoSpaceDN w:val="0"/>
              <w:adjustRightInd w:val="0"/>
              <w:jc w:val="center"/>
              <w:rPr>
                <w:sz w:val="26"/>
                <w:szCs w:val="26"/>
                <w:vertAlign w:val="subscript"/>
              </w:rPr>
            </w:pPr>
            <w:r w:rsidRPr="002D1DF2">
              <w:rPr>
                <w:sz w:val="26"/>
                <w:szCs w:val="26"/>
              </w:rPr>
              <w:t>У</w:t>
            </w:r>
            <w:r w:rsidRPr="002D1DF2">
              <w:rPr>
                <w:sz w:val="26"/>
                <w:szCs w:val="26"/>
                <w:lang w:val="en-US"/>
              </w:rPr>
              <w:t>u</w:t>
            </w:r>
            <w:r w:rsidRPr="002D1DF2">
              <w:rPr>
                <w:sz w:val="26"/>
                <w:szCs w:val="26"/>
                <w:vertAlign w:val="subscript"/>
              </w:rPr>
              <w:t>2</w:t>
            </w:r>
          </w:p>
        </w:tc>
        <w:tc>
          <w:tcPr>
            <w:tcW w:w="833" w:type="dxa"/>
            <w:tcBorders>
              <w:top w:val="single" w:sz="4" w:space="0" w:color="auto"/>
              <w:left w:val="single" w:sz="4" w:space="0" w:color="auto"/>
              <w:bottom w:val="single" w:sz="4" w:space="0" w:color="auto"/>
              <w:right w:val="single" w:sz="4" w:space="0" w:color="auto"/>
            </w:tcBorders>
            <w:hideMark/>
          </w:tcPr>
          <w:p w14:paraId="24383E23" w14:textId="77777777" w:rsidR="00F26E74" w:rsidRPr="002D1DF2" w:rsidRDefault="00F26E74" w:rsidP="007E7851">
            <w:pPr>
              <w:autoSpaceDE w:val="0"/>
              <w:autoSpaceDN w:val="0"/>
              <w:adjustRightInd w:val="0"/>
              <w:jc w:val="center"/>
              <w:rPr>
                <w:sz w:val="26"/>
                <w:szCs w:val="26"/>
                <w:vertAlign w:val="subscript"/>
              </w:rPr>
            </w:pPr>
            <w:r w:rsidRPr="002D1DF2">
              <w:rPr>
                <w:sz w:val="26"/>
                <w:szCs w:val="26"/>
              </w:rPr>
              <w:t>У</w:t>
            </w:r>
            <w:r w:rsidRPr="002D1DF2">
              <w:rPr>
                <w:sz w:val="26"/>
                <w:szCs w:val="26"/>
                <w:lang w:val="en-US"/>
              </w:rPr>
              <w:t>u</w:t>
            </w:r>
            <w:r w:rsidRPr="002D1DF2">
              <w:rPr>
                <w:sz w:val="26"/>
                <w:szCs w:val="26"/>
                <w:vertAlign w:val="subscript"/>
              </w:rPr>
              <w:t>3</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CB48109" w14:textId="77777777" w:rsidR="00F26E74" w:rsidRPr="002D1DF2" w:rsidRDefault="00F26E74" w:rsidP="007E7851">
            <w:pPr>
              <w:rPr>
                <w:sz w:val="26"/>
                <w:szCs w:val="2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3C6F236" w14:textId="77777777" w:rsidR="00F26E74" w:rsidRPr="002D1DF2" w:rsidRDefault="00F26E74" w:rsidP="007E7851">
            <w:pPr>
              <w:rPr>
                <w:sz w:val="26"/>
                <w:szCs w:val="2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246E773" w14:textId="77777777" w:rsidR="00F26E74" w:rsidRPr="002D1DF2" w:rsidRDefault="00F26E74" w:rsidP="007E7851">
            <w:pPr>
              <w:rPr>
                <w:sz w:val="26"/>
                <w:szCs w:val="26"/>
              </w:rPr>
            </w:pPr>
          </w:p>
        </w:tc>
      </w:tr>
      <w:tr w:rsidR="00F26E74" w:rsidRPr="002D1DF2" w14:paraId="107F9F0E" w14:textId="77777777" w:rsidTr="0000615F">
        <w:tc>
          <w:tcPr>
            <w:tcW w:w="1027" w:type="dxa"/>
            <w:tcBorders>
              <w:top w:val="single" w:sz="4" w:space="0" w:color="auto"/>
              <w:left w:val="single" w:sz="4" w:space="0" w:color="auto"/>
              <w:bottom w:val="single" w:sz="4" w:space="0" w:color="auto"/>
              <w:right w:val="single" w:sz="4" w:space="0" w:color="auto"/>
            </w:tcBorders>
            <w:hideMark/>
          </w:tcPr>
          <w:p w14:paraId="70C96B3E"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963" w:type="dxa"/>
            <w:tcBorders>
              <w:top w:val="single" w:sz="4" w:space="0" w:color="auto"/>
              <w:left w:val="single" w:sz="4" w:space="0" w:color="auto"/>
              <w:bottom w:val="single" w:sz="4" w:space="0" w:color="auto"/>
              <w:right w:val="single" w:sz="4" w:space="0" w:color="auto"/>
            </w:tcBorders>
            <w:hideMark/>
          </w:tcPr>
          <w:p w14:paraId="7A240D53"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963" w:type="dxa"/>
            <w:tcBorders>
              <w:top w:val="single" w:sz="4" w:space="0" w:color="auto"/>
              <w:left w:val="single" w:sz="4" w:space="0" w:color="auto"/>
              <w:bottom w:val="single" w:sz="4" w:space="0" w:color="auto"/>
              <w:right w:val="single" w:sz="4" w:space="0" w:color="auto"/>
            </w:tcBorders>
            <w:hideMark/>
          </w:tcPr>
          <w:p w14:paraId="54202741"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963" w:type="dxa"/>
            <w:tcBorders>
              <w:top w:val="single" w:sz="4" w:space="0" w:color="auto"/>
              <w:left w:val="single" w:sz="4" w:space="0" w:color="auto"/>
              <w:bottom w:val="single" w:sz="4" w:space="0" w:color="auto"/>
              <w:right w:val="single" w:sz="4" w:space="0" w:color="auto"/>
            </w:tcBorders>
            <w:hideMark/>
          </w:tcPr>
          <w:p w14:paraId="708EDD6D"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783" w:type="dxa"/>
            <w:tcBorders>
              <w:top w:val="single" w:sz="4" w:space="0" w:color="auto"/>
              <w:left w:val="single" w:sz="4" w:space="0" w:color="auto"/>
              <w:bottom w:val="single" w:sz="4" w:space="0" w:color="auto"/>
              <w:right w:val="single" w:sz="4" w:space="0" w:color="auto"/>
            </w:tcBorders>
            <w:hideMark/>
          </w:tcPr>
          <w:p w14:paraId="33D17F42" w14:textId="77777777" w:rsidR="00F26E74" w:rsidRPr="002D1DF2" w:rsidRDefault="00F26E74" w:rsidP="007E7851">
            <w:pPr>
              <w:autoSpaceDE w:val="0"/>
              <w:autoSpaceDN w:val="0"/>
              <w:adjustRightInd w:val="0"/>
              <w:jc w:val="center"/>
              <w:rPr>
                <w:sz w:val="26"/>
                <w:szCs w:val="26"/>
              </w:rPr>
            </w:pPr>
            <w:r w:rsidRPr="002D1DF2">
              <w:rPr>
                <w:sz w:val="26"/>
                <w:szCs w:val="26"/>
              </w:rPr>
              <w:t>2,5</w:t>
            </w:r>
          </w:p>
        </w:tc>
        <w:tc>
          <w:tcPr>
            <w:tcW w:w="833" w:type="dxa"/>
            <w:tcBorders>
              <w:top w:val="single" w:sz="4" w:space="0" w:color="auto"/>
              <w:left w:val="single" w:sz="4" w:space="0" w:color="auto"/>
              <w:bottom w:val="single" w:sz="4" w:space="0" w:color="auto"/>
              <w:right w:val="single" w:sz="4" w:space="0" w:color="auto"/>
            </w:tcBorders>
            <w:hideMark/>
          </w:tcPr>
          <w:p w14:paraId="070BC6BF" w14:textId="77777777" w:rsidR="00F26E74" w:rsidRPr="002D1DF2" w:rsidRDefault="00F26E74" w:rsidP="007E7851">
            <w:pPr>
              <w:autoSpaceDE w:val="0"/>
              <w:autoSpaceDN w:val="0"/>
              <w:adjustRightInd w:val="0"/>
              <w:jc w:val="center"/>
              <w:rPr>
                <w:sz w:val="26"/>
                <w:szCs w:val="26"/>
              </w:rPr>
            </w:pPr>
            <w:r w:rsidRPr="002D1DF2">
              <w:rPr>
                <w:sz w:val="26"/>
                <w:szCs w:val="26"/>
              </w:rPr>
              <w:t>2,3</w:t>
            </w:r>
          </w:p>
        </w:tc>
        <w:tc>
          <w:tcPr>
            <w:tcW w:w="833" w:type="dxa"/>
            <w:tcBorders>
              <w:top w:val="single" w:sz="4" w:space="0" w:color="auto"/>
              <w:left w:val="single" w:sz="4" w:space="0" w:color="auto"/>
              <w:bottom w:val="single" w:sz="4" w:space="0" w:color="auto"/>
              <w:right w:val="single" w:sz="4" w:space="0" w:color="auto"/>
            </w:tcBorders>
            <w:hideMark/>
          </w:tcPr>
          <w:p w14:paraId="69D4309A" w14:textId="77777777" w:rsidR="00F26E74" w:rsidRPr="002D1DF2" w:rsidRDefault="00F26E74" w:rsidP="007E7851">
            <w:pPr>
              <w:autoSpaceDE w:val="0"/>
              <w:autoSpaceDN w:val="0"/>
              <w:adjustRightInd w:val="0"/>
              <w:jc w:val="center"/>
              <w:rPr>
                <w:sz w:val="26"/>
                <w:szCs w:val="26"/>
              </w:rPr>
            </w:pPr>
            <w:r w:rsidRPr="002D1DF2">
              <w:rPr>
                <w:sz w:val="26"/>
                <w:szCs w:val="26"/>
              </w:rPr>
              <w:t>2,40</w:t>
            </w:r>
          </w:p>
        </w:tc>
        <w:tc>
          <w:tcPr>
            <w:tcW w:w="833" w:type="dxa"/>
            <w:tcBorders>
              <w:top w:val="single" w:sz="4" w:space="0" w:color="auto"/>
              <w:left w:val="single" w:sz="4" w:space="0" w:color="auto"/>
              <w:bottom w:val="single" w:sz="4" w:space="0" w:color="auto"/>
              <w:right w:val="single" w:sz="4" w:space="0" w:color="auto"/>
            </w:tcBorders>
            <w:hideMark/>
          </w:tcPr>
          <w:p w14:paraId="0C596C06" w14:textId="77777777" w:rsidR="00F26E74" w:rsidRPr="002D1DF2" w:rsidRDefault="00F26E74" w:rsidP="007E7851">
            <w:pPr>
              <w:autoSpaceDE w:val="0"/>
              <w:autoSpaceDN w:val="0"/>
              <w:adjustRightInd w:val="0"/>
              <w:jc w:val="center"/>
              <w:rPr>
                <w:sz w:val="26"/>
                <w:szCs w:val="26"/>
              </w:rPr>
            </w:pPr>
            <w:r w:rsidRPr="002D1DF2">
              <w:rPr>
                <w:sz w:val="26"/>
                <w:szCs w:val="26"/>
              </w:rPr>
              <w:t>2,41</w:t>
            </w:r>
          </w:p>
        </w:tc>
        <w:tc>
          <w:tcPr>
            <w:tcW w:w="1094" w:type="dxa"/>
            <w:tcBorders>
              <w:top w:val="single" w:sz="4" w:space="0" w:color="auto"/>
              <w:left w:val="single" w:sz="4" w:space="0" w:color="auto"/>
              <w:bottom w:val="single" w:sz="4" w:space="0" w:color="auto"/>
              <w:right w:val="single" w:sz="4" w:space="0" w:color="auto"/>
            </w:tcBorders>
            <w:hideMark/>
          </w:tcPr>
          <w:p w14:paraId="5D91E11E" w14:textId="77777777" w:rsidR="00F26E74" w:rsidRPr="002D1DF2" w:rsidRDefault="00F26E74" w:rsidP="007E7851">
            <w:pPr>
              <w:autoSpaceDE w:val="0"/>
              <w:autoSpaceDN w:val="0"/>
              <w:adjustRightInd w:val="0"/>
              <w:jc w:val="center"/>
              <w:rPr>
                <w:sz w:val="26"/>
                <w:szCs w:val="26"/>
              </w:rPr>
            </w:pPr>
            <w:r w:rsidRPr="002D1DF2">
              <w:rPr>
                <w:sz w:val="26"/>
                <w:szCs w:val="26"/>
              </w:rPr>
              <w:t>-0,01</w:t>
            </w:r>
          </w:p>
        </w:tc>
        <w:tc>
          <w:tcPr>
            <w:tcW w:w="1201" w:type="dxa"/>
            <w:tcBorders>
              <w:top w:val="single" w:sz="4" w:space="0" w:color="auto"/>
              <w:left w:val="single" w:sz="4" w:space="0" w:color="auto"/>
              <w:bottom w:val="single" w:sz="4" w:space="0" w:color="auto"/>
              <w:right w:val="single" w:sz="4" w:space="0" w:color="auto"/>
            </w:tcBorders>
            <w:hideMark/>
          </w:tcPr>
          <w:p w14:paraId="40762BEB" w14:textId="77777777" w:rsidR="00F26E74" w:rsidRPr="002D1DF2" w:rsidRDefault="00F26E74" w:rsidP="007E7851">
            <w:pPr>
              <w:autoSpaceDE w:val="0"/>
              <w:autoSpaceDN w:val="0"/>
              <w:adjustRightInd w:val="0"/>
              <w:jc w:val="center"/>
              <w:rPr>
                <w:sz w:val="26"/>
                <w:szCs w:val="26"/>
              </w:rPr>
            </w:pPr>
            <w:r w:rsidRPr="002D1DF2">
              <w:rPr>
                <w:sz w:val="26"/>
                <w:szCs w:val="26"/>
              </w:rPr>
              <w:t>0,0001</w:t>
            </w:r>
          </w:p>
        </w:tc>
      </w:tr>
      <w:tr w:rsidR="00F26E74" w:rsidRPr="002D1DF2" w14:paraId="23689C6E" w14:textId="77777777" w:rsidTr="0000615F">
        <w:tc>
          <w:tcPr>
            <w:tcW w:w="1027" w:type="dxa"/>
            <w:tcBorders>
              <w:top w:val="single" w:sz="4" w:space="0" w:color="auto"/>
              <w:left w:val="single" w:sz="4" w:space="0" w:color="auto"/>
              <w:bottom w:val="single" w:sz="4" w:space="0" w:color="auto"/>
              <w:right w:val="single" w:sz="4" w:space="0" w:color="auto"/>
            </w:tcBorders>
            <w:hideMark/>
          </w:tcPr>
          <w:p w14:paraId="0B0596E9" w14:textId="77777777" w:rsidR="00F26E74" w:rsidRPr="002D1DF2" w:rsidRDefault="00F26E74" w:rsidP="007E7851">
            <w:pPr>
              <w:autoSpaceDE w:val="0"/>
              <w:autoSpaceDN w:val="0"/>
              <w:adjustRightInd w:val="0"/>
              <w:jc w:val="center"/>
              <w:rPr>
                <w:sz w:val="26"/>
                <w:szCs w:val="26"/>
              </w:rPr>
            </w:pPr>
            <w:r w:rsidRPr="002D1DF2">
              <w:rPr>
                <w:sz w:val="26"/>
                <w:szCs w:val="26"/>
              </w:rPr>
              <w:t>2</w:t>
            </w:r>
          </w:p>
        </w:tc>
        <w:tc>
          <w:tcPr>
            <w:tcW w:w="963" w:type="dxa"/>
            <w:tcBorders>
              <w:top w:val="single" w:sz="4" w:space="0" w:color="auto"/>
              <w:left w:val="single" w:sz="4" w:space="0" w:color="auto"/>
              <w:bottom w:val="single" w:sz="4" w:space="0" w:color="auto"/>
              <w:right w:val="single" w:sz="4" w:space="0" w:color="auto"/>
            </w:tcBorders>
            <w:hideMark/>
          </w:tcPr>
          <w:p w14:paraId="707B0C4F"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963" w:type="dxa"/>
            <w:tcBorders>
              <w:top w:val="single" w:sz="4" w:space="0" w:color="auto"/>
              <w:left w:val="single" w:sz="4" w:space="0" w:color="auto"/>
              <w:bottom w:val="single" w:sz="4" w:space="0" w:color="auto"/>
              <w:right w:val="single" w:sz="4" w:space="0" w:color="auto"/>
            </w:tcBorders>
            <w:hideMark/>
          </w:tcPr>
          <w:p w14:paraId="3B941E39"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963" w:type="dxa"/>
            <w:tcBorders>
              <w:top w:val="single" w:sz="4" w:space="0" w:color="auto"/>
              <w:left w:val="single" w:sz="4" w:space="0" w:color="auto"/>
              <w:bottom w:val="single" w:sz="4" w:space="0" w:color="auto"/>
              <w:right w:val="single" w:sz="4" w:space="0" w:color="auto"/>
            </w:tcBorders>
            <w:hideMark/>
          </w:tcPr>
          <w:p w14:paraId="3C583D5C"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783" w:type="dxa"/>
            <w:tcBorders>
              <w:top w:val="single" w:sz="4" w:space="0" w:color="auto"/>
              <w:left w:val="single" w:sz="4" w:space="0" w:color="auto"/>
              <w:bottom w:val="single" w:sz="4" w:space="0" w:color="auto"/>
              <w:right w:val="single" w:sz="4" w:space="0" w:color="auto"/>
            </w:tcBorders>
            <w:hideMark/>
          </w:tcPr>
          <w:p w14:paraId="2036C54B" w14:textId="77777777" w:rsidR="00F26E74" w:rsidRPr="002D1DF2" w:rsidRDefault="00F26E74" w:rsidP="007E7851">
            <w:pPr>
              <w:autoSpaceDE w:val="0"/>
              <w:autoSpaceDN w:val="0"/>
              <w:adjustRightInd w:val="0"/>
              <w:jc w:val="center"/>
              <w:rPr>
                <w:sz w:val="26"/>
                <w:szCs w:val="26"/>
              </w:rPr>
            </w:pPr>
            <w:r w:rsidRPr="002D1DF2">
              <w:rPr>
                <w:sz w:val="26"/>
                <w:szCs w:val="26"/>
              </w:rPr>
              <w:t>2,3</w:t>
            </w:r>
          </w:p>
        </w:tc>
        <w:tc>
          <w:tcPr>
            <w:tcW w:w="833" w:type="dxa"/>
            <w:tcBorders>
              <w:top w:val="single" w:sz="4" w:space="0" w:color="auto"/>
              <w:left w:val="single" w:sz="4" w:space="0" w:color="auto"/>
              <w:bottom w:val="single" w:sz="4" w:space="0" w:color="auto"/>
              <w:right w:val="single" w:sz="4" w:space="0" w:color="auto"/>
            </w:tcBorders>
            <w:hideMark/>
          </w:tcPr>
          <w:p w14:paraId="703BA409" w14:textId="77777777" w:rsidR="00F26E74" w:rsidRPr="002D1DF2" w:rsidRDefault="00F26E74" w:rsidP="007E7851">
            <w:pPr>
              <w:autoSpaceDE w:val="0"/>
              <w:autoSpaceDN w:val="0"/>
              <w:adjustRightInd w:val="0"/>
              <w:jc w:val="center"/>
              <w:rPr>
                <w:sz w:val="26"/>
                <w:szCs w:val="26"/>
              </w:rPr>
            </w:pPr>
            <w:r w:rsidRPr="002D1DF2">
              <w:rPr>
                <w:sz w:val="26"/>
                <w:szCs w:val="26"/>
              </w:rPr>
              <w:t>2,4</w:t>
            </w:r>
          </w:p>
        </w:tc>
        <w:tc>
          <w:tcPr>
            <w:tcW w:w="833" w:type="dxa"/>
            <w:tcBorders>
              <w:top w:val="single" w:sz="4" w:space="0" w:color="auto"/>
              <w:left w:val="single" w:sz="4" w:space="0" w:color="auto"/>
              <w:bottom w:val="single" w:sz="4" w:space="0" w:color="auto"/>
              <w:right w:val="single" w:sz="4" w:space="0" w:color="auto"/>
            </w:tcBorders>
            <w:hideMark/>
          </w:tcPr>
          <w:p w14:paraId="3B10ECA6" w14:textId="77777777" w:rsidR="00F26E74" w:rsidRPr="002D1DF2" w:rsidRDefault="00F26E74" w:rsidP="007E7851">
            <w:pPr>
              <w:autoSpaceDE w:val="0"/>
              <w:autoSpaceDN w:val="0"/>
              <w:adjustRightInd w:val="0"/>
              <w:jc w:val="center"/>
              <w:rPr>
                <w:sz w:val="26"/>
                <w:szCs w:val="26"/>
              </w:rPr>
            </w:pPr>
            <w:r w:rsidRPr="002D1DF2">
              <w:rPr>
                <w:sz w:val="26"/>
                <w:szCs w:val="26"/>
              </w:rPr>
              <w:t>2,35</w:t>
            </w:r>
          </w:p>
        </w:tc>
        <w:tc>
          <w:tcPr>
            <w:tcW w:w="833" w:type="dxa"/>
            <w:tcBorders>
              <w:top w:val="single" w:sz="4" w:space="0" w:color="auto"/>
              <w:left w:val="single" w:sz="4" w:space="0" w:color="auto"/>
              <w:bottom w:val="single" w:sz="4" w:space="0" w:color="auto"/>
              <w:right w:val="single" w:sz="4" w:space="0" w:color="auto"/>
            </w:tcBorders>
            <w:hideMark/>
          </w:tcPr>
          <w:p w14:paraId="13536E0E" w14:textId="77777777" w:rsidR="00F26E74" w:rsidRPr="002D1DF2" w:rsidRDefault="00F26E74" w:rsidP="007E7851">
            <w:pPr>
              <w:autoSpaceDE w:val="0"/>
              <w:autoSpaceDN w:val="0"/>
              <w:adjustRightInd w:val="0"/>
              <w:jc w:val="center"/>
              <w:rPr>
                <w:sz w:val="26"/>
                <w:szCs w:val="26"/>
              </w:rPr>
            </w:pPr>
            <w:r w:rsidRPr="002D1DF2">
              <w:rPr>
                <w:sz w:val="26"/>
                <w:szCs w:val="26"/>
              </w:rPr>
              <w:t>2,26</w:t>
            </w:r>
          </w:p>
        </w:tc>
        <w:tc>
          <w:tcPr>
            <w:tcW w:w="1094" w:type="dxa"/>
            <w:tcBorders>
              <w:top w:val="single" w:sz="4" w:space="0" w:color="auto"/>
              <w:left w:val="single" w:sz="4" w:space="0" w:color="auto"/>
              <w:bottom w:val="single" w:sz="4" w:space="0" w:color="auto"/>
              <w:right w:val="single" w:sz="4" w:space="0" w:color="auto"/>
            </w:tcBorders>
            <w:hideMark/>
          </w:tcPr>
          <w:p w14:paraId="02B1C916" w14:textId="77777777" w:rsidR="00F26E74" w:rsidRPr="002D1DF2" w:rsidRDefault="00F26E74" w:rsidP="007E7851">
            <w:pPr>
              <w:autoSpaceDE w:val="0"/>
              <w:autoSpaceDN w:val="0"/>
              <w:adjustRightInd w:val="0"/>
              <w:jc w:val="center"/>
              <w:rPr>
                <w:sz w:val="26"/>
                <w:szCs w:val="26"/>
              </w:rPr>
            </w:pPr>
            <w:r w:rsidRPr="002D1DF2">
              <w:rPr>
                <w:sz w:val="26"/>
                <w:szCs w:val="26"/>
              </w:rPr>
              <w:t>0,09</w:t>
            </w:r>
          </w:p>
        </w:tc>
        <w:tc>
          <w:tcPr>
            <w:tcW w:w="1201" w:type="dxa"/>
            <w:tcBorders>
              <w:top w:val="single" w:sz="4" w:space="0" w:color="auto"/>
              <w:left w:val="single" w:sz="4" w:space="0" w:color="auto"/>
              <w:bottom w:val="single" w:sz="4" w:space="0" w:color="auto"/>
              <w:right w:val="single" w:sz="4" w:space="0" w:color="auto"/>
            </w:tcBorders>
            <w:hideMark/>
          </w:tcPr>
          <w:p w14:paraId="797BF4BB" w14:textId="77777777" w:rsidR="00F26E74" w:rsidRPr="002D1DF2" w:rsidRDefault="00F26E74" w:rsidP="007E7851">
            <w:pPr>
              <w:autoSpaceDE w:val="0"/>
              <w:autoSpaceDN w:val="0"/>
              <w:adjustRightInd w:val="0"/>
              <w:jc w:val="center"/>
              <w:rPr>
                <w:sz w:val="26"/>
                <w:szCs w:val="26"/>
              </w:rPr>
            </w:pPr>
            <w:r w:rsidRPr="002D1DF2">
              <w:rPr>
                <w:sz w:val="26"/>
                <w:szCs w:val="26"/>
              </w:rPr>
              <w:t>0,0081</w:t>
            </w:r>
          </w:p>
        </w:tc>
      </w:tr>
      <w:tr w:rsidR="00F26E74" w:rsidRPr="002D1DF2" w14:paraId="4C9D970D" w14:textId="77777777" w:rsidTr="0000615F">
        <w:tc>
          <w:tcPr>
            <w:tcW w:w="1027" w:type="dxa"/>
            <w:tcBorders>
              <w:top w:val="single" w:sz="4" w:space="0" w:color="auto"/>
              <w:left w:val="single" w:sz="4" w:space="0" w:color="auto"/>
              <w:bottom w:val="single" w:sz="4" w:space="0" w:color="auto"/>
              <w:right w:val="single" w:sz="4" w:space="0" w:color="auto"/>
            </w:tcBorders>
            <w:hideMark/>
          </w:tcPr>
          <w:p w14:paraId="7F45E121" w14:textId="77777777" w:rsidR="00F26E74" w:rsidRPr="002D1DF2" w:rsidRDefault="00F26E74" w:rsidP="007E7851">
            <w:pPr>
              <w:autoSpaceDE w:val="0"/>
              <w:autoSpaceDN w:val="0"/>
              <w:adjustRightInd w:val="0"/>
              <w:jc w:val="center"/>
              <w:rPr>
                <w:sz w:val="26"/>
                <w:szCs w:val="26"/>
              </w:rPr>
            </w:pPr>
            <w:r w:rsidRPr="002D1DF2">
              <w:rPr>
                <w:sz w:val="26"/>
                <w:szCs w:val="26"/>
              </w:rPr>
              <w:t>3</w:t>
            </w:r>
          </w:p>
        </w:tc>
        <w:tc>
          <w:tcPr>
            <w:tcW w:w="963" w:type="dxa"/>
            <w:tcBorders>
              <w:top w:val="single" w:sz="4" w:space="0" w:color="auto"/>
              <w:left w:val="single" w:sz="4" w:space="0" w:color="auto"/>
              <w:bottom w:val="single" w:sz="4" w:space="0" w:color="auto"/>
              <w:right w:val="single" w:sz="4" w:space="0" w:color="auto"/>
            </w:tcBorders>
            <w:hideMark/>
          </w:tcPr>
          <w:p w14:paraId="36DA9F88"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963" w:type="dxa"/>
            <w:tcBorders>
              <w:top w:val="single" w:sz="4" w:space="0" w:color="auto"/>
              <w:left w:val="single" w:sz="4" w:space="0" w:color="auto"/>
              <w:bottom w:val="single" w:sz="4" w:space="0" w:color="auto"/>
              <w:right w:val="single" w:sz="4" w:space="0" w:color="auto"/>
            </w:tcBorders>
            <w:hideMark/>
          </w:tcPr>
          <w:p w14:paraId="7C26F7A6"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963" w:type="dxa"/>
            <w:tcBorders>
              <w:top w:val="single" w:sz="4" w:space="0" w:color="auto"/>
              <w:left w:val="single" w:sz="4" w:space="0" w:color="auto"/>
              <w:bottom w:val="single" w:sz="4" w:space="0" w:color="auto"/>
              <w:right w:val="single" w:sz="4" w:space="0" w:color="auto"/>
            </w:tcBorders>
            <w:hideMark/>
          </w:tcPr>
          <w:p w14:paraId="7DF793F0"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783" w:type="dxa"/>
            <w:tcBorders>
              <w:top w:val="single" w:sz="4" w:space="0" w:color="auto"/>
              <w:left w:val="single" w:sz="4" w:space="0" w:color="auto"/>
              <w:bottom w:val="single" w:sz="4" w:space="0" w:color="auto"/>
              <w:right w:val="single" w:sz="4" w:space="0" w:color="auto"/>
            </w:tcBorders>
            <w:hideMark/>
          </w:tcPr>
          <w:p w14:paraId="1DF3491D" w14:textId="77777777" w:rsidR="00F26E74" w:rsidRPr="002D1DF2" w:rsidRDefault="00F26E74" w:rsidP="007E7851">
            <w:pPr>
              <w:autoSpaceDE w:val="0"/>
              <w:autoSpaceDN w:val="0"/>
              <w:adjustRightInd w:val="0"/>
              <w:jc w:val="center"/>
              <w:rPr>
                <w:sz w:val="26"/>
                <w:szCs w:val="26"/>
              </w:rPr>
            </w:pPr>
            <w:r w:rsidRPr="002D1DF2">
              <w:rPr>
                <w:sz w:val="26"/>
                <w:szCs w:val="26"/>
              </w:rPr>
              <w:t>3,4</w:t>
            </w:r>
          </w:p>
        </w:tc>
        <w:tc>
          <w:tcPr>
            <w:tcW w:w="833" w:type="dxa"/>
            <w:tcBorders>
              <w:top w:val="single" w:sz="4" w:space="0" w:color="auto"/>
              <w:left w:val="single" w:sz="4" w:space="0" w:color="auto"/>
              <w:bottom w:val="single" w:sz="4" w:space="0" w:color="auto"/>
              <w:right w:val="single" w:sz="4" w:space="0" w:color="auto"/>
            </w:tcBorders>
            <w:hideMark/>
          </w:tcPr>
          <w:p w14:paraId="194898CE" w14:textId="77777777" w:rsidR="00F26E74" w:rsidRPr="002D1DF2" w:rsidRDefault="00F26E74" w:rsidP="007E7851">
            <w:pPr>
              <w:autoSpaceDE w:val="0"/>
              <w:autoSpaceDN w:val="0"/>
              <w:adjustRightInd w:val="0"/>
              <w:jc w:val="center"/>
              <w:rPr>
                <w:sz w:val="26"/>
                <w:szCs w:val="26"/>
              </w:rPr>
            </w:pPr>
            <w:r w:rsidRPr="002D1DF2">
              <w:rPr>
                <w:sz w:val="26"/>
                <w:szCs w:val="26"/>
              </w:rPr>
              <w:t>3,20</w:t>
            </w:r>
          </w:p>
        </w:tc>
        <w:tc>
          <w:tcPr>
            <w:tcW w:w="833" w:type="dxa"/>
            <w:tcBorders>
              <w:top w:val="single" w:sz="4" w:space="0" w:color="auto"/>
              <w:left w:val="single" w:sz="4" w:space="0" w:color="auto"/>
              <w:bottom w:val="single" w:sz="4" w:space="0" w:color="auto"/>
              <w:right w:val="single" w:sz="4" w:space="0" w:color="auto"/>
            </w:tcBorders>
            <w:hideMark/>
          </w:tcPr>
          <w:p w14:paraId="111AE451" w14:textId="77777777" w:rsidR="00F26E74" w:rsidRPr="002D1DF2" w:rsidRDefault="00F26E74" w:rsidP="007E7851">
            <w:pPr>
              <w:autoSpaceDE w:val="0"/>
              <w:autoSpaceDN w:val="0"/>
              <w:adjustRightInd w:val="0"/>
              <w:jc w:val="center"/>
              <w:rPr>
                <w:sz w:val="26"/>
                <w:szCs w:val="26"/>
              </w:rPr>
            </w:pPr>
            <w:r w:rsidRPr="002D1DF2">
              <w:rPr>
                <w:sz w:val="26"/>
                <w:szCs w:val="26"/>
              </w:rPr>
              <w:t>3,30</w:t>
            </w:r>
          </w:p>
        </w:tc>
        <w:tc>
          <w:tcPr>
            <w:tcW w:w="833" w:type="dxa"/>
            <w:tcBorders>
              <w:top w:val="single" w:sz="4" w:space="0" w:color="auto"/>
              <w:left w:val="single" w:sz="4" w:space="0" w:color="auto"/>
              <w:bottom w:val="single" w:sz="4" w:space="0" w:color="auto"/>
              <w:right w:val="single" w:sz="4" w:space="0" w:color="auto"/>
            </w:tcBorders>
            <w:hideMark/>
          </w:tcPr>
          <w:p w14:paraId="4FB5A3DC" w14:textId="77777777" w:rsidR="00F26E74" w:rsidRPr="002D1DF2" w:rsidRDefault="00F26E74" w:rsidP="007E7851">
            <w:pPr>
              <w:autoSpaceDE w:val="0"/>
              <w:autoSpaceDN w:val="0"/>
              <w:adjustRightInd w:val="0"/>
              <w:jc w:val="center"/>
              <w:rPr>
                <w:sz w:val="26"/>
                <w:szCs w:val="26"/>
              </w:rPr>
            </w:pPr>
            <w:r w:rsidRPr="002D1DF2">
              <w:rPr>
                <w:sz w:val="26"/>
                <w:szCs w:val="26"/>
              </w:rPr>
              <w:t>2,87</w:t>
            </w:r>
          </w:p>
        </w:tc>
        <w:tc>
          <w:tcPr>
            <w:tcW w:w="1094" w:type="dxa"/>
            <w:tcBorders>
              <w:top w:val="single" w:sz="4" w:space="0" w:color="auto"/>
              <w:left w:val="single" w:sz="4" w:space="0" w:color="auto"/>
              <w:bottom w:val="single" w:sz="4" w:space="0" w:color="auto"/>
              <w:right w:val="single" w:sz="4" w:space="0" w:color="auto"/>
            </w:tcBorders>
            <w:hideMark/>
          </w:tcPr>
          <w:p w14:paraId="065BFDC0" w14:textId="77777777" w:rsidR="00F26E74" w:rsidRPr="002D1DF2" w:rsidRDefault="00F26E74" w:rsidP="007E7851">
            <w:pPr>
              <w:autoSpaceDE w:val="0"/>
              <w:autoSpaceDN w:val="0"/>
              <w:adjustRightInd w:val="0"/>
              <w:jc w:val="center"/>
              <w:rPr>
                <w:sz w:val="26"/>
                <w:szCs w:val="26"/>
              </w:rPr>
            </w:pPr>
            <w:r w:rsidRPr="002D1DF2">
              <w:rPr>
                <w:sz w:val="26"/>
                <w:szCs w:val="26"/>
              </w:rPr>
              <w:t>0,43</w:t>
            </w:r>
          </w:p>
        </w:tc>
        <w:tc>
          <w:tcPr>
            <w:tcW w:w="1201" w:type="dxa"/>
            <w:tcBorders>
              <w:top w:val="single" w:sz="4" w:space="0" w:color="auto"/>
              <w:left w:val="single" w:sz="4" w:space="0" w:color="auto"/>
              <w:bottom w:val="single" w:sz="4" w:space="0" w:color="auto"/>
              <w:right w:val="single" w:sz="4" w:space="0" w:color="auto"/>
            </w:tcBorders>
            <w:hideMark/>
          </w:tcPr>
          <w:p w14:paraId="12226587" w14:textId="77777777" w:rsidR="00F26E74" w:rsidRPr="002D1DF2" w:rsidRDefault="00F26E74" w:rsidP="007E7851">
            <w:pPr>
              <w:autoSpaceDE w:val="0"/>
              <w:autoSpaceDN w:val="0"/>
              <w:adjustRightInd w:val="0"/>
              <w:jc w:val="center"/>
              <w:rPr>
                <w:sz w:val="26"/>
                <w:szCs w:val="26"/>
              </w:rPr>
            </w:pPr>
            <w:r w:rsidRPr="002D1DF2">
              <w:rPr>
                <w:sz w:val="26"/>
                <w:szCs w:val="26"/>
              </w:rPr>
              <w:t>0,1849</w:t>
            </w:r>
          </w:p>
        </w:tc>
      </w:tr>
      <w:tr w:rsidR="00F26E74" w:rsidRPr="002D1DF2" w14:paraId="55D12BAB" w14:textId="77777777" w:rsidTr="0000615F">
        <w:tc>
          <w:tcPr>
            <w:tcW w:w="1027" w:type="dxa"/>
            <w:tcBorders>
              <w:top w:val="single" w:sz="4" w:space="0" w:color="auto"/>
              <w:left w:val="single" w:sz="4" w:space="0" w:color="auto"/>
              <w:bottom w:val="single" w:sz="4" w:space="0" w:color="auto"/>
              <w:right w:val="single" w:sz="4" w:space="0" w:color="auto"/>
            </w:tcBorders>
            <w:hideMark/>
          </w:tcPr>
          <w:p w14:paraId="54B8B19A" w14:textId="77777777" w:rsidR="00F26E74" w:rsidRPr="002D1DF2" w:rsidRDefault="00F26E74" w:rsidP="007E7851">
            <w:pPr>
              <w:autoSpaceDE w:val="0"/>
              <w:autoSpaceDN w:val="0"/>
              <w:adjustRightInd w:val="0"/>
              <w:jc w:val="center"/>
              <w:rPr>
                <w:sz w:val="26"/>
                <w:szCs w:val="26"/>
              </w:rPr>
            </w:pPr>
            <w:r w:rsidRPr="002D1DF2">
              <w:rPr>
                <w:sz w:val="26"/>
                <w:szCs w:val="26"/>
              </w:rPr>
              <w:t>4</w:t>
            </w:r>
          </w:p>
        </w:tc>
        <w:tc>
          <w:tcPr>
            <w:tcW w:w="963" w:type="dxa"/>
            <w:tcBorders>
              <w:top w:val="single" w:sz="4" w:space="0" w:color="auto"/>
              <w:left w:val="single" w:sz="4" w:space="0" w:color="auto"/>
              <w:bottom w:val="single" w:sz="4" w:space="0" w:color="auto"/>
              <w:right w:val="single" w:sz="4" w:space="0" w:color="auto"/>
            </w:tcBorders>
            <w:hideMark/>
          </w:tcPr>
          <w:p w14:paraId="4C823FA7"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963" w:type="dxa"/>
            <w:tcBorders>
              <w:top w:val="single" w:sz="4" w:space="0" w:color="auto"/>
              <w:left w:val="single" w:sz="4" w:space="0" w:color="auto"/>
              <w:bottom w:val="single" w:sz="4" w:space="0" w:color="auto"/>
              <w:right w:val="single" w:sz="4" w:space="0" w:color="auto"/>
            </w:tcBorders>
            <w:hideMark/>
          </w:tcPr>
          <w:p w14:paraId="3BD0DA49"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963" w:type="dxa"/>
            <w:tcBorders>
              <w:top w:val="single" w:sz="4" w:space="0" w:color="auto"/>
              <w:left w:val="single" w:sz="4" w:space="0" w:color="auto"/>
              <w:bottom w:val="single" w:sz="4" w:space="0" w:color="auto"/>
              <w:right w:val="single" w:sz="4" w:space="0" w:color="auto"/>
            </w:tcBorders>
            <w:hideMark/>
          </w:tcPr>
          <w:p w14:paraId="5652FC95"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783" w:type="dxa"/>
            <w:tcBorders>
              <w:top w:val="single" w:sz="4" w:space="0" w:color="auto"/>
              <w:left w:val="single" w:sz="4" w:space="0" w:color="auto"/>
              <w:bottom w:val="single" w:sz="4" w:space="0" w:color="auto"/>
              <w:right w:val="single" w:sz="4" w:space="0" w:color="auto"/>
            </w:tcBorders>
            <w:hideMark/>
          </w:tcPr>
          <w:p w14:paraId="48B0C6B5" w14:textId="77777777" w:rsidR="00F26E74" w:rsidRPr="002D1DF2" w:rsidRDefault="00F26E74" w:rsidP="007E7851">
            <w:pPr>
              <w:autoSpaceDE w:val="0"/>
              <w:autoSpaceDN w:val="0"/>
              <w:adjustRightInd w:val="0"/>
              <w:jc w:val="center"/>
              <w:rPr>
                <w:sz w:val="26"/>
                <w:szCs w:val="26"/>
              </w:rPr>
            </w:pPr>
            <w:r w:rsidRPr="002D1DF2">
              <w:rPr>
                <w:sz w:val="26"/>
                <w:szCs w:val="26"/>
              </w:rPr>
              <w:t>2,6</w:t>
            </w:r>
          </w:p>
        </w:tc>
        <w:tc>
          <w:tcPr>
            <w:tcW w:w="833" w:type="dxa"/>
            <w:tcBorders>
              <w:top w:val="single" w:sz="4" w:space="0" w:color="auto"/>
              <w:left w:val="single" w:sz="4" w:space="0" w:color="auto"/>
              <w:bottom w:val="single" w:sz="4" w:space="0" w:color="auto"/>
              <w:right w:val="single" w:sz="4" w:space="0" w:color="auto"/>
            </w:tcBorders>
            <w:hideMark/>
          </w:tcPr>
          <w:p w14:paraId="40C3DAC8" w14:textId="77777777" w:rsidR="00F26E74" w:rsidRPr="002D1DF2" w:rsidRDefault="00F26E74" w:rsidP="007E7851">
            <w:pPr>
              <w:autoSpaceDE w:val="0"/>
              <w:autoSpaceDN w:val="0"/>
              <w:adjustRightInd w:val="0"/>
              <w:jc w:val="center"/>
              <w:rPr>
                <w:sz w:val="26"/>
                <w:szCs w:val="26"/>
              </w:rPr>
            </w:pPr>
            <w:r w:rsidRPr="002D1DF2">
              <w:rPr>
                <w:sz w:val="26"/>
                <w:szCs w:val="26"/>
              </w:rPr>
              <w:t>2,7</w:t>
            </w:r>
          </w:p>
        </w:tc>
        <w:tc>
          <w:tcPr>
            <w:tcW w:w="833" w:type="dxa"/>
            <w:tcBorders>
              <w:top w:val="single" w:sz="4" w:space="0" w:color="auto"/>
              <w:left w:val="single" w:sz="4" w:space="0" w:color="auto"/>
              <w:bottom w:val="single" w:sz="4" w:space="0" w:color="auto"/>
              <w:right w:val="single" w:sz="4" w:space="0" w:color="auto"/>
            </w:tcBorders>
            <w:hideMark/>
          </w:tcPr>
          <w:p w14:paraId="34ACFA02" w14:textId="77777777" w:rsidR="00F26E74" w:rsidRPr="002D1DF2" w:rsidRDefault="00F26E74" w:rsidP="007E7851">
            <w:pPr>
              <w:autoSpaceDE w:val="0"/>
              <w:autoSpaceDN w:val="0"/>
              <w:adjustRightInd w:val="0"/>
              <w:jc w:val="center"/>
              <w:rPr>
                <w:sz w:val="26"/>
                <w:szCs w:val="26"/>
              </w:rPr>
            </w:pPr>
            <w:r w:rsidRPr="002D1DF2">
              <w:rPr>
                <w:sz w:val="26"/>
                <w:szCs w:val="26"/>
              </w:rPr>
              <w:t>2,65</w:t>
            </w:r>
          </w:p>
        </w:tc>
        <w:tc>
          <w:tcPr>
            <w:tcW w:w="833" w:type="dxa"/>
            <w:tcBorders>
              <w:top w:val="single" w:sz="4" w:space="0" w:color="auto"/>
              <w:left w:val="single" w:sz="4" w:space="0" w:color="auto"/>
              <w:bottom w:val="single" w:sz="4" w:space="0" w:color="auto"/>
              <w:right w:val="single" w:sz="4" w:space="0" w:color="auto"/>
            </w:tcBorders>
            <w:hideMark/>
          </w:tcPr>
          <w:p w14:paraId="6AFFDFE9" w14:textId="77777777" w:rsidR="00F26E74" w:rsidRPr="002D1DF2" w:rsidRDefault="00F26E74" w:rsidP="007E7851">
            <w:pPr>
              <w:autoSpaceDE w:val="0"/>
              <w:autoSpaceDN w:val="0"/>
              <w:adjustRightInd w:val="0"/>
              <w:jc w:val="center"/>
              <w:rPr>
                <w:sz w:val="26"/>
                <w:szCs w:val="26"/>
              </w:rPr>
            </w:pPr>
            <w:r w:rsidRPr="002D1DF2">
              <w:rPr>
                <w:sz w:val="26"/>
                <w:szCs w:val="26"/>
              </w:rPr>
              <w:t>3,01</w:t>
            </w:r>
          </w:p>
        </w:tc>
        <w:tc>
          <w:tcPr>
            <w:tcW w:w="1094" w:type="dxa"/>
            <w:tcBorders>
              <w:top w:val="single" w:sz="4" w:space="0" w:color="auto"/>
              <w:left w:val="single" w:sz="4" w:space="0" w:color="auto"/>
              <w:bottom w:val="single" w:sz="4" w:space="0" w:color="auto"/>
              <w:right w:val="single" w:sz="4" w:space="0" w:color="auto"/>
            </w:tcBorders>
            <w:hideMark/>
          </w:tcPr>
          <w:p w14:paraId="753DEEE5" w14:textId="77777777" w:rsidR="00F26E74" w:rsidRPr="002D1DF2" w:rsidRDefault="00F26E74" w:rsidP="007E7851">
            <w:pPr>
              <w:autoSpaceDE w:val="0"/>
              <w:autoSpaceDN w:val="0"/>
              <w:adjustRightInd w:val="0"/>
              <w:jc w:val="center"/>
              <w:rPr>
                <w:sz w:val="26"/>
                <w:szCs w:val="26"/>
              </w:rPr>
            </w:pPr>
            <w:r w:rsidRPr="002D1DF2">
              <w:rPr>
                <w:sz w:val="26"/>
                <w:szCs w:val="26"/>
              </w:rPr>
              <w:t>-0,36</w:t>
            </w:r>
          </w:p>
        </w:tc>
        <w:tc>
          <w:tcPr>
            <w:tcW w:w="1201" w:type="dxa"/>
            <w:tcBorders>
              <w:top w:val="single" w:sz="4" w:space="0" w:color="auto"/>
              <w:left w:val="single" w:sz="4" w:space="0" w:color="auto"/>
              <w:bottom w:val="single" w:sz="4" w:space="0" w:color="auto"/>
              <w:right w:val="single" w:sz="4" w:space="0" w:color="auto"/>
            </w:tcBorders>
            <w:hideMark/>
          </w:tcPr>
          <w:p w14:paraId="6402ADC4" w14:textId="77777777" w:rsidR="00F26E74" w:rsidRPr="002D1DF2" w:rsidRDefault="00F26E74" w:rsidP="007E7851">
            <w:pPr>
              <w:autoSpaceDE w:val="0"/>
              <w:autoSpaceDN w:val="0"/>
              <w:adjustRightInd w:val="0"/>
              <w:jc w:val="center"/>
              <w:rPr>
                <w:sz w:val="26"/>
                <w:szCs w:val="26"/>
              </w:rPr>
            </w:pPr>
            <w:r w:rsidRPr="002D1DF2">
              <w:rPr>
                <w:sz w:val="26"/>
                <w:szCs w:val="26"/>
              </w:rPr>
              <w:t>0,1296</w:t>
            </w:r>
          </w:p>
        </w:tc>
      </w:tr>
      <w:tr w:rsidR="00F26E74" w:rsidRPr="002D1DF2" w14:paraId="4C709C9D" w14:textId="77777777" w:rsidTr="0000615F">
        <w:tc>
          <w:tcPr>
            <w:tcW w:w="1027" w:type="dxa"/>
            <w:tcBorders>
              <w:top w:val="single" w:sz="4" w:space="0" w:color="auto"/>
              <w:left w:val="single" w:sz="4" w:space="0" w:color="auto"/>
              <w:bottom w:val="single" w:sz="4" w:space="0" w:color="auto"/>
              <w:right w:val="single" w:sz="4" w:space="0" w:color="auto"/>
            </w:tcBorders>
            <w:hideMark/>
          </w:tcPr>
          <w:p w14:paraId="54851570" w14:textId="77777777" w:rsidR="00F26E74" w:rsidRPr="002D1DF2" w:rsidRDefault="00F26E74" w:rsidP="007E7851">
            <w:pPr>
              <w:autoSpaceDE w:val="0"/>
              <w:autoSpaceDN w:val="0"/>
              <w:adjustRightInd w:val="0"/>
              <w:jc w:val="center"/>
              <w:rPr>
                <w:sz w:val="26"/>
                <w:szCs w:val="26"/>
              </w:rPr>
            </w:pPr>
            <w:r w:rsidRPr="002D1DF2">
              <w:rPr>
                <w:sz w:val="26"/>
                <w:szCs w:val="26"/>
              </w:rPr>
              <w:t>5</w:t>
            </w:r>
          </w:p>
        </w:tc>
        <w:tc>
          <w:tcPr>
            <w:tcW w:w="963" w:type="dxa"/>
            <w:tcBorders>
              <w:top w:val="single" w:sz="4" w:space="0" w:color="auto"/>
              <w:left w:val="single" w:sz="4" w:space="0" w:color="auto"/>
              <w:bottom w:val="single" w:sz="4" w:space="0" w:color="auto"/>
              <w:right w:val="single" w:sz="4" w:space="0" w:color="auto"/>
            </w:tcBorders>
            <w:hideMark/>
          </w:tcPr>
          <w:p w14:paraId="10944D1F"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963" w:type="dxa"/>
            <w:tcBorders>
              <w:top w:val="single" w:sz="4" w:space="0" w:color="auto"/>
              <w:left w:val="single" w:sz="4" w:space="0" w:color="auto"/>
              <w:bottom w:val="single" w:sz="4" w:space="0" w:color="auto"/>
              <w:right w:val="single" w:sz="4" w:space="0" w:color="auto"/>
            </w:tcBorders>
            <w:hideMark/>
          </w:tcPr>
          <w:p w14:paraId="245F532A"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963" w:type="dxa"/>
            <w:tcBorders>
              <w:top w:val="single" w:sz="4" w:space="0" w:color="auto"/>
              <w:left w:val="single" w:sz="4" w:space="0" w:color="auto"/>
              <w:bottom w:val="single" w:sz="4" w:space="0" w:color="auto"/>
              <w:right w:val="single" w:sz="4" w:space="0" w:color="auto"/>
            </w:tcBorders>
            <w:hideMark/>
          </w:tcPr>
          <w:p w14:paraId="78062EDF"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783" w:type="dxa"/>
            <w:tcBorders>
              <w:top w:val="single" w:sz="4" w:space="0" w:color="auto"/>
              <w:left w:val="single" w:sz="4" w:space="0" w:color="auto"/>
              <w:bottom w:val="single" w:sz="4" w:space="0" w:color="auto"/>
              <w:right w:val="single" w:sz="4" w:space="0" w:color="auto"/>
            </w:tcBorders>
            <w:hideMark/>
          </w:tcPr>
          <w:p w14:paraId="20411F31" w14:textId="77777777" w:rsidR="00F26E74" w:rsidRPr="002D1DF2" w:rsidRDefault="00F26E74" w:rsidP="007E7851">
            <w:pPr>
              <w:autoSpaceDE w:val="0"/>
              <w:autoSpaceDN w:val="0"/>
              <w:adjustRightInd w:val="0"/>
              <w:jc w:val="center"/>
              <w:rPr>
                <w:sz w:val="26"/>
                <w:szCs w:val="26"/>
              </w:rPr>
            </w:pPr>
            <w:r w:rsidRPr="002D1DF2">
              <w:rPr>
                <w:sz w:val="26"/>
                <w:szCs w:val="26"/>
              </w:rPr>
              <w:t>5,6</w:t>
            </w:r>
          </w:p>
        </w:tc>
        <w:tc>
          <w:tcPr>
            <w:tcW w:w="833" w:type="dxa"/>
            <w:tcBorders>
              <w:top w:val="single" w:sz="4" w:space="0" w:color="auto"/>
              <w:left w:val="single" w:sz="4" w:space="0" w:color="auto"/>
              <w:bottom w:val="single" w:sz="4" w:space="0" w:color="auto"/>
              <w:right w:val="single" w:sz="4" w:space="0" w:color="auto"/>
            </w:tcBorders>
            <w:hideMark/>
          </w:tcPr>
          <w:p w14:paraId="7D567024" w14:textId="77777777" w:rsidR="00F26E74" w:rsidRPr="002D1DF2" w:rsidRDefault="00F26E74" w:rsidP="007E7851">
            <w:pPr>
              <w:autoSpaceDE w:val="0"/>
              <w:autoSpaceDN w:val="0"/>
              <w:adjustRightInd w:val="0"/>
              <w:jc w:val="center"/>
              <w:rPr>
                <w:sz w:val="26"/>
                <w:szCs w:val="26"/>
              </w:rPr>
            </w:pPr>
            <w:r w:rsidRPr="002D1DF2">
              <w:rPr>
                <w:sz w:val="26"/>
                <w:szCs w:val="26"/>
              </w:rPr>
              <w:t>5,4</w:t>
            </w:r>
          </w:p>
        </w:tc>
        <w:tc>
          <w:tcPr>
            <w:tcW w:w="833" w:type="dxa"/>
            <w:tcBorders>
              <w:top w:val="single" w:sz="4" w:space="0" w:color="auto"/>
              <w:left w:val="single" w:sz="4" w:space="0" w:color="auto"/>
              <w:bottom w:val="single" w:sz="4" w:space="0" w:color="auto"/>
              <w:right w:val="single" w:sz="4" w:space="0" w:color="auto"/>
            </w:tcBorders>
            <w:hideMark/>
          </w:tcPr>
          <w:p w14:paraId="78191102" w14:textId="77777777" w:rsidR="00F26E74" w:rsidRPr="002D1DF2" w:rsidRDefault="00F26E74" w:rsidP="007E7851">
            <w:pPr>
              <w:autoSpaceDE w:val="0"/>
              <w:autoSpaceDN w:val="0"/>
              <w:adjustRightInd w:val="0"/>
              <w:jc w:val="center"/>
              <w:rPr>
                <w:sz w:val="26"/>
                <w:szCs w:val="26"/>
              </w:rPr>
            </w:pPr>
            <w:r w:rsidRPr="002D1DF2">
              <w:rPr>
                <w:sz w:val="26"/>
                <w:szCs w:val="26"/>
              </w:rPr>
              <w:t>5,50</w:t>
            </w:r>
          </w:p>
        </w:tc>
        <w:tc>
          <w:tcPr>
            <w:tcW w:w="833" w:type="dxa"/>
            <w:tcBorders>
              <w:top w:val="single" w:sz="4" w:space="0" w:color="auto"/>
              <w:left w:val="single" w:sz="4" w:space="0" w:color="auto"/>
              <w:bottom w:val="single" w:sz="4" w:space="0" w:color="auto"/>
              <w:right w:val="single" w:sz="4" w:space="0" w:color="auto"/>
            </w:tcBorders>
            <w:hideMark/>
          </w:tcPr>
          <w:p w14:paraId="74AE6459" w14:textId="77777777" w:rsidR="00F26E74" w:rsidRPr="002D1DF2" w:rsidRDefault="00F26E74" w:rsidP="007E7851">
            <w:pPr>
              <w:autoSpaceDE w:val="0"/>
              <w:autoSpaceDN w:val="0"/>
              <w:adjustRightInd w:val="0"/>
              <w:jc w:val="center"/>
              <w:rPr>
                <w:sz w:val="26"/>
                <w:szCs w:val="26"/>
              </w:rPr>
            </w:pPr>
            <w:r w:rsidRPr="002D1DF2">
              <w:rPr>
                <w:sz w:val="26"/>
                <w:szCs w:val="26"/>
              </w:rPr>
              <w:t>5,41</w:t>
            </w:r>
          </w:p>
        </w:tc>
        <w:tc>
          <w:tcPr>
            <w:tcW w:w="1094" w:type="dxa"/>
            <w:tcBorders>
              <w:top w:val="single" w:sz="4" w:space="0" w:color="auto"/>
              <w:left w:val="single" w:sz="4" w:space="0" w:color="auto"/>
              <w:bottom w:val="single" w:sz="4" w:space="0" w:color="auto"/>
              <w:right w:val="single" w:sz="4" w:space="0" w:color="auto"/>
            </w:tcBorders>
            <w:hideMark/>
          </w:tcPr>
          <w:p w14:paraId="614C9674" w14:textId="77777777" w:rsidR="00F26E74" w:rsidRPr="002D1DF2" w:rsidRDefault="00F26E74" w:rsidP="007E7851">
            <w:pPr>
              <w:autoSpaceDE w:val="0"/>
              <w:autoSpaceDN w:val="0"/>
              <w:adjustRightInd w:val="0"/>
              <w:jc w:val="center"/>
              <w:rPr>
                <w:sz w:val="26"/>
                <w:szCs w:val="26"/>
              </w:rPr>
            </w:pPr>
            <w:r w:rsidRPr="002D1DF2">
              <w:rPr>
                <w:sz w:val="26"/>
                <w:szCs w:val="26"/>
              </w:rPr>
              <w:t>0,09</w:t>
            </w:r>
          </w:p>
        </w:tc>
        <w:tc>
          <w:tcPr>
            <w:tcW w:w="1201" w:type="dxa"/>
            <w:tcBorders>
              <w:top w:val="single" w:sz="4" w:space="0" w:color="auto"/>
              <w:left w:val="single" w:sz="4" w:space="0" w:color="auto"/>
              <w:bottom w:val="single" w:sz="4" w:space="0" w:color="auto"/>
              <w:right w:val="single" w:sz="4" w:space="0" w:color="auto"/>
            </w:tcBorders>
            <w:hideMark/>
          </w:tcPr>
          <w:p w14:paraId="5234BE2D" w14:textId="77777777" w:rsidR="00F26E74" w:rsidRPr="002D1DF2" w:rsidRDefault="00F26E74" w:rsidP="007E7851">
            <w:pPr>
              <w:autoSpaceDE w:val="0"/>
              <w:autoSpaceDN w:val="0"/>
              <w:adjustRightInd w:val="0"/>
              <w:jc w:val="center"/>
              <w:rPr>
                <w:sz w:val="26"/>
                <w:szCs w:val="26"/>
              </w:rPr>
            </w:pPr>
            <w:r w:rsidRPr="002D1DF2">
              <w:rPr>
                <w:sz w:val="26"/>
                <w:szCs w:val="26"/>
              </w:rPr>
              <w:t>0,0081</w:t>
            </w:r>
          </w:p>
        </w:tc>
      </w:tr>
      <w:tr w:rsidR="00F26E74" w:rsidRPr="002D1DF2" w14:paraId="4E620EB8" w14:textId="77777777" w:rsidTr="0000615F">
        <w:tc>
          <w:tcPr>
            <w:tcW w:w="1027" w:type="dxa"/>
            <w:tcBorders>
              <w:top w:val="single" w:sz="4" w:space="0" w:color="auto"/>
              <w:left w:val="single" w:sz="4" w:space="0" w:color="auto"/>
              <w:bottom w:val="single" w:sz="4" w:space="0" w:color="auto"/>
              <w:right w:val="single" w:sz="4" w:space="0" w:color="auto"/>
            </w:tcBorders>
            <w:hideMark/>
          </w:tcPr>
          <w:p w14:paraId="17350BD4" w14:textId="77777777" w:rsidR="00F26E74" w:rsidRPr="002D1DF2" w:rsidRDefault="00F26E74" w:rsidP="007E7851">
            <w:pPr>
              <w:autoSpaceDE w:val="0"/>
              <w:autoSpaceDN w:val="0"/>
              <w:adjustRightInd w:val="0"/>
              <w:jc w:val="center"/>
              <w:rPr>
                <w:sz w:val="26"/>
                <w:szCs w:val="26"/>
              </w:rPr>
            </w:pPr>
            <w:r w:rsidRPr="002D1DF2">
              <w:rPr>
                <w:sz w:val="26"/>
                <w:szCs w:val="26"/>
              </w:rPr>
              <w:t>6</w:t>
            </w:r>
          </w:p>
        </w:tc>
        <w:tc>
          <w:tcPr>
            <w:tcW w:w="963" w:type="dxa"/>
            <w:tcBorders>
              <w:top w:val="single" w:sz="4" w:space="0" w:color="auto"/>
              <w:left w:val="single" w:sz="4" w:space="0" w:color="auto"/>
              <w:bottom w:val="single" w:sz="4" w:space="0" w:color="auto"/>
              <w:right w:val="single" w:sz="4" w:space="0" w:color="auto"/>
            </w:tcBorders>
            <w:hideMark/>
          </w:tcPr>
          <w:p w14:paraId="691380DB"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963" w:type="dxa"/>
            <w:tcBorders>
              <w:top w:val="single" w:sz="4" w:space="0" w:color="auto"/>
              <w:left w:val="single" w:sz="4" w:space="0" w:color="auto"/>
              <w:bottom w:val="single" w:sz="4" w:space="0" w:color="auto"/>
              <w:right w:val="single" w:sz="4" w:space="0" w:color="auto"/>
            </w:tcBorders>
            <w:hideMark/>
          </w:tcPr>
          <w:p w14:paraId="2C433E48"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963" w:type="dxa"/>
            <w:tcBorders>
              <w:top w:val="single" w:sz="4" w:space="0" w:color="auto"/>
              <w:left w:val="single" w:sz="4" w:space="0" w:color="auto"/>
              <w:bottom w:val="single" w:sz="4" w:space="0" w:color="auto"/>
              <w:right w:val="single" w:sz="4" w:space="0" w:color="auto"/>
            </w:tcBorders>
            <w:hideMark/>
          </w:tcPr>
          <w:p w14:paraId="2AB91923"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783" w:type="dxa"/>
            <w:tcBorders>
              <w:top w:val="single" w:sz="4" w:space="0" w:color="auto"/>
              <w:left w:val="single" w:sz="4" w:space="0" w:color="auto"/>
              <w:bottom w:val="single" w:sz="4" w:space="0" w:color="auto"/>
              <w:right w:val="single" w:sz="4" w:space="0" w:color="auto"/>
            </w:tcBorders>
            <w:hideMark/>
          </w:tcPr>
          <w:p w14:paraId="1A062A69" w14:textId="77777777" w:rsidR="00F26E74" w:rsidRPr="002D1DF2" w:rsidRDefault="00F26E74" w:rsidP="007E7851">
            <w:pPr>
              <w:autoSpaceDE w:val="0"/>
              <w:autoSpaceDN w:val="0"/>
              <w:adjustRightInd w:val="0"/>
              <w:jc w:val="center"/>
              <w:rPr>
                <w:sz w:val="26"/>
                <w:szCs w:val="26"/>
              </w:rPr>
            </w:pPr>
            <w:r w:rsidRPr="002D1DF2">
              <w:rPr>
                <w:sz w:val="26"/>
                <w:szCs w:val="26"/>
              </w:rPr>
              <w:t>5,1</w:t>
            </w:r>
          </w:p>
        </w:tc>
        <w:tc>
          <w:tcPr>
            <w:tcW w:w="833" w:type="dxa"/>
            <w:tcBorders>
              <w:top w:val="single" w:sz="4" w:space="0" w:color="auto"/>
              <w:left w:val="single" w:sz="4" w:space="0" w:color="auto"/>
              <w:bottom w:val="single" w:sz="4" w:space="0" w:color="auto"/>
              <w:right w:val="single" w:sz="4" w:space="0" w:color="auto"/>
            </w:tcBorders>
            <w:hideMark/>
          </w:tcPr>
          <w:p w14:paraId="7995B7B0" w14:textId="77777777" w:rsidR="00F26E74" w:rsidRPr="002D1DF2" w:rsidRDefault="00F26E74" w:rsidP="007E7851">
            <w:pPr>
              <w:autoSpaceDE w:val="0"/>
              <w:autoSpaceDN w:val="0"/>
              <w:adjustRightInd w:val="0"/>
              <w:jc w:val="center"/>
              <w:rPr>
                <w:sz w:val="26"/>
                <w:szCs w:val="26"/>
              </w:rPr>
            </w:pPr>
            <w:r w:rsidRPr="002D1DF2">
              <w:rPr>
                <w:sz w:val="26"/>
                <w:szCs w:val="26"/>
              </w:rPr>
              <w:t>5,0</w:t>
            </w:r>
          </w:p>
        </w:tc>
        <w:tc>
          <w:tcPr>
            <w:tcW w:w="833" w:type="dxa"/>
            <w:tcBorders>
              <w:top w:val="single" w:sz="4" w:space="0" w:color="auto"/>
              <w:left w:val="single" w:sz="4" w:space="0" w:color="auto"/>
              <w:bottom w:val="single" w:sz="4" w:space="0" w:color="auto"/>
              <w:right w:val="single" w:sz="4" w:space="0" w:color="auto"/>
            </w:tcBorders>
            <w:hideMark/>
          </w:tcPr>
          <w:p w14:paraId="7FB4C7F4" w14:textId="77777777" w:rsidR="00F26E74" w:rsidRPr="002D1DF2" w:rsidRDefault="00F26E74" w:rsidP="007E7851">
            <w:pPr>
              <w:autoSpaceDE w:val="0"/>
              <w:autoSpaceDN w:val="0"/>
              <w:adjustRightInd w:val="0"/>
              <w:jc w:val="center"/>
              <w:rPr>
                <w:sz w:val="26"/>
                <w:szCs w:val="26"/>
              </w:rPr>
            </w:pPr>
            <w:r w:rsidRPr="002D1DF2">
              <w:rPr>
                <w:sz w:val="26"/>
                <w:szCs w:val="26"/>
              </w:rPr>
              <w:t>5,05</w:t>
            </w:r>
          </w:p>
        </w:tc>
        <w:tc>
          <w:tcPr>
            <w:tcW w:w="833" w:type="dxa"/>
            <w:tcBorders>
              <w:top w:val="single" w:sz="4" w:space="0" w:color="auto"/>
              <w:left w:val="single" w:sz="4" w:space="0" w:color="auto"/>
              <w:bottom w:val="single" w:sz="4" w:space="0" w:color="auto"/>
              <w:right w:val="single" w:sz="4" w:space="0" w:color="auto"/>
            </w:tcBorders>
            <w:hideMark/>
          </w:tcPr>
          <w:p w14:paraId="5567E6EE" w14:textId="77777777" w:rsidR="00F26E74" w:rsidRPr="002D1DF2" w:rsidRDefault="00F26E74" w:rsidP="007E7851">
            <w:pPr>
              <w:autoSpaceDE w:val="0"/>
              <w:autoSpaceDN w:val="0"/>
              <w:adjustRightInd w:val="0"/>
              <w:jc w:val="center"/>
              <w:rPr>
                <w:sz w:val="26"/>
                <w:szCs w:val="26"/>
              </w:rPr>
            </w:pPr>
            <w:r w:rsidRPr="002D1DF2">
              <w:rPr>
                <w:sz w:val="26"/>
                <w:szCs w:val="26"/>
              </w:rPr>
              <w:t>4,91</w:t>
            </w:r>
          </w:p>
        </w:tc>
        <w:tc>
          <w:tcPr>
            <w:tcW w:w="1094" w:type="dxa"/>
            <w:tcBorders>
              <w:top w:val="single" w:sz="4" w:space="0" w:color="auto"/>
              <w:left w:val="single" w:sz="4" w:space="0" w:color="auto"/>
              <w:bottom w:val="single" w:sz="4" w:space="0" w:color="auto"/>
              <w:right w:val="single" w:sz="4" w:space="0" w:color="auto"/>
            </w:tcBorders>
            <w:hideMark/>
          </w:tcPr>
          <w:p w14:paraId="0E132C14" w14:textId="77777777" w:rsidR="00F26E74" w:rsidRPr="002D1DF2" w:rsidRDefault="00F26E74" w:rsidP="007E7851">
            <w:pPr>
              <w:autoSpaceDE w:val="0"/>
              <w:autoSpaceDN w:val="0"/>
              <w:adjustRightInd w:val="0"/>
              <w:jc w:val="center"/>
              <w:rPr>
                <w:sz w:val="26"/>
                <w:szCs w:val="26"/>
              </w:rPr>
            </w:pPr>
            <w:r w:rsidRPr="002D1DF2">
              <w:rPr>
                <w:sz w:val="26"/>
                <w:szCs w:val="26"/>
              </w:rPr>
              <w:t>0,14</w:t>
            </w:r>
          </w:p>
        </w:tc>
        <w:tc>
          <w:tcPr>
            <w:tcW w:w="1201" w:type="dxa"/>
            <w:tcBorders>
              <w:top w:val="single" w:sz="4" w:space="0" w:color="auto"/>
              <w:left w:val="single" w:sz="4" w:space="0" w:color="auto"/>
              <w:bottom w:val="single" w:sz="4" w:space="0" w:color="auto"/>
              <w:right w:val="single" w:sz="4" w:space="0" w:color="auto"/>
            </w:tcBorders>
            <w:hideMark/>
          </w:tcPr>
          <w:p w14:paraId="108EB929" w14:textId="77777777" w:rsidR="00F26E74" w:rsidRPr="002D1DF2" w:rsidRDefault="00F26E74" w:rsidP="007E7851">
            <w:pPr>
              <w:autoSpaceDE w:val="0"/>
              <w:autoSpaceDN w:val="0"/>
              <w:adjustRightInd w:val="0"/>
              <w:jc w:val="center"/>
              <w:rPr>
                <w:sz w:val="26"/>
                <w:szCs w:val="26"/>
              </w:rPr>
            </w:pPr>
            <w:r w:rsidRPr="002D1DF2">
              <w:rPr>
                <w:sz w:val="26"/>
                <w:szCs w:val="26"/>
              </w:rPr>
              <w:t>0,0196</w:t>
            </w:r>
          </w:p>
        </w:tc>
      </w:tr>
      <w:tr w:rsidR="00F26E74" w:rsidRPr="002D1DF2" w14:paraId="277116DE" w14:textId="77777777" w:rsidTr="0000615F">
        <w:tc>
          <w:tcPr>
            <w:tcW w:w="1027" w:type="dxa"/>
            <w:tcBorders>
              <w:top w:val="single" w:sz="4" w:space="0" w:color="auto"/>
              <w:left w:val="single" w:sz="4" w:space="0" w:color="auto"/>
              <w:bottom w:val="single" w:sz="4" w:space="0" w:color="auto"/>
              <w:right w:val="single" w:sz="4" w:space="0" w:color="auto"/>
            </w:tcBorders>
            <w:hideMark/>
          </w:tcPr>
          <w:p w14:paraId="22DB84DC" w14:textId="77777777" w:rsidR="00F26E74" w:rsidRPr="002D1DF2" w:rsidRDefault="00F26E74" w:rsidP="007E7851">
            <w:pPr>
              <w:autoSpaceDE w:val="0"/>
              <w:autoSpaceDN w:val="0"/>
              <w:adjustRightInd w:val="0"/>
              <w:jc w:val="center"/>
              <w:rPr>
                <w:sz w:val="26"/>
                <w:szCs w:val="26"/>
              </w:rPr>
            </w:pPr>
            <w:r w:rsidRPr="002D1DF2">
              <w:rPr>
                <w:sz w:val="26"/>
                <w:szCs w:val="26"/>
              </w:rPr>
              <w:t>7</w:t>
            </w:r>
          </w:p>
        </w:tc>
        <w:tc>
          <w:tcPr>
            <w:tcW w:w="963" w:type="dxa"/>
            <w:tcBorders>
              <w:top w:val="single" w:sz="4" w:space="0" w:color="auto"/>
              <w:left w:val="single" w:sz="4" w:space="0" w:color="auto"/>
              <w:bottom w:val="single" w:sz="4" w:space="0" w:color="auto"/>
              <w:right w:val="single" w:sz="4" w:space="0" w:color="auto"/>
            </w:tcBorders>
            <w:hideMark/>
          </w:tcPr>
          <w:p w14:paraId="5A84A17F"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963" w:type="dxa"/>
            <w:tcBorders>
              <w:top w:val="single" w:sz="4" w:space="0" w:color="auto"/>
              <w:left w:val="single" w:sz="4" w:space="0" w:color="auto"/>
              <w:bottom w:val="single" w:sz="4" w:space="0" w:color="auto"/>
              <w:right w:val="single" w:sz="4" w:space="0" w:color="auto"/>
            </w:tcBorders>
            <w:hideMark/>
          </w:tcPr>
          <w:p w14:paraId="2D345A1B"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963" w:type="dxa"/>
            <w:tcBorders>
              <w:top w:val="single" w:sz="4" w:space="0" w:color="auto"/>
              <w:left w:val="single" w:sz="4" w:space="0" w:color="auto"/>
              <w:bottom w:val="single" w:sz="4" w:space="0" w:color="auto"/>
              <w:right w:val="single" w:sz="4" w:space="0" w:color="auto"/>
            </w:tcBorders>
            <w:hideMark/>
          </w:tcPr>
          <w:p w14:paraId="4C7196E6"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783" w:type="dxa"/>
            <w:tcBorders>
              <w:top w:val="single" w:sz="4" w:space="0" w:color="auto"/>
              <w:left w:val="single" w:sz="4" w:space="0" w:color="auto"/>
              <w:bottom w:val="single" w:sz="4" w:space="0" w:color="auto"/>
              <w:right w:val="single" w:sz="4" w:space="0" w:color="auto"/>
            </w:tcBorders>
            <w:hideMark/>
          </w:tcPr>
          <w:p w14:paraId="3CB6CE45" w14:textId="77777777" w:rsidR="00F26E74" w:rsidRPr="002D1DF2" w:rsidRDefault="00F26E74" w:rsidP="007E7851">
            <w:pPr>
              <w:autoSpaceDE w:val="0"/>
              <w:autoSpaceDN w:val="0"/>
              <w:adjustRightInd w:val="0"/>
              <w:jc w:val="center"/>
              <w:rPr>
                <w:sz w:val="26"/>
                <w:szCs w:val="26"/>
              </w:rPr>
            </w:pPr>
            <w:r w:rsidRPr="002D1DF2">
              <w:rPr>
                <w:sz w:val="26"/>
                <w:szCs w:val="26"/>
              </w:rPr>
              <w:t>5,3</w:t>
            </w:r>
          </w:p>
        </w:tc>
        <w:tc>
          <w:tcPr>
            <w:tcW w:w="833" w:type="dxa"/>
            <w:tcBorders>
              <w:top w:val="single" w:sz="4" w:space="0" w:color="auto"/>
              <w:left w:val="single" w:sz="4" w:space="0" w:color="auto"/>
              <w:bottom w:val="single" w:sz="4" w:space="0" w:color="auto"/>
              <w:right w:val="single" w:sz="4" w:space="0" w:color="auto"/>
            </w:tcBorders>
            <w:hideMark/>
          </w:tcPr>
          <w:p w14:paraId="4C14094D" w14:textId="77777777" w:rsidR="00F26E74" w:rsidRPr="002D1DF2" w:rsidRDefault="00F26E74" w:rsidP="007E7851">
            <w:pPr>
              <w:autoSpaceDE w:val="0"/>
              <w:autoSpaceDN w:val="0"/>
              <w:adjustRightInd w:val="0"/>
              <w:jc w:val="center"/>
              <w:rPr>
                <w:sz w:val="26"/>
                <w:szCs w:val="26"/>
              </w:rPr>
            </w:pPr>
            <w:r w:rsidRPr="002D1DF2">
              <w:rPr>
                <w:sz w:val="26"/>
                <w:szCs w:val="26"/>
              </w:rPr>
              <w:t>6,0</w:t>
            </w:r>
          </w:p>
        </w:tc>
        <w:tc>
          <w:tcPr>
            <w:tcW w:w="833" w:type="dxa"/>
            <w:tcBorders>
              <w:top w:val="single" w:sz="4" w:space="0" w:color="auto"/>
              <w:left w:val="single" w:sz="4" w:space="0" w:color="auto"/>
              <w:bottom w:val="single" w:sz="4" w:space="0" w:color="auto"/>
              <w:right w:val="single" w:sz="4" w:space="0" w:color="auto"/>
            </w:tcBorders>
            <w:hideMark/>
          </w:tcPr>
          <w:p w14:paraId="37B5BFD1" w14:textId="77777777" w:rsidR="00F26E74" w:rsidRPr="002D1DF2" w:rsidRDefault="00F26E74" w:rsidP="007E7851">
            <w:pPr>
              <w:autoSpaceDE w:val="0"/>
              <w:autoSpaceDN w:val="0"/>
              <w:adjustRightInd w:val="0"/>
              <w:jc w:val="center"/>
              <w:rPr>
                <w:sz w:val="26"/>
                <w:szCs w:val="26"/>
              </w:rPr>
            </w:pPr>
            <w:r w:rsidRPr="002D1DF2">
              <w:rPr>
                <w:sz w:val="26"/>
                <w:szCs w:val="26"/>
              </w:rPr>
              <w:t>5,65</w:t>
            </w:r>
          </w:p>
        </w:tc>
        <w:tc>
          <w:tcPr>
            <w:tcW w:w="833" w:type="dxa"/>
            <w:tcBorders>
              <w:top w:val="single" w:sz="4" w:space="0" w:color="auto"/>
              <w:left w:val="single" w:sz="4" w:space="0" w:color="auto"/>
              <w:bottom w:val="single" w:sz="4" w:space="0" w:color="auto"/>
              <w:right w:val="single" w:sz="4" w:space="0" w:color="auto"/>
            </w:tcBorders>
            <w:hideMark/>
          </w:tcPr>
          <w:p w14:paraId="528C7D88" w14:textId="77777777" w:rsidR="00F26E74" w:rsidRPr="002D1DF2" w:rsidRDefault="00F26E74" w:rsidP="007E7851">
            <w:pPr>
              <w:autoSpaceDE w:val="0"/>
              <w:autoSpaceDN w:val="0"/>
              <w:adjustRightInd w:val="0"/>
              <w:jc w:val="center"/>
              <w:rPr>
                <w:sz w:val="26"/>
                <w:szCs w:val="26"/>
              </w:rPr>
            </w:pPr>
            <w:r w:rsidRPr="002D1DF2">
              <w:rPr>
                <w:sz w:val="26"/>
                <w:szCs w:val="26"/>
              </w:rPr>
              <w:t>6,05</w:t>
            </w:r>
          </w:p>
        </w:tc>
        <w:tc>
          <w:tcPr>
            <w:tcW w:w="1094" w:type="dxa"/>
            <w:tcBorders>
              <w:top w:val="single" w:sz="4" w:space="0" w:color="auto"/>
              <w:left w:val="single" w:sz="4" w:space="0" w:color="auto"/>
              <w:bottom w:val="single" w:sz="4" w:space="0" w:color="auto"/>
              <w:right w:val="single" w:sz="4" w:space="0" w:color="auto"/>
            </w:tcBorders>
            <w:hideMark/>
          </w:tcPr>
          <w:p w14:paraId="72B8A49E" w14:textId="77777777" w:rsidR="00F26E74" w:rsidRPr="002D1DF2" w:rsidRDefault="00F26E74" w:rsidP="007E7851">
            <w:pPr>
              <w:autoSpaceDE w:val="0"/>
              <w:autoSpaceDN w:val="0"/>
              <w:adjustRightInd w:val="0"/>
              <w:jc w:val="center"/>
              <w:rPr>
                <w:sz w:val="26"/>
                <w:szCs w:val="26"/>
              </w:rPr>
            </w:pPr>
            <w:r w:rsidRPr="002D1DF2">
              <w:rPr>
                <w:sz w:val="26"/>
                <w:szCs w:val="26"/>
              </w:rPr>
              <w:t>-0,4</w:t>
            </w:r>
          </w:p>
        </w:tc>
        <w:tc>
          <w:tcPr>
            <w:tcW w:w="1201" w:type="dxa"/>
            <w:tcBorders>
              <w:top w:val="single" w:sz="4" w:space="0" w:color="auto"/>
              <w:left w:val="single" w:sz="4" w:space="0" w:color="auto"/>
              <w:bottom w:val="single" w:sz="4" w:space="0" w:color="auto"/>
              <w:right w:val="single" w:sz="4" w:space="0" w:color="auto"/>
            </w:tcBorders>
            <w:hideMark/>
          </w:tcPr>
          <w:p w14:paraId="309035EA" w14:textId="77777777" w:rsidR="00F26E74" w:rsidRPr="002D1DF2" w:rsidRDefault="00F26E74" w:rsidP="007E7851">
            <w:pPr>
              <w:autoSpaceDE w:val="0"/>
              <w:autoSpaceDN w:val="0"/>
              <w:adjustRightInd w:val="0"/>
              <w:jc w:val="center"/>
              <w:rPr>
                <w:sz w:val="26"/>
                <w:szCs w:val="26"/>
              </w:rPr>
            </w:pPr>
            <w:r w:rsidRPr="002D1DF2">
              <w:rPr>
                <w:sz w:val="26"/>
                <w:szCs w:val="26"/>
              </w:rPr>
              <w:t>0,16</w:t>
            </w:r>
          </w:p>
        </w:tc>
      </w:tr>
      <w:tr w:rsidR="00F26E74" w:rsidRPr="002D1DF2" w14:paraId="66E4C3E1" w14:textId="77777777" w:rsidTr="0000615F">
        <w:tc>
          <w:tcPr>
            <w:tcW w:w="1027" w:type="dxa"/>
            <w:tcBorders>
              <w:top w:val="single" w:sz="4" w:space="0" w:color="auto"/>
              <w:left w:val="single" w:sz="4" w:space="0" w:color="auto"/>
              <w:bottom w:val="single" w:sz="4" w:space="0" w:color="auto"/>
              <w:right w:val="single" w:sz="4" w:space="0" w:color="auto"/>
            </w:tcBorders>
            <w:hideMark/>
          </w:tcPr>
          <w:p w14:paraId="388719B7" w14:textId="77777777" w:rsidR="00F26E74" w:rsidRPr="002D1DF2" w:rsidRDefault="00F26E74" w:rsidP="007E7851">
            <w:pPr>
              <w:autoSpaceDE w:val="0"/>
              <w:autoSpaceDN w:val="0"/>
              <w:adjustRightInd w:val="0"/>
              <w:jc w:val="center"/>
              <w:rPr>
                <w:sz w:val="26"/>
                <w:szCs w:val="26"/>
              </w:rPr>
            </w:pPr>
            <w:r w:rsidRPr="002D1DF2">
              <w:rPr>
                <w:sz w:val="26"/>
                <w:szCs w:val="26"/>
              </w:rPr>
              <w:t>8</w:t>
            </w:r>
          </w:p>
        </w:tc>
        <w:tc>
          <w:tcPr>
            <w:tcW w:w="963" w:type="dxa"/>
            <w:tcBorders>
              <w:top w:val="single" w:sz="4" w:space="0" w:color="auto"/>
              <w:left w:val="single" w:sz="4" w:space="0" w:color="auto"/>
              <w:bottom w:val="single" w:sz="4" w:space="0" w:color="auto"/>
              <w:right w:val="single" w:sz="4" w:space="0" w:color="auto"/>
            </w:tcBorders>
            <w:hideMark/>
          </w:tcPr>
          <w:p w14:paraId="31F25DDE"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963" w:type="dxa"/>
            <w:tcBorders>
              <w:top w:val="single" w:sz="4" w:space="0" w:color="auto"/>
              <w:left w:val="single" w:sz="4" w:space="0" w:color="auto"/>
              <w:bottom w:val="single" w:sz="4" w:space="0" w:color="auto"/>
              <w:right w:val="single" w:sz="4" w:space="0" w:color="auto"/>
            </w:tcBorders>
            <w:hideMark/>
          </w:tcPr>
          <w:p w14:paraId="3A07E611"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963" w:type="dxa"/>
            <w:tcBorders>
              <w:top w:val="single" w:sz="4" w:space="0" w:color="auto"/>
              <w:left w:val="single" w:sz="4" w:space="0" w:color="auto"/>
              <w:bottom w:val="single" w:sz="4" w:space="0" w:color="auto"/>
              <w:right w:val="single" w:sz="4" w:space="0" w:color="auto"/>
            </w:tcBorders>
            <w:hideMark/>
          </w:tcPr>
          <w:p w14:paraId="5C11DA8A"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783" w:type="dxa"/>
            <w:tcBorders>
              <w:top w:val="single" w:sz="4" w:space="0" w:color="auto"/>
              <w:left w:val="single" w:sz="4" w:space="0" w:color="auto"/>
              <w:bottom w:val="single" w:sz="4" w:space="0" w:color="auto"/>
              <w:right w:val="single" w:sz="4" w:space="0" w:color="auto"/>
            </w:tcBorders>
            <w:hideMark/>
          </w:tcPr>
          <w:p w14:paraId="33F9BB19" w14:textId="77777777" w:rsidR="00F26E74" w:rsidRPr="002D1DF2" w:rsidRDefault="00F26E74" w:rsidP="007E7851">
            <w:pPr>
              <w:autoSpaceDE w:val="0"/>
              <w:autoSpaceDN w:val="0"/>
              <w:adjustRightInd w:val="0"/>
              <w:jc w:val="center"/>
              <w:rPr>
                <w:sz w:val="26"/>
                <w:szCs w:val="26"/>
              </w:rPr>
            </w:pPr>
            <w:r w:rsidRPr="002D1DF2">
              <w:rPr>
                <w:sz w:val="26"/>
                <w:szCs w:val="26"/>
              </w:rPr>
              <w:t>4,8</w:t>
            </w:r>
          </w:p>
        </w:tc>
        <w:tc>
          <w:tcPr>
            <w:tcW w:w="833" w:type="dxa"/>
            <w:tcBorders>
              <w:top w:val="single" w:sz="4" w:space="0" w:color="auto"/>
              <w:left w:val="single" w:sz="4" w:space="0" w:color="auto"/>
              <w:bottom w:val="single" w:sz="4" w:space="0" w:color="auto"/>
              <w:right w:val="single" w:sz="4" w:space="0" w:color="auto"/>
            </w:tcBorders>
            <w:hideMark/>
          </w:tcPr>
          <w:p w14:paraId="0E8B7531" w14:textId="77777777" w:rsidR="00F26E74" w:rsidRPr="002D1DF2" w:rsidRDefault="00F26E74" w:rsidP="007E7851">
            <w:pPr>
              <w:autoSpaceDE w:val="0"/>
              <w:autoSpaceDN w:val="0"/>
              <w:adjustRightInd w:val="0"/>
              <w:jc w:val="center"/>
              <w:rPr>
                <w:sz w:val="26"/>
                <w:szCs w:val="26"/>
              </w:rPr>
            </w:pPr>
            <w:r w:rsidRPr="002D1DF2">
              <w:rPr>
                <w:sz w:val="26"/>
                <w:szCs w:val="26"/>
              </w:rPr>
              <w:t>5,0</w:t>
            </w:r>
          </w:p>
        </w:tc>
        <w:tc>
          <w:tcPr>
            <w:tcW w:w="833" w:type="dxa"/>
            <w:tcBorders>
              <w:top w:val="single" w:sz="4" w:space="0" w:color="auto"/>
              <w:left w:val="single" w:sz="4" w:space="0" w:color="auto"/>
              <w:bottom w:val="single" w:sz="4" w:space="0" w:color="auto"/>
              <w:right w:val="single" w:sz="4" w:space="0" w:color="auto"/>
            </w:tcBorders>
            <w:hideMark/>
          </w:tcPr>
          <w:p w14:paraId="171B9ABE" w14:textId="77777777" w:rsidR="00F26E74" w:rsidRPr="002D1DF2" w:rsidRDefault="00F26E74" w:rsidP="007E7851">
            <w:pPr>
              <w:autoSpaceDE w:val="0"/>
              <w:autoSpaceDN w:val="0"/>
              <w:adjustRightInd w:val="0"/>
              <w:jc w:val="center"/>
              <w:rPr>
                <w:sz w:val="26"/>
                <w:szCs w:val="26"/>
              </w:rPr>
            </w:pPr>
            <w:r w:rsidRPr="002D1DF2">
              <w:rPr>
                <w:sz w:val="26"/>
                <w:szCs w:val="26"/>
              </w:rPr>
              <w:t>4,90</w:t>
            </w:r>
          </w:p>
        </w:tc>
        <w:tc>
          <w:tcPr>
            <w:tcW w:w="833" w:type="dxa"/>
            <w:tcBorders>
              <w:top w:val="single" w:sz="4" w:space="0" w:color="auto"/>
              <w:left w:val="single" w:sz="4" w:space="0" w:color="auto"/>
              <w:bottom w:val="single" w:sz="4" w:space="0" w:color="auto"/>
              <w:right w:val="single" w:sz="4" w:space="0" w:color="auto"/>
            </w:tcBorders>
            <w:hideMark/>
          </w:tcPr>
          <w:p w14:paraId="190C1882" w14:textId="77777777" w:rsidR="00F26E74" w:rsidRPr="002D1DF2" w:rsidRDefault="00F26E74" w:rsidP="007E7851">
            <w:pPr>
              <w:autoSpaceDE w:val="0"/>
              <w:autoSpaceDN w:val="0"/>
              <w:adjustRightInd w:val="0"/>
              <w:jc w:val="center"/>
              <w:rPr>
                <w:sz w:val="26"/>
                <w:szCs w:val="26"/>
              </w:rPr>
            </w:pPr>
            <w:r w:rsidRPr="002D1DF2">
              <w:rPr>
                <w:sz w:val="26"/>
                <w:szCs w:val="26"/>
              </w:rPr>
              <w:t>5,21</w:t>
            </w:r>
          </w:p>
        </w:tc>
        <w:tc>
          <w:tcPr>
            <w:tcW w:w="1094" w:type="dxa"/>
            <w:tcBorders>
              <w:top w:val="single" w:sz="4" w:space="0" w:color="auto"/>
              <w:left w:val="single" w:sz="4" w:space="0" w:color="auto"/>
              <w:bottom w:val="single" w:sz="4" w:space="0" w:color="auto"/>
              <w:right w:val="single" w:sz="4" w:space="0" w:color="auto"/>
            </w:tcBorders>
            <w:hideMark/>
          </w:tcPr>
          <w:p w14:paraId="0014F086" w14:textId="77777777" w:rsidR="00F26E74" w:rsidRPr="002D1DF2" w:rsidRDefault="00F26E74" w:rsidP="007E7851">
            <w:pPr>
              <w:autoSpaceDE w:val="0"/>
              <w:autoSpaceDN w:val="0"/>
              <w:adjustRightInd w:val="0"/>
              <w:jc w:val="center"/>
              <w:rPr>
                <w:sz w:val="26"/>
                <w:szCs w:val="26"/>
              </w:rPr>
            </w:pPr>
            <w:r w:rsidRPr="002D1DF2">
              <w:rPr>
                <w:sz w:val="26"/>
                <w:szCs w:val="26"/>
              </w:rPr>
              <w:t>-0,31</w:t>
            </w:r>
          </w:p>
        </w:tc>
        <w:tc>
          <w:tcPr>
            <w:tcW w:w="1201" w:type="dxa"/>
            <w:tcBorders>
              <w:top w:val="single" w:sz="4" w:space="0" w:color="auto"/>
              <w:left w:val="single" w:sz="4" w:space="0" w:color="auto"/>
              <w:bottom w:val="single" w:sz="4" w:space="0" w:color="auto"/>
              <w:right w:val="single" w:sz="4" w:space="0" w:color="auto"/>
            </w:tcBorders>
            <w:hideMark/>
          </w:tcPr>
          <w:p w14:paraId="3E5BE81F" w14:textId="77777777" w:rsidR="00F26E74" w:rsidRPr="002D1DF2" w:rsidRDefault="00F26E74" w:rsidP="007E7851">
            <w:pPr>
              <w:autoSpaceDE w:val="0"/>
              <w:autoSpaceDN w:val="0"/>
              <w:adjustRightInd w:val="0"/>
              <w:jc w:val="center"/>
              <w:rPr>
                <w:sz w:val="26"/>
                <w:szCs w:val="26"/>
              </w:rPr>
            </w:pPr>
            <w:r w:rsidRPr="002D1DF2">
              <w:rPr>
                <w:sz w:val="26"/>
                <w:szCs w:val="26"/>
              </w:rPr>
              <w:t>0,0961</w:t>
            </w:r>
          </w:p>
        </w:tc>
      </w:tr>
      <w:tr w:rsidR="00F26E74" w:rsidRPr="002D1DF2" w14:paraId="2066ADC1" w14:textId="77777777" w:rsidTr="0000615F">
        <w:tc>
          <w:tcPr>
            <w:tcW w:w="1027" w:type="dxa"/>
            <w:tcBorders>
              <w:top w:val="single" w:sz="4" w:space="0" w:color="auto"/>
              <w:left w:val="single" w:sz="4" w:space="0" w:color="auto"/>
              <w:bottom w:val="single" w:sz="4" w:space="0" w:color="auto"/>
              <w:right w:val="single" w:sz="4" w:space="0" w:color="auto"/>
            </w:tcBorders>
            <w:hideMark/>
          </w:tcPr>
          <w:p w14:paraId="713B7550" w14:textId="77777777" w:rsidR="00F26E74" w:rsidRPr="002D1DF2" w:rsidRDefault="00F26E74" w:rsidP="007E7851">
            <w:pPr>
              <w:autoSpaceDE w:val="0"/>
              <w:autoSpaceDN w:val="0"/>
              <w:adjustRightInd w:val="0"/>
              <w:jc w:val="center"/>
              <w:rPr>
                <w:sz w:val="26"/>
                <w:szCs w:val="26"/>
              </w:rPr>
            </w:pPr>
            <w:r w:rsidRPr="002D1DF2">
              <w:rPr>
                <w:sz w:val="26"/>
                <w:szCs w:val="26"/>
              </w:rPr>
              <w:t>9</w:t>
            </w:r>
          </w:p>
        </w:tc>
        <w:tc>
          <w:tcPr>
            <w:tcW w:w="963" w:type="dxa"/>
            <w:tcBorders>
              <w:top w:val="single" w:sz="4" w:space="0" w:color="auto"/>
              <w:left w:val="single" w:sz="4" w:space="0" w:color="auto"/>
              <w:bottom w:val="single" w:sz="4" w:space="0" w:color="auto"/>
              <w:right w:val="single" w:sz="4" w:space="0" w:color="auto"/>
            </w:tcBorders>
            <w:hideMark/>
          </w:tcPr>
          <w:p w14:paraId="11107175" w14:textId="77777777" w:rsidR="00F26E74" w:rsidRPr="002D1DF2" w:rsidRDefault="00F26E74" w:rsidP="007E7851">
            <w:pPr>
              <w:autoSpaceDE w:val="0"/>
              <w:autoSpaceDN w:val="0"/>
              <w:adjustRightInd w:val="0"/>
              <w:jc w:val="center"/>
              <w:rPr>
                <w:sz w:val="26"/>
                <w:szCs w:val="26"/>
              </w:rPr>
            </w:pPr>
            <w:r w:rsidRPr="002D1DF2">
              <w:rPr>
                <w:sz w:val="26"/>
                <w:szCs w:val="26"/>
              </w:rPr>
              <w:t>-1,41</w:t>
            </w:r>
          </w:p>
        </w:tc>
        <w:tc>
          <w:tcPr>
            <w:tcW w:w="963" w:type="dxa"/>
            <w:tcBorders>
              <w:top w:val="single" w:sz="4" w:space="0" w:color="auto"/>
              <w:left w:val="single" w:sz="4" w:space="0" w:color="auto"/>
              <w:bottom w:val="single" w:sz="4" w:space="0" w:color="auto"/>
              <w:right w:val="single" w:sz="4" w:space="0" w:color="auto"/>
            </w:tcBorders>
            <w:hideMark/>
          </w:tcPr>
          <w:p w14:paraId="3EDD3E7D" w14:textId="77777777" w:rsidR="00F26E74" w:rsidRPr="002D1DF2" w:rsidRDefault="00F26E74" w:rsidP="007E7851">
            <w:pPr>
              <w:autoSpaceDE w:val="0"/>
              <w:autoSpaceDN w:val="0"/>
              <w:adjustRightInd w:val="0"/>
              <w:jc w:val="center"/>
              <w:rPr>
                <w:sz w:val="26"/>
                <w:szCs w:val="26"/>
              </w:rPr>
            </w:pPr>
            <w:r w:rsidRPr="002D1DF2">
              <w:rPr>
                <w:sz w:val="26"/>
                <w:szCs w:val="26"/>
              </w:rPr>
              <w:t>0</w:t>
            </w:r>
          </w:p>
        </w:tc>
        <w:tc>
          <w:tcPr>
            <w:tcW w:w="963" w:type="dxa"/>
            <w:tcBorders>
              <w:top w:val="single" w:sz="4" w:space="0" w:color="auto"/>
              <w:left w:val="single" w:sz="4" w:space="0" w:color="auto"/>
              <w:bottom w:val="single" w:sz="4" w:space="0" w:color="auto"/>
              <w:right w:val="single" w:sz="4" w:space="0" w:color="auto"/>
            </w:tcBorders>
            <w:hideMark/>
          </w:tcPr>
          <w:p w14:paraId="48B328F6" w14:textId="77777777" w:rsidR="00F26E74" w:rsidRPr="002D1DF2" w:rsidRDefault="00F26E74" w:rsidP="007E7851">
            <w:pPr>
              <w:autoSpaceDE w:val="0"/>
              <w:autoSpaceDN w:val="0"/>
              <w:adjustRightInd w:val="0"/>
              <w:jc w:val="center"/>
              <w:rPr>
                <w:sz w:val="26"/>
                <w:szCs w:val="26"/>
              </w:rPr>
            </w:pPr>
            <w:r w:rsidRPr="002D1DF2">
              <w:rPr>
                <w:sz w:val="26"/>
                <w:szCs w:val="26"/>
              </w:rPr>
              <w:t>0</w:t>
            </w:r>
          </w:p>
        </w:tc>
        <w:tc>
          <w:tcPr>
            <w:tcW w:w="783" w:type="dxa"/>
            <w:tcBorders>
              <w:top w:val="single" w:sz="4" w:space="0" w:color="auto"/>
              <w:left w:val="single" w:sz="4" w:space="0" w:color="auto"/>
              <w:bottom w:val="single" w:sz="4" w:space="0" w:color="auto"/>
              <w:right w:val="single" w:sz="4" w:space="0" w:color="auto"/>
            </w:tcBorders>
            <w:hideMark/>
          </w:tcPr>
          <w:p w14:paraId="1C374042" w14:textId="77777777" w:rsidR="00F26E74" w:rsidRPr="002D1DF2" w:rsidRDefault="00F26E74" w:rsidP="007E7851">
            <w:pPr>
              <w:autoSpaceDE w:val="0"/>
              <w:autoSpaceDN w:val="0"/>
              <w:adjustRightInd w:val="0"/>
              <w:jc w:val="center"/>
              <w:rPr>
                <w:sz w:val="26"/>
                <w:szCs w:val="26"/>
              </w:rPr>
            </w:pPr>
            <w:r w:rsidRPr="002D1DF2">
              <w:rPr>
                <w:sz w:val="26"/>
                <w:szCs w:val="26"/>
              </w:rPr>
              <w:t>3,5</w:t>
            </w:r>
          </w:p>
        </w:tc>
        <w:tc>
          <w:tcPr>
            <w:tcW w:w="833" w:type="dxa"/>
            <w:tcBorders>
              <w:top w:val="single" w:sz="4" w:space="0" w:color="auto"/>
              <w:left w:val="single" w:sz="4" w:space="0" w:color="auto"/>
              <w:bottom w:val="single" w:sz="4" w:space="0" w:color="auto"/>
              <w:right w:val="single" w:sz="4" w:space="0" w:color="auto"/>
            </w:tcBorders>
            <w:hideMark/>
          </w:tcPr>
          <w:p w14:paraId="0EA8E41E" w14:textId="77777777" w:rsidR="00F26E74" w:rsidRPr="002D1DF2" w:rsidRDefault="00F26E74" w:rsidP="007E7851">
            <w:pPr>
              <w:autoSpaceDE w:val="0"/>
              <w:autoSpaceDN w:val="0"/>
              <w:adjustRightInd w:val="0"/>
              <w:jc w:val="center"/>
              <w:rPr>
                <w:sz w:val="26"/>
                <w:szCs w:val="26"/>
              </w:rPr>
            </w:pPr>
            <w:r w:rsidRPr="002D1DF2">
              <w:rPr>
                <w:sz w:val="26"/>
                <w:szCs w:val="26"/>
              </w:rPr>
              <w:t>3,7</w:t>
            </w:r>
          </w:p>
        </w:tc>
        <w:tc>
          <w:tcPr>
            <w:tcW w:w="833" w:type="dxa"/>
            <w:tcBorders>
              <w:top w:val="single" w:sz="4" w:space="0" w:color="auto"/>
              <w:left w:val="single" w:sz="4" w:space="0" w:color="auto"/>
              <w:bottom w:val="single" w:sz="4" w:space="0" w:color="auto"/>
              <w:right w:val="single" w:sz="4" w:space="0" w:color="auto"/>
            </w:tcBorders>
            <w:hideMark/>
          </w:tcPr>
          <w:p w14:paraId="004418F6" w14:textId="77777777" w:rsidR="00F26E74" w:rsidRPr="002D1DF2" w:rsidRDefault="00F26E74" w:rsidP="007E7851">
            <w:pPr>
              <w:autoSpaceDE w:val="0"/>
              <w:autoSpaceDN w:val="0"/>
              <w:adjustRightInd w:val="0"/>
              <w:jc w:val="center"/>
              <w:rPr>
                <w:sz w:val="26"/>
                <w:szCs w:val="26"/>
              </w:rPr>
            </w:pPr>
            <w:r w:rsidRPr="002D1DF2">
              <w:rPr>
                <w:sz w:val="26"/>
                <w:szCs w:val="26"/>
              </w:rPr>
              <w:t>3,60</w:t>
            </w:r>
          </w:p>
        </w:tc>
        <w:tc>
          <w:tcPr>
            <w:tcW w:w="833" w:type="dxa"/>
            <w:tcBorders>
              <w:top w:val="single" w:sz="4" w:space="0" w:color="auto"/>
              <w:left w:val="single" w:sz="4" w:space="0" w:color="auto"/>
              <w:bottom w:val="single" w:sz="4" w:space="0" w:color="auto"/>
              <w:right w:val="single" w:sz="4" w:space="0" w:color="auto"/>
            </w:tcBorders>
            <w:hideMark/>
          </w:tcPr>
          <w:p w14:paraId="4F7E4279" w14:textId="77777777" w:rsidR="00F26E74" w:rsidRPr="002D1DF2" w:rsidRDefault="00F26E74" w:rsidP="007E7851">
            <w:pPr>
              <w:autoSpaceDE w:val="0"/>
              <w:autoSpaceDN w:val="0"/>
              <w:adjustRightInd w:val="0"/>
              <w:jc w:val="center"/>
              <w:rPr>
                <w:sz w:val="26"/>
                <w:szCs w:val="26"/>
              </w:rPr>
            </w:pPr>
            <w:r w:rsidRPr="002D1DF2">
              <w:rPr>
                <w:sz w:val="26"/>
                <w:szCs w:val="26"/>
              </w:rPr>
              <w:t>3,82</w:t>
            </w:r>
          </w:p>
        </w:tc>
        <w:tc>
          <w:tcPr>
            <w:tcW w:w="1094" w:type="dxa"/>
            <w:tcBorders>
              <w:top w:val="single" w:sz="4" w:space="0" w:color="auto"/>
              <w:left w:val="single" w:sz="4" w:space="0" w:color="auto"/>
              <w:bottom w:val="single" w:sz="4" w:space="0" w:color="auto"/>
              <w:right w:val="single" w:sz="4" w:space="0" w:color="auto"/>
            </w:tcBorders>
            <w:hideMark/>
          </w:tcPr>
          <w:p w14:paraId="39C90323" w14:textId="77777777" w:rsidR="00F26E74" w:rsidRPr="002D1DF2" w:rsidRDefault="00F26E74" w:rsidP="007E7851">
            <w:pPr>
              <w:autoSpaceDE w:val="0"/>
              <w:autoSpaceDN w:val="0"/>
              <w:adjustRightInd w:val="0"/>
              <w:jc w:val="center"/>
              <w:rPr>
                <w:sz w:val="26"/>
                <w:szCs w:val="26"/>
              </w:rPr>
            </w:pPr>
            <w:r w:rsidRPr="002D1DF2">
              <w:rPr>
                <w:sz w:val="26"/>
                <w:szCs w:val="26"/>
              </w:rPr>
              <w:t>-0,22</w:t>
            </w:r>
          </w:p>
        </w:tc>
        <w:tc>
          <w:tcPr>
            <w:tcW w:w="1201" w:type="dxa"/>
            <w:tcBorders>
              <w:top w:val="single" w:sz="4" w:space="0" w:color="auto"/>
              <w:left w:val="single" w:sz="4" w:space="0" w:color="auto"/>
              <w:bottom w:val="single" w:sz="4" w:space="0" w:color="auto"/>
              <w:right w:val="single" w:sz="4" w:space="0" w:color="auto"/>
            </w:tcBorders>
            <w:hideMark/>
          </w:tcPr>
          <w:p w14:paraId="6F8A1C25" w14:textId="77777777" w:rsidR="00F26E74" w:rsidRPr="002D1DF2" w:rsidRDefault="00F26E74" w:rsidP="007E7851">
            <w:pPr>
              <w:autoSpaceDE w:val="0"/>
              <w:autoSpaceDN w:val="0"/>
              <w:adjustRightInd w:val="0"/>
              <w:jc w:val="center"/>
              <w:rPr>
                <w:sz w:val="26"/>
                <w:szCs w:val="26"/>
              </w:rPr>
            </w:pPr>
            <w:r w:rsidRPr="002D1DF2">
              <w:rPr>
                <w:sz w:val="26"/>
                <w:szCs w:val="26"/>
              </w:rPr>
              <w:t>0,0484</w:t>
            </w:r>
          </w:p>
        </w:tc>
      </w:tr>
      <w:tr w:rsidR="00F26E74" w:rsidRPr="002D1DF2" w14:paraId="67D105A7" w14:textId="77777777" w:rsidTr="0000615F">
        <w:tc>
          <w:tcPr>
            <w:tcW w:w="1027" w:type="dxa"/>
            <w:tcBorders>
              <w:top w:val="single" w:sz="4" w:space="0" w:color="auto"/>
              <w:left w:val="single" w:sz="4" w:space="0" w:color="auto"/>
              <w:bottom w:val="single" w:sz="4" w:space="0" w:color="auto"/>
              <w:right w:val="single" w:sz="4" w:space="0" w:color="auto"/>
            </w:tcBorders>
            <w:hideMark/>
          </w:tcPr>
          <w:p w14:paraId="1E2497C3" w14:textId="77777777" w:rsidR="00F26E74" w:rsidRPr="002D1DF2" w:rsidRDefault="00F26E74" w:rsidP="007E7851">
            <w:pPr>
              <w:autoSpaceDE w:val="0"/>
              <w:autoSpaceDN w:val="0"/>
              <w:adjustRightInd w:val="0"/>
              <w:jc w:val="center"/>
              <w:rPr>
                <w:sz w:val="26"/>
                <w:szCs w:val="26"/>
              </w:rPr>
            </w:pPr>
            <w:r w:rsidRPr="002D1DF2">
              <w:rPr>
                <w:sz w:val="26"/>
                <w:szCs w:val="26"/>
              </w:rPr>
              <w:t>10</w:t>
            </w:r>
          </w:p>
        </w:tc>
        <w:tc>
          <w:tcPr>
            <w:tcW w:w="963" w:type="dxa"/>
            <w:tcBorders>
              <w:top w:val="single" w:sz="4" w:space="0" w:color="auto"/>
              <w:left w:val="single" w:sz="4" w:space="0" w:color="auto"/>
              <w:bottom w:val="single" w:sz="4" w:space="0" w:color="auto"/>
              <w:right w:val="single" w:sz="4" w:space="0" w:color="auto"/>
            </w:tcBorders>
            <w:hideMark/>
          </w:tcPr>
          <w:p w14:paraId="7CDED4B9" w14:textId="77777777" w:rsidR="00F26E74" w:rsidRPr="002D1DF2" w:rsidRDefault="00F26E74" w:rsidP="007E7851">
            <w:pPr>
              <w:autoSpaceDE w:val="0"/>
              <w:autoSpaceDN w:val="0"/>
              <w:adjustRightInd w:val="0"/>
              <w:jc w:val="center"/>
              <w:rPr>
                <w:sz w:val="26"/>
                <w:szCs w:val="26"/>
              </w:rPr>
            </w:pPr>
            <w:r w:rsidRPr="002D1DF2">
              <w:rPr>
                <w:sz w:val="26"/>
                <w:szCs w:val="26"/>
              </w:rPr>
              <w:t>+1,41</w:t>
            </w:r>
          </w:p>
        </w:tc>
        <w:tc>
          <w:tcPr>
            <w:tcW w:w="963" w:type="dxa"/>
            <w:tcBorders>
              <w:top w:val="single" w:sz="4" w:space="0" w:color="auto"/>
              <w:left w:val="single" w:sz="4" w:space="0" w:color="auto"/>
              <w:bottom w:val="single" w:sz="4" w:space="0" w:color="auto"/>
              <w:right w:val="single" w:sz="4" w:space="0" w:color="auto"/>
            </w:tcBorders>
            <w:hideMark/>
          </w:tcPr>
          <w:p w14:paraId="0B93C8F4" w14:textId="77777777" w:rsidR="00F26E74" w:rsidRPr="002D1DF2" w:rsidRDefault="00F26E74" w:rsidP="007E7851">
            <w:pPr>
              <w:autoSpaceDE w:val="0"/>
              <w:autoSpaceDN w:val="0"/>
              <w:adjustRightInd w:val="0"/>
              <w:jc w:val="center"/>
              <w:rPr>
                <w:sz w:val="26"/>
                <w:szCs w:val="26"/>
              </w:rPr>
            </w:pPr>
            <w:r w:rsidRPr="002D1DF2">
              <w:rPr>
                <w:sz w:val="26"/>
                <w:szCs w:val="26"/>
              </w:rPr>
              <w:t>0</w:t>
            </w:r>
          </w:p>
        </w:tc>
        <w:tc>
          <w:tcPr>
            <w:tcW w:w="963" w:type="dxa"/>
            <w:tcBorders>
              <w:top w:val="single" w:sz="4" w:space="0" w:color="auto"/>
              <w:left w:val="single" w:sz="4" w:space="0" w:color="auto"/>
              <w:bottom w:val="single" w:sz="4" w:space="0" w:color="auto"/>
              <w:right w:val="single" w:sz="4" w:space="0" w:color="auto"/>
            </w:tcBorders>
            <w:hideMark/>
          </w:tcPr>
          <w:p w14:paraId="3F90E2FA" w14:textId="77777777" w:rsidR="00F26E74" w:rsidRPr="002D1DF2" w:rsidRDefault="00F26E74" w:rsidP="007E7851">
            <w:pPr>
              <w:autoSpaceDE w:val="0"/>
              <w:autoSpaceDN w:val="0"/>
              <w:adjustRightInd w:val="0"/>
              <w:jc w:val="center"/>
              <w:rPr>
                <w:sz w:val="26"/>
                <w:szCs w:val="26"/>
              </w:rPr>
            </w:pPr>
            <w:r w:rsidRPr="002D1DF2">
              <w:rPr>
                <w:sz w:val="26"/>
                <w:szCs w:val="26"/>
              </w:rPr>
              <w:t>0</w:t>
            </w:r>
          </w:p>
        </w:tc>
        <w:tc>
          <w:tcPr>
            <w:tcW w:w="783" w:type="dxa"/>
            <w:tcBorders>
              <w:top w:val="single" w:sz="4" w:space="0" w:color="auto"/>
              <w:left w:val="single" w:sz="4" w:space="0" w:color="auto"/>
              <w:bottom w:val="single" w:sz="4" w:space="0" w:color="auto"/>
              <w:right w:val="single" w:sz="4" w:space="0" w:color="auto"/>
            </w:tcBorders>
            <w:hideMark/>
          </w:tcPr>
          <w:p w14:paraId="34605C59" w14:textId="77777777" w:rsidR="00F26E74" w:rsidRPr="002D1DF2" w:rsidRDefault="00F26E74" w:rsidP="007E7851">
            <w:pPr>
              <w:autoSpaceDE w:val="0"/>
              <w:autoSpaceDN w:val="0"/>
              <w:adjustRightInd w:val="0"/>
              <w:jc w:val="center"/>
              <w:rPr>
                <w:sz w:val="26"/>
                <w:szCs w:val="26"/>
              </w:rPr>
            </w:pPr>
            <w:r w:rsidRPr="002D1DF2">
              <w:rPr>
                <w:sz w:val="26"/>
                <w:szCs w:val="26"/>
              </w:rPr>
              <w:t>2,4</w:t>
            </w:r>
          </w:p>
        </w:tc>
        <w:tc>
          <w:tcPr>
            <w:tcW w:w="833" w:type="dxa"/>
            <w:tcBorders>
              <w:top w:val="single" w:sz="4" w:space="0" w:color="auto"/>
              <w:left w:val="single" w:sz="4" w:space="0" w:color="auto"/>
              <w:bottom w:val="single" w:sz="4" w:space="0" w:color="auto"/>
              <w:right w:val="single" w:sz="4" w:space="0" w:color="auto"/>
            </w:tcBorders>
            <w:hideMark/>
          </w:tcPr>
          <w:p w14:paraId="6FC39FC4" w14:textId="77777777" w:rsidR="00F26E74" w:rsidRPr="002D1DF2" w:rsidRDefault="00F26E74" w:rsidP="007E7851">
            <w:pPr>
              <w:autoSpaceDE w:val="0"/>
              <w:autoSpaceDN w:val="0"/>
              <w:adjustRightInd w:val="0"/>
              <w:jc w:val="center"/>
              <w:rPr>
                <w:sz w:val="26"/>
                <w:szCs w:val="26"/>
              </w:rPr>
            </w:pPr>
            <w:r w:rsidRPr="002D1DF2">
              <w:rPr>
                <w:sz w:val="26"/>
                <w:szCs w:val="26"/>
              </w:rPr>
              <w:t>2,5</w:t>
            </w:r>
          </w:p>
        </w:tc>
        <w:tc>
          <w:tcPr>
            <w:tcW w:w="833" w:type="dxa"/>
            <w:tcBorders>
              <w:top w:val="single" w:sz="4" w:space="0" w:color="auto"/>
              <w:left w:val="single" w:sz="4" w:space="0" w:color="auto"/>
              <w:bottom w:val="single" w:sz="4" w:space="0" w:color="auto"/>
              <w:right w:val="single" w:sz="4" w:space="0" w:color="auto"/>
            </w:tcBorders>
            <w:hideMark/>
          </w:tcPr>
          <w:p w14:paraId="3ED50F73" w14:textId="77777777" w:rsidR="00F26E74" w:rsidRPr="002D1DF2" w:rsidRDefault="00F26E74" w:rsidP="007E7851">
            <w:pPr>
              <w:autoSpaceDE w:val="0"/>
              <w:autoSpaceDN w:val="0"/>
              <w:adjustRightInd w:val="0"/>
              <w:jc w:val="center"/>
              <w:rPr>
                <w:sz w:val="26"/>
                <w:szCs w:val="26"/>
              </w:rPr>
            </w:pPr>
            <w:r w:rsidRPr="002D1DF2">
              <w:rPr>
                <w:sz w:val="26"/>
                <w:szCs w:val="26"/>
              </w:rPr>
              <w:t>2,45</w:t>
            </w:r>
          </w:p>
        </w:tc>
        <w:tc>
          <w:tcPr>
            <w:tcW w:w="833" w:type="dxa"/>
            <w:tcBorders>
              <w:top w:val="single" w:sz="4" w:space="0" w:color="auto"/>
              <w:left w:val="single" w:sz="4" w:space="0" w:color="auto"/>
              <w:bottom w:val="single" w:sz="4" w:space="0" w:color="auto"/>
              <w:right w:val="single" w:sz="4" w:space="0" w:color="auto"/>
            </w:tcBorders>
            <w:hideMark/>
          </w:tcPr>
          <w:p w14:paraId="0EBE8253" w14:textId="77777777" w:rsidR="00F26E74" w:rsidRPr="002D1DF2" w:rsidRDefault="00F26E74" w:rsidP="007E7851">
            <w:pPr>
              <w:autoSpaceDE w:val="0"/>
              <w:autoSpaceDN w:val="0"/>
              <w:adjustRightInd w:val="0"/>
              <w:jc w:val="center"/>
              <w:rPr>
                <w:sz w:val="26"/>
                <w:szCs w:val="26"/>
              </w:rPr>
            </w:pPr>
            <w:r w:rsidRPr="002D1DF2">
              <w:rPr>
                <w:sz w:val="26"/>
                <w:szCs w:val="26"/>
              </w:rPr>
              <w:t>2,61</w:t>
            </w:r>
          </w:p>
        </w:tc>
        <w:tc>
          <w:tcPr>
            <w:tcW w:w="1094" w:type="dxa"/>
            <w:tcBorders>
              <w:top w:val="single" w:sz="4" w:space="0" w:color="auto"/>
              <w:left w:val="single" w:sz="4" w:space="0" w:color="auto"/>
              <w:bottom w:val="single" w:sz="4" w:space="0" w:color="auto"/>
              <w:right w:val="single" w:sz="4" w:space="0" w:color="auto"/>
            </w:tcBorders>
            <w:hideMark/>
          </w:tcPr>
          <w:p w14:paraId="3D9A71EF" w14:textId="77777777" w:rsidR="00F26E74" w:rsidRPr="002D1DF2" w:rsidRDefault="00F26E74" w:rsidP="007E7851">
            <w:pPr>
              <w:autoSpaceDE w:val="0"/>
              <w:autoSpaceDN w:val="0"/>
              <w:adjustRightInd w:val="0"/>
              <w:jc w:val="center"/>
              <w:rPr>
                <w:sz w:val="26"/>
                <w:szCs w:val="26"/>
              </w:rPr>
            </w:pPr>
            <w:r w:rsidRPr="002D1DF2">
              <w:rPr>
                <w:sz w:val="26"/>
                <w:szCs w:val="26"/>
              </w:rPr>
              <w:t>-0,16</w:t>
            </w:r>
          </w:p>
        </w:tc>
        <w:tc>
          <w:tcPr>
            <w:tcW w:w="1201" w:type="dxa"/>
            <w:tcBorders>
              <w:top w:val="single" w:sz="4" w:space="0" w:color="auto"/>
              <w:left w:val="single" w:sz="4" w:space="0" w:color="auto"/>
              <w:bottom w:val="single" w:sz="4" w:space="0" w:color="auto"/>
              <w:right w:val="single" w:sz="4" w:space="0" w:color="auto"/>
            </w:tcBorders>
            <w:hideMark/>
          </w:tcPr>
          <w:p w14:paraId="6911B81C" w14:textId="77777777" w:rsidR="00F26E74" w:rsidRPr="002D1DF2" w:rsidRDefault="00F26E74" w:rsidP="007E7851">
            <w:pPr>
              <w:autoSpaceDE w:val="0"/>
              <w:autoSpaceDN w:val="0"/>
              <w:adjustRightInd w:val="0"/>
              <w:jc w:val="center"/>
              <w:rPr>
                <w:sz w:val="26"/>
                <w:szCs w:val="26"/>
              </w:rPr>
            </w:pPr>
            <w:r w:rsidRPr="002D1DF2">
              <w:rPr>
                <w:sz w:val="26"/>
                <w:szCs w:val="26"/>
              </w:rPr>
              <w:t>-0,0256</w:t>
            </w:r>
          </w:p>
        </w:tc>
      </w:tr>
      <w:tr w:rsidR="00F26E74" w:rsidRPr="002D1DF2" w14:paraId="1009B03E" w14:textId="77777777" w:rsidTr="0000615F">
        <w:tc>
          <w:tcPr>
            <w:tcW w:w="1027" w:type="dxa"/>
            <w:tcBorders>
              <w:top w:val="single" w:sz="4" w:space="0" w:color="auto"/>
              <w:left w:val="single" w:sz="4" w:space="0" w:color="auto"/>
              <w:bottom w:val="single" w:sz="4" w:space="0" w:color="auto"/>
              <w:right w:val="single" w:sz="4" w:space="0" w:color="auto"/>
            </w:tcBorders>
            <w:hideMark/>
          </w:tcPr>
          <w:p w14:paraId="58D2BEB1" w14:textId="77777777" w:rsidR="00F26E74" w:rsidRPr="002D1DF2" w:rsidRDefault="00F26E74" w:rsidP="007E7851">
            <w:pPr>
              <w:autoSpaceDE w:val="0"/>
              <w:autoSpaceDN w:val="0"/>
              <w:adjustRightInd w:val="0"/>
              <w:jc w:val="center"/>
              <w:rPr>
                <w:sz w:val="26"/>
                <w:szCs w:val="26"/>
              </w:rPr>
            </w:pPr>
            <w:r w:rsidRPr="002D1DF2">
              <w:rPr>
                <w:sz w:val="26"/>
                <w:szCs w:val="26"/>
              </w:rPr>
              <w:t>11</w:t>
            </w:r>
          </w:p>
        </w:tc>
        <w:tc>
          <w:tcPr>
            <w:tcW w:w="963" w:type="dxa"/>
            <w:tcBorders>
              <w:top w:val="single" w:sz="4" w:space="0" w:color="auto"/>
              <w:left w:val="single" w:sz="4" w:space="0" w:color="auto"/>
              <w:bottom w:val="single" w:sz="4" w:space="0" w:color="auto"/>
              <w:right w:val="single" w:sz="4" w:space="0" w:color="auto"/>
            </w:tcBorders>
            <w:hideMark/>
          </w:tcPr>
          <w:p w14:paraId="27EA8324" w14:textId="77777777" w:rsidR="00F26E74" w:rsidRPr="002D1DF2" w:rsidRDefault="00F26E74" w:rsidP="007E7851">
            <w:pPr>
              <w:autoSpaceDE w:val="0"/>
              <w:autoSpaceDN w:val="0"/>
              <w:adjustRightInd w:val="0"/>
              <w:jc w:val="center"/>
              <w:rPr>
                <w:sz w:val="26"/>
                <w:szCs w:val="26"/>
              </w:rPr>
            </w:pPr>
            <w:r w:rsidRPr="002D1DF2">
              <w:rPr>
                <w:sz w:val="26"/>
                <w:szCs w:val="26"/>
              </w:rPr>
              <w:t>0</w:t>
            </w:r>
          </w:p>
        </w:tc>
        <w:tc>
          <w:tcPr>
            <w:tcW w:w="963" w:type="dxa"/>
            <w:tcBorders>
              <w:top w:val="single" w:sz="4" w:space="0" w:color="auto"/>
              <w:left w:val="single" w:sz="4" w:space="0" w:color="auto"/>
              <w:bottom w:val="single" w:sz="4" w:space="0" w:color="auto"/>
              <w:right w:val="single" w:sz="4" w:space="0" w:color="auto"/>
            </w:tcBorders>
            <w:hideMark/>
          </w:tcPr>
          <w:p w14:paraId="6AB5B2B3" w14:textId="77777777" w:rsidR="00F26E74" w:rsidRPr="002D1DF2" w:rsidRDefault="00F26E74" w:rsidP="007E7851">
            <w:pPr>
              <w:autoSpaceDE w:val="0"/>
              <w:autoSpaceDN w:val="0"/>
              <w:adjustRightInd w:val="0"/>
              <w:jc w:val="center"/>
              <w:rPr>
                <w:sz w:val="26"/>
                <w:szCs w:val="26"/>
              </w:rPr>
            </w:pPr>
            <w:r w:rsidRPr="002D1DF2">
              <w:rPr>
                <w:sz w:val="26"/>
                <w:szCs w:val="26"/>
              </w:rPr>
              <w:t>-1,41</w:t>
            </w:r>
          </w:p>
        </w:tc>
        <w:tc>
          <w:tcPr>
            <w:tcW w:w="963" w:type="dxa"/>
            <w:tcBorders>
              <w:top w:val="single" w:sz="4" w:space="0" w:color="auto"/>
              <w:left w:val="single" w:sz="4" w:space="0" w:color="auto"/>
              <w:bottom w:val="single" w:sz="4" w:space="0" w:color="auto"/>
              <w:right w:val="single" w:sz="4" w:space="0" w:color="auto"/>
            </w:tcBorders>
            <w:hideMark/>
          </w:tcPr>
          <w:p w14:paraId="579566D3" w14:textId="77777777" w:rsidR="00F26E74" w:rsidRPr="002D1DF2" w:rsidRDefault="00F26E74" w:rsidP="007E7851">
            <w:pPr>
              <w:autoSpaceDE w:val="0"/>
              <w:autoSpaceDN w:val="0"/>
              <w:adjustRightInd w:val="0"/>
              <w:jc w:val="center"/>
              <w:rPr>
                <w:sz w:val="26"/>
                <w:szCs w:val="26"/>
              </w:rPr>
            </w:pPr>
            <w:r w:rsidRPr="002D1DF2">
              <w:rPr>
                <w:sz w:val="26"/>
                <w:szCs w:val="26"/>
              </w:rPr>
              <w:t>0</w:t>
            </w:r>
          </w:p>
        </w:tc>
        <w:tc>
          <w:tcPr>
            <w:tcW w:w="783" w:type="dxa"/>
            <w:tcBorders>
              <w:top w:val="single" w:sz="4" w:space="0" w:color="auto"/>
              <w:left w:val="single" w:sz="4" w:space="0" w:color="auto"/>
              <w:bottom w:val="single" w:sz="4" w:space="0" w:color="auto"/>
              <w:right w:val="single" w:sz="4" w:space="0" w:color="auto"/>
            </w:tcBorders>
            <w:hideMark/>
          </w:tcPr>
          <w:p w14:paraId="199698C7" w14:textId="77777777" w:rsidR="00F26E74" w:rsidRPr="002D1DF2" w:rsidRDefault="00F26E74" w:rsidP="007E7851">
            <w:pPr>
              <w:autoSpaceDE w:val="0"/>
              <w:autoSpaceDN w:val="0"/>
              <w:adjustRightInd w:val="0"/>
              <w:jc w:val="center"/>
              <w:rPr>
                <w:sz w:val="26"/>
                <w:szCs w:val="26"/>
              </w:rPr>
            </w:pPr>
            <w:r w:rsidRPr="002D1DF2">
              <w:rPr>
                <w:sz w:val="26"/>
                <w:szCs w:val="26"/>
              </w:rPr>
              <w:t>2,6</w:t>
            </w:r>
          </w:p>
        </w:tc>
        <w:tc>
          <w:tcPr>
            <w:tcW w:w="833" w:type="dxa"/>
            <w:tcBorders>
              <w:top w:val="single" w:sz="4" w:space="0" w:color="auto"/>
              <w:left w:val="single" w:sz="4" w:space="0" w:color="auto"/>
              <w:bottom w:val="single" w:sz="4" w:space="0" w:color="auto"/>
              <w:right w:val="single" w:sz="4" w:space="0" w:color="auto"/>
            </w:tcBorders>
            <w:hideMark/>
          </w:tcPr>
          <w:p w14:paraId="416FC1E4" w14:textId="77777777" w:rsidR="00F26E74" w:rsidRPr="002D1DF2" w:rsidRDefault="00F26E74" w:rsidP="007E7851">
            <w:pPr>
              <w:autoSpaceDE w:val="0"/>
              <w:autoSpaceDN w:val="0"/>
              <w:adjustRightInd w:val="0"/>
              <w:jc w:val="center"/>
              <w:rPr>
                <w:sz w:val="26"/>
                <w:szCs w:val="26"/>
              </w:rPr>
            </w:pPr>
            <w:r w:rsidRPr="002D1DF2">
              <w:rPr>
                <w:sz w:val="26"/>
                <w:szCs w:val="26"/>
              </w:rPr>
              <w:t>2,6</w:t>
            </w:r>
          </w:p>
        </w:tc>
        <w:tc>
          <w:tcPr>
            <w:tcW w:w="833" w:type="dxa"/>
            <w:tcBorders>
              <w:top w:val="single" w:sz="4" w:space="0" w:color="auto"/>
              <w:left w:val="single" w:sz="4" w:space="0" w:color="auto"/>
              <w:bottom w:val="single" w:sz="4" w:space="0" w:color="auto"/>
              <w:right w:val="single" w:sz="4" w:space="0" w:color="auto"/>
            </w:tcBorders>
            <w:hideMark/>
          </w:tcPr>
          <w:p w14:paraId="776E191F" w14:textId="77777777" w:rsidR="00F26E74" w:rsidRPr="002D1DF2" w:rsidRDefault="00F26E74" w:rsidP="007E7851">
            <w:pPr>
              <w:autoSpaceDE w:val="0"/>
              <w:autoSpaceDN w:val="0"/>
              <w:adjustRightInd w:val="0"/>
              <w:jc w:val="center"/>
              <w:rPr>
                <w:sz w:val="26"/>
                <w:szCs w:val="26"/>
              </w:rPr>
            </w:pPr>
            <w:r w:rsidRPr="002D1DF2">
              <w:rPr>
                <w:sz w:val="26"/>
                <w:szCs w:val="26"/>
              </w:rPr>
              <w:t>2,60</w:t>
            </w:r>
          </w:p>
        </w:tc>
        <w:tc>
          <w:tcPr>
            <w:tcW w:w="833" w:type="dxa"/>
            <w:tcBorders>
              <w:top w:val="single" w:sz="4" w:space="0" w:color="auto"/>
              <w:left w:val="single" w:sz="4" w:space="0" w:color="auto"/>
              <w:bottom w:val="single" w:sz="4" w:space="0" w:color="auto"/>
              <w:right w:val="single" w:sz="4" w:space="0" w:color="auto"/>
            </w:tcBorders>
            <w:hideMark/>
          </w:tcPr>
          <w:p w14:paraId="55C6BD89" w14:textId="77777777" w:rsidR="00F26E74" w:rsidRPr="002D1DF2" w:rsidRDefault="00F26E74" w:rsidP="007E7851">
            <w:pPr>
              <w:autoSpaceDE w:val="0"/>
              <w:autoSpaceDN w:val="0"/>
              <w:adjustRightInd w:val="0"/>
              <w:jc w:val="center"/>
              <w:rPr>
                <w:sz w:val="26"/>
                <w:szCs w:val="26"/>
              </w:rPr>
            </w:pPr>
            <w:r w:rsidRPr="002D1DF2">
              <w:rPr>
                <w:sz w:val="26"/>
                <w:szCs w:val="26"/>
              </w:rPr>
              <w:t>2,50</w:t>
            </w:r>
          </w:p>
        </w:tc>
        <w:tc>
          <w:tcPr>
            <w:tcW w:w="1094" w:type="dxa"/>
            <w:tcBorders>
              <w:top w:val="single" w:sz="4" w:space="0" w:color="auto"/>
              <w:left w:val="single" w:sz="4" w:space="0" w:color="auto"/>
              <w:bottom w:val="single" w:sz="4" w:space="0" w:color="auto"/>
              <w:right w:val="single" w:sz="4" w:space="0" w:color="auto"/>
            </w:tcBorders>
            <w:hideMark/>
          </w:tcPr>
          <w:p w14:paraId="4462139A" w14:textId="77777777" w:rsidR="00F26E74" w:rsidRPr="002D1DF2" w:rsidRDefault="00F26E74" w:rsidP="007E7851">
            <w:pPr>
              <w:autoSpaceDE w:val="0"/>
              <w:autoSpaceDN w:val="0"/>
              <w:adjustRightInd w:val="0"/>
              <w:jc w:val="center"/>
              <w:rPr>
                <w:sz w:val="26"/>
                <w:szCs w:val="26"/>
              </w:rPr>
            </w:pPr>
            <w:r w:rsidRPr="002D1DF2">
              <w:rPr>
                <w:sz w:val="26"/>
                <w:szCs w:val="26"/>
              </w:rPr>
              <w:t>0,1</w:t>
            </w:r>
          </w:p>
        </w:tc>
        <w:tc>
          <w:tcPr>
            <w:tcW w:w="1201" w:type="dxa"/>
            <w:tcBorders>
              <w:top w:val="single" w:sz="4" w:space="0" w:color="auto"/>
              <w:left w:val="single" w:sz="4" w:space="0" w:color="auto"/>
              <w:bottom w:val="single" w:sz="4" w:space="0" w:color="auto"/>
              <w:right w:val="single" w:sz="4" w:space="0" w:color="auto"/>
            </w:tcBorders>
            <w:hideMark/>
          </w:tcPr>
          <w:p w14:paraId="0196C4D4" w14:textId="77777777" w:rsidR="00F26E74" w:rsidRPr="002D1DF2" w:rsidRDefault="00F26E74" w:rsidP="007E7851">
            <w:pPr>
              <w:autoSpaceDE w:val="0"/>
              <w:autoSpaceDN w:val="0"/>
              <w:adjustRightInd w:val="0"/>
              <w:jc w:val="center"/>
              <w:rPr>
                <w:sz w:val="26"/>
                <w:szCs w:val="26"/>
              </w:rPr>
            </w:pPr>
            <w:r w:rsidRPr="002D1DF2">
              <w:rPr>
                <w:sz w:val="26"/>
                <w:szCs w:val="26"/>
              </w:rPr>
              <w:t>0,01</w:t>
            </w:r>
          </w:p>
        </w:tc>
      </w:tr>
      <w:tr w:rsidR="00F26E74" w:rsidRPr="002D1DF2" w14:paraId="7C56EB73" w14:textId="77777777" w:rsidTr="0000615F">
        <w:tc>
          <w:tcPr>
            <w:tcW w:w="1027" w:type="dxa"/>
            <w:tcBorders>
              <w:top w:val="single" w:sz="4" w:space="0" w:color="auto"/>
              <w:left w:val="single" w:sz="4" w:space="0" w:color="auto"/>
              <w:bottom w:val="single" w:sz="4" w:space="0" w:color="auto"/>
              <w:right w:val="single" w:sz="4" w:space="0" w:color="auto"/>
            </w:tcBorders>
            <w:hideMark/>
          </w:tcPr>
          <w:p w14:paraId="5EBAE8FB" w14:textId="77777777" w:rsidR="00F26E74" w:rsidRPr="002D1DF2" w:rsidRDefault="00F26E74" w:rsidP="007E7851">
            <w:pPr>
              <w:autoSpaceDE w:val="0"/>
              <w:autoSpaceDN w:val="0"/>
              <w:adjustRightInd w:val="0"/>
              <w:jc w:val="center"/>
              <w:rPr>
                <w:sz w:val="26"/>
                <w:szCs w:val="26"/>
              </w:rPr>
            </w:pPr>
            <w:r w:rsidRPr="002D1DF2">
              <w:rPr>
                <w:sz w:val="26"/>
                <w:szCs w:val="26"/>
              </w:rPr>
              <w:t>12</w:t>
            </w:r>
          </w:p>
        </w:tc>
        <w:tc>
          <w:tcPr>
            <w:tcW w:w="963" w:type="dxa"/>
            <w:tcBorders>
              <w:top w:val="single" w:sz="4" w:space="0" w:color="auto"/>
              <w:left w:val="single" w:sz="4" w:space="0" w:color="auto"/>
              <w:bottom w:val="single" w:sz="4" w:space="0" w:color="auto"/>
              <w:right w:val="single" w:sz="4" w:space="0" w:color="auto"/>
            </w:tcBorders>
            <w:hideMark/>
          </w:tcPr>
          <w:p w14:paraId="4388BBD7" w14:textId="77777777" w:rsidR="00F26E74" w:rsidRPr="002D1DF2" w:rsidRDefault="00F26E74" w:rsidP="007E7851">
            <w:pPr>
              <w:autoSpaceDE w:val="0"/>
              <w:autoSpaceDN w:val="0"/>
              <w:adjustRightInd w:val="0"/>
              <w:jc w:val="center"/>
              <w:rPr>
                <w:sz w:val="26"/>
                <w:szCs w:val="26"/>
              </w:rPr>
            </w:pPr>
            <w:r w:rsidRPr="002D1DF2">
              <w:rPr>
                <w:sz w:val="26"/>
                <w:szCs w:val="26"/>
              </w:rPr>
              <w:t>0</w:t>
            </w:r>
          </w:p>
        </w:tc>
        <w:tc>
          <w:tcPr>
            <w:tcW w:w="963" w:type="dxa"/>
            <w:tcBorders>
              <w:top w:val="single" w:sz="4" w:space="0" w:color="auto"/>
              <w:left w:val="single" w:sz="4" w:space="0" w:color="auto"/>
              <w:bottom w:val="single" w:sz="4" w:space="0" w:color="auto"/>
              <w:right w:val="single" w:sz="4" w:space="0" w:color="auto"/>
            </w:tcBorders>
            <w:hideMark/>
          </w:tcPr>
          <w:p w14:paraId="6F9AF062" w14:textId="77777777" w:rsidR="00F26E74" w:rsidRPr="002D1DF2" w:rsidRDefault="00F26E74" w:rsidP="007E7851">
            <w:pPr>
              <w:autoSpaceDE w:val="0"/>
              <w:autoSpaceDN w:val="0"/>
              <w:adjustRightInd w:val="0"/>
              <w:jc w:val="center"/>
              <w:rPr>
                <w:sz w:val="26"/>
                <w:szCs w:val="26"/>
              </w:rPr>
            </w:pPr>
            <w:r w:rsidRPr="002D1DF2">
              <w:rPr>
                <w:sz w:val="26"/>
                <w:szCs w:val="26"/>
              </w:rPr>
              <w:t>+1,41</w:t>
            </w:r>
          </w:p>
        </w:tc>
        <w:tc>
          <w:tcPr>
            <w:tcW w:w="963" w:type="dxa"/>
            <w:tcBorders>
              <w:top w:val="single" w:sz="4" w:space="0" w:color="auto"/>
              <w:left w:val="single" w:sz="4" w:space="0" w:color="auto"/>
              <w:bottom w:val="single" w:sz="4" w:space="0" w:color="auto"/>
              <w:right w:val="single" w:sz="4" w:space="0" w:color="auto"/>
            </w:tcBorders>
            <w:hideMark/>
          </w:tcPr>
          <w:p w14:paraId="2604D22B" w14:textId="77777777" w:rsidR="00F26E74" w:rsidRPr="002D1DF2" w:rsidRDefault="00F26E74" w:rsidP="007E7851">
            <w:pPr>
              <w:autoSpaceDE w:val="0"/>
              <w:autoSpaceDN w:val="0"/>
              <w:adjustRightInd w:val="0"/>
              <w:jc w:val="center"/>
              <w:rPr>
                <w:sz w:val="26"/>
                <w:szCs w:val="26"/>
              </w:rPr>
            </w:pPr>
            <w:r w:rsidRPr="002D1DF2">
              <w:rPr>
                <w:sz w:val="26"/>
                <w:szCs w:val="26"/>
              </w:rPr>
              <w:t>0</w:t>
            </w:r>
          </w:p>
        </w:tc>
        <w:tc>
          <w:tcPr>
            <w:tcW w:w="783" w:type="dxa"/>
            <w:tcBorders>
              <w:top w:val="single" w:sz="4" w:space="0" w:color="auto"/>
              <w:left w:val="single" w:sz="4" w:space="0" w:color="auto"/>
              <w:bottom w:val="single" w:sz="4" w:space="0" w:color="auto"/>
              <w:right w:val="single" w:sz="4" w:space="0" w:color="auto"/>
            </w:tcBorders>
            <w:hideMark/>
          </w:tcPr>
          <w:p w14:paraId="21FF8B1F" w14:textId="77777777" w:rsidR="00F26E74" w:rsidRPr="002D1DF2" w:rsidRDefault="00F26E74" w:rsidP="007E7851">
            <w:pPr>
              <w:autoSpaceDE w:val="0"/>
              <w:autoSpaceDN w:val="0"/>
              <w:adjustRightInd w:val="0"/>
              <w:jc w:val="center"/>
              <w:rPr>
                <w:sz w:val="26"/>
                <w:szCs w:val="26"/>
              </w:rPr>
            </w:pPr>
            <w:r w:rsidRPr="002D1DF2">
              <w:rPr>
                <w:sz w:val="26"/>
                <w:szCs w:val="26"/>
              </w:rPr>
              <w:t>3,0</w:t>
            </w:r>
          </w:p>
        </w:tc>
        <w:tc>
          <w:tcPr>
            <w:tcW w:w="833" w:type="dxa"/>
            <w:tcBorders>
              <w:top w:val="single" w:sz="4" w:space="0" w:color="auto"/>
              <w:left w:val="single" w:sz="4" w:space="0" w:color="auto"/>
              <w:bottom w:val="single" w:sz="4" w:space="0" w:color="auto"/>
              <w:right w:val="single" w:sz="4" w:space="0" w:color="auto"/>
            </w:tcBorders>
            <w:hideMark/>
          </w:tcPr>
          <w:p w14:paraId="6388F362" w14:textId="77777777" w:rsidR="00F26E74" w:rsidRPr="002D1DF2" w:rsidRDefault="00F26E74" w:rsidP="007E7851">
            <w:pPr>
              <w:autoSpaceDE w:val="0"/>
              <w:autoSpaceDN w:val="0"/>
              <w:adjustRightInd w:val="0"/>
              <w:jc w:val="center"/>
              <w:rPr>
                <w:sz w:val="26"/>
                <w:szCs w:val="26"/>
              </w:rPr>
            </w:pPr>
            <w:r w:rsidRPr="002D1DF2">
              <w:rPr>
                <w:sz w:val="26"/>
                <w:szCs w:val="26"/>
              </w:rPr>
              <w:t>3,1</w:t>
            </w:r>
          </w:p>
        </w:tc>
        <w:tc>
          <w:tcPr>
            <w:tcW w:w="833" w:type="dxa"/>
            <w:tcBorders>
              <w:top w:val="single" w:sz="4" w:space="0" w:color="auto"/>
              <w:left w:val="single" w:sz="4" w:space="0" w:color="auto"/>
              <w:bottom w:val="single" w:sz="4" w:space="0" w:color="auto"/>
              <w:right w:val="single" w:sz="4" w:space="0" w:color="auto"/>
            </w:tcBorders>
            <w:hideMark/>
          </w:tcPr>
          <w:p w14:paraId="17EDEF9D" w14:textId="77777777" w:rsidR="00F26E74" w:rsidRPr="002D1DF2" w:rsidRDefault="00F26E74" w:rsidP="007E7851">
            <w:pPr>
              <w:autoSpaceDE w:val="0"/>
              <w:autoSpaceDN w:val="0"/>
              <w:adjustRightInd w:val="0"/>
              <w:jc w:val="center"/>
              <w:rPr>
                <w:sz w:val="26"/>
                <w:szCs w:val="26"/>
              </w:rPr>
            </w:pPr>
            <w:r w:rsidRPr="002D1DF2">
              <w:rPr>
                <w:sz w:val="26"/>
                <w:szCs w:val="26"/>
              </w:rPr>
              <w:t>3,05</w:t>
            </w:r>
          </w:p>
        </w:tc>
        <w:tc>
          <w:tcPr>
            <w:tcW w:w="833" w:type="dxa"/>
            <w:tcBorders>
              <w:top w:val="single" w:sz="4" w:space="0" w:color="auto"/>
              <w:left w:val="single" w:sz="4" w:space="0" w:color="auto"/>
              <w:bottom w:val="single" w:sz="4" w:space="0" w:color="auto"/>
              <w:right w:val="single" w:sz="4" w:space="0" w:color="auto"/>
            </w:tcBorders>
            <w:hideMark/>
          </w:tcPr>
          <w:p w14:paraId="1E0E1AED" w14:textId="77777777" w:rsidR="00F26E74" w:rsidRPr="002D1DF2" w:rsidRDefault="00F26E74" w:rsidP="007E7851">
            <w:pPr>
              <w:autoSpaceDE w:val="0"/>
              <w:autoSpaceDN w:val="0"/>
              <w:adjustRightInd w:val="0"/>
              <w:jc w:val="center"/>
              <w:rPr>
                <w:sz w:val="26"/>
                <w:szCs w:val="26"/>
              </w:rPr>
            </w:pPr>
            <w:r w:rsidRPr="002D1DF2">
              <w:rPr>
                <w:sz w:val="26"/>
                <w:szCs w:val="26"/>
              </w:rPr>
              <w:t>2,98</w:t>
            </w:r>
          </w:p>
        </w:tc>
        <w:tc>
          <w:tcPr>
            <w:tcW w:w="1094" w:type="dxa"/>
            <w:tcBorders>
              <w:top w:val="single" w:sz="4" w:space="0" w:color="auto"/>
              <w:left w:val="single" w:sz="4" w:space="0" w:color="auto"/>
              <w:bottom w:val="single" w:sz="4" w:space="0" w:color="auto"/>
              <w:right w:val="single" w:sz="4" w:space="0" w:color="auto"/>
            </w:tcBorders>
            <w:hideMark/>
          </w:tcPr>
          <w:p w14:paraId="1E2BB51D" w14:textId="77777777" w:rsidR="00F26E74" w:rsidRPr="002D1DF2" w:rsidRDefault="00F26E74" w:rsidP="007E7851">
            <w:pPr>
              <w:autoSpaceDE w:val="0"/>
              <w:autoSpaceDN w:val="0"/>
              <w:adjustRightInd w:val="0"/>
              <w:jc w:val="center"/>
              <w:rPr>
                <w:sz w:val="26"/>
                <w:szCs w:val="26"/>
              </w:rPr>
            </w:pPr>
            <w:r w:rsidRPr="002D1DF2">
              <w:rPr>
                <w:sz w:val="26"/>
                <w:szCs w:val="26"/>
              </w:rPr>
              <w:t>0,07</w:t>
            </w:r>
          </w:p>
        </w:tc>
        <w:tc>
          <w:tcPr>
            <w:tcW w:w="1201" w:type="dxa"/>
            <w:tcBorders>
              <w:top w:val="single" w:sz="4" w:space="0" w:color="auto"/>
              <w:left w:val="single" w:sz="4" w:space="0" w:color="auto"/>
              <w:bottom w:val="single" w:sz="4" w:space="0" w:color="auto"/>
              <w:right w:val="single" w:sz="4" w:space="0" w:color="auto"/>
            </w:tcBorders>
            <w:hideMark/>
          </w:tcPr>
          <w:p w14:paraId="0DCFEA29" w14:textId="77777777" w:rsidR="00F26E74" w:rsidRPr="002D1DF2" w:rsidRDefault="00F26E74" w:rsidP="007E7851">
            <w:pPr>
              <w:autoSpaceDE w:val="0"/>
              <w:autoSpaceDN w:val="0"/>
              <w:adjustRightInd w:val="0"/>
              <w:jc w:val="center"/>
              <w:rPr>
                <w:sz w:val="26"/>
                <w:szCs w:val="26"/>
              </w:rPr>
            </w:pPr>
            <w:r w:rsidRPr="002D1DF2">
              <w:rPr>
                <w:sz w:val="26"/>
                <w:szCs w:val="26"/>
              </w:rPr>
              <w:t>0,0049</w:t>
            </w:r>
          </w:p>
        </w:tc>
      </w:tr>
      <w:tr w:rsidR="00F26E74" w:rsidRPr="002D1DF2" w14:paraId="24C750FD" w14:textId="77777777" w:rsidTr="0000615F">
        <w:tc>
          <w:tcPr>
            <w:tcW w:w="1027" w:type="dxa"/>
            <w:tcBorders>
              <w:top w:val="single" w:sz="4" w:space="0" w:color="auto"/>
              <w:left w:val="single" w:sz="4" w:space="0" w:color="auto"/>
              <w:bottom w:val="single" w:sz="4" w:space="0" w:color="auto"/>
              <w:right w:val="single" w:sz="4" w:space="0" w:color="auto"/>
            </w:tcBorders>
            <w:hideMark/>
          </w:tcPr>
          <w:p w14:paraId="2D93A2B3" w14:textId="77777777" w:rsidR="00F26E74" w:rsidRPr="002D1DF2" w:rsidRDefault="00F26E74" w:rsidP="007E7851">
            <w:pPr>
              <w:autoSpaceDE w:val="0"/>
              <w:autoSpaceDN w:val="0"/>
              <w:adjustRightInd w:val="0"/>
              <w:jc w:val="center"/>
              <w:rPr>
                <w:sz w:val="26"/>
                <w:szCs w:val="26"/>
              </w:rPr>
            </w:pPr>
            <w:r w:rsidRPr="002D1DF2">
              <w:rPr>
                <w:sz w:val="26"/>
                <w:szCs w:val="26"/>
              </w:rPr>
              <w:t>13</w:t>
            </w:r>
          </w:p>
        </w:tc>
        <w:tc>
          <w:tcPr>
            <w:tcW w:w="963" w:type="dxa"/>
            <w:tcBorders>
              <w:top w:val="single" w:sz="4" w:space="0" w:color="auto"/>
              <w:left w:val="single" w:sz="4" w:space="0" w:color="auto"/>
              <w:bottom w:val="single" w:sz="4" w:space="0" w:color="auto"/>
              <w:right w:val="single" w:sz="4" w:space="0" w:color="auto"/>
            </w:tcBorders>
            <w:hideMark/>
          </w:tcPr>
          <w:p w14:paraId="13D573B0" w14:textId="77777777" w:rsidR="00F26E74" w:rsidRPr="002D1DF2" w:rsidRDefault="00F26E74" w:rsidP="007E7851">
            <w:pPr>
              <w:autoSpaceDE w:val="0"/>
              <w:autoSpaceDN w:val="0"/>
              <w:adjustRightInd w:val="0"/>
              <w:jc w:val="center"/>
              <w:rPr>
                <w:sz w:val="26"/>
                <w:szCs w:val="26"/>
              </w:rPr>
            </w:pPr>
            <w:r w:rsidRPr="002D1DF2">
              <w:rPr>
                <w:sz w:val="26"/>
                <w:szCs w:val="26"/>
              </w:rPr>
              <w:t>0</w:t>
            </w:r>
          </w:p>
        </w:tc>
        <w:tc>
          <w:tcPr>
            <w:tcW w:w="963" w:type="dxa"/>
            <w:tcBorders>
              <w:top w:val="single" w:sz="4" w:space="0" w:color="auto"/>
              <w:left w:val="single" w:sz="4" w:space="0" w:color="auto"/>
              <w:bottom w:val="single" w:sz="4" w:space="0" w:color="auto"/>
              <w:right w:val="single" w:sz="4" w:space="0" w:color="auto"/>
            </w:tcBorders>
            <w:hideMark/>
          </w:tcPr>
          <w:p w14:paraId="7EC3E56D" w14:textId="77777777" w:rsidR="00F26E74" w:rsidRPr="002D1DF2" w:rsidRDefault="00F26E74" w:rsidP="007E7851">
            <w:pPr>
              <w:autoSpaceDE w:val="0"/>
              <w:autoSpaceDN w:val="0"/>
              <w:adjustRightInd w:val="0"/>
              <w:jc w:val="center"/>
              <w:rPr>
                <w:sz w:val="26"/>
                <w:szCs w:val="26"/>
              </w:rPr>
            </w:pPr>
            <w:r w:rsidRPr="002D1DF2">
              <w:rPr>
                <w:sz w:val="26"/>
                <w:szCs w:val="26"/>
              </w:rPr>
              <w:t>0</w:t>
            </w:r>
          </w:p>
        </w:tc>
        <w:tc>
          <w:tcPr>
            <w:tcW w:w="963" w:type="dxa"/>
            <w:tcBorders>
              <w:top w:val="single" w:sz="4" w:space="0" w:color="auto"/>
              <w:left w:val="single" w:sz="4" w:space="0" w:color="auto"/>
              <w:bottom w:val="single" w:sz="4" w:space="0" w:color="auto"/>
              <w:right w:val="single" w:sz="4" w:space="0" w:color="auto"/>
            </w:tcBorders>
            <w:hideMark/>
          </w:tcPr>
          <w:p w14:paraId="3C45732B" w14:textId="77777777" w:rsidR="00F26E74" w:rsidRPr="002D1DF2" w:rsidRDefault="00F26E74" w:rsidP="007E7851">
            <w:pPr>
              <w:autoSpaceDE w:val="0"/>
              <w:autoSpaceDN w:val="0"/>
              <w:adjustRightInd w:val="0"/>
              <w:jc w:val="center"/>
              <w:rPr>
                <w:sz w:val="26"/>
                <w:szCs w:val="26"/>
              </w:rPr>
            </w:pPr>
            <w:r w:rsidRPr="002D1DF2">
              <w:rPr>
                <w:sz w:val="26"/>
                <w:szCs w:val="26"/>
              </w:rPr>
              <w:t>-1,41</w:t>
            </w:r>
          </w:p>
        </w:tc>
        <w:tc>
          <w:tcPr>
            <w:tcW w:w="783" w:type="dxa"/>
            <w:tcBorders>
              <w:top w:val="single" w:sz="4" w:space="0" w:color="auto"/>
              <w:left w:val="single" w:sz="4" w:space="0" w:color="auto"/>
              <w:bottom w:val="single" w:sz="4" w:space="0" w:color="auto"/>
              <w:right w:val="single" w:sz="4" w:space="0" w:color="auto"/>
            </w:tcBorders>
            <w:hideMark/>
          </w:tcPr>
          <w:p w14:paraId="4F601A1A" w14:textId="77777777" w:rsidR="00F26E74" w:rsidRPr="002D1DF2" w:rsidRDefault="00F26E74" w:rsidP="007E7851">
            <w:pPr>
              <w:autoSpaceDE w:val="0"/>
              <w:autoSpaceDN w:val="0"/>
              <w:adjustRightInd w:val="0"/>
              <w:jc w:val="center"/>
              <w:rPr>
                <w:sz w:val="26"/>
                <w:szCs w:val="26"/>
              </w:rPr>
            </w:pPr>
            <w:r w:rsidRPr="002D1DF2">
              <w:rPr>
                <w:sz w:val="26"/>
                <w:szCs w:val="26"/>
              </w:rPr>
              <w:t>2,3</w:t>
            </w:r>
          </w:p>
        </w:tc>
        <w:tc>
          <w:tcPr>
            <w:tcW w:w="833" w:type="dxa"/>
            <w:tcBorders>
              <w:top w:val="single" w:sz="4" w:space="0" w:color="auto"/>
              <w:left w:val="single" w:sz="4" w:space="0" w:color="auto"/>
              <w:bottom w:val="single" w:sz="4" w:space="0" w:color="auto"/>
              <w:right w:val="single" w:sz="4" w:space="0" w:color="auto"/>
            </w:tcBorders>
            <w:hideMark/>
          </w:tcPr>
          <w:p w14:paraId="34D63D59" w14:textId="77777777" w:rsidR="00F26E74" w:rsidRPr="002D1DF2" w:rsidRDefault="00F26E74" w:rsidP="007E7851">
            <w:pPr>
              <w:autoSpaceDE w:val="0"/>
              <w:autoSpaceDN w:val="0"/>
              <w:adjustRightInd w:val="0"/>
              <w:jc w:val="center"/>
              <w:rPr>
                <w:sz w:val="26"/>
                <w:szCs w:val="26"/>
              </w:rPr>
            </w:pPr>
            <w:r w:rsidRPr="002D1DF2">
              <w:rPr>
                <w:sz w:val="26"/>
                <w:szCs w:val="26"/>
              </w:rPr>
              <w:t>2,4</w:t>
            </w:r>
          </w:p>
        </w:tc>
        <w:tc>
          <w:tcPr>
            <w:tcW w:w="833" w:type="dxa"/>
            <w:tcBorders>
              <w:top w:val="single" w:sz="4" w:space="0" w:color="auto"/>
              <w:left w:val="single" w:sz="4" w:space="0" w:color="auto"/>
              <w:bottom w:val="single" w:sz="4" w:space="0" w:color="auto"/>
              <w:right w:val="single" w:sz="4" w:space="0" w:color="auto"/>
            </w:tcBorders>
            <w:hideMark/>
          </w:tcPr>
          <w:p w14:paraId="19FC5A5F" w14:textId="77777777" w:rsidR="00F26E74" w:rsidRPr="002D1DF2" w:rsidRDefault="00F26E74" w:rsidP="007E7851">
            <w:pPr>
              <w:autoSpaceDE w:val="0"/>
              <w:autoSpaceDN w:val="0"/>
              <w:adjustRightInd w:val="0"/>
              <w:jc w:val="center"/>
              <w:rPr>
                <w:sz w:val="26"/>
                <w:szCs w:val="26"/>
              </w:rPr>
            </w:pPr>
            <w:r w:rsidRPr="002D1DF2">
              <w:rPr>
                <w:sz w:val="26"/>
                <w:szCs w:val="26"/>
              </w:rPr>
              <w:t>2,35</w:t>
            </w:r>
          </w:p>
        </w:tc>
        <w:tc>
          <w:tcPr>
            <w:tcW w:w="833" w:type="dxa"/>
            <w:tcBorders>
              <w:top w:val="single" w:sz="4" w:space="0" w:color="auto"/>
              <w:left w:val="single" w:sz="4" w:space="0" w:color="auto"/>
              <w:bottom w:val="single" w:sz="4" w:space="0" w:color="auto"/>
              <w:right w:val="single" w:sz="4" w:space="0" w:color="auto"/>
            </w:tcBorders>
            <w:hideMark/>
          </w:tcPr>
          <w:p w14:paraId="0123BC97" w14:textId="77777777" w:rsidR="00F26E74" w:rsidRPr="002D1DF2" w:rsidRDefault="00F26E74" w:rsidP="007E7851">
            <w:pPr>
              <w:autoSpaceDE w:val="0"/>
              <w:autoSpaceDN w:val="0"/>
              <w:adjustRightInd w:val="0"/>
              <w:jc w:val="center"/>
              <w:rPr>
                <w:sz w:val="26"/>
                <w:szCs w:val="26"/>
              </w:rPr>
            </w:pPr>
            <w:r w:rsidRPr="002D1DF2">
              <w:rPr>
                <w:sz w:val="26"/>
                <w:szCs w:val="26"/>
              </w:rPr>
              <w:t>2,49</w:t>
            </w:r>
          </w:p>
        </w:tc>
        <w:tc>
          <w:tcPr>
            <w:tcW w:w="1094" w:type="dxa"/>
            <w:tcBorders>
              <w:top w:val="single" w:sz="4" w:space="0" w:color="auto"/>
              <w:left w:val="single" w:sz="4" w:space="0" w:color="auto"/>
              <w:bottom w:val="single" w:sz="4" w:space="0" w:color="auto"/>
              <w:right w:val="single" w:sz="4" w:space="0" w:color="auto"/>
            </w:tcBorders>
            <w:hideMark/>
          </w:tcPr>
          <w:p w14:paraId="5306AAAC" w14:textId="77777777" w:rsidR="00F26E74" w:rsidRPr="002D1DF2" w:rsidRDefault="00F26E74" w:rsidP="007E7851">
            <w:pPr>
              <w:autoSpaceDE w:val="0"/>
              <w:autoSpaceDN w:val="0"/>
              <w:adjustRightInd w:val="0"/>
              <w:jc w:val="center"/>
              <w:rPr>
                <w:sz w:val="26"/>
                <w:szCs w:val="26"/>
              </w:rPr>
            </w:pPr>
            <w:r w:rsidRPr="002D1DF2">
              <w:rPr>
                <w:sz w:val="26"/>
                <w:szCs w:val="26"/>
              </w:rPr>
              <w:t>-0,14</w:t>
            </w:r>
          </w:p>
        </w:tc>
        <w:tc>
          <w:tcPr>
            <w:tcW w:w="1201" w:type="dxa"/>
            <w:tcBorders>
              <w:top w:val="single" w:sz="4" w:space="0" w:color="auto"/>
              <w:left w:val="single" w:sz="4" w:space="0" w:color="auto"/>
              <w:bottom w:val="single" w:sz="4" w:space="0" w:color="auto"/>
              <w:right w:val="single" w:sz="4" w:space="0" w:color="auto"/>
            </w:tcBorders>
            <w:hideMark/>
          </w:tcPr>
          <w:p w14:paraId="41CE5CB5" w14:textId="77777777" w:rsidR="00F26E74" w:rsidRPr="002D1DF2" w:rsidRDefault="00F26E74" w:rsidP="007E7851">
            <w:pPr>
              <w:autoSpaceDE w:val="0"/>
              <w:autoSpaceDN w:val="0"/>
              <w:adjustRightInd w:val="0"/>
              <w:jc w:val="center"/>
              <w:rPr>
                <w:sz w:val="26"/>
                <w:szCs w:val="26"/>
              </w:rPr>
            </w:pPr>
            <w:r w:rsidRPr="002D1DF2">
              <w:rPr>
                <w:sz w:val="26"/>
                <w:szCs w:val="26"/>
              </w:rPr>
              <w:t>0,0196</w:t>
            </w:r>
          </w:p>
        </w:tc>
      </w:tr>
      <w:tr w:rsidR="00F26E74" w:rsidRPr="002D1DF2" w14:paraId="14E387EF" w14:textId="77777777" w:rsidTr="0000615F">
        <w:tc>
          <w:tcPr>
            <w:tcW w:w="1027" w:type="dxa"/>
            <w:tcBorders>
              <w:top w:val="single" w:sz="4" w:space="0" w:color="auto"/>
              <w:left w:val="single" w:sz="4" w:space="0" w:color="auto"/>
              <w:bottom w:val="single" w:sz="4" w:space="0" w:color="auto"/>
              <w:right w:val="single" w:sz="4" w:space="0" w:color="auto"/>
            </w:tcBorders>
            <w:hideMark/>
          </w:tcPr>
          <w:p w14:paraId="0D7ACD75" w14:textId="77777777" w:rsidR="00F26E74" w:rsidRPr="002D1DF2" w:rsidRDefault="00F26E74" w:rsidP="007E7851">
            <w:pPr>
              <w:autoSpaceDE w:val="0"/>
              <w:autoSpaceDN w:val="0"/>
              <w:adjustRightInd w:val="0"/>
              <w:jc w:val="center"/>
              <w:rPr>
                <w:sz w:val="26"/>
                <w:szCs w:val="26"/>
              </w:rPr>
            </w:pPr>
            <w:r w:rsidRPr="002D1DF2">
              <w:rPr>
                <w:sz w:val="26"/>
                <w:szCs w:val="26"/>
              </w:rPr>
              <w:t>14</w:t>
            </w:r>
          </w:p>
        </w:tc>
        <w:tc>
          <w:tcPr>
            <w:tcW w:w="963" w:type="dxa"/>
            <w:tcBorders>
              <w:top w:val="single" w:sz="4" w:space="0" w:color="auto"/>
              <w:left w:val="single" w:sz="4" w:space="0" w:color="auto"/>
              <w:bottom w:val="single" w:sz="4" w:space="0" w:color="auto"/>
              <w:right w:val="single" w:sz="4" w:space="0" w:color="auto"/>
            </w:tcBorders>
            <w:hideMark/>
          </w:tcPr>
          <w:p w14:paraId="3B28C949" w14:textId="77777777" w:rsidR="00F26E74" w:rsidRPr="002D1DF2" w:rsidRDefault="00F26E74" w:rsidP="007E7851">
            <w:pPr>
              <w:autoSpaceDE w:val="0"/>
              <w:autoSpaceDN w:val="0"/>
              <w:adjustRightInd w:val="0"/>
              <w:jc w:val="center"/>
              <w:rPr>
                <w:sz w:val="26"/>
                <w:szCs w:val="26"/>
              </w:rPr>
            </w:pPr>
            <w:r w:rsidRPr="002D1DF2">
              <w:rPr>
                <w:sz w:val="26"/>
                <w:szCs w:val="26"/>
              </w:rPr>
              <w:t>0</w:t>
            </w:r>
          </w:p>
        </w:tc>
        <w:tc>
          <w:tcPr>
            <w:tcW w:w="963" w:type="dxa"/>
            <w:tcBorders>
              <w:top w:val="single" w:sz="4" w:space="0" w:color="auto"/>
              <w:left w:val="single" w:sz="4" w:space="0" w:color="auto"/>
              <w:bottom w:val="single" w:sz="4" w:space="0" w:color="auto"/>
              <w:right w:val="single" w:sz="4" w:space="0" w:color="auto"/>
            </w:tcBorders>
            <w:hideMark/>
          </w:tcPr>
          <w:p w14:paraId="26BECFCF" w14:textId="77777777" w:rsidR="00F26E74" w:rsidRPr="002D1DF2" w:rsidRDefault="00F26E74" w:rsidP="007E7851">
            <w:pPr>
              <w:autoSpaceDE w:val="0"/>
              <w:autoSpaceDN w:val="0"/>
              <w:adjustRightInd w:val="0"/>
              <w:jc w:val="center"/>
              <w:rPr>
                <w:sz w:val="26"/>
                <w:szCs w:val="26"/>
              </w:rPr>
            </w:pPr>
            <w:r w:rsidRPr="002D1DF2">
              <w:rPr>
                <w:sz w:val="26"/>
                <w:szCs w:val="26"/>
              </w:rPr>
              <w:t>0</w:t>
            </w:r>
          </w:p>
        </w:tc>
        <w:tc>
          <w:tcPr>
            <w:tcW w:w="963" w:type="dxa"/>
            <w:tcBorders>
              <w:top w:val="single" w:sz="4" w:space="0" w:color="auto"/>
              <w:left w:val="single" w:sz="4" w:space="0" w:color="auto"/>
              <w:bottom w:val="single" w:sz="4" w:space="0" w:color="auto"/>
              <w:right w:val="single" w:sz="4" w:space="0" w:color="auto"/>
            </w:tcBorders>
            <w:hideMark/>
          </w:tcPr>
          <w:p w14:paraId="01370D52" w14:textId="77777777" w:rsidR="00F26E74" w:rsidRPr="002D1DF2" w:rsidRDefault="00F26E74" w:rsidP="007E7851">
            <w:pPr>
              <w:autoSpaceDE w:val="0"/>
              <w:autoSpaceDN w:val="0"/>
              <w:adjustRightInd w:val="0"/>
              <w:jc w:val="center"/>
              <w:rPr>
                <w:sz w:val="26"/>
                <w:szCs w:val="26"/>
              </w:rPr>
            </w:pPr>
            <w:r w:rsidRPr="002D1DF2">
              <w:rPr>
                <w:sz w:val="26"/>
                <w:szCs w:val="26"/>
              </w:rPr>
              <w:t>+1,41</w:t>
            </w:r>
          </w:p>
        </w:tc>
        <w:tc>
          <w:tcPr>
            <w:tcW w:w="783" w:type="dxa"/>
            <w:tcBorders>
              <w:top w:val="single" w:sz="4" w:space="0" w:color="auto"/>
              <w:left w:val="single" w:sz="4" w:space="0" w:color="auto"/>
              <w:bottom w:val="single" w:sz="4" w:space="0" w:color="auto"/>
              <w:right w:val="single" w:sz="4" w:space="0" w:color="auto"/>
            </w:tcBorders>
            <w:hideMark/>
          </w:tcPr>
          <w:p w14:paraId="3806C374" w14:textId="77777777" w:rsidR="00F26E74" w:rsidRPr="002D1DF2" w:rsidRDefault="00F26E74" w:rsidP="007E7851">
            <w:pPr>
              <w:autoSpaceDE w:val="0"/>
              <w:autoSpaceDN w:val="0"/>
              <w:adjustRightInd w:val="0"/>
              <w:jc w:val="center"/>
              <w:rPr>
                <w:sz w:val="26"/>
                <w:szCs w:val="26"/>
              </w:rPr>
            </w:pPr>
            <w:r w:rsidRPr="002D1DF2">
              <w:rPr>
                <w:sz w:val="26"/>
                <w:szCs w:val="26"/>
              </w:rPr>
              <w:t>3,5</w:t>
            </w:r>
          </w:p>
        </w:tc>
        <w:tc>
          <w:tcPr>
            <w:tcW w:w="833" w:type="dxa"/>
            <w:tcBorders>
              <w:top w:val="single" w:sz="4" w:space="0" w:color="auto"/>
              <w:left w:val="single" w:sz="4" w:space="0" w:color="auto"/>
              <w:bottom w:val="single" w:sz="4" w:space="0" w:color="auto"/>
              <w:right w:val="single" w:sz="4" w:space="0" w:color="auto"/>
            </w:tcBorders>
            <w:hideMark/>
          </w:tcPr>
          <w:p w14:paraId="7685099D" w14:textId="77777777" w:rsidR="00F26E74" w:rsidRPr="002D1DF2" w:rsidRDefault="00F26E74" w:rsidP="007E7851">
            <w:pPr>
              <w:autoSpaceDE w:val="0"/>
              <w:autoSpaceDN w:val="0"/>
              <w:adjustRightInd w:val="0"/>
              <w:jc w:val="center"/>
              <w:rPr>
                <w:sz w:val="26"/>
                <w:szCs w:val="26"/>
              </w:rPr>
            </w:pPr>
            <w:r w:rsidRPr="002D1DF2">
              <w:rPr>
                <w:sz w:val="26"/>
                <w:szCs w:val="26"/>
              </w:rPr>
              <w:t>3,6</w:t>
            </w:r>
          </w:p>
        </w:tc>
        <w:tc>
          <w:tcPr>
            <w:tcW w:w="833" w:type="dxa"/>
            <w:tcBorders>
              <w:top w:val="single" w:sz="4" w:space="0" w:color="auto"/>
              <w:left w:val="single" w:sz="4" w:space="0" w:color="auto"/>
              <w:bottom w:val="single" w:sz="4" w:space="0" w:color="auto"/>
              <w:right w:val="single" w:sz="4" w:space="0" w:color="auto"/>
            </w:tcBorders>
            <w:hideMark/>
          </w:tcPr>
          <w:p w14:paraId="68CEB47C" w14:textId="77777777" w:rsidR="00F26E74" w:rsidRPr="002D1DF2" w:rsidRDefault="00F26E74" w:rsidP="007E7851">
            <w:pPr>
              <w:autoSpaceDE w:val="0"/>
              <w:autoSpaceDN w:val="0"/>
              <w:adjustRightInd w:val="0"/>
              <w:jc w:val="center"/>
              <w:rPr>
                <w:sz w:val="26"/>
                <w:szCs w:val="26"/>
              </w:rPr>
            </w:pPr>
            <w:r w:rsidRPr="002D1DF2">
              <w:rPr>
                <w:sz w:val="26"/>
                <w:szCs w:val="26"/>
              </w:rPr>
              <w:t>3,55</w:t>
            </w:r>
          </w:p>
        </w:tc>
        <w:tc>
          <w:tcPr>
            <w:tcW w:w="833" w:type="dxa"/>
            <w:tcBorders>
              <w:top w:val="single" w:sz="4" w:space="0" w:color="auto"/>
              <w:left w:val="single" w:sz="4" w:space="0" w:color="auto"/>
              <w:bottom w:val="single" w:sz="4" w:space="0" w:color="auto"/>
              <w:right w:val="single" w:sz="4" w:space="0" w:color="auto"/>
            </w:tcBorders>
            <w:hideMark/>
          </w:tcPr>
          <w:p w14:paraId="5CEEDAFA" w14:textId="77777777" w:rsidR="00F26E74" w:rsidRPr="002D1DF2" w:rsidRDefault="00F26E74" w:rsidP="007E7851">
            <w:pPr>
              <w:autoSpaceDE w:val="0"/>
              <w:autoSpaceDN w:val="0"/>
              <w:adjustRightInd w:val="0"/>
              <w:jc w:val="center"/>
              <w:rPr>
                <w:sz w:val="26"/>
                <w:szCs w:val="26"/>
              </w:rPr>
            </w:pPr>
            <w:r w:rsidRPr="002D1DF2">
              <w:rPr>
                <w:sz w:val="26"/>
                <w:szCs w:val="26"/>
              </w:rPr>
              <w:t>3,51</w:t>
            </w:r>
          </w:p>
        </w:tc>
        <w:tc>
          <w:tcPr>
            <w:tcW w:w="1094" w:type="dxa"/>
            <w:tcBorders>
              <w:top w:val="single" w:sz="4" w:space="0" w:color="auto"/>
              <w:left w:val="single" w:sz="4" w:space="0" w:color="auto"/>
              <w:bottom w:val="single" w:sz="4" w:space="0" w:color="auto"/>
              <w:right w:val="single" w:sz="4" w:space="0" w:color="auto"/>
            </w:tcBorders>
            <w:hideMark/>
          </w:tcPr>
          <w:p w14:paraId="5253922B" w14:textId="77777777" w:rsidR="00F26E74" w:rsidRPr="002D1DF2" w:rsidRDefault="00F26E74" w:rsidP="007E7851">
            <w:pPr>
              <w:autoSpaceDE w:val="0"/>
              <w:autoSpaceDN w:val="0"/>
              <w:adjustRightInd w:val="0"/>
              <w:jc w:val="center"/>
              <w:rPr>
                <w:sz w:val="26"/>
                <w:szCs w:val="26"/>
              </w:rPr>
            </w:pPr>
            <w:r w:rsidRPr="002D1DF2">
              <w:rPr>
                <w:sz w:val="26"/>
                <w:szCs w:val="26"/>
              </w:rPr>
              <w:t>0,04</w:t>
            </w:r>
          </w:p>
        </w:tc>
        <w:tc>
          <w:tcPr>
            <w:tcW w:w="1201" w:type="dxa"/>
            <w:tcBorders>
              <w:top w:val="single" w:sz="4" w:space="0" w:color="auto"/>
              <w:left w:val="single" w:sz="4" w:space="0" w:color="auto"/>
              <w:bottom w:val="single" w:sz="4" w:space="0" w:color="auto"/>
              <w:right w:val="single" w:sz="4" w:space="0" w:color="auto"/>
            </w:tcBorders>
            <w:hideMark/>
          </w:tcPr>
          <w:p w14:paraId="6B1B644B" w14:textId="77777777" w:rsidR="00F26E74" w:rsidRPr="002D1DF2" w:rsidRDefault="00F26E74" w:rsidP="007E7851">
            <w:pPr>
              <w:autoSpaceDE w:val="0"/>
              <w:autoSpaceDN w:val="0"/>
              <w:adjustRightInd w:val="0"/>
              <w:jc w:val="center"/>
              <w:rPr>
                <w:sz w:val="26"/>
                <w:szCs w:val="26"/>
              </w:rPr>
            </w:pPr>
            <w:r w:rsidRPr="002D1DF2">
              <w:rPr>
                <w:sz w:val="26"/>
                <w:szCs w:val="26"/>
              </w:rPr>
              <w:t>0,0016</w:t>
            </w:r>
          </w:p>
        </w:tc>
      </w:tr>
      <w:tr w:rsidR="00F26E74" w:rsidRPr="002D1DF2" w14:paraId="41D7E646" w14:textId="77777777" w:rsidTr="0000615F">
        <w:tc>
          <w:tcPr>
            <w:tcW w:w="1027" w:type="dxa"/>
            <w:tcBorders>
              <w:top w:val="single" w:sz="4" w:space="0" w:color="auto"/>
              <w:left w:val="single" w:sz="4" w:space="0" w:color="auto"/>
              <w:bottom w:val="single" w:sz="4" w:space="0" w:color="auto"/>
              <w:right w:val="single" w:sz="4" w:space="0" w:color="auto"/>
            </w:tcBorders>
            <w:hideMark/>
          </w:tcPr>
          <w:p w14:paraId="77E2AADF" w14:textId="77777777" w:rsidR="00F26E74" w:rsidRPr="002D1DF2" w:rsidRDefault="00F26E74" w:rsidP="007E7851">
            <w:pPr>
              <w:autoSpaceDE w:val="0"/>
              <w:autoSpaceDN w:val="0"/>
              <w:adjustRightInd w:val="0"/>
              <w:jc w:val="center"/>
              <w:rPr>
                <w:sz w:val="26"/>
                <w:szCs w:val="26"/>
              </w:rPr>
            </w:pPr>
            <w:r w:rsidRPr="002D1DF2">
              <w:rPr>
                <w:sz w:val="26"/>
                <w:szCs w:val="26"/>
              </w:rPr>
              <w:t>15</w:t>
            </w:r>
          </w:p>
        </w:tc>
        <w:tc>
          <w:tcPr>
            <w:tcW w:w="963" w:type="dxa"/>
            <w:tcBorders>
              <w:top w:val="single" w:sz="4" w:space="0" w:color="auto"/>
              <w:left w:val="single" w:sz="4" w:space="0" w:color="auto"/>
              <w:bottom w:val="single" w:sz="4" w:space="0" w:color="auto"/>
              <w:right w:val="single" w:sz="4" w:space="0" w:color="auto"/>
            </w:tcBorders>
            <w:hideMark/>
          </w:tcPr>
          <w:p w14:paraId="4DC21F0D" w14:textId="77777777" w:rsidR="00F26E74" w:rsidRPr="002D1DF2" w:rsidRDefault="00F26E74" w:rsidP="007E7851">
            <w:pPr>
              <w:autoSpaceDE w:val="0"/>
              <w:autoSpaceDN w:val="0"/>
              <w:adjustRightInd w:val="0"/>
              <w:jc w:val="center"/>
              <w:rPr>
                <w:sz w:val="26"/>
                <w:szCs w:val="26"/>
              </w:rPr>
            </w:pPr>
            <w:r w:rsidRPr="002D1DF2">
              <w:rPr>
                <w:sz w:val="26"/>
                <w:szCs w:val="26"/>
              </w:rPr>
              <w:t>0</w:t>
            </w:r>
          </w:p>
        </w:tc>
        <w:tc>
          <w:tcPr>
            <w:tcW w:w="963" w:type="dxa"/>
            <w:tcBorders>
              <w:top w:val="single" w:sz="4" w:space="0" w:color="auto"/>
              <w:left w:val="single" w:sz="4" w:space="0" w:color="auto"/>
              <w:bottom w:val="single" w:sz="4" w:space="0" w:color="auto"/>
              <w:right w:val="single" w:sz="4" w:space="0" w:color="auto"/>
            </w:tcBorders>
            <w:hideMark/>
          </w:tcPr>
          <w:p w14:paraId="2B2E213F" w14:textId="77777777" w:rsidR="00F26E74" w:rsidRPr="002D1DF2" w:rsidRDefault="00F26E74" w:rsidP="007E7851">
            <w:pPr>
              <w:autoSpaceDE w:val="0"/>
              <w:autoSpaceDN w:val="0"/>
              <w:adjustRightInd w:val="0"/>
              <w:jc w:val="center"/>
              <w:rPr>
                <w:sz w:val="26"/>
                <w:szCs w:val="26"/>
              </w:rPr>
            </w:pPr>
            <w:r w:rsidRPr="002D1DF2">
              <w:rPr>
                <w:sz w:val="26"/>
                <w:szCs w:val="26"/>
              </w:rPr>
              <w:t>0</w:t>
            </w:r>
          </w:p>
        </w:tc>
        <w:tc>
          <w:tcPr>
            <w:tcW w:w="963" w:type="dxa"/>
            <w:tcBorders>
              <w:top w:val="single" w:sz="4" w:space="0" w:color="auto"/>
              <w:left w:val="single" w:sz="4" w:space="0" w:color="auto"/>
              <w:bottom w:val="single" w:sz="4" w:space="0" w:color="auto"/>
              <w:right w:val="single" w:sz="4" w:space="0" w:color="auto"/>
            </w:tcBorders>
            <w:hideMark/>
          </w:tcPr>
          <w:p w14:paraId="23BE3A77" w14:textId="77777777" w:rsidR="00F26E74" w:rsidRPr="002D1DF2" w:rsidRDefault="00F26E74" w:rsidP="007E7851">
            <w:pPr>
              <w:autoSpaceDE w:val="0"/>
              <w:autoSpaceDN w:val="0"/>
              <w:adjustRightInd w:val="0"/>
              <w:jc w:val="center"/>
              <w:rPr>
                <w:sz w:val="26"/>
                <w:szCs w:val="26"/>
              </w:rPr>
            </w:pPr>
            <w:r w:rsidRPr="002D1DF2">
              <w:rPr>
                <w:sz w:val="26"/>
                <w:szCs w:val="26"/>
              </w:rPr>
              <w:t>0</w:t>
            </w:r>
          </w:p>
        </w:tc>
        <w:tc>
          <w:tcPr>
            <w:tcW w:w="783" w:type="dxa"/>
            <w:tcBorders>
              <w:top w:val="single" w:sz="4" w:space="0" w:color="auto"/>
              <w:left w:val="single" w:sz="4" w:space="0" w:color="auto"/>
              <w:bottom w:val="single" w:sz="4" w:space="0" w:color="auto"/>
              <w:right w:val="single" w:sz="4" w:space="0" w:color="auto"/>
            </w:tcBorders>
            <w:hideMark/>
          </w:tcPr>
          <w:p w14:paraId="53D5B322" w14:textId="77777777" w:rsidR="00F26E74" w:rsidRPr="002D1DF2" w:rsidRDefault="00F26E74" w:rsidP="007E7851">
            <w:pPr>
              <w:autoSpaceDE w:val="0"/>
              <w:autoSpaceDN w:val="0"/>
              <w:adjustRightInd w:val="0"/>
              <w:jc w:val="center"/>
              <w:rPr>
                <w:sz w:val="26"/>
                <w:szCs w:val="26"/>
              </w:rPr>
            </w:pPr>
            <w:r w:rsidRPr="002D1DF2">
              <w:rPr>
                <w:sz w:val="26"/>
                <w:szCs w:val="26"/>
              </w:rPr>
              <w:t>2,8</w:t>
            </w:r>
          </w:p>
        </w:tc>
        <w:tc>
          <w:tcPr>
            <w:tcW w:w="833" w:type="dxa"/>
            <w:tcBorders>
              <w:top w:val="single" w:sz="4" w:space="0" w:color="auto"/>
              <w:left w:val="single" w:sz="4" w:space="0" w:color="auto"/>
              <w:bottom w:val="single" w:sz="4" w:space="0" w:color="auto"/>
              <w:right w:val="single" w:sz="4" w:space="0" w:color="auto"/>
            </w:tcBorders>
            <w:hideMark/>
          </w:tcPr>
          <w:p w14:paraId="4845F944" w14:textId="77777777" w:rsidR="00F26E74" w:rsidRPr="002D1DF2" w:rsidRDefault="00F26E74" w:rsidP="007E7851">
            <w:pPr>
              <w:autoSpaceDE w:val="0"/>
              <w:autoSpaceDN w:val="0"/>
              <w:adjustRightInd w:val="0"/>
              <w:jc w:val="center"/>
              <w:rPr>
                <w:sz w:val="26"/>
                <w:szCs w:val="26"/>
              </w:rPr>
            </w:pPr>
            <w:r w:rsidRPr="002D1DF2">
              <w:rPr>
                <w:sz w:val="26"/>
                <w:szCs w:val="26"/>
              </w:rPr>
              <w:t>2,7</w:t>
            </w:r>
          </w:p>
        </w:tc>
        <w:tc>
          <w:tcPr>
            <w:tcW w:w="833" w:type="dxa"/>
            <w:tcBorders>
              <w:top w:val="single" w:sz="4" w:space="0" w:color="auto"/>
              <w:left w:val="single" w:sz="4" w:space="0" w:color="auto"/>
              <w:bottom w:val="single" w:sz="4" w:space="0" w:color="auto"/>
              <w:right w:val="single" w:sz="4" w:space="0" w:color="auto"/>
            </w:tcBorders>
          </w:tcPr>
          <w:p w14:paraId="3F787E58" w14:textId="77777777" w:rsidR="00F26E74" w:rsidRPr="002D1DF2" w:rsidRDefault="00F26E74" w:rsidP="007E7851">
            <w:pPr>
              <w:autoSpaceDE w:val="0"/>
              <w:autoSpaceDN w:val="0"/>
              <w:adjustRightInd w:val="0"/>
              <w:jc w:val="center"/>
              <w:rPr>
                <w:sz w:val="26"/>
                <w:szCs w:val="26"/>
              </w:rPr>
            </w:pPr>
          </w:p>
        </w:tc>
        <w:tc>
          <w:tcPr>
            <w:tcW w:w="833" w:type="dxa"/>
            <w:tcBorders>
              <w:top w:val="single" w:sz="4" w:space="0" w:color="auto"/>
              <w:left w:val="single" w:sz="4" w:space="0" w:color="auto"/>
              <w:bottom w:val="single" w:sz="4" w:space="0" w:color="auto"/>
              <w:right w:val="single" w:sz="4" w:space="0" w:color="auto"/>
            </w:tcBorders>
            <w:hideMark/>
          </w:tcPr>
          <w:p w14:paraId="0C93CB3E" w14:textId="77777777" w:rsidR="00F26E74" w:rsidRPr="002D1DF2" w:rsidRDefault="00F26E74" w:rsidP="007E7851">
            <w:pPr>
              <w:autoSpaceDE w:val="0"/>
              <w:autoSpaceDN w:val="0"/>
              <w:adjustRightInd w:val="0"/>
              <w:jc w:val="center"/>
              <w:rPr>
                <w:sz w:val="26"/>
                <w:szCs w:val="26"/>
              </w:rPr>
            </w:pPr>
            <w:r w:rsidRPr="002D1DF2">
              <w:rPr>
                <w:sz w:val="26"/>
                <w:szCs w:val="26"/>
              </w:rPr>
              <w:t>2,95</w:t>
            </w:r>
          </w:p>
        </w:tc>
        <w:tc>
          <w:tcPr>
            <w:tcW w:w="1094" w:type="dxa"/>
            <w:tcBorders>
              <w:top w:val="single" w:sz="4" w:space="0" w:color="auto"/>
              <w:left w:val="single" w:sz="4" w:space="0" w:color="auto"/>
              <w:bottom w:val="single" w:sz="4" w:space="0" w:color="auto"/>
              <w:right w:val="single" w:sz="4" w:space="0" w:color="auto"/>
            </w:tcBorders>
            <w:hideMark/>
          </w:tcPr>
          <w:p w14:paraId="1CE8B1C3" w14:textId="77777777" w:rsidR="00F26E74" w:rsidRPr="002D1DF2" w:rsidRDefault="00F26E74" w:rsidP="007E7851">
            <w:pPr>
              <w:autoSpaceDE w:val="0"/>
              <w:autoSpaceDN w:val="0"/>
              <w:adjustRightInd w:val="0"/>
              <w:jc w:val="center"/>
              <w:rPr>
                <w:sz w:val="26"/>
                <w:szCs w:val="26"/>
              </w:rPr>
            </w:pPr>
            <w:r w:rsidRPr="002D1DF2">
              <w:rPr>
                <w:sz w:val="26"/>
                <w:szCs w:val="26"/>
              </w:rPr>
              <w:t>+0,05</w:t>
            </w:r>
          </w:p>
        </w:tc>
        <w:tc>
          <w:tcPr>
            <w:tcW w:w="1201" w:type="dxa"/>
            <w:tcBorders>
              <w:top w:val="single" w:sz="4" w:space="0" w:color="auto"/>
              <w:left w:val="single" w:sz="4" w:space="0" w:color="auto"/>
              <w:bottom w:val="single" w:sz="4" w:space="0" w:color="auto"/>
              <w:right w:val="single" w:sz="4" w:space="0" w:color="auto"/>
            </w:tcBorders>
            <w:hideMark/>
          </w:tcPr>
          <w:p w14:paraId="25F84E13" w14:textId="77777777" w:rsidR="00F26E74" w:rsidRPr="002D1DF2" w:rsidRDefault="00F26E74" w:rsidP="007E7851">
            <w:pPr>
              <w:autoSpaceDE w:val="0"/>
              <w:autoSpaceDN w:val="0"/>
              <w:adjustRightInd w:val="0"/>
              <w:jc w:val="center"/>
              <w:rPr>
                <w:sz w:val="26"/>
                <w:szCs w:val="26"/>
              </w:rPr>
            </w:pPr>
            <w:r w:rsidRPr="002D1DF2">
              <w:rPr>
                <w:sz w:val="26"/>
                <w:szCs w:val="26"/>
              </w:rPr>
              <w:t>0,0025</w:t>
            </w:r>
          </w:p>
        </w:tc>
      </w:tr>
      <w:tr w:rsidR="00F26E74" w:rsidRPr="002D1DF2" w14:paraId="75C932DD" w14:textId="77777777" w:rsidTr="0000615F">
        <w:tc>
          <w:tcPr>
            <w:tcW w:w="1027" w:type="dxa"/>
            <w:tcBorders>
              <w:top w:val="single" w:sz="4" w:space="0" w:color="auto"/>
              <w:left w:val="single" w:sz="4" w:space="0" w:color="auto"/>
              <w:bottom w:val="single" w:sz="4" w:space="0" w:color="auto"/>
              <w:right w:val="single" w:sz="4" w:space="0" w:color="auto"/>
            </w:tcBorders>
            <w:hideMark/>
          </w:tcPr>
          <w:p w14:paraId="12A9EE30" w14:textId="77777777" w:rsidR="00F26E74" w:rsidRPr="002D1DF2" w:rsidRDefault="00F26E74" w:rsidP="007E7851">
            <w:pPr>
              <w:autoSpaceDE w:val="0"/>
              <w:autoSpaceDN w:val="0"/>
              <w:adjustRightInd w:val="0"/>
              <w:jc w:val="center"/>
              <w:rPr>
                <w:sz w:val="26"/>
                <w:szCs w:val="26"/>
              </w:rPr>
            </w:pPr>
            <w:r w:rsidRPr="002D1DF2">
              <w:rPr>
                <w:sz w:val="26"/>
                <w:szCs w:val="26"/>
              </w:rPr>
              <w:t>16</w:t>
            </w:r>
          </w:p>
        </w:tc>
        <w:tc>
          <w:tcPr>
            <w:tcW w:w="963" w:type="dxa"/>
            <w:tcBorders>
              <w:top w:val="single" w:sz="4" w:space="0" w:color="auto"/>
              <w:left w:val="single" w:sz="4" w:space="0" w:color="auto"/>
              <w:bottom w:val="single" w:sz="4" w:space="0" w:color="auto"/>
              <w:right w:val="single" w:sz="4" w:space="0" w:color="auto"/>
            </w:tcBorders>
            <w:hideMark/>
          </w:tcPr>
          <w:p w14:paraId="1C236A5A" w14:textId="77777777" w:rsidR="00F26E74" w:rsidRPr="002D1DF2" w:rsidRDefault="00F26E74" w:rsidP="007E7851">
            <w:pPr>
              <w:autoSpaceDE w:val="0"/>
              <w:autoSpaceDN w:val="0"/>
              <w:adjustRightInd w:val="0"/>
              <w:jc w:val="center"/>
              <w:rPr>
                <w:sz w:val="26"/>
                <w:szCs w:val="26"/>
              </w:rPr>
            </w:pPr>
            <w:r w:rsidRPr="002D1DF2">
              <w:rPr>
                <w:sz w:val="26"/>
                <w:szCs w:val="26"/>
              </w:rPr>
              <w:t>0</w:t>
            </w:r>
          </w:p>
        </w:tc>
        <w:tc>
          <w:tcPr>
            <w:tcW w:w="963" w:type="dxa"/>
            <w:tcBorders>
              <w:top w:val="single" w:sz="4" w:space="0" w:color="auto"/>
              <w:left w:val="single" w:sz="4" w:space="0" w:color="auto"/>
              <w:bottom w:val="single" w:sz="4" w:space="0" w:color="auto"/>
              <w:right w:val="single" w:sz="4" w:space="0" w:color="auto"/>
            </w:tcBorders>
            <w:hideMark/>
          </w:tcPr>
          <w:p w14:paraId="15B3BA0B" w14:textId="77777777" w:rsidR="00F26E74" w:rsidRPr="002D1DF2" w:rsidRDefault="00F26E74" w:rsidP="007E7851">
            <w:pPr>
              <w:autoSpaceDE w:val="0"/>
              <w:autoSpaceDN w:val="0"/>
              <w:adjustRightInd w:val="0"/>
              <w:jc w:val="center"/>
              <w:rPr>
                <w:sz w:val="26"/>
                <w:szCs w:val="26"/>
              </w:rPr>
            </w:pPr>
            <w:r w:rsidRPr="002D1DF2">
              <w:rPr>
                <w:sz w:val="26"/>
                <w:szCs w:val="26"/>
              </w:rPr>
              <w:t>0</w:t>
            </w:r>
          </w:p>
        </w:tc>
        <w:tc>
          <w:tcPr>
            <w:tcW w:w="963" w:type="dxa"/>
            <w:tcBorders>
              <w:top w:val="single" w:sz="4" w:space="0" w:color="auto"/>
              <w:left w:val="single" w:sz="4" w:space="0" w:color="auto"/>
              <w:bottom w:val="single" w:sz="4" w:space="0" w:color="auto"/>
              <w:right w:val="single" w:sz="4" w:space="0" w:color="auto"/>
            </w:tcBorders>
            <w:hideMark/>
          </w:tcPr>
          <w:p w14:paraId="2AF4E614" w14:textId="77777777" w:rsidR="00F26E74" w:rsidRPr="002D1DF2" w:rsidRDefault="00F26E74" w:rsidP="007E7851">
            <w:pPr>
              <w:autoSpaceDE w:val="0"/>
              <w:autoSpaceDN w:val="0"/>
              <w:adjustRightInd w:val="0"/>
              <w:jc w:val="center"/>
              <w:rPr>
                <w:sz w:val="26"/>
                <w:szCs w:val="26"/>
              </w:rPr>
            </w:pPr>
            <w:r w:rsidRPr="002D1DF2">
              <w:rPr>
                <w:sz w:val="26"/>
                <w:szCs w:val="26"/>
              </w:rPr>
              <w:t>0</w:t>
            </w:r>
          </w:p>
        </w:tc>
        <w:tc>
          <w:tcPr>
            <w:tcW w:w="783" w:type="dxa"/>
            <w:tcBorders>
              <w:top w:val="single" w:sz="4" w:space="0" w:color="auto"/>
              <w:left w:val="single" w:sz="4" w:space="0" w:color="auto"/>
              <w:bottom w:val="single" w:sz="4" w:space="0" w:color="auto"/>
              <w:right w:val="single" w:sz="4" w:space="0" w:color="auto"/>
            </w:tcBorders>
            <w:hideMark/>
          </w:tcPr>
          <w:p w14:paraId="102B5BF2" w14:textId="77777777" w:rsidR="00F26E74" w:rsidRPr="002D1DF2" w:rsidRDefault="00F26E74" w:rsidP="007E7851">
            <w:pPr>
              <w:autoSpaceDE w:val="0"/>
              <w:autoSpaceDN w:val="0"/>
              <w:adjustRightInd w:val="0"/>
              <w:jc w:val="center"/>
              <w:rPr>
                <w:sz w:val="26"/>
                <w:szCs w:val="26"/>
              </w:rPr>
            </w:pPr>
            <w:r w:rsidRPr="002D1DF2">
              <w:rPr>
                <w:sz w:val="26"/>
                <w:szCs w:val="26"/>
              </w:rPr>
              <w:t>3,0</w:t>
            </w:r>
          </w:p>
        </w:tc>
        <w:tc>
          <w:tcPr>
            <w:tcW w:w="833" w:type="dxa"/>
            <w:tcBorders>
              <w:top w:val="single" w:sz="4" w:space="0" w:color="auto"/>
              <w:left w:val="single" w:sz="4" w:space="0" w:color="auto"/>
              <w:bottom w:val="single" w:sz="4" w:space="0" w:color="auto"/>
              <w:right w:val="single" w:sz="4" w:space="0" w:color="auto"/>
            </w:tcBorders>
            <w:hideMark/>
          </w:tcPr>
          <w:p w14:paraId="6A72FBBF" w14:textId="77777777" w:rsidR="00F26E74" w:rsidRPr="002D1DF2" w:rsidRDefault="00F26E74" w:rsidP="007E7851">
            <w:pPr>
              <w:autoSpaceDE w:val="0"/>
              <w:autoSpaceDN w:val="0"/>
              <w:adjustRightInd w:val="0"/>
              <w:jc w:val="center"/>
              <w:rPr>
                <w:sz w:val="26"/>
                <w:szCs w:val="26"/>
              </w:rPr>
            </w:pPr>
            <w:r w:rsidRPr="002D1DF2">
              <w:rPr>
                <w:sz w:val="26"/>
                <w:szCs w:val="26"/>
              </w:rPr>
              <w:t>2,8</w:t>
            </w:r>
          </w:p>
        </w:tc>
        <w:tc>
          <w:tcPr>
            <w:tcW w:w="833" w:type="dxa"/>
            <w:tcBorders>
              <w:top w:val="single" w:sz="4" w:space="0" w:color="auto"/>
              <w:left w:val="single" w:sz="4" w:space="0" w:color="auto"/>
              <w:bottom w:val="single" w:sz="4" w:space="0" w:color="auto"/>
              <w:right w:val="single" w:sz="4" w:space="0" w:color="auto"/>
            </w:tcBorders>
            <w:hideMark/>
          </w:tcPr>
          <w:p w14:paraId="5830CE5D" w14:textId="77777777" w:rsidR="00F26E74" w:rsidRPr="002D1DF2" w:rsidRDefault="00F26E74" w:rsidP="007E7851">
            <w:pPr>
              <w:autoSpaceDE w:val="0"/>
              <w:autoSpaceDN w:val="0"/>
              <w:adjustRightInd w:val="0"/>
              <w:jc w:val="center"/>
              <w:rPr>
                <w:sz w:val="26"/>
                <w:szCs w:val="26"/>
              </w:rPr>
            </w:pPr>
            <w:r w:rsidRPr="002D1DF2">
              <w:rPr>
                <w:sz w:val="26"/>
                <w:szCs w:val="26"/>
              </w:rPr>
              <w:t>2,9</w:t>
            </w:r>
          </w:p>
        </w:tc>
        <w:tc>
          <w:tcPr>
            <w:tcW w:w="833" w:type="dxa"/>
            <w:tcBorders>
              <w:top w:val="single" w:sz="4" w:space="0" w:color="auto"/>
              <w:left w:val="single" w:sz="4" w:space="0" w:color="auto"/>
              <w:bottom w:val="single" w:sz="4" w:space="0" w:color="auto"/>
              <w:right w:val="single" w:sz="4" w:space="0" w:color="auto"/>
            </w:tcBorders>
            <w:hideMark/>
          </w:tcPr>
          <w:p w14:paraId="6369A8EA" w14:textId="77777777" w:rsidR="00F26E74" w:rsidRPr="002D1DF2" w:rsidRDefault="00F26E74" w:rsidP="007E7851">
            <w:pPr>
              <w:autoSpaceDE w:val="0"/>
              <w:autoSpaceDN w:val="0"/>
              <w:adjustRightInd w:val="0"/>
              <w:jc w:val="center"/>
              <w:rPr>
                <w:sz w:val="26"/>
                <w:szCs w:val="26"/>
              </w:rPr>
            </w:pPr>
            <w:r w:rsidRPr="002D1DF2">
              <w:rPr>
                <w:sz w:val="26"/>
                <w:szCs w:val="26"/>
              </w:rPr>
              <w:t>2,95</w:t>
            </w:r>
          </w:p>
        </w:tc>
        <w:tc>
          <w:tcPr>
            <w:tcW w:w="1094" w:type="dxa"/>
            <w:tcBorders>
              <w:top w:val="single" w:sz="4" w:space="0" w:color="auto"/>
              <w:left w:val="single" w:sz="4" w:space="0" w:color="auto"/>
              <w:bottom w:val="single" w:sz="4" w:space="0" w:color="auto"/>
              <w:right w:val="single" w:sz="4" w:space="0" w:color="auto"/>
            </w:tcBorders>
            <w:hideMark/>
          </w:tcPr>
          <w:p w14:paraId="6781FEC2" w14:textId="77777777" w:rsidR="00F26E74" w:rsidRPr="002D1DF2" w:rsidRDefault="00F26E74" w:rsidP="007E7851">
            <w:pPr>
              <w:autoSpaceDE w:val="0"/>
              <w:autoSpaceDN w:val="0"/>
              <w:adjustRightInd w:val="0"/>
              <w:jc w:val="center"/>
              <w:rPr>
                <w:sz w:val="26"/>
                <w:szCs w:val="26"/>
              </w:rPr>
            </w:pPr>
            <w:r w:rsidRPr="002D1DF2">
              <w:rPr>
                <w:sz w:val="26"/>
                <w:szCs w:val="26"/>
              </w:rPr>
              <w:t>+0,05</w:t>
            </w:r>
          </w:p>
        </w:tc>
        <w:tc>
          <w:tcPr>
            <w:tcW w:w="1201" w:type="dxa"/>
            <w:tcBorders>
              <w:top w:val="single" w:sz="4" w:space="0" w:color="auto"/>
              <w:left w:val="single" w:sz="4" w:space="0" w:color="auto"/>
              <w:bottom w:val="single" w:sz="4" w:space="0" w:color="auto"/>
              <w:right w:val="single" w:sz="4" w:space="0" w:color="auto"/>
            </w:tcBorders>
            <w:hideMark/>
          </w:tcPr>
          <w:p w14:paraId="01174BF2" w14:textId="77777777" w:rsidR="00F26E74" w:rsidRPr="002D1DF2" w:rsidRDefault="00F26E74" w:rsidP="007E7851">
            <w:pPr>
              <w:autoSpaceDE w:val="0"/>
              <w:autoSpaceDN w:val="0"/>
              <w:adjustRightInd w:val="0"/>
              <w:jc w:val="center"/>
              <w:rPr>
                <w:sz w:val="26"/>
                <w:szCs w:val="26"/>
              </w:rPr>
            </w:pPr>
            <w:r w:rsidRPr="002D1DF2">
              <w:rPr>
                <w:sz w:val="26"/>
                <w:szCs w:val="26"/>
              </w:rPr>
              <w:t>0,0025</w:t>
            </w:r>
          </w:p>
        </w:tc>
      </w:tr>
      <w:tr w:rsidR="00F26E74" w:rsidRPr="002D1DF2" w14:paraId="3421FBA8" w14:textId="77777777" w:rsidTr="0000615F">
        <w:tc>
          <w:tcPr>
            <w:tcW w:w="1027" w:type="dxa"/>
            <w:tcBorders>
              <w:top w:val="single" w:sz="4" w:space="0" w:color="auto"/>
              <w:left w:val="single" w:sz="4" w:space="0" w:color="auto"/>
              <w:bottom w:val="single" w:sz="4" w:space="0" w:color="auto"/>
              <w:right w:val="single" w:sz="4" w:space="0" w:color="auto"/>
            </w:tcBorders>
            <w:hideMark/>
          </w:tcPr>
          <w:p w14:paraId="42B15214" w14:textId="77777777" w:rsidR="00F26E74" w:rsidRPr="002D1DF2" w:rsidRDefault="00F26E74" w:rsidP="007E7851">
            <w:pPr>
              <w:autoSpaceDE w:val="0"/>
              <w:autoSpaceDN w:val="0"/>
              <w:adjustRightInd w:val="0"/>
              <w:jc w:val="center"/>
              <w:rPr>
                <w:sz w:val="26"/>
                <w:szCs w:val="26"/>
              </w:rPr>
            </w:pPr>
            <w:r w:rsidRPr="002D1DF2">
              <w:rPr>
                <w:sz w:val="26"/>
                <w:szCs w:val="26"/>
              </w:rPr>
              <w:t>17</w:t>
            </w:r>
          </w:p>
        </w:tc>
        <w:tc>
          <w:tcPr>
            <w:tcW w:w="963" w:type="dxa"/>
            <w:tcBorders>
              <w:top w:val="single" w:sz="4" w:space="0" w:color="auto"/>
              <w:left w:val="single" w:sz="4" w:space="0" w:color="auto"/>
              <w:bottom w:val="single" w:sz="4" w:space="0" w:color="auto"/>
              <w:right w:val="single" w:sz="4" w:space="0" w:color="auto"/>
            </w:tcBorders>
            <w:hideMark/>
          </w:tcPr>
          <w:p w14:paraId="27A6B025" w14:textId="77777777" w:rsidR="00F26E74" w:rsidRPr="002D1DF2" w:rsidRDefault="00F26E74" w:rsidP="007E7851">
            <w:pPr>
              <w:autoSpaceDE w:val="0"/>
              <w:autoSpaceDN w:val="0"/>
              <w:adjustRightInd w:val="0"/>
              <w:jc w:val="center"/>
              <w:rPr>
                <w:sz w:val="26"/>
                <w:szCs w:val="26"/>
              </w:rPr>
            </w:pPr>
            <w:r w:rsidRPr="002D1DF2">
              <w:rPr>
                <w:sz w:val="26"/>
                <w:szCs w:val="26"/>
              </w:rPr>
              <w:t>0</w:t>
            </w:r>
          </w:p>
        </w:tc>
        <w:tc>
          <w:tcPr>
            <w:tcW w:w="963" w:type="dxa"/>
            <w:tcBorders>
              <w:top w:val="single" w:sz="4" w:space="0" w:color="auto"/>
              <w:left w:val="single" w:sz="4" w:space="0" w:color="auto"/>
              <w:bottom w:val="single" w:sz="4" w:space="0" w:color="auto"/>
              <w:right w:val="single" w:sz="4" w:space="0" w:color="auto"/>
            </w:tcBorders>
            <w:hideMark/>
          </w:tcPr>
          <w:p w14:paraId="40C03DFA" w14:textId="77777777" w:rsidR="00F26E74" w:rsidRPr="002D1DF2" w:rsidRDefault="00F26E74" w:rsidP="007E7851">
            <w:pPr>
              <w:autoSpaceDE w:val="0"/>
              <w:autoSpaceDN w:val="0"/>
              <w:adjustRightInd w:val="0"/>
              <w:jc w:val="center"/>
              <w:rPr>
                <w:sz w:val="26"/>
                <w:szCs w:val="26"/>
              </w:rPr>
            </w:pPr>
            <w:r w:rsidRPr="002D1DF2">
              <w:rPr>
                <w:sz w:val="26"/>
                <w:szCs w:val="26"/>
              </w:rPr>
              <w:t>0</w:t>
            </w:r>
          </w:p>
        </w:tc>
        <w:tc>
          <w:tcPr>
            <w:tcW w:w="963" w:type="dxa"/>
            <w:tcBorders>
              <w:top w:val="single" w:sz="4" w:space="0" w:color="auto"/>
              <w:left w:val="single" w:sz="4" w:space="0" w:color="auto"/>
              <w:bottom w:val="single" w:sz="4" w:space="0" w:color="auto"/>
              <w:right w:val="single" w:sz="4" w:space="0" w:color="auto"/>
            </w:tcBorders>
            <w:hideMark/>
          </w:tcPr>
          <w:p w14:paraId="2A16850D" w14:textId="77777777" w:rsidR="00F26E74" w:rsidRPr="002D1DF2" w:rsidRDefault="00F26E74" w:rsidP="007E7851">
            <w:pPr>
              <w:autoSpaceDE w:val="0"/>
              <w:autoSpaceDN w:val="0"/>
              <w:adjustRightInd w:val="0"/>
              <w:jc w:val="center"/>
              <w:rPr>
                <w:sz w:val="26"/>
                <w:szCs w:val="26"/>
              </w:rPr>
            </w:pPr>
            <w:r w:rsidRPr="002D1DF2">
              <w:rPr>
                <w:sz w:val="26"/>
                <w:szCs w:val="26"/>
              </w:rPr>
              <w:t>0</w:t>
            </w:r>
          </w:p>
        </w:tc>
        <w:tc>
          <w:tcPr>
            <w:tcW w:w="783" w:type="dxa"/>
            <w:tcBorders>
              <w:top w:val="single" w:sz="4" w:space="0" w:color="auto"/>
              <w:left w:val="single" w:sz="4" w:space="0" w:color="auto"/>
              <w:bottom w:val="single" w:sz="4" w:space="0" w:color="auto"/>
              <w:right w:val="single" w:sz="4" w:space="0" w:color="auto"/>
            </w:tcBorders>
            <w:hideMark/>
          </w:tcPr>
          <w:p w14:paraId="3CFB0669" w14:textId="77777777" w:rsidR="00F26E74" w:rsidRPr="002D1DF2" w:rsidRDefault="00F26E74" w:rsidP="007E7851">
            <w:pPr>
              <w:autoSpaceDE w:val="0"/>
              <w:autoSpaceDN w:val="0"/>
              <w:adjustRightInd w:val="0"/>
              <w:jc w:val="center"/>
              <w:rPr>
                <w:sz w:val="26"/>
                <w:szCs w:val="26"/>
              </w:rPr>
            </w:pPr>
            <w:r w:rsidRPr="002D1DF2">
              <w:rPr>
                <w:sz w:val="26"/>
                <w:szCs w:val="26"/>
              </w:rPr>
              <w:t>2,6</w:t>
            </w:r>
          </w:p>
        </w:tc>
        <w:tc>
          <w:tcPr>
            <w:tcW w:w="833" w:type="dxa"/>
            <w:tcBorders>
              <w:top w:val="single" w:sz="4" w:space="0" w:color="auto"/>
              <w:left w:val="single" w:sz="4" w:space="0" w:color="auto"/>
              <w:bottom w:val="single" w:sz="4" w:space="0" w:color="auto"/>
              <w:right w:val="single" w:sz="4" w:space="0" w:color="auto"/>
            </w:tcBorders>
            <w:hideMark/>
          </w:tcPr>
          <w:p w14:paraId="0531B6F3" w14:textId="77777777" w:rsidR="00F26E74" w:rsidRPr="002D1DF2" w:rsidRDefault="00F26E74" w:rsidP="007E7851">
            <w:pPr>
              <w:autoSpaceDE w:val="0"/>
              <w:autoSpaceDN w:val="0"/>
              <w:adjustRightInd w:val="0"/>
              <w:jc w:val="center"/>
              <w:rPr>
                <w:sz w:val="26"/>
                <w:szCs w:val="26"/>
              </w:rPr>
            </w:pPr>
            <w:r w:rsidRPr="002D1DF2">
              <w:rPr>
                <w:sz w:val="26"/>
                <w:szCs w:val="26"/>
              </w:rPr>
              <w:t>2,5</w:t>
            </w:r>
          </w:p>
        </w:tc>
        <w:tc>
          <w:tcPr>
            <w:tcW w:w="833" w:type="dxa"/>
            <w:tcBorders>
              <w:top w:val="single" w:sz="4" w:space="0" w:color="auto"/>
              <w:left w:val="single" w:sz="4" w:space="0" w:color="auto"/>
              <w:bottom w:val="single" w:sz="4" w:space="0" w:color="auto"/>
              <w:right w:val="single" w:sz="4" w:space="0" w:color="auto"/>
            </w:tcBorders>
          </w:tcPr>
          <w:p w14:paraId="5F4442B8" w14:textId="77777777" w:rsidR="00F26E74" w:rsidRPr="002D1DF2" w:rsidRDefault="00F26E74" w:rsidP="007E7851">
            <w:pPr>
              <w:autoSpaceDE w:val="0"/>
              <w:autoSpaceDN w:val="0"/>
              <w:adjustRightInd w:val="0"/>
              <w:jc w:val="center"/>
              <w:rPr>
                <w:sz w:val="26"/>
                <w:szCs w:val="26"/>
              </w:rPr>
            </w:pPr>
          </w:p>
        </w:tc>
        <w:tc>
          <w:tcPr>
            <w:tcW w:w="833" w:type="dxa"/>
            <w:tcBorders>
              <w:top w:val="single" w:sz="4" w:space="0" w:color="auto"/>
              <w:left w:val="single" w:sz="4" w:space="0" w:color="auto"/>
              <w:bottom w:val="single" w:sz="4" w:space="0" w:color="auto"/>
              <w:right w:val="single" w:sz="4" w:space="0" w:color="auto"/>
            </w:tcBorders>
            <w:hideMark/>
          </w:tcPr>
          <w:p w14:paraId="58C080C2" w14:textId="77777777" w:rsidR="00F26E74" w:rsidRPr="002D1DF2" w:rsidRDefault="00F26E74" w:rsidP="007E7851">
            <w:pPr>
              <w:autoSpaceDE w:val="0"/>
              <w:autoSpaceDN w:val="0"/>
              <w:adjustRightInd w:val="0"/>
              <w:jc w:val="center"/>
              <w:rPr>
                <w:sz w:val="26"/>
                <w:szCs w:val="26"/>
              </w:rPr>
            </w:pPr>
            <w:r w:rsidRPr="002D1DF2">
              <w:rPr>
                <w:sz w:val="26"/>
                <w:szCs w:val="26"/>
              </w:rPr>
              <w:t>2,95</w:t>
            </w:r>
          </w:p>
        </w:tc>
        <w:tc>
          <w:tcPr>
            <w:tcW w:w="1094" w:type="dxa"/>
            <w:tcBorders>
              <w:top w:val="single" w:sz="4" w:space="0" w:color="auto"/>
              <w:left w:val="single" w:sz="4" w:space="0" w:color="auto"/>
              <w:bottom w:val="single" w:sz="4" w:space="0" w:color="auto"/>
              <w:right w:val="single" w:sz="4" w:space="0" w:color="auto"/>
            </w:tcBorders>
            <w:hideMark/>
          </w:tcPr>
          <w:p w14:paraId="6C186C3D" w14:textId="77777777" w:rsidR="00F26E74" w:rsidRPr="002D1DF2" w:rsidRDefault="00F26E74" w:rsidP="007E7851">
            <w:pPr>
              <w:autoSpaceDE w:val="0"/>
              <w:autoSpaceDN w:val="0"/>
              <w:adjustRightInd w:val="0"/>
              <w:jc w:val="center"/>
              <w:rPr>
                <w:sz w:val="26"/>
                <w:szCs w:val="26"/>
              </w:rPr>
            </w:pPr>
            <w:r w:rsidRPr="002D1DF2">
              <w:rPr>
                <w:sz w:val="26"/>
                <w:szCs w:val="26"/>
              </w:rPr>
              <w:t>0,05</w:t>
            </w:r>
          </w:p>
        </w:tc>
        <w:tc>
          <w:tcPr>
            <w:tcW w:w="1201" w:type="dxa"/>
            <w:tcBorders>
              <w:top w:val="single" w:sz="4" w:space="0" w:color="auto"/>
              <w:left w:val="single" w:sz="4" w:space="0" w:color="auto"/>
              <w:bottom w:val="single" w:sz="4" w:space="0" w:color="auto"/>
              <w:right w:val="single" w:sz="4" w:space="0" w:color="auto"/>
            </w:tcBorders>
            <w:hideMark/>
          </w:tcPr>
          <w:p w14:paraId="7FFD5139" w14:textId="77777777" w:rsidR="00F26E74" w:rsidRPr="002D1DF2" w:rsidRDefault="00F26E74" w:rsidP="007E7851">
            <w:pPr>
              <w:autoSpaceDE w:val="0"/>
              <w:autoSpaceDN w:val="0"/>
              <w:adjustRightInd w:val="0"/>
              <w:jc w:val="center"/>
              <w:rPr>
                <w:sz w:val="26"/>
                <w:szCs w:val="26"/>
              </w:rPr>
            </w:pPr>
            <w:r w:rsidRPr="002D1DF2">
              <w:rPr>
                <w:sz w:val="26"/>
                <w:szCs w:val="26"/>
              </w:rPr>
              <w:t>0,0025</w:t>
            </w:r>
          </w:p>
        </w:tc>
      </w:tr>
      <w:tr w:rsidR="00F26E74" w:rsidRPr="002D1DF2" w14:paraId="372D60CE" w14:textId="77777777" w:rsidTr="0000615F">
        <w:tc>
          <w:tcPr>
            <w:tcW w:w="1027" w:type="dxa"/>
            <w:tcBorders>
              <w:top w:val="single" w:sz="4" w:space="0" w:color="auto"/>
              <w:left w:val="single" w:sz="4" w:space="0" w:color="auto"/>
              <w:bottom w:val="single" w:sz="4" w:space="0" w:color="auto"/>
              <w:right w:val="single" w:sz="4" w:space="0" w:color="auto"/>
            </w:tcBorders>
            <w:hideMark/>
          </w:tcPr>
          <w:p w14:paraId="16C030EE" w14:textId="77777777" w:rsidR="00F26E74" w:rsidRPr="002D1DF2" w:rsidRDefault="00F26E74" w:rsidP="007E7851">
            <w:pPr>
              <w:autoSpaceDE w:val="0"/>
              <w:autoSpaceDN w:val="0"/>
              <w:adjustRightInd w:val="0"/>
              <w:jc w:val="center"/>
              <w:rPr>
                <w:sz w:val="26"/>
                <w:szCs w:val="26"/>
              </w:rPr>
            </w:pPr>
            <w:r w:rsidRPr="002D1DF2">
              <w:rPr>
                <w:sz w:val="26"/>
                <w:szCs w:val="26"/>
              </w:rPr>
              <w:t>18</w:t>
            </w:r>
          </w:p>
        </w:tc>
        <w:tc>
          <w:tcPr>
            <w:tcW w:w="963" w:type="dxa"/>
            <w:tcBorders>
              <w:top w:val="single" w:sz="4" w:space="0" w:color="auto"/>
              <w:left w:val="single" w:sz="4" w:space="0" w:color="auto"/>
              <w:bottom w:val="single" w:sz="4" w:space="0" w:color="auto"/>
              <w:right w:val="single" w:sz="4" w:space="0" w:color="auto"/>
            </w:tcBorders>
            <w:hideMark/>
          </w:tcPr>
          <w:p w14:paraId="6621C638" w14:textId="77777777" w:rsidR="00F26E74" w:rsidRPr="002D1DF2" w:rsidRDefault="00F26E74" w:rsidP="007E7851">
            <w:pPr>
              <w:autoSpaceDE w:val="0"/>
              <w:autoSpaceDN w:val="0"/>
              <w:adjustRightInd w:val="0"/>
              <w:jc w:val="center"/>
              <w:rPr>
                <w:sz w:val="26"/>
                <w:szCs w:val="26"/>
              </w:rPr>
            </w:pPr>
            <w:r w:rsidRPr="002D1DF2">
              <w:rPr>
                <w:sz w:val="26"/>
                <w:szCs w:val="26"/>
              </w:rPr>
              <w:t>0</w:t>
            </w:r>
          </w:p>
        </w:tc>
        <w:tc>
          <w:tcPr>
            <w:tcW w:w="963" w:type="dxa"/>
            <w:tcBorders>
              <w:top w:val="single" w:sz="4" w:space="0" w:color="auto"/>
              <w:left w:val="single" w:sz="4" w:space="0" w:color="auto"/>
              <w:bottom w:val="single" w:sz="4" w:space="0" w:color="auto"/>
              <w:right w:val="single" w:sz="4" w:space="0" w:color="auto"/>
            </w:tcBorders>
            <w:hideMark/>
          </w:tcPr>
          <w:p w14:paraId="38BE2F2E" w14:textId="77777777" w:rsidR="00F26E74" w:rsidRPr="002D1DF2" w:rsidRDefault="00F26E74" w:rsidP="007E7851">
            <w:pPr>
              <w:autoSpaceDE w:val="0"/>
              <w:autoSpaceDN w:val="0"/>
              <w:adjustRightInd w:val="0"/>
              <w:jc w:val="center"/>
              <w:rPr>
                <w:sz w:val="26"/>
                <w:szCs w:val="26"/>
              </w:rPr>
            </w:pPr>
            <w:r w:rsidRPr="002D1DF2">
              <w:rPr>
                <w:sz w:val="26"/>
                <w:szCs w:val="26"/>
              </w:rPr>
              <w:t>0</w:t>
            </w:r>
          </w:p>
        </w:tc>
        <w:tc>
          <w:tcPr>
            <w:tcW w:w="963" w:type="dxa"/>
            <w:tcBorders>
              <w:top w:val="single" w:sz="4" w:space="0" w:color="auto"/>
              <w:left w:val="single" w:sz="4" w:space="0" w:color="auto"/>
              <w:bottom w:val="single" w:sz="4" w:space="0" w:color="auto"/>
              <w:right w:val="single" w:sz="4" w:space="0" w:color="auto"/>
            </w:tcBorders>
            <w:hideMark/>
          </w:tcPr>
          <w:p w14:paraId="7324D392" w14:textId="77777777" w:rsidR="00F26E74" w:rsidRPr="002D1DF2" w:rsidRDefault="00F26E74" w:rsidP="007E7851">
            <w:pPr>
              <w:autoSpaceDE w:val="0"/>
              <w:autoSpaceDN w:val="0"/>
              <w:adjustRightInd w:val="0"/>
              <w:jc w:val="center"/>
              <w:rPr>
                <w:sz w:val="26"/>
                <w:szCs w:val="26"/>
              </w:rPr>
            </w:pPr>
            <w:r w:rsidRPr="002D1DF2">
              <w:rPr>
                <w:sz w:val="26"/>
                <w:szCs w:val="26"/>
              </w:rPr>
              <w:t>0</w:t>
            </w:r>
          </w:p>
        </w:tc>
        <w:tc>
          <w:tcPr>
            <w:tcW w:w="783" w:type="dxa"/>
            <w:tcBorders>
              <w:top w:val="single" w:sz="4" w:space="0" w:color="auto"/>
              <w:left w:val="single" w:sz="4" w:space="0" w:color="auto"/>
              <w:bottom w:val="single" w:sz="4" w:space="0" w:color="auto"/>
              <w:right w:val="single" w:sz="4" w:space="0" w:color="auto"/>
            </w:tcBorders>
            <w:hideMark/>
          </w:tcPr>
          <w:p w14:paraId="66D57C67" w14:textId="77777777" w:rsidR="00F26E74" w:rsidRPr="002D1DF2" w:rsidRDefault="00F26E74" w:rsidP="007E7851">
            <w:pPr>
              <w:autoSpaceDE w:val="0"/>
              <w:autoSpaceDN w:val="0"/>
              <w:adjustRightInd w:val="0"/>
              <w:jc w:val="center"/>
              <w:rPr>
                <w:sz w:val="26"/>
                <w:szCs w:val="26"/>
              </w:rPr>
            </w:pPr>
            <w:r w:rsidRPr="002D1DF2">
              <w:rPr>
                <w:sz w:val="26"/>
                <w:szCs w:val="26"/>
              </w:rPr>
              <w:t>2,9</w:t>
            </w:r>
          </w:p>
        </w:tc>
        <w:tc>
          <w:tcPr>
            <w:tcW w:w="833" w:type="dxa"/>
            <w:tcBorders>
              <w:top w:val="single" w:sz="4" w:space="0" w:color="auto"/>
              <w:left w:val="single" w:sz="4" w:space="0" w:color="auto"/>
              <w:bottom w:val="single" w:sz="4" w:space="0" w:color="auto"/>
              <w:right w:val="single" w:sz="4" w:space="0" w:color="auto"/>
            </w:tcBorders>
            <w:hideMark/>
          </w:tcPr>
          <w:p w14:paraId="271258B5" w14:textId="77777777" w:rsidR="00F26E74" w:rsidRPr="002D1DF2" w:rsidRDefault="00F26E74" w:rsidP="007E7851">
            <w:pPr>
              <w:autoSpaceDE w:val="0"/>
              <w:autoSpaceDN w:val="0"/>
              <w:adjustRightInd w:val="0"/>
              <w:jc w:val="center"/>
              <w:rPr>
                <w:sz w:val="26"/>
                <w:szCs w:val="26"/>
              </w:rPr>
            </w:pPr>
            <w:r w:rsidRPr="002D1DF2">
              <w:rPr>
                <w:sz w:val="26"/>
                <w:szCs w:val="26"/>
              </w:rPr>
              <w:t>3,0</w:t>
            </w:r>
          </w:p>
        </w:tc>
        <w:tc>
          <w:tcPr>
            <w:tcW w:w="833" w:type="dxa"/>
            <w:tcBorders>
              <w:top w:val="single" w:sz="4" w:space="0" w:color="auto"/>
              <w:left w:val="single" w:sz="4" w:space="0" w:color="auto"/>
              <w:bottom w:val="single" w:sz="4" w:space="0" w:color="auto"/>
              <w:right w:val="single" w:sz="4" w:space="0" w:color="auto"/>
            </w:tcBorders>
          </w:tcPr>
          <w:p w14:paraId="05E1D0B4" w14:textId="77777777" w:rsidR="00F26E74" w:rsidRPr="002D1DF2" w:rsidRDefault="00F26E74" w:rsidP="007E7851">
            <w:pPr>
              <w:autoSpaceDE w:val="0"/>
              <w:autoSpaceDN w:val="0"/>
              <w:adjustRightInd w:val="0"/>
              <w:jc w:val="center"/>
              <w:rPr>
                <w:sz w:val="26"/>
                <w:szCs w:val="26"/>
              </w:rPr>
            </w:pPr>
          </w:p>
        </w:tc>
        <w:tc>
          <w:tcPr>
            <w:tcW w:w="833" w:type="dxa"/>
            <w:tcBorders>
              <w:top w:val="single" w:sz="4" w:space="0" w:color="auto"/>
              <w:left w:val="single" w:sz="4" w:space="0" w:color="auto"/>
              <w:bottom w:val="single" w:sz="4" w:space="0" w:color="auto"/>
              <w:right w:val="single" w:sz="4" w:space="0" w:color="auto"/>
            </w:tcBorders>
            <w:hideMark/>
          </w:tcPr>
          <w:p w14:paraId="43103EAA" w14:textId="77777777" w:rsidR="00F26E74" w:rsidRPr="002D1DF2" w:rsidRDefault="00F26E74" w:rsidP="007E7851">
            <w:pPr>
              <w:autoSpaceDE w:val="0"/>
              <w:autoSpaceDN w:val="0"/>
              <w:adjustRightInd w:val="0"/>
              <w:jc w:val="center"/>
              <w:rPr>
                <w:sz w:val="26"/>
                <w:szCs w:val="26"/>
              </w:rPr>
            </w:pPr>
            <w:r w:rsidRPr="002D1DF2">
              <w:rPr>
                <w:sz w:val="26"/>
                <w:szCs w:val="26"/>
              </w:rPr>
              <w:t>2,95</w:t>
            </w:r>
          </w:p>
        </w:tc>
        <w:tc>
          <w:tcPr>
            <w:tcW w:w="1094" w:type="dxa"/>
            <w:tcBorders>
              <w:top w:val="single" w:sz="4" w:space="0" w:color="auto"/>
              <w:left w:val="single" w:sz="4" w:space="0" w:color="auto"/>
              <w:bottom w:val="single" w:sz="4" w:space="0" w:color="auto"/>
              <w:right w:val="single" w:sz="4" w:space="0" w:color="auto"/>
            </w:tcBorders>
            <w:hideMark/>
          </w:tcPr>
          <w:p w14:paraId="6140DF37" w14:textId="77777777" w:rsidR="00F26E74" w:rsidRPr="002D1DF2" w:rsidRDefault="00F26E74" w:rsidP="007E7851">
            <w:pPr>
              <w:autoSpaceDE w:val="0"/>
              <w:autoSpaceDN w:val="0"/>
              <w:adjustRightInd w:val="0"/>
              <w:jc w:val="center"/>
              <w:rPr>
                <w:sz w:val="26"/>
                <w:szCs w:val="26"/>
              </w:rPr>
            </w:pPr>
            <w:r w:rsidRPr="002D1DF2">
              <w:rPr>
                <w:sz w:val="26"/>
                <w:szCs w:val="26"/>
              </w:rPr>
              <w:t>0,05</w:t>
            </w:r>
          </w:p>
        </w:tc>
        <w:tc>
          <w:tcPr>
            <w:tcW w:w="1201" w:type="dxa"/>
            <w:tcBorders>
              <w:top w:val="single" w:sz="4" w:space="0" w:color="auto"/>
              <w:left w:val="single" w:sz="4" w:space="0" w:color="auto"/>
              <w:bottom w:val="single" w:sz="4" w:space="0" w:color="auto"/>
              <w:right w:val="single" w:sz="4" w:space="0" w:color="auto"/>
            </w:tcBorders>
            <w:hideMark/>
          </w:tcPr>
          <w:p w14:paraId="10C02A8F" w14:textId="77777777" w:rsidR="00F26E74" w:rsidRPr="002D1DF2" w:rsidRDefault="00F26E74" w:rsidP="007E7851">
            <w:pPr>
              <w:autoSpaceDE w:val="0"/>
              <w:autoSpaceDN w:val="0"/>
              <w:adjustRightInd w:val="0"/>
              <w:jc w:val="center"/>
              <w:rPr>
                <w:sz w:val="26"/>
                <w:szCs w:val="26"/>
              </w:rPr>
            </w:pPr>
            <w:r w:rsidRPr="002D1DF2">
              <w:rPr>
                <w:sz w:val="26"/>
                <w:szCs w:val="26"/>
              </w:rPr>
              <w:t>0,0025</w:t>
            </w:r>
          </w:p>
        </w:tc>
      </w:tr>
    </w:tbl>
    <w:p w14:paraId="62E782CB" w14:textId="77777777" w:rsidR="00F26E74" w:rsidRPr="002D1DF2" w:rsidRDefault="00F26E74" w:rsidP="007E7851">
      <w:pPr>
        <w:shd w:val="clear" w:color="auto" w:fill="FFFFFF"/>
        <w:autoSpaceDE w:val="0"/>
        <w:autoSpaceDN w:val="0"/>
        <w:adjustRightInd w:val="0"/>
        <w:rPr>
          <w:sz w:val="28"/>
          <w:szCs w:val="28"/>
        </w:rPr>
      </w:pPr>
    </w:p>
    <w:p w14:paraId="7B255DA1" w14:textId="4F66C0FE" w:rsidR="00F26E74" w:rsidRPr="002D1DF2" w:rsidRDefault="00C0499E" w:rsidP="00F5422F">
      <w:pPr>
        <w:shd w:val="clear" w:color="auto" w:fill="FFFFFF"/>
        <w:autoSpaceDE w:val="0"/>
        <w:autoSpaceDN w:val="0"/>
        <w:adjustRightInd w:val="0"/>
        <w:ind w:firstLine="709"/>
        <w:jc w:val="both"/>
        <w:rPr>
          <w:sz w:val="28"/>
          <w:szCs w:val="28"/>
        </w:rPr>
      </w:pPr>
      <w:r w:rsidRPr="002D1DF2">
        <w:rPr>
          <w:sz w:val="28"/>
          <w:szCs w:val="28"/>
        </w:rPr>
        <w:t>[91, 92]</w:t>
      </w:r>
      <w:r w:rsidR="00F26E74" w:rsidRPr="002D1DF2">
        <w:rPr>
          <w:sz w:val="28"/>
          <w:szCs w:val="28"/>
        </w:rPr>
        <w:t xml:space="preserve"> деректеріне сәйкес, Бартлетт критерийі В мына өрнекпен есептеледі:</w:t>
      </w:r>
    </w:p>
    <w:p w14:paraId="6385E3C5" w14:textId="6AF73658" w:rsidR="00F26E74" w:rsidRPr="002D1DF2" w:rsidRDefault="00F26E74" w:rsidP="007E7851">
      <w:pPr>
        <w:tabs>
          <w:tab w:val="center" w:pos="4253"/>
          <w:tab w:val="right" w:pos="9355"/>
        </w:tabs>
        <w:jc w:val="both"/>
        <w:rPr>
          <w:sz w:val="28"/>
          <w:szCs w:val="28"/>
        </w:rPr>
      </w:pPr>
      <w:r w:rsidRPr="002D1DF2">
        <w:rPr>
          <w:sz w:val="28"/>
          <w:szCs w:val="28"/>
        </w:rPr>
        <w:tab/>
      </w:r>
      <m:oMath>
        <m:r>
          <w:rPr>
            <w:rFonts w:ascii="Cambria Math"/>
            <w:sz w:val="28"/>
            <w:szCs w:val="28"/>
          </w:rPr>
          <m:t>В</m:t>
        </m:r>
        <m:r>
          <w:rPr>
            <w:rFonts w:ascii="Cambria Math"/>
            <w:sz w:val="28"/>
            <w:szCs w:val="28"/>
          </w:rPr>
          <m:t>=</m:t>
        </m:r>
        <m:f>
          <m:fPr>
            <m:ctrlPr>
              <w:rPr>
                <w:rFonts w:ascii="Cambria Math" w:hAnsi="Cambria Math"/>
                <w:i/>
                <w:sz w:val="28"/>
                <w:szCs w:val="28"/>
              </w:rPr>
            </m:ctrlPr>
          </m:fPr>
          <m:num>
            <m:r>
              <w:rPr>
                <w:rFonts w:ascii="Cambria Math"/>
                <w:sz w:val="28"/>
                <w:szCs w:val="28"/>
              </w:rPr>
              <m:t>2,303</m:t>
            </m:r>
          </m:num>
          <m:den>
            <m:r>
              <w:rPr>
                <w:rFonts w:ascii="Cambria Math"/>
                <w:sz w:val="28"/>
                <w:szCs w:val="28"/>
              </w:rPr>
              <m:t>С</m:t>
            </m:r>
          </m:den>
        </m:f>
        <m:r>
          <w:rPr>
            <w:rFonts w:ascii="Cambria Math"/>
            <w:sz w:val="28"/>
            <w:szCs w:val="28"/>
          </w:rPr>
          <m:t>(f</m:t>
        </m:r>
        <m:func>
          <m:funcPr>
            <m:ctrlPr>
              <w:rPr>
                <w:rFonts w:ascii="Cambria Math" w:hAnsi="Cambria Math"/>
                <w:i/>
                <w:sz w:val="28"/>
                <w:szCs w:val="28"/>
              </w:rPr>
            </m:ctrlPr>
          </m:funcPr>
          <m:fName>
            <m:r>
              <w:rPr>
                <w:rFonts w:ascii="Cambria Math"/>
                <w:sz w:val="28"/>
                <w:szCs w:val="28"/>
              </w:rPr>
              <m:t>lg</m:t>
            </m:r>
          </m:fName>
          <m:e>
            <m:sSup>
              <m:sSupPr>
                <m:ctrlPr>
                  <w:rPr>
                    <w:rFonts w:ascii="Cambria Math" w:hAnsi="Cambria Math"/>
                    <w:i/>
                    <w:sz w:val="28"/>
                    <w:szCs w:val="28"/>
                  </w:rPr>
                </m:ctrlPr>
              </m:sSupPr>
              <m:e>
                <m:r>
                  <w:rPr>
                    <w:rFonts w:ascii="Cambria Math"/>
                    <w:sz w:val="28"/>
                    <w:szCs w:val="28"/>
                  </w:rPr>
                  <m:t>S</m:t>
                </m:r>
              </m:e>
              <m:sup>
                <m:r>
                  <w:rPr>
                    <w:rFonts w:ascii="Cambria Math"/>
                    <w:sz w:val="28"/>
                    <w:szCs w:val="28"/>
                  </w:rPr>
                  <m:t>2</m:t>
                </m:r>
              </m:sup>
            </m:sSup>
          </m:e>
        </m:func>
        <m:d>
          <m:dPr>
            <m:ctrlPr>
              <w:rPr>
                <w:rFonts w:ascii="Cambria Math" w:hAnsi="Cambria Math"/>
                <w:i/>
                <w:sz w:val="28"/>
                <w:szCs w:val="28"/>
              </w:rPr>
            </m:ctrlPr>
          </m:dPr>
          <m:e>
            <m:r>
              <w:rPr>
                <w:rFonts w:ascii="Cambria Math"/>
                <w:sz w:val="28"/>
                <w:szCs w:val="28"/>
              </w:rPr>
              <m:t>y</m:t>
            </m:r>
          </m:e>
        </m:d>
        <m:r>
          <w:rPr>
            <w:rFonts w:ascii="Cambria Math"/>
            <w:sz w:val="28"/>
            <w:szCs w:val="28"/>
          </w:rPr>
          <m:t>-</m:t>
        </m:r>
        <m:nary>
          <m:naryPr>
            <m:chr m:val="∑"/>
            <m:ctrlPr>
              <w:rPr>
                <w:rFonts w:ascii="Cambria Math" w:hAnsi="Cambria Math"/>
                <w:i/>
                <w:sz w:val="28"/>
                <w:szCs w:val="28"/>
              </w:rPr>
            </m:ctrlPr>
          </m:naryPr>
          <m:sub>
            <m:r>
              <w:rPr>
                <w:rFonts w:ascii="Cambria Math"/>
                <w:sz w:val="28"/>
                <w:szCs w:val="28"/>
              </w:rPr>
              <m:t>u=1</m:t>
            </m:r>
          </m:sub>
          <m:sup>
            <m:r>
              <w:rPr>
                <w:rFonts w:ascii="Cambria Math"/>
                <w:sz w:val="28"/>
                <w:szCs w:val="28"/>
              </w:rPr>
              <m:t>N</m:t>
            </m:r>
          </m:sup>
          <m:e>
            <m:sSub>
              <m:sSubPr>
                <m:ctrlPr>
                  <w:rPr>
                    <w:rFonts w:ascii="Cambria Math" w:hAnsi="Cambria Math"/>
                    <w:i/>
                    <w:sz w:val="28"/>
                    <w:szCs w:val="28"/>
                  </w:rPr>
                </m:ctrlPr>
              </m:sSubPr>
              <m:e>
                <m:r>
                  <w:rPr>
                    <w:rFonts w:ascii="Cambria Math"/>
                    <w:sz w:val="28"/>
                    <w:szCs w:val="28"/>
                  </w:rPr>
                  <m:t>f</m:t>
                </m:r>
              </m:e>
              <m:sub>
                <m:r>
                  <w:rPr>
                    <w:rFonts w:ascii="Cambria Math"/>
                    <w:sz w:val="28"/>
                    <w:szCs w:val="28"/>
                  </w:rPr>
                  <m:t>u</m:t>
                </m:r>
              </m:sub>
            </m:sSub>
          </m:e>
        </m:nary>
        <m:func>
          <m:funcPr>
            <m:ctrlPr>
              <w:rPr>
                <w:rFonts w:ascii="Cambria Math" w:hAnsi="Cambria Math"/>
                <w:i/>
                <w:sz w:val="28"/>
                <w:szCs w:val="28"/>
              </w:rPr>
            </m:ctrlPr>
          </m:funcPr>
          <m:fName>
            <m:r>
              <w:rPr>
                <w:rFonts w:ascii="Cambria Math"/>
                <w:sz w:val="28"/>
                <w:szCs w:val="28"/>
              </w:rPr>
              <m:t>lg</m:t>
            </m:r>
          </m:fName>
          <m:e>
            <m:sSubSup>
              <m:sSubSupPr>
                <m:ctrlPr>
                  <w:rPr>
                    <w:rFonts w:ascii="Cambria Math" w:hAnsi="Cambria Math"/>
                    <w:i/>
                    <w:sz w:val="28"/>
                    <w:szCs w:val="28"/>
                  </w:rPr>
                </m:ctrlPr>
              </m:sSubSupPr>
              <m:e>
                <m:r>
                  <w:rPr>
                    <w:rFonts w:ascii="Cambria Math"/>
                    <w:sz w:val="28"/>
                    <w:szCs w:val="28"/>
                  </w:rPr>
                  <m:t>S</m:t>
                </m:r>
              </m:e>
              <m:sub>
                <m:r>
                  <w:rPr>
                    <w:rFonts w:ascii="Cambria Math"/>
                    <w:sz w:val="28"/>
                    <w:szCs w:val="28"/>
                  </w:rPr>
                  <m:t>u</m:t>
                </m:r>
              </m:sub>
              <m:sup>
                <m:r>
                  <w:rPr>
                    <w:rFonts w:ascii="Cambria Math"/>
                    <w:sz w:val="28"/>
                    <w:szCs w:val="28"/>
                  </w:rPr>
                  <m:t>2</m:t>
                </m:r>
              </m:sup>
            </m:sSubSup>
          </m:e>
        </m:func>
        <m:r>
          <w:rPr>
            <w:rFonts w:ascii="Cambria Math" w:hAnsi="Cambria Math"/>
            <w:sz w:val="28"/>
            <w:szCs w:val="28"/>
          </w:rPr>
          <m:t>)</m:t>
        </m:r>
      </m:oMath>
      <w:r w:rsidRPr="002D1DF2">
        <w:rPr>
          <w:sz w:val="28"/>
          <w:szCs w:val="28"/>
        </w:rPr>
        <w:tab/>
        <w:t>(3.4)</w:t>
      </w:r>
    </w:p>
    <w:p w14:paraId="227FE731" w14:textId="77777777" w:rsidR="00F26E74" w:rsidRPr="002D1DF2" w:rsidRDefault="00F26E74" w:rsidP="007E7851">
      <w:pPr>
        <w:tabs>
          <w:tab w:val="center" w:pos="4253"/>
          <w:tab w:val="right" w:pos="9355"/>
        </w:tabs>
        <w:jc w:val="both"/>
        <w:rPr>
          <w:sz w:val="28"/>
          <w:szCs w:val="28"/>
        </w:rPr>
      </w:pPr>
    </w:p>
    <w:p w14:paraId="1FD5087D" w14:textId="37AF6498" w:rsidR="00F26E74" w:rsidRPr="002D1DF2" w:rsidRDefault="00F26E74" w:rsidP="007E7851">
      <w:pPr>
        <w:shd w:val="clear" w:color="auto" w:fill="FFFFFF"/>
        <w:autoSpaceDE w:val="0"/>
        <w:autoSpaceDN w:val="0"/>
        <w:adjustRightInd w:val="0"/>
        <w:rPr>
          <w:sz w:val="28"/>
          <w:szCs w:val="28"/>
        </w:rPr>
      </w:pPr>
      <w:r w:rsidRPr="002D1DF2">
        <w:rPr>
          <w:sz w:val="28"/>
          <w:szCs w:val="28"/>
        </w:rPr>
        <w:t>мұнда қабылданған:</w:t>
      </w:r>
    </w:p>
    <w:p w14:paraId="4AB3540A" w14:textId="77777777" w:rsidR="00F26E74" w:rsidRPr="002D1DF2" w:rsidRDefault="00F26E74" w:rsidP="007E7851">
      <w:pPr>
        <w:shd w:val="clear" w:color="auto" w:fill="FFFFFF"/>
        <w:autoSpaceDE w:val="0"/>
        <w:autoSpaceDN w:val="0"/>
        <w:adjustRightInd w:val="0"/>
        <w:rPr>
          <w:sz w:val="28"/>
          <w:szCs w:val="28"/>
        </w:rPr>
      </w:pPr>
    </w:p>
    <w:p w14:paraId="5CABD90D" w14:textId="77777777" w:rsidR="00F26E74" w:rsidRPr="002D1DF2" w:rsidRDefault="00F26E74" w:rsidP="007E7851">
      <w:pPr>
        <w:tabs>
          <w:tab w:val="center" w:pos="4253"/>
          <w:tab w:val="right" w:pos="9355"/>
        </w:tabs>
        <w:jc w:val="both"/>
        <w:rPr>
          <w:sz w:val="28"/>
          <w:szCs w:val="28"/>
        </w:rPr>
      </w:pPr>
      <w:r w:rsidRPr="002D1DF2">
        <w:rPr>
          <w:sz w:val="28"/>
          <w:szCs w:val="28"/>
        </w:rPr>
        <w:tab/>
      </w:r>
      <w:r w:rsidRPr="002D1DF2">
        <w:rPr>
          <w:i/>
          <w:sz w:val="28"/>
          <w:szCs w:val="28"/>
        </w:rPr>
        <w:t>С</w:t>
      </w:r>
      <w:r w:rsidRPr="002D1DF2">
        <w:rPr>
          <w:sz w:val="28"/>
          <w:szCs w:val="28"/>
        </w:rPr>
        <w:t xml:space="preserve"> = 1+ </w:t>
      </w:r>
      <m:oMath>
        <m:f>
          <m:fPr>
            <m:ctrlPr>
              <w:rPr>
                <w:rFonts w:ascii="Cambria Math" w:hAnsi="Cambria Math"/>
                <w:i/>
                <w:sz w:val="28"/>
                <w:szCs w:val="28"/>
              </w:rPr>
            </m:ctrlPr>
          </m:fPr>
          <m:num>
            <m:r>
              <w:rPr>
                <w:rFonts w:ascii="Cambria Math"/>
                <w:sz w:val="28"/>
                <w:szCs w:val="28"/>
              </w:rPr>
              <m:t>1</m:t>
            </m:r>
          </m:num>
          <m:den>
            <m:r>
              <w:rPr>
                <w:rFonts w:ascii="Cambria Math"/>
                <w:sz w:val="28"/>
                <w:szCs w:val="28"/>
              </w:rPr>
              <m:t>3(Ν</m:t>
            </m:r>
            <m:r>
              <w:rPr>
                <w:rFonts w:ascii="Cambria Math"/>
                <w:sz w:val="28"/>
                <w:szCs w:val="28"/>
              </w:rPr>
              <m:t>-</m:t>
            </m:r>
            <m:r>
              <w:rPr>
                <w:rFonts w:ascii="Cambria Math"/>
                <w:sz w:val="28"/>
                <w:szCs w:val="28"/>
              </w:rPr>
              <m:t>1)</m:t>
            </m:r>
          </m:den>
        </m:f>
        <m:r>
          <m:rPr>
            <m:sty m:val="p"/>
          </m:rPr>
          <w:rPr>
            <w:rFonts w:ascii="Cambria Math" w:hAnsi="Cambria Math"/>
            <w:sz w:val="28"/>
            <w:szCs w:val="28"/>
          </w:rPr>
          <m:t xml:space="preserve"> </m:t>
        </m:r>
        <m:d>
          <m:dPr>
            <m:ctrlPr>
              <w:rPr>
                <w:rFonts w:ascii="Cambria Math" w:hAnsi="Cambria Math"/>
                <w:i/>
                <w:sz w:val="28"/>
                <w:szCs w:val="28"/>
              </w:rPr>
            </m:ctrlPr>
          </m:dPr>
          <m:e>
            <m:nary>
              <m:naryPr>
                <m:chr m:val="∑"/>
                <m:ctrlPr>
                  <w:rPr>
                    <w:rFonts w:ascii="Cambria Math" w:hAnsi="Cambria Math"/>
                    <w:i/>
                    <w:sz w:val="28"/>
                    <w:szCs w:val="28"/>
                  </w:rPr>
                </m:ctrlPr>
              </m:naryPr>
              <m:sub>
                <m:r>
                  <w:rPr>
                    <w:rFonts w:ascii="Cambria Math"/>
                    <w:sz w:val="28"/>
                    <w:szCs w:val="28"/>
                  </w:rPr>
                  <m:t>u=1</m:t>
                </m:r>
              </m:sub>
              <m:sup>
                <m:r>
                  <w:rPr>
                    <w:rFonts w:ascii="Cambria Math"/>
                    <w:sz w:val="28"/>
                    <w:szCs w:val="28"/>
                  </w:rPr>
                  <m:t>N</m:t>
                </m:r>
              </m:sup>
              <m:e>
                <m:f>
                  <m:fPr>
                    <m:ctrlPr>
                      <w:rPr>
                        <w:rFonts w:ascii="Cambria Math" w:hAnsi="Cambria Math"/>
                        <w:i/>
                        <w:sz w:val="28"/>
                        <w:szCs w:val="28"/>
                      </w:rPr>
                    </m:ctrlPr>
                  </m:fPr>
                  <m:num>
                    <m:r>
                      <w:rPr>
                        <w:rFonts w:ascii="Cambria Math"/>
                        <w:sz w:val="28"/>
                        <w:szCs w:val="28"/>
                      </w:rPr>
                      <m:t>1</m:t>
                    </m:r>
                  </m:num>
                  <m:den>
                    <m:sSub>
                      <m:sSubPr>
                        <m:ctrlPr>
                          <w:rPr>
                            <w:rFonts w:ascii="Cambria Math" w:hAnsi="Cambria Math"/>
                            <w:i/>
                            <w:sz w:val="28"/>
                            <w:szCs w:val="28"/>
                          </w:rPr>
                        </m:ctrlPr>
                      </m:sSubPr>
                      <m:e>
                        <m:r>
                          <w:rPr>
                            <w:rFonts w:ascii="Cambria Math"/>
                            <w:sz w:val="28"/>
                            <w:szCs w:val="28"/>
                          </w:rPr>
                          <m:t>f</m:t>
                        </m:r>
                      </m:e>
                      <m:sub>
                        <m:r>
                          <w:rPr>
                            <w:rFonts w:ascii="Cambria Math"/>
                            <w:sz w:val="28"/>
                            <w:szCs w:val="28"/>
                          </w:rPr>
                          <m:t>u</m:t>
                        </m:r>
                      </m:sub>
                    </m:sSub>
                  </m:den>
                </m:f>
                <m:r>
                  <w:rPr>
                    <w:rFonts w:ascii="Cambria Math"/>
                    <w:sz w:val="28"/>
                    <w:szCs w:val="28"/>
                  </w:rPr>
                  <m:t>-</m:t>
                </m:r>
                <m:f>
                  <m:fPr>
                    <m:ctrlPr>
                      <w:rPr>
                        <w:rFonts w:ascii="Cambria Math" w:hAnsi="Cambria Math"/>
                        <w:i/>
                        <w:sz w:val="28"/>
                        <w:szCs w:val="28"/>
                      </w:rPr>
                    </m:ctrlPr>
                  </m:fPr>
                  <m:num>
                    <m:r>
                      <w:rPr>
                        <w:rFonts w:ascii="Cambria Math"/>
                        <w:sz w:val="28"/>
                        <w:szCs w:val="28"/>
                      </w:rPr>
                      <m:t>1</m:t>
                    </m:r>
                  </m:num>
                  <m:den>
                    <m:r>
                      <w:rPr>
                        <w:rFonts w:ascii="Cambria Math"/>
                        <w:sz w:val="28"/>
                        <w:szCs w:val="28"/>
                      </w:rPr>
                      <m:t>f</m:t>
                    </m:r>
                  </m:den>
                </m:f>
              </m:e>
            </m:nary>
          </m:e>
        </m:d>
      </m:oMath>
      <w:r w:rsidRPr="002D1DF2">
        <w:rPr>
          <w:sz w:val="28"/>
          <w:szCs w:val="28"/>
        </w:rPr>
        <w:tab/>
        <w:t>( 3.5)</w:t>
      </w:r>
    </w:p>
    <w:p w14:paraId="47B2A442" w14:textId="77777777" w:rsidR="00F26E74" w:rsidRPr="002D1DF2" w:rsidRDefault="00F26E74" w:rsidP="007E7851">
      <w:pPr>
        <w:shd w:val="clear" w:color="auto" w:fill="FFFFFF"/>
        <w:autoSpaceDE w:val="0"/>
        <w:autoSpaceDN w:val="0"/>
        <w:adjustRightInd w:val="0"/>
        <w:rPr>
          <w:sz w:val="28"/>
          <w:szCs w:val="28"/>
        </w:rPr>
      </w:pPr>
    </w:p>
    <w:p w14:paraId="2B545E55" w14:textId="77777777" w:rsidR="00F26E74" w:rsidRPr="002D1DF2" w:rsidRDefault="00F26E74" w:rsidP="007E7851">
      <w:pPr>
        <w:shd w:val="clear" w:color="auto" w:fill="FFFFFF"/>
        <w:autoSpaceDE w:val="0"/>
        <w:autoSpaceDN w:val="0"/>
        <w:adjustRightInd w:val="0"/>
        <w:rPr>
          <w:sz w:val="28"/>
          <w:szCs w:val="28"/>
        </w:rPr>
      </w:pPr>
      <w:r w:rsidRPr="002D1DF2">
        <w:rPr>
          <w:sz w:val="28"/>
          <w:szCs w:val="28"/>
        </w:rPr>
        <w:t xml:space="preserve">мұндағы:  </w:t>
      </w:r>
      <w:r w:rsidRPr="002D1DF2">
        <w:rPr>
          <w:sz w:val="28"/>
          <w:szCs w:val="28"/>
        </w:rPr>
        <w:tab/>
      </w:r>
      <w:r w:rsidRPr="002D1DF2">
        <w:rPr>
          <w:i/>
          <w:sz w:val="28"/>
          <w:szCs w:val="28"/>
        </w:rPr>
        <w:t>ƒ</w:t>
      </w:r>
      <w:r w:rsidRPr="002D1DF2">
        <w:rPr>
          <w:sz w:val="28"/>
          <w:szCs w:val="28"/>
        </w:rPr>
        <w:t>- бүкіл эксперимент бойынша еркіндік дәрежелерінің саны;</w:t>
      </w:r>
    </w:p>
    <w:p w14:paraId="5EB39B00" w14:textId="77777777" w:rsidR="00F26E74" w:rsidRPr="002D1DF2" w:rsidRDefault="00F26E74" w:rsidP="007E7851">
      <w:pPr>
        <w:shd w:val="clear" w:color="auto" w:fill="FFFFFF"/>
        <w:autoSpaceDE w:val="0"/>
        <w:autoSpaceDN w:val="0"/>
        <w:adjustRightInd w:val="0"/>
        <w:ind w:left="709" w:firstLine="709"/>
        <w:rPr>
          <w:sz w:val="28"/>
          <w:szCs w:val="28"/>
        </w:rPr>
      </w:pPr>
      <w:r w:rsidRPr="002D1DF2">
        <w:rPr>
          <w:i/>
          <w:sz w:val="28"/>
          <w:szCs w:val="28"/>
        </w:rPr>
        <w:t>ƒ</w:t>
      </w:r>
      <w:r w:rsidRPr="002D1DF2">
        <w:rPr>
          <w:i/>
          <w:sz w:val="28"/>
          <w:szCs w:val="28"/>
          <w:vertAlign w:val="subscript"/>
        </w:rPr>
        <w:t>и</w:t>
      </w:r>
      <w:r w:rsidRPr="002D1DF2">
        <w:rPr>
          <w:sz w:val="28"/>
          <w:szCs w:val="28"/>
          <w:vertAlign w:val="subscript"/>
        </w:rPr>
        <w:t xml:space="preserve"> </w:t>
      </w:r>
      <w:r w:rsidRPr="002D1DF2">
        <w:rPr>
          <w:sz w:val="28"/>
          <w:szCs w:val="28"/>
        </w:rPr>
        <w:t>- параллель тәжірибелердің еркіндік дәрежесі;</w:t>
      </w:r>
    </w:p>
    <w:p w14:paraId="2B4E2AB7" w14:textId="77777777" w:rsidR="00F26E74" w:rsidRPr="002D1DF2" w:rsidRDefault="00F26E74" w:rsidP="007E7851">
      <w:pPr>
        <w:shd w:val="clear" w:color="auto" w:fill="FFFFFF"/>
        <w:autoSpaceDE w:val="0"/>
        <w:autoSpaceDN w:val="0"/>
        <w:adjustRightInd w:val="0"/>
        <w:ind w:left="709" w:firstLine="709"/>
        <w:rPr>
          <w:sz w:val="28"/>
          <w:szCs w:val="28"/>
        </w:rPr>
      </w:pPr>
      <w:r w:rsidRPr="002D1DF2">
        <w:rPr>
          <w:i/>
          <w:sz w:val="28"/>
          <w:szCs w:val="28"/>
        </w:rPr>
        <w:t>S</w:t>
      </w:r>
      <w:r w:rsidRPr="002D1DF2">
        <w:rPr>
          <w:i/>
          <w:sz w:val="28"/>
          <w:szCs w:val="28"/>
          <w:vertAlign w:val="superscript"/>
        </w:rPr>
        <w:t>2</w:t>
      </w:r>
      <w:r w:rsidRPr="002D1DF2">
        <w:rPr>
          <w:i/>
          <w:sz w:val="28"/>
          <w:szCs w:val="28"/>
          <w:vertAlign w:val="subscript"/>
        </w:rPr>
        <w:t>и</w:t>
      </w:r>
      <w:r w:rsidRPr="002D1DF2">
        <w:rPr>
          <w:i/>
          <w:sz w:val="28"/>
          <w:szCs w:val="28"/>
        </w:rPr>
        <w:t xml:space="preserve"> </w:t>
      </w:r>
      <w:r w:rsidRPr="002D1DF2">
        <w:rPr>
          <w:sz w:val="28"/>
          <w:szCs w:val="28"/>
        </w:rPr>
        <w:t>- параллель тәжірибелердің дисперсиясы.</w:t>
      </w:r>
    </w:p>
    <w:p w14:paraId="70C96E8B" w14:textId="77777777" w:rsidR="00F26E74" w:rsidRPr="002D1DF2" w:rsidRDefault="00F26E74" w:rsidP="007E7851">
      <w:pPr>
        <w:shd w:val="clear" w:color="auto" w:fill="FFFFFF"/>
        <w:autoSpaceDE w:val="0"/>
        <w:autoSpaceDN w:val="0"/>
        <w:adjustRightInd w:val="0"/>
        <w:ind w:firstLine="709"/>
        <w:rPr>
          <w:sz w:val="28"/>
          <w:szCs w:val="28"/>
        </w:rPr>
      </w:pPr>
    </w:p>
    <w:p w14:paraId="7AA2AFF2" w14:textId="77777777" w:rsidR="00F26E74" w:rsidRPr="002D1DF2" w:rsidRDefault="00F26E74" w:rsidP="007E7851">
      <w:pPr>
        <w:shd w:val="clear" w:color="auto" w:fill="FFFFFF"/>
        <w:autoSpaceDE w:val="0"/>
        <w:autoSpaceDN w:val="0"/>
        <w:adjustRightInd w:val="0"/>
        <w:ind w:firstLine="709"/>
        <w:rPr>
          <w:sz w:val="28"/>
          <w:szCs w:val="28"/>
        </w:rPr>
      </w:pPr>
      <w:r w:rsidRPr="002D1DF2">
        <w:rPr>
          <w:sz w:val="28"/>
          <w:szCs w:val="28"/>
        </w:rPr>
        <w:t xml:space="preserve">Дисперсиялардың біртектілігі шарты </w:t>
      </w:r>
      <w:r w:rsidRPr="002D1DF2">
        <w:rPr>
          <w:i/>
          <w:sz w:val="28"/>
          <w:szCs w:val="28"/>
        </w:rPr>
        <w:t>S</w:t>
      </w:r>
      <w:r w:rsidRPr="002D1DF2">
        <w:rPr>
          <w:i/>
          <w:sz w:val="28"/>
          <w:szCs w:val="28"/>
          <w:vertAlign w:val="superscript"/>
        </w:rPr>
        <w:t>2</w:t>
      </w:r>
      <w:r w:rsidRPr="002D1DF2">
        <w:rPr>
          <w:i/>
          <w:sz w:val="28"/>
          <w:szCs w:val="28"/>
          <w:vertAlign w:val="subscript"/>
        </w:rPr>
        <w:t>и</w:t>
      </w:r>
      <w:r w:rsidRPr="002D1DF2">
        <w:rPr>
          <w:sz w:val="28"/>
          <w:szCs w:val="28"/>
        </w:rPr>
        <w:t>:</w:t>
      </w:r>
    </w:p>
    <w:p w14:paraId="4E44D505" w14:textId="77777777" w:rsidR="00F26E74" w:rsidRPr="002D1DF2" w:rsidRDefault="00F26E74" w:rsidP="007E7851">
      <w:pPr>
        <w:shd w:val="clear" w:color="auto" w:fill="FFFFFF"/>
        <w:autoSpaceDE w:val="0"/>
        <w:autoSpaceDN w:val="0"/>
        <w:adjustRightInd w:val="0"/>
        <w:ind w:firstLine="709"/>
        <w:rPr>
          <w:sz w:val="28"/>
          <w:szCs w:val="28"/>
        </w:rPr>
      </w:pPr>
    </w:p>
    <w:p w14:paraId="41ACEF44" w14:textId="77777777" w:rsidR="00F26E74" w:rsidRPr="002D1DF2" w:rsidRDefault="00F26E74" w:rsidP="007E7851">
      <w:pPr>
        <w:shd w:val="clear" w:color="auto" w:fill="FFFFFF"/>
        <w:autoSpaceDE w:val="0"/>
        <w:autoSpaceDN w:val="0"/>
        <w:adjustRightInd w:val="0"/>
        <w:jc w:val="center"/>
        <w:rPr>
          <w:i/>
          <w:sz w:val="28"/>
          <w:szCs w:val="28"/>
        </w:rPr>
      </w:pPr>
      <w:r w:rsidRPr="002D1DF2">
        <w:rPr>
          <w:i/>
          <w:sz w:val="28"/>
          <w:szCs w:val="28"/>
        </w:rPr>
        <w:lastRenderedPageBreak/>
        <w:t>В</w:t>
      </w:r>
      <w:r w:rsidRPr="002D1DF2">
        <w:rPr>
          <w:i/>
          <w:sz w:val="28"/>
          <w:szCs w:val="28"/>
          <w:vertAlign w:val="subscript"/>
        </w:rPr>
        <w:t>р</w:t>
      </w:r>
      <w:r w:rsidRPr="002D1DF2">
        <w:rPr>
          <w:i/>
          <w:sz w:val="28"/>
          <w:szCs w:val="28"/>
        </w:rPr>
        <w:t xml:space="preserve"> &gt; В</w:t>
      </w:r>
      <w:r w:rsidRPr="002D1DF2">
        <w:rPr>
          <w:i/>
          <w:sz w:val="28"/>
          <w:szCs w:val="28"/>
          <w:vertAlign w:val="subscript"/>
        </w:rPr>
        <w:t>кесте</w:t>
      </w:r>
      <w:r w:rsidRPr="002D1DF2">
        <w:rPr>
          <w:i/>
          <w:sz w:val="28"/>
          <w:szCs w:val="28"/>
        </w:rPr>
        <w:t>.</w:t>
      </w:r>
    </w:p>
    <w:p w14:paraId="2263E45D" w14:textId="77777777" w:rsidR="00F26E74" w:rsidRPr="002D1DF2" w:rsidRDefault="00F26E74" w:rsidP="007E7851">
      <w:pPr>
        <w:shd w:val="clear" w:color="auto" w:fill="FFFFFF"/>
        <w:autoSpaceDE w:val="0"/>
        <w:autoSpaceDN w:val="0"/>
        <w:adjustRightInd w:val="0"/>
        <w:jc w:val="center"/>
        <w:rPr>
          <w:i/>
          <w:sz w:val="28"/>
          <w:szCs w:val="28"/>
        </w:rPr>
      </w:pPr>
    </w:p>
    <w:p w14:paraId="6D3C8366"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Дисперсиялардың біртектілігі расталған жағдайда, келесі шамалар есептеледі:</w:t>
      </w:r>
    </w:p>
    <w:p w14:paraId="4589C210" w14:textId="77777777" w:rsidR="00F26E74" w:rsidRPr="002D1DF2" w:rsidRDefault="00F26E74" w:rsidP="007E7851">
      <w:pPr>
        <w:shd w:val="clear" w:color="auto" w:fill="FFFFFF"/>
        <w:autoSpaceDE w:val="0"/>
        <w:autoSpaceDN w:val="0"/>
        <w:adjustRightInd w:val="0"/>
        <w:ind w:firstLine="709"/>
        <w:jc w:val="both"/>
        <w:rPr>
          <w:i/>
          <w:iCs/>
          <w:sz w:val="28"/>
          <w:szCs w:val="28"/>
        </w:rPr>
      </w:pPr>
      <w:r w:rsidRPr="002D1DF2">
        <w:rPr>
          <w:i/>
          <w:iCs/>
          <w:sz w:val="28"/>
          <w:szCs w:val="28"/>
        </w:rPr>
        <w:t>қайталанғыштық дисперсиясы:</w:t>
      </w:r>
    </w:p>
    <w:p w14:paraId="7F6E040E" w14:textId="77777777" w:rsidR="00F5422F" w:rsidRPr="002D1DF2" w:rsidRDefault="00F5422F" w:rsidP="007E7851">
      <w:pPr>
        <w:shd w:val="clear" w:color="auto" w:fill="FFFFFF"/>
        <w:autoSpaceDE w:val="0"/>
        <w:autoSpaceDN w:val="0"/>
        <w:adjustRightInd w:val="0"/>
        <w:ind w:firstLine="709"/>
        <w:jc w:val="both"/>
        <w:rPr>
          <w:i/>
          <w:iCs/>
          <w:sz w:val="28"/>
          <w:szCs w:val="28"/>
        </w:rPr>
      </w:pPr>
    </w:p>
    <w:p w14:paraId="50E6A9C4" w14:textId="77777777" w:rsidR="00F26E74" w:rsidRPr="002D1DF2" w:rsidRDefault="00F26E74" w:rsidP="007E7851">
      <w:pPr>
        <w:tabs>
          <w:tab w:val="center" w:pos="4253"/>
          <w:tab w:val="right" w:pos="9355"/>
        </w:tabs>
        <w:jc w:val="both"/>
        <w:rPr>
          <w:sz w:val="28"/>
          <w:szCs w:val="28"/>
        </w:rPr>
      </w:pPr>
      <w:r w:rsidRPr="002D1DF2">
        <w:rPr>
          <w:sz w:val="28"/>
          <w:szCs w:val="28"/>
        </w:rPr>
        <w:tab/>
      </w:r>
      <m:oMath>
        <m:sSup>
          <m:sSupPr>
            <m:ctrlPr>
              <w:rPr>
                <w:rFonts w:ascii="Cambria Math" w:hAnsi="Cambria Math"/>
                <w:i/>
                <w:sz w:val="28"/>
                <w:szCs w:val="28"/>
              </w:rPr>
            </m:ctrlPr>
          </m:sSupPr>
          <m:e>
            <m:r>
              <w:rPr>
                <w:rFonts w:ascii="Cambria Math"/>
                <w:sz w:val="28"/>
                <w:szCs w:val="28"/>
              </w:rPr>
              <m:t>S</m:t>
            </m:r>
          </m:e>
          <m:sup>
            <m:r>
              <w:rPr>
                <w:rFonts w:ascii="Cambria Math"/>
                <w:sz w:val="28"/>
                <w:szCs w:val="28"/>
              </w:rPr>
              <m:t>2</m:t>
            </m:r>
          </m:sup>
        </m:sSup>
        <m:d>
          <m:dPr>
            <m:ctrlPr>
              <w:rPr>
                <w:rFonts w:ascii="Cambria Math" w:hAnsi="Cambria Math"/>
                <w:i/>
                <w:sz w:val="28"/>
                <w:szCs w:val="28"/>
              </w:rPr>
            </m:ctrlPr>
          </m:dPr>
          <m:e>
            <m:r>
              <w:rPr>
                <w:rFonts w:ascii="Cambria Math"/>
                <w:sz w:val="28"/>
                <w:szCs w:val="28"/>
              </w:rPr>
              <m:t>y</m:t>
            </m:r>
          </m:e>
        </m:d>
        <m:r>
          <w:rPr>
            <w:rFonts w:ascii="Cambria Math"/>
            <w:sz w:val="28"/>
            <w:szCs w:val="28"/>
          </w:rPr>
          <m:t>=</m:t>
        </m:r>
        <m:f>
          <m:fPr>
            <m:ctrlPr>
              <w:rPr>
                <w:rFonts w:ascii="Cambria Math" w:hAnsi="Cambria Math"/>
                <w:i/>
                <w:sz w:val="28"/>
                <w:szCs w:val="28"/>
              </w:rPr>
            </m:ctrlPr>
          </m:fPr>
          <m:num>
            <m:r>
              <w:rPr>
                <w:rFonts w:ascii="Cambria Math"/>
                <w:sz w:val="28"/>
                <w:szCs w:val="28"/>
              </w:rPr>
              <m:t>1</m:t>
            </m:r>
          </m:num>
          <m:den>
            <m:nary>
              <m:naryPr>
                <m:chr m:val="∑"/>
                <m:ctrlPr>
                  <w:rPr>
                    <w:rFonts w:ascii="Cambria Math" w:hAnsi="Cambria Math"/>
                    <w:i/>
                    <w:sz w:val="28"/>
                    <w:szCs w:val="28"/>
                  </w:rPr>
                </m:ctrlPr>
              </m:naryPr>
              <m:sub>
                <m:r>
                  <w:rPr>
                    <w:rFonts w:ascii="Cambria Math"/>
                    <w:sz w:val="28"/>
                    <w:szCs w:val="28"/>
                  </w:rPr>
                  <m:t>u=1</m:t>
                </m:r>
              </m:sub>
              <m:sup>
                <m:r>
                  <w:rPr>
                    <w:rFonts w:ascii="Cambria Math"/>
                    <w:sz w:val="28"/>
                    <w:szCs w:val="28"/>
                  </w:rPr>
                  <m:t>N</m:t>
                </m:r>
              </m:sup>
              <m:e>
                <m:sSub>
                  <m:sSubPr>
                    <m:ctrlPr>
                      <w:rPr>
                        <w:rFonts w:ascii="Cambria Math" w:hAnsi="Cambria Math"/>
                        <w:i/>
                        <w:sz w:val="28"/>
                        <w:szCs w:val="28"/>
                      </w:rPr>
                    </m:ctrlPr>
                  </m:sSubPr>
                  <m:e>
                    <m:r>
                      <w:rPr>
                        <w:rFonts w:ascii="Cambria Math"/>
                        <w:sz w:val="28"/>
                        <w:szCs w:val="28"/>
                      </w:rPr>
                      <m:t>f</m:t>
                    </m:r>
                  </m:e>
                  <m:sub>
                    <m:r>
                      <w:rPr>
                        <w:rFonts w:ascii="Cambria Math"/>
                        <w:sz w:val="28"/>
                        <w:szCs w:val="28"/>
                      </w:rPr>
                      <m:t>u</m:t>
                    </m:r>
                  </m:sub>
                </m:sSub>
              </m:e>
            </m:nary>
          </m:den>
        </m:f>
        <m:nary>
          <m:naryPr>
            <m:chr m:val="∑"/>
            <m:ctrlPr>
              <w:rPr>
                <w:rFonts w:ascii="Cambria Math" w:hAnsi="Cambria Math"/>
                <w:i/>
                <w:sz w:val="28"/>
                <w:szCs w:val="28"/>
              </w:rPr>
            </m:ctrlPr>
          </m:naryPr>
          <m:sub>
            <m:r>
              <w:rPr>
                <w:rFonts w:ascii="Cambria Math"/>
                <w:sz w:val="28"/>
                <w:szCs w:val="28"/>
              </w:rPr>
              <m:t>u=1</m:t>
            </m:r>
          </m:sub>
          <m:sup>
            <m:r>
              <w:rPr>
                <w:rFonts w:ascii="Cambria Math"/>
                <w:sz w:val="28"/>
                <w:szCs w:val="28"/>
              </w:rPr>
              <m:t>N</m:t>
            </m:r>
          </m:sup>
          <m:e>
            <m:sSub>
              <m:sSubPr>
                <m:ctrlPr>
                  <w:rPr>
                    <w:rFonts w:ascii="Cambria Math" w:hAnsi="Cambria Math"/>
                    <w:i/>
                    <w:sz w:val="28"/>
                    <w:szCs w:val="28"/>
                  </w:rPr>
                </m:ctrlPr>
              </m:sSubPr>
              <m:e>
                <m:r>
                  <w:rPr>
                    <w:rFonts w:ascii="Cambria Math"/>
                    <w:sz w:val="28"/>
                    <w:szCs w:val="28"/>
                  </w:rPr>
                  <m:t>f</m:t>
                </m:r>
              </m:e>
              <m:sub>
                <m:r>
                  <w:rPr>
                    <w:rFonts w:ascii="Cambria Math"/>
                    <w:sz w:val="28"/>
                    <w:szCs w:val="28"/>
                  </w:rPr>
                  <m:t>u</m:t>
                </m:r>
              </m:sub>
            </m:sSub>
            <m:sSubSup>
              <m:sSubSupPr>
                <m:ctrlPr>
                  <w:rPr>
                    <w:rFonts w:ascii="Cambria Math" w:hAnsi="Cambria Math"/>
                    <w:i/>
                    <w:sz w:val="28"/>
                    <w:szCs w:val="28"/>
                  </w:rPr>
                </m:ctrlPr>
              </m:sSubSupPr>
              <m:e>
                <m:r>
                  <w:rPr>
                    <w:rFonts w:ascii="Cambria Math"/>
                    <w:sz w:val="28"/>
                    <w:szCs w:val="28"/>
                  </w:rPr>
                  <m:t>S</m:t>
                </m:r>
              </m:e>
              <m:sub>
                <m:r>
                  <w:rPr>
                    <w:rFonts w:ascii="Cambria Math"/>
                    <w:sz w:val="28"/>
                    <w:szCs w:val="28"/>
                  </w:rPr>
                  <m:t>u</m:t>
                </m:r>
              </m:sub>
              <m:sup>
                <m:r>
                  <w:rPr>
                    <w:rFonts w:ascii="Cambria Math"/>
                    <w:sz w:val="28"/>
                    <w:szCs w:val="28"/>
                  </w:rPr>
                  <m:t>2</m:t>
                </m:r>
              </m:sup>
            </m:sSubSup>
          </m:e>
        </m:nary>
      </m:oMath>
      <w:r w:rsidRPr="002D1DF2">
        <w:rPr>
          <w:sz w:val="28"/>
          <w:szCs w:val="28"/>
        </w:rPr>
        <w:tab/>
        <w:t>(3.6)</w:t>
      </w:r>
    </w:p>
    <w:p w14:paraId="3C0BA8C2" w14:textId="77777777" w:rsidR="00F26E74" w:rsidRPr="002D1DF2" w:rsidRDefault="00F26E74" w:rsidP="007E7851">
      <w:pPr>
        <w:shd w:val="clear" w:color="auto" w:fill="FFFFFF"/>
        <w:autoSpaceDE w:val="0"/>
        <w:autoSpaceDN w:val="0"/>
        <w:adjustRightInd w:val="0"/>
        <w:ind w:firstLine="709"/>
        <w:jc w:val="both"/>
        <w:rPr>
          <w:i/>
          <w:iCs/>
          <w:sz w:val="28"/>
          <w:szCs w:val="28"/>
        </w:rPr>
      </w:pPr>
      <w:r w:rsidRPr="002D1DF2">
        <w:rPr>
          <w:i/>
          <w:iCs/>
          <w:sz w:val="28"/>
          <w:szCs w:val="28"/>
        </w:rPr>
        <w:t>эксперименттің орташа квадраттық қатесі:</w:t>
      </w:r>
    </w:p>
    <w:p w14:paraId="12659BFA" w14:textId="77777777" w:rsidR="000573E1" w:rsidRPr="002D1DF2" w:rsidRDefault="000573E1" w:rsidP="007E7851">
      <w:pPr>
        <w:shd w:val="clear" w:color="auto" w:fill="FFFFFF"/>
        <w:autoSpaceDE w:val="0"/>
        <w:autoSpaceDN w:val="0"/>
        <w:adjustRightInd w:val="0"/>
        <w:ind w:firstLine="709"/>
        <w:jc w:val="both"/>
        <w:rPr>
          <w:i/>
          <w:iCs/>
          <w:sz w:val="28"/>
          <w:szCs w:val="28"/>
        </w:rPr>
      </w:pPr>
    </w:p>
    <w:p w14:paraId="2655EB2D" w14:textId="77777777" w:rsidR="00F26E74" w:rsidRPr="002D1DF2" w:rsidRDefault="00F26E74" w:rsidP="007E7851">
      <w:pPr>
        <w:tabs>
          <w:tab w:val="center" w:pos="4253"/>
          <w:tab w:val="right" w:pos="9355"/>
        </w:tabs>
        <w:jc w:val="both"/>
        <w:rPr>
          <w:sz w:val="28"/>
          <w:szCs w:val="28"/>
        </w:rPr>
      </w:pPr>
      <w:r w:rsidRPr="002D1DF2">
        <w:rPr>
          <w:sz w:val="28"/>
          <w:szCs w:val="28"/>
        </w:rPr>
        <w:tab/>
      </w:r>
      <m:oMath>
        <m:r>
          <w:rPr>
            <w:rFonts w:ascii="Cambria Math"/>
            <w:sz w:val="28"/>
            <w:szCs w:val="28"/>
          </w:rPr>
          <m:t>S</m:t>
        </m:r>
        <m:d>
          <m:dPr>
            <m:ctrlPr>
              <w:rPr>
                <w:rFonts w:ascii="Cambria Math" w:hAnsi="Cambria Math"/>
                <w:i/>
                <w:sz w:val="28"/>
                <w:szCs w:val="28"/>
              </w:rPr>
            </m:ctrlPr>
          </m:dPr>
          <m:e>
            <m:r>
              <w:rPr>
                <w:rFonts w:ascii="Cambria Math"/>
                <w:sz w:val="28"/>
                <w:szCs w:val="28"/>
              </w:rPr>
              <m:t>y</m:t>
            </m:r>
          </m:e>
        </m:d>
        <m:r>
          <w:rPr>
            <w:rFonts w:ascii="Cambria Math"/>
            <w:sz w:val="28"/>
            <w:szCs w:val="28"/>
          </w:rPr>
          <m:t>=</m:t>
        </m:r>
        <m:rad>
          <m:radPr>
            <m:degHide m:val="1"/>
            <m:ctrlPr>
              <w:rPr>
                <w:rFonts w:ascii="Cambria Math" w:hAnsi="Cambria Math"/>
                <w:i/>
                <w:sz w:val="28"/>
                <w:szCs w:val="28"/>
              </w:rPr>
            </m:ctrlPr>
          </m:radPr>
          <m:deg/>
          <m:e>
            <m:sSup>
              <m:sSupPr>
                <m:ctrlPr>
                  <w:rPr>
                    <w:rFonts w:ascii="Cambria Math" w:hAnsi="Cambria Math"/>
                    <w:i/>
                    <w:sz w:val="28"/>
                    <w:szCs w:val="28"/>
                  </w:rPr>
                </m:ctrlPr>
              </m:sSupPr>
              <m:e>
                <m:r>
                  <w:rPr>
                    <w:rFonts w:ascii="Cambria Math"/>
                    <w:sz w:val="28"/>
                    <w:szCs w:val="28"/>
                  </w:rPr>
                  <m:t>S</m:t>
                </m:r>
              </m:e>
              <m:sup>
                <m:r>
                  <w:rPr>
                    <w:rFonts w:ascii="Cambria Math"/>
                    <w:sz w:val="28"/>
                    <w:szCs w:val="28"/>
                  </w:rPr>
                  <m:t>2</m:t>
                </m:r>
              </m:sup>
            </m:sSup>
            <m:d>
              <m:dPr>
                <m:ctrlPr>
                  <w:rPr>
                    <w:rFonts w:ascii="Cambria Math" w:hAnsi="Cambria Math"/>
                    <w:i/>
                    <w:sz w:val="28"/>
                    <w:szCs w:val="28"/>
                  </w:rPr>
                </m:ctrlPr>
              </m:dPr>
              <m:e>
                <m:r>
                  <w:rPr>
                    <w:rFonts w:ascii="Cambria Math"/>
                    <w:sz w:val="28"/>
                    <w:szCs w:val="28"/>
                  </w:rPr>
                  <m:t>y</m:t>
                </m:r>
              </m:e>
            </m:d>
          </m:e>
        </m:rad>
      </m:oMath>
      <w:r w:rsidRPr="002D1DF2">
        <w:rPr>
          <w:sz w:val="28"/>
          <w:szCs w:val="28"/>
        </w:rPr>
        <w:tab/>
        <w:t xml:space="preserve"> (3.7)</w:t>
      </w:r>
    </w:p>
    <w:p w14:paraId="492BE8E0" w14:textId="77777777" w:rsidR="00F26E74" w:rsidRPr="002D1DF2" w:rsidRDefault="00F26E74" w:rsidP="007E7851">
      <w:pPr>
        <w:shd w:val="clear" w:color="auto" w:fill="FFFFFF"/>
        <w:autoSpaceDE w:val="0"/>
        <w:autoSpaceDN w:val="0"/>
        <w:adjustRightInd w:val="0"/>
        <w:jc w:val="center"/>
        <w:rPr>
          <w:sz w:val="28"/>
          <w:szCs w:val="28"/>
        </w:rPr>
      </w:pPr>
    </w:p>
    <w:p w14:paraId="3491B6D0" w14:textId="77777777" w:rsidR="00F26E74" w:rsidRPr="002D1DF2" w:rsidRDefault="00F26E74" w:rsidP="007E7851">
      <w:pPr>
        <w:shd w:val="clear" w:color="auto" w:fill="FFFFFF"/>
        <w:autoSpaceDE w:val="0"/>
        <w:autoSpaceDN w:val="0"/>
        <w:adjustRightInd w:val="0"/>
        <w:jc w:val="both"/>
        <w:rPr>
          <w:sz w:val="28"/>
          <w:szCs w:val="28"/>
        </w:rPr>
      </w:pPr>
      <w:r w:rsidRPr="002D1DF2">
        <w:rPr>
          <w:sz w:val="28"/>
          <w:szCs w:val="28"/>
        </w:rPr>
        <w:t xml:space="preserve">мұндағы:  </w:t>
      </w:r>
      <w:r w:rsidRPr="002D1DF2">
        <w:rPr>
          <w:sz w:val="28"/>
          <w:szCs w:val="28"/>
        </w:rPr>
        <w:tab/>
      </w:r>
      <w:r w:rsidRPr="002D1DF2">
        <w:rPr>
          <w:i/>
          <w:sz w:val="28"/>
          <w:szCs w:val="28"/>
        </w:rPr>
        <w:t>S</w:t>
      </w:r>
      <w:r w:rsidRPr="002D1DF2">
        <w:rPr>
          <w:i/>
          <w:sz w:val="28"/>
          <w:szCs w:val="28"/>
          <w:vertAlign w:val="superscript"/>
        </w:rPr>
        <w:t>2</w:t>
      </w:r>
      <w:r w:rsidRPr="002D1DF2">
        <w:rPr>
          <w:i/>
          <w:sz w:val="28"/>
          <w:szCs w:val="28"/>
        </w:rPr>
        <w:t>(у)</w:t>
      </w:r>
      <w:r w:rsidRPr="002D1DF2">
        <w:rPr>
          <w:sz w:val="28"/>
          <w:szCs w:val="28"/>
          <w:vertAlign w:val="subscript"/>
        </w:rPr>
        <w:t xml:space="preserve"> </w:t>
      </w:r>
      <w:r w:rsidRPr="002D1DF2">
        <w:rPr>
          <w:sz w:val="28"/>
          <w:szCs w:val="28"/>
        </w:rPr>
        <w:t>– қайталанғыштықтың жалпы дисперсиясы;</w:t>
      </w:r>
    </w:p>
    <w:p w14:paraId="551F1072" w14:textId="77777777" w:rsidR="00F26E74" w:rsidRPr="002D1DF2" w:rsidRDefault="00F26E74" w:rsidP="007E7851">
      <w:pPr>
        <w:shd w:val="clear" w:color="auto" w:fill="FFFFFF"/>
        <w:autoSpaceDE w:val="0"/>
        <w:autoSpaceDN w:val="0"/>
        <w:adjustRightInd w:val="0"/>
        <w:ind w:left="709" w:firstLine="709"/>
        <w:jc w:val="both"/>
        <w:rPr>
          <w:sz w:val="28"/>
          <w:szCs w:val="28"/>
        </w:rPr>
      </w:pPr>
      <w:r w:rsidRPr="002D1DF2">
        <w:rPr>
          <w:i/>
          <w:sz w:val="28"/>
          <w:szCs w:val="28"/>
        </w:rPr>
        <w:t>S(у)</w:t>
      </w:r>
      <w:r w:rsidRPr="002D1DF2">
        <w:rPr>
          <w:sz w:val="28"/>
          <w:szCs w:val="28"/>
        </w:rPr>
        <w:t xml:space="preserve"> -  эксперименттің орташа квадраттық қатесі.</w:t>
      </w:r>
    </w:p>
    <w:p w14:paraId="23C6B8D0" w14:textId="77777777" w:rsidR="00F26E74" w:rsidRPr="002D1DF2" w:rsidRDefault="00F26E74" w:rsidP="007E7851">
      <w:pPr>
        <w:shd w:val="clear" w:color="auto" w:fill="FFFFFF"/>
        <w:autoSpaceDE w:val="0"/>
        <w:autoSpaceDN w:val="0"/>
        <w:adjustRightInd w:val="0"/>
        <w:ind w:firstLine="709"/>
        <w:jc w:val="both"/>
        <w:rPr>
          <w:sz w:val="28"/>
          <w:szCs w:val="28"/>
        </w:rPr>
      </w:pPr>
    </w:p>
    <w:p w14:paraId="19ACBD69"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Параллель тәжірибелердің дисперсияларының біртектілігі анықталғаннан кейін, регрессиялық талдау қолданылды.</w:t>
      </w:r>
    </w:p>
    <w:p w14:paraId="12EB2151"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Осы әдістемеге сәйкес, Бартлетт критерийі B мәні есептелді. Бұл үшін 3.4-кесте пайдаланылды.</w:t>
      </w:r>
    </w:p>
    <w:p w14:paraId="6169CE6E" w14:textId="77777777" w:rsidR="00F26E74" w:rsidRPr="002D1DF2" w:rsidRDefault="00F26E74" w:rsidP="007E7851">
      <w:pPr>
        <w:shd w:val="clear" w:color="auto" w:fill="FFFFFF"/>
        <w:autoSpaceDE w:val="0"/>
        <w:autoSpaceDN w:val="0"/>
        <w:adjustRightInd w:val="0"/>
        <w:ind w:firstLine="709"/>
        <w:jc w:val="both"/>
        <w:rPr>
          <w:sz w:val="28"/>
          <w:szCs w:val="28"/>
        </w:rPr>
      </w:pPr>
    </w:p>
    <w:p w14:paraId="33214008" w14:textId="1D68466D" w:rsidR="00F26E74" w:rsidRPr="002D1DF2" w:rsidRDefault="00BA0DC3" w:rsidP="007E7851">
      <w:pPr>
        <w:shd w:val="clear" w:color="auto" w:fill="FFFFFF"/>
        <w:autoSpaceDE w:val="0"/>
        <w:autoSpaceDN w:val="0"/>
        <w:adjustRightInd w:val="0"/>
        <w:ind w:firstLine="709"/>
        <w:jc w:val="both"/>
        <w:rPr>
          <w:sz w:val="28"/>
          <w:szCs w:val="28"/>
        </w:rPr>
      </w:pPr>
      <w:r w:rsidRPr="002D1DF2">
        <w:rPr>
          <w:sz w:val="28"/>
          <w:szCs w:val="28"/>
        </w:rPr>
        <w:t xml:space="preserve">Кесте 3.4 – </w:t>
      </w:r>
      <w:r w:rsidR="00F26E74" w:rsidRPr="002D1DF2">
        <w:rPr>
          <w:sz w:val="28"/>
          <w:szCs w:val="28"/>
        </w:rPr>
        <w:t xml:space="preserve">– Бартлетт критерийі </w:t>
      </w:r>
      <w:r w:rsidR="00F26E74" w:rsidRPr="002D1DF2">
        <w:rPr>
          <w:i/>
          <w:iCs/>
          <w:sz w:val="28"/>
          <w:szCs w:val="28"/>
        </w:rPr>
        <w:t>В</w:t>
      </w:r>
      <w:r w:rsidR="00F26E74" w:rsidRPr="002D1DF2">
        <w:rPr>
          <w:sz w:val="28"/>
          <w:szCs w:val="28"/>
        </w:rPr>
        <w:t xml:space="preserve"> мәндерін есептеу</w:t>
      </w:r>
    </w:p>
    <w:p w14:paraId="1DA2463B" w14:textId="77777777" w:rsidR="00F26E74" w:rsidRPr="002D1DF2" w:rsidRDefault="00F26E74" w:rsidP="007E7851">
      <w:pPr>
        <w:shd w:val="clear" w:color="auto" w:fill="FFFFFF"/>
        <w:autoSpaceDE w:val="0"/>
        <w:autoSpaceDN w:val="0"/>
        <w:adjustRightInd w:val="0"/>
        <w:jc w:val="both"/>
      </w:pPr>
    </w:p>
    <w:tbl>
      <w:tblPr>
        <w:tblW w:w="94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7"/>
        <w:gridCol w:w="1259"/>
        <w:gridCol w:w="1260"/>
        <w:gridCol w:w="1619"/>
        <w:gridCol w:w="1198"/>
        <w:gridCol w:w="1142"/>
        <w:gridCol w:w="900"/>
        <w:gridCol w:w="1260"/>
      </w:tblGrid>
      <w:tr w:rsidR="00F26E74" w:rsidRPr="002D1DF2" w14:paraId="75417BCA" w14:textId="77777777" w:rsidTr="0000615F">
        <w:tc>
          <w:tcPr>
            <w:tcW w:w="828" w:type="dxa"/>
            <w:tcBorders>
              <w:top w:val="single" w:sz="4" w:space="0" w:color="auto"/>
              <w:left w:val="single" w:sz="4" w:space="0" w:color="auto"/>
              <w:bottom w:val="single" w:sz="4" w:space="0" w:color="auto"/>
              <w:right w:val="single" w:sz="4" w:space="0" w:color="auto"/>
            </w:tcBorders>
            <w:hideMark/>
          </w:tcPr>
          <w:p w14:paraId="756CF84F" w14:textId="77777777" w:rsidR="00F26E74" w:rsidRPr="002D1DF2" w:rsidRDefault="00F26E74" w:rsidP="007E7851">
            <w:pPr>
              <w:autoSpaceDE w:val="0"/>
              <w:autoSpaceDN w:val="0"/>
              <w:adjustRightInd w:val="0"/>
              <w:jc w:val="center"/>
              <w:rPr>
                <w:sz w:val="26"/>
                <w:szCs w:val="26"/>
              </w:rPr>
            </w:pPr>
            <w:r w:rsidRPr="002D1DF2">
              <w:rPr>
                <w:sz w:val="26"/>
                <w:szCs w:val="26"/>
              </w:rPr>
              <w:t xml:space="preserve">№ </w:t>
            </w:r>
            <w:r w:rsidRPr="002D1DF2">
              <w:t>тәжірибе</w:t>
            </w:r>
          </w:p>
        </w:tc>
        <w:tc>
          <w:tcPr>
            <w:tcW w:w="1260" w:type="dxa"/>
            <w:tcBorders>
              <w:top w:val="single" w:sz="4" w:space="0" w:color="auto"/>
              <w:left w:val="single" w:sz="4" w:space="0" w:color="auto"/>
              <w:bottom w:val="single" w:sz="4" w:space="0" w:color="auto"/>
              <w:right w:val="single" w:sz="4" w:space="0" w:color="auto"/>
            </w:tcBorders>
            <w:hideMark/>
          </w:tcPr>
          <w:p w14:paraId="707ED559" w14:textId="77777777" w:rsidR="00F26E74" w:rsidRPr="002D1DF2" w:rsidRDefault="00F26E74" w:rsidP="007E7851">
            <w:pPr>
              <w:autoSpaceDE w:val="0"/>
              <w:autoSpaceDN w:val="0"/>
              <w:adjustRightInd w:val="0"/>
              <w:jc w:val="center"/>
              <w:rPr>
                <w:sz w:val="26"/>
                <w:szCs w:val="26"/>
                <w:vertAlign w:val="superscript"/>
              </w:rPr>
            </w:pPr>
            <w:r w:rsidRPr="002D1DF2">
              <w:rPr>
                <w:sz w:val="26"/>
                <w:szCs w:val="26"/>
              </w:rPr>
              <w:t>(</w:t>
            </w:r>
            <w:r w:rsidRPr="002D1DF2">
              <w:rPr>
                <w:i/>
                <w:sz w:val="26"/>
                <w:szCs w:val="26"/>
              </w:rPr>
              <w:t>у</w:t>
            </w:r>
            <w:r w:rsidRPr="002D1DF2">
              <w:rPr>
                <w:i/>
                <w:sz w:val="26"/>
                <w:szCs w:val="26"/>
                <w:vertAlign w:val="subscript"/>
              </w:rPr>
              <w:t>и1</w:t>
            </w:r>
            <w:r w:rsidRPr="002D1DF2">
              <w:rPr>
                <w:i/>
                <w:sz w:val="26"/>
                <w:szCs w:val="26"/>
              </w:rPr>
              <w:t>-у</w:t>
            </w:r>
            <w:r w:rsidRPr="002D1DF2">
              <w:rPr>
                <w:i/>
                <w:sz w:val="26"/>
                <w:szCs w:val="26"/>
                <w:vertAlign w:val="subscript"/>
              </w:rPr>
              <w:t>и</w:t>
            </w:r>
            <w:r w:rsidRPr="002D1DF2">
              <w:rPr>
                <w:sz w:val="26"/>
                <w:szCs w:val="26"/>
              </w:rPr>
              <w:t>)</w:t>
            </w:r>
            <w:r w:rsidRPr="002D1DF2">
              <w:rPr>
                <w:sz w:val="26"/>
                <w:szCs w:val="26"/>
                <w:vertAlign w:val="superscript"/>
              </w:rPr>
              <w:t>2</w:t>
            </w:r>
            <w:r w:rsidRPr="002D1DF2">
              <w:rPr>
                <w:sz w:val="26"/>
                <w:szCs w:val="26"/>
              </w:rPr>
              <w:t xml:space="preserve"> · 10</w:t>
            </w:r>
            <w:r w:rsidRPr="002D1DF2">
              <w:rPr>
                <w:sz w:val="26"/>
                <w:szCs w:val="26"/>
                <w:vertAlign w:val="superscript"/>
              </w:rPr>
              <w:t>-4</w:t>
            </w:r>
          </w:p>
        </w:tc>
        <w:tc>
          <w:tcPr>
            <w:tcW w:w="1260" w:type="dxa"/>
            <w:tcBorders>
              <w:top w:val="single" w:sz="4" w:space="0" w:color="auto"/>
              <w:left w:val="single" w:sz="4" w:space="0" w:color="auto"/>
              <w:bottom w:val="single" w:sz="4" w:space="0" w:color="auto"/>
              <w:right w:val="single" w:sz="4" w:space="0" w:color="auto"/>
            </w:tcBorders>
            <w:hideMark/>
          </w:tcPr>
          <w:p w14:paraId="4CCBB1D7" w14:textId="77777777" w:rsidR="00F26E74" w:rsidRPr="002D1DF2" w:rsidRDefault="00F26E74" w:rsidP="007E7851">
            <w:pPr>
              <w:autoSpaceDE w:val="0"/>
              <w:autoSpaceDN w:val="0"/>
              <w:adjustRightInd w:val="0"/>
              <w:rPr>
                <w:sz w:val="26"/>
                <w:szCs w:val="26"/>
              </w:rPr>
            </w:pPr>
            <w:r w:rsidRPr="002D1DF2">
              <w:rPr>
                <w:sz w:val="26"/>
                <w:szCs w:val="26"/>
              </w:rPr>
              <w:t>(</w:t>
            </w:r>
            <w:r w:rsidRPr="002D1DF2">
              <w:rPr>
                <w:i/>
                <w:sz w:val="26"/>
                <w:szCs w:val="26"/>
              </w:rPr>
              <w:t>у</w:t>
            </w:r>
            <w:r w:rsidRPr="002D1DF2">
              <w:rPr>
                <w:i/>
                <w:sz w:val="26"/>
                <w:szCs w:val="26"/>
                <w:vertAlign w:val="subscript"/>
              </w:rPr>
              <w:t>и2</w:t>
            </w:r>
            <w:r w:rsidRPr="002D1DF2">
              <w:rPr>
                <w:i/>
                <w:sz w:val="26"/>
                <w:szCs w:val="26"/>
              </w:rPr>
              <w:t>-у</w:t>
            </w:r>
            <w:r w:rsidRPr="002D1DF2">
              <w:rPr>
                <w:i/>
                <w:sz w:val="26"/>
                <w:szCs w:val="26"/>
                <w:vertAlign w:val="subscript"/>
              </w:rPr>
              <w:t>и</w:t>
            </w:r>
            <w:r w:rsidRPr="002D1DF2">
              <w:rPr>
                <w:sz w:val="26"/>
                <w:szCs w:val="26"/>
              </w:rPr>
              <w:t>)</w:t>
            </w:r>
            <w:r w:rsidRPr="002D1DF2">
              <w:rPr>
                <w:sz w:val="26"/>
                <w:szCs w:val="26"/>
                <w:vertAlign w:val="superscript"/>
              </w:rPr>
              <w:t>2</w:t>
            </w:r>
            <w:r w:rsidRPr="002D1DF2">
              <w:rPr>
                <w:sz w:val="26"/>
                <w:szCs w:val="26"/>
              </w:rPr>
              <w:t xml:space="preserve"> · 10</w:t>
            </w:r>
            <w:r w:rsidRPr="002D1DF2">
              <w:rPr>
                <w:sz w:val="26"/>
                <w:szCs w:val="26"/>
                <w:vertAlign w:val="superscript"/>
              </w:rPr>
              <w:t>-4</w:t>
            </w:r>
          </w:p>
        </w:tc>
        <w:tc>
          <w:tcPr>
            <w:tcW w:w="1620" w:type="dxa"/>
            <w:tcBorders>
              <w:top w:val="single" w:sz="4" w:space="0" w:color="auto"/>
              <w:left w:val="single" w:sz="4" w:space="0" w:color="auto"/>
              <w:bottom w:val="single" w:sz="4" w:space="0" w:color="auto"/>
              <w:right w:val="single" w:sz="4" w:space="0" w:color="auto"/>
            </w:tcBorders>
            <w:hideMark/>
          </w:tcPr>
          <w:p w14:paraId="3D725E58" w14:textId="77777777" w:rsidR="00F26E74" w:rsidRPr="002D1DF2" w:rsidRDefault="00F26E74" w:rsidP="007E7851">
            <w:pPr>
              <w:autoSpaceDE w:val="0"/>
              <w:autoSpaceDN w:val="0"/>
              <w:adjustRightInd w:val="0"/>
              <w:jc w:val="center"/>
              <w:rPr>
                <w:sz w:val="26"/>
                <w:szCs w:val="26"/>
              </w:rPr>
            </w:pPr>
            <w:r w:rsidRPr="002D1DF2">
              <w:rPr>
                <w:position w:val="-14"/>
                <w:sz w:val="26"/>
                <w:szCs w:val="26"/>
              </w:rPr>
              <w:object w:dxaOrig="570" w:dyaOrig="570" w14:anchorId="5DAC0973">
                <v:shape id="_x0000_i1027" type="#_x0000_t75" style="width:28.5pt;height:28.5pt" o:ole="">
                  <v:imagedata r:id="rId70" o:title=""/>
                </v:shape>
                <o:OLEObject Type="Embed" ProgID="Equation.3" ShapeID="_x0000_i1027" DrawAspect="Content" ObjectID="_1812546516" r:id="rId71"/>
              </w:object>
            </w:r>
            <w:r w:rsidRPr="002D1DF2">
              <w:rPr>
                <w:sz w:val="26"/>
                <w:szCs w:val="26"/>
              </w:rPr>
              <w:t>(</w:t>
            </w:r>
            <w:r w:rsidRPr="002D1DF2">
              <w:rPr>
                <w:i/>
                <w:sz w:val="26"/>
                <w:szCs w:val="26"/>
              </w:rPr>
              <w:t>у</w:t>
            </w:r>
            <w:r w:rsidRPr="002D1DF2">
              <w:rPr>
                <w:i/>
                <w:sz w:val="26"/>
                <w:szCs w:val="26"/>
                <w:vertAlign w:val="subscript"/>
              </w:rPr>
              <w:t>и</w:t>
            </w:r>
            <w:r w:rsidRPr="002D1DF2">
              <w:rPr>
                <w:i/>
                <w:sz w:val="26"/>
                <w:szCs w:val="26"/>
                <w:vertAlign w:val="subscript"/>
                <w:lang w:val="en-US"/>
              </w:rPr>
              <w:t>v</w:t>
            </w:r>
            <w:r w:rsidRPr="002D1DF2">
              <w:rPr>
                <w:i/>
                <w:sz w:val="26"/>
                <w:szCs w:val="26"/>
              </w:rPr>
              <w:t>-у</w:t>
            </w:r>
            <w:r w:rsidRPr="002D1DF2">
              <w:rPr>
                <w:i/>
                <w:sz w:val="26"/>
                <w:szCs w:val="26"/>
                <w:vertAlign w:val="subscript"/>
              </w:rPr>
              <w:t>и</w:t>
            </w:r>
            <w:r w:rsidRPr="002D1DF2">
              <w:rPr>
                <w:sz w:val="26"/>
                <w:szCs w:val="26"/>
              </w:rPr>
              <w:t>)</w:t>
            </w:r>
            <w:r w:rsidRPr="002D1DF2">
              <w:rPr>
                <w:sz w:val="26"/>
                <w:szCs w:val="26"/>
                <w:vertAlign w:val="superscript"/>
              </w:rPr>
              <w:t>2</w:t>
            </w:r>
            <w:r w:rsidRPr="002D1DF2">
              <w:rPr>
                <w:sz w:val="26"/>
                <w:szCs w:val="26"/>
              </w:rPr>
              <w:t xml:space="preserve"> · 10</w:t>
            </w:r>
            <w:r w:rsidRPr="002D1DF2">
              <w:rPr>
                <w:sz w:val="26"/>
                <w:szCs w:val="26"/>
                <w:vertAlign w:val="superscript"/>
              </w:rPr>
              <w:t>-4</w:t>
            </w:r>
          </w:p>
        </w:tc>
        <w:tc>
          <w:tcPr>
            <w:tcW w:w="1198" w:type="dxa"/>
            <w:tcBorders>
              <w:top w:val="single" w:sz="4" w:space="0" w:color="auto"/>
              <w:left w:val="single" w:sz="4" w:space="0" w:color="auto"/>
              <w:bottom w:val="single" w:sz="4" w:space="0" w:color="auto"/>
              <w:right w:val="single" w:sz="4" w:space="0" w:color="auto"/>
            </w:tcBorders>
            <w:hideMark/>
          </w:tcPr>
          <w:p w14:paraId="679A3C9E" w14:textId="77777777" w:rsidR="00F26E74" w:rsidRPr="002D1DF2" w:rsidRDefault="00F26E74" w:rsidP="007E7851">
            <w:pPr>
              <w:autoSpaceDE w:val="0"/>
              <w:autoSpaceDN w:val="0"/>
              <w:adjustRightInd w:val="0"/>
              <w:jc w:val="center"/>
              <w:rPr>
                <w:sz w:val="26"/>
                <w:szCs w:val="26"/>
              </w:rPr>
            </w:pPr>
            <w:r w:rsidRPr="002D1DF2">
              <w:rPr>
                <w:i/>
                <w:sz w:val="26"/>
                <w:szCs w:val="26"/>
              </w:rPr>
              <w:t>S</w:t>
            </w:r>
            <w:r w:rsidRPr="002D1DF2">
              <w:rPr>
                <w:i/>
                <w:sz w:val="26"/>
                <w:szCs w:val="26"/>
                <w:vertAlign w:val="superscript"/>
              </w:rPr>
              <w:t>2</w:t>
            </w:r>
            <w:r w:rsidRPr="002D1DF2">
              <w:rPr>
                <w:i/>
                <w:sz w:val="26"/>
                <w:szCs w:val="26"/>
                <w:vertAlign w:val="subscript"/>
              </w:rPr>
              <w:t>и</w:t>
            </w:r>
            <w:r w:rsidRPr="002D1DF2">
              <w:rPr>
                <w:sz w:val="26"/>
                <w:szCs w:val="26"/>
              </w:rPr>
              <w:t xml:space="preserve"> 10</w:t>
            </w:r>
            <w:r w:rsidRPr="002D1DF2">
              <w:rPr>
                <w:sz w:val="26"/>
                <w:szCs w:val="26"/>
                <w:vertAlign w:val="superscript"/>
              </w:rPr>
              <w:t>-4</w:t>
            </w:r>
          </w:p>
        </w:tc>
        <w:tc>
          <w:tcPr>
            <w:tcW w:w="1142" w:type="dxa"/>
            <w:tcBorders>
              <w:top w:val="single" w:sz="4" w:space="0" w:color="auto"/>
              <w:left w:val="single" w:sz="4" w:space="0" w:color="auto"/>
              <w:bottom w:val="single" w:sz="4" w:space="0" w:color="auto"/>
              <w:right w:val="single" w:sz="4" w:space="0" w:color="auto"/>
            </w:tcBorders>
            <w:hideMark/>
          </w:tcPr>
          <w:p w14:paraId="231473C2" w14:textId="77777777" w:rsidR="00F26E74" w:rsidRPr="002D1DF2" w:rsidRDefault="00F26E74" w:rsidP="007E7851">
            <w:pPr>
              <w:autoSpaceDE w:val="0"/>
              <w:autoSpaceDN w:val="0"/>
              <w:adjustRightInd w:val="0"/>
              <w:jc w:val="center"/>
              <w:rPr>
                <w:i/>
                <w:sz w:val="26"/>
                <w:szCs w:val="26"/>
                <w:vertAlign w:val="subscript"/>
              </w:rPr>
            </w:pPr>
            <w:r w:rsidRPr="002D1DF2">
              <w:rPr>
                <w:i/>
                <w:sz w:val="26"/>
                <w:szCs w:val="26"/>
              </w:rPr>
              <w:t>ℓqS</w:t>
            </w:r>
            <w:r w:rsidRPr="002D1DF2">
              <w:rPr>
                <w:i/>
                <w:sz w:val="26"/>
                <w:szCs w:val="26"/>
                <w:vertAlign w:val="superscript"/>
              </w:rPr>
              <w:t>2</w:t>
            </w:r>
            <w:r w:rsidRPr="002D1DF2">
              <w:rPr>
                <w:i/>
                <w:sz w:val="26"/>
                <w:szCs w:val="26"/>
                <w:vertAlign w:val="subscript"/>
              </w:rPr>
              <w:t>и</w:t>
            </w:r>
          </w:p>
        </w:tc>
        <w:tc>
          <w:tcPr>
            <w:tcW w:w="900" w:type="dxa"/>
            <w:tcBorders>
              <w:top w:val="single" w:sz="4" w:space="0" w:color="auto"/>
              <w:left w:val="single" w:sz="4" w:space="0" w:color="auto"/>
              <w:bottom w:val="single" w:sz="4" w:space="0" w:color="auto"/>
              <w:right w:val="single" w:sz="4" w:space="0" w:color="auto"/>
            </w:tcBorders>
            <w:hideMark/>
          </w:tcPr>
          <w:p w14:paraId="62A9A4B4" w14:textId="77777777" w:rsidR="00F26E74" w:rsidRPr="002D1DF2" w:rsidRDefault="00F26E74" w:rsidP="007E7851">
            <w:pPr>
              <w:autoSpaceDE w:val="0"/>
              <w:autoSpaceDN w:val="0"/>
              <w:adjustRightInd w:val="0"/>
              <w:jc w:val="center"/>
              <w:rPr>
                <w:i/>
                <w:sz w:val="26"/>
                <w:szCs w:val="26"/>
              </w:rPr>
            </w:pPr>
            <w:r w:rsidRPr="002D1DF2">
              <w:rPr>
                <w:i/>
                <w:sz w:val="26"/>
                <w:szCs w:val="26"/>
              </w:rPr>
              <w:t>ƒ</w:t>
            </w:r>
          </w:p>
        </w:tc>
        <w:tc>
          <w:tcPr>
            <w:tcW w:w="1260" w:type="dxa"/>
            <w:tcBorders>
              <w:top w:val="single" w:sz="4" w:space="0" w:color="auto"/>
              <w:left w:val="single" w:sz="4" w:space="0" w:color="auto"/>
              <w:bottom w:val="single" w:sz="4" w:space="0" w:color="auto"/>
              <w:right w:val="single" w:sz="4" w:space="0" w:color="auto"/>
            </w:tcBorders>
            <w:hideMark/>
          </w:tcPr>
          <w:p w14:paraId="21207552" w14:textId="77777777" w:rsidR="00F26E74" w:rsidRPr="002D1DF2" w:rsidRDefault="00F26E74" w:rsidP="007E7851">
            <w:pPr>
              <w:autoSpaceDE w:val="0"/>
              <w:autoSpaceDN w:val="0"/>
              <w:adjustRightInd w:val="0"/>
              <w:jc w:val="center"/>
              <w:rPr>
                <w:i/>
                <w:sz w:val="26"/>
                <w:szCs w:val="26"/>
                <w:vertAlign w:val="superscript"/>
              </w:rPr>
            </w:pPr>
            <w:r w:rsidRPr="002D1DF2">
              <w:rPr>
                <w:i/>
                <w:sz w:val="26"/>
                <w:szCs w:val="26"/>
              </w:rPr>
              <w:t>ƒ</w:t>
            </w:r>
            <w:r w:rsidRPr="002D1DF2">
              <w:rPr>
                <w:i/>
                <w:sz w:val="26"/>
                <w:szCs w:val="26"/>
                <w:vertAlign w:val="subscript"/>
              </w:rPr>
              <w:t>и ·</w:t>
            </w:r>
            <w:r w:rsidRPr="002D1DF2">
              <w:rPr>
                <w:i/>
                <w:sz w:val="26"/>
                <w:szCs w:val="26"/>
              </w:rPr>
              <w:t xml:space="preserve"> ℓqS</w:t>
            </w:r>
            <w:r w:rsidRPr="002D1DF2">
              <w:rPr>
                <w:i/>
                <w:sz w:val="26"/>
                <w:szCs w:val="26"/>
                <w:vertAlign w:val="subscript"/>
              </w:rPr>
              <w:t>и2</w:t>
            </w:r>
          </w:p>
        </w:tc>
      </w:tr>
      <w:tr w:rsidR="00F26E74" w:rsidRPr="002D1DF2" w14:paraId="3CCC6D45" w14:textId="77777777" w:rsidTr="0000615F">
        <w:tc>
          <w:tcPr>
            <w:tcW w:w="828" w:type="dxa"/>
            <w:tcBorders>
              <w:top w:val="single" w:sz="4" w:space="0" w:color="auto"/>
              <w:left w:val="single" w:sz="4" w:space="0" w:color="auto"/>
              <w:bottom w:val="single" w:sz="4" w:space="0" w:color="auto"/>
              <w:right w:val="single" w:sz="4" w:space="0" w:color="auto"/>
            </w:tcBorders>
            <w:hideMark/>
          </w:tcPr>
          <w:p w14:paraId="6C36ECA4"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1260" w:type="dxa"/>
            <w:tcBorders>
              <w:top w:val="single" w:sz="4" w:space="0" w:color="auto"/>
              <w:left w:val="single" w:sz="4" w:space="0" w:color="auto"/>
              <w:bottom w:val="single" w:sz="4" w:space="0" w:color="auto"/>
              <w:right w:val="single" w:sz="4" w:space="0" w:color="auto"/>
            </w:tcBorders>
            <w:hideMark/>
          </w:tcPr>
          <w:p w14:paraId="12213DF3" w14:textId="77777777" w:rsidR="00F26E74" w:rsidRPr="002D1DF2" w:rsidRDefault="00F26E74" w:rsidP="007E7851">
            <w:pPr>
              <w:autoSpaceDE w:val="0"/>
              <w:autoSpaceDN w:val="0"/>
              <w:adjustRightInd w:val="0"/>
              <w:jc w:val="center"/>
              <w:rPr>
                <w:sz w:val="26"/>
                <w:szCs w:val="26"/>
              </w:rPr>
            </w:pPr>
            <w:r w:rsidRPr="002D1DF2">
              <w:rPr>
                <w:sz w:val="26"/>
                <w:szCs w:val="26"/>
              </w:rPr>
              <w:t>1,00</w:t>
            </w:r>
          </w:p>
        </w:tc>
        <w:tc>
          <w:tcPr>
            <w:tcW w:w="1260" w:type="dxa"/>
            <w:tcBorders>
              <w:top w:val="single" w:sz="4" w:space="0" w:color="auto"/>
              <w:left w:val="single" w:sz="4" w:space="0" w:color="auto"/>
              <w:bottom w:val="single" w:sz="4" w:space="0" w:color="auto"/>
              <w:right w:val="single" w:sz="4" w:space="0" w:color="auto"/>
            </w:tcBorders>
            <w:hideMark/>
          </w:tcPr>
          <w:p w14:paraId="20525C2F" w14:textId="77777777" w:rsidR="00F26E74" w:rsidRPr="002D1DF2" w:rsidRDefault="00F26E74" w:rsidP="007E7851">
            <w:pPr>
              <w:autoSpaceDE w:val="0"/>
              <w:autoSpaceDN w:val="0"/>
              <w:adjustRightInd w:val="0"/>
              <w:jc w:val="center"/>
              <w:rPr>
                <w:sz w:val="26"/>
                <w:szCs w:val="26"/>
              </w:rPr>
            </w:pPr>
            <w:r w:rsidRPr="002D1DF2">
              <w:rPr>
                <w:sz w:val="26"/>
                <w:szCs w:val="26"/>
              </w:rPr>
              <w:t>1,00</w:t>
            </w:r>
          </w:p>
        </w:tc>
        <w:tc>
          <w:tcPr>
            <w:tcW w:w="1620" w:type="dxa"/>
            <w:tcBorders>
              <w:top w:val="single" w:sz="4" w:space="0" w:color="auto"/>
              <w:left w:val="single" w:sz="4" w:space="0" w:color="auto"/>
              <w:bottom w:val="single" w:sz="4" w:space="0" w:color="auto"/>
              <w:right w:val="single" w:sz="4" w:space="0" w:color="auto"/>
            </w:tcBorders>
            <w:hideMark/>
          </w:tcPr>
          <w:p w14:paraId="12A746CD" w14:textId="77777777" w:rsidR="00F26E74" w:rsidRPr="002D1DF2" w:rsidRDefault="00F26E74" w:rsidP="007E7851">
            <w:pPr>
              <w:autoSpaceDE w:val="0"/>
              <w:autoSpaceDN w:val="0"/>
              <w:adjustRightInd w:val="0"/>
              <w:jc w:val="center"/>
              <w:rPr>
                <w:sz w:val="26"/>
                <w:szCs w:val="26"/>
              </w:rPr>
            </w:pPr>
            <w:r w:rsidRPr="002D1DF2">
              <w:rPr>
                <w:sz w:val="26"/>
                <w:szCs w:val="26"/>
              </w:rPr>
              <w:t>2,00</w:t>
            </w:r>
          </w:p>
        </w:tc>
        <w:tc>
          <w:tcPr>
            <w:tcW w:w="1198" w:type="dxa"/>
            <w:tcBorders>
              <w:top w:val="single" w:sz="4" w:space="0" w:color="auto"/>
              <w:left w:val="single" w:sz="4" w:space="0" w:color="auto"/>
              <w:bottom w:val="single" w:sz="4" w:space="0" w:color="auto"/>
              <w:right w:val="single" w:sz="4" w:space="0" w:color="auto"/>
            </w:tcBorders>
            <w:hideMark/>
          </w:tcPr>
          <w:p w14:paraId="3653E424" w14:textId="77777777" w:rsidR="00F26E74" w:rsidRPr="002D1DF2" w:rsidRDefault="00F26E74" w:rsidP="007E7851">
            <w:pPr>
              <w:autoSpaceDE w:val="0"/>
              <w:autoSpaceDN w:val="0"/>
              <w:adjustRightInd w:val="0"/>
              <w:jc w:val="center"/>
              <w:rPr>
                <w:sz w:val="26"/>
                <w:szCs w:val="26"/>
              </w:rPr>
            </w:pPr>
            <w:r w:rsidRPr="002D1DF2">
              <w:rPr>
                <w:sz w:val="26"/>
                <w:szCs w:val="26"/>
              </w:rPr>
              <w:t>4,00</w:t>
            </w:r>
          </w:p>
        </w:tc>
        <w:tc>
          <w:tcPr>
            <w:tcW w:w="1142" w:type="dxa"/>
            <w:tcBorders>
              <w:top w:val="single" w:sz="4" w:space="0" w:color="auto"/>
              <w:left w:val="single" w:sz="4" w:space="0" w:color="auto"/>
              <w:bottom w:val="single" w:sz="4" w:space="0" w:color="auto"/>
              <w:right w:val="single" w:sz="4" w:space="0" w:color="auto"/>
            </w:tcBorders>
            <w:hideMark/>
          </w:tcPr>
          <w:p w14:paraId="4B63FF5C" w14:textId="77777777" w:rsidR="00F26E74" w:rsidRPr="002D1DF2" w:rsidRDefault="00F26E74" w:rsidP="007E7851">
            <w:pPr>
              <w:autoSpaceDE w:val="0"/>
              <w:autoSpaceDN w:val="0"/>
              <w:adjustRightInd w:val="0"/>
              <w:jc w:val="center"/>
              <w:rPr>
                <w:sz w:val="26"/>
                <w:szCs w:val="26"/>
              </w:rPr>
            </w:pPr>
            <w:r w:rsidRPr="002D1DF2">
              <w:rPr>
                <w:sz w:val="26"/>
                <w:szCs w:val="26"/>
              </w:rPr>
              <w:t>-3,3979</w:t>
            </w:r>
          </w:p>
        </w:tc>
        <w:tc>
          <w:tcPr>
            <w:tcW w:w="900" w:type="dxa"/>
            <w:tcBorders>
              <w:top w:val="single" w:sz="4" w:space="0" w:color="auto"/>
              <w:left w:val="single" w:sz="4" w:space="0" w:color="auto"/>
              <w:bottom w:val="single" w:sz="4" w:space="0" w:color="auto"/>
              <w:right w:val="single" w:sz="4" w:space="0" w:color="auto"/>
            </w:tcBorders>
            <w:hideMark/>
          </w:tcPr>
          <w:p w14:paraId="564854CC"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1260" w:type="dxa"/>
            <w:tcBorders>
              <w:top w:val="single" w:sz="4" w:space="0" w:color="auto"/>
              <w:left w:val="single" w:sz="4" w:space="0" w:color="auto"/>
              <w:bottom w:val="single" w:sz="4" w:space="0" w:color="auto"/>
              <w:right w:val="single" w:sz="4" w:space="0" w:color="auto"/>
            </w:tcBorders>
            <w:hideMark/>
          </w:tcPr>
          <w:p w14:paraId="2FE9F0EC" w14:textId="77777777" w:rsidR="00F26E74" w:rsidRPr="002D1DF2" w:rsidRDefault="00F26E74" w:rsidP="007E7851">
            <w:pPr>
              <w:autoSpaceDE w:val="0"/>
              <w:autoSpaceDN w:val="0"/>
              <w:adjustRightInd w:val="0"/>
              <w:jc w:val="center"/>
              <w:rPr>
                <w:sz w:val="26"/>
                <w:szCs w:val="26"/>
              </w:rPr>
            </w:pPr>
            <w:r w:rsidRPr="002D1DF2">
              <w:rPr>
                <w:sz w:val="26"/>
                <w:szCs w:val="26"/>
              </w:rPr>
              <w:t>-3,3979</w:t>
            </w:r>
          </w:p>
        </w:tc>
      </w:tr>
      <w:tr w:rsidR="00F26E74" w:rsidRPr="002D1DF2" w14:paraId="35717533" w14:textId="77777777" w:rsidTr="0000615F">
        <w:tc>
          <w:tcPr>
            <w:tcW w:w="828" w:type="dxa"/>
            <w:tcBorders>
              <w:top w:val="single" w:sz="4" w:space="0" w:color="auto"/>
              <w:left w:val="single" w:sz="4" w:space="0" w:color="auto"/>
              <w:bottom w:val="single" w:sz="4" w:space="0" w:color="auto"/>
              <w:right w:val="single" w:sz="4" w:space="0" w:color="auto"/>
            </w:tcBorders>
            <w:hideMark/>
          </w:tcPr>
          <w:p w14:paraId="0988BA40" w14:textId="77777777" w:rsidR="00F26E74" w:rsidRPr="002D1DF2" w:rsidRDefault="00F26E74" w:rsidP="007E7851">
            <w:pPr>
              <w:autoSpaceDE w:val="0"/>
              <w:autoSpaceDN w:val="0"/>
              <w:adjustRightInd w:val="0"/>
              <w:jc w:val="center"/>
              <w:rPr>
                <w:sz w:val="26"/>
                <w:szCs w:val="26"/>
              </w:rPr>
            </w:pPr>
            <w:r w:rsidRPr="002D1DF2">
              <w:rPr>
                <w:sz w:val="26"/>
                <w:szCs w:val="26"/>
              </w:rPr>
              <w:t>2</w:t>
            </w:r>
          </w:p>
        </w:tc>
        <w:tc>
          <w:tcPr>
            <w:tcW w:w="1260" w:type="dxa"/>
            <w:tcBorders>
              <w:top w:val="single" w:sz="4" w:space="0" w:color="auto"/>
              <w:left w:val="single" w:sz="4" w:space="0" w:color="auto"/>
              <w:bottom w:val="single" w:sz="4" w:space="0" w:color="auto"/>
              <w:right w:val="single" w:sz="4" w:space="0" w:color="auto"/>
            </w:tcBorders>
            <w:hideMark/>
          </w:tcPr>
          <w:p w14:paraId="5D5DD5FB" w14:textId="77777777" w:rsidR="00F26E74" w:rsidRPr="002D1DF2" w:rsidRDefault="00F26E74" w:rsidP="007E7851">
            <w:pPr>
              <w:autoSpaceDE w:val="0"/>
              <w:autoSpaceDN w:val="0"/>
              <w:adjustRightInd w:val="0"/>
              <w:jc w:val="center"/>
              <w:rPr>
                <w:sz w:val="26"/>
                <w:szCs w:val="26"/>
              </w:rPr>
            </w:pPr>
            <w:r w:rsidRPr="002D1DF2">
              <w:rPr>
                <w:sz w:val="26"/>
                <w:szCs w:val="26"/>
              </w:rPr>
              <w:t>0,25</w:t>
            </w:r>
          </w:p>
        </w:tc>
        <w:tc>
          <w:tcPr>
            <w:tcW w:w="1260" w:type="dxa"/>
            <w:tcBorders>
              <w:top w:val="single" w:sz="4" w:space="0" w:color="auto"/>
              <w:left w:val="single" w:sz="4" w:space="0" w:color="auto"/>
              <w:bottom w:val="single" w:sz="4" w:space="0" w:color="auto"/>
              <w:right w:val="single" w:sz="4" w:space="0" w:color="auto"/>
            </w:tcBorders>
            <w:hideMark/>
          </w:tcPr>
          <w:p w14:paraId="73E6E8E1" w14:textId="77777777" w:rsidR="00F26E74" w:rsidRPr="002D1DF2" w:rsidRDefault="00F26E74" w:rsidP="007E7851">
            <w:pPr>
              <w:autoSpaceDE w:val="0"/>
              <w:autoSpaceDN w:val="0"/>
              <w:adjustRightInd w:val="0"/>
              <w:jc w:val="center"/>
              <w:rPr>
                <w:sz w:val="26"/>
                <w:szCs w:val="26"/>
              </w:rPr>
            </w:pPr>
            <w:r w:rsidRPr="002D1DF2">
              <w:rPr>
                <w:sz w:val="26"/>
                <w:szCs w:val="26"/>
              </w:rPr>
              <w:t>0,25</w:t>
            </w:r>
          </w:p>
        </w:tc>
        <w:tc>
          <w:tcPr>
            <w:tcW w:w="1620" w:type="dxa"/>
            <w:tcBorders>
              <w:top w:val="single" w:sz="4" w:space="0" w:color="auto"/>
              <w:left w:val="single" w:sz="4" w:space="0" w:color="auto"/>
              <w:bottom w:val="single" w:sz="4" w:space="0" w:color="auto"/>
              <w:right w:val="single" w:sz="4" w:space="0" w:color="auto"/>
            </w:tcBorders>
            <w:hideMark/>
          </w:tcPr>
          <w:p w14:paraId="7C80F2C0" w14:textId="77777777" w:rsidR="00F26E74" w:rsidRPr="002D1DF2" w:rsidRDefault="00F26E74" w:rsidP="007E7851">
            <w:pPr>
              <w:autoSpaceDE w:val="0"/>
              <w:autoSpaceDN w:val="0"/>
              <w:adjustRightInd w:val="0"/>
              <w:jc w:val="center"/>
              <w:rPr>
                <w:sz w:val="26"/>
                <w:szCs w:val="26"/>
              </w:rPr>
            </w:pPr>
            <w:r w:rsidRPr="002D1DF2">
              <w:rPr>
                <w:sz w:val="26"/>
                <w:szCs w:val="26"/>
              </w:rPr>
              <w:t>0,50</w:t>
            </w:r>
          </w:p>
        </w:tc>
        <w:tc>
          <w:tcPr>
            <w:tcW w:w="1198" w:type="dxa"/>
            <w:tcBorders>
              <w:top w:val="single" w:sz="4" w:space="0" w:color="auto"/>
              <w:left w:val="single" w:sz="4" w:space="0" w:color="auto"/>
              <w:bottom w:val="single" w:sz="4" w:space="0" w:color="auto"/>
              <w:right w:val="single" w:sz="4" w:space="0" w:color="auto"/>
            </w:tcBorders>
            <w:hideMark/>
          </w:tcPr>
          <w:p w14:paraId="79EDA90E" w14:textId="77777777" w:rsidR="00F26E74" w:rsidRPr="002D1DF2" w:rsidRDefault="00F26E74" w:rsidP="007E7851">
            <w:pPr>
              <w:autoSpaceDE w:val="0"/>
              <w:autoSpaceDN w:val="0"/>
              <w:adjustRightInd w:val="0"/>
              <w:jc w:val="center"/>
              <w:rPr>
                <w:sz w:val="26"/>
                <w:szCs w:val="26"/>
              </w:rPr>
            </w:pPr>
            <w:r w:rsidRPr="002D1DF2">
              <w:rPr>
                <w:sz w:val="26"/>
                <w:szCs w:val="26"/>
              </w:rPr>
              <w:t>0,50</w:t>
            </w:r>
          </w:p>
        </w:tc>
        <w:tc>
          <w:tcPr>
            <w:tcW w:w="1142" w:type="dxa"/>
            <w:tcBorders>
              <w:top w:val="single" w:sz="4" w:space="0" w:color="auto"/>
              <w:left w:val="single" w:sz="4" w:space="0" w:color="auto"/>
              <w:bottom w:val="single" w:sz="4" w:space="0" w:color="auto"/>
              <w:right w:val="single" w:sz="4" w:space="0" w:color="auto"/>
            </w:tcBorders>
            <w:hideMark/>
          </w:tcPr>
          <w:p w14:paraId="2D7B8149" w14:textId="77777777" w:rsidR="00F26E74" w:rsidRPr="002D1DF2" w:rsidRDefault="00F26E74" w:rsidP="007E7851">
            <w:pPr>
              <w:autoSpaceDE w:val="0"/>
              <w:autoSpaceDN w:val="0"/>
              <w:adjustRightInd w:val="0"/>
              <w:jc w:val="center"/>
              <w:rPr>
                <w:sz w:val="26"/>
                <w:szCs w:val="26"/>
              </w:rPr>
            </w:pPr>
            <w:r w:rsidRPr="002D1DF2">
              <w:rPr>
                <w:sz w:val="26"/>
                <w:szCs w:val="26"/>
              </w:rPr>
              <w:t>-4,3010</w:t>
            </w:r>
          </w:p>
        </w:tc>
        <w:tc>
          <w:tcPr>
            <w:tcW w:w="900" w:type="dxa"/>
            <w:tcBorders>
              <w:top w:val="single" w:sz="4" w:space="0" w:color="auto"/>
              <w:left w:val="single" w:sz="4" w:space="0" w:color="auto"/>
              <w:bottom w:val="single" w:sz="4" w:space="0" w:color="auto"/>
              <w:right w:val="single" w:sz="4" w:space="0" w:color="auto"/>
            </w:tcBorders>
            <w:hideMark/>
          </w:tcPr>
          <w:p w14:paraId="761BA974"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1260" w:type="dxa"/>
            <w:tcBorders>
              <w:top w:val="single" w:sz="4" w:space="0" w:color="auto"/>
              <w:left w:val="single" w:sz="4" w:space="0" w:color="auto"/>
              <w:bottom w:val="single" w:sz="4" w:space="0" w:color="auto"/>
              <w:right w:val="single" w:sz="4" w:space="0" w:color="auto"/>
            </w:tcBorders>
            <w:hideMark/>
          </w:tcPr>
          <w:p w14:paraId="1E40C27A" w14:textId="77777777" w:rsidR="00F26E74" w:rsidRPr="002D1DF2" w:rsidRDefault="00F26E74" w:rsidP="007E7851">
            <w:pPr>
              <w:autoSpaceDE w:val="0"/>
              <w:autoSpaceDN w:val="0"/>
              <w:adjustRightInd w:val="0"/>
              <w:jc w:val="center"/>
              <w:rPr>
                <w:sz w:val="26"/>
                <w:szCs w:val="26"/>
              </w:rPr>
            </w:pPr>
            <w:r w:rsidRPr="002D1DF2">
              <w:rPr>
                <w:sz w:val="26"/>
                <w:szCs w:val="26"/>
              </w:rPr>
              <w:t>-4,3010</w:t>
            </w:r>
          </w:p>
        </w:tc>
      </w:tr>
      <w:tr w:rsidR="00F26E74" w:rsidRPr="002D1DF2" w14:paraId="60F9F5B4" w14:textId="77777777" w:rsidTr="0000615F">
        <w:tc>
          <w:tcPr>
            <w:tcW w:w="828" w:type="dxa"/>
            <w:tcBorders>
              <w:top w:val="single" w:sz="4" w:space="0" w:color="auto"/>
              <w:left w:val="single" w:sz="4" w:space="0" w:color="auto"/>
              <w:bottom w:val="single" w:sz="4" w:space="0" w:color="auto"/>
              <w:right w:val="single" w:sz="4" w:space="0" w:color="auto"/>
            </w:tcBorders>
            <w:hideMark/>
          </w:tcPr>
          <w:p w14:paraId="5CA9E5D0" w14:textId="77777777" w:rsidR="00F26E74" w:rsidRPr="002D1DF2" w:rsidRDefault="00F26E74" w:rsidP="007E7851">
            <w:pPr>
              <w:autoSpaceDE w:val="0"/>
              <w:autoSpaceDN w:val="0"/>
              <w:adjustRightInd w:val="0"/>
              <w:jc w:val="center"/>
              <w:rPr>
                <w:sz w:val="26"/>
                <w:szCs w:val="26"/>
              </w:rPr>
            </w:pPr>
            <w:r w:rsidRPr="002D1DF2">
              <w:rPr>
                <w:sz w:val="26"/>
                <w:szCs w:val="26"/>
              </w:rPr>
              <w:t>3</w:t>
            </w:r>
          </w:p>
        </w:tc>
        <w:tc>
          <w:tcPr>
            <w:tcW w:w="1260" w:type="dxa"/>
            <w:tcBorders>
              <w:top w:val="single" w:sz="4" w:space="0" w:color="auto"/>
              <w:left w:val="single" w:sz="4" w:space="0" w:color="auto"/>
              <w:bottom w:val="single" w:sz="4" w:space="0" w:color="auto"/>
              <w:right w:val="single" w:sz="4" w:space="0" w:color="auto"/>
            </w:tcBorders>
            <w:hideMark/>
          </w:tcPr>
          <w:p w14:paraId="7CE256EB" w14:textId="77777777" w:rsidR="00F26E74" w:rsidRPr="002D1DF2" w:rsidRDefault="00F26E74" w:rsidP="007E7851">
            <w:pPr>
              <w:autoSpaceDE w:val="0"/>
              <w:autoSpaceDN w:val="0"/>
              <w:adjustRightInd w:val="0"/>
              <w:jc w:val="center"/>
              <w:rPr>
                <w:sz w:val="26"/>
                <w:szCs w:val="26"/>
              </w:rPr>
            </w:pPr>
            <w:r w:rsidRPr="002D1DF2">
              <w:rPr>
                <w:sz w:val="26"/>
                <w:szCs w:val="26"/>
              </w:rPr>
              <w:t>1,00</w:t>
            </w:r>
          </w:p>
        </w:tc>
        <w:tc>
          <w:tcPr>
            <w:tcW w:w="1260" w:type="dxa"/>
            <w:tcBorders>
              <w:top w:val="single" w:sz="4" w:space="0" w:color="auto"/>
              <w:left w:val="single" w:sz="4" w:space="0" w:color="auto"/>
              <w:bottom w:val="single" w:sz="4" w:space="0" w:color="auto"/>
              <w:right w:val="single" w:sz="4" w:space="0" w:color="auto"/>
            </w:tcBorders>
            <w:hideMark/>
          </w:tcPr>
          <w:p w14:paraId="122D66F7" w14:textId="77777777" w:rsidR="00F26E74" w:rsidRPr="002D1DF2" w:rsidRDefault="00F26E74" w:rsidP="007E7851">
            <w:pPr>
              <w:autoSpaceDE w:val="0"/>
              <w:autoSpaceDN w:val="0"/>
              <w:adjustRightInd w:val="0"/>
              <w:jc w:val="center"/>
              <w:rPr>
                <w:sz w:val="26"/>
                <w:szCs w:val="26"/>
              </w:rPr>
            </w:pPr>
            <w:r w:rsidRPr="002D1DF2">
              <w:rPr>
                <w:sz w:val="26"/>
                <w:szCs w:val="26"/>
              </w:rPr>
              <w:t>1,00</w:t>
            </w:r>
          </w:p>
        </w:tc>
        <w:tc>
          <w:tcPr>
            <w:tcW w:w="1620" w:type="dxa"/>
            <w:tcBorders>
              <w:top w:val="single" w:sz="4" w:space="0" w:color="auto"/>
              <w:left w:val="single" w:sz="4" w:space="0" w:color="auto"/>
              <w:bottom w:val="single" w:sz="4" w:space="0" w:color="auto"/>
              <w:right w:val="single" w:sz="4" w:space="0" w:color="auto"/>
            </w:tcBorders>
            <w:hideMark/>
          </w:tcPr>
          <w:p w14:paraId="72D3D34A" w14:textId="77777777" w:rsidR="00F26E74" w:rsidRPr="002D1DF2" w:rsidRDefault="00F26E74" w:rsidP="007E7851">
            <w:pPr>
              <w:autoSpaceDE w:val="0"/>
              <w:autoSpaceDN w:val="0"/>
              <w:adjustRightInd w:val="0"/>
              <w:jc w:val="center"/>
              <w:rPr>
                <w:sz w:val="26"/>
                <w:szCs w:val="26"/>
              </w:rPr>
            </w:pPr>
            <w:r w:rsidRPr="002D1DF2">
              <w:rPr>
                <w:sz w:val="26"/>
                <w:szCs w:val="26"/>
              </w:rPr>
              <w:t>2,00</w:t>
            </w:r>
          </w:p>
        </w:tc>
        <w:tc>
          <w:tcPr>
            <w:tcW w:w="1198" w:type="dxa"/>
            <w:tcBorders>
              <w:top w:val="single" w:sz="4" w:space="0" w:color="auto"/>
              <w:left w:val="single" w:sz="4" w:space="0" w:color="auto"/>
              <w:bottom w:val="single" w:sz="4" w:space="0" w:color="auto"/>
              <w:right w:val="single" w:sz="4" w:space="0" w:color="auto"/>
            </w:tcBorders>
            <w:hideMark/>
          </w:tcPr>
          <w:p w14:paraId="435DBB9D" w14:textId="77777777" w:rsidR="00F26E74" w:rsidRPr="002D1DF2" w:rsidRDefault="00F26E74" w:rsidP="007E7851">
            <w:pPr>
              <w:autoSpaceDE w:val="0"/>
              <w:autoSpaceDN w:val="0"/>
              <w:adjustRightInd w:val="0"/>
              <w:jc w:val="center"/>
              <w:rPr>
                <w:sz w:val="26"/>
                <w:szCs w:val="26"/>
              </w:rPr>
            </w:pPr>
            <w:r w:rsidRPr="002D1DF2">
              <w:rPr>
                <w:sz w:val="26"/>
                <w:szCs w:val="26"/>
              </w:rPr>
              <w:t>2,00</w:t>
            </w:r>
          </w:p>
        </w:tc>
        <w:tc>
          <w:tcPr>
            <w:tcW w:w="1142" w:type="dxa"/>
            <w:tcBorders>
              <w:top w:val="single" w:sz="4" w:space="0" w:color="auto"/>
              <w:left w:val="single" w:sz="4" w:space="0" w:color="auto"/>
              <w:bottom w:val="single" w:sz="4" w:space="0" w:color="auto"/>
              <w:right w:val="single" w:sz="4" w:space="0" w:color="auto"/>
            </w:tcBorders>
            <w:hideMark/>
          </w:tcPr>
          <w:p w14:paraId="7DF34814" w14:textId="77777777" w:rsidR="00F26E74" w:rsidRPr="002D1DF2" w:rsidRDefault="00F26E74" w:rsidP="007E7851">
            <w:pPr>
              <w:autoSpaceDE w:val="0"/>
              <w:autoSpaceDN w:val="0"/>
              <w:adjustRightInd w:val="0"/>
              <w:jc w:val="center"/>
              <w:rPr>
                <w:sz w:val="26"/>
                <w:szCs w:val="26"/>
              </w:rPr>
            </w:pPr>
            <w:r w:rsidRPr="002D1DF2">
              <w:rPr>
                <w:sz w:val="26"/>
                <w:szCs w:val="26"/>
              </w:rPr>
              <w:t>-3,6990</w:t>
            </w:r>
          </w:p>
        </w:tc>
        <w:tc>
          <w:tcPr>
            <w:tcW w:w="900" w:type="dxa"/>
            <w:tcBorders>
              <w:top w:val="single" w:sz="4" w:space="0" w:color="auto"/>
              <w:left w:val="single" w:sz="4" w:space="0" w:color="auto"/>
              <w:bottom w:val="single" w:sz="4" w:space="0" w:color="auto"/>
              <w:right w:val="single" w:sz="4" w:space="0" w:color="auto"/>
            </w:tcBorders>
            <w:hideMark/>
          </w:tcPr>
          <w:p w14:paraId="7921237E"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1260" w:type="dxa"/>
            <w:tcBorders>
              <w:top w:val="single" w:sz="4" w:space="0" w:color="auto"/>
              <w:left w:val="single" w:sz="4" w:space="0" w:color="auto"/>
              <w:bottom w:val="single" w:sz="4" w:space="0" w:color="auto"/>
              <w:right w:val="single" w:sz="4" w:space="0" w:color="auto"/>
            </w:tcBorders>
            <w:hideMark/>
          </w:tcPr>
          <w:p w14:paraId="075B9F46" w14:textId="77777777" w:rsidR="00F26E74" w:rsidRPr="002D1DF2" w:rsidRDefault="00F26E74" w:rsidP="007E7851">
            <w:pPr>
              <w:autoSpaceDE w:val="0"/>
              <w:autoSpaceDN w:val="0"/>
              <w:adjustRightInd w:val="0"/>
              <w:jc w:val="center"/>
              <w:rPr>
                <w:sz w:val="26"/>
                <w:szCs w:val="26"/>
              </w:rPr>
            </w:pPr>
            <w:r w:rsidRPr="002D1DF2">
              <w:rPr>
                <w:sz w:val="26"/>
                <w:szCs w:val="26"/>
              </w:rPr>
              <w:t>-3,6990</w:t>
            </w:r>
          </w:p>
        </w:tc>
      </w:tr>
      <w:tr w:rsidR="00F26E74" w:rsidRPr="002D1DF2" w14:paraId="59A41885" w14:textId="77777777" w:rsidTr="0000615F">
        <w:tc>
          <w:tcPr>
            <w:tcW w:w="828" w:type="dxa"/>
            <w:tcBorders>
              <w:top w:val="single" w:sz="4" w:space="0" w:color="auto"/>
              <w:left w:val="single" w:sz="4" w:space="0" w:color="auto"/>
              <w:bottom w:val="single" w:sz="4" w:space="0" w:color="auto"/>
              <w:right w:val="single" w:sz="4" w:space="0" w:color="auto"/>
            </w:tcBorders>
            <w:hideMark/>
          </w:tcPr>
          <w:p w14:paraId="7053D9D9" w14:textId="77777777" w:rsidR="00F26E74" w:rsidRPr="002D1DF2" w:rsidRDefault="00F26E74" w:rsidP="007E7851">
            <w:pPr>
              <w:autoSpaceDE w:val="0"/>
              <w:autoSpaceDN w:val="0"/>
              <w:adjustRightInd w:val="0"/>
              <w:jc w:val="center"/>
              <w:rPr>
                <w:sz w:val="26"/>
                <w:szCs w:val="26"/>
              </w:rPr>
            </w:pPr>
            <w:r w:rsidRPr="002D1DF2">
              <w:rPr>
                <w:sz w:val="26"/>
                <w:szCs w:val="26"/>
              </w:rPr>
              <w:t>4</w:t>
            </w:r>
          </w:p>
        </w:tc>
        <w:tc>
          <w:tcPr>
            <w:tcW w:w="1260" w:type="dxa"/>
            <w:tcBorders>
              <w:top w:val="single" w:sz="4" w:space="0" w:color="auto"/>
              <w:left w:val="single" w:sz="4" w:space="0" w:color="auto"/>
              <w:bottom w:val="single" w:sz="4" w:space="0" w:color="auto"/>
              <w:right w:val="single" w:sz="4" w:space="0" w:color="auto"/>
            </w:tcBorders>
            <w:hideMark/>
          </w:tcPr>
          <w:p w14:paraId="5BD94368" w14:textId="77777777" w:rsidR="00F26E74" w:rsidRPr="002D1DF2" w:rsidRDefault="00F26E74" w:rsidP="007E7851">
            <w:pPr>
              <w:autoSpaceDE w:val="0"/>
              <w:autoSpaceDN w:val="0"/>
              <w:adjustRightInd w:val="0"/>
              <w:jc w:val="center"/>
              <w:rPr>
                <w:sz w:val="26"/>
                <w:szCs w:val="26"/>
              </w:rPr>
            </w:pPr>
            <w:r w:rsidRPr="002D1DF2">
              <w:rPr>
                <w:sz w:val="26"/>
                <w:szCs w:val="26"/>
              </w:rPr>
              <w:t>0,25</w:t>
            </w:r>
          </w:p>
        </w:tc>
        <w:tc>
          <w:tcPr>
            <w:tcW w:w="1260" w:type="dxa"/>
            <w:tcBorders>
              <w:top w:val="single" w:sz="4" w:space="0" w:color="auto"/>
              <w:left w:val="single" w:sz="4" w:space="0" w:color="auto"/>
              <w:bottom w:val="single" w:sz="4" w:space="0" w:color="auto"/>
              <w:right w:val="single" w:sz="4" w:space="0" w:color="auto"/>
            </w:tcBorders>
            <w:hideMark/>
          </w:tcPr>
          <w:p w14:paraId="38FBC413" w14:textId="77777777" w:rsidR="00F26E74" w:rsidRPr="002D1DF2" w:rsidRDefault="00F26E74" w:rsidP="007E7851">
            <w:pPr>
              <w:autoSpaceDE w:val="0"/>
              <w:autoSpaceDN w:val="0"/>
              <w:adjustRightInd w:val="0"/>
              <w:jc w:val="center"/>
              <w:rPr>
                <w:sz w:val="26"/>
                <w:szCs w:val="26"/>
              </w:rPr>
            </w:pPr>
            <w:r w:rsidRPr="002D1DF2">
              <w:rPr>
                <w:sz w:val="26"/>
                <w:szCs w:val="26"/>
              </w:rPr>
              <w:t>0,25</w:t>
            </w:r>
          </w:p>
        </w:tc>
        <w:tc>
          <w:tcPr>
            <w:tcW w:w="1620" w:type="dxa"/>
            <w:tcBorders>
              <w:top w:val="single" w:sz="4" w:space="0" w:color="auto"/>
              <w:left w:val="single" w:sz="4" w:space="0" w:color="auto"/>
              <w:bottom w:val="single" w:sz="4" w:space="0" w:color="auto"/>
              <w:right w:val="single" w:sz="4" w:space="0" w:color="auto"/>
            </w:tcBorders>
            <w:hideMark/>
          </w:tcPr>
          <w:p w14:paraId="2D9DD7D5" w14:textId="77777777" w:rsidR="00F26E74" w:rsidRPr="002D1DF2" w:rsidRDefault="00F26E74" w:rsidP="007E7851">
            <w:pPr>
              <w:autoSpaceDE w:val="0"/>
              <w:autoSpaceDN w:val="0"/>
              <w:adjustRightInd w:val="0"/>
              <w:jc w:val="center"/>
              <w:rPr>
                <w:sz w:val="26"/>
                <w:szCs w:val="26"/>
              </w:rPr>
            </w:pPr>
            <w:r w:rsidRPr="002D1DF2">
              <w:rPr>
                <w:sz w:val="26"/>
                <w:szCs w:val="26"/>
              </w:rPr>
              <w:t>0,50</w:t>
            </w:r>
          </w:p>
        </w:tc>
        <w:tc>
          <w:tcPr>
            <w:tcW w:w="1198" w:type="dxa"/>
            <w:tcBorders>
              <w:top w:val="single" w:sz="4" w:space="0" w:color="auto"/>
              <w:left w:val="single" w:sz="4" w:space="0" w:color="auto"/>
              <w:bottom w:val="single" w:sz="4" w:space="0" w:color="auto"/>
              <w:right w:val="single" w:sz="4" w:space="0" w:color="auto"/>
            </w:tcBorders>
            <w:hideMark/>
          </w:tcPr>
          <w:p w14:paraId="1B6DD26F" w14:textId="77777777" w:rsidR="00F26E74" w:rsidRPr="002D1DF2" w:rsidRDefault="00F26E74" w:rsidP="007E7851">
            <w:pPr>
              <w:autoSpaceDE w:val="0"/>
              <w:autoSpaceDN w:val="0"/>
              <w:adjustRightInd w:val="0"/>
              <w:jc w:val="center"/>
              <w:rPr>
                <w:sz w:val="26"/>
                <w:szCs w:val="26"/>
              </w:rPr>
            </w:pPr>
            <w:r w:rsidRPr="002D1DF2">
              <w:rPr>
                <w:sz w:val="26"/>
                <w:szCs w:val="26"/>
              </w:rPr>
              <w:t>0,50</w:t>
            </w:r>
          </w:p>
        </w:tc>
        <w:tc>
          <w:tcPr>
            <w:tcW w:w="1142" w:type="dxa"/>
            <w:tcBorders>
              <w:top w:val="single" w:sz="4" w:space="0" w:color="auto"/>
              <w:left w:val="single" w:sz="4" w:space="0" w:color="auto"/>
              <w:bottom w:val="single" w:sz="4" w:space="0" w:color="auto"/>
              <w:right w:val="single" w:sz="4" w:space="0" w:color="auto"/>
            </w:tcBorders>
            <w:hideMark/>
          </w:tcPr>
          <w:p w14:paraId="5F2EADCF" w14:textId="77777777" w:rsidR="00F26E74" w:rsidRPr="002D1DF2" w:rsidRDefault="00F26E74" w:rsidP="007E7851">
            <w:pPr>
              <w:autoSpaceDE w:val="0"/>
              <w:autoSpaceDN w:val="0"/>
              <w:adjustRightInd w:val="0"/>
              <w:jc w:val="center"/>
              <w:rPr>
                <w:sz w:val="26"/>
                <w:szCs w:val="26"/>
              </w:rPr>
            </w:pPr>
            <w:r w:rsidRPr="002D1DF2">
              <w:rPr>
                <w:sz w:val="26"/>
                <w:szCs w:val="26"/>
              </w:rPr>
              <w:t>-4,3010</w:t>
            </w:r>
          </w:p>
        </w:tc>
        <w:tc>
          <w:tcPr>
            <w:tcW w:w="900" w:type="dxa"/>
            <w:tcBorders>
              <w:top w:val="single" w:sz="4" w:space="0" w:color="auto"/>
              <w:left w:val="single" w:sz="4" w:space="0" w:color="auto"/>
              <w:bottom w:val="single" w:sz="4" w:space="0" w:color="auto"/>
              <w:right w:val="single" w:sz="4" w:space="0" w:color="auto"/>
            </w:tcBorders>
            <w:hideMark/>
          </w:tcPr>
          <w:p w14:paraId="1CCED4F7"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1260" w:type="dxa"/>
            <w:tcBorders>
              <w:top w:val="single" w:sz="4" w:space="0" w:color="auto"/>
              <w:left w:val="single" w:sz="4" w:space="0" w:color="auto"/>
              <w:bottom w:val="single" w:sz="4" w:space="0" w:color="auto"/>
              <w:right w:val="single" w:sz="4" w:space="0" w:color="auto"/>
            </w:tcBorders>
            <w:hideMark/>
          </w:tcPr>
          <w:p w14:paraId="45CCB763" w14:textId="77777777" w:rsidR="00F26E74" w:rsidRPr="002D1DF2" w:rsidRDefault="00F26E74" w:rsidP="007E7851">
            <w:pPr>
              <w:autoSpaceDE w:val="0"/>
              <w:autoSpaceDN w:val="0"/>
              <w:adjustRightInd w:val="0"/>
              <w:jc w:val="center"/>
              <w:rPr>
                <w:sz w:val="26"/>
                <w:szCs w:val="26"/>
              </w:rPr>
            </w:pPr>
            <w:r w:rsidRPr="002D1DF2">
              <w:rPr>
                <w:sz w:val="26"/>
                <w:szCs w:val="26"/>
              </w:rPr>
              <w:t>-4,3010</w:t>
            </w:r>
          </w:p>
        </w:tc>
      </w:tr>
      <w:tr w:rsidR="00F26E74" w:rsidRPr="002D1DF2" w14:paraId="0E8CA744" w14:textId="77777777" w:rsidTr="0000615F">
        <w:tc>
          <w:tcPr>
            <w:tcW w:w="828" w:type="dxa"/>
            <w:tcBorders>
              <w:top w:val="single" w:sz="4" w:space="0" w:color="auto"/>
              <w:left w:val="single" w:sz="4" w:space="0" w:color="auto"/>
              <w:bottom w:val="single" w:sz="4" w:space="0" w:color="auto"/>
              <w:right w:val="single" w:sz="4" w:space="0" w:color="auto"/>
            </w:tcBorders>
            <w:hideMark/>
          </w:tcPr>
          <w:p w14:paraId="074D9211" w14:textId="77777777" w:rsidR="00F26E74" w:rsidRPr="002D1DF2" w:rsidRDefault="00F26E74" w:rsidP="007E7851">
            <w:pPr>
              <w:autoSpaceDE w:val="0"/>
              <w:autoSpaceDN w:val="0"/>
              <w:adjustRightInd w:val="0"/>
              <w:jc w:val="center"/>
              <w:rPr>
                <w:sz w:val="26"/>
                <w:szCs w:val="26"/>
              </w:rPr>
            </w:pPr>
            <w:r w:rsidRPr="002D1DF2">
              <w:rPr>
                <w:sz w:val="26"/>
                <w:szCs w:val="26"/>
              </w:rPr>
              <w:t>5</w:t>
            </w:r>
          </w:p>
        </w:tc>
        <w:tc>
          <w:tcPr>
            <w:tcW w:w="1260" w:type="dxa"/>
            <w:tcBorders>
              <w:top w:val="single" w:sz="4" w:space="0" w:color="auto"/>
              <w:left w:val="single" w:sz="4" w:space="0" w:color="auto"/>
              <w:bottom w:val="single" w:sz="4" w:space="0" w:color="auto"/>
              <w:right w:val="single" w:sz="4" w:space="0" w:color="auto"/>
            </w:tcBorders>
            <w:hideMark/>
          </w:tcPr>
          <w:p w14:paraId="45E9514B" w14:textId="77777777" w:rsidR="00F26E74" w:rsidRPr="002D1DF2" w:rsidRDefault="00F26E74" w:rsidP="007E7851">
            <w:pPr>
              <w:autoSpaceDE w:val="0"/>
              <w:autoSpaceDN w:val="0"/>
              <w:adjustRightInd w:val="0"/>
              <w:jc w:val="center"/>
              <w:rPr>
                <w:sz w:val="26"/>
                <w:szCs w:val="26"/>
              </w:rPr>
            </w:pPr>
            <w:r w:rsidRPr="002D1DF2">
              <w:rPr>
                <w:sz w:val="26"/>
                <w:szCs w:val="26"/>
              </w:rPr>
              <w:t>1,00</w:t>
            </w:r>
          </w:p>
        </w:tc>
        <w:tc>
          <w:tcPr>
            <w:tcW w:w="1260" w:type="dxa"/>
            <w:tcBorders>
              <w:top w:val="single" w:sz="4" w:space="0" w:color="auto"/>
              <w:left w:val="single" w:sz="4" w:space="0" w:color="auto"/>
              <w:bottom w:val="single" w:sz="4" w:space="0" w:color="auto"/>
              <w:right w:val="single" w:sz="4" w:space="0" w:color="auto"/>
            </w:tcBorders>
            <w:hideMark/>
          </w:tcPr>
          <w:p w14:paraId="22E09027" w14:textId="77777777" w:rsidR="00F26E74" w:rsidRPr="002D1DF2" w:rsidRDefault="00F26E74" w:rsidP="007E7851">
            <w:pPr>
              <w:autoSpaceDE w:val="0"/>
              <w:autoSpaceDN w:val="0"/>
              <w:adjustRightInd w:val="0"/>
              <w:jc w:val="center"/>
              <w:rPr>
                <w:sz w:val="26"/>
                <w:szCs w:val="26"/>
              </w:rPr>
            </w:pPr>
            <w:r w:rsidRPr="002D1DF2">
              <w:rPr>
                <w:sz w:val="26"/>
                <w:szCs w:val="26"/>
              </w:rPr>
              <w:t>1,00</w:t>
            </w:r>
          </w:p>
        </w:tc>
        <w:tc>
          <w:tcPr>
            <w:tcW w:w="1620" w:type="dxa"/>
            <w:tcBorders>
              <w:top w:val="single" w:sz="4" w:space="0" w:color="auto"/>
              <w:left w:val="single" w:sz="4" w:space="0" w:color="auto"/>
              <w:bottom w:val="single" w:sz="4" w:space="0" w:color="auto"/>
              <w:right w:val="single" w:sz="4" w:space="0" w:color="auto"/>
            </w:tcBorders>
            <w:hideMark/>
          </w:tcPr>
          <w:p w14:paraId="1C06DCD8" w14:textId="77777777" w:rsidR="00F26E74" w:rsidRPr="002D1DF2" w:rsidRDefault="00F26E74" w:rsidP="007E7851">
            <w:pPr>
              <w:autoSpaceDE w:val="0"/>
              <w:autoSpaceDN w:val="0"/>
              <w:adjustRightInd w:val="0"/>
              <w:jc w:val="center"/>
              <w:rPr>
                <w:sz w:val="26"/>
                <w:szCs w:val="26"/>
              </w:rPr>
            </w:pPr>
            <w:r w:rsidRPr="002D1DF2">
              <w:rPr>
                <w:sz w:val="26"/>
                <w:szCs w:val="26"/>
              </w:rPr>
              <w:t>2,00</w:t>
            </w:r>
          </w:p>
        </w:tc>
        <w:tc>
          <w:tcPr>
            <w:tcW w:w="1198" w:type="dxa"/>
            <w:tcBorders>
              <w:top w:val="single" w:sz="4" w:space="0" w:color="auto"/>
              <w:left w:val="single" w:sz="4" w:space="0" w:color="auto"/>
              <w:bottom w:val="single" w:sz="4" w:space="0" w:color="auto"/>
              <w:right w:val="single" w:sz="4" w:space="0" w:color="auto"/>
            </w:tcBorders>
            <w:hideMark/>
          </w:tcPr>
          <w:p w14:paraId="4E53188B" w14:textId="77777777" w:rsidR="00F26E74" w:rsidRPr="002D1DF2" w:rsidRDefault="00F26E74" w:rsidP="007E7851">
            <w:pPr>
              <w:autoSpaceDE w:val="0"/>
              <w:autoSpaceDN w:val="0"/>
              <w:adjustRightInd w:val="0"/>
              <w:jc w:val="center"/>
              <w:rPr>
                <w:sz w:val="26"/>
                <w:szCs w:val="26"/>
              </w:rPr>
            </w:pPr>
            <w:r w:rsidRPr="002D1DF2">
              <w:rPr>
                <w:sz w:val="26"/>
                <w:szCs w:val="26"/>
              </w:rPr>
              <w:t>2,00</w:t>
            </w:r>
          </w:p>
        </w:tc>
        <w:tc>
          <w:tcPr>
            <w:tcW w:w="1142" w:type="dxa"/>
            <w:tcBorders>
              <w:top w:val="single" w:sz="4" w:space="0" w:color="auto"/>
              <w:left w:val="single" w:sz="4" w:space="0" w:color="auto"/>
              <w:bottom w:val="single" w:sz="4" w:space="0" w:color="auto"/>
              <w:right w:val="single" w:sz="4" w:space="0" w:color="auto"/>
            </w:tcBorders>
            <w:hideMark/>
          </w:tcPr>
          <w:p w14:paraId="64E170AC" w14:textId="77777777" w:rsidR="00F26E74" w:rsidRPr="002D1DF2" w:rsidRDefault="00F26E74" w:rsidP="007E7851">
            <w:pPr>
              <w:autoSpaceDE w:val="0"/>
              <w:autoSpaceDN w:val="0"/>
              <w:adjustRightInd w:val="0"/>
              <w:jc w:val="center"/>
              <w:rPr>
                <w:sz w:val="26"/>
                <w:szCs w:val="26"/>
              </w:rPr>
            </w:pPr>
            <w:r w:rsidRPr="002D1DF2">
              <w:rPr>
                <w:sz w:val="26"/>
                <w:szCs w:val="26"/>
              </w:rPr>
              <w:t>-3,6990</w:t>
            </w:r>
          </w:p>
        </w:tc>
        <w:tc>
          <w:tcPr>
            <w:tcW w:w="900" w:type="dxa"/>
            <w:tcBorders>
              <w:top w:val="single" w:sz="4" w:space="0" w:color="auto"/>
              <w:left w:val="single" w:sz="4" w:space="0" w:color="auto"/>
              <w:bottom w:val="single" w:sz="4" w:space="0" w:color="auto"/>
              <w:right w:val="single" w:sz="4" w:space="0" w:color="auto"/>
            </w:tcBorders>
            <w:hideMark/>
          </w:tcPr>
          <w:p w14:paraId="37AC7111"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1260" w:type="dxa"/>
            <w:tcBorders>
              <w:top w:val="single" w:sz="4" w:space="0" w:color="auto"/>
              <w:left w:val="single" w:sz="4" w:space="0" w:color="auto"/>
              <w:bottom w:val="single" w:sz="4" w:space="0" w:color="auto"/>
              <w:right w:val="single" w:sz="4" w:space="0" w:color="auto"/>
            </w:tcBorders>
            <w:hideMark/>
          </w:tcPr>
          <w:p w14:paraId="6D7A794E" w14:textId="77777777" w:rsidR="00F26E74" w:rsidRPr="002D1DF2" w:rsidRDefault="00F26E74" w:rsidP="007E7851">
            <w:pPr>
              <w:autoSpaceDE w:val="0"/>
              <w:autoSpaceDN w:val="0"/>
              <w:adjustRightInd w:val="0"/>
              <w:jc w:val="center"/>
              <w:rPr>
                <w:sz w:val="26"/>
                <w:szCs w:val="26"/>
              </w:rPr>
            </w:pPr>
            <w:r w:rsidRPr="002D1DF2">
              <w:rPr>
                <w:sz w:val="26"/>
                <w:szCs w:val="26"/>
              </w:rPr>
              <w:t>-3,6990</w:t>
            </w:r>
          </w:p>
        </w:tc>
      </w:tr>
      <w:tr w:rsidR="00F26E74" w:rsidRPr="002D1DF2" w14:paraId="32FF2376" w14:textId="77777777" w:rsidTr="0000615F">
        <w:tc>
          <w:tcPr>
            <w:tcW w:w="828" w:type="dxa"/>
            <w:tcBorders>
              <w:top w:val="single" w:sz="4" w:space="0" w:color="auto"/>
              <w:left w:val="single" w:sz="4" w:space="0" w:color="auto"/>
              <w:bottom w:val="single" w:sz="4" w:space="0" w:color="auto"/>
              <w:right w:val="single" w:sz="4" w:space="0" w:color="auto"/>
            </w:tcBorders>
            <w:hideMark/>
          </w:tcPr>
          <w:p w14:paraId="44F98DFB" w14:textId="77777777" w:rsidR="00F26E74" w:rsidRPr="002D1DF2" w:rsidRDefault="00F26E74" w:rsidP="007E7851">
            <w:pPr>
              <w:autoSpaceDE w:val="0"/>
              <w:autoSpaceDN w:val="0"/>
              <w:adjustRightInd w:val="0"/>
              <w:jc w:val="center"/>
              <w:rPr>
                <w:sz w:val="26"/>
                <w:szCs w:val="26"/>
              </w:rPr>
            </w:pPr>
            <w:r w:rsidRPr="002D1DF2">
              <w:rPr>
                <w:sz w:val="26"/>
                <w:szCs w:val="26"/>
              </w:rPr>
              <w:t>6</w:t>
            </w:r>
          </w:p>
        </w:tc>
        <w:tc>
          <w:tcPr>
            <w:tcW w:w="1260" w:type="dxa"/>
            <w:tcBorders>
              <w:top w:val="single" w:sz="4" w:space="0" w:color="auto"/>
              <w:left w:val="single" w:sz="4" w:space="0" w:color="auto"/>
              <w:bottom w:val="single" w:sz="4" w:space="0" w:color="auto"/>
              <w:right w:val="single" w:sz="4" w:space="0" w:color="auto"/>
            </w:tcBorders>
            <w:hideMark/>
          </w:tcPr>
          <w:p w14:paraId="34C8AB74" w14:textId="77777777" w:rsidR="00F26E74" w:rsidRPr="002D1DF2" w:rsidRDefault="00F26E74" w:rsidP="007E7851">
            <w:pPr>
              <w:autoSpaceDE w:val="0"/>
              <w:autoSpaceDN w:val="0"/>
              <w:adjustRightInd w:val="0"/>
              <w:jc w:val="center"/>
              <w:rPr>
                <w:sz w:val="26"/>
                <w:szCs w:val="26"/>
              </w:rPr>
            </w:pPr>
            <w:r w:rsidRPr="002D1DF2">
              <w:rPr>
                <w:sz w:val="26"/>
                <w:szCs w:val="26"/>
              </w:rPr>
              <w:t>0,25</w:t>
            </w:r>
          </w:p>
        </w:tc>
        <w:tc>
          <w:tcPr>
            <w:tcW w:w="1260" w:type="dxa"/>
            <w:tcBorders>
              <w:top w:val="single" w:sz="4" w:space="0" w:color="auto"/>
              <w:left w:val="single" w:sz="4" w:space="0" w:color="auto"/>
              <w:bottom w:val="single" w:sz="4" w:space="0" w:color="auto"/>
              <w:right w:val="single" w:sz="4" w:space="0" w:color="auto"/>
            </w:tcBorders>
            <w:hideMark/>
          </w:tcPr>
          <w:p w14:paraId="11664FBE" w14:textId="77777777" w:rsidR="00F26E74" w:rsidRPr="002D1DF2" w:rsidRDefault="00F26E74" w:rsidP="007E7851">
            <w:pPr>
              <w:autoSpaceDE w:val="0"/>
              <w:autoSpaceDN w:val="0"/>
              <w:adjustRightInd w:val="0"/>
              <w:jc w:val="center"/>
              <w:rPr>
                <w:sz w:val="26"/>
                <w:szCs w:val="26"/>
              </w:rPr>
            </w:pPr>
            <w:r w:rsidRPr="002D1DF2">
              <w:rPr>
                <w:sz w:val="26"/>
                <w:szCs w:val="26"/>
              </w:rPr>
              <w:t>0,25</w:t>
            </w:r>
          </w:p>
        </w:tc>
        <w:tc>
          <w:tcPr>
            <w:tcW w:w="1620" w:type="dxa"/>
            <w:tcBorders>
              <w:top w:val="single" w:sz="4" w:space="0" w:color="auto"/>
              <w:left w:val="single" w:sz="4" w:space="0" w:color="auto"/>
              <w:bottom w:val="single" w:sz="4" w:space="0" w:color="auto"/>
              <w:right w:val="single" w:sz="4" w:space="0" w:color="auto"/>
            </w:tcBorders>
            <w:hideMark/>
          </w:tcPr>
          <w:p w14:paraId="1D0DF442" w14:textId="77777777" w:rsidR="00F26E74" w:rsidRPr="002D1DF2" w:rsidRDefault="00F26E74" w:rsidP="007E7851">
            <w:pPr>
              <w:autoSpaceDE w:val="0"/>
              <w:autoSpaceDN w:val="0"/>
              <w:adjustRightInd w:val="0"/>
              <w:jc w:val="center"/>
              <w:rPr>
                <w:sz w:val="26"/>
                <w:szCs w:val="26"/>
              </w:rPr>
            </w:pPr>
            <w:r w:rsidRPr="002D1DF2">
              <w:rPr>
                <w:sz w:val="26"/>
                <w:szCs w:val="26"/>
              </w:rPr>
              <w:t>0,50</w:t>
            </w:r>
          </w:p>
        </w:tc>
        <w:tc>
          <w:tcPr>
            <w:tcW w:w="1198" w:type="dxa"/>
            <w:tcBorders>
              <w:top w:val="single" w:sz="4" w:space="0" w:color="auto"/>
              <w:left w:val="single" w:sz="4" w:space="0" w:color="auto"/>
              <w:bottom w:val="single" w:sz="4" w:space="0" w:color="auto"/>
              <w:right w:val="single" w:sz="4" w:space="0" w:color="auto"/>
            </w:tcBorders>
            <w:hideMark/>
          </w:tcPr>
          <w:p w14:paraId="3B603F59" w14:textId="77777777" w:rsidR="00F26E74" w:rsidRPr="002D1DF2" w:rsidRDefault="00F26E74" w:rsidP="007E7851">
            <w:pPr>
              <w:autoSpaceDE w:val="0"/>
              <w:autoSpaceDN w:val="0"/>
              <w:adjustRightInd w:val="0"/>
              <w:jc w:val="center"/>
              <w:rPr>
                <w:sz w:val="26"/>
                <w:szCs w:val="26"/>
              </w:rPr>
            </w:pPr>
            <w:r w:rsidRPr="002D1DF2">
              <w:rPr>
                <w:sz w:val="26"/>
                <w:szCs w:val="26"/>
              </w:rPr>
              <w:t>0,50</w:t>
            </w:r>
          </w:p>
        </w:tc>
        <w:tc>
          <w:tcPr>
            <w:tcW w:w="1142" w:type="dxa"/>
            <w:tcBorders>
              <w:top w:val="single" w:sz="4" w:space="0" w:color="auto"/>
              <w:left w:val="single" w:sz="4" w:space="0" w:color="auto"/>
              <w:bottom w:val="single" w:sz="4" w:space="0" w:color="auto"/>
              <w:right w:val="single" w:sz="4" w:space="0" w:color="auto"/>
            </w:tcBorders>
            <w:hideMark/>
          </w:tcPr>
          <w:p w14:paraId="766B1C16" w14:textId="77777777" w:rsidR="00F26E74" w:rsidRPr="002D1DF2" w:rsidRDefault="00F26E74" w:rsidP="007E7851">
            <w:pPr>
              <w:autoSpaceDE w:val="0"/>
              <w:autoSpaceDN w:val="0"/>
              <w:adjustRightInd w:val="0"/>
              <w:jc w:val="center"/>
              <w:rPr>
                <w:sz w:val="26"/>
                <w:szCs w:val="26"/>
              </w:rPr>
            </w:pPr>
            <w:r w:rsidRPr="002D1DF2">
              <w:rPr>
                <w:sz w:val="26"/>
                <w:szCs w:val="26"/>
              </w:rPr>
              <w:t>-4,3010</w:t>
            </w:r>
          </w:p>
        </w:tc>
        <w:tc>
          <w:tcPr>
            <w:tcW w:w="900" w:type="dxa"/>
            <w:tcBorders>
              <w:top w:val="single" w:sz="4" w:space="0" w:color="auto"/>
              <w:left w:val="single" w:sz="4" w:space="0" w:color="auto"/>
              <w:bottom w:val="single" w:sz="4" w:space="0" w:color="auto"/>
              <w:right w:val="single" w:sz="4" w:space="0" w:color="auto"/>
            </w:tcBorders>
            <w:hideMark/>
          </w:tcPr>
          <w:p w14:paraId="06216145"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1260" w:type="dxa"/>
            <w:tcBorders>
              <w:top w:val="single" w:sz="4" w:space="0" w:color="auto"/>
              <w:left w:val="single" w:sz="4" w:space="0" w:color="auto"/>
              <w:bottom w:val="single" w:sz="4" w:space="0" w:color="auto"/>
              <w:right w:val="single" w:sz="4" w:space="0" w:color="auto"/>
            </w:tcBorders>
            <w:hideMark/>
          </w:tcPr>
          <w:p w14:paraId="499D4F7C" w14:textId="77777777" w:rsidR="00F26E74" w:rsidRPr="002D1DF2" w:rsidRDefault="00F26E74" w:rsidP="007E7851">
            <w:pPr>
              <w:autoSpaceDE w:val="0"/>
              <w:autoSpaceDN w:val="0"/>
              <w:adjustRightInd w:val="0"/>
              <w:jc w:val="center"/>
              <w:rPr>
                <w:sz w:val="26"/>
                <w:szCs w:val="26"/>
              </w:rPr>
            </w:pPr>
            <w:r w:rsidRPr="002D1DF2">
              <w:rPr>
                <w:sz w:val="26"/>
                <w:szCs w:val="26"/>
              </w:rPr>
              <w:t>-4,3010</w:t>
            </w:r>
          </w:p>
        </w:tc>
      </w:tr>
      <w:tr w:rsidR="00F26E74" w:rsidRPr="002D1DF2" w14:paraId="4864C85E" w14:textId="77777777" w:rsidTr="0000615F">
        <w:tc>
          <w:tcPr>
            <w:tcW w:w="828" w:type="dxa"/>
            <w:tcBorders>
              <w:top w:val="single" w:sz="4" w:space="0" w:color="auto"/>
              <w:left w:val="single" w:sz="4" w:space="0" w:color="auto"/>
              <w:bottom w:val="single" w:sz="4" w:space="0" w:color="auto"/>
              <w:right w:val="single" w:sz="4" w:space="0" w:color="auto"/>
            </w:tcBorders>
            <w:hideMark/>
          </w:tcPr>
          <w:p w14:paraId="0100306D" w14:textId="77777777" w:rsidR="00F26E74" w:rsidRPr="002D1DF2" w:rsidRDefault="00F26E74" w:rsidP="007E7851">
            <w:pPr>
              <w:autoSpaceDE w:val="0"/>
              <w:autoSpaceDN w:val="0"/>
              <w:adjustRightInd w:val="0"/>
              <w:jc w:val="center"/>
              <w:rPr>
                <w:sz w:val="26"/>
                <w:szCs w:val="26"/>
              </w:rPr>
            </w:pPr>
            <w:r w:rsidRPr="002D1DF2">
              <w:rPr>
                <w:sz w:val="26"/>
                <w:szCs w:val="26"/>
              </w:rPr>
              <w:t>7</w:t>
            </w:r>
          </w:p>
        </w:tc>
        <w:tc>
          <w:tcPr>
            <w:tcW w:w="1260" w:type="dxa"/>
            <w:tcBorders>
              <w:top w:val="single" w:sz="4" w:space="0" w:color="auto"/>
              <w:left w:val="single" w:sz="4" w:space="0" w:color="auto"/>
              <w:bottom w:val="single" w:sz="4" w:space="0" w:color="auto"/>
              <w:right w:val="single" w:sz="4" w:space="0" w:color="auto"/>
            </w:tcBorders>
            <w:hideMark/>
          </w:tcPr>
          <w:p w14:paraId="7F4E6ECE" w14:textId="77777777" w:rsidR="00F26E74" w:rsidRPr="002D1DF2" w:rsidRDefault="00F26E74" w:rsidP="007E7851">
            <w:pPr>
              <w:autoSpaceDE w:val="0"/>
              <w:autoSpaceDN w:val="0"/>
              <w:adjustRightInd w:val="0"/>
              <w:jc w:val="center"/>
              <w:rPr>
                <w:sz w:val="26"/>
                <w:szCs w:val="26"/>
              </w:rPr>
            </w:pPr>
            <w:r w:rsidRPr="002D1DF2">
              <w:rPr>
                <w:sz w:val="26"/>
                <w:szCs w:val="26"/>
              </w:rPr>
              <w:t>12,25</w:t>
            </w:r>
          </w:p>
        </w:tc>
        <w:tc>
          <w:tcPr>
            <w:tcW w:w="1260" w:type="dxa"/>
            <w:tcBorders>
              <w:top w:val="single" w:sz="4" w:space="0" w:color="auto"/>
              <w:left w:val="single" w:sz="4" w:space="0" w:color="auto"/>
              <w:bottom w:val="single" w:sz="4" w:space="0" w:color="auto"/>
              <w:right w:val="single" w:sz="4" w:space="0" w:color="auto"/>
            </w:tcBorders>
            <w:hideMark/>
          </w:tcPr>
          <w:p w14:paraId="7EFDD14A" w14:textId="77777777" w:rsidR="00F26E74" w:rsidRPr="002D1DF2" w:rsidRDefault="00F26E74" w:rsidP="007E7851">
            <w:pPr>
              <w:autoSpaceDE w:val="0"/>
              <w:autoSpaceDN w:val="0"/>
              <w:adjustRightInd w:val="0"/>
              <w:jc w:val="center"/>
              <w:rPr>
                <w:sz w:val="26"/>
                <w:szCs w:val="26"/>
              </w:rPr>
            </w:pPr>
            <w:r w:rsidRPr="002D1DF2">
              <w:rPr>
                <w:sz w:val="26"/>
                <w:szCs w:val="26"/>
              </w:rPr>
              <w:t>12,25</w:t>
            </w:r>
          </w:p>
        </w:tc>
        <w:tc>
          <w:tcPr>
            <w:tcW w:w="1620" w:type="dxa"/>
            <w:tcBorders>
              <w:top w:val="single" w:sz="4" w:space="0" w:color="auto"/>
              <w:left w:val="single" w:sz="4" w:space="0" w:color="auto"/>
              <w:bottom w:val="single" w:sz="4" w:space="0" w:color="auto"/>
              <w:right w:val="single" w:sz="4" w:space="0" w:color="auto"/>
            </w:tcBorders>
            <w:hideMark/>
          </w:tcPr>
          <w:p w14:paraId="6A530462" w14:textId="77777777" w:rsidR="00F26E74" w:rsidRPr="002D1DF2" w:rsidRDefault="00F26E74" w:rsidP="007E7851">
            <w:pPr>
              <w:autoSpaceDE w:val="0"/>
              <w:autoSpaceDN w:val="0"/>
              <w:adjustRightInd w:val="0"/>
              <w:jc w:val="center"/>
              <w:rPr>
                <w:sz w:val="26"/>
                <w:szCs w:val="26"/>
              </w:rPr>
            </w:pPr>
            <w:r w:rsidRPr="002D1DF2">
              <w:rPr>
                <w:sz w:val="26"/>
                <w:szCs w:val="26"/>
              </w:rPr>
              <w:t>25,0</w:t>
            </w:r>
          </w:p>
        </w:tc>
        <w:tc>
          <w:tcPr>
            <w:tcW w:w="1198" w:type="dxa"/>
            <w:tcBorders>
              <w:top w:val="single" w:sz="4" w:space="0" w:color="auto"/>
              <w:left w:val="single" w:sz="4" w:space="0" w:color="auto"/>
              <w:bottom w:val="single" w:sz="4" w:space="0" w:color="auto"/>
              <w:right w:val="single" w:sz="4" w:space="0" w:color="auto"/>
            </w:tcBorders>
            <w:hideMark/>
          </w:tcPr>
          <w:p w14:paraId="0DDC113A" w14:textId="77777777" w:rsidR="00F26E74" w:rsidRPr="002D1DF2" w:rsidRDefault="00F26E74" w:rsidP="007E7851">
            <w:pPr>
              <w:autoSpaceDE w:val="0"/>
              <w:autoSpaceDN w:val="0"/>
              <w:adjustRightInd w:val="0"/>
              <w:jc w:val="center"/>
              <w:rPr>
                <w:sz w:val="26"/>
                <w:szCs w:val="26"/>
              </w:rPr>
            </w:pPr>
            <w:r w:rsidRPr="002D1DF2">
              <w:rPr>
                <w:sz w:val="26"/>
                <w:szCs w:val="26"/>
              </w:rPr>
              <w:t>25,0</w:t>
            </w:r>
          </w:p>
        </w:tc>
        <w:tc>
          <w:tcPr>
            <w:tcW w:w="1142" w:type="dxa"/>
            <w:tcBorders>
              <w:top w:val="single" w:sz="4" w:space="0" w:color="auto"/>
              <w:left w:val="single" w:sz="4" w:space="0" w:color="auto"/>
              <w:bottom w:val="single" w:sz="4" w:space="0" w:color="auto"/>
              <w:right w:val="single" w:sz="4" w:space="0" w:color="auto"/>
            </w:tcBorders>
            <w:hideMark/>
          </w:tcPr>
          <w:p w14:paraId="4E8D8794" w14:textId="77777777" w:rsidR="00F26E74" w:rsidRPr="002D1DF2" w:rsidRDefault="00F26E74" w:rsidP="007E7851">
            <w:pPr>
              <w:autoSpaceDE w:val="0"/>
              <w:autoSpaceDN w:val="0"/>
              <w:adjustRightInd w:val="0"/>
              <w:jc w:val="center"/>
              <w:rPr>
                <w:sz w:val="26"/>
                <w:szCs w:val="26"/>
              </w:rPr>
            </w:pPr>
            <w:r w:rsidRPr="002D1DF2">
              <w:rPr>
                <w:sz w:val="26"/>
                <w:szCs w:val="26"/>
              </w:rPr>
              <w:t>-2,6021</w:t>
            </w:r>
          </w:p>
        </w:tc>
        <w:tc>
          <w:tcPr>
            <w:tcW w:w="900" w:type="dxa"/>
            <w:tcBorders>
              <w:top w:val="single" w:sz="4" w:space="0" w:color="auto"/>
              <w:left w:val="single" w:sz="4" w:space="0" w:color="auto"/>
              <w:bottom w:val="single" w:sz="4" w:space="0" w:color="auto"/>
              <w:right w:val="single" w:sz="4" w:space="0" w:color="auto"/>
            </w:tcBorders>
            <w:hideMark/>
          </w:tcPr>
          <w:p w14:paraId="26972ABC"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1260" w:type="dxa"/>
            <w:tcBorders>
              <w:top w:val="single" w:sz="4" w:space="0" w:color="auto"/>
              <w:left w:val="single" w:sz="4" w:space="0" w:color="auto"/>
              <w:bottom w:val="single" w:sz="4" w:space="0" w:color="auto"/>
              <w:right w:val="single" w:sz="4" w:space="0" w:color="auto"/>
            </w:tcBorders>
            <w:hideMark/>
          </w:tcPr>
          <w:p w14:paraId="104F2C57" w14:textId="77777777" w:rsidR="00F26E74" w:rsidRPr="002D1DF2" w:rsidRDefault="00F26E74" w:rsidP="007E7851">
            <w:pPr>
              <w:autoSpaceDE w:val="0"/>
              <w:autoSpaceDN w:val="0"/>
              <w:adjustRightInd w:val="0"/>
              <w:jc w:val="center"/>
              <w:rPr>
                <w:sz w:val="26"/>
                <w:szCs w:val="26"/>
              </w:rPr>
            </w:pPr>
            <w:r w:rsidRPr="002D1DF2">
              <w:rPr>
                <w:sz w:val="26"/>
                <w:szCs w:val="26"/>
              </w:rPr>
              <w:t>-2,6021</w:t>
            </w:r>
          </w:p>
        </w:tc>
      </w:tr>
      <w:tr w:rsidR="00F26E74" w:rsidRPr="002D1DF2" w14:paraId="58FF1CEA" w14:textId="77777777" w:rsidTr="0000615F">
        <w:tc>
          <w:tcPr>
            <w:tcW w:w="828" w:type="dxa"/>
            <w:tcBorders>
              <w:top w:val="single" w:sz="4" w:space="0" w:color="auto"/>
              <w:left w:val="single" w:sz="4" w:space="0" w:color="auto"/>
              <w:bottom w:val="single" w:sz="4" w:space="0" w:color="auto"/>
              <w:right w:val="single" w:sz="4" w:space="0" w:color="auto"/>
            </w:tcBorders>
            <w:hideMark/>
          </w:tcPr>
          <w:p w14:paraId="5D6791EB" w14:textId="77777777" w:rsidR="00F26E74" w:rsidRPr="002D1DF2" w:rsidRDefault="00F26E74" w:rsidP="007E7851">
            <w:pPr>
              <w:autoSpaceDE w:val="0"/>
              <w:autoSpaceDN w:val="0"/>
              <w:adjustRightInd w:val="0"/>
              <w:jc w:val="center"/>
              <w:rPr>
                <w:sz w:val="26"/>
                <w:szCs w:val="26"/>
              </w:rPr>
            </w:pPr>
            <w:r w:rsidRPr="002D1DF2">
              <w:rPr>
                <w:sz w:val="26"/>
                <w:szCs w:val="26"/>
              </w:rPr>
              <w:t>8</w:t>
            </w:r>
          </w:p>
        </w:tc>
        <w:tc>
          <w:tcPr>
            <w:tcW w:w="1260" w:type="dxa"/>
            <w:tcBorders>
              <w:top w:val="single" w:sz="4" w:space="0" w:color="auto"/>
              <w:left w:val="single" w:sz="4" w:space="0" w:color="auto"/>
              <w:bottom w:val="single" w:sz="4" w:space="0" w:color="auto"/>
              <w:right w:val="single" w:sz="4" w:space="0" w:color="auto"/>
            </w:tcBorders>
            <w:hideMark/>
          </w:tcPr>
          <w:p w14:paraId="6955C10E" w14:textId="77777777" w:rsidR="00F26E74" w:rsidRPr="002D1DF2" w:rsidRDefault="00F26E74" w:rsidP="007E7851">
            <w:pPr>
              <w:autoSpaceDE w:val="0"/>
              <w:autoSpaceDN w:val="0"/>
              <w:adjustRightInd w:val="0"/>
              <w:jc w:val="center"/>
              <w:rPr>
                <w:sz w:val="26"/>
                <w:szCs w:val="26"/>
              </w:rPr>
            </w:pPr>
            <w:r w:rsidRPr="002D1DF2">
              <w:rPr>
                <w:sz w:val="26"/>
                <w:szCs w:val="26"/>
              </w:rPr>
              <w:t>1,00</w:t>
            </w:r>
          </w:p>
        </w:tc>
        <w:tc>
          <w:tcPr>
            <w:tcW w:w="1260" w:type="dxa"/>
            <w:tcBorders>
              <w:top w:val="single" w:sz="4" w:space="0" w:color="auto"/>
              <w:left w:val="single" w:sz="4" w:space="0" w:color="auto"/>
              <w:bottom w:val="single" w:sz="4" w:space="0" w:color="auto"/>
              <w:right w:val="single" w:sz="4" w:space="0" w:color="auto"/>
            </w:tcBorders>
            <w:hideMark/>
          </w:tcPr>
          <w:p w14:paraId="19DC2A61" w14:textId="77777777" w:rsidR="00F26E74" w:rsidRPr="002D1DF2" w:rsidRDefault="00F26E74" w:rsidP="007E7851">
            <w:pPr>
              <w:autoSpaceDE w:val="0"/>
              <w:autoSpaceDN w:val="0"/>
              <w:adjustRightInd w:val="0"/>
              <w:jc w:val="center"/>
              <w:rPr>
                <w:sz w:val="26"/>
                <w:szCs w:val="26"/>
              </w:rPr>
            </w:pPr>
            <w:r w:rsidRPr="002D1DF2">
              <w:rPr>
                <w:sz w:val="26"/>
                <w:szCs w:val="26"/>
              </w:rPr>
              <w:t>1,00</w:t>
            </w:r>
          </w:p>
        </w:tc>
        <w:tc>
          <w:tcPr>
            <w:tcW w:w="1620" w:type="dxa"/>
            <w:tcBorders>
              <w:top w:val="single" w:sz="4" w:space="0" w:color="auto"/>
              <w:left w:val="single" w:sz="4" w:space="0" w:color="auto"/>
              <w:bottom w:val="single" w:sz="4" w:space="0" w:color="auto"/>
              <w:right w:val="single" w:sz="4" w:space="0" w:color="auto"/>
            </w:tcBorders>
            <w:hideMark/>
          </w:tcPr>
          <w:p w14:paraId="2E527B1E" w14:textId="77777777" w:rsidR="00F26E74" w:rsidRPr="002D1DF2" w:rsidRDefault="00F26E74" w:rsidP="007E7851">
            <w:pPr>
              <w:autoSpaceDE w:val="0"/>
              <w:autoSpaceDN w:val="0"/>
              <w:adjustRightInd w:val="0"/>
              <w:jc w:val="center"/>
              <w:rPr>
                <w:sz w:val="26"/>
                <w:szCs w:val="26"/>
              </w:rPr>
            </w:pPr>
            <w:r w:rsidRPr="002D1DF2">
              <w:rPr>
                <w:sz w:val="26"/>
                <w:szCs w:val="26"/>
              </w:rPr>
              <w:t>2,00</w:t>
            </w:r>
          </w:p>
        </w:tc>
        <w:tc>
          <w:tcPr>
            <w:tcW w:w="1198" w:type="dxa"/>
            <w:tcBorders>
              <w:top w:val="single" w:sz="4" w:space="0" w:color="auto"/>
              <w:left w:val="single" w:sz="4" w:space="0" w:color="auto"/>
              <w:bottom w:val="single" w:sz="4" w:space="0" w:color="auto"/>
              <w:right w:val="single" w:sz="4" w:space="0" w:color="auto"/>
            </w:tcBorders>
            <w:hideMark/>
          </w:tcPr>
          <w:p w14:paraId="2D4A0A5D" w14:textId="77777777" w:rsidR="00F26E74" w:rsidRPr="002D1DF2" w:rsidRDefault="00F26E74" w:rsidP="007E7851">
            <w:pPr>
              <w:autoSpaceDE w:val="0"/>
              <w:autoSpaceDN w:val="0"/>
              <w:adjustRightInd w:val="0"/>
              <w:jc w:val="center"/>
              <w:rPr>
                <w:sz w:val="26"/>
                <w:szCs w:val="26"/>
              </w:rPr>
            </w:pPr>
            <w:r w:rsidRPr="002D1DF2">
              <w:rPr>
                <w:sz w:val="26"/>
                <w:szCs w:val="26"/>
              </w:rPr>
              <w:t>2,00</w:t>
            </w:r>
          </w:p>
        </w:tc>
        <w:tc>
          <w:tcPr>
            <w:tcW w:w="1142" w:type="dxa"/>
            <w:tcBorders>
              <w:top w:val="single" w:sz="4" w:space="0" w:color="auto"/>
              <w:left w:val="single" w:sz="4" w:space="0" w:color="auto"/>
              <w:bottom w:val="single" w:sz="4" w:space="0" w:color="auto"/>
              <w:right w:val="single" w:sz="4" w:space="0" w:color="auto"/>
            </w:tcBorders>
            <w:hideMark/>
          </w:tcPr>
          <w:p w14:paraId="0C7C4ACF" w14:textId="77777777" w:rsidR="00F26E74" w:rsidRPr="002D1DF2" w:rsidRDefault="00F26E74" w:rsidP="007E7851">
            <w:pPr>
              <w:autoSpaceDE w:val="0"/>
              <w:autoSpaceDN w:val="0"/>
              <w:adjustRightInd w:val="0"/>
              <w:jc w:val="center"/>
              <w:rPr>
                <w:sz w:val="26"/>
                <w:szCs w:val="26"/>
              </w:rPr>
            </w:pPr>
            <w:r w:rsidRPr="002D1DF2">
              <w:rPr>
                <w:sz w:val="26"/>
                <w:szCs w:val="26"/>
              </w:rPr>
              <w:t>-3,6990</w:t>
            </w:r>
          </w:p>
        </w:tc>
        <w:tc>
          <w:tcPr>
            <w:tcW w:w="900" w:type="dxa"/>
            <w:tcBorders>
              <w:top w:val="single" w:sz="4" w:space="0" w:color="auto"/>
              <w:left w:val="single" w:sz="4" w:space="0" w:color="auto"/>
              <w:bottom w:val="single" w:sz="4" w:space="0" w:color="auto"/>
              <w:right w:val="single" w:sz="4" w:space="0" w:color="auto"/>
            </w:tcBorders>
            <w:hideMark/>
          </w:tcPr>
          <w:p w14:paraId="174EA372"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1260" w:type="dxa"/>
            <w:tcBorders>
              <w:top w:val="single" w:sz="4" w:space="0" w:color="auto"/>
              <w:left w:val="single" w:sz="4" w:space="0" w:color="auto"/>
              <w:bottom w:val="single" w:sz="4" w:space="0" w:color="auto"/>
              <w:right w:val="single" w:sz="4" w:space="0" w:color="auto"/>
            </w:tcBorders>
            <w:hideMark/>
          </w:tcPr>
          <w:p w14:paraId="3EE10164" w14:textId="77777777" w:rsidR="00F26E74" w:rsidRPr="002D1DF2" w:rsidRDefault="00F26E74" w:rsidP="007E7851">
            <w:pPr>
              <w:autoSpaceDE w:val="0"/>
              <w:autoSpaceDN w:val="0"/>
              <w:adjustRightInd w:val="0"/>
              <w:jc w:val="center"/>
              <w:rPr>
                <w:sz w:val="26"/>
                <w:szCs w:val="26"/>
              </w:rPr>
            </w:pPr>
            <w:r w:rsidRPr="002D1DF2">
              <w:rPr>
                <w:sz w:val="26"/>
                <w:szCs w:val="26"/>
              </w:rPr>
              <w:t>-3,6990</w:t>
            </w:r>
          </w:p>
        </w:tc>
      </w:tr>
      <w:tr w:rsidR="00F26E74" w:rsidRPr="002D1DF2" w14:paraId="35349F7A" w14:textId="77777777" w:rsidTr="0000615F">
        <w:tc>
          <w:tcPr>
            <w:tcW w:w="828" w:type="dxa"/>
            <w:tcBorders>
              <w:top w:val="single" w:sz="4" w:space="0" w:color="auto"/>
              <w:left w:val="single" w:sz="4" w:space="0" w:color="auto"/>
              <w:bottom w:val="single" w:sz="4" w:space="0" w:color="auto"/>
              <w:right w:val="single" w:sz="4" w:space="0" w:color="auto"/>
            </w:tcBorders>
            <w:hideMark/>
          </w:tcPr>
          <w:p w14:paraId="4E0510B4" w14:textId="77777777" w:rsidR="00F26E74" w:rsidRPr="002D1DF2" w:rsidRDefault="00F26E74" w:rsidP="007E7851">
            <w:pPr>
              <w:autoSpaceDE w:val="0"/>
              <w:autoSpaceDN w:val="0"/>
              <w:adjustRightInd w:val="0"/>
              <w:jc w:val="center"/>
              <w:rPr>
                <w:sz w:val="26"/>
                <w:szCs w:val="26"/>
              </w:rPr>
            </w:pPr>
            <w:r w:rsidRPr="002D1DF2">
              <w:rPr>
                <w:sz w:val="26"/>
                <w:szCs w:val="26"/>
              </w:rPr>
              <w:t>9</w:t>
            </w:r>
          </w:p>
        </w:tc>
        <w:tc>
          <w:tcPr>
            <w:tcW w:w="1260" w:type="dxa"/>
            <w:tcBorders>
              <w:top w:val="single" w:sz="4" w:space="0" w:color="auto"/>
              <w:left w:val="single" w:sz="4" w:space="0" w:color="auto"/>
              <w:bottom w:val="single" w:sz="4" w:space="0" w:color="auto"/>
              <w:right w:val="single" w:sz="4" w:space="0" w:color="auto"/>
            </w:tcBorders>
            <w:hideMark/>
          </w:tcPr>
          <w:p w14:paraId="335E9F1C" w14:textId="77777777" w:rsidR="00F26E74" w:rsidRPr="002D1DF2" w:rsidRDefault="00F26E74" w:rsidP="007E7851">
            <w:pPr>
              <w:autoSpaceDE w:val="0"/>
              <w:autoSpaceDN w:val="0"/>
              <w:adjustRightInd w:val="0"/>
              <w:jc w:val="center"/>
              <w:rPr>
                <w:sz w:val="26"/>
                <w:szCs w:val="26"/>
              </w:rPr>
            </w:pPr>
            <w:r w:rsidRPr="002D1DF2">
              <w:rPr>
                <w:sz w:val="26"/>
                <w:szCs w:val="26"/>
              </w:rPr>
              <w:t>1,00</w:t>
            </w:r>
          </w:p>
        </w:tc>
        <w:tc>
          <w:tcPr>
            <w:tcW w:w="1260" w:type="dxa"/>
            <w:tcBorders>
              <w:top w:val="single" w:sz="4" w:space="0" w:color="auto"/>
              <w:left w:val="single" w:sz="4" w:space="0" w:color="auto"/>
              <w:bottom w:val="single" w:sz="4" w:space="0" w:color="auto"/>
              <w:right w:val="single" w:sz="4" w:space="0" w:color="auto"/>
            </w:tcBorders>
            <w:hideMark/>
          </w:tcPr>
          <w:p w14:paraId="500AC738" w14:textId="77777777" w:rsidR="00F26E74" w:rsidRPr="002D1DF2" w:rsidRDefault="00F26E74" w:rsidP="007E7851">
            <w:pPr>
              <w:autoSpaceDE w:val="0"/>
              <w:autoSpaceDN w:val="0"/>
              <w:adjustRightInd w:val="0"/>
              <w:jc w:val="center"/>
              <w:rPr>
                <w:sz w:val="26"/>
                <w:szCs w:val="26"/>
              </w:rPr>
            </w:pPr>
            <w:r w:rsidRPr="002D1DF2">
              <w:rPr>
                <w:sz w:val="26"/>
                <w:szCs w:val="26"/>
              </w:rPr>
              <w:t>1,00</w:t>
            </w:r>
          </w:p>
        </w:tc>
        <w:tc>
          <w:tcPr>
            <w:tcW w:w="1620" w:type="dxa"/>
            <w:tcBorders>
              <w:top w:val="single" w:sz="4" w:space="0" w:color="auto"/>
              <w:left w:val="single" w:sz="4" w:space="0" w:color="auto"/>
              <w:bottom w:val="single" w:sz="4" w:space="0" w:color="auto"/>
              <w:right w:val="single" w:sz="4" w:space="0" w:color="auto"/>
            </w:tcBorders>
            <w:hideMark/>
          </w:tcPr>
          <w:p w14:paraId="48898536" w14:textId="77777777" w:rsidR="00F26E74" w:rsidRPr="002D1DF2" w:rsidRDefault="00F26E74" w:rsidP="007E7851">
            <w:pPr>
              <w:autoSpaceDE w:val="0"/>
              <w:autoSpaceDN w:val="0"/>
              <w:adjustRightInd w:val="0"/>
              <w:jc w:val="center"/>
              <w:rPr>
                <w:sz w:val="26"/>
                <w:szCs w:val="26"/>
              </w:rPr>
            </w:pPr>
            <w:r w:rsidRPr="002D1DF2">
              <w:rPr>
                <w:sz w:val="26"/>
                <w:szCs w:val="26"/>
              </w:rPr>
              <w:t>2,00</w:t>
            </w:r>
          </w:p>
        </w:tc>
        <w:tc>
          <w:tcPr>
            <w:tcW w:w="1198" w:type="dxa"/>
            <w:tcBorders>
              <w:top w:val="single" w:sz="4" w:space="0" w:color="auto"/>
              <w:left w:val="single" w:sz="4" w:space="0" w:color="auto"/>
              <w:bottom w:val="single" w:sz="4" w:space="0" w:color="auto"/>
              <w:right w:val="single" w:sz="4" w:space="0" w:color="auto"/>
            </w:tcBorders>
            <w:hideMark/>
          </w:tcPr>
          <w:p w14:paraId="5EC84899" w14:textId="77777777" w:rsidR="00F26E74" w:rsidRPr="002D1DF2" w:rsidRDefault="00F26E74" w:rsidP="007E7851">
            <w:pPr>
              <w:autoSpaceDE w:val="0"/>
              <w:autoSpaceDN w:val="0"/>
              <w:adjustRightInd w:val="0"/>
              <w:jc w:val="center"/>
              <w:rPr>
                <w:sz w:val="26"/>
                <w:szCs w:val="26"/>
              </w:rPr>
            </w:pPr>
            <w:r w:rsidRPr="002D1DF2">
              <w:rPr>
                <w:sz w:val="26"/>
                <w:szCs w:val="26"/>
              </w:rPr>
              <w:t>2,00</w:t>
            </w:r>
          </w:p>
        </w:tc>
        <w:tc>
          <w:tcPr>
            <w:tcW w:w="1142" w:type="dxa"/>
            <w:tcBorders>
              <w:top w:val="single" w:sz="4" w:space="0" w:color="auto"/>
              <w:left w:val="single" w:sz="4" w:space="0" w:color="auto"/>
              <w:bottom w:val="single" w:sz="4" w:space="0" w:color="auto"/>
              <w:right w:val="single" w:sz="4" w:space="0" w:color="auto"/>
            </w:tcBorders>
            <w:hideMark/>
          </w:tcPr>
          <w:p w14:paraId="44960992" w14:textId="77777777" w:rsidR="00F26E74" w:rsidRPr="002D1DF2" w:rsidRDefault="00F26E74" w:rsidP="007E7851">
            <w:pPr>
              <w:autoSpaceDE w:val="0"/>
              <w:autoSpaceDN w:val="0"/>
              <w:adjustRightInd w:val="0"/>
              <w:jc w:val="center"/>
              <w:rPr>
                <w:sz w:val="26"/>
                <w:szCs w:val="26"/>
              </w:rPr>
            </w:pPr>
            <w:r w:rsidRPr="002D1DF2">
              <w:rPr>
                <w:sz w:val="26"/>
                <w:szCs w:val="26"/>
              </w:rPr>
              <w:t>-3,6990</w:t>
            </w:r>
          </w:p>
        </w:tc>
        <w:tc>
          <w:tcPr>
            <w:tcW w:w="900" w:type="dxa"/>
            <w:tcBorders>
              <w:top w:val="single" w:sz="4" w:space="0" w:color="auto"/>
              <w:left w:val="single" w:sz="4" w:space="0" w:color="auto"/>
              <w:bottom w:val="single" w:sz="4" w:space="0" w:color="auto"/>
              <w:right w:val="single" w:sz="4" w:space="0" w:color="auto"/>
            </w:tcBorders>
            <w:hideMark/>
          </w:tcPr>
          <w:p w14:paraId="4AFA06C5"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1260" w:type="dxa"/>
            <w:tcBorders>
              <w:top w:val="single" w:sz="4" w:space="0" w:color="auto"/>
              <w:left w:val="single" w:sz="4" w:space="0" w:color="auto"/>
              <w:bottom w:val="single" w:sz="4" w:space="0" w:color="auto"/>
              <w:right w:val="single" w:sz="4" w:space="0" w:color="auto"/>
            </w:tcBorders>
            <w:hideMark/>
          </w:tcPr>
          <w:p w14:paraId="74E2A082" w14:textId="77777777" w:rsidR="00F26E74" w:rsidRPr="002D1DF2" w:rsidRDefault="00F26E74" w:rsidP="007E7851">
            <w:pPr>
              <w:autoSpaceDE w:val="0"/>
              <w:autoSpaceDN w:val="0"/>
              <w:adjustRightInd w:val="0"/>
              <w:jc w:val="center"/>
              <w:rPr>
                <w:sz w:val="26"/>
                <w:szCs w:val="26"/>
              </w:rPr>
            </w:pPr>
            <w:r w:rsidRPr="002D1DF2">
              <w:rPr>
                <w:sz w:val="26"/>
                <w:szCs w:val="26"/>
              </w:rPr>
              <w:t>-3,6990</w:t>
            </w:r>
          </w:p>
        </w:tc>
      </w:tr>
      <w:tr w:rsidR="00F26E74" w:rsidRPr="002D1DF2" w14:paraId="4C0B90DB" w14:textId="77777777" w:rsidTr="0000615F">
        <w:tc>
          <w:tcPr>
            <w:tcW w:w="828" w:type="dxa"/>
            <w:tcBorders>
              <w:top w:val="single" w:sz="4" w:space="0" w:color="auto"/>
              <w:left w:val="single" w:sz="4" w:space="0" w:color="auto"/>
              <w:bottom w:val="single" w:sz="4" w:space="0" w:color="auto"/>
              <w:right w:val="single" w:sz="4" w:space="0" w:color="auto"/>
            </w:tcBorders>
            <w:hideMark/>
          </w:tcPr>
          <w:p w14:paraId="3ED6D5B9" w14:textId="77777777" w:rsidR="00F26E74" w:rsidRPr="002D1DF2" w:rsidRDefault="00F26E74" w:rsidP="007E7851">
            <w:pPr>
              <w:autoSpaceDE w:val="0"/>
              <w:autoSpaceDN w:val="0"/>
              <w:adjustRightInd w:val="0"/>
              <w:jc w:val="center"/>
              <w:rPr>
                <w:sz w:val="26"/>
                <w:szCs w:val="26"/>
              </w:rPr>
            </w:pPr>
            <w:r w:rsidRPr="002D1DF2">
              <w:rPr>
                <w:sz w:val="26"/>
                <w:szCs w:val="26"/>
              </w:rPr>
              <w:t>10</w:t>
            </w:r>
          </w:p>
        </w:tc>
        <w:tc>
          <w:tcPr>
            <w:tcW w:w="1260" w:type="dxa"/>
            <w:tcBorders>
              <w:top w:val="single" w:sz="4" w:space="0" w:color="auto"/>
              <w:left w:val="single" w:sz="4" w:space="0" w:color="auto"/>
              <w:bottom w:val="single" w:sz="4" w:space="0" w:color="auto"/>
              <w:right w:val="single" w:sz="4" w:space="0" w:color="auto"/>
            </w:tcBorders>
            <w:hideMark/>
          </w:tcPr>
          <w:p w14:paraId="52D20235" w14:textId="77777777" w:rsidR="00F26E74" w:rsidRPr="002D1DF2" w:rsidRDefault="00F26E74" w:rsidP="007E7851">
            <w:pPr>
              <w:autoSpaceDE w:val="0"/>
              <w:autoSpaceDN w:val="0"/>
              <w:adjustRightInd w:val="0"/>
              <w:jc w:val="center"/>
              <w:rPr>
                <w:sz w:val="26"/>
                <w:szCs w:val="26"/>
              </w:rPr>
            </w:pPr>
            <w:r w:rsidRPr="002D1DF2">
              <w:rPr>
                <w:sz w:val="26"/>
                <w:szCs w:val="26"/>
              </w:rPr>
              <w:t>0,25</w:t>
            </w:r>
          </w:p>
        </w:tc>
        <w:tc>
          <w:tcPr>
            <w:tcW w:w="1260" w:type="dxa"/>
            <w:tcBorders>
              <w:top w:val="single" w:sz="4" w:space="0" w:color="auto"/>
              <w:left w:val="single" w:sz="4" w:space="0" w:color="auto"/>
              <w:bottom w:val="single" w:sz="4" w:space="0" w:color="auto"/>
              <w:right w:val="single" w:sz="4" w:space="0" w:color="auto"/>
            </w:tcBorders>
            <w:hideMark/>
          </w:tcPr>
          <w:p w14:paraId="5DAB8996" w14:textId="77777777" w:rsidR="00F26E74" w:rsidRPr="002D1DF2" w:rsidRDefault="00F26E74" w:rsidP="007E7851">
            <w:pPr>
              <w:autoSpaceDE w:val="0"/>
              <w:autoSpaceDN w:val="0"/>
              <w:adjustRightInd w:val="0"/>
              <w:jc w:val="center"/>
              <w:rPr>
                <w:sz w:val="26"/>
                <w:szCs w:val="26"/>
              </w:rPr>
            </w:pPr>
            <w:r w:rsidRPr="002D1DF2">
              <w:rPr>
                <w:sz w:val="26"/>
                <w:szCs w:val="26"/>
              </w:rPr>
              <w:t>0,25</w:t>
            </w:r>
          </w:p>
        </w:tc>
        <w:tc>
          <w:tcPr>
            <w:tcW w:w="1620" w:type="dxa"/>
            <w:tcBorders>
              <w:top w:val="single" w:sz="4" w:space="0" w:color="auto"/>
              <w:left w:val="single" w:sz="4" w:space="0" w:color="auto"/>
              <w:bottom w:val="single" w:sz="4" w:space="0" w:color="auto"/>
              <w:right w:val="single" w:sz="4" w:space="0" w:color="auto"/>
            </w:tcBorders>
            <w:hideMark/>
          </w:tcPr>
          <w:p w14:paraId="18CA33A2" w14:textId="77777777" w:rsidR="00F26E74" w:rsidRPr="002D1DF2" w:rsidRDefault="00F26E74" w:rsidP="007E7851">
            <w:pPr>
              <w:autoSpaceDE w:val="0"/>
              <w:autoSpaceDN w:val="0"/>
              <w:adjustRightInd w:val="0"/>
              <w:jc w:val="center"/>
              <w:rPr>
                <w:sz w:val="26"/>
                <w:szCs w:val="26"/>
              </w:rPr>
            </w:pPr>
            <w:r w:rsidRPr="002D1DF2">
              <w:rPr>
                <w:sz w:val="26"/>
                <w:szCs w:val="26"/>
              </w:rPr>
              <w:t>0,50</w:t>
            </w:r>
          </w:p>
        </w:tc>
        <w:tc>
          <w:tcPr>
            <w:tcW w:w="1198" w:type="dxa"/>
            <w:tcBorders>
              <w:top w:val="single" w:sz="4" w:space="0" w:color="auto"/>
              <w:left w:val="single" w:sz="4" w:space="0" w:color="auto"/>
              <w:bottom w:val="single" w:sz="4" w:space="0" w:color="auto"/>
              <w:right w:val="single" w:sz="4" w:space="0" w:color="auto"/>
            </w:tcBorders>
            <w:hideMark/>
          </w:tcPr>
          <w:p w14:paraId="202B9629" w14:textId="77777777" w:rsidR="00F26E74" w:rsidRPr="002D1DF2" w:rsidRDefault="00F26E74" w:rsidP="007E7851">
            <w:pPr>
              <w:autoSpaceDE w:val="0"/>
              <w:autoSpaceDN w:val="0"/>
              <w:adjustRightInd w:val="0"/>
              <w:jc w:val="center"/>
              <w:rPr>
                <w:sz w:val="26"/>
                <w:szCs w:val="26"/>
              </w:rPr>
            </w:pPr>
            <w:r w:rsidRPr="002D1DF2">
              <w:rPr>
                <w:sz w:val="26"/>
                <w:szCs w:val="26"/>
              </w:rPr>
              <w:t>0,50</w:t>
            </w:r>
          </w:p>
        </w:tc>
        <w:tc>
          <w:tcPr>
            <w:tcW w:w="1142" w:type="dxa"/>
            <w:tcBorders>
              <w:top w:val="single" w:sz="4" w:space="0" w:color="auto"/>
              <w:left w:val="single" w:sz="4" w:space="0" w:color="auto"/>
              <w:bottom w:val="single" w:sz="4" w:space="0" w:color="auto"/>
              <w:right w:val="single" w:sz="4" w:space="0" w:color="auto"/>
            </w:tcBorders>
            <w:hideMark/>
          </w:tcPr>
          <w:p w14:paraId="432C613C" w14:textId="77777777" w:rsidR="00F26E74" w:rsidRPr="002D1DF2" w:rsidRDefault="00F26E74" w:rsidP="007E7851">
            <w:pPr>
              <w:autoSpaceDE w:val="0"/>
              <w:autoSpaceDN w:val="0"/>
              <w:adjustRightInd w:val="0"/>
              <w:jc w:val="center"/>
              <w:rPr>
                <w:sz w:val="26"/>
                <w:szCs w:val="26"/>
              </w:rPr>
            </w:pPr>
            <w:r w:rsidRPr="002D1DF2">
              <w:rPr>
                <w:sz w:val="26"/>
                <w:szCs w:val="26"/>
              </w:rPr>
              <w:t>-4,3010</w:t>
            </w:r>
          </w:p>
        </w:tc>
        <w:tc>
          <w:tcPr>
            <w:tcW w:w="900" w:type="dxa"/>
            <w:tcBorders>
              <w:top w:val="single" w:sz="4" w:space="0" w:color="auto"/>
              <w:left w:val="single" w:sz="4" w:space="0" w:color="auto"/>
              <w:bottom w:val="single" w:sz="4" w:space="0" w:color="auto"/>
              <w:right w:val="single" w:sz="4" w:space="0" w:color="auto"/>
            </w:tcBorders>
            <w:hideMark/>
          </w:tcPr>
          <w:p w14:paraId="189B196F"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1260" w:type="dxa"/>
            <w:tcBorders>
              <w:top w:val="single" w:sz="4" w:space="0" w:color="auto"/>
              <w:left w:val="single" w:sz="4" w:space="0" w:color="auto"/>
              <w:bottom w:val="single" w:sz="4" w:space="0" w:color="auto"/>
              <w:right w:val="single" w:sz="4" w:space="0" w:color="auto"/>
            </w:tcBorders>
            <w:hideMark/>
          </w:tcPr>
          <w:p w14:paraId="112B7A9D" w14:textId="77777777" w:rsidR="00F26E74" w:rsidRPr="002D1DF2" w:rsidRDefault="00F26E74" w:rsidP="007E7851">
            <w:pPr>
              <w:autoSpaceDE w:val="0"/>
              <w:autoSpaceDN w:val="0"/>
              <w:adjustRightInd w:val="0"/>
              <w:jc w:val="center"/>
              <w:rPr>
                <w:sz w:val="26"/>
                <w:szCs w:val="26"/>
              </w:rPr>
            </w:pPr>
            <w:r w:rsidRPr="002D1DF2">
              <w:rPr>
                <w:sz w:val="26"/>
                <w:szCs w:val="26"/>
              </w:rPr>
              <w:t>-4,3010</w:t>
            </w:r>
          </w:p>
        </w:tc>
      </w:tr>
      <w:tr w:rsidR="00F26E74" w:rsidRPr="002D1DF2" w14:paraId="2BF0AFC2" w14:textId="77777777" w:rsidTr="0000615F">
        <w:tc>
          <w:tcPr>
            <w:tcW w:w="828" w:type="dxa"/>
            <w:tcBorders>
              <w:top w:val="single" w:sz="4" w:space="0" w:color="auto"/>
              <w:left w:val="single" w:sz="4" w:space="0" w:color="auto"/>
              <w:bottom w:val="single" w:sz="4" w:space="0" w:color="auto"/>
              <w:right w:val="single" w:sz="4" w:space="0" w:color="auto"/>
            </w:tcBorders>
            <w:hideMark/>
          </w:tcPr>
          <w:p w14:paraId="72C107C2" w14:textId="77777777" w:rsidR="00F26E74" w:rsidRPr="002D1DF2" w:rsidRDefault="00F26E74" w:rsidP="007E7851">
            <w:pPr>
              <w:autoSpaceDE w:val="0"/>
              <w:autoSpaceDN w:val="0"/>
              <w:adjustRightInd w:val="0"/>
              <w:jc w:val="center"/>
              <w:rPr>
                <w:sz w:val="26"/>
                <w:szCs w:val="26"/>
              </w:rPr>
            </w:pPr>
            <w:r w:rsidRPr="002D1DF2">
              <w:rPr>
                <w:sz w:val="26"/>
                <w:szCs w:val="26"/>
              </w:rPr>
              <w:t>11</w:t>
            </w:r>
          </w:p>
        </w:tc>
        <w:tc>
          <w:tcPr>
            <w:tcW w:w="1260" w:type="dxa"/>
            <w:tcBorders>
              <w:top w:val="single" w:sz="4" w:space="0" w:color="auto"/>
              <w:left w:val="single" w:sz="4" w:space="0" w:color="auto"/>
              <w:bottom w:val="single" w:sz="4" w:space="0" w:color="auto"/>
              <w:right w:val="single" w:sz="4" w:space="0" w:color="auto"/>
            </w:tcBorders>
            <w:hideMark/>
          </w:tcPr>
          <w:p w14:paraId="72539463" w14:textId="77777777" w:rsidR="00F26E74" w:rsidRPr="002D1DF2" w:rsidRDefault="00F26E74" w:rsidP="007E7851">
            <w:pPr>
              <w:autoSpaceDE w:val="0"/>
              <w:autoSpaceDN w:val="0"/>
              <w:adjustRightInd w:val="0"/>
              <w:jc w:val="center"/>
              <w:rPr>
                <w:sz w:val="26"/>
                <w:szCs w:val="26"/>
              </w:rPr>
            </w:pPr>
            <w:r w:rsidRPr="002D1DF2">
              <w:rPr>
                <w:sz w:val="26"/>
                <w:szCs w:val="26"/>
              </w:rPr>
              <w:t>0,00</w:t>
            </w:r>
          </w:p>
        </w:tc>
        <w:tc>
          <w:tcPr>
            <w:tcW w:w="1260" w:type="dxa"/>
            <w:tcBorders>
              <w:top w:val="single" w:sz="4" w:space="0" w:color="auto"/>
              <w:left w:val="single" w:sz="4" w:space="0" w:color="auto"/>
              <w:bottom w:val="single" w:sz="4" w:space="0" w:color="auto"/>
              <w:right w:val="single" w:sz="4" w:space="0" w:color="auto"/>
            </w:tcBorders>
            <w:hideMark/>
          </w:tcPr>
          <w:p w14:paraId="0B707DFF" w14:textId="77777777" w:rsidR="00F26E74" w:rsidRPr="002D1DF2" w:rsidRDefault="00F26E74" w:rsidP="007E7851">
            <w:pPr>
              <w:autoSpaceDE w:val="0"/>
              <w:autoSpaceDN w:val="0"/>
              <w:adjustRightInd w:val="0"/>
              <w:jc w:val="center"/>
              <w:rPr>
                <w:sz w:val="26"/>
                <w:szCs w:val="26"/>
              </w:rPr>
            </w:pPr>
            <w:r w:rsidRPr="002D1DF2">
              <w:rPr>
                <w:sz w:val="26"/>
                <w:szCs w:val="26"/>
              </w:rPr>
              <w:t>0,00</w:t>
            </w:r>
          </w:p>
        </w:tc>
        <w:tc>
          <w:tcPr>
            <w:tcW w:w="1620" w:type="dxa"/>
            <w:tcBorders>
              <w:top w:val="single" w:sz="4" w:space="0" w:color="auto"/>
              <w:left w:val="single" w:sz="4" w:space="0" w:color="auto"/>
              <w:bottom w:val="single" w:sz="4" w:space="0" w:color="auto"/>
              <w:right w:val="single" w:sz="4" w:space="0" w:color="auto"/>
            </w:tcBorders>
            <w:hideMark/>
          </w:tcPr>
          <w:p w14:paraId="759E65FE" w14:textId="77777777" w:rsidR="00F26E74" w:rsidRPr="002D1DF2" w:rsidRDefault="00F26E74" w:rsidP="007E7851">
            <w:pPr>
              <w:autoSpaceDE w:val="0"/>
              <w:autoSpaceDN w:val="0"/>
              <w:adjustRightInd w:val="0"/>
              <w:jc w:val="center"/>
              <w:rPr>
                <w:sz w:val="26"/>
                <w:szCs w:val="26"/>
              </w:rPr>
            </w:pPr>
            <w:r w:rsidRPr="002D1DF2">
              <w:rPr>
                <w:sz w:val="26"/>
                <w:szCs w:val="26"/>
              </w:rPr>
              <w:t>0,00</w:t>
            </w:r>
          </w:p>
        </w:tc>
        <w:tc>
          <w:tcPr>
            <w:tcW w:w="1198" w:type="dxa"/>
            <w:tcBorders>
              <w:top w:val="single" w:sz="4" w:space="0" w:color="auto"/>
              <w:left w:val="single" w:sz="4" w:space="0" w:color="auto"/>
              <w:bottom w:val="single" w:sz="4" w:space="0" w:color="auto"/>
              <w:right w:val="single" w:sz="4" w:space="0" w:color="auto"/>
            </w:tcBorders>
            <w:hideMark/>
          </w:tcPr>
          <w:p w14:paraId="58BBB09E" w14:textId="77777777" w:rsidR="00F26E74" w:rsidRPr="002D1DF2" w:rsidRDefault="00F26E74" w:rsidP="007E7851">
            <w:pPr>
              <w:autoSpaceDE w:val="0"/>
              <w:autoSpaceDN w:val="0"/>
              <w:adjustRightInd w:val="0"/>
              <w:jc w:val="center"/>
              <w:rPr>
                <w:sz w:val="26"/>
                <w:szCs w:val="26"/>
              </w:rPr>
            </w:pPr>
            <w:r w:rsidRPr="002D1DF2">
              <w:rPr>
                <w:sz w:val="26"/>
                <w:szCs w:val="26"/>
              </w:rPr>
              <w:t>0,00</w:t>
            </w:r>
          </w:p>
        </w:tc>
        <w:tc>
          <w:tcPr>
            <w:tcW w:w="1142" w:type="dxa"/>
            <w:tcBorders>
              <w:top w:val="single" w:sz="4" w:space="0" w:color="auto"/>
              <w:left w:val="single" w:sz="4" w:space="0" w:color="auto"/>
              <w:bottom w:val="single" w:sz="4" w:space="0" w:color="auto"/>
              <w:right w:val="single" w:sz="4" w:space="0" w:color="auto"/>
            </w:tcBorders>
            <w:hideMark/>
          </w:tcPr>
          <w:p w14:paraId="3373743E" w14:textId="77777777" w:rsidR="00F26E74" w:rsidRPr="002D1DF2" w:rsidRDefault="00F26E74" w:rsidP="007E7851">
            <w:pPr>
              <w:autoSpaceDE w:val="0"/>
              <w:autoSpaceDN w:val="0"/>
              <w:adjustRightInd w:val="0"/>
              <w:jc w:val="center"/>
              <w:rPr>
                <w:sz w:val="26"/>
                <w:szCs w:val="26"/>
              </w:rPr>
            </w:pPr>
            <w:r w:rsidRPr="002D1DF2">
              <w:rPr>
                <w:sz w:val="26"/>
                <w:szCs w:val="26"/>
              </w:rPr>
              <w:t>0,00</w:t>
            </w:r>
          </w:p>
        </w:tc>
        <w:tc>
          <w:tcPr>
            <w:tcW w:w="900" w:type="dxa"/>
            <w:tcBorders>
              <w:top w:val="single" w:sz="4" w:space="0" w:color="auto"/>
              <w:left w:val="single" w:sz="4" w:space="0" w:color="auto"/>
              <w:bottom w:val="single" w:sz="4" w:space="0" w:color="auto"/>
              <w:right w:val="single" w:sz="4" w:space="0" w:color="auto"/>
            </w:tcBorders>
            <w:hideMark/>
          </w:tcPr>
          <w:p w14:paraId="6F3F3601"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1260" w:type="dxa"/>
            <w:tcBorders>
              <w:top w:val="single" w:sz="4" w:space="0" w:color="auto"/>
              <w:left w:val="single" w:sz="4" w:space="0" w:color="auto"/>
              <w:bottom w:val="single" w:sz="4" w:space="0" w:color="auto"/>
              <w:right w:val="single" w:sz="4" w:space="0" w:color="auto"/>
            </w:tcBorders>
            <w:hideMark/>
          </w:tcPr>
          <w:p w14:paraId="6707A924" w14:textId="77777777" w:rsidR="00F26E74" w:rsidRPr="002D1DF2" w:rsidRDefault="00F26E74" w:rsidP="007E7851">
            <w:pPr>
              <w:autoSpaceDE w:val="0"/>
              <w:autoSpaceDN w:val="0"/>
              <w:adjustRightInd w:val="0"/>
              <w:jc w:val="center"/>
              <w:rPr>
                <w:sz w:val="26"/>
                <w:szCs w:val="26"/>
              </w:rPr>
            </w:pPr>
            <w:r w:rsidRPr="002D1DF2">
              <w:rPr>
                <w:sz w:val="26"/>
                <w:szCs w:val="26"/>
              </w:rPr>
              <w:t>0,00</w:t>
            </w:r>
          </w:p>
        </w:tc>
      </w:tr>
      <w:tr w:rsidR="00F26E74" w:rsidRPr="002D1DF2" w14:paraId="04BF9F5B" w14:textId="77777777" w:rsidTr="0000615F">
        <w:tc>
          <w:tcPr>
            <w:tcW w:w="828" w:type="dxa"/>
            <w:tcBorders>
              <w:top w:val="single" w:sz="4" w:space="0" w:color="auto"/>
              <w:left w:val="single" w:sz="4" w:space="0" w:color="auto"/>
              <w:bottom w:val="single" w:sz="4" w:space="0" w:color="auto"/>
              <w:right w:val="single" w:sz="4" w:space="0" w:color="auto"/>
            </w:tcBorders>
            <w:hideMark/>
          </w:tcPr>
          <w:p w14:paraId="4B936B9C" w14:textId="77777777" w:rsidR="00F26E74" w:rsidRPr="002D1DF2" w:rsidRDefault="00F26E74" w:rsidP="007E7851">
            <w:pPr>
              <w:autoSpaceDE w:val="0"/>
              <w:autoSpaceDN w:val="0"/>
              <w:adjustRightInd w:val="0"/>
              <w:jc w:val="center"/>
              <w:rPr>
                <w:sz w:val="26"/>
                <w:szCs w:val="26"/>
              </w:rPr>
            </w:pPr>
            <w:r w:rsidRPr="002D1DF2">
              <w:rPr>
                <w:sz w:val="26"/>
                <w:szCs w:val="26"/>
              </w:rPr>
              <w:t>12</w:t>
            </w:r>
          </w:p>
        </w:tc>
        <w:tc>
          <w:tcPr>
            <w:tcW w:w="1260" w:type="dxa"/>
            <w:tcBorders>
              <w:top w:val="single" w:sz="4" w:space="0" w:color="auto"/>
              <w:left w:val="single" w:sz="4" w:space="0" w:color="auto"/>
              <w:bottom w:val="single" w:sz="4" w:space="0" w:color="auto"/>
              <w:right w:val="single" w:sz="4" w:space="0" w:color="auto"/>
            </w:tcBorders>
            <w:hideMark/>
          </w:tcPr>
          <w:p w14:paraId="71941A1C" w14:textId="77777777" w:rsidR="00F26E74" w:rsidRPr="002D1DF2" w:rsidRDefault="00F26E74" w:rsidP="007E7851">
            <w:pPr>
              <w:autoSpaceDE w:val="0"/>
              <w:autoSpaceDN w:val="0"/>
              <w:adjustRightInd w:val="0"/>
              <w:jc w:val="center"/>
              <w:rPr>
                <w:sz w:val="26"/>
                <w:szCs w:val="26"/>
              </w:rPr>
            </w:pPr>
            <w:r w:rsidRPr="002D1DF2">
              <w:rPr>
                <w:sz w:val="26"/>
                <w:szCs w:val="26"/>
              </w:rPr>
              <w:t>0,25</w:t>
            </w:r>
          </w:p>
        </w:tc>
        <w:tc>
          <w:tcPr>
            <w:tcW w:w="1260" w:type="dxa"/>
            <w:tcBorders>
              <w:top w:val="single" w:sz="4" w:space="0" w:color="auto"/>
              <w:left w:val="single" w:sz="4" w:space="0" w:color="auto"/>
              <w:bottom w:val="single" w:sz="4" w:space="0" w:color="auto"/>
              <w:right w:val="single" w:sz="4" w:space="0" w:color="auto"/>
            </w:tcBorders>
            <w:hideMark/>
          </w:tcPr>
          <w:p w14:paraId="59BA873A" w14:textId="77777777" w:rsidR="00F26E74" w:rsidRPr="002D1DF2" w:rsidRDefault="00F26E74" w:rsidP="007E7851">
            <w:pPr>
              <w:autoSpaceDE w:val="0"/>
              <w:autoSpaceDN w:val="0"/>
              <w:adjustRightInd w:val="0"/>
              <w:jc w:val="center"/>
              <w:rPr>
                <w:sz w:val="26"/>
                <w:szCs w:val="26"/>
              </w:rPr>
            </w:pPr>
            <w:r w:rsidRPr="002D1DF2">
              <w:rPr>
                <w:sz w:val="26"/>
                <w:szCs w:val="26"/>
              </w:rPr>
              <w:t>0,25</w:t>
            </w:r>
          </w:p>
        </w:tc>
        <w:tc>
          <w:tcPr>
            <w:tcW w:w="1620" w:type="dxa"/>
            <w:tcBorders>
              <w:top w:val="single" w:sz="4" w:space="0" w:color="auto"/>
              <w:left w:val="single" w:sz="4" w:space="0" w:color="auto"/>
              <w:bottom w:val="single" w:sz="4" w:space="0" w:color="auto"/>
              <w:right w:val="single" w:sz="4" w:space="0" w:color="auto"/>
            </w:tcBorders>
            <w:hideMark/>
          </w:tcPr>
          <w:p w14:paraId="63E29B01" w14:textId="77777777" w:rsidR="00F26E74" w:rsidRPr="002D1DF2" w:rsidRDefault="00F26E74" w:rsidP="007E7851">
            <w:pPr>
              <w:autoSpaceDE w:val="0"/>
              <w:autoSpaceDN w:val="0"/>
              <w:adjustRightInd w:val="0"/>
              <w:jc w:val="center"/>
              <w:rPr>
                <w:sz w:val="26"/>
                <w:szCs w:val="26"/>
              </w:rPr>
            </w:pPr>
            <w:r w:rsidRPr="002D1DF2">
              <w:rPr>
                <w:sz w:val="26"/>
                <w:szCs w:val="26"/>
              </w:rPr>
              <w:t>0,50</w:t>
            </w:r>
          </w:p>
        </w:tc>
        <w:tc>
          <w:tcPr>
            <w:tcW w:w="1198" w:type="dxa"/>
            <w:tcBorders>
              <w:top w:val="single" w:sz="4" w:space="0" w:color="auto"/>
              <w:left w:val="single" w:sz="4" w:space="0" w:color="auto"/>
              <w:bottom w:val="single" w:sz="4" w:space="0" w:color="auto"/>
              <w:right w:val="single" w:sz="4" w:space="0" w:color="auto"/>
            </w:tcBorders>
            <w:hideMark/>
          </w:tcPr>
          <w:p w14:paraId="07615487" w14:textId="77777777" w:rsidR="00F26E74" w:rsidRPr="002D1DF2" w:rsidRDefault="00F26E74" w:rsidP="007E7851">
            <w:pPr>
              <w:autoSpaceDE w:val="0"/>
              <w:autoSpaceDN w:val="0"/>
              <w:adjustRightInd w:val="0"/>
              <w:jc w:val="center"/>
              <w:rPr>
                <w:sz w:val="26"/>
                <w:szCs w:val="26"/>
              </w:rPr>
            </w:pPr>
            <w:r w:rsidRPr="002D1DF2">
              <w:rPr>
                <w:sz w:val="26"/>
                <w:szCs w:val="26"/>
              </w:rPr>
              <w:t>0,50</w:t>
            </w:r>
          </w:p>
        </w:tc>
        <w:tc>
          <w:tcPr>
            <w:tcW w:w="1142" w:type="dxa"/>
            <w:tcBorders>
              <w:top w:val="single" w:sz="4" w:space="0" w:color="auto"/>
              <w:left w:val="single" w:sz="4" w:space="0" w:color="auto"/>
              <w:bottom w:val="single" w:sz="4" w:space="0" w:color="auto"/>
              <w:right w:val="single" w:sz="4" w:space="0" w:color="auto"/>
            </w:tcBorders>
            <w:hideMark/>
          </w:tcPr>
          <w:p w14:paraId="3BF46662" w14:textId="77777777" w:rsidR="00F26E74" w:rsidRPr="002D1DF2" w:rsidRDefault="00F26E74" w:rsidP="007E7851">
            <w:pPr>
              <w:autoSpaceDE w:val="0"/>
              <w:autoSpaceDN w:val="0"/>
              <w:adjustRightInd w:val="0"/>
              <w:jc w:val="center"/>
              <w:rPr>
                <w:sz w:val="26"/>
                <w:szCs w:val="26"/>
              </w:rPr>
            </w:pPr>
            <w:r w:rsidRPr="002D1DF2">
              <w:rPr>
                <w:sz w:val="26"/>
                <w:szCs w:val="26"/>
              </w:rPr>
              <w:t>-4,3010</w:t>
            </w:r>
          </w:p>
        </w:tc>
        <w:tc>
          <w:tcPr>
            <w:tcW w:w="900" w:type="dxa"/>
            <w:tcBorders>
              <w:top w:val="single" w:sz="4" w:space="0" w:color="auto"/>
              <w:left w:val="single" w:sz="4" w:space="0" w:color="auto"/>
              <w:bottom w:val="single" w:sz="4" w:space="0" w:color="auto"/>
              <w:right w:val="single" w:sz="4" w:space="0" w:color="auto"/>
            </w:tcBorders>
            <w:hideMark/>
          </w:tcPr>
          <w:p w14:paraId="2A087EF1"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1260" w:type="dxa"/>
            <w:tcBorders>
              <w:top w:val="single" w:sz="4" w:space="0" w:color="auto"/>
              <w:left w:val="single" w:sz="4" w:space="0" w:color="auto"/>
              <w:bottom w:val="single" w:sz="4" w:space="0" w:color="auto"/>
              <w:right w:val="single" w:sz="4" w:space="0" w:color="auto"/>
            </w:tcBorders>
            <w:hideMark/>
          </w:tcPr>
          <w:p w14:paraId="22FAA604" w14:textId="77777777" w:rsidR="00F26E74" w:rsidRPr="002D1DF2" w:rsidRDefault="00F26E74" w:rsidP="007E7851">
            <w:pPr>
              <w:autoSpaceDE w:val="0"/>
              <w:autoSpaceDN w:val="0"/>
              <w:adjustRightInd w:val="0"/>
              <w:jc w:val="center"/>
              <w:rPr>
                <w:sz w:val="26"/>
                <w:szCs w:val="26"/>
              </w:rPr>
            </w:pPr>
            <w:r w:rsidRPr="002D1DF2">
              <w:rPr>
                <w:sz w:val="26"/>
                <w:szCs w:val="26"/>
              </w:rPr>
              <w:t>-4,3010</w:t>
            </w:r>
          </w:p>
        </w:tc>
      </w:tr>
      <w:tr w:rsidR="00F26E74" w:rsidRPr="002D1DF2" w14:paraId="600C6AEF" w14:textId="77777777" w:rsidTr="0000615F">
        <w:tc>
          <w:tcPr>
            <w:tcW w:w="828" w:type="dxa"/>
            <w:tcBorders>
              <w:top w:val="single" w:sz="4" w:space="0" w:color="auto"/>
              <w:left w:val="single" w:sz="4" w:space="0" w:color="auto"/>
              <w:bottom w:val="single" w:sz="4" w:space="0" w:color="auto"/>
              <w:right w:val="single" w:sz="4" w:space="0" w:color="auto"/>
            </w:tcBorders>
            <w:hideMark/>
          </w:tcPr>
          <w:p w14:paraId="46510681" w14:textId="77777777" w:rsidR="00F26E74" w:rsidRPr="002D1DF2" w:rsidRDefault="00F26E74" w:rsidP="007E7851">
            <w:pPr>
              <w:autoSpaceDE w:val="0"/>
              <w:autoSpaceDN w:val="0"/>
              <w:adjustRightInd w:val="0"/>
              <w:jc w:val="center"/>
              <w:rPr>
                <w:sz w:val="26"/>
                <w:szCs w:val="26"/>
              </w:rPr>
            </w:pPr>
            <w:r w:rsidRPr="002D1DF2">
              <w:rPr>
                <w:sz w:val="26"/>
                <w:szCs w:val="26"/>
              </w:rPr>
              <w:t>13</w:t>
            </w:r>
          </w:p>
        </w:tc>
        <w:tc>
          <w:tcPr>
            <w:tcW w:w="1260" w:type="dxa"/>
            <w:tcBorders>
              <w:top w:val="single" w:sz="4" w:space="0" w:color="auto"/>
              <w:left w:val="single" w:sz="4" w:space="0" w:color="auto"/>
              <w:bottom w:val="single" w:sz="4" w:space="0" w:color="auto"/>
              <w:right w:val="single" w:sz="4" w:space="0" w:color="auto"/>
            </w:tcBorders>
            <w:hideMark/>
          </w:tcPr>
          <w:p w14:paraId="2D734F4B" w14:textId="77777777" w:rsidR="00F26E74" w:rsidRPr="002D1DF2" w:rsidRDefault="00F26E74" w:rsidP="007E7851">
            <w:pPr>
              <w:autoSpaceDE w:val="0"/>
              <w:autoSpaceDN w:val="0"/>
              <w:adjustRightInd w:val="0"/>
              <w:jc w:val="center"/>
              <w:rPr>
                <w:sz w:val="26"/>
                <w:szCs w:val="26"/>
              </w:rPr>
            </w:pPr>
            <w:r w:rsidRPr="002D1DF2">
              <w:rPr>
                <w:sz w:val="26"/>
                <w:szCs w:val="26"/>
              </w:rPr>
              <w:t>0,25</w:t>
            </w:r>
          </w:p>
        </w:tc>
        <w:tc>
          <w:tcPr>
            <w:tcW w:w="1260" w:type="dxa"/>
            <w:tcBorders>
              <w:top w:val="single" w:sz="4" w:space="0" w:color="auto"/>
              <w:left w:val="single" w:sz="4" w:space="0" w:color="auto"/>
              <w:bottom w:val="single" w:sz="4" w:space="0" w:color="auto"/>
              <w:right w:val="single" w:sz="4" w:space="0" w:color="auto"/>
            </w:tcBorders>
            <w:hideMark/>
          </w:tcPr>
          <w:p w14:paraId="3BB5AE36" w14:textId="77777777" w:rsidR="00F26E74" w:rsidRPr="002D1DF2" w:rsidRDefault="00F26E74" w:rsidP="007E7851">
            <w:pPr>
              <w:autoSpaceDE w:val="0"/>
              <w:autoSpaceDN w:val="0"/>
              <w:adjustRightInd w:val="0"/>
              <w:jc w:val="center"/>
              <w:rPr>
                <w:sz w:val="26"/>
                <w:szCs w:val="26"/>
              </w:rPr>
            </w:pPr>
            <w:r w:rsidRPr="002D1DF2">
              <w:rPr>
                <w:sz w:val="26"/>
                <w:szCs w:val="26"/>
              </w:rPr>
              <w:t>0,25</w:t>
            </w:r>
          </w:p>
        </w:tc>
        <w:tc>
          <w:tcPr>
            <w:tcW w:w="1620" w:type="dxa"/>
            <w:tcBorders>
              <w:top w:val="single" w:sz="4" w:space="0" w:color="auto"/>
              <w:left w:val="single" w:sz="4" w:space="0" w:color="auto"/>
              <w:bottom w:val="single" w:sz="4" w:space="0" w:color="auto"/>
              <w:right w:val="single" w:sz="4" w:space="0" w:color="auto"/>
            </w:tcBorders>
            <w:hideMark/>
          </w:tcPr>
          <w:p w14:paraId="43E92FC6" w14:textId="77777777" w:rsidR="00F26E74" w:rsidRPr="002D1DF2" w:rsidRDefault="00F26E74" w:rsidP="007E7851">
            <w:pPr>
              <w:autoSpaceDE w:val="0"/>
              <w:autoSpaceDN w:val="0"/>
              <w:adjustRightInd w:val="0"/>
              <w:jc w:val="center"/>
              <w:rPr>
                <w:sz w:val="26"/>
                <w:szCs w:val="26"/>
              </w:rPr>
            </w:pPr>
            <w:r w:rsidRPr="002D1DF2">
              <w:rPr>
                <w:sz w:val="26"/>
                <w:szCs w:val="26"/>
              </w:rPr>
              <w:t>0,50</w:t>
            </w:r>
          </w:p>
        </w:tc>
        <w:tc>
          <w:tcPr>
            <w:tcW w:w="1198" w:type="dxa"/>
            <w:tcBorders>
              <w:top w:val="single" w:sz="4" w:space="0" w:color="auto"/>
              <w:left w:val="single" w:sz="4" w:space="0" w:color="auto"/>
              <w:bottom w:val="single" w:sz="4" w:space="0" w:color="auto"/>
              <w:right w:val="single" w:sz="4" w:space="0" w:color="auto"/>
            </w:tcBorders>
            <w:hideMark/>
          </w:tcPr>
          <w:p w14:paraId="63DA96D2" w14:textId="77777777" w:rsidR="00F26E74" w:rsidRPr="002D1DF2" w:rsidRDefault="00F26E74" w:rsidP="007E7851">
            <w:pPr>
              <w:autoSpaceDE w:val="0"/>
              <w:autoSpaceDN w:val="0"/>
              <w:adjustRightInd w:val="0"/>
              <w:jc w:val="center"/>
              <w:rPr>
                <w:sz w:val="26"/>
                <w:szCs w:val="26"/>
              </w:rPr>
            </w:pPr>
            <w:r w:rsidRPr="002D1DF2">
              <w:rPr>
                <w:sz w:val="26"/>
                <w:szCs w:val="26"/>
              </w:rPr>
              <w:t>0,50</w:t>
            </w:r>
          </w:p>
        </w:tc>
        <w:tc>
          <w:tcPr>
            <w:tcW w:w="1142" w:type="dxa"/>
            <w:tcBorders>
              <w:top w:val="single" w:sz="4" w:space="0" w:color="auto"/>
              <w:left w:val="single" w:sz="4" w:space="0" w:color="auto"/>
              <w:bottom w:val="single" w:sz="4" w:space="0" w:color="auto"/>
              <w:right w:val="single" w:sz="4" w:space="0" w:color="auto"/>
            </w:tcBorders>
            <w:hideMark/>
          </w:tcPr>
          <w:p w14:paraId="53D8D29A" w14:textId="77777777" w:rsidR="00F26E74" w:rsidRPr="002D1DF2" w:rsidRDefault="00F26E74" w:rsidP="007E7851">
            <w:pPr>
              <w:autoSpaceDE w:val="0"/>
              <w:autoSpaceDN w:val="0"/>
              <w:adjustRightInd w:val="0"/>
              <w:jc w:val="center"/>
              <w:rPr>
                <w:sz w:val="26"/>
                <w:szCs w:val="26"/>
              </w:rPr>
            </w:pPr>
            <w:r w:rsidRPr="002D1DF2">
              <w:rPr>
                <w:sz w:val="26"/>
                <w:szCs w:val="26"/>
              </w:rPr>
              <w:t>-4,3010</w:t>
            </w:r>
          </w:p>
        </w:tc>
        <w:tc>
          <w:tcPr>
            <w:tcW w:w="900" w:type="dxa"/>
            <w:tcBorders>
              <w:top w:val="single" w:sz="4" w:space="0" w:color="auto"/>
              <w:left w:val="single" w:sz="4" w:space="0" w:color="auto"/>
              <w:bottom w:val="single" w:sz="4" w:space="0" w:color="auto"/>
              <w:right w:val="single" w:sz="4" w:space="0" w:color="auto"/>
            </w:tcBorders>
            <w:hideMark/>
          </w:tcPr>
          <w:p w14:paraId="40142F65"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1260" w:type="dxa"/>
            <w:tcBorders>
              <w:top w:val="single" w:sz="4" w:space="0" w:color="auto"/>
              <w:left w:val="single" w:sz="4" w:space="0" w:color="auto"/>
              <w:bottom w:val="single" w:sz="4" w:space="0" w:color="auto"/>
              <w:right w:val="single" w:sz="4" w:space="0" w:color="auto"/>
            </w:tcBorders>
            <w:hideMark/>
          </w:tcPr>
          <w:p w14:paraId="616AFA2D" w14:textId="77777777" w:rsidR="00F26E74" w:rsidRPr="002D1DF2" w:rsidRDefault="00F26E74" w:rsidP="007E7851">
            <w:pPr>
              <w:autoSpaceDE w:val="0"/>
              <w:autoSpaceDN w:val="0"/>
              <w:adjustRightInd w:val="0"/>
              <w:jc w:val="center"/>
              <w:rPr>
                <w:sz w:val="26"/>
                <w:szCs w:val="26"/>
              </w:rPr>
            </w:pPr>
            <w:r w:rsidRPr="002D1DF2">
              <w:rPr>
                <w:sz w:val="26"/>
                <w:szCs w:val="26"/>
              </w:rPr>
              <w:t>-4,3010</w:t>
            </w:r>
          </w:p>
        </w:tc>
      </w:tr>
      <w:tr w:rsidR="00F26E74" w:rsidRPr="002D1DF2" w14:paraId="3DE0AADE" w14:textId="77777777" w:rsidTr="0000615F">
        <w:tc>
          <w:tcPr>
            <w:tcW w:w="828" w:type="dxa"/>
            <w:tcBorders>
              <w:top w:val="single" w:sz="4" w:space="0" w:color="auto"/>
              <w:left w:val="single" w:sz="4" w:space="0" w:color="auto"/>
              <w:bottom w:val="single" w:sz="4" w:space="0" w:color="auto"/>
              <w:right w:val="single" w:sz="4" w:space="0" w:color="auto"/>
            </w:tcBorders>
            <w:hideMark/>
          </w:tcPr>
          <w:p w14:paraId="576F43D1" w14:textId="77777777" w:rsidR="00F26E74" w:rsidRPr="002D1DF2" w:rsidRDefault="00F26E74" w:rsidP="007E7851">
            <w:pPr>
              <w:autoSpaceDE w:val="0"/>
              <w:autoSpaceDN w:val="0"/>
              <w:adjustRightInd w:val="0"/>
              <w:jc w:val="center"/>
              <w:rPr>
                <w:sz w:val="26"/>
                <w:szCs w:val="26"/>
              </w:rPr>
            </w:pPr>
            <w:r w:rsidRPr="002D1DF2">
              <w:rPr>
                <w:sz w:val="26"/>
                <w:szCs w:val="26"/>
              </w:rPr>
              <w:t>14</w:t>
            </w:r>
          </w:p>
        </w:tc>
        <w:tc>
          <w:tcPr>
            <w:tcW w:w="1260" w:type="dxa"/>
            <w:tcBorders>
              <w:top w:val="single" w:sz="4" w:space="0" w:color="auto"/>
              <w:left w:val="single" w:sz="4" w:space="0" w:color="auto"/>
              <w:bottom w:val="single" w:sz="4" w:space="0" w:color="auto"/>
              <w:right w:val="single" w:sz="4" w:space="0" w:color="auto"/>
            </w:tcBorders>
            <w:hideMark/>
          </w:tcPr>
          <w:p w14:paraId="62897F77" w14:textId="77777777" w:rsidR="00F26E74" w:rsidRPr="002D1DF2" w:rsidRDefault="00F26E74" w:rsidP="007E7851">
            <w:pPr>
              <w:autoSpaceDE w:val="0"/>
              <w:autoSpaceDN w:val="0"/>
              <w:adjustRightInd w:val="0"/>
              <w:jc w:val="center"/>
              <w:rPr>
                <w:sz w:val="26"/>
                <w:szCs w:val="26"/>
              </w:rPr>
            </w:pPr>
            <w:r w:rsidRPr="002D1DF2">
              <w:rPr>
                <w:sz w:val="26"/>
                <w:szCs w:val="26"/>
              </w:rPr>
              <w:t>0,25</w:t>
            </w:r>
          </w:p>
        </w:tc>
        <w:tc>
          <w:tcPr>
            <w:tcW w:w="1260" w:type="dxa"/>
            <w:tcBorders>
              <w:top w:val="single" w:sz="4" w:space="0" w:color="auto"/>
              <w:left w:val="single" w:sz="4" w:space="0" w:color="auto"/>
              <w:bottom w:val="single" w:sz="4" w:space="0" w:color="auto"/>
              <w:right w:val="single" w:sz="4" w:space="0" w:color="auto"/>
            </w:tcBorders>
            <w:hideMark/>
          </w:tcPr>
          <w:p w14:paraId="4FEBF091" w14:textId="77777777" w:rsidR="00F26E74" w:rsidRPr="002D1DF2" w:rsidRDefault="00F26E74" w:rsidP="007E7851">
            <w:pPr>
              <w:autoSpaceDE w:val="0"/>
              <w:autoSpaceDN w:val="0"/>
              <w:adjustRightInd w:val="0"/>
              <w:jc w:val="center"/>
              <w:rPr>
                <w:sz w:val="26"/>
                <w:szCs w:val="26"/>
              </w:rPr>
            </w:pPr>
            <w:r w:rsidRPr="002D1DF2">
              <w:rPr>
                <w:sz w:val="26"/>
                <w:szCs w:val="26"/>
              </w:rPr>
              <w:t>0,25</w:t>
            </w:r>
          </w:p>
        </w:tc>
        <w:tc>
          <w:tcPr>
            <w:tcW w:w="1620" w:type="dxa"/>
            <w:tcBorders>
              <w:top w:val="single" w:sz="4" w:space="0" w:color="auto"/>
              <w:left w:val="single" w:sz="4" w:space="0" w:color="auto"/>
              <w:bottom w:val="single" w:sz="4" w:space="0" w:color="auto"/>
              <w:right w:val="single" w:sz="4" w:space="0" w:color="auto"/>
            </w:tcBorders>
            <w:hideMark/>
          </w:tcPr>
          <w:p w14:paraId="2978B994" w14:textId="77777777" w:rsidR="00F26E74" w:rsidRPr="002D1DF2" w:rsidRDefault="00F26E74" w:rsidP="007E7851">
            <w:pPr>
              <w:autoSpaceDE w:val="0"/>
              <w:autoSpaceDN w:val="0"/>
              <w:adjustRightInd w:val="0"/>
              <w:jc w:val="center"/>
              <w:rPr>
                <w:sz w:val="26"/>
                <w:szCs w:val="26"/>
              </w:rPr>
            </w:pPr>
            <w:r w:rsidRPr="002D1DF2">
              <w:rPr>
                <w:sz w:val="26"/>
                <w:szCs w:val="26"/>
              </w:rPr>
              <w:t>0,50</w:t>
            </w:r>
          </w:p>
        </w:tc>
        <w:tc>
          <w:tcPr>
            <w:tcW w:w="1198" w:type="dxa"/>
            <w:tcBorders>
              <w:top w:val="single" w:sz="4" w:space="0" w:color="auto"/>
              <w:left w:val="single" w:sz="4" w:space="0" w:color="auto"/>
              <w:bottom w:val="single" w:sz="4" w:space="0" w:color="auto"/>
              <w:right w:val="single" w:sz="4" w:space="0" w:color="auto"/>
            </w:tcBorders>
            <w:hideMark/>
          </w:tcPr>
          <w:p w14:paraId="17742082" w14:textId="77777777" w:rsidR="00F26E74" w:rsidRPr="002D1DF2" w:rsidRDefault="00F26E74" w:rsidP="007E7851">
            <w:pPr>
              <w:autoSpaceDE w:val="0"/>
              <w:autoSpaceDN w:val="0"/>
              <w:adjustRightInd w:val="0"/>
              <w:jc w:val="center"/>
              <w:rPr>
                <w:sz w:val="26"/>
                <w:szCs w:val="26"/>
              </w:rPr>
            </w:pPr>
            <w:r w:rsidRPr="002D1DF2">
              <w:rPr>
                <w:sz w:val="26"/>
                <w:szCs w:val="26"/>
              </w:rPr>
              <w:t>0,50</w:t>
            </w:r>
          </w:p>
        </w:tc>
        <w:tc>
          <w:tcPr>
            <w:tcW w:w="1142" w:type="dxa"/>
            <w:tcBorders>
              <w:top w:val="single" w:sz="4" w:space="0" w:color="auto"/>
              <w:left w:val="single" w:sz="4" w:space="0" w:color="auto"/>
              <w:bottom w:val="single" w:sz="4" w:space="0" w:color="auto"/>
              <w:right w:val="single" w:sz="4" w:space="0" w:color="auto"/>
            </w:tcBorders>
            <w:hideMark/>
          </w:tcPr>
          <w:p w14:paraId="5D0FE87A" w14:textId="77777777" w:rsidR="00F26E74" w:rsidRPr="002D1DF2" w:rsidRDefault="00F26E74" w:rsidP="007E7851">
            <w:pPr>
              <w:autoSpaceDE w:val="0"/>
              <w:autoSpaceDN w:val="0"/>
              <w:adjustRightInd w:val="0"/>
              <w:jc w:val="center"/>
              <w:rPr>
                <w:sz w:val="26"/>
                <w:szCs w:val="26"/>
              </w:rPr>
            </w:pPr>
            <w:r w:rsidRPr="002D1DF2">
              <w:rPr>
                <w:sz w:val="26"/>
                <w:szCs w:val="26"/>
              </w:rPr>
              <w:t>-4,3010</w:t>
            </w:r>
          </w:p>
        </w:tc>
        <w:tc>
          <w:tcPr>
            <w:tcW w:w="900" w:type="dxa"/>
            <w:tcBorders>
              <w:top w:val="single" w:sz="4" w:space="0" w:color="auto"/>
              <w:left w:val="single" w:sz="4" w:space="0" w:color="auto"/>
              <w:bottom w:val="single" w:sz="4" w:space="0" w:color="auto"/>
              <w:right w:val="single" w:sz="4" w:space="0" w:color="auto"/>
            </w:tcBorders>
            <w:hideMark/>
          </w:tcPr>
          <w:p w14:paraId="46567493" w14:textId="77777777" w:rsidR="00F26E74" w:rsidRPr="002D1DF2" w:rsidRDefault="00F26E74" w:rsidP="007E7851">
            <w:pPr>
              <w:autoSpaceDE w:val="0"/>
              <w:autoSpaceDN w:val="0"/>
              <w:adjustRightInd w:val="0"/>
              <w:jc w:val="center"/>
              <w:rPr>
                <w:sz w:val="26"/>
                <w:szCs w:val="26"/>
              </w:rPr>
            </w:pPr>
            <w:r w:rsidRPr="002D1DF2">
              <w:rPr>
                <w:sz w:val="26"/>
                <w:szCs w:val="26"/>
              </w:rPr>
              <w:t>1</w:t>
            </w:r>
          </w:p>
        </w:tc>
        <w:tc>
          <w:tcPr>
            <w:tcW w:w="1260" w:type="dxa"/>
            <w:tcBorders>
              <w:top w:val="single" w:sz="4" w:space="0" w:color="auto"/>
              <w:left w:val="single" w:sz="4" w:space="0" w:color="auto"/>
              <w:bottom w:val="single" w:sz="4" w:space="0" w:color="auto"/>
              <w:right w:val="single" w:sz="4" w:space="0" w:color="auto"/>
            </w:tcBorders>
            <w:hideMark/>
          </w:tcPr>
          <w:p w14:paraId="7DC30696" w14:textId="77777777" w:rsidR="00F26E74" w:rsidRPr="002D1DF2" w:rsidRDefault="00F26E74" w:rsidP="007E7851">
            <w:pPr>
              <w:autoSpaceDE w:val="0"/>
              <w:autoSpaceDN w:val="0"/>
              <w:adjustRightInd w:val="0"/>
              <w:jc w:val="center"/>
              <w:rPr>
                <w:sz w:val="26"/>
                <w:szCs w:val="26"/>
              </w:rPr>
            </w:pPr>
            <w:r w:rsidRPr="002D1DF2">
              <w:rPr>
                <w:sz w:val="26"/>
                <w:szCs w:val="26"/>
              </w:rPr>
              <w:t>-4,3010</w:t>
            </w:r>
          </w:p>
        </w:tc>
      </w:tr>
      <w:tr w:rsidR="00F26E74" w:rsidRPr="002D1DF2" w14:paraId="36300DB0" w14:textId="77777777" w:rsidTr="0000615F">
        <w:tc>
          <w:tcPr>
            <w:tcW w:w="828" w:type="dxa"/>
            <w:tcBorders>
              <w:top w:val="single" w:sz="4" w:space="0" w:color="auto"/>
              <w:left w:val="single" w:sz="4" w:space="0" w:color="auto"/>
              <w:bottom w:val="single" w:sz="4" w:space="0" w:color="auto"/>
              <w:right w:val="single" w:sz="4" w:space="0" w:color="auto"/>
            </w:tcBorders>
            <w:hideMark/>
          </w:tcPr>
          <w:p w14:paraId="6F07E295" w14:textId="77777777" w:rsidR="00F26E74" w:rsidRPr="002D1DF2" w:rsidRDefault="00F26E74" w:rsidP="007E7851">
            <w:pPr>
              <w:autoSpaceDE w:val="0"/>
              <w:autoSpaceDN w:val="0"/>
              <w:adjustRightInd w:val="0"/>
              <w:jc w:val="center"/>
              <w:rPr>
                <w:sz w:val="26"/>
                <w:szCs w:val="26"/>
              </w:rPr>
            </w:pPr>
            <w:r w:rsidRPr="002D1DF2">
              <w:rPr>
                <w:sz w:val="26"/>
                <w:szCs w:val="26"/>
              </w:rPr>
              <w:t>15+18</w:t>
            </w:r>
          </w:p>
        </w:tc>
        <w:tc>
          <w:tcPr>
            <w:tcW w:w="1260" w:type="dxa"/>
            <w:tcBorders>
              <w:top w:val="single" w:sz="4" w:space="0" w:color="auto"/>
              <w:left w:val="single" w:sz="4" w:space="0" w:color="auto"/>
              <w:bottom w:val="single" w:sz="4" w:space="0" w:color="auto"/>
              <w:right w:val="single" w:sz="4" w:space="0" w:color="auto"/>
            </w:tcBorders>
            <w:hideMark/>
          </w:tcPr>
          <w:p w14:paraId="1C8C6977" w14:textId="77777777" w:rsidR="00F26E74" w:rsidRPr="002D1DF2" w:rsidRDefault="00F26E74" w:rsidP="007E7851">
            <w:pPr>
              <w:autoSpaceDE w:val="0"/>
              <w:autoSpaceDN w:val="0"/>
              <w:adjustRightInd w:val="0"/>
              <w:jc w:val="center"/>
              <w:rPr>
                <w:sz w:val="26"/>
                <w:szCs w:val="26"/>
              </w:rPr>
            </w:pPr>
            <w:r w:rsidRPr="002D1DF2">
              <w:rPr>
                <w:sz w:val="26"/>
                <w:szCs w:val="26"/>
              </w:rPr>
              <w:t>13</w:t>
            </w:r>
          </w:p>
        </w:tc>
        <w:tc>
          <w:tcPr>
            <w:tcW w:w="1260" w:type="dxa"/>
            <w:tcBorders>
              <w:top w:val="single" w:sz="4" w:space="0" w:color="auto"/>
              <w:left w:val="single" w:sz="4" w:space="0" w:color="auto"/>
              <w:bottom w:val="single" w:sz="4" w:space="0" w:color="auto"/>
              <w:right w:val="single" w:sz="4" w:space="0" w:color="auto"/>
            </w:tcBorders>
            <w:hideMark/>
          </w:tcPr>
          <w:p w14:paraId="51B6AD1B" w14:textId="77777777" w:rsidR="00F26E74" w:rsidRPr="002D1DF2" w:rsidRDefault="00F26E74" w:rsidP="007E7851">
            <w:pPr>
              <w:autoSpaceDE w:val="0"/>
              <w:autoSpaceDN w:val="0"/>
              <w:adjustRightInd w:val="0"/>
              <w:jc w:val="center"/>
              <w:rPr>
                <w:sz w:val="26"/>
                <w:szCs w:val="26"/>
              </w:rPr>
            </w:pPr>
            <w:r w:rsidRPr="002D1DF2">
              <w:rPr>
                <w:sz w:val="26"/>
                <w:szCs w:val="26"/>
              </w:rPr>
              <w:t>21,00</w:t>
            </w:r>
          </w:p>
        </w:tc>
        <w:tc>
          <w:tcPr>
            <w:tcW w:w="1620" w:type="dxa"/>
            <w:tcBorders>
              <w:top w:val="single" w:sz="4" w:space="0" w:color="auto"/>
              <w:left w:val="single" w:sz="4" w:space="0" w:color="auto"/>
              <w:bottom w:val="single" w:sz="4" w:space="0" w:color="auto"/>
              <w:right w:val="single" w:sz="4" w:space="0" w:color="auto"/>
            </w:tcBorders>
            <w:hideMark/>
          </w:tcPr>
          <w:p w14:paraId="681BCB75" w14:textId="77777777" w:rsidR="00F26E74" w:rsidRPr="002D1DF2" w:rsidRDefault="00F26E74" w:rsidP="007E7851">
            <w:pPr>
              <w:autoSpaceDE w:val="0"/>
              <w:autoSpaceDN w:val="0"/>
              <w:adjustRightInd w:val="0"/>
              <w:jc w:val="center"/>
              <w:rPr>
                <w:sz w:val="26"/>
                <w:szCs w:val="26"/>
              </w:rPr>
            </w:pPr>
            <w:r w:rsidRPr="002D1DF2">
              <w:rPr>
                <w:sz w:val="26"/>
                <w:szCs w:val="26"/>
              </w:rPr>
              <w:t>34,00</w:t>
            </w:r>
          </w:p>
        </w:tc>
        <w:tc>
          <w:tcPr>
            <w:tcW w:w="1198" w:type="dxa"/>
            <w:tcBorders>
              <w:top w:val="single" w:sz="4" w:space="0" w:color="auto"/>
              <w:left w:val="single" w:sz="4" w:space="0" w:color="auto"/>
              <w:bottom w:val="single" w:sz="4" w:space="0" w:color="auto"/>
              <w:right w:val="single" w:sz="4" w:space="0" w:color="auto"/>
            </w:tcBorders>
            <w:hideMark/>
          </w:tcPr>
          <w:p w14:paraId="0D5941DD" w14:textId="77777777" w:rsidR="00F26E74" w:rsidRPr="002D1DF2" w:rsidRDefault="00F26E74" w:rsidP="007E7851">
            <w:pPr>
              <w:autoSpaceDE w:val="0"/>
              <w:autoSpaceDN w:val="0"/>
              <w:adjustRightInd w:val="0"/>
              <w:jc w:val="center"/>
              <w:rPr>
                <w:sz w:val="26"/>
                <w:szCs w:val="26"/>
              </w:rPr>
            </w:pPr>
            <w:r w:rsidRPr="002D1DF2">
              <w:rPr>
                <w:sz w:val="26"/>
                <w:szCs w:val="26"/>
              </w:rPr>
              <w:t>4,85</w:t>
            </w:r>
          </w:p>
        </w:tc>
        <w:tc>
          <w:tcPr>
            <w:tcW w:w="1142" w:type="dxa"/>
            <w:tcBorders>
              <w:top w:val="single" w:sz="4" w:space="0" w:color="auto"/>
              <w:left w:val="single" w:sz="4" w:space="0" w:color="auto"/>
              <w:bottom w:val="single" w:sz="4" w:space="0" w:color="auto"/>
              <w:right w:val="single" w:sz="4" w:space="0" w:color="auto"/>
            </w:tcBorders>
            <w:hideMark/>
          </w:tcPr>
          <w:p w14:paraId="34408684" w14:textId="77777777" w:rsidR="00F26E74" w:rsidRPr="002D1DF2" w:rsidRDefault="00F26E74" w:rsidP="007E7851">
            <w:pPr>
              <w:autoSpaceDE w:val="0"/>
              <w:autoSpaceDN w:val="0"/>
              <w:adjustRightInd w:val="0"/>
              <w:jc w:val="center"/>
              <w:rPr>
                <w:sz w:val="26"/>
                <w:szCs w:val="26"/>
              </w:rPr>
            </w:pPr>
            <w:r w:rsidRPr="002D1DF2">
              <w:rPr>
                <w:sz w:val="26"/>
                <w:szCs w:val="26"/>
              </w:rPr>
              <w:t>-2,3143</w:t>
            </w:r>
          </w:p>
        </w:tc>
        <w:tc>
          <w:tcPr>
            <w:tcW w:w="900" w:type="dxa"/>
            <w:tcBorders>
              <w:top w:val="single" w:sz="4" w:space="0" w:color="auto"/>
              <w:left w:val="single" w:sz="4" w:space="0" w:color="auto"/>
              <w:bottom w:val="single" w:sz="4" w:space="0" w:color="auto"/>
              <w:right w:val="single" w:sz="4" w:space="0" w:color="auto"/>
            </w:tcBorders>
            <w:hideMark/>
          </w:tcPr>
          <w:p w14:paraId="2A753784" w14:textId="77777777" w:rsidR="00F26E74" w:rsidRPr="002D1DF2" w:rsidRDefault="00F26E74" w:rsidP="007E7851">
            <w:pPr>
              <w:autoSpaceDE w:val="0"/>
              <w:autoSpaceDN w:val="0"/>
              <w:adjustRightInd w:val="0"/>
              <w:jc w:val="center"/>
              <w:rPr>
                <w:sz w:val="26"/>
                <w:szCs w:val="26"/>
              </w:rPr>
            </w:pPr>
            <w:r w:rsidRPr="002D1DF2">
              <w:rPr>
                <w:sz w:val="26"/>
                <w:szCs w:val="26"/>
              </w:rPr>
              <w:t>7</w:t>
            </w:r>
          </w:p>
        </w:tc>
        <w:tc>
          <w:tcPr>
            <w:tcW w:w="1260" w:type="dxa"/>
            <w:tcBorders>
              <w:top w:val="single" w:sz="4" w:space="0" w:color="auto"/>
              <w:left w:val="single" w:sz="4" w:space="0" w:color="auto"/>
              <w:bottom w:val="single" w:sz="4" w:space="0" w:color="auto"/>
              <w:right w:val="single" w:sz="4" w:space="0" w:color="auto"/>
            </w:tcBorders>
            <w:hideMark/>
          </w:tcPr>
          <w:p w14:paraId="6DDF9A51" w14:textId="77777777" w:rsidR="00F26E74" w:rsidRPr="002D1DF2" w:rsidRDefault="00F26E74" w:rsidP="007E7851">
            <w:pPr>
              <w:autoSpaceDE w:val="0"/>
              <w:autoSpaceDN w:val="0"/>
              <w:adjustRightInd w:val="0"/>
              <w:jc w:val="center"/>
              <w:rPr>
                <w:sz w:val="26"/>
                <w:szCs w:val="26"/>
              </w:rPr>
            </w:pPr>
            <w:r w:rsidRPr="002D1DF2">
              <w:rPr>
                <w:sz w:val="26"/>
                <w:szCs w:val="26"/>
              </w:rPr>
              <w:t>-16,1998</w:t>
            </w:r>
          </w:p>
        </w:tc>
      </w:tr>
      <w:tr w:rsidR="00F26E74" w:rsidRPr="002D1DF2" w14:paraId="787965CD" w14:textId="77777777" w:rsidTr="0000615F">
        <w:trPr>
          <w:trHeight w:val="534"/>
        </w:trPr>
        <w:tc>
          <w:tcPr>
            <w:tcW w:w="7308" w:type="dxa"/>
            <w:gridSpan w:val="6"/>
            <w:tcBorders>
              <w:top w:val="single" w:sz="4" w:space="0" w:color="auto"/>
              <w:left w:val="single" w:sz="4" w:space="0" w:color="auto"/>
              <w:bottom w:val="single" w:sz="4" w:space="0" w:color="auto"/>
              <w:right w:val="single" w:sz="4" w:space="0" w:color="auto"/>
            </w:tcBorders>
          </w:tcPr>
          <w:p w14:paraId="6C89E0F1" w14:textId="77777777" w:rsidR="00F26E74" w:rsidRPr="002D1DF2" w:rsidRDefault="00F26E74" w:rsidP="007E7851">
            <w:pPr>
              <w:autoSpaceDE w:val="0"/>
              <w:autoSpaceDN w:val="0"/>
              <w:adjustRightInd w:val="0"/>
              <w:jc w:val="center"/>
              <w:rPr>
                <w:sz w:val="26"/>
                <w:szCs w:val="26"/>
              </w:rPr>
            </w:pPr>
          </w:p>
        </w:tc>
        <w:tc>
          <w:tcPr>
            <w:tcW w:w="900" w:type="dxa"/>
            <w:tcBorders>
              <w:top w:val="single" w:sz="4" w:space="0" w:color="auto"/>
              <w:left w:val="single" w:sz="4" w:space="0" w:color="auto"/>
              <w:bottom w:val="single" w:sz="4" w:space="0" w:color="auto"/>
              <w:right w:val="single" w:sz="4" w:space="0" w:color="auto"/>
            </w:tcBorders>
            <w:hideMark/>
          </w:tcPr>
          <w:p w14:paraId="00876CC0" w14:textId="77777777" w:rsidR="00F26E74" w:rsidRPr="002D1DF2" w:rsidRDefault="00F26E74" w:rsidP="007E7851">
            <w:pPr>
              <w:autoSpaceDE w:val="0"/>
              <w:autoSpaceDN w:val="0"/>
              <w:adjustRightInd w:val="0"/>
              <w:jc w:val="center"/>
              <w:rPr>
                <w:sz w:val="26"/>
                <w:szCs w:val="26"/>
              </w:rPr>
            </w:pPr>
            <w:r w:rsidRPr="002D1DF2">
              <w:rPr>
                <w:sz w:val="26"/>
                <w:szCs w:val="26"/>
              </w:rPr>
              <w:t>Σ=</w:t>
            </w:r>
          </w:p>
          <w:p w14:paraId="6663A424" w14:textId="77777777" w:rsidR="00F26E74" w:rsidRPr="002D1DF2" w:rsidRDefault="00F26E74" w:rsidP="007E7851">
            <w:pPr>
              <w:autoSpaceDE w:val="0"/>
              <w:autoSpaceDN w:val="0"/>
              <w:adjustRightInd w:val="0"/>
              <w:jc w:val="center"/>
              <w:rPr>
                <w:sz w:val="26"/>
                <w:szCs w:val="26"/>
              </w:rPr>
            </w:pPr>
            <w:r w:rsidRPr="002D1DF2">
              <w:rPr>
                <w:sz w:val="26"/>
                <w:szCs w:val="26"/>
              </w:rPr>
              <w:t>21,00</w:t>
            </w:r>
          </w:p>
        </w:tc>
        <w:tc>
          <w:tcPr>
            <w:tcW w:w="1260" w:type="dxa"/>
            <w:tcBorders>
              <w:top w:val="single" w:sz="4" w:space="0" w:color="auto"/>
              <w:left w:val="single" w:sz="4" w:space="0" w:color="auto"/>
              <w:bottom w:val="single" w:sz="4" w:space="0" w:color="auto"/>
              <w:right w:val="single" w:sz="4" w:space="0" w:color="auto"/>
            </w:tcBorders>
            <w:hideMark/>
          </w:tcPr>
          <w:p w14:paraId="179CE13B" w14:textId="77777777" w:rsidR="00F26E74" w:rsidRPr="002D1DF2" w:rsidRDefault="00F26E74" w:rsidP="007E7851">
            <w:pPr>
              <w:autoSpaceDE w:val="0"/>
              <w:autoSpaceDN w:val="0"/>
              <w:adjustRightInd w:val="0"/>
              <w:jc w:val="center"/>
              <w:rPr>
                <w:sz w:val="26"/>
                <w:szCs w:val="26"/>
              </w:rPr>
            </w:pPr>
            <w:r w:rsidRPr="002D1DF2">
              <w:rPr>
                <w:sz w:val="26"/>
                <w:szCs w:val="26"/>
              </w:rPr>
              <w:t>Σ=-67,1028</w:t>
            </w:r>
          </w:p>
        </w:tc>
      </w:tr>
    </w:tbl>
    <w:p w14:paraId="644373B7" w14:textId="77777777" w:rsidR="00F26E74" w:rsidRPr="002D1DF2" w:rsidRDefault="00F26E74" w:rsidP="007E7851">
      <w:pPr>
        <w:shd w:val="clear" w:color="auto" w:fill="FFFFFF"/>
        <w:autoSpaceDE w:val="0"/>
        <w:autoSpaceDN w:val="0"/>
        <w:adjustRightInd w:val="0"/>
        <w:ind w:firstLine="709"/>
        <w:jc w:val="both"/>
        <w:rPr>
          <w:sz w:val="28"/>
          <w:szCs w:val="28"/>
        </w:rPr>
      </w:pPr>
    </w:p>
    <w:p w14:paraId="0ABB1245"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3.4-кесте деректері бойынша қайталанғыштық дисперсиясы келесі формуламен есептеледі:</w:t>
      </w:r>
    </w:p>
    <w:p w14:paraId="53DCD90A" w14:textId="77777777" w:rsidR="00F26E74" w:rsidRPr="002D1DF2" w:rsidRDefault="00F26E74" w:rsidP="007E7851">
      <w:pPr>
        <w:tabs>
          <w:tab w:val="center" w:pos="4253"/>
          <w:tab w:val="right" w:pos="9355"/>
        </w:tabs>
        <w:jc w:val="both"/>
        <w:rPr>
          <w:sz w:val="28"/>
          <w:szCs w:val="28"/>
        </w:rPr>
      </w:pPr>
      <w:r w:rsidRPr="002D1DF2">
        <w:rPr>
          <w:sz w:val="28"/>
          <w:szCs w:val="28"/>
        </w:rPr>
        <w:lastRenderedPageBreak/>
        <w:tab/>
      </w:r>
      <m:oMath>
        <m:sSup>
          <m:sSupPr>
            <m:ctrlPr>
              <w:rPr>
                <w:rFonts w:ascii="Cambria Math" w:hAnsi="Cambria Math"/>
                <w:i/>
                <w:sz w:val="28"/>
                <w:szCs w:val="28"/>
              </w:rPr>
            </m:ctrlPr>
          </m:sSupPr>
          <m:e>
            <m:r>
              <w:rPr>
                <w:rFonts w:ascii="Cambria Math"/>
                <w:sz w:val="28"/>
                <w:szCs w:val="28"/>
              </w:rPr>
              <m:t>S</m:t>
            </m:r>
          </m:e>
          <m:sup>
            <m:r>
              <w:rPr>
                <w:rFonts w:ascii="Cambria Math"/>
                <w:sz w:val="28"/>
                <w:szCs w:val="28"/>
              </w:rPr>
              <m:t>2</m:t>
            </m:r>
          </m:sup>
        </m:sSup>
        <m:d>
          <m:dPr>
            <m:ctrlPr>
              <w:rPr>
                <w:rFonts w:ascii="Cambria Math" w:hAnsi="Cambria Math"/>
                <w:i/>
                <w:sz w:val="28"/>
                <w:szCs w:val="28"/>
              </w:rPr>
            </m:ctrlPr>
          </m:dPr>
          <m:e>
            <m:r>
              <w:rPr>
                <w:rFonts w:ascii="Cambria Math"/>
                <w:sz w:val="28"/>
                <w:szCs w:val="28"/>
              </w:rPr>
              <m:t>y</m:t>
            </m:r>
          </m:e>
        </m:d>
        <m:r>
          <w:rPr>
            <w:rFonts w:ascii="Cambria Math"/>
            <w:sz w:val="28"/>
            <w:szCs w:val="28"/>
          </w:rPr>
          <m:t>=</m:t>
        </m:r>
        <m:f>
          <m:fPr>
            <m:ctrlPr>
              <w:rPr>
                <w:rFonts w:ascii="Cambria Math" w:hAnsi="Cambria Math"/>
                <w:i/>
                <w:sz w:val="28"/>
                <w:szCs w:val="28"/>
              </w:rPr>
            </m:ctrlPr>
          </m:fPr>
          <m:num>
            <m:nary>
              <m:naryPr>
                <m:chr m:val="∑"/>
                <m:ctrlPr>
                  <w:rPr>
                    <w:rFonts w:ascii="Cambria Math" w:hAnsi="Cambria Math"/>
                    <w:i/>
                    <w:sz w:val="28"/>
                    <w:szCs w:val="28"/>
                  </w:rPr>
                </m:ctrlPr>
              </m:naryPr>
              <m:sub>
                <m:r>
                  <w:rPr>
                    <w:rFonts w:ascii="Cambria Math"/>
                    <w:sz w:val="28"/>
                    <w:szCs w:val="28"/>
                  </w:rPr>
                  <m:t>u=1</m:t>
                </m:r>
              </m:sub>
              <m:sup>
                <m:r>
                  <w:rPr>
                    <w:rFonts w:ascii="Cambria Math"/>
                    <w:sz w:val="28"/>
                    <w:szCs w:val="28"/>
                  </w:rPr>
                  <m:t>N</m:t>
                </m:r>
              </m:sup>
              <m:e>
                <m:sSub>
                  <m:sSubPr>
                    <m:ctrlPr>
                      <w:rPr>
                        <w:rFonts w:ascii="Cambria Math" w:hAnsi="Cambria Math"/>
                        <w:i/>
                        <w:sz w:val="28"/>
                        <w:szCs w:val="28"/>
                      </w:rPr>
                    </m:ctrlPr>
                  </m:sSubPr>
                  <m:e>
                    <m:r>
                      <w:rPr>
                        <w:rFonts w:ascii="Cambria Math"/>
                        <w:sz w:val="28"/>
                        <w:szCs w:val="28"/>
                      </w:rPr>
                      <m:t>f</m:t>
                    </m:r>
                  </m:e>
                  <m:sub>
                    <m:r>
                      <w:rPr>
                        <w:rFonts w:ascii="Cambria Math"/>
                        <w:sz w:val="28"/>
                        <w:szCs w:val="28"/>
                      </w:rPr>
                      <m:t>u</m:t>
                    </m:r>
                  </m:sub>
                </m:sSub>
                <m:sSubSup>
                  <m:sSubSupPr>
                    <m:ctrlPr>
                      <w:rPr>
                        <w:rFonts w:ascii="Cambria Math" w:hAnsi="Cambria Math"/>
                        <w:i/>
                        <w:sz w:val="28"/>
                        <w:szCs w:val="28"/>
                      </w:rPr>
                    </m:ctrlPr>
                  </m:sSubSupPr>
                  <m:e>
                    <m:r>
                      <w:rPr>
                        <w:rFonts w:ascii="Cambria Math"/>
                        <w:sz w:val="28"/>
                        <w:szCs w:val="28"/>
                      </w:rPr>
                      <m:t>S</m:t>
                    </m:r>
                  </m:e>
                  <m:sub>
                    <m:r>
                      <w:rPr>
                        <w:rFonts w:ascii="Cambria Math"/>
                        <w:sz w:val="28"/>
                        <w:szCs w:val="28"/>
                      </w:rPr>
                      <m:t>u</m:t>
                    </m:r>
                  </m:sub>
                  <m:sup>
                    <m:r>
                      <w:rPr>
                        <w:rFonts w:ascii="Cambria Math"/>
                        <w:sz w:val="28"/>
                        <w:szCs w:val="28"/>
                      </w:rPr>
                      <m:t>2</m:t>
                    </m:r>
                  </m:sup>
                </m:sSubSup>
              </m:e>
            </m:nary>
          </m:num>
          <m:den>
            <m:nary>
              <m:naryPr>
                <m:chr m:val="∑"/>
                <m:ctrlPr>
                  <w:rPr>
                    <w:rFonts w:ascii="Cambria Math" w:hAnsi="Cambria Math"/>
                    <w:i/>
                    <w:sz w:val="28"/>
                    <w:szCs w:val="28"/>
                  </w:rPr>
                </m:ctrlPr>
              </m:naryPr>
              <m:sub>
                <m:r>
                  <w:rPr>
                    <w:rFonts w:ascii="Cambria Math"/>
                    <w:sz w:val="28"/>
                    <w:szCs w:val="28"/>
                  </w:rPr>
                  <m:t>u=1</m:t>
                </m:r>
              </m:sub>
              <m:sup>
                <m:r>
                  <w:rPr>
                    <w:rFonts w:ascii="Cambria Math"/>
                    <w:sz w:val="28"/>
                    <w:szCs w:val="28"/>
                  </w:rPr>
                  <m:t>N</m:t>
                </m:r>
              </m:sup>
              <m:e>
                <m:sSub>
                  <m:sSubPr>
                    <m:ctrlPr>
                      <w:rPr>
                        <w:rFonts w:ascii="Cambria Math" w:hAnsi="Cambria Math"/>
                        <w:i/>
                        <w:sz w:val="28"/>
                        <w:szCs w:val="28"/>
                      </w:rPr>
                    </m:ctrlPr>
                  </m:sSubPr>
                  <m:e>
                    <m:r>
                      <w:rPr>
                        <w:rFonts w:ascii="Cambria Math"/>
                        <w:sz w:val="28"/>
                        <w:szCs w:val="28"/>
                      </w:rPr>
                      <m:t>f</m:t>
                    </m:r>
                  </m:e>
                  <m:sub>
                    <m:r>
                      <w:rPr>
                        <w:rFonts w:ascii="Cambria Math"/>
                        <w:sz w:val="28"/>
                        <w:szCs w:val="28"/>
                      </w:rPr>
                      <m:t>u</m:t>
                    </m:r>
                  </m:sub>
                </m:sSub>
              </m:e>
            </m:nary>
          </m:den>
        </m:f>
        <m:r>
          <w:rPr>
            <w:rFonts w:ascii="Cambria Math"/>
            <w:sz w:val="28"/>
            <w:szCs w:val="28"/>
          </w:rPr>
          <m:t>=</m:t>
        </m:r>
        <m:f>
          <m:fPr>
            <m:ctrlPr>
              <w:rPr>
                <w:rFonts w:ascii="Cambria Math" w:hAnsi="Cambria Math"/>
                <w:i/>
                <w:sz w:val="28"/>
                <w:szCs w:val="28"/>
              </w:rPr>
            </m:ctrlPr>
          </m:fPr>
          <m:num>
            <m:r>
              <w:rPr>
                <w:rFonts w:ascii="Cambria Math"/>
                <w:sz w:val="28"/>
                <w:szCs w:val="28"/>
              </w:rPr>
              <m:t>74,45</m:t>
            </m:r>
            <m:r>
              <w:rPr>
                <w:rFonts w:ascii="Cambria Math" w:hAnsi="Cambria Math" w:cs="Cambria Math"/>
                <w:sz w:val="28"/>
                <w:szCs w:val="28"/>
              </w:rPr>
              <m:t>⋅</m:t>
            </m:r>
            <m:r>
              <w:rPr>
                <w:rFonts w:ascii="Cambria Math"/>
                <w:sz w:val="28"/>
                <w:szCs w:val="28"/>
              </w:rPr>
              <m:t>1</m:t>
            </m:r>
            <m:sSup>
              <m:sSupPr>
                <m:ctrlPr>
                  <w:rPr>
                    <w:rFonts w:ascii="Cambria Math" w:hAnsi="Cambria Math"/>
                    <w:i/>
                    <w:sz w:val="28"/>
                    <w:szCs w:val="28"/>
                  </w:rPr>
                </m:ctrlPr>
              </m:sSupPr>
              <m:e>
                <m:r>
                  <w:rPr>
                    <w:rFonts w:ascii="Cambria Math"/>
                    <w:sz w:val="28"/>
                    <w:szCs w:val="28"/>
                  </w:rPr>
                  <m:t>0</m:t>
                </m:r>
              </m:e>
              <m:sup>
                <m:r>
                  <w:rPr>
                    <w:rFonts w:ascii="Cambria Math"/>
                    <w:sz w:val="28"/>
                    <w:szCs w:val="28"/>
                  </w:rPr>
                  <m:t>-</m:t>
                </m:r>
                <m:r>
                  <w:rPr>
                    <w:rFonts w:ascii="Cambria Math"/>
                    <w:sz w:val="28"/>
                    <w:szCs w:val="28"/>
                  </w:rPr>
                  <m:t>4</m:t>
                </m:r>
              </m:sup>
            </m:sSup>
          </m:num>
          <m:den>
            <m:r>
              <w:rPr>
                <w:rFonts w:ascii="Cambria Math"/>
                <w:sz w:val="28"/>
                <w:szCs w:val="28"/>
              </w:rPr>
              <m:t>21</m:t>
            </m:r>
          </m:den>
        </m:f>
        <m:r>
          <w:rPr>
            <w:rFonts w:ascii="Cambria Math"/>
            <w:sz w:val="28"/>
            <w:szCs w:val="28"/>
          </w:rPr>
          <m:t>=3,56</m:t>
        </m:r>
        <m:r>
          <w:rPr>
            <w:rFonts w:ascii="Cambria Math" w:hAnsi="Cambria Math" w:cs="Cambria Math"/>
            <w:sz w:val="28"/>
            <w:szCs w:val="28"/>
          </w:rPr>
          <m:t>⋅</m:t>
        </m:r>
        <m:r>
          <w:rPr>
            <w:rFonts w:ascii="Cambria Math"/>
            <w:sz w:val="28"/>
            <w:szCs w:val="28"/>
          </w:rPr>
          <m:t>1</m:t>
        </m:r>
        <m:sSup>
          <m:sSupPr>
            <m:ctrlPr>
              <w:rPr>
                <w:rFonts w:ascii="Cambria Math" w:hAnsi="Cambria Math"/>
                <w:i/>
                <w:sz w:val="28"/>
                <w:szCs w:val="28"/>
              </w:rPr>
            </m:ctrlPr>
          </m:sSupPr>
          <m:e>
            <m:r>
              <w:rPr>
                <w:rFonts w:ascii="Cambria Math"/>
                <w:sz w:val="28"/>
                <w:szCs w:val="28"/>
              </w:rPr>
              <m:t>0</m:t>
            </m:r>
          </m:e>
          <m:sup>
            <m:r>
              <w:rPr>
                <w:rFonts w:ascii="Cambria Math"/>
                <w:sz w:val="28"/>
                <w:szCs w:val="28"/>
              </w:rPr>
              <m:t>-</m:t>
            </m:r>
            <m:r>
              <w:rPr>
                <w:rFonts w:ascii="Cambria Math"/>
                <w:sz w:val="28"/>
                <w:szCs w:val="28"/>
              </w:rPr>
              <m:t>4</m:t>
            </m:r>
          </m:sup>
        </m:sSup>
      </m:oMath>
      <w:r w:rsidRPr="002D1DF2">
        <w:rPr>
          <w:sz w:val="28"/>
          <w:szCs w:val="28"/>
        </w:rPr>
        <w:tab/>
        <w:t>(3.8)</w:t>
      </w:r>
    </w:p>
    <w:p w14:paraId="5A7F3B95" w14:textId="77777777" w:rsidR="00F26E74" w:rsidRPr="002D1DF2" w:rsidRDefault="00F26E74" w:rsidP="007E7851">
      <w:pPr>
        <w:tabs>
          <w:tab w:val="center" w:pos="4253"/>
          <w:tab w:val="right" w:pos="9355"/>
        </w:tabs>
        <w:jc w:val="both"/>
        <w:rPr>
          <w:sz w:val="28"/>
          <w:szCs w:val="28"/>
        </w:rPr>
      </w:pPr>
    </w:p>
    <w:p w14:paraId="5E1DB2FF"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Тиісінше, С параметрінің есептік мәні келесі түрде анықталады:</w:t>
      </w:r>
    </w:p>
    <w:p w14:paraId="3468C1BF" w14:textId="77777777" w:rsidR="00F26E74" w:rsidRPr="002D1DF2" w:rsidRDefault="00F26E74" w:rsidP="007E7851">
      <w:pPr>
        <w:shd w:val="clear" w:color="auto" w:fill="FFFFFF"/>
        <w:autoSpaceDE w:val="0"/>
        <w:autoSpaceDN w:val="0"/>
        <w:adjustRightInd w:val="0"/>
        <w:jc w:val="both"/>
        <w:rPr>
          <w:sz w:val="28"/>
          <w:szCs w:val="28"/>
        </w:rPr>
      </w:pPr>
    </w:p>
    <w:p w14:paraId="31DD7F73" w14:textId="77777777" w:rsidR="00F26E74" w:rsidRPr="002D1DF2" w:rsidRDefault="00F26E74" w:rsidP="007E7851">
      <w:pPr>
        <w:tabs>
          <w:tab w:val="center" w:pos="4253"/>
          <w:tab w:val="right" w:pos="9355"/>
        </w:tabs>
        <w:jc w:val="both"/>
        <w:rPr>
          <w:sz w:val="28"/>
          <w:szCs w:val="28"/>
        </w:rPr>
      </w:pPr>
      <w:r w:rsidRPr="002D1DF2">
        <w:rPr>
          <w:i/>
          <w:sz w:val="28"/>
          <w:szCs w:val="28"/>
        </w:rPr>
        <w:tab/>
        <w:t>С</w:t>
      </w:r>
      <w:r w:rsidRPr="002D1DF2">
        <w:rPr>
          <w:sz w:val="28"/>
          <w:szCs w:val="28"/>
        </w:rPr>
        <w:t xml:space="preserve">= 1+ </w:t>
      </w:r>
      <w:r w:rsidRPr="002D1DF2">
        <w:rPr>
          <w:position w:val="-30"/>
          <w:sz w:val="28"/>
          <w:szCs w:val="28"/>
        </w:rPr>
        <w:object w:dxaOrig="870" w:dyaOrig="720" w14:anchorId="2BF35BE4">
          <v:shape id="_x0000_i1028" type="#_x0000_t75" style="width:43.5pt;height:36.75pt" o:ole="">
            <v:imagedata r:id="rId72" o:title=""/>
          </v:shape>
          <o:OLEObject Type="Embed" ProgID="Equation.3" ShapeID="_x0000_i1028" DrawAspect="Content" ObjectID="_1812546517" r:id="rId73"/>
        </w:object>
      </w:r>
      <m:oMath>
        <m:d>
          <m:dPr>
            <m:begChr m:val="|"/>
            <m:endChr m:val="|"/>
            <m:ctrlPr>
              <w:rPr>
                <w:rFonts w:ascii="Cambria Math" w:hAnsi="Cambria Math"/>
                <w:i/>
                <w:sz w:val="28"/>
                <w:szCs w:val="28"/>
              </w:rPr>
            </m:ctrlPr>
          </m:dPr>
          <m:e>
            <m:nary>
              <m:naryPr>
                <m:chr m:val="∑"/>
                <m:ctrlPr>
                  <w:rPr>
                    <w:rFonts w:ascii="Cambria Math" w:hAnsi="Cambria Math"/>
                    <w:i/>
                    <w:sz w:val="28"/>
                    <w:szCs w:val="28"/>
                  </w:rPr>
                </m:ctrlPr>
              </m:naryPr>
              <m:sub>
                <m:r>
                  <w:rPr>
                    <w:rFonts w:ascii="Cambria Math"/>
                    <w:sz w:val="28"/>
                    <w:szCs w:val="28"/>
                  </w:rPr>
                  <m:t>u=1</m:t>
                </m:r>
              </m:sub>
              <m:sup>
                <m:r>
                  <w:rPr>
                    <w:rFonts w:ascii="Cambria Math"/>
                    <w:sz w:val="28"/>
                    <w:szCs w:val="28"/>
                  </w:rPr>
                  <m:t>N</m:t>
                </m:r>
              </m:sup>
              <m:e>
                <m:f>
                  <m:fPr>
                    <m:ctrlPr>
                      <w:rPr>
                        <w:rFonts w:ascii="Cambria Math" w:hAnsi="Cambria Math"/>
                        <w:i/>
                        <w:sz w:val="28"/>
                        <w:szCs w:val="28"/>
                      </w:rPr>
                    </m:ctrlPr>
                  </m:fPr>
                  <m:num>
                    <m:r>
                      <w:rPr>
                        <w:rFonts w:ascii="Cambria Math"/>
                        <w:sz w:val="28"/>
                        <w:szCs w:val="28"/>
                      </w:rPr>
                      <m:t>1</m:t>
                    </m:r>
                  </m:num>
                  <m:den>
                    <m:sSub>
                      <m:sSubPr>
                        <m:ctrlPr>
                          <w:rPr>
                            <w:rFonts w:ascii="Cambria Math" w:hAnsi="Cambria Math"/>
                            <w:i/>
                            <w:sz w:val="28"/>
                            <w:szCs w:val="28"/>
                          </w:rPr>
                        </m:ctrlPr>
                      </m:sSubPr>
                      <m:e>
                        <m:r>
                          <w:rPr>
                            <w:rFonts w:ascii="Cambria Math"/>
                            <w:sz w:val="28"/>
                            <w:szCs w:val="28"/>
                          </w:rPr>
                          <m:t>f</m:t>
                        </m:r>
                      </m:e>
                      <m:sub>
                        <m:r>
                          <w:rPr>
                            <w:rFonts w:ascii="Cambria Math"/>
                            <w:sz w:val="28"/>
                            <w:szCs w:val="28"/>
                          </w:rPr>
                          <m:t>u</m:t>
                        </m:r>
                      </m:sub>
                    </m:sSub>
                  </m:den>
                </m:f>
                <m:r>
                  <w:rPr>
                    <w:rFonts w:ascii="Cambria Math"/>
                    <w:sz w:val="28"/>
                    <w:szCs w:val="28"/>
                  </w:rPr>
                  <m:t>-</m:t>
                </m:r>
                <m:f>
                  <m:fPr>
                    <m:ctrlPr>
                      <w:rPr>
                        <w:rFonts w:ascii="Cambria Math" w:hAnsi="Cambria Math"/>
                        <w:i/>
                        <w:sz w:val="28"/>
                        <w:szCs w:val="28"/>
                      </w:rPr>
                    </m:ctrlPr>
                  </m:fPr>
                  <m:num>
                    <m:r>
                      <w:rPr>
                        <w:rFonts w:ascii="Cambria Math"/>
                        <w:sz w:val="28"/>
                        <w:szCs w:val="28"/>
                      </w:rPr>
                      <m:t>1</m:t>
                    </m:r>
                  </m:num>
                  <m:den>
                    <m:r>
                      <w:rPr>
                        <w:rFonts w:ascii="Cambria Math"/>
                        <w:sz w:val="28"/>
                        <w:szCs w:val="28"/>
                      </w:rPr>
                      <m:t>f</m:t>
                    </m:r>
                  </m:den>
                </m:f>
              </m:e>
            </m:nary>
          </m:e>
        </m:d>
        <m:r>
          <w:rPr>
            <w:rFonts w:ascii="Cambria Math"/>
            <w:sz w:val="28"/>
            <w:szCs w:val="28"/>
          </w:rPr>
          <m:t>=1+</m:t>
        </m:r>
        <m:f>
          <m:fPr>
            <m:ctrlPr>
              <w:rPr>
                <w:rFonts w:ascii="Cambria Math" w:hAnsi="Cambria Math"/>
                <w:i/>
                <w:sz w:val="28"/>
                <w:szCs w:val="28"/>
              </w:rPr>
            </m:ctrlPr>
          </m:fPr>
          <m:num>
            <m:r>
              <w:rPr>
                <w:rFonts w:ascii="Cambria Math"/>
                <w:sz w:val="28"/>
                <w:szCs w:val="28"/>
              </w:rPr>
              <m:t>1</m:t>
            </m:r>
          </m:num>
          <m:den>
            <m:r>
              <w:rPr>
                <w:rFonts w:ascii="Cambria Math"/>
                <w:sz w:val="28"/>
                <w:szCs w:val="28"/>
              </w:rPr>
              <m:t>3</m:t>
            </m:r>
            <m:d>
              <m:dPr>
                <m:ctrlPr>
                  <w:rPr>
                    <w:rFonts w:ascii="Cambria Math" w:hAnsi="Cambria Math"/>
                    <w:i/>
                    <w:sz w:val="28"/>
                    <w:szCs w:val="28"/>
                  </w:rPr>
                </m:ctrlPr>
              </m:dPr>
              <m:e>
                <m:r>
                  <w:rPr>
                    <w:rFonts w:ascii="Cambria Math"/>
                    <w:sz w:val="28"/>
                    <w:szCs w:val="28"/>
                  </w:rPr>
                  <m:t>15</m:t>
                </m:r>
                <m:r>
                  <w:rPr>
                    <w:rFonts w:ascii="Cambria Math"/>
                    <w:sz w:val="28"/>
                    <w:szCs w:val="28"/>
                  </w:rPr>
                  <m:t>-</m:t>
                </m:r>
                <m:r>
                  <w:rPr>
                    <w:rFonts w:ascii="Cambria Math"/>
                    <w:sz w:val="28"/>
                    <w:szCs w:val="28"/>
                  </w:rPr>
                  <m:t>1</m:t>
                </m:r>
              </m:e>
            </m:d>
          </m:den>
        </m:f>
        <m:r>
          <w:rPr>
            <w:rFonts w:ascii="Cambria Math" w:hAnsi="Cambria Math" w:cs="Cambria Math"/>
            <w:sz w:val="28"/>
            <w:szCs w:val="28"/>
          </w:rPr>
          <m:t>⋅</m:t>
        </m:r>
        <m:d>
          <m:dPr>
            <m:ctrlPr>
              <w:rPr>
                <w:rFonts w:ascii="Cambria Math" w:hAnsi="Cambria Math"/>
                <w:i/>
                <w:sz w:val="28"/>
                <w:szCs w:val="28"/>
              </w:rPr>
            </m:ctrlPr>
          </m:dPr>
          <m:e>
            <m:f>
              <m:fPr>
                <m:ctrlPr>
                  <w:rPr>
                    <w:rFonts w:ascii="Cambria Math" w:hAnsi="Cambria Math"/>
                    <w:i/>
                    <w:sz w:val="28"/>
                    <w:szCs w:val="28"/>
                  </w:rPr>
                </m:ctrlPr>
              </m:fPr>
              <m:num>
                <m:r>
                  <w:rPr>
                    <w:rFonts w:ascii="Cambria Math"/>
                    <w:sz w:val="28"/>
                    <w:szCs w:val="28"/>
                  </w:rPr>
                  <m:t>14</m:t>
                </m:r>
              </m:num>
              <m:den>
                <m:r>
                  <w:rPr>
                    <w:rFonts w:ascii="Cambria Math"/>
                    <w:sz w:val="28"/>
                    <w:szCs w:val="28"/>
                  </w:rPr>
                  <m:t>1</m:t>
                </m:r>
              </m:den>
            </m:f>
            <m:r>
              <w:rPr>
                <w:rFonts w:ascii="Cambria Math"/>
                <w:sz w:val="28"/>
                <w:szCs w:val="28"/>
              </w:rPr>
              <m:t>-</m:t>
            </m:r>
            <m:f>
              <m:fPr>
                <m:ctrlPr>
                  <w:rPr>
                    <w:rFonts w:ascii="Cambria Math" w:hAnsi="Cambria Math"/>
                    <w:i/>
                    <w:sz w:val="28"/>
                    <w:szCs w:val="28"/>
                  </w:rPr>
                </m:ctrlPr>
              </m:fPr>
              <m:num>
                <m:r>
                  <w:rPr>
                    <w:rFonts w:ascii="Cambria Math"/>
                    <w:sz w:val="28"/>
                    <w:szCs w:val="28"/>
                  </w:rPr>
                  <m:t>1</m:t>
                </m:r>
              </m:num>
              <m:den>
                <m:r>
                  <w:rPr>
                    <w:rFonts w:ascii="Cambria Math"/>
                    <w:sz w:val="28"/>
                    <w:szCs w:val="28"/>
                  </w:rPr>
                  <m:t>7</m:t>
                </m:r>
              </m:den>
            </m:f>
            <m:r>
              <w:rPr>
                <w:rFonts w:ascii="Cambria Math"/>
                <w:sz w:val="28"/>
                <w:szCs w:val="28"/>
              </w:rPr>
              <m:t>-</m:t>
            </m:r>
            <m:f>
              <m:fPr>
                <m:ctrlPr>
                  <w:rPr>
                    <w:rFonts w:ascii="Cambria Math" w:hAnsi="Cambria Math"/>
                    <w:i/>
                    <w:sz w:val="28"/>
                    <w:szCs w:val="28"/>
                  </w:rPr>
                </m:ctrlPr>
              </m:fPr>
              <m:num>
                <m:r>
                  <w:rPr>
                    <w:rFonts w:ascii="Cambria Math"/>
                    <w:sz w:val="28"/>
                    <w:szCs w:val="28"/>
                  </w:rPr>
                  <m:t>1</m:t>
                </m:r>
              </m:num>
              <m:den>
                <m:r>
                  <w:rPr>
                    <w:rFonts w:ascii="Cambria Math"/>
                    <w:sz w:val="28"/>
                    <w:szCs w:val="28"/>
                  </w:rPr>
                  <m:t>21</m:t>
                </m:r>
              </m:den>
            </m:f>
          </m:e>
        </m:d>
        <m:r>
          <w:rPr>
            <w:rFonts w:ascii="Cambria Math"/>
            <w:sz w:val="28"/>
            <w:szCs w:val="28"/>
          </w:rPr>
          <m:t>=1,34</m:t>
        </m:r>
      </m:oMath>
      <w:r w:rsidRPr="002D1DF2">
        <w:rPr>
          <w:sz w:val="28"/>
          <w:szCs w:val="28"/>
        </w:rPr>
        <w:t xml:space="preserve"> </w:t>
      </w:r>
      <w:r w:rsidRPr="002D1DF2">
        <w:rPr>
          <w:sz w:val="28"/>
          <w:szCs w:val="28"/>
        </w:rPr>
        <w:tab/>
        <w:t>(3.9)</w:t>
      </w:r>
    </w:p>
    <w:p w14:paraId="196F280F" w14:textId="77777777" w:rsidR="00F26E74" w:rsidRPr="002D1DF2" w:rsidRDefault="00F26E74" w:rsidP="007E7851">
      <w:pPr>
        <w:shd w:val="clear" w:color="auto" w:fill="FFFFFF"/>
        <w:autoSpaceDE w:val="0"/>
        <w:autoSpaceDN w:val="0"/>
        <w:adjustRightInd w:val="0"/>
        <w:jc w:val="both"/>
        <w:rPr>
          <w:sz w:val="28"/>
          <w:szCs w:val="28"/>
        </w:rPr>
      </w:pPr>
      <w:r w:rsidRPr="002D1DF2">
        <w:rPr>
          <w:sz w:val="28"/>
          <w:szCs w:val="28"/>
        </w:rPr>
        <w:t xml:space="preserve"> </w:t>
      </w:r>
    </w:p>
    <w:p w14:paraId="586093A6"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i/>
          <w:iCs/>
          <w:sz w:val="28"/>
          <w:szCs w:val="28"/>
        </w:rPr>
        <w:t>B</w:t>
      </w:r>
      <w:r w:rsidRPr="002D1DF2">
        <w:rPr>
          <w:sz w:val="28"/>
          <w:szCs w:val="28"/>
        </w:rPr>
        <w:t xml:space="preserve"> – Бартлетт критерийінің есептік мәні:</w:t>
      </w:r>
    </w:p>
    <w:p w14:paraId="0C0D3D18" w14:textId="77777777" w:rsidR="00F26E74" w:rsidRPr="002D1DF2" w:rsidRDefault="00F26E74" w:rsidP="007E7851">
      <w:pPr>
        <w:shd w:val="clear" w:color="auto" w:fill="FFFFFF"/>
        <w:autoSpaceDE w:val="0"/>
        <w:autoSpaceDN w:val="0"/>
        <w:adjustRightInd w:val="0"/>
        <w:jc w:val="both"/>
        <w:rPr>
          <w:sz w:val="28"/>
          <w:szCs w:val="28"/>
        </w:rPr>
      </w:pPr>
      <w:r w:rsidRPr="002D1DF2">
        <w:rPr>
          <w:sz w:val="28"/>
          <w:szCs w:val="28"/>
        </w:rPr>
        <w:t xml:space="preserve"> </w:t>
      </w:r>
    </w:p>
    <w:p w14:paraId="72ED89DF"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i/>
          <w:sz w:val="28"/>
          <w:szCs w:val="28"/>
        </w:rPr>
        <w:t>В</w:t>
      </w:r>
      <w:r w:rsidRPr="002D1DF2">
        <w:rPr>
          <w:sz w:val="28"/>
          <w:szCs w:val="28"/>
        </w:rPr>
        <w:t xml:space="preserve"> = </w:t>
      </w:r>
      <m:oMath>
        <m:f>
          <m:fPr>
            <m:ctrlPr>
              <w:rPr>
                <w:rFonts w:ascii="Cambria Math" w:hAnsi="Cambria Math"/>
                <w:i/>
                <w:sz w:val="28"/>
                <w:szCs w:val="28"/>
              </w:rPr>
            </m:ctrlPr>
          </m:fPr>
          <m:num>
            <m:r>
              <w:rPr>
                <w:rFonts w:ascii="Cambria Math"/>
                <w:sz w:val="28"/>
                <w:szCs w:val="28"/>
              </w:rPr>
              <m:t>2,303</m:t>
            </m:r>
          </m:num>
          <m:den>
            <m:r>
              <w:rPr>
                <w:rFonts w:ascii="Cambria Math"/>
                <w:sz w:val="28"/>
                <w:szCs w:val="28"/>
              </w:rPr>
              <m:t>1,34</m:t>
            </m:r>
          </m:den>
        </m:f>
      </m:oMath>
      <w:r w:rsidRPr="002D1DF2">
        <w:rPr>
          <w:sz w:val="28"/>
          <w:szCs w:val="28"/>
        </w:rPr>
        <w:t xml:space="preserve"> ·21· (-3,4486) – (-67,103)= 9,139.</w:t>
      </w:r>
    </w:p>
    <w:p w14:paraId="1DCF2D25" w14:textId="77777777" w:rsidR="00F26E74" w:rsidRPr="002D1DF2" w:rsidRDefault="00F26E74" w:rsidP="007E7851">
      <w:pPr>
        <w:shd w:val="clear" w:color="auto" w:fill="FFFFFF"/>
        <w:autoSpaceDE w:val="0"/>
        <w:autoSpaceDN w:val="0"/>
        <w:adjustRightInd w:val="0"/>
        <w:jc w:val="both"/>
        <w:rPr>
          <w:sz w:val="28"/>
          <w:szCs w:val="28"/>
        </w:rPr>
      </w:pPr>
    </w:p>
    <w:p w14:paraId="3003A51B"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Эксперименттің орташа квадраттық қатесі:</w:t>
      </w:r>
    </w:p>
    <w:p w14:paraId="16E1CD49" w14:textId="77777777" w:rsidR="00F26E74" w:rsidRPr="002D1DF2" w:rsidRDefault="00F26E74" w:rsidP="007E7851">
      <w:pPr>
        <w:shd w:val="clear" w:color="auto" w:fill="FFFFFF"/>
        <w:autoSpaceDE w:val="0"/>
        <w:autoSpaceDN w:val="0"/>
        <w:adjustRightInd w:val="0"/>
        <w:jc w:val="both"/>
        <w:rPr>
          <w:sz w:val="28"/>
          <w:szCs w:val="28"/>
        </w:rPr>
      </w:pPr>
      <w:r w:rsidRPr="002D1DF2">
        <w:rPr>
          <w:sz w:val="28"/>
          <w:szCs w:val="28"/>
        </w:rPr>
        <w:t xml:space="preserve"> </w:t>
      </w:r>
    </w:p>
    <w:p w14:paraId="6F8D2024" w14:textId="77777777" w:rsidR="00F26E74" w:rsidRPr="002D1DF2" w:rsidRDefault="00F26E74" w:rsidP="007E7851">
      <w:pPr>
        <w:tabs>
          <w:tab w:val="center" w:pos="4253"/>
          <w:tab w:val="right" w:pos="9355"/>
        </w:tabs>
        <w:jc w:val="both"/>
        <w:rPr>
          <w:sz w:val="28"/>
          <w:szCs w:val="28"/>
        </w:rPr>
      </w:pPr>
      <w:r w:rsidRPr="002D1DF2">
        <w:rPr>
          <w:sz w:val="28"/>
          <w:szCs w:val="28"/>
        </w:rPr>
        <w:tab/>
        <w:t>S</w:t>
      </w:r>
      <w:r w:rsidRPr="002D1DF2">
        <w:rPr>
          <w:sz w:val="28"/>
          <w:szCs w:val="28"/>
          <w:vertAlign w:val="subscript"/>
        </w:rPr>
        <w:t>(у)</w:t>
      </w:r>
      <w:r w:rsidRPr="002D1DF2">
        <w:rPr>
          <w:sz w:val="28"/>
          <w:szCs w:val="28"/>
        </w:rPr>
        <w:t xml:space="preserve">= </w:t>
      </w:r>
      <m:oMath>
        <m:rad>
          <m:radPr>
            <m:degHide m:val="1"/>
            <m:ctrlPr>
              <w:rPr>
                <w:rFonts w:ascii="Cambria Math" w:hAnsi="Cambria Math"/>
                <w:i/>
                <w:sz w:val="28"/>
                <w:szCs w:val="28"/>
              </w:rPr>
            </m:ctrlPr>
          </m:radPr>
          <m:deg/>
          <m:e>
            <m:sSup>
              <m:sSupPr>
                <m:ctrlPr>
                  <w:rPr>
                    <w:rFonts w:ascii="Cambria Math" w:hAnsi="Cambria Math"/>
                    <w:i/>
                    <w:sz w:val="28"/>
                    <w:szCs w:val="28"/>
                  </w:rPr>
                </m:ctrlPr>
              </m:sSupPr>
              <m:e>
                <m:r>
                  <w:rPr>
                    <w:rFonts w:ascii="Cambria Math"/>
                    <w:sz w:val="28"/>
                    <w:szCs w:val="28"/>
                  </w:rPr>
                  <m:t>S</m:t>
                </m:r>
              </m:e>
              <m:sup>
                <m:r>
                  <w:rPr>
                    <w:rFonts w:ascii="Cambria Math"/>
                    <w:sz w:val="28"/>
                    <w:szCs w:val="28"/>
                  </w:rPr>
                  <m:t>2</m:t>
                </m:r>
              </m:sup>
            </m:sSup>
            <m:d>
              <m:dPr>
                <m:ctrlPr>
                  <w:rPr>
                    <w:rFonts w:ascii="Cambria Math" w:hAnsi="Cambria Math"/>
                    <w:i/>
                    <w:sz w:val="28"/>
                    <w:szCs w:val="28"/>
                  </w:rPr>
                </m:ctrlPr>
              </m:dPr>
              <m:e>
                <m:r>
                  <w:rPr>
                    <w:rFonts w:ascii="Cambria Math"/>
                    <w:sz w:val="28"/>
                    <w:szCs w:val="28"/>
                  </w:rPr>
                  <m:t>y</m:t>
                </m:r>
              </m:e>
            </m:d>
          </m:e>
        </m:rad>
        <m:r>
          <w:rPr>
            <w:rFonts w:ascii="Cambria Math"/>
            <w:sz w:val="28"/>
            <w:szCs w:val="28"/>
          </w:rPr>
          <m:t>=</m:t>
        </m:r>
        <m:rad>
          <m:radPr>
            <m:degHide m:val="1"/>
            <m:ctrlPr>
              <w:rPr>
                <w:rFonts w:ascii="Cambria Math" w:hAnsi="Cambria Math"/>
                <w:i/>
                <w:sz w:val="28"/>
                <w:szCs w:val="28"/>
              </w:rPr>
            </m:ctrlPr>
          </m:radPr>
          <m:deg/>
          <m:e>
            <m:r>
              <w:rPr>
                <w:rFonts w:ascii="Cambria Math"/>
                <w:sz w:val="28"/>
                <w:szCs w:val="28"/>
              </w:rPr>
              <m:t>3,56</m:t>
            </m:r>
            <m:r>
              <w:rPr>
                <w:rFonts w:ascii="Cambria Math" w:hAnsi="Cambria Math" w:cs="Cambria Math"/>
                <w:sz w:val="28"/>
                <w:szCs w:val="28"/>
              </w:rPr>
              <m:t>⋅</m:t>
            </m:r>
            <m:r>
              <w:rPr>
                <w:rFonts w:ascii="Cambria Math"/>
                <w:sz w:val="28"/>
                <w:szCs w:val="28"/>
              </w:rPr>
              <m:t>1</m:t>
            </m:r>
            <m:sSup>
              <m:sSupPr>
                <m:ctrlPr>
                  <w:rPr>
                    <w:rFonts w:ascii="Cambria Math" w:hAnsi="Cambria Math"/>
                    <w:i/>
                    <w:sz w:val="28"/>
                    <w:szCs w:val="28"/>
                  </w:rPr>
                </m:ctrlPr>
              </m:sSupPr>
              <m:e>
                <m:r>
                  <w:rPr>
                    <w:rFonts w:ascii="Cambria Math"/>
                    <w:sz w:val="28"/>
                    <w:szCs w:val="28"/>
                  </w:rPr>
                  <m:t>0</m:t>
                </m:r>
              </m:e>
              <m:sup>
                <m:r>
                  <w:rPr>
                    <w:rFonts w:ascii="Cambria Math"/>
                    <w:sz w:val="28"/>
                    <w:szCs w:val="28"/>
                  </w:rPr>
                  <m:t>-</m:t>
                </m:r>
                <m:r>
                  <w:rPr>
                    <w:rFonts w:ascii="Cambria Math"/>
                    <w:sz w:val="28"/>
                    <w:szCs w:val="28"/>
                  </w:rPr>
                  <m:t>4</m:t>
                </m:r>
              </m:sup>
            </m:sSup>
          </m:e>
        </m:rad>
      </m:oMath>
      <w:r w:rsidRPr="002D1DF2">
        <w:rPr>
          <w:sz w:val="28"/>
          <w:szCs w:val="28"/>
        </w:rPr>
        <w:t>= 1,89·10</w:t>
      </w:r>
      <w:r w:rsidRPr="002D1DF2">
        <w:rPr>
          <w:sz w:val="28"/>
          <w:szCs w:val="28"/>
          <w:vertAlign w:val="superscript"/>
        </w:rPr>
        <w:t>-2</w:t>
      </w:r>
      <w:r w:rsidRPr="002D1DF2">
        <w:rPr>
          <w:sz w:val="28"/>
          <w:szCs w:val="28"/>
        </w:rPr>
        <w:t xml:space="preserve">  </w:t>
      </w:r>
      <w:r w:rsidRPr="002D1DF2">
        <w:rPr>
          <w:sz w:val="28"/>
          <w:szCs w:val="28"/>
        </w:rPr>
        <w:tab/>
        <w:t>(3.10)</w:t>
      </w:r>
    </w:p>
    <w:p w14:paraId="1416EEE1" w14:textId="77777777" w:rsidR="00F26E74" w:rsidRPr="002D1DF2" w:rsidRDefault="00F26E74" w:rsidP="007E7851">
      <w:pPr>
        <w:shd w:val="clear" w:color="auto" w:fill="FFFFFF"/>
        <w:autoSpaceDE w:val="0"/>
        <w:autoSpaceDN w:val="0"/>
        <w:adjustRightInd w:val="0"/>
        <w:ind w:firstLine="709"/>
        <w:jc w:val="both"/>
        <w:rPr>
          <w:sz w:val="28"/>
          <w:szCs w:val="28"/>
        </w:rPr>
      </w:pPr>
    </w:p>
    <w:p w14:paraId="4ED6F37F"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В-критерийдің есептелген мәнін 0,05 мәнділік деңгейінде және ƒ=14 еркіндік дәрежесінде B=2,24 кестелік мәнімен салыстырамыз.</w:t>
      </w:r>
    </w:p>
    <w:p w14:paraId="27482D19"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B критерийінің есептік мәні мен кестелік мәнін салыстырамыз:</w:t>
      </w:r>
    </w:p>
    <w:p w14:paraId="16F6E962" w14:textId="77777777" w:rsidR="00F26E74" w:rsidRPr="002D1DF2" w:rsidRDefault="00F26E74" w:rsidP="007E7851">
      <w:pPr>
        <w:shd w:val="clear" w:color="auto" w:fill="FFFFFF"/>
        <w:autoSpaceDE w:val="0"/>
        <w:autoSpaceDN w:val="0"/>
        <w:adjustRightInd w:val="0"/>
        <w:ind w:firstLine="709"/>
        <w:jc w:val="center"/>
        <w:rPr>
          <w:sz w:val="28"/>
          <w:szCs w:val="28"/>
        </w:rPr>
      </w:pPr>
      <w:r w:rsidRPr="002D1DF2">
        <w:rPr>
          <w:i/>
          <w:sz w:val="28"/>
          <w:szCs w:val="28"/>
        </w:rPr>
        <w:t>В</w:t>
      </w:r>
      <w:r w:rsidRPr="002D1DF2">
        <w:rPr>
          <w:i/>
          <w:sz w:val="28"/>
          <w:szCs w:val="28"/>
          <w:vertAlign w:val="subscript"/>
        </w:rPr>
        <w:t>есеп</w:t>
      </w:r>
      <w:r w:rsidRPr="002D1DF2">
        <w:rPr>
          <w:sz w:val="28"/>
          <w:szCs w:val="28"/>
        </w:rPr>
        <w:t xml:space="preserve"> = 9,139&lt; </w:t>
      </w:r>
      <w:r w:rsidRPr="002D1DF2">
        <w:rPr>
          <w:i/>
          <w:sz w:val="28"/>
          <w:szCs w:val="28"/>
        </w:rPr>
        <w:t>В</w:t>
      </w:r>
      <w:r w:rsidRPr="002D1DF2">
        <w:rPr>
          <w:i/>
          <w:sz w:val="28"/>
          <w:szCs w:val="28"/>
          <w:vertAlign w:val="subscript"/>
        </w:rPr>
        <w:t>табл</w:t>
      </w:r>
      <w:r w:rsidRPr="002D1DF2">
        <w:rPr>
          <w:sz w:val="28"/>
          <w:szCs w:val="28"/>
        </w:rPr>
        <w:t>=22,4</w:t>
      </w:r>
    </w:p>
    <w:p w14:paraId="19640B27"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Осыған байланысты параллель тәжірибелер дисперсияларының біртектілігі туралы гипотеза расталады.</w:t>
      </w:r>
    </w:p>
    <w:p w14:paraId="2E0C93A3"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Әрі қарай әдістемеге сәйкес регрессиялық теңдеудің коэффициенттері есептеледі. Жалпы түрде ол екінші ретті полином ретінде беріледі:</w:t>
      </w:r>
    </w:p>
    <w:p w14:paraId="33889E18" w14:textId="77777777" w:rsidR="00F26E74" w:rsidRPr="002D1DF2" w:rsidRDefault="00F26E74" w:rsidP="007E7851">
      <w:pPr>
        <w:shd w:val="clear" w:color="auto" w:fill="FFFFFF"/>
        <w:autoSpaceDE w:val="0"/>
        <w:autoSpaceDN w:val="0"/>
        <w:adjustRightInd w:val="0"/>
        <w:ind w:firstLine="709"/>
        <w:jc w:val="both"/>
        <w:rPr>
          <w:sz w:val="28"/>
          <w:szCs w:val="28"/>
        </w:rPr>
      </w:pPr>
    </w:p>
    <w:p w14:paraId="1B25DC4F"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 xml:space="preserve"> у =В</w:t>
      </w:r>
      <w:r w:rsidRPr="002D1DF2">
        <w:rPr>
          <w:sz w:val="28"/>
          <w:szCs w:val="28"/>
          <w:vertAlign w:val="subscript"/>
        </w:rPr>
        <w:t>0</w:t>
      </w:r>
      <w:r w:rsidRPr="002D1DF2">
        <w:rPr>
          <w:sz w:val="28"/>
          <w:szCs w:val="28"/>
        </w:rPr>
        <w:t>+В</w:t>
      </w:r>
      <w:r w:rsidRPr="002D1DF2">
        <w:rPr>
          <w:sz w:val="28"/>
          <w:szCs w:val="28"/>
          <w:vertAlign w:val="subscript"/>
        </w:rPr>
        <w:t xml:space="preserve">1 </w:t>
      </w:r>
      <w:r w:rsidRPr="002D1DF2">
        <w:rPr>
          <w:sz w:val="28"/>
          <w:szCs w:val="28"/>
        </w:rPr>
        <w:t>· х</w:t>
      </w:r>
      <w:r w:rsidRPr="002D1DF2">
        <w:rPr>
          <w:sz w:val="28"/>
          <w:szCs w:val="28"/>
          <w:vertAlign w:val="subscript"/>
        </w:rPr>
        <w:t>1</w:t>
      </w:r>
      <w:r w:rsidRPr="002D1DF2">
        <w:rPr>
          <w:sz w:val="28"/>
          <w:szCs w:val="28"/>
        </w:rPr>
        <w:t>+В</w:t>
      </w:r>
      <w:r w:rsidRPr="002D1DF2">
        <w:rPr>
          <w:sz w:val="28"/>
          <w:szCs w:val="28"/>
          <w:vertAlign w:val="subscript"/>
        </w:rPr>
        <w:t xml:space="preserve">2 </w:t>
      </w:r>
      <w:r w:rsidRPr="002D1DF2">
        <w:rPr>
          <w:sz w:val="28"/>
          <w:szCs w:val="28"/>
        </w:rPr>
        <w:t>·х</w:t>
      </w:r>
      <w:r w:rsidRPr="002D1DF2">
        <w:rPr>
          <w:sz w:val="28"/>
          <w:szCs w:val="28"/>
          <w:vertAlign w:val="subscript"/>
        </w:rPr>
        <w:t>2</w:t>
      </w:r>
      <w:r w:rsidRPr="002D1DF2">
        <w:rPr>
          <w:sz w:val="28"/>
          <w:szCs w:val="28"/>
        </w:rPr>
        <w:t>+В</w:t>
      </w:r>
      <w:r w:rsidRPr="002D1DF2">
        <w:rPr>
          <w:sz w:val="28"/>
          <w:szCs w:val="28"/>
          <w:vertAlign w:val="subscript"/>
        </w:rPr>
        <w:t xml:space="preserve">3 </w:t>
      </w:r>
      <w:r w:rsidRPr="002D1DF2">
        <w:rPr>
          <w:sz w:val="28"/>
          <w:szCs w:val="28"/>
        </w:rPr>
        <w:t>·х</w:t>
      </w:r>
      <w:r w:rsidRPr="002D1DF2">
        <w:rPr>
          <w:sz w:val="28"/>
          <w:szCs w:val="28"/>
          <w:vertAlign w:val="subscript"/>
        </w:rPr>
        <w:t>3</w:t>
      </w:r>
      <w:r w:rsidRPr="002D1DF2">
        <w:rPr>
          <w:sz w:val="28"/>
          <w:szCs w:val="28"/>
        </w:rPr>
        <w:t>+В</w:t>
      </w:r>
      <w:r w:rsidRPr="002D1DF2">
        <w:rPr>
          <w:sz w:val="28"/>
          <w:szCs w:val="28"/>
          <w:vertAlign w:val="subscript"/>
        </w:rPr>
        <w:t xml:space="preserve">12 </w:t>
      </w:r>
      <w:r w:rsidRPr="002D1DF2">
        <w:rPr>
          <w:sz w:val="28"/>
          <w:szCs w:val="28"/>
        </w:rPr>
        <w:t>·х</w:t>
      </w:r>
      <w:r w:rsidRPr="002D1DF2">
        <w:rPr>
          <w:sz w:val="28"/>
          <w:szCs w:val="28"/>
          <w:vertAlign w:val="subscript"/>
        </w:rPr>
        <w:t xml:space="preserve">1 </w:t>
      </w:r>
      <w:r w:rsidRPr="002D1DF2">
        <w:rPr>
          <w:sz w:val="28"/>
          <w:szCs w:val="28"/>
        </w:rPr>
        <w:t>·х</w:t>
      </w:r>
      <w:r w:rsidRPr="002D1DF2">
        <w:rPr>
          <w:sz w:val="28"/>
          <w:szCs w:val="28"/>
          <w:vertAlign w:val="subscript"/>
        </w:rPr>
        <w:t>2</w:t>
      </w:r>
      <w:r w:rsidRPr="002D1DF2">
        <w:rPr>
          <w:sz w:val="28"/>
          <w:szCs w:val="28"/>
        </w:rPr>
        <w:t xml:space="preserve">+ …. </w:t>
      </w:r>
    </w:p>
    <w:p w14:paraId="16817128" w14:textId="77777777" w:rsidR="00F26E74" w:rsidRPr="002D1DF2" w:rsidRDefault="00F26E74" w:rsidP="007E7851">
      <w:pPr>
        <w:tabs>
          <w:tab w:val="center" w:pos="4253"/>
          <w:tab w:val="right" w:pos="9355"/>
        </w:tabs>
        <w:jc w:val="both"/>
        <w:rPr>
          <w:sz w:val="28"/>
          <w:szCs w:val="28"/>
        </w:rPr>
      </w:pPr>
      <w:r w:rsidRPr="002D1DF2">
        <w:rPr>
          <w:sz w:val="28"/>
          <w:szCs w:val="28"/>
        </w:rPr>
        <w:tab/>
        <w:t>+ В</w:t>
      </w:r>
      <w:r w:rsidRPr="002D1DF2">
        <w:rPr>
          <w:sz w:val="28"/>
          <w:szCs w:val="28"/>
          <w:vertAlign w:val="subscript"/>
        </w:rPr>
        <w:t>13</w:t>
      </w:r>
      <w:r w:rsidRPr="002D1DF2">
        <w:rPr>
          <w:sz w:val="28"/>
          <w:szCs w:val="28"/>
        </w:rPr>
        <w:t>·</w:t>
      </w:r>
      <w:r w:rsidRPr="002D1DF2">
        <w:rPr>
          <w:sz w:val="28"/>
          <w:szCs w:val="28"/>
          <w:vertAlign w:val="subscript"/>
        </w:rPr>
        <w:t xml:space="preserve"> </w:t>
      </w:r>
      <w:r w:rsidRPr="002D1DF2">
        <w:rPr>
          <w:sz w:val="28"/>
          <w:szCs w:val="28"/>
        </w:rPr>
        <w:t>х</w:t>
      </w:r>
      <w:r w:rsidRPr="002D1DF2">
        <w:rPr>
          <w:sz w:val="28"/>
          <w:szCs w:val="28"/>
          <w:vertAlign w:val="subscript"/>
        </w:rPr>
        <w:t>1</w:t>
      </w:r>
      <w:r w:rsidRPr="002D1DF2">
        <w:rPr>
          <w:sz w:val="28"/>
          <w:szCs w:val="28"/>
        </w:rPr>
        <w:t>·</w:t>
      </w:r>
      <w:r w:rsidRPr="002D1DF2">
        <w:rPr>
          <w:sz w:val="28"/>
          <w:szCs w:val="28"/>
          <w:vertAlign w:val="subscript"/>
        </w:rPr>
        <w:t xml:space="preserve"> </w:t>
      </w:r>
      <w:r w:rsidRPr="002D1DF2">
        <w:rPr>
          <w:sz w:val="28"/>
          <w:szCs w:val="28"/>
        </w:rPr>
        <w:t>х</w:t>
      </w:r>
      <w:r w:rsidRPr="002D1DF2">
        <w:rPr>
          <w:sz w:val="28"/>
          <w:szCs w:val="28"/>
          <w:vertAlign w:val="subscript"/>
        </w:rPr>
        <w:t>3</w:t>
      </w:r>
      <w:r w:rsidRPr="002D1DF2">
        <w:rPr>
          <w:sz w:val="28"/>
          <w:szCs w:val="28"/>
        </w:rPr>
        <w:t>+ В</w:t>
      </w:r>
      <w:r w:rsidRPr="002D1DF2">
        <w:rPr>
          <w:sz w:val="28"/>
          <w:szCs w:val="28"/>
          <w:vertAlign w:val="subscript"/>
        </w:rPr>
        <w:t>23</w:t>
      </w:r>
      <w:r w:rsidRPr="002D1DF2">
        <w:rPr>
          <w:sz w:val="28"/>
          <w:szCs w:val="28"/>
        </w:rPr>
        <w:t xml:space="preserve"> ·х</w:t>
      </w:r>
      <w:r w:rsidRPr="002D1DF2">
        <w:rPr>
          <w:sz w:val="28"/>
          <w:szCs w:val="28"/>
          <w:vertAlign w:val="subscript"/>
        </w:rPr>
        <w:t>2</w:t>
      </w:r>
      <w:r w:rsidRPr="002D1DF2">
        <w:rPr>
          <w:sz w:val="28"/>
          <w:szCs w:val="28"/>
        </w:rPr>
        <w:t xml:space="preserve"> ·х</w:t>
      </w:r>
      <w:r w:rsidRPr="002D1DF2">
        <w:rPr>
          <w:sz w:val="28"/>
          <w:szCs w:val="28"/>
          <w:vertAlign w:val="subscript"/>
        </w:rPr>
        <w:t>3</w:t>
      </w:r>
      <w:r w:rsidRPr="002D1DF2">
        <w:rPr>
          <w:sz w:val="28"/>
          <w:szCs w:val="28"/>
        </w:rPr>
        <w:t>+ В</w:t>
      </w:r>
      <w:r w:rsidRPr="002D1DF2">
        <w:rPr>
          <w:sz w:val="28"/>
          <w:szCs w:val="28"/>
          <w:vertAlign w:val="subscript"/>
        </w:rPr>
        <w:t>11</w:t>
      </w:r>
      <w:r w:rsidRPr="002D1DF2">
        <w:rPr>
          <w:sz w:val="28"/>
          <w:szCs w:val="28"/>
        </w:rPr>
        <w:t xml:space="preserve"> ·х</w:t>
      </w:r>
      <w:r w:rsidRPr="002D1DF2">
        <w:rPr>
          <w:sz w:val="28"/>
          <w:szCs w:val="28"/>
          <w:vertAlign w:val="superscript"/>
        </w:rPr>
        <w:t>2</w:t>
      </w:r>
      <w:r w:rsidRPr="002D1DF2">
        <w:rPr>
          <w:sz w:val="28"/>
          <w:szCs w:val="28"/>
          <w:vertAlign w:val="subscript"/>
        </w:rPr>
        <w:t>1</w:t>
      </w:r>
      <w:r w:rsidRPr="002D1DF2">
        <w:rPr>
          <w:sz w:val="28"/>
          <w:szCs w:val="28"/>
        </w:rPr>
        <w:t>+ В</w:t>
      </w:r>
      <w:r w:rsidRPr="002D1DF2">
        <w:rPr>
          <w:sz w:val="28"/>
          <w:szCs w:val="28"/>
          <w:vertAlign w:val="subscript"/>
        </w:rPr>
        <w:t>22</w:t>
      </w:r>
      <w:r w:rsidRPr="002D1DF2">
        <w:rPr>
          <w:sz w:val="28"/>
          <w:szCs w:val="28"/>
        </w:rPr>
        <w:t xml:space="preserve"> ·х</w:t>
      </w:r>
      <w:r w:rsidRPr="002D1DF2">
        <w:rPr>
          <w:sz w:val="28"/>
          <w:szCs w:val="28"/>
          <w:vertAlign w:val="superscript"/>
        </w:rPr>
        <w:t>2</w:t>
      </w:r>
      <w:r w:rsidRPr="002D1DF2">
        <w:rPr>
          <w:sz w:val="28"/>
          <w:szCs w:val="28"/>
          <w:vertAlign w:val="subscript"/>
        </w:rPr>
        <w:t>2</w:t>
      </w:r>
      <w:r w:rsidRPr="002D1DF2">
        <w:rPr>
          <w:sz w:val="28"/>
          <w:szCs w:val="28"/>
        </w:rPr>
        <w:t xml:space="preserve"> +…. + В</w:t>
      </w:r>
      <w:r w:rsidRPr="002D1DF2">
        <w:rPr>
          <w:sz w:val="28"/>
          <w:szCs w:val="28"/>
          <w:vertAlign w:val="subscript"/>
        </w:rPr>
        <w:t>33</w:t>
      </w:r>
      <w:r w:rsidRPr="002D1DF2">
        <w:rPr>
          <w:sz w:val="28"/>
          <w:szCs w:val="28"/>
        </w:rPr>
        <w:t xml:space="preserve"> · х</w:t>
      </w:r>
      <w:r w:rsidRPr="002D1DF2">
        <w:rPr>
          <w:sz w:val="28"/>
          <w:szCs w:val="28"/>
          <w:vertAlign w:val="subscript"/>
        </w:rPr>
        <w:t>3</w:t>
      </w:r>
      <w:r w:rsidRPr="002D1DF2">
        <w:rPr>
          <w:sz w:val="28"/>
          <w:szCs w:val="28"/>
          <w:vertAlign w:val="superscript"/>
        </w:rPr>
        <w:t>2</w:t>
      </w:r>
      <w:r w:rsidRPr="002D1DF2">
        <w:rPr>
          <w:sz w:val="28"/>
          <w:szCs w:val="28"/>
        </w:rPr>
        <w:t xml:space="preserve"> ; </w:t>
      </w:r>
      <w:r w:rsidRPr="002D1DF2">
        <w:rPr>
          <w:sz w:val="28"/>
          <w:szCs w:val="28"/>
        </w:rPr>
        <w:tab/>
        <w:t>(3.11)</w:t>
      </w:r>
    </w:p>
    <w:p w14:paraId="7EDED6AE" w14:textId="77777777" w:rsidR="00F26E74" w:rsidRPr="002D1DF2" w:rsidRDefault="00F26E74" w:rsidP="007E7851">
      <w:pPr>
        <w:shd w:val="clear" w:color="auto" w:fill="FFFFFF"/>
        <w:autoSpaceDE w:val="0"/>
        <w:autoSpaceDN w:val="0"/>
        <w:adjustRightInd w:val="0"/>
        <w:jc w:val="both"/>
        <w:rPr>
          <w:sz w:val="28"/>
          <w:szCs w:val="28"/>
        </w:rPr>
      </w:pPr>
    </w:p>
    <w:p w14:paraId="45DED888" w14:textId="77777777" w:rsidR="00F26E74" w:rsidRPr="002D1DF2" w:rsidRDefault="00F26E74" w:rsidP="007E7851">
      <w:pPr>
        <w:shd w:val="clear" w:color="auto" w:fill="FFFFFF"/>
        <w:autoSpaceDE w:val="0"/>
        <w:autoSpaceDN w:val="0"/>
        <w:adjustRightInd w:val="0"/>
        <w:ind w:left="1276" w:hanging="1276"/>
        <w:jc w:val="both"/>
        <w:rPr>
          <w:sz w:val="28"/>
          <w:szCs w:val="28"/>
        </w:rPr>
      </w:pPr>
      <w:r w:rsidRPr="002D1DF2">
        <w:rPr>
          <w:sz w:val="28"/>
          <w:szCs w:val="28"/>
        </w:rPr>
        <w:t xml:space="preserve">мұндағы:  </w:t>
      </w:r>
      <w:r w:rsidRPr="002D1DF2">
        <w:rPr>
          <w:sz w:val="28"/>
          <w:szCs w:val="28"/>
        </w:rPr>
        <w:tab/>
        <w:t>В</w:t>
      </w:r>
      <w:r w:rsidRPr="002D1DF2">
        <w:rPr>
          <w:sz w:val="28"/>
          <w:szCs w:val="28"/>
          <w:vertAlign w:val="subscript"/>
        </w:rPr>
        <w:t>0</w:t>
      </w:r>
      <w:r w:rsidRPr="002D1DF2">
        <w:rPr>
          <w:sz w:val="28"/>
          <w:szCs w:val="28"/>
        </w:rPr>
        <w:t>, В</w:t>
      </w:r>
      <w:r w:rsidRPr="002D1DF2">
        <w:rPr>
          <w:sz w:val="28"/>
          <w:szCs w:val="28"/>
          <w:vertAlign w:val="subscript"/>
        </w:rPr>
        <w:t>1</w:t>
      </w:r>
      <w:r w:rsidRPr="002D1DF2">
        <w:rPr>
          <w:sz w:val="28"/>
          <w:szCs w:val="28"/>
        </w:rPr>
        <w:t>, В</w:t>
      </w:r>
      <w:r w:rsidRPr="002D1DF2">
        <w:rPr>
          <w:sz w:val="28"/>
          <w:szCs w:val="28"/>
          <w:vertAlign w:val="subscript"/>
        </w:rPr>
        <w:t>3</w:t>
      </w:r>
      <w:r w:rsidRPr="002D1DF2">
        <w:rPr>
          <w:sz w:val="28"/>
          <w:szCs w:val="28"/>
        </w:rPr>
        <w:t>,…В</w:t>
      </w:r>
      <w:r w:rsidRPr="002D1DF2">
        <w:rPr>
          <w:sz w:val="28"/>
          <w:szCs w:val="28"/>
          <w:vertAlign w:val="subscript"/>
        </w:rPr>
        <w:t>33</w:t>
      </w:r>
      <w:r w:rsidRPr="002D1DF2">
        <w:rPr>
          <w:sz w:val="28"/>
          <w:szCs w:val="28"/>
        </w:rPr>
        <w:t xml:space="preserve"> – регрессия теңдеуінің коэффициенттері;</w:t>
      </w:r>
    </w:p>
    <w:p w14:paraId="1125B50C" w14:textId="77777777" w:rsidR="00F26E74" w:rsidRPr="002D1DF2" w:rsidRDefault="00F26E74" w:rsidP="007E7851">
      <w:pPr>
        <w:shd w:val="clear" w:color="auto" w:fill="FFFFFF"/>
        <w:autoSpaceDE w:val="0"/>
        <w:autoSpaceDN w:val="0"/>
        <w:adjustRightInd w:val="0"/>
        <w:ind w:left="567" w:firstLine="709"/>
        <w:jc w:val="both"/>
        <w:rPr>
          <w:sz w:val="28"/>
          <w:szCs w:val="28"/>
          <w:vertAlign w:val="subscript"/>
        </w:rPr>
      </w:pPr>
      <w:r w:rsidRPr="002D1DF2">
        <w:rPr>
          <w:sz w:val="28"/>
          <w:szCs w:val="28"/>
        </w:rPr>
        <w:t>х</w:t>
      </w:r>
      <w:r w:rsidRPr="002D1DF2">
        <w:rPr>
          <w:sz w:val="28"/>
          <w:szCs w:val="28"/>
          <w:vertAlign w:val="subscript"/>
        </w:rPr>
        <w:t>1</w:t>
      </w:r>
      <w:r w:rsidRPr="002D1DF2">
        <w:rPr>
          <w:sz w:val="28"/>
          <w:szCs w:val="28"/>
        </w:rPr>
        <w:t>, х</w:t>
      </w:r>
      <w:r w:rsidRPr="002D1DF2">
        <w:rPr>
          <w:sz w:val="28"/>
          <w:szCs w:val="28"/>
          <w:vertAlign w:val="subscript"/>
        </w:rPr>
        <w:t>2</w:t>
      </w:r>
      <w:r w:rsidRPr="002D1DF2">
        <w:rPr>
          <w:sz w:val="28"/>
          <w:szCs w:val="28"/>
        </w:rPr>
        <w:t>,</w:t>
      </w:r>
      <w:r w:rsidRPr="002D1DF2">
        <w:rPr>
          <w:sz w:val="28"/>
          <w:szCs w:val="28"/>
          <w:vertAlign w:val="subscript"/>
        </w:rPr>
        <w:t xml:space="preserve">, </w:t>
      </w:r>
      <w:r w:rsidRPr="002D1DF2">
        <w:rPr>
          <w:sz w:val="28"/>
          <w:szCs w:val="28"/>
        </w:rPr>
        <w:t>х</w:t>
      </w:r>
      <w:r w:rsidRPr="002D1DF2">
        <w:rPr>
          <w:sz w:val="28"/>
          <w:szCs w:val="28"/>
          <w:vertAlign w:val="subscript"/>
        </w:rPr>
        <w:t>3</w:t>
      </w:r>
      <w:r w:rsidRPr="002D1DF2">
        <w:rPr>
          <w:sz w:val="28"/>
          <w:szCs w:val="28"/>
        </w:rPr>
        <w:t xml:space="preserve"> – факторлардың мәндері;</w:t>
      </w:r>
    </w:p>
    <w:p w14:paraId="6E9F4674" w14:textId="77777777" w:rsidR="00F26E74" w:rsidRPr="002D1DF2" w:rsidRDefault="00F26E74" w:rsidP="007E7851">
      <w:pPr>
        <w:shd w:val="clear" w:color="auto" w:fill="FFFFFF"/>
        <w:autoSpaceDE w:val="0"/>
        <w:autoSpaceDN w:val="0"/>
        <w:adjustRightInd w:val="0"/>
        <w:ind w:left="567" w:firstLine="709"/>
        <w:jc w:val="both"/>
        <w:rPr>
          <w:sz w:val="28"/>
          <w:szCs w:val="28"/>
        </w:rPr>
      </w:pPr>
      <w:r w:rsidRPr="002D1DF2">
        <w:rPr>
          <w:sz w:val="28"/>
          <w:szCs w:val="28"/>
        </w:rPr>
        <w:t>х</w:t>
      </w:r>
      <w:r w:rsidRPr="002D1DF2">
        <w:rPr>
          <w:sz w:val="28"/>
          <w:szCs w:val="28"/>
          <w:vertAlign w:val="subscript"/>
        </w:rPr>
        <w:t xml:space="preserve">1 </w:t>
      </w:r>
      <w:r w:rsidRPr="002D1DF2">
        <w:rPr>
          <w:sz w:val="28"/>
          <w:szCs w:val="28"/>
        </w:rPr>
        <w:t>·х</w:t>
      </w:r>
      <w:r w:rsidRPr="002D1DF2">
        <w:rPr>
          <w:sz w:val="28"/>
          <w:szCs w:val="28"/>
          <w:vertAlign w:val="subscript"/>
        </w:rPr>
        <w:t>2</w:t>
      </w:r>
      <w:r w:rsidRPr="002D1DF2">
        <w:rPr>
          <w:sz w:val="28"/>
          <w:szCs w:val="28"/>
        </w:rPr>
        <w:t>, х</w:t>
      </w:r>
      <w:r w:rsidRPr="002D1DF2">
        <w:rPr>
          <w:sz w:val="28"/>
          <w:szCs w:val="28"/>
          <w:vertAlign w:val="subscript"/>
        </w:rPr>
        <w:t xml:space="preserve">2 </w:t>
      </w:r>
      <w:r w:rsidRPr="002D1DF2">
        <w:rPr>
          <w:sz w:val="28"/>
          <w:szCs w:val="28"/>
        </w:rPr>
        <w:t>·х</w:t>
      </w:r>
      <w:r w:rsidRPr="002D1DF2">
        <w:rPr>
          <w:sz w:val="28"/>
          <w:szCs w:val="28"/>
          <w:vertAlign w:val="subscript"/>
        </w:rPr>
        <w:t xml:space="preserve">3 </w:t>
      </w:r>
      <w:r w:rsidRPr="002D1DF2">
        <w:rPr>
          <w:sz w:val="28"/>
          <w:szCs w:val="28"/>
        </w:rPr>
        <w:t>, х</w:t>
      </w:r>
      <w:r w:rsidRPr="002D1DF2">
        <w:rPr>
          <w:sz w:val="28"/>
          <w:szCs w:val="28"/>
          <w:vertAlign w:val="subscript"/>
        </w:rPr>
        <w:t xml:space="preserve">1 </w:t>
      </w:r>
      <w:r w:rsidRPr="002D1DF2">
        <w:rPr>
          <w:sz w:val="28"/>
          <w:szCs w:val="28"/>
        </w:rPr>
        <w:t>·х</w:t>
      </w:r>
      <w:r w:rsidRPr="002D1DF2">
        <w:rPr>
          <w:sz w:val="28"/>
          <w:szCs w:val="28"/>
          <w:vertAlign w:val="subscript"/>
        </w:rPr>
        <w:t xml:space="preserve">3 </w:t>
      </w:r>
      <w:r w:rsidRPr="002D1DF2">
        <w:rPr>
          <w:sz w:val="28"/>
          <w:szCs w:val="28"/>
        </w:rPr>
        <w:t>– факторлардың жұптық әсерлері.</w:t>
      </w:r>
    </w:p>
    <w:p w14:paraId="6F5EB9B6" w14:textId="77777777" w:rsidR="00F26E74" w:rsidRPr="002D1DF2" w:rsidRDefault="00F26E74" w:rsidP="007E7851">
      <w:pPr>
        <w:shd w:val="clear" w:color="auto" w:fill="FFFFFF"/>
        <w:autoSpaceDE w:val="0"/>
        <w:autoSpaceDN w:val="0"/>
        <w:adjustRightInd w:val="0"/>
        <w:ind w:firstLine="709"/>
        <w:jc w:val="both"/>
        <w:rPr>
          <w:sz w:val="28"/>
          <w:szCs w:val="28"/>
        </w:rPr>
      </w:pPr>
    </w:p>
    <w:p w14:paraId="200778C6"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Коэффициенттер келесі формулалармен есептеледі:</w:t>
      </w:r>
    </w:p>
    <w:p w14:paraId="59B10EEF" w14:textId="77777777" w:rsidR="00F26E74" w:rsidRPr="002D1DF2" w:rsidRDefault="00F26E74" w:rsidP="007E7851">
      <w:pPr>
        <w:shd w:val="clear" w:color="auto" w:fill="FFFFFF"/>
        <w:autoSpaceDE w:val="0"/>
        <w:autoSpaceDN w:val="0"/>
        <w:adjustRightInd w:val="0"/>
        <w:ind w:firstLine="709"/>
        <w:jc w:val="both"/>
        <w:rPr>
          <w:sz w:val="28"/>
          <w:szCs w:val="28"/>
        </w:rPr>
      </w:pPr>
    </w:p>
    <w:p w14:paraId="7896B9D7" w14:textId="77777777" w:rsidR="00F26E74" w:rsidRPr="002D1DF2" w:rsidRDefault="00F26E74" w:rsidP="007E7851">
      <w:pPr>
        <w:tabs>
          <w:tab w:val="center" w:pos="4253"/>
          <w:tab w:val="right" w:pos="9355"/>
        </w:tabs>
        <w:jc w:val="both"/>
        <w:rPr>
          <w:sz w:val="28"/>
          <w:szCs w:val="28"/>
        </w:rPr>
      </w:pPr>
      <w:r w:rsidRPr="002D1DF2">
        <w:rPr>
          <w:sz w:val="28"/>
          <w:szCs w:val="28"/>
        </w:rPr>
        <w:tab/>
      </w:r>
      <m:oMath>
        <m:sSub>
          <m:sSubPr>
            <m:ctrlPr>
              <w:rPr>
                <w:rFonts w:ascii="Cambria Math" w:hAnsi="Cambria Math"/>
                <w:i/>
                <w:sz w:val="28"/>
                <w:szCs w:val="28"/>
              </w:rPr>
            </m:ctrlPr>
          </m:sSubPr>
          <m:e>
            <m:r>
              <w:rPr>
                <w:rFonts w:ascii="Cambria Math"/>
                <w:sz w:val="28"/>
                <w:szCs w:val="28"/>
              </w:rPr>
              <m:t>в</m:t>
            </m:r>
          </m:e>
          <m:sub>
            <m:r>
              <w:rPr>
                <w:rFonts w:ascii="Cambria Math"/>
                <w:sz w:val="28"/>
                <w:szCs w:val="28"/>
              </w:rPr>
              <m:t>0</m:t>
            </m:r>
          </m:sub>
        </m:sSub>
        <m:r>
          <w:rPr>
            <w:rFonts w:ascii="Cambria Math"/>
            <w:sz w:val="28"/>
            <w:szCs w:val="28"/>
          </w:rPr>
          <m:t>=</m:t>
        </m:r>
        <m:f>
          <m:fPr>
            <m:ctrlPr>
              <w:rPr>
                <w:rFonts w:ascii="Cambria Math" w:hAnsi="Cambria Math"/>
                <w:i/>
                <w:sz w:val="28"/>
                <w:szCs w:val="28"/>
              </w:rPr>
            </m:ctrlPr>
          </m:fPr>
          <m:num>
            <m:nary>
              <m:naryPr>
                <m:chr m:val="∑"/>
                <m:ctrlPr>
                  <w:rPr>
                    <w:rFonts w:ascii="Cambria Math" w:hAnsi="Cambria Math"/>
                    <w:i/>
                    <w:sz w:val="28"/>
                    <w:szCs w:val="28"/>
                  </w:rPr>
                </m:ctrlPr>
              </m:naryPr>
              <m:sub>
                <m:r>
                  <w:rPr>
                    <w:rFonts w:ascii="Cambria Math"/>
                    <w:sz w:val="28"/>
                    <w:szCs w:val="28"/>
                  </w:rPr>
                  <m:t>u=1</m:t>
                </m:r>
              </m:sub>
              <m:sup>
                <m:r>
                  <w:rPr>
                    <w:rFonts w:ascii="Cambria Math"/>
                    <w:sz w:val="28"/>
                    <w:szCs w:val="28"/>
                  </w:rPr>
                  <m:t>N</m:t>
                </m:r>
              </m:sup>
              <m:e>
                <m:sSub>
                  <m:sSubPr>
                    <m:ctrlPr>
                      <w:rPr>
                        <w:rFonts w:ascii="Cambria Math" w:hAnsi="Cambria Math"/>
                        <w:i/>
                        <w:sz w:val="28"/>
                        <w:szCs w:val="28"/>
                      </w:rPr>
                    </m:ctrlPr>
                  </m:sSubPr>
                  <m:e>
                    <m:r>
                      <w:rPr>
                        <w:rFonts w:ascii="Cambria Math"/>
                        <w:sz w:val="28"/>
                        <w:szCs w:val="28"/>
                      </w:rPr>
                      <m:t>х</m:t>
                    </m:r>
                  </m:e>
                  <m:sub>
                    <m:r>
                      <w:rPr>
                        <w:rFonts w:ascii="Cambria Math"/>
                        <w:sz w:val="28"/>
                        <w:szCs w:val="28"/>
                      </w:rPr>
                      <m:t>ou</m:t>
                    </m:r>
                  </m:sub>
                </m:sSub>
                <m:r>
                  <w:rPr>
                    <w:rFonts w:ascii="Cambria Math" w:hAnsi="Cambria Math" w:cs="Cambria Math"/>
                    <w:sz w:val="28"/>
                    <w:szCs w:val="28"/>
                  </w:rPr>
                  <m:t>⋅</m:t>
                </m:r>
                <m:sSub>
                  <m:sSubPr>
                    <m:ctrlPr>
                      <w:rPr>
                        <w:rFonts w:ascii="Cambria Math" w:hAnsi="Cambria Math"/>
                        <w:i/>
                        <w:sz w:val="28"/>
                        <w:szCs w:val="28"/>
                      </w:rPr>
                    </m:ctrlPr>
                  </m:sSubPr>
                  <m:e>
                    <m:r>
                      <w:rPr>
                        <w:rFonts w:ascii="Cambria Math"/>
                        <w:sz w:val="28"/>
                        <w:szCs w:val="28"/>
                      </w:rPr>
                      <m:t>y</m:t>
                    </m:r>
                  </m:e>
                  <m:sub>
                    <m:r>
                      <w:rPr>
                        <w:rFonts w:ascii="Cambria Math"/>
                        <w:sz w:val="28"/>
                        <w:szCs w:val="28"/>
                      </w:rPr>
                      <m:t>u</m:t>
                    </m:r>
                  </m:sub>
                </m:sSub>
              </m:e>
            </m:nary>
          </m:num>
          <m:den>
            <m:r>
              <w:rPr>
                <w:rFonts w:ascii="Cambria Math"/>
                <w:sz w:val="28"/>
                <w:szCs w:val="28"/>
              </w:rPr>
              <m:t>N</m:t>
            </m:r>
          </m:den>
        </m:f>
      </m:oMath>
      <w:r w:rsidRPr="002D1DF2">
        <w:rPr>
          <w:sz w:val="28"/>
          <w:szCs w:val="28"/>
        </w:rPr>
        <w:t xml:space="preserve">  </w:t>
      </w:r>
      <w:r w:rsidRPr="002D1DF2">
        <w:rPr>
          <w:sz w:val="28"/>
          <w:szCs w:val="28"/>
        </w:rPr>
        <w:tab/>
        <w:t>(3.12)</w:t>
      </w:r>
    </w:p>
    <w:p w14:paraId="49647733" w14:textId="77777777" w:rsidR="00F26E74" w:rsidRPr="002D1DF2" w:rsidRDefault="00F26E74" w:rsidP="007E7851">
      <w:pPr>
        <w:tabs>
          <w:tab w:val="center" w:pos="4253"/>
          <w:tab w:val="right" w:pos="9355"/>
        </w:tabs>
        <w:jc w:val="both"/>
        <w:rPr>
          <w:sz w:val="28"/>
          <w:szCs w:val="28"/>
        </w:rPr>
      </w:pPr>
      <w:r w:rsidRPr="002D1DF2">
        <w:rPr>
          <w:sz w:val="28"/>
          <w:szCs w:val="28"/>
        </w:rPr>
        <w:tab/>
      </w:r>
      <m:oMath>
        <m:sSub>
          <m:sSubPr>
            <m:ctrlPr>
              <w:rPr>
                <w:rFonts w:ascii="Cambria Math" w:hAnsi="Cambria Math"/>
                <w:i/>
                <w:sz w:val="28"/>
                <w:szCs w:val="28"/>
              </w:rPr>
            </m:ctrlPr>
          </m:sSubPr>
          <m:e>
            <m:r>
              <w:rPr>
                <w:rFonts w:ascii="Cambria Math"/>
                <w:sz w:val="28"/>
                <w:szCs w:val="28"/>
              </w:rPr>
              <m:t>в</m:t>
            </m:r>
          </m:e>
          <m:sub>
            <m:r>
              <w:rPr>
                <w:rFonts w:ascii="Cambria Math"/>
                <w:sz w:val="28"/>
                <w:szCs w:val="28"/>
              </w:rPr>
              <m:t>i</m:t>
            </m:r>
          </m:sub>
        </m:sSub>
        <m:r>
          <w:rPr>
            <w:rFonts w:ascii="Cambria Math"/>
            <w:sz w:val="28"/>
            <w:szCs w:val="28"/>
          </w:rPr>
          <m:t>=</m:t>
        </m:r>
        <m:f>
          <m:fPr>
            <m:ctrlPr>
              <w:rPr>
                <w:rFonts w:ascii="Cambria Math" w:hAnsi="Cambria Math"/>
                <w:i/>
                <w:sz w:val="28"/>
                <w:szCs w:val="28"/>
              </w:rPr>
            </m:ctrlPr>
          </m:fPr>
          <m:num>
            <m:nary>
              <m:naryPr>
                <m:chr m:val="∑"/>
                <m:ctrlPr>
                  <w:rPr>
                    <w:rFonts w:ascii="Cambria Math" w:hAnsi="Cambria Math"/>
                    <w:i/>
                    <w:sz w:val="28"/>
                    <w:szCs w:val="28"/>
                  </w:rPr>
                </m:ctrlPr>
              </m:naryPr>
              <m:sub>
                <m:r>
                  <w:rPr>
                    <w:rFonts w:ascii="Cambria Math"/>
                    <w:sz w:val="28"/>
                    <w:szCs w:val="28"/>
                  </w:rPr>
                  <m:t>u=1</m:t>
                </m:r>
              </m:sub>
              <m:sup>
                <m:r>
                  <w:rPr>
                    <w:rFonts w:ascii="Cambria Math"/>
                    <w:sz w:val="28"/>
                    <w:szCs w:val="28"/>
                  </w:rPr>
                  <m:t>N</m:t>
                </m:r>
              </m:sup>
              <m:e>
                <m:sSub>
                  <m:sSubPr>
                    <m:ctrlPr>
                      <w:rPr>
                        <w:rFonts w:ascii="Cambria Math" w:hAnsi="Cambria Math"/>
                        <w:i/>
                        <w:sz w:val="28"/>
                        <w:szCs w:val="28"/>
                      </w:rPr>
                    </m:ctrlPr>
                  </m:sSubPr>
                  <m:e>
                    <m:r>
                      <w:rPr>
                        <w:rFonts w:ascii="Cambria Math"/>
                        <w:sz w:val="28"/>
                        <w:szCs w:val="28"/>
                      </w:rPr>
                      <m:t>х</m:t>
                    </m:r>
                  </m:e>
                  <m:sub>
                    <m:r>
                      <w:rPr>
                        <w:rFonts w:ascii="Cambria Math"/>
                        <w:sz w:val="28"/>
                        <w:szCs w:val="28"/>
                      </w:rPr>
                      <m:t>iu</m:t>
                    </m:r>
                  </m:sub>
                </m:sSub>
                <m:r>
                  <w:rPr>
                    <w:rFonts w:ascii="Cambria Math" w:hAnsi="Cambria Math" w:cs="Cambria Math"/>
                    <w:sz w:val="28"/>
                    <w:szCs w:val="28"/>
                  </w:rPr>
                  <m:t>⋅</m:t>
                </m:r>
                <m:sSub>
                  <m:sSubPr>
                    <m:ctrlPr>
                      <w:rPr>
                        <w:rFonts w:ascii="Cambria Math" w:hAnsi="Cambria Math"/>
                        <w:i/>
                        <w:sz w:val="28"/>
                        <w:szCs w:val="28"/>
                      </w:rPr>
                    </m:ctrlPr>
                  </m:sSubPr>
                  <m:e>
                    <m:r>
                      <w:rPr>
                        <w:rFonts w:ascii="Cambria Math"/>
                        <w:sz w:val="28"/>
                        <w:szCs w:val="28"/>
                      </w:rPr>
                      <m:t>y</m:t>
                    </m:r>
                  </m:e>
                  <m:sub>
                    <m:r>
                      <w:rPr>
                        <w:rFonts w:ascii="Cambria Math"/>
                        <w:sz w:val="28"/>
                        <w:szCs w:val="28"/>
                      </w:rPr>
                      <m:t>u</m:t>
                    </m:r>
                  </m:sub>
                </m:sSub>
              </m:e>
            </m:nary>
          </m:num>
          <m:den>
            <m:sSup>
              <m:sSupPr>
                <m:ctrlPr>
                  <w:rPr>
                    <w:rFonts w:ascii="Cambria Math" w:hAnsi="Cambria Math"/>
                    <w:i/>
                    <w:sz w:val="28"/>
                    <w:szCs w:val="28"/>
                  </w:rPr>
                </m:ctrlPr>
              </m:sSupPr>
              <m:e>
                <m:r>
                  <w:rPr>
                    <w:rFonts w:ascii="Cambria Math"/>
                    <w:sz w:val="28"/>
                    <w:szCs w:val="28"/>
                  </w:rPr>
                  <m:t>2</m:t>
                </m:r>
              </m:e>
              <m:sup>
                <m:r>
                  <w:rPr>
                    <w:rFonts w:ascii="Cambria Math"/>
                    <w:sz w:val="28"/>
                    <w:szCs w:val="28"/>
                  </w:rPr>
                  <m:t>k</m:t>
                </m:r>
              </m:sup>
            </m:sSup>
            <m:r>
              <w:rPr>
                <w:rFonts w:ascii="Cambria Math"/>
                <w:sz w:val="28"/>
                <w:szCs w:val="28"/>
              </w:rPr>
              <m:t>+2</m:t>
            </m:r>
            <m:sSup>
              <m:sSupPr>
                <m:ctrlPr>
                  <w:rPr>
                    <w:rFonts w:ascii="Cambria Math" w:hAnsi="Cambria Math"/>
                    <w:i/>
                    <w:sz w:val="28"/>
                    <w:szCs w:val="28"/>
                  </w:rPr>
                </m:ctrlPr>
              </m:sSupPr>
              <m:e>
                <m:r>
                  <w:rPr>
                    <w:rFonts w:ascii="Cambria Math"/>
                    <w:sz w:val="28"/>
                    <w:szCs w:val="28"/>
                  </w:rPr>
                  <m:t>α</m:t>
                </m:r>
              </m:e>
              <m:sup>
                <m:r>
                  <w:rPr>
                    <w:rFonts w:ascii="Cambria Math"/>
                    <w:sz w:val="28"/>
                    <w:szCs w:val="28"/>
                  </w:rPr>
                  <m:t>2</m:t>
                </m:r>
              </m:sup>
            </m:sSup>
          </m:den>
        </m:f>
      </m:oMath>
      <w:r w:rsidRPr="002D1DF2">
        <w:rPr>
          <w:sz w:val="28"/>
          <w:szCs w:val="28"/>
        </w:rPr>
        <w:t xml:space="preserve">  </w:t>
      </w:r>
      <w:r w:rsidRPr="002D1DF2">
        <w:rPr>
          <w:sz w:val="28"/>
          <w:szCs w:val="28"/>
        </w:rPr>
        <w:tab/>
        <w:t>(3.13)</w:t>
      </w:r>
    </w:p>
    <w:p w14:paraId="2E3DB060" w14:textId="77777777" w:rsidR="00F26E74" w:rsidRPr="002D1DF2" w:rsidRDefault="00F26E74" w:rsidP="007E7851">
      <w:pPr>
        <w:tabs>
          <w:tab w:val="center" w:pos="4253"/>
          <w:tab w:val="right" w:pos="9355"/>
        </w:tabs>
        <w:jc w:val="both"/>
        <w:rPr>
          <w:sz w:val="28"/>
          <w:szCs w:val="28"/>
        </w:rPr>
      </w:pPr>
      <w:r w:rsidRPr="002D1DF2">
        <w:rPr>
          <w:sz w:val="28"/>
          <w:szCs w:val="28"/>
        </w:rPr>
        <w:tab/>
      </w:r>
      <m:oMath>
        <m:sSub>
          <m:sSubPr>
            <m:ctrlPr>
              <w:rPr>
                <w:rFonts w:ascii="Cambria Math" w:hAnsi="Cambria Math"/>
                <w:i/>
                <w:sz w:val="28"/>
                <w:szCs w:val="28"/>
              </w:rPr>
            </m:ctrlPr>
          </m:sSubPr>
          <m:e>
            <m:r>
              <w:rPr>
                <w:rFonts w:ascii="Cambria Math"/>
                <w:sz w:val="28"/>
                <w:szCs w:val="28"/>
              </w:rPr>
              <m:t>в</m:t>
            </m:r>
          </m:e>
          <m:sub>
            <m:r>
              <w:rPr>
                <w:rFonts w:ascii="Cambria Math"/>
                <w:sz w:val="28"/>
                <w:szCs w:val="28"/>
              </w:rPr>
              <m:t>ij</m:t>
            </m:r>
          </m:sub>
        </m:sSub>
        <m:r>
          <w:rPr>
            <w:rFonts w:ascii="Cambria Math"/>
            <w:sz w:val="28"/>
            <w:szCs w:val="28"/>
          </w:rPr>
          <m:t>=</m:t>
        </m:r>
        <m:f>
          <m:fPr>
            <m:ctrlPr>
              <w:rPr>
                <w:rFonts w:ascii="Cambria Math" w:hAnsi="Cambria Math"/>
                <w:i/>
                <w:sz w:val="28"/>
                <w:szCs w:val="28"/>
              </w:rPr>
            </m:ctrlPr>
          </m:fPr>
          <m:num>
            <m:nary>
              <m:naryPr>
                <m:chr m:val="∑"/>
                <m:ctrlPr>
                  <w:rPr>
                    <w:rFonts w:ascii="Cambria Math" w:hAnsi="Cambria Math"/>
                    <w:i/>
                    <w:sz w:val="28"/>
                    <w:szCs w:val="28"/>
                  </w:rPr>
                </m:ctrlPr>
              </m:naryPr>
              <m:sub>
                <m:r>
                  <w:rPr>
                    <w:rFonts w:ascii="Cambria Math"/>
                    <w:sz w:val="28"/>
                    <w:szCs w:val="28"/>
                  </w:rPr>
                  <m:t>u=1</m:t>
                </m:r>
              </m:sub>
              <m:sup>
                <m:r>
                  <w:rPr>
                    <w:rFonts w:ascii="Cambria Math"/>
                    <w:sz w:val="28"/>
                    <w:szCs w:val="28"/>
                  </w:rPr>
                  <m:t>N</m:t>
                </m:r>
              </m:sup>
              <m:e>
                <m:sSub>
                  <m:sSubPr>
                    <m:ctrlPr>
                      <w:rPr>
                        <w:rFonts w:ascii="Cambria Math" w:hAnsi="Cambria Math"/>
                        <w:i/>
                        <w:sz w:val="28"/>
                        <w:szCs w:val="28"/>
                      </w:rPr>
                    </m:ctrlPr>
                  </m:sSubPr>
                  <m:e>
                    <m:r>
                      <w:rPr>
                        <w:rFonts w:ascii="Cambria Math"/>
                        <w:sz w:val="28"/>
                        <w:szCs w:val="28"/>
                      </w:rPr>
                      <m:t>х</m:t>
                    </m:r>
                  </m:e>
                  <m:sub>
                    <m:r>
                      <w:rPr>
                        <w:rFonts w:ascii="Cambria Math"/>
                        <w:sz w:val="28"/>
                        <w:szCs w:val="28"/>
                      </w:rPr>
                      <m:t>iu</m:t>
                    </m:r>
                  </m:sub>
                </m:sSub>
                <m:r>
                  <w:rPr>
                    <w:rFonts w:ascii="Cambria Math" w:hAnsi="Cambria Math" w:cs="Cambria Math"/>
                    <w:sz w:val="28"/>
                    <w:szCs w:val="28"/>
                  </w:rPr>
                  <m:t>⋅</m:t>
                </m:r>
                <m:sSub>
                  <m:sSubPr>
                    <m:ctrlPr>
                      <w:rPr>
                        <w:rFonts w:ascii="Cambria Math" w:hAnsi="Cambria Math"/>
                        <w:i/>
                        <w:sz w:val="28"/>
                        <w:szCs w:val="28"/>
                      </w:rPr>
                    </m:ctrlPr>
                  </m:sSubPr>
                  <m:e>
                    <m:r>
                      <w:rPr>
                        <w:rFonts w:ascii="Cambria Math"/>
                        <w:sz w:val="28"/>
                        <w:szCs w:val="28"/>
                      </w:rPr>
                      <m:t>x</m:t>
                    </m:r>
                  </m:e>
                  <m:sub>
                    <m:r>
                      <w:rPr>
                        <w:rFonts w:ascii="Cambria Math"/>
                        <w:sz w:val="28"/>
                        <w:szCs w:val="28"/>
                      </w:rPr>
                      <m:t>ju</m:t>
                    </m:r>
                  </m:sub>
                </m:sSub>
                <m:r>
                  <w:rPr>
                    <w:rFonts w:ascii="Cambria Math" w:hAnsi="Cambria Math" w:cs="Cambria Math"/>
                    <w:sz w:val="28"/>
                    <w:szCs w:val="28"/>
                  </w:rPr>
                  <m:t>⋅</m:t>
                </m:r>
                <m:sSub>
                  <m:sSubPr>
                    <m:ctrlPr>
                      <w:rPr>
                        <w:rFonts w:ascii="Cambria Math" w:hAnsi="Cambria Math"/>
                        <w:i/>
                        <w:sz w:val="28"/>
                        <w:szCs w:val="28"/>
                      </w:rPr>
                    </m:ctrlPr>
                  </m:sSubPr>
                  <m:e>
                    <m:r>
                      <w:rPr>
                        <w:rFonts w:ascii="Cambria Math"/>
                        <w:sz w:val="28"/>
                        <w:szCs w:val="28"/>
                      </w:rPr>
                      <m:t>y</m:t>
                    </m:r>
                  </m:e>
                  <m:sub>
                    <m:r>
                      <w:rPr>
                        <w:rFonts w:ascii="Cambria Math"/>
                        <w:sz w:val="28"/>
                        <w:szCs w:val="28"/>
                      </w:rPr>
                      <m:t>u</m:t>
                    </m:r>
                  </m:sub>
                </m:sSub>
              </m:e>
            </m:nary>
          </m:num>
          <m:den>
            <m:sSup>
              <m:sSupPr>
                <m:ctrlPr>
                  <w:rPr>
                    <w:rFonts w:ascii="Cambria Math" w:hAnsi="Cambria Math"/>
                    <w:i/>
                    <w:sz w:val="28"/>
                    <w:szCs w:val="28"/>
                  </w:rPr>
                </m:ctrlPr>
              </m:sSupPr>
              <m:e>
                <m:r>
                  <w:rPr>
                    <w:rFonts w:ascii="Cambria Math"/>
                    <w:sz w:val="28"/>
                    <w:szCs w:val="28"/>
                  </w:rPr>
                  <m:t>2</m:t>
                </m:r>
              </m:e>
              <m:sup>
                <m:r>
                  <w:rPr>
                    <w:rFonts w:ascii="Cambria Math"/>
                    <w:sz w:val="28"/>
                    <w:szCs w:val="28"/>
                  </w:rPr>
                  <m:t>k</m:t>
                </m:r>
              </m:sup>
            </m:sSup>
          </m:den>
        </m:f>
      </m:oMath>
      <w:r w:rsidRPr="002D1DF2">
        <w:rPr>
          <w:sz w:val="28"/>
          <w:szCs w:val="28"/>
        </w:rPr>
        <w:t xml:space="preserve">  </w:t>
      </w:r>
      <w:r w:rsidRPr="002D1DF2">
        <w:rPr>
          <w:sz w:val="28"/>
          <w:szCs w:val="28"/>
        </w:rPr>
        <w:tab/>
        <w:t>(3.14)</w:t>
      </w:r>
    </w:p>
    <w:p w14:paraId="0FA42C58" w14:textId="77777777" w:rsidR="00F26E74" w:rsidRPr="002D1DF2" w:rsidRDefault="00F26E74" w:rsidP="007E7851">
      <w:pPr>
        <w:shd w:val="clear" w:color="auto" w:fill="FFFFFF"/>
        <w:autoSpaceDE w:val="0"/>
        <w:autoSpaceDN w:val="0"/>
        <w:adjustRightInd w:val="0"/>
        <w:jc w:val="both"/>
        <w:rPr>
          <w:sz w:val="28"/>
          <w:szCs w:val="28"/>
        </w:rPr>
      </w:pPr>
    </w:p>
    <w:p w14:paraId="2845DACD" w14:textId="28A8343B"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Маңызды коэффициенттерді ескере отырып, регрессия теңдеуі келесідей болады</w:t>
      </w:r>
      <w:r w:rsidR="003B565D">
        <w:rPr>
          <w:sz w:val="28"/>
          <w:szCs w:val="28"/>
        </w:rPr>
        <w:t>, н</w:t>
      </w:r>
      <w:r w:rsidR="007B30AC">
        <w:rPr>
          <w:sz w:val="28"/>
          <w:szCs w:val="28"/>
        </w:rPr>
        <w:t>ә</w:t>
      </w:r>
      <w:r w:rsidR="003B565D">
        <w:rPr>
          <w:sz w:val="28"/>
          <w:szCs w:val="28"/>
        </w:rPr>
        <w:t>тижелері 3.8, 3.9., 3.10 суретте көрсетілген</w:t>
      </w:r>
      <w:r w:rsidRPr="002D1DF2">
        <w:rPr>
          <w:sz w:val="28"/>
          <w:szCs w:val="28"/>
        </w:rPr>
        <w:t>:</w:t>
      </w:r>
    </w:p>
    <w:p w14:paraId="1AE7B21B" w14:textId="77777777" w:rsidR="00F26E74" w:rsidRPr="002D1DF2" w:rsidRDefault="00F26E74" w:rsidP="007E7851">
      <w:pPr>
        <w:shd w:val="clear" w:color="auto" w:fill="FFFFFF"/>
        <w:autoSpaceDE w:val="0"/>
        <w:autoSpaceDN w:val="0"/>
        <w:adjustRightInd w:val="0"/>
        <w:ind w:firstLine="709"/>
        <w:jc w:val="both"/>
        <w:rPr>
          <w:sz w:val="28"/>
          <w:szCs w:val="28"/>
        </w:rPr>
      </w:pPr>
    </w:p>
    <w:p w14:paraId="45A88229" w14:textId="77777777" w:rsidR="00F26E74" w:rsidRPr="002D1DF2" w:rsidRDefault="00F26E74" w:rsidP="007E7851">
      <w:pPr>
        <w:tabs>
          <w:tab w:val="center" w:pos="4253"/>
          <w:tab w:val="right" w:pos="9355"/>
        </w:tabs>
        <w:jc w:val="both"/>
        <w:rPr>
          <w:sz w:val="28"/>
          <w:szCs w:val="28"/>
        </w:rPr>
      </w:pPr>
      <w:r w:rsidRPr="002D1DF2">
        <w:rPr>
          <w:sz w:val="28"/>
          <w:szCs w:val="28"/>
        </w:rPr>
        <w:t>у=(2,31+0,8х</w:t>
      </w:r>
      <w:r w:rsidRPr="002D1DF2">
        <w:rPr>
          <w:sz w:val="28"/>
          <w:szCs w:val="28"/>
          <w:vertAlign w:val="subscript"/>
        </w:rPr>
        <w:t>1</w:t>
      </w:r>
      <w:r w:rsidRPr="002D1DF2">
        <w:rPr>
          <w:sz w:val="28"/>
          <w:szCs w:val="28"/>
        </w:rPr>
        <w:t>+0,008х</w:t>
      </w:r>
      <w:r w:rsidRPr="002D1DF2">
        <w:rPr>
          <w:sz w:val="28"/>
          <w:szCs w:val="28"/>
          <w:vertAlign w:val="subscript"/>
        </w:rPr>
        <w:t>2</w:t>
      </w:r>
      <w:r w:rsidRPr="002D1DF2">
        <w:rPr>
          <w:sz w:val="28"/>
          <w:szCs w:val="28"/>
        </w:rPr>
        <w:t>+0,001х</w:t>
      </w:r>
      <w:r w:rsidRPr="002D1DF2">
        <w:rPr>
          <w:sz w:val="28"/>
          <w:szCs w:val="28"/>
          <w:vertAlign w:val="subscript"/>
        </w:rPr>
        <w:t>3</w:t>
      </w:r>
      <w:r w:rsidRPr="002D1DF2">
        <w:rPr>
          <w:sz w:val="28"/>
          <w:szCs w:val="28"/>
        </w:rPr>
        <w:t>- - 0,024х</w:t>
      </w:r>
      <w:r w:rsidRPr="002D1DF2">
        <w:rPr>
          <w:sz w:val="28"/>
          <w:szCs w:val="28"/>
          <w:vertAlign w:val="subscript"/>
        </w:rPr>
        <w:t>1</w:t>
      </w:r>
      <w:r w:rsidRPr="002D1DF2">
        <w:rPr>
          <w:sz w:val="28"/>
          <w:szCs w:val="28"/>
        </w:rPr>
        <w:t>х</w:t>
      </w:r>
      <w:r w:rsidRPr="002D1DF2">
        <w:rPr>
          <w:sz w:val="28"/>
          <w:szCs w:val="28"/>
          <w:vertAlign w:val="subscript"/>
        </w:rPr>
        <w:t>2</w:t>
      </w:r>
      <w:r w:rsidRPr="002D1DF2">
        <w:rPr>
          <w:sz w:val="28"/>
          <w:szCs w:val="28"/>
        </w:rPr>
        <w:t xml:space="preserve"> – 0,001х</w:t>
      </w:r>
      <w:r w:rsidRPr="002D1DF2">
        <w:rPr>
          <w:sz w:val="28"/>
          <w:szCs w:val="28"/>
          <w:vertAlign w:val="subscript"/>
        </w:rPr>
        <w:t>1</w:t>
      </w:r>
      <w:r w:rsidRPr="002D1DF2">
        <w:rPr>
          <w:sz w:val="28"/>
          <w:szCs w:val="28"/>
        </w:rPr>
        <w:t>х</w:t>
      </w:r>
      <w:r w:rsidRPr="002D1DF2">
        <w:rPr>
          <w:sz w:val="28"/>
          <w:szCs w:val="28"/>
          <w:vertAlign w:val="subscript"/>
        </w:rPr>
        <w:t>3</w:t>
      </w:r>
      <w:r w:rsidRPr="002D1DF2">
        <w:rPr>
          <w:sz w:val="28"/>
          <w:szCs w:val="28"/>
        </w:rPr>
        <w:t>+0,0002х</w:t>
      </w:r>
      <w:r w:rsidRPr="002D1DF2">
        <w:rPr>
          <w:sz w:val="28"/>
          <w:szCs w:val="28"/>
          <w:vertAlign w:val="subscript"/>
        </w:rPr>
        <w:t>2</w:t>
      </w:r>
      <w:r w:rsidRPr="002D1DF2">
        <w:rPr>
          <w:sz w:val="28"/>
          <w:szCs w:val="28"/>
          <w:vertAlign w:val="superscript"/>
        </w:rPr>
        <w:t>2</w:t>
      </w:r>
      <w:r w:rsidRPr="002D1DF2">
        <w:rPr>
          <w:sz w:val="28"/>
          <w:szCs w:val="28"/>
        </w:rPr>
        <w:t>)·10</w:t>
      </w:r>
      <w:r w:rsidRPr="002D1DF2">
        <w:rPr>
          <w:sz w:val="28"/>
          <w:szCs w:val="28"/>
          <w:vertAlign w:val="superscript"/>
        </w:rPr>
        <w:t>-2</w:t>
      </w:r>
      <w:r w:rsidRPr="002D1DF2">
        <w:rPr>
          <w:sz w:val="28"/>
          <w:szCs w:val="28"/>
        </w:rPr>
        <w:t>;</w:t>
      </w:r>
      <w:r w:rsidRPr="002D1DF2">
        <w:rPr>
          <w:sz w:val="28"/>
          <w:szCs w:val="28"/>
        </w:rPr>
        <w:tab/>
        <w:t>(3.15)</w:t>
      </w:r>
    </w:p>
    <w:p w14:paraId="5A926FE4"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lastRenderedPageBreak/>
        <w:t>Берілген регрессия теңдеуі үшін адекваттық дисперсиясы келесі түрде анықталады</w:t>
      </w:r>
    </w:p>
    <w:p w14:paraId="3EDB556B" w14:textId="77777777" w:rsidR="00F26E74" w:rsidRPr="002D1DF2" w:rsidRDefault="00F26E74" w:rsidP="007E7851">
      <w:pPr>
        <w:shd w:val="clear" w:color="auto" w:fill="FFFFFF"/>
        <w:autoSpaceDE w:val="0"/>
        <w:autoSpaceDN w:val="0"/>
        <w:adjustRightInd w:val="0"/>
        <w:jc w:val="both"/>
        <w:rPr>
          <w:sz w:val="28"/>
          <w:szCs w:val="28"/>
        </w:rPr>
      </w:pPr>
    </w:p>
    <w:p w14:paraId="7F68D0AB" w14:textId="77777777" w:rsidR="00F26E74" w:rsidRPr="002D1DF2" w:rsidRDefault="00F26E74" w:rsidP="007E7851">
      <w:pPr>
        <w:tabs>
          <w:tab w:val="center" w:pos="4253"/>
          <w:tab w:val="right" w:pos="9355"/>
        </w:tabs>
        <w:jc w:val="both"/>
        <w:rPr>
          <w:sz w:val="28"/>
          <w:szCs w:val="28"/>
        </w:rPr>
      </w:pPr>
      <w:r w:rsidRPr="002D1DF2">
        <w:rPr>
          <w:sz w:val="28"/>
          <w:szCs w:val="28"/>
        </w:rPr>
        <w:tab/>
      </w:r>
      <m:oMath>
        <m:sSubSup>
          <m:sSubSupPr>
            <m:ctrlPr>
              <w:rPr>
                <w:rFonts w:ascii="Cambria Math" w:hAnsi="Cambria Math"/>
                <w:i/>
                <w:sz w:val="28"/>
                <w:szCs w:val="28"/>
              </w:rPr>
            </m:ctrlPr>
          </m:sSubSupPr>
          <m:e>
            <m:r>
              <w:rPr>
                <w:rFonts w:ascii="Cambria Math"/>
                <w:sz w:val="28"/>
                <w:szCs w:val="28"/>
              </w:rPr>
              <m:t>S</m:t>
            </m:r>
          </m:e>
          <m:sub>
            <m:r>
              <w:rPr>
                <w:rFonts w:ascii="Cambria Math"/>
                <w:sz w:val="28"/>
                <w:szCs w:val="28"/>
              </w:rPr>
              <m:t>ад</m:t>
            </m:r>
          </m:sub>
          <m:sup>
            <m:r>
              <w:rPr>
                <w:rFonts w:ascii="Cambria Math"/>
                <w:sz w:val="28"/>
                <w:szCs w:val="28"/>
              </w:rPr>
              <m:t>2</m:t>
            </m:r>
          </m:sup>
        </m:sSubSup>
        <m:r>
          <w:rPr>
            <w:rFonts w:ascii="Cambria Math"/>
            <w:sz w:val="28"/>
            <w:szCs w:val="28"/>
          </w:rPr>
          <m:t>=</m:t>
        </m:r>
        <m:f>
          <m:fPr>
            <m:ctrlPr>
              <w:rPr>
                <w:rFonts w:ascii="Cambria Math" w:hAnsi="Cambria Math"/>
                <w:i/>
                <w:sz w:val="28"/>
                <w:szCs w:val="28"/>
              </w:rPr>
            </m:ctrlPr>
          </m:fPr>
          <m:num>
            <m:nary>
              <m:naryPr>
                <m:chr m:val="∑"/>
                <m:ctrlPr>
                  <w:rPr>
                    <w:rFonts w:ascii="Cambria Math" w:hAnsi="Cambria Math"/>
                    <w:i/>
                    <w:sz w:val="28"/>
                    <w:szCs w:val="28"/>
                  </w:rPr>
                </m:ctrlPr>
              </m:naryPr>
              <m:sub>
                <m:r>
                  <w:rPr>
                    <w:rFonts w:ascii="Cambria Math"/>
                    <w:sz w:val="28"/>
                    <w:szCs w:val="28"/>
                  </w:rPr>
                  <m:t>u=1</m:t>
                </m:r>
              </m:sub>
              <m:sup>
                <m:r>
                  <w:rPr>
                    <w:rFonts w:ascii="Cambria Math"/>
                    <w:sz w:val="28"/>
                    <w:szCs w:val="28"/>
                  </w:rPr>
                  <m:t>N</m:t>
                </m:r>
              </m:sup>
              <m:e>
                <m:sSup>
                  <m:sSupPr>
                    <m:ctrlPr>
                      <w:rPr>
                        <w:rFonts w:ascii="Cambria Math" w:hAnsi="Cambria Math"/>
                        <w:i/>
                        <w:sz w:val="28"/>
                        <w:szCs w:val="28"/>
                      </w:rPr>
                    </m:ctrlPr>
                  </m:sSupPr>
                  <m:e>
                    <m:d>
                      <m:dPr>
                        <m:ctrlPr>
                          <w:rPr>
                            <w:rFonts w:ascii="Cambria Math" w:hAnsi="Cambria Math"/>
                            <w:i/>
                            <w:sz w:val="28"/>
                            <w:szCs w:val="28"/>
                          </w:rPr>
                        </m:ctrlPr>
                      </m:dPr>
                      <m:e>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y</m:t>
                                </m:r>
                              </m:e>
                            </m:acc>
                          </m:e>
                          <m:sub>
                            <m:r>
                              <w:rPr>
                                <w:rFonts w:ascii="Cambria Math"/>
                                <w:sz w:val="28"/>
                                <w:szCs w:val="28"/>
                              </w:rPr>
                              <m:t>u</m:t>
                            </m:r>
                          </m:sub>
                        </m:sSub>
                        <m:r>
                          <w:rPr>
                            <w:rFonts w:ascii="Cambria Math"/>
                            <w:sz w:val="28"/>
                            <w:szCs w:val="28"/>
                          </w:rPr>
                          <m:t>-</m:t>
                        </m:r>
                        <m:acc>
                          <m:accPr>
                            <m:ctrlPr>
                              <w:rPr>
                                <w:rFonts w:ascii="Cambria Math" w:hAnsi="Cambria Math"/>
                                <w:i/>
                                <w:sz w:val="28"/>
                                <w:szCs w:val="28"/>
                              </w:rPr>
                            </m:ctrlPr>
                          </m:accPr>
                          <m:e>
                            <m:r>
                              <w:rPr>
                                <w:rFonts w:ascii="Cambria Math"/>
                                <w:sz w:val="28"/>
                                <w:szCs w:val="28"/>
                              </w:rPr>
                              <m:t>y</m:t>
                            </m:r>
                          </m:e>
                        </m:acc>
                      </m:e>
                    </m:d>
                  </m:e>
                  <m:sup>
                    <m:r>
                      <w:rPr>
                        <w:rFonts w:ascii="Cambria Math"/>
                        <w:sz w:val="28"/>
                        <w:szCs w:val="28"/>
                      </w:rPr>
                      <m:t>2</m:t>
                    </m:r>
                  </m:sup>
                </m:sSup>
                <m:r>
                  <w:rPr>
                    <w:rFonts w:ascii="Cambria Math"/>
                    <w:sz w:val="28"/>
                    <w:szCs w:val="28"/>
                  </w:rPr>
                  <m:t>1</m:t>
                </m:r>
                <m:sSup>
                  <m:sSupPr>
                    <m:ctrlPr>
                      <w:rPr>
                        <w:rFonts w:ascii="Cambria Math" w:hAnsi="Cambria Math"/>
                        <w:i/>
                        <w:sz w:val="28"/>
                        <w:szCs w:val="28"/>
                      </w:rPr>
                    </m:ctrlPr>
                  </m:sSupPr>
                  <m:e>
                    <m:r>
                      <w:rPr>
                        <w:rFonts w:ascii="Cambria Math"/>
                        <w:sz w:val="28"/>
                        <w:szCs w:val="28"/>
                      </w:rPr>
                      <m:t>0</m:t>
                    </m:r>
                  </m:e>
                  <m:sup>
                    <m:r>
                      <w:rPr>
                        <w:rFonts w:ascii="Cambria Math"/>
                        <w:sz w:val="28"/>
                        <w:szCs w:val="28"/>
                      </w:rPr>
                      <m:t>-</m:t>
                    </m:r>
                    <m:r>
                      <w:rPr>
                        <w:rFonts w:ascii="Cambria Math"/>
                        <w:sz w:val="28"/>
                        <w:szCs w:val="28"/>
                      </w:rPr>
                      <m:t>4</m:t>
                    </m:r>
                  </m:sup>
                </m:sSup>
              </m:e>
            </m:nary>
          </m:num>
          <m:den>
            <m:r>
              <w:rPr>
                <w:rFonts w:ascii="Cambria Math"/>
                <w:sz w:val="28"/>
                <w:szCs w:val="28"/>
              </w:rPr>
              <m:t>N</m:t>
            </m:r>
            <m:r>
              <w:rPr>
                <w:rFonts w:ascii="Cambria Math"/>
                <w:sz w:val="28"/>
                <w:szCs w:val="28"/>
              </w:rPr>
              <m:t>-</m:t>
            </m:r>
            <m:r>
              <w:rPr>
                <w:rFonts w:ascii="Cambria Math"/>
                <w:sz w:val="28"/>
                <w:szCs w:val="28"/>
              </w:rPr>
              <m:t>λ</m:t>
            </m:r>
          </m:den>
        </m:f>
        <m:r>
          <w:rPr>
            <w:rFonts w:ascii="Cambria Math"/>
            <w:sz w:val="28"/>
            <w:szCs w:val="28"/>
          </w:rPr>
          <m:t>=</m:t>
        </m:r>
        <m:f>
          <m:fPr>
            <m:ctrlPr>
              <w:rPr>
                <w:rFonts w:ascii="Cambria Math" w:hAnsi="Cambria Math"/>
                <w:i/>
                <w:sz w:val="28"/>
                <w:szCs w:val="28"/>
              </w:rPr>
            </m:ctrlPr>
          </m:fPr>
          <m:num>
            <m:r>
              <w:rPr>
                <w:rFonts w:ascii="Cambria Math"/>
                <w:sz w:val="28"/>
                <w:szCs w:val="28"/>
              </w:rPr>
              <m:t>0,6305</m:t>
            </m:r>
            <m:r>
              <w:rPr>
                <w:rFonts w:ascii="Cambria Math" w:hAnsi="Cambria Math" w:cs="Cambria Math"/>
                <w:sz w:val="28"/>
                <w:szCs w:val="28"/>
              </w:rPr>
              <m:t>⋅</m:t>
            </m:r>
            <m:r>
              <w:rPr>
                <w:rFonts w:ascii="Cambria Math"/>
                <w:sz w:val="28"/>
                <w:szCs w:val="28"/>
              </w:rPr>
              <m:t>1</m:t>
            </m:r>
            <m:sSup>
              <m:sSupPr>
                <m:ctrlPr>
                  <w:rPr>
                    <w:rFonts w:ascii="Cambria Math" w:hAnsi="Cambria Math"/>
                    <w:i/>
                    <w:sz w:val="28"/>
                    <w:szCs w:val="28"/>
                  </w:rPr>
                </m:ctrlPr>
              </m:sSupPr>
              <m:e>
                <m:r>
                  <w:rPr>
                    <w:rFonts w:ascii="Cambria Math"/>
                    <w:sz w:val="28"/>
                    <w:szCs w:val="28"/>
                  </w:rPr>
                  <m:t>0</m:t>
                </m:r>
              </m:e>
              <m:sup>
                <m:r>
                  <w:rPr>
                    <w:rFonts w:ascii="Cambria Math"/>
                    <w:sz w:val="28"/>
                    <w:szCs w:val="28"/>
                  </w:rPr>
                  <m:t>-</m:t>
                </m:r>
                <m:r>
                  <w:rPr>
                    <w:rFonts w:ascii="Cambria Math"/>
                    <w:sz w:val="28"/>
                    <w:szCs w:val="28"/>
                  </w:rPr>
                  <m:t>2</m:t>
                </m:r>
              </m:sup>
            </m:sSup>
          </m:num>
          <m:den>
            <m:r>
              <w:rPr>
                <w:rFonts w:ascii="Cambria Math"/>
                <w:sz w:val="28"/>
                <w:szCs w:val="28"/>
              </w:rPr>
              <m:t>15</m:t>
            </m:r>
            <m:r>
              <w:rPr>
                <w:rFonts w:ascii="Cambria Math"/>
                <w:sz w:val="28"/>
                <w:szCs w:val="28"/>
              </w:rPr>
              <m:t>-</m:t>
            </m:r>
            <m:r>
              <w:rPr>
                <w:rFonts w:ascii="Cambria Math"/>
                <w:sz w:val="28"/>
                <w:szCs w:val="28"/>
              </w:rPr>
              <m:t>7</m:t>
            </m:r>
          </m:den>
        </m:f>
        <m:r>
          <w:rPr>
            <w:rFonts w:ascii="Cambria Math"/>
            <w:sz w:val="28"/>
            <w:szCs w:val="28"/>
          </w:rPr>
          <m:t>=7,88</m:t>
        </m:r>
        <m:r>
          <w:rPr>
            <w:rFonts w:ascii="Cambria Math" w:hAnsi="Cambria Math" w:cs="Cambria Math"/>
            <w:sz w:val="28"/>
            <w:szCs w:val="28"/>
          </w:rPr>
          <m:t>⋅</m:t>
        </m:r>
        <m:r>
          <w:rPr>
            <w:rFonts w:ascii="Cambria Math"/>
            <w:sz w:val="28"/>
            <w:szCs w:val="28"/>
          </w:rPr>
          <m:t>1</m:t>
        </m:r>
        <m:sSup>
          <m:sSupPr>
            <m:ctrlPr>
              <w:rPr>
                <w:rFonts w:ascii="Cambria Math" w:hAnsi="Cambria Math"/>
                <w:i/>
                <w:sz w:val="28"/>
                <w:szCs w:val="28"/>
              </w:rPr>
            </m:ctrlPr>
          </m:sSupPr>
          <m:e>
            <m:r>
              <w:rPr>
                <w:rFonts w:ascii="Cambria Math"/>
                <w:sz w:val="28"/>
                <w:szCs w:val="28"/>
              </w:rPr>
              <m:t>0</m:t>
            </m:r>
          </m:e>
          <m:sup>
            <m:r>
              <w:rPr>
                <w:rFonts w:ascii="Cambria Math"/>
                <w:sz w:val="28"/>
                <w:szCs w:val="28"/>
              </w:rPr>
              <m:t>-</m:t>
            </m:r>
            <m:r>
              <w:rPr>
                <w:rFonts w:ascii="Cambria Math"/>
                <w:sz w:val="28"/>
                <w:szCs w:val="28"/>
              </w:rPr>
              <m:t>4</m:t>
            </m:r>
          </m:sup>
        </m:sSup>
      </m:oMath>
      <w:r w:rsidRPr="002D1DF2">
        <w:rPr>
          <w:sz w:val="28"/>
          <w:szCs w:val="28"/>
        </w:rPr>
        <w:tab/>
        <w:t>(3.16)</w:t>
      </w:r>
    </w:p>
    <w:p w14:paraId="731A386A" w14:textId="77777777" w:rsidR="00F26E74" w:rsidRPr="00B02622" w:rsidRDefault="00F26E74" w:rsidP="007E7851">
      <w:pPr>
        <w:shd w:val="clear" w:color="auto" w:fill="FFFFFF"/>
        <w:autoSpaceDE w:val="0"/>
        <w:autoSpaceDN w:val="0"/>
        <w:adjustRightInd w:val="0"/>
        <w:jc w:val="both"/>
        <w:rPr>
          <w:sz w:val="28"/>
          <w:szCs w:val="28"/>
        </w:rPr>
      </w:pPr>
    </w:p>
    <w:p w14:paraId="4FF323EE" w14:textId="77777777" w:rsidR="00F26E74" w:rsidRPr="002D1DF2" w:rsidRDefault="00F26E74" w:rsidP="007E7851">
      <w:pPr>
        <w:shd w:val="clear" w:color="auto" w:fill="FFFFFF"/>
        <w:autoSpaceDE w:val="0"/>
        <w:autoSpaceDN w:val="0"/>
        <w:adjustRightInd w:val="0"/>
        <w:ind w:left="1560" w:hanging="1560"/>
        <w:jc w:val="both"/>
        <w:rPr>
          <w:sz w:val="28"/>
          <w:szCs w:val="28"/>
        </w:rPr>
      </w:pPr>
      <w:r w:rsidRPr="002D1DF2">
        <w:rPr>
          <w:sz w:val="28"/>
          <w:szCs w:val="28"/>
        </w:rPr>
        <w:t xml:space="preserve">мұндағы: </w:t>
      </w:r>
      <w:r w:rsidRPr="002D1DF2">
        <w:rPr>
          <w:i/>
          <w:sz w:val="28"/>
          <w:szCs w:val="28"/>
        </w:rPr>
        <w:t>λ</w:t>
      </w:r>
      <w:r w:rsidRPr="002D1DF2">
        <w:rPr>
          <w:sz w:val="28"/>
          <w:szCs w:val="28"/>
        </w:rPr>
        <w:t>=7 регрессия теңдеуіндегі маңыздылығы дәлелденген коэффициенттер саны.</w:t>
      </w:r>
    </w:p>
    <w:p w14:paraId="3DB6512E" w14:textId="77777777" w:rsidR="00F26E74" w:rsidRPr="002D1DF2" w:rsidRDefault="00F26E74" w:rsidP="007E7851">
      <w:pPr>
        <w:shd w:val="clear" w:color="auto" w:fill="FFFFFF"/>
        <w:autoSpaceDE w:val="0"/>
        <w:autoSpaceDN w:val="0"/>
        <w:adjustRightInd w:val="0"/>
        <w:ind w:firstLine="709"/>
        <w:jc w:val="both"/>
        <w:rPr>
          <w:sz w:val="28"/>
          <w:szCs w:val="28"/>
        </w:rPr>
      </w:pPr>
    </w:p>
    <w:p w14:paraId="165524E2"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 xml:space="preserve">Регрессия теңдеуінің </w:t>
      </w:r>
      <w:r w:rsidRPr="002D1DF2">
        <w:rPr>
          <w:sz w:val="28"/>
          <w:szCs w:val="28"/>
          <w:lang w:val="kk-KZ"/>
        </w:rPr>
        <w:t>сәйкестігін</w:t>
      </w:r>
      <w:r w:rsidRPr="002D1DF2">
        <w:rPr>
          <w:sz w:val="28"/>
          <w:szCs w:val="28"/>
        </w:rPr>
        <w:t xml:space="preserve"> Фишердің </w:t>
      </w:r>
      <w:r w:rsidRPr="002D1DF2">
        <w:rPr>
          <w:i/>
          <w:iCs/>
          <w:sz w:val="28"/>
          <w:szCs w:val="28"/>
        </w:rPr>
        <w:t>F</w:t>
      </w:r>
      <w:r w:rsidRPr="002D1DF2">
        <w:rPr>
          <w:sz w:val="28"/>
          <w:szCs w:val="28"/>
        </w:rPr>
        <w:t>-критерийі арқылы тексереміз:</w:t>
      </w:r>
    </w:p>
    <w:p w14:paraId="5B74BD67" w14:textId="77777777" w:rsidR="00F26E74" w:rsidRPr="002D1DF2" w:rsidRDefault="00F26E74" w:rsidP="007E7851">
      <w:pPr>
        <w:tabs>
          <w:tab w:val="center" w:pos="4253"/>
          <w:tab w:val="right" w:pos="9355"/>
        </w:tabs>
        <w:jc w:val="both"/>
        <w:rPr>
          <w:sz w:val="28"/>
          <w:szCs w:val="28"/>
        </w:rPr>
      </w:pPr>
      <w:r w:rsidRPr="002D1DF2">
        <w:rPr>
          <w:i/>
          <w:sz w:val="28"/>
          <w:szCs w:val="28"/>
        </w:rPr>
        <w:tab/>
      </w:r>
      <w:r w:rsidRPr="002D1DF2">
        <w:rPr>
          <w:i/>
          <w:sz w:val="28"/>
          <w:szCs w:val="28"/>
          <w:lang w:val="en-US"/>
        </w:rPr>
        <w:t>F</w:t>
      </w:r>
      <w:r w:rsidRPr="002D1DF2">
        <w:rPr>
          <w:sz w:val="28"/>
          <w:szCs w:val="28"/>
        </w:rPr>
        <w:t>=</w:t>
      </w:r>
      <m:oMath>
        <m:f>
          <m:fPr>
            <m:ctrlPr>
              <w:rPr>
                <w:rFonts w:ascii="Cambria Math" w:hAnsi="Cambria Math"/>
                <w:i/>
                <w:sz w:val="28"/>
                <w:szCs w:val="28"/>
              </w:rPr>
            </m:ctrlPr>
          </m:fPr>
          <m:num>
            <m:sSubSup>
              <m:sSubSupPr>
                <m:ctrlPr>
                  <w:rPr>
                    <w:rFonts w:ascii="Cambria Math" w:hAnsi="Cambria Math"/>
                    <w:i/>
                    <w:sz w:val="28"/>
                    <w:szCs w:val="28"/>
                  </w:rPr>
                </m:ctrlPr>
              </m:sSubSupPr>
              <m:e>
                <m:r>
                  <w:rPr>
                    <w:rFonts w:ascii="Cambria Math"/>
                    <w:sz w:val="28"/>
                    <w:szCs w:val="28"/>
                  </w:rPr>
                  <m:t>S</m:t>
                </m:r>
              </m:e>
              <m:sub>
                <m:r>
                  <w:rPr>
                    <w:rFonts w:ascii="Cambria Math"/>
                    <w:sz w:val="28"/>
                    <w:szCs w:val="28"/>
                  </w:rPr>
                  <m:t>ад</m:t>
                </m:r>
              </m:sub>
              <m:sup>
                <m:r>
                  <w:rPr>
                    <w:rFonts w:ascii="Cambria Math"/>
                    <w:sz w:val="28"/>
                    <w:szCs w:val="28"/>
                  </w:rPr>
                  <m:t>2</m:t>
                </m:r>
              </m:sup>
            </m:sSubSup>
          </m:num>
          <m:den>
            <m:sSup>
              <m:sSupPr>
                <m:ctrlPr>
                  <w:rPr>
                    <w:rFonts w:ascii="Cambria Math" w:hAnsi="Cambria Math"/>
                    <w:i/>
                    <w:sz w:val="28"/>
                    <w:szCs w:val="28"/>
                  </w:rPr>
                </m:ctrlPr>
              </m:sSupPr>
              <m:e>
                <m:r>
                  <w:rPr>
                    <w:rFonts w:ascii="Cambria Math"/>
                    <w:sz w:val="28"/>
                    <w:szCs w:val="28"/>
                  </w:rPr>
                  <m:t>S</m:t>
                </m:r>
              </m:e>
              <m:sup>
                <m:r>
                  <w:rPr>
                    <w:rFonts w:ascii="Cambria Math"/>
                    <w:sz w:val="28"/>
                    <w:szCs w:val="28"/>
                  </w:rPr>
                  <m:t>2</m:t>
                </m:r>
              </m:sup>
            </m:sSup>
            <m:d>
              <m:dPr>
                <m:ctrlPr>
                  <w:rPr>
                    <w:rFonts w:ascii="Cambria Math" w:hAnsi="Cambria Math"/>
                    <w:i/>
                    <w:sz w:val="28"/>
                    <w:szCs w:val="28"/>
                  </w:rPr>
                </m:ctrlPr>
              </m:dPr>
              <m:e>
                <m:r>
                  <w:rPr>
                    <w:rFonts w:ascii="Cambria Math"/>
                    <w:sz w:val="28"/>
                    <w:szCs w:val="28"/>
                  </w:rPr>
                  <m:t>y</m:t>
                </m:r>
              </m:e>
            </m:d>
          </m:den>
        </m:f>
        <m:r>
          <w:rPr>
            <w:rFonts w:ascii="Cambria Math"/>
            <w:sz w:val="28"/>
            <w:szCs w:val="28"/>
          </w:rPr>
          <m:t>=</m:t>
        </m:r>
        <m:f>
          <m:fPr>
            <m:ctrlPr>
              <w:rPr>
                <w:rFonts w:ascii="Cambria Math" w:hAnsi="Cambria Math"/>
                <w:i/>
                <w:sz w:val="28"/>
                <w:szCs w:val="28"/>
              </w:rPr>
            </m:ctrlPr>
          </m:fPr>
          <m:num>
            <m:r>
              <w:rPr>
                <w:rFonts w:ascii="Cambria Math"/>
                <w:sz w:val="28"/>
                <w:szCs w:val="28"/>
              </w:rPr>
              <m:t>7,88</m:t>
            </m:r>
            <m:r>
              <w:rPr>
                <w:rFonts w:ascii="Cambria Math" w:hAnsi="Cambria Math" w:cs="Cambria Math"/>
                <w:sz w:val="28"/>
                <w:szCs w:val="28"/>
              </w:rPr>
              <m:t>⋅</m:t>
            </m:r>
            <m:r>
              <w:rPr>
                <w:rFonts w:ascii="Cambria Math"/>
                <w:sz w:val="28"/>
                <w:szCs w:val="28"/>
              </w:rPr>
              <m:t>1</m:t>
            </m:r>
            <m:sSup>
              <m:sSupPr>
                <m:ctrlPr>
                  <w:rPr>
                    <w:rFonts w:ascii="Cambria Math" w:hAnsi="Cambria Math"/>
                    <w:i/>
                    <w:sz w:val="28"/>
                    <w:szCs w:val="28"/>
                  </w:rPr>
                </m:ctrlPr>
              </m:sSupPr>
              <m:e>
                <m:r>
                  <w:rPr>
                    <w:rFonts w:ascii="Cambria Math"/>
                    <w:sz w:val="28"/>
                    <w:szCs w:val="28"/>
                  </w:rPr>
                  <m:t>0</m:t>
                </m:r>
              </m:e>
              <m:sup>
                <m:r>
                  <w:rPr>
                    <w:rFonts w:ascii="Cambria Math"/>
                    <w:sz w:val="28"/>
                    <w:szCs w:val="28"/>
                  </w:rPr>
                  <m:t>-</m:t>
                </m:r>
                <m:r>
                  <w:rPr>
                    <w:rFonts w:ascii="Cambria Math"/>
                    <w:sz w:val="28"/>
                    <w:szCs w:val="28"/>
                  </w:rPr>
                  <m:t>4</m:t>
                </m:r>
              </m:sup>
            </m:sSup>
          </m:num>
          <m:den>
            <m:r>
              <w:rPr>
                <w:rFonts w:ascii="Cambria Math"/>
                <w:sz w:val="28"/>
                <w:szCs w:val="28"/>
              </w:rPr>
              <m:t>3,56</m:t>
            </m:r>
            <m:r>
              <w:rPr>
                <w:rFonts w:ascii="Cambria Math" w:hAnsi="Cambria Math" w:cs="Cambria Math"/>
                <w:sz w:val="28"/>
                <w:szCs w:val="28"/>
              </w:rPr>
              <m:t>⋅</m:t>
            </m:r>
            <m:r>
              <w:rPr>
                <w:rFonts w:ascii="Cambria Math"/>
                <w:sz w:val="28"/>
                <w:szCs w:val="28"/>
              </w:rPr>
              <m:t>1</m:t>
            </m:r>
            <m:sSup>
              <m:sSupPr>
                <m:ctrlPr>
                  <w:rPr>
                    <w:rFonts w:ascii="Cambria Math" w:hAnsi="Cambria Math"/>
                    <w:i/>
                    <w:sz w:val="28"/>
                    <w:szCs w:val="28"/>
                  </w:rPr>
                </m:ctrlPr>
              </m:sSupPr>
              <m:e>
                <m:r>
                  <w:rPr>
                    <w:rFonts w:ascii="Cambria Math"/>
                    <w:sz w:val="28"/>
                    <w:szCs w:val="28"/>
                  </w:rPr>
                  <m:t>0</m:t>
                </m:r>
              </m:e>
              <m:sup>
                <m:r>
                  <w:rPr>
                    <w:rFonts w:ascii="Cambria Math"/>
                    <w:sz w:val="28"/>
                    <w:szCs w:val="28"/>
                  </w:rPr>
                  <m:t>-</m:t>
                </m:r>
                <m:r>
                  <w:rPr>
                    <w:rFonts w:ascii="Cambria Math"/>
                    <w:sz w:val="28"/>
                    <w:szCs w:val="28"/>
                  </w:rPr>
                  <m:t>4</m:t>
                </m:r>
              </m:sup>
            </m:sSup>
          </m:den>
        </m:f>
        <m:r>
          <w:rPr>
            <w:rFonts w:ascii="Cambria Math"/>
            <w:sz w:val="28"/>
            <w:szCs w:val="28"/>
          </w:rPr>
          <m:t>=2,2</m:t>
        </m:r>
      </m:oMath>
      <w:r w:rsidRPr="002D1DF2">
        <w:rPr>
          <w:sz w:val="28"/>
          <w:szCs w:val="28"/>
        </w:rPr>
        <w:tab/>
        <w:t>(3.17)</w:t>
      </w:r>
    </w:p>
    <w:p w14:paraId="28930750" w14:textId="77777777" w:rsidR="00F26E74" w:rsidRPr="002D1DF2" w:rsidRDefault="00F26E74" w:rsidP="007E7851">
      <w:pPr>
        <w:shd w:val="clear" w:color="auto" w:fill="FFFFFF"/>
        <w:autoSpaceDE w:val="0"/>
        <w:autoSpaceDN w:val="0"/>
        <w:adjustRightInd w:val="0"/>
        <w:ind w:firstLine="709"/>
        <w:jc w:val="both"/>
        <w:rPr>
          <w:sz w:val="28"/>
          <w:szCs w:val="28"/>
        </w:rPr>
      </w:pPr>
    </w:p>
    <w:p w14:paraId="2B8C5B4F"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 xml:space="preserve">Еркіндік дәрежелері </w:t>
      </w:r>
      <w:r w:rsidRPr="002D1DF2">
        <w:rPr>
          <w:i/>
          <w:sz w:val="28"/>
          <w:szCs w:val="28"/>
        </w:rPr>
        <w:t>ƒ</w:t>
      </w:r>
      <w:r w:rsidRPr="002D1DF2">
        <w:rPr>
          <w:sz w:val="28"/>
          <w:szCs w:val="28"/>
          <w:vertAlign w:val="subscript"/>
        </w:rPr>
        <w:t xml:space="preserve">ау </w:t>
      </w:r>
      <w:r w:rsidRPr="002D1DF2">
        <w:rPr>
          <w:sz w:val="28"/>
          <w:szCs w:val="28"/>
        </w:rPr>
        <w:t xml:space="preserve">=8, </w:t>
      </w:r>
      <w:r w:rsidRPr="002D1DF2">
        <w:rPr>
          <w:i/>
          <w:sz w:val="28"/>
          <w:szCs w:val="28"/>
        </w:rPr>
        <w:t>ƒ</w:t>
      </w:r>
      <w:r w:rsidRPr="002D1DF2">
        <w:rPr>
          <w:i/>
          <w:sz w:val="28"/>
          <w:szCs w:val="28"/>
          <w:vertAlign w:val="subscript"/>
        </w:rPr>
        <w:t>Е</w:t>
      </w:r>
      <w:r w:rsidRPr="002D1DF2">
        <w:rPr>
          <w:sz w:val="28"/>
          <w:szCs w:val="28"/>
          <w:vertAlign w:val="subscript"/>
        </w:rPr>
        <w:t xml:space="preserve"> </w:t>
      </w:r>
      <w:r w:rsidRPr="002D1DF2">
        <w:rPr>
          <w:sz w:val="28"/>
          <w:szCs w:val="28"/>
        </w:rPr>
        <w:t xml:space="preserve">=21 және сенімділік деңгейі α = 0,025 үшін </w:t>
      </w:r>
      <w:r w:rsidRPr="002D1DF2">
        <w:rPr>
          <w:i/>
          <w:sz w:val="28"/>
          <w:szCs w:val="28"/>
        </w:rPr>
        <w:t>F</w:t>
      </w:r>
      <w:r w:rsidRPr="002D1DF2">
        <w:rPr>
          <w:i/>
          <w:sz w:val="28"/>
          <w:szCs w:val="28"/>
          <w:vertAlign w:val="subscript"/>
        </w:rPr>
        <w:t>табл</w:t>
      </w:r>
      <w:r w:rsidRPr="002D1DF2">
        <w:rPr>
          <w:sz w:val="28"/>
          <w:szCs w:val="28"/>
        </w:rPr>
        <w:t xml:space="preserve">=2,87. Есептік мән </w:t>
      </w:r>
      <w:r w:rsidRPr="002D1DF2">
        <w:rPr>
          <w:i/>
          <w:sz w:val="28"/>
          <w:szCs w:val="28"/>
        </w:rPr>
        <w:t>F</w:t>
      </w:r>
      <w:r w:rsidRPr="002D1DF2">
        <w:rPr>
          <w:i/>
          <w:sz w:val="28"/>
          <w:szCs w:val="28"/>
          <w:vertAlign w:val="subscript"/>
        </w:rPr>
        <w:t>расч</w:t>
      </w:r>
      <w:r w:rsidRPr="002D1DF2">
        <w:rPr>
          <w:sz w:val="28"/>
          <w:szCs w:val="28"/>
        </w:rPr>
        <w:t xml:space="preserve"> &lt; </w:t>
      </w:r>
      <w:r w:rsidRPr="002D1DF2">
        <w:rPr>
          <w:i/>
          <w:sz w:val="28"/>
          <w:szCs w:val="28"/>
        </w:rPr>
        <w:t>F</w:t>
      </w:r>
      <w:r w:rsidRPr="002D1DF2">
        <w:rPr>
          <w:i/>
          <w:sz w:val="28"/>
          <w:szCs w:val="28"/>
          <w:vertAlign w:val="subscript"/>
        </w:rPr>
        <w:t>табл</w:t>
      </w:r>
      <w:r w:rsidRPr="002D1DF2">
        <w:rPr>
          <w:sz w:val="28"/>
          <w:szCs w:val="28"/>
        </w:rPr>
        <w:t xml:space="preserve"> _{кесте}, яғни регрессия теңдеуі α=0,025 сенімділік деңгейінде </w:t>
      </w:r>
      <w:r w:rsidRPr="002D1DF2">
        <w:rPr>
          <w:sz w:val="28"/>
          <w:szCs w:val="28"/>
          <w:lang w:val="kk-KZ"/>
        </w:rPr>
        <w:t>сәйкес</w:t>
      </w:r>
      <w:r w:rsidRPr="002D1DF2">
        <w:rPr>
          <w:sz w:val="28"/>
          <w:szCs w:val="28"/>
        </w:rPr>
        <w:t xml:space="preserve"> деп есептеледі.</w:t>
      </w:r>
    </w:p>
    <w:p w14:paraId="4297B7F8"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Осылайша, алынған регрессиялық теңдеуді зерттеліп отырған процестің математикалық моделі ретінде сенімді түрде қолдануға болады.</w:t>
      </w:r>
    </w:p>
    <w:p w14:paraId="3F910B45"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Математикалық модельді талдаудан келесі қорытындылар жасауға болады:</w:t>
      </w:r>
    </w:p>
    <w:p w14:paraId="3A6A24D1" w14:textId="3266DF7A"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 xml:space="preserve">1.Компрессиялық поршендік сақиналардың тозуы мынадай факторларға тәуелді: </w:t>
      </w:r>
      <w:r w:rsidRPr="002D1DF2">
        <w:rPr>
          <w:sz w:val="28"/>
          <w:szCs w:val="28"/>
          <w:lang w:val="kk-KZ"/>
        </w:rPr>
        <w:t>меншікті</w:t>
      </w:r>
      <w:r w:rsidRPr="002D1DF2">
        <w:rPr>
          <w:sz w:val="28"/>
          <w:szCs w:val="28"/>
        </w:rPr>
        <w:t xml:space="preserve"> қысым, жұмыс режимі және тығыздау аймағындағы температура. Тозуға ең көп әсер ететін фактор </w:t>
      </w:r>
      <w:r w:rsidR="00CB0D98" w:rsidRPr="002D1DF2">
        <w:rPr>
          <w:sz w:val="28"/>
          <w:szCs w:val="28"/>
        </w:rPr>
        <w:t>–</w:t>
      </w:r>
      <w:r w:rsidRPr="002D1DF2">
        <w:rPr>
          <w:sz w:val="28"/>
          <w:szCs w:val="28"/>
        </w:rPr>
        <w:t xml:space="preserve"> сақиналардың бетіне түсетін </w:t>
      </w:r>
      <w:r w:rsidRPr="002D1DF2">
        <w:rPr>
          <w:sz w:val="28"/>
          <w:szCs w:val="28"/>
          <w:lang w:val="kk-KZ"/>
        </w:rPr>
        <w:t>меншікті күш</w:t>
      </w:r>
      <w:r w:rsidRPr="002D1DF2">
        <w:rPr>
          <w:sz w:val="28"/>
          <w:szCs w:val="28"/>
        </w:rPr>
        <w:t xml:space="preserve">. </w:t>
      </w:r>
      <w:r w:rsidRPr="002D1DF2">
        <w:rPr>
          <w:sz w:val="28"/>
          <w:szCs w:val="28"/>
          <w:lang w:val="kk-KZ"/>
        </w:rPr>
        <w:t xml:space="preserve">Меншікті </w:t>
      </w:r>
      <w:r w:rsidRPr="002D1DF2">
        <w:rPr>
          <w:sz w:val="28"/>
          <w:szCs w:val="28"/>
        </w:rPr>
        <w:t>қысым жоғары болған сайын үйкеліс күшейіп, тозу жылдамдығы артады. Сондай-ақ, қозғалтқыштың жұмыс режимі мен температура да тозу қарқынына әсер етеді, өйткені олар материалдардың қасиеттерін өзгертіп, сақина мен цилиндр арасындағы үйкелісті арттыра алады.</w:t>
      </w:r>
    </w:p>
    <w:p w14:paraId="15133C19"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2.Жүктеме мен температура артқан сайын сақиналардың тозуы сызықтық түрде өзгереді, яғни бұл факторлар мен тозу қарқыны арасында тура пропорционалды байланыс бар. Ал қозғалтқыштың айналу жиілігі немесе циклдік жүктемелер сияқты жұмыс режимдері өзгергенде, сақиналардың тозуы дәрежелік тәуелділікке бағынады, яғни тозу қарқыны жұмыс жағдайларының өзгеру дәрежесіне сәйкес пропорционалды емес.</w:t>
      </w:r>
    </w:p>
    <w:p w14:paraId="1DF53A37"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3.Цилиндр-поршень тобының тығыздауына әсер ететін шектеулі факторларды ескере отырып, тығыздағыш элементтердің сапасын тозу қарқыны бойынша бағалауға болады.</w:t>
      </w:r>
    </w:p>
    <w:p w14:paraId="281125AA" w14:textId="12E26249" w:rsidR="00B02622" w:rsidRPr="002D1DF2" w:rsidRDefault="00F26E74" w:rsidP="000113ED">
      <w:pPr>
        <w:shd w:val="clear" w:color="auto" w:fill="FFFFFF"/>
        <w:autoSpaceDE w:val="0"/>
        <w:autoSpaceDN w:val="0"/>
        <w:adjustRightInd w:val="0"/>
        <w:ind w:firstLine="709"/>
        <w:jc w:val="both"/>
        <w:rPr>
          <w:sz w:val="28"/>
          <w:szCs w:val="28"/>
        </w:rPr>
      </w:pPr>
      <w:r w:rsidRPr="002D1DF2">
        <w:rPr>
          <w:sz w:val="28"/>
          <w:szCs w:val="28"/>
        </w:rPr>
        <w:t xml:space="preserve">Зерттелетін </w:t>
      </w:r>
      <w:r w:rsidRPr="002D1DF2">
        <w:rPr>
          <w:sz w:val="28"/>
          <w:szCs w:val="28"/>
          <w:lang w:val="kk-KZ"/>
        </w:rPr>
        <w:t>жаңа конструкциялы</w:t>
      </w:r>
      <w:r w:rsidRPr="002D1DF2">
        <w:rPr>
          <w:sz w:val="28"/>
          <w:szCs w:val="28"/>
        </w:rPr>
        <w:t xml:space="preserve"> тығыздағыштың конструкциясын қарастырғанда, төмендегілерді атап өту керек. Қозғалтқыштағы компрессия және поршендік сақиналардың үйкелісін жеңу үшін қажет күш тығыздаудың сапасын сипаттайды, бірақ ол тығыздаудың жұмыс істеуінен гөрі оның </w:t>
      </w:r>
      <w:r w:rsidR="00B02622" w:rsidRPr="002D1DF2">
        <w:rPr>
          <w:sz w:val="28"/>
          <w:szCs w:val="28"/>
        </w:rPr>
        <w:t>конструкциялық ерекшеліктеріне көбірек байланысты. Осы себептен әзірленген конструкцияны зерттеуде осы параметрлерге баға берілді, бұл жоғарыда қарастырылды.</w:t>
      </w:r>
    </w:p>
    <w:p w14:paraId="3B52760F" w14:textId="4A62BF88" w:rsidR="005D5B26" w:rsidRDefault="005D5B26" w:rsidP="005B055F">
      <w:pPr>
        <w:jc w:val="center"/>
        <w:rPr>
          <w:rFonts w:asciiTheme="minorHAnsi" w:hAnsi="Calibri" w:cstheme="minorBidi"/>
          <w:b/>
          <w:bCs/>
          <w:color w:val="000000" w:themeColor="text1"/>
          <w:kern w:val="24"/>
          <w:sz w:val="32"/>
          <w:szCs w:val="32"/>
        </w:rPr>
      </w:pPr>
      <w:r w:rsidRPr="005D5B26">
        <w:rPr>
          <w:rFonts w:asciiTheme="minorHAnsi" w:hAnsi="Calibri" w:cstheme="minorBidi"/>
          <w:b/>
          <w:bCs/>
          <w:noProof/>
          <w:color w:val="000000" w:themeColor="text1"/>
          <w:kern w:val="24"/>
          <w:sz w:val="32"/>
          <w:szCs w:val="32"/>
        </w:rPr>
        <w:lastRenderedPageBreak/>
        <w:drawing>
          <wp:inline distT="0" distB="0" distL="0" distR="0" wp14:anchorId="495AA0F1" wp14:editId="11AF3D0F">
            <wp:extent cx="4298654" cy="3960000"/>
            <wp:effectExtent l="0" t="0" r="6985" b="254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298654" cy="3960000"/>
                    </a:xfrm>
                    <a:prstGeom prst="rect">
                      <a:avLst/>
                    </a:prstGeom>
                  </pic:spPr>
                </pic:pic>
              </a:graphicData>
            </a:graphic>
          </wp:inline>
        </w:drawing>
      </w:r>
    </w:p>
    <w:p w14:paraId="2EDAE219" w14:textId="77777777" w:rsidR="005B055F" w:rsidRDefault="005B055F">
      <w:pPr>
        <w:rPr>
          <w:rFonts w:asciiTheme="minorHAnsi" w:hAnsi="Calibri" w:cstheme="minorBidi"/>
          <w:b/>
          <w:bCs/>
          <w:color w:val="000000" w:themeColor="text1"/>
          <w:kern w:val="24"/>
          <w:sz w:val="32"/>
          <w:szCs w:val="32"/>
        </w:rPr>
      </w:pPr>
    </w:p>
    <w:p w14:paraId="597ECAD6" w14:textId="54DE82D4" w:rsidR="005D5B26" w:rsidRPr="005B055F" w:rsidRDefault="0059530F" w:rsidP="005B055F">
      <w:pPr>
        <w:jc w:val="center"/>
        <w:rPr>
          <w:color w:val="000000" w:themeColor="text1"/>
          <w:kern w:val="24"/>
          <w:sz w:val="28"/>
          <w:szCs w:val="28"/>
        </w:rPr>
      </w:pPr>
      <w:r w:rsidRPr="005B055F">
        <w:rPr>
          <w:sz w:val="28"/>
          <w:szCs w:val="28"/>
        </w:rPr>
        <w:t xml:space="preserve">Сурет 3.8 – </w:t>
      </w:r>
      <w:r w:rsidR="005D5B26" w:rsidRPr="005B055F">
        <w:rPr>
          <w:color w:val="000000" w:themeColor="text1"/>
          <w:kern w:val="24"/>
          <w:sz w:val="28"/>
          <w:szCs w:val="28"/>
        </w:rPr>
        <w:t>Қысым мен айналу жиілігіне қарай тозу</w:t>
      </w:r>
    </w:p>
    <w:p w14:paraId="2C6BA074" w14:textId="37F7455A" w:rsidR="005D5B26" w:rsidRPr="005D5B26" w:rsidRDefault="005D5B26">
      <w:pPr>
        <w:rPr>
          <w:rFonts w:asciiTheme="minorHAnsi" w:hAnsi="Calibri" w:cstheme="minorBidi"/>
          <w:b/>
          <w:bCs/>
          <w:color w:val="000000" w:themeColor="text1"/>
          <w:kern w:val="24"/>
          <w:sz w:val="32"/>
          <w:szCs w:val="32"/>
        </w:rPr>
      </w:pPr>
    </w:p>
    <w:p w14:paraId="242C64EA" w14:textId="4AE0FC74" w:rsidR="005D5B26" w:rsidRDefault="005D5B26" w:rsidP="005B055F">
      <w:pPr>
        <w:jc w:val="center"/>
        <w:rPr>
          <w:rFonts w:asciiTheme="minorHAnsi" w:hAnsi="Calibri" w:cstheme="minorBidi"/>
          <w:b/>
          <w:bCs/>
          <w:color w:val="000000" w:themeColor="text1"/>
          <w:kern w:val="24"/>
          <w:sz w:val="32"/>
          <w:szCs w:val="32"/>
        </w:rPr>
      </w:pPr>
      <w:r w:rsidRPr="005D5B26">
        <w:rPr>
          <w:rFonts w:asciiTheme="minorHAnsi" w:hAnsi="Calibri" w:cstheme="minorBidi"/>
          <w:b/>
          <w:bCs/>
          <w:noProof/>
          <w:color w:val="000000" w:themeColor="text1"/>
          <w:kern w:val="24"/>
          <w:sz w:val="32"/>
          <w:szCs w:val="32"/>
        </w:rPr>
        <w:drawing>
          <wp:inline distT="0" distB="0" distL="0" distR="0" wp14:anchorId="3441D1B9" wp14:editId="6ECA22E9">
            <wp:extent cx="4321218" cy="3960000"/>
            <wp:effectExtent l="0" t="0" r="3175" b="254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321218" cy="3960000"/>
                    </a:xfrm>
                    <a:prstGeom prst="rect">
                      <a:avLst/>
                    </a:prstGeom>
                  </pic:spPr>
                </pic:pic>
              </a:graphicData>
            </a:graphic>
          </wp:inline>
        </w:drawing>
      </w:r>
    </w:p>
    <w:p w14:paraId="5DB88244" w14:textId="0A6A522F" w:rsidR="005D5B26" w:rsidRDefault="005D5B26">
      <w:pPr>
        <w:rPr>
          <w:rFonts w:asciiTheme="minorHAnsi" w:hAnsi="Calibri" w:cstheme="minorBidi"/>
          <w:b/>
          <w:bCs/>
          <w:color w:val="000000" w:themeColor="text1"/>
          <w:kern w:val="24"/>
          <w:sz w:val="32"/>
          <w:szCs w:val="32"/>
        </w:rPr>
      </w:pPr>
    </w:p>
    <w:p w14:paraId="7D5EA094" w14:textId="29792168" w:rsidR="005D5B26" w:rsidRPr="005B055F" w:rsidRDefault="0059530F" w:rsidP="005B055F">
      <w:pPr>
        <w:jc w:val="center"/>
        <w:rPr>
          <w:color w:val="000000" w:themeColor="text1"/>
          <w:kern w:val="24"/>
          <w:sz w:val="28"/>
          <w:szCs w:val="28"/>
        </w:rPr>
      </w:pPr>
      <w:r w:rsidRPr="005B055F">
        <w:rPr>
          <w:color w:val="000000" w:themeColor="text1"/>
          <w:kern w:val="24"/>
          <w:sz w:val="28"/>
          <w:szCs w:val="28"/>
        </w:rPr>
        <w:t xml:space="preserve">Сурет 3.9 – </w:t>
      </w:r>
      <w:r w:rsidR="005D5B26" w:rsidRPr="005B055F">
        <w:rPr>
          <w:color w:val="000000" w:themeColor="text1"/>
          <w:kern w:val="24"/>
          <w:sz w:val="28"/>
          <w:szCs w:val="28"/>
        </w:rPr>
        <w:t>Қысым мен температураға байланысты тозу</w:t>
      </w:r>
    </w:p>
    <w:p w14:paraId="66410EA9" w14:textId="69F598B2" w:rsidR="005D5B26" w:rsidRDefault="005D5B26" w:rsidP="005B055F">
      <w:pPr>
        <w:jc w:val="center"/>
        <w:rPr>
          <w:rFonts w:asciiTheme="minorHAnsi" w:hAnsi="Calibri" w:cstheme="minorBidi"/>
          <w:b/>
          <w:bCs/>
          <w:color w:val="000000" w:themeColor="text1"/>
          <w:kern w:val="24"/>
          <w:sz w:val="32"/>
          <w:szCs w:val="32"/>
        </w:rPr>
      </w:pPr>
      <w:r w:rsidRPr="005D5B26">
        <w:rPr>
          <w:rFonts w:asciiTheme="minorHAnsi" w:hAnsi="Calibri" w:cstheme="minorBidi"/>
          <w:b/>
          <w:bCs/>
          <w:noProof/>
          <w:color w:val="000000" w:themeColor="text1"/>
          <w:kern w:val="24"/>
          <w:sz w:val="32"/>
          <w:szCs w:val="32"/>
        </w:rPr>
        <w:lastRenderedPageBreak/>
        <w:drawing>
          <wp:inline distT="0" distB="0" distL="0" distR="0" wp14:anchorId="0DEFDE5A" wp14:editId="02CB71CA">
            <wp:extent cx="4400784" cy="3960000"/>
            <wp:effectExtent l="0" t="0" r="0" b="254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400784" cy="3960000"/>
                    </a:xfrm>
                    <a:prstGeom prst="rect">
                      <a:avLst/>
                    </a:prstGeom>
                  </pic:spPr>
                </pic:pic>
              </a:graphicData>
            </a:graphic>
          </wp:inline>
        </w:drawing>
      </w:r>
    </w:p>
    <w:p w14:paraId="6573A1D0" w14:textId="77777777" w:rsidR="005D5B26" w:rsidRDefault="005D5B26">
      <w:pPr>
        <w:rPr>
          <w:sz w:val="28"/>
          <w:szCs w:val="28"/>
        </w:rPr>
      </w:pPr>
    </w:p>
    <w:p w14:paraId="67AD06D2" w14:textId="56D9BBE8" w:rsidR="005D5B26" w:rsidRPr="005B055F" w:rsidRDefault="0059530F" w:rsidP="005B055F">
      <w:pPr>
        <w:jc w:val="center"/>
        <w:rPr>
          <w:color w:val="000000" w:themeColor="text1"/>
          <w:kern w:val="24"/>
          <w:sz w:val="28"/>
          <w:szCs w:val="28"/>
        </w:rPr>
      </w:pPr>
      <w:r w:rsidRPr="005B055F">
        <w:rPr>
          <w:color w:val="000000" w:themeColor="text1"/>
          <w:kern w:val="24"/>
          <w:sz w:val="28"/>
          <w:szCs w:val="28"/>
        </w:rPr>
        <w:t xml:space="preserve">Сурет 3.10 – </w:t>
      </w:r>
      <w:r w:rsidR="005D5B26" w:rsidRPr="005B055F">
        <w:rPr>
          <w:color w:val="000000" w:themeColor="text1"/>
          <w:kern w:val="24"/>
          <w:sz w:val="28"/>
          <w:szCs w:val="28"/>
        </w:rPr>
        <w:t>Айналу жиілігі мен температураға байланысты тозу</w:t>
      </w:r>
    </w:p>
    <w:p w14:paraId="79A34747" w14:textId="77777777" w:rsidR="005D5B26" w:rsidRPr="005D5B26" w:rsidRDefault="005D5B26">
      <w:pPr>
        <w:rPr>
          <w:sz w:val="28"/>
          <w:szCs w:val="28"/>
        </w:rPr>
      </w:pPr>
    </w:p>
    <w:p w14:paraId="664F407E" w14:textId="77777777" w:rsidR="00F26E74" w:rsidRPr="002B4C7E" w:rsidRDefault="00F26E74" w:rsidP="007E7851">
      <w:pPr>
        <w:shd w:val="clear" w:color="auto" w:fill="FFFFFF"/>
        <w:autoSpaceDE w:val="0"/>
        <w:autoSpaceDN w:val="0"/>
        <w:adjustRightInd w:val="0"/>
        <w:ind w:firstLine="709"/>
        <w:jc w:val="both"/>
        <w:rPr>
          <w:sz w:val="28"/>
          <w:szCs w:val="28"/>
        </w:rPr>
      </w:pPr>
      <w:r w:rsidRPr="00B02622">
        <w:rPr>
          <w:sz w:val="28"/>
          <w:szCs w:val="28"/>
        </w:rPr>
        <w:t xml:space="preserve">Ұзақ мерзімді пайдаланудағы </w:t>
      </w:r>
      <w:r w:rsidRPr="002D1DF2">
        <w:rPr>
          <w:sz w:val="28"/>
          <w:szCs w:val="28"/>
          <w:lang w:val="kk-KZ"/>
        </w:rPr>
        <w:t>жаңа конструкциялы</w:t>
      </w:r>
      <w:r w:rsidRPr="00B02622">
        <w:rPr>
          <w:sz w:val="28"/>
          <w:szCs w:val="28"/>
        </w:rPr>
        <w:t xml:space="preserve"> тығыздағыштың сапасын бағалау тұрғысынан, тозу қарқыны негізгі фактор болып табылады. </w:t>
      </w:r>
      <w:r w:rsidRPr="002B4C7E">
        <w:rPr>
          <w:sz w:val="28"/>
          <w:szCs w:val="28"/>
        </w:rPr>
        <w:t xml:space="preserve">Дәстүрлі компрессиялық сақиналардан айырмашылығы, мұнда тығыздағыш сақиналардың конструкциясы поршень үстіндегі газдардың поршень корпусы мен сақинаның ішкі цилиндрлік беті арасындағы кеңістікке енуіне мүмкіндік бермейді. Осыған байланысты тығыздағыштың жұмыс жағдайлары едәуір өзгереді. Біріншіден, үйкеліс бетіне түсетін бірлік жүк айтарлықтай төмендейді; екіншіден, ол қозғалтқыштың барлық жұмыс режимдерінде тұрақты болып, тек цилиндр гильзасының айнасына тығыздағыштың жарты сақиналарын басатын серіппелердің серпімділігімен анықталады. Осы себептен </w:t>
      </w:r>
      <w:r w:rsidRPr="002D1DF2">
        <w:rPr>
          <w:sz w:val="28"/>
          <w:szCs w:val="28"/>
          <w:lang w:val="kk-KZ"/>
        </w:rPr>
        <w:t>жаңа конструкциялы</w:t>
      </w:r>
      <w:r w:rsidRPr="002B4C7E">
        <w:rPr>
          <w:sz w:val="28"/>
          <w:szCs w:val="28"/>
        </w:rPr>
        <w:t xml:space="preserve"> тығыздағыш үшін компрессиялық сақиналардың тозуына әсер ететін негізгі факторлар іс жүзінде жойылады.</w:t>
      </w:r>
    </w:p>
    <w:p w14:paraId="096A00A3" w14:textId="77777777" w:rsidR="00F26E74" w:rsidRPr="002B4C7E" w:rsidRDefault="00F26E74" w:rsidP="007E7851">
      <w:pPr>
        <w:shd w:val="clear" w:color="auto" w:fill="FFFFFF"/>
        <w:autoSpaceDE w:val="0"/>
        <w:autoSpaceDN w:val="0"/>
        <w:adjustRightInd w:val="0"/>
        <w:ind w:firstLine="709"/>
        <w:jc w:val="both"/>
        <w:rPr>
          <w:sz w:val="28"/>
          <w:szCs w:val="28"/>
        </w:rPr>
      </w:pPr>
      <w:r w:rsidRPr="002B4C7E">
        <w:rPr>
          <w:sz w:val="28"/>
          <w:szCs w:val="28"/>
        </w:rPr>
        <w:t>Жоғарыда қарастырылған тозуға әсер ететін факторлардың ішінде температура факторы да салқындату жүйесінің әсерінен, ол гильза қабырғасының және компрессиялық сақиналардың температурасын тұрақтандырады, кіші диапазонда өзгереді.</w:t>
      </w:r>
    </w:p>
    <w:p w14:paraId="42A71F0B" w14:textId="791E9B5A" w:rsidR="00F26E74" w:rsidRPr="002B4C7E" w:rsidRDefault="00F26E74" w:rsidP="007E7851">
      <w:pPr>
        <w:shd w:val="clear" w:color="auto" w:fill="FFFFFF"/>
        <w:autoSpaceDE w:val="0"/>
        <w:autoSpaceDN w:val="0"/>
        <w:adjustRightInd w:val="0"/>
        <w:ind w:firstLine="709"/>
        <w:jc w:val="both"/>
        <w:rPr>
          <w:sz w:val="28"/>
          <w:szCs w:val="28"/>
        </w:rPr>
      </w:pPr>
      <w:r w:rsidRPr="002B4C7E">
        <w:rPr>
          <w:sz w:val="28"/>
          <w:szCs w:val="28"/>
        </w:rPr>
        <w:t xml:space="preserve">Тозу қарқынына әсер ететін жалғыз өзгермелі фактор </w:t>
      </w:r>
      <w:r w:rsidR="00CB0D98" w:rsidRPr="002B4C7E">
        <w:rPr>
          <w:sz w:val="28"/>
          <w:szCs w:val="28"/>
        </w:rPr>
        <w:t>–</w:t>
      </w:r>
      <w:r w:rsidRPr="002B4C7E">
        <w:rPr>
          <w:sz w:val="28"/>
          <w:szCs w:val="28"/>
        </w:rPr>
        <w:t xml:space="preserve"> қозғалтқыштың жұмыс режимі, дәлірек айтқанда, бұрандалы біліктің айналу жиілігі.</w:t>
      </w:r>
    </w:p>
    <w:p w14:paraId="205EBAD2" w14:textId="77777777" w:rsidR="00F26E74" w:rsidRPr="002B4C7E" w:rsidRDefault="00F26E74" w:rsidP="007E7851">
      <w:pPr>
        <w:shd w:val="clear" w:color="auto" w:fill="FFFFFF"/>
        <w:autoSpaceDE w:val="0"/>
        <w:autoSpaceDN w:val="0"/>
        <w:adjustRightInd w:val="0"/>
        <w:ind w:firstLine="709"/>
        <w:jc w:val="both"/>
        <w:rPr>
          <w:sz w:val="28"/>
          <w:szCs w:val="28"/>
        </w:rPr>
      </w:pPr>
      <w:r w:rsidRPr="002B4C7E">
        <w:rPr>
          <w:sz w:val="28"/>
          <w:szCs w:val="28"/>
        </w:rPr>
        <w:t>Осы фактордың әсерін бағалау үшін тығыздағыш сақиналардың тозу үдерісінің моделін қарастыру қажет.</w:t>
      </w:r>
    </w:p>
    <w:p w14:paraId="6D31CB40" w14:textId="77777777" w:rsidR="00F26E74" w:rsidRPr="002B4C7E" w:rsidRDefault="00F26E74" w:rsidP="007E7851">
      <w:pPr>
        <w:rPr>
          <w:b/>
          <w:sz w:val="28"/>
          <w:szCs w:val="28"/>
        </w:rPr>
      </w:pPr>
    </w:p>
    <w:p w14:paraId="2A4F4299" w14:textId="77777777" w:rsidR="00F26E74" w:rsidRPr="002B4C7E" w:rsidRDefault="00F26E74" w:rsidP="007E7851">
      <w:pPr>
        <w:ind w:firstLine="709"/>
        <w:jc w:val="both"/>
        <w:rPr>
          <w:b/>
          <w:sz w:val="28"/>
        </w:rPr>
      </w:pPr>
      <w:r w:rsidRPr="002B4C7E">
        <w:rPr>
          <w:b/>
          <w:sz w:val="28"/>
        </w:rPr>
        <w:lastRenderedPageBreak/>
        <w:t xml:space="preserve">3.5.2 </w:t>
      </w:r>
      <w:r w:rsidRPr="001D5497">
        <w:rPr>
          <w:b/>
          <w:sz w:val="28"/>
          <w:szCs w:val="28"/>
          <w:lang w:val="kk-KZ"/>
        </w:rPr>
        <w:t>Жаңа конструкциялы</w:t>
      </w:r>
      <w:r w:rsidRPr="002B4C7E">
        <w:rPr>
          <w:b/>
          <w:sz w:val="28"/>
        </w:rPr>
        <w:t xml:space="preserve"> тығыздағыш компрессиялық сақиналардың тозуын тәжірибелік бағалау</w:t>
      </w:r>
    </w:p>
    <w:p w14:paraId="3EA134AB" w14:textId="77777777" w:rsidR="00F26E74" w:rsidRPr="002B4C7E" w:rsidRDefault="00F26E74" w:rsidP="00F5422F">
      <w:pPr>
        <w:ind w:firstLine="709"/>
        <w:jc w:val="both"/>
        <w:rPr>
          <w:b/>
          <w:sz w:val="28"/>
        </w:rPr>
      </w:pPr>
      <w:r w:rsidRPr="002B4C7E">
        <w:rPr>
          <w:b/>
          <w:sz w:val="28"/>
        </w:rPr>
        <w:t xml:space="preserve">3.5.2.1 </w:t>
      </w:r>
      <w:r w:rsidRPr="001D5497">
        <w:rPr>
          <w:b/>
          <w:sz w:val="28"/>
          <w:szCs w:val="28"/>
          <w:lang w:val="kk-KZ"/>
        </w:rPr>
        <w:t>Жаңа конструкциялы</w:t>
      </w:r>
      <w:r w:rsidRPr="002B4C7E">
        <w:rPr>
          <w:b/>
          <w:sz w:val="28"/>
        </w:rPr>
        <w:t xml:space="preserve"> тығыздағыш сақиналардың тозуын бағалау әдістемесі</w:t>
      </w:r>
    </w:p>
    <w:p w14:paraId="297C3F06" w14:textId="77777777" w:rsidR="00F26E74" w:rsidRPr="002B4C7E" w:rsidRDefault="00F26E74" w:rsidP="007E7851">
      <w:pPr>
        <w:shd w:val="clear" w:color="auto" w:fill="FFFFFF"/>
        <w:autoSpaceDE w:val="0"/>
        <w:autoSpaceDN w:val="0"/>
        <w:adjustRightInd w:val="0"/>
        <w:ind w:firstLine="709"/>
        <w:jc w:val="both"/>
        <w:rPr>
          <w:sz w:val="28"/>
          <w:szCs w:val="28"/>
        </w:rPr>
      </w:pPr>
      <w:r w:rsidRPr="002B4C7E">
        <w:rPr>
          <w:sz w:val="28"/>
          <w:szCs w:val="28"/>
        </w:rPr>
        <w:t>Тығыздағыш сақиналардың тозуын бақылау үш әдіспен жүргізілді.</w:t>
      </w:r>
    </w:p>
    <w:p w14:paraId="1E8A9AEE" w14:textId="355D0E61" w:rsidR="00F26E74" w:rsidRPr="002B4C7E" w:rsidRDefault="00F26E74" w:rsidP="007E7851">
      <w:pPr>
        <w:shd w:val="clear" w:color="auto" w:fill="FFFFFF"/>
        <w:autoSpaceDE w:val="0"/>
        <w:autoSpaceDN w:val="0"/>
        <w:adjustRightInd w:val="0"/>
        <w:ind w:firstLine="709"/>
        <w:jc w:val="both"/>
        <w:rPr>
          <w:sz w:val="28"/>
          <w:szCs w:val="28"/>
        </w:rPr>
      </w:pPr>
      <w:r w:rsidRPr="002B4C7E">
        <w:rPr>
          <w:sz w:val="28"/>
          <w:szCs w:val="28"/>
        </w:rPr>
        <w:t xml:space="preserve">Бірінші әдіс </w:t>
      </w:r>
      <w:r w:rsidR="00CB0D98" w:rsidRPr="002B4C7E">
        <w:rPr>
          <w:sz w:val="28"/>
          <w:szCs w:val="28"/>
        </w:rPr>
        <w:t>–</w:t>
      </w:r>
      <w:r w:rsidRPr="002B4C7E">
        <w:rPr>
          <w:sz w:val="28"/>
          <w:szCs w:val="28"/>
        </w:rPr>
        <w:t xml:space="preserve"> сақиналардың массасы мен тозуға байланысты массаның жоғалуын анықтау. Осы әдіспен тозу жарты сақиналарды аналитикалық таразыларда өлшеп, тығыздағыштың белгілі бір уақыт жұмысынан кейінгі салмағын тіркеу арқылы бағаланды</w:t>
      </w:r>
      <w:r w:rsidR="005E2A54" w:rsidRPr="002B4C7E">
        <w:rPr>
          <w:sz w:val="28"/>
          <w:szCs w:val="28"/>
        </w:rPr>
        <w:t xml:space="preserve"> (3.11-сурет)</w:t>
      </w:r>
      <w:r w:rsidRPr="002B4C7E">
        <w:rPr>
          <w:sz w:val="28"/>
          <w:szCs w:val="28"/>
        </w:rPr>
        <w:t>.</w:t>
      </w:r>
    </w:p>
    <w:p w14:paraId="33D060BC" w14:textId="77777777" w:rsidR="005B055F" w:rsidRPr="002B4C7E" w:rsidRDefault="005B055F" w:rsidP="007E7851">
      <w:pPr>
        <w:shd w:val="clear" w:color="auto" w:fill="FFFFFF"/>
        <w:autoSpaceDE w:val="0"/>
        <w:autoSpaceDN w:val="0"/>
        <w:adjustRightInd w:val="0"/>
        <w:ind w:firstLine="709"/>
        <w:jc w:val="both"/>
        <w:rPr>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18"/>
        <w:gridCol w:w="5853"/>
      </w:tblGrid>
      <w:tr w:rsidR="000B467C" w:rsidRPr="002D1DF2" w14:paraId="421E8E0A" w14:textId="77777777" w:rsidTr="005B055F">
        <w:tc>
          <w:tcPr>
            <w:tcW w:w="3718" w:type="dxa"/>
          </w:tcPr>
          <w:p w14:paraId="0E5F4ACC" w14:textId="61361580" w:rsidR="000B467C" w:rsidRPr="002D1DF2" w:rsidRDefault="000B467C" w:rsidP="00F5422F">
            <w:pPr>
              <w:tabs>
                <w:tab w:val="center" w:pos="4253"/>
                <w:tab w:val="right" w:pos="9355"/>
              </w:tabs>
              <w:jc w:val="both"/>
              <w:rPr>
                <w:sz w:val="28"/>
              </w:rPr>
            </w:pPr>
            <w:r w:rsidRPr="002D1DF2">
              <w:rPr>
                <w:noProof/>
                <w:sz w:val="28"/>
                <w:szCs w:val="28"/>
              </w:rPr>
              <w:drawing>
                <wp:inline distT="0" distB="0" distL="0" distR="0" wp14:anchorId="72E3B148" wp14:editId="5EBBA4B6">
                  <wp:extent cx="2426091" cy="2800350"/>
                  <wp:effectExtent l="0" t="0" r="0" b="0"/>
                  <wp:docPr id="97" name="Picture 2" descr="IMG_0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descr="IMG_048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32289" cy="2807504"/>
                          </a:xfrm>
                          <a:prstGeom prst="rect">
                            <a:avLst/>
                          </a:prstGeom>
                          <a:noFill/>
                          <a:ln>
                            <a:noFill/>
                          </a:ln>
                        </pic:spPr>
                      </pic:pic>
                    </a:graphicData>
                  </a:graphic>
                </wp:inline>
              </w:drawing>
            </w:r>
          </w:p>
        </w:tc>
        <w:tc>
          <w:tcPr>
            <w:tcW w:w="5853" w:type="dxa"/>
          </w:tcPr>
          <w:p w14:paraId="78C53F69" w14:textId="4E685A8A" w:rsidR="000B467C" w:rsidRPr="002D1DF2" w:rsidRDefault="000B467C" w:rsidP="00F5422F">
            <w:pPr>
              <w:tabs>
                <w:tab w:val="center" w:pos="4253"/>
                <w:tab w:val="right" w:pos="9355"/>
              </w:tabs>
              <w:jc w:val="both"/>
              <w:rPr>
                <w:sz w:val="28"/>
              </w:rPr>
            </w:pPr>
            <w:r w:rsidRPr="002D1DF2">
              <w:rPr>
                <w:noProof/>
                <w:sz w:val="28"/>
              </w:rPr>
              <w:drawing>
                <wp:inline distT="0" distB="0" distL="0" distR="0" wp14:anchorId="146649B6" wp14:editId="33267BF9">
                  <wp:extent cx="3905250" cy="2800350"/>
                  <wp:effectExtent l="0" t="0" r="0" b="0"/>
                  <wp:docPr id="529"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pic:cNvPicPr>
                            <a:picLocks noChangeAspect="1" noChangeArrowheads="1"/>
                          </pic:cNvPicPr>
                        </pic:nvPicPr>
                        <pic:blipFill>
                          <a:blip r:embed="rId78" cstate="print">
                            <a:extLst>
                              <a:ext uri="{28A0092B-C50C-407E-A947-70E740481C1C}">
                                <a14:useLocalDpi xmlns:a14="http://schemas.microsoft.com/office/drawing/2010/main" val="0"/>
                              </a:ext>
                            </a:extLst>
                          </a:blip>
                          <a:srcRect t="18454" b="27682"/>
                          <a:stretch>
                            <a:fillRect/>
                          </a:stretch>
                        </pic:blipFill>
                        <pic:spPr bwMode="auto">
                          <a:xfrm>
                            <a:off x="0" y="0"/>
                            <a:ext cx="3905250" cy="2800350"/>
                          </a:xfrm>
                          <a:prstGeom prst="rect">
                            <a:avLst/>
                          </a:prstGeom>
                          <a:noFill/>
                          <a:ln>
                            <a:noFill/>
                          </a:ln>
                        </pic:spPr>
                      </pic:pic>
                    </a:graphicData>
                  </a:graphic>
                </wp:inline>
              </w:drawing>
            </w:r>
          </w:p>
        </w:tc>
      </w:tr>
      <w:tr w:rsidR="000B467C" w:rsidRPr="002D1DF2" w14:paraId="15C28181" w14:textId="77777777" w:rsidTr="005B055F">
        <w:tc>
          <w:tcPr>
            <w:tcW w:w="3718" w:type="dxa"/>
          </w:tcPr>
          <w:p w14:paraId="293BE8E1" w14:textId="440FC49F" w:rsidR="000B467C" w:rsidRPr="002D1DF2" w:rsidRDefault="000B467C" w:rsidP="000B467C">
            <w:pPr>
              <w:tabs>
                <w:tab w:val="center" w:pos="4253"/>
                <w:tab w:val="right" w:pos="9355"/>
              </w:tabs>
              <w:jc w:val="center"/>
              <w:rPr>
                <w:sz w:val="28"/>
              </w:rPr>
            </w:pPr>
            <w:r w:rsidRPr="002D1DF2">
              <w:rPr>
                <w:sz w:val="28"/>
                <w:szCs w:val="28"/>
              </w:rPr>
              <w:t>Сурет 3.11 – Тығыздағыш сақинаның массаның жоғалуын анықтау</w:t>
            </w:r>
          </w:p>
        </w:tc>
        <w:tc>
          <w:tcPr>
            <w:tcW w:w="5853" w:type="dxa"/>
          </w:tcPr>
          <w:p w14:paraId="5D83A92E" w14:textId="77777777" w:rsidR="000B467C" w:rsidRPr="002D1DF2" w:rsidRDefault="000B467C" w:rsidP="000B467C">
            <w:pPr>
              <w:jc w:val="center"/>
              <w:rPr>
                <w:sz w:val="28"/>
                <w:szCs w:val="28"/>
              </w:rPr>
            </w:pPr>
            <w:r w:rsidRPr="002D1DF2">
              <w:rPr>
                <w:sz w:val="28"/>
                <w:szCs w:val="28"/>
              </w:rPr>
              <w:t>Сурет 3.12 – Тығыздағыш сақинаның радиалды өлшемін өлшеу</w:t>
            </w:r>
          </w:p>
          <w:p w14:paraId="7A61D202" w14:textId="77777777" w:rsidR="000B467C" w:rsidRPr="002D1DF2" w:rsidRDefault="000B467C" w:rsidP="000B467C">
            <w:pPr>
              <w:tabs>
                <w:tab w:val="center" w:pos="4253"/>
                <w:tab w:val="right" w:pos="9355"/>
              </w:tabs>
              <w:jc w:val="center"/>
              <w:rPr>
                <w:sz w:val="28"/>
              </w:rPr>
            </w:pPr>
          </w:p>
        </w:tc>
      </w:tr>
    </w:tbl>
    <w:p w14:paraId="665F8CED" w14:textId="0C431D2E" w:rsidR="00F26E74" w:rsidRPr="002D1DF2" w:rsidRDefault="00F26E74" w:rsidP="007E7851">
      <w:pPr>
        <w:jc w:val="center"/>
        <w:rPr>
          <w:sz w:val="28"/>
        </w:rPr>
      </w:pPr>
      <w:r w:rsidRPr="002D1DF2">
        <w:rPr>
          <w:noProof/>
          <w:sz w:val="28"/>
        </w:rPr>
        <w:drawing>
          <wp:inline distT="0" distB="0" distL="0" distR="0" wp14:anchorId="789F4384" wp14:editId="10EE1EA2">
            <wp:extent cx="4276725" cy="2952750"/>
            <wp:effectExtent l="0" t="0" r="9525" b="0"/>
            <wp:docPr id="536"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276725" cy="2952750"/>
                    </a:xfrm>
                    <a:prstGeom prst="rect">
                      <a:avLst/>
                    </a:prstGeom>
                    <a:noFill/>
                    <a:ln>
                      <a:noFill/>
                    </a:ln>
                  </pic:spPr>
                </pic:pic>
              </a:graphicData>
            </a:graphic>
          </wp:inline>
        </w:drawing>
      </w:r>
    </w:p>
    <w:p w14:paraId="7AAE52CF" w14:textId="652DC83B" w:rsidR="00F26E74" w:rsidRPr="002D1DF2" w:rsidRDefault="00F26E74" w:rsidP="007E7851">
      <w:pPr>
        <w:jc w:val="center"/>
        <w:rPr>
          <w:sz w:val="28"/>
          <w:szCs w:val="28"/>
        </w:rPr>
      </w:pPr>
      <w:r w:rsidRPr="002D1DF2">
        <w:rPr>
          <w:sz w:val="28"/>
          <w:szCs w:val="28"/>
        </w:rPr>
        <w:t>Сурет 3.1</w:t>
      </w:r>
      <w:r w:rsidR="006A57C0" w:rsidRPr="002D1DF2">
        <w:rPr>
          <w:sz w:val="28"/>
          <w:szCs w:val="28"/>
        </w:rPr>
        <w:t>3</w:t>
      </w:r>
      <w:r w:rsidRPr="002D1DF2">
        <w:rPr>
          <w:sz w:val="28"/>
          <w:szCs w:val="28"/>
        </w:rPr>
        <w:t xml:space="preserve">– </w:t>
      </w:r>
      <w:r w:rsidRPr="002D1DF2">
        <w:rPr>
          <w:sz w:val="28"/>
          <w:szCs w:val="28"/>
          <w:lang w:val="kk-KZ"/>
        </w:rPr>
        <w:t>МЕ</w:t>
      </w:r>
      <w:r w:rsidRPr="002D1DF2">
        <w:rPr>
          <w:sz w:val="28"/>
          <w:szCs w:val="28"/>
        </w:rPr>
        <w:t>СТ 30480 бойынша тозу мөлшерін өлшеу үшін ойықтың формасы мен сипаттамалары.</w:t>
      </w:r>
    </w:p>
    <w:p w14:paraId="11797FE1" w14:textId="77777777" w:rsidR="005B055F" w:rsidRDefault="005B055F" w:rsidP="005B055F">
      <w:pPr>
        <w:shd w:val="clear" w:color="auto" w:fill="FFFFFF"/>
        <w:autoSpaceDE w:val="0"/>
        <w:autoSpaceDN w:val="0"/>
        <w:adjustRightInd w:val="0"/>
        <w:ind w:firstLine="709"/>
        <w:jc w:val="both"/>
        <w:rPr>
          <w:sz w:val="28"/>
          <w:szCs w:val="28"/>
        </w:rPr>
      </w:pPr>
    </w:p>
    <w:p w14:paraId="5C1BE576" w14:textId="6AC48D9C" w:rsidR="005B055F" w:rsidRPr="002D1DF2" w:rsidRDefault="005B055F" w:rsidP="005B055F">
      <w:pPr>
        <w:shd w:val="clear" w:color="auto" w:fill="FFFFFF"/>
        <w:autoSpaceDE w:val="0"/>
        <w:autoSpaceDN w:val="0"/>
        <w:adjustRightInd w:val="0"/>
        <w:ind w:firstLine="709"/>
        <w:jc w:val="both"/>
        <w:rPr>
          <w:sz w:val="28"/>
          <w:szCs w:val="28"/>
        </w:rPr>
      </w:pPr>
      <w:r w:rsidRPr="002D1DF2">
        <w:rPr>
          <w:sz w:val="28"/>
          <w:szCs w:val="28"/>
        </w:rPr>
        <w:lastRenderedPageBreak/>
        <w:t>Екінші әдіс – сақинаның радиалды өлшемін тікелей өлшеу. Бұл өлшеу ең көп тозуға ұшырайтын жарты сақинаның доғасының ортасында микрометр арқылы белгілі уақыт аралықтарында жасалды (3.12-сурет).</w:t>
      </w:r>
    </w:p>
    <w:p w14:paraId="353EBF8D" w14:textId="77777777" w:rsidR="005B055F" w:rsidRPr="002D1DF2" w:rsidRDefault="005B055F" w:rsidP="005B055F">
      <w:pPr>
        <w:shd w:val="clear" w:color="auto" w:fill="FFFFFF"/>
        <w:autoSpaceDE w:val="0"/>
        <w:autoSpaceDN w:val="0"/>
        <w:adjustRightInd w:val="0"/>
        <w:ind w:firstLine="709"/>
        <w:jc w:val="both"/>
        <w:rPr>
          <w:sz w:val="28"/>
          <w:szCs w:val="28"/>
        </w:rPr>
      </w:pPr>
      <w:r w:rsidRPr="002D1DF2">
        <w:rPr>
          <w:sz w:val="28"/>
          <w:szCs w:val="28"/>
        </w:rPr>
        <w:t xml:space="preserve">Үшінші әдіс – поршендік сақиналардың тозуын бағалау үшін </w:t>
      </w:r>
      <w:r w:rsidRPr="002D1DF2">
        <w:rPr>
          <w:sz w:val="28"/>
          <w:szCs w:val="28"/>
          <w:lang w:val="kk-KZ"/>
        </w:rPr>
        <w:t>МЕ</w:t>
      </w:r>
      <w:r w:rsidRPr="002D1DF2">
        <w:rPr>
          <w:sz w:val="28"/>
          <w:szCs w:val="28"/>
        </w:rPr>
        <w:t xml:space="preserve">СТ </w:t>
      </w:r>
      <w:r w:rsidRPr="002D1DF2">
        <w:rPr>
          <w:sz w:val="28"/>
        </w:rPr>
        <w:t>[</w:t>
      </w:r>
      <w:r w:rsidRPr="002D1DF2">
        <w:rPr>
          <w:sz w:val="28"/>
          <w:lang w:val="kk-KZ"/>
        </w:rPr>
        <w:t>83</w:t>
      </w:r>
      <w:r w:rsidRPr="002D1DF2">
        <w:rPr>
          <w:sz w:val="28"/>
        </w:rPr>
        <w:t>]</w:t>
      </w:r>
      <w:r w:rsidRPr="002D1DF2">
        <w:rPr>
          <w:sz w:val="28"/>
          <w:szCs w:val="28"/>
        </w:rPr>
        <w:t xml:space="preserve"> ұсынған әдіс қолданылды. Бұл әдістің мәні – зерттелетін үйкеліс бетінде белгілі радиус пен тереңдікке ие ойық кесіп алу (3.13-сурет). Ойықтың диаметрі тәжірибеге дейін өлшенеді. Тозу салыстырмалы түрде аз болған кезде ойық диаметрінің өзгеруі тозу мөлшерінен әлдеқайда үлкен болады.</w:t>
      </w:r>
    </w:p>
    <w:p w14:paraId="43475C57" w14:textId="77777777" w:rsidR="005B055F" w:rsidRPr="002D1DF2" w:rsidRDefault="005B055F" w:rsidP="005B055F">
      <w:pPr>
        <w:shd w:val="clear" w:color="auto" w:fill="FFFFFF"/>
        <w:autoSpaceDE w:val="0"/>
        <w:autoSpaceDN w:val="0"/>
        <w:adjustRightInd w:val="0"/>
        <w:ind w:firstLine="709"/>
        <w:jc w:val="both"/>
        <w:rPr>
          <w:sz w:val="28"/>
          <w:szCs w:val="28"/>
        </w:rPr>
      </w:pPr>
      <w:r w:rsidRPr="002D1DF2">
        <w:rPr>
          <w:sz w:val="28"/>
          <w:szCs w:val="28"/>
        </w:rPr>
        <w:t>Бұл әдіспен тозу мөлшері мына формулалар арқылы анықталады:</w:t>
      </w:r>
    </w:p>
    <w:p w14:paraId="23AE4076" w14:textId="77777777" w:rsidR="005B055F" w:rsidRDefault="005B055F" w:rsidP="005B055F">
      <w:pPr>
        <w:shd w:val="clear" w:color="auto" w:fill="FFFFFF"/>
        <w:autoSpaceDE w:val="0"/>
        <w:autoSpaceDN w:val="0"/>
        <w:adjustRightInd w:val="0"/>
        <w:ind w:firstLine="709"/>
        <w:jc w:val="both"/>
        <w:rPr>
          <w:sz w:val="28"/>
          <w:szCs w:val="28"/>
        </w:rPr>
      </w:pPr>
      <w:r w:rsidRPr="002D1DF2">
        <w:rPr>
          <w:sz w:val="28"/>
          <w:szCs w:val="28"/>
        </w:rPr>
        <w:t>Жазық беттер мен цилиндрлік беттерде, ойықтар цилиндрдің генераторы бойымен орналасқан жағдайда:</w:t>
      </w:r>
    </w:p>
    <w:p w14:paraId="5FC1DAB4" w14:textId="77777777" w:rsidR="004A4F9A" w:rsidRPr="002D1DF2" w:rsidRDefault="004A4F9A" w:rsidP="005B055F">
      <w:pPr>
        <w:shd w:val="clear" w:color="auto" w:fill="FFFFFF"/>
        <w:autoSpaceDE w:val="0"/>
        <w:autoSpaceDN w:val="0"/>
        <w:adjustRightInd w:val="0"/>
        <w:ind w:firstLine="709"/>
        <w:jc w:val="both"/>
        <w:rPr>
          <w:sz w:val="28"/>
          <w:szCs w:val="28"/>
        </w:rPr>
      </w:pPr>
    </w:p>
    <w:p w14:paraId="6EEBB3F3" w14:textId="77777777" w:rsidR="005B055F" w:rsidRPr="002D1DF2" w:rsidRDefault="005B055F" w:rsidP="005B055F">
      <w:pPr>
        <w:tabs>
          <w:tab w:val="center" w:pos="4253"/>
          <w:tab w:val="right" w:pos="9355"/>
        </w:tabs>
        <w:jc w:val="both"/>
        <w:rPr>
          <w:sz w:val="28"/>
        </w:rPr>
      </w:pPr>
      <w:r w:rsidRPr="002D1DF2">
        <w:rPr>
          <w:sz w:val="28"/>
        </w:rPr>
        <w:tab/>
      </w:r>
      <m:oMath>
        <m:r>
          <w:rPr>
            <w:rFonts w:ascii="Cambria Math"/>
            <w:sz w:val="28"/>
          </w:rPr>
          <m:t>Δ</m:t>
        </m:r>
        <m:r>
          <w:rPr>
            <w:rFonts w:ascii="Cambria Math"/>
            <w:sz w:val="28"/>
          </w:rPr>
          <m:t>h</m:t>
        </m:r>
        <m:r>
          <w:rPr>
            <w:rFonts w:ascii="Cambria Math"/>
            <w:sz w:val="28"/>
          </w:rPr>
          <m:t>=0.125</m:t>
        </m:r>
        <m:d>
          <m:dPr>
            <m:ctrlPr>
              <w:rPr>
                <w:rFonts w:ascii="Cambria Math" w:hAnsi="Cambria Math"/>
                <w:i/>
                <w:sz w:val="28"/>
                <w:szCs w:val="28"/>
              </w:rPr>
            </m:ctrlPr>
          </m:dPr>
          <m:e>
            <m:sSup>
              <m:sSupPr>
                <m:ctrlPr>
                  <w:rPr>
                    <w:rFonts w:ascii="Cambria Math" w:hAnsi="Cambria Math"/>
                    <w:i/>
                    <w:sz w:val="28"/>
                    <w:szCs w:val="28"/>
                  </w:rPr>
                </m:ctrlPr>
              </m:sSupPr>
              <m:e>
                <m:r>
                  <w:rPr>
                    <w:rFonts w:ascii="Cambria Math"/>
                    <w:sz w:val="28"/>
                  </w:rPr>
                  <m:t>l</m:t>
                </m:r>
              </m:e>
              <m:sup>
                <m:r>
                  <w:rPr>
                    <w:rFonts w:ascii="Cambria Math"/>
                    <w:sz w:val="28"/>
                  </w:rPr>
                  <m:t>2</m:t>
                </m:r>
              </m:sup>
            </m:sSup>
            <m:r>
              <w:rPr>
                <w:rFonts w:ascii="Cambria Math"/>
                <w:sz w:val="28"/>
              </w:rPr>
              <m:t>-</m:t>
            </m:r>
            <m:sSubSup>
              <m:sSubSupPr>
                <m:ctrlPr>
                  <w:rPr>
                    <w:rFonts w:ascii="Cambria Math" w:hAnsi="Cambria Math"/>
                    <w:i/>
                    <w:sz w:val="28"/>
                    <w:szCs w:val="28"/>
                  </w:rPr>
                </m:ctrlPr>
              </m:sSubSupPr>
              <m:e>
                <m:r>
                  <w:rPr>
                    <w:rFonts w:ascii="Cambria Math"/>
                    <w:sz w:val="28"/>
                  </w:rPr>
                  <m:t>l</m:t>
                </m:r>
              </m:e>
              <m:sub>
                <m:r>
                  <w:rPr>
                    <w:rFonts w:ascii="Cambria Math"/>
                    <w:sz w:val="28"/>
                  </w:rPr>
                  <m:t>1</m:t>
                </m:r>
              </m:sub>
              <m:sup>
                <m:r>
                  <w:rPr>
                    <w:rFonts w:ascii="Cambria Math"/>
                    <w:sz w:val="28"/>
                  </w:rPr>
                  <m:t>2</m:t>
                </m:r>
              </m:sup>
            </m:sSubSup>
          </m:e>
        </m:d>
        <m:r>
          <w:rPr>
            <w:rFonts w:ascii="Cambria Math"/>
            <w:sz w:val="28"/>
          </w:rPr>
          <m:t>.</m:t>
        </m:r>
        <m:f>
          <m:fPr>
            <m:ctrlPr>
              <w:rPr>
                <w:rFonts w:ascii="Cambria Math" w:hAnsi="Cambria Math"/>
                <w:i/>
                <w:sz w:val="28"/>
                <w:szCs w:val="28"/>
              </w:rPr>
            </m:ctrlPr>
          </m:fPr>
          <m:num>
            <m:r>
              <w:rPr>
                <w:rFonts w:ascii="Cambria Math"/>
                <w:sz w:val="28"/>
              </w:rPr>
              <m:t>1</m:t>
            </m:r>
          </m:num>
          <m:den>
            <m:r>
              <w:rPr>
                <w:rFonts w:ascii="Cambria Math"/>
                <w:sz w:val="28"/>
              </w:rPr>
              <m:t>r</m:t>
            </m:r>
          </m:den>
        </m:f>
      </m:oMath>
      <w:r w:rsidRPr="002D1DF2">
        <w:rPr>
          <w:sz w:val="28"/>
        </w:rPr>
        <w:t>;</w:t>
      </w:r>
      <w:r w:rsidRPr="002D1DF2">
        <w:rPr>
          <w:sz w:val="28"/>
        </w:rPr>
        <w:tab/>
        <w:t>(3.54)</w:t>
      </w:r>
    </w:p>
    <w:p w14:paraId="63635D3F" w14:textId="77777777" w:rsidR="005B055F" w:rsidRPr="002D1DF2" w:rsidRDefault="005B055F" w:rsidP="005B055F">
      <w:pPr>
        <w:ind w:firstLine="567"/>
        <w:jc w:val="both"/>
        <w:rPr>
          <w:sz w:val="28"/>
        </w:rPr>
      </w:pPr>
    </w:p>
    <w:p w14:paraId="75FD3058" w14:textId="77777777" w:rsidR="005B055F" w:rsidRPr="002D1DF2" w:rsidRDefault="005B055F" w:rsidP="005B055F">
      <w:pPr>
        <w:shd w:val="clear" w:color="auto" w:fill="FFFFFF"/>
        <w:autoSpaceDE w:val="0"/>
        <w:autoSpaceDN w:val="0"/>
        <w:adjustRightInd w:val="0"/>
        <w:ind w:firstLine="709"/>
        <w:jc w:val="both"/>
        <w:rPr>
          <w:sz w:val="28"/>
          <w:szCs w:val="28"/>
        </w:rPr>
      </w:pPr>
      <w:r w:rsidRPr="002D1DF2">
        <w:rPr>
          <w:sz w:val="28"/>
          <w:szCs w:val="28"/>
        </w:rPr>
        <w:t xml:space="preserve">Цилиндрлік беттерде, ойық цилиндрдің генераторына перпендикуляр орналасқан жағдайда, домалақ беттер үшін екінші жақшада </w:t>
      </w:r>
      <w:r w:rsidRPr="002D1DF2">
        <w:rPr>
          <w:sz w:val="28"/>
          <w:szCs w:val="28"/>
          <w:lang w:val="kk-KZ"/>
        </w:rPr>
        <w:t>«</w:t>
      </w:r>
      <w:r w:rsidRPr="002D1DF2">
        <w:rPr>
          <w:sz w:val="28"/>
          <w:szCs w:val="28"/>
        </w:rPr>
        <w:t>+</w:t>
      </w:r>
      <w:r w:rsidRPr="002D1DF2">
        <w:rPr>
          <w:sz w:val="28"/>
          <w:szCs w:val="28"/>
          <w:lang w:val="kk-KZ"/>
        </w:rPr>
        <w:t>»</w:t>
      </w:r>
      <w:r w:rsidRPr="002D1DF2">
        <w:rPr>
          <w:sz w:val="28"/>
          <w:szCs w:val="28"/>
        </w:rPr>
        <w:t xml:space="preserve"> таңбасы, ойыс беттер үшін </w:t>
      </w:r>
      <w:r w:rsidRPr="002D1DF2">
        <w:rPr>
          <w:sz w:val="28"/>
          <w:szCs w:val="28"/>
          <w:lang w:val="kk-KZ"/>
        </w:rPr>
        <w:t>«</w:t>
      </w:r>
      <w:r w:rsidRPr="002D1DF2">
        <w:rPr>
          <w:sz w:val="28"/>
          <w:szCs w:val="28"/>
        </w:rPr>
        <w:t>–</w:t>
      </w:r>
      <w:r w:rsidRPr="002D1DF2">
        <w:rPr>
          <w:sz w:val="28"/>
          <w:szCs w:val="28"/>
          <w:lang w:val="kk-KZ"/>
        </w:rPr>
        <w:t xml:space="preserve">» </w:t>
      </w:r>
      <w:r w:rsidRPr="002D1DF2">
        <w:rPr>
          <w:sz w:val="28"/>
          <w:szCs w:val="28"/>
        </w:rPr>
        <w:t>таңбасы қолданылады:</w:t>
      </w:r>
    </w:p>
    <w:p w14:paraId="0D34A6D8" w14:textId="77777777" w:rsidR="005B055F" w:rsidRPr="002D1DF2" w:rsidRDefault="005B055F" w:rsidP="005B055F">
      <w:pPr>
        <w:shd w:val="clear" w:color="auto" w:fill="FFFFFF"/>
        <w:autoSpaceDE w:val="0"/>
        <w:autoSpaceDN w:val="0"/>
        <w:adjustRightInd w:val="0"/>
        <w:ind w:firstLine="709"/>
        <w:jc w:val="both"/>
        <w:rPr>
          <w:sz w:val="28"/>
          <w:szCs w:val="28"/>
        </w:rPr>
      </w:pPr>
    </w:p>
    <w:p w14:paraId="37F15E26" w14:textId="77777777" w:rsidR="005B055F" w:rsidRPr="002D1DF2" w:rsidRDefault="005B055F" w:rsidP="005B055F">
      <w:pPr>
        <w:tabs>
          <w:tab w:val="center" w:pos="4253"/>
          <w:tab w:val="right" w:pos="9355"/>
        </w:tabs>
        <w:jc w:val="both"/>
        <w:rPr>
          <w:sz w:val="28"/>
        </w:rPr>
      </w:pPr>
      <w:r w:rsidRPr="002D1DF2">
        <w:rPr>
          <w:sz w:val="28"/>
        </w:rPr>
        <w:tab/>
      </w:r>
      <m:oMath>
        <m:r>
          <w:rPr>
            <w:rFonts w:ascii="Cambria Math"/>
            <w:sz w:val="28"/>
          </w:rPr>
          <m:t>Δ</m:t>
        </m:r>
        <m:r>
          <w:rPr>
            <w:rFonts w:ascii="Cambria Math"/>
            <w:sz w:val="28"/>
          </w:rPr>
          <m:t>h</m:t>
        </m:r>
        <m:r>
          <w:rPr>
            <w:rFonts w:ascii="Cambria Math"/>
            <w:sz w:val="28"/>
          </w:rPr>
          <m:t>=0,125</m:t>
        </m:r>
        <m:d>
          <m:dPr>
            <m:ctrlPr>
              <w:rPr>
                <w:rFonts w:ascii="Cambria Math" w:hAnsi="Cambria Math"/>
                <w:i/>
                <w:sz w:val="28"/>
                <w:szCs w:val="28"/>
              </w:rPr>
            </m:ctrlPr>
          </m:dPr>
          <m:e>
            <m:sSup>
              <m:sSupPr>
                <m:ctrlPr>
                  <w:rPr>
                    <w:rFonts w:ascii="Cambria Math" w:hAnsi="Cambria Math"/>
                    <w:i/>
                    <w:sz w:val="28"/>
                    <w:szCs w:val="28"/>
                  </w:rPr>
                </m:ctrlPr>
              </m:sSupPr>
              <m:e>
                <m:r>
                  <w:rPr>
                    <w:rFonts w:ascii="Cambria Math"/>
                    <w:sz w:val="28"/>
                  </w:rPr>
                  <m:t>l</m:t>
                </m:r>
              </m:e>
              <m:sup>
                <m:r>
                  <w:rPr>
                    <w:rFonts w:ascii="Cambria Math"/>
                    <w:sz w:val="28"/>
                  </w:rPr>
                  <m:t>2</m:t>
                </m:r>
              </m:sup>
            </m:sSup>
            <m:r>
              <w:rPr>
                <w:rFonts w:ascii="Cambria Math"/>
                <w:sz w:val="28"/>
              </w:rPr>
              <m:t>-</m:t>
            </m:r>
            <m:sSubSup>
              <m:sSubSupPr>
                <m:ctrlPr>
                  <w:rPr>
                    <w:rFonts w:ascii="Cambria Math" w:hAnsi="Cambria Math"/>
                    <w:i/>
                    <w:sz w:val="28"/>
                    <w:szCs w:val="28"/>
                  </w:rPr>
                </m:ctrlPr>
              </m:sSubSupPr>
              <m:e>
                <m:r>
                  <w:rPr>
                    <w:rFonts w:ascii="Cambria Math"/>
                    <w:sz w:val="28"/>
                  </w:rPr>
                  <m:t>l</m:t>
                </m:r>
              </m:e>
              <m:sub>
                <m:r>
                  <w:rPr>
                    <w:rFonts w:ascii="Cambria Math"/>
                    <w:sz w:val="28"/>
                  </w:rPr>
                  <m:t>1</m:t>
                </m:r>
              </m:sub>
              <m:sup>
                <m:r>
                  <w:rPr>
                    <w:rFonts w:ascii="Cambria Math"/>
                    <w:sz w:val="28"/>
                  </w:rPr>
                  <m:t>2</m:t>
                </m:r>
              </m:sup>
            </m:sSubSup>
          </m:e>
        </m:d>
        <m:d>
          <m:dPr>
            <m:ctrlPr>
              <w:rPr>
                <w:rFonts w:ascii="Cambria Math" w:hAnsi="Cambria Math"/>
                <w:i/>
                <w:sz w:val="28"/>
                <w:szCs w:val="28"/>
              </w:rPr>
            </m:ctrlPr>
          </m:dPr>
          <m:e>
            <m:f>
              <m:fPr>
                <m:ctrlPr>
                  <w:rPr>
                    <w:rFonts w:ascii="Cambria Math" w:hAnsi="Cambria Math"/>
                    <w:i/>
                    <w:sz w:val="28"/>
                    <w:szCs w:val="28"/>
                  </w:rPr>
                </m:ctrlPr>
              </m:fPr>
              <m:num>
                <m:r>
                  <w:rPr>
                    <w:rFonts w:ascii="Cambria Math"/>
                    <w:sz w:val="28"/>
                  </w:rPr>
                  <m:t>1</m:t>
                </m:r>
              </m:num>
              <m:den>
                <m:r>
                  <w:rPr>
                    <w:rFonts w:ascii="Cambria Math"/>
                    <w:sz w:val="28"/>
                  </w:rPr>
                  <m:t>r</m:t>
                </m:r>
              </m:den>
            </m:f>
            <m:r>
              <w:rPr>
                <w:rFonts w:ascii="Cambria Math" w:hAnsi="Cambria Math"/>
                <w:sz w:val="28"/>
              </w:rPr>
              <m:t>±</m:t>
            </m:r>
            <m:f>
              <m:fPr>
                <m:ctrlPr>
                  <w:rPr>
                    <w:rFonts w:ascii="Cambria Math" w:hAnsi="Cambria Math"/>
                    <w:i/>
                    <w:sz w:val="28"/>
                    <w:szCs w:val="28"/>
                  </w:rPr>
                </m:ctrlPr>
              </m:fPr>
              <m:num>
                <m:r>
                  <w:rPr>
                    <w:rFonts w:ascii="Cambria Math"/>
                    <w:sz w:val="28"/>
                  </w:rPr>
                  <m:t>1</m:t>
                </m:r>
              </m:num>
              <m:den>
                <m:r>
                  <w:rPr>
                    <w:rFonts w:ascii="Cambria Math"/>
                    <w:sz w:val="28"/>
                  </w:rPr>
                  <m:t>R</m:t>
                </m:r>
              </m:den>
            </m:f>
          </m:e>
        </m:d>
      </m:oMath>
      <w:r w:rsidRPr="002D1DF2">
        <w:rPr>
          <w:sz w:val="28"/>
        </w:rPr>
        <w:t>;</w:t>
      </w:r>
      <w:r w:rsidRPr="002D1DF2">
        <w:rPr>
          <w:sz w:val="28"/>
        </w:rPr>
        <w:tab/>
        <w:t>(3.55)</w:t>
      </w:r>
    </w:p>
    <w:p w14:paraId="41B59BB1" w14:textId="77777777" w:rsidR="005B055F" w:rsidRPr="002D1DF2" w:rsidRDefault="005B055F" w:rsidP="005B055F">
      <w:pPr>
        <w:tabs>
          <w:tab w:val="center" w:pos="4253"/>
          <w:tab w:val="right" w:pos="9355"/>
        </w:tabs>
        <w:jc w:val="both"/>
        <w:rPr>
          <w:sz w:val="28"/>
        </w:rPr>
      </w:pPr>
    </w:p>
    <w:p w14:paraId="0CABD2ED" w14:textId="77777777" w:rsidR="00F26E74" w:rsidRPr="002D1DF2" w:rsidRDefault="00F26E74" w:rsidP="007E7851">
      <w:pPr>
        <w:ind w:firstLine="709"/>
        <w:rPr>
          <w:sz w:val="28"/>
        </w:rPr>
      </w:pPr>
    </w:p>
    <w:p w14:paraId="0CEBF7C8"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Біздің жағдайда сақинаның биіктігі 6 мм, ал оның цилиндрлік бетінде ені 2 мм графит белдеуі орналасқандықтан ойық жасау қиынға соғады. Осы себепті компрессиялық сақиналардың тозуын өлшеу әдісі біраз өзгертілді.</w:t>
      </w:r>
    </w:p>
    <w:p w14:paraId="538D7B37" w14:textId="0EFB2090"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 xml:space="preserve">Әдістің жаңартылуы </w:t>
      </w:r>
      <w:r w:rsidRPr="002D1DF2">
        <w:rPr>
          <w:sz w:val="28"/>
          <w:szCs w:val="28"/>
          <w:lang w:val="kk-KZ"/>
        </w:rPr>
        <w:t>МЕ</w:t>
      </w:r>
      <w:r w:rsidRPr="002D1DF2">
        <w:rPr>
          <w:sz w:val="28"/>
          <w:szCs w:val="28"/>
        </w:rPr>
        <w:t xml:space="preserve">СТ-та ұсынылған доғаның хордасының ұзындығының радиустың өзгеруіне тәуелді өзгеретін қасиетіне негізделген. Мұнда доға ретінде сақинаның цилиндрлік бөлігі қолданылды. Тозуды өлшеу мүмкіндігі сақиналардың </w:t>
      </w:r>
      <w:r w:rsidRPr="002D1DF2">
        <w:rPr>
          <w:sz w:val="28"/>
          <w:szCs w:val="28"/>
          <w:lang w:val="kk-KZ"/>
        </w:rPr>
        <w:t>сыртқы</w:t>
      </w:r>
      <w:r w:rsidRPr="002D1DF2">
        <w:rPr>
          <w:sz w:val="28"/>
          <w:szCs w:val="28"/>
        </w:rPr>
        <w:t xml:space="preserve"> (торцевой) беттерін пайдалану арқылы жүзеге асты. Әдістің схемасы 3.1</w:t>
      </w:r>
      <w:r w:rsidR="006A57C0" w:rsidRPr="002D1DF2">
        <w:rPr>
          <w:sz w:val="28"/>
          <w:szCs w:val="28"/>
        </w:rPr>
        <w:t>4</w:t>
      </w:r>
      <w:r w:rsidRPr="002D1DF2">
        <w:rPr>
          <w:sz w:val="28"/>
          <w:szCs w:val="28"/>
        </w:rPr>
        <w:t>-суретте көрсетілген.</w:t>
      </w:r>
    </w:p>
    <w:p w14:paraId="51ED22EE" w14:textId="77777777" w:rsidR="00755DCC" w:rsidRPr="002D1DF2" w:rsidRDefault="00755DCC" w:rsidP="00755DCC">
      <w:pPr>
        <w:shd w:val="clear" w:color="auto" w:fill="FFFFFF"/>
        <w:autoSpaceDE w:val="0"/>
        <w:autoSpaceDN w:val="0"/>
        <w:adjustRightInd w:val="0"/>
        <w:ind w:firstLine="709"/>
        <w:jc w:val="both"/>
        <w:rPr>
          <w:sz w:val="28"/>
          <w:szCs w:val="28"/>
        </w:rPr>
      </w:pPr>
      <w:r w:rsidRPr="002D1DF2">
        <w:rPr>
          <w:sz w:val="28"/>
          <w:szCs w:val="28"/>
        </w:rPr>
        <w:t>Әдіс</w:t>
      </w:r>
      <w:r w:rsidRPr="002D1DF2">
        <w:rPr>
          <w:sz w:val="28"/>
          <w:szCs w:val="28"/>
          <w:lang w:val="kk-KZ"/>
        </w:rPr>
        <w:t>тің мәні</w:t>
      </w:r>
      <w:r w:rsidRPr="002D1DF2">
        <w:rPr>
          <w:sz w:val="28"/>
          <w:szCs w:val="28"/>
        </w:rPr>
        <w:t xml:space="preserve"> келесіде. Жарты сақина үшін ең үлкен тозу доғалық элементтің ортасында болады, өйткені дәл осы бағытта серіппелер сақинаны қысатын күш түсіреді. Сақинаның бүйір бетінде жиегінен 1 мм қашықтықта К нүктесі керн арқылы белгіленеді. Осы К нүктесі арқылы, сақинаның радиусына перпендикуляр бағытта, MN сызығы жүргізіледі. Бұл сызық сақинаның цилиндрлік бетінде MN доғасын шектейді, оның хорда ұзындығы L сақинаның радиусы R және К нүктесінің доға шетінен қашықтығы, яғни h шамасына тәуелді. Хорда ұзындығы L қарапайым өлшеу құралы, мысалы микрометр көмегімен өлшенуі мүмкін.</w:t>
      </w:r>
    </w:p>
    <w:p w14:paraId="1161E8CB" w14:textId="77777777" w:rsidR="00755DCC" w:rsidRPr="002D1DF2" w:rsidRDefault="00755DCC" w:rsidP="00755DCC">
      <w:pPr>
        <w:shd w:val="clear" w:color="auto" w:fill="FFFFFF"/>
        <w:autoSpaceDE w:val="0"/>
        <w:autoSpaceDN w:val="0"/>
        <w:adjustRightInd w:val="0"/>
        <w:ind w:firstLine="709"/>
        <w:jc w:val="both"/>
        <w:rPr>
          <w:sz w:val="28"/>
          <w:szCs w:val="28"/>
        </w:rPr>
      </w:pPr>
      <w:r w:rsidRPr="002D1DF2">
        <w:rPr>
          <w:sz w:val="28"/>
          <w:szCs w:val="28"/>
        </w:rPr>
        <w:t>Егер қозғалтқыштың жұмысы кезінде сақинада Δh шамасына радиалды тозу пайда болса, онда доға элементінің ортасындағы сақинаның радиусы R* болады, ал хорда ұзындығы да өзгеріп, L* шамасына тең болады, ол да өлшеу құралымен анықтала алады [</w:t>
      </w:r>
      <w:r w:rsidRPr="002D1DF2">
        <w:rPr>
          <w:sz w:val="28"/>
          <w:szCs w:val="28"/>
          <w:lang w:val="kk-KZ"/>
        </w:rPr>
        <w:t>93</w:t>
      </w:r>
      <w:r w:rsidRPr="002D1DF2">
        <w:rPr>
          <w:sz w:val="28"/>
          <w:szCs w:val="28"/>
        </w:rPr>
        <w:t xml:space="preserve">, </w:t>
      </w:r>
      <w:r w:rsidRPr="002D1DF2">
        <w:rPr>
          <w:sz w:val="28"/>
          <w:szCs w:val="28"/>
          <w:lang w:val="kk-KZ"/>
        </w:rPr>
        <w:t>94</w:t>
      </w:r>
      <w:r w:rsidRPr="002D1DF2">
        <w:rPr>
          <w:sz w:val="28"/>
          <w:szCs w:val="28"/>
        </w:rPr>
        <w:t>].</w:t>
      </w:r>
    </w:p>
    <w:p w14:paraId="742C6F89" w14:textId="77777777" w:rsidR="00755DCC" w:rsidRPr="002D1DF2" w:rsidRDefault="00755DCC" w:rsidP="00755DCC">
      <w:pPr>
        <w:shd w:val="clear" w:color="auto" w:fill="FFFFFF"/>
        <w:autoSpaceDE w:val="0"/>
        <w:autoSpaceDN w:val="0"/>
        <w:adjustRightInd w:val="0"/>
        <w:ind w:firstLine="709"/>
        <w:jc w:val="both"/>
        <w:rPr>
          <w:sz w:val="28"/>
          <w:szCs w:val="28"/>
        </w:rPr>
      </w:pPr>
      <w:r w:rsidRPr="002D1DF2">
        <w:rPr>
          <w:sz w:val="28"/>
          <w:szCs w:val="28"/>
        </w:rPr>
        <w:t xml:space="preserve">Бұл жағдайда хорда ұзындығының өзгерісі L мен сақинаның радиалды тозу мөлшері Δh арасында белгілі бір тәуелділік бар. Хорда ұзындығының </w:t>
      </w:r>
      <w:r w:rsidRPr="002D1DF2">
        <w:rPr>
          <w:sz w:val="28"/>
          <w:szCs w:val="28"/>
        </w:rPr>
        <w:lastRenderedPageBreak/>
        <w:t>өзгерісі радиалды саңылау мәнінен ондаған есе артық болуы мүмкін. Бұл тозудың өте аз мәндерін микрометр сияқты құралмен хорда ұзындығын өлшеу арқылы дәл анықтауға мүмкіндік береді.</w:t>
      </w:r>
    </w:p>
    <w:p w14:paraId="75BCC004" w14:textId="77777777" w:rsidR="00F26E74" w:rsidRPr="002D1DF2" w:rsidRDefault="00F26E74" w:rsidP="007E7851">
      <w:pPr>
        <w:shd w:val="clear" w:color="auto" w:fill="FFFFFF"/>
        <w:autoSpaceDE w:val="0"/>
        <w:autoSpaceDN w:val="0"/>
        <w:adjustRightInd w:val="0"/>
        <w:ind w:firstLine="709"/>
        <w:jc w:val="both"/>
        <w:rPr>
          <w:sz w:val="28"/>
          <w:szCs w:val="28"/>
        </w:rPr>
      </w:pPr>
    </w:p>
    <w:p w14:paraId="651F5BAD" w14:textId="4E1901BA" w:rsidR="00F26E74" w:rsidRPr="002D1DF2" w:rsidRDefault="006A57C0" w:rsidP="007E7851">
      <w:pPr>
        <w:jc w:val="center"/>
        <w:rPr>
          <w:sz w:val="28"/>
        </w:rPr>
      </w:pPr>
      <w:r w:rsidRPr="002D1DF2">
        <w:rPr>
          <w:noProof/>
          <w:sz w:val="28"/>
        </w:rPr>
        <w:drawing>
          <wp:inline distT="0" distB="0" distL="0" distR="0" wp14:anchorId="30641D27" wp14:editId="11EB5855">
            <wp:extent cx="5200129" cy="4500641"/>
            <wp:effectExtent l="0" t="0" r="635" b="0"/>
            <wp:docPr id="4098" name="Picture 2" descr="C:\Users\user\Downloads\WhatsApp Image 2025-05-06 at 09.42.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C:\Users\user\Downloads\WhatsApp Image 2025-05-06 at 09.42.43.jpe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20161" cy="4517979"/>
                    </a:xfrm>
                    <a:prstGeom prst="rect">
                      <a:avLst/>
                    </a:prstGeom>
                    <a:noFill/>
                  </pic:spPr>
                </pic:pic>
              </a:graphicData>
            </a:graphic>
          </wp:inline>
        </w:drawing>
      </w:r>
    </w:p>
    <w:p w14:paraId="7F0CF05C" w14:textId="21095665" w:rsidR="00F26E74" w:rsidRPr="002D1DF2" w:rsidRDefault="00F26E74" w:rsidP="007E7851">
      <w:pPr>
        <w:jc w:val="center"/>
        <w:rPr>
          <w:sz w:val="28"/>
          <w:szCs w:val="28"/>
        </w:rPr>
      </w:pPr>
      <w:r w:rsidRPr="002D1DF2">
        <w:rPr>
          <w:sz w:val="28"/>
          <w:szCs w:val="28"/>
        </w:rPr>
        <w:t>Сурет 3.1</w:t>
      </w:r>
      <w:r w:rsidR="006A57C0" w:rsidRPr="002D1DF2">
        <w:rPr>
          <w:sz w:val="28"/>
          <w:szCs w:val="28"/>
        </w:rPr>
        <w:t>4</w:t>
      </w:r>
      <w:r w:rsidRPr="002D1DF2">
        <w:rPr>
          <w:sz w:val="28"/>
          <w:szCs w:val="28"/>
        </w:rPr>
        <w:t>– компрессиялық сақинаның тозу мөлшерін доғаның хордасының ұзындығының өзгеруі арқылы өлшеу схемасы (белгілеулер мәтін мен 3.3-кестеде).</w:t>
      </w:r>
    </w:p>
    <w:p w14:paraId="2E6DE492" w14:textId="77777777" w:rsidR="00F26E74" w:rsidRPr="002D1DF2" w:rsidRDefault="00F26E74" w:rsidP="007E7851">
      <w:pPr>
        <w:rPr>
          <w:sz w:val="28"/>
        </w:rPr>
      </w:pPr>
    </w:p>
    <w:p w14:paraId="0B98B40B"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Хорда ұзындығының өзгеруінің радиалды тозу шамасына тәуелділігі қарапайым геометриялық есеп арқылы анықталады, ал есептеу формулалары мен сақинаның бастапқы диаметрі 72 мм болғандағы (радиусы 36 мм) Δh тозу шегі 0,2 мм-ге дейінгі аралықтағы есептік мәндері 3.5-кестеде келтірілген. Бұл есепте тұрақты шамалар: R = 36 мм, h = 1 мм, ОК = R – h = 35 мм.</w:t>
      </w:r>
    </w:p>
    <w:p w14:paraId="7C3FCC28"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Кестеде әдістемені көрсету мақсатында шартты есептік мәндер келтірілген.</w:t>
      </w:r>
    </w:p>
    <w:p w14:paraId="077D6DE6" w14:textId="3DD23A84" w:rsidR="00C940DC" w:rsidRPr="002D1DF2" w:rsidRDefault="00C940DC" w:rsidP="00C940DC">
      <w:pPr>
        <w:shd w:val="clear" w:color="auto" w:fill="FFFFFF"/>
        <w:autoSpaceDE w:val="0"/>
        <w:autoSpaceDN w:val="0"/>
        <w:adjustRightInd w:val="0"/>
        <w:ind w:firstLine="709"/>
        <w:jc w:val="both"/>
        <w:rPr>
          <w:sz w:val="28"/>
          <w:szCs w:val="28"/>
        </w:rPr>
      </w:pPr>
      <w:r w:rsidRPr="002D1DF2">
        <w:rPr>
          <w:sz w:val="28"/>
          <w:szCs w:val="28"/>
        </w:rPr>
        <w:t>Кестеден көріп тұрғанымыздай, сақинаның радиалды тозуы миллиметрдің үлестері деңгейінде болған жағдайда да хорда ұзындығы миллиметрге дейін өзгереді. Әсіресе, тозудың аз мәндері кезінде бұл өзгерістің көбейту коэффициенті арта түседі. Мұндай ұзындық өзгерістерін қарапайым өлшеу құралымен, мысалы микрометрмен, оңай өлшеуге болады</w:t>
      </w:r>
      <w:r w:rsidRPr="002D1DF2">
        <w:rPr>
          <w:sz w:val="28"/>
          <w:szCs w:val="28"/>
          <w:lang w:val="kk-KZ"/>
        </w:rPr>
        <w:t xml:space="preserve"> </w:t>
      </w:r>
      <w:r w:rsidRPr="002D1DF2">
        <w:rPr>
          <w:sz w:val="28"/>
          <w:szCs w:val="28"/>
        </w:rPr>
        <w:t>[</w:t>
      </w:r>
      <w:r w:rsidRPr="002D1DF2">
        <w:rPr>
          <w:sz w:val="28"/>
          <w:szCs w:val="28"/>
        </w:rPr>
        <w:fldChar w:fldCharType="begin"/>
      </w:r>
      <w:r w:rsidRPr="002D1DF2">
        <w:rPr>
          <w:sz w:val="28"/>
          <w:szCs w:val="28"/>
        </w:rPr>
        <w:instrText xml:space="preserve"> REF _Ref188619213 \r \h  \* MERGEFORMAT </w:instrText>
      </w:r>
      <w:r w:rsidRPr="002D1DF2">
        <w:rPr>
          <w:sz w:val="28"/>
          <w:szCs w:val="28"/>
        </w:rPr>
      </w:r>
      <w:r w:rsidRPr="002D1DF2">
        <w:rPr>
          <w:sz w:val="28"/>
          <w:szCs w:val="28"/>
        </w:rPr>
        <w:fldChar w:fldCharType="separate"/>
      </w:r>
      <w:r w:rsidR="000049BC" w:rsidRPr="000049BC">
        <w:rPr>
          <w:sz w:val="28"/>
          <w:szCs w:val="28"/>
          <w:lang w:val="kk-KZ"/>
        </w:rPr>
        <w:t>93</w:t>
      </w:r>
      <w:r w:rsidRPr="002D1DF2">
        <w:rPr>
          <w:sz w:val="28"/>
          <w:szCs w:val="28"/>
        </w:rPr>
        <w:fldChar w:fldCharType="end"/>
      </w:r>
      <w:r w:rsidRPr="002D1DF2">
        <w:rPr>
          <w:sz w:val="28"/>
          <w:szCs w:val="28"/>
        </w:rPr>
        <w:t>,</w:t>
      </w:r>
      <w:r w:rsidRPr="002D1DF2">
        <w:rPr>
          <w:sz w:val="28"/>
          <w:szCs w:val="28"/>
        </w:rPr>
        <w:fldChar w:fldCharType="begin"/>
      </w:r>
      <w:r w:rsidRPr="002D1DF2">
        <w:rPr>
          <w:sz w:val="28"/>
          <w:szCs w:val="28"/>
        </w:rPr>
        <w:instrText xml:space="preserve"> REF _Ref188619263 \r \h  \* MERGEFORMAT </w:instrText>
      </w:r>
      <w:r w:rsidRPr="002D1DF2">
        <w:rPr>
          <w:sz w:val="28"/>
          <w:szCs w:val="28"/>
        </w:rPr>
      </w:r>
      <w:r w:rsidRPr="002D1DF2">
        <w:rPr>
          <w:sz w:val="28"/>
          <w:szCs w:val="28"/>
        </w:rPr>
        <w:fldChar w:fldCharType="separate"/>
      </w:r>
      <w:r w:rsidR="000049BC" w:rsidRPr="000049BC">
        <w:rPr>
          <w:sz w:val="28"/>
          <w:szCs w:val="28"/>
          <w:lang w:val="kk-KZ"/>
        </w:rPr>
        <w:t>94</w:t>
      </w:r>
      <w:r w:rsidRPr="002D1DF2">
        <w:rPr>
          <w:sz w:val="28"/>
          <w:szCs w:val="28"/>
        </w:rPr>
        <w:fldChar w:fldCharType="end"/>
      </w:r>
      <w:r w:rsidRPr="002D1DF2">
        <w:rPr>
          <w:sz w:val="28"/>
          <w:szCs w:val="28"/>
        </w:rPr>
        <w:t>].</w:t>
      </w:r>
    </w:p>
    <w:p w14:paraId="321F2697" w14:textId="77777777" w:rsidR="00BA0DC3" w:rsidRPr="002D1DF2" w:rsidRDefault="00BA0DC3" w:rsidP="007E7851">
      <w:pPr>
        <w:shd w:val="clear" w:color="auto" w:fill="FFFFFF"/>
        <w:autoSpaceDE w:val="0"/>
        <w:autoSpaceDN w:val="0"/>
        <w:adjustRightInd w:val="0"/>
        <w:ind w:firstLine="709"/>
        <w:jc w:val="both"/>
        <w:rPr>
          <w:sz w:val="28"/>
          <w:szCs w:val="28"/>
        </w:rPr>
      </w:pPr>
    </w:p>
    <w:p w14:paraId="36880348" w14:textId="6D0E98D4" w:rsidR="00F26E74" w:rsidRPr="002D1DF2" w:rsidRDefault="00BA0DC3" w:rsidP="007E7851">
      <w:pPr>
        <w:shd w:val="clear" w:color="auto" w:fill="FFFFFF"/>
        <w:autoSpaceDE w:val="0"/>
        <w:autoSpaceDN w:val="0"/>
        <w:adjustRightInd w:val="0"/>
        <w:ind w:firstLine="709"/>
        <w:jc w:val="both"/>
        <w:rPr>
          <w:sz w:val="28"/>
          <w:szCs w:val="28"/>
        </w:rPr>
      </w:pPr>
      <w:r w:rsidRPr="002D1DF2">
        <w:rPr>
          <w:sz w:val="28"/>
          <w:szCs w:val="28"/>
        </w:rPr>
        <w:lastRenderedPageBreak/>
        <w:t xml:space="preserve">Кесте 3.5 </w:t>
      </w:r>
      <w:r w:rsidR="00F26E74" w:rsidRPr="002D1DF2">
        <w:rPr>
          <w:sz w:val="28"/>
          <w:szCs w:val="28"/>
        </w:rPr>
        <w:t>– Хорда ұзындығының өзгерісінің сақинаның радиалды тозуына тәуелділігін анықтау</w:t>
      </w:r>
    </w:p>
    <w:p w14:paraId="1AF2B89A" w14:textId="77777777" w:rsidR="00F26E74" w:rsidRPr="002D1DF2" w:rsidRDefault="00F26E74" w:rsidP="007E7851">
      <w:pPr>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4"/>
        <w:gridCol w:w="2116"/>
        <w:gridCol w:w="1118"/>
        <w:gridCol w:w="1118"/>
        <w:gridCol w:w="1118"/>
        <w:gridCol w:w="1118"/>
        <w:gridCol w:w="1119"/>
      </w:tblGrid>
      <w:tr w:rsidR="00F26E74" w:rsidRPr="002D1DF2" w14:paraId="3D0385F2" w14:textId="77777777" w:rsidTr="0000615F">
        <w:trPr>
          <w:cantSplit/>
        </w:trPr>
        <w:tc>
          <w:tcPr>
            <w:tcW w:w="1864" w:type="dxa"/>
            <w:vMerge w:val="restart"/>
            <w:tcBorders>
              <w:top w:val="single" w:sz="4" w:space="0" w:color="auto"/>
              <w:left w:val="single" w:sz="4" w:space="0" w:color="auto"/>
              <w:bottom w:val="single" w:sz="4" w:space="0" w:color="auto"/>
              <w:right w:val="single" w:sz="4" w:space="0" w:color="auto"/>
            </w:tcBorders>
            <w:hideMark/>
          </w:tcPr>
          <w:p w14:paraId="6CA09E72" w14:textId="77777777" w:rsidR="00F26E74" w:rsidRPr="002D1DF2" w:rsidRDefault="00F26E74" w:rsidP="007E7851">
            <w:pPr>
              <w:jc w:val="both"/>
              <w:rPr>
                <w:sz w:val="28"/>
              </w:rPr>
            </w:pPr>
            <w:r w:rsidRPr="002D1DF2">
              <w:rPr>
                <w:sz w:val="28"/>
              </w:rPr>
              <w:t>Анықталатын шама</w:t>
            </w:r>
          </w:p>
        </w:tc>
        <w:tc>
          <w:tcPr>
            <w:tcW w:w="2116" w:type="dxa"/>
            <w:vMerge w:val="restart"/>
            <w:tcBorders>
              <w:top w:val="single" w:sz="4" w:space="0" w:color="auto"/>
              <w:left w:val="single" w:sz="4" w:space="0" w:color="auto"/>
              <w:bottom w:val="single" w:sz="4" w:space="0" w:color="auto"/>
              <w:right w:val="single" w:sz="4" w:space="0" w:color="auto"/>
            </w:tcBorders>
            <w:hideMark/>
          </w:tcPr>
          <w:p w14:paraId="68EB6596" w14:textId="77777777" w:rsidR="00F26E74" w:rsidRPr="002D1DF2" w:rsidRDefault="00F26E74" w:rsidP="007E7851">
            <w:pPr>
              <w:jc w:val="both"/>
              <w:rPr>
                <w:sz w:val="28"/>
              </w:rPr>
            </w:pPr>
            <w:r w:rsidRPr="002D1DF2">
              <w:rPr>
                <w:sz w:val="28"/>
              </w:rPr>
              <w:t>Есептеу формуласы</w:t>
            </w:r>
          </w:p>
        </w:tc>
        <w:tc>
          <w:tcPr>
            <w:tcW w:w="5591" w:type="dxa"/>
            <w:gridSpan w:val="5"/>
            <w:tcBorders>
              <w:top w:val="single" w:sz="4" w:space="0" w:color="auto"/>
              <w:left w:val="single" w:sz="4" w:space="0" w:color="auto"/>
              <w:bottom w:val="single" w:sz="4" w:space="0" w:color="auto"/>
              <w:right w:val="single" w:sz="4" w:space="0" w:color="auto"/>
            </w:tcBorders>
            <w:hideMark/>
          </w:tcPr>
          <w:p w14:paraId="29A5142B" w14:textId="77777777" w:rsidR="00F26E74" w:rsidRPr="002D1DF2" w:rsidRDefault="00F26E74" w:rsidP="00604529">
            <w:pPr>
              <w:jc w:val="center"/>
              <w:rPr>
                <w:sz w:val="28"/>
              </w:rPr>
            </w:pPr>
            <w:r w:rsidRPr="002D1DF2">
              <w:rPr>
                <w:sz w:val="28"/>
              </w:rPr>
              <w:t>Радиалды тозу Δh мәніне байланысты есептік мәндер (мм)</w:t>
            </w:r>
          </w:p>
        </w:tc>
      </w:tr>
      <w:tr w:rsidR="00F26E74" w:rsidRPr="002D1DF2" w14:paraId="5E2BCC89" w14:textId="77777777" w:rsidTr="0000615F">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B3663F7" w14:textId="77777777" w:rsidR="00F26E74" w:rsidRPr="002D1DF2" w:rsidRDefault="00F26E74" w:rsidP="007E7851">
            <w:pPr>
              <w:rPr>
                <w:sz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0A5C66A" w14:textId="77777777" w:rsidR="00F26E74" w:rsidRPr="002D1DF2" w:rsidRDefault="00F26E74" w:rsidP="007E7851">
            <w:pPr>
              <w:rPr>
                <w:sz w:val="28"/>
              </w:rPr>
            </w:pPr>
          </w:p>
        </w:tc>
        <w:tc>
          <w:tcPr>
            <w:tcW w:w="1118" w:type="dxa"/>
            <w:tcBorders>
              <w:top w:val="single" w:sz="4" w:space="0" w:color="auto"/>
              <w:left w:val="single" w:sz="4" w:space="0" w:color="auto"/>
              <w:bottom w:val="single" w:sz="4" w:space="0" w:color="auto"/>
              <w:right w:val="single" w:sz="4" w:space="0" w:color="auto"/>
            </w:tcBorders>
            <w:hideMark/>
          </w:tcPr>
          <w:p w14:paraId="72B96F27" w14:textId="77777777" w:rsidR="00F26E74" w:rsidRPr="002D1DF2" w:rsidRDefault="00F26E74" w:rsidP="007E7851">
            <w:pPr>
              <w:jc w:val="center"/>
              <w:rPr>
                <w:sz w:val="28"/>
                <w:lang w:val="en-US"/>
              </w:rPr>
            </w:pPr>
            <w:r w:rsidRPr="002D1DF2">
              <w:rPr>
                <w:sz w:val="28"/>
              </w:rPr>
              <w:t>0,0</w:t>
            </w:r>
          </w:p>
        </w:tc>
        <w:tc>
          <w:tcPr>
            <w:tcW w:w="1118" w:type="dxa"/>
            <w:tcBorders>
              <w:top w:val="single" w:sz="4" w:space="0" w:color="auto"/>
              <w:left w:val="single" w:sz="4" w:space="0" w:color="auto"/>
              <w:bottom w:val="single" w:sz="4" w:space="0" w:color="auto"/>
              <w:right w:val="single" w:sz="4" w:space="0" w:color="auto"/>
            </w:tcBorders>
            <w:hideMark/>
          </w:tcPr>
          <w:p w14:paraId="4EEA102C" w14:textId="77777777" w:rsidR="00F26E74" w:rsidRPr="002D1DF2" w:rsidRDefault="00F26E74" w:rsidP="007E7851">
            <w:pPr>
              <w:jc w:val="center"/>
              <w:rPr>
                <w:sz w:val="28"/>
                <w:lang w:val="en-US"/>
              </w:rPr>
            </w:pPr>
            <w:r w:rsidRPr="002D1DF2">
              <w:rPr>
                <w:sz w:val="28"/>
              </w:rPr>
              <w:t>0,01</w:t>
            </w:r>
          </w:p>
        </w:tc>
        <w:tc>
          <w:tcPr>
            <w:tcW w:w="1118" w:type="dxa"/>
            <w:tcBorders>
              <w:top w:val="single" w:sz="4" w:space="0" w:color="auto"/>
              <w:left w:val="single" w:sz="4" w:space="0" w:color="auto"/>
              <w:bottom w:val="single" w:sz="4" w:space="0" w:color="auto"/>
              <w:right w:val="single" w:sz="4" w:space="0" w:color="auto"/>
            </w:tcBorders>
            <w:hideMark/>
          </w:tcPr>
          <w:p w14:paraId="047B47AC" w14:textId="77777777" w:rsidR="00F26E74" w:rsidRPr="002D1DF2" w:rsidRDefault="00F26E74" w:rsidP="007E7851">
            <w:pPr>
              <w:jc w:val="center"/>
              <w:rPr>
                <w:sz w:val="28"/>
                <w:lang w:val="en-US"/>
              </w:rPr>
            </w:pPr>
            <w:r w:rsidRPr="002D1DF2">
              <w:rPr>
                <w:sz w:val="28"/>
              </w:rPr>
              <w:t>0,05</w:t>
            </w:r>
          </w:p>
        </w:tc>
        <w:tc>
          <w:tcPr>
            <w:tcW w:w="1118" w:type="dxa"/>
            <w:tcBorders>
              <w:top w:val="single" w:sz="4" w:space="0" w:color="auto"/>
              <w:left w:val="single" w:sz="4" w:space="0" w:color="auto"/>
              <w:bottom w:val="single" w:sz="4" w:space="0" w:color="auto"/>
              <w:right w:val="single" w:sz="4" w:space="0" w:color="auto"/>
            </w:tcBorders>
            <w:hideMark/>
          </w:tcPr>
          <w:p w14:paraId="0879433E" w14:textId="77777777" w:rsidR="00F26E74" w:rsidRPr="002D1DF2" w:rsidRDefault="00F26E74" w:rsidP="007E7851">
            <w:pPr>
              <w:jc w:val="center"/>
              <w:rPr>
                <w:sz w:val="28"/>
                <w:lang w:val="en-US"/>
              </w:rPr>
            </w:pPr>
            <w:r w:rsidRPr="002D1DF2">
              <w:rPr>
                <w:sz w:val="28"/>
              </w:rPr>
              <w:t>0,</w:t>
            </w:r>
            <w:r w:rsidRPr="002D1DF2">
              <w:rPr>
                <w:sz w:val="28"/>
                <w:lang w:val="en-US"/>
              </w:rPr>
              <w:t>1</w:t>
            </w:r>
          </w:p>
        </w:tc>
        <w:tc>
          <w:tcPr>
            <w:tcW w:w="1119" w:type="dxa"/>
            <w:tcBorders>
              <w:top w:val="single" w:sz="4" w:space="0" w:color="auto"/>
              <w:left w:val="single" w:sz="4" w:space="0" w:color="auto"/>
              <w:bottom w:val="single" w:sz="4" w:space="0" w:color="auto"/>
              <w:right w:val="single" w:sz="4" w:space="0" w:color="auto"/>
            </w:tcBorders>
            <w:hideMark/>
          </w:tcPr>
          <w:p w14:paraId="2F154604" w14:textId="77777777" w:rsidR="00F26E74" w:rsidRPr="002D1DF2" w:rsidRDefault="00F26E74" w:rsidP="007E7851">
            <w:pPr>
              <w:jc w:val="center"/>
              <w:rPr>
                <w:sz w:val="28"/>
                <w:lang w:val="en-US"/>
              </w:rPr>
            </w:pPr>
            <w:r w:rsidRPr="002D1DF2">
              <w:rPr>
                <w:sz w:val="28"/>
              </w:rPr>
              <w:t>0,2</w:t>
            </w:r>
          </w:p>
        </w:tc>
      </w:tr>
      <w:tr w:rsidR="00F26E74" w:rsidRPr="002D1DF2" w14:paraId="39491698" w14:textId="77777777" w:rsidTr="0000615F">
        <w:trPr>
          <w:cantSplit/>
        </w:trPr>
        <w:tc>
          <w:tcPr>
            <w:tcW w:w="1864" w:type="dxa"/>
            <w:tcBorders>
              <w:top w:val="single" w:sz="4" w:space="0" w:color="auto"/>
              <w:left w:val="single" w:sz="4" w:space="0" w:color="auto"/>
              <w:bottom w:val="single" w:sz="4" w:space="0" w:color="auto"/>
              <w:right w:val="single" w:sz="4" w:space="0" w:color="auto"/>
            </w:tcBorders>
            <w:hideMark/>
          </w:tcPr>
          <w:p w14:paraId="51528FBE" w14:textId="77777777" w:rsidR="00F26E74" w:rsidRPr="002D1DF2" w:rsidRDefault="00F26E74" w:rsidP="007E7851">
            <w:pPr>
              <w:jc w:val="center"/>
              <w:rPr>
                <w:sz w:val="28"/>
              </w:rPr>
            </w:pPr>
            <w:r w:rsidRPr="002D1DF2">
              <w:rPr>
                <w:sz w:val="28"/>
                <w:lang w:val="en-US"/>
              </w:rPr>
              <w:t>R</w:t>
            </w:r>
            <w:r w:rsidRPr="002D1DF2">
              <w:rPr>
                <w:sz w:val="28"/>
              </w:rPr>
              <w:t>*</w:t>
            </w:r>
          </w:p>
        </w:tc>
        <w:tc>
          <w:tcPr>
            <w:tcW w:w="2116" w:type="dxa"/>
            <w:tcBorders>
              <w:top w:val="single" w:sz="4" w:space="0" w:color="auto"/>
              <w:left w:val="single" w:sz="4" w:space="0" w:color="auto"/>
              <w:bottom w:val="single" w:sz="4" w:space="0" w:color="auto"/>
              <w:right w:val="single" w:sz="4" w:space="0" w:color="auto"/>
            </w:tcBorders>
            <w:hideMark/>
          </w:tcPr>
          <w:p w14:paraId="67613C0B" w14:textId="77777777" w:rsidR="00F26E74" w:rsidRPr="002D1DF2" w:rsidRDefault="00F26E74" w:rsidP="007E7851">
            <w:pPr>
              <w:jc w:val="both"/>
              <w:rPr>
                <w:sz w:val="28"/>
              </w:rPr>
            </w:pPr>
            <w:r w:rsidRPr="002D1DF2">
              <w:rPr>
                <w:sz w:val="28"/>
                <w:lang w:val="en-US"/>
              </w:rPr>
              <w:t>R</w:t>
            </w:r>
            <w:r w:rsidRPr="002D1DF2">
              <w:rPr>
                <w:sz w:val="28"/>
              </w:rPr>
              <w:t xml:space="preserve">* = </w:t>
            </w:r>
            <w:r w:rsidRPr="002D1DF2">
              <w:rPr>
                <w:sz w:val="28"/>
                <w:lang w:val="en-US"/>
              </w:rPr>
              <w:t xml:space="preserve">R </w:t>
            </w:r>
            <w:r w:rsidRPr="002D1DF2">
              <w:rPr>
                <w:sz w:val="28"/>
              </w:rPr>
              <w:t>- Δ</w:t>
            </w:r>
            <w:r w:rsidRPr="002D1DF2">
              <w:rPr>
                <w:sz w:val="28"/>
                <w:lang w:val="en-US"/>
              </w:rPr>
              <w:t>h</w:t>
            </w:r>
          </w:p>
        </w:tc>
        <w:tc>
          <w:tcPr>
            <w:tcW w:w="1118" w:type="dxa"/>
            <w:tcBorders>
              <w:top w:val="single" w:sz="4" w:space="0" w:color="auto"/>
              <w:left w:val="single" w:sz="4" w:space="0" w:color="auto"/>
              <w:bottom w:val="single" w:sz="4" w:space="0" w:color="auto"/>
              <w:right w:val="single" w:sz="4" w:space="0" w:color="auto"/>
            </w:tcBorders>
            <w:hideMark/>
          </w:tcPr>
          <w:p w14:paraId="184971E7" w14:textId="77777777" w:rsidR="00F26E74" w:rsidRPr="002D1DF2" w:rsidRDefault="00F26E74" w:rsidP="007E7851">
            <w:pPr>
              <w:jc w:val="center"/>
              <w:rPr>
                <w:sz w:val="28"/>
                <w:lang w:val="en-US"/>
              </w:rPr>
            </w:pPr>
            <w:r w:rsidRPr="002D1DF2">
              <w:rPr>
                <w:sz w:val="28"/>
                <w:lang w:val="en-US"/>
              </w:rPr>
              <w:t>36,0</w:t>
            </w:r>
          </w:p>
        </w:tc>
        <w:tc>
          <w:tcPr>
            <w:tcW w:w="1118" w:type="dxa"/>
            <w:tcBorders>
              <w:top w:val="single" w:sz="4" w:space="0" w:color="auto"/>
              <w:left w:val="single" w:sz="4" w:space="0" w:color="auto"/>
              <w:bottom w:val="single" w:sz="4" w:space="0" w:color="auto"/>
              <w:right w:val="single" w:sz="4" w:space="0" w:color="auto"/>
            </w:tcBorders>
            <w:hideMark/>
          </w:tcPr>
          <w:p w14:paraId="54A360B7" w14:textId="77777777" w:rsidR="00F26E74" w:rsidRPr="002D1DF2" w:rsidRDefault="00F26E74" w:rsidP="007E7851">
            <w:pPr>
              <w:jc w:val="center"/>
              <w:rPr>
                <w:sz w:val="28"/>
                <w:lang w:val="en-US"/>
              </w:rPr>
            </w:pPr>
            <w:r w:rsidRPr="002D1DF2">
              <w:rPr>
                <w:sz w:val="28"/>
                <w:lang w:val="en-US"/>
              </w:rPr>
              <w:t>35,99</w:t>
            </w:r>
          </w:p>
        </w:tc>
        <w:tc>
          <w:tcPr>
            <w:tcW w:w="1118" w:type="dxa"/>
            <w:tcBorders>
              <w:top w:val="single" w:sz="4" w:space="0" w:color="auto"/>
              <w:left w:val="single" w:sz="4" w:space="0" w:color="auto"/>
              <w:bottom w:val="single" w:sz="4" w:space="0" w:color="auto"/>
              <w:right w:val="single" w:sz="4" w:space="0" w:color="auto"/>
            </w:tcBorders>
            <w:hideMark/>
          </w:tcPr>
          <w:p w14:paraId="1AC2365B" w14:textId="77777777" w:rsidR="00F26E74" w:rsidRPr="002D1DF2" w:rsidRDefault="00F26E74" w:rsidP="007E7851">
            <w:pPr>
              <w:jc w:val="center"/>
              <w:rPr>
                <w:sz w:val="28"/>
                <w:lang w:val="en-US"/>
              </w:rPr>
            </w:pPr>
            <w:r w:rsidRPr="002D1DF2">
              <w:rPr>
                <w:sz w:val="28"/>
                <w:lang w:val="en-US"/>
              </w:rPr>
              <w:t>35,95</w:t>
            </w:r>
          </w:p>
        </w:tc>
        <w:tc>
          <w:tcPr>
            <w:tcW w:w="1118" w:type="dxa"/>
            <w:tcBorders>
              <w:top w:val="single" w:sz="4" w:space="0" w:color="auto"/>
              <w:left w:val="single" w:sz="4" w:space="0" w:color="auto"/>
              <w:bottom w:val="single" w:sz="4" w:space="0" w:color="auto"/>
              <w:right w:val="single" w:sz="4" w:space="0" w:color="auto"/>
            </w:tcBorders>
            <w:hideMark/>
          </w:tcPr>
          <w:p w14:paraId="27AC0DC9" w14:textId="77777777" w:rsidR="00F26E74" w:rsidRPr="002D1DF2" w:rsidRDefault="00F26E74" w:rsidP="007E7851">
            <w:pPr>
              <w:jc w:val="center"/>
              <w:rPr>
                <w:sz w:val="28"/>
                <w:lang w:val="en-US"/>
              </w:rPr>
            </w:pPr>
            <w:r w:rsidRPr="002D1DF2">
              <w:rPr>
                <w:sz w:val="28"/>
                <w:lang w:val="en-US"/>
              </w:rPr>
              <w:t>35,9</w:t>
            </w:r>
          </w:p>
        </w:tc>
        <w:tc>
          <w:tcPr>
            <w:tcW w:w="1119" w:type="dxa"/>
            <w:tcBorders>
              <w:top w:val="single" w:sz="4" w:space="0" w:color="auto"/>
              <w:left w:val="single" w:sz="4" w:space="0" w:color="auto"/>
              <w:bottom w:val="single" w:sz="4" w:space="0" w:color="auto"/>
              <w:right w:val="single" w:sz="4" w:space="0" w:color="auto"/>
            </w:tcBorders>
            <w:hideMark/>
          </w:tcPr>
          <w:p w14:paraId="0E99B1DD" w14:textId="77777777" w:rsidR="00F26E74" w:rsidRPr="002D1DF2" w:rsidRDefault="00F26E74" w:rsidP="007E7851">
            <w:pPr>
              <w:jc w:val="center"/>
              <w:rPr>
                <w:sz w:val="28"/>
                <w:lang w:val="en-US"/>
              </w:rPr>
            </w:pPr>
            <w:r w:rsidRPr="002D1DF2">
              <w:rPr>
                <w:sz w:val="28"/>
                <w:lang w:val="en-US"/>
              </w:rPr>
              <w:t>35,8</w:t>
            </w:r>
          </w:p>
        </w:tc>
      </w:tr>
      <w:tr w:rsidR="00F26E74" w:rsidRPr="002D1DF2" w14:paraId="047F36FE" w14:textId="77777777" w:rsidTr="0000615F">
        <w:trPr>
          <w:cantSplit/>
        </w:trPr>
        <w:tc>
          <w:tcPr>
            <w:tcW w:w="1864" w:type="dxa"/>
            <w:tcBorders>
              <w:top w:val="single" w:sz="4" w:space="0" w:color="auto"/>
              <w:left w:val="single" w:sz="4" w:space="0" w:color="auto"/>
              <w:bottom w:val="single" w:sz="4" w:space="0" w:color="auto"/>
              <w:right w:val="single" w:sz="4" w:space="0" w:color="auto"/>
            </w:tcBorders>
            <w:hideMark/>
          </w:tcPr>
          <w:p w14:paraId="43F49E9C" w14:textId="77777777" w:rsidR="00F26E74" w:rsidRPr="002D1DF2" w:rsidRDefault="00F26E74" w:rsidP="007E7851">
            <w:pPr>
              <w:jc w:val="center"/>
              <w:rPr>
                <w:sz w:val="28"/>
                <w:lang w:val="en-US"/>
              </w:rPr>
            </w:pPr>
            <w:r w:rsidRPr="002D1DF2">
              <w:rPr>
                <w:sz w:val="28"/>
                <w:lang w:val="en-US"/>
              </w:rPr>
              <w:t>Cos α*</w:t>
            </w:r>
          </w:p>
        </w:tc>
        <w:tc>
          <w:tcPr>
            <w:tcW w:w="2116" w:type="dxa"/>
            <w:tcBorders>
              <w:top w:val="single" w:sz="4" w:space="0" w:color="auto"/>
              <w:left w:val="single" w:sz="4" w:space="0" w:color="auto"/>
              <w:bottom w:val="single" w:sz="4" w:space="0" w:color="auto"/>
              <w:right w:val="single" w:sz="4" w:space="0" w:color="auto"/>
            </w:tcBorders>
            <w:hideMark/>
          </w:tcPr>
          <w:p w14:paraId="1A7594E6" w14:textId="77777777" w:rsidR="00F26E74" w:rsidRPr="002D1DF2" w:rsidRDefault="00F26E74" w:rsidP="007E7851">
            <w:pPr>
              <w:jc w:val="both"/>
              <w:rPr>
                <w:sz w:val="28"/>
                <w:lang w:val="en-US"/>
              </w:rPr>
            </w:pPr>
            <w:r w:rsidRPr="002D1DF2">
              <w:rPr>
                <w:sz w:val="28"/>
                <w:lang w:val="en-US"/>
              </w:rPr>
              <w:t>Cos α*= OK / R*</w:t>
            </w:r>
          </w:p>
        </w:tc>
        <w:tc>
          <w:tcPr>
            <w:tcW w:w="1118" w:type="dxa"/>
            <w:tcBorders>
              <w:top w:val="single" w:sz="4" w:space="0" w:color="auto"/>
              <w:left w:val="single" w:sz="4" w:space="0" w:color="auto"/>
              <w:bottom w:val="single" w:sz="4" w:space="0" w:color="auto"/>
              <w:right w:val="single" w:sz="4" w:space="0" w:color="auto"/>
            </w:tcBorders>
            <w:hideMark/>
          </w:tcPr>
          <w:p w14:paraId="2BDE074F" w14:textId="77777777" w:rsidR="00F26E74" w:rsidRPr="002D1DF2" w:rsidRDefault="00F26E74" w:rsidP="007E7851">
            <w:pPr>
              <w:jc w:val="center"/>
              <w:rPr>
                <w:sz w:val="28"/>
              </w:rPr>
            </w:pPr>
            <w:r w:rsidRPr="002D1DF2">
              <w:rPr>
                <w:sz w:val="28"/>
              </w:rPr>
              <w:t>0,9722</w:t>
            </w:r>
          </w:p>
        </w:tc>
        <w:tc>
          <w:tcPr>
            <w:tcW w:w="1118" w:type="dxa"/>
            <w:tcBorders>
              <w:top w:val="single" w:sz="4" w:space="0" w:color="auto"/>
              <w:left w:val="single" w:sz="4" w:space="0" w:color="auto"/>
              <w:bottom w:val="single" w:sz="4" w:space="0" w:color="auto"/>
              <w:right w:val="single" w:sz="4" w:space="0" w:color="auto"/>
            </w:tcBorders>
            <w:hideMark/>
          </w:tcPr>
          <w:p w14:paraId="7FCB2DAC" w14:textId="77777777" w:rsidR="00F26E74" w:rsidRPr="002D1DF2" w:rsidRDefault="00F26E74" w:rsidP="007E7851">
            <w:pPr>
              <w:jc w:val="center"/>
              <w:rPr>
                <w:sz w:val="28"/>
              </w:rPr>
            </w:pPr>
            <w:r w:rsidRPr="002D1DF2">
              <w:rPr>
                <w:sz w:val="28"/>
              </w:rPr>
              <w:t>0,9725</w:t>
            </w:r>
          </w:p>
        </w:tc>
        <w:tc>
          <w:tcPr>
            <w:tcW w:w="1118" w:type="dxa"/>
            <w:tcBorders>
              <w:top w:val="single" w:sz="4" w:space="0" w:color="auto"/>
              <w:left w:val="single" w:sz="4" w:space="0" w:color="auto"/>
              <w:bottom w:val="single" w:sz="4" w:space="0" w:color="auto"/>
              <w:right w:val="single" w:sz="4" w:space="0" w:color="auto"/>
            </w:tcBorders>
            <w:hideMark/>
          </w:tcPr>
          <w:p w14:paraId="30A426BB" w14:textId="77777777" w:rsidR="00F26E74" w:rsidRPr="002D1DF2" w:rsidRDefault="00F26E74" w:rsidP="007E7851">
            <w:pPr>
              <w:jc w:val="center"/>
              <w:rPr>
                <w:sz w:val="28"/>
              </w:rPr>
            </w:pPr>
            <w:r w:rsidRPr="002D1DF2">
              <w:rPr>
                <w:sz w:val="28"/>
              </w:rPr>
              <w:t>0,9735</w:t>
            </w:r>
          </w:p>
        </w:tc>
        <w:tc>
          <w:tcPr>
            <w:tcW w:w="1118" w:type="dxa"/>
            <w:tcBorders>
              <w:top w:val="single" w:sz="4" w:space="0" w:color="auto"/>
              <w:left w:val="single" w:sz="4" w:space="0" w:color="auto"/>
              <w:bottom w:val="single" w:sz="4" w:space="0" w:color="auto"/>
              <w:right w:val="single" w:sz="4" w:space="0" w:color="auto"/>
            </w:tcBorders>
            <w:hideMark/>
          </w:tcPr>
          <w:p w14:paraId="246EA888" w14:textId="77777777" w:rsidR="00F26E74" w:rsidRPr="002D1DF2" w:rsidRDefault="00F26E74" w:rsidP="007E7851">
            <w:pPr>
              <w:jc w:val="center"/>
              <w:rPr>
                <w:sz w:val="28"/>
              </w:rPr>
            </w:pPr>
            <w:r w:rsidRPr="002D1DF2">
              <w:rPr>
                <w:sz w:val="28"/>
              </w:rPr>
              <w:t>0,9749</w:t>
            </w:r>
          </w:p>
        </w:tc>
        <w:tc>
          <w:tcPr>
            <w:tcW w:w="1119" w:type="dxa"/>
            <w:tcBorders>
              <w:top w:val="single" w:sz="4" w:space="0" w:color="auto"/>
              <w:left w:val="single" w:sz="4" w:space="0" w:color="auto"/>
              <w:bottom w:val="single" w:sz="4" w:space="0" w:color="auto"/>
              <w:right w:val="single" w:sz="4" w:space="0" w:color="auto"/>
            </w:tcBorders>
            <w:hideMark/>
          </w:tcPr>
          <w:p w14:paraId="44441FA8" w14:textId="77777777" w:rsidR="00F26E74" w:rsidRPr="002D1DF2" w:rsidRDefault="00F26E74" w:rsidP="007E7851">
            <w:pPr>
              <w:jc w:val="center"/>
              <w:rPr>
                <w:sz w:val="28"/>
              </w:rPr>
            </w:pPr>
            <w:r w:rsidRPr="002D1DF2">
              <w:rPr>
                <w:sz w:val="28"/>
              </w:rPr>
              <w:t>0,9776</w:t>
            </w:r>
          </w:p>
        </w:tc>
      </w:tr>
      <w:tr w:rsidR="00F26E74" w:rsidRPr="002D1DF2" w14:paraId="5FCD7CE5" w14:textId="77777777" w:rsidTr="0000615F">
        <w:trPr>
          <w:cantSplit/>
        </w:trPr>
        <w:tc>
          <w:tcPr>
            <w:tcW w:w="1864" w:type="dxa"/>
            <w:tcBorders>
              <w:top w:val="single" w:sz="4" w:space="0" w:color="auto"/>
              <w:left w:val="single" w:sz="4" w:space="0" w:color="auto"/>
              <w:bottom w:val="single" w:sz="4" w:space="0" w:color="auto"/>
              <w:right w:val="single" w:sz="4" w:space="0" w:color="auto"/>
            </w:tcBorders>
            <w:hideMark/>
          </w:tcPr>
          <w:p w14:paraId="1F6D6247" w14:textId="77777777" w:rsidR="00F26E74" w:rsidRPr="002D1DF2" w:rsidRDefault="00F26E74" w:rsidP="007E7851">
            <w:pPr>
              <w:jc w:val="center"/>
              <w:rPr>
                <w:sz w:val="28"/>
              </w:rPr>
            </w:pPr>
            <w:r w:rsidRPr="002D1DF2">
              <w:rPr>
                <w:sz w:val="28"/>
                <w:lang w:val="en-US"/>
              </w:rPr>
              <w:t>α</w:t>
            </w:r>
            <w:r w:rsidRPr="002D1DF2">
              <w:rPr>
                <w:sz w:val="28"/>
              </w:rPr>
              <w:t>*</w:t>
            </w:r>
          </w:p>
        </w:tc>
        <w:tc>
          <w:tcPr>
            <w:tcW w:w="2116" w:type="dxa"/>
            <w:tcBorders>
              <w:top w:val="single" w:sz="4" w:space="0" w:color="auto"/>
              <w:left w:val="single" w:sz="4" w:space="0" w:color="auto"/>
              <w:bottom w:val="single" w:sz="4" w:space="0" w:color="auto"/>
              <w:right w:val="single" w:sz="4" w:space="0" w:color="auto"/>
            </w:tcBorders>
            <w:hideMark/>
          </w:tcPr>
          <w:p w14:paraId="425FF384" w14:textId="77777777" w:rsidR="00F26E74" w:rsidRPr="002D1DF2" w:rsidRDefault="00F26E74" w:rsidP="007E7851">
            <w:pPr>
              <w:jc w:val="both"/>
              <w:rPr>
                <w:sz w:val="28"/>
              </w:rPr>
            </w:pPr>
            <w:r w:rsidRPr="002D1DF2">
              <w:rPr>
                <w:sz w:val="28"/>
              </w:rPr>
              <w:t>Кесте бойынша</w:t>
            </w:r>
          </w:p>
        </w:tc>
        <w:tc>
          <w:tcPr>
            <w:tcW w:w="1118" w:type="dxa"/>
            <w:tcBorders>
              <w:top w:val="single" w:sz="4" w:space="0" w:color="auto"/>
              <w:left w:val="single" w:sz="4" w:space="0" w:color="auto"/>
              <w:bottom w:val="single" w:sz="4" w:space="0" w:color="auto"/>
              <w:right w:val="single" w:sz="4" w:space="0" w:color="auto"/>
            </w:tcBorders>
            <w:hideMark/>
          </w:tcPr>
          <w:p w14:paraId="760DF1DB" w14:textId="77777777" w:rsidR="00F26E74" w:rsidRPr="002D1DF2" w:rsidRDefault="00F26E74" w:rsidP="007E7851">
            <w:pPr>
              <w:jc w:val="center"/>
              <w:rPr>
                <w:sz w:val="28"/>
              </w:rPr>
            </w:pPr>
            <w:r w:rsidRPr="002D1DF2">
              <w:rPr>
                <w:sz w:val="28"/>
              </w:rPr>
              <w:t>12</w:t>
            </w:r>
            <w:r w:rsidRPr="002D1DF2">
              <w:rPr>
                <w:sz w:val="28"/>
                <w:vertAlign w:val="superscript"/>
              </w:rPr>
              <w:t>о</w:t>
            </w:r>
            <w:r w:rsidRPr="002D1DF2">
              <w:rPr>
                <w:sz w:val="28"/>
              </w:rPr>
              <w:t>36’</w:t>
            </w:r>
          </w:p>
        </w:tc>
        <w:tc>
          <w:tcPr>
            <w:tcW w:w="1118" w:type="dxa"/>
            <w:tcBorders>
              <w:top w:val="single" w:sz="4" w:space="0" w:color="auto"/>
              <w:left w:val="single" w:sz="4" w:space="0" w:color="auto"/>
              <w:bottom w:val="single" w:sz="4" w:space="0" w:color="auto"/>
              <w:right w:val="single" w:sz="4" w:space="0" w:color="auto"/>
            </w:tcBorders>
            <w:hideMark/>
          </w:tcPr>
          <w:p w14:paraId="100455C6" w14:textId="77777777" w:rsidR="00F26E74" w:rsidRPr="002D1DF2" w:rsidRDefault="00F26E74" w:rsidP="007E7851">
            <w:pPr>
              <w:jc w:val="center"/>
              <w:rPr>
                <w:sz w:val="28"/>
              </w:rPr>
            </w:pPr>
            <w:r w:rsidRPr="002D1DF2">
              <w:rPr>
                <w:sz w:val="28"/>
              </w:rPr>
              <w:t>12</w:t>
            </w:r>
            <w:r w:rsidRPr="002D1DF2">
              <w:rPr>
                <w:sz w:val="28"/>
                <w:vertAlign w:val="superscript"/>
              </w:rPr>
              <w:t>о</w:t>
            </w:r>
            <w:r w:rsidRPr="002D1DF2">
              <w:rPr>
                <w:sz w:val="28"/>
              </w:rPr>
              <w:t>30’</w:t>
            </w:r>
          </w:p>
        </w:tc>
        <w:tc>
          <w:tcPr>
            <w:tcW w:w="1118" w:type="dxa"/>
            <w:tcBorders>
              <w:top w:val="single" w:sz="4" w:space="0" w:color="auto"/>
              <w:left w:val="single" w:sz="4" w:space="0" w:color="auto"/>
              <w:bottom w:val="single" w:sz="4" w:space="0" w:color="auto"/>
              <w:right w:val="single" w:sz="4" w:space="0" w:color="auto"/>
            </w:tcBorders>
            <w:hideMark/>
          </w:tcPr>
          <w:p w14:paraId="115B401C" w14:textId="77777777" w:rsidR="00F26E74" w:rsidRPr="002D1DF2" w:rsidRDefault="00F26E74" w:rsidP="007E7851">
            <w:pPr>
              <w:jc w:val="center"/>
              <w:rPr>
                <w:sz w:val="28"/>
              </w:rPr>
            </w:pPr>
            <w:r w:rsidRPr="002D1DF2">
              <w:rPr>
                <w:sz w:val="28"/>
              </w:rPr>
              <w:t>12</w:t>
            </w:r>
            <w:r w:rsidRPr="002D1DF2">
              <w:rPr>
                <w:sz w:val="28"/>
                <w:vertAlign w:val="superscript"/>
              </w:rPr>
              <w:t>о</w:t>
            </w:r>
            <w:r w:rsidRPr="002D1DF2">
              <w:rPr>
                <w:sz w:val="28"/>
              </w:rPr>
              <w:t>12’</w:t>
            </w:r>
          </w:p>
        </w:tc>
        <w:tc>
          <w:tcPr>
            <w:tcW w:w="1118" w:type="dxa"/>
            <w:tcBorders>
              <w:top w:val="single" w:sz="4" w:space="0" w:color="auto"/>
              <w:left w:val="single" w:sz="4" w:space="0" w:color="auto"/>
              <w:bottom w:val="single" w:sz="4" w:space="0" w:color="auto"/>
              <w:right w:val="single" w:sz="4" w:space="0" w:color="auto"/>
            </w:tcBorders>
            <w:hideMark/>
          </w:tcPr>
          <w:p w14:paraId="74B727F8" w14:textId="77777777" w:rsidR="00F26E74" w:rsidRPr="002D1DF2" w:rsidRDefault="00F26E74" w:rsidP="007E7851">
            <w:pPr>
              <w:jc w:val="center"/>
              <w:rPr>
                <w:sz w:val="28"/>
              </w:rPr>
            </w:pPr>
            <w:r w:rsidRPr="002D1DF2">
              <w:rPr>
                <w:sz w:val="28"/>
              </w:rPr>
              <w:t>11</w:t>
            </w:r>
            <w:r w:rsidRPr="002D1DF2">
              <w:rPr>
                <w:sz w:val="28"/>
                <w:vertAlign w:val="superscript"/>
              </w:rPr>
              <w:t>о</w:t>
            </w:r>
            <w:r w:rsidRPr="002D1DF2">
              <w:rPr>
                <w:sz w:val="28"/>
              </w:rPr>
              <w:t>54’</w:t>
            </w:r>
          </w:p>
        </w:tc>
        <w:tc>
          <w:tcPr>
            <w:tcW w:w="1119" w:type="dxa"/>
            <w:tcBorders>
              <w:top w:val="single" w:sz="4" w:space="0" w:color="auto"/>
              <w:left w:val="single" w:sz="4" w:space="0" w:color="auto"/>
              <w:bottom w:val="single" w:sz="4" w:space="0" w:color="auto"/>
              <w:right w:val="single" w:sz="4" w:space="0" w:color="auto"/>
            </w:tcBorders>
            <w:hideMark/>
          </w:tcPr>
          <w:p w14:paraId="31853EF8" w14:textId="77777777" w:rsidR="00F26E74" w:rsidRPr="002D1DF2" w:rsidRDefault="00F26E74" w:rsidP="007E7851">
            <w:pPr>
              <w:jc w:val="center"/>
              <w:rPr>
                <w:sz w:val="28"/>
              </w:rPr>
            </w:pPr>
            <w:r w:rsidRPr="002D1DF2">
              <w:rPr>
                <w:sz w:val="28"/>
              </w:rPr>
              <w:t>11</w:t>
            </w:r>
            <w:r w:rsidRPr="002D1DF2">
              <w:rPr>
                <w:sz w:val="28"/>
                <w:vertAlign w:val="superscript"/>
              </w:rPr>
              <w:t>о</w:t>
            </w:r>
            <w:r w:rsidRPr="002D1DF2">
              <w:rPr>
                <w:sz w:val="28"/>
              </w:rPr>
              <w:t>12’</w:t>
            </w:r>
          </w:p>
        </w:tc>
      </w:tr>
      <w:tr w:rsidR="00F26E74" w:rsidRPr="002D1DF2" w14:paraId="0130F9DB" w14:textId="77777777" w:rsidTr="0000615F">
        <w:trPr>
          <w:cantSplit/>
        </w:trPr>
        <w:tc>
          <w:tcPr>
            <w:tcW w:w="1864" w:type="dxa"/>
            <w:tcBorders>
              <w:top w:val="single" w:sz="4" w:space="0" w:color="auto"/>
              <w:left w:val="single" w:sz="4" w:space="0" w:color="auto"/>
              <w:bottom w:val="single" w:sz="4" w:space="0" w:color="auto"/>
              <w:right w:val="single" w:sz="4" w:space="0" w:color="auto"/>
            </w:tcBorders>
            <w:hideMark/>
          </w:tcPr>
          <w:p w14:paraId="693D3DFF" w14:textId="77777777" w:rsidR="00F26E74" w:rsidRPr="002D1DF2" w:rsidRDefault="00F26E74" w:rsidP="007E7851">
            <w:pPr>
              <w:jc w:val="center"/>
              <w:rPr>
                <w:sz w:val="28"/>
              </w:rPr>
            </w:pPr>
            <w:r w:rsidRPr="002D1DF2">
              <w:rPr>
                <w:sz w:val="28"/>
                <w:lang w:val="en-US"/>
              </w:rPr>
              <w:t>Tg α</w:t>
            </w:r>
            <w:r w:rsidRPr="002D1DF2">
              <w:rPr>
                <w:sz w:val="28"/>
              </w:rPr>
              <w:t>*</w:t>
            </w:r>
          </w:p>
        </w:tc>
        <w:tc>
          <w:tcPr>
            <w:tcW w:w="2116" w:type="dxa"/>
            <w:tcBorders>
              <w:top w:val="single" w:sz="4" w:space="0" w:color="auto"/>
              <w:left w:val="single" w:sz="4" w:space="0" w:color="auto"/>
              <w:bottom w:val="single" w:sz="4" w:space="0" w:color="auto"/>
              <w:right w:val="single" w:sz="4" w:space="0" w:color="auto"/>
            </w:tcBorders>
            <w:hideMark/>
          </w:tcPr>
          <w:p w14:paraId="6D80538C" w14:textId="77777777" w:rsidR="00F26E74" w:rsidRPr="002D1DF2" w:rsidRDefault="00F26E74" w:rsidP="007E7851">
            <w:pPr>
              <w:jc w:val="both"/>
              <w:rPr>
                <w:sz w:val="28"/>
              </w:rPr>
            </w:pPr>
            <w:r w:rsidRPr="002D1DF2">
              <w:rPr>
                <w:sz w:val="28"/>
              </w:rPr>
              <w:t>Кесте бойынша</w:t>
            </w:r>
          </w:p>
        </w:tc>
        <w:tc>
          <w:tcPr>
            <w:tcW w:w="1118" w:type="dxa"/>
            <w:tcBorders>
              <w:top w:val="single" w:sz="4" w:space="0" w:color="auto"/>
              <w:left w:val="single" w:sz="4" w:space="0" w:color="auto"/>
              <w:bottom w:val="single" w:sz="4" w:space="0" w:color="auto"/>
              <w:right w:val="single" w:sz="4" w:space="0" w:color="auto"/>
            </w:tcBorders>
            <w:hideMark/>
          </w:tcPr>
          <w:p w14:paraId="6F1221FC" w14:textId="77777777" w:rsidR="00F26E74" w:rsidRPr="002D1DF2" w:rsidRDefault="00F26E74" w:rsidP="007E7851">
            <w:pPr>
              <w:jc w:val="center"/>
              <w:rPr>
                <w:sz w:val="28"/>
                <w:lang w:val="en-US"/>
              </w:rPr>
            </w:pPr>
            <w:r w:rsidRPr="002D1DF2">
              <w:rPr>
                <w:sz w:val="28"/>
              </w:rPr>
              <w:t>0,2</w:t>
            </w:r>
            <w:r w:rsidRPr="002D1DF2">
              <w:rPr>
                <w:sz w:val="28"/>
                <w:lang w:val="en-US"/>
              </w:rPr>
              <w:t>235</w:t>
            </w:r>
          </w:p>
        </w:tc>
        <w:tc>
          <w:tcPr>
            <w:tcW w:w="1118" w:type="dxa"/>
            <w:tcBorders>
              <w:top w:val="single" w:sz="4" w:space="0" w:color="auto"/>
              <w:left w:val="single" w:sz="4" w:space="0" w:color="auto"/>
              <w:bottom w:val="single" w:sz="4" w:space="0" w:color="auto"/>
              <w:right w:val="single" w:sz="4" w:space="0" w:color="auto"/>
            </w:tcBorders>
            <w:hideMark/>
          </w:tcPr>
          <w:p w14:paraId="25AEB1C4" w14:textId="77777777" w:rsidR="00F26E74" w:rsidRPr="002D1DF2" w:rsidRDefault="00F26E74" w:rsidP="007E7851">
            <w:pPr>
              <w:jc w:val="center"/>
              <w:rPr>
                <w:sz w:val="28"/>
                <w:lang w:val="en-US"/>
              </w:rPr>
            </w:pPr>
            <w:r w:rsidRPr="002D1DF2">
              <w:rPr>
                <w:sz w:val="28"/>
              </w:rPr>
              <w:t>0,2</w:t>
            </w:r>
            <w:r w:rsidRPr="002D1DF2">
              <w:rPr>
                <w:sz w:val="28"/>
                <w:lang w:val="en-US"/>
              </w:rPr>
              <w:t>217</w:t>
            </w:r>
          </w:p>
        </w:tc>
        <w:tc>
          <w:tcPr>
            <w:tcW w:w="1118" w:type="dxa"/>
            <w:tcBorders>
              <w:top w:val="single" w:sz="4" w:space="0" w:color="auto"/>
              <w:left w:val="single" w:sz="4" w:space="0" w:color="auto"/>
              <w:bottom w:val="single" w:sz="4" w:space="0" w:color="auto"/>
              <w:right w:val="single" w:sz="4" w:space="0" w:color="auto"/>
            </w:tcBorders>
            <w:hideMark/>
          </w:tcPr>
          <w:p w14:paraId="39E6715D" w14:textId="77777777" w:rsidR="00F26E74" w:rsidRPr="002D1DF2" w:rsidRDefault="00F26E74" w:rsidP="007E7851">
            <w:pPr>
              <w:jc w:val="center"/>
              <w:rPr>
                <w:sz w:val="28"/>
                <w:lang w:val="en-US"/>
              </w:rPr>
            </w:pPr>
            <w:r w:rsidRPr="002D1DF2">
              <w:rPr>
                <w:sz w:val="28"/>
                <w:lang w:val="en-US"/>
              </w:rPr>
              <w:t>0,2162</w:t>
            </w:r>
          </w:p>
        </w:tc>
        <w:tc>
          <w:tcPr>
            <w:tcW w:w="1118" w:type="dxa"/>
            <w:tcBorders>
              <w:top w:val="single" w:sz="4" w:space="0" w:color="auto"/>
              <w:left w:val="single" w:sz="4" w:space="0" w:color="auto"/>
              <w:bottom w:val="single" w:sz="4" w:space="0" w:color="auto"/>
              <w:right w:val="single" w:sz="4" w:space="0" w:color="auto"/>
            </w:tcBorders>
            <w:hideMark/>
          </w:tcPr>
          <w:p w14:paraId="5897C95C" w14:textId="77777777" w:rsidR="00F26E74" w:rsidRPr="002D1DF2" w:rsidRDefault="00F26E74" w:rsidP="007E7851">
            <w:pPr>
              <w:jc w:val="center"/>
              <w:rPr>
                <w:sz w:val="28"/>
              </w:rPr>
            </w:pPr>
            <w:r w:rsidRPr="002D1DF2">
              <w:rPr>
                <w:sz w:val="28"/>
              </w:rPr>
              <w:t>0,2107</w:t>
            </w:r>
          </w:p>
        </w:tc>
        <w:tc>
          <w:tcPr>
            <w:tcW w:w="1119" w:type="dxa"/>
            <w:tcBorders>
              <w:top w:val="single" w:sz="4" w:space="0" w:color="auto"/>
              <w:left w:val="single" w:sz="4" w:space="0" w:color="auto"/>
              <w:bottom w:val="single" w:sz="4" w:space="0" w:color="auto"/>
              <w:right w:val="single" w:sz="4" w:space="0" w:color="auto"/>
            </w:tcBorders>
            <w:hideMark/>
          </w:tcPr>
          <w:p w14:paraId="5214C0B0" w14:textId="77777777" w:rsidR="00F26E74" w:rsidRPr="002D1DF2" w:rsidRDefault="00F26E74" w:rsidP="007E7851">
            <w:pPr>
              <w:jc w:val="center"/>
              <w:rPr>
                <w:sz w:val="28"/>
              </w:rPr>
            </w:pPr>
            <w:r w:rsidRPr="002D1DF2">
              <w:rPr>
                <w:sz w:val="28"/>
              </w:rPr>
              <w:t>0,1980</w:t>
            </w:r>
          </w:p>
        </w:tc>
      </w:tr>
      <w:tr w:rsidR="00F26E74" w:rsidRPr="002D1DF2" w14:paraId="4D4484EE" w14:textId="77777777" w:rsidTr="0000615F">
        <w:trPr>
          <w:cantSplit/>
        </w:trPr>
        <w:tc>
          <w:tcPr>
            <w:tcW w:w="1864" w:type="dxa"/>
            <w:tcBorders>
              <w:top w:val="single" w:sz="4" w:space="0" w:color="auto"/>
              <w:left w:val="single" w:sz="4" w:space="0" w:color="auto"/>
              <w:bottom w:val="single" w:sz="4" w:space="0" w:color="auto"/>
              <w:right w:val="single" w:sz="4" w:space="0" w:color="auto"/>
            </w:tcBorders>
            <w:hideMark/>
          </w:tcPr>
          <w:p w14:paraId="4EEDF8D6" w14:textId="77777777" w:rsidR="00F26E74" w:rsidRPr="002D1DF2" w:rsidRDefault="00F26E74" w:rsidP="007E7851">
            <w:pPr>
              <w:jc w:val="center"/>
              <w:rPr>
                <w:sz w:val="28"/>
                <w:lang w:val="en-US"/>
              </w:rPr>
            </w:pPr>
            <w:r w:rsidRPr="002D1DF2">
              <w:rPr>
                <w:sz w:val="28"/>
                <w:lang w:val="en-US"/>
              </w:rPr>
              <w:t>L/2</w:t>
            </w:r>
          </w:p>
        </w:tc>
        <w:tc>
          <w:tcPr>
            <w:tcW w:w="2116" w:type="dxa"/>
            <w:tcBorders>
              <w:top w:val="single" w:sz="4" w:space="0" w:color="auto"/>
              <w:left w:val="single" w:sz="4" w:space="0" w:color="auto"/>
              <w:bottom w:val="single" w:sz="4" w:space="0" w:color="auto"/>
              <w:right w:val="single" w:sz="4" w:space="0" w:color="auto"/>
            </w:tcBorders>
            <w:hideMark/>
          </w:tcPr>
          <w:p w14:paraId="1A6FFF04" w14:textId="77777777" w:rsidR="00F26E74" w:rsidRPr="002D1DF2" w:rsidRDefault="00F26E74" w:rsidP="007E7851">
            <w:pPr>
              <w:jc w:val="both"/>
              <w:rPr>
                <w:sz w:val="28"/>
                <w:lang w:val="en-US"/>
              </w:rPr>
            </w:pPr>
            <w:r w:rsidRPr="002D1DF2">
              <w:rPr>
                <w:sz w:val="28"/>
                <w:lang w:val="en-US"/>
              </w:rPr>
              <w:t>L/2 = OK Tg α*</w:t>
            </w:r>
          </w:p>
        </w:tc>
        <w:tc>
          <w:tcPr>
            <w:tcW w:w="1118" w:type="dxa"/>
            <w:tcBorders>
              <w:top w:val="single" w:sz="4" w:space="0" w:color="auto"/>
              <w:left w:val="single" w:sz="4" w:space="0" w:color="auto"/>
              <w:bottom w:val="single" w:sz="4" w:space="0" w:color="auto"/>
              <w:right w:val="single" w:sz="4" w:space="0" w:color="auto"/>
            </w:tcBorders>
            <w:hideMark/>
          </w:tcPr>
          <w:p w14:paraId="5596F027" w14:textId="77777777" w:rsidR="00F26E74" w:rsidRPr="002D1DF2" w:rsidRDefault="00F26E74" w:rsidP="007E7851">
            <w:pPr>
              <w:jc w:val="center"/>
              <w:rPr>
                <w:sz w:val="28"/>
                <w:lang w:val="en-US"/>
              </w:rPr>
            </w:pPr>
            <w:r w:rsidRPr="002D1DF2">
              <w:rPr>
                <w:sz w:val="28"/>
                <w:lang w:val="en-US"/>
              </w:rPr>
              <w:t>8,046</w:t>
            </w:r>
          </w:p>
        </w:tc>
        <w:tc>
          <w:tcPr>
            <w:tcW w:w="1118" w:type="dxa"/>
            <w:tcBorders>
              <w:top w:val="single" w:sz="4" w:space="0" w:color="auto"/>
              <w:left w:val="single" w:sz="4" w:space="0" w:color="auto"/>
              <w:bottom w:val="single" w:sz="4" w:space="0" w:color="auto"/>
              <w:right w:val="single" w:sz="4" w:space="0" w:color="auto"/>
            </w:tcBorders>
            <w:hideMark/>
          </w:tcPr>
          <w:p w14:paraId="1A87EEBF" w14:textId="77777777" w:rsidR="00F26E74" w:rsidRPr="002D1DF2" w:rsidRDefault="00F26E74" w:rsidP="007E7851">
            <w:pPr>
              <w:jc w:val="center"/>
              <w:rPr>
                <w:sz w:val="28"/>
                <w:lang w:val="en-US"/>
              </w:rPr>
            </w:pPr>
            <w:r w:rsidRPr="002D1DF2">
              <w:rPr>
                <w:sz w:val="28"/>
                <w:lang w:val="en-US"/>
              </w:rPr>
              <w:t>7,981</w:t>
            </w:r>
          </w:p>
        </w:tc>
        <w:tc>
          <w:tcPr>
            <w:tcW w:w="1118" w:type="dxa"/>
            <w:tcBorders>
              <w:top w:val="single" w:sz="4" w:space="0" w:color="auto"/>
              <w:left w:val="single" w:sz="4" w:space="0" w:color="auto"/>
              <w:bottom w:val="single" w:sz="4" w:space="0" w:color="auto"/>
              <w:right w:val="single" w:sz="4" w:space="0" w:color="auto"/>
            </w:tcBorders>
            <w:hideMark/>
          </w:tcPr>
          <w:p w14:paraId="6BDEE269" w14:textId="77777777" w:rsidR="00F26E74" w:rsidRPr="002D1DF2" w:rsidRDefault="00F26E74" w:rsidP="007E7851">
            <w:pPr>
              <w:jc w:val="center"/>
              <w:rPr>
                <w:sz w:val="28"/>
                <w:lang w:val="en-US"/>
              </w:rPr>
            </w:pPr>
            <w:r w:rsidRPr="002D1DF2">
              <w:rPr>
                <w:sz w:val="28"/>
                <w:lang w:val="en-US"/>
              </w:rPr>
              <w:t>7,783</w:t>
            </w:r>
          </w:p>
        </w:tc>
        <w:tc>
          <w:tcPr>
            <w:tcW w:w="1118" w:type="dxa"/>
            <w:tcBorders>
              <w:top w:val="single" w:sz="4" w:space="0" w:color="auto"/>
              <w:left w:val="single" w:sz="4" w:space="0" w:color="auto"/>
              <w:bottom w:val="single" w:sz="4" w:space="0" w:color="auto"/>
              <w:right w:val="single" w:sz="4" w:space="0" w:color="auto"/>
            </w:tcBorders>
            <w:hideMark/>
          </w:tcPr>
          <w:p w14:paraId="60A0CBDB" w14:textId="77777777" w:rsidR="00F26E74" w:rsidRPr="002D1DF2" w:rsidRDefault="00F26E74" w:rsidP="007E7851">
            <w:pPr>
              <w:jc w:val="center"/>
              <w:rPr>
                <w:sz w:val="28"/>
                <w:lang w:val="en-US"/>
              </w:rPr>
            </w:pPr>
            <w:r w:rsidRPr="002D1DF2">
              <w:rPr>
                <w:sz w:val="28"/>
                <w:lang w:val="en-US"/>
              </w:rPr>
              <w:t>7,585</w:t>
            </w:r>
          </w:p>
        </w:tc>
        <w:tc>
          <w:tcPr>
            <w:tcW w:w="1119" w:type="dxa"/>
            <w:tcBorders>
              <w:top w:val="single" w:sz="4" w:space="0" w:color="auto"/>
              <w:left w:val="single" w:sz="4" w:space="0" w:color="auto"/>
              <w:bottom w:val="single" w:sz="4" w:space="0" w:color="auto"/>
              <w:right w:val="single" w:sz="4" w:space="0" w:color="auto"/>
            </w:tcBorders>
            <w:hideMark/>
          </w:tcPr>
          <w:p w14:paraId="13B97830" w14:textId="77777777" w:rsidR="00F26E74" w:rsidRPr="002D1DF2" w:rsidRDefault="00F26E74" w:rsidP="007E7851">
            <w:pPr>
              <w:jc w:val="center"/>
              <w:rPr>
                <w:sz w:val="28"/>
                <w:lang w:val="en-US"/>
              </w:rPr>
            </w:pPr>
            <w:r w:rsidRPr="002D1DF2">
              <w:rPr>
                <w:sz w:val="28"/>
                <w:lang w:val="en-US"/>
              </w:rPr>
              <w:t>6,905</w:t>
            </w:r>
          </w:p>
        </w:tc>
      </w:tr>
      <w:tr w:rsidR="00F26E74" w:rsidRPr="002D1DF2" w14:paraId="4851A753" w14:textId="77777777" w:rsidTr="0000615F">
        <w:trPr>
          <w:cantSplit/>
        </w:trPr>
        <w:tc>
          <w:tcPr>
            <w:tcW w:w="1864" w:type="dxa"/>
            <w:tcBorders>
              <w:top w:val="single" w:sz="4" w:space="0" w:color="auto"/>
              <w:left w:val="single" w:sz="4" w:space="0" w:color="auto"/>
              <w:bottom w:val="single" w:sz="4" w:space="0" w:color="auto"/>
              <w:right w:val="single" w:sz="4" w:space="0" w:color="auto"/>
            </w:tcBorders>
            <w:hideMark/>
          </w:tcPr>
          <w:p w14:paraId="58AC80D7" w14:textId="77777777" w:rsidR="00F26E74" w:rsidRPr="002D1DF2" w:rsidRDefault="00F26E74" w:rsidP="007E7851">
            <w:pPr>
              <w:jc w:val="center"/>
              <w:rPr>
                <w:sz w:val="28"/>
                <w:lang w:val="en-US"/>
              </w:rPr>
            </w:pPr>
            <w:r w:rsidRPr="002D1DF2">
              <w:rPr>
                <w:sz w:val="28"/>
                <w:lang w:val="en-US"/>
              </w:rPr>
              <w:t>L</w:t>
            </w:r>
          </w:p>
        </w:tc>
        <w:tc>
          <w:tcPr>
            <w:tcW w:w="2116" w:type="dxa"/>
            <w:tcBorders>
              <w:top w:val="single" w:sz="4" w:space="0" w:color="auto"/>
              <w:left w:val="single" w:sz="4" w:space="0" w:color="auto"/>
              <w:bottom w:val="single" w:sz="4" w:space="0" w:color="auto"/>
              <w:right w:val="single" w:sz="4" w:space="0" w:color="auto"/>
            </w:tcBorders>
            <w:hideMark/>
          </w:tcPr>
          <w:p w14:paraId="6CD7A4E6" w14:textId="77777777" w:rsidR="00F26E74" w:rsidRPr="002D1DF2" w:rsidRDefault="00F26E74" w:rsidP="007E7851">
            <w:pPr>
              <w:jc w:val="both"/>
              <w:rPr>
                <w:sz w:val="28"/>
                <w:lang w:val="en-US"/>
              </w:rPr>
            </w:pPr>
            <w:r w:rsidRPr="002D1DF2">
              <w:rPr>
                <w:sz w:val="28"/>
                <w:lang w:val="en-US"/>
              </w:rPr>
              <w:t>L = L/2 x 2</w:t>
            </w:r>
          </w:p>
        </w:tc>
        <w:tc>
          <w:tcPr>
            <w:tcW w:w="1118" w:type="dxa"/>
            <w:tcBorders>
              <w:top w:val="single" w:sz="4" w:space="0" w:color="auto"/>
              <w:left w:val="single" w:sz="4" w:space="0" w:color="auto"/>
              <w:bottom w:val="single" w:sz="4" w:space="0" w:color="auto"/>
              <w:right w:val="single" w:sz="4" w:space="0" w:color="auto"/>
            </w:tcBorders>
            <w:hideMark/>
          </w:tcPr>
          <w:p w14:paraId="27DE01DE" w14:textId="77777777" w:rsidR="00F26E74" w:rsidRPr="002D1DF2" w:rsidRDefault="00F26E74" w:rsidP="007E7851">
            <w:pPr>
              <w:jc w:val="center"/>
              <w:rPr>
                <w:sz w:val="28"/>
                <w:lang w:val="en-US"/>
              </w:rPr>
            </w:pPr>
            <w:r w:rsidRPr="002D1DF2">
              <w:rPr>
                <w:sz w:val="28"/>
                <w:lang w:val="en-US"/>
              </w:rPr>
              <w:t>16,74</w:t>
            </w:r>
          </w:p>
        </w:tc>
        <w:tc>
          <w:tcPr>
            <w:tcW w:w="1118" w:type="dxa"/>
            <w:tcBorders>
              <w:top w:val="single" w:sz="4" w:space="0" w:color="auto"/>
              <w:left w:val="single" w:sz="4" w:space="0" w:color="auto"/>
              <w:bottom w:val="single" w:sz="4" w:space="0" w:color="auto"/>
              <w:right w:val="single" w:sz="4" w:space="0" w:color="auto"/>
            </w:tcBorders>
            <w:hideMark/>
          </w:tcPr>
          <w:p w14:paraId="0AFA744C" w14:textId="77777777" w:rsidR="00F26E74" w:rsidRPr="002D1DF2" w:rsidRDefault="00F26E74" w:rsidP="007E7851">
            <w:pPr>
              <w:jc w:val="center"/>
              <w:rPr>
                <w:sz w:val="28"/>
                <w:lang w:val="en-US"/>
              </w:rPr>
            </w:pPr>
            <w:r w:rsidRPr="002D1DF2">
              <w:rPr>
                <w:sz w:val="28"/>
                <w:lang w:val="en-US"/>
              </w:rPr>
              <w:t>15,96</w:t>
            </w:r>
          </w:p>
        </w:tc>
        <w:tc>
          <w:tcPr>
            <w:tcW w:w="1118" w:type="dxa"/>
            <w:tcBorders>
              <w:top w:val="single" w:sz="4" w:space="0" w:color="auto"/>
              <w:left w:val="single" w:sz="4" w:space="0" w:color="auto"/>
              <w:bottom w:val="single" w:sz="4" w:space="0" w:color="auto"/>
              <w:right w:val="single" w:sz="4" w:space="0" w:color="auto"/>
            </w:tcBorders>
            <w:hideMark/>
          </w:tcPr>
          <w:p w14:paraId="454C487F" w14:textId="77777777" w:rsidR="00F26E74" w:rsidRPr="002D1DF2" w:rsidRDefault="00F26E74" w:rsidP="007E7851">
            <w:pPr>
              <w:jc w:val="center"/>
              <w:rPr>
                <w:sz w:val="28"/>
                <w:lang w:val="en-US"/>
              </w:rPr>
            </w:pPr>
            <w:r w:rsidRPr="002D1DF2">
              <w:rPr>
                <w:sz w:val="28"/>
                <w:lang w:val="en-US"/>
              </w:rPr>
              <w:t>15,57</w:t>
            </w:r>
          </w:p>
        </w:tc>
        <w:tc>
          <w:tcPr>
            <w:tcW w:w="1118" w:type="dxa"/>
            <w:tcBorders>
              <w:top w:val="single" w:sz="4" w:space="0" w:color="auto"/>
              <w:left w:val="single" w:sz="4" w:space="0" w:color="auto"/>
              <w:bottom w:val="single" w:sz="4" w:space="0" w:color="auto"/>
              <w:right w:val="single" w:sz="4" w:space="0" w:color="auto"/>
            </w:tcBorders>
            <w:hideMark/>
          </w:tcPr>
          <w:p w14:paraId="1A861584" w14:textId="77777777" w:rsidR="00F26E74" w:rsidRPr="002D1DF2" w:rsidRDefault="00F26E74" w:rsidP="007E7851">
            <w:pPr>
              <w:jc w:val="center"/>
              <w:rPr>
                <w:sz w:val="28"/>
                <w:lang w:val="en-US"/>
              </w:rPr>
            </w:pPr>
            <w:r w:rsidRPr="002D1DF2">
              <w:rPr>
                <w:sz w:val="28"/>
                <w:lang w:val="en-US"/>
              </w:rPr>
              <w:t>15,17</w:t>
            </w:r>
          </w:p>
        </w:tc>
        <w:tc>
          <w:tcPr>
            <w:tcW w:w="1119" w:type="dxa"/>
            <w:tcBorders>
              <w:top w:val="single" w:sz="4" w:space="0" w:color="auto"/>
              <w:left w:val="single" w:sz="4" w:space="0" w:color="auto"/>
              <w:bottom w:val="single" w:sz="4" w:space="0" w:color="auto"/>
              <w:right w:val="single" w:sz="4" w:space="0" w:color="auto"/>
            </w:tcBorders>
            <w:hideMark/>
          </w:tcPr>
          <w:p w14:paraId="24F43994" w14:textId="77777777" w:rsidR="00F26E74" w:rsidRPr="002D1DF2" w:rsidRDefault="00F26E74" w:rsidP="007E7851">
            <w:pPr>
              <w:jc w:val="center"/>
              <w:rPr>
                <w:sz w:val="28"/>
                <w:lang w:val="en-US"/>
              </w:rPr>
            </w:pPr>
            <w:r w:rsidRPr="002D1DF2">
              <w:rPr>
                <w:sz w:val="28"/>
                <w:lang w:val="en-US"/>
              </w:rPr>
              <w:t>13,81</w:t>
            </w:r>
          </w:p>
        </w:tc>
      </w:tr>
      <w:tr w:rsidR="00F26E74" w:rsidRPr="002D1DF2" w14:paraId="78CF89BA" w14:textId="77777777" w:rsidTr="0000615F">
        <w:trPr>
          <w:cantSplit/>
        </w:trPr>
        <w:tc>
          <w:tcPr>
            <w:tcW w:w="1864" w:type="dxa"/>
            <w:tcBorders>
              <w:top w:val="single" w:sz="4" w:space="0" w:color="auto"/>
              <w:left w:val="single" w:sz="4" w:space="0" w:color="auto"/>
              <w:bottom w:val="single" w:sz="4" w:space="0" w:color="auto"/>
              <w:right w:val="single" w:sz="4" w:space="0" w:color="auto"/>
            </w:tcBorders>
            <w:hideMark/>
          </w:tcPr>
          <w:p w14:paraId="7F8CFCB5" w14:textId="77777777" w:rsidR="00F26E74" w:rsidRPr="002D1DF2" w:rsidRDefault="00F26E74" w:rsidP="007E7851">
            <w:pPr>
              <w:jc w:val="center"/>
              <w:rPr>
                <w:sz w:val="28"/>
                <w:lang w:val="en-US"/>
              </w:rPr>
            </w:pPr>
            <w:r w:rsidRPr="002D1DF2">
              <w:rPr>
                <w:sz w:val="28"/>
              </w:rPr>
              <w:t>Δ</w:t>
            </w:r>
            <w:r w:rsidRPr="002D1DF2">
              <w:rPr>
                <w:sz w:val="28"/>
                <w:lang w:val="en-US"/>
              </w:rPr>
              <w:t>L</w:t>
            </w:r>
          </w:p>
        </w:tc>
        <w:tc>
          <w:tcPr>
            <w:tcW w:w="2116" w:type="dxa"/>
            <w:tcBorders>
              <w:top w:val="single" w:sz="4" w:space="0" w:color="auto"/>
              <w:left w:val="single" w:sz="4" w:space="0" w:color="auto"/>
              <w:bottom w:val="single" w:sz="4" w:space="0" w:color="auto"/>
              <w:right w:val="single" w:sz="4" w:space="0" w:color="auto"/>
            </w:tcBorders>
            <w:hideMark/>
          </w:tcPr>
          <w:p w14:paraId="5EC798A0" w14:textId="77777777" w:rsidR="00F26E74" w:rsidRPr="002D1DF2" w:rsidRDefault="00F26E74" w:rsidP="007E7851">
            <w:pPr>
              <w:jc w:val="both"/>
              <w:rPr>
                <w:sz w:val="28"/>
                <w:lang w:val="en-US"/>
              </w:rPr>
            </w:pPr>
            <w:r w:rsidRPr="002D1DF2">
              <w:rPr>
                <w:sz w:val="28"/>
              </w:rPr>
              <w:t>Δ</w:t>
            </w:r>
            <w:r w:rsidRPr="002D1DF2">
              <w:rPr>
                <w:sz w:val="28"/>
                <w:lang w:val="en-US"/>
              </w:rPr>
              <w:t>L= L - L*</w:t>
            </w:r>
          </w:p>
        </w:tc>
        <w:tc>
          <w:tcPr>
            <w:tcW w:w="1118" w:type="dxa"/>
            <w:tcBorders>
              <w:top w:val="single" w:sz="4" w:space="0" w:color="auto"/>
              <w:left w:val="single" w:sz="4" w:space="0" w:color="auto"/>
              <w:bottom w:val="single" w:sz="4" w:space="0" w:color="auto"/>
              <w:right w:val="single" w:sz="4" w:space="0" w:color="auto"/>
            </w:tcBorders>
            <w:hideMark/>
          </w:tcPr>
          <w:p w14:paraId="2A37091E" w14:textId="77777777" w:rsidR="00F26E74" w:rsidRPr="002D1DF2" w:rsidRDefault="00F26E74" w:rsidP="007E7851">
            <w:pPr>
              <w:jc w:val="center"/>
              <w:rPr>
                <w:sz w:val="28"/>
              </w:rPr>
            </w:pPr>
            <w:r w:rsidRPr="002D1DF2">
              <w:rPr>
                <w:sz w:val="28"/>
              </w:rPr>
              <w:t>0</w:t>
            </w:r>
          </w:p>
        </w:tc>
        <w:tc>
          <w:tcPr>
            <w:tcW w:w="1118" w:type="dxa"/>
            <w:tcBorders>
              <w:top w:val="single" w:sz="4" w:space="0" w:color="auto"/>
              <w:left w:val="single" w:sz="4" w:space="0" w:color="auto"/>
              <w:bottom w:val="single" w:sz="4" w:space="0" w:color="auto"/>
              <w:right w:val="single" w:sz="4" w:space="0" w:color="auto"/>
            </w:tcBorders>
            <w:hideMark/>
          </w:tcPr>
          <w:p w14:paraId="1C659952" w14:textId="77777777" w:rsidR="00F26E74" w:rsidRPr="002D1DF2" w:rsidRDefault="00F26E74" w:rsidP="007E7851">
            <w:pPr>
              <w:jc w:val="center"/>
              <w:rPr>
                <w:sz w:val="28"/>
              </w:rPr>
            </w:pPr>
            <w:r w:rsidRPr="002D1DF2">
              <w:rPr>
                <w:sz w:val="28"/>
              </w:rPr>
              <w:t>0,78</w:t>
            </w:r>
          </w:p>
        </w:tc>
        <w:tc>
          <w:tcPr>
            <w:tcW w:w="1118" w:type="dxa"/>
            <w:tcBorders>
              <w:top w:val="single" w:sz="4" w:space="0" w:color="auto"/>
              <w:left w:val="single" w:sz="4" w:space="0" w:color="auto"/>
              <w:bottom w:val="single" w:sz="4" w:space="0" w:color="auto"/>
              <w:right w:val="single" w:sz="4" w:space="0" w:color="auto"/>
            </w:tcBorders>
            <w:hideMark/>
          </w:tcPr>
          <w:p w14:paraId="00B794F7" w14:textId="77777777" w:rsidR="00F26E74" w:rsidRPr="002D1DF2" w:rsidRDefault="00F26E74" w:rsidP="007E7851">
            <w:pPr>
              <w:jc w:val="center"/>
              <w:rPr>
                <w:sz w:val="28"/>
              </w:rPr>
            </w:pPr>
            <w:r w:rsidRPr="002D1DF2">
              <w:rPr>
                <w:sz w:val="28"/>
              </w:rPr>
              <w:t>1,17</w:t>
            </w:r>
          </w:p>
        </w:tc>
        <w:tc>
          <w:tcPr>
            <w:tcW w:w="1118" w:type="dxa"/>
            <w:tcBorders>
              <w:top w:val="single" w:sz="4" w:space="0" w:color="auto"/>
              <w:left w:val="single" w:sz="4" w:space="0" w:color="auto"/>
              <w:bottom w:val="single" w:sz="4" w:space="0" w:color="auto"/>
              <w:right w:val="single" w:sz="4" w:space="0" w:color="auto"/>
            </w:tcBorders>
            <w:hideMark/>
          </w:tcPr>
          <w:p w14:paraId="1DDA87B9" w14:textId="77777777" w:rsidR="00F26E74" w:rsidRPr="002D1DF2" w:rsidRDefault="00F26E74" w:rsidP="007E7851">
            <w:pPr>
              <w:jc w:val="center"/>
              <w:rPr>
                <w:sz w:val="28"/>
              </w:rPr>
            </w:pPr>
            <w:r w:rsidRPr="002D1DF2">
              <w:rPr>
                <w:sz w:val="28"/>
              </w:rPr>
              <w:t>1,57</w:t>
            </w:r>
          </w:p>
        </w:tc>
        <w:tc>
          <w:tcPr>
            <w:tcW w:w="1119" w:type="dxa"/>
            <w:tcBorders>
              <w:top w:val="single" w:sz="4" w:space="0" w:color="auto"/>
              <w:left w:val="single" w:sz="4" w:space="0" w:color="auto"/>
              <w:bottom w:val="single" w:sz="4" w:space="0" w:color="auto"/>
              <w:right w:val="single" w:sz="4" w:space="0" w:color="auto"/>
            </w:tcBorders>
            <w:hideMark/>
          </w:tcPr>
          <w:p w14:paraId="63957C54" w14:textId="77777777" w:rsidR="00F26E74" w:rsidRPr="002D1DF2" w:rsidRDefault="00F26E74" w:rsidP="007E7851">
            <w:pPr>
              <w:jc w:val="center"/>
              <w:rPr>
                <w:sz w:val="28"/>
              </w:rPr>
            </w:pPr>
            <w:r w:rsidRPr="002D1DF2">
              <w:rPr>
                <w:sz w:val="28"/>
              </w:rPr>
              <w:t>2,93</w:t>
            </w:r>
          </w:p>
        </w:tc>
      </w:tr>
      <w:tr w:rsidR="00F26E74" w:rsidRPr="002D1DF2" w14:paraId="477FA66A" w14:textId="77777777" w:rsidTr="0000615F">
        <w:trPr>
          <w:cantSplit/>
        </w:trPr>
        <w:tc>
          <w:tcPr>
            <w:tcW w:w="1864" w:type="dxa"/>
            <w:tcBorders>
              <w:top w:val="single" w:sz="4" w:space="0" w:color="auto"/>
              <w:left w:val="single" w:sz="4" w:space="0" w:color="auto"/>
              <w:bottom w:val="single" w:sz="4" w:space="0" w:color="auto"/>
              <w:right w:val="single" w:sz="4" w:space="0" w:color="auto"/>
            </w:tcBorders>
            <w:hideMark/>
          </w:tcPr>
          <w:p w14:paraId="4CE3999C" w14:textId="77777777" w:rsidR="00F26E74" w:rsidRPr="002D1DF2" w:rsidRDefault="00F26E74" w:rsidP="007E7851">
            <w:pPr>
              <w:jc w:val="center"/>
              <w:rPr>
                <w:szCs w:val="22"/>
              </w:rPr>
            </w:pPr>
            <w:r w:rsidRPr="002D1DF2">
              <w:rPr>
                <w:szCs w:val="22"/>
              </w:rPr>
              <w:t>Көбейту коэффициенті</w:t>
            </w:r>
          </w:p>
        </w:tc>
        <w:tc>
          <w:tcPr>
            <w:tcW w:w="2116" w:type="dxa"/>
            <w:tcBorders>
              <w:top w:val="single" w:sz="4" w:space="0" w:color="auto"/>
              <w:left w:val="single" w:sz="4" w:space="0" w:color="auto"/>
              <w:bottom w:val="single" w:sz="4" w:space="0" w:color="auto"/>
              <w:right w:val="single" w:sz="4" w:space="0" w:color="auto"/>
            </w:tcBorders>
            <w:hideMark/>
          </w:tcPr>
          <w:p w14:paraId="5288C505" w14:textId="77777777" w:rsidR="00F26E74" w:rsidRPr="002D1DF2" w:rsidRDefault="00F26E74" w:rsidP="007E7851">
            <w:pPr>
              <w:jc w:val="both"/>
              <w:rPr>
                <w:sz w:val="28"/>
              </w:rPr>
            </w:pPr>
            <w:r w:rsidRPr="002D1DF2">
              <w:rPr>
                <w:sz w:val="28"/>
              </w:rPr>
              <w:t>K = Δ</w:t>
            </w:r>
            <w:r w:rsidRPr="002D1DF2">
              <w:rPr>
                <w:sz w:val="28"/>
                <w:lang w:val="en-US"/>
              </w:rPr>
              <w:t xml:space="preserve">L </w:t>
            </w:r>
            <w:r w:rsidRPr="002D1DF2">
              <w:rPr>
                <w:sz w:val="28"/>
              </w:rPr>
              <w:t>/ Δ</w:t>
            </w:r>
            <w:r w:rsidRPr="002D1DF2">
              <w:rPr>
                <w:sz w:val="28"/>
                <w:lang w:val="en-US"/>
              </w:rPr>
              <w:t>h</w:t>
            </w:r>
          </w:p>
        </w:tc>
        <w:tc>
          <w:tcPr>
            <w:tcW w:w="1118" w:type="dxa"/>
            <w:tcBorders>
              <w:top w:val="single" w:sz="4" w:space="0" w:color="auto"/>
              <w:left w:val="single" w:sz="4" w:space="0" w:color="auto"/>
              <w:bottom w:val="single" w:sz="4" w:space="0" w:color="auto"/>
              <w:right w:val="single" w:sz="4" w:space="0" w:color="auto"/>
            </w:tcBorders>
            <w:hideMark/>
          </w:tcPr>
          <w:p w14:paraId="63FB385E" w14:textId="77777777" w:rsidR="00F26E74" w:rsidRPr="002D1DF2" w:rsidRDefault="00F26E74" w:rsidP="007E7851">
            <w:pPr>
              <w:jc w:val="center"/>
              <w:rPr>
                <w:sz w:val="28"/>
              </w:rPr>
            </w:pPr>
            <w:r w:rsidRPr="002D1DF2">
              <w:rPr>
                <w:sz w:val="28"/>
              </w:rPr>
              <w:t>-</w:t>
            </w:r>
          </w:p>
        </w:tc>
        <w:tc>
          <w:tcPr>
            <w:tcW w:w="1118" w:type="dxa"/>
            <w:tcBorders>
              <w:top w:val="single" w:sz="4" w:space="0" w:color="auto"/>
              <w:left w:val="single" w:sz="4" w:space="0" w:color="auto"/>
              <w:bottom w:val="single" w:sz="4" w:space="0" w:color="auto"/>
              <w:right w:val="single" w:sz="4" w:space="0" w:color="auto"/>
            </w:tcBorders>
            <w:hideMark/>
          </w:tcPr>
          <w:p w14:paraId="37AE490A" w14:textId="77777777" w:rsidR="00F26E74" w:rsidRPr="002D1DF2" w:rsidRDefault="00F26E74" w:rsidP="007E7851">
            <w:pPr>
              <w:jc w:val="center"/>
              <w:rPr>
                <w:sz w:val="28"/>
              </w:rPr>
            </w:pPr>
            <w:r w:rsidRPr="002D1DF2">
              <w:rPr>
                <w:sz w:val="28"/>
              </w:rPr>
              <w:t>78</w:t>
            </w:r>
          </w:p>
        </w:tc>
        <w:tc>
          <w:tcPr>
            <w:tcW w:w="1118" w:type="dxa"/>
            <w:tcBorders>
              <w:top w:val="single" w:sz="4" w:space="0" w:color="auto"/>
              <w:left w:val="single" w:sz="4" w:space="0" w:color="auto"/>
              <w:bottom w:val="single" w:sz="4" w:space="0" w:color="auto"/>
              <w:right w:val="single" w:sz="4" w:space="0" w:color="auto"/>
            </w:tcBorders>
            <w:hideMark/>
          </w:tcPr>
          <w:p w14:paraId="3434C4C6" w14:textId="77777777" w:rsidR="00F26E74" w:rsidRPr="002D1DF2" w:rsidRDefault="00F26E74" w:rsidP="007E7851">
            <w:pPr>
              <w:jc w:val="center"/>
              <w:rPr>
                <w:sz w:val="28"/>
              </w:rPr>
            </w:pPr>
            <w:r w:rsidRPr="002D1DF2">
              <w:rPr>
                <w:sz w:val="28"/>
              </w:rPr>
              <w:t>23,4</w:t>
            </w:r>
          </w:p>
        </w:tc>
        <w:tc>
          <w:tcPr>
            <w:tcW w:w="1118" w:type="dxa"/>
            <w:tcBorders>
              <w:top w:val="single" w:sz="4" w:space="0" w:color="auto"/>
              <w:left w:val="single" w:sz="4" w:space="0" w:color="auto"/>
              <w:bottom w:val="single" w:sz="4" w:space="0" w:color="auto"/>
              <w:right w:val="single" w:sz="4" w:space="0" w:color="auto"/>
            </w:tcBorders>
            <w:hideMark/>
          </w:tcPr>
          <w:p w14:paraId="676DA5FC" w14:textId="77777777" w:rsidR="00F26E74" w:rsidRPr="002D1DF2" w:rsidRDefault="00F26E74" w:rsidP="007E7851">
            <w:pPr>
              <w:jc w:val="center"/>
              <w:rPr>
                <w:sz w:val="28"/>
              </w:rPr>
            </w:pPr>
            <w:r w:rsidRPr="002D1DF2">
              <w:rPr>
                <w:sz w:val="28"/>
              </w:rPr>
              <w:t>15,7</w:t>
            </w:r>
          </w:p>
        </w:tc>
        <w:tc>
          <w:tcPr>
            <w:tcW w:w="1119" w:type="dxa"/>
            <w:tcBorders>
              <w:top w:val="single" w:sz="4" w:space="0" w:color="auto"/>
              <w:left w:val="single" w:sz="4" w:space="0" w:color="auto"/>
              <w:bottom w:val="single" w:sz="4" w:space="0" w:color="auto"/>
              <w:right w:val="single" w:sz="4" w:space="0" w:color="auto"/>
            </w:tcBorders>
            <w:hideMark/>
          </w:tcPr>
          <w:p w14:paraId="7485AE61" w14:textId="77777777" w:rsidR="00F26E74" w:rsidRPr="002D1DF2" w:rsidRDefault="00F26E74" w:rsidP="007E7851">
            <w:pPr>
              <w:jc w:val="center"/>
              <w:rPr>
                <w:sz w:val="28"/>
              </w:rPr>
            </w:pPr>
            <w:r w:rsidRPr="002D1DF2">
              <w:rPr>
                <w:sz w:val="28"/>
              </w:rPr>
              <w:t>14,65</w:t>
            </w:r>
          </w:p>
        </w:tc>
      </w:tr>
    </w:tbl>
    <w:p w14:paraId="07200EFF" w14:textId="77777777" w:rsidR="00F26E74" w:rsidRPr="002D1DF2" w:rsidRDefault="00F26E74" w:rsidP="007E7851">
      <w:pPr>
        <w:jc w:val="both"/>
        <w:rPr>
          <w:sz w:val="28"/>
        </w:rPr>
      </w:pPr>
    </w:p>
    <w:p w14:paraId="401506F9" w14:textId="77777777" w:rsidR="00F26E74" w:rsidRPr="002D1DF2" w:rsidRDefault="00F26E74" w:rsidP="007E7851">
      <w:pPr>
        <w:shd w:val="clear" w:color="auto" w:fill="FFFFFF"/>
        <w:autoSpaceDE w:val="0"/>
        <w:autoSpaceDN w:val="0"/>
        <w:adjustRightInd w:val="0"/>
        <w:ind w:firstLine="709"/>
        <w:jc w:val="both"/>
        <w:rPr>
          <w:sz w:val="28"/>
          <w:szCs w:val="28"/>
        </w:rPr>
      </w:pPr>
    </w:p>
    <w:p w14:paraId="01B963FD" w14:textId="6EB42A0D" w:rsidR="00F26E74" w:rsidRPr="002D1DF2" w:rsidRDefault="00604529" w:rsidP="007E7851">
      <w:pPr>
        <w:tabs>
          <w:tab w:val="left" w:pos="0"/>
        </w:tabs>
        <w:jc w:val="both"/>
        <w:rPr>
          <w:b/>
          <w:sz w:val="28"/>
        </w:rPr>
      </w:pPr>
      <w:r w:rsidRPr="002D1DF2">
        <w:rPr>
          <w:b/>
          <w:sz w:val="28"/>
        </w:rPr>
        <w:tab/>
      </w:r>
      <w:r w:rsidR="00F26E74" w:rsidRPr="002D1DF2">
        <w:rPr>
          <w:b/>
          <w:sz w:val="28"/>
        </w:rPr>
        <w:t>3.5.2.2 Тығыздағыш сақиналардың тозу сипаттамаларын эксперименттік анықтау нәтижелері</w:t>
      </w:r>
    </w:p>
    <w:p w14:paraId="1627837F"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Тығыздағыш сақиналардың тозуы мен қызмет мерзімін бағалау бойынша экспериментте тозу үш әдіспен өлшенді:</w:t>
      </w:r>
    </w:p>
    <w:p w14:paraId="04EC4BB9" w14:textId="77777777" w:rsidR="00F26E74" w:rsidRPr="002D1DF2" w:rsidRDefault="00F26E74" w:rsidP="007E7851">
      <w:pPr>
        <w:numPr>
          <w:ilvl w:val="0"/>
          <w:numId w:val="14"/>
        </w:numPr>
        <w:shd w:val="clear" w:color="auto" w:fill="FFFFFF"/>
        <w:tabs>
          <w:tab w:val="left" w:pos="993"/>
        </w:tabs>
        <w:autoSpaceDE w:val="0"/>
        <w:autoSpaceDN w:val="0"/>
        <w:adjustRightInd w:val="0"/>
        <w:ind w:left="0" w:firstLine="709"/>
        <w:contextualSpacing/>
        <w:jc w:val="both"/>
        <w:rPr>
          <w:sz w:val="28"/>
          <w:szCs w:val="28"/>
        </w:rPr>
      </w:pPr>
      <w:r w:rsidRPr="002D1DF2">
        <w:rPr>
          <w:sz w:val="28"/>
          <w:szCs w:val="28"/>
        </w:rPr>
        <w:t>масса өзгерісі арқылы,</w:t>
      </w:r>
    </w:p>
    <w:p w14:paraId="7821AE9A" w14:textId="77777777" w:rsidR="00F26E74" w:rsidRPr="002D1DF2" w:rsidRDefault="00F26E74" w:rsidP="007E7851">
      <w:pPr>
        <w:numPr>
          <w:ilvl w:val="0"/>
          <w:numId w:val="14"/>
        </w:numPr>
        <w:shd w:val="clear" w:color="auto" w:fill="FFFFFF"/>
        <w:tabs>
          <w:tab w:val="left" w:pos="993"/>
        </w:tabs>
        <w:autoSpaceDE w:val="0"/>
        <w:autoSpaceDN w:val="0"/>
        <w:adjustRightInd w:val="0"/>
        <w:ind w:left="0" w:firstLine="709"/>
        <w:contextualSpacing/>
        <w:jc w:val="both"/>
        <w:rPr>
          <w:sz w:val="28"/>
          <w:szCs w:val="28"/>
        </w:rPr>
      </w:pPr>
      <w:r w:rsidRPr="002D1DF2">
        <w:rPr>
          <w:sz w:val="28"/>
          <w:szCs w:val="28"/>
        </w:rPr>
        <w:t>сақинаның доға ортасындағы радиалды өлшемін микрометрмен тікелей өлшеу арқылы (ең ықтимал тозу аймағы),</w:t>
      </w:r>
    </w:p>
    <w:p w14:paraId="3F344534" w14:textId="51E46EE4" w:rsidR="00F26E74" w:rsidRPr="002D1DF2" w:rsidRDefault="00F26E74" w:rsidP="007E7851">
      <w:pPr>
        <w:numPr>
          <w:ilvl w:val="0"/>
          <w:numId w:val="14"/>
        </w:numPr>
        <w:shd w:val="clear" w:color="auto" w:fill="FFFFFF"/>
        <w:tabs>
          <w:tab w:val="left" w:pos="993"/>
        </w:tabs>
        <w:autoSpaceDE w:val="0"/>
        <w:autoSpaceDN w:val="0"/>
        <w:adjustRightInd w:val="0"/>
        <w:ind w:left="0" w:firstLine="709"/>
        <w:contextualSpacing/>
        <w:jc w:val="both"/>
        <w:rPr>
          <w:sz w:val="28"/>
          <w:szCs w:val="28"/>
        </w:rPr>
      </w:pPr>
      <w:r w:rsidRPr="002D1DF2">
        <w:rPr>
          <w:sz w:val="28"/>
          <w:szCs w:val="28"/>
        </w:rPr>
        <w:t>хорда ұзындығының өзгеруі арқылы [</w:t>
      </w:r>
      <w:r w:rsidRPr="002D1DF2">
        <w:rPr>
          <w:sz w:val="28"/>
          <w:szCs w:val="28"/>
        </w:rPr>
        <w:fldChar w:fldCharType="begin"/>
      </w:r>
      <w:r w:rsidRPr="002D1DF2">
        <w:rPr>
          <w:sz w:val="28"/>
          <w:szCs w:val="28"/>
        </w:rPr>
        <w:instrText xml:space="preserve"> REF _Ref188608446 \r \h  \* MERGEFORMAT </w:instrText>
      </w:r>
      <w:r w:rsidRPr="002D1DF2">
        <w:rPr>
          <w:sz w:val="28"/>
          <w:szCs w:val="28"/>
        </w:rPr>
      </w:r>
      <w:r w:rsidRPr="002D1DF2">
        <w:rPr>
          <w:sz w:val="28"/>
          <w:szCs w:val="28"/>
        </w:rPr>
        <w:fldChar w:fldCharType="separate"/>
      </w:r>
      <w:r w:rsidR="000049BC" w:rsidRPr="000049BC">
        <w:rPr>
          <w:sz w:val="28"/>
          <w:szCs w:val="28"/>
          <w:lang w:val="kk-KZ"/>
        </w:rPr>
        <w:t>72</w:t>
      </w:r>
      <w:r w:rsidRPr="002D1DF2">
        <w:rPr>
          <w:sz w:val="28"/>
          <w:szCs w:val="28"/>
        </w:rPr>
        <w:fldChar w:fldCharType="end"/>
      </w:r>
      <w:r w:rsidRPr="002D1DF2">
        <w:rPr>
          <w:sz w:val="28"/>
          <w:szCs w:val="28"/>
        </w:rPr>
        <w:t>] әдістемесіне сәйкес.</w:t>
      </w:r>
    </w:p>
    <w:p w14:paraId="534FAE16"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 xml:space="preserve">Бұл үшін жарты сақиналар белгіленіп, олардағы тозу шамаларын сипаттайтын көрсеткіштер </w:t>
      </w:r>
      <w:r w:rsidRPr="002D1DF2">
        <w:rPr>
          <w:sz w:val="28"/>
          <w:szCs w:val="28"/>
          <w:lang w:val="kk-KZ"/>
        </w:rPr>
        <w:t>мерзіммен</w:t>
      </w:r>
      <w:r w:rsidRPr="002D1DF2">
        <w:rPr>
          <w:sz w:val="28"/>
          <w:szCs w:val="28"/>
        </w:rPr>
        <w:t xml:space="preserve"> өлшенді. Өлшеулер сынақтағы қозғалтқыш 100 сағат жұмыс істеген сайын жүргізілді. Өлшеу нәтижелері төменде келтірілген.</w:t>
      </w:r>
    </w:p>
    <w:p w14:paraId="32D665CC"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3.6-кестеде сақиналар тозуын масса өзгерісі бойынша бағалау нәтижелері көрсетілген [</w:t>
      </w:r>
      <w:r w:rsidRPr="002D1DF2">
        <w:rPr>
          <w:sz w:val="28"/>
          <w:szCs w:val="28"/>
          <w:lang w:val="kk-KZ"/>
        </w:rPr>
        <w:t>72</w:t>
      </w:r>
      <w:r w:rsidRPr="002D1DF2">
        <w:rPr>
          <w:sz w:val="28"/>
          <w:szCs w:val="28"/>
        </w:rPr>
        <w:t>].</w:t>
      </w:r>
    </w:p>
    <w:p w14:paraId="660C1AD9"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300 сағаттық жұмыс нәтижесінде жарты сақинаның массасы бастапқы массаның 98,695%-ын құрады. Демек, жоғалған металл массасы немесе тығыздағыш элементтің тозу шамасы:</w:t>
      </w:r>
    </w:p>
    <w:p w14:paraId="796EEB91" w14:textId="77777777" w:rsidR="00F26E74" w:rsidRPr="002D1DF2" w:rsidRDefault="00F26E74" w:rsidP="007E7851">
      <w:pPr>
        <w:ind w:firstLine="709"/>
        <w:jc w:val="both"/>
        <w:rPr>
          <w:sz w:val="28"/>
          <w:szCs w:val="28"/>
        </w:rPr>
      </w:pPr>
    </w:p>
    <w:p w14:paraId="2F5019BB" w14:textId="77777777" w:rsidR="00F26E74" w:rsidRPr="002D1DF2" w:rsidRDefault="00F26E74" w:rsidP="007E7851">
      <w:pPr>
        <w:ind w:firstLine="709"/>
        <w:jc w:val="both"/>
        <w:rPr>
          <w:sz w:val="28"/>
          <w:szCs w:val="28"/>
        </w:rPr>
      </w:pPr>
      <w:r w:rsidRPr="002D1DF2">
        <w:rPr>
          <w:sz w:val="28"/>
          <w:szCs w:val="28"/>
        </w:rPr>
        <w:t>100% – 98,695% = 1,305%</w:t>
      </w:r>
    </w:p>
    <w:p w14:paraId="2EF7DEBF" w14:textId="77777777" w:rsidR="00F26E74" w:rsidRDefault="00F26E74" w:rsidP="007E7851">
      <w:pPr>
        <w:ind w:firstLine="540"/>
        <w:jc w:val="both"/>
        <w:rPr>
          <w:sz w:val="28"/>
          <w:szCs w:val="28"/>
        </w:rPr>
      </w:pPr>
    </w:p>
    <w:p w14:paraId="679A657B" w14:textId="77777777" w:rsidR="004A4F9A" w:rsidRPr="002D1DF2" w:rsidRDefault="004A4F9A" w:rsidP="004A4F9A">
      <w:pPr>
        <w:shd w:val="clear" w:color="auto" w:fill="FFFFFF"/>
        <w:autoSpaceDE w:val="0"/>
        <w:autoSpaceDN w:val="0"/>
        <w:adjustRightInd w:val="0"/>
        <w:ind w:firstLine="709"/>
        <w:jc w:val="both"/>
        <w:rPr>
          <w:sz w:val="28"/>
          <w:szCs w:val="28"/>
        </w:rPr>
      </w:pPr>
      <w:r w:rsidRPr="002D1DF2">
        <w:rPr>
          <w:sz w:val="28"/>
          <w:szCs w:val="28"/>
        </w:rPr>
        <w:t>3.7-кестеде тығыздаушы сақиналардың радиалдық өлшемін микрометрмен тікелей өлшеу арқылы тозу нәтижелері келтірілген [</w:t>
      </w:r>
      <w:r w:rsidRPr="002D1DF2">
        <w:rPr>
          <w:sz w:val="28"/>
          <w:szCs w:val="28"/>
          <w:lang w:val="kk-KZ"/>
        </w:rPr>
        <w:t>72</w:t>
      </w:r>
      <w:r w:rsidRPr="002D1DF2">
        <w:rPr>
          <w:sz w:val="28"/>
          <w:szCs w:val="28"/>
        </w:rPr>
        <w:t>].</w:t>
      </w:r>
    </w:p>
    <w:p w14:paraId="7225E09E" w14:textId="77777777" w:rsidR="004A4F9A" w:rsidRPr="002D1DF2" w:rsidRDefault="004A4F9A" w:rsidP="004A4F9A">
      <w:pPr>
        <w:shd w:val="clear" w:color="auto" w:fill="FFFFFF"/>
        <w:autoSpaceDE w:val="0"/>
        <w:autoSpaceDN w:val="0"/>
        <w:adjustRightInd w:val="0"/>
        <w:ind w:firstLine="709"/>
        <w:jc w:val="both"/>
        <w:rPr>
          <w:sz w:val="28"/>
          <w:szCs w:val="28"/>
        </w:rPr>
      </w:pPr>
      <w:r w:rsidRPr="002D1DF2">
        <w:rPr>
          <w:sz w:val="28"/>
          <w:szCs w:val="28"/>
        </w:rPr>
        <w:t>Тығыздаудың тиімділігіне радиалдық өлшем әсер ететіндіктен, радиалдық тозу шамасының орташа өзгерісін анықтаймыз (3.8-кесте).</w:t>
      </w:r>
    </w:p>
    <w:p w14:paraId="4E2BB0B6" w14:textId="77777777" w:rsidR="004A4F9A" w:rsidRPr="002D1DF2" w:rsidRDefault="004A4F9A" w:rsidP="004A4F9A">
      <w:pPr>
        <w:shd w:val="clear" w:color="auto" w:fill="FFFFFF"/>
        <w:autoSpaceDE w:val="0"/>
        <w:autoSpaceDN w:val="0"/>
        <w:adjustRightInd w:val="0"/>
        <w:ind w:firstLine="709"/>
        <w:jc w:val="both"/>
        <w:rPr>
          <w:sz w:val="28"/>
          <w:szCs w:val="28"/>
        </w:rPr>
      </w:pPr>
      <w:r w:rsidRPr="002D1DF2">
        <w:rPr>
          <w:sz w:val="28"/>
          <w:szCs w:val="28"/>
        </w:rPr>
        <w:t>Микрометрмен тікелей өлшеу нәтижелері бойынша 300 сағаттағы тозу:</w:t>
      </w:r>
    </w:p>
    <w:p w14:paraId="7D271EA4" w14:textId="77777777" w:rsidR="004A4F9A" w:rsidRPr="002D1DF2" w:rsidRDefault="004A4F9A" w:rsidP="004A4F9A">
      <w:pPr>
        <w:shd w:val="clear" w:color="auto" w:fill="FFFFFF"/>
        <w:autoSpaceDE w:val="0"/>
        <w:autoSpaceDN w:val="0"/>
        <w:adjustRightInd w:val="0"/>
        <w:ind w:firstLine="709"/>
        <w:jc w:val="both"/>
        <w:rPr>
          <w:sz w:val="28"/>
          <w:szCs w:val="28"/>
        </w:rPr>
      </w:pPr>
    </w:p>
    <w:p w14:paraId="60CF6254" w14:textId="77777777" w:rsidR="004A4F9A" w:rsidRPr="002D1DF2" w:rsidRDefault="004A4F9A" w:rsidP="004A4F9A">
      <w:pPr>
        <w:shd w:val="clear" w:color="auto" w:fill="FFFFFF"/>
        <w:autoSpaceDE w:val="0"/>
        <w:autoSpaceDN w:val="0"/>
        <w:adjustRightInd w:val="0"/>
        <w:ind w:firstLine="709"/>
        <w:jc w:val="both"/>
        <w:rPr>
          <w:sz w:val="28"/>
          <w:szCs w:val="28"/>
        </w:rPr>
      </w:pPr>
      <w:r w:rsidRPr="002D1DF2">
        <w:rPr>
          <w:sz w:val="28"/>
          <w:szCs w:val="28"/>
        </w:rPr>
        <w:t>100% – 99,825% = 0,175%</w:t>
      </w:r>
    </w:p>
    <w:p w14:paraId="7629079F" w14:textId="36B61BCB" w:rsidR="00F26E74" w:rsidRPr="002D1DF2" w:rsidRDefault="00BA0DC3" w:rsidP="007E7851">
      <w:pPr>
        <w:shd w:val="clear" w:color="auto" w:fill="FFFFFF"/>
        <w:autoSpaceDE w:val="0"/>
        <w:autoSpaceDN w:val="0"/>
        <w:adjustRightInd w:val="0"/>
        <w:ind w:firstLine="709"/>
        <w:jc w:val="both"/>
        <w:rPr>
          <w:sz w:val="28"/>
          <w:szCs w:val="28"/>
        </w:rPr>
      </w:pPr>
      <w:r w:rsidRPr="002D1DF2">
        <w:rPr>
          <w:sz w:val="28"/>
          <w:szCs w:val="28"/>
        </w:rPr>
        <w:lastRenderedPageBreak/>
        <w:t xml:space="preserve">Кесте </w:t>
      </w:r>
      <w:r w:rsidR="00F26E74" w:rsidRPr="002D1DF2">
        <w:rPr>
          <w:sz w:val="28"/>
          <w:szCs w:val="28"/>
        </w:rPr>
        <w:t>3.6</w:t>
      </w:r>
      <w:r w:rsidRPr="002D1DF2">
        <w:rPr>
          <w:sz w:val="28"/>
          <w:szCs w:val="28"/>
        </w:rPr>
        <w:t xml:space="preserve"> </w:t>
      </w:r>
      <w:r w:rsidR="00F26E74" w:rsidRPr="002D1DF2">
        <w:rPr>
          <w:sz w:val="28"/>
          <w:szCs w:val="28"/>
        </w:rPr>
        <w:t>– Сақиналар тозуын олардың массасының өзгеруі арқылы бағалау</w:t>
      </w:r>
    </w:p>
    <w:p w14:paraId="1F164E7B" w14:textId="77777777" w:rsidR="00F26E74" w:rsidRPr="002D1DF2" w:rsidRDefault="00F26E74" w:rsidP="007E7851">
      <w:pPr>
        <w:jc w:val="both"/>
        <w:rPr>
          <w:sz w:val="28"/>
          <w:szCs w:val="28"/>
        </w:rPr>
      </w:pPr>
    </w:p>
    <w:tbl>
      <w:tblPr>
        <w:tblW w:w="96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19"/>
        <w:gridCol w:w="447"/>
        <w:gridCol w:w="835"/>
        <w:gridCol w:w="645"/>
        <w:gridCol w:w="756"/>
        <w:gridCol w:w="784"/>
        <w:gridCol w:w="756"/>
        <w:gridCol w:w="756"/>
        <w:gridCol w:w="880"/>
        <w:gridCol w:w="756"/>
        <w:gridCol w:w="760"/>
        <w:gridCol w:w="18"/>
        <w:gridCol w:w="944"/>
        <w:gridCol w:w="18"/>
      </w:tblGrid>
      <w:tr w:rsidR="00F26E74" w:rsidRPr="002D1DF2" w14:paraId="5E148BB4" w14:textId="77777777" w:rsidTr="0000615F">
        <w:tc>
          <w:tcPr>
            <w:tcW w:w="1766" w:type="dxa"/>
            <w:gridSpan w:val="2"/>
            <w:vMerge w:val="restart"/>
            <w:tcBorders>
              <w:top w:val="single" w:sz="4" w:space="0" w:color="auto"/>
              <w:left w:val="single" w:sz="4" w:space="0" w:color="auto"/>
              <w:bottom w:val="single" w:sz="4" w:space="0" w:color="auto"/>
              <w:right w:val="single" w:sz="4" w:space="0" w:color="auto"/>
            </w:tcBorders>
            <w:hideMark/>
          </w:tcPr>
          <w:p w14:paraId="35CD97EE" w14:textId="77777777" w:rsidR="00F26E74" w:rsidRPr="002D1DF2" w:rsidRDefault="00F26E74" w:rsidP="007E7851">
            <w:pPr>
              <w:jc w:val="center"/>
            </w:pPr>
            <w:r w:rsidRPr="002D1DF2">
              <w:t>Сақина</w:t>
            </w:r>
          </w:p>
        </w:tc>
        <w:tc>
          <w:tcPr>
            <w:tcW w:w="7908" w:type="dxa"/>
            <w:gridSpan w:val="12"/>
            <w:tcBorders>
              <w:top w:val="single" w:sz="4" w:space="0" w:color="auto"/>
              <w:left w:val="single" w:sz="4" w:space="0" w:color="auto"/>
              <w:bottom w:val="single" w:sz="4" w:space="0" w:color="auto"/>
              <w:right w:val="single" w:sz="4" w:space="0" w:color="auto"/>
            </w:tcBorders>
            <w:hideMark/>
          </w:tcPr>
          <w:p w14:paraId="2B4A57BC" w14:textId="77777777" w:rsidR="00F26E74" w:rsidRPr="002D1DF2" w:rsidRDefault="00F26E74" w:rsidP="007E7851">
            <w:pPr>
              <w:jc w:val="center"/>
            </w:pPr>
            <w:r w:rsidRPr="002D1DF2">
              <w:t>Жарты сақина массасы</w:t>
            </w:r>
          </w:p>
        </w:tc>
      </w:tr>
      <w:tr w:rsidR="00F26E74" w:rsidRPr="002D1DF2" w14:paraId="38C3887D" w14:textId="77777777" w:rsidTr="0000615F">
        <w:trPr>
          <w:gridAfter w:val="1"/>
          <w:wAfter w:w="18" w:type="dxa"/>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5540725F" w14:textId="77777777" w:rsidR="00F26E74" w:rsidRPr="002D1DF2" w:rsidRDefault="00F26E74" w:rsidP="007E7851"/>
        </w:tc>
        <w:tc>
          <w:tcPr>
            <w:tcW w:w="1480" w:type="dxa"/>
            <w:gridSpan w:val="2"/>
            <w:tcBorders>
              <w:top w:val="single" w:sz="4" w:space="0" w:color="auto"/>
              <w:left w:val="single" w:sz="4" w:space="0" w:color="auto"/>
              <w:bottom w:val="single" w:sz="4" w:space="0" w:color="auto"/>
              <w:right w:val="single" w:sz="4" w:space="0" w:color="auto"/>
            </w:tcBorders>
            <w:hideMark/>
          </w:tcPr>
          <w:p w14:paraId="24709BA0" w14:textId="77777777" w:rsidR="00F26E74" w:rsidRPr="002D1DF2" w:rsidRDefault="00F26E74" w:rsidP="007E7851">
            <w:pPr>
              <w:jc w:val="center"/>
            </w:pPr>
            <w:r w:rsidRPr="002D1DF2">
              <w:t>Бастапқы</w:t>
            </w:r>
          </w:p>
        </w:tc>
        <w:tc>
          <w:tcPr>
            <w:tcW w:w="1540" w:type="dxa"/>
            <w:gridSpan w:val="2"/>
            <w:tcBorders>
              <w:top w:val="single" w:sz="4" w:space="0" w:color="auto"/>
              <w:left w:val="single" w:sz="4" w:space="0" w:color="auto"/>
              <w:bottom w:val="single" w:sz="4" w:space="0" w:color="auto"/>
              <w:right w:val="single" w:sz="4" w:space="0" w:color="auto"/>
            </w:tcBorders>
            <w:hideMark/>
          </w:tcPr>
          <w:p w14:paraId="0F0F1F4C" w14:textId="77777777" w:rsidR="00F26E74" w:rsidRPr="002D1DF2" w:rsidRDefault="00F26E74" w:rsidP="007E7851">
            <w:pPr>
              <w:jc w:val="center"/>
            </w:pPr>
            <w:r w:rsidRPr="002D1DF2">
              <w:t>100 сағаттан кейін</w:t>
            </w:r>
          </w:p>
        </w:tc>
        <w:tc>
          <w:tcPr>
            <w:tcW w:w="2392" w:type="dxa"/>
            <w:gridSpan w:val="3"/>
            <w:tcBorders>
              <w:top w:val="single" w:sz="4" w:space="0" w:color="auto"/>
              <w:left w:val="single" w:sz="4" w:space="0" w:color="auto"/>
              <w:bottom w:val="single" w:sz="4" w:space="0" w:color="auto"/>
              <w:right w:val="single" w:sz="4" w:space="0" w:color="auto"/>
            </w:tcBorders>
            <w:hideMark/>
          </w:tcPr>
          <w:p w14:paraId="523055BD" w14:textId="77777777" w:rsidR="00F26E74" w:rsidRPr="002D1DF2" w:rsidRDefault="00F26E74" w:rsidP="007E7851">
            <w:pPr>
              <w:jc w:val="center"/>
            </w:pPr>
            <w:r w:rsidRPr="002D1DF2">
              <w:t>200 сағаттан кейін</w:t>
            </w:r>
          </w:p>
        </w:tc>
        <w:tc>
          <w:tcPr>
            <w:tcW w:w="2478" w:type="dxa"/>
            <w:gridSpan w:val="4"/>
            <w:tcBorders>
              <w:top w:val="single" w:sz="4" w:space="0" w:color="auto"/>
              <w:left w:val="single" w:sz="4" w:space="0" w:color="auto"/>
              <w:bottom w:val="single" w:sz="4" w:space="0" w:color="auto"/>
              <w:right w:val="single" w:sz="4" w:space="0" w:color="auto"/>
            </w:tcBorders>
            <w:hideMark/>
          </w:tcPr>
          <w:p w14:paraId="2356172B" w14:textId="77777777" w:rsidR="00F26E74" w:rsidRPr="002D1DF2" w:rsidRDefault="00F26E74" w:rsidP="007E7851">
            <w:pPr>
              <w:jc w:val="center"/>
            </w:pPr>
            <w:r w:rsidRPr="002D1DF2">
              <w:t>300 сағаттан кейін</w:t>
            </w:r>
          </w:p>
        </w:tc>
      </w:tr>
      <w:tr w:rsidR="00F26E74" w:rsidRPr="002D1DF2" w14:paraId="2ED0B62B" w14:textId="77777777" w:rsidTr="0000615F">
        <w:trPr>
          <w:gridAfter w:val="1"/>
          <w:wAfter w:w="18" w:type="dxa"/>
        </w:trPr>
        <w:tc>
          <w:tcPr>
            <w:tcW w:w="1766" w:type="dxa"/>
            <w:gridSpan w:val="2"/>
            <w:tcBorders>
              <w:top w:val="single" w:sz="4" w:space="0" w:color="auto"/>
              <w:left w:val="single" w:sz="4" w:space="0" w:color="auto"/>
              <w:bottom w:val="single" w:sz="4" w:space="0" w:color="auto"/>
              <w:right w:val="single" w:sz="4" w:space="0" w:color="auto"/>
            </w:tcBorders>
            <w:hideMark/>
          </w:tcPr>
          <w:p w14:paraId="40580245" w14:textId="77777777" w:rsidR="00F26E74" w:rsidRPr="002D1DF2" w:rsidRDefault="00F26E74" w:rsidP="007E7851">
            <w:pPr>
              <w:jc w:val="both"/>
            </w:pPr>
            <w:r w:rsidRPr="002D1DF2">
              <w:rPr>
                <w:lang w:val="kk-KZ"/>
              </w:rPr>
              <w:t>Белгіленуі</w:t>
            </w:r>
          </w:p>
        </w:tc>
        <w:tc>
          <w:tcPr>
            <w:tcW w:w="835" w:type="dxa"/>
            <w:tcBorders>
              <w:top w:val="single" w:sz="4" w:space="0" w:color="auto"/>
              <w:left w:val="single" w:sz="4" w:space="0" w:color="auto"/>
              <w:bottom w:val="single" w:sz="4" w:space="0" w:color="auto"/>
              <w:right w:val="single" w:sz="4" w:space="0" w:color="auto"/>
            </w:tcBorders>
            <w:hideMark/>
          </w:tcPr>
          <w:p w14:paraId="0B5BE943" w14:textId="77777777" w:rsidR="00F26E74" w:rsidRPr="002D1DF2" w:rsidRDefault="00F26E74" w:rsidP="007E7851">
            <w:pPr>
              <w:jc w:val="center"/>
              <w:rPr>
                <w:i/>
              </w:rPr>
            </w:pPr>
            <w:r w:rsidRPr="002D1DF2">
              <w:rPr>
                <w:i/>
              </w:rPr>
              <w:t>г</w:t>
            </w:r>
          </w:p>
        </w:tc>
        <w:tc>
          <w:tcPr>
            <w:tcW w:w="645" w:type="dxa"/>
            <w:tcBorders>
              <w:top w:val="single" w:sz="4" w:space="0" w:color="auto"/>
              <w:left w:val="single" w:sz="4" w:space="0" w:color="auto"/>
              <w:bottom w:val="single" w:sz="4" w:space="0" w:color="auto"/>
              <w:right w:val="single" w:sz="4" w:space="0" w:color="auto"/>
            </w:tcBorders>
            <w:hideMark/>
          </w:tcPr>
          <w:p w14:paraId="60105ACC" w14:textId="77777777" w:rsidR="00F26E74" w:rsidRPr="002D1DF2" w:rsidRDefault="00F26E74" w:rsidP="007E7851">
            <w:pPr>
              <w:jc w:val="center"/>
            </w:pPr>
            <w:r w:rsidRPr="002D1DF2">
              <w:t>%</w:t>
            </w:r>
          </w:p>
        </w:tc>
        <w:tc>
          <w:tcPr>
            <w:tcW w:w="756" w:type="dxa"/>
            <w:tcBorders>
              <w:top w:val="single" w:sz="4" w:space="0" w:color="auto"/>
              <w:left w:val="single" w:sz="4" w:space="0" w:color="auto"/>
              <w:bottom w:val="single" w:sz="4" w:space="0" w:color="auto"/>
              <w:right w:val="single" w:sz="4" w:space="0" w:color="auto"/>
            </w:tcBorders>
            <w:hideMark/>
          </w:tcPr>
          <w:p w14:paraId="6E782B6F" w14:textId="77777777" w:rsidR="00F26E74" w:rsidRPr="002D1DF2" w:rsidRDefault="00F26E74" w:rsidP="007E7851">
            <w:pPr>
              <w:jc w:val="center"/>
              <w:rPr>
                <w:i/>
              </w:rPr>
            </w:pPr>
            <w:r w:rsidRPr="002D1DF2">
              <w:rPr>
                <w:i/>
              </w:rPr>
              <w:t>г</w:t>
            </w:r>
          </w:p>
        </w:tc>
        <w:tc>
          <w:tcPr>
            <w:tcW w:w="784" w:type="dxa"/>
            <w:tcBorders>
              <w:top w:val="single" w:sz="4" w:space="0" w:color="auto"/>
              <w:left w:val="single" w:sz="4" w:space="0" w:color="auto"/>
              <w:bottom w:val="single" w:sz="4" w:space="0" w:color="auto"/>
              <w:right w:val="single" w:sz="4" w:space="0" w:color="auto"/>
            </w:tcBorders>
            <w:hideMark/>
          </w:tcPr>
          <w:p w14:paraId="13272DAC" w14:textId="77777777" w:rsidR="00F26E74" w:rsidRPr="002D1DF2" w:rsidRDefault="00F26E74" w:rsidP="007E7851">
            <w:pPr>
              <w:jc w:val="center"/>
            </w:pPr>
            <w:r w:rsidRPr="002D1DF2">
              <w:t>%</w:t>
            </w:r>
          </w:p>
        </w:tc>
        <w:tc>
          <w:tcPr>
            <w:tcW w:w="756" w:type="dxa"/>
            <w:tcBorders>
              <w:top w:val="single" w:sz="4" w:space="0" w:color="auto"/>
              <w:left w:val="single" w:sz="4" w:space="0" w:color="auto"/>
              <w:bottom w:val="single" w:sz="4" w:space="0" w:color="auto"/>
              <w:right w:val="single" w:sz="4" w:space="0" w:color="auto"/>
            </w:tcBorders>
            <w:hideMark/>
          </w:tcPr>
          <w:p w14:paraId="610FEC22" w14:textId="77777777" w:rsidR="00F26E74" w:rsidRPr="002D1DF2" w:rsidRDefault="00F26E74" w:rsidP="007E7851">
            <w:pPr>
              <w:jc w:val="center"/>
              <w:rPr>
                <w:i/>
              </w:rPr>
            </w:pPr>
            <w:r w:rsidRPr="002D1DF2">
              <w:rPr>
                <w:i/>
              </w:rPr>
              <w:t>г</w:t>
            </w:r>
          </w:p>
        </w:tc>
        <w:tc>
          <w:tcPr>
            <w:tcW w:w="756" w:type="dxa"/>
            <w:tcBorders>
              <w:top w:val="single" w:sz="4" w:space="0" w:color="auto"/>
              <w:left w:val="single" w:sz="4" w:space="0" w:color="auto"/>
              <w:bottom w:val="single" w:sz="4" w:space="0" w:color="auto"/>
              <w:right w:val="single" w:sz="4" w:space="0" w:color="auto"/>
            </w:tcBorders>
            <w:hideMark/>
          </w:tcPr>
          <w:p w14:paraId="3AE2CD96" w14:textId="77777777" w:rsidR="00F26E74" w:rsidRPr="002D1DF2" w:rsidRDefault="00F26E74" w:rsidP="007E7851">
            <w:pPr>
              <w:jc w:val="center"/>
            </w:pPr>
            <w:r w:rsidRPr="002D1DF2">
              <w:t>%</w:t>
            </w:r>
          </w:p>
        </w:tc>
        <w:tc>
          <w:tcPr>
            <w:tcW w:w="880" w:type="dxa"/>
            <w:tcBorders>
              <w:top w:val="single" w:sz="4" w:space="0" w:color="auto"/>
              <w:left w:val="single" w:sz="4" w:space="0" w:color="auto"/>
              <w:bottom w:val="single" w:sz="4" w:space="0" w:color="auto"/>
              <w:right w:val="single" w:sz="4" w:space="0" w:color="auto"/>
            </w:tcBorders>
            <w:hideMark/>
          </w:tcPr>
          <w:p w14:paraId="29F5C949" w14:textId="77777777" w:rsidR="00F26E74" w:rsidRPr="002D1DF2" w:rsidRDefault="00F26E74" w:rsidP="007E7851">
            <w:pPr>
              <w:jc w:val="center"/>
              <w:rPr>
                <w:sz w:val="20"/>
                <w:szCs w:val="20"/>
              </w:rPr>
            </w:pPr>
            <w:r w:rsidRPr="002D1DF2">
              <w:rPr>
                <w:sz w:val="20"/>
                <w:szCs w:val="20"/>
              </w:rPr>
              <w:t>Орташа %</w:t>
            </w:r>
          </w:p>
        </w:tc>
        <w:tc>
          <w:tcPr>
            <w:tcW w:w="756" w:type="dxa"/>
            <w:tcBorders>
              <w:top w:val="single" w:sz="4" w:space="0" w:color="auto"/>
              <w:left w:val="single" w:sz="4" w:space="0" w:color="auto"/>
              <w:bottom w:val="single" w:sz="4" w:space="0" w:color="auto"/>
              <w:right w:val="single" w:sz="4" w:space="0" w:color="auto"/>
            </w:tcBorders>
            <w:hideMark/>
          </w:tcPr>
          <w:p w14:paraId="5537CE89" w14:textId="77777777" w:rsidR="00F26E74" w:rsidRPr="002D1DF2" w:rsidRDefault="00F26E74" w:rsidP="007E7851">
            <w:pPr>
              <w:jc w:val="center"/>
              <w:rPr>
                <w:i/>
              </w:rPr>
            </w:pPr>
            <w:r w:rsidRPr="002D1DF2">
              <w:rPr>
                <w:i/>
              </w:rPr>
              <w:t>г</w:t>
            </w:r>
          </w:p>
        </w:tc>
        <w:tc>
          <w:tcPr>
            <w:tcW w:w="760" w:type="dxa"/>
            <w:tcBorders>
              <w:top w:val="single" w:sz="4" w:space="0" w:color="auto"/>
              <w:left w:val="single" w:sz="4" w:space="0" w:color="auto"/>
              <w:bottom w:val="single" w:sz="4" w:space="0" w:color="auto"/>
              <w:right w:val="single" w:sz="4" w:space="0" w:color="auto"/>
            </w:tcBorders>
            <w:hideMark/>
          </w:tcPr>
          <w:p w14:paraId="58FB2F84" w14:textId="77777777" w:rsidR="00F26E74" w:rsidRPr="002D1DF2" w:rsidRDefault="00F26E74" w:rsidP="007E7851">
            <w:pPr>
              <w:jc w:val="center"/>
            </w:pPr>
            <w:r w:rsidRPr="002D1DF2">
              <w:t>%</w:t>
            </w:r>
          </w:p>
        </w:tc>
        <w:tc>
          <w:tcPr>
            <w:tcW w:w="962" w:type="dxa"/>
            <w:gridSpan w:val="2"/>
            <w:tcBorders>
              <w:top w:val="single" w:sz="4" w:space="0" w:color="auto"/>
              <w:left w:val="single" w:sz="4" w:space="0" w:color="auto"/>
              <w:bottom w:val="single" w:sz="4" w:space="0" w:color="auto"/>
              <w:right w:val="single" w:sz="4" w:space="0" w:color="auto"/>
            </w:tcBorders>
            <w:hideMark/>
          </w:tcPr>
          <w:p w14:paraId="375ABB50" w14:textId="77777777" w:rsidR="00F26E74" w:rsidRPr="002D1DF2" w:rsidRDefault="00F26E74" w:rsidP="007E7851">
            <w:pPr>
              <w:jc w:val="center"/>
              <w:rPr>
                <w:sz w:val="20"/>
                <w:szCs w:val="20"/>
              </w:rPr>
            </w:pPr>
            <w:r w:rsidRPr="002D1DF2">
              <w:rPr>
                <w:sz w:val="20"/>
                <w:szCs w:val="20"/>
              </w:rPr>
              <w:t>Орташа %</w:t>
            </w:r>
          </w:p>
        </w:tc>
      </w:tr>
      <w:tr w:rsidR="00F26E74" w:rsidRPr="002D1DF2" w14:paraId="523DB2D7" w14:textId="77777777" w:rsidTr="0000615F">
        <w:trPr>
          <w:gridAfter w:val="1"/>
          <w:wAfter w:w="18" w:type="dxa"/>
        </w:trPr>
        <w:tc>
          <w:tcPr>
            <w:tcW w:w="1319" w:type="dxa"/>
            <w:vMerge w:val="restart"/>
            <w:tcBorders>
              <w:top w:val="single" w:sz="4" w:space="0" w:color="auto"/>
              <w:left w:val="single" w:sz="4" w:space="0" w:color="auto"/>
              <w:bottom w:val="single" w:sz="4" w:space="0" w:color="auto"/>
              <w:right w:val="single" w:sz="4" w:space="0" w:color="auto"/>
            </w:tcBorders>
            <w:hideMark/>
          </w:tcPr>
          <w:p w14:paraId="17E95BC0" w14:textId="77777777" w:rsidR="00F26E74" w:rsidRPr="002D1DF2" w:rsidRDefault="00F26E74" w:rsidP="007E7851">
            <w:r w:rsidRPr="002D1DF2">
              <w:t>1-пара жарты сақина |</w:t>
            </w:r>
          </w:p>
        </w:tc>
        <w:tc>
          <w:tcPr>
            <w:tcW w:w="447" w:type="dxa"/>
            <w:tcBorders>
              <w:top w:val="single" w:sz="4" w:space="0" w:color="auto"/>
              <w:left w:val="single" w:sz="4" w:space="0" w:color="auto"/>
              <w:bottom w:val="single" w:sz="4" w:space="0" w:color="auto"/>
              <w:right w:val="single" w:sz="4" w:space="0" w:color="auto"/>
            </w:tcBorders>
            <w:hideMark/>
          </w:tcPr>
          <w:p w14:paraId="6E719D34" w14:textId="77777777" w:rsidR="00F26E74" w:rsidRPr="002D1DF2" w:rsidRDefault="00F26E74" w:rsidP="007E7851">
            <w:pPr>
              <w:jc w:val="center"/>
            </w:pPr>
            <w:r w:rsidRPr="002D1DF2">
              <w:t>0</w:t>
            </w:r>
          </w:p>
        </w:tc>
        <w:tc>
          <w:tcPr>
            <w:tcW w:w="835" w:type="dxa"/>
            <w:tcBorders>
              <w:top w:val="single" w:sz="4" w:space="0" w:color="auto"/>
              <w:left w:val="single" w:sz="4" w:space="0" w:color="auto"/>
              <w:bottom w:val="single" w:sz="4" w:space="0" w:color="auto"/>
              <w:right w:val="single" w:sz="4" w:space="0" w:color="auto"/>
            </w:tcBorders>
            <w:hideMark/>
          </w:tcPr>
          <w:p w14:paraId="17A8C689" w14:textId="77777777" w:rsidR="00F26E74" w:rsidRPr="002D1DF2" w:rsidRDefault="00F26E74" w:rsidP="007E7851">
            <w:pPr>
              <w:jc w:val="center"/>
            </w:pPr>
            <w:r w:rsidRPr="002D1DF2">
              <w:t>42,00</w:t>
            </w:r>
          </w:p>
        </w:tc>
        <w:tc>
          <w:tcPr>
            <w:tcW w:w="645" w:type="dxa"/>
            <w:tcBorders>
              <w:top w:val="single" w:sz="4" w:space="0" w:color="auto"/>
              <w:left w:val="single" w:sz="4" w:space="0" w:color="auto"/>
              <w:bottom w:val="single" w:sz="4" w:space="0" w:color="auto"/>
              <w:right w:val="single" w:sz="4" w:space="0" w:color="auto"/>
            </w:tcBorders>
            <w:hideMark/>
          </w:tcPr>
          <w:p w14:paraId="40D525F3" w14:textId="77777777" w:rsidR="00F26E74" w:rsidRPr="002D1DF2" w:rsidRDefault="00F26E74" w:rsidP="007E7851">
            <w:pPr>
              <w:jc w:val="center"/>
            </w:pPr>
            <w:r w:rsidRPr="002D1DF2">
              <w:t>100</w:t>
            </w:r>
          </w:p>
        </w:tc>
        <w:tc>
          <w:tcPr>
            <w:tcW w:w="756" w:type="dxa"/>
            <w:tcBorders>
              <w:top w:val="single" w:sz="4" w:space="0" w:color="auto"/>
              <w:left w:val="single" w:sz="4" w:space="0" w:color="auto"/>
              <w:bottom w:val="single" w:sz="4" w:space="0" w:color="auto"/>
              <w:right w:val="single" w:sz="4" w:space="0" w:color="auto"/>
            </w:tcBorders>
            <w:hideMark/>
          </w:tcPr>
          <w:p w14:paraId="4C1DAD40" w14:textId="77777777" w:rsidR="00F26E74" w:rsidRPr="002D1DF2" w:rsidRDefault="00F26E74" w:rsidP="007E7851">
            <w:pPr>
              <w:jc w:val="center"/>
            </w:pPr>
            <w:r w:rsidRPr="002D1DF2">
              <w:t>42,00</w:t>
            </w:r>
          </w:p>
        </w:tc>
        <w:tc>
          <w:tcPr>
            <w:tcW w:w="784" w:type="dxa"/>
            <w:vMerge w:val="restart"/>
            <w:tcBorders>
              <w:top w:val="single" w:sz="4" w:space="0" w:color="auto"/>
              <w:left w:val="single" w:sz="4" w:space="0" w:color="auto"/>
              <w:bottom w:val="single" w:sz="4" w:space="0" w:color="auto"/>
              <w:right w:val="single" w:sz="4" w:space="0" w:color="auto"/>
            </w:tcBorders>
          </w:tcPr>
          <w:p w14:paraId="298C3F27" w14:textId="77777777" w:rsidR="00F26E74" w:rsidRPr="002D1DF2" w:rsidRDefault="00F26E74" w:rsidP="007E7851">
            <w:pPr>
              <w:jc w:val="center"/>
            </w:pPr>
            <w:r w:rsidRPr="002D1DF2">
              <w:t>100</w:t>
            </w:r>
          </w:p>
          <w:p w14:paraId="045F78EA" w14:textId="77777777" w:rsidR="00F26E74" w:rsidRPr="002D1DF2" w:rsidRDefault="00F26E74" w:rsidP="007E7851">
            <w:pPr>
              <w:jc w:val="center"/>
            </w:pPr>
          </w:p>
        </w:tc>
        <w:tc>
          <w:tcPr>
            <w:tcW w:w="756" w:type="dxa"/>
            <w:tcBorders>
              <w:top w:val="single" w:sz="4" w:space="0" w:color="auto"/>
              <w:left w:val="single" w:sz="4" w:space="0" w:color="auto"/>
              <w:bottom w:val="single" w:sz="4" w:space="0" w:color="auto"/>
              <w:right w:val="single" w:sz="4" w:space="0" w:color="auto"/>
            </w:tcBorders>
            <w:hideMark/>
          </w:tcPr>
          <w:p w14:paraId="5DAE4FE5" w14:textId="77777777" w:rsidR="00F26E74" w:rsidRPr="002D1DF2" w:rsidRDefault="00F26E74" w:rsidP="007E7851">
            <w:pPr>
              <w:jc w:val="center"/>
            </w:pPr>
            <w:r w:rsidRPr="002D1DF2">
              <w:t>41,00</w:t>
            </w:r>
          </w:p>
        </w:tc>
        <w:tc>
          <w:tcPr>
            <w:tcW w:w="756" w:type="dxa"/>
            <w:tcBorders>
              <w:top w:val="single" w:sz="4" w:space="0" w:color="auto"/>
              <w:left w:val="single" w:sz="4" w:space="0" w:color="auto"/>
              <w:bottom w:val="single" w:sz="4" w:space="0" w:color="auto"/>
              <w:right w:val="single" w:sz="4" w:space="0" w:color="auto"/>
            </w:tcBorders>
            <w:hideMark/>
          </w:tcPr>
          <w:p w14:paraId="033BE873" w14:textId="77777777" w:rsidR="00F26E74" w:rsidRPr="002D1DF2" w:rsidRDefault="00F26E74" w:rsidP="007E7851">
            <w:pPr>
              <w:jc w:val="center"/>
            </w:pPr>
            <w:r w:rsidRPr="002D1DF2">
              <w:t>97,62</w:t>
            </w:r>
          </w:p>
        </w:tc>
        <w:tc>
          <w:tcPr>
            <w:tcW w:w="880" w:type="dxa"/>
            <w:vMerge w:val="restart"/>
            <w:tcBorders>
              <w:top w:val="single" w:sz="4" w:space="0" w:color="auto"/>
              <w:left w:val="single" w:sz="4" w:space="0" w:color="auto"/>
              <w:bottom w:val="single" w:sz="4" w:space="0" w:color="auto"/>
              <w:right w:val="single" w:sz="4" w:space="0" w:color="auto"/>
            </w:tcBorders>
            <w:hideMark/>
          </w:tcPr>
          <w:p w14:paraId="2C51389A" w14:textId="77777777" w:rsidR="00F26E74" w:rsidRPr="002D1DF2" w:rsidRDefault="00F26E74" w:rsidP="007E7851">
            <w:pPr>
              <w:jc w:val="center"/>
            </w:pPr>
            <w:r w:rsidRPr="002D1DF2">
              <w:t>98,76</w:t>
            </w:r>
          </w:p>
        </w:tc>
        <w:tc>
          <w:tcPr>
            <w:tcW w:w="756" w:type="dxa"/>
            <w:tcBorders>
              <w:top w:val="single" w:sz="4" w:space="0" w:color="auto"/>
              <w:left w:val="single" w:sz="4" w:space="0" w:color="auto"/>
              <w:bottom w:val="single" w:sz="4" w:space="0" w:color="auto"/>
              <w:right w:val="single" w:sz="4" w:space="0" w:color="auto"/>
            </w:tcBorders>
            <w:hideMark/>
          </w:tcPr>
          <w:p w14:paraId="42F547F6" w14:textId="77777777" w:rsidR="00F26E74" w:rsidRPr="002D1DF2" w:rsidRDefault="00F26E74" w:rsidP="007E7851">
            <w:pPr>
              <w:jc w:val="center"/>
            </w:pPr>
            <w:r w:rsidRPr="002D1DF2">
              <w:t>40,60</w:t>
            </w:r>
          </w:p>
        </w:tc>
        <w:tc>
          <w:tcPr>
            <w:tcW w:w="760" w:type="dxa"/>
            <w:tcBorders>
              <w:top w:val="single" w:sz="4" w:space="0" w:color="auto"/>
              <w:left w:val="single" w:sz="4" w:space="0" w:color="auto"/>
              <w:bottom w:val="single" w:sz="4" w:space="0" w:color="auto"/>
              <w:right w:val="single" w:sz="4" w:space="0" w:color="auto"/>
            </w:tcBorders>
            <w:hideMark/>
          </w:tcPr>
          <w:p w14:paraId="56D674F1" w14:textId="77777777" w:rsidR="00F26E74" w:rsidRPr="002D1DF2" w:rsidRDefault="00F26E74" w:rsidP="007E7851">
            <w:pPr>
              <w:jc w:val="center"/>
            </w:pPr>
            <w:r w:rsidRPr="002D1DF2">
              <w:t>96,67</w:t>
            </w:r>
          </w:p>
        </w:tc>
        <w:tc>
          <w:tcPr>
            <w:tcW w:w="962" w:type="dxa"/>
            <w:gridSpan w:val="2"/>
            <w:vMerge w:val="restart"/>
            <w:tcBorders>
              <w:top w:val="single" w:sz="4" w:space="0" w:color="auto"/>
              <w:left w:val="single" w:sz="4" w:space="0" w:color="auto"/>
              <w:bottom w:val="single" w:sz="4" w:space="0" w:color="auto"/>
              <w:right w:val="single" w:sz="4" w:space="0" w:color="auto"/>
            </w:tcBorders>
            <w:hideMark/>
          </w:tcPr>
          <w:p w14:paraId="7C5133D0" w14:textId="77777777" w:rsidR="00F26E74" w:rsidRPr="002D1DF2" w:rsidRDefault="00F26E74" w:rsidP="007E7851">
            <w:pPr>
              <w:jc w:val="center"/>
            </w:pPr>
            <w:r w:rsidRPr="002D1DF2">
              <w:t>98,24</w:t>
            </w:r>
          </w:p>
        </w:tc>
      </w:tr>
      <w:tr w:rsidR="00F26E74" w:rsidRPr="002D1DF2" w14:paraId="04C7F8AE" w14:textId="77777777" w:rsidTr="0000615F">
        <w:trPr>
          <w:gridAfter w:val="1"/>
          <w:wAfter w:w="18" w:type="dxa"/>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402BABF" w14:textId="77777777" w:rsidR="00F26E74" w:rsidRPr="002D1DF2" w:rsidRDefault="00F26E74" w:rsidP="007E7851"/>
        </w:tc>
        <w:tc>
          <w:tcPr>
            <w:tcW w:w="447" w:type="dxa"/>
            <w:tcBorders>
              <w:top w:val="single" w:sz="4" w:space="0" w:color="auto"/>
              <w:left w:val="single" w:sz="4" w:space="0" w:color="auto"/>
              <w:bottom w:val="single" w:sz="4" w:space="0" w:color="auto"/>
              <w:right w:val="single" w:sz="4" w:space="0" w:color="auto"/>
            </w:tcBorders>
            <w:hideMark/>
          </w:tcPr>
          <w:p w14:paraId="17C306A8" w14:textId="77777777" w:rsidR="00F26E74" w:rsidRPr="002D1DF2" w:rsidRDefault="00F26E74" w:rsidP="007E7851">
            <w:pPr>
              <w:jc w:val="center"/>
            </w:pPr>
            <w:r w:rsidRPr="002D1DF2">
              <w:t>5</w:t>
            </w:r>
          </w:p>
        </w:tc>
        <w:tc>
          <w:tcPr>
            <w:tcW w:w="835" w:type="dxa"/>
            <w:tcBorders>
              <w:top w:val="single" w:sz="4" w:space="0" w:color="auto"/>
              <w:left w:val="single" w:sz="4" w:space="0" w:color="auto"/>
              <w:bottom w:val="single" w:sz="4" w:space="0" w:color="auto"/>
              <w:right w:val="single" w:sz="4" w:space="0" w:color="auto"/>
            </w:tcBorders>
            <w:hideMark/>
          </w:tcPr>
          <w:p w14:paraId="2FE329A2" w14:textId="77777777" w:rsidR="00F26E74" w:rsidRPr="002D1DF2" w:rsidRDefault="00F26E74" w:rsidP="007E7851">
            <w:pPr>
              <w:jc w:val="center"/>
            </w:pPr>
            <w:r w:rsidRPr="002D1DF2">
              <w:t>42,16</w:t>
            </w:r>
          </w:p>
        </w:tc>
        <w:tc>
          <w:tcPr>
            <w:tcW w:w="645" w:type="dxa"/>
            <w:tcBorders>
              <w:top w:val="single" w:sz="4" w:space="0" w:color="auto"/>
              <w:left w:val="single" w:sz="4" w:space="0" w:color="auto"/>
              <w:bottom w:val="single" w:sz="4" w:space="0" w:color="auto"/>
              <w:right w:val="single" w:sz="4" w:space="0" w:color="auto"/>
            </w:tcBorders>
            <w:hideMark/>
          </w:tcPr>
          <w:p w14:paraId="38C0F415" w14:textId="77777777" w:rsidR="00F26E74" w:rsidRPr="002D1DF2" w:rsidRDefault="00F26E74" w:rsidP="007E7851">
            <w:pPr>
              <w:jc w:val="center"/>
            </w:pPr>
            <w:r w:rsidRPr="002D1DF2">
              <w:t>100</w:t>
            </w:r>
          </w:p>
        </w:tc>
        <w:tc>
          <w:tcPr>
            <w:tcW w:w="756" w:type="dxa"/>
            <w:tcBorders>
              <w:top w:val="single" w:sz="4" w:space="0" w:color="auto"/>
              <w:left w:val="single" w:sz="4" w:space="0" w:color="auto"/>
              <w:bottom w:val="single" w:sz="4" w:space="0" w:color="auto"/>
              <w:right w:val="single" w:sz="4" w:space="0" w:color="auto"/>
            </w:tcBorders>
            <w:hideMark/>
          </w:tcPr>
          <w:p w14:paraId="5D60A75D" w14:textId="77777777" w:rsidR="00F26E74" w:rsidRPr="002D1DF2" w:rsidRDefault="00F26E74" w:rsidP="007E7851">
            <w:pPr>
              <w:jc w:val="center"/>
            </w:pPr>
            <w:r w:rsidRPr="002D1DF2">
              <w:t>42,16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0017D8A" w14:textId="77777777" w:rsidR="00F26E74" w:rsidRPr="002D1DF2" w:rsidRDefault="00F26E74" w:rsidP="007E7851"/>
        </w:tc>
        <w:tc>
          <w:tcPr>
            <w:tcW w:w="756" w:type="dxa"/>
            <w:tcBorders>
              <w:top w:val="single" w:sz="4" w:space="0" w:color="auto"/>
              <w:left w:val="single" w:sz="4" w:space="0" w:color="auto"/>
              <w:bottom w:val="single" w:sz="4" w:space="0" w:color="auto"/>
              <w:right w:val="single" w:sz="4" w:space="0" w:color="auto"/>
            </w:tcBorders>
            <w:hideMark/>
          </w:tcPr>
          <w:p w14:paraId="343A0068" w14:textId="77777777" w:rsidR="00F26E74" w:rsidRPr="002D1DF2" w:rsidRDefault="00F26E74" w:rsidP="007E7851">
            <w:pPr>
              <w:jc w:val="center"/>
            </w:pPr>
            <w:r w:rsidRPr="002D1DF2">
              <w:t>42,12</w:t>
            </w:r>
          </w:p>
        </w:tc>
        <w:tc>
          <w:tcPr>
            <w:tcW w:w="756" w:type="dxa"/>
            <w:tcBorders>
              <w:top w:val="single" w:sz="4" w:space="0" w:color="auto"/>
              <w:left w:val="single" w:sz="4" w:space="0" w:color="auto"/>
              <w:bottom w:val="single" w:sz="4" w:space="0" w:color="auto"/>
              <w:right w:val="single" w:sz="4" w:space="0" w:color="auto"/>
            </w:tcBorders>
            <w:hideMark/>
          </w:tcPr>
          <w:p w14:paraId="302E777D" w14:textId="77777777" w:rsidR="00F26E74" w:rsidRPr="002D1DF2" w:rsidRDefault="00F26E74" w:rsidP="007E7851">
            <w:pPr>
              <w:jc w:val="center"/>
            </w:pPr>
            <w:r w:rsidRPr="002D1DF2">
              <w:t>99,11</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1AACADC" w14:textId="77777777" w:rsidR="00F26E74" w:rsidRPr="002D1DF2" w:rsidRDefault="00F26E74" w:rsidP="007E7851"/>
        </w:tc>
        <w:tc>
          <w:tcPr>
            <w:tcW w:w="756" w:type="dxa"/>
            <w:tcBorders>
              <w:top w:val="single" w:sz="4" w:space="0" w:color="auto"/>
              <w:left w:val="single" w:sz="4" w:space="0" w:color="auto"/>
              <w:bottom w:val="single" w:sz="4" w:space="0" w:color="auto"/>
              <w:right w:val="single" w:sz="4" w:space="0" w:color="auto"/>
            </w:tcBorders>
            <w:hideMark/>
          </w:tcPr>
          <w:p w14:paraId="1035023D" w14:textId="77777777" w:rsidR="00F26E74" w:rsidRPr="002D1DF2" w:rsidRDefault="00F26E74" w:rsidP="007E7851">
            <w:pPr>
              <w:jc w:val="center"/>
            </w:pPr>
            <w:r w:rsidRPr="002D1DF2">
              <w:t>42,08</w:t>
            </w:r>
          </w:p>
        </w:tc>
        <w:tc>
          <w:tcPr>
            <w:tcW w:w="760" w:type="dxa"/>
            <w:tcBorders>
              <w:top w:val="single" w:sz="4" w:space="0" w:color="auto"/>
              <w:left w:val="single" w:sz="4" w:space="0" w:color="auto"/>
              <w:bottom w:val="single" w:sz="4" w:space="0" w:color="auto"/>
              <w:right w:val="single" w:sz="4" w:space="0" w:color="auto"/>
            </w:tcBorders>
            <w:hideMark/>
          </w:tcPr>
          <w:p w14:paraId="5CA386FF" w14:textId="77777777" w:rsidR="00F26E74" w:rsidRPr="002D1DF2" w:rsidRDefault="00F26E74" w:rsidP="007E7851">
            <w:pPr>
              <w:jc w:val="center"/>
            </w:pPr>
            <w:r w:rsidRPr="002D1DF2">
              <w:t>99,81</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087ED542" w14:textId="77777777" w:rsidR="00F26E74" w:rsidRPr="002D1DF2" w:rsidRDefault="00F26E74" w:rsidP="007E7851"/>
        </w:tc>
      </w:tr>
      <w:tr w:rsidR="00F26E74" w:rsidRPr="002D1DF2" w14:paraId="35525EDA" w14:textId="77777777" w:rsidTr="0000615F">
        <w:trPr>
          <w:gridAfter w:val="1"/>
          <w:wAfter w:w="18" w:type="dxa"/>
        </w:trPr>
        <w:tc>
          <w:tcPr>
            <w:tcW w:w="1319" w:type="dxa"/>
            <w:vMerge w:val="restart"/>
            <w:tcBorders>
              <w:top w:val="single" w:sz="4" w:space="0" w:color="auto"/>
              <w:left w:val="single" w:sz="4" w:space="0" w:color="auto"/>
              <w:bottom w:val="single" w:sz="4" w:space="0" w:color="auto"/>
              <w:right w:val="single" w:sz="4" w:space="0" w:color="auto"/>
            </w:tcBorders>
            <w:hideMark/>
          </w:tcPr>
          <w:p w14:paraId="069BEB6E" w14:textId="77777777" w:rsidR="00F26E74" w:rsidRPr="002D1DF2" w:rsidRDefault="00F26E74" w:rsidP="007E7851">
            <w:pPr>
              <w:jc w:val="both"/>
              <w:rPr>
                <w:b/>
                <w:bCs/>
              </w:rPr>
            </w:pPr>
            <w:r w:rsidRPr="002D1DF2">
              <w:t>2-пара жарты сақина</w:t>
            </w:r>
            <w:r w:rsidRPr="002D1DF2">
              <w:rPr>
                <w:b/>
                <w:bCs/>
              </w:rPr>
              <w:t xml:space="preserve"> |</w:t>
            </w:r>
          </w:p>
        </w:tc>
        <w:tc>
          <w:tcPr>
            <w:tcW w:w="447" w:type="dxa"/>
            <w:tcBorders>
              <w:top w:val="single" w:sz="4" w:space="0" w:color="auto"/>
              <w:left w:val="single" w:sz="4" w:space="0" w:color="auto"/>
              <w:bottom w:val="single" w:sz="4" w:space="0" w:color="auto"/>
              <w:right w:val="single" w:sz="4" w:space="0" w:color="auto"/>
            </w:tcBorders>
            <w:hideMark/>
          </w:tcPr>
          <w:p w14:paraId="26A381A0" w14:textId="77777777" w:rsidR="00F26E74" w:rsidRPr="002D1DF2" w:rsidRDefault="00F26E74" w:rsidP="007E7851">
            <w:pPr>
              <w:jc w:val="center"/>
            </w:pPr>
            <w:r w:rsidRPr="002D1DF2">
              <w:t>2</w:t>
            </w:r>
          </w:p>
        </w:tc>
        <w:tc>
          <w:tcPr>
            <w:tcW w:w="835" w:type="dxa"/>
            <w:tcBorders>
              <w:top w:val="single" w:sz="4" w:space="0" w:color="auto"/>
              <w:left w:val="single" w:sz="4" w:space="0" w:color="auto"/>
              <w:bottom w:val="single" w:sz="4" w:space="0" w:color="auto"/>
              <w:right w:val="single" w:sz="4" w:space="0" w:color="auto"/>
            </w:tcBorders>
            <w:hideMark/>
          </w:tcPr>
          <w:p w14:paraId="69B0A679" w14:textId="77777777" w:rsidR="00F26E74" w:rsidRPr="002D1DF2" w:rsidRDefault="00F26E74" w:rsidP="007E7851">
            <w:pPr>
              <w:jc w:val="center"/>
            </w:pPr>
            <w:r w:rsidRPr="002D1DF2">
              <w:t>40,00</w:t>
            </w:r>
          </w:p>
        </w:tc>
        <w:tc>
          <w:tcPr>
            <w:tcW w:w="645" w:type="dxa"/>
            <w:tcBorders>
              <w:top w:val="single" w:sz="4" w:space="0" w:color="auto"/>
              <w:left w:val="single" w:sz="4" w:space="0" w:color="auto"/>
              <w:bottom w:val="single" w:sz="4" w:space="0" w:color="auto"/>
              <w:right w:val="single" w:sz="4" w:space="0" w:color="auto"/>
            </w:tcBorders>
            <w:hideMark/>
          </w:tcPr>
          <w:p w14:paraId="38EF5782" w14:textId="77777777" w:rsidR="00F26E74" w:rsidRPr="002D1DF2" w:rsidRDefault="00F26E74" w:rsidP="007E7851">
            <w:pPr>
              <w:jc w:val="center"/>
            </w:pPr>
            <w:r w:rsidRPr="002D1DF2">
              <w:t>100</w:t>
            </w:r>
          </w:p>
        </w:tc>
        <w:tc>
          <w:tcPr>
            <w:tcW w:w="756" w:type="dxa"/>
            <w:tcBorders>
              <w:top w:val="single" w:sz="4" w:space="0" w:color="auto"/>
              <w:left w:val="single" w:sz="4" w:space="0" w:color="auto"/>
              <w:bottom w:val="single" w:sz="4" w:space="0" w:color="auto"/>
              <w:right w:val="single" w:sz="4" w:space="0" w:color="auto"/>
            </w:tcBorders>
            <w:hideMark/>
          </w:tcPr>
          <w:p w14:paraId="50FCF11D" w14:textId="77777777" w:rsidR="00F26E74" w:rsidRPr="002D1DF2" w:rsidRDefault="00F26E74" w:rsidP="007E7851">
            <w:pPr>
              <w:jc w:val="center"/>
            </w:pPr>
            <w:r w:rsidRPr="002D1DF2">
              <w:t>40,00</w:t>
            </w:r>
          </w:p>
        </w:tc>
        <w:tc>
          <w:tcPr>
            <w:tcW w:w="784" w:type="dxa"/>
            <w:vMerge w:val="restart"/>
            <w:tcBorders>
              <w:top w:val="single" w:sz="4" w:space="0" w:color="auto"/>
              <w:left w:val="single" w:sz="4" w:space="0" w:color="auto"/>
              <w:bottom w:val="single" w:sz="4" w:space="0" w:color="auto"/>
              <w:right w:val="single" w:sz="4" w:space="0" w:color="auto"/>
            </w:tcBorders>
          </w:tcPr>
          <w:p w14:paraId="12BACC0A" w14:textId="77777777" w:rsidR="00F26E74" w:rsidRPr="002D1DF2" w:rsidRDefault="00F26E74" w:rsidP="007E7851">
            <w:pPr>
              <w:jc w:val="center"/>
            </w:pPr>
            <w:r w:rsidRPr="002D1DF2">
              <w:t>100</w:t>
            </w:r>
          </w:p>
          <w:p w14:paraId="233261B1" w14:textId="77777777" w:rsidR="00F26E74" w:rsidRPr="002D1DF2" w:rsidRDefault="00F26E74" w:rsidP="007E7851">
            <w:pPr>
              <w:jc w:val="center"/>
            </w:pPr>
          </w:p>
        </w:tc>
        <w:tc>
          <w:tcPr>
            <w:tcW w:w="756" w:type="dxa"/>
            <w:tcBorders>
              <w:top w:val="single" w:sz="4" w:space="0" w:color="auto"/>
              <w:left w:val="single" w:sz="4" w:space="0" w:color="auto"/>
              <w:bottom w:val="single" w:sz="4" w:space="0" w:color="auto"/>
              <w:right w:val="single" w:sz="4" w:space="0" w:color="auto"/>
            </w:tcBorders>
            <w:hideMark/>
          </w:tcPr>
          <w:p w14:paraId="5EDA96C5" w14:textId="77777777" w:rsidR="00F26E74" w:rsidRPr="002D1DF2" w:rsidRDefault="00F26E74" w:rsidP="007E7851">
            <w:pPr>
              <w:jc w:val="center"/>
            </w:pPr>
            <w:r w:rsidRPr="002D1DF2">
              <w:t>39,90</w:t>
            </w:r>
          </w:p>
        </w:tc>
        <w:tc>
          <w:tcPr>
            <w:tcW w:w="756" w:type="dxa"/>
            <w:tcBorders>
              <w:top w:val="single" w:sz="4" w:space="0" w:color="auto"/>
              <w:left w:val="single" w:sz="4" w:space="0" w:color="auto"/>
              <w:bottom w:val="single" w:sz="4" w:space="0" w:color="auto"/>
              <w:right w:val="single" w:sz="4" w:space="0" w:color="auto"/>
            </w:tcBorders>
            <w:hideMark/>
          </w:tcPr>
          <w:p w14:paraId="02D6EABF" w14:textId="77777777" w:rsidR="00F26E74" w:rsidRPr="002D1DF2" w:rsidRDefault="00F26E74" w:rsidP="007E7851">
            <w:pPr>
              <w:jc w:val="center"/>
            </w:pPr>
            <w:r w:rsidRPr="002D1DF2">
              <w:t>99,75</w:t>
            </w:r>
          </w:p>
        </w:tc>
        <w:tc>
          <w:tcPr>
            <w:tcW w:w="880" w:type="dxa"/>
            <w:vMerge w:val="restart"/>
            <w:tcBorders>
              <w:top w:val="single" w:sz="4" w:space="0" w:color="auto"/>
              <w:left w:val="single" w:sz="4" w:space="0" w:color="auto"/>
              <w:bottom w:val="single" w:sz="4" w:space="0" w:color="auto"/>
              <w:right w:val="single" w:sz="4" w:space="0" w:color="auto"/>
            </w:tcBorders>
            <w:hideMark/>
          </w:tcPr>
          <w:p w14:paraId="09F85970" w14:textId="77777777" w:rsidR="00F26E74" w:rsidRPr="002D1DF2" w:rsidRDefault="00F26E74" w:rsidP="007E7851">
            <w:pPr>
              <w:jc w:val="center"/>
            </w:pPr>
            <w:r w:rsidRPr="002D1DF2">
              <w:t>98,80</w:t>
            </w:r>
          </w:p>
        </w:tc>
        <w:tc>
          <w:tcPr>
            <w:tcW w:w="756" w:type="dxa"/>
            <w:tcBorders>
              <w:top w:val="single" w:sz="4" w:space="0" w:color="auto"/>
              <w:left w:val="single" w:sz="4" w:space="0" w:color="auto"/>
              <w:bottom w:val="single" w:sz="4" w:space="0" w:color="auto"/>
              <w:right w:val="single" w:sz="4" w:space="0" w:color="auto"/>
            </w:tcBorders>
            <w:hideMark/>
          </w:tcPr>
          <w:p w14:paraId="178BCC13" w14:textId="77777777" w:rsidR="00F26E74" w:rsidRPr="002D1DF2" w:rsidRDefault="00F26E74" w:rsidP="007E7851">
            <w:pPr>
              <w:jc w:val="center"/>
            </w:pPr>
            <w:r w:rsidRPr="002D1DF2">
              <w:t>39,86</w:t>
            </w:r>
          </w:p>
        </w:tc>
        <w:tc>
          <w:tcPr>
            <w:tcW w:w="760" w:type="dxa"/>
            <w:tcBorders>
              <w:top w:val="single" w:sz="4" w:space="0" w:color="auto"/>
              <w:left w:val="single" w:sz="4" w:space="0" w:color="auto"/>
              <w:bottom w:val="single" w:sz="4" w:space="0" w:color="auto"/>
              <w:right w:val="single" w:sz="4" w:space="0" w:color="auto"/>
            </w:tcBorders>
            <w:hideMark/>
          </w:tcPr>
          <w:p w14:paraId="6920A9B7" w14:textId="77777777" w:rsidR="00F26E74" w:rsidRPr="002D1DF2" w:rsidRDefault="00F26E74" w:rsidP="007E7851">
            <w:pPr>
              <w:jc w:val="center"/>
            </w:pPr>
            <w:r w:rsidRPr="002D1DF2">
              <w:t>99,65</w:t>
            </w:r>
          </w:p>
        </w:tc>
        <w:tc>
          <w:tcPr>
            <w:tcW w:w="962" w:type="dxa"/>
            <w:gridSpan w:val="2"/>
            <w:vMerge w:val="restart"/>
            <w:tcBorders>
              <w:top w:val="single" w:sz="4" w:space="0" w:color="auto"/>
              <w:left w:val="single" w:sz="4" w:space="0" w:color="auto"/>
              <w:bottom w:val="single" w:sz="4" w:space="0" w:color="auto"/>
              <w:right w:val="single" w:sz="4" w:space="0" w:color="auto"/>
            </w:tcBorders>
            <w:hideMark/>
          </w:tcPr>
          <w:p w14:paraId="251BC49C" w14:textId="77777777" w:rsidR="00F26E74" w:rsidRPr="002D1DF2" w:rsidRDefault="00F26E74" w:rsidP="007E7851">
            <w:pPr>
              <w:jc w:val="center"/>
            </w:pPr>
            <w:r w:rsidRPr="002D1DF2">
              <w:t>99,15</w:t>
            </w:r>
          </w:p>
        </w:tc>
      </w:tr>
      <w:tr w:rsidR="00F26E74" w:rsidRPr="002D1DF2" w14:paraId="4AEEE579" w14:textId="77777777" w:rsidTr="0000615F">
        <w:trPr>
          <w:gridAfter w:val="1"/>
          <w:wAfter w:w="18" w:type="dxa"/>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40DA44B" w14:textId="77777777" w:rsidR="00F26E74" w:rsidRPr="002D1DF2" w:rsidRDefault="00F26E74" w:rsidP="007E7851">
            <w:pPr>
              <w:rPr>
                <w:b/>
                <w:bCs/>
              </w:rPr>
            </w:pPr>
          </w:p>
        </w:tc>
        <w:tc>
          <w:tcPr>
            <w:tcW w:w="447" w:type="dxa"/>
            <w:tcBorders>
              <w:top w:val="single" w:sz="4" w:space="0" w:color="auto"/>
              <w:left w:val="single" w:sz="4" w:space="0" w:color="auto"/>
              <w:bottom w:val="single" w:sz="4" w:space="0" w:color="auto"/>
              <w:right w:val="single" w:sz="4" w:space="0" w:color="auto"/>
            </w:tcBorders>
            <w:hideMark/>
          </w:tcPr>
          <w:p w14:paraId="0A649596" w14:textId="77777777" w:rsidR="00F26E74" w:rsidRPr="002D1DF2" w:rsidRDefault="00F26E74" w:rsidP="007E7851">
            <w:pPr>
              <w:jc w:val="center"/>
            </w:pPr>
            <w:r w:rsidRPr="002D1DF2">
              <w:t>6</w:t>
            </w:r>
          </w:p>
        </w:tc>
        <w:tc>
          <w:tcPr>
            <w:tcW w:w="835" w:type="dxa"/>
            <w:tcBorders>
              <w:top w:val="single" w:sz="4" w:space="0" w:color="auto"/>
              <w:left w:val="single" w:sz="4" w:space="0" w:color="auto"/>
              <w:bottom w:val="single" w:sz="4" w:space="0" w:color="auto"/>
              <w:right w:val="single" w:sz="4" w:space="0" w:color="auto"/>
            </w:tcBorders>
            <w:hideMark/>
          </w:tcPr>
          <w:p w14:paraId="4FCB41C8" w14:textId="77777777" w:rsidR="00F26E74" w:rsidRPr="002D1DF2" w:rsidRDefault="00F26E74" w:rsidP="007E7851">
            <w:pPr>
              <w:jc w:val="center"/>
            </w:pPr>
            <w:r w:rsidRPr="002D1DF2">
              <w:t>40,00</w:t>
            </w:r>
          </w:p>
        </w:tc>
        <w:tc>
          <w:tcPr>
            <w:tcW w:w="645" w:type="dxa"/>
            <w:tcBorders>
              <w:top w:val="single" w:sz="4" w:space="0" w:color="auto"/>
              <w:left w:val="single" w:sz="4" w:space="0" w:color="auto"/>
              <w:bottom w:val="single" w:sz="4" w:space="0" w:color="auto"/>
              <w:right w:val="single" w:sz="4" w:space="0" w:color="auto"/>
            </w:tcBorders>
            <w:hideMark/>
          </w:tcPr>
          <w:p w14:paraId="43A76887" w14:textId="77777777" w:rsidR="00F26E74" w:rsidRPr="002D1DF2" w:rsidRDefault="00F26E74" w:rsidP="007E7851">
            <w:pPr>
              <w:jc w:val="center"/>
            </w:pPr>
            <w:r w:rsidRPr="002D1DF2">
              <w:t>100</w:t>
            </w:r>
          </w:p>
        </w:tc>
        <w:tc>
          <w:tcPr>
            <w:tcW w:w="756" w:type="dxa"/>
            <w:tcBorders>
              <w:top w:val="single" w:sz="4" w:space="0" w:color="auto"/>
              <w:left w:val="single" w:sz="4" w:space="0" w:color="auto"/>
              <w:bottom w:val="single" w:sz="4" w:space="0" w:color="auto"/>
              <w:right w:val="single" w:sz="4" w:space="0" w:color="auto"/>
            </w:tcBorders>
            <w:hideMark/>
          </w:tcPr>
          <w:p w14:paraId="0861D8D7" w14:textId="77777777" w:rsidR="00F26E74" w:rsidRPr="002D1DF2" w:rsidRDefault="00F26E74" w:rsidP="007E7851">
            <w:pPr>
              <w:jc w:val="center"/>
            </w:pPr>
            <w:r w:rsidRPr="002D1DF2">
              <w:t>40,00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CC862C2" w14:textId="77777777" w:rsidR="00F26E74" w:rsidRPr="002D1DF2" w:rsidRDefault="00F26E74" w:rsidP="007E7851"/>
        </w:tc>
        <w:tc>
          <w:tcPr>
            <w:tcW w:w="756" w:type="dxa"/>
            <w:tcBorders>
              <w:top w:val="single" w:sz="4" w:space="0" w:color="auto"/>
              <w:left w:val="single" w:sz="4" w:space="0" w:color="auto"/>
              <w:bottom w:val="single" w:sz="4" w:space="0" w:color="auto"/>
              <w:right w:val="single" w:sz="4" w:space="0" w:color="auto"/>
            </w:tcBorders>
            <w:hideMark/>
          </w:tcPr>
          <w:p w14:paraId="1E817E3A" w14:textId="77777777" w:rsidR="00F26E74" w:rsidRPr="002D1DF2" w:rsidRDefault="00F26E74" w:rsidP="007E7851">
            <w:pPr>
              <w:jc w:val="center"/>
            </w:pPr>
            <w:r w:rsidRPr="002D1DF2">
              <w:t>39,94</w:t>
            </w:r>
          </w:p>
        </w:tc>
        <w:tc>
          <w:tcPr>
            <w:tcW w:w="756" w:type="dxa"/>
            <w:tcBorders>
              <w:top w:val="single" w:sz="4" w:space="0" w:color="auto"/>
              <w:left w:val="single" w:sz="4" w:space="0" w:color="auto"/>
              <w:bottom w:val="single" w:sz="4" w:space="0" w:color="auto"/>
              <w:right w:val="single" w:sz="4" w:space="0" w:color="auto"/>
            </w:tcBorders>
            <w:hideMark/>
          </w:tcPr>
          <w:p w14:paraId="68D43110" w14:textId="77777777" w:rsidR="00F26E74" w:rsidRPr="002D1DF2" w:rsidRDefault="00F26E74" w:rsidP="007E7851">
            <w:pPr>
              <w:jc w:val="center"/>
            </w:pPr>
            <w:r w:rsidRPr="002D1DF2">
              <w:t>99,85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F6B2348" w14:textId="77777777" w:rsidR="00F26E74" w:rsidRPr="002D1DF2" w:rsidRDefault="00F26E74" w:rsidP="007E7851"/>
        </w:tc>
        <w:tc>
          <w:tcPr>
            <w:tcW w:w="756" w:type="dxa"/>
            <w:tcBorders>
              <w:top w:val="single" w:sz="4" w:space="0" w:color="auto"/>
              <w:left w:val="single" w:sz="4" w:space="0" w:color="auto"/>
              <w:bottom w:val="single" w:sz="4" w:space="0" w:color="auto"/>
              <w:right w:val="single" w:sz="4" w:space="0" w:color="auto"/>
            </w:tcBorders>
            <w:hideMark/>
          </w:tcPr>
          <w:p w14:paraId="3C354D49" w14:textId="77777777" w:rsidR="00F26E74" w:rsidRPr="002D1DF2" w:rsidRDefault="00F26E74" w:rsidP="007E7851">
            <w:pPr>
              <w:jc w:val="center"/>
            </w:pPr>
            <w:r w:rsidRPr="002D1DF2">
              <w:t>39,86</w:t>
            </w:r>
          </w:p>
        </w:tc>
        <w:tc>
          <w:tcPr>
            <w:tcW w:w="760" w:type="dxa"/>
            <w:tcBorders>
              <w:top w:val="single" w:sz="4" w:space="0" w:color="auto"/>
              <w:left w:val="single" w:sz="4" w:space="0" w:color="auto"/>
              <w:bottom w:val="single" w:sz="4" w:space="0" w:color="auto"/>
              <w:right w:val="single" w:sz="4" w:space="0" w:color="auto"/>
            </w:tcBorders>
            <w:hideMark/>
          </w:tcPr>
          <w:p w14:paraId="63E2B1F9" w14:textId="77777777" w:rsidR="00F26E74" w:rsidRPr="002D1DF2" w:rsidRDefault="00F26E74" w:rsidP="007E7851">
            <w:pPr>
              <w:jc w:val="center"/>
            </w:pPr>
            <w:r w:rsidRPr="002D1DF2">
              <w:t>99,65</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0AD2901A" w14:textId="77777777" w:rsidR="00F26E74" w:rsidRPr="002D1DF2" w:rsidRDefault="00F26E74" w:rsidP="007E7851"/>
        </w:tc>
      </w:tr>
      <w:tr w:rsidR="00F26E74" w:rsidRPr="002D1DF2" w14:paraId="6FB0B865" w14:textId="77777777" w:rsidTr="0000615F">
        <w:tc>
          <w:tcPr>
            <w:tcW w:w="1766" w:type="dxa"/>
            <w:gridSpan w:val="2"/>
            <w:tcBorders>
              <w:top w:val="single" w:sz="4" w:space="0" w:color="auto"/>
              <w:left w:val="single" w:sz="4" w:space="0" w:color="auto"/>
              <w:bottom w:val="single" w:sz="4" w:space="0" w:color="auto"/>
              <w:right w:val="single" w:sz="4" w:space="0" w:color="auto"/>
            </w:tcBorders>
            <w:hideMark/>
          </w:tcPr>
          <w:p w14:paraId="49E63D5B" w14:textId="77777777" w:rsidR="00F26E74" w:rsidRPr="002D1DF2" w:rsidRDefault="00F26E74" w:rsidP="007E7851">
            <w:pPr>
              <w:jc w:val="both"/>
            </w:pPr>
            <w:r w:rsidRPr="002D1DF2">
              <w:t>Орташа көрсеткіш:</w:t>
            </w:r>
          </w:p>
        </w:tc>
        <w:tc>
          <w:tcPr>
            <w:tcW w:w="6946" w:type="dxa"/>
            <w:gridSpan w:val="10"/>
            <w:tcBorders>
              <w:top w:val="single" w:sz="4" w:space="0" w:color="auto"/>
              <w:left w:val="single" w:sz="4" w:space="0" w:color="auto"/>
              <w:bottom w:val="single" w:sz="4" w:space="0" w:color="auto"/>
              <w:right w:val="single" w:sz="4" w:space="0" w:color="auto"/>
            </w:tcBorders>
            <w:hideMark/>
          </w:tcPr>
          <w:p w14:paraId="20CCA334" w14:textId="77777777" w:rsidR="00F26E74" w:rsidRPr="002D1DF2" w:rsidRDefault="00F26E74" w:rsidP="007E7851">
            <w:pPr>
              <w:jc w:val="center"/>
            </w:pPr>
            <w:r w:rsidRPr="002D1DF2">
              <w:t xml:space="preserve">300 сағат ішіндегі масса бойынша орташа тозу: 1,305 % </w:t>
            </w:r>
          </w:p>
        </w:tc>
        <w:tc>
          <w:tcPr>
            <w:tcW w:w="962" w:type="dxa"/>
            <w:gridSpan w:val="2"/>
            <w:tcBorders>
              <w:top w:val="single" w:sz="4" w:space="0" w:color="auto"/>
              <w:left w:val="single" w:sz="4" w:space="0" w:color="auto"/>
              <w:bottom w:val="single" w:sz="4" w:space="0" w:color="auto"/>
              <w:right w:val="single" w:sz="4" w:space="0" w:color="auto"/>
            </w:tcBorders>
            <w:hideMark/>
          </w:tcPr>
          <w:p w14:paraId="659DBEE1" w14:textId="77777777" w:rsidR="00F26E74" w:rsidRPr="002D1DF2" w:rsidRDefault="00F26E74" w:rsidP="007E7851">
            <w:pPr>
              <w:jc w:val="center"/>
            </w:pPr>
            <w:r w:rsidRPr="002D1DF2">
              <w:t>98,695</w:t>
            </w:r>
          </w:p>
        </w:tc>
      </w:tr>
    </w:tbl>
    <w:p w14:paraId="699EE1CA" w14:textId="77777777" w:rsidR="00F26E74" w:rsidRPr="002D1DF2" w:rsidRDefault="00F26E74" w:rsidP="007E7851">
      <w:pPr>
        <w:jc w:val="both"/>
        <w:rPr>
          <w:sz w:val="28"/>
          <w:szCs w:val="28"/>
        </w:rPr>
      </w:pPr>
    </w:p>
    <w:p w14:paraId="7E990A4D" w14:textId="693B00CA" w:rsidR="00F26E74" w:rsidRPr="002D1DF2" w:rsidRDefault="00BA0DC3" w:rsidP="007E7851">
      <w:pPr>
        <w:shd w:val="clear" w:color="auto" w:fill="FFFFFF"/>
        <w:autoSpaceDE w:val="0"/>
        <w:autoSpaceDN w:val="0"/>
        <w:adjustRightInd w:val="0"/>
        <w:ind w:firstLine="709"/>
        <w:jc w:val="both"/>
        <w:rPr>
          <w:sz w:val="28"/>
          <w:szCs w:val="28"/>
        </w:rPr>
      </w:pPr>
      <w:r w:rsidRPr="002D1DF2">
        <w:rPr>
          <w:sz w:val="28"/>
          <w:szCs w:val="28"/>
        </w:rPr>
        <w:t xml:space="preserve">Кесте </w:t>
      </w:r>
      <w:r w:rsidR="00F26E74" w:rsidRPr="002D1DF2">
        <w:rPr>
          <w:sz w:val="28"/>
          <w:szCs w:val="28"/>
        </w:rPr>
        <w:t>3.7</w:t>
      </w:r>
      <w:r w:rsidRPr="002D1DF2">
        <w:rPr>
          <w:sz w:val="28"/>
          <w:szCs w:val="28"/>
        </w:rPr>
        <w:t xml:space="preserve"> </w:t>
      </w:r>
      <w:r w:rsidR="00F26E74" w:rsidRPr="002D1DF2">
        <w:rPr>
          <w:sz w:val="28"/>
          <w:szCs w:val="28"/>
        </w:rPr>
        <w:t>– Микрометрмен тікелей өлшеу арқылы сақиналардың радиалдық тозуын бағалау</w:t>
      </w:r>
    </w:p>
    <w:p w14:paraId="502D1625" w14:textId="77777777" w:rsidR="00F26E74" w:rsidRPr="002D1DF2" w:rsidRDefault="00F26E74" w:rsidP="007E7851">
      <w:pPr>
        <w:jc w:val="both"/>
        <w:rPr>
          <w:sz w:val="28"/>
          <w:szCs w:val="28"/>
        </w:rPr>
      </w:pPr>
    </w:p>
    <w:tbl>
      <w:tblPr>
        <w:tblW w:w="9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87"/>
        <w:gridCol w:w="378"/>
        <w:gridCol w:w="849"/>
        <w:gridCol w:w="567"/>
        <w:gridCol w:w="851"/>
        <w:gridCol w:w="567"/>
        <w:gridCol w:w="850"/>
        <w:gridCol w:w="876"/>
        <w:gridCol w:w="829"/>
        <w:gridCol w:w="705"/>
        <w:gridCol w:w="850"/>
        <w:gridCol w:w="946"/>
      </w:tblGrid>
      <w:tr w:rsidR="00F26E74" w:rsidRPr="002D1DF2" w14:paraId="5B4B8EC1" w14:textId="77777777" w:rsidTr="00F62B90">
        <w:tc>
          <w:tcPr>
            <w:tcW w:w="1665" w:type="dxa"/>
            <w:gridSpan w:val="2"/>
            <w:tcBorders>
              <w:top w:val="single" w:sz="4" w:space="0" w:color="auto"/>
              <w:left w:val="single" w:sz="4" w:space="0" w:color="auto"/>
              <w:bottom w:val="single" w:sz="4" w:space="0" w:color="auto"/>
              <w:right w:val="single" w:sz="4" w:space="0" w:color="auto"/>
            </w:tcBorders>
            <w:hideMark/>
          </w:tcPr>
          <w:p w14:paraId="6CB7721D" w14:textId="77777777" w:rsidR="00F26E74" w:rsidRPr="002D1DF2" w:rsidRDefault="00F26E74" w:rsidP="007E7851">
            <w:pPr>
              <w:jc w:val="both"/>
            </w:pPr>
            <w:r w:rsidRPr="002D1DF2">
              <w:t>Сақина</w:t>
            </w:r>
          </w:p>
        </w:tc>
        <w:tc>
          <w:tcPr>
            <w:tcW w:w="7890" w:type="dxa"/>
            <w:gridSpan w:val="10"/>
            <w:tcBorders>
              <w:top w:val="single" w:sz="4" w:space="0" w:color="auto"/>
              <w:left w:val="single" w:sz="4" w:space="0" w:color="auto"/>
              <w:bottom w:val="single" w:sz="4" w:space="0" w:color="auto"/>
              <w:right w:val="single" w:sz="4" w:space="0" w:color="auto"/>
            </w:tcBorders>
            <w:hideMark/>
          </w:tcPr>
          <w:p w14:paraId="54A1B938" w14:textId="77777777" w:rsidR="00F26E74" w:rsidRPr="002D1DF2" w:rsidRDefault="00F26E74" w:rsidP="007E7851">
            <w:pPr>
              <w:jc w:val="center"/>
            </w:pPr>
            <w:r w:rsidRPr="002D1DF2">
              <w:t>Радиалдық өлшемі</w:t>
            </w:r>
          </w:p>
        </w:tc>
      </w:tr>
      <w:tr w:rsidR="00F26E74" w:rsidRPr="002D1DF2" w14:paraId="205300F5" w14:textId="77777777" w:rsidTr="00F62B90">
        <w:tc>
          <w:tcPr>
            <w:tcW w:w="1665" w:type="dxa"/>
            <w:gridSpan w:val="2"/>
            <w:vMerge w:val="restart"/>
            <w:tcBorders>
              <w:top w:val="single" w:sz="4" w:space="0" w:color="auto"/>
              <w:left w:val="single" w:sz="4" w:space="0" w:color="auto"/>
              <w:bottom w:val="single" w:sz="4" w:space="0" w:color="auto"/>
              <w:right w:val="single" w:sz="4" w:space="0" w:color="auto"/>
            </w:tcBorders>
            <w:hideMark/>
          </w:tcPr>
          <w:p w14:paraId="7CB07427" w14:textId="77777777" w:rsidR="00F26E74" w:rsidRPr="002D1DF2" w:rsidRDefault="00F26E74" w:rsidP="007E7851">
            <w:pPr>
              <w:jc w:val="both"/>
              <w:rPr>
                <w:lang w:val="kk-KZ"/>
              </w:rPr>
            </w:pPr>
            <w:r w:rsidRPr="002D1DF2">
              <w:rPr>
                <w:lang w:val="kk-KZ"/>
              </w:rPr>
              <w:t>Белгіленуі</w:t>
            </w:r>
          </w:p>
        </w:tc>
        <w:tc>
          <w:tcPr>
            <w:tcW w:w="1416" w:type="dxa"/>
            <w:gridSpan w:val="2"/>
            <w:tcBorders>
              <w:top w:val="single" w:sz="4" w:space="0" w:color="auto"/>
              <w:left w:val="single" w:sz="4" w:space="0" w:color="auto"/>
              <w:bottom w:val="single" w:sz="4" w:space="0" w:color="auto"/>
              <w:right w:val="single" w:sz="4" w:space="0" w:color="auto"/>
            </w:tcBorders>
            <w:hideMark/>
          </w:tcPr>
          <w:p w14:paraId="1864E78B" w14:textId="77777777" w:rsidR="00F26E74" w:rsidRPr="002D1DF2" w:rsidRDefault="00F26E74" w:rsidP="007E7851">
            <w:pPr>
              <w:jc w:val="both"/>
            </w:pPr>
            <w:r w:rsidRPr="002D1DF2">
              <w:t>Бастапқы өлшем</w:t>
            </w:r>
          </w:p>
        </w:tc>
        <w:tc>
          <w:tcPr>
            <w:tcW w:w="1418" w:type="dxa"/>
            <w:gridSpan w:val="2"/>
            <w:tcBorders>
              <w:top w:val="single" w:sz="4" w:space="0" w:color="auto"/>
              <w:left w:val="single" w:sz="4" w:space="0" w:color="auto"/>
              <w:bottom w:val="single" w:sz="4" w:space="0" w:color="auto"/>
              <w:right w:val="single" w:sz="4" w:space="0" w:color="auto"/>
            </w:tcBorders>
            <w:hideMark/>
          </w:tcPr>
          <w:p w14:paraId="72137E35" w14:textId="77777777" w:rsidR="00F26E74" w:rsidRPr="002D1DF2" w:rsidRDefault="00F26E74" w:rsidP="007E7851">
            <w:pPr>
              <w:jc w:val="both"/>
            </w:pPr>
            <w:r w:rsidRPr="002D1DF2">
              <w:t>100 сағаттан кейін</w:t>
            </w:r>
          </w:p>
        </w:tc>
        <w:tc>
          <w:tcPr>
            <w:tcW w:w="2555" w:type="dxa"/>
            <w:gridSpan w:val="3"/>
            <w:tcBorders>
              <w:top w:val="single" w:sz="4" w:space="0" w:color="auto"/>
              <w:left w:val="single" w:sz="4" w:space="0" w:color="auto"/>
              <w:bottom w:val="single" w:sz="4" w:space="0" w:color="auto"/>
              <w:right w:val="single" w:sz="4" w:space="0" w:color="auto"/>
            </w:tcBorders>
            <w:hideMark/>
          </w:tcPr>
          <w:p w14:paraId="70DDB8BA" w14:textId="77777777" w:rsidR="00F26E74" w:rsidRPr="002D1DF2" w:rsidRDefault="00F26E74" w:rsidP="007E7851">
            <w:pPr>
              <w:jc w:val="both"/>
            </w:pPr>
            <w:r w:rsidRPr="002D1DF2">
              <w:t xml:space="preserve"> 200 сағаттан кейін</w:t>
            </w:r>
          </w:p>
        </w:tc>
        <w:tc>
          <w:tcPr>
            <w:tcW w:w="2501" w:type="dxa"/>
            <w:gridSpan w:val="3"/>
            <w:tcBorders>
              <w:top w:val="single" w:sz="4" w:space="0" w:color="auto"/>
              <w:left w:val="single" w:sz="4" w:space="0" w:color="auto"/>
              <w:bottom w:val="single" w:sz="4" w:space="0" w:color="auto"/>
              <w:right w:val="single" w:sz="4" w:space="0" w:color="auto"/>
            </w:tcBorders>
            <w:hideMark/>
          </w:tcPr>
          <w:p w14:paraId="0504B2FB" w14:textId="77777777" w:rsidR="00F26E74" w:rsidRPr="002D1DF2" w:rsidRDefault="00F26E74" w:rsidP="007E7851">
            <w:pPr>
              <w:jc w:val="both"/>
            </w:pPr>
            <w:r w:rsidRPr="002D1DF2">
              <w:t xml:space="preserve"> 300 сағаттан кейін</w:t>
            </w:r>
          </w:p>
        </w:tc>
      </w:tr>
      <w:tr w:rsidR="00F26E74" w:rsidRPr="002D1DF2" w14:paraId="2FEFB66D" w14:textId="77777777" w:rsidTr="00F62B90">
        <w:tc>
          <w:tcPr>
            <w:tcW w:w="1665" w:type="dxa"/>
            <w:gridSpan w:val="2"/>
            <w:vMerge/>
            <w:tcBorders>
              <w:top w:val="single" w:sz="4" w:space="0" w:color="auto"/>
              <w:left w:val="single" w:sz="4" w:space="0" w:color="auto"/>
              <w:bottom w:val="single" w:sz="4" w:space="0" w:color="auto"/>
              <w:right w:val="single" w:sz="4" w:space="0" w:color="auto"/>
            </w:tcBorders>
            <w:vAlign w:val="center"/>
            <w:hideMark/>
          </w:tcPr>
          <w:p w14:paraId="2B586C34" w14:textId="77777777" w:rsidR="00F26E74" w:rsidRPr="002D1DF2" w:rsidRDefault="00F26E74" w:rsidP="007E7851"/>
        </w:tc>
        <w:tc>
          <w:tcPr>
            <w:tcW w:w="849" w:type="dxa"/>
            <w:tcBorders>
              <w:top w:val="single" w:sz="4" w:space="0" w:color="auto"/>
              <w:left w:val="single" w:sz="4" w:space="0" w:color="auto"/>
              <w:bottom w:val="single" w:sz="4" w:space="0" w:color="auto"/>
              <w:right w:val="single" w:sz="4" w:space="0" w:color="auto"/>
            </w:tcBorders>
            <w:hideMark/>
          </w:tcPr>
          <w:p w14:paraId="7A3BDF61" w14:textId="77777777" w:rsidR="00F26E74" w:rsidRPr="002D1DF2" w:rsidRDefault="00F26E74" w:rsidP="007E7851">
            <w:pPr>
              <w:jc w:val="center"/>
              <w:rPr>
                <w:i/>
              </w:rPr>
            </w:pPr>
            <w:r w:rsidRPr="002D1DF2">
              <w:rPr>
                <w:i/>
              </w:rPr>
              <w:t>мм</w:t>
            </w:r>
          </w:p>
        </w:tc>
        <w:tc>
          <w:tcPr>
            <w:tcW w:w="567" w:type="dxa"/>
            <w:tcBorders>
              <w:top w:val="single" w:sz="4" w:space="0" w:color="auto"/>
              <w:left w:val="single" w:sz="4" w:space="0" w:color="auto"/>
              <w:bottom w:val="single" w:sz="4" w:space="0" w:color="auto"/>
              <w:right w:val="single" w:sz="4" w:space="0" w:color="auto"/>
            </w:tcBorders>
            <w:hideMark/>
          </w:tcPr>
          <w:p w14:paraId="65F579EE" w14:textId="77777777" w:rsidR="00F26E74" w:rsidRPr="002D1DF2" w:rsidRDefault="00F26E74" w:rsidP="007E7851">
            <w:pPr>
              <w:jc w:val="center"/>
            </w:pPr>
            <w:r w:rsidRPr="002D1DF2">
              <w:t>%</w:t>
            </w:r>
          </w:p>
        </w:tc>
        <w:tc>
          <w:tcPr>
            <w:tcW w:w="851" w:type="dxa"/>
            <w:tcBorders>
              <w:top w:val="single" w:sz="4" w:space="0" w:color="auto"/>
              <w:left w:val="single" w:sz="4" w:space="0" w:color="auto"/>
              <w:bottom w:val="single" w:sz="4" w:space="0" w:color="auto"/>
              <w:right w:val="single" w:sz="4" w:space="0" w:color="auto"/>
            </w:tcBorders>
            <w:hideMark/>
          </w:tcPr>
          <w:p w14:paraId="15539CAB" w14:textId="77777777" w:rsidR="00F26E74" w:rsidRPr="002D1DF2" w:rsidRDefault="00F26E74" w:rsidP="007E7851">
            <w:pPr>
              <w:jc w:val="center"/>
              <w:rPr>
                <w:i/>
              </w:rPr>
            </w:pPr>
            <w:r w:rsidRPr="002D1DF2">
              <w:rPr>
                <w:i/>
              </w:rPr>
              <w:t>мм</w:t>
            </w:r>
          </w:p>
        </w:tc>
        <w:tc>
          <w:tcPr>
            <w:tcW w:w="567" w:type="dxa"/>
            <w:tcBorders>
              <w:top w:val="single" w:sz="4" w:space="0" w:color="auto"/>
              <w:left w:val="single" w:sz="4" w:space="0" w:color="auto"/>
              <w:bottom w:val="single" w:sz="4" w:space="0" w:color="auto"/>
              <w:right w:val="single" w:sz="4" w:space="0" w:color="auto"/>
            </w:tcBorders>
            <w:hideMark/>
          </w:tcPr>
          <w:p w14:paraId="43AE139A" w14:textId="77777777" w:rsidR="00F26E74" w:rsidRPr="002D1DF2" w:rsidRDefault="00F26E74" w:rsidP="007E7851">
            <w:pPr>
              <w:jc w:val="center"/>
            </w:pPr>
            <w:r w:rsidRPr="002D1DF2">
              <w:t>%</w:t>
            </w:r>
          </w:p>
        </w:tc>
        <w:tc>
          <w:tcPr>
            <w:tcW w:w="850" w:type="dxa"/>
            <w:tcBorders>
              <w:top w:val="single" w:sz="4" w:space="0" w:color="auto"/>
              <w:left w:val="single" w:sz="4" w:space="0" w:color="auto"/>
              <w:bottom w:val="single" w:sz="4" w:space="0" w:color="auto"/>
              <w:right w:val="single" w:sz="4" w:space="0" w:color="auto"/>
            </w:tcBorders>
            <w:hideMark/>
          </w:tcPr>
          <w:p w14:paraId="0832DFBA" w14:textId="77777777" w:rsidR="00F26E74" w:rsidRPr="002D1DF2" w:rsidRDefault="00F26E74" w:rsidP="007E7851">
            <w:pPr>
              <w:jc w:val="center"/>
              <w:rPr>
                <w:i/>
              </w:rPr>
            </w:pPr>
            <w:r w:rsidRPr="002D1DF2">
              <w:rPr>
                <w:i/>
              </w:rPr>
              <w:t>мм</w:t>
            </w:r>
          </w:p>
        </w:tc>
        <w:tc>
          <w:tcPr>
            <w:tcW w:w="876" w:type="dxa"/>
            <w:tcBorders>
              <w:top w:val="single" w:sz="4" w:space="0" w:color="auto"/>
              <w:left w:val="single" w:sz="4" w:space="0" w:color="auto"/>
              <w:bottom w:val="single" w:sz="4" w:space="0" w:color="auto"/>
              <w:right w:val="single" w:sz="4" w:space="0" w:color="auto"/>
            </w:tcBorders>
            <w:hideMark/>
          </w:tcPr>
          <w:p w14:paraId="22BDA1D0" w14:textId="77777777" w:rsidR="00F26E74" w:rsidRPr="002D1DF2" w:rsidRDefault="00F26E74" w:rsidP="007E7851">
            <w:pPr>
              <w:jc w:val="center"/>
            </w:pPr>
            <w:r w:rsidRPr="002D1DF2">
              <w:t>%</w:t>
            </w:r>
          </w:p>
        </w:tc>
        <w:tc>
          <w:tcPr>
            <w:tcW w:w="829" w:type="dxa"/>
            <w:tcBorders>
              <w:top w:val="single" w:sz="4" w:space="0" w:color="auto"/>
              <w:left w:val="single" w:sz="4" w:space="0" w:color="auto"/>
              <w:bottom w:val="single" w:sz="4" w:space="0" w:color="auto"/>
              <w:right w:val="single" w:sz="4" w:space="0" w:color="auto"/>
            </w:tcBorders>
            <w:hideMark/>
          </w:tcPr>
          <w:p w14:paraId="5FF567BA" w14:textId="77777777" w:rsidR="00F26E74" w:rsidRPr="002D1DF2" w:rsidRDefault="00F26E74" w:rsidP="007E7851">
            <w:pPr>
              <w:jc w:val="center"/>
              <w:rPr>
                <w:sz w:val="20"/>
                <w:szCs w:val="20"/>
              </w:rPr>
            </w:pPr>
            <w:r w:rsidRPr="002D1DF2">
              <w:rPr>
                <w:sz w:val="20"/>
                <w:szCs w:val="20"/>
              </w:rPr>
              <w:t>Сред-ний, %</w:t>
            </w:r>
          </w:p>
        </w:tc>
        <w:tc>
          <w:tcPr>
            <w:tcW w:w="705" w:type="dxa"/>
            <w:tcBorders>
              <w:top w:val="single" w:sz="4" w:space="0" w:color="auto"/>
              <w:left w:val="single" w:sz="4" w:space="0" w:color="auto"/>
              <w:bottom w:val="single" w:sz="4" w:space="0" w:color="auto"/>
              <w:right w:val="single" w:sz="4" w:space="0" w:color="auto"/>
            </w:tcBorders>
            <w:hideMark/>
          </w:tcPr>
          <w:p w14:paraId="64992921" w14:textId="77777777" w:rsidR="00F26E74" w:rsidRPr="002D1DF2" w:rsidRDefault="00F26E74" w:rsidP="007E7851">
            <w:pPr>
              <w:jc w:val="center"/>
              <w:rPr>
                <w:i/>
              </w:rPr>
            </w:pPr>
            <w:r w:rsidRPr="002D1DF2">
              <w:rPr>
                <w:i/>
              </w:rPr>
              <w:t>мм</w:t>
            </w:r>
          </w:p>
        </w:tc>
        <w:tc>
          <w:tcPr>
            <w:tcW w:w="850" w:type="dxa"/>
            <w:tcBorders>
              <w:top w:val="single" w:sz="4" w:space="0" w:color="auto"/>
              <w:left w:val="single" w:sz="4" w:space="0" w:color="auto"/>
              <w:bottom w:val="single" w:sz="4" w:space="0" w:color="auto"/>
              <w:right w:val="single" w:sz="4" w:space="0" w:color="auto"/>
            </w:tcBorders>
            <w:hideMark/>
          </w:tcPr>
          <w:p w14:paraId="62CBB9AB" w14:textId="77777777" w:rsidR="00F26E74" w:rsidRPr="002D1DF2" w:rsidRDefault="00F26E74" w:rsidP="007E7851">
            <w:pPr>
              <w:jc w:val="center"/>
            </w:pPr>
            <w:r w:rsidRPr="002D1DF2">
              <w:t>%</w:t>
            </w:r>
          </w:p>
        </w:tc>
        <w:tc>
          <w:tcPr>
            <w:tcW w:w="946" w:type="dxa"/>
            <w:tcBorders>
              <w:top w:val="single" w:sz="4" w:space="0" w:color="auto"/>
              <w:left w:val="single" w:sz="4" w:space="0" w:color="auto"/>
              <w:bottom w:val="single" w:sz="4" w:space="0" w:color="auto"/>
              <w:right w:val="single" w:sz="4" w:space="0" w:color="auto"/>
            </w:tcBorders>
            <w:hideMark/>
          </w:tcPr>
          <w:p w14:paraId="3C9EB76D" w14:textId="77777777" w:rsidR="00F26E74" w:rsidRPr="002D1DF2" w:rsidRDefault="00F26E74" w:rsidP="007E7851">
            <w:pPr>
              <w:jc w:val="center"/>
            </w:pPr>
            <w:r w:rsidRPr="002D1DF2">
              <w:rPr>
                <w:sz w:val="20"/>
                <w:szCs w:val="20"/>
              </w:rPr>
              <w:t>Сред-ний,</w:t>
            </w:r>
            <w:r w:rsidRPr="002D1DF2">
              <w:t xml:space="preserve"> %</w:t>
            </w:r>
          </w:p>
        </w:tc>
      </w:tr>
      <w:tr w:rsidR="00F26E74" w:rsidRPr="002D1DF2" w14:paraId="50D14F53" w14:textId="77777777" w:rsidTr="00F62B90">
        <w:tc>
          <w:tcPr>
            <w:tcW w:w="1287" w:type="dxa"/>
            <w:vMerge w:val="restart"/>
            <w:tcBorders>
              <w:top w:val="single" w:sz="4" w:space="0" w:color="auto"/>
              <w:left w:val="single" w:sz="4" w:space="0" w:color="auto"/>
              <w:bottom w:val="single" w:sz="4" w:space="0" w:color="auto"/>
              <w:right w:val="single" w:sz="4" w:space="0" w:color="auto"/>
            </w:tcBorders>
            <w:hideMark/>
          </w:tcPr>
          <w:p w14:paraId="1A3647AB" w14:textId="77777777" w:rsidR="00F26E74" w:rsidRPr="002D1DF2" w:rsidRDefault="00F26E74" w:rsidP="007E7851">
            <w:r w:rsidRPr="002D1DF2">
              <w:t>1-жарты сақина жұбы</w:t>
            </w:r>
          </w:p>
        </w:tc>
        <w:tc>
          <w:tcPr>
            <w:tcW w:w="378" w:type="dxa"/>
            <w:tcBorders>
              <w:top w:val="single" w:sz="4" w:space="0" w:color="auto"/>
              <w:left w:val="single" w:sz="4" w:space="0" w:color="auto"/>
              <w:bottom w:val="single" w:sz="4" w:space="0" w:color="auto"/>
              <w:right w:val="single" w:sz="4" w:space="0" w:color="auto"/>
            </w:tcBorders>
            <w:hideMark/>
          </w:tcPr>
          <w:p w14:paraId="2F683D52" w14:textId="77777777" w:rsidR="00F26E74" w:rsidRPr="002D1DF2" w:rsidRDefault="00F26E74" w:rsidP="007E7851">
            <w:pPr>
              <w:jc w:val="both"/>
            </w:pPr>
            <w:r w:rsidRPr="002D1DF2">
              <w:t>0</w:t>
            </w:r>
          </w:p>
        </w:tc>
        <w:tc>
          <w:tcPr>
            <w:tcW w:w="849" w:type="dxa"/>
            <w:tcBorders>
              <w:top w:val="single" w:sz="4" w:space="0" w:color="auto"/>
              <w:left w:val="single" w:sz="4" w:space="0" w:color="auto"/>
              <w:bottom w:val="single" w:sz="4" w:space="0" w:color="auto"/>
              <w:right w:val="single" w:sz="4" w:space="0" w:color="auto"/>
            </w:tcBorders>
            <w:hideMark/>
          </w:tcPr>
          <w:p w14:paraId="4D05303B" w14:textId="77777777" w:rsidR="00F26E74" w:rsidRPr="002D1DF2" w:rsidRDefault="00F26E74" w:rsidP="007E7851">
            <w:pPr>
              <w:jc w:val="center"/>
            </w:pPr>
            <w:r w:rsidRPr="002D1DF2">
              <w:t>9,400</w:t>
            </w:r>
          </w:p>
        </w:tc>
        <w:tc>
          <w:tcPr>
            <w:tcW w:w="567" w:type="dxa"/>
            <w:tcBorders>
              <w:top w:val="single" w:sz="4" w:space="0" w:color="auto"/>
              <w:left w:val="single" w:sz="4" w:space="0" w:color="auto"/>
              <w:bottom w:val="single" w:sz="4" w:space="0" w:color="auto"/>
              <w:right w:val="single" w:sz="4" w:space="0" w:color="auto"/>
            </w:tcBorders>
            <w:hideMark/>
          </w:tcPr>
          <w:p w14:paraId="5B181F2C" w14:textId="77777777" w:rsidR="00F26E74" w:rsidRPr="002D1DF2" w:rsidRDefault="00F26E74" w:rsidP="007E7851">
            <w:pPr>
              <w:jc w:val="center"/>
              <w:rPr>
                <w:sz w:val="20"/>
                <w:szCs w:val="20"/>
              </w:rPr>
            </w:pPr>
            <w:r w:rsidRPr="002D1DF2">
              <w:rPr>
                <w:sz w:val="20"/>
                <w:szCs w:val="20"/>
              </w:rPr>
              <w:t>100</w:t>
            </w:r>
          </w:p>
        </w:tc>
        <w:tc>
          <w:tcPr>
            <w:tcW w:w="851" w:type="dxa"/>
            <w:tcBorders>
              <w:top w:val="single" w:sz="4" w:space="0" w:color="auto"/>
              <w:left w:val="single" w:sz="4" w:space="0" w:color="auto"/>
              <w:bottom w:val="single" w:sz="4" w:space="0" w:color="auto"/>
              <w:right w:val="single" w:sz="4" w:space="0" w:color="auto"/>
            </w:tcBorders>
            <w:hideMark/>
          </w:tcPr>
          <w:p w14:paraId="4770CFB9" w14:textId="77777777" w:rsidR="00F26E74" w:rsidRPr="002D1DF2" w:rsidRDefault="00F26E74" w:rsidP="007E7851">
            <w:pPr>
              <w:jc w:val="center"/>
            </w:pPr>
            <w:r w:rsidRPr="002D1DF2">
              <w:t>9,400</w:t>
            </w:r>
          </w:p>
        </w:tc>
        <w:tc>
          <w:tcPr>
            <w:tcW w:w="567" w:type="dxa"/>
            <w:vMerge w:val="restart"/>
            <w:tcBorders>
              <w:top w:val="single" w:sz="4" w:space="0" w:color="auto"/>
              <w:left w:val="single" w:sz="4" w:space="0" w:color="auto"/>
              <w:bottom w:val="single" w:sz="4" w:space="0" w:color="auto"/>
              <w:right w:val="single" w:sz="4" w:space="0" w:color="auto"/>
            </w:tcBorders>
          </w:tcPr>
          <w:p w14:paraId="4DDDC5E5" w14:textId="77777777" w:rsidR="00F26E74" w:rsidRPr="002D1DF2" w:rsidRDefault="00F26E74" w:rsidP="007E7851">
            <w:pPr>
              <w:jc w:val="center"/>
              <w:rPr>
                <w:sz w:val="20"/>
                <w:szCs w:val="20"/>
              </w:rPr>
            </w:pPr>
          </w:p>
          <w:p w14:paraId="4FFDCC4A" w14:textId="77777777" w:rsidR="00F26E74" w:rsidRPr="002D1DF2" w:rsidRDefault="00F26E74" w:rsidP="007E7851">
            <w:pPr>
              <w:jc w:val="center"/>
              <w:rPr>
                <w:sz w:val="20"/>
                <w:szCs w:val="20"/>
              </w:rPr>
            </w:pPr>
            <w:r w:rsidRPr="002D1DF2">
              <w:rPr>
                <w:sz w:val="20"/>
                <w:szCs w:val="20"/>
              </w:rPr>
              <w:t>100</w:t>
            </w:r>
          </w:p>
        </w:tc>
        <w:tc>
          <w:tcPr>
            <w:tcW w:w="850" w:type="dxa"/>
            <w:tcBorders>
              <w:top w:val="single" w:sz="4" w:space="0" w:color="auto"/>
              <w:left w:val="single" w:sz="4" w:space="0" w:color="auto"/>
              <w:bottom w:val="single" w:sz="4" w:space="0" w:color="auto"/>
              <w:right w:val="single" w:sz="4" w:space="0" w:color="auto"/>
            </w:tcBorders>
            <w:hideMark/>
          </w:tcPr>
          <w:p w14:paraId="56931483" w14:textId="77777777" w:rsidR="00F26E74" w:rsidRPr="002D1DF2" w:rsidRDefault="00F26E74" w:rsidP="007E7851">
            <w:pPr>
              <w:jc w:val="center"/>
            </w:pPr>
            <w:r w:rsidRPr="002D1DF2">
              <w:t>9,390</w:t>
            </w:r>
          </w:p>
        </w:tc>
        <w:tc>
          <w:tcPr>
            <w:tcW w:w="876" w:type="dxa"/>
            <w:tcBorders>
              <w:top w:val="single" w:sz="4" w:space="0" w:color="auto"/>
              <w:left w:val="single" w:sz="4" w:space="0" w:color="auto"/>
              <w:bottom w:val="single" w:sz="4" w:space="0" w:color="auto"/>
              <w:right w:val="single" w:sz="4" w:space="0" w:color="auto"/>
            </w:tcBorders>
            <w:hideMark/>
          </w:tcPr>
          <w:p w14:paraId="6386D96D" w14:textId="77777777" w:rsidR="00F26E74" w:rsidRPr="002D1DF2" w:rsidRDefault="00F26E74" w:rsidP="007E7851">
            <w:pPr>
              <w:jc w:val="center"/>
            </w:pPr>
            <w:r w:rsidRPr="002D1DF2">
              <w:t>99,89</w:t>
            </w:r>
          </w:p>
        </w:tc>
        <w:tc>
          <w:tcPr>
            <w:tcW w:w="829" w:type="dxa"/>
            <w:vMerge w:val="restart"/>
            <w:tcBorders>
              <w:top w:val="single" w:sz="4" w:space="0" w:color="auto"/>
              <w:left w:val="single" w:sz="4" w:space="0" w:color="auto"/>
              <w:bottom w:val="single" w:sz="4" w:space="0" w:color="auto"/>
              <w:right w:val="single" w:sz="4" w:space="0" w:color="auto"/>
            </w:tcBorders>
          </w:tcPr>
          <w:p w14:paraId="475023C2" w14:textId="77777777" w:rsidR="00F26E74" w:rsidRPr="002D1DF2" w:rsidRDefault="00F26E74" w:rsidP="007E7851">
            <w:pPr>
              <w:jc w:val="center"/>
              <w:rPr>
                <w:sz w:val="20"/>
                <w:szCs w:val="20"/>
              </w:rPr>
            </w:pPr>
          </w:p>
          <w:p w14:paraId="6878984D" w14:textId="77777777" w:rsidR="00F26E74" w:rsidRPr="002D1DF2" w:rsidRDefault="00F26E74" w:rsidP="007E7851">
            <w:pPr>
              <w:jc w:val="center"/>
              <w:rPr>
                <w:sz w:val="20"/>
                <w:szCs w:val="20"/>
              </w:rPr>
            </w:pPr>
            <w:r w:rsidRPr="002D1DF2">
              <w:rPr>
                <w:sz w:val="20"/>
                <w:szCs w:val="20"/>
              </w:rPr>
              <w:t>98,93</w:t>
            </w:r>
          </w:p>
        </w:tc>
        <w:tc>
          <w:tcPr>
            <w:tcW w:w="705" w:type="dxa"/>
            <w:tcBorders>
              <w:top w:val="single" w:sz="4" w:space="0" w:color="auto"/>
              <w:left w:val="single" w:sz="4" w:space="0" w:color="auto"/>
              <w:bottom w:val="single" w:sz="4" w:space="0" w:color="auto"/>
              <w:right w:val="single" w:sz="4" w:space="0" w:color="auto"/>
            </w:tcBorders>
            <w:hideMark/>
          </w:tcPr>
          <w:p w14:paraId="75779F1B" w14:textId="23CDD3ED" w:rsidR="00F26E74" w:rsidRPr="002D1DF2" w:rsidRDefault="00F26E74" w:rsidP="007E7851">
            <w:pPr>
              <w:jc w:val="center"/>
            </w:pPr>
            <w:r w:rsidRPr="002D1DF2">
              <w:t>9,38</w:t>
            </w:r>
          </w:p>
        </w:tc>
        <w:tc>
          <w:tcPr>
            <w:tcW w:w="850" w:type="dxa"/>
            <w:tcBorders>
              <w:top w:val="single" w:sz="4" w:space="0" w:color="auto"/>
              <w:left w:val="single" w:sz="4" w:space="0" w:color="auto"/>
              <w:bottom w:val="single" w:sz="4" w:space="0" w:color="auto"/>
              <w:right w:val="single" w:sz="4" w:space="0" w:color="auto"/>
            </w:tcBorders>
            <w:hideMark/>
          </w:tcPr>
          <w:p w14:paraId="091FC68C" w14:textId="77777777" w:rsidR="00F26E74" w:rsidRPr="002D1DF2" w:rsidRDefault="00F26E74" w:rsidP="007E7851">
            <w:pPr>
              <w:jc w:val="center"/>
            </w:pPr>
            <w:r w:rsidRPr="002D1DF2">
              <w:t>96,67</w:t>
            </w:r>
          </w:p>
        </w:tc>
        <w:tc>
          <w:tcPr>
            <w:tcW w:w="946" w:type="dxa"/>
            <w:vMerge w:val="restart"/>
            <w:tcBorders>
              <w:top w:val="single" w:sz="4" w:space="0" w:color="auto"/>
              <w:left w:val="single" w:sz="4" w:space="0" w:color="auto"/>
              <w:bottom w:val="single" w:sz="4" w:space="0" w:color="auto"/>
              <w:right w:val="single" w:sz="4" w:space="0" w:color="auto"/>
            </w:tcBorders>
            <w:hideMark/>
          </w:tcPr>
          <w:p w14:paraId="2310A687" w14:textId="77777777" w:rsidR="00F26E74" w:rsidRPr="002D1DF2" w:rsidRDefault="00F26E74" w:rsidP="007E7851">
            <w:pPr>
              <w:jc w:val="center"/>
            </w:pPr>
            <w:r w:rsidRPr="002D1DF2">
              <w:t>99,865</w:t>
            </w:r>
          </w:p>
        </w:tc>
      </w:tr>
      <w:tr w:rsidR="00F26E74" w:rsidRPr="002D1DF2" w14:paraId="576DBA23" w14:textId="77777777" w:rsidTr="00F62B90">
        <w:tc>
          <w:tcPr>
            <w:tcW w:w="1287" w:type="dxa"/>
            <w:vMerge/>
            <w:tcBorders>
              <w:top w:val="single" w:sz="4" w:space="0" w:color="auto"/>
              <w:left w:val="single" w:sz="4" w:space="0" w:color="auto"/>
              <w:bottom w:val="single" w:sz="4" w:space="0" w:color="auto"/>
              <w:right w:val="single" w:sz="4" w:space="0" w:color="auto"/>
            </w:tcBorders>
            <w:vAlign w:val="center"/>
            <w:hideMark/>
          </w:tcPr>
          <w:p w14:paraId="08DD0B88" w14:textId="77777777" w:rsidR="00F26E74" w:rsidRPr="002D1DF2" w:rsidRDefault="00F26E74" w:rsidP="007E7851"/>
        </w:tc>
        <w:tc>
          <w:tcPr>
            <w:tcW w:w="378" w:type="dxa"/>
            <w:tcBorders>
              <w:top w:val="single" w:sz="4" w:space="0" w:color="auto"/>
              <w:left w:val="single" w:sz="4" w:space="0" w:color="auto"/>
              <w:bottom w:val="single" w:sz="4" w:space="0" w:color="auto"/>
              <w:right w:val="single" w:sz="4" w:space="0" w:color="auto"/>
            </w:tcBorders>
            <w:hideMark/>
          </w:tcPr>
          <w:p w14:paraId="231014DC" w14:textId="77777777" w:rsidR="00F26E74" w:rsidRPr="002D1DF2" w:rsidRDefault="00F26E74" w:rsidP="007E7851">
            <w:pPr>
              <w:jc w:val="both"/>
            </w:pPr>
            <w:r w:rsidRPr="002D1DF2">
              <w:t>5</w:t>
            </w:r>
          </w:p>
        </w:tc>
        <w:tc>
          <w:tcPr>
            <w:tcW w:w="849" w:type="dxa"/>
            <w:tcBorders>
              <w:top w:val="single" w:sz="4" w:space="0" w:color="auto"/>
              <w:left w:val="single" w:sz="4" w:space="0" w:color="auto"/>
              <w:bottom w:val="single" w:sz="4" w:space="0" w:color="auto"/>
              <w:right w:val="single" w:sz="4" w:space="0" w:color="auto"/>
            </w:tcBorders>
            <w:hideMark/>
          </w:tcPr>
          <w:p w14:paraId="3AFCF518" w14:textId="77777777" w:rsidR="00F26E74" w:rsidRPr="002D1DF2" w:rsidRDefault="00F26E74" w:rsidP="007E7851">
            <w:pPr>
              <w:jc w:val="center"/>
            </w:pPr>
            <w:r w:rsidRPr="002D1DF2">
              <w:t>9,330</w:t>
            </w:r>
          </w:p>
        </w:tc>
        <w:tc>
          <w:tcPr>
            <w:tcW w:w="567" w:type="dxa"/>
            <w:tcBorders>
              <w:top w:val="single" w:sz="4" w:space="0" w:color="auto"/>
              <w:left w:val="single" w:sz="4" w:space="0" w:color="auto"/>
              <w:bottom w:val="single" w:sz="4" w:space="0" w:color="auto"/>
              <w:right w:val="single" w:sz="4" w:space="0" w:color="auto"/>
            </w:tcBorders>
            <w:hideMark/>
          </w:tcPr>
          <w:p w14:paraId="155363E7" w14:textId="77777777" w:rsidR="00F26E74" w:rsidRPr="002D1DF2" w:rsidRDefault="00F26E74" w:rsidP="007E7851">
            <w:pPr>
              <w:jc w:val="center"/>
              <w:rPr>
                <w:sz w:val="20"/>
                <w:szCs w:val="20"/>
              </w:rPr>
            </w:pPr>
            <w:r w:rsidRPr="002D1DF2">
              <w:rPr>
                <w:sz w:val="20"/>
                <w:szCs w:val="20"/>
              </w:rPr>
              <w:t>100</w:t>
            </w:r>
          </w:p>
        </w:tc>
        <w:tc>
          <w:tcPr>
            <w:tcW w:w="851" w:type="dxa"/>
            <w:tcBorders>
              <w:top w:val="single" w:sz="4" w:space="0" w:color="auto"/>
              <w:left w:val="single" w:sz="4" w:space="0" w:color="auto"/>
              <w:bottom w:val="single" w:sz="4" w:space="0" w:color="auto"/>
              <w:right w:val="single" w:sz="4" w:space="0" w:color="auto"/>
            </w:tcBorders>
            <w:hideMark/>
          </w:tcPr>
          <w:p w14:paraId="3B2C41A7" w14:textId="77777777" w:rsidR="00F26E74" w:rsidRPr="002D1DF2" w:rsidRDefault="00F26E74" w:rsidP="007E7851">
            <w:pPr>
              <w:jc w:val="center"/>
            </w:pPr>
            <w:r w:rsidRPr="002D1DF2">
              <w:t>9,330</w:t>
            </w: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2BDF6801" w14:textId="77777777" w:rsidR="00F26E74" w:rsidRPr="002D1DF2" w:rsidRDefault="00F26E74" w:rsidP="007E7851">
            <w:pPr>
              <w:rPr>
                <w:sz w:val="20"/>
                <w:szCs w:val="20"/>
              </w:rPr>
            </w:pPr>
          </w:p>
        </w:tc>
        <w:tc>
          <w:tcPr>
            <w:tcW w:w="850" w:type="dxa"/>
            <w:tcBorders>
              <w:top w:val="single" w:sz="4" w:space="0" w:color="auto"/>
              <w:left w:val="single" w:sz="4" w:space="0" w:color="auto"/>
              <w:bottom w:val="single" w:sz="4" w:space="0" w:color="auto"/>
              <w:right w:val="single" w:sz="4" w:space="0" w:color="auto"/>
            </w:tcBorders>
            <w:hideMark/>
          </w:tcPr>
          <w:p w14:paraId="34A5BB04" w14:textId="77777777" w:rsidR="00F26E74" w:rsidRPr="002D1DF2" w:rsidRDefault="00F26E74" w:rsidP="007E7851">
            <w:pPr>
              <w:jc w:val="center"/>
            </w:pPr>
            <w:r w:rsidRPr="002D1DF2">
              <w:t>9,328</w:t>
            </w:r>
          </w:p>
        </w:tc>
        <w:tc>
          <w:tcPr>
            <w:tcW w:w="876" w:type="dxa"/>
            <w:tcBorders>
              <w:top w:val="single" w:sz="4" w:space="0" w:color="auto"/>
              <w:left w:val="single" w:sz="4" w:space="0" w:color="auto"/>
              <w:bottom w:val="single" w:sz="4" w:space="0" w:color="auto"/>
              <w:right w:val="single" w:sz="4" w:space="0" w:color="auto"/>
            </w:tcBorders>
            <w:hideMark/>
          </w:tcPr>
          <w:p w14:paraId="55045B53" w14:textId="77777777" w:rsidR="00F26E74" w:rsidRPr="002D1DF2" w:rsidRDefault="00F26E74" w:rsidP="007E7851">
            <w:pPr>
              <w:jc w:val="center"/>
            </w:pPr>
            <w:r w:rsidRPr="002D1DF2">
              <w:t>99,97</w:t>
            </w:r>
          </w:p>
        </w:tc>
        <w:tc>
          <w:tcPr>
            <w:tcW w:w="829" w:type="dxa"/>
            <w:vMerge/>
            <w:tcBorders>
              <w:top w:val="single" w:sz="4" w:space="0" w:color="auto"/>
              <w:left w:val="single" w:sz="4" w:space="0" w:color="auto"/>
              <w:bottom w:val="single" w:sz="4" w:space="0" w:color="auto"/>
              <w:right w:val="single" w:sz="4" w:space="0" w:color="auto"/>
            </w:tcBorders>
            <w:vAlign w:val="center"/>
            <w:hideMark/>
          </w:tcPr>
          <w:p w14:paraId="233054F3" w14:textId="77777777" w:rsidR="00F26E74" w:rsidRPr="002D1DF2" w:rsidRDefault="00F26E74" w:rsidP="007E7851">
            <w:pPr>
              <w:rPr>
                <w:sz w:val="20"/>
                <w:szCs w:val="20"/>
              </w:rPr>
            </w:pPr>
          </w:p>
        </w:tc>
        <w:tc>
          <w:tcPr>
            <w:tcW w:w="705" w:type="dxa"/>
            <w:tcBorders>
              <w:top w:val="single" w:sz="4" w:space="0" w:color="auto"/>
              <w:left w:val="single" w:sz="4" w:space="0" w:color="auto"/>
              <w:bottom w:val="single" w:sz="4" w:space="0" w:color="auto"/>
              <w:right w:val="single" w:sz="4" w:space="0" w:color="auto"/>
            </w:tcBorders>
            <w:hideMark/>
          </w:tcPr>
          <w:p w14:paraId="1037A0EF" w14:textId="5E0FEB96" w:rsidR="00F26E74" w:rsidRPr="002D1DF2" w:rsidRDefault="00F26E74" w:rsidP="007E7851">
            <w:pPr>
              <w:jc w:val="center"/>
            </w:pPr>
            <w:r w:rsidRPr="002D1DF2">
              <w:t>9,32</w:t>
            </w:r>
          </w:p>
        </w:tc>
        <w:tc>
          <w:tcPr>
            <w:tcW w:w="850" w:type="dxa"/>
            <w:tcBorders>
              <w:top w:val="single" w:sz="4" w:space="0" w:color="auto"/>
              <w:left w:val="single" w:sz="4" w:space="0" w:color="auto"/>
              <w:bottom w:val="single" w:sz="4" w:space="0" w:color="auto"/>
              <w:right w:val="single" w:sz="4" w:space="0" w:color="auto"/>
            </w:tcBorders>
            <w:hideMark/>
          </w:tcPr>
          <w:p w14:paraId="41259C35" w14:textId="77777777" w:rsidR="00F26E74" w:rsidRPr="002D1DF2" w:rsidRDefault="00F26E74" w:rsidP="007E7851">
            <w:pPr>
              <w:jc w:val="center"/>
            </w:pPr>
            <w:r w:rsidRPr="002D1DF2">
              <w:t>99,81</w:t>
            </w:r>
          </w:p>
        </w:tc>
        <w:tc>
          <w:tcPr>
            <w:tcW w:w="946" w:type="dxa"/>
            <w:vMerge/>
            <w:tcBorders>
              <w:top w:val="single" w:sz="4" w:space="0" w:color="auto"/>
              <w:left w:val="single" w:sz="4" w:space="0" w:color="auto"/>
              <w:bottom w:val="single" w:sz="4" w:space="0" w:color="auto"/>
              <w:right w:val="single" w:sz="4" w:space="0" w:color="auto"/>
            </w:tcBorders>
            <w:vAlign w:val="center"/>
            <w:hideMark/>
          </w:tcPr>
          <w:p w14:paraId="5AE67D9C" w14:textId="77777777" w:rsidR="00F26E74" w:rsidRPr="002D1DF2" w:rsidRDefault="00F26E74" w:rsidP="007E7851"/>
        </w:tc>
      </w:tr>
      <w:tr w:rsidR="00F26E74" w:rsidRPr="002D1DF2" w14:paraId="243A9683" w14:textId="77777777" w:rsidTr="00F62B90">
        <w:tc>
          <w:tcPr>
            <w:tcW w:w="1287" w:type="dxa"/>
            <w:vMerge w:val="restart"/>
            <w:tcBorders>
              <w:top w:val="single" w:sz="4" w:space="0" w:color="auto"/>
              <w:left w:val="single" w:sz="4" w:space="0" w:color="auto"/>
              <w:bottom w:val="single" w:sz="4" w:space="0" w:color="auto"/>
              <w:right w:val="single" w:sz="4" w:space="0" w:color="auto"/>
            </w:tcBorders>
            <w:hideMark/>
          </w:tcPr>
          <w:p w14:paraId="278AC335" w14:textId="77777777" w:rsidR="00F26E74" w:rsidRPr="002D1DF2" w:rsidRDefault="00F26E74" w:rsidP="007E7851">
            <w:r w:rsidRPr="002D1DF2">
              <w:t>2-жарты сақина жұбы</w:t>
            </w:r>
          </w:p>
        </w:tc>
        <w:tc>
          <w:tcPr>
            <w:tcW w:w="378" w:type="dxa"/>
            <w:tcBorders>
              <w:top w:val="single" w:sz="4" w:space="0" w:color="auto"/>
              <w:left w:val="single" w:sz="4" w:space="0" w:color="auto"/>
              <w:bottom w:val="single" w:sz="4" w:space="0" w:color="auto"/>
              <w:right w:val="single" w:sz="4" w:space="0" w:color="auto"/>
            </w:tcBorders>
            <w:hideMark/>
          </w:tcPr>
          <w:p w14:paraId="116F90B6" w14:textId="77777777" w:rsidR="00F26E74" w:rsidRPr="002D1DF2" w:rsidRDefault="00F26E74" w:rsidP="007E7851">
            <w:pPr>
              <w:jc w:val="both"/>
            </w:pPr>
            <w:r w:rsidRPr="002D1DF2">
              <w:t>2</w:t>
            </w:r>
          </w:p>
        </w:tc>
        <w:tc>
          <w:tcPr>
            <w:tcW w:w="849" w:type="dxa"/>
            <w:tcBorders>
              <w:top w:val="single" w:sz="4" w:space="0" w:color="auto"/>
              <w:left w:val="single" w:sz="4" w:space="0" w:color="auto"/>
              <w:bottom w:val="single" w:sz="4" w:space="0" w:color="auto"/>
              <w:right w:val="single" w:sz="4" w:space="0" w:color="auto"/>
            </w:tcBorders>
            <w:hideMark/>
          </w:tcPr>
          <w:p w14:paraId="000F6266" w14:textId="77777777" w:rsidR="00F26E74" w:rsidRPr="002D1DF2" w:rsidRDefault="00F26E74" w:rsidP="007E7851">
            <w:pPr>
              <w:jc w:val="center"/>
            </w:pPr>
            <w:r w:rsidRPr="002D1DF2">
              <w:t>9,200</w:t>
            </w:r>
          </w:p>
        </w:tc>
        <w:tc>
          <w:tcPr>
            <w:tcW w:w="567" w:type="dxa"/>
            <w:tcBorders>
              <w:top w:val="single" w:sz="4" w:space="0" w:color="auto"/>
              <w:left w:val="single" w:sz="4" w:space="0" w:color="auto"/>
              <w:bottom w:val="single" w:sz="4" w:space="0" w:color="auto"/>
              <w:right w:val="single" w:sz="4" w:space="0" w:color="auto"/>
            </w:tcBorders>
            <w:hideMark/>
          </w:tcPr>
          <w:p w14:paraId="693E9315" w14:textId="77777777" w:rsidR="00F26E74" w:rsidRPr="002D1DF2" w:rsidRDefault="00F26E74" w:rsidP="007E7851">
            <w:pPr>
              <w:jc w:val="center"/>
              <w:rPr>
                <w:sz w:val="20"/>
                <w:szCs w:val="20"/>
              </w:rPr>
            </w:pPr>
            <w:r w:rsidRPr="002D1DF2">
              <w:rPr>
                <w:sz w:val="20"/>
                <w:szCs w:val="20"/>
              </w:rPr>
              <w:t>100</w:t>
            </w:r>
          </w:p>
        </w:tc>
        <w:tc>
          <w:tcPr>
            <w:tcW w:w="851" w:type="dxa"/>
            <w:tcBorders>
              <w:top w:val="single" w:sz="4" w:space="0" w:color="auto"/>
              <w:left w:val="single" w:sz="4" w:space="0" w:color="auto"/>
              <w:bottom w:val="single" w:sz="4" w:space="0" w:color="auto"/>
              <w:right w:val="single" w:sz="4" w:space="0" w:color="auto"/>
            </w:tcBorders>
            <w:hideMark/>
          </w:tcPr>
          <w:p w14:paraId="209D7708" w14:textId="77777777" w:rsidR="00F26E74" w:rsidRPr="002D1DF2" w:rsidRDefault="00F26E74" w:rsidP="007E7851">
            <w:pPr>
              <w:jc w:val="center"/>
            </w:pPr>
            <w:r w:rsidRPr="002D1DF2">
              <w:t>9,200</w:t>
            </w:r>
          </w:p>
        </w:tc>
        <w:tc>
          <w:tcPr>
            <w:tcW w:w="567" w:type="dxa"/>
            <w:vMerge w:val="restart"/>
            <w:tcBorders>
              <w:top w:val="single" w:sz="4" w:space="0" w:color="auto"/>
              <w:left w:val="single" w:sz="4" w:space="0" w:color="auto"/>
              <w:bottom w:val="single" w:sz="4" w:space="0" w:color="auto"/>
              <w:right w:val="single" w:sz="4" w:space="0" w:color="auto"/>
            </w:tcBorders>
          </w:tcPr>
          <w:p w14:paraId="53EC2C52" w14:textId="77777777" w:rsidR="00F26E74" w:rsidRPr="002D1DF2" w:rsidRDefault="00F26E74" w:rsidP="007E7851">
            <w:pPr>
              <w:jc w:val="center"/>
              <w:rPr>
                <w:sz w:val="20"/>
                <w:szCs w:val="20"/>
              </w:rPr>
            </w:pPr>
          </w:p>
          <w:p w14:paraId="266D2B65" w14:textId="77777777" w:rsidR="00F26E74" w:rsidRPr="002D1DF2" w:rsidRDefault="00F26E74" w:rsidP="007E7851">
            <w:pPr>
              <w:jc w:val="center"/>
              <w:rPr>
                <w:sz w:val="20"/>
                <w:szCs w:val="20"/>
              </w:rPr>
            </w:pPr>
            <w:r w:rsidRPr="002D1DF2">
              <w:rPr>
                <w:sz w:val="20"/>
                <w:szCs w:val="20"/>
              </w:rPr>
              <w:t>100</w:t>
            </w:r>
          </w:p>
        </w:tc>
        <w:tc>
          <w:tcPr>
            <w:tcW w:w="850" w:type="dxa"/>
            <w:tcBorders>
              <w:top w:val="single" w:sz="4" w:space="0" w:color="auto"/>
              <w:left w:val="single" w:sz="4" w:space="0" w:color="auto"/>
              <w:bottom w:val="single" w:sz="4" w:space="0" w:color="auto"/>
              <w:right w:val="single" w:sz="4" w:space="0" w:color="auto"/>
            </w:tcBorders>
            <w:hideMark/>
          </w:tcPr>
          <w:p w14:paraId="452680DB" w14:textId="77777777" w:rsidR="00F26E74" w:rsidRPr="002D1DF2" w:rsidRDefault="00F26E74" w:rsidP="007E7851">
            <w:pPr>
              <w:jc w:val="center"/>
            </w:pPr>
            <w:r w:rsidRPr="002D1DF2">
              <w:t>9,190</w:t>
            </w:r>
          </w:p>
        </w:tc>
        <w:tc>
          <w:tcPr>
            <w:tcW w:w="876" w:type="dxa"/>
            <w:tcBorders>
              <w:top w:val="single" w:sz="4" w:space="0" w:color="auto"/>
              <w:left w:val="single" w:sz="4" w:space="0" w:color="auto"/>
              <w:bottom w:val="single" w:sz="4" w:space="0" w:color="auto"/>
              <w:right w:val="single" w:sz="4" w:space="0" w:color="auto"/>
            </w:tcBorders>
            <w:hideMark/>
          </w:tcPr>
          <w:p w14:paraId="712A301E" w14:textId="77777777" w:rsidR="00F26E74" w:rsidRPr="002D1DF2" w:rsidRDefault="00F26E74" w:rsidP="007E7851">
            <w:pPr>
              <w:jc w:val="center"/>
            </w:pPr>
            <w:r w:rsidRPr="002D1DF2">
              <w:t>99,89</w:t>
            </w:r>
          </w:p>
        </w:tc>
        <w:tc>
          <w:tcPr>
            <w:tcW w:w="829" w:type="dxa"/>
            <w:vMerge w:val="restart"/>
            <w:tcBorders>
              <w:top w:val="single" w:sz="4" w:space="0" w:color="auto"/>
              <w:left w:val="single" w:sz="4" w:space="0" w:color="auto"/>
              <w:bottom w:val="single" w:sz="4" w:space="0" w:color="auto"/>
              <w:right w:val="single" w:sz="4" w:space="0" w:color="auto"/>
            </w:tcBorders>
          </w:tcPr>
          <w:p w14:paraId="7A84D193" w14:textId="77777777" w:rsidR="00F26E74" w:rsidRPr="002D1DF2" w:rsidRDefault="00F26E74" w:rsidP="007E7851">
            <w:pPr>
              <w:jc w:val="center"/>
              <w:rPr>
                <w:sz w:val="20"/>
                <w:szCs w:val="20"/>
              </w:rPr>
            </w:pPr>
          </w:p>
          <w:p w14:paraId="5468FD25" w14:textId="77777777" w:rsidR="00F26E74" w:rsidRPr="002D1DF2" w:rsidRDefault="00F26E74" w:rsidP="007E7851">
            <w:pPr>
              <w:jc w:val="center"/>
              <w:rPr>
                <w:sz w:val="20"/>
                <w:szCs w:val="20"/>
              </w:rPr>
            </w:pPr>
            <w:r w:rsidRPr="002D1DF2">
              <w:rPr>
                <w:sz w:val="20"/>
                <w:szCs w:val="20"/>
              </w:rPr>
              <w:t>99,94</w:t>
            </w:r>
          </w:p>
        </w:tc>
        <w:tc>
          <w:tcPr>
            <w:tcW w:w="705" w:type="dxa"/>
            <w:tcBorders>
              <w:top w:val="single" w:sz="4" w:space="0" w:color="auto"/>
              <w:left w:val="single" w:sz="4" w:space="0" w:color="auto"/>
              <w:bottom w:val="single" w:sz="4" w:space="0" w:color="auto"/>
              <w:right w:val="single" w:sz="4" w:space="0" w:color="auto"/>
            </w:tcBorders>
            <w:hideMark/>
          </w:tcPr>
          <w:p w14:paraId="5AC46150" w14:textId="0740DAA0" w:rsidR="00F26E74" w:rsidRPr="002D1DF2" w:rsidRDefault="00F26E74" w:rsidP="007E7851">
            <w:pPr>
              <w:jc w:val="center"/>
            </w:pPr>
            <w:r w:rsidRPr="002D1DF2">
              <w:t>9,18</w:t>
            </w:r>
          </w:p>
        </w:tc>
        <w:tc>
          <w:tcPr>
            <w:tcW w:w="850" w:type="dxa"/>
            <w:tcBorders>
              <w:top w:val="single" w:sz="4" w:space="0" w:color="auto"/>
              <w:left w:val="single" w:sz="4" w:space="0" w:color="auto"/>
              <w:bottom w:val="single" w:sz="4" w:space="0" w:color="auto"/>
              <w:right w:val="single" w:sz="4" w:space="0" w:color="auto"/>
            </w:tcBorders>
            <w:hideMark/>
          </w:tcPr>
          <w:p w14:paraId="3AD610FB" w14:textId="77777777" w:rsidR="00F26E74" w:rsidRPr="002D1DF2" w:rsidRDefault="00F26E74" w:rsidP="007E7851">
            <w:pPr>
              <w:jc w:val="center"/>
            </w:pPr>
            <w:r w:rsidRPr="002D1DF2">
              <w:t>99,65</w:t>
            </w:r>
          </w:p>
        </w:tc>
        <w:tc>
          <w:tcPr>
            <w:tcW w:w="946" w:type="dxa"/>
            <w:vMerge w:val="restart"/>
            <w:tcBorders>
              <w:top w:val="single" w:sz="4" w:space="0" w:color="auto"/>
              <w:left w:val="single" w:sz="4" w:space="0" w:color="auto"/>
              <w:bottom w:val="single" w:sz="4" w:space="0" w:color="auto"/>
              <w:right w:val="single" w:sz="4" w:space="0" w:color="auto"/>
            </w:tcBorders>
            <w:hideMark/>
          </w:tcPr>
          <w:p w14:paraId="41563BA2" w14:textId="77777777" w:rsidR="00F26E74" w:rsidRPr="002D1DF2" w:rsidRDefault="00F26E74" w:rsidP="007E7851">
            <w:pPr>
              <w:jc w:val="center"/>
            </w:pPr>
            <w:r w:rsidRPr="002D1DF2">
              <w:t>99,780</w:t>
            </w:r>
          </w:p>
        </w:tc>
      </w:tr>
      <w:tr w:rsidR="00F26E74" w:rsidRPr="002D1DF2" w14:paraId="232E21F6" w14:textId="77777777" w:rsidTr="00F62B90">
        <w:tc>
          <w:tcPr>
            <w:tcW w:w="1287" w:type="dxa"/>
            <w:vMerge/>
            <w:tcBorders>
              <w:top w:val="single" w:sz="4" w:space="0" w:color="auto"/>
              <w:left w:val="single" w:sz="4" w:space="0" w:color="auto"/>
              <w:bottom w:val="single" w:sz="4" w:space="0" w:color="auto"/>
              <w:right w:val="single" w:sz="4" w:space="0" w:color="auto"/>
            </w:tcBorders>
            <w:vAlign w:val="center"/>
            <w:hideMark/>
          </w:tcPr>
          <w:p w14:paraId="76ACDF33" w14:textId="77777777" w:rsidR="00F26E74" w:rsidRPr="002D1DF2" w:rsidRDefault="00F26E74" w:rsidP="007E7851"/>
        </w:tc>
        <w:tc>
          <w:tcPr>
            <w:tcW w:w="378" w:type="dxa"/>
            <w:tcBorders>
              <w:top w:val="single" w:sz="4" w:space="0" w:color="auto"/>
              <w:left w:val="single" w:sz="4" w:space="0" w:color="auto"/>
              <w:bottom w:val="single" w:sz="4" w:space="0" w:color="auto"/>
              <w:right w:val="single" w:sz="4" w:space="0" w:color="auto"/>
            </w:tcBorders>
            <w:hideMark/>
          </w:tcPr>
          <w:p w14:paraId="60FBAFE5" w14:textId="77777777" w:rsidR="00F26E74" w:rsidRPr="002D1DF2" w:rsidRDefault="00F26E74" w:rsidP="007E7851">
            <w:pPr>
              <w:jc w:val="both"/>
            </w:pPr>
            <w:r w:rsidRPr="002D1DF2">
              <w:t>6</w:t>
            </w:r>
          </w:p>
        </w:tc>
        <w:tc>
          <w:tcPr>
            <w:tcW w:w="849" w:type="dxa"/>
            <w:tcBorders>
              <w:top w:val="single" w:sz="4" w:space="0" w:color="auto"/>
              <w:left w:val="single" w:sz="4" w:space="0" w:color="auto"/>
              <w:bottom w:val="single" w:sz="4" w:space="0" w:color="auto"/>
              <w:right w:val="single" w:sz="4" w:space="0" w:color="auto"/>
            </w:tcBorders>
            <w:hideMark/>
          </w:tcPr>
          <w:p w14:paraId="3297D483" w14:textId="77777777" w:rsidR="00F26E74" w:rsidRPr="002D1DF2" w:rsidRDefault="00F26E74" w:rsidP="007E7851">
            <w:pPr>
              <w:jc w:val="center"/>
            </w:pPr>
            <w:r w:rsidRPr="002D1DF2">
              <w:t>9,310</w:t>
            </w:r>
          </w:p>
        </w:tc>
        <w:tc>
          <w:tcPr>
            <w:tcW w:w="567" w:type="dxa"/>
            <w:tcBorders>
              <w:top w:val="single" w:sz="4" w:space="0" w:color="auto"/>
              <w:left w:val="single" w:sz="4" w:space="0" w:color="auto"/>
              <w:bottom w:val="single" w:sz="4" w:space="0" w:color="auto"/>
              <w:right w:val="single" w:sz="4" w:space="0" w:color="auto"/>
            </w:tcBorders>
            <w:hideMark/>
          </w:tcPr>
          <w:p w14:paraId="05C063C9" w14:textId="77777777" w:rsidR="00F26E74" w:rsidRPr="002D1DF2" w:rsidRDefault="00F26E74" w:rsidP="007E7851">
            <w:pPr>
              <w:jc w:val="center"/>
              <w:rPr>
                <w:sz w:val="20"/>
                <w:szCs w:val="20"/>
              </w:rPr>
            </w:pPr>
            <w:r w:rsidRPr="002D1DF2">
              <w:rPr>
                <w:sz w:val="20"/>
                <w:szCs w:val="20"/>
              </w:rPr>
              <w:t>100</w:t>
            </w:r>
          </w:p>
        </w:tc>
        <w:tc>
          <w:tcPr>
            <w:tcW w:w="851" w:type="dxa"/>
            <w:tcBorders>
              <w:top w:val="single" w:sz="4" w:space="0" w:color="auto"/>
              <w:left w:val="single" w:sz="4" w:space="0" w:color="auto"/>
              <w:bottom w:val="single" w:sz="4" w:space="0" w:color="auto"/>
              <w:right w:val="single" w:sz="4" w:space="0" w:color="auto"/>
            </w:tcBorders>
            <w:hideMark/>
          </w:tcPr>
          <w:p w14:paraId="40C0C05B" w14:textId="77777777" w:rsidR="00F26E74" w:rsidRPr="002D1DF2" w:rsidRDefault="00F26E74" w:rsidP="007E7851">
            <w:pPr>
              <w:jc w:val="center"/>
            </w:pPr>
            <w:r w:rsidRPr="002D1DF2">
              <w:t>9,310</w:t>
            </w: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3DA02E96" w14:textId="77777777" w:rsidR="00F26E74" w:rsidRPr="002D1DF2" w:rsidRDefault="00F26E74" w:rsidP="007E7851">
            <w:pPr>
              <w:rPr>
                <w:sz w:val="20"/>
                <w:szCs w:val="20"/>
              </w:rPr>
            </w:pPr>
          </w:p>
        </w:tc>
        <w:tc>
          <w:tcPr>
            <w:tcW w:w="850" w:type="dxa"/>
            <w:tcBorders>
              <w:top w:val="single" w:sz="4" w:space="0" w:color="auto"/>
              <w:left w:val="single" w:sz="4" w:space="0" w:color="auto"/>
              <w:bottom w:val="single" w:sz="4" w:space="0" w:color="auto"/>
              <w:right w:val="single" w:sz="4" w:space="0" w:color="auto"/>
            </w:tcBorders>
            <w:hideMark/>
          </w:tcPr>
          <w:p w14:paraId="45280DEE" w14:textId="77777777" w:rsidR="00F26E74" w:rsidRPr="002D1DF2" w:rsidRDefault="00F26E74" w:rsidP="007E7851">
            <w:pPr>
              <w:jc w:val="center"/>
            </w:pPr>
            <w:r w:rsidRPr="002D1DF2">
              <w:t>9,309</w:t>
            </w:r>
          </w:p>
        </w:tc>
        <w:tc>
          <w:tcPr>
            <w:tcW w:w="876" w:type="dxa"/>
            <w:tcBorders>
              <w:top w:val="single" w:sz="4" w:space="0" w:color="auto"/>
              <w:left w:val="single" w:sz="4" w:space="0" w:color="auto"/>
              <w:bottom w:val="single" w:sz="4" w:space="0" w:color="auto"/>
              <w:right w:val="single" w:sz="4" w:space="0" w:color="auto"/>
            </w:tcBorders>
            <w:hideMark/>
          </w:tcPr>
          <w:p w14:paraId="2CAB2A58" w14:textId="77777777" w:rsidR="00F26E74" w:rsidRPr="002D1DF2" w:rsidRDefault="00F26E74" w:rsidP="007E7851">
            <w:pPr>
              <w:jc w:val="center"/>
            </w:pPr>
            <w:r w:rsidRPr="002D1DF2">
              <w:t>99,98</w:t>
            </w:r>
          </w:p>
        </w:tc>
        <w:tc>
          <w:tcPr>
            <w:tcW w:w="829" w:type="dxa"/>
            <w:vMerge/>
            <w:tcBorders>
              <w:top w:val="single" w:sz="4" w:space="0" w:color="auto"/>
              <w:left w:val="single" w:sz="4" w:space="0" w:color="auto"/>
              <w:bottom w:val="single" w:sz="4" w:space="0" w:color="auto"/>
              <w:right w:val="single" w:sz="4" w:space="0" w:color="auto"/>
            </w:tcBorders>
            <w:vAlign w:val="center"/>
            <w:hideMark/>
          </w:tcPr>
          <w:p w14:paraId="3D84455D" w14:textId="77777777" w:rsidR="00F26E74" w:rsidRPr="002D1DF2" w:rsidRDefault="00F26E74" w:rsidP="007E7851">
            <w:pPr>
              <w:rPr>
                <w:sz w:val="20"/>
                <w:szCs w:val="20"/>
              </w:rPr>
            </w:pPr>
          </w:p>
        </w:tc>
        <w:tc>
          <w:tcPr>
            <w:tcW w:w="705" w:type="dxa"/>
            <w:tcBorders>
              <w:top w:val="single" w:sz="4" w:space="0" w:color="auto"/>
              <w:left w:val="single" w:sz="4" w:space="0" w:color="auto"/>
              <w:bottom w:val="single" w:sz="4" w:space="0" w:color="auto"/>
              <w:right w:val="single" w:sz="4" w:space="0" w:color="auto"/>
            </w:tcBorders>
            <w:hideMark/>
          </w:tcPr>
          <w:p w14:paraId="1665E0FF" w14:textId="6D4B9285" w:rsidR="00F26E74" w:rsidRPr="002D1DF2" w:rsidRDefault="00F26E74" w:rsidP="007E7851">
            <w:pPr>
              <w:jc w:val="center"/>
            </w:pPr>
            <w:r w:rsidRPr="002D1DF2">
              <w:t>9,29</w:t>
            </w:r>
          </w:p>
        </w:tc>
        <w:tc>
          <w:tcPr>
            <w:tcW w:w="850" w:type="dxa"/>
            <w:tcBorders>
              <w:top w:val="single" w:sz="4" w:space="0" w:color="auto"/>
              <w:left w:val="single" w:sz="4" w:space="0" w:color="auto"/>
              <w:bottom w:val="single" w:sz="4" w:space="0" w:color="auto"/>
              <w:right w:val="single" w:sz="4" w:space="0" w:color="auto"/>
            </w:tcBorders>
            <w:hideMark/>
          </w:tcPr>
          <w:p w14:paraId="5D7552CD" w14:textId="77777777" w:rsidR="00F26E74" w:rsidRPr="002D1DF2" w:rsidRDefault="00F26E74" w:rsidP="007E7851">
            <w:pPr>
              <w:jc w:val="center"/>
            </w:pPr>
            <w:r w:rsidRPr="002D1DF2">
              <w:t>99,65</w:t>
            </w:r>
          </w:p>
        </w:tc>
        <w:tc>
          <w:tcPr>
            <w:tcW w:w="946" w:type="dxa"/>
            <w:vMerge/>
            <w:tcBorders>
              <w:top w:val="single" w:sz="4" w:space="0" w:color="auto"/>
              <w:left w:val="single" w:sz="4" w:space="0" w:color="auto"/>
              <w:bottom w:val="single" w:sz="4" w:space="0" w:color="auto"/>
              <w:right w:val="single" w:sz="4" w:space="0" w:color="auto"/>
            </w:tcBorders>
            <w:vAlign w:val="center"/>
            <w:hideMark/>
          </w:tcPr>
          <w:p w14:paraId="78F67D34" w14:textId="77777777" w:rsidR="00F26E74" w:rsidRPr="002D1DF2" w:rsidRDefault="00F26E74" w:rsidP="007E7851"/>
        </w:tc>
      </w:tr>
      <w:tr w:rsidR="00F26E74" w:rsidRPr="002D1DF2" w14:paraId="7E433732" w14:textId="77777777" w:rsidTr="00F62B90">
        <w:tc>
          <w:tcPr>
            <w:tcW w:w="1665" w:type="dxa"/>
            <w:gridSpan w:val="2"/>
            <w:tcBorders>
              <w:top w:val="single" w:sz="4" w:space="0" w:color="auto"/>
              <w:left w:val="single" w:sz="4" w:space="0" w:color="auto"/>
              <w:bottom w:val="single" w:sz="4" w:space="0" w:color="auto"/>
              <w:right w:val="single" w:sz="4" w:space="0" w:color="auto"/>
            </w:tcBorders>
            <w:hideMark/>
          </w:tcPr>
          <w:p w14:paraId="3BD9ADC3" w14:textId="77777777" w:rsidR="00F26E74" w:rsidRPr="002D1DF2" w:rsidRDefault="00F26E74" w:rsidP="007E7851">
            <w:pPr>
              <w:jc w:val="center"/>
              <w:rPr>
                <w:sz w:val="20"/>
                <w:szCs w:val="20"/>
              </w:rPr>
            </w:pPr>
            <w:r w:rsidRPr="002D1DF2">
              <w:t>Орташа көрсеткіш:</w:t>
            </w:r>
          </w:p>
        </w:tc>
        <w:tc>
          <w:tcPr>
            <w:tcW w:w="6944" w:type="dxa"/>
            <w:gridSpan w:val="9"/>
            <w:tcBorders>
              <w:top w:val="single" w:sz="4" w:space="0" w:color="auto"/>
              <w:left w:val="single" w:sz="4" w:space="0" w:color="auto"/>
              <w:bottom w:val="single" w:sz="4" w:space="0" w:color="auto"/>
              <w:right w:val="single" w:sz="4" w:space="0" w:color="auto"/>
            </w:tcBorders>
            <w:hideMark/>
          </w:tcPr>
          <w:p w14:paraId="28EBF20D" w14:textId="77777777" w:rsidR="00F26E74" w:rsidRPr="002D1DF2" w:rsidRDefault="00F26E74" w:rsidP="007E7851">
            <w:pPr>
              <w:jc w:val="center"/>
            </w:pPr>
            <w:r w:rsidRPr="002D1DF2">
              <w:t>300 сағат ішіндегі масса бойынша орташа тозу: 0,175%</w:t>
            </w:r>
          </w:p>
        </w:tc>
        <w:tc>
          <w:tcPr>
            <w:tcW w:w="946" w:type="dxa"/>
            <w:tcBorders>
              <w:top w:val="single" w:sz="4" w:space="0" w:color="auto"/>
              <w:left w:val="single" w:sz="4" w:space="0" w:color="auto"/>
              <w:bottom w:val="single" w:sz="4" w:space="0" w:color="auto"/>
              <w:right w:val="single" w:sz="4" w:space="0" w:color="auto"/>
            </w:tcBorders>
            <w:hideMark/>
          </w:tcPr>
          <w:p w14:paraId="7EB198E3" w14:textId="77777777" w:rsidR="00F26E74" w:rsidRPr="002D1DF2" w:rsidRDefault="00F26E74" w:rsidP="007E7851">
            <w:pPr>
              <w:jc w:val="center"/>
              <w:rPr>
                <w:sz w:val="20"/>
                <w:szCs w:val="20"/>
              </w:rPr>
            </w:pPr>
            <w:r w:rsidRPr="002D1DF2">
              <w:rPr>
                <w:sz w:val="20"/>
                <w:szCs w:val="20"/>
              </w:rPr>
              <w:t xml:space="preserve">99,825 </w:t>
            </w:r>
          </w:p>
        </w:tc>
      </w:tr>
    </w:tbl>
    <w:p w14:paraId="45263BD0" w14:textId="77777777" w:rsidR="004A4F9A" w:rsidRDefault="004A4F9A" w:rsidP="007E7851">
      <w:pPr>
        <w:shd w:val="clear" w:color="auto" w:fill="FFFFFF"/>
        <w:autoSpaceDE w:val="0"/>
        <w:autoSpaceDN w:val="0"/>
        <w:adjustRightInd w:val="0"/>
        <w:ind w:firstLine="709"/>
        <w:jc w:val="both"/>
        <w:rPr>
          <w:sz w:val="28"/>
          <w:szCs w:val="28"/>
        </w:rPr>
      </w:pPr>
    </w:p>
    <w:p w14:paraId="6C54C70D" w14:textId="5EF70275"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Бұл салыстырмалы тозу мәні келесі 3.8-кестедегі өлшемдермен де дәлелденеді.</w:t>
      </w:r>
    </w:p>
    <w:p w14:paraId="0B6537A2" w14:textId="77777777" w:rsidR="00F26E74" w:rsidRPr="002D1DF2" w:rsidRDefault="00F26E74" w:rsidP="007E7851">
      <w:pPr>
        <w:shd w:val="clear" w:color="auto" w:fill="FFFFFF"/>
        <w:autoSpaceDE w:val="0"/>
        <w:autoSpaceDN w:val="0"/>
        <w:adjustRightInd w:val="0"/>
        <w:ind w:firstLine="709"/>
        <w:jc w:val="both"/>
        <w:rPr>
          <w:sz w:val="28"/>
          <w:szCs w:val="28"/>
        </w:rPr>
      </w:pPr>
    </w:p>
    <w:p w14:paraId="451409B5" w14:textId="0D47B20D" w:rsidR="00F26E74" w:rsidRPr="002D1DF2" w:rsidRDefault="00BA0DC3" w:rsidP="007E7851">
      <w:pPr>
        <w:shd w:val="clear" w:color="auto" w:fill="FFFFFF"/>
        <w:autoSpaceDE w:val="0"/>
        <w:autoSpaceDN w:val="0"/>
        <w:adjustRightInd w:val="0"/>
        <w:ind w:firstLine="709"/>
        <w:jc w:val="both"/>
        <w:rPr>
          <w:sz w:val="28"/>
          <w:szCs w:val="28"/>
        </w:rPr>
      </w:pPr>
      <w:r w:rsidRPr="002D1DF2">
        <w:rPr>
          <w:sz w:val="28"/>
          <w:szCs w:val="28"/>
        </w:rPr>
        <w:t xml:space="preserve">Кесте </w:t>
      </w:r>
      <w:r w:rsidR="00F26E74" w:rsidRPr="002D1DF2">
        <w:rPr>
          <w:sz w:val="28"/>
          <w:szCs w:val="28"/>
        </w:rPr>
        <w:t>3.8</w:t>
      </w:r>
      <w:r w:rsidRPr="002D1DF2">
        <w:rPr>
          <w:sz w:val="28"/>
          <w:szCs w:val="28"/>
        </w:rPr>
        <w:t xml:space="preserve"> </w:t>
      </w:r>
      <w:r w:rsidR="00F26E74" w:rsidRPr="002D1DF2">
        <w:rPr>
          <w:sz w:val="28"/>
          <w:szCs w:val="28"/>
        </w:rPr>
        <w:t>– Микрометрмен тікелей өлшеу нәтижесі бойынша 300 сағат жұмысынан кейінгі радиалдық өлшем өзгерісі</w:t>
      </w:r>
    </w:p>
    <w:p w14:paraId="2CC54603" w14:textId="77777777" w:rsidR="00F26E74" w:rsidRPr="002D1DF2" w:rsidRDefault="00F26E74" w:rsidP="007E7851">
      <w:pPr>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14"/>
        <w:gridCol w:w="1171"/>
        <w:gridCol w:w="2243"/>
        <w:gridCol w:w="2328"/>
        <w:gridCol w:w="1915"/>
      </w:tblGrid>
      <w:tr w:rsidR="00F26E74" w:rsidRPr="002D1DF2" w14:paraId="78BEDA65" w14:textId="77777777" w:rsidTr="00F62B90">
        <w:tc>
          <w:tcPr>
            <w:tcW w:w="3085" w:type="dxa"/>
            <w:gridSpan w:val="2"/>
            <w:tcBorders>
              <w:top w:val="single" w:sz="4" w:space="0" w:color="auto"/>
              <w:left w:val="single" w:sz="4" w:space="0" w:color="auto"/>
              <w:bottom w:val="single" w:sz="4" w:space="0" w:color="auto"/>
              <w:right w:val="single" w:sz="4" w:space="0" w:color="auto"/>
            </w:tcBorders>
            <w:hideMark/>
          </w:tcPr>
          <w:p w14:paraId="271BB217" w14:textId="77777777" w:rsidR="00F26E74" w:rsidRPr="002D1DF2" w:rsidRDefault="00F26E74" w:rsidP="007E7851">
            <w:pPr>
              <w:jc w:val="both"/>
              <w:rPr>
                <w:sz w:val="28"/>
                <w:szCs w:val="28"/>
              </w:rPr>
            </w:pPr>
            <w:r w:rsidRPr="002D1DF2">
              <w:rPr>
                <w:sz w:val="28"/>
                <w:szCs w:val="28"/>
              </w:rPr>
              <w:t>Сақина</w:t>
            </w:r>
          </w:p>
        </w:tc>
        <w:tc>
          <w:tcPr>
            <w:tcW w:w="4571" w:type="dxa"/>
            <w:gridSpan w:val="2"/>
            <w:tcBorders>
              <w:top w:val="single" w:sz="4" w:space="0" w:color="auto"/>
              <w:left w:val="single" w:sz="4" w:space="0" w:color="auto"/>
              <w:bottom w:val="single" w:sz="4" w:space="0" w:color="auto"/>
              <w:right w:val="single" w:sz="4" w:space="0" w:color="auto"/>
            </w:tcBorders>
            <w:hideMark/>
          </w:tcPr>
          <w:p w14:paraId="6C8BDD64" w14:textId="77777777" w:rsidR="00F26E74" w:rsidRPr="002D1DF2" w:rsidRDefault="00F26E74" w:rsidP="007E7851">
            <w:pPr>
              <w:jc w:val="both"/>
              <w:rPr>
                <w:sz w:val="28"/>
                <w:szCs w:val="28"/>
              </w:rPr>
            </w:pPr>
            <w:r w:rsidRPr="002D1DF2">
              <w:rPr>
                <w:sz w:val="28"/>
                <w:szCs w:val="28"/>
              </w:rPr>
              <w:t xml:space="preserve"> Радиалдық өлшемі сақинаның, </w:t>
            </w:r>
            <w:r w:rsidRPr="002D1DF2">
              <w:rPr>
                <w:i/>
                <w:sz w:val="28"/>
                <w:szCs w:val="28"/>
              </w:rPr>
              <w:t xml:space="preserve">мм </w:t>
            </w:r>
          </w:p>
        </w:tc>
        <w:tc>
          <w:tcPr>
            <w:tcW w:w="1915" w:type="dxa"/>
            <w:vMerge w:val="restart"/>
            <w:tcBorders>
              <w:top w:val="single" w:sz="4" w:space="0" w:color="auto"/>
              <w:left w:val="single" w:sz="4" w:space="0" w:color="auto"/>
              <w:bottom w:val="single" w:sz="4" w:space="0" w:color="auto"/>
              <w:right w:val="single" w:sz="4" w:space="0" w:color="auto"/>
            </w:tcBorders>
            <w:hideMark/>
          </w:tcPr>
          <w:p w14:paraId="4CB938A4" w14:textId="77777777" w:rsidR="00F26E74" w:rsidRPr="002D1DF2" w:rsidRDefault="00F26E74" w:rsidP="007E7851">
            <w:pPr>
              <w:jc w:val="both"/>
              <w:rPr>
                <w:sz w:val="28"/>
                <w:szCs w:val="28"/>
              </w:rPr>
            </w:pPr>
            <w:r w:rsidRPr="002D1DF2">
              <w:rPr>
                <w:sz w:val="28"/>
                <w:szCs w:val="28"/>
              </w:rPr>
              <w:t xml:space="preserve">Өлшем өзгерісі, </w:t>
            </w:r>
            <w:r w:rsidRPr="002D1DF2">
              <w:rPr>
                <w:i/>
                <w:sz w:val="28"/>
                <w:szCs w:val="28"/>
              </w:rPr>
              <w:t>мм</w:t>
            </w:r>
          </w:p>
        </w:tc>
      </w:tr>
      <w:tr w:rsidR="00F26E74" w:rsidRPr="002D1DF2" w14:paraId="4F24DB03" w14:textId="77777777" w:rsidTr="00F62B90">
        <w:tc>
          <w:tcPr>
            <w:tcW w:w="3085" w:type="dxa"/>
            <w:gridSpan w:val="2"/>
            <w:tcBorders>
              <w:top w:val="single" w:sz="4" w:space="0" w:color="auto"/>
              <w:left w:val="single" w:sz="4" w:space="0" w:color="auto"/>
              <w:bottom w:val="single" w:sz="4" w:space="0" w:color="auto"/>
              <w:right w:val="single" w:sz="4" w:space="0" w:color="auto"/>
            </w:tcBorders>
            <w:hideMark/>
          </w:tcPr>
          <w:p w14:paraId="4CCD4755" w14:textId="77777777" w:rsidR="00F26E74" w:rsidRPr="002D1DF2" w:rsidRDefault="00F26E74" w:rsidP="007E7851">
            <w:pPr>
              <w:jc w:val="both"/>
              <w:rPr>
                <w:sz w:val="28"/>
                <w:szCs w:val="28"/>
              </w:rPr>
            </w:pPr>
            <w:r w:rsidRPr="002D1DF2">
              <w:rPr>
                <w:lang w:val="kk-KZ"/>
              </w:rPr>
              <w:t>Белгіленуі</w:t>
            </w:r>
          </w:p>
        </w:tc>
        <w:tc>
          <w:tcPr>
            <w:tcW w:w="2243" w:type="dxa"/>
            <w:tcBorders>
              <w:top w:val="single" w:sz="4" w:space="0" w:color="auto"/>
              <w:left w:val="single" w:sz="4" w:space="0" w:color="auto"/>
              <w:bottom w:val="single" w:sz="4" w:space="0" w:color="auto"/>
              <w:right w:val="single" w:sz="4" w:space="0" w:color="auto"/>
            </w:tcBorders>
            <w:hideMark/>
          </w:tcPr>
          <w:p w14:paraId="7A365E6B" w14:textId="77777777" w:rsidR="00F26E74" w:rsidRPr="002D1DF2" w:rsidRDefault="00F26E74" w:rsidP="007E7851">
            <w:pPr>
              <w:jc w:val="both"/>
              <w:rPr>
                <w:sz w:val="28"/>
                <w:szCs w:val="28"/>
              </w:rPr>
            </w:pPr>
            <w:r w:rsidRPr="002D1DF2">
              <w:t>Бастапқы</w:t>
            </w:r>
          </w:p>
        </w:tc>
        <w:tc>
          <w:tcPr>
            <w:tcW w:w="2328" w:type="dxa"/>
            <w:tcBorders>
              <w:top w:val="single" w:sz="4" w:space="0" w:color="auto"/>
              <w:left w:val="single" w:sz="4" w:space="0" w:color="auto"/>
              <w:bottom w:val="single" w:sz="4" w:space="0" w:color="auto"/>
              <w:right w:val="single" w:sz="4" w:space="0" w:color="auto"/>
            </w:tcBorders>
            <w:hideMark/>
          </w:tcPr>
          <w:p w14:paraId="12D12736" w14:textId="77777777" w:rsidR="00F26E74" w:rsidRPr="002D1DF2" w:rsidRDefault="00F26E74" w:rsidP="007E7851">
            <w:pPr>
              <w:jc w:val="both"/>
              <w:rPr>
                <w:sz w:val="28"/>
                <w:szCs w:val="28"/>
              </w:rPr>
            </w:pPr>
            <w:r w:rsidRPr="002D1DF2">
              <w:rPr>
                <w:sz w:val="28"/>
                <w:szCs w:val="28"/>
              </w:rPr>
              <w:t xml:space="preserve">300 </w:t>
            </w:r>
            <w:r w:rsidRPr="002D1DF2">
              <w:t>сағаттан кейін</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CD9EB4D" w14:textId="77777777" w:rsidR="00F26E74" w:rsidRPr="002D1DF2" w:rsidRDefault="00F26E74" w:rsidP="007E7851">
            <w:pPr>
              <w:rPr>
                <w:sz w:val="28"/>
                <w:szCs w:val="28"/>
              </w:rPr>
            </w:pPr>
          </w:p>
        </w:tc>
      </w:tr>
      <w:tr w:rsidR="00F26E74" w:rsidRPr="002D1DF2" w14:paraId="16BE0643" w14:textId="77777777" w:rsidTr="00F62B90">
        <w:tc>
          <w:tcPr>
            <w:tcW w:w="1914" w:type="dxa"/>
            <w:vMerge w:val="restart"/>
            <w:tcBorders>
              <w:top w:val="single" w:sz="4" w:space="0" w:color="auto"/>
              <w:left w:val="single" w:sz="4" w:space="0" w:color="auto"/>
              <w:bottom w:val="single" w:sz="4" w:space="0" w:color="auto"/>
              <w:right w:val="single" w:sz="4" w:space="0" w:color="auto"/>
            </w:tcBorders>
            <w:hideMark/>
          </w:tcPr>
          <w:p w14:paraId="53F2ED9C" w14:textId="77777777" w:rsidR="00F26E74" w:rsidRPr="002D1DF2" w:rsidRDefault="00F26E74" w:rsidP="007E7851">
            <w:pPr>
              <w:rPr>
                <w:sz w:val="28"/>
                <w:szCs w:val="28"/>
              </w:rPr>
            </w:pPr>
            <w:r w:rsidRPr="002D1DF2">
              <w:t>1-жарты сақина жұбы</w:t>
            </w:r>
          </w:p>
        </w:tc>
        <w:tc>
          <w:tcPr>
            <w:tcW w:w="1171" w:type="dxa"/>
            <w:tcBorders>
              <w:top w:val="single" w:sz="4" w:space="0" w:color="auto"/>
              <w:left w:val="single" w:sz="4" w:space="0" w:color="auto"/>
              <w:bottom w:val="single" w:sz="4" w:space="0" w:color="auto"/>
              <w:right w:val="single" w:sz="4" w:space="0" w:color="auto"/>
            </w:tcBorders>
            <w:hideMark/>
          </w:tcPr>
          <w:p w14:paraId="29926C9D" w14:textId="77777777" w:rsidR="00F26E74" w:rsidRPr="002D1DF2" w:rsidRDefault="00F26E74" w:rsidP="007E7851">
            <w:pPr>
              <w:jc w:val="center"/>
              <w:rPr>
                <w:sz w:val="28"/>
                <w:szCs w:val="28"/>
              </w:rPr>
            </w:pPr>
            <w:r w:rsidRPr="002D1DF2">
              <w:rPr>
                <w:sz w:val="28"/>
                <w:szCs w:val="28"/>
              </w:rPr>
              <w:t>0</w:t>
            </w:r>
          </w:p>
        </w:tc>
        <w:tc>
          <w:tcPr>
            <w:tcW w:w="2243" w:type="dxa"/>
            <w:tcBorders>
              <w:top w:val="single" w:sz="4" w:space="0" w:color="auto"/>
              <w:left w:val="single" w:sz="4" w:space="0" w:color="auto"/>
              <w:bottom w:val="single" w:sz="4" w:space="0" w:color="auto"/>
              <w:right w:val="single" w:sz="4" w:space="0" w:color="auto"/>
            </w:tcBorders>
            <w:hideMark/>
          </w:tcPr>
          <w:p w14:paraId="715D8EEF" w14:textId="77777777" w:rsidR="00F26E74" w:rsidRPr="002D1DF2" w:rsidRDefault="00F26E74" w:rsidP="007E7851">
            <w:pPr>
              <w:jc w:val="center"/>
              <w:rPr>
                <w:sz w:val="28"/>
                <w:szCs w:val="28"/>
              </w:rPr>
            </w:pPr>
            <w:r w:rsidRPr="002D1DF2">
              <w:rPr>
                <w:sz w:val="28"/>
                <w:szCs w:val="28"/>
              </w:rPr>
              <w:t>9,400</w:t>
            </w:r>
          </w:p>
        </w:tc>
        <w:tc>
          <w:tcPr>
            <w:tcW w:w="2328" w:type="dxa"/>
            <w:tcBorders>
              <w:top w:val="single" w:sz="4" w:space="0" w:color="auto"/>
              <w:left w:val="single" w:sz="4" w:space="0" w:color="auto"/>
              <w:bottom w:val="single" w:sz="4" w:space="0" w:color="auto"/>
              <w:right w:val="single" w:sz="4" w:space="0" w:color="auto"/>
            </w:tcBorders>
            <w:hideMark/>
          </w:tcPr>
          <w:p w14:paraId="2D41671A" w14:textId="77777777" w:rsidR="00F26E74" w:rsidRPr="002D1DF2" w:rsidRDefault="00F26E74" w:rsidP="007E7851">
            <w:pPr>
              <w:jc w:val="center"/>
              <w:rPr>
                <w:sz w:val="28"/>
                <w:szCs w:val="28"/>
              </w:rPr>
            </w:pPr>
            <w:r w:rsidRPr="002D1DF2">
              <w:rPr>
                <w:sz w:val="28"/>
                <w:szCs w:val="28"/>
              </w:rPr>
              <w:t>9,380</w:t>
            </w:r>
          </w:p>
        </w:tc>
        <w:tc>
          <w:tcPr>
            <w:tcW w:w="1915" w:type="dxa"/>
            <w:tcBorders>
              <w:top w:val="single" w:sz="4" w:space="0" w:color="auto"/>
              <w:left w:val="single" w:sz="4" w:space="0" w:color="auto"/>
              <w:bottom w:val="single" w:sz="4" w:space="0" w:color="auto"/>
              <w:right w:val="single" w:sz="4" w:space="0" w:color="auto"/>
            </w:tcBorders>
            <w:hideMark/>
          </w:tcPr>
          <w:p w14:paraId="411D2916" w14:textId="77777777" w:rsidR="00F26E74" w:rsidRPr="002D1DF2" w:rsidRDefault="00F26E74" w:rsidP="007E7851">
            <w:pPr>
              <w:jc w:val="center"/>
              <w:rPr>
                <w:sz w:val="28"/>
                <w:szCs w:val="28"/>
              </w:rPr>
            </w:pPr>
            <w:r w:rsidRPr="002D1DF2">
              <w:rPr>
                <w:sz w:val="28"/>
                <w:szCs w:val="28"/>
              </w:rPr>
              <w:t>0,020</w:t>
            </w:r>
          </w:p>
        </w:tc>
      </w:tr>
      <w:tr w:rsidR="00F26E74" w:rsidRPr="002D1DF2" w14:paraId="442CC784" w14:textId="77777777" w:rsidTr="00F62B90">
        <w:tc>
          <w:tcPr>
            <w:tcW w:w="0" w:type="auto"/>
            <w:vMerge/>
            <w:tcBorders>
              <w:top w:val="single" w:sz="4" w:space="0" w:color="auto"/>
              <w:left w:val="single" w:sz="4" w:space="0" w:color="auto"/>
              <w:bottom w:val="single" w:sz="4" w:space="0" w:color="auto"/>
              <w:right w:val="single" w:sz="4" w:space="0" w:color="auto"/>
            </w:tcBorders>
            <w:vAlign w:val="center"/>
            <w:hideMark/>
          </w:tcPr>
          <w:p w14:paraId="130306F1" w14:textId="77777777" w:rsidR="00F26E74" w:rsidRPr="002D1DF2" w:rsidRDefault="00F26E74" w:rsidP="007E7851">
            <w:pPr>
              <w:rPr>
                <w:sz w:val="28"/>
                <w:szCs w:val="28"/>
              </w:rPr>
            </w:pPr>
          </w:p>
        </w:tc>
        <w:tc>
          <w:tcPr>
            <w:tcW w:w="1171" w:type="dxa"/>
            <w:tcBorders>
              <w:top w:val="single" w:sz="4" w:space="0" w:color="auto"/>
              <w:left w:val="single" w:sz="4" w:space="0" w:color="auto"/>
              <w:bottom w:val="single" w:sz="4" w:space="0" w:color="auto"/>
              <w:right w:val="single" w:sz="4" w:space="0" w:color="auto"/>
            </w:tcBorders>
            <w:hideMark/>
          </w:tcPr>
          <w:p w14:paraId="762E13C7" w14:textId="77777777" w:rsidR="00F26E74" w:rsidRPr="002D1DF2" w:rsidRDefault="00F26E74" w:rsidP="007E7851">
            <w:pPr>
              <w:jc w:val="center"/>
              <w:rPr>
                <w:sz w:val="28"/>
                <w:szCs w:val="28"/>
              </w:rPr>
            </w:pPr>
            <w:r w:rsidRPr="002D1DF2">
              <w:rPr>
                <w:sz w:val="28"/>
                <w:szCs w:val="28"/>
              </w:rPr>
              <w:t>5</w:t>
            </w:r>
          </w:p>
        </w:tc>
        <w:tc>
          <w:tcPr>
            <w:tcW w:w="2243" w:type="dxa"/>
            <w:tcBorders>
              <w:top w:val="single" w:sz="4" w:space="0" w:color="auto"/>
              <w:left w:val="single" w:sz="4" w:space="0" w:color="auto"/>
              <w:bottom w:val="single" w:sz="4" w:space="0" w:color="auto"/>
              <w:right w:val="single" w:sz="4" w:space="0" w:color="auto"/>
            </w:tcBorders>
            <w:hideMark/>
          </w:tcPr>
          <w:p w14:paraId="60B9BD64" w14:textId="77777777" w:rsidR="00F26E74" w:rsidRPr="002D1DF2" w:rsidRDefault="00F26E74" w:rsidP="007E7851">
            <w:pPr>
              <w:jc w:val="center"/>
              <w:rPr>
                <w:sz w:val="28"/>
                <w:szCs w:val="28"/>
              </w:rPr>
            </w:pPr>
            <w:r w:rsidRPr="002D1DF2">
              <w:rPr>
                <w:sz w:val="28"/>
                <w:szCs w:val="28"/>
              </w:rPr>
              <w:t>9,330</w:t>
            </w:r>
          </w:p>
        </w:tc>
        <w:tc>
          <w:tcPr>
            <w:tcW w:w="2328" w:type="dxa"/>
            <w:tcBorders>
              <w:top w:val="single" w:sz="4" w:space="0" w:color="auto"/>
              <w:left w:val="single" w:sz="4" w:space="0" w:color="auto"/>
              <w:bottom w:val="single" w:sz="4" w:space="0" w:color="auto"/>
              <w:right w:val="single" w:sz="4" w:space="0" w:color="auto"/>
            </w:tcBorders>
            <w:hideMark/>
          </w:tcPr>
          <w:p w14:paraId="50A38828" w14:textId="77777777" w:rsidR="00F26E74" w:rsidRPr="002D1DF2" w:rsidRDefault="00F26E74" w:rsidP="007E7851">
            <w:pPr>
              <w:jc w:val="center"/>
              <w:rPr>
                <w:sz w:val="28"/>
                <w:szCs w:val="28"/>
              </w:rPr>
            </w:pPr>
            <w:r w:rsidRPr="002D1DF2">
              <w:rPr>
                <w:sz w:val="28"/>
                <w:szCs w:val="28"/>
              </w:rPr>
              <w:t>9,325</w:t>
            </w:r>
          </w:p>
        </w:tc>
        <w:tc>
          <w:tcPr>
            <w:tcW w:w="1915" w:type="dxa"/>
            <w:tcBorders>
              <w:top w:val="single" w:sz="4" w:space="0" w:color="auto"/>
              <w:left w:val="single" w:sz="4" w:space="0" w:color="auto"/>
              <w:bottom w:val="single" w:sz="4" w:space="0" w:color="auto"/>
              <w:right w:val="single" w:sz="4" w:space="0" w:color="auto"/>
            </w:tcBorders>
            <w:hideMark/>
          </w:tcPr>
          <w:p w14:paraId="2CAB56C6" w14:textId="77777777" w:rsidR="00F26E74" w:rsidRPr="002D1DF2" w:rsidRDefault="00F26E74" w:rsidP="007E7851">
            <w:pPr>
              <w:jc w:val="center"/>
              <w:rPr>
                <w:sz w:val="28"/>
                <w:szCs w:val="28"/>
              </w:rPr>
            </w:pPr>
            <w:r w:rsidRPr="002D1DF2">
              <w:rPr>
                <w:sz w:val="28"/>
                <w:szCs w:val="28"/>
              </w:rPr>
              <w:t>0,005</w:t>
            </w:r>
          </w:p>
        </w:tc>
      </w:tr>
      <w:tr w:rsidR="00F26E74" w:rsidRPr="002D1DF2" w14:paraId="6EA8BE34" w14:textId="77777777" w:rsidTr="00F62B90">
        <w:tc>
          <w:tcPr>
            <w:tcW w:w="1914" w:type="dxa"/>
            <w:vMerge w:val="restart"/>
            <w:tcBorders>
              <w:top w:val="single" w:sz="4" w:space="0" w:color="auto"/>
              <w:left w:val="single" w:sz="4" w:space="0" w:color="auto"/>
              <w:bottom w:val="single" w:sz="4" w:space="0" w:color="auto"/>
              <w:right w:val="single" w:sz="4" w:space="0" w:color="auto"/>
            </w:tcBorders>
            <w:hideMark/>
          </w:tcPr>
          <w:p w14:paraId="04EEE7C7" w14:textId="77777777" w:rsidR="00F26E74" w:rsidRPr="002D1DF2" w:rsidRDefault="00F26E74" w:rsidP="007E7851">
            <w:pPr>
              <w:rPr>
                <w:sz w:val="28"/>
                <w:szCs w:val="28"/>
              </w:rPr>
            </w:pPr>
            <w:r w:rsidRPr="002D1DF2">
              <w:t>2-жарты сақина жұбы</w:t>
            </w:r>
          </w:p>
        </w:tc>
        <w:tc>
          <w:tcPr>
            <w:tcW w:w="1171" w:type="dxa"/>
            <w:tcBorders>
              <w:top w:val="single" w:sz="4" w:space="0" w:color="auto"/>
              <w:left w:val="single" w:sz="4" w:space="0" w:color="auto"/>
              <w:bottom w:val="single" w:sz="4" w:space="0" w:color="auto"/>
              <w:right w:val="single" w:sz="4" w:space="0" w:color="auto"/>
            </w:tcBorders>
            <w:hideMark/>
          </w:tcPr>
          <w:p w14:paraId="5C3E6215" w14:textId="77777777" w:rsidR="00F26E74" w:rsidRPr="002D1DF2" w:rsidRDefault="00F26E74" w:rsidP="007E7851">
            <w:pPr>
              <w:jc w:val="center"/>
              <w:rPr>
                <w:sz w:val="28"/>
                <w:szCs w:val="28"/>
              </w:rPr>
            </w:pPr>
            <w:r w:rsidRPr="002D1DF2">
              <w:rPr>
                <w:sz w:val="28"/>
                <w:szCs w:val="28"/>
              </w:rPr>
              <w:t>2</w:t>
            </w:r>
          </w:p>
        </w:tc>
        <w:tc>
          <w:tcPr>
            <w:tcW w:w="2243" w:type="dxa"/>
            <w:tcBorders>
              <w:top w:val="single" w:sz="4" w:space="0" w:color="auto"/>
              <w:left w:val="single" w:sz="4" w:space="0" w:color="auto"/>
              <w:bottom w:val="single" w:sz="4" w:space="0" w:color="auto"/>
              <w:right w:val="single" w:sz="4" w:space="0" w:color="auto"/>
            </w:tcBorders>
            <w:hideMark/>
          </w:tcPr>
          <w:p w14:paraId="6045A096" w14:textId="77777777" w:rsidR="00F26E74" w:rsidRPr="002D1DF2" w:rsidRDefault="00F26E74" w:rsidP="007E7851">
            <w:pPr>
              <w:jc w:val="center"/>
              <w:rPr>
                <w:sz w:val="28"/>
                <w:szCs w:val="28"/>
              </w:rPr>
            </w:pPr>
            <w:r w:rsidRPr="002D1DF2">
              <w:rPr>
                <w:sz w:val="28"/>
                <w:szCs w:val="28"/>
              </w:rPr>
              <w:t>9,200</w:t>
            </w:r>
          </w:p>
        </w:tc>
        <w:tc>
          <w:tcPr>
            <w:tcW w:w="2328" w:type="dxa"/>
            <w:tcBorders>
              <w:top w:val="single" w:sz="4" w:space="0" w:color="auto"/>
              <w:left w:val="single" w:sz="4" w:space="0" w:color="auto"/>
              <w:bottom w:val="single" w:sz="4" w:space="0" w:color="auto"/>
              <w:right w:val="single" w:sz="4" w:space="0" w:color="auto"/>
            </w:tcBorders>
            <w:hideMark/>
          </w:tcPr>
          <w:p w14:paraId="6A2E75FA" w14:textId="77777777" w:rsidR="00F26E74" w:rsidRPr="002D1DF2" w:rsidRDefault="00F26E74" w:rsidP="007E7851">
            <w:pPr>
              <w:jc w:val="center"/>
              <w:rPr>
                <w:sz w:val="28"/>
                <w:szCs w:val="28"/>
              </w:rPr>
            </w:pPr>
            <w:r w:rsidRPr="002D1DF2">
              <w:rPr>
                <w:sz w:val="28"/>
                <w:szCs w:val="28"/>
              </w:rPr>
              <w:t>9,180</w:t>
            </w:r>
          </w:p>
        </w:tc>
        <w:tc>
          <w:tcPr>
            <w:tcW w:w="1915" w:type="dxa"/>
            <w:tcBorders>
              <w:top w:val="single" w:sz="4" w:space="0" w:color="auto"/>
              <w:left w:val="single" w:sz="4" w:space="0" w:color="auto"/>
              <w:bottom w:val="single" w:sz="4" w:space="0" w:color="auto"/>
              <w:right w:val="single" w:sz="4" w:space="0" w:color="auto"/>
            </w:tcBorders>
            <w:hideMark/>
          </w:tcPr>
          <w:p w14:paraId="1370EFB5" w14:textId="77777777" w:rsidR="00F26E74" w:rsidRPr="002D1DF2" w:rsidRDefault="00F26E74" w:rsidP="007E7851">
            <w:pPr>
              <w:jc w:val="center"/>
              <w:rPr>
                <w:sz w:val="28"/>
                <w:szCs w:val="28"/>
              </w:rPr>
            </w:pPr>
            <w:r w:rsidRPr="002D1DF2">
              <w:rPr>
                <w:sz w:val="28"/>
                <w:szCs w:val="28"/>
              </w:rPr>
              <w:t>0,020</w:t>
            </w:r>
          </w:p>
        </w:tc>
      </w:tr>
      <w:tr w:rsidR="00F26E74" w:rsidRPr="002D1DF2" w14:paraId="4934142C" w14:textId="77777777" w:rsidTr="00F62B90">
        <w:tc>
          <w:tcPr>
            <w:tcW w:w="0" w:type="auto"/>
            <w:vMerge/>
            <w:tcBorders>
              <w:top w:val="single" w:sz="4" w:space="0" w:color="auto"/>
              <w:left w:val="single" w:sz="4" w:space="0" w:color="auto"/>
              <w:bottom w:val="single" w:sz="4" w:space="0" w:color="auto"/>
              <w:right w:val="single" w:sz="4" w:space="0" w:color="auto"/>
            </w:tcBorders>
            <w:vAlign w:val="center"/>
            <w:hideMark/>
          </w:tcPr>
          <w:p w14:paraId="5A95CDB8" w14:textId="77777777" w:rsidR="00F26E74" w:rsidRPr="002D1DF2" w:rsidRDefault="00F26E74" w:rsidP="007E7851">
            <w:pPr>
              <w:rPr>
                <w:sz w:val="28"/>
                <w:szCs w:val="28"/>
              </w:rPr>
            </w:pPr>
          </w:p>
        </w:tc>
        <w:tc>
          <w:tcPr>
            <w:tcW w:w="1171" w:type="dxa"/>
            <w:tcBorders>
              <w:top w:val="single" w:sz="4" w:space="0" w:color="auto"/>
              <w:left w:val="single" w:sz="4" w:space="0" w:color="auto"/>
              <w:bottom w:val="single" w:sz="4" w:space="0" w:color="auto"/>
              <w:right w:val="single" w:sz="4" w:space="0" w:color="auto"/>
            </w:tcBorders>
            <w:hideMark/>
          </w:tcPr>
          <w:p w14:paraId="4001FD5C" w14:textId="77777777" w:rsidR="00F26E74" w:rsidRPr="002D1DF2" w:rsidRDefault="00F26E74" w:rsidP="007E7851">
            <w:pPr>
              <w:jc w:val="center"/>
              <w:rPr>
                <w:sz w:val="28"/>
                <w:szCs w:val="28"/>
              </w:rPr>
            </w:pPr>
            <w:r w:rsidRPr="002D1DF2">
              <w:rPr>
                <w:sz w:val="28"/>
                <w:szCs w:val="28"/>
              </w:rPr>
              <w:t>6</w:t>
            </w:r>
          </w:p>
        </w:tc>
        <w:tc>
          <w:tcPr>
            <w:tcW w:w="2243" w:type="dxa"/>
            <w:tcBorders>
              <w:top w:val="single" w:sz="4" w:space="0" w:color="auto"/>
              <w:left w:val="single" w:sz="4" w:space="0" w:color="auto"/>
              <w:bottom w:val="single" w:sz="4" w:space="0" w:color="auto"/>
              <w:right w:val="single" w:sz="4" w:space="0" w:color="auto"/>
            </w:tcBorders>
            <w:hideMark/>
          </w:tcPr>
          <w:p w14:paraId="27619362" w14:textId="77777777" w:rsidR="00F26E74" w:rsidRPr="002D1DF2" w:rsidRDefault="00F26E74" w:rsidP="007E7851">
            <w:pPr>
              <w:jc w:val="center"/>
              <w:rPr>
                <w:sz w:val="28"/>
                <w:szCs w:val="28"/>
              </w:rPr>
            </w:pPr>
            <w:r w:rsidRPr="002D1DF2">
              <w:rPr>
                <w:sz w:val="28"/>
                <w:szCs w:val="28"/>
              </w:rPr>
              <w:t>9,310</w:t>
            </w:r>
          </w:p>
        </w:tc>
        <w:tc>
          <w:tcPr>
            <w:tcW w:w="2328" w:type="dxa"/>
            <w:tcBorders>
              <w:top w:val="single" w:sz="4" w:space="0" w:color="auto"/>
              <w:left w:val="single" w:sz="4" w:space="0" w:color="auto"/>
              <w:bottom w:val="single" w:sz="4" w:space="0" w:color="auto"/>
              <w:right w:val="single" w:sz="4" w:space="0" w:color="auto"/>
            </w:tcBorders>
            <w:hideMark/>
          </w:tcPr>
          <w:p w14:paraId="655FCBB9" w14:textId="77777777" w:rsidR="00F26E74" w:rsidRPr="002D1DF2" w:rsidRDefault="00F26E74" w:rsidP="007E7851">
            <w:pPr>
              <w:jc w:val="center"/>
              <w:rPr>
                <w:sz w:val="28"/>
                <w:szCs w:val="28"/>
              </w:rPr>
            </w:pPr>
            <w:r w:rsidRPr="002D1DF2">
              <w:rPr>
                <w:sz w:val="28"/>
                <w:szCs w:val="28"/>
              </w:rPr>
              <w:t>9,290</w:t>
            </w:r>
          </w:p>
        </w:tc>
        <w:tc>
          <w:tcPr>
            <w:tcW w:w="1915" w:type="dxa"/>
            <w:tcBorders>
              <w:top w:val="single" w:sz="4" w:space="0" w:color="auto"/>
              <w:left w:val="single" w:sz="4" w:space="0" w:color="auto"/>
              <w:bottom w:val="single" w:sz="4" w:space="0" w:color="auto"/>
              <w:right w:val="single" w:sz="4" w:space="0" w:color="auto"/>
            </w:tcBorders>
            <w:hideMark/>
          </w:tcPr>
          <w:p w14:paraId="27177018" w14:textId="77777777" w:rsidR="00F26E74" w:rsidRPr="002D1DF2" w:rsidRDefault="00F26E74" w:rsidP="007E7851">
            <w:pPr>
              <w:jc w:val="center"/>
              <w:rPr>
                <w:sz w:val="28"/>
                <w:szCs w:val="28"/>
              </w:rPr>
            </w:pPr>
            <w:r w:rsidRPr="002D1DF2">
              <w:rPr>
                <w:sz w:val="28"/>
                <w:szCs w:val="28"/>
              </w:rPr>
              <w:t>0,020</w:t>
            </w:r>
          </w:p>
        </w:tc>
      </w:tr>
      <w:tr w:rsidR="00F26E74" w:rsidRPr="002D1DF2" w14:paraId="4A05CAC2" w14:textId="77777777" w:rsidTr="00F62B90">
        <w:tc>
          <w:tcPr>
            <w:tcW w:w="1914" w:type="dxa"/>
            <w:tcBorders>
              <w:top w:val="single" w:sz="4" w:space="0" w:color="auto"/>
              <w:left w:val="single" w:sz="4" w:space="0" w:color="auto"/>
              <w:bottom w:val="single" w:sz="4" w:space="0" w:color="auto"/>
              <w:right w:val="single" w:sz="4" w:space="0" w:color="auto"/>
            </w:tcBorders>
            <w:hideMark/>
          </w:tcPr>
          <w:p w14:paraId="6DF6B273" w14:textId="77777777" w:rsidR="00F26E74" w:rsidRPr="002D1DF2" w:rsidRDefault="00F26E74" w:rsidP="007E7851">
            <w:r w:rsidRPr="002D1DF2">
              <w:t>Орташа көрсеткіш</w:t>
            </w:r>
          </w:p>
        </w:tc>
        <w:tc>
          <w:tcPr>
            <w:tcW w:w="1171" w:type="dxa"/>
            <w:tcBorders>
              <w:top w:val="single" w:sz="4" w:space="0" w:color="auto"/>
              <w:left w:val="single" w:sz="4" w:space="0" w:color="auto"/>
              <w:bottom w:val="single" w:sz="4" w:space="0" w:color="auto"/>
              <w:right w:val="single" w:sz="4" w:space="0" w:color="auto"/>
            </w:tcBorders>
          </w:tcPr>
          <w:p w14:paraId="2C28D725" w14:textId="77777777" w:rsidR="00F26E74" w:rsidRPr="002D1DF2" w:rsidRDefault="00F26E74" w:rsidP="007E7851">
            <w:pPr>
              <w:jc w:val="center"/>
              <w:rPr>
                <w:sz w:val="28"/>
                <w:szCs w:val="28"/>
              </w:rPr>
            </w:pPr>
          </w:p>
        </w:tc>
        <w:tc>
          <w:tcPr>
            <w:tcW w:w="2243" w:type="dxa"/>
            <w:tcBorders>
              <w:top w:val="single" w:sz="4" w:space="0" w:color="auto"/>
              <w:left w:val="single" w:sz="4" w:space="0" w:color="auto"/>
              <w:bottom w:val="single" w:sz="4" w:space="0" w:color="auto"/>
              <w:right w:val="single" w:sz="4" w:space="0" w:color="auto"/>
            </w:tcBorders>
            <w:hideMark/>
          </w:tcPr>
          <w:p w14:paraId="35D2798A" w14:textId="77777777" w:rsidR="00F26E74" w:rsidRPr="002D1DF2" w:rsidRDefault="00F26E74" w:rsidP="007E7851">
            <w:pPr>
              <w:jc w:val="center"/>
              <w:rPr>
                <w:sz w:val="28"/>
                <w:szCs w:val="28"/>
              </w:rPr>
            </w:pPr>
            <w:r w:rsidRPr="002D1DF2">
              <w:rPr>
                <w:sz w:val="28"/>
                <w:szCs w:val="28"/>
              </w:rPr>
              <w:t>9,31</w:t>
            </w:r>
          </w:p>
        </w:tc>
        <w:tc>
          <w:tcPr>
            <w:tcW w:w="2328" w:type="dxa"/>
            <w:tcBorders>
              <w:top w:val="single" w:sz="4" w:space="0" w:color="auto"/>
              <w:left w:val="single" w:sz="4" w:space="0" w:color="auto"/>
              <w:bottom w:val="single" w:sz="4" w:space="0" w:color="auto"/>
              <w:right w:val="single" w:sz="4" w:space="0" w:color="auto"/>
            </w:tcBorders>
          </w:tcPr>
          <w:p w14:paraId="668D6777" w14:textId="77777777" w:rsidR="00F26E74" w:rsidRPr="002D1DF2" w:rsidRDefault="00F26E74" w:rsidP="007E7851">
            <w:pPr>
              <w:jc w:val="center"/>
              <w:rPr>
                <w:sz w:val="28"/>
                <w:szCs w:val="28"/>
              </w:rPr>
            </w:pPr>
          </w:p>
        </w:tc>
        <w:tc>
          <w:tcPr>
            <w:tcW w:w="1915" w:type="dxa"/>
            <w:tcBorders>
              <w:top w:val="single" w:sz="4" w:space="0" w:color="auto"/>
              <w:left w:val="single" w:sz="4" w:space="0" w:color="auto"/>
              <w:bottom w:val="single" w:sz="4" w:space="0" w:color="auto"/>
              <w:right w:val="single" w:sz="4" w:space="0" w:color="auto"/>
            </w:tcBorders>
            <w:hideMark/>
          </w:tcPr>
          <w:p w14:paraId="59C7333F" w14:textId="77777777" w:rsidR="00F26E74" w:rsidRPr="002D1DF2" w:rsidRDefault="00F26E74" w:rsidP="007E7851">
            <w:pPr>
              <w:jc w:val="center"/>
              <w:rPr>
                <w:sz w:val="28"/>
                <w:szCs w:val="28"/>
              </w:rPr>
            </w:pPr>
            <w:r w:rsidRPr="002D1DF2">
              <w:rPr>
                <w:sz w:val="28"/>
                <w:szCs w:val="28"/>
              </w:rPr>
              <w:t>0,016</w:t>
            </w:r>
          </w:p>
        </w:tc>
      </w:tr>
    </w:tbl>
    <w:p w14:paraId="4C6E1215"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lastRenderedPageBreak/>
        <w:t>300 сағат жұмыс кезіндегі орташа бастапқы радиалды өлшемнің тозуына қатысты салыстырмалы тозу:</w:t>
      </w:r>
    </w:p>
    <w:p w14:paraId="35B88160" w14:textId="77777777" w:rsidR="00F26E74" w:rsidRPr="002D1DF2" w:rsidRDefault="00F26E74" w:rsidP="007E7851">
      <w:pPr>
        <w:ind w:firstLine="709"/>
        <w:jc w:val="both"/>
        <w:rPr>
          <w:sz w:val="28"/>
          <w:szCs w:val="28"/>
        </w:rPr>
      </w:pPr>
    </w:p>
    <w:p w14:paraId="0248203D" w14:textId="77777777" w:rsidR="00F26E74" w:rsidRPr="002D1DF2" w:rsidRDefault="00F26E74" w:rsidP="007E7851">
      <w:pPr>
        <w:ind w:firstLine="709"/>
        <w:jc w:val="both"/>
        <w:rPr>
          <w:sz w:val="28"/>
          <w:szCs w:val="28"/>
        </w:rPr>
      </w:pPr>
      <w:r w:rsidRPr="002D1DF2">
        <w:rPr>
          <w:sz w:val="28"/>
          <w:szCs w:val="28"/>
        </w:rPr>
        <w:t xml:space="preserve">(0,016 </w:t>
      </w:r>
      <w:r w:rsidRPr="002D1DF2">
        <w:rPr>
          <w:i/>
          <w:sz w:val="28"/>
          <w:szCs w:val="28"/>
        </w:rPr>
        <w:t>мм</w:t>
      </w:r>
      <w:r w:rsidRPr="002D1DF2">
        <w:rPr>
          <w:sz w:val="28"/>
          <w:szCs w:val="28"/>
        </w:rPr>
        <w:t xml:space="preserve"> / 9,31 </w:t>
      </w:r>
      <w:r w:rsidRPr="002D1DF2">
        <w:rPr>
          <w:i/>
          <w:sz w:val="28"/>
          <w:szCs w:val="28"/>
        </w:rPr>
        <w:t>мм</w:t>
      </w:r>
      <w:r w:rsidRPr="002D1DF2">
        <w:rPr>
          <w:sz w:val="28"/>
          <w:szCs w:val="28"/>
        </w:rPr>
        <w:t xml:space="preserve"> ) х 100 = 0,172%.</w:t>
      </w:r>
    </w:p>
    <w:p w14:paraId="240967E7" w14:textId="77777777" w:rsidR="00F26E74" w:rsidRPr="002D1DF2" w:rsidRDefault="00F26E74" w:rsidP="007E7851">
      <w:pPr>
        <w:jc w:val="both"/>
        <w:rPr>
          <w:sz w:val="28"/>
          <w:szCs w:val="28"/>
        </w:rPr>
      </w:pPr>
    </w:p>
    <w:p w14:paraId="17E3D50D"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w:t>
      </w:r>
      <w:r w:rsidRPr="002D1DF2">
        <w:rPr>
          <w:sz w:val="28"/>
          <w:szCs w:val="28"/>
          <w:lang w:val="kk-KZ"/>
        </w:rPr>
        <w:t>72</w:t>
      </w:r>
      <w:r w:rsidRPr="002D1DF2">
        <w:rPr>
          <w:sz w:val="28"/>
          <w:szCs w:val="28"/>
        </w:rPr>
        <w:t>] әдістемесі бойынша хорда ұзындығының өзгерісі арқылы тозуды бағалау қарастырылады. Өлшеу нәтижелері 3.9-кестеде келтірілген.</w:t>
      </w:r>
    </w:p>
    <w:p w14:paraId="711415EA" w14:textId="77777777" w:rsidR="00BA0DC3" w:rsidRPr="002D1DF2" w:rsidRDefault="00BA0DC3" w:rsidP="007E7851">
      <w:pPr>
        <w:shd w:val="clear" w:color="auto" w:fill="FFFFFF"/>
        <w:autoSpaceDE w:val="0"/>
        <w:autoSpaceDN w:val="0"/>
        <w:adjustRightInd w:val="0"/>
        <w:ind w:firstLine="709"/>
        <w:jc w:val="both"/>
        <w:rPr>
          <w:sz w:val="28"/>
          <w:szCs w:val="28"/>
        </w:rPr>
      </w:pPr>
    </w:p>
    <w:p w14:paraId="1A710CD2" w14:textId="2F15C42F" w:rsidR="00F26E74" w:rsidRPr="002D1DF2" w:rsidRDefault="00BA0DC3" w:rsidP="007E7851">
      <w:pPr>
        <w:shd w:val="clear" w:color="auto" w:fill="FFFFFF"/>
        <w:autoSpaceDE w:val="0"/>
        <w:autoSpaceDN w:val="0"/>
        <w:adjustRightInd w:val="0"/>
        <w:ind w:firstLine="709"/>
        <w:jc w:val="both"/>
        <w:rPr>
          <w:sz w:val="28"/>
          <w:szCs w:val="28"/>
        </w:rPr>
      </w:pPr>
      <w:r w:rsidRPr="002D1DF2">
        <w:rPr>
          <w:sz w:val="28"/>
          <w:szCs w:val="28"/>
        </w:rPr>
        <w:t xml:space="preserve">Кесте </w:t>
      </w:r>
      <w:r w:rsidR="00F26E74" w:rsidRPr="002D1DF2">
        <w:rPr>
          <w:sz w:val="28"/>
          <w:szCs w:val="28"/>
        </w:rPr>
        <w:t>3.9</w:t>
      </w:r>
      <w:r w:rsidRPr="002D1DF2">
        <w:rPr>
          <w:sz w:val="28"/>
          <w:szCs w:val="28"/>
        </w:rPr>
        <w:t xml:space="preserve"> </w:t>
      </w:r>
      <w:r w:rsidR="00F26E74" w:rsidRPr="002D1DF2">
        <w:rPr>
          <w:sz w:val="28"/>
          <w:szCs w:val="28"/>
        </w:rPr>
        <w:t>– Хорда ұзындығы өзгерісіне байланысты сақиналардың тозуын бағалау</w:t>
      </w:r>
    </w:p>
    <w:p w14:paraId="7E05977F" w14:textId="77777777" w:rsidR="00F26E74" w:rsidRPr="002D1DF2" w:rsidRDefault="00F26E74" w:rsidP="007E7851">
      <w:pPr>
        <w:shd w:val="clear" w:color="auto" w:fill="FFFFFF"/>
        <w:autoSpaceDE w:val="0"/>
        <w:autoSpaceDN w:val="0"/>
        <w:adjustRightInd w:val="0"/>
        <w:ind w:firstLine="709"/>
        <w:jc w:val="both"/>
        <w:rPr>
          <w:sz w:val="28"/>
          <w:szCs w:val="28"/>
        </w:rPr>
      </w:pPr>
    </w:p>
    <w:tbl>
      <w:tblPr>
        <w:tblW w:w="97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41"/>
        <w:gridCol w:w="359"/>
        <w:gridCol w:w="16"/>
        <w:gridCol w:w="883"/>
        <w:gridCol w:w="17"/>
        <w:gridCol w:w="660"/>
        <w:gridCol w:w="17"/>
        <w:gridCol w:w="881"/>
        <w:gridCol w:w="720"/>
        <w:gridCol w:w="27"/>
        <w:gridCol w:w="873"/>
        <w:gridCol w:w="720"/>
        <w:gridCol w:w="804"/>
        <w:gridCol w:w="27"/>
        <w:gridCol w:w="720"/>
        <w:gridCol w:w="747"/>
        <w:gridCol w:w="27"/>
        <w:gridCol w:w="1014"/>
        <w:gridCol w:w="27"/>
      </w:tblGrid>
      <w:tr w:rsidR="00F26E74" w:rsidRPr="002D1DF2" w14:paraId="66E8AD5A" w14:textId="77777777" w:rsidTr="00BA0DC3">
        <w:tc>
          <w:tcPr>
            <w:tcW w:w="1616" w:type="dxa"/>
            <w:gridSpan w:val="3"/>
            <w:vMerge w:val="restart"/>
            <w:tcBorders>
              <w:top w:val="single" w:sz="4" w:space="0" w:color="auto"/>
              <w:left w:val="single" w:sz="4" w:space="0" w:color="auto"/>
              <w:bottom w:val="single" w:sz="4" w:space="0" w:color="auto"/>
              <w:right w:val="single" w:sz="4" w:space="0" w:color="auto"/>
            </w:tcBorders>
            <w:hideMark/>
          </w:tcPr>
          <w:p w14:paraId="7266B6CD" w14:textId="77777777" w:rsidR="00F26E74" w:rsidRPr="002D1DF2" w:rsidRDefault="00F26E74" w:rsidP="007E7851">
            <w:pPr>
              <w:jc w:val="both"/>
            </w:pPr>
            <w:r w:rsidRPr="002D1DF2">
              <w:t>Сақина</w:t>
            </w:r>
          </w:p>
        </w:tc>
        <w:tc>
          <w:tcPr>
            <w:tcW w:w="8164" w:type="dxa"/>
            <w:gridSpan w:val="16"/>
            <w:tcBorders>
              <w:top w:val="single" w:sz="4" w:space="0" w:color="auto"/>
              <w:left w:val="single" w:sz="4" w:space="0" w:color="auto"/>
              <w:bottom w:val="single" w:sz="4" w:space="0" w:color="auto"/>
              <w:right w:val="single" w:sz="4" w:space="0" w:color="auto"/>
            </w:tcBorders>
            <w:hideMark/>
          </w:tcPr>
          <w:p w14:paraId="697FCD02" w14:textId="77777777" w:rsidR="00F26E74" w:rsidRPr="002D1DF2" w:rsidRDefault="00F26E74" w:rsidP="007E7851">
            <w:pPr>
              <w:jc w:val="center"/>
            </w:pPr>
            <w:r w:rsidRPr="002D1DF2">
              <w:t xml:space="preserve">Хорда ұзындығы, </w:t>
            </w:r>
            <w:r w:rsidRPr="002D1DF2">
              <w:rPr>
                <w:i/>
              </w:rPr>
              <w:t>мм</w:t>
            </w:r>
          </w:p>
        </w:tc>
      </w:tr>
      <w:tr w:rsidR="00F26E74" w:rsidRPr="002D1DF2" w14:paraId="236F89D4" w14:textId="77777777" w:rsidTr="00BA0DC3">
        <w:tc>
          <w:tcPr>
            <w:tcW w:w="1616" w:type="dxa"/>
            <w:gridSpan w:val="3"/>
            <w:vMerge/>
            <w:tcBorders>
              <w:top w:val="single" w:sz="4" w:space="0" w:color="auto"/>
              <w:left w:val="single" w:sz="4" w:space="0" w:color="auto"/>
              <w:bottom w:val="single" w:sz="4" w:space="0" w:color="auto"/>
              <w:right w:val="single" w:sz="4" w:space="0" w:color="auto"/>
            </w:tcBorders>
            <w:vAlign w:val="center"/>
            <w:hideMark/>
          </w:tcPr>
          <w:p w14:paraId="074F378E" w14:textId="77777777" w:rsidR="00F26E74" w:rsidRPr="002D1DF2" w:rsidRDefault="00F26E74" w:rsidP="007E7851"/>
        </w:tc>
        <w:tc>
          <w:tcPr>
            <w:tcW w:w="1577" w:type="dxa"/>
            <w:gridSpan w:val="4"/>
            <w:tcBorders>
              <w:top w:val="single" w:sz="4" w:space="0" w:color="auto"/>
              <w:left w:val="single" w:sz="4" w:space="0" w:color="auto"/>
              <w:bottom w:val="single" w:sz="4" w:space="0" w:color="auto"/>
              <w:right w:val="single" w:sz="4" w:space="0" w:color="auto"/>
            </w:tcBorders>
            <w:hideMark/>
          </w:tcPr>
          <w:p w14:paraId="0512FE9C" w14:textId="77777777" w:rsidR="00F26E74" w:rsidRPr="002D1DF2" w:rsidRDefault="00F26E74" w:rsidP="007E7851">
            <w:pPr>
              <w:jc w:val="both"/>
            </w:pPr>
            <w:r w:rsidRPr="002D1DF2">
              <w:t>Бастапқы ұзындық</w:t>
            </w:r>
          </w:p>
        </w:tc>
        <w:tc>
          <w:tcPr>
            <w:tcW w:w="1628" w:type="dxa"/>
            <w:gridSpan w:val="3"/>
            <w:tcBorders>
              <w:top w:val="single" w:sz="4" w:space="0" w:color="auto"/>
              <w:left w:val="single" w:sz="4" w:space="0" w:color="auto"/>
              <w:bottom w:val="single" w:sz="4" w:space="0" w:color="auto"/>
              <w:right w:val="single" w:sz="4" w:space="0" w:color="auto"/>
            </w:tcBorders>
            <w:hideMark/>
          </w:tcPr>
          <w:p w14:paraId="44BE46BE" w14:textId="77777777" w:rsidR="00F26E74" w:rsidRPr="002D1DF2" w:rsidRDefault="00F26E74" w:rsidP="007E7851">
            <w:pPr>
              <w:jc w:val="both"/>
            </w:pPr>
            <w:r w:rsidRPr="002D1DF2">
              <w:t>100 сағаттан кейін</w:t>
            </w:r>
          </w:p>
        </w:tc>
        <w:tc>
          <w:tcPr>
            <w:tcW w:w="2424" w:type="dxa"/>
            <w:gridSpan w:val="4"/>
            <w:tcBorders>
              <w:top w:val="single" w:sz="4" w:space="0" w:color="auto"/>
              <w:left w:val="single" w:sz="4" w:space="0" w:color="auto"/>
              <w:bottom w:val="single" w:sz="4" w:space="0" w:color="auto"/>
              <w:right w:val="single" w:sz="4" w:space="0" w:color="auto"/>
            </w:tcBorders>
            <w:hideMark/>
          </w:tcPr>
          <w:p w14:paraId="52ACB6F9" w14:textId="77777777" w:rsidR="00F26E74" w:rsidRPr="002D1DF2" w:rsidRDefault="00F26E74" w:rsidP="007E7851">
            <w:pPr>
              <w:jc w:val="both"/>
            </w:pPr>
            <w:r w:rsidRPr="002D1DF2">
              <w:t>200 сағаттан кейін</w:t>
            </w:r>
          </w:p>
        </w:tc>
        <w:tc>
          <w:tcPr>
            <w:tcW w:w="2535" w:type="dxa"/>
            <w:gridSpan w:val="5"/>
            <w:tcBorders>
              <w:top w:val="single" w:sz="4" w:space="0" w:color="auto"/>
              <w:left w:val="single" w:sz="4" w:space="0" w:color="auto"/>
              <w:bottom w:val="single" w:sz="4" w:space="0" w:color="auto"/>
              <w:right w:val="single" w:sz="4" w:space="0" w:color="auto"/>
            </w:tcBorders>
            <w:hideMark/>
          </w:tcPr>
          <w:p w14:paraId="46F44107" w14:textId="77777777" w:rsidR="00F26E74" w:rsidRPr="002D1DF2" w:rsidRDefault="00F26E74" w:rsidP="007E7851">
            <w:r w:rsidRPr="002D1DF2">
              <w:t>300 сағаттан кейін</w:t>
            </w:r>
          </w:p>
        </w:tc>
      </w:tr>
      <w:tr w:rsidR="00F26E74" w:rsidRPr="002D1DF2" w14:paraId="50A21FED" w14:textId="77777777" w:rsidTr="00BA0DC3">
        <w:trPr>
          <w:gridAfter w:val="1"/>
          <w:wAfter w:w="27" w:type="dxa"/>
        </w:trPr>
        <w:tc>
          <w:tcPr>
            <w:tcW w:w="1616" w:type="dxa"/>
            <w:gridSpan w:val="3"/>
            <w:tcBorders>
              <w:top w:val="single" w:sz="4" w:space="0" w:color="auto"/>
              <w:left w:val="single" w:sz="4" w:space="0" w:color="auto"/>
              <w:bottom w:val="single" w:sz="4" w:space="0" w:color="auto"/>
              <w:right w:val="single" w:sz="4" w:space="0" w:color="auto"/>
            </w:tcBorders>
            <w:hideMark/>
          </w:tcPr>
          <w:p w14:paraId="09074D28" w14:textId="77777777" w:rsidR="00F26E74" w:rsidRPr="002D1DF2" w:rsidRDefault="00F26E74" w:rsidP="007E7851">
            <w:pPr>
              <w:jc w:val="both"/>
            </w:pPr>
            <w:r w:rsidRPr="002D1DF2">
              <w:rPr>
                <w:lang w:val="kk-KZ"/>
              </w:rPr>
              <w:t>Белгіленуі</w:t>
            </w:r>
          </w:p>
        </w:tc>
        <w:tc>
          <w:tcPr>
            <w:tcW w:w="900" w:type="dxa"/>
            <w:gridSpan w:val="2"/>
            <w:tcBorders>
              <w:top w:val="single" w:sz="4" w:space="0" w:color="auto"/>
              <w:left w:val="single" w:sz="4" w:space="0" w:color="auto"/>
              <w:bottom w:val="single" w:sz="4" w:space="0" w:color="auto"/>
              <w:right w:val="single" w:sz="4" w:space="0" w:color="auto"/>
            </w:tcBorders>
            <w:hideMark/>
          </w:tcPr>
          <w:p w14:paraId="7827A16A" w14:textId="77777777" w:rsidR="00F26E74" w:rsidRPr="002D1DF2" w:rsidRDefault="00F26E74" w:rsidP="007E7851">
            <w:pPr>
              <w:jc w:val="center"/>
              <w:rPr>
                <w:i/>
              </w:rPr>
            </w:pPr>
            <w:r w:rsidRPr="002D1DF2">
              <w:rPr>
                <w:i/>
              </w:rPr>
              <w:t>мм</w:t>
            </w:r>
          </w:p>
        </w:tc>
        <w:tc>
          <w:tcPr>
            <w:tcW w:w="677" w:type="dxa"/>
            <w:gridSpan w:val="2"/>
            <w:tcBorders>
              <w:top w:val="single" w:sz="4" w:space="0" w:color="auto"/>
              <w:left w:val="single" w:sz="4" w:space="0" w:color="auto"/>
              <w:bottom w:val="single" w:sz="4" w:space="0" w:color="auto"/>
              <w:right w:val="single" w:sz="4" w:space="0" w:color="auto"/>
            </w:tcBorders>
            <w:hideMark/>
          </w:tcPr>
          <w:p w14:paraId="23684DF4" w14:textId="77777777" w:rsidR="00F26E74" w:rsidRPr="002D1DF2" w:rsidRDefault="00F26E74" w:rsidP="007E7851">
            <w:pPr>
              <w:jc w:val="center"/>
            </w:pPr>
            <w:r w:rsidRPr="002D1DF2">
              <w:t>%</w:t>
            </w:r>
          </w:p>
        </w:tc>
        <w:tc>
          <w:tcPr>
            <w:tcW w:w="881" w:type="dxa"/>
            <w:tcBorders>
              <w:top w:val="single" w:sz="4" w:space="0" w:color="auto"/>
              <w:left w:val="single" w:sz="4" w:space="0" w:color="auto"/>
              <w:bottom w:val="single" w:sz="4" w:space="0" w:color="auto"/>
              <w:right w:val="single" w:sz="4" w:space="0" w:color="auto"/>
            </w:tcBorders>
            <w:hideMark/>
          </w:tcPr>
          <w:p w14:paraId="73835996" w14:textId="77777777" w:rsidR="00F26E74" w:rsidRPr="002D1DF2" w:rsidRDefault="00F26E74" w:rsidP="007E7851">
            <w:pPr>
              <w:jc w:val="center"/>
              <w:rPr>
                <w:i/>
              </w:rPr>
            </w:pPr>
            <w:r w:rsidRPr="002D1DF2">
              <w:rPr>
                <w:i/>
              </w:rPr>
              <w:t>мм</w:t>
            </w:r>
          </w:p>
        </w:tc>
        <w:tc>
          <w:tcPr>
            <w:tcW w:w="720" w:type="dxa"/>
            <w:tcBorders>
              <w:top w:val="single" w:sz="4" w:space="0" w:color="auto"/>
              <w:left w:val="single" w:sz="4" w:space="0" w:color="auto"/>
              <w:bottom w:val="single" w:sz="4" w:space="0" w:color="auto"/>
              <w:right w:val="single" w:sz="4" w:space="0" w:color="auto"/>
            </w:tcBorders>
            <w:hideMark/>
          </w:tcPr>
          <w:p w14:paraId="1110C86E" w14:textId="77777777" w:rsidR="00F26E74" w:rsidRPr="002D1DF2" w:rsidRDefault="00F26E74" w:rsidP="007E7851">
            <w:pPr>
              <w:jc w:val="center"/>
            </w:pPr>
            <w:r w:rsidRPr="002D1DF2">
              <w:t>%</w:t>
            </w:r>
          </w:p>
        </w:tc>
        <w:tc>
          <w:tcPr>
            <w:tcW w:w="900" w:type="dxa"/>
            <w:gridSpan w:val="2"/>
            <w:tcBorders>
              <w:top w:val="single" w:sz="4" w:space="0" w:color="auto"/>
              <w:left w:val="single" w:sz="4" w:space="0" w:color="auto"/>
              <w:bottom w:val="single" w:sz="4" w:space="0" w:color="auto"/>
              <w:right w:val="single" w:sz="4" w:space="0" w:color="auto"/>
            </w:tcBorders>
            <w:hideMark/>
          </w:tcPr>
          <w:p w14:paraId="4BE5DE08" w14:textId="77777777" w:rsidR="00F26E74" w:rsidRPr="002D1DF2" w:rsidRDefault="00F26E74" w:rsidP="007E7851">
            <w:pPr>
              <w:jc w:val="center"/>
              <w:rPr>
                <w:i/>
              </w:rPr>
            </w:pPr>
            <w:r w:rsidRPr="002D1DF2">
              <w:rPr>
                <w:i/>
              </w:rPr>
              <w:t>мм</w:t>
            </w:r>
          </w:p>
        </w:tc>
        <w:tc>
          <w:tcPr>
            <w:tcW w:w="720" w:type="dxa"/>
            <w:tcBorders>
              <w:top w:val="single" w:sz="4" w:space="0" w:color="auto"/>
              <w:left w:val="single" w:sz="4" w:space="0" w:color="auto"/>
              <w:bottom w:val="single" w:sz="4" w:space="0" w:color="auto"/>
              <w:right w:val="single" w:sz="4" w:space="0" w:color="auto"/>
            </w:tcBorders>
            <w:hideMark/>
          </w:tcPr>
          <w:p w14:paraId="4C83A9FA" w14:textId="77777777" w:rsidR="00F26E74" w:rsidRPr="002D1DF2" w:rsidRDefault="00F26E74" w:rsidP="007E7851">
            <w:pPr>
              <w:jc w:val="center"/>
            </w:pPr>
            <w:r w:rsidRPr="002D1DF2">
              <w:t>%</w:t>
            </w:r>
          </w:p>
        </w:tc>
        <w:tc>
          <w:tcPr>
            <w:tcW w:w="804" w:type="dxa"/>
            <w:tcBorders>
              <w:top w:val="single" w:sz="4" w:space="0" w:color="auto"/>
              <w:left w:val="single" w:sz="4" w:space="0" w:color="auto"/>
              <w:bottom w:val="single" w:sz="4" w:space="0" w:color="auto"/>
              <w:right w:val="single" w:sz="4" w:space="0" w:color="auto"/>
            </w:tcBorders>
            <w:hideMark/>
          </w:tcPr>
          <w:p w14:paraId="721CCA30" w14:textId="77777777" w:rsidR="00F26E74" w:rsidRPr="002D1DF2" w:rsidRDefault="00F26E74" w:rsidP="007E7851">
            <w:pPr>
              <w:jc w:val="center"/>
            </w:pPr>
            <w:r w:rsidRPr="002D1DF2">
              <w:t>Орташа %</w:t>
            </w:r>
          </w:p>
        </w:tc>
        <w:tc>
          <w:tcPr>
            <w:tcW w:w="747" w:type="dxa"/>
            <w:gridSpan w:val="2"/>
            <w:tcBorders>
              <w:top w:val="single" w:sz="4" w:space="0" w:color="auto"/>
              <w:left w:val="single" w:sz="4" w:space="0" w:color="auto"/>
              <w:bottom w:val="single" w:sz="4" w:space="0" w:color="auto"/>
              <w:right w:val="single" w:sz="4" w:space="0" w:color="auto"/>
            </w:tcBorders>
            <w:hideMark/>
          </w:tcPr>
          <w:p w14:paraId="558582A1" w14:textId="77777777" w:rsidR="00F26E74" w:rsidRPr="002D1DF2" w:rsidRDefault="00F26E74" w:rsidP="007E7851">
            <w:pPr>
              <w:jc w:val="center"/>
              <w:rPr>
                <w:i/>
              </w:rPr>
            </w:pPr>
            <w:r w:rsidRPr="002D1DF2">
              <w:rPr>
                <w:i/>
              </w:rPr>
              <w:t>мм</w:t>
            </w:r>
          </w:p>
        </w:tc>
        <w:tc>
          <w:tcPr>
            <w:tcW w:w="747" w:type="dxa"/>
            <w:tcBorders>
              <w:top w:val="single" w:sz="4" w:space="0" w:color="auto"/>
              <w:left w:val="single" w:sz="4" w:space="0" w:color="auto"/>
              <w:bottom w:val="single" w:sz="4" w:space="0" w:color="auto"/>
              <w:right w:val="single" w:sz="4" w:space="0" w:color="auto"/>
            </w:tcBorders>
            <w:hideMark/>
          </w:tcPr>
          <w:p w14:paraId="7DF1499A" w14:textId="77777777" w:rsidR="00F26E74" w:rsidRPr="002D1DF2" w:rsidRDefault="00F26E74" w:rsidP="007E7851">
            <w:pPr>
              <w:jc w:val="center"/>
            </w:pPr>
            <w:r w:rsidRPr="002D1DF2">
              <w:t>%</w:t>
            </w:r>
          </w:p>
        </w:tc>
        <w:tc>
          <w:tcPr>
            <w:tcW w:w="1041" w:type="dxa"/>
            <w:gridSpan w:val="2"/>
            <w:tcBorders>
              <w:top w:val="single" w:sz="4" w:space="0" w:color="auto"/>
              <w:left w:val="single" w:sz="4" w:space="0" w:color="auto"/>
              <w:bottom w:val="single" w:sz="4" w:space="0" w:color="auto"/>
              <w:right w:val="single" w:sz="4" w:space="0" w:color="auto"/>
            </w:tcBorders>
            <w:hideMark/>
          </w:tcPr>
          <w:p w14:paraId="2CA1A776" w14:textId="77777777" w:rsidR="00F26E74" w:rsidRPr="002D1DF2" w:rsidRDefault="00F26E74" w:rsidP="007E7851">
            <w:pPr>
              <w:jc w:val="center"/>
            </w:pPr>
            <w:r w:rsidRPr="002D1DF2">
              <w:t>Орташа %</w:t>
            </w:r>
          </w:p>
        </w:tc>
      </w:tr>
      <w:tr w:rsidR="00F26E74" w:rsidRPr="002D1DF2" w14:paraId="0F5EE105" w14:textId="77777777" w:rsidTr="00BA0DC3">
        <w:trPr>
          <w:gridAfter w:val="1"/>
          <w:wAfter w:w="27" w:type="dxa"/>
        </w:trPr>
        <w:tc>
          <w:tcPr>
            <w:tcW w:w="1241" w:type="dxa"/>
            <w:vMerge w:val="restart"/>
            <w:tcBorders>
              <w:top w:val="single" w:sz="4" w:space="0" w:color="auto"/>
              <w:left w:val="single" w:sz="4" w:space="0" w:color="auto"/>
              <w:bottom w:val="single" w:sz="4" w:space="0" w:color="auto"/>
              <w:right w:val="single" w:sz="4" w:space="0" w:color="auto"/>
            </w:tcBorders>
            <w:hideMark/>
          </w:tcPr>
          <w:p w14:paraId="76AF9A91" w14:textId="77777777" w:rsidR="00F26E74" w:rsidRPr="002D1DF2" w:rsidRDefault="00F26E74" w:rsidP="007E7851">
            <w:r w:rsidRPr="002D1DF2">
              <w:t>1-жарты сақина жұбы</w:t>
            </w:r>
          </w:p>
        </w:tc>
        <w:tc>
          <w:tcPr>
            <w:tcW w:w="359" w:type="dxa"/>
            <w:tcBorders>
              <w:top w:val="single" w:sz="4" w:space="0" w:color="auto"/>
              <w:left w:val="single" w:sz="4" w:space="0" w:color="auto"/>
              <w:bottom w:val="single" w:sz="4" w:space="0" w:color="auto"/>
              <w:right w:val="single" w:sz="4" w:space="0" w:color="auto"/>
            </w:tcBorders>
            <w:hideMark/>
          </w:tcPr>
          <w:p w14:paraId="49C993DA" w14:textId="77777777" w:rsidR="00F26E74" w:rsidRPr="002D1DF2" w:rsidRDefault="00F26E74" w:rsidP="007E7851">
            <w:pPr>
              <w:jc w:val="center"/>
            </w:pPr>
            <w:r w:rsidRPr="002D1DF2">
              <w:t>0</w:t>
            </w:r>
          </w:p>
        </w:tc>
        <w:tc>
          <w:tcPr>
            <w:tcW w:w="899" w:type="dxa"/>
            <w:gridSpan w:val="2"/>
            <w:tcBorders>
              <w:top w:val="single" w:sz="4" w:space="0" w:color="auto"/>
              <w:left w:val="single" w:sz="4" w:space="0" w:color="auto"/>
              <w:bottom w:val="single" w:sz="4" w:space="0" w:color="auto"/>
              <w:right w:val="single" w:sz="4" w:space="0" w:color="auto"/>
            </w:tcBorders>
            <w:hideMark/>
          </w:tcPr>
          <w:p w14:paraId="5539F0AE" w14:textId="77777777" w:rsidR="00F26E74" w:rsidRPr="002D1DF2" w:rsidRDefault="00F26E74" w:rsidP="007E7851">
            <w:pPr>
              <w:jc w:val="center"/>
            </w:pPr>
            <w:r w:rsidRPr="002D1DF2">
              <w:t>26,80</w:t>
            </w:r>
          </w:p>
        </w:tc>
        <w:tc>
          <w:tcPr>
            <w:tcW w:w="677" w:type="dxa"/>
            <w:gridSpan w:val="2"/>
            <w:tcBorders>
              <w:top w:val="single" w:sz="4" w:space="0" w:color="auto"/>
              <w:left w:val="single" w:sz="4" w:space="0" w:color="auto"/>
              <w:bottom w:val="single" w:sz="4" w:space="0" w:color="auto"/>
              <w:right w:val="single" w:sz="4" w:space="0" w:color="auto"/>
            </w:tcBorders>
            <w:hideMark/>
          </w:tcPr>
          <w:p w14:paraId="2AD31EED" w14:textId="77777777" w:rsidR="00F26E74" w:rsidRPr="002D1DF2" w:rsidRDefault="00F26E74" w:rsidP="007E7851">
            <w:pPr>
              <w:jc w:val="center"/>
            </w:pPr>
            <w:r w:rsidRPr="002D1DF2">
              <w:t>100</w:t>
            </w:r>
          </w:p>
        </w:tc>
        <w:tc>
          <w:tcPr>
            <w:tcW w:w="898" w:type="dxa"/>
            <w:gridSpan w:val="2"/>
            <w:tcBorders>
              <w:top w:val="single" w:sz="4" w:space="0" w:color="auto"/>
              <w:left w:val="single" w:sz="4" w:space="0" w:color="auto"/>
              <w:bottom w:val="single" w:sz="4" w:space="0" w:color="auto"/>
              <w:right w:val="single" w:sz="4" w:space="0" w:color="auto"/>
            </w:tcBorders>
            <w:hideMark/>
          </w:tcPr>
          <w:p w14:paraId="00562A2A" w14:textId="77777777" w:rsidR="00F26E74" w:rsidRPr="002D1DF2" w:rsidRDefault="00F26E74" w:rsidP="007E7851">
            <w:pPr>
              <w:jc w:val="center"/>
            </w:pPr>
            <w:r w:rsidRPr="002D1DF2">
              <w:t>26,80</w:t>
            </w:r>
          </w:p>
        </w:tc>
        <w:tc>
          <w:tcPr>
            <w:tcW w:w="720" w:type="dxa"/>
            <w:vMerge w:val="restart"/>
            <w:tcBorders>
              <w:top w:val="single" w:sz="4" w:space="0" w:color="auto"/>
              <w:left w:val="single" w:sz="4" w:space="0" w:color="auto"/>
              <w:bottom w:val="single" w:sz="4" w:space="0" w:color="auto"/>
              <w:right w:val="single" w:sz="4" w:space="0" w:color="auto"/>
            </w:tcBorders>
          </w:tcPr>
          <w:p w14:paraId="049C4C5A" w14:textId="77777777" w:rsidR="00F26E74" w:rsidRPr="002D1DF2" w:rsidRDefault="00F26E74" w:rsidP="007E7851">
            <w:pPr>
              <w:jc w:val="center"/>
            </w:pPr>
            <w:r w:rsidRPr="002D1DF2">
              <w:t>100</w:t>
            </w:r>
          </w:p>
          <w:p w14:paraId="7B29C9EC" w14:textId="77777777" w:rsidR="00F26E74" w:rsidRPr="002D1DF2" w:rsidRDefault="00F26E74" w:rsidP="007E7851">
            <w:pPr>
              <w:jc w:val="center"/>
            </w:pPr>
          </w:p>
        </w:tc>
        <w:tc>
          <w:tcPr>
            <w:tcW w:w="900" w:type="dxa"/>
            <w:gridSpan w:val="2"/>
            <w:tcBorders>
              <w:top w:val="single" w:sz="4" w:space="0" w:color="auto"/>
              <w:left w:val="single" w:sz="4" w:space="0" w:color="auto"/>
              <w:bottom w:val="single" w:sz="4" w:space="0" w:color="auto"/>
              <w:right w:val="single" w:sz="4" w:space="0" w:color="auto"/>
            </w:tcBorders>
            <w:hideMark/>
          </w:tcPr>
          <w:p w14:paraId="0D3457E9" w14:textId="77777777" w:rsidR="00F26E74" w:rsidRPr="002D1DF2" w:rsidRDefault="00F26E74" w:rsidP="007E7851">
            <w:pPr>
              <w:jc w:val="center"/>
            </w:pPr>
            <w:r w:rsidRPr="002D1DF2">
              <w:t>26,05</w:t>
            </w:r>
          </w:p>
        </w:tc>
        <w:tc>
          <w:tcPr>
            <w:tcW w:w="720" w:type="dxa"/>
            <w:tcBorders>
              <w:top w:val="single" w:sz="4" w:space="0" w:color="auto"/>
              <w:left w:val="single" w:sz="4" w:space="0" w:color="auto"/>
              <w:bottom w:val="single" w:sz="4" w:space="0" w:color="auto"/>
              <w:right w:val="single" w:sz="4" w:space="0" w:color="auto"/>
            </w:tcBorders>
            <w:hideMark/>
          </w:tcPr>
          <w:p w14:paraId="2C1D4C01" w14:textId="77777777" w:rsidR="00F26E74" w:rsidRPr="002D1DF2" w:rsidRDefault="00F26E74" w:rsidP="007E7851">
            <w:pPr>
              <w:ind w:right="-108"/>
              <w:jc w:val="center"/>
            </w:pPr>
            <w:r w:rsidRPr="002D1DF2">
              <w:t>97,20</w:t>
            </w:r>
          </w:p>
        </w:tc>
        <w:tc>
          <w:tcPr>
            <w:tcW w:w="804" w:type="dxa"/>
            <w:vMerge w:val="restart"/>
            <w:tcBorders>
              <w:top w:val="single" w:sz="4" w:space="0" w:color="auto"/>
              <w:left w:val="single" w:sz="4" w:space="0" w:color="auto"/>
              <w:bottom w:val="single" w:sz="4" w:space="0" w:color="auto"/>
              <w:right w:val="single" w:sz="4" w:space="0" w:color="auto"/>
            </w:tcBorders>
            <w:hideMark/>
          </w:tcPr>
          <w:p w14:paraId="7AF98B57" w14:textId="77777777" w:rsidR="00F26E74" w:rsidRPr="002D1DF2" w:rsidRDefault="00F26E74" w:rsidP="007E7851">
            <w:pPr>
              <w:ind w:left="-108" w:right="-24"/>
              <w:jc w:val="center"/>
            </w:pPr>
            <w:r w:rsidRPr="002D1DF2">
              <w:t>97,975</w:t>
            </w:r>
          </w:p>
        </w:tc>
        <w:tc>
          <w:tcPr>
            <w:tcW w:w="747" w:type="dxa"/>
            <w:gridSpan w:val="2"/>
            <w:tcBorders>
              <w:top w:val="single" w:sz="4" w:space="0" w:color="auto"/>
              <w:left w:val="single" w:sz="4" w:space="0" w:color="auto"/>
              <w:bottom w:val="single" w:sz="4" w:space="0" w:color="auto"/>
              <w:right w:val="single" w:sz="4" w:space="0" w:color="auto"/>
            </w:tcBorders>
            <w:hideMark/>
          </w:tcPr>
          <w:p w14:paraId="526385A9" w14:textId="77777777" w:rsidR="00F26E74" w:rsidRPr="002D1DF2" w:rsidRDefault="00F26E74" w:rsidP="007E7851">
            <w:pPr>
              <w:ind w:left="-192" w:right="-177"/>
              <w:jc w:val="center"/>
            </w:pPr>
            <w:r w:rsidRPr="002D1DF2">
              <w:t>25,05</w:t>
            </w:r>
          </w:p>
        </w:tc>
        <w:tc>
          <w:tcPr>
            <w:tcW w:w="747" w:type="dxa"/>
            <w:tcBorders>
              <w:top w:val="single" w:sz="4" w:space="0" w:color="auto"/>
              <w:left w:val="single" w:sz="4" w:space="0" w:color="auto"/>
              <w:bottom w:val="single" w:sz="4" w:space="0" w:color="auto"/>
              <w:right w:val="single" w:sz="4" w:space="0" w:color="auto"/>
            </w:tcBorders>
            <w:hideMark/>
          </w:tcPr>
          <w:p w14:paraId="4F0B8461" w14:textId="77777777" w:rsidR="00F26E74" w:rsidRPr="002D1DF2" w:rsidRDefault="00F26E74" w:rsidP="007E7851">
            <w:pPr>
              <w:ind w:left="-39" w:right="-150"/>
              <w:jc w:val="center"/>
            </w:pPr>
            <w:r w:rsidRPr="002D1DF2">
              <w:t>93,47</w:t>
            </w:r>
          </w:p>
        </w:tc>
        <w:tc>
          <w:tcPr>
            <w:tcW w:w="1041" w:type="dxa"/>
            <w:gridSpan w:val="2"/>
            <w:vMerge w:val="restart"/>
            <w:tcBorders>
              <w:top w:val="single" w:sz="4" w:space="0" w:color="auto"/>
              <w:left w:val="single" w:sz="4" w:space="0" w:color="auto"/>
              <w:bottom w:val="single" w:sz="4" w:space="0" w:color="auto"/>
              <w:right w:val="single" w:sz="4" w:space="0" w:color="auto"/>
            </w:tcBorders>
            <w:hideMark/>
          </w:tcPr>
          <w:p w14:paraId="07E24ADE" w14:textId="77777777" w:rsidR="00F26E74" w:rsidRPr="002D1DF2" w:rsidRDefault="00F26E74" w:rsidP="007E7851">
            <w:pPr>
              <w:jc w:val="center"/>
            </w:pPr>
            <w:r w:rsidRPr="002D1DF2">
              <w:t>96,055</w:t>
            </w:r>
          </w:p>
        </w:tc>
      </w:tr>
      <w:tr w:rsidR="00F26E74" w:rsidRPr="002D1DF2" w14:paraId="68703178" w14:textId="77777777" w:rsidTr="00BA0DC3">
        <w:trPr>
          <w:gridAfter w:val="1"/>
          <w:wAfter w:w="27" w:type="dxa"/>
        </w:trPr>
        <w:tc>
          <w:tcPr>
            <w:tcW w:w="1241" w:type="dxa"/>
            <w:vMerge/>
            <w:tcBorders>
              <w:top w:val="single" w:sz="4" w:space="0" w:color="auto"/>
              <w:left w:val="single" w:sz="4" w:space="0" w:color="auto"/>
              <w:bottom w:val="single" w:sz="4" w:space="0" w:color="auto"/>
              <w:right w:val="single" w:sz="4" w:space="0" w:color="auto"/>
            </w:tcBorders>
            <w:vAlign w:val="center"/>
            <w:hideMark/>
          </w:tcPr>
          <w:p w14:paraId="45EB4366" w14:textId="77777777" w:rsidR="00F26E74" w:rsidRPr="002D1DF2" w:rsidRDefault="00F26E74" w:rsidP="007E7851"/>
        </w:tc>
        <w:tc>
          <w:tcPr>
            <w:tcW w:w="359" w:type="dxa"/>
            <w:tcBorders>
              <w:top w:val="single" w:sz="4" w:space="0" w:color="auto"/>
              <w:left w:val="single" w:sz="4" w:space="0" w:color="auto"/>
              <w:bottom w:val="single" w:sz="4" w:space="0" w:color="auto"/>
              <w:right w:val="single" w:sz="4" w:space="0" w:color="auto"/>
            </w:tcBorders>
            <w:hideMark/>
          </w:tcPr>
          <w:p w14:paraId="6D857DF0" w14:textId="77777777" w:rsidR="00F26E74" w:rsidRPr="002D1DF2" w:rsidRDefault="00F26E74" w:rsidP="007E7851">
            <w:pPr>
              <w:jc w:val="center"/>
            </w:pPr>
            <w:r w:rsidRPr="002D1DF2">
              <w:t>5</w:t>
            </w:r>
          </w:p>
        </w:tc>
        <w:tc>
          <w:tcPr>
            <w:tcW w:w="899" w:type="dxa"/>
            <w:gridSpan w:val="2"/>
            <w:tcBorders>
              <w:top w:val="single" w:sz="4" w:space="0" w:color="auto"/>
              <w:left w:val="single" w:sz="4" w:space="0" w:color="auto"/>
              <w:bottom w:val="single" w:sz="4" w:space="0" w:color="auto"/>
              <w:right w:val="single" w:sz="4" w:space="0" w:color="auto"/>
            </w:tcBorders>
            <w:hideMark/>
          </w:tcPr>
          <w:p w14:paraId="353D50E1" w14:textId="77777777" w:rsidR="00F26E74" w:rsidRPr="002D1DF2" w:rsidRDefault="00F26E74" w:rsidP="007E7851">
            <w:pPr>
              <w:jc w:val="center"/>
            </w:pPr>
            <w:r w:rsidRPr="002D1DF2">
              <w:t>28,10</w:t>
            </w:r>
          </w:p>
        </w:tc>
        <w:tc>
          <w:tcPr>
            <w:tcW w:w="677" w:type="dxa"/>
            <w:gridSpan w:val="2"/>
            <w:tcBorders>
              <w:top w:val="single" w:sz="4" w:space="0" w:color="auto"/>
              <w:left w:val="single" w:sz="4" w:space="0" w:color="auto"/>
              <w:bottom w:val="single" w:sz="4" w:space="0" w:color="auto"/>
              <w:right w:val="single" w:sz="4" w:space="0" w:color="auto"/>
            </w:tcBorders>
            <w:hideMark/>
          </w:tcPr>
          <w:p w14:paraId="0C54A8C6" w14:textId="77777777" w:rsidR="00F26E74" w:rsidRPr="002D1DF2" w:rsidRDefault="00F26E74" w:rsidP="007E7851">
            <w:pPr>
              <w:jc w:val="center"/>
            </w:pPr>
            <w:r w:rsidRPr="002D1DF2">
              <w:t>100</w:t>
            </w:r>
          </w:p>
        </w:tc>
        <w:tc>
          <w:tcPr>
            <w:tcW w:w="898" w:type="dxa"/>
            <w:gridSpan w:val="2"/>
            <w:tcBorders>
              <w:top w:val="single" w:sz="4" w:space="0" w:color="auto"/>
              <w:left w:val="single" w:sz="4" w:space="0" w:color="auto"/>
              <w:bottom w:val="single" w:sz="4" w:space="0" w:color="auto"/>
              <w:right w:val="single" w:sz="4" w:space="0" w:color="auto"/>
            </w:tcBorders>
            <w:hideMark/>
          </w:tcPr>
          <w:p w14:paraId="26DB7006" w14:textId="77777777" w:rsidR="00F26E74" w:rsidRPr="002D1DF2" w:rsidRDefault="00F26E74" w:rsidP="007E7851">
            <w:pPr>
              <w:jc w:val="center"/>
            </w:pPr>
            <w:r w:rsidRPr="002D1DF2">
              <w:t>28,10</w:t>
            </w:r>
          </w:p>
        </w:tc>
        <w:tc>
          <w:tcPr>
            <w:tcW w:w="720" w:type="dxa"/>
            <w:vMerge/>
            <w:tcBorders>
              <w:top w:val="single" w:sz="4" w:space="0" w:color="auto"/>
              <w:left w:val="single" w:sz="4" w:space="0" w:color="auto"/>
              <w:bottom w:val="single" w:sz="4" w:space="0" w:color="auto"/>
              <w:right w:val="single" w:sz="4" w:space="0" w:color="auto"/>
            </w:tcBorders>
            <w:vAlign w:val="center"/>
            <w:hideMark/>
          </w:tcPr>
          <w:p w14:paraId="4B656395" w14:textId="77777777" w:rsidR="00F26E74" w:rsidRPr="002D1DF2" w:rsidRDefault="00F26E74" w:rsidP="007E7851"/>
        </w:tc>
        <w:tc>
          <w:tcPr>
            <w:tcW w:w="900" w:type="dxa"/>
            <w:gridSpan w:val="2"/>
            <w:tcBorders>
              <w:top w:val="single" w:sz="4" w:space="0" w:color="auto"/>
              <w:left w:val="single" w:sz="4" w:space="0" w:color="auto"/>
              <w:bottom w:val="single" w:sz="4" w:space="0" w:color="auto"/>
              <w:right w:val="single" w:sz="4" w:space="0" w:color="auto"/>
            </w:tcBorders>
            <w:hideMark/>
          </w:tcPr>
          <w:p w14:paraId="0BAA16F6" w14:textId="77777777" w:rsidR="00F26E74" w:rsidRPr="002D1DF2" w:rsidRDefault="00F26E74" w:rsidP="007E7851">
            <w:pPr>
              <w:jc w:val="center"/>
            </w:pPr>
            <w:r w:rsidRPr="002D1DF2">
              <w:t>27,75</w:t>
            </w:r>
          </w:p>
        </w:tc>
        <w:tc>
          <w:tcPr>
            <w:tcW w:w="720" w:type="dxa"/>
            <w:tcBorders>
              <w:top w:val="single" w:sz="4" w:space="0" w:color="auto"/>
              <w:left w:val="single" w:sz="4" w:space="0" w:color="auto"/>
              <w:bottom w:val="single" w:sz="4" w:space="0" w:color="auto"/>
              <w:right w:val="single" w:sz="4" w:space="0" w:color="auto"/>
            </w:tcBorders>
            <w:hideMark/>
          </w:tcPr>
          <w:p w14:paraId="173F87F4" w14:textId="77777777" w:rsidR="00F26E74" w:rsidRPr="002D1DF2" w:rsidRDefault="00F26E74" w:rsidP="007E7851">
            <w:pPr>
              <w:ind w:right="-108"/>
              <w:jc w:val="center"/>
            </w:pPr>
            <w:r w:rsidRPr="002D1DF2">
              <w:t>98,75</w:t>
            </w:r>
          </w:p>
        </w:tc>
        <w:tc>
          <w:tcPr>
            <w:tcW w:w="804" w:type="dxa"/>
            <w:vMerge/>
            <w:tcBorders>
              <w:top w:val="single" w:sz="4" w:space="0" w:color="auto"/>
              <w:left w:val="single" w:sz="4" w:space="0" w:color="auto"/>
              <w:bottom w:val="single" w:sz="4" w:space="0" w:color="auto"/>
              <w:right w:val="single" w:sz="4" w:space="0" w:color="auto"/>
            </w:tcBorders>
            <w:vAlign w:val="center"/>
            <w:hideMark/>
          </w:tcPr>
          <w:p w14:paraId="7B4F5209" w14:textId="77777777" w:rsidR="00F26E74" w:rsidRPr="002D1DF2" w:rsidRDefault="00F26E74" w:rsidP="007E7851"/>
        </w:tc>
        <w:tc>
          <w:tcPr>
            <w:tcW w:w="747" w:type="dxa"/>
            <w:gridSpan w:val="2"/>
            <w:tcBorders>
              <w:top w:val="single" w:sz="4" w:space="0" w:color="auto"/>
              <w:left w:val="single" w:sz="4" w:space="0" w:color="auto"/>
              <w:bottom w:val="single" w:sz="4" w:space="0" w:color="auto"/>
              <w:right w:val="single" w:sz="4" w:space="0" w:color="auto"/>
            </w:tcBorders>
            <w:hideMark/>
          </w:tcPr>
          <w:p w14:paraId="2D0B1E87" w14:textId="77777777" w:rsidR="00F26E74" w:rsidRPr="002D1DF2" w:rsidRDefault="00F26E74" w:rsidP="007E7851">
            <w:pPr>
              <w:ind w:left="-192" w:right="-177"/>
              <w:jc w:val="center"/>
            </w:pPr>
            <w:r w:rsidRPr="002D1DF2">
              <w:t>27,55</w:t>
            </w:r>
          </w:p>
        </w:tc>
        <w:tc>
          <w:tcPr>
            <w:tcW w:w="747" w:type="dxa"/>
            <w:tcBorders>
              <w:top w:val="single" w:sz="4" w:space="0" w:color="auto"/>
              <w:left w:val="single" w:sz="4" w:space="0" w:color="auto"/>
              <w:bottom w:val="single" w:sz="4" w:space="0" w:color="auto"/>
              <w:right w:val="single" w:sz="4" w:space="0" w:color="auto"/>
            </w:tcBorders>
            <w:hideMark/>
          </w:tcPr>
          <w:p w14:paraId="1E9EF33E" w14:textId="77777777" w:rsidR="00F26E74" w:rsidRPr="002D1DF2" w:rsidRDefault="00F26E74" w:rsidP="007E7851">
            <w:pPr>
              <w:ind w:left="-39" w:right="-150"/>
              <w:jc w:val="center"/>
            </w:pPr>
            <w:r w:rsidRPr="002D1DF2">
              <w:t>98,04</w:t>
            </w:r>
          </w:p>
        </w:tc>
        <w:tc>
          <w:tcPr>
            <w:tcW w:w="1041" w:type="dxa"/>
            <w:gridSpan w:val="2"/>
            <w:vMerge/>
            <w:tcBorders>
              <w:top w:val="single" w:sz="4" w:space="0" w:color="auto"/>
              <w:left w:val="single" w:sz="4" w:space="0" w:color="auto"/>
              <w:bottom w:val="single" w:sz="4" w:space="0" w:color="auto"/>
              <w:right w:val="single" w:sz="4" w:space="0" w:color="auto"/>
            </w:tcBorders>
            <w:vAlign w:val="center"/>
            <w:hideMark/>
          </w:tcPr>
          <w:p w14:paraId="52E64EF7" w14:textId="77777777" w:rsidR="00F26E74" w:rsidRPr="002D1DF2" w:rsidRDefault="00F26E74" w:rsidP="007E7851"/>
        </w:tc>
      </w:tr>
      <w:tr w:rsidR="00F26E74" w:rsidRPr="002D1DF2" w14:paraId="23055A46" w14:textId="77777777" w:rsidTr="00BA0DC3">
        <w:trPr>
          <w:gridAfter w:val="1"/>
          <w:wAfter w:w="27" w:type="dxa"/>
        </w:trPr>
        <w:tc>
          <w:tcPr>
            <w:tcW w:w="1241" w:type="dxa"/>
            <w:vMerge w:val="restart"/>
            <w:tcBorders>
              <w:top w:val="single" w:sz="4" w:space="0" w:color="auto"/>
              <w:left w:val="single" w:sz="4" w:space="0" w:color="auto"/>
              <w:bottom w:val="single" w:sz="4" w:space="0" w:color="auto"/>
              <w:right w:val="single" w:sz="4" w:space="0" w:color="auto"/>
            </w:tcBorders>
            <w:hideMark/>
          </w:tcPr>
          <w:p w14:paraId="3326BD55" w14:textId="77777777" w:rsidR="00F26E74" w:rsidRPr="002D1DF2" w:rsidRDefault="00F26E74" w:rsidP="007E7851">
            <w:pPr>
              <w:jc w:val="both"/>
            </w:pPr>
            <w:r w:rsidRPr="002D1DF2">
              <w:t>2-жарты сақина жұбы</w:t>
            </w:r>
          </w:p>
        </w:tc>
        <w:tc>
          <w:tcPr>
            <w:tcW w:w="359" w:type="dxa"/>
            <w:tcBorders>
              <w:top w:val="single" w:sz="4" w:space="0" w:color="auto"/>
              <w:left w:val="single" w:sz="4" w:space="0" w:color="auto"/>
              <w:bottom w:val="single" w:sz="4" w:space="0" w:color="auto"/>
              <w:right w:val="single" w:sz="4" w:space="0" w:color="auto"/>
            </w:tcBorders>
            <w:hideMark/>
          </w:tcPr>
          <w:p w14:paraId="703A3F91" w14:textId="77777777" w:rsidR="00F26E74" w:rsidRPr="002D1DF2" w:rsidRDefault="00F26E74" w:rsidP="007E7851">
            <w:pPr>
              <w:jc w:val="center"/>
            </w:pPr>
            <w:r w:rsidRPr="002D1DF2">
              <w:t>2</w:t>
            </w:r>
          </w:p>
        </w:tc>
        <w:tc>
          <w:tcPr>
            <w:tcW w:w="899" w:type="dxa"/>
            <w:gridSpan w:val="2"/>
            <w:tcBorders>
              <w:top w:val="single" w:sz="4" w:space="0" w:color="auto"/>
              <w:left w:val="single" w:sz="4" w:space="0" w:color="auto"/>
              <w:bottom w:val="single" w:sz="4" w:space="0" w:color="auto"/>
              <w:right w:val="single" w:sz="4" w:space="0" w:color="auto"/>
            </w:tcBorders>
            <w:hideMark/>
          </w:tcPr>
          <w:p w14:paraId="05A587C7" w14:textId="77777777" w:rsidR="00F26E74" w:rsidRPr="002D1DF2" w:rsidRDefault="00F26E74" w:rsidP="007E7851">
            <w:pPr>
              <w:jc w:val="center"/>
            </w:pPr>
            <w:r w:rsidRPr="002D1DF2">
              <w:t>28,00</w:t>
            </w:r>
          </w:p>
        </w:tc>
        <w:tc>
          <w:tcPr>
            <w:tcW w:w="677" w:type="dxa"/>
            <w:gridSpan w:val="2"/>
            <w:tcBorders>
              <w:top w:val="single" w:sz="4" w:space="0" w:color="auto"/>
              <w:left w:val="single" w:sz="4" w:space="0" w:color="auto"/>
              <w:bottom w:val="single" w:sz="4" w:space="0" w:color="auto"/>
              <w:right w:val="single" w:sz="4" w:space="0" w:color="auto"/>
            </w:tcBorders>
            <w:hideMark/>
          </w:tcPr>
          <w:p w14:paraId="3A569890" w14:textId="77777777" w:rsidR="00F26E74" w:rsidRPr="002D1DF2" w:rsidRDefault="00F26E74" w:rsidP="007E7851">
            <w:pPr>
              <w:jc w:val="center"/>
            </w:pPr>
            <w:r w:rsidRPr="002D1DF2">
              <w:t>100</w:t>
            </w:r>
          </w:p>
        </w:tc>
        <w:tc>
          <w:tcPr>
            <w:tcW w:w="898" w:type="dxa"/>
            <w:gridSpan w:val="2"/>
            <w:tcBorders>
              <w:top w:val="single" w:sz="4" w:space="0" w:color="auto"/>
              <w:left w:val="single" w:sz="4" w:space="0" w:color="auto"/>
              <w:bottom w:val="single" w:sz="4" w:space="0" w:color="auto"/>
              <w:right w:val="single" w:sz="4" w:space="0" w:color="auto"/>
            </w:tcBorders>
            <w:hideMark/>
          </w:tcPr>
          <w:p w14:paraId="272799CA" w14:textId="77777777" w:rsidR="00F26E74" w:rsidRPr="002D1DF2" w:rsidRDefault="00F26E74" w:rsidP="007E7851">
            <w:pPr>
              <w:jc w:val="center"/>
            </w:pPr>
            <w:r w:rsidRPr="002D1DF2">
              <w:t>28,00</w:t>
            </w:r>
          </w:p>
        </w:tc>
        <w:tc>
          <w:tcPr>
            <w:tcW w:w="720" w:type="dxa"/>
            <w:vMerge w:val="restart"/>
            <w:tcBorders>
              <w:top w:val="single" w:sz="4" w:space="0" w:color="auto"/>
              <w:left w:val="single" w:sz="4" w:space="0" w:color="auto"/>
              <w:bottom w:val="single" w:sz="4" w:space="0" w:color="auto"/>
              <w:right w:val="single" w:sz="4" w:space="0" w:color="auto"/>
            </w:tcBorders>
          </w:tcPr>
          <w:p w14:paraId="3543AD2E" w14:textId="77777777" w:rsidR="00F26E74" w:rsidRPr="002D1DF2" w:rsidRDefault="00F26E74" w:rsidP="007E7851">
            <w:pPr>
              <w:jc w:val="center"/>
            </w:pPr>
            <w:r w:rsidRPr="002D1DF2">
              <w:t>100</w:t>
            </w:r>
          </w:p>
          <w:p w14:paraId="00578C8A" w14:textId="77777777" w:rsidR="00F26E74" w:rsidRPr="002D1DF2" w:rsidRDefault="00F26E74" w:rsidP="007E7851">
            <w:pPr>
              <w:jc w:val="center"/>
            </w:pPr>
          </w:p>
        </w:tc>
        <w:tc>
          <w:tcPr>
            <w:tcW w:w="900" w:type="dxa"/>
            <w:gridSpan w:val="2"/>
            <w:tcBorders>
              <w:top w:val="single" w:sz="4" w:space="0" w:color="auto"/>
              <w:left w:val="single" w:sz="4" w:space="0" w:color="auto"/>
              <w:bottom w:val="single" w:sz="4" w:space="0" w:color="auto"/>
              <w:right w:val="single" w:sz="4" w:space="0" w:color="auto"/>
            </w:tcBorders>
            <w:hideMark/>
          </w:tcPr>
          <w:p w14:paraId="39B740E8" w14:textId="77777777" w:rsidR="00F26E74" w:rsidRPr="002D1DF2" w:rsidRDefault="00F26E74" w:rsidP="007E7851">
            <w:pPr>
              <w:jc w:val="center"/>
            </w:pPr>
            <w:r w:rsidRPr="002D1DF2">
              <w:t>27,61</w:t>
            </w:r>
          </w:p>
        </w:tc>
        <w:tc>
          <w:tcPr>
            <w:tcW w:w="720" w:type="dxa"/>
            <w:tcBorders>
              <w:top w:val="single" w:sz="4" w:space="0" w:color="auto"/>
              <w:left w:val="single" w:sz="4" w:space="0" w:color="auto"/>
              <w:bottom w:val="single" w:sz="4" w:space="0" w:color="auto"/>
              <w:right w:val="single" w:sz="4" w:space="0" w:color="auto"/>
            </w:tcBorders>
            <w:hideMark/>
          </w:tcPr>
          <w:p w14:paraId="4641D5A8" w14:textId="77777777" w:rsidR="00F26E74" w:rsidRPr="002D1DF2" w:rsidRDefault="00F26E74" w:rsidP="007E7851">
            <w:pPr>
              <w:ind w:right="-108"/>
              <w:jc w:val="center"/>
            </w:pPr>
            <w:r w:rsidRPr="002D1DF2">
              <w:t>98,61</w:t>
            </w:r>
          </w:p>
        </w:tc>
        <w:tc>
          <w:tcPr>
            <w:tcW w:w="804" w:type="dxa"/>
            <w:vMerge w:val="restart"/>
            <w:tcBorders>
              <w:top w:val="single" w:sz="4" w:space="0" w:color="auto"/>
              <w:left w:val="single" w:sz="4" w:space="0" w:color="auto"/>
              <w:bottom w:val="single" w:sz="4" w:space="0" w:color="auto"/>
              <w:right w:val="single" w:sz="4" w:space="0" w:color="auto"/>
            </w:tcBorders>
            <w:hideMark/>
          </w:tcPr>
          <w:p w14:paraId="66AE59EE" w14:textId="77777777" w:rsidR="00F26E74" w:rsidRPr="002D1DF2" w:rsidRDefault="00F26E74" w:rsidP="007E7851">
            <w:pPr>
              <w:ind w:left="-108" w:right="-24"/>
              <w:jc w:val="center"/>
            </w:pPr>
            <w:r w:rsidRPr="002D1DF2">
              <w:t>98,535</w:t>
            </w:r>
          </w:p>
        </w:tc>
        <w:tc>
          <w:tcPr>
            <w:tcW w:w="747" w:type="dxa"/>
            <w:gridSpan w:val="2"/>
            <w:tcBorders>
              <w:top w:val="single" w:sz="4" w:space="0" w:color="auto"/>
              <w:left w:val="single" w:sz="4" w:space="0" w:color="auto"/>
              <w:bottom w:val="single" w:sz="4" w:space="0" w:color="auto"/>
              <w:right w:val="single" w:sz="4" w:space="0" w:color="auto"/>
            </w:tcBorders>
            <w:hideMark/>
          </w:tcPr>
          <w:p w14:paraId="49BCFFBD" w14:textId="77777777" w:rsidR="00F26E74" w:rsidRPr="002D1DF2" w:rsidRDefault="00F26E74" w:rsidP="007E7851">
            <w:pPr>
              <w:ind w:left="-192" w:right="-177"/>
              <w:jc w:val="center"/>
            </w:pPr>
            <w:r w:rsidRPr="002D1DF2">
              <w:t>27,26</w:t>
            </w:r>
          </w:p>
        </w:tc>
        <w:tc>
          <w:tcPr>
            <w:tcW w:w="747" w:type="dxa"/>
            <w:tcBorders>
              <w:top w:val="single" w:sz="4" w:space="0" w:color="auto"/>
              <w:left w:val="single" w:sz="4" w:space="0" w:color="auto"/>
              <w:bottom w:val="single" w:sz="4" w:space="0" w:color="auto"/>
              <w:right w:val="single" w:sz="4" w:space="0" w:color="auto"/>
            </w:tcBorders>
            <w:hideMark/>
          </w:tcPr>
          <w:p w14:paraId="72ABCE4C" w14:textId="77777777" w:rsidR="00F26E74" w:rsidRPr="002D1DF2" w:rsidRDefault="00F26E74" w:rsidP="007E7851">
            <w:pPr>
              <w:ind w:left="-39" w:right="-150"/>
              <w:jc w:val="center"/>
            </w:pPr>
            <w:r w:rsidRPr="002D1DF2">
              <w:t>97,36</w:t>
            </w:r>
          </w:p>
        </w:tc>
        <w:tc>
          <w:tcPr>
            <w:tcW w:w="1041" w:type="dxa"/>
            <w:gridSpan w:val="2"/>
            <w:vMerge w:val="restart"/>
            <w:tcBorders>
              <w:top w:val="single" w:sz="4" w:space="0" w:color="auto"/>
              <w:left w:val="single" w:sz="4" w:space="0" w:color="auto"/>
              <w:bottom w:val="single" w:sz="4" w:space="0" w:color="auto"/>
              <w:right w:val="single" w:sz="4" w:space="0" w:color="auto"/>
            </w:tcBorders>
            <w:hideMark/>
          </w:tcPr>
          <w:p w14:paraId="4416353E" w14:textId="77777777" w:rsidR="00F26E74" w:rsidRPr="002D1DF2" w:rsidRDefault="00F26E74" w:rsidP="007E7851">
            <w:pPr>
              <w:jc w:val="center"/>
            </w:pPr>
            <w:r w:rsidRPr="002D1DF2">
              <w:t>97,140</w:t>
            </w:r>
          </w:p>
        </w:tc>
      </w:tr>
      <w:tr w:rsidR="00F26E74" w:rsidRPr="002D1DF2" w14:paraId="002889A1" w14:textId="77777777" w:rsidTr="00BA0DC3">
        <w:trPr>
          <w:gridAfter w:val="1"/>
          <w:wAfter w:w="27" w:type="dxa"/>
        </w:trPr>
        <w:tc>
          <w:tcPr>
            <w:tcW w:w="1241" w:type="dxa"/>
            <w:vMerge/>
            <w:tcBorders>
              <w:top w:val="single" w:sz="4" w:space="0" w:color="auto"/>
              <w:left w:val="single" w:sz="4" w:space="0" w:color="auto"/>
              <w:bottom w:val="single" w:sz="4" w:space="0" w:color="auto"/>
              <w:right w:val="single" w:sz="4" w:space="0" w:color="auto"/>
            </w:tcBorders>
            <w:vAlign w:val="center"/>
            <w:hideMark/>
          </w:tcPr>
          <w:p w14:paraId="1F650599" w14:textId="77777777" w:rsidR="00F26E74" w:rsidRPr="002D1DF2" w:rsidRDefault="00F26E74" w:rsidP="007E7851"/>
        </w:tc>
        <w:tc>
          <w:tcPr>
            <w:tcW w:w="359" w:type="dxa"/>
            <w:tcBorders>
              <w:top w:val="single" w:sz="4" w:space="0" w:color="auto"/>
              <w:left w:val="single" w:sz="4" w:space="0" w:color="auto"/>
              <w:bottom w:val="single" w:sz="4" w:space="0" w:color="auto"/>
              <w:right w:val="single" w:sz="4" w:space="0" w:color="auto"/>
            </w:tcBorders>
            <w:hideMark/>
          </w:tcPr>
          <w:p w14:paraId="01949414" w14:textId="77777777" w:rsidR="00F26E74" w:rsidRPr="002D1DF2" w:rsidRDefault="00F26E74" w:rsidP="007E7851">
            <w:pPr>
              <w:jc w:val="center"/>
            </w:pPr>
            <w:r w:rsidRPr="002D1DF2">
              <w:t>6</w:t>
            </w:r>
          </w:p>
        </w:tc>
        <w:tc>
          <w:tcPr>
            <w:tcW w:w="899" w:type="dxa"/>
            <w:gridSpan w:val="2"/>
            <w:tcBorders>
              <w:top w:val="single" w:sz="4" w:space="0" w:color="auto"/>
              <w:left w:val="single" w:sz="4" w:space="0" w:color="auto"/>
              <w:bottom w:val="single" w:sz="4" w:space="0" w:color="auto"/>
              <w:right w:val="single" w:sz="4" w:space="0" w:color="auto"/>
            </w:tcBorders>
            <w:hideMark/>
          </w:tcPr>
          <w:p w14:paraId="3C018068" w14:textId="77777777" w:rsidR="00F26E74" w:rsidRPr="002D1DF2" w:rsidRDefault="00F26E74" w:rsidP="007E7851">
            <w:pPr>
              <w:jc w:val="center"/>
            </w:pPr>
            <w:r w:rsidRPr="002D1DF2">
              <w:t>26,00</w:t>
            </w:r>
          </w:p>
        </w:tc>
        <w:tc>
          <w:tcPr>
            <w:tcW w:w="677" w:type="dxa"/>
            <w:gridSpan w:val="2"/>
            <w:tcBorders>
              <w:top w:val="single" w:sz="4" w:space="0" w:color="auto"/>
              <w:left w:val="single" w:sz="4" w:space="0" w:color="auto"/>
              <w:bottom w:val="single" w:sz="4" w:space="0" w:color="auto"/>
              <w:right w:val="single" w:sz="4" w:space="0" w:color="auto"/>
            </w:tcBorders>
            <w:hideMark/>
          </w:tcPr>
          <w:p w14:paraId="20A7F804" w14:textId="77777777" w:rsidR="00F26E74" w:rsidRPr="002D1DF2" w:rsidRDefault="00F26E74" w:rsidP="007E7851">
            <w:pPr>
              <w:jc w:val="center"/>
            </w:pPr>
            <w:r w:rsidRPr="002D1DF2">
              <w:t>100</w:t>
            </w:r>
          </w:p>
        </w:tc>
        <w:tc>
          <w:tcPr>
            <w:tcW w:w="898" w:type="dxa"/>
            <w:gridSpan w:val="2"/>
            <w:tcBorders>
              <w:top w:val="single" w:sz="4" w:space="0" w:color="auto"/>
              <w:left w:val="single" w:sz="4" w:space="0" w:color="auto"/>
              <w:bottom w:val="single" w:sz="4" w:space="0" w:color="auto"/>
              <w:right w:val="single" w:sz="4" w:space="0" w:color="auto"/>
            </w:tcBorders>
            <w:hideMark/>
          </w:tcPr>
          <w:p w14:paraId="66E27569" w14:textId="77777777" w:rsidR="00F26E74" w:rsidRPr="002D1DF2" w:rsidRDefault="00F26E74" w:rsidP="007E7851">
            <w:pPr>
              <w:jc w:val="center"/>
            </w:pPr>
            <w:r w:rsidRPr="002D1DF2">
              <w:t>26,00</w:t>
            </w:r>
          </w:p>
        </w:tc>
        <w:tc>
          <w:tcPr>
            <w:tcW w:w="720" w:type="dxa"/>
            <w:vMerge/>
            <w:tcBorders>
              <w:top w:val="single" w:sz="4" w:space="0" w:color="auto"/>
              <w:left w:val="single" w:sz="4" w:space="0" w:color="auto"/>
              <w:bottom w:val="single" w:sz="4" w:space="0" w:color="auto"/>
              <w:right w:val="single" w:sz="4" w:space="0" w:color="auto"/>
            </w:tcBorders>
            <w:vAlign w:val="center"/>
            <w:hideMark/>
          </w:tcPr>
          <w:p w14:paraId="18BF33AF" w14:textId="77777777" w:rsidR="00F26E74" w:rsidRPr="002D1DF2" w:rsidRDefault="00F26E74" w:rsidP="007E7851"/>
        </w:tc>
        <w:tc>
          <w:tcPr>
            <w:tcW w:w="900" w:type="dxa"/>
            <w:gridSpan w:val="2"/>
            <w:tcBorders>
              <w:top w:val="single" w:sz="4" w:space="0" w:color="auto"/>
              <w:left w:val="single" w:sz="4" w:space="0" w:color="auto"/>
              <w:bottom w:val="single" w:sz="4" w:space="0" w:color="auto"/>
              <w:right w:val="single" w:sz="4" w:space="0" w:color="auto"/>
            </w:tcBorders>
            <w:hideMark/>
          </w:tcPr>
          <w:p w14:paraId="7A2E81AF" w14:textId="77777777" w:rsidR="00F26E74" w:rsidRPr="002D1DF2" w:rsidRDefault="00F26E74" w:rsidP="007E7851">
            <w:pPr>
              <w:jc w:val="center"/>
            </w:pPr>
            <w:r w:rsidRPr="002D1DF2">
              <w:t>25,60</w:t>
            </w:r>
          </w:p>
        </w:tc>
        <w:tc>
          <w:tcPr>
            <w:tcW w:w="720" w:type="dxa"/>
            <w:tcBorders>
              <w:top w:val="single" w:sz="4" w:space="0" w:color="auto"/>
              <w:left w:val="single" w:sz="4" w:space="0" w:color="auto"/>
              <w:bottom w:val="single" w:sz="4" w:space="0" w:color="auto"/>
              <w:right w:val="single" w:sz="4" w:space="0" w:color="auto"/>
            </w:tcBorders>
            <w:hideMark/>
          </w:tcPr>
          <w:p w14:paraId="653210DB" w14:textId="77777777" w:rsidR="00F26E74" w:rsidRPr="002D1DF2" w:rsidRDefault="00F26E74" w:rsidP="007E7851">
            <w:pPr>
              <w:ind w:right="-108"/>
              <w:jc w:val="center"/>
            </w:pPr>
            <w:r w:rsidRPr="002D1DF2">
              <w:t>98,46</w:t>
            </w:r>
          </w:p>
        </w:tc>
        <w:tc>
          <w:tcPr>
            <w:tcW w:w="804" w:type="dxa"/>
            <w:vMerge/>
            <w:tcBorders>
              <w:top w:val="single" w:sz="4" w:space="0" w:color="auto"/>
              <w:left w:val="single" w:sz="4" w:space="0" w:color="auto"/>
              <w:bottom w:val="single" w:sz="4" w:space="0" w:color="auto"/>
              <w:right w:val="single" w:sz="4" w:space="0" w:color="auto"/>
            </w:tcBorders>
            <w:vAlign w:val="center"/>
            <w:hideMark/>
          </w:tcPr>
          <w:p w14:paraId="4CBD8C2E" w14:textId="77777777" w:rsidR="00F26E74" w:rsidRPr="002D1DF2" w:rsidRDefault="00F26E74" w:rsidP="007E7851"/>
        </w:tc>
        <w:tc>
          <w:tcPr>
            <w:tcW w:w="747" w:type="dxa"/>
            <w:gridSpan w:val="2"/>
            <w:tcBorders>
              <w:top w:val="single" w:sz="4" w:space="0" w:color="auto"/>
              <w:left w:val="single" w:sz="4" w:space="0" w:color="auto"/>
              <w:bottom w:val="single" w:sz="4" w:space="0" w:color="auto"/>
              <w:right w:val="single" w:sz="4" w:space="0" w:color="auto"/>
            </w:tcBorders>
            <w:hideMark/>
          </w:tcPr>
          <w:p w14:paraId="1EB7ACC3" w14:textId="77777777" w:rsidR="00F26E74" w:rsidRPr="002D1DF2" w:rsidRDefault="00F26E74" w:rsidP="007E7851">
            <w:pPr>
              <w:ind w:left="-192" w:right="-177"/>
              <w:jc w:val="center"/>
            </w:pPr>
            <w:r w:rsidRPr="002D1DF2">
              <w:t>25,20</w:t>
            </w:r>
          </w:p>
        </w:tc>
        <w:tc>
          <w:tcPr>
            <w:tcW w:w="747" w:type="dxa"/>
            <w:tcBorders>
              <w:top w:val="single" w:sz="4" w:space="0" w:color="auto"/>
              <w:left w:val="single" w:sz="4" w:space="0" w:color="auto"/>
              <w:bottom w:val="single" w:sz="4" w:space="0" w:color="auto"/>
              <w:right w:val="single" w:sz="4" w:space="0" w:color="auto"/>
            </w:tcBorders>
            <w:hideMark/>
          </w:tcPr>
          <w:p w14:paraId="076B6579" w14:textId="77777777" w:rsidR="00F26E74" w:rsidRPr="002D1DF2" w:rsidRDefault="00F26E74" w:rsidP="007E7851">
            <w:pPr>
              <w:ind w:left="-39" w:right="-150"/>
              <w:jc w:val="center"/>
            </w:pPr>
            <w:r w:rsidRPr="002D1DF2">
              <w:t>96,92</w:t>
            </w:r>
          </w:p>
        </w:tc>
        <w:tc>
          <w:tcPr>
            <w:tcW w:w="1041" w:type="dxa"/>
            <w:gridSpan w:val="2"/>
            <w:vMerge/>
            <w:tcBorders>
              <w:top w:val="single" w:sz="4" w:space="0" w:color="auto"/>
              <w:left w:val="single" w:sz="4" w:space="0" w:color="auto"/>
              <w:bottom w:val="single" w:sz="4" w:space="0" w:color="auto"/>
              <w:right w:val="single" w:sz="4" w:space="0" w:color="auto"/>
            </w:tcBorders>
            <w:vAlign w:val="center"/>
            <w:hideMark/>
          </w:tcPr>
          <w:p w14:paraId="3E208203" w14:textId="77777777" w:rsidR="00F26E74" w:rsidRPr="002D1DF2" w:rsidRDefault="00F26E74" w:rsidP="007E7851"/>
        </w:tc>
      </w:tr>
      <w:tr w:rsidR="00F26E74" w:rsidRPr="002D1DF2" w14:paraId="4CEC7AFB" w14:textId="77777777" w:rsidTr="00BA0DC3">
        <w:tc>
          <w:tcPr>
            <w:tcW w:w="1616" w:type="dxa"/>
            <w:gridSpan w:val="3"/>
            <w:tcBorders>
              <w:top w:val="single" w:sz="4" w:space="0" w:color="auto"/>
              <w:left w:val="single" w:sz="4" w:space="0" w:color="auto"/>
              <w:bottom w:val="single" w:sz="4" w:space="0" w:color="auto"/>
              <w:right w:val="single" w:sz="4" w:space="0" w:color="auto"/>
            </w:tcBorders>
            <w:hideMark/>
          </w:tcPr>
          <w:p w14:paraId="2E34A57A" w14:textId="77777777" w:rsidR="00F26E74" w:rsidRPr="002D1DF2" w:rsidRDefault="00F26E74" w:rsidP="007E7851">
            <w:pPr>
              <w:jc w:val="both"/>
            </w:pPr>
            <w:r w:rsidRPr="002D1DF2">
              <w:t>Орташа көрсеткіш</w:t>
            </w:r>
          </w:p>
        </w:tc>
        <w:tc>
          <w:tcPr>
            <w:tcW w:w="900" w:type="dxa"/>
            <w:gridSpan w:val="2"/>
            <w:tcBorders>
              <w:top w:val="single" w:sz="4" w:space="0" w:color="auto"/>
              <w:left w:val="single" w:sz="4" w:space="0" w:color="auto"/>
              <w:bottom w:val="single" w:sz="4" w:space="0" w:color="auto"/>
              <w:right w:val="single" w:sz="4" w:space="0" w:color="auto"/>
            </w:tcBorders>
            <w:hideMark/>
          </w:tcPr>
          <w:p w14:paraId="34BD17CF" w14:textId="77777777" w:rsidR="00F26E74" w:rsidRPr="002D1DF2" w:rsidRDefault="00F26E74" w:rsidP="007E7851">
            <w:r w:rsidRPr="002D1DF2">
              <w:t>27,225</w:t>
            </w:r>
          </w:p>
        </w:tc>
        <w:tc>
          <w:tcPr>
            <w:tcW w:w="6223" w:type="dxa"/>
            <w:gridSpan w:val="12"/>
            <w:tcBorders>
              <w:top w:val="single" w:sz="4" w:space="0" w:color="auto"/>
              <w:left w:val="single" w:sz="4" w:space="0" w:color="auto"/>
              <w:bottom w:val="single" w:sz="4" w:space="0" w:color="auto"/>
              <w:right w:val="single" w:sz="4" w:space="0" w:color="auto"/>
            </w:tcBorders>
          </w:tcPr>
          <w:p w14:paraId="554723EF" w14:textId="77777777" w:rsidR="00F26E74" w:rsidRPr="002D1DF2" w:rsidRDefault="00F26E74" w:rsidP="007E7851">
            <w:pPr>
              <w:jc w:val="center"/>
            </w:pPr>
          </w:p>
        </w:tc>
        <w:tc>
          <w:tcPr>
            <w:tcW w:w="1041" w:type="dxa"/>
            <w:gridSpan w:val="2"/>
            <w:tcBorders>
              <w:top w:val="single" w:sz="4" w:space="0" w:color="auto"/>
              <w:left w:val="single" w:sz="4" w:space="0" w:color="auto"/>
              <w:bottom w:val="single" w:sz="4" w:space="0" w:color="auto"/>
              <w:right w:val="single" w:sz="4" w:space="0" w:color="auto"/>
            </w:tcBorders>
            <w:hideMark/>
          </w:tcPr>
          <w:p w14:paraId="253A6975" w14:textId="77777777" w:rsidR="00F26E74" w:rsidRPr="002D1DF2" w:rsidRDefault="00F26E74" w:rsidP="007E7851">
            <w:pPr>
              <w:jc w:val="center"/>
            </w:pPr>
            <w:r w:rsidRPr="002D1DF2">
              <w:t>96,597</w:t>
            </w:r>
          </w:p>
        </w:tc>
      </w:tr>
    </w:tbl>
    <w:p w14:paraId="4706E32C" w14:textId="77777777" w:rsidR="00604529" w:rsidRPr="002D1DF2" w:rsidRDefault="00604529" w:rsidP="007E7851">
      <w:pPr>
        <w:shd w:val="clear" w:color="auto" w:fill="FFFFFF"/>
        <w:autoSpaceDE w:val="0"/>
        <w:autoSpaceDN w:val="0"/>
        <w:adjustRightInd w:val="0"/>
        <w:ind w:firstLine="709"/>
        <w:jc w:val="both"/>
        <w:rPr>
          <w:sz w:val="28"/>
          <w:szCs w:val="28"/>
        </w:rPr>
      </w:pPr>
    </w:p>
    <w:p w14:paraId="2736C1FB" w14:textId="4AEB7C28"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300 сағат жұмыс кезінде хорда ұзындығының өзгеруін өлшеу нәтижелерін келтірейік (3.10 кесте).</w:t>
      </w:r>
    </w:p>
    <w:p w14:paraId="7ABC8901" w14:textId="77777777" w:rsidR="00F26E74" w:rsidRPr="002D1DF2" w:rsidRDefault="00F26E74" w:rsidP="007E7851">
      <w:pPr>
        <w:jc w:val="both"/>
      </w:pPr>
    </w:p>
    <w:p w14:paraId="2DE0EEDD" w14:textId="6E45E440" w:rsidR="00F26E74" w:rsidRPr="002D1DF2" w:rsidRDefault="00BA0DC3" w:rsidP="007E7851">
      <w:pPr>
        <w:shd w:val="clear" w:color="auto" w:fill="FFFFFF"/>
        <w:autoSpaceDE w:val="0"/>
        <w:autoSpaceDN w:val="0"/>
        <w:adjustRightInd w:val="0"/>
        <w:ind w:firstLine="709"/>
        <w:jc w:val="both"/>
        <w:rPr>
          <w:sz w:val="28"/>
          <w:szCs w:val="28"/>
        </w:rPr>
      </w:pPr>
      <w:r w:rsidRPr="002D1DF2">
        <w:rPr>
          <w:sz w:val="28"/>
          <w:szCs w:val="28"/>
        </w:rPr>
        <w:t xml:space="preserve">Кесте </w:t>
      </w:r>
      <w:r w:rsidR="00F26E74" w:rsidRPr="002D1DF2">
        <w:rPr>
          <w:sz w:val="28"/>
          <w:szCs w:val="28"/>
        </w:rPr>
        <w:t>3.10</w:t>
      </w:r>
      <w:r w:rsidRPr="002D1DF2">
        <w:rPr>
          <w:sz w:val="28"/>
          <w:szCs w:val="28"/>
        </w:rPr>
        <w:t xml:space="preserve"> </w:t>
      </w:r>
      <w:r w:rsidR="00F26E74" w:rsidRPr="002D1DF2">
        <w:rPr>
          <w:sz w:val="28"/>
          <w:szCs w:val="28"/>
        </w:rPr>
        <w:t>– Тығыздаушы сақиналардың 300 сағат жұмысынан кейінгі хорда ұзындығының өзгерісі</w:t>
      </w:r>
    </w:p>
    <w:p w14:paraId="293865BC" w14:textId="77777777" w:rsidR="00F26E74" w:rsidRPr="002D1DF2" w:rsidRDefault="00F26E74" w:rsidP="007E7851">
      <w:pPr>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14"/>
        <w:gridCol w:w="1478"/>
        <w:gridCol w:w="1936"/>
        <w:gridCol w:w="2328"/>
        <w:gridCol w:w="1915"/>
      </w:tblGrid>
      <w:tr w:rsidR="00F26E74" w:rsidRPr="002D1DF2" w14:paraId="6959BD5D" w14:textId="77777777" w:rsidTr="0000615F">
        <w:tc>
          <w:tcPr>
            <w:tcW w:w="3392" w:type="dxa"/>
            <w:gridSpan w:val="2"/>
            <w:tcBorders>
              <w:top w:val="single" w:sz="4" w:space="0" w:color="auto"/>
              <w:left w:val="single" w:sz="4" w:space="0" w:color="auto"/>
              <w:bottom w:val="single" w:sz="4" w:space="0" w:color="auto"/>
              <w:right w:val="single" w:sz="4" w:space="0" w:color="auto"/>
            </w:tcBorders>
            <w:hideMark/>
          </w:tcPr>
          <w:p w14:paraId="73A3A1C7" w14:textId="77777777" w:rsidR="00F26E74" w:rsidRPr="002D1DF2" w:rsidRDefault="00F26E74" w:rsidP="007E7851">
            <w:pPr>
              <w:jc w:val="both"/>
              <w:rPr>
                <w:sz w:val="28"/>
                <w:szCs w:val="28"/>
              </w:rPr>
            </w:pPr>
            <w:r w:rsidRPr="002D1DF2">
              <w:rPr>
                <w:sz w:val="28"/>
                <w:szCs w:val="28"/>
              </w:rPr>
              <w:t>Сақина</w:t>
            </w:r>
          </w:p>
        </w:tc>
        <w:tc>
          <w:tcPr>
            <w:tcW w:w="4264" w:type="dxa"/>
            <w:gridSpan w:val="2"/>
            <w:tcBorders>
              <w:top w:val="single" w:sz="4" w:space="0" w:color="auto"/>
              <w:left w:val="single" w:sz="4" w:space="0" w:color="auto"/>
              <w:bottom w:val="single" w:sz="4" w:space="0" w:color="auto"/>
              <w:right w:val="single" w:sz="4" w:space="0" w:color="auto"/>
            </w:tcBorders>
            <w:hideMark/>
          </w:tcPr>
          <w:p w14:paraId="6782503E" w14:textId="77777777" w:rsidR="00F26E74" w:rsidRPr="002D1DF2" w:rsidRDefault="00F26E74" w:rsidP="007E7851">
            <w:pPr>
              <w:jc w:val="both"/>
              <w:rPr>
                <w:sz w:val="28"/>
                <w:szCs w:val="28"/>
              </w:rPr>
            </w:pPr>
            <w:r w:rsidRPr="002D1DF2">
              <w:rPr>
                <w:sz w:val="28"/>
                <w:szCs w:val="28"/>
              </w:rPr>
              <w:t xml:space="preserve">Хорда ұзындығы, </w:t>
            </w:r>
            <w:r w:rsidRPr="002D1DF2">
              <w:rPr>
                <w:i/>
                <w:sz w:val="28"/>
                <w:szCs w:val="28"/>
              </w:rPr>
              <w:t xml:space="preserve">мм </w:t>
            </w:r>
          </w:p>
        </w:tc>
        <w:tc>
          <w:tcPr>
            <w:tcW w:w="1915" w:type="dxa"/>
            <w:vMerge w:val="restart"/>
            <w:tcBorders>
              <w:top w:val="single" w:sz="4" w:space="0" w:color="auto"/>
              <w:left w:val="single" w:sz="4" w:space="0" w:color="auto"/>
              <w:bottom w:val="single" w:sz="4" w:space="0" w:color="auto"/>
              <w:right w:val="single" w:sz="4" w:space="0" w:color="auto"/>
            </w:tcBorders>
            <w:hideMark/>
          </w:tcPr>
          <w:p w14:paraId="0D4D4B98" w14:textId="77777777" w:rsidR="00F26E74" w:rsidRPr="002D1DF2" w:rsidRDefault="00F26E74" w:rsidP="007E7851">
            <w:pPr>
              <w:jc w:val="both"/>
              <w:rPr>
                <w:sz w:val="28"/>
                <w:szCs w:val="28"/>
              </w:rPr>
            </w:pPr>
            <w:r w:rsidRPr="002D1DF2">
              <w:rPr>
                <w:sz w:val="28"/>
                <w:szCs w:val="28"/>
              </w:rPr>
              <w:t xml:space="preserve">Ұзындық өзгерісі, </w:t>
            </w:r>
            <w:r w:rsidRPr="002D1DF2">
              <w:rPr>
                <w:i/>
                <w:sz w:val="28"/>
                <w:szCs w:val="28"/>
              </w:rPr>
              <w:t>мм</w:t>
            </w:r>
          </w:p>
        </w:tc>
      </w:tr>
      <w:tr w:rsidR="00F26E74" w:rsidRPr="002D1DF2" w14:paraId="0E5D4515" w14:textId="77777777" w:rsidTr="0000615F">
        <w:tc>
          <w:tcPr>
            <w:tcW w:w="3392" w:type="dxa"/>
            <w:gridSpan w:val="2"/>
            <w:tcBorders>
              <w:top w:val="single" w:sz="4" w:space="0" w:color="auto"/>
              <w:left w:val="single" w:sz="4" w:space="0" w:color="auto"/>
              <w:bottom w:val="single" w:sz="4" w:space="0" w:color="auto"/>
              <w:right w:val="single" w:sz="4" w:space="0" w:color="auto"/>
            </w:tcBorders>
            <w:hideMark/>
          </w:tcPr>
          <w:p w14:paraId="32C28D00" w14:textId="77777777" w:rsidR="00F26E74" w:rsidRPr="002D1DF2" w:rsidRDefault="00F26E74" w:rsidP="007E7851">
            <w:pPr>
              <w:jc w:val="both"/>
              <w:rPr>
                <w:sz w:val="28"/>
                <w:szCs w:val="28"/>
              </w:rPr>
            </w:pPr>
            <w:r w:rsidRPr="002D1DF2">
              <w:rPr>
                <w:lang w:val="kk-KZ"/>
              </w:rPr>
              <w:t>Белгіленуі</w:t>
            </w:r>
          </w:p>
        </w:tc>
        <w:tc>
          <w:tcPr>
            <w:tcW w:w="1936" w:type="dxa"/>
            <w:tcBorders>
              <w:top w:val="single" w:sz="4" w:space="0" w:color="auto"/>
              <w:left w:val="single" w:sz="4" w:space="0" w:color="auto"/>
              <w:bottom w:val="single" w:sz="4" w:space="0" w:color="auto"/>
              <w:right w:val="single" w:sz="4" w:space="0" w:color="auto"/>
            </w:tcBorders>
            <w:hideMark/>
          </w:tcPr>
          <w:p w14:paraId="6CA80846" w14:textId="77777777" w:rsidR="00F26E74" w:rsidRPr="002D1DF2" w:rsidRDefault="00F26E74" w:rsidP="007E7851">
            <w:pPr>
              <w:jc w:val="both"/>
              <w:rPr>
                <w:sz w:val="28"/>
                <w:szCs w:val="28"/>
                <w:lang w:val="kk-KZ"/>
              </w:rPr>
            </w:pPr>
            <w:r w:rsidRPr="002D1DF2">
              <w:rPr>
                <w:sz w:val="28"/>
                <w:szCs w:val="28"/>
                <w:lang w:val="kk-KZ"/>
              </w:rPr>
              <w:t>Бастапқы</w:t>
            </w:r>
          </w:p>
        </w:tc>
        <w:tc>
          <w:tcPr>
            <w:tcW w:w="2328" w:type="dxa"/>
            <w:tcBorders>
              <w:top w:val="single" w:sz="4" w:space="0" w:color="auto"/>
              <w:left w:val="single" w:sz="4" w:space="0" w:color="auto"/>
              <w:bottom w:val="single" w:sz="4" w:space="0" w:color="auto"/>
              <w:right w:val="single" w:sz="4" w:space="0" w:color="auto"/>
            </w:tcBorders>
            <w:hideMark/>
          </w:tcPr>
          <w:p w14:paraId="05524604" w14:textId="77777777" w:rsidR="00F26E74" w:rsidRPr="002D1DF2" w:rsidRDefault="00F26E74" w:rsidP="007E7851">
            <w:pPr>
              <w:rPr>
                <w:sz w:val="28"/>
                <w:szCs w:val="28"/>
                <w:lang w:val="kk-KZ"/>
              </w:rPr>
            </w:pPr>
            <w:r w:rsidRPr="002D1DF2">
              <w:rPr>
                <w:sz w:val="28"/>
                <w:szCs w:val="28"/>
              </w:rPr>
              <w:t xml:space="preserve">300 </w:t>
            </w:r>
            <w:r w:rsidRPr="002D1DF2">
              <w:rPr>
                <w:sz w:val="28"/>
                <w:szCs w:val="28"/>
                <w:lang w:val="kk-KZ"/>
              </w:rPr>
              <w:t>сағаттан кейін</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054C02D" w14:textId="77777777" w:rsidR="00F26E74" w:rsidRPr="002D1DF2" w:rsidRDefault="00F26E74" w:rsidP="007E7851">
            <w:pPr>
              <w:rPr>
                <w:sz w:val="28"/>
                <w:szCs w:val="28"/>
              </w:rPr>
            </w:pPr>
          </w:p>
        </w:tc>
      </w:tr>
      <w:tr w:rsidR="00F26E74" w:rsidRPr="002D1DF2" w14:paraId="5022A770" w14:textId="77777777" w:rsidTr="0000615F">
        <w:tc>
          <w:tcPr>
            <w:tcW w:w="1914" w:type="dxa"/>
            <w:vMerge w:val="restart"/>
            <w:tcBorders>
              <w:top w:val="single" w:sz="4" w:space="0" w:color="auto"/>
              <w:left w:val="single" w:sz="4" w:space="0" w:color="auto"/>
              <w:bottom w:val="single" w:sz="4" w:space="0" w:color="auto"/>
              <w:right w:val="single" w:sz="4" w:space="0" w:color="auto"/>
            </w:tcBorders>
            <w:hideMark/>
          </w:tcPr>
          <w:p w14:paraId="2B2FFC17" w14:textId="77777777" w:rsidR="00F26E74" w:rsidRPr="002D1DF2" w:rsidRDefault="00F26E74" w:rsidP="007E7851">
            <w:pPr>
              <w:rPr>
                <w:sz w:val="28"/>
                <w:szCs w:val="28"/>
              </w:rPr>
            </w:pPr>
            <w:r w:rsidRPr="002D1DF2">
              <w:t>1-жарты сақина жұбы</w:t>
            </w:r>
          </w:p>
        </w:tc>
        <w:tc>
          <w:tcPr>
            <w:tcW w:w="1478" w:type="dxa"/>
            <w:tcBorders>
              <w:top w:val="single" w:sz="4" w:space="0" w:color="auto"/>
              <w:left w:val="single" w:sz="4" w:space="0" w:color="auto"/>
              <w:bottom w:val="single" w:sz="4" w:space="0" w:color="auto"/>
              <w:right w:val="single" w:sz="4" w:space="0" w:color="auto"/>
            </w:tcBorders>
            <w:hideMark/>
          </w:tcPr>
          <w:p w14:paraId="6AE6C071" w14:textId="77777777" w:rsidR="00F26E74" w:rsidRPr="002D1DF2" w:rsidRDefault="00F26E74" w:rsidP="007E7851">
            <w:pPr>
              <w:jc w:val="center"/>
              <w:rPr>
                <w:sz w:val="28"/>
                <w:szCs w:val="28"/>
              </w:rPr>
            </w:pPr>
            <w:r w:rsidRPr="002D1DF2">
              <w:rPr>
                <w:sz w:val="28"/>
                <w:szCs w:val="28"/>
              </w:rPr>
              <w:t>0</w:t>
            </w:r>
          </w:p>
        </w:tc>
        <w:tc>
          <w:tcPr>
            <w:tcW w:w="1936" w:type="dxa"/>
            <w:tcBorders>
              <w:top w:val="single" w:sz="4" w:space="0" w:color="auto"/>
              <w:left w:val="single" w:sz="4" w:space="0" w:color="auto"/>
              <w:bottom w:val="single" w:sz="4" w:space="0" w:color="auto"/>
              <w:right w:val="single" w:sz="4" w:space="0" w:color="auto"/>
            </w:tcBorders>
            <w:hideMark/>
          </w:tcPr>
          <w:p w14:paraId="317190D5" w14:textId="77777777" w:rsidR="00F26E74" w:rsidRPr="002D1DF2" w:rsidRDefault="00F26E74" w:rsidP="007E7851">
            <w:pPr>
              <w:jc w:val="center"/>
              <w:rPr>
                <w:sz w:val="28"/>
                <w:szCs w:val="28"/>
              </w:rPr>
            </w:pPr>
            <w:r w:rsidRPr="002D1DF2">
              <w:rPr>
                <w:sz w:val="28"/>
                <w:szCs w:val="28"/>
              </w:rPr>
              <w:t>26,80</w:t>
            </w:r>
          </w:p>
        </w:tc>
        <w:tc>
          <w:tcPr>
            <w:tcW w:w="2328" w:type="dxa"/>
            <w:tcBorders>
              <w:top w:val="single" w:sz="4" w:space="0" w:color="auto"/>
              <w:left w:val="single" w:sz="4" w:space="0" w:color="auto"/>
              <w:bottom w:val="single" w:sz="4" w:space="0" w:color="auto"/>
              <w:right w:val="single" w:sz="4" w:space="0" w:color="auto"/>
            </w:tcBorders>
            <w:hideMark/>
          </w:tcPr>
          <w:p w14:paraId="6CCE16DD" w14:textId="77777777" w:rsidR="00F26E74" w:rsidRPr="002D1DF2" w:rsidRDefault="00F26E74" w:rsidP="007E7851">
            <w:pPr>
              <w:jc w:val="center"/>
              <w:rPr>
                <w:sz w:val="28"/>
                <w:szCs w:val="28"/>
              </w:rPr>
            </w:pPr>
            <w:r w:rsidRPr="002D1DF2">
              <w:rPr>
                <w:sz w:val="28"/>
                <w:szCs w:val="28"/>
              </w:rPr>
              <w:t>25,05</w:t>
            </w:r>
          </w:p>
        </w:tc>
        <w:tc>
          <w:tcPr>
            <w:tcW w:w="1915" w:type="dxa"/>
            <w:tcBorders>
              <w:top w:val="single" w:sz="4" w:space="0" w:color="auto"/>
              <w:left w:val="single" w:sz="4" w:space="0" w:color="auto"/>
              <w:bottom w:val="single" w:sz="4" w:space="0" w:color="auto"/>
              <w:right w:val="single" w:sz="4" w:space="0" w:color="auto"/>
            </w:tcBorders>
            <w:hideMark/>
          </w:tcPr>
          <w:p w14:paraId="3950142C" w14:textId="77777777" w:rsidR="00F26E74" w:rsidRPr="002D1DF2" w:rsidRDefault="00F26E74" w:rsidP="007E7851">
            <w:pPr>
              <w:jc w:val="center"/>
              <w:rPr>
                <w:sz w:val="28"/>
                <w:szCs w:val="28"/>
              </w:rPr>
            </w:pPr>
            <w:r w:rsidRPr="002D1DF2">
              <w:rPr>
                <w:sz w:val="28"/>
                <w:szCs w:val="28"/>
              </w:rPr>
              <w:t>1,75</w:t>
            </w:r>
          </w:p>
        </w:tc>
      </w:tr>
      <w:tr w:rsidR="00F26E74" w:rsidRPr="002D1DF2" w14:paraId="7E011C57" w14:textId="77777777" w:rsidTr="0000615F">
        <w:tc>
          <w:tcPr>
            <w:tcW w:w="0" w:type="auto"/>
            <w:vMerge/>
            <w:tcBorders>
              <w:top w:val="single" w:sz="4" w:space="0" w:color="auto"/>
              <w:left w:val="single" w:sz="4" w:space="0" w:color="auto"/>
              <w:bottom w:val="single" w:sz="4" w:space="0" w:color="auto"/>
              <w:right w:val="single" w:sz="4" w:space="0" w:color="auto"/>
            </w:tcBorders>
            <w:vAlign w:val="center"/>
            <w:hideMark/>
          </w:tcPr>
          <w:p w14:paraId="5C7E4A27" w14:textId="77777777" w:rsidR="00F26E74" w:rsidRPr="002D1DF2" w:rsidRDefault="00F26E74" w:rsidP="007E7851">
            <w:pPr>
              <w:rPr>
                <w:sz w:val="28"/>
                <w:szCs w:val="28"/>
              </w:rPr>
            </w:pPr>
          </w:p>
        </w:tc>
        <w:tc>
          <w:tcPr>
            <w:tcW w:w="1478" w:type="dxa"/>
            <w:tcBorders>
              <w:top w:val="single" w:sz="4" w:space="0" w:color="auto"/>
              <w:left w:val="single" w:sz="4" w:space="0" w:color="auto"/>
              <w:bottom w:val="single" w:sz="4" w:space="0" w:color="auto"/>
              <w:right w:val="single" w:sz="4" w:space="0" w:color="auto"/>
            </w:tcBorders>
            <w:hideMark/>
          </w:tcPr>
          <w:p w14:paraId="73EFAB88" w14:textId="77777777" w:rsidR="00F26E74" w:rsidRPr="002D1DF2" w:rsidRDefault="00F26E74" w:rsidP="007E7851">
            <w:pPr>
              <w:jc w:val="center"/>
              <w:rPr>
                <w:sz w:val="28"/>
                <w:szCs w:val="28"/>
              </w:rPr>
            </w:pPr>
            <w:r w:rsidRPr="002D1DF2">
              <w:rPr>
                <w:sz w:val="28"/>
                <w:szCs w:val="28"/>
              </w:rPr>
              <w:t>5</w:t>
            </w:r>
          </w:p>
        </w:tc>
        <w:tc>
          <w:tcPr>
            <w:tcW w:w="1936" w:type="dxa"/>
            <w:tcBorders>
              <w:top w:val="single" w:sz="4" w:space="0" w:color="auto"/>
              <w:left w:val="single" w:sz="4" w:space="0" w:color="auto"/>
              <w:bottom w:val="single" w:sz="4" w:space="0" w:color="auto"/>
              <w:right w:val="single" w:sz="4" w:space="0" w:color="auto"/>
            </w:tcBorders>
            <w:hideMark/>
          </w:tcPr>
          <w:p w14:paraId="4C9479CA" w14:textId="77777777" w:rsidR="00F26E74" w:rsidRPr="002D1DF2" w:rsidRDefault="00F26E74" w:rsidP="007E7851">
            <w:pPr>
              <w:jc w:val="center"/>
              <w:rPr>
                <w:sz w:val="28"/>
                <w:szCs w:val="28"/>
              </w:rPr>
            </w:pPr>
            <w:r w:rsidRPr="002D1DF2">
              <w:rPr>
                <w:sz w:val="28"/>
                <w:szCs w:val="28"/>
              </w:rPr>
              <w:t>28,10</w:t>
            </w:r>
          </w:p>
        </w:tc>
        <w:tc>
          <w:tcPr>
            <w:tcW w:w="2328" w:type="dxa"/>
            <w:tcBorders>
              <w:top w:val="single" w:sz="4" w:space="0" w:color="auto"/>
              <w:left w:val="single" w:sz="4" w:space="0" w:color="auto"/>
              <w:bottom w:val="single" w:sz="4" w:space="0" w:color="auto"/>
              <w:right w:val="single" w:sz="4" w:space="0" w:color="auto"/>
            </w:tcBorders>
            <w:hideMark/>
          </w:tcPr>
          <w:p w14:paraId="77111E1C" w14:textId="77777777" w:rsidR="00F26E74" w:rsidRPr="002D1DF2" w:rsidRDefault="00F26E74" w:rsidP="007E7851">
            <w:pPr>
              <w:jc w:val="center"/>
              <w:rPr>
                <w:sz w:val="28"/>
                <w:szCs w:val="28"/>
              </w:rPr>
            </w:pPr>
            <w:r w:rsidRPr="002D1DF2">
              <w:rPr>
                <w:sz w:val="28"/>
                <w:szCs w:val="28"/>
              </w:rPr>
              <w:t>27,55</w:t>
            </w:r>
          </w:p>
        </w:tc>
        <w:tc>
          <w:tcPr>
            <w:tcW w:w="1915" w:type="dxa"/>
            <w:tcBorders>
              <w:top w:val="single" w:sz="4" w:space="0" w:color="auto"/>
              <w:left w:val="single" w:sz="4" w:space="0" w:color="auto"/>
              <w:bottom w:val="single" w:sz="4" w:space="0" w:color="auto"/>
              <w:right w:val="single" w:sz="4" w:space="0" w:color="auto"/>
            </w:tcBorders>
            <w:hideMark/>
          </w:tcPr>
          <w:p w14:paraId="66BD0F4E" w14:textId="77777777" w:rsidR="00F26E74" w:rsidRPr="002D1DF2" w:rsidRDefault="00F26E74" w:rsidP="007E7851">
            <w:pPr>
              <w:jc w:val="center"/>
              <w:rPr>
                <w:sz w:val="28"/>
                <w:szCs w:val="28"/>
              </w:rPr>
            </w:pPr>
            <w:r w:rsidRPr="002D1DF2">
              <w:rPr>
                <w:sz w:val="28"/>
                <w:szCs w:val="28"/>
              </w:rPr>
              <w:t>0,55</w:t>
            </w:r>
          </w:p>
        </w:tc>
      </w:tr>
      <w:tr w:rsidR="00F26E74" w:rsidRPr="002D1DF2" w14:paraId="17881491" w14:textId="77777777" w:rsidTr="0000615F">
        <w:tc>
          <w:tcPr>
            <w:tcW w:w="1914" w:type="dxa"/>
            <w:vMerge w:val="restart"/>
            <w:tcBorders>
              <w:top w:val="single" w:sz="4" w:space="0" w:color="auto"/>
              <w:left w:val="single" w:sz="4" w:space="0" w:color="auto"/>
              <w:bottom w:val="single" w:sz="4" w:space="0" w:color="auto"/>
              <w:right w:val="single" w:sz="4" w:space="0" w:color="auto"/>
            </w:tcBorders>
            <w:hideMark/>
          </w:tcPr>
          <w:p w14:paraId="0BA94339" w14:textId="77777777" w:rsidR="00F26E74" w:rsidRPr="002D1DF2" w:rsidRDefault="00F26E74" w:rsidP="007E7851">
            <w:pPr>
              <w:rPr>
                <w:sz w:val="28"/>
                <w:szCs w:val="28"/>
              </w:rPr>
            </w:pPr>
            <w:r w:rsidRPr="002D1DF2">
              <w:t>2-жарты сақина жұбы</w:t>
            </w:r>
          </w:p>
        </w:tc>
        <w:tc>
          <w:tcPr>
            <w:tcW w:w="1478" w:type="dxa"/>
            <w:tcBorders>
              <w:top w:val="single" w:sz="4" w:space="0" w:color="auto"/>
              <w:left w:val="single" w:sz="4" w:space="0" w:color="auto"/>
              <w:bottom w:val="single" w:sz="4" w:space="0" w:color="auto"/>
              <w:right w:val="single" w:sz="4" w:space="0" w:color="auto"/>
            </w:tcBorders>
            <w:hideMark/>
          </w:tcPr>
          <w:p w14:paraId="7784A0DE" w14:textId="77777777" w:rsidR="00F26E74" w:rsidRPr="002D1DF2" w:rsidRDefault="00F26E74" w:rsidP="007E7851">
            <w:pPr>
              <w:jc w:val="center"/>
              <w:rPr>
                <w:sz w:val="28"/>
                <w:szCs w:val="28"/>
              </w:rPr>
            </w:pPr>
            <w:r w:rsidRPr="002D1DF2">
              <w:rPr>
                <w:sz w:val="28"/>
                <w:szCs w:val="28"/>
              </w:rPr>
              <w:t>2</w:t>
            </w:r>
          </w:p>
        </w:tc>
        <w:tc>
          <w:tcPr>
            <w:tcW w:w="1936" w:type="dxa"/>
            <w:tcBorders>
              <w:top w:val="single" w:sz="4" w:space="0" w:color="auto"/>
              <w:left w:val="single" w:sz="4" w:space="0" w:color="auto"/>
              <w:bottom w:val="single" w:sz="4" w:space="0" w:color="auto"/>
              <w:right w:val="single" w:sz="4" w:space="0" w:color="auto"/>
            </w:tcBorders>
            <w:hideMark/>
          </w:tcPr>
          <w:p w14:paraId="361C6992" w14:textId="77777777" w:rsidR="00F26E74" w:rsidRPr="002D1DF2" w:rsidRDefault="00F26E74" w:rsidP="007E7851">
            <w:pPr>
              <w:jc w:val="center"/>
              <w:rPr>
                <w:sz w:val="28"/>
                <w:szCs w:val="28"/>
              </w:rPr>
            </w:pPr>
            <w:r w:rsidRPr="002D1DF2">
              <w:rPr>
                <w:sz w:val="28"/>
                <w:szCs w:val="28"/>
              </w:rPr>
              <w:t>28,00</w:t>
            </w:r>
          </w:p>
        </w:tc>
        <w:tc>
          <w:tcPr>
            <w:tcW w:w="2328" w:type="dxa"/>
            <w:tcBorders>
              <w:top w:val="single" w:sz="4" w:space="0" w:color="auto"/>
              <w:left w:val="single" w:sz="4" w:space="0" w:color="auto"/>
              <w:bottom w:val="single" w:sz="4" w:space="0" w:color="auto"/>
              <w:right w:val="single" w:sz="4" w:space="0" w:color="auto"/>
            </w:tcBorders>
            <w:hideMark/>
          </w:tcPr>
          <w:p w14:paraId="7B0AE8DE" w14:textId="77777777" w:rsidR="00F26E74" w:rsidRPr="002D1DF2" w:rsidRDefault="00F26E74" w:rsidP="007E7851">
            <w:pPr>
              <w:jc w:val="center"/>
              <w:rPr>
                <w:sz w:val="28"/>
                <w:szCs w:val="28"/>
              </w:rPr>
            </w:pPr>
            <w:r w:rsidRPr="002D1DF2">
              <w:rPr>
                <w:sz w:val="28"/>
                <w:szCs w:val="28"/>
              </w:rPr>
              <w:t>27,26</w:t>
            </w:r>
          </w:p>
        </w:tc>
        <w:tc>
          <w:tcPr>
            <w:tcW w:w="1915" w:type="dxa"/>
            <w:tcBorders>
              <w:top w:val="single" w:sz="4" w:space="0" w:color="auto"/>
              <w:left w:val="single" w:sz="4" w:space="0" w:color="auto"/>
              <w:bottom w:val="single" w:sz="4" w:space="0" w:color="auto"/>
              <w:right w:val="single" w:sz="4" w:space="0" w:color="auto"/>
            </w:tcBorders>
            <w:hideMark/>
          </w:tcPr>
          <w:p w14:paraId="6C947CE3" w14:textId="77777777" w:rsidR="00F26E74" w:rsidRPr="002D1DF2" w:rsidRDefault="00F26E74" w:rsidP="007E7851">
            <w:pPr>
              <w:jc w:val="center"/>
              <w:rPr>
                <w:sz w:val="28"/>
                <w:szCs w:val="28"/>
              </w:rPr>
            </w:pPr>
            <w:r w:rsidRPr="002D1DF2">
              <w:rPr>
                <w:sz w:val="28"/>
                <w:szCs w:val="28"/>
              </w:rPr>
              <w:t>0,74</w:t>
            </w:r>
          </w:p>
        </w:tc>
      </w:tr>
      <w:tr w:rsidR="00F26E74" w:rsidRPr="002D1DF2" w14:paraId="29652DA5" w14:textId="77777777" w:rsidTr="0000615F">
        <w:tc>
          <w:tcPr>
            <w:tcW w:w="0" w:type="auto"/>
            <w:vMerge/>
            <w:tcBorders>
              <w:top w:val="single" w:sz="4" w:space="0" w:color="auto"/>
              <w:left w:val="single" w:sz="4" w:space="0" w:color="auto"/>
              <w:bottom w:val="single" w:sz="4" w:space="0" w:color="auto"/>
              <w:right w:val="single" w:sz="4" w:space="0" w:color="auto"/>
            </w:tcBorders>
            <w:vAlign w:val="center"/>
            <w:hideMark/>
          </w:tcPr>
          <w:p w14:paraId="5A89BB24" w14:textId="77777777" w:rsidR="00F26E74" w:rsidRPr="002D1DF2" w:rsidRDefault="00F26E74" w:rsidP="007E7851">
            <w:pPr>
              <w:rPr>
                <w:sz w:val="28"/>
                <w:szCs w:val="28"/>
              </w:rPr>
            </w:pPr>
          </w:p>
        </w:tc>
        <w:tc>
          <w:tcPr>
            <w:tcW w:w="1478" w:type="dxa"/>
            <w:tcBorders>
              <w:top w:val="single" w:sz="4" w:space="0" w:color="auto"/>
              <w:left w:val="single" w:sz="4" w:space="0" w:color="auto"/>
              <w:bottom w:val="single" w:sz="4" w:space="0" w:color="auto"/>
              <w:right w:val="single" w:sz="4" w:space="0" w:color="auto"/>
            </w:tcBorders>
            <w:hideMark/>
          </w:tcPr>
          <w:p w14:paraId="70DD4451" w14:textId="77777777" w:rsidR="00F26E74" w:rsidRPr="002D1DF2" w:rsidRDefault="00F26E74" w:rsidP="007E7851">
            <w:pPr>
              <w:jc w:val="center"/>
              <w:rPr>
                <w:sz w:val="28"/>
                <w:szCs w:val="28"/>
              </w:rPr>
            </w:pPr>
            <w:r w:rsidRPr="002D1DF2">
              <w:rPr>
                <w:sz w:val="28"/>
                <w:szCs w:val="28"/>
              </w:rPr>
              <w:t>6</w:t>
            </w:r>
          </w:p>
        </w:tc>
        <w:tc>
          <w:tcPr>
            <w:tcW w:w="1936" w:type="dxa"/>
            <w:tcBorders>
              <w:top w:val="single" w:sz="4" w:space="0" w:color="auto"/>
              <w:left w:val="single" w:sz="4" w:space="0" w:color="auto"/>
              <w:bottom w:val="single" w:sz="4" w:space="0" w:color="auto"/>
              <w:right w:val="single" w:sz="4" w:space="0" w:color="auto"/>
            </w:tcBorders>
            <w:hideMark/>
          </w:tcPr>
          <w:p w14:paraId="7392DB5F" w14:textId="77777777" w:rsidR="00F26E74" w:rsidRPr="002D1DF2" w:rsidRDefault="00F26E74" w:rsidP="007E7851">
            <w:pPr>
              <w:jc w:val="center"/>
              <w:rPr>
                <w:sz w:val="28"/>
                <w:szCs w:val="28"/>
              </w:rPr>
            </w:pPr>
            <w:r w:rsidRPr="002D1DF2">
              <w:rPr>
                <w:sz w:val="28"/>
                <w:szCs w:val="28"/>
              </w:rPr>
              <w:t>26,00</w:t>
            </w:r>
          </w:p>
        </w:tc>
        <w:tc>
          <w:tcPr>
            <w:tcW w:w="2328" w:type="dxa"/>
            <w:tcBorders>
              <w:top w:val="single" w:sz="4" w:space="0" w:color="auto"/>
              <w:left w:val="single" w:sz="4" w:space="0" w:color="auto"/>
              <w:bottom w:val="single" w:sz="4" w:space="0" w:color="auto"/>
              <w:right w:val="single" w:sz="4" w:space="0" w:color="auto"/>
            </w:tcBorders>
            <w:hideMark/>
          </w:tcPr>
          <w:p w14:paraId="63F6C6C4" w14:textId="77777777" w:rsidR="00F26E74" w:rsidRPr="002D1DF2" w:rsidRDefault="00F26E74" w:rsidP="007E7851">
            <w:pPr>
              <w:jc w:val="center"/>
              <w:rPr>
                <w:sz w:val="28"/>
                <w:szCs w:val="28"/>
              </w:rPr>
            </w:pPr>
            <w:r w:rsidRPr="002D1DF2">
              <w:rPr>
                <w:sz w:val="28"/>
                <w:szCs w:val="28"/>
              </w:rPr>
              <w:t>25,20</w:t>
            </w:r>
          </w:p>
        </w:tc>
        <w:tc>
          <w:tcPr>
            <w:tcW w:w="1915" w:type="dxa"/>
            <w:tcBorders>
              <w:top w:val="single" w:sz="4" w:space="0" w:color="auto"/>
              <w:left w:val="single" w:sz="4" w:space="0" w:color="auto"/>
              <w:bottom w:val="single" w:sz="4" w:space="0" w:color="auto"/>
              <w:right w:val="single" w:sz="4" w:space="0" w:color="auto"/>
            </w:tcBorders>
            <w:hideMark/>
          </w:tcPr>
          <w:p w14:paraId="0D3445C4" w14:textId="77777777" w:rsidR="00F26E74" w:rsidRPr="002D1DF2" w:rsidRDefault="00F26E74" w:rsidP="007E7851">
            <w:pPr>
              <w:jc w:val="center"/>
              <w:rPr>
                <w:sz w:val="28"/>
                <w:szCs w:val="28"/>
              </w:rPr>
            </w:pPr>
            <w:r w:rsidRPr="002D1DF2">
              <w:rPr>
                <w:sz w:val="28"/>
                <w:szCs w:val="28"/>
              </w:rPr>
              <w:t>0,80</w:t>
            </w:r>
          </w:p>
        </w:tc>
      </w:tr>
      <w:tr w:rsidR="00F26E74" w:rsidRPr="002D1DF2" w14:paraId="2B9155D5" w14:textId="77777777" w:rsidTr="0000615F">
        <w:tc>
          <w:tcPr>
            <w:tcW w:w="3392" w:type="dxa"/>
            <w:gridSpan w:val="2"/>
            <w:tcBorders>
              <w:top w:val="single" w:sz="4" w:space="0" w:color="auto"/>
              <w:left w:val="single" w:sz="4" w:space="0" w:color="auto"/>
              <w:bottom w:val="single" w:sz="4" w:space="0" w:color="auto"/>
              <w:right w:val="single" w:sz="4" w:space="0" w:color="auto"/>
            </w:tcBorders>
            <w:hideMark/>
          </w:tcPr>
          <w:p w14:paraId="2994EAAF" w14:textId="77777777" w:rsidR="00F26E74" w:rsidRPr="002D1DF2" w:rsidRDefault="00F26E74" w:rsidP="007E7851">
            <w:pPr>
              <w:jc w:val="center"/>
              <w:rPr>
                <w:sz w:val="28"/>
                <w:szCs w:val="28"/>
              </w:rPr>
            </w:pPr>
            <w:r w:rsidRPr="002D1DF2">
              <w:rPr>
                <w:sz w:val="28"/>
                <w:szCs w:val="28"/>
              </w:rPr>
              <w:t>Орташа көрсеткіш</w:t>
            </w:r>
          </w:p>
        </w:tc>
        <w:tc>
          <w:tcPr>
            <w:tcW w:w="4264" w:type="dxa"/>
            <w:gridSpan w:val="2"/>
            <w:tcBorders>
              <w:top w:val="single" w:sz="4" w:space="0" w:color="auto"/>
              <w:left w:val="single" w:sz="4" w:space="0" w:color="auto"/>
              <w:bottom w:val="single" w:sz="4" w:space="0" w:color="auto"/>
              <w:right w:val="single" w:sz="4" w:space="0" w:color="auto"/>
            </w:tcBorders>
          </w:tcPr>
          <w:p w14:paraId="50FC09F3" w14:textId="77777777" w:rsidR="00F26E74" w:rsidRPr="002D1DF2" w:rsidRDefault="00F26E74" w:rsidP="007E7851">
            <w:pPr>
              <w:jc w:val="center"/>
              <w:rPr>
                <w:sz w:val="28"/>
                <w:szCs w:val="28"/>
              </w:rPr>
            </w:pPr>
          </w:p>
        </w:tc>
        <w:tc>
          <w:tcPr>
            <w:tcW w:w="1915" w:type="dxa"/>
            <w:tcBorders>
              <w:top w:val="single" w:sz="4" w:space="0" w:color="auto"/>
              <w:left w:val="single" w:sz="4" w:space="0" w:color="auto"/>
              <w:bottom w:val="single" w:sz="4" w:space="0" w:color="auto"/>
              <w:right w:val="single" w:sz="4" w:space="0" w:color="auto"/>
            </w:tcBorders>
            <w:hideMark/>
          </w:tcPr>
          <w:p w14:paraId="701688F7" w14:textId="77777777" w:rsidR="00F26E74" w:rsidRPr="002D1DF2" w:rsidRDefault="00F26E74" w:rsidP="007E7851">
            <w:pPr>
              <w:jc w:val="center"/>
              <w:rPr>
                <w:sz w:val="28"/>
                <w:szCs w:val="28"/>
              </w:rPr>
            </w:pPr>
            <w:r w:rsidRPr="002D1DF2">
              <w:rPr>
                <w:sz w:val="28"/>
                <w:szCs w:val="28"/>
              </w:rPr>
              <w:t>0,96</w:t>
            </w:r>
          </w:p>
        </w:tc>
      </w:tr>
    </w:tbl>
    <w:p w14:paraId="019687A7" w14:textId="77777777" w:rsidR="00F26E74" w:rsidRPr="002D1DF2" w:rsidRDefault="00F26E74" w:rsidP="007E7851">
      <w:pPr>
        <w:jc w:val="both"/>
        <w:rPr>
          <w:sz w:val="28"/>
          <w:szCs w:val="28"/>
        </w:rPr>
      </w:pPr>
    </w:p>
    <w:p w14:paraId="06DEB8C9"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 xml:space="preserve">Хорда ұзындығының өзгеруіне негізделген тозуды бағалауды қолданудың жоғарыда сипатталған әдістемесіне сәйкес сақина диаметрі 72 мм және бастапқы хорда ұзындығы 28 мм шегінде нақты тәжірибелік жағдайлар үшін хорда ұзындығының өзгеруіне қатысты тозу мәнінің еселігінің коэффициентін анықтаймыз (3.10-кесте). Көбейту коэффициенті тозу мөлшеріне байланысты өз мәнін өзгертетіндіктен (3.5-кесте), оны </w:t>
      </w:r>
      <w:r w:rsidRPr="002D1DF2">
        <w:rPr>
          <w:sz w:val="28"/>
          <w:szCs w:val="28"/>
        </w:rPr>
        <w:lastRenderedPageBreak/>
        <w:t>микрометрмен радиалды өлшемді тікелей өлшеу арқылы анықталатын радиалды өлшемнің өзгеруінің ықтимал мәні диапазонында, яғни 0,01–0,02 мм диапазонында анықтаймыз (3.11-кесте) [</w:t>
      </w:r>
      <w:r w:rsidRPr="002D1DF2">
        <w:rPr>
          <w:sz w:val="28"/>
          <w:szCs w:val="28"/>
          <w:lang w:val="kk-KZ"/>
        </w:rPr>
        <w:t>72</w:t>
      </w:r>
      <w:r w:rsidRPr="002D1DF2">
        <w:rPr>
          <w:sz w:val="28"/>
          <w:szCs w:val="28"/>
        </w:rPr>
        <w:t xml:space="preserve">, </w:t>
      </w:r>
      <w:r w:rsidRPr="002D1DF2">
        <w:rPr>
          <w:sz w:val="28"/>
          <w:szCs w:val="28"/>
          <w:lang w:val="kk-KZ"/>
        </w:rPr>
        <w:t>113</w:t>
      </w:r>
      <w:r w:rsidRPr="002D1DF2">
        <w:rPr>
          <w:sz w:val="28"/>
          <w:szCs w:val="28"/>
        </w:rPr>
        <w:t>]. Бастапқы деректер: сақина диаметрі 72 мм, есептеудегі тұрақты мәндер:</w:t>
      </w:r>
    </w:p>
    <w:p w14:paraId="2963A374" w14:textId="77777777" w:rsidR="00F26E74" w:rsidRPr="002D1DF2" w:rsidRDefault="00F26E74" w:rsidP="007E7851">
      <w:pPr>
        <w:shd w:val="clear" w:color="auto" w:fill="FFFFFF"/>
        <w:autoSpaceDE w:val="0"/>
        <w:autoSpaceDN w:val="0"/>
        <w:adjustRightInd w:val="0"/>
        <w:ind w:firstLine="709"/>
        <w:jc w:val="both"/>
        <w:rPr>
          <w:sz w:val="28"/>
          <w:szCs w:val="28"/>
        </w:rPr>
      </w:pPr>
    </w:p>
    <w:p w14:paraId="6E827377" w14:textId="77777777" w:rsidR="00F26E74" w:rsidRPr="002D1DF2" w:rsidRDefault="00F26E74" w:rsidP="007E7851">
      <w:pPr>
        <w:ind w:firstLine="709"/>
        <w:jc w:val="both"/>
        <w:rPr>
          <w:sz w:val="28"/>
          <w:szCs w:val="28"/>
        </w:rPr>
      </w:pPr>
      <w:r w:rsidRPr="002D1DF2">
        <w:rPr>
          <w:sz w:val="28"/>
          <w:szCs w:val="28"/>
          <w:lang w:val="en-US"/>
        </w:rPr>
        <w:t>R</w:t>
      </w:r>
      <w:r w:rsidRPr="002D1DF2">
        <w:rPr>
          <w:sz w:val="28"/>
          <w:szCs w:val="28"/>
        </w:rPr>
        <w:t xml:space="preserve"> =36 </w:t>
      </w:r>
      <w:r w:rsidRPr="002D1DF2">
        <w:rPr>
          <w:i/>
          <w:sz w:val="28"/>
          <w:szCs w:val="28"/>
        </w:rPr>
        <w:t>мм</w:t>
      </w:r>
      <w:r w:rsidRPr="002D1DF2">
        <w:rPr>
          <w:sz w:val="28"/>
          <w:szCs w:val="28"/>
        </w:rPr>
        <w:t xml:space="preserve">, </w:t>
      </w:r>
      <w:r w:rsidRPr="002D1DF2">
        <w:rPr>
          <w:sz w:val="28"/>
          <w:szCs w:val="28"/>
          <w:lang w:val="en-US"/>
        </w:rPr>
        <w:t>h</w:t>
      </w:r>
      <w:r w:rsidRPr="002D1DF2">
        <w:rPr>
          <w:sz w:val="28"/>
          <w:szCs w:val="28"/>
        </w:rPr>
        <w:t xml:space="preserve"> = 3 </w:t>
      </w:r>
      <w:r w:rsidRPr="002D1DF2">
        <w:rPr>
          <w:i/>
          <w:sz w:val="28"/>
          <w:szCs w:val="28"/>
        </w:rPr>
        <w:t>мм</w:t>
      </w:r>
      <w:r w:rsidRPr="002D1DF2">
        <w:rPr>
          <w:sz w:val="28"/>
          <w:szCs w:val="28"/>
        </w:rPr>
        <w:t>, ОК = (</w:t>
      </w:r>
      <w:r w:rsidRPr="002D1DF2">
        <w:rPr>
          <w:sz w:val="28"/>
          <w:szCs w:val="28"/>
          <w:lang w:val="en-US"/>
        </w:rPr>
        <w:t>R</w:t>
      </w:r>
      <w:r w:rsidRPr="002D1DF2">
        <w:rPr>
          <w:sz w:val="28"/>
          <w:szCs w:val="28"/>
        </w:rPr>
        <w:t xml:space="preserve"> – </w:t>
      </w:r>
      <w:r w:rsidRPr="002D1DF2">
        <w:rPr>
          <w:sz w:val="28"/>
          <w:szCs w:val="28"/>
          <w:lang w:val="en-US"/>
        </w:rPr>
        <w:t>h</w:t>
      </w:r>
      <w:r w:rsidRPr="002D1DF2">
        <w:rPr>
          <w:sz w:val="28"/>
          <w:szCs w:val="28"/>
        </w:rPr>
        <w:t>) = (36 – 3) = 33 мм</w:t>
      </w:r>
    </w:p>
    <w:p w14:paraId="1D948804" w14:textId="77777777" w:rsidR="00F26E74" w:rsidRPr="002D1DF2" w:rsidRDefault="00F26E74" w:rsidP="007E7851">
      <w:pPr>
        <w:ind w:firstLine="709"/>
        <w:jc w:val="both"/>
        <w:rPr>
          <w:sz w:val="28"/>
          <w:szCs w:val="28"/>
        </w:rPr>
      </w:pPr>
    </w:p>
    <w:p w14:paraId="6632D359" w14:textId="26EFA46F" w:rsidR="00F26E74" w:rsidRPr="002D1DF2" w:rsidRDefault="00BA0DC3" w:rsidP="007E7851">
      <w:pPr>
        <w:shd w:val="clear" w:color="auto" w:fill="FFFFFF"/>
        <w:autoSpaceDE w:val="0"/>
        <w:autoSpaceDN w:val="0"/>
        <w:adjustRightInd w:val="0"/>
        <w:ind w:firstLine="709"/>
        <w:jc w:val="both"/>
        <w:rPr>
          <w:sz w:val="28"/>
          <w:szCs w:val="28"/>
        </w:rPr>
      </w:pPr>
      <w:r w:rsidRPr="002D1DF2">
        <w:rPr>
          <w:sz w:val="28"/>
          <w:szCs w:val="28"/>
        </w:rPr>
        <w:t xml:space="preserve">Кесте </w:t>
      </w:r>
      <w:r w:rsidR="00F26E74" w:rsidRPr="002D1DF2">
        <w:rPr>
          <w:sz w:val="28"/>
          <w:szCs w:val="28"/>
        </w:rPr>
        <w:t>3.11</w:t>
      </w:r>
      <w:r w:rsidRPr="002D1DF2">
        <w:rPr>
          <w:sz w:val="28"/>
          <w:szCs w:val="28"/>
        </w:rPr>
        <w:t xml:space="preserve"> </w:t>
      </w:r>
      <w:r w:rsidR="00F26E74" w:rsidRPr="002D1DF2">
        <w:rPr>
          <w:sz w:val="28"/>
          <w:szCs w:val="28"/>
        </w:rPr>
        <w:t xml:space="preserve">– Радиалдық тозу шамасының хорда ұзындығының өзгерісіне қатысты </w:t>
      </w:r>
      <w:r w:rsidR="00F26E74" w:rsidRPr="002D1DF2">
        <w:rPr>
          <w:sz w:val="28"/>
          <w:szCs w:val="28"/>
          <w:lang w:val="kk-KZ"/>
        </w:rPr>
        <w:t xml:space="preserve">еселік </w:t>
      </w:r>
      <w:r w:rsidR="00F26E74" w:rsidRPr="002D1DF2">
        <w:rPr>
          <w:sz w:val="28"/>
          <w:szCs w:val="28"/>
        </w:rPr>
        <w:t>коэффициентін анықтау</w:t>
      </w:r>
    </w:p>
    <w:p w14:paraId="46E2EBA0" w14:textId="77777777" w:rsidR="00F26E74" w:rsidRPr="002D1DF2" w:rsidRDefault="00F26E74" w:rsidP="007E7851">
      <w:pPr>
        <w:jc w:val="both"/>
        <w:rPr>
          <w:sz w:val="28"/>
          <w:szCs w:val="28"/>
        </w:rPr>
      </w:pPr>
    </w:p>
    <w:tbl>
      <w:tblPr>
        <w:tblW w:w="94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44"/>
        <w:gridCol w:w="2428"/>
        <w:gridCol w:w="1675"/>
        <w:gridCol w:w="1619"/>
        <w:gridCol w:w="1799"/>
      </w:tblGrid>
      <w:tr w:rsidR="00F26E74" w:rsidRPr="002D1DF2" w14:paraId="711E596E" w14:textId="77777777" w:rsidTr="0000615F">
        <w:tc>
          <w:tcPr>
            <w:tcW w:w="1944" w:type="dxa"/>
            <w:vMerge w:val="restart"/>
            <w:tcBorders>
              <w:top w:val="single" w:sz="4" w:space="0" w:color="auto"/>
              <w:left w:val="single" w:sz="4" w:space="0" w:color="auto"/>
              <w:bottom w:val="single" w:sz="4" w:space="0" w:color="auto"/>
              <w:right w:val="single" w:sz="4" w:space="0" w:color="auto"/>
            </w:tcBorders>
            <w:hideMark/>
          </w:tcPr>
          <w:p w14:paraId="0A76415B" w14:textId="77777777" w:rsidR="00F26E74" w:rsidRPr="002D1DF2" w:rsidRDefault="00F26E74" w:rsidP="007E7851">
            <w:pPr>
              <w:rPr>
                <w:sz w:val="28"/>
                <w:szCs w:val="28"/>
              </w:rPr>
            </w:pPr>
            <w:r w:rsidRPr="002D1DF2">
              <w:rPr>
                <w:sz w:val="28"/>
                <w:szCs w:val="28"/>
              </w:rPr>
              <w:t>Анықталатын шама</w:t>
            </w:r>
          </w:p>
        </w:tc>
        <w:tc>
          <w:tcPr>
            <w:tcW w:w="2428" w:type="dxa"/>
            <w:vMerge w:val="restart"/>
            <w:tcBorders>
              <w:top w:val="single" w:sz="4" w:space="0" w:color="auto"/>
              <w:left w:val="single" w:sz="4" w:space="0" w:color="auto"/>
              <w:bottom w:val="single" w:sz="4" w:space="0" w:color="auto"/>
              <w:right w:val="single" w:sz="4" w:space="0" w:color="auto"/>
            </w:tcBorders>
            <w:hideMark/>
          </w:tcPr>
          <w:p w14:paraId="75B5E692" w14:textId="77777777" w:rsidR="00F26E74" w:rsidRPr="002D1DF2" w:rsidRDefault="00F26E74" w:rsidP="007E7851">
            <w:pPr>
              <w:rPr>
                <w:sz w:val="28"/>
                <w:szCs w:val="28"/>
              </w:rPr>
            </w:pPr>
            <w:r w:rsidRPr="002D1DF2">
              <w:rPr>
                <w:sz w:val="28"/>
                <w:szCs w:val="28"/>
              </w:rPr>
              <w:t>Есептеу формуласы</w:t>
            </w:r>
          </w:p>
        </w:tc>
        <w:tc>
          <w:tcPr>
            <w:tcW w:w="5096" w:type="dxa"/>
            <w:gridSpan w:val="3"/>
            <w:tcBorders>
              <w:top w:val="single" w:sz="4" w:space="0" w:color="auto"/>
              <w:left w:val="single" w:sz="4" w:space="0" w:color="auto"/>
              <w:bottom w:val="single" w:sz="4" w:space="0" w:color="auto"/>
              <w:right w:val="single" w:sz="4" w:space="0" w:color="auto"/>
            </w:tcBorders>
            <w:hideMark/>
          </w:tcPr>
          <w:p w14:paraId="5E5B56D0" w14:textId="77777777" w:rsidR="00F26E74" w:rsidRPr="002D1DF2" w:rsidRDefault="00F26E74" w:rsidP="007E7851">
            <w:pPr>
              <w:rPr>
                <w:sz w:val="28"/>
                <w:szCs w:val="28"/>
              </w:rPr>
            </w:pPr>
            <w:r w:rsidRPr="002D1DF2">
              <w:rPr>
                <w:sz w:val="28"/>
                <w:szCs w:val="28"/>
              </w:rPr>
              <w:t>Δh, мм кезінде мәндер</w:t>
            </w:r>
          </w:p>
        </w:tc>
      </w:tr>
      <w:tr w:rsidR="00F26E74" w:rsidRPr="002D1DF2" w14:paraId="1D6FCE80" w14:textId="77777777" w:rsidTr="0000615F">
        <w:trPr>
          <w:trHeight w:val="374"/>
        </w:trPr>
        <w:tc>
          <w:tcPr>
            <w:tcW w:w="1944" w:type="dxa"/>
            <w:vMerge/>
            <w:tcBorders>
              <w:top w:val="single" w:sz="4" w:space="0" w:color="auto"/>
              <w:left w:val="single" w:sz="4" w:space="0" w:color="auto"/>
              <w:bottom w:val="single" w:sz="4" w:space="0" w:color="auto"/>
              <w:right w:val="single" w:sz="4" w:space="0" w:color="auto"/>
            </w:tcBorders>
            <w:vAlign w:val="center"/>
            <w:hideMark/>
          </w:tcPr>
          <w:p w14:paraId="3459B212" w14:textId="77777777" w:rsidR="00F26E74" w:rsidRPr="002D1DF2" w:rsidRDefault="00F26E74" w:rsidP="007E7851">
            <w:pPr>
              <w:rPr>
                <w:sz w:val="28"/>
                <w:szCs w:val="28"/>
              </w:rPr>
            </w:pPr>
          </w:p>
        </w:tc>
        <w:tc>
          <w:tcPr>
            <w:tcW w:w="2428" w:type="dxa"/>
            <w:vMerge/>
            <w:tcBorders>
              <w:top w:val="single" w:sz="4" w:space="0" w:color="auto"/>
              <w:left w:val="single" w:sz="4" w:space="0" w:color="auto"/>
              <w:bottom w:val="single" w:sz="4" w:space="0" w:color="auto"/>
              <w:right w:val="single" w:sz="4" w:space="0" w:color="auto"/>
            </w:tcBorders>
            <w:vAlign w:val="center"/>
            <w:hideMark/>
          </w:tcPr>
          <w:p w14:paraId="70111F99" w14:textId="77777777" w:rsidR="00F26E74" w:rsidRPr="002D1DF2" w:rsidRDefault="00F26E74" w:rsidP="007E7851">
            <w:pPr>
              <w:rPr>
                <w:sz w:val="28"/>
                <w:szCs w:val="28"/>
              </w:rPr>
            </w:pPr>
          </w:p>
        </w:tc>
        <w:tc>
          <w:tcPr>
            <w:tcW w:w="1676" w:type="dxa"/>
            <w:tcBorders>
              <w:top w:val="single" w:sz="4" w:space="0" w:color="auto"/>
              <w:left w:val="single" w:sz="4" w:space="0" w:color="auto"/>
              <w:bottom w:val="single" w:sz="4" w:space="0" w:color="auto"/>
              <w:right w:val="single" w:sz="4" w:space="0" w:color="auto"/>
            </w:tcBorders>
            <w:hideMark/>
          </w:tcPr>
          <w:p w14:paraId="5BF62039" w14:textId="77777777" w:rsidR="00F26E74" w:rsidRPr="002D1DF2" w:rsidRDefault="00F26E74" w:rsidP="007E7851">
            <w:pPr>
              <w:jc w:val="center"/>
              <w:rPr>
                <w:sz w:val="28"/>
                <w:szCs w:val="28"/>
              </w:rPr>
            </w:pPr>
            <w:r w:rsidRPr="002D1DF2">
              <w:rPr>
                <w:sz w:val="28"/>
                <w:szCs w:val="28"/>
              </w:rPr>
              <w:t>0,0</w:t>
            </w:r>
          </w:p>
        </w:tc>
        <w:tc>
          <w:tcPr>
            <w:tcW w:w="1620" w:type="dxa"/>
            <w:tcBorders>
              <w:top w:val="single" w:sz="4" w:space="0" w:color="auto"/>
              <w:left w:val="single" w:sz="4" w:space="0" w:color="auto"/>
              <w:bottom w:val="single" w:sz="4" w:space="0" w:color="auto"/>
              <w:right w:val="single" w:sz="4" w:space="0" w:color="auto"/>
            </w:tcBorders>
            <w:hideMark/>
          </w:tcPr>
          <w:p w14:paraId="0C3F1D6D" w14:textId="77777777" w:rsidR="00F26E74" w:rsidRPr="002D1DF2" w:rsidRDefault="00F26E74" w:rsidP="007E7851">
            <w:pPr>
              <w:jc w:val="center"/>
              <w:rPr>
                <w:sz w:val="28"/>
                <w:szCs w:val="28"/>
              </w:rPr>
            </w:pPr>
            <w:r w:rsidRPr="002D1DF2">
              <w:rPr>
                <w:sz w:val="28"/>
                <w:szCs w:val="28"/>
              </w:rPr>
              <w:t>0,010</w:t>
            </w:r>
          </w:p>
        </w:tc>
        <w:tc>
          <w:tcPr>
            <w:tcW w:w="1800" w:type="dxa"/>
            <w:tcBorders>
              <w:top w:val="single" w:sz="4" w:space="0" w:color="auto"/>
              <w:left w:val="single" w:sz="4" w:space="0" w:color="auto"/>
              <w:bottom w:val="single" w:sz="4" w:space="0" w:color="auto"/>
              <w:right w:val="single" w:sz="4" w:space="0" w:color="auto"/>
            </w:tcBorders>
            <w:hideMark/>
          </w:tcPr>
          <w:p w14:paraId="6C589598" w14:textId="77777777" w:rsidR="00F26E74" w:rsidRPr="002D1DF2" w:rsidRDefault="00F26E74" w:rsidP="007E7851">
            <w:pPr>
              <w:jc w:val="center"/>
              <w:rPr>
                <w:sz w:val="28"/>
                <w:szCs w:val="28"/>
              </w:rPr>
            </w:pPr>
            <w:r w:rsidRPr="002D1DF2">
              <w:rPr>
                <w:sz w:val="28"/>
                <w:szCs w:val="28"/>
              </w:rPr>
              <w:t>0,020</w:t>
            </w:r>
          </w:p>
        </w:tc>
      </w:tr>
      <w:tr w:rsidR="00F26E74" w:rsidRPr="002D1DF2" w14:paraId="3714C800" w14:textId="77777777" w:rsidTr="0000615F">
        <w:tc>
          <w:tcPr>
            <w:tcW w:w="1944" w:type="dxa"/>
            <w:tcBorders>
              <w:top w:val="single" w:sz="4" w:space="0" w:color="auto"/>
              <w:left w:val="single" w:sz="4" w:space="0" w:color="auto"/>
              <w:bottom w:val="single" w:sz="4" w:space="0" w:color="auto"/>
              <w:right w:val="single" w:sz="4" w:space="0" w:color="auto"/>
            </w:tcBorders>
            <w:hideMark/>
          </w:tcPr>
          <w:p w14:paraId="6551B5BA" w14:textId="77777777" w:rsidR="00F26E74" w:rsidRPr="002D1DF2" w:rsidRDefault="00F26E74" w:rsidP="007E7851">
            <w:pPr>
              <w:jc w:val="center"/>
              <w:rPr>
                <w:sz w:val="28"/>
                <w:szCs w:val="28"/>
              </w:rPr>
            </w:pPr>
            <w:r w:rsidRPr="002D1DF2">
              <w:rPr>
                <w:sz w:val="28"/>
                <w:szCs w:val="28"/>
                <w:lang w:val="en-US"/>
              </w:rPr>
              <w:t xml:space="preserve">R* </w:t>
            </w:r>
          </w:p>
        </w:tc>
        <w:tc>
          <w:tcPr>
            <w:tcW w:w="2428" w:type="dxa"/>
            <w:tcBorders>
              <w:top w:val="single" w:sz="4" w:space="0" w:color="auto"/>
              <w:left w:val="single" w:sz="4" w:space="0" w:color="auto"/>
              <w:bottom w:val="single" w:sz="4" w:space="0" w:color="auto"/>
              <w:right w:val="single" w:sz="4" w:space="0" w:color="auto"/>
            </w:tcBorders>
            <w:hideMark/>
          </w:tcPr>
          <w:p w14:paraId="0AB58760" w14:textId="77777777" w:rsidR="00F26E74" w:rsidRPr="002D1DF2" w:rsidRDefault="00F26E74" w:rsidP="007E7851">
            <w:pPr>
              <w:jc w:val="both"/>
              <w:rPr>
                <w:sz w:val="28"/>
                <w:szCs w:val="28"/>
                <w:lang w:val="en-US"/>
              </w:rPr>
            </w:pPr>
            <w:r w:rsidRPr="002D1DF2">
              <w:rPr>
                <w:sz w:val="28"/>
                <w:szCs w:val="28"/>
                <w:lang w:val="en-US"/>
              </w:rPr>
              <w:t xml:space="preserve">R* = R - </w:t>
            </w:r>
            <w:r w:rsidRPr="002D1DF2">
              <w:rPr>
                <w:sz w:val="28"/>
                <w:szCs w:val="28"/>
              </w:rPr>
              <w:t>Δ</w:t>
            </w:r>
            <w:r w:rsidRPr="002D1DF2">
              <w:rPr>
                <w:sz w:val="28"/>
                <w:szCs w:val="28"/>
                <w:lang w:val="en-US"/>
              </w:rPr>
              <w:t>h</w:t>
            </w:r>
          </w:p>
        </w:tc>
        <w:tc>
          <w:tcPr>
            <w:tcW w:w="1676" w:type="dxa"/>
            <w:tcBorders>
              <w:top w:val="single" w:sz="4" w:space="0" w:color="auto"/>
              <w:left w:val="single" w:sz="4" w:space="0" w:color="auto"/>
              <w:bottom w:val="single" w:sz="4" w:space="0" w:color="auto"/>
              <w:right w:val="single" w:sz="4" w:space="0" w:color="auto"/>
            </w:tcBorders>
            <w:hideMark/>
          </w:tcPr>
          <w:p w14:paraId="71172971" w14:textId="77777777" w:rsidR="00F26E74" w:rsidRPr="002D1DF2" w:rsidRDefault="00F26E74" w:rsidP="007E7851">
            <w:pPr>
              <w:jc w:val="center"/>
              <w:rPr>
                <w:sz w:val="28"/>
                <w:szCs w:val="28"/>
              </w:rPr>
            </w:pPr>
            <w:r w:rsidRPr="002D1DF2">
              <w:rPr>
                <w:sz w:val="28"/>
                <w:szCs w:val="28"/>
              </w:rPr>
              <w:t>36,000</w:t>
            </w:r>
          </w:p>
        </w:tc>
        <w:tc>
          <w:tcPr>
            <w:tcW w:w="1620" w:type="dxa"/>
            <w:tcBorders>
              <w:top w:val="single" w:sz="4" w:space="0" w:color="auto"/>
              <w:left w:val="single" w:sz="4" w:space="0" w:color="auto"/>
              <w:bottom w:val="single" w:sz="4" w:space="0" w:color="auto"/>
              <w:right w:val="single" w:sz="4" w:space="0" w:color="auto"/>
            </w:tcBorders>
            <w:hideMark/>
          </w:tcPr>
          <w:p w14:paraId="209DBD67" w14:textId="77777777" w:rsidR="00F26E74" w:rsidRPr="002D1DF2" w:rsidRDefault="00F26E74" w:rsidP="007E7851">
            <w:pPr>
              <w:jc w:val="center"/>
              <w:rPr>
                <w:sz w:val="28"/>
                <w:szCs w:val="28"/>
              </w:rPr>
            </w:pPr>
            <w:r w:rsidRPr="002D1DF2">
              <w:rPr>
                <w:sz w:val="28"/>
                <w:szCs w:val="28"/>
              </w:rPr>
              <w:t>35,990</w:t>
            </w:r>
          </w:p>
        </w:tc>
        <w:tc>
          <w:tcPr>
            <w:tcW w:w="1800" w:type="dxa"/>
            <w:tcBorders>
              <w:top w:val="single" w:sz="4" w:space="0" w:color="auto"/>
              <w:left w:val="single" w:sz="4" w:space="0" w:color="auto"/>
              <w:bottom w:val="single" w:sz="4" w:space="0" w:color="auto"/>
              <w:right w:val="single" w:sz="4" w:space="0" w:color="auto"/>
            </w:tcBorders>
            <w:hideMark/>
          </w:tcPr>
          <w:p w14:paraId="5E77DAE1" w14:textId="77777777" w:rsidR="00F26E74" w:rsidRPr="002D1DF2" w:rsidRDefault="00F26E74" w:rsidP="007E7851">
            <w:pPr>
              <w:jc w:val="center"/>
              <w:rPr>
                <w:sz w:val="28"/>
                <w:szCs w:val="28"/>
              </w:rPr>
            </w:pPr>
            <w:r w:rsidRPr="002D1DF2">
              <w:rPr>
                <w:sz w:val="28"/>
                <w:szCs w:val="28"/>
              </w:rPr>
              <w:t>35,980</w:t>
            </w:r>
          </w:p>
        </w:tc>
      </w:tr>
      <w:tr w:rsidR="00F26E74" w:rsidRPr="002D1DF2" w14:paraId="556EAAD0" w14:textId="77777777" w:rsidTr="0000615F">
        <w:tc>
          <w:tcPr>
            <w:tcW w:w="1944" w:type="dxa"/>
            <w:tcBorders>
              <w:top w:val="single" w:sz="4" w:space="0" w:color="auto"/>
              <w:left w:val="single" w:sz="4" w:space="0" w:color="auto"/>
              <w:bottom w:val="single" w:sz="4" w:space="0" w:color="auto"/>
              <w:right w:val="single" w:sz="4" w:space="0" w:color="auto"/>
            </w:tcBorders>
            <w:hideMark/>
          </w:tcPr>
          <w:p w14:paraId="33496ECF" w14:textId="77777777" w:rsidR="00F26E74" w:rsidRPr="002D1DF2" w:rsidRDefault="00F26E74" w:rsidP="007E7851">
            <w:pPr>
              <w:jc w:val="center"/>
              <w:rPr>
                <w:sz w:val="28"/>
                <w:szCs w:val="28"/>
                <w:lang w:val="en-US"/>
              </w:rPr>
            </w:pPr>
            <w:r w:rsidRPr="002D1DF2">
              <w:rPr>
                <w:sz w:val="28"/>
                <w:szCs w:val="28"/>
                <w:lang w:val="en-US"/>
              </w:rPr>
              <w:t>Cos α*</w:t>
            </w:r>
          </w:p>
        </w:tc>
        <w:tc>
          <w:tcPr>
            <w:tcW w:w="2428" w:type="dxa"/>
            <w:tcBorders>
              <w:top w:val="single" w:sz="4" w:space="0" w:color="auto"/>
              <w:left w:val="single" w:sz="4" w:space="0" w:color="auto"/>
              <w:bottom w:val="single" w:sz="4" w:space="0" w:color="auto"/>
              <w:right w:val="single" w:sz="4" w:space="0" w:color="auto"/>
            </w:tcBorders>
            <w:hideMark/>
          </w:tcPr>
          <w:p w14:paraId="232CC7A1" w14:textId="77777777" w:rsidR="00F26E74" w:rsidRPr="002D1DF2" w:rsidRDefault="00F26E74" w:rsidP="007E7851">
            <w:pPr>
              <w:jc w:val="both"/>
              <w:rPr>
                <w:sz w:val="28"/>
                <w:szCs w:val="28"/>
                <w:lang w:val="en-US"/>
              </w:rPr>
            </w:pPr>
            <w:r w:rsidRPr="002D1DF2">
              <w:rPr>
                <w:sz w:val="28"/>
                <w:szCs w:val="28"/>
                <w:lang w:val="en-US"/>
              </w:rPr>
              <w:t>Cos α* =OK / R*</w:t>
            </w:r>
          </w:p>
        </w:tc>
        <w:tc>
          <w:tcPr>
            <w:tcW w:w="1676" w:type="dxa"/>
            <w:tcBorders>
              <w:top w:val="single" w:sz="4" w:space="0" w:color="auto"/>
              <w:left w:val="single" w:sz="4" w:space="0" w:color="auto"/>
              <w:bottom w:val="single" w:sz="4" w:space="0" w:color="auto"/>
              <w:right w:val="single" w:sz="4" w:space="0" w:color="auto"/>
            </w:tcBorders>
            <w:hideMark/>
          </w:tcPr>
          <w:p w14:paraId="07F32975" w14:textId="77777777" w:rsidR="00F26E74" w:rsidRPr="002D1DF2" w:rsidRDefault="00F26E74" w:rsidP="007E7851">
            <w:pPr>
              <w:jc w:val="center"/>
              <w:rPr>
                <w:sz w:val="28"/>
                <w:szCs w:val="28"/>
                <w:lang w:val="en-US"/>
              </w:rPr>
            </w:pPr>
            <w:r w:rsidRPr="002D1DF2">
              <w:rPr>
                <w:sz w:val="28"/>
                <w:szCs w:val="28"/>
              </w:rPr>
              <w:t>0,9</w:t>
            </w:r>
            <w:r w:rsidRPr="002D1DF2">
              <w:rPr>
                <w:sz w:val="28"/>
                <w:szCs w:val="28"/>
                <w:lang w:val="en-US"/>
              </w:rPr>
              <w:t>167</w:t>
            </w:r>
          </w:p>
        </w:tc>
        <w:tc>
          <w:tcPr>
            <w:tcW w:w="1620" w:type="dxa"/>
            <w:tcBorders>
              <w:top w:val="single" w:sz="4" w:space="0" w:color="auto"/>
              <w:left w:val="single" w:sz="4" w:space="0" w:color="auto"/>
              <w:bottom w:val="single" w:sz="4" w:space="0" w:color="auto"/>
              <w:right w:val="single" w:sz="4" w:space="0" w:color="auto"/>
            </w:tcBorders>
            <w:hideMark/>
          </w:tcPr>
          <w:p w14:paraId="168A294D" w14:textId="77777777" w:rsidR="00F26E74" w:rsidRPr="002D1DF2" w:rsidRDefault="00F26E74" w:rsidP="007E7851">
            <w:pPr>
              <w:jc w:val="center"/>
              <w:rPr>
                <w:sz w:val="28"/>
                <w:szCs w:val="28"/>
              </w:rPr>
            </w:pPr>
            <w:r w:rsidRPr="002D1DF2">
              <w:rPr>
                <w:sz w:val="28"/>
                <w:szCs w:val="28"/>
              </w:rPr>
              <w:t>0,9169</w:t>
            </w:r>
          </w:p>
        </w:tc>
        <w:tc>
          <w:tcPr>
            <w:tcW w:w="1800" w:type="dxa"/>
            <w:tcBorders>
              <w:top w:val="single" w:sz="4" w:space="0" w:color="auto"/>
              <w:left w:val="single" w:sz="4" w:space="0" w:color="auto"/>
              <w:bottom w:val="single" w:sz="4" w:space="0" w:color="auto"/>
              <w:right w:val="single" w:sz="4" w:space="0" w:color="auto"/>
            </w:tcBorders>
            <w:hideMark/>
          </w:tcPr>
          <w:p w14:paraId="4D5F2080" w14:textId="77777777" w:rsidR="00F26E74" w:rsidRPr="002D1DF2" w:rsidRDefault="00F26E74" w:rsidP="007E7851">
            <w:pPr>
              <w:jc w:val="center"/>
              <w:rPr>
                <w:sz w:val="28"/>
                <w:szCs w:val="28"/>
              </w:rPr>
            </w:pPr>
            <w:r w:rsidRPr="002D1DF2">
              <w:rPr>
                <w:sz w:val="28"/>
                <w:szCs w:val="28"/>
              </w:rPr>
              <w:t>0,9172</w:t>
            </w:r>
          </w:p>
        </w:tc>
      </w:tr>
      <w:tr w:rsidR="00F26E74" w:rsidRPr="002D1DF2" w14:paraId="1347EDD7" w14:textId="77777777" w:rsidTr="0000615F">
        <w:tc>
          <w:tcPr>
            <w:tcW w:w="1944" w:type="dxa"/>
            <w:tcBorders>
              <w:top w:val="single" w:sz="4" w:space="0" w:color="auto"/>
              <w:left w:val="single" w:sz="4" w:space="0" w:color="auto"/>
              <w:bottom w:val="single" w:sz="4" w:space="0" w:color="auto"/>
              <w:right w:val="single" w:sz="4" w:space="0" w:color="auto"/>
            </w:tcBorders>
            <w:hideMark/>
          </w:tcPr>
          <w:p w14:paraId="119BBF03" w14:textId="77777777" w:rsidR="00F26E74" w:rsidRPr="002D1DF2" w:rsidRDefault="00F26E74" w:rsidP="007E7851">
            <w:pPr>
              <w:jc w:val="center"/>
              <w:rPr>
                <w:sz w:val="28"/>
                <w:szCs w:val="28"/>
              </w:rPr>
            </w:pPr>
            <w:r w:rsidRPr="002D1DF2">
              <w:rPr>
                <w:sz w:val="28"/>
                <w:szCs w:val="28"/>
                <w:lang w:val="en-US"/>
              </w:rPr>
              <w:t>α*</w:t>
            </w:r>
          </w:p>
        </w:tc>
        <w:tc>
          <w:tcPr>
            <w:tcW w:w="2428" w:type="dxa"/>
            <w:tcBorders>
              <w:top w:val="single" w:sz="4" w:space="0" w:color="auto"/>
              <w:left w:val="single" w:sz="4" w:space="0" w:color="auto"/>
              <w:bottom w:val="single" w:sz="4" w:space="0" w:color="auto"/>
              <w:right w:val="single" w:sz="4" w:space="0" w:color="auto"/>
            </w:tcBorders>
            <w:hideMark/>
          </w:tcPr>
          <w:p w14:paraId="1EFB9A94" w14:textId="77777777" w:rsidR="00F26E74" w:rsidRPr="002D1DF2" w:rsidRDefault="00F26E74" w:rsidP="007E7851">
            <w:pPr>
              <w:jc w:val="both"/>
              <w:rPr>
                <w:sz w:val="28"/>
                <w:szCs w:val="28"/>
              </w:rPr>
            </w:pPr>
            <w:r w:rsidRPr="002D1DF2">
              <w:rPr>
                <w:sz w:val="28"/>
                <w:szCs w:val="28"/>
              </w:rPr>
              <w:t>Кесте бойынша</w:t>
            </w:r>
          </w:p>
        </w:tc>
        <w:tc>
          <w:tcPr>
            <w:tcW w:w="1676" w:type="dxa"/>
            <w:tcBorders>
              <w:top w:val="single" w:sz="4" w:space="0" w:color="auto"/>
              <w:left w:val="single" w:sz="4" w:space="0" w:color="auto"/>
              <w:bottom w:val="single" w:sz="4" w:space="0" w:color="auto"/>
              <w:right w:val="single" w:sz="4" w:space="0" w:color="auto"/>
            </w:tcBorders>
            <w:hideMark/>
          </w:tcPr>
          <w:p w14:paraId="3565D3FE" w14:textId="77777777" w:rsidR="00F26E74" w:rsidRPr="002D1DF2" w:rsidRDefault="00F26E74" w:rsidP="007E7851">
            <w:pPr>
              <w:jc w:val="center"/>
              <w:rPr>
                <w:sz w:val="28"/>
                <w:szCs w:val="28"/>
                <w:lang w:val="en-US"/>
              </w:rPr>
            </w:pPr>
            <w:r w:rsidRPr="002D1DF2">
              <w:rPr>
                <w:sz w:val="28"/>
                <w:szCs w:val="28"/>
              </w:rPr>
              <w:t>2</w:t>
            </w:r>
            <w:r w:rsidRPr="002D1DF2">
              <w:rPr>
                <w:sz w:val="28"/>
                <w:szCs w:val="28"/>
                <w:lang w:val="en-US"/>
              </w:rPr>
              <w:t>3</w:t>
            </w:r>
            <w:r w:rsidRPr="002D1DF2">
              <w:rPr>
                <w:sz w:val="28"/>
                <w:szCs w:val="28"/>
                <w:vertAlign w:val="superscript"/>
              </w:rPr>
              <w:t>о</w:t>
            </w:r>
            <w:r w:rsidRPr="002D1DF2">
              <w:rPr>
                <w:sz w:val="28"/>
                <w:szCs w:val="28"/>
                <w:lang w:val="en-US"/>
              </w:rPr>
              <w:t>34’</w:t>
            </w:r>
          </w:p>
        </w:tc>
        <w:tc>
          <w:tcPr>
            <w:tcW w:w="1620" w:type="dxa"/>
            <w:tcBorders>
              <w:top w:val="single" w:sz="4" w:space="0" w:color="auto"/>
              <w:left w:val="single" w:sz="4" w:space="0" w:color="auto"/>
              <w:bottom w:val="single" w:sz="4" w:space="0" w:color="auto"/>
              <w:right w:val="single" w:sz="4" w:space="0" w:color="auto"/>
            </w:tcBorders>
            <w:hideMark/>
          </w:tcPr>
          <w:p w14:paraId="1E8281E8" w14:textId="77777777" w:rsidR="00F26E74" w:rsidRPr="002D1DF2" w:rsidRDefault="00F26E74" w:rsidP="007E7851">
            <w:pPr>
              <w:jc w:val="center"/>
              <w:rPr>
                <w:sz w:val="28"/>
                <w:szCs w:val="28"/>
                <w:lang w:val="en-US"/>
              </w:rPr>
            </w:pPr>
            <w:r w:rsidRPr="002D1DF2">
              <w:rPr>
                <w:sz w:val="28"/>
                <w:szCs w:val="28"/>
              </w:rPr>
              <w:t>23</w:t>
            </w:r>
            <w:r w:rsidRPr="002D1DF2">
              <w:rPr>
                <w:sz w:val="28"/>
                <w:szCs w:val="28"/>
                <w:vertAlign w:val="superscript"/>
              </w:rPr>
              <w:t>о</w:t>
            </w:r>
            <w:r w:rsidRPr="002D1DF2">
              <w:rPr>
                <w:sz w:val="28"/>
                <w:szCs w:val="28"/>
              </w:rPr>
              <w:t>32</w:t>
            </w:r>
            <w:r w:rsidRPr="002D1DF2">
              <w:rPr>
                <w:sz w:val="28"/>
                <w:szCs w:val="28"/>
                <w:lang w:val="en-US"/>
              </w:rPr>
              <w:t>’</w:t>
            </w:r>
          </w:p>
        </w:tc>
        <w:tc>
          <w:tcPr>
            <w:tcW w:w="1800" w:type="dxa"/>
            <w:tcBorders>
              <w:top w:val="single" w:sz="4" w:space="0" w:color="auto"/>
              <w:left w:val="single" w:sz="4" w:space="0" w:color="auto"/>
              <w:bottom w:val="single" w:sz="4" w:space="0" w:color="auto"/>
              <w:right w:val="single" w:sz="4" w:space="0" w:color="auto"/>
            </w:tcBorders>
            <w:hideMark/>
          </w:tcPr>
          <w:p w14:paraId="0FBE5177" w14:textId="77777777" w:rsidR="00F26E74" w:rsidRPr="002D1DF2" w:rsidRDefault="00F26E74" w:rsidP="007E7851">
            <w:pPr>
              <w:jc w:val="center"/>
              <w:rPr>
                <w:sz w:val="28"/>
                <w:szCs w:val="28"/>
                <w:lang w:val="en-US"/>
              </w:rPr>
            </w:pPr>
            <w:r w:rsidRPr="002D1DF2">
              <w:rPr>
                <w:sz w:val="28"/>
                <w:szCs w:val="28"/>
              </w:rPr>
              <w:t>23</w:t>
            </w:r>
            <w:r w:rsidRPr="002D1DF2">
              <w:rPr>
                <w:sz w:val="28"/>
                <w:szCs w:val="28"/>
                <w:vertAlign w:val="superscript"/>
              </w:rPr>
              <w:t>о</w:t>
            </w:r>
            <w:r w:rsidRPr="002D1DF2">
              <w:rPr>
                <w:sz w:val="28"/>
                <w:szCs w:val="28"/>
              </w:rPr>
              <w:t>28</w:t>
            </w:r>
            <w:r w:rsidRPr="002D1DF2">
              <w:rPr>
                <w:sz w:val="28"/>
                <w:szCs w:val="28"/>
                <w:lang w:val="en-US"/>
              </w:rPr>
              <w:t>’</w:t>
            </w:r>
          </w:p>
        </w:tc>
      </w:tr>
      <w:tr w:rsidR="00F26E74" w:rsidRPr="002D1DF2" w14:paraId="6D0346B3" w14:textId="77777777" w:rsidTr="0000615F">
        <w:tc>
          <w:tcPr>
            <w:tcW w:w="1944" w:type="dxa"/>
            <w:tcBorders>
              <w:top w:val="single" w:sz="4" w:space="0" w:color="auto"/>
              <w:left w:val="single" w:sz="4" w:space="0" w:color="auto"/>
              <w:bottom w:val="single" w:sz="4" w:space="0" w:color="auto"/>
              <w:right w:val="single" w:sz="4" w:space="0" w:color="auto"/>
            </w:tcBorders>
            <w:hideMark/>
          </w:tcPr>
          <w:p w14:paraId="497C2001" w14:textId="77777777" w:rsidR="00F26E74" w:rsidRPr="002D1DF2" w:rsidRDefault="00F26E74" w:rsidP="007E7851">
            <w:pPr>
              <w:jc w:val="center"/>
              <w:rPr>
                <w:sz w:val="28"/>
                <w:szCs w:val="28"/>
                <w:lang w:val="en-US"/>
              </w:rPr>
            </w:pPr>
            <w:r w:rsidRPr="002D1DF2">
              <w:rPr>
                <w:sz w:val="28"/>
                <w:szCs w:val="28"/>
                <w:lang w:val="en-US"/>
              </w:rPr>
              <w:t>Tg α*</w:t>
            </w:r>
          </w:p>
        </w:tc>
        <w:tc>
          <w:tcPr>
            <w:tcW w:w="2428" w:type="dxa"/>
            <w:tcBorders>
              <w:top w:val="single" w:sz="4" w:space="0" w:color="auto"/>
              <w:left w:val="single" w:sz="4" w:space="0" w:color="auto"/>
              <w:bottom w:val="single" w:sz="4" w:space="0" w:color="auto"/>
              <w:right w:val="single" w:sz="4" w:space="0" w:color="auto"/>
            </w:tcBorders>
            <w:hideMark/>
          </w:tcPr>
          <w:p w14:paraId="39E4AA78" w14:textId="77777777" w:rsidR="00F26E74" w:rsidRPr="002D1DF2" w:rsidRDefault="00F26E74" w:rsidP="007E7851">
            <w:pPr>
              <w:jc w:val="both"/>
              <w:rPr>
                <w:sz w:val="28"/>
                <w:szCs w:val="28"/>
              </w:rPr>
            </w:pPr>
            <w:r w:rsidRPr="002D1DF2">
              <w:rPr>
                <w:sz w:val="28"/>
                <w:szCs w:val="28"/>
              </w:rPr>
              <w:t>Кесте бойынша</w:t>
            </w:r>
          </w:p>
        </w:tc>
        <w:tc>
          <w:tcPr>
            <w:tcW w:w="1676" w:type="dxa"/>
            <w:tcBorders>
              <w:top w:val="single" w:sz="4" w:space="0" w:color="auto"/>
              <w:left w:val="single" w:sz="4" w:space="0" w:color="auto"/>
              <w:bottom w:val="single" w:sz="4" w:space="0" w:color="auto"/>
              <w:right w:val="single" w:sz="4" w:space="0" w:color="auto"/>
            </w:tcBorders>
            <w:hideMark/>
          </w:tcPr>
          <w:p w14:paraId="146C8AD9" w14:textId="77777777" w:rsidR="00F26E74" w:rsidRPr="002D1DF2" w:rsidRDefault="00F26E74" w:rsidP="007E7851">
            <w:pPr>
              <w:jc w:val="center"/>
              <w:rPr>
                <w:sz w:val="28"/>
                <w:szCs w:val="28"/>
                <w:lang w:val="en-US"/>
              </w:rPr>
            </w:pPr>
            <w:r w:rsidRPr="002D1DF2">
              <w:rPr>
                <w:sz w:val="28"/>
                <w:szCs w:val="28"/>
                <w:lang w:val="en-US"/>
              </w:rPr>
              <w:t>0,4358</w:t>
            </w:r>
          </w:p>
        </w:tc>
        <w:tc>
          <w:tcPr>
            <w:tcW w:w="1620" w:type="dxa"/>
            <w:tcBorders>
              <w:top w:val="single" w:sz="4" w:space="0" w:color="auto"/>
              <w:left w:val="single" w:sz="4" w:space="0" w:color="auto"/>
              <w:bottom w:val="single" w:sz="4" w:space="0" w:color="auto"/>
              <w:right w:val="single" w:sz="4" w:space="0" w:color="auto"/>
            </w:tcBorders>
            <w:hideMark/>
          </w:tcPr>
          <w:p w14:paraId="231764BA" w14:textId="77777777" w:rsidR="00F26E74" w:rsidRPr="002D1DF2" w:rsidRDefault="00F26E74" w:rsidP="007E7851">
            <w:pPr>
              <w:jc w:val="center"/>
              <w:rPr>
                <w:sz w:val="28"/>
                <w:szCs w:val="28"/>
              </w:rPr>
            </w:pPr>
            <w:r w:rsidRPr="002D1DF2">
              <w:rPr>
                <w:sz w:val="28"/>
                <w:szCs w:val="28"/>
              </w:rPr>
              <w:t>0,4350</w:t>
            </w:r>
          </w:p>
        </w:tc>
        <w:tc>
          <w:tcPr>
            <w:tcW w:w="1800" w:type="dxa"/>
            <w:tcBorders>
              <w:top w:val="single" w:sz="4" w:space="0" w:color="auto"/>
              <w:left w:val="single" w:sz="4" w:space="0" w:color="auto"/>
              <w:bottom w:val="single" w:sz="4" w:space="0" w:color="auto"/>
              <w:right w:val="single" w:sz="4" w:space="0" w:color="auto"/>
            </w:tcBorders>
            <w:hideMark/>
          </w:tcPr>
          <w:p w14:paraId="537FE865" w14:textId="77777777" w:rsidR="00F26E74" w:rsidRPr="002D1DF2" w:rsidRDefault="00F26E74" w:rsidP="007E7851">
            <w:pPr>
              <w:jc w:val="center"/>
              <w:rPr>
                <w:sz w:val="28"/>
                <w:szCs w:val="28"/>
                <w:lang w:val="en-US"/>
              </w:rPr>
            </w:pPr>
            <w:r w:rsidRPr="002D1DF2">
              <w:rPr>
                <w:sz w:val="28"/>
                <w:szCs w:val="28"/>
                <w:lang w:val="en-US"/>
              </w:rPr>
              <w:t>0</w:t>
            </w:r>
            <w:r w:rsidRPr="002D1DF2">
              <w:rPr>
                <w:sz w:val="28"/>
                <w:szCs w:val="28"/>
              </w:rPr>
              <w:t>,</w:t>
            </w:r>
            <w:r w:rsidRPr="002D1DF2">
              <w:rPr>
                <w:sz w:val="28"/>
                <w:szCs w:val="28"/>
                <w:lang w:val="en-US"/>
              </w:rPr>
              <w:t>4330</w:t>
            </w:r>
          </w:p>
        </w:tc>
      </w:tr>
      <w:tr w:rsidR="00F26E74" w:rsidRPr="002D1DF2" w14:paraId="6B75D55F" w14:textId="77777777" w:rsidTr="0000615F">
        <w:tc>
          <w:tcPr>
            <w:tcW w:w="1944" w:type="dxa"/>
            <w:tcBorders>
              <w:top w:val="single" w:sz="4" w:space="0" w:color="auto"/>
              <w:left w:val="single" w:sz="4" w:space="0" w:color="auto"/>
              <w:bottom w:val="single" w:sz="4" w:space="0" w:color="auto"/>
              <w:right w:val="single" w:sz="4" w:space="0" w:color="auto"/>
            </w:tcBorders>
            <w:hideMark/>
          </w:tcPr>
          <w:p w14:paraId="31BC4354" w14:textId="77777777" w:rsidR="00F26E74" w:rsidRPr="002D1DF2" w:rsidRDefault="00F26E74" w:rsidP="007E7851">
            <w:pPr>
              <w:jc w:val="center"/>
              <w:rPr>
                <w:sz w:val="28"/>
                <w:szCs w:val="28"/>
                <w:lang w:val="en-US"/>
              </w:rPr>
            </w:pPr>
            <w:r w:rsidRPr="002D1DF2">
              <w:rPr>
                <w:sz w:val="28"/>
                <w:szCs w:val="28"/>
                <w:lang w:val="en-US"/>
              </w:rPr>
              <w:t>L/2</w:t>
            </w:r>
          </w:p>
        </w:tc>
        <w:tc>
          <w:tcPr>
            <w:tcW w:w="2428" w:type="dxa"/>
            <w:tcBorders>
              <w:top w:val="single" w:sz="4" w:space="0" w:color="auto"/>
              <w:left w:val="single" w:sz="4" w:space="0" w:color="auto"/>
              <w:bottom w:val="single" w:sz="4" w:space="0" w:color="auto"/>
              <w:right w:val="single" w:sz="4" w:space="0" w:color="auto"/>
            </w:tcBorders>
            <w:hideMark/>
          </w:tcPr>
          <w:p w14:paraId="1E6FC290" w14:textId="77777777" w:rsidR="00F26E74" w:rsidRPr="002D1DF2" w:rsidRDefault="00F26E74" w:rsidP="007E7851">
            <w:pPr>
              <w:jc w:val="both"/>
              <w:rPr>
                <w:sz w:val="28"/>
                <w:szCs w:val="28"/>
                <w:lang w:val="en-US"/>
              </w:rPr>
            </w:pPr>
            <w:r w:rsidRPr="002D1DF2">
              <w:rPr>
                <w:sz w:val="28"/>
                <w:szCs w:val="28"/>
                <w:lang w:val="en-US"/>
              </w:rPr>
              <w:t xml:space="preserve">L/2 </w:t>
            </w:r>
            <w:r w:rsidRPr="002D1DF2">
              <w:rPr>
                <w:sz w:val="28"/>
                <w:szCs w:val="28"/>
              </w:rPr>
              <w:t xml:space="preserve">= ОК </w:t>
            </w:r>
            <w:r w:rsidRPr="002D1DF2">
              <w:rPr>
                <w:sz w:val="28"/>
                <w:szCs w:val="28"/>
                <w:lang w:val="en-US"/>
              </w:rPr>
              <w:t>Tg α*</w:t>
            </w:r>
          </w:p>
        </w:tc>
        <w:tc>
          <w:tcPr>
            <w:tcW w:w="1676" w:type="dxa"/>
            <w:tcBorders>
              <w:top w:val="single" w:sz="4" w:space="0" w:color="auto"/>
              <w:left w:val="single" w:sz="4" w:space="0" w:color="auto"/>
              <w:bottom w:val="single" w:sz="4" w:space="0" w:color="auto"/>
              <w:right w:val="single" w:sz="4" w:space="0" w:color="auto"/>
            </w:tcBorders>
            <w:hideMark/>
          </w:tcPr>
          <w:p w14:paraId="4087C802" w14:textId="77777777" w:rsidR="00F26E74" w:rsidRPr="002D1DF2" w:rsidRDefault="00F26E74" w:rsidP="007E7851">
            <w:pPr>
              <w:jc w:val="center"/>
              <w:rPr>
                <w:sz w:val="28"/>
                <w:szCs w:val="28"/>
                <w:lang w:val="en-US"/>
              </w:rPr>
            </w:pPr>
            <w:r w:rsidRPr="002D1DF2">
              <w:rPr>
                <w:sz w:val="28"/>
                <w:szCs w:val="28"/>
              </w:rPr>
              <w:t>1</w:t>
            </w:r>
            <w:r w:rsidRPr="002D1DF2">
              <w:rPr>
                <w:sz w:val="28"/>
                <w:szCs w:val="28"/>
                <w:lang w:val="en-US"/>
              </w:rPr>
              <w:t>4</w:t>
            </w:r>
            <w:r w:rsidRPr="002D1DF2">
              <w:rPr>
                <w:sz w:val="28"/>
                <w:szCs w:val="28"/>
              </w:rPr>
              <w:t>,</w:t>
            </w:r>
            <w:r w:rsidRPr="002D1DF2">
              <w:rPr>
                <w:sz w:val="28"/>
                <w:szCs w:val="28"/>
                <w:lang w:val="en-US"/>
              </w:rPr>
              <w:t>383</w:t>
            </w:r>
          </w:p>
        </w:tc>
        <w:tc>
          <w:tcPr>
            <w:tcW w:w="1620" w:type="dxa"/>
            <w:tcBorders>
              <w:top w:val="single" w:sz="4" w:space="0" w:color="auto"/>
              <w:left w:val="single" w:sz="4" w:space="0" w:color="auto"/>
              <w:bottom w:val="single" w:sz="4" w:space="0" w:color="auto"/>
              <w:right w:val="single" w:sz="4" w:space="0" w:color="auto"/>
            </w:tcBorders>
            <w:hideMark/>
          </w:tcPr>
          <w:p w14:paraId="3410C952" w14:textId="77777777" w:rsidR="00F26E74" w:rsidRPr="002D1DF2" w:rsidRDefault="00F26E74" w:rsidP="007E7851">
            <w:pPr>
              <w:jc w:val="center"/>
              <w:rPr>
                <w:sz w:val="28"/>
                <w:szCs w:val="28"/>
              </w:rPr>
            </w:pPr>
            <w:r w:rsidRPr="002D1DF2">
              <w:rPr>
                <w:sz w:val="28"/>
                <w:szCs w:val="28"/>
              </w:rPr>
              <w:t>14,355</w:t>
            </w:r>
          </w:p>
        </w:tc>
        <w:tc>
          <w:tcPr>
            <w:tcW w:w="1800" w:type="dxa"/>
            <w:tcBorders>
              <w:top w:val="single" w:sz="4" w:space="0" w:color="auto"/>
              <w:left w:val="single" w:sz="4" w:space="0" w:color="auto"/>
              <w:bottom w:val="single" w:sz="4" w:space="0" w:color="auto"/>
              <w:right w:val="single" w:sz="4" w:space="0" w:color="auto"/>
            </w:tcBorders>
            <w:hideMark/>
          </w:tcPr>
          <w:p w14:paraId="03082B68" w14:textId="77777777" w:rsidR="00F26E74" w:rsidRPr="002D1DF2" w:rsidRDefault="00F26E74" w:rsidP="007E7851">
            <w:pPr>
              <w:jc w:val="center"/>
              <w:rPr>
                <w:sz w:val="28"/>
                <w:szCs w:val="28"/>
                <w:lang w:val="en-US"/>
              </w:rPr>
            </w:pPr>
            <w:r w:rsidRPr="002D1DF2">
              <w:rPr>
                <w:sz w:val="28"/>
                <w:szCs w:val="28"/>
                <w:lang w:val="en-US"/>
              </w:rPr>
              <w:t>14</w:t>
            </w:r>
            <w:r w:rsidRPr="002D1DF2">
              <w:rPr>
                <w:sz w:val="28"/>
                <w:szCs w:val="28"/>
              </w:rPr>
              <w:t>,</w:t>
            </w:r>
            <w:r w:rsidRPr="002D1DF2">
              <w:rPr>
                <w:sz w:val="28"/>
                <w:szCs w:val="28"/>
                <w:lang w:val="en-US"/>
              </w:rPr>
              <w:t>289</w:t>
            </w:r>
          </w:p>
        </w:tc>
      </w:tr>
      <w:tr w:rsidR="00F26E74" w:rsidRPr="002D1DF2" w14:paraId="0A6C4D6C" w14:textId="77777777" w:rsidTr="0000615F">
        <w:tc>
          <w:tcPr>
            <w:tcW w:w="1944" w:type="dxa"/>
            <w:tcBorders>
              <w:top w:val="single" w:sz="4" w:space="0" w:color="auto"/>
              <w:left w:val="single" w:sz="4" w:space="0" w:color="auto"/>
              <w:bottom w:val="single" w:sz="4" w:space="0" w:color="auto"/>
              <w:right w:val="single" w:sz="4" w:space="0" w:color="auto"/>
            </w:tcBorders>
            <w:hideMark/>
          </w:tcPr>
          <w:p w14:paraId="22879E3E" w14:textId="77777777" w:rsidR="00F26E74" w:rsidRPr="002D1DF2" w:rsidRDefault="00F26E74" w:rsidP="007E7851">
            <w:pPr>
              <w:jc w:val="center"/>
              <w:rPr>
                <w:sz w:val="28"/>
                <w:szCs w:val="28"/>
                <w:lang w:val="en-US"/>
              </w:rPr>
            </w:pPr>
            <w:r w:rsidRPr="002D1DF2">
              <w:rPr>
                <w:sz w:val="28"/>
                <w:szCs w:val="28"/>
                <w:lang w:val="en-US"/>
              </w:rPr>
              <w:t>L</w:t>
            </w:r>
            <w:r w:rsidRPr="002D1DF2">
              <w:rPr>
                <w:sz w:val="28"/>
                <w:szCs w:val="28"/>
              </w:rPr>
              <w:t xml:space="preserve">, </w:t>
            </w:r>
            <w:r w:rsidRPr="002D1DF2">
              <w:rPr>
                <w:sz w:val="28"/>
                <w:szCs w:val="28"/>
                <w:lang w:val="en-US"/>
              </w:rPr>
              <w:t>L*</w:t>
            </w:r>
          </w:p>
        </w:tc>
        <w:tc>
          <w:tcPr>
            <w:tcW w:w="2428" w:type="dxa"/>
            <w:tcBorders>
              <w:top w:val="single" w:sz="4" w:space="0" w:color="auto"/>
              <w:left w:val="single" w:sz="4" w:space="0" w:color="auto"/>
              <w:bottom w:val="single" w:sz="4" w:space="0" w:color="auto"/>
              <w:right w:val="single" w:sz="4" w:space="0" w:color="auto"/>
            </w:tcBorders>
            <w:hideMark/>
          </w:tcPr>
          <w:p w14:paraId="47CE7D53" w14:textId="77777777" w:rsidR="00F26E74" w:rsidRPr="002D1DF2" w:rsidRDefault="00F26E74" w:rsidP="007E7851">
            <w:pPr>
              <w:jc w:val="both"/>
              <w:rPr>
                <w:sz w:val="28"/>
                <w:szCs w:val="28"/>
                <w:lang w:val="en-US"/>
              </w:rPr>
            </w:pPr>
            <w:r w:rsidRPr="002D1DF2">
              <w:rPr>
                <w:sz w:val="28"/>
                <w:szCs w:val="28"/>
                <w:lang w:val="en-US"/>
              </w:rPr>
              <w:t>L = (L / 2) 2</w:t>
            </w:r>
          </w:p>
        </w:tc>
        <w:tc>
          <w:tcPr>
            <w:tcW w:w="1676" w:type="dxa"/>
            <w:tcBorders>
              <w:top w:val="single" w:sz="4" w:space="0" w:color="auto"/>
              <w:left w:val="single" w:sz="4" w:space="0" w:color="auto"/>
              <w:bottom w:val="single" w:sz="4" w:space="0" w:color="auto"/>
              <w:right w:val="single" w:sz="4" w:space="0" w:color="auto"/>
            </w:tcBorders>
            <w:hideMark/>
          </w:tcPr>
          <w:p w14:paraId="57AAB9F5" w14:textId="77777777" w:rsidR="00F26E74" w:rsidRPr="002D1DF2" w:rsidRDefault="00F26E74" w:rsidP="007E7851">
            <w:pPr>
              <w:jc w:val="center"/>
              <w:rPr>
                <w:sz w:val="28"/>
                <w:szCs w:val="28"/>
              </w:rPr>
            </w:pPr>
            <w:r w:rsidRPr="002D1DF2">
              <w:rPr>
                <w:sz w:val="28"/>
                <w:szCs w:val="28"/>
              </w:rPr>
              <w:t>28,766</w:t>
            </w:r>
          </w:p>
        </w:tc>
        <w:tc>
          <w:tcPr>
            <w:tcW w:w="1620" w:type="dxa"/>
            <w:tcBorders>
              <w:top w:val="single" w:sz="4" w:space="0" w:color="auto"/>
              <w:left w:val="single" w:sz="4" w:space="0" w:color="auto"/>
              <w:bottom w:val="single" w:sz="4" w:space="0" w:color="auto"/>
              <w:right w:val="single" w:sz="4" w:space="0" w:color="auto"/>
            </w:tcBorders>
            <w:hideMark/>
          </w:tcPr>
          <w:p w14:paraId="4BACDFEB" w14:textId="77777777" w:rsidR="00F26E74" w:rsidRPr="002D1DF2" w:rsidRDefault="00F26E74" w:rsidP="007E7851">
            <w:pPr>
              <w:jc w:val="center"/>
              <w:rPr>
                <w:sz w:val="28"/>
                <w:szCs w:val="28"/>
              </w:rPr>
            </w:pPr>
            <w:r w:rsidRPr="002D1DF2">
              <w:rPr>
                <w:sz w:val="28"/>
                <w:szCs w:val="28"/>
              </w:rPr>
              <w:t>28,710</w:t>
            </w:r>
          </w:p>
        </w:tc>
        <w:tc>
          <w:tcPr>
            <w:tcW w:w="1800" w:type="dxa"/>
            <w:tcBorders>
              <w:top w:val="single" w:sz="4" w:space="0" w:color="auto"/>
              <w:left w:val="single" w:sz="4" w:space="0" w:color="auto"/>
              <w:bottom w:val="single" w:sz="4" w:space="0" w:color="auto"/>
              <w:right w:val="single" w:sz="4" w:space="0" w:color="auto"/>
            </w:tcBorders>
            <w:hideMark/>
          </w:tcPr>
          <w:p w14:paraId="42171423" w14:textId="77777777" w:rsidR="00F26E74" w:rsidRPr="002D1DF2" w:rsidRDefault="00F26E74" w:rsidP="007E7851">
            <w:pPr>
              <w:jc w:val="center"/>
              <w:rPr>
                <w:sz w:val="28"/>
                <w:szCs w:val="28"/>
                <w:lang w:val="en-US"/>
              </w:rPr>
            </w:pPr>
            <w:r w:rsidRPr="002D1DF2">
              <w:rPr>
                <w:sz w:val="28"/>
                <w:szCs w:val="28"/>
                <w:lang w:val="en-US"/>
              </w:rPr>
              <w:t>28</w:t>
            </w:r>
            <w:r w:rsidRPr="002D1DF2">
              <w:rPr>
                <w:sz w:val="28"/>
                <w:szCs w:val="28"/>
              </w:rPr>
              <w:t>,</w:t>
            </w:r>
            <w:r w:rsidRPr="002D1DF2">
              <w:rPr>
                <w:sz w:val="28"/>
                <w:szCs w:val="28"/>
                <w:lang w:val="en-US"/>
              </w:rPr>
              <w:t>578</w:t>
            </w:r>
          </w:p>
        </w:tc>
      </w:tr>
      <w:tr w:rsidR="00F26E74" w:rsidRPr="002D1DF2" w14:paraId="5E4E231D" w14:textId="77777777" w:rsidTr="0000615F">
        <w:tc>
          <w:tcPr>
            <w:tcW w:w="1944" w:type="dxa"/>
            <w:tcBorders>
              <w:top w:val="single" w:sz="4" w:space="0" w:color="auto"/>
              <w:left w:val="single" w:sz="4" w:space="0" w:color="auto"/>
              <w:bottom w:val="single" w:sz="4" w:space="0" w:color="auto"/>
              <w:right w:val="single" w:sz="4" w:space="0" w:color="auto"/>
            </w:tcBorders>
            <w:hideMark/>
          </w:tcPr>
          <w:p w14:paraId="77E2DF61" w14:textId="77777777" w:rsidR="00F26E74" w:rsidRPr="002D1DF2" w:rsidRDefault="00F26E74" w:rsidP="007E7851">
            <w:pPr>
              <w:jc w:val="center"/>
              <w:rPr>
                <w:sz w:val="28"/>
                <w:szCs w:val="28"/>
              </w:rPr>
            </w:pPr>
            <w:r w:rsidRPr="002D1DF2">
              <w:rPr>
                <w:sz w:val="28"/>
                <w:szCs w:val="28"/>
              </w:rPr>
              <w:t>Δ</w:t>
            </w:r>
            <w:r w:rsidRPr="002D1DF2">
              <w:rPr>
                <w:sz w:val="28"/>
                <w:szCs w:val="28"/>
                <w:lang w:val="en-US"/>
              </w:rPr>
              <w:t>L</w:t>
            </w:r>
          </w:p>
        </w:tc>
        <w:tc>
          <w:tcPr>
            <w:tcW w:w="2428" w:type="dxa"/>
            <w:tcBorders>
              <w:top w:val="single" w:sz="4" w:space="0" w:color="auto"/>
              <w:left w:val="single" w:sz="4" w:space="0" w:color="auto"/>
              <w:bottom w:val="single" w:sz="4" w:space="0" w:color="auto"/>
              <w:right w:val="single" w:sz="4" w:space="0" w:color="auto"/>
            </w:tcBorders>
            <w:hideMark/>
          </w:tcPr>
          <w:p w14:paraId="55A08073" w14:textId="77777777" w:rsidR="00F26E74" w:rsidRPr="002D1DF2" w:rsidRDefault="00F26E74" w:rsidP="007E7851">
            <w:pPr>
              <w:jc w:val="both"/>
              <w:rPr>
                <w:sz w:val="28"/>
                <w:szCs w:val="28"/>
              </w:rPr>
            </w:pPr>
            <w:r w:rsidRPr="002D1DF2">
              <w:rPr>
                <w:sz w:val="28"/>
                <w:szCs w:val="28"/>
              </w:rPr>
              <w:t>Δ</w:t>
            </w:r>
            <w:r w:rsidRPr="002D1DF2">
              <w:rPr>
                <w:sz w:val="28"/>
                <w:szCs w:val="28"/>
                <w:lang w:val="en-US"/>
              </w:rPr>
              <w:t>L = L- L</w:t>
            </w:r>
            <w:r w:rsidRPr="002D1DF2">
              <w:rPr>
                <w:sz w:val="28"/>
                <w:szCs w:val="28"/>
              </w:rPr>
              <w:t>*</w:t>
            </w:r>
          </w:p>
        </w:tc>
        <w:tc>
          <w:tcPr>
            <w:tcW w:w="1676" w:type="dxa"/>
            <w:tcBorders>
              <w:top w:val="single" w:sz="4" w:space="0" w:color="auto"/>
              <w:left w:val="single" w:sz="4" w:space="0" w:color="auto"/>
              <w:bottom w:val="single" w:sz="4" w:space="0" w:color="auto"/>
              <w:right w:val="single" w:sz="4" w:space="0" w:color="auto"/>
            </w:tcBorders>
            <w:hideMark/>
          </w:tcPr>
          <w:p w14:paraId="096CB17E" w14:textId="77777777" w:rsidR="00F26E74" w:rsidRPr="002D1DF2" w:rsidRDefault="00F26E74" w:rsidP="007E7851">
            <w:pPr>
              <w:jc w:val="center"/>
              <w:rPr>
                <w:sz w:val="28"/>
                <w:szCs w:val="28"/>
              </w:rPr>
            </w:pPr>
            <w:r w:rsidRPr="002D1DF2">
              <w:rPr>
                <w:sz w:val="28"/>
                <w:szCs w:val="28"/>
              </w:rPr>
              <w:t>0,0</w:t>
            </w:r>
          </w:p>
        </w:tc>
        <w:tc>
          <w:tcPr>
            <w:tcW w:w="1620" w:type="dxa"/>
            <w:tcBorders>
              <w:top w:val="single" w:sz="4" w:space="0" w:color="auto"/>
              <w:left w:val="single" w:sz="4" w:space="0" w:color="auto"/>
              <w:bottom w:val="single" w:sz="4" w:space="0" w:color="auto"/>
              <w:right w:val="single" w:sz="4" w:space="0" w:color="auto"/>
            </w:tcBorders>
            <w:hideMark/>
          </w:tcPr>
          <w:p w14:paraId="29E1EFF6" w14:textId="77777777" w:rsidR="00F26E74" w:rsidRPr="002D1DF2" w:rsidRDefault="00F26E74" w:rsidP="007E7851">
            <w:pPr>
              <w:jc w:val="center"/>
              <w:rPr>
                <w:sz w:val="28"/>
                <w:szCs w:val="28"/>
              </w:rPr>
            </w:pPr>
            <w:r w:rsidRPr="002D1DF2">
              <w:rPr>
                <w:sz w:val="28"/>
                <w:szCs w:val="28"/>
                <w:lang w:val="en-US"/>
              </w:rPr>
              <w:t>0</w:t>
            </w:r>
            <w:r w:rsidRPr="002D1DF2">
              <w:rPr>
                <w:sz w:val="28"/>
                <w:szCs w:val="28"/>
              </w:rPr>
              <w:t>,056</w:t>
            </w:r>
          </w:p>
        </w:tc>
        <w:tc>
          <w:tcPr>
            <w:tcW w:w="1800" w:type="dxa"/>
            <w:tcBorders>
              <w:top w:val="single" w:sz="4" w:space="0" w:color="auto"/>
              <w:left w:val="single" w:sz="4" w:space="0" w:color="auto"/>
              <w:bottom w:val="single" w:sz="4" w:space="0" w:color="auto"/>
              <w:right w:val="single" w:sz="4" w:space="0" w:color="auto"/>
            </w:tcBorders>
            <w:hideMark/>
          </w:tcPr>
          <w:p w14:paraId="5BBF8B41" w14:textId="77777777" w:rsidR="00F26E74" w:rsidRPr="002D1DF2" w:rsidRDefault="00F26E74" w:rsidP="007E7851">
            <w:pPr>
              <w:jc w:val="center"/>
              <w:rPr>
                <w:sz w:val="28"/>
                <w:szCs w:val="28"/>
              </w:rPr>
            </w:pPr>
            <w:r w:rsidRPr="002D1DF2">
              <w:rPr>
                <w:sz w:val="28"/>
                <w:szCs w:val="28"/>
                <w:lang w:val="en-US"/>
              </w:rPr>
              <w:t>0</w:t>
            </w:r>
            <w:r w:rsidRPr="002D1DF2">
              <w:rPr>
                <w:sz w:val="28"/>
                <w:szCs w:val="28"/>
              </w:rPr>
              <w:t>,</w:t>
            </w:r>
            <w:r w:rsidRPr="002D1DF2">
              <w:rPr>
                <w:sz w:val="28"/>
                <w:szCs w:val="28"/>
                <w:lang w:val="en-US"/>
              </w:rPr>
              <w:t>188</w:t>
            </w:r>
          </w:p>
        </w:tc>
      </w:tr>
      <w:tr w:rsidR="00F26E74" w:rsidRPr="002D1DF2" w14:paraId="3540F415" w14:textId="77777777" w:rsidTr="0000615F">
        <w:tc>
          <w:tcPr>
            <w:tcW w:w="1944" w:type="dxa"/>
            <w:tcBorders>
              <w:top w:val="single" w:sz="4" w:space="0" w:color="auto"/>
              <w:left w:val="single" w:sz="4" w:space="0" w:color="auto"/>
              <w:bottom w:val="single" w:sz="4" w:space="0" w:color="auto"/>
              <w:right w:val="single" w:sz="4" w:space="0" w:color="auto"/>
            </w:tcBorders>
            <w:hideMark/>
          </w:tcPr>
          <w:p w14:paraId="76A5FBF4" w14:textId="77777777" w:rsidR="00F26E74" w:rsidRPr="002D1DF2" w:rsidRDefault="00F26E74" w:rsidP="007E7851">
            <w:pPr>
              <w:rPr>
                <w:lang w:val="en-US"/>
              </w:rPr>
            </w:pPr>
            <w:r w:rsidRPr="002D1DF2">
              <w:t>Көбейту коэффициенті Δ</w:t>
            </w:r>
            <w:r w:rsidRPr="002D1DF2">
              <w:rPr>
                <w:lang w:val="en-US"/>
              </w:rPr>
              <w:t>h</w:t>
            </w:r>
          </w:p>
        </w:tc>
        <w:tc>
          <w:tcPr>
            <w:tcW w:w="2428" w:type="dxa"/>
            <w:tcBorders>
              <w:top w:val="single" w:sz="4" w:space="0" w:color="auto"/>
              <w:left w:val="single" w:sz="4" w:space="0" w:color="auto"/>
              <w:bottom w:val="single" w:sz="4" w:space="0" w:color="auto"/>
              <w:right w:val="single" w:sz="4" w:space="0" w:color="auto"/>
            </w:tcBorders>
            <w:hideMark/>
          </w:tcPr>
          <w:p w14:paraId="58BFB979" w14:textId="77777777" w:rsidR="00F26E74" w:rsidRPr="002D1DF2" w:rsidRDefault="00F26E74" w:rsidP="007E7851">
            <w:pPr>
              <w:jc w:val="both"/>
              <w:rPr>
                <w:sz w:val="28"/>
                <w:szCs w:val="28"/>
                <w:lang w:val="en-US"/>
              </w:rPr>
            </w:pPr>
            <w:r w:rsidRPr="002D1DF2">
              <w:rPr>
                <w:sz w:val="28"/>
                <w:szCs w:val="28"/>
                <w:lang w:val="en-US"/>
              </w:rPr>
              <w:t xml:space="preserve">K = </w:t>
            </w:r>
            <w:r w:rsidRPr="002D1DF2">
              <w:rPr>
                <w:sz w:val="28"/>
                <w:szCs w:val="28"/>
              </w:rPr>
              <w:t>Δ</w:t>
            </w:r>
            <w:r w:rsidRPr="002D1DF2">
              <w:rPr>
                <w:sz w:val="28"/>
                <w:szCs w:val="28"/>
                <w:lang w:val="en-US"/>
              </w:rPr>
              <w:t xml:space="preserve">L / </w:t>
            </w:r>
            <w:r w:rsidRPr="002D1DF2">
              <w:rPr>
                <w:sz w:val="28"/>
                <w:szCs w:val="28"/>
              </w:rPr>
              <w:t>Δ</w:t>
            </w:r>
            <w:r w:rsidRPr="002D1DF2">
              <w:rPr>
                <w:sz w:val="28"/>
                <w:szCs w:val="28"/>
                <w:lang w:val="en-US"/>
              </w:rPr>
              <w:t>h</w:t>
            </w:r>
          </w:p>
        </w:tc>
        <w:tc>
          <w:tcPr>
            <w:tcW w:w="1676" w:type="dxa"/>
            <w:tcBorders>
              <w:top w:val="single" w:sz="4" w:space="0" w:color="auto"/>
              <w:left w:val="single" w:sz="4" w:space="0" w:color="auto"/>
              <w:bottom w:val="single" w:sz="4" w:space="0" w:color="auto"/>
              <w:right w:val="single" w:sz="4" w:space="0" w:color="auto"/>
            </w:tcBorders>
            <w:hideMark/>
          </w:tcPr>
          <w:p w14:paraId="4E3B3E48" w14:textId="77777777" w:rsidR="00F26E74" w:rsidRPr="002D1DF2" w:rsidRDefault="00F26E74" w:rsidP="007E7851">
            <w:pPr>
              <w:jc w:val="center"/>
              <w:rPr>
                <w:sz w:val="28"/>
                <w:szCs w:val="28"/>
              </w:rPr>
            </w:pPr>
            <w:r w:rsidRPr="002D1DF2">
              <w:rPr>
                <w:sz w:val="28"/>
                <w:szCs w:val="28"/>
              </w:rPr>
              <w:t>-</w:t>
            </w:r>
          </w:p>
        </w:tc>
        <w:tc>
          <w:tcPr>
            <w:tcW w:w="1620" w:type="dxa"/>
            <w:tcBorders>
              <w:top w:val="single" w:sz="4" w:space="0" w:color="auto"/>
              <w:left w:val="single" w:sz="4" w:space="0" w:color="auto"/>
              <w:bottom w:val="single" w:sz="4" w:space="0" w:color="auto"/>
              <w:right w:val="single" w:sz="4" w:space="0" w:color="auto"/>
            </w:tcBorders>
            <w:hideMark/>
          </w:tcPr>
          <w:p w14:paraId="51D13C80" w14:textId="77777777" w:rsidR="00F26E74" w:rsidRPr="002D1DF2" w:rsidRDefault="00F26E74" w:rsidP="007E7851">
            <w:pPr>
              <w:jc w:val="center"/>
              <w:rPr>
                <w:sz w:val="28"/>
                <w:szCs w:val="28"/>
              </w:rPr>
            </w:pPr>
            <w:r w:rsidRPr="002D1DF2">
              <w:rPr>
                <w:sz w:val="28"/>
                <w:szCs w:val="28"/>
              </w:rPr>
              <w:t>5,6</w:t>
            </w:r>
          </w:p>
        </w:tc>
        <w:tc>
          <w:tcPr>
            <w:tcW w:w="1800" w:type="dxa"/>
            <w:tcBorders>
              <w:top w:val="single" w:sz="4" w:space="0" w:color="auto"/>
              <w:left w:val="single" w:sz="4" w:space="0" w:color="auto"/>
              <w:bottom w:val="single" w:sz="4" w:space="0" w:color="auto"/>
              <w:right w:val="single" w:sz="4" w:space="0" w:color="auto"/>
            </w:tcBorders>
            <w:hideMark/>
          </w:tcPr>
          <w:p w14:paraId="630AED5D" w14:textId="77777777" w:rsidR="00F26E74" w:rsidRPr="002D1DF2" w:rsidRDefault="00F26E74" w:rsidP="007E7851">
            <w:pPr>
              <w:jc w:val="center"/>
              <w:rPr>
                <w:sz w:val="28"/>
                <w:szCs w:val="28"/>
              </w:rPr>
            </w:pPr>
            <w:r w:rsidRPr="002D1DF2">
              <w:rPr>
                <w:sz w:val="28"/>
                <w:szCs w:val="28"/>
              </w:rPr>
              <w:t>9,4</w:t>
            </w:r>
          </w:p>
        </w:tc>
      </w:tr>
    </w:tbl>
    <w:p w14:paraId="17E0A7AB" w14:textId="77777777" w:rsidR="00F26E74" w:rsidRPr="002D1DF2" w:rsidRDefault="00F26E74" w:rsidP="007E7851">
      <w:pPr>
        <w:jc w:val="both"/>
        <w:rPr>
          <w:sz w:val="28"/>
          <w:szCs w:val="28"/>
        </w:rPr>
      </w:pPr>
    </w:p>
    <w:p w14:paraId="208CFD07"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 xml:space="preserve">300 сағат жұмыс кезінде радиалдық өлшемнің тікелей өлшеуі бойынша өзгерісі 0,016 мм болғанын ескере отырып, радиалдық тозудың нақты мәнін доға ұзындығының өзгерісі арқылы қайта есептеу үшін </w:t>
      </w:r>
      <w:r w:rsidRPr="002D1DF2">
        <w:rPr>
          <w:sz w:val="28"/>
          <w:szCs w:val="28"/>
          <w:lang w:val="kk-KZ"/>
        </w:rPr>
        <w:t>еселік</w:t>
      </w:r>
      <w:r w:rsidRPr="002D1DF2">
        <w:rPr>
          <w:sz w:val="28"/>
          <w:szCs w:val="28"/>
        </w:rPr>
        <w:t xml:space="preserve"> коэффициент ретінде радиалдық тозудың ықтимал мәндері 0,010 және 0,020 мм аралығындағы орташа мәнді аламыз. Бұл жағдайда коэффициент: (5,6 + 9,4) / 2 = 7,5 мм.</w:t>
      </w:r>
    </w:p>
    <w:p w14:paraId="5BD3A7F8" w14:textId="77777777" w:rsidR="00F26E74" w:rsidRPr="002D1DF2" w:rsidRDefault="00F26E74" w:rsidP="007E7851">
      <w:pPr>
        <w:shd w:val="clear" w:color="auto" w:fill="FFFFFF"/>
        <w:autoSpaceDE w:val="0"/>
        <w:autoSpaceDN w:val="0"/>
        <w:adjustRightInd w:val="0"/>
        <w:ind w:firstLine="709"/>
        <w:jc w:val="both"/>
        <w:rPr>
          <w:sz w:val="28"/>
          <w:szCs w:val="28"/>
        </w:rPr>
      </w:pPr>
    </w:p>
    <w:p w14:paraId="61DFB84C"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Сәйкесінше, хорда ұзындығының орташа өзгерісі 0,96 мм болғанда (3.10-кесте) радиалдық тозу шамасы: 0,096 мм / 7,5 = 0,0128 мм</w:t>
      </w:r>
    </w:p>
    <w:p w14:paraId="5EAE2854" w14:textId="77777777" w:rsidR="00F26E74" w:rsidRPr="002D1DF2" w:rsidRDefault="00F26E74" w:rsidP="007E7851">
      <w:pPr>
        <w:shd w:val="clear" w:color="auto" w:fill="FFFFFF"/>
        <w:autoSpaceDE w:val="0"/>
        <w:autoSpaceDN w:val="0"/>
        <w:adjustRightInd w:val="0"/>
        <w:ind w:firstLine="709"/>
        <w:jc w:val="both"/>
        <w:rPr>
          <w:sz w:val="28"/>
          <w:szCs w:val="28"/>
        </w:rPr>
      </w:pPr>
    </w:p>
    <w:p w14:paraId="5A4E0DDC"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Радиалдық тозудың салыстырмалы шамасы 0,14%: (0,0128 мм / 9,31 мм) × 100 = 0,137%</w:t>
      </w:r>
    </w:p>
    <w:p w14:paraId="7F76879C" w14:textId="77777777" w:rsidR="00F26E74" w:rsidRPr="002D1DF2" w:rsidRDefault="00F26E74" w:rsidP="007E7851">
      <w:pPr>
        <w:shd w:val="clear" w:color="auto" w:fill="FFFFFF"/>
        <w:autoSpaceDE w:val="0"/>
        <w:autoSpaceDN w:val="0"/>
        <w:adjustRightInd w:val="0"/>
        <w:ind w:firstLine="709"/>
        <w:jc w:val="both"/>
        <w:rPr>
          <w:sz w:val="28"/>
          <w:szCs w:val="28"/>
        </w:rPr>
      </w:pPr>
    </w:p>
    <w:p w14:paraId="013D71F3"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Енді 300 сағаттағы тозуды бағалаудың екі әдісінің нәтижелерін салыстырайық:</w:t>
      </w:r>
    </w:p>
    <w:p w14:paraId="2D491793"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 радиалдық өлшемді тікелей өлшеу</w:t>
      </w:r>
    </w:p>
    <w:p w14:paraId="681A20E4"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 хорда ұзындығын өлшеу әдістері.</w:t>
      </w:r>
    </w:p>
    <w:p w14:paraId="4D6CC2E6"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Тікелей микрометрлік өлшеу арқылы алынған радиалдық тозу мәні – 0,016 мм.</w:t>
      </w:r>
    </w:p>
    <w:p w14:paraId="607DE1A5"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Хорда әдісі бойынша – 0,0128 мм.</w:t>
      </w:r>
    </w:p>
    <w:p w14:paraId="6067D341" w14:textId="77777777" w:rsidR="00604529" w:rsidRPr="002D1DF2" w:rsidRDefault="00604529" w:rsidP="007E7851">
      <w:pPr>
        <w:shd w:val="clear" w:color="auto" w:fill="FFFFFF"/>
        <w:autoSpaceDE w:val="0"/>
        <w:autoSpaceDN w:val="0"/>
        <w:adjustRightInd w:val="0"/>
        <w:ind w:firstLine="709"/>
        <w:jc w:val="both"/>
        <w:rPr>
          <w:sz w:val="28"/>
          <w:szCs w:val="28"/>
        </w:rPr>
      </w:pPr>
    </w:p>
    <w:p w14:paraId="58466CF4"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Олардың айырмашылығы: 0,016 – 0,0128 = 0,0032 мм,</w:t>
      </w:r>
    </w:p>
    <w:p w14:paraId="20CEA9B4" w14:textId="77777777" w:rsidR="00F26E74" w:rsidRPr="002D1DF2" w:rsidRDefault="00F26E74" w:rsidP="007E7851">
      <w:pPr>
        <w:shd w:val="clear" w:color="auto" w:fill="FFFFFF"/>
        <w:autoSpaceDE w:val="0"/>
        <w:autoSpaceDN w:val="0"/>
        <w:adjustRightInd w:val="0"/>
        <w:ind w:firstLine="709"/>
        <w:jc w:val="both"/>
        <w:rPr>
          <w:sz w:val="28"/>
          <w:szCs w:val="28"/>
        </w:rPr>
      </w:pPr>
    </w:p>
    <w:p w14:paraId="335128CC"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 xml:space="preserve">бұл микрометрлік өлшем негізінде 21,2% құрайды: </w:t>
      </w:r>
    </w:p>
    <w:p w14:paraId="1C2C633A" w14:textId="77777777" w:rsidR="00604529" w:rsidRPr="002D1DF2" w:rsidRDefault="00604529" w:rsidP="007E7851">
      <w:pPr>
        <w:shd w:val="clear" w:color="auto" w:fill="FFFFFF"/>
        <w:autoSpaceDE w:val="0"/>
        <w:autoSpaceDN w:val="0"/>
        <w:adjustRightInd w:val="0"/>
        <w:ind w:firstLine="709"/>
        <w:jc w:val="both"/>
        <w:rPr>
          <w:sz w:val="28"/>
          <w:szCs w:val="28"/>
        </w:rPr>
      </w:pPr>
    </w:p>
    <w:p w14:paraId="4B96DBBF"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(0,0032 / 0,016) × 100 = 21,2%</w:t>
      </w:r>
    </w:p>
    <w:p w14:paraId="75790CB8" w14:textId="77777777" w:rsidR="00F26E74" w:rsidRPr="002D1DF2" w:rsidRDefault="00F26E74" w:rsidP="007E7851">
      <w:pPr>
        <w:shd w:val="clear" w:color="auto" w:fill="FFFFFF"/>
        <w:autoSpaceDE w:val="0"/>
        <w:autoSpaceDN w:val="0"/>
        <w:adjustRightInd w:val="0"/>
        <w:ind w:firstLine="709"/>
        <w:jc w:val="both"/>
        <w:rPr>
          <w:sz w:val="28"/>
          <w:szCs w:val="28"/>
        </w:rPr>
      </w:pPr>
    </w:p>
    <w:p w14:paraId="3FE9E2FC"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Хорда ұзындығын өлшеу құралы арқылы өлшеудің күрделілігін ескерсек, бұл айырмашылық қабылдауға болатын шама, өйткені екі әдіс те бір-біріне қайшы келмейді.</w:t>
      </w:r>
    </w:p>
    <w:p w14:paraId="0AB5A602"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Осылайша, салыстырмалы өлшем бірлігінде радиалдық тозу:</w:t>
      </w:r>
    </w:p>
    <w:p w14:paraId="75AE40A3" w14:textId="77777777" w:rsidR="00F26E74" w:rsidRPr="002D1DF2" w:rsidRDefault="00F26E74" w:rsidP="007E7851">
      <w:pPr>
        <w:numPr>
          <w:ilvl w:val="0"/>
          <w:numId w:val="13"/>
        </w:numPr>
        <w:shd w:val="clear" w:color="auto" w:fill="FFFFFF"/>
        <w:autoSpaceDE w:val="0"/>
        <w:autoSpaceDN w:val="0"/>
        <w:adjustRightInd w:val="0"/>
        <w:ind w:hanging="357"/>
        <w:contextualSpacing/>
        <w:jc w:val="both"/>
        <w:rPr>
          <w:rFonts w:eastAsia="Calibri"/>
          <w:sz w:val="28"/>
          <w:szCs w:val="28"/>
          <w:lang w:eastAsia="en-US"/>
        </w:rPr>
      </w:pPr>
      <w:r w:rsidRPr="002D1DF2">
        <w:rPr>
          <w:rFonts w:eastAsia="Calibri"/>
          <w:sz w:val="28"/>
          <w:szCs w:val="28"/>
          <w:lang w:eastAsia="en-US"/>
        </w:rPr>
        <w:t>микрометрмен тікелей өлшеу арқылы – 0,172%</w:t>
      </w:r>
    </w:p>
    <w:p w14:paraId="38F2A9F9" w14:textId="77777777" w:rsidR="00F26E74" w:rsidRPr="002D1DF2" w:rsidRDefault="00F26E74" w:rsidP="007E7851">
      <w:pPr>
        <w:numPr>
          <w:ilvl w:val="0"/>
          <w:numId w:val="13"/>
        </w:numPr>
        <w:shd w:val="clear" w:color="auto" w:fill="FFFFFF"/>
        <w:autoSpaceDE w:val="0"/>
        <w:autoSpaceDN w:val="0"/>
        <w:adjustRightInd w:val="0"/>
        <w:ind w:hanging="357"/>
        <w:contextualSpacing/>
        <w:jc w:val="both"/>
        <w:rPr>
          <w:rFonts w:ascii="Calibri" w:eastAsia="Calibri" w:hAnsi="Calibri"/>
          <w:sz w:val="28"/>
          <w:szCs w:val="28"/>
          <w:lang w:eastAsia="en-US"/>
        </w:rPr>
      </w:pPr>
      <w:r w:rsidRPr="002D1DF2">
        <w:rPr>
          <w:rFonts w:eastAsia="Calibri"/>
          <w:sz w:val="28"/>
          <w:szCs w:val="28"/>
          <w:lang w:eastAsia="en-US"/>
        </w:rPr>
        <w:t>хорда ұзындығын өлшеу арқылы</w:t>
      </w:r>
      <w:r w:rsidRPr="002D1DF2">
        <w:rPr>
          <w:rFonts w:ascii="Calibri" w:eastAsia="Calibri" w:hAnsi="Calibri"/>
          <w:sz w:val="28"/>
          <w:szCs w:val="28"/>
          <w:lang w:eastAsia="en-US"/>
        </w:rPr>
        <w:t xml:space="preserve"> – </w:t>
      </w:r>
      <w:r w:rsidRPr="002D1DF2">
        <w:rPr>
          <w:rFonts w:eastAsia="Calibri"/>
          <w:sz w:val="28"/>
          <w:szCs w:val="28"/>
          <w:lang w:eastAsia="en-US"/>
        </w:rPr>
        <w:t>0,137</w:t>
      </w:r>
      <w:r w:rsidRPr="002D1DF2">
        <w:rPr>
          <w:rFonts w:ascii="Calibri" w:eastAsia="Calibri" w:hAnsi="Calibri"/>
          <w:sz w:val="28"/>
          <w:szCs w:val="28"/>
          <w:lang w:eastAsia="en-US"/>
        </w:rPr>
        <w:t>%</w:t>
      </w:r>
    </w:p>
    <w:p w14:paraId="506F7991"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Айырмашылық: 0,035%, немесе микрометр арқылы алынған мәнге қатысты 17,6%:</w:t>
      </w:r>
    </w:p>
    <w:p w14:paraId="5F978DC9" w14:textId="77777777" w:rsidR="00F26E74" w:rsidRPr="002D1DF2" w:rsidRDefault="00F26E74" w:rsidP="007E7851">
      <w:pPr>
        <w:shd w:val="clear" w:color="auto" w:fill="FFFFFF"/>
        <w:autoSpaceDE w:val="0"/>
        <w:autoSpaceDN w:val="0"/>
        <w:adjustRightInd w:val="0"/>
        <w:ind w:firstLine="709"/>
        <w:jc w:val="both"/>
        <w:rPr>
          <w:sz w:val="28"/>
          <w:szCs w:val="28"/>
        </w:rPr>
      </w:pPr>
    </w:p>
    <w:p w14:paraId="54273741"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(0,035 / 0,172) × 100 = 17,6%</w:t>
      </w:r>
    </w:p>
    <w:p w14:paraId="7F7F8D47" w14:textId="77777777" w:rsidR="00F26E74" w:rsidRPr="002D1DF2" w:rsidRDefault="00F26E74" w:rsidP="007E7851">
      <w:pPr>
        <w:shd w:val="clear" w:color="auto" w:fill="FFFFFF"/>
        <w:autoSpaceDE w:val="0"/>
        <w:autoSpaceDN w:val="0"/>
        <w:adjustRightInd w:val="0"/>
        <w:ind w:firstLine="709"/>
        <w:jc w:val="both"/>
        <w:rPr>
          <w:sz w:val="28"/>
          <w:szCs w:val="28"/>
        </w:rPr>
      </w:pPr>
    </w:p>
    <w:p w14:paraId="5B5BE6BC"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Бұл екі әдістің сызықтық өлшемдер бойынша көрсеткіштерінің жақсы сәйкестігін көрсетеді.</w:t>
      </w:r>
    </w:p>
    <w:p w14:paraId="6FAFA392"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Орташа радиалдық тозу мәні (екі әдістің негізінде алынған):</w:t>
      </w:r>
    </w:p>
    <w:p w14:paraId="4022F9BF" w14:textId="77777777" w:rsidR="00F26E74" w:rsidRPr="002D1DF2" w:rsidRDefault="00F26E74" w:rsidP="007E7851">
      <w:pPr>
        <w:shd w:val="clear" w:color="auto" w:fill="FFFFFF"/>
        <w:autoSpaceDE w:val="0"/>
        <w:autoSpaceDN w:val="0"/>
        <w:adjustRightInd w:val="0"/>
        <w:ind w:firstLine="709"/>
        <w:jc w:val="both"/>
        <w:rPr>
          <w:sz w:val="28"/>
          <w:szCs w:val="28"/>
        </w:rPr>
      </w:pPr>
    </w:p>
    <w:p w14:paraId="18D3E8D5"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(0,172% + 0,137%) / 2 = 0,155%</w:t>
      </w:r>
    </w:p>
    <w:p w14:paraId="1498020E" w14:textId="77777777" w:rsidR="00F26E74" w:rsidRPr="002D1DF2" w:rsidRDefault="00F26E74" w:rsidP="007E7851">
      <w:pPr>
        <w:shd w:val="clear" w:color="auto" w:fill="FFFFFF"/>
        <w:autoSpaceDE w:val="0"/>
        <w:autoSpaceDN w:val="0"/>
        <w:adjustRightInd w:val="0"/>
        <w:ind w:firstLine="709"/>
        <w:jc w:val="both"/>
        <w:rPr>
          <w:sz w:val="28"/>
          <w:szCs w:val="28"/>
        </w:rPr>
      </w:pPr>
    </w:p>
    <w:p w14:paraId="2693A249"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Мұнда айта кету керек, соңғы екі әдіс радиалдық тозуды миллиметрмен (сызықтық өлшеммен) бағалайды. Алайда, олар нақтысында көлемдік тозуды сипаттайды, себебі олар тәжірибелік жолмен сақиналардың белгілі биіктігімен өлшенді.</w:t>
      </w:r>
    </w:p>
    <w:p w14:paraId="08C5A423"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Ал бірінші әдіс – салмақтық өлшем бірлігінде тозуды бағалайды. Сондықтан, салмақтық әдіс пен көлемдік әдістер бойынша алынған нәтижелерді салыстыру үшін, көлемдік тозуды сақина материалының тығыздығына көбейту керек.</w:t>
      </w:r>
    </w:p>
    <w:p w14:paraId="21368F7C"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Бұл жағдайда қолданылған қола материалының тығыздығы – 8,41 г/см³.</w:t>
      </w:r>
    </w:p>
    <w:p w14:paraId="452B4770"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Сондықтан, салыстырмалы көлемдік тозу, тығыздықты ескере отырып:</w:t>
      </w:r>
    </w:p>
    <w:p w14:paraId="286060CA" w14:textId="77777777" w:rsidR="00F26E74" w:rsidRPr="002D1DF2" w:rsidRDefault="00F26E74" w:rsidP="007E7851">
      <w:pPr>
        <w:shd w:val="clear" w:color="auto" w:fill="FFFFFF"/>
        <w:autoSpaceDE w:val="0"/>
        <w:autoSpaceDN w:val="0"/>
        <w:adjustRightInd w:val="0"/>
        <w:ind w:firstLine="709"/>
        <w:jc w:val="both"/>
        <w:rPr>
          <w:sz w:val="28"/>
          <w:szCs w:val="28"/>
        </w:rPr>
      </w:pPr>
    </w:p>
    <w:p w14:paraId="146DFBB4"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0,155% × 8,41 = 1,303%</w:t>
      </w:r>
    </w:p>
    <w:p w14:paraId="5A5DE575" w14:textId="77777777" w:rsidR="00F26E74" w:rsidRPr="002D1DF2" w:rsidRDefault="00F26E74" w:rsidP="007E7851">
      <w:pPr>
        <w:shd w:val="clear" w:color="auto" w:fill="FFFFFF"/>
        <w:autoSpaceDE w:val="0"/>
        <w:autoSpaceDN w:val="0"/>
        <w:adjustRightInd w:val="0"/>
        <w:ind w:firstLine="709"/>
        <w:jc w:val="both"/>
        <w:rPr>
          <w:sz w:val="28"/>
          <w:szCs w:val="28"/>
        </w:rPr>
      </w:pPr>
    </w:p>
    <w:p w14:paraId="5F3894C4"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Алынған нәтиже салмақтық әдіспен алынған тозу көрсеткішімен іс жүзінде толық сәйкес келеді:</w:t>
      </w:r>
    </w:p>
    <w:p w14:paraId="18B00630"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1,303% және 1,305%</w:t>
      </w:r>
    </w:p>
    <w:p w14:paraId="33EA10E4"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Бұл барлық үш қолданылған тозу бағалау әдістерінің нәтижелері өзара сәйкестігін дәлелдейді.</w:t>
      </w:r>
    </w:p>
    <w:p w14:paraId="3596D02C"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Көрнекілік пен дәлдікті бағалау үшін тозудың үш әдіспен өлшену нәтижелерін (3.6, 3.7 және 3.9-кестелер бойынша) график түрінде көрсету ұсынылады.</w:t>
      </w:r>
    </w:p>
    <w:p w14:paraId="75BCFD8D" w14:textId="77777777" w:rsidR="00F26E74" w:rsidRPr="002D1DF2" w:rsidRDefault="00F26E74" w:rsidP="007E7851">
      <w:pPr>
        <w:rPr>
          <w:sz w:val="28"/>
          <w:szCs w:val="28"/>
        </w:rPr>
      </w:pPr>
    </w:p>
    <w:p w14:paraId="6E57F4B1" w14:textId="77777777" w:rsidR="00F26E74" w:rsidRPr="002D1DF2" w:rsidRDefault="00F26E74" w:rsidP="007E7851">
      <w:pPr>
        <w:jc w:val="center"/>
        <w:rPr>
          <w:sz w:val="28"/>
          <w:szCs w:val="28"/>
          <w:lang w:val="kk-KZ"/>
        </w:rPr>
      </w:pPr>
      <w:r w:rsidRPr="002D1DF2">
        <w:rPr>
          <w:noProof/>
        </w:rPr>
        <w:lastRenderedPageBreak/>
        <w:drawing>
          <wp:inline distT="0" distB="0" distL="0" distR="0" wp14:anchorId="2A0CE5F7" wp14:editId="4BDEF2D8">
            <wp:extent cx="6153150" cy="4543425"/>
            <wp:effectExtent l="0" t="0" r="0" b="0"/>
            <wp:docPr id="541"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3F532ED9" w14:textId="77777777" w:rsidR="00F26E74" w:rsidRPr="002D1DF2" w:rsidRDefault="00F26E74" w:rsidP="007E7851">
      <w:pPr>
        <w:shd w:val="clear" w:color="auto" w:fill="FFFFFF"/>
        <w:autoSpaceDE w:val="0"/>
        <w:autoSpaceDN w:val="0"/>
        <w:adjustRightInd w:val="0"/>
        <w:jc w:val="center"/>
        <w:rPr>
          <w:sz w:val="28"/>
          <w:szCs w:val="28"/>
        </w:rPr>
      </w:pPr>
    </w:p>
    <w:p w14:paraId="7539211B" w14:textId="183BDF77" w:rsidR="00F26E74" w:rsidRPr="002D1DF2" w:rsidRDefault="00F26E74" w:rsidP="007E7851">
      <w:pPr>
        <w:shd w:val="clear" w:color="auto" w:fill="FFFFFF"/>
        <w:autoSpaceDE w:val="0"/>
        <w:autoSpaceDN w:val="0"/>
        <w:adjustRightInd w:val="0"/>
        <w:jc w:val="center"/>
        <w:rPr>
          <w:sz w:val="28"/>
          <w:szCs w:val="28"/>
        </w:rPr>
      </w:pPr>
      <w:r w:rsidRPr="002D1DF2">
        <w:rPr>
          <w:sz w:val="28"/>
          <w:szCs w:val="28"/>
        </w:rPr>
        <w:t>Сурет 3.1</w:t>
      </w:r>
      <w:r w:rsidR="006A57C0" w:rsidRPr="002D1DF2">
        <w:rPr>
          <w:sz w:val="28"/>
          <w:szCs w:val="28"/>
        </w:rPr>
        <w:t>5</w:t>
      </w:r>
      <w:r w:rsidRPr="002D1DF2">
        <w:rPr>
          <w:sz w:val="28"/>
          <w:szCs w:val="28"/>
        </w:rPr>
        <w:t>– Тозу қарқындылығын анықтау үшін тозу шамасын өлшеу</w:t>
      </w:r>
    </w:p>
    <w:p w14:paraId="2BB806B1" w14:textId="77777777" w:rsidR="00F26E74" w:rsidRPr="002D1DF2" w:rsidRDefault="00F26E74" w:rsidP="007E7851">
      <w:pPr>
        <w:jc w:val="center"/>
        <w:rPr>
          <w:sz w:val="28"/>
          <w:szCs w:val="28"/>
          <w:lang w:val="kk-KZ"/>
        </w:rPr>
      </w:pPr>
      <w:r w:rsidRPr="002D1DF2">
        <w:rPr>
          <w:noProof/>
        </w:rPr>
        <w:drawing>
          <wp:inline distT="0" distB="0" distL="0" distR="0" wp14:anchorId="43173890" wp14:editId="6CE1BBF5">
            <wp:extent cx="5934075" cy="3438525"/>
            <wp:effectExtent l="0" t="0" r="0" b="9525"/>
            <wp:docPr id="542" name="Диаграмма 29">
              <a:extLst xmlns:a="http://schemas.openxmlformats.org/drawingml/2006/main">
                <a:ext uri="{FF2B5EF4-FFF2-40B4-BE49-F238E27FC236}">
                  <a16:creationId xmlns:a16="http://schemas.microsoft.com/office/drawing/2014/main" id="{5CC20C12-DD0D-4EAB-9DB5-0A3A98033D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4DE56DC5" w14:textId="52993A02" w:rsidR="00F26E74" w:rsidRPr="002D1DF2" w:rsidRDefault="00F26E74" w:rsidP="007E7851">
      <w:pPr>
        <w:shd w:val="clear" w:color="auto" w:fill="FFFFFF"/>
        <w:autoSpaceDE w:val="0"/>
        <w:autoSpaceDN w:val="0"/>
        <w:adjustRightInd w:val="0"/>
        <w:jc w:val="center"/>
        <w:rPr>
          <w:sz w:val="28"/>
          <w:szCs w:val="28"/>
          <w:lang w:val="kk-KZ"/>
        </w:rPr>
      </w:pPr>
      <w:r w:rsidRPr="002D1DF2">
        <w:rPr>
          <w:sz w:val="28"/>
          <w:szCs w:val="28"/>
          <w:lang w:val="kk-KZ"/>
        </w:rPr>
        <w:t>Сурет 3.1</w:t>
      </w:r>
      <w:r w:rsidR="006A57C0" w:rsidRPr="002D1DF2">
        <w:rPr>
          <w:sz w:val="28"/>
          <w:szCs w:val="28"/>
          <w:lang w:val="kk-KZ"/>
        </w:rPr>
        <w:t>6</w:t>
      </w:r>
      <w:r w:rsidR="00CB5A2E" w:rsidRPr="002D1DF2">
        <w:rPr>
          <w:sz w:val="28"/>
          <w:szCs w:val="28"/>
          <w:lang w:val="kk-KZ"/>
        </w:rPr>
        <w:t xml:space="preserve"> </w:t>
      </w:r>
      <w:r w:rsidRPr="002D1DF2">
        <w:rPr>
          <w:sz w:val="28"/>
          <w:szCs w:val="28"/>
          <w:lang w:val="kk-KZ"/>
        </w:rPr>
        <w:t>– Компрессиялық сақиналардың ресурсын бағалау</w:t>
      </w:r>
    </w:p>
    <w:p w14:paraId="75B1049E" w14:textId="77777777" w:rsidR="00F26E74" w:rsidRPr="002D1DF2" w:rsidRDefault="00F26E74" w:rsidP="007E7851">
      <w:pPr>
        <w:shd w:val="clear" w:color="auto" w:fill="FFFFFF"/>
        <w:ind w:firstLine="709"/>
        <w:jc w:val="both"/>
        <w:rPr>
          <w:sz w:val="28"/>
          <w:szCs w:val="28"/>
          <w:lang w:val="kk-KZ"/>
        </w:rPr>
      </w:pPr>
    </w:p>
    <w:p w14:paraId="230B0A60" w14:textId="030D5468" w:rsidR="00F26E74" w:rsidRPr="002D1DF2" w:rsidRDefault="00F26E74" w:rsidP="007E7851">
      <w:pPr>
        <w:shd w:val="clear" w:color="auto" w:fill="FFFFFF"/>
        <w:autoSpaceDE w:val="0"/>
        <w:autoSpaceDN w:val="0"/>
        <w:adjustRightInd w:val="0"/>
        <w:ind w:firstLine="709"/>
        <w:jc w:val="both"/>
        <w:rPr>
          <w:sz w:val="28"/>
          <w:szCs w:val="28"/>
          <w:lang w:val="kk-KZ"/>
        </w:rPr>
      </w:pPr>
      <w:r w:rsidRPr="002D1DF2">
        <w:rPr>
          <w:sz w:val="28"/>
          <w:szCs w:val="28"/>
          <w:lang w:val="kk-KZ"/>
        </w:rPr>
        <w:t>3.1</w:t>
      </w:r>
      <w:r w:rsidR="006A57C0" w:rsidRPr="002D1DF2">
        <w:rPr>
          <w:sz w:val="28"/>
          <w:szCs w:val="28"/>
          <w:lang w:val="kk-KZ"/>
        </w:rPr>
        <w:t>5</w:t>
      </w:r>
      <w:r w:rsidRPr="002D1DF2">
        <w:rPr>
          <w:sz w:val="28"/>
          <w:szCs w:val="28"/>
          <w:lang w:val="kk-KZ"/>
        </w:rPr>
        <w:t>-суретте тозу қарқындылығы үш түрлі әдіспен өлшеу нәтижелері көрсетілген. Графиктерден келесі тұжырымдар жасауға болады:</w:t>
      </w:r>
    </w:p>
    <w:p w14:paraId="7999CAC8" w14:textId="77777777" w:rsidR="00F26E74" w:rsidRPr="002D1DF2" w:rsidRDefault="00F26E74" w:rsidP="007E7851">
      <w:pPr>
        <w:shd w:val="clear" w:color="auto" w:fill="FFFFFF"/>
        <w:autoSpaceDE w:val="0"/>
        <w:autoSpaceDN w:val="0"/>
        <w:adjustRightInd w:val="0"/>
        <w:ind w:firstLine="709"/>
        <w:jc w:val="both"/>
        <w:rPr>
          <w:sz w:val="28"/>
          <w:szCs w:val="28"/>
          <w:lang w:val="kk-KZ"/>
        </w:rPr>
      </w:pPr>
      <w:r w:rsidRPr="002D1DF2">
        <w:rPr>
          <w:sz w:val="28"/>
          <w:szCs w:val="28"/>
          <w:lang w:val="kk-KZ"/>
        </w:rPr>
        <w:lastRenderedPageBreak/>
        <w:t>Өлшеу үшін таңдалған уақыт аралығындағы тозу өзгерісі барлық әдістер бойынша сызықтық заңдылыққа бағынады, бұл көрсеткіштер салыстырмалы бірліктермен (%) берілген. Бұл тозу процесінің стандартты заңдылық бойынша жүретінін растайды.</w:t>
      </w:r>
    </w:p>
    <w:p w14:paraId="1C05468E" w14:textId="77777777" w:rsidR="00F26E74" w:rsidRPr="002D1DF2" w:rsidRDefault="00F26E74" w:rsidP="007E7851">
      <w:pPr>
        <w:shd w:val="clear" w:color="auto" w:fill="FFFFFF"/>
        <w:autoSpaceDE w:val="0"/>
        <w:autoSpaceDN w:val="0"/>
        <w:adjustRightInd w:val="0"/>
        <w:ind w:firstLine="709"/>
        <w:jc w:val="both"/>
        <w:rPr>
          <w:sz w:val="28"/>
          <w:szCs w:val="28"/>
          <w:lang w:val="kk-KZ"/>
        </w:rPr>
      </w:pPr>
      <w:r w:rsidRPr="002D1DF2">
        <w:rPr>
          <w:sz w:val="28"/>
          <w:szCs w:val="28"/>
          <w:lang w:val="kk-KZ"/>
        </w:rPr>
        <w:t>Графиктер қолданылған әдістердің дәлдігін бағалауға мүмкіндік береді. Көрсетілгендей, өлшенген шаманың ең үлкен өзгерісі МЕСТ ұсынған хорда ұзындығы бойынша өлшеу әдісінде байқалады. Ең төменгі дәлдікке салмақтық әдіс ие, себебі бұл әдісте өлшенетін шаманың өзгерісі ең аз.</w:t>
      </w:r>
    </w:p>
    <w:p w14:paraId="506908B7" w14:textId="77777777" w:rsidR="00A00335" w:rsidRPr="002D1DF2" w:rsidRDefault="00F26E74" w:rsidP="007E7851">
      <w:pPr>
        <w:shd w:val="clear" w:color="auto" w:fill="FFFFFF"/>
        <w:autoSpaceDE w:val="0"/>
        <w:autoSpaceDN w:val="0"/>
        <w:adjustRightInd w:val="0"/>
        <w:ind w:firstLine="709"/>
        <w:jc w:val="both"/>
        <w:rPr>
          <w:sz w:val="28"/>
          <w:szCs w:val="28"/>
          <w:lang w:val="kk-KZ"/>
        </w:rPr>
      </w:pPr>
      <w:r w:rsidRPr="002D1DF2">
        <w:rPr>
          <w:sz w:val="28"/>
          <w:szCs w:val="28"/>
          <w:lang w:val="kk-KZ"/>
        </w:rPr>
        <w:t>3.1</w:t>
      </w:r>
      <w:r w:rsidR="006A57C0" w:rsidRPr="002D1DF2">
        <w:rPr>
          <w:sz w:val="28"/>
          <w:szCs w:val="28"/>
          <w:lang w:val="kk-KZ"/>
        </w:rPr>
        <w:t>6</w:t>
      </w:r>
      <w:r w:rsidRPr="002D1DF2">
        <w:rPr>
          <w:sz w:val="28"/>
          <w:szCs w:val="28"/>
          <w:lang w:val="kk-KZ"/>
        </w:rPr>
        <w:t>-суретте тығыздағыш сақиналардың ресурсын анықтау әдісі көрсетілген. Қалыпты жұмыс режимінде, тозу сызықтық заңдылықпен жүретін жағдайда, тозу қарқындылығы анықталады.</w:t>
      </w:r>
    </w:p>
    <w:p w14:paraId="650C38C1" w14:textId="77777777" w:rsidR="00A00335" w:rsidRPr="002D1DF2" w:rsidRDefault="00F26E74" w:rsidP="007E7851">
      <w:pPr>
        <w:shd w:val="clear" w:color="auto" w:fill="FFFFFF"/>
        <w:autoSpaceDE w:val="0"/>
        <w:autoSpaceDN w:val="0"/>
        <w:adjustRightInd w:val="0"/>
        <w:ind w:firstLine="709"/>
        <w:jc w:val="both"/>
        <w:rPr>
          <w:sz w:val="28"/>
          <w:szCs w:val="28"/>
          <w:lang w:val="kk-KZ"/>
        </w:rPr>
      </w:pPr>
      <w:r w:rsidRPr="002D1DF2">
        <w:rPr>
          <w:sz w:val="28"/>
          <w:szCs w:val="28"/>
          <w:lang w:val="kk-KZ"/>
        </w:rPr>
        <w:t>Сақинаның конструкциясынан белгілі тозудың шекті мәніне қарай, яғни антифрикциялық қабат толық тозғанға дейінгі шамасы белгілі.</w:t>
      </w:r>
    </w:p>
    <w:p w14:paraId="11707EA5" w14:textId="1821D59A" w:rsidR="00F26E74" w:rsidRPr="002D1DF2" w:rsidRDefault="00F26E74" w:rsidP="007E7851">
      <w:pPr>
        <w:shd w:val="clear" w:color="auto" w:fill="FFFFFF"/>
        <w:autoSpaceDE w:val="0"/>
        <w:autoSpaceDN w:val="0"/>
        <w:adjustRightInd w:val="0"/>
        <w:ind w:firstLine="709"/>
        <w:jc w:val="both"/>
        <w:rPr>
          <w:sz w:val="28"/>
          <w:szCs w:val="28"/>
          <w:lang w:val="kk-KZ"/>
        </w:rPr>
      </w:pPr>
      <w:r w:rsidRPr="002D1DF2">
        <w:rPr>
          <w:sz w:val="28"/>
          <w:szCs w:val="28"/>
          <w:lang w:val="kk-KZ"/>
        </w:rPr>
        <w:t>Тозудың рұқсат етілген шегі мен қарқындылығы белгілі болған жағдайда, тығыздағыштың ресурсы анықталады. Ол 3000 мотосағаттан жоғары деп бағаланған.</w:t>
      </w:r>
    </w:p>
    <w:p w14:paraId="7EFEB1E9" w14:textId="77777777" w:rsidR="00A00335" w:rsidRPr="002D1DF2" w:rsidRDefault="00F26E74" w:rsidP="007E7851">
      <w:pPr>
        <w:shd w:val="clear" w:color="auto" w:fill="FFFFFF"/>
        <w:autoSpaceDE w:val="0"/>
        <w:autoSpaceDN w:val="0"/>
        <w:adjustRightInd w:val="0"/>
        <w:ind w:firstLine="709"/>
        <w:jc w:val="both"/>
        <w:rPr>
          <w:sz w:val="28"/>
          <w:szCs w:val="28"/>
          <w:lang w:val="kk-KZ"/>
        </w:rPr>
      </w:pPr>
      <w:r w:rsidRPr="002D1DF2">
        <w:rPr>
          <w:sz w:val="28"/>
          <w:szCs w:val="28"/>
          <w:lang w:val="kk-KZ"/>
        </w:rPr>
        <w:t>Келесіде сақина материалының тозу қарқындылығын бағалайық.</w:t>
      </w:r>
    </w:p>
    <w:p w14:paraId="23B7373E" w14:textId="52C231D6" w:rsidR="00F26E74" w:rsidRPr="002D1DF2" w:rsidRDefault="00F26E74" w:rsidP="007E7851">
      <w:pPr>
        <w:shd w:val="clear" w:color="auto" w:fill="FFFFFF"/>
        <w:autoSpaceDE w:val="0"/>
        <w:autoSpaceDN w:val="0"/>
        <w:adjustRightInd w:val="0"/>
        <w:ind w:firstLine="709"/>
        <w:jc w:val="both"/>
        <w:rPr>
          <w:sz w:val="28"/>
          <w:szCs w:val="28"/>
          <w:lang w:val="kk-KZ"/>
        </w:rPr>
      </w:pPr>
      <w:r w:rsidRPr="002D1DF2">
        <w:rPr>
          <w:sz w:val="28"/>
          <w:szCs w:val="28"/>
          <w:lang w:val="kk-KZ"/>
        </w:rPr>
        <w:t>Жоғарыда көрсетілгендей, бастапқыда жарты сақинаның массасы 40 г болса, 300 сағат жұмыс істегеннен кейін оның массасы орта есеппен 98,695% құрайды (3.6-кесте), яғни:</w:t>
      </w:r>
    </w:p>
    <w:p w14:paraId="46CEFAF2" w14:textId="77777777" w:rsidR="00F26E74" w:rsidRPr="002D1DF2" w:rsidRDefault="00F26E74" w:rsidP="007E7851">
      <w:pPr>
        <w:shd w:val="clear" w:color="auto" w:fill="FFFFFF"/>
        <w:autoSpaceDE w:val="0"/>
        <w:autoSpaceDN w:val="0"/>
        <w:adjustRightInd w:val="0"/>
        <w:ind w:firstLine="709"/>
        <w:jc w:val="both"/>
        <w:rPr>
          <w:sz w:val="28"/>
          <w:szCs w:val="28"/>
          <w:lang w:val="kk-KZ"/>
        </w:rPr>
      </w:pPr>
    </w:p>
    <w:p w14:paraId="0D7E0350"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40 г × 0,98695 = 39,478 г</w:t>
      </w:r>
    </w:p>
    <w:p w14:paraId="3651CF08" w14:textId="77777777" w:rsidR="00F26E74" w:rsidRPr="002D1DF2" w:rsidRDefault="00F26E74" w:rsidP="007E7851">
      <w:pPr>
        <w:shd w:val="clear" w:color="auto" w:fill="FFFFFF"/>
        <w:autoSpaceDE w:val="0"/>
        <w:autoSpaceDN w:val="0"/>
        <w:adjustRightInd w:val="0"/>
        <w:ind w:firstLine="709"/>
        <w:jc w:val="both"/>
        <w:rPr>
          <w:sz w:val="28"/>
          <w:szCs w:val="28"/>
        </w:rPr>
      </w:pPr>
    </w:p>
    <w:p w14:paraId="7B803DDE"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Массаның жоғалуы:</w:t>
      </w:r>
    </w:p>
    <w:p w14:paraId="01D2774C" w14:textId="77777777" w:rsidR="00F26E74" w:rsidRPr="002D1DF2" w:rsidRDefault="00F26E74" w:rsidP="007E7851">
      <w:pPr>
        <w:shd w:val="clear" w:color="auto" w:fill="FFFFFF"/>
        <w:autoSpaceDE w:val="0"/>
        <w:autoSpaceDN w:val="0"/>
        <w:adjustRightInd w:val="0"/>
        <w:ind w:firstLine="709"/>
        <w:jc w:val="both"/>
        <w:rPr>
          <w:sz w:val="28"/>
          <w:szCs w:val="28"/>
        </w:rPr>
      </w:pPr>
    </w:p>
    <w:p w14:paraId="023745A7"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40 г – 39,478 г = 0,522 г</w:t>
      </w:r>
    </w:p>
    <w:p w14:paraId="1D77BD23" w14:textId="77777777" w:rsidR="00F26E74" w:rsidRPr="002D1DF2" w:rsidRDefault="00F26E74" w:rsidP="007E7851">
      <w:pPr>
        <w:shd w:val="clear" w:color="auto" w:fill="FFFFFF"/>
        <w:autoSpaceDE w:val="0"/>
        <w:autoSpaceDN w:val="0"/>
        <w:adjustRightInd w:val="0"/>
        <w:ind w:firstLine="709"/>
        <w:jc w:val="both"/>
        <w:rPr>
          <w:sz w:val="28"/>
          <w:szCs w:val="28"/>
        </w:rPr>
      </w:pPr>
    </w:p>
    <w:p w14:paraId="159FAB4C"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Сәйкесінше, тозу қарқындылығы (массалық өлшемде):</w:t>
      </w:r>
    </w:p>
    <w:p w14:paraId="297B4EAA"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0,522 г / 300 сағ = 0,00174 г/сағ</w:t>
      </w:r>
    </w:p>
    <w:p w14:paraId="7A85913E" w14:textId="77777777" w:rsidR="00F26E74" w:rsidRPr="002D1DF2" w:rsidRDefault="00F26E74" w:rsidP="007E7851">
      <w:pPr>
        <w:shd w:val="clear" w:color="auto" w:fill="FFFFFF"/>
        <w:autoSpaceDE w:val="0"/>
        <w:autoSpaceDN w:val="0"/>
        <w:adjustRightInd w:val="0"/>
        <w:ind w:firstLine="709"/>
        <w:jc w:val="both"/>
        <w:rPr>
          <w:sz w:val="28"/>
          <w:szCs w:val="28"/>
        </w:rPr>
      </w:pPr>
    </w:p>
    <w:p w14:paraId="7121EE48"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Мұнда ескеретін жайт – тығыздағыштың жұмыс істеу процесінде сақиналардың тозуы орын алғанымен, тығыздауыш құрылғы өзін-өзі тығыздау режимінде жұмыс істейді. Яғни, тозу пайда болған кезде де герметикалығы бүкіл жұмыс уақыты бойы бұзылмайды.</w:t>
      </w:r>
    </w:p>
    <w:p w14:paraId="4AA53C56" w14:textId="77777777" w:rsidR="00A00335"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Енді тығыздағыштың жалпы ресурсын анықтайық.</w:t>
      </w:r>
    </w:p>
    <w:p w14:paraId="3DBF3C9D" w14:textId="63C9AAAB"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3.3-кестеге сәйкес, жарты сақинаның массасы шамамен 40 г. Сақиналардың сыртқы диаметрі – 72 мм. Радиалдық өлшем (3.7-кесте) – 9,4 мм, сондықтан ішкі диаметр:</w:t>
      </w:r>
    </w:p>
    <w:p w14:paraId="6C8521A2" w14:textId="77777777" w:rsidR="00F26E74" w:rsidRPr="002D1DF2" w:rsidRDefault="00F26E74" w:rsidP="007E7851">
      <w:pPr>
        <w:shd w:val="clear" w:color="auto" w:fill="FFFFFF"/>
        <w:autoSpaceDE w:val="0"/>
        <w:autoSpaceDN w:val="0"/>
        <w:adjustRightInd w:val="0"/>
        <w:ind w:firstLine="709"/>
        <w:jc w:val="both"/>
        <w:rPr>
          <w:sz w:val="28"/>
          <w:szCs w:val="28"/>
        </w:rPr>
      </w:pPr>
    </w:p>
    <w:p w14:paraId="4A683272"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72 – (9,4 × 2) = 53,2 мм</w:t>
      </w:r>
    </w:p>
    <w:p w14:paraId="1A641D27" w14:textId="77777777" w:rsidR="00F26E74" w:rsidRPr="002D1DF2" w:rsidRDefault="00F26E74" w:rsidP="007E7851">
      <w:pPr>
        <w:shd w:val="clear" w:color="auto" w:fill="FFFFFF"/>
        <w:autoSpaceDE w:val="0"/>
        <w:autoSpaceDN w:val="0"/>
        <w:adjustRightInd w:val="0"/>
        <w:ind w:firstLine="709"/>
        <w:jc w:val="both"/>
        <w:rPr>
          <w:sz w:val="28"/>
          <w:szCs w:val="28"/>
        </w:rPr>
      </w:pPr>
    </w:p>
    <w:p w14:paraId="0DBF1D90"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Сақинаның биіктігі 4 мм, ал материал ретінде қола қолданылған. Қоланың тығыздығы 8,41 г/см³. Бұл жағдайда жарты сақинаның есептелген массасы шамамен 40 г болады:</w:t>
      </w:r>
    </w:p>
    <w:p w14:paraId="77DDE038" w14:textId="77777777" w:rsidR="00F26E74" w:rsidRPr="002D1DF2" w:rsidRDefault="00F26E74" w:rsidP="007E7851">
      <w:pPr>
        <w:shd w:val="clear" w:color="auto" w:fill="FFFFFF"/>
        <w:autoSpaceDE w:val="0"/>
        <w:autoSpaceDN w:val="0"/>
        <w:adjustRightInd w:val="0"/>
        <w:ind w:firstLine="709"/>
        <w:jc w:val="both"/>
        <w:rPr>
          <w:sz w:val="28"/>
          <w:szCs w:val="28"/>
        </w:rPr>
      </w:pPr>
    </w:p>
    <w:p w14:paraId="15EFCC6B"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lastRenderedPageBreak/>
        <w:t>0,785 × (7,2² – 5,32²) × 0,4 × 8,41 × 0,5 = 39,59 г</w:t>
      </w:r>
    </w:p>
    <w:p w14:paraId="2B81D2F4" w14:textId="77777777" w:rsidR="00F26E74" w:rsidRPr="002D1DF2" w:rsidRDefault="00F26E74" w:rsidP="007E7851">
      <w:pPr>
        <w:shd w:val="clear" w:color="auto" w:fill="FFFFFF"/>
        <w:autoSpaceDE w:val="0"/>
        <w:autoSpaceDN w:val="0"/>
        <w:adjustRightInd w:val="0"/>
        <w:ind w:firstLine="709"/>
        <w:jc w:val="both"/>
        <w:rPr>
          <w:sz w:val="28"/>
          <w:szCs w:val="28"/>
        </w:rPr>
      </w:pPr>
    </w:p>
    <w:p w14:paraId="2E86A951" w14:textId="10728A3F"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Сақиналар антифрикциялық толтыруы бар ойық толық тозғанға дейін герметикалығын жоғалтпай жұмыс істей алады (3.1</w:t>
      </w:r>
      <w:r w:rsidR="006A57C0" w:rsidRPr="002D1DF2">
        <w:rPr>
          <w:sz w:val="28"/>
          <w:szCs w:val="28"/>
        </w:rPr>
        <w:t>7</w:t>
      </w:r>
      <w:r w:rsidRPr="002D1DF2">
        <w:rPr>
          <w:sz w:val="28"/>
          <w:szCs w:val="28"/>
        </w:rPr>
        <w:t>-суретке сәйкес).</w:t>
      </w:r>
    </w:p>
    <w:p w14:paraId="7F1A579F" w14:textId="77777777" w:rsidR="00F26E74" w:rsidRPr="002D1DF2" w:rsidRDefault="00F26E74" w:rsidP="007E7851">
      <w:pPr>
        <w:shd w:val="clear" w:color="auto" w:fill="FFFFFF"/>
        <w:autoSpaceDE w:val="0"/>
        <w:autoSpaceDN w:val="0"/>
        <w:adjustRightInd w:val="0"/>
        <w:ind w:firstLine="709"/>
        <w:jc w:val="both"/>
        <w:rPr>
          <w:sz w:val="28"/>
          <w:szCs w:val="28"/>
        </w:rPr>
      </w:pPr>
    </w:p>
    <w:p w14:paraId="30A06EBE" w14:textId="0BF497EC" w:rsidR="00F26E74" w:rsidRPr="002D1DF2" w:rsidRDefault="00604529" w:rsidP="00604529">
      <w:pPr>
        <w:jc w:val="center"/>
      </w:pPr>
      <w:r w:rsidRPr="002D1DF2">
        <w:object w:dxaOrig="7350" w:dyaOrig="3150" w14:anchorId="32190EDF">
          <v:shape id="_x0000_i1029" type="#_x0000_t75" style="width:476.25pt;height:201.75pt" o:ole="">
            <v:imagedata r:id="rId83" o:title=""/>
          </v:shape>
          <o:OLEObject Type="Embed" ProgID="PBrush" ShapeID="_x0000_i1029" DrawAspect="Content" ObjectID="_1812546518" r:id="rId84"/>
        </w:object>
      </w:r>
    </w:p>
    <w:p w14:paraId="15C52BCB" w14:textId="77777777" w:rsidR="00F26E74" w:rsidRPr="002D1DF2" w:rsidRDefault="00F26E74" w:rsidP="007E7851">
      <w:pPr>
        <w:shd w:val="clear" w:color="auto" w:fill="FFFFFF"/>
        <w:autoSpaceDE w:val="0"/>
        <w:autoSpaceDN w:val="0"/>
        <w:adjustRightInd w:val="0"/>
        <w:jc w:val="center"/>
        <w:rPr>
          <w:sz w:val="28"/>
          <w:szCs w:val="28"/>
        </w:rPr>
      </w:pPr>
      <w:r w:rsidRPr="002D1DF2">
        <w:rPr>
          <w:sz w:val="28"/>
          <w:szCs w:val="28"/>
        </w:rPr>
        <w:t>(</w:t>
      </w:r>
      <w:r w:rsidRPr="002D1DF2">
        <w:rPr>
          <w:sz w:val="28"/>
          <w:szCs w:val="28"/>
          <w:lang w:val="kk-KZ"/>
        </w:rPr>
        <w:t>Бағыттауыш</w:t>
      </w:r>
      <w:r w:rsidRPr="002D1DF2">
        <w:rPr>
          <w:sz w:val="28"/>
          <w:szCs w:val="28"/>
        </w:rPr>
        <w:t xml:space="preserve"> </w:t>
      </w:r>
      <w:r w:rsidRPr="002D1DF2">
        <w:rPr>
          <w:sz w:val="28"/>
          <w:szCs w:val="28"/>
          <w:lang w:val="kk-KZ"/>
        </w:rPr>
        <w:t>(стрелка)</w:t>
      </w:r>
      <w:r w:rsidRPr="002D1DF2">
        <w:rPr>
          <w:sz w:val="28"/>
          <w:szCs w:val="28"/>
        </w:rPr>
        <w:t xml:space="preserve"> – цилиндр айнасына жарты сақиналарды басып тұратын серіппе күші</w:t>
      </w:r>
      <w:r w:rsidRPr="002D1DF2">
        <w:rPr>
          <w:sz w:val="28"/>
          <w:szCs w:val="28"/>
          <w:lang w:val="kk-KZ"/>
        </w:rPr>
        <w:t>нің</w:t>
      </w:r>
      <w:r w:rsidRPr="002D1DF2">
        <w:rPr>
          <w:sz w:val="28"/>
          <w:szCs w:val="28"/>
        </w:rPr>
        <w:t xml:space="preserve"> бағыты)</w:t>
      </w:r>
    </w:p>
    <w:p w14:paraId="482DCA23" w14:textId="2A42DB7C" w:rsidR="00F26E74" w:rsidRPr="002D1DF2" w:rsidRDefault="00F26E74" w:rsidP="007E7851">
      <w:pPr>
        <w:shd w:val="clear" w:color="auto" w:fill="FFFFFF"/>
        <w:autoSpaceDE w:val="0"/>
        <w:autoSpaceDN w:val="0"/>
        <w:adjustRightInd w:val="0"/>
        <w:jc w:val="center"/>
        <w:rPr>
          <w:sz w:val="28"/>
          <w:szCs w:val="28"/>
        </w:rPr>
      </w:pPr>
      <w:r w:rsidRPr="002D1DF2">
        <w:rPr>
          <w:sz w:val="28"/>
          <w:szCs w:val="28"/>
        </w:rPr>
        <w:t>Сурет 3.1</w:t>
      </w:r>
      <w:r w:rsidR="006A57C0" w:rsidRPr="002D1DF2">
        <w:rPr>
          <w:sz w:val="28"/>
          <w:szCs w:val="28"/>
        </w:rPr>
        <w:t>7</w:t>
      </w:r>
      <w:r w:rsidRPr="002D1DF2">
        <w:rPr>
          <w:sz w:val="28"/>
          <w:szCs w:val="28"/>
        </w:rPr>
        <w:t>– Компрессиялық сақинаның шекті тозуының сызбасы</w:t>
      </w:r>
    </w:p>
    <w:p w14:paraId="1FB06DD1" w14:textId="77777777" w:rsidR="00F26E74" w:rsidRPr="002D1DF2" w:rsidRDefault="00F26E74" w:rsidP="007E7851">
      <w:pPr>
        <w:shd w:val="clear" w:color="auto" w:fill="FFFFFF"/>
        <w:autoSpaceDE w:val="0"/>
        <w:autoSpaceDN w:val="0"/>
        <w:adjustRightInd w:val="0"/>
        <w:jc w:val="center"/>
        <w:rPr>
          <w:sz w:val="28"/>
          <w:szCs w:val="28"/>
        </w:rPr>
      </w:pPr>
    </w:p>
    <w:p w14:paraId="667F286B" w14:textId="77777777" w:rsidR="00A00335"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Антифрикциялық ойықтың мүмкін тереңдігі келесідей анықталады.</w:t>
      </w:r>
    </w:p>
    <w:p w14:paraId="4E71C13E" w14:textId="20BF507A"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Сақинаның радиалды өлшемі 9,4 мм болғанда, құлып (замок) аймағындағы радиалды өлшем толық радиалды өлшемнің жартысына тең (2.6-сурет), яғни 4,5–4,7 мм. Бұл жағдайда ойықтың тереңдігі 3 мм болуы мүмкін. Шекті тозу кезінде, яғни жарты сақинаның доғалық бөлігі ортасында антифрикциялық материал қабаты толығымен тозған кезде (3.16-сурет), әрбір жарты сақина 3 мм-ге ығысады. Демек, жарты сақиналардың өзара ығысуы 6 мм құрайды. Егер жарты сақиналардың құлыптық ілінісінің (уступ) өлшемі 10 мм болса, онда 6 мм өзара ығысу кезінде құлыпта 4 мм жабылу қамтамасыз етіледі, бұл қосылыстың тығыздығын сақтайды. Осыған сәйкес, антифрикциялық қабаттың тереңдігі 3 мм деп қабылданады.</w:t>
      </w:r>
    </w:p>
    <w:p w14:paraId="4CE3840A" w14:textId="77777777" w:rsidR="00A00335"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Ресурсты бағалау үшін тығыздағыштың герметикалығы бұзылмай тозуға ұшырай алатын сақинаның массасын бағалау қажет.</w:t>
      </w:r>
    </w:p>
    <w:p w14:paraId="7D0F4AF3" w14:textId="71906E4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Сақинаның диаметрі 72 мм болғанда, жарты сақинаның доғасының ұзындығы:</w:t>
      </w:r>
    </w:p>
    <w:p w14:paraId="4EBB4DE7" w14:textId="77777777" w:rsidR="00F26E74" w:rsidRPr="002D1DF2" w:rsidRDefault="00F26E74" w:rsidP="007E7851">
      <w:pPr>
        <w:shd w:val="clear" w:color="auto" w:fill="FFFFFF"/>
        <w:autoSpaceDE w:val="0"/>
        <w:autoSpaceDN w:val="0"/>
        <w:adjustRightInd w:val="0"/>
        <w:ind w:firstLine="709"/>
        <w:jc w:val="both"/>
        <w:rPr>
          <w:sz w:val="28"/>
          <w:szCs w:val="28"/>
        </w:rPr>
      </w:pPr>
    </w:p>
    <w:p w14:paraId="02A87A0D"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3,14 × 7,2 см / 2 = 11,3 см</w:t>
      </w:r>
    </w:p>
    <w:p w14:paraId="145F041D" w14:textId="77777777" w:rsidR="00F26E74" w:rsidRPr="002D1DF2" w:rsidRDefault="00F26E74" w:rsidP="007E7851">
      <w:pPr>
        <w:shd w:val="clear" w:color="auto" w:fill="FFFFFF"/>
        <w:autoSpaceDE w:val="0"/>
        <w:autoSpaceDN w:val="0"/>
        <w:adjustRightInd w:val="0"/>
        <w:ind w:firstLine="709"/>
        <w:jc w:val="both"/>
        <w:rPr>
          <w:sz w:val="28"/>
          <w:szCs w:val="28"/>
        </w:rPr>
      </w:pPr>
    </w:p>
    <w:p w14:paraId="1C2D99A4"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 xml:space="preserve">Жоғарыда айтылғандай, жарты сақинаның доғалық бөлігінің ортасындағы радиалды тозу 3 мм-ге жетуі мүмкін, ал құлыптық бөлігінде нөлге дейін азаяды. Сондықтан, тозуға ұшырайтын жарты сақина бөлігі </w:t>
      </w:r>
      <w:r w:rsidRPr="002D1DF2">
        <w:rPr>
          <w:sz w:val="28"/>
          <w:szCs w:val="28"/>
        </w:rPr>
        <w:lastRenderedPageBreak/>
        <w:t>биіктігі 3 мм, негізі 11,3 см болатын тең бүйірлі үшбұрыш ретінде қарастырылады.</w:t>
      </w:r>
    </w:p>
    <w:p w14:paraId="1C6BEF8A"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Сақинаның биіктігі 4 мм, материалдың тығыздығы – қола (8,41 г/см³) болғанда, тозуға ұшырайтын материал массасы шамамен 5,7 г:</w:t>
      </w:r>
    </w:p>
    <w:p w14:paraId="73D13521" w14:textId="77777777" w:rsidR="00F26E74" w:rsidRPr="002D1DF2" w:rsidRDefault="00F26E74" w:rsidP="007E7851">
      <w:pPr>
        <w:shd w:val="clear" w:color="auto" w:fill="FFFFFF"/>
        <w:autoSpaceDE w:val="0"/>
        <w:autoSpaceDN w:val="0"/>
        <w:adjustRightInd w:val="0"/>
        <w:ind w:firstLine="709"/>
        <w:jc w:val="both"/>
        <w:rPr>
          <w:sz w:val="28"/>
          <w:szCs w:val="28"/>
        </w:rPr>
      </w:pPr>
    </w:p>
    <w:p w14:paraId="3BF03570"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11,3 см × 0,3 см × 0,4 см × 8,41 г/см³ × 0,5 = 5,7 г</w:t>
      </w:r>
    </w:p>
    <w:p w14:paraId="093EECAC" w14:textId="77777777" w:rsidR="00F26E74" w:rsidRPr="002D1DF2" w:rsidRDefault="00F26E74" w:rsidP="007E7851">
      <w:pPr>
        <w:shd w:val="clear" w:color="auto" w:fill="FFFFFF"/>
        <w:autoSpaceDE w:val="0"/>
        <w:autoSpaceDN w:val="0"/>
        <w:adjustRightInd w:val="0"/>
        <w:ind w:firstLine="709"/>
        <w:jc w:val="both"/>
        <w:rPr>
          <w:sz w:val="28"/>
          <w:szCs w:val="28"/>
        </w:rPr>
      </w:pPr>
    </w:p>
    <w:p w14:paraId="4E0A33F0"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Жоғарыда анықталғандай, тозу қарқындылығы салмақ бірлігінде: 0,00174 г/сағ</w:t>
      </w:r>
    </w:p>
    <w:p w14:paraId="78775387"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Осыдан тығыздағыштың ресурсы келесідей анықталады:</w:t>
      </w:r>
    </w:p>
    <w:p w14:paraId="14CC5DFA" w14:textId="77777777" w:rsidR="00F26E74" w:rsidRPr="002D1DF2" w:rsidRDefault="00F26E74" w:rsidP="007E7851">
      <w:pPr>
        <w:shd w:val="clear" w:color="auto" w:fill="FFFFFF"/>
        <w:autoSpaceDE w:val="0"/>
        <w:autoSpaceDN w:val="0"/>
        <w:adjustRightInd w:val="0"/>
        <w:ind w:firstLine="709"/>
        <w:jc w:val="both"/>
        <w:rPr>
          <w:sz w:val="28"/>
          <w:szCs w:val="28"/>
        </w:rPr>
      </w:pPr>
    </w:p>
    <w:p w14:paraId="7F3E0414"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5,7 г / 0,00174 г/сағ = 3277 сағат</w:t>
      </w:r>
    </w:p>
    <w:p w14:paraId="092F5F51" w14:textId="77777777" w:rsidR="00F26E74" w:rsidRPr="002D1DF2" w:rsidRDefault="00F26E74" w:rsidP="007E7851">
      <w:pPr>
        <w:ind w:firstLine="720"/>
        <w:jc w:val="both"/>
        <w:rPr>
          <w:sz w:val="28"/>
          <w:szCs w:val="28"/>
        </w:rPr>
      </w:pPr>
    </w:p>
    <w:p w14:paraId="79685733"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Жеңіл автокөлік үшін орташа жылдық жүріс 15 000 км, ал орташа жылдамдық 50 км/сағ болған жағдайда, жылдық жұмыс уақыты:</w:t>
      </w:r>
    </w:p>
    <w:p w14:paraId="32E6493F" w14:textId="77777777" w:rsidR="00F26E74" w:rsidRPr="002D1DF2" w:rsidRDefault="00F26E74" w:rsidP="007E7851">
      <w:pPr>
        <w:shd w:val="clear" w:color="auto" w:fill="FFFFFF"/>
        <w:autoSpaceDE w:val="0"/>
        <w:autoSpaceDN w:val="0"/>
        <w:adjustRightInd w:val="0"/>
        <w:ind w:firstLine="709"/>
        <w:jc w:val="both"/>
        <w:rPr>
          <w:sz w:val="28"/>
          <w:szCs w:val="28"/>
        </w:rPr>
      </w:pPr>
    </w:p>
    <w:p w14:paraId="4794CA55"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15 000 км / 50 км/сағ = 300 сағат/жыл</w:t>
      </w:r>
    </w:p>
    <w:p w14:paraId="3222ED8E" w14:textId="77777777" w:rsidR="00F26E74" w:rsidRPr="002D1DF2" w:rsidRDefault="00F26E74" w:rsidP="007E7851">
      <w:pPr>
        <w:shd w:val="clear" w:color="auto" w:fill="FFFFFF"/>
        <w:autoSpaceDE w:val="0"/>
        <w:autoSpaceDN w:val="0"/>
        <w:adjustRightInd w:val="0"/>
        <w:ind w:firstLine="709"/>
        <w:jc w:val="both"/>
        <w:rPr>
          <w:sz w:val="28"/>
          <w:szCs w:val="28"/>
        </w:rPr>
      </w:pPr>
    </w:p>
    <w:p w14:paraId="01002FCA"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Сәйкесінше, тығыздағыштың ресурсы:</w:t>
      </w:r>
    </w:p>
    <w:p w14:paraId="7F360BA1" w14:textId="77777777" w:rsidR="00F26E74" w:rsidRPr="002D1DF2" w:rsidRDefault="00F26E74" w:rsidP="007E7851">
      <w:pPr>
        <w:shd w:val="clear" w:color="auto" w:fill="FFFFFF"/>
        <w:autoSpaceDE w:val="0"/>
        <w:autoSpaceDN w:val="0"/>
        <w:adjustRightInd w:val="0"/>
        <w:ind w:firstLine="709"/>
        <w:jc w:val="both"/>
        <w:rPr>
          <w:sz w:val="28"/>
          <w:szCs w:val="28"/>
        </w:rPr>
      </w:pPr>
    </w:p>
    <w:p w14:paraId="576928FB"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3277 сағат / 300 сағат/жыл = 10,9 жыл</w:t>
      </w:r>
    </w:p>
    <w:p w14:paraId="7856168C" w14:textId="77777777" w:rsidR="00F26E74" w:rsidRPr="002D1DF2" w:rsidRDefault="00F26E74" w:rsidP="007E7851">
      <w:pPr>
        <w:shd w:val="clear" w:color="auto" w:fill="FFFFFF"/>
        <w:autoSpaceDE w:val="0"/>
        <w:autoSpaceDN w:val="0"/>
        <w:adjustRightInd w:val="0"/>
        <w:ind w:firstLine="709"/>
        <w:jc w:val="both"/>
        <w:rPr>
          <w:sz w:val="28"/>
          <w:szCs w:val="28"/>
        </w:rPr>
      </w:pPr>
    </w:p>
    <w:p w14:paraId="19ABF23F"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 xml:space="preserve">Бұл жерде келесі факторға түсініктеме беру керек. </w:t>
      </w:r>
      <w:r w:rsidRPr="002D1DF2">
        <w:rPr>
          <w:sz w:val="28"/>
          <w:szCs w:val="28"/>
          <w:lang w:val="kk-KZ"/>
        </w:rPr>
        <w:t>Жаңа конструкция</w:t>
      </w:r>
      <w:r w:rsidRPr="002D1DF2">
        <w:rPr>
          <w:sz w:val="28"/>
          <w:szCs w:val="28"/>
        </w:rPr>
        <w:t xml:space="preserve"> үшін цилиндр-поршень топтағы үйкеліс шығындары сақиналардың стандартты жиынтығының жоғалтуларының 15% құрайды. </w:t>
      </w:r>
      <w:r w:rsidRPr="002D1DF2">
        <w:rPr>
          <w:sz w:val="28"/>
          <w:szCs w:val="28"/>
          <w:lang w:val="kk-KZ"/>
        </w:rPr>
        <w:t>Жаңа</w:t>
      </w:r>
      <w:r w:rsidRPr="002D1DF2">
        <w:rPr>
          <w:sz w:val="28"/>
          <w:szCs w:val="28"/>
        </w:rPr>
        <w:t xml:space="preserve"> тығыздағыш </w:t>
      </w:r>
      <w:r w:rsidRPr="002D1DF2">
        <w:rPr>
          <w:sz w:val="28"/>
          <w:szCs w:val="28"/>
          <w:lang w:val="kk-KZ"/>
        </w:rPr>
        <w:t>конструкциясы</w:t>
      </w:r>
      <w:r w:rsidRPr="002D1DF2">
        <w:rPr>
          <w:sz w:val="28"/>
          <w:szCs w:val="28"/>
        </w:rPr>
        <w:t xml:space="preserve"> тығыздағыштың бүкіл қызмет ету мерзімі ішінде тығыздықты қамтамасыз етеді. Бұл жағдайда жартылай сақинаның радиалды тозу мөлшері 3 мм құрайды, бұл стандартты қысу сақиналарының ықтимал тозу мөлшерінен айтарлықтай көп. Бір қарағанда, осыған байланысты </w:t>
      </w:r>
      <w:r w:rsidRPr="002D1DF2">
        <w:rPr>
          <w:sz w:val="28"/>
          <w:szCs w:val="28"/>
          <w:lang w:val="kk-KZ"/>
        </w:rPr>
        <w:t>жаңа</w:t>
      </w:r>
      <w:r w:rsidRPr="002D1DF2">
        <w:rPr>
          <w:sz w:val="28"/>
          <w:szCs w:val="28"/>
        </w:rPr>
        <w:t xml:space="preserve"> </w:t>
      </w:r>
      <w:r w:rsidRPr="002D1DF2">
        <w:rPr>
          <w:sz w:val="28"/>
          <w:szCs w:val="28"/>
          <w:lang w:val="kk-KZ"/>
        </w:rPr>
        <w:t>конструкциялы</w:t>
      </w:r>
      <w:r w:rsidRPr="002D1DF2">
        <w:rPr>
          <w:sz w:val="28"/>
          <w:szCs w:val="28"/>
        </w:rPr>
        <w:t xml:space="preserve"> тығыздағыш</w:t>
      </w:r>
      <w:r w:rsidRPr="002D1DF2">
        <w:rPr>
          <w:sz w:val="28"/>
          <w:szCs w:val="28"/>
          <w:lang w:val="kk-KZ"/>
        </w:rPr>
        <w:t>тың</w:t>
      </w:r>
      <w:r w:rsidRPr="002D1DF2">
        <w:rPr>
          <w:sz w:val="28"/>
          <w:szCs w:val="28"/>
        </w:rPr>
        <w:t xml:space="preserve"> ресурсы айтарлықтай көп болуы мүмкін сияқты көрінуі мүмкін. Дегенмен, тозу мөлшері мен тозу қарқындылығын эксперименттік бағалауға сәйкес, </w:t>
      </w:r>
      <w:r w:rsidRPr="002D1DF2">
        <w:rPr>
          <w:sz w:val="28"/>
          <w:szCs w:val="28"/>
          <w:lang w:val="kk-KZ"/>
        </w:rPr>
        <w:t>жаңа</w:t>
      </w:r>
      <w:r w:rsidRPr="002D1DF2">
        <w:rPr>
          <w:sz w:val="28"/>
          <w:szCs w:val="28"/>
        </w:rPr>
        <w:t xml:space="preserve"> </w:t>
      </w:r>
      <w:r w:rsidRPr="002D1DF2">
        <w:rPr>
          <w:sz w:val="28"/>
          <w:szCs w:val="28"/>
          <w:lang w:val="kk-KZ"/>
        </w:rPr>
        <w:t>конструкциялы</w:t>
      </w:r>
      <w:r w:rsidRPr="002D1DF2">
        <w:rPr>
          <w:sz w:val="28"/>
          <w:szCs w:val="28"/>
        </w:rPr>
        <w:t xml:space="preserve"> тығыздағыштың қызмет ету мерзімі стандартты тығыздағыштың қызмет ету мерзіміне дерлік тең болатыны анықталды.</w:t>
      </w:r>
    </w:p>
    <w:p w14:paraId="74791840"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t xml:space="preserve">Алдымен бұл фактінің себептеріне жауап беруге тырысайық. Белгілі болғандай, стандартты тығыздағыш цилиндрдің қаптамасын картердегі маймен тамшылатып майлау жағдайында жұмыс істейді. Бұл жағдайлардағы үйкеліс коэффициенті 0,07. </w:t>
      </w:r>
      <w:r w:rsidRPr="002D1DF2">
        <w:rPr>
          <w:sz w:val="28"/>
          <w:szCs w:val="28"/>
          <w:lang w:val="kk-KZ"/>
        </w:rPr>
        <w:t>Жаңа</w:t>
      </w:r>
      <w:r w:rsidRPr="002D1DF2">
        <w:rPr>
          <w:sz w:val="28"/>
          <w:szCs w:val="28"/>
        </w:rPr>
        <w:t xml:space="preserve"> </w:t>
      </w:r>
      <w:r w:rsidRPr="002D1DF2">
        <w:rPr>
          <w:sz w:val="28"/>
          <w:szCs w:val="28"/>
          <w:lang w:val="kk-KZ"/>
        </w:rPr>
        <w:t>конструкциялы</w:t>
      </w:r>
      <w:r w:rsidRPr="002D1DF2">
        <w:rPr>
          <w:sz w:val="28"/>
          <w:szCs w:val="28"/>
        </w:rPr>
        <w:t xml:space="preserve"> тығыздағыш сұйық майлаусыз жұмыс істейді. Бұл жағдайда оның үйкеліс коэффициенті 0,2-ге тең, яғни үш есе үлкен. Сонымен қатар, үйкеліс контактілеріндегі меншікті қысым мен жалпы күштердің мәндері ерекшеленеді. Нәтижесінде кейбір факторлардың бір бағытта, ал басқаларының қарама-қарсы бағытта әрекет етуі тәжірибе нәтижелері бойынша стандартты және </w:t>
      </w:r>
      <w:r w:rsidRPr="002D1DF2">
        <w:rPr>
          <w:sz w:val="28"/>
          <w:szCs w:val="28"/>
          <w:lang w:val="kk-KZ"/>
        </w:rPr>
        <w:t>жаңа</w:t>
      </w:r>
      <w:r w:rsidRPr="002D1DF2">
        <w:rPr>
          <w:sz w:val="28"/>
          <w:szCs w:val="28"/>
        </w:rPr>
        <w:t xml:space="preserve"> </w:t>
      </w:r>
      <w:r w:rsidRPr="002D1DF2">
        <w:rPr>
          <w:sz w:val="28"/>
          <w:szCs w:val="28"/>
          <w:lang w:val="kk-KZ"/>
        </w:rPr>
        <w:t>конструкциялы</w:t>
      </w:r>
      <w:r w:rsidRPr="002D1DF2">
        <w:rPr>
          <w:sz w:val="28"/>
          <w:szCs w:val="28"/>
        </w:rPr>
        <w:t xml:space="preserve"> </w:t>
      </w:r>
      <w:r w:rsidRPr="002D1DF2">
        <w:rPr>
          <w:sz w:val="28"/>
          <w:szCs w:val="28"/>
          <w:lang w:val="kk-KZ"/>
        </w:rPr>
        <w:t>т</w:t>
      </w:r>
      <w:r w:rsidRPr="002D1DF2">
        <w:rPr>
          <w:sz w:val="28"/>
          <w:szCs w:val="28"/>
        </w:rPr>
        <w:t>ығыздау ресурстарының бірдей ретті болып шығуына әкелді.</w:t>
      </w:r>
    </w:p>
    <w:p w14:paraId="64A44662" w14:textId="77777777" w:rsidR="00F26E74" w:rsidRPr="002D1DF2" w:rsidRDefault="00F26E74" w:rsidP="007E7851">
      <w:pPr>
        <w:shd w:val="clear" w:color="auto" w:fill="FFFFFF"/>
        <w:autoSpaceDE w:val="0"/>
        <w:autoSpaceDN w:val="0"/>
        <w:adjustRightInd w:val="0"/>
        <w:ind w:firstLine="709"/>
        <w:jc w:val="both"/>
        <w:rPr>
          <w:sz w:val="28"/>
          <w:szCs w:val="28"/>
        </w:rPr>
      </w:pPr>
      <w:r w:rsidRPr="002D1DF2">
        <w:rPr>
          <w:sz w:val="28"/>
          <w:szCs w:val="28"/>
        </w:rPr>
        <w:lastRenderedPageBreak/>
        <w:t xml:space="preserve">Стандартты </w:t>
      </w:r>
      <w:r w:rsidRPr="002D1DF2">
        <w:rPr>
          <w:sz w:val="28"/>
          <w:szCs w:val="28"/>
          <w:lang w:val="kk-KZ"/>
        </w:rPr>
        <w:t>тығышдағыш</w:t>
      </w:r>
      <w:r w:rsidRPr="002D1DF2">
        <w:rPr>
          <w:sz w:val="28"/>
          <w:szCs w:val="28"/>
        </w:rPr>
        <w:t xml:space="preserve"> ресурсымен салыстырылатын </w:t>
      </w:r>
      <w:r w:rsidRPr="002D1DF2">
        <w:rPr>
          <w:sz w:val="28"/>
          <w:szCs w:val="28"/>
          <w:lang w:val="kk-KZ"/>
        </w:rPr>
        <w:t>жаңа</w:t>
      </w:r>
      <w:r w:rsidRPr="002D1DF2">
        <w:rPr>
          <w:sz w:val="28"/>
          <w:szCs w:val="28"/>
        </w:rPr>
        <w:t xml:space="preserve"> </w:t>
      </w:r>
      <w:r w:rsidRPr="002D1DF2">
        <w:rPr>
          <w:sz w:val="28"/>
          <w:szCs w:val="28"/>
          <w:lang w:val="kk-KZ"/>
        </w:rPr>
        <w:t>конструкциялы</w:t>
      </w:r>
      <w:r w:rsidRPr="002D1DF2">
        <w:rPr>
          <w:sz w:val="28"/>
          <w:szCs w:val="28"/>
        </w:rPr>
        <w:t xml:space="preserve"> </w:t>
      </w:r>
      <w:r w:rsidRPr="002D1DF2">
        <w:rPr>
          <w:sz w:val="28"/>
          <w:szCs w:val="28"/>
          <w:lang w:val="kk-KZ"/>
        </w:rPr>
        <w:t>тығышдағышт</w:t>
      </w:r>
      <w:r w:rsidRPr="002D1DF2">
        <w:rPr>
          <w:sz w:val="28"/>
          <w:szCs w:val="28"/>
        </w:rPr>
        <w:t xml:space="preserve">ың ресурсы </w:t>
      </w:r>
      <w:r w:rsidRPr="002D1DF2">
        <w:rPr>
          <w:sz w:val="28"/>
          <w:szCs w:val="28"/>
          <w:lang w:val="kk-KZ"/>
        </w:rPr>
        <w:t xml:space="preserve">оның </w:t>
      </w:r>
      <w:r w:rsidRPr="002D1DF2">
        <w:rPr>
          <w:sz w:val="28"/>
          <w:szCs w:val="28"/>
        </w:rPr>
        <w:t xml:space="preserve">стандарттыдан артықшылығы жоқ екенін көрсетпейді. Тығыздағыштың стандартты түрінен айырмашылығы, ол жұмыс істеудің барлық кезеңінде тұрақты тығыздықты қамтамасыз етеді, майдың күйіп кетуін болдырмайды, яғни оның </w:t>
      </w:r>
      <w:r w:rsidRPr="002D1DF2">
        <w:rPr>
          <w:sz w:val="28"/>
          <w:szCs w:val="28"/>
          <w:lang w:val="kk-KZ"/>
        </w:rPr>
        <w:t>конструкциясына</w:t>
      </w:r>
      <w:r w:rsidRPr="002D1DF2">
        <w:rPr>
          <w:sz w:val="28"/>
          <w:szCs w:val="28"/>
        </w:rPr>
        <w:t xml:space="preserve"> енгізілген және тиісті бөлімде көрсетілген оң көрсеткіштерге ие.</w:t>
      </w:r>
    </w:p>
    <w:p w14:paraId="0D2D169D" w14:textId="77777777" w:rsidR="00F26E74" w:rsidRPr="002D1DF2" w:rsidRDefault="00F26E74" w:rsidP="007E7851">
      <w:pPr>
        <w:jc w:val="both"/>
        <w:rPr>
          <w:b/>
          <w:sz w:val="28"/>
        </w:rPr>
      </w:pPr>
    </w:p>
    <w:p w14:paraId="15C945ED" w14:textId="77777777" w:rsidR="00F26E74" w:rsidRPr="002D1DF2" w:rsidRDefault="00F26E74" w:rsidP="005D5B26">
      <w:pPr>
        <w:pStyle w:val="2"/>
      </w:pPr>
      <w:bookmarkStart w:id="31" w:name="_Toc201692305"/>
      <w:r w:rsidRPr="002D1DF2">
        <w:t>3-бөлім бойынша қорытындылар</w:t>
      </w:r>
      <w:bookmarkEnd w:id="31"/>
    </w:p>
    <w:p w14:paraId="658C541C" w14:textId="77777777" w:rsidR="00F26E74" w:rsidRPr="002D1DF2" w:rsidRDefault="00F26E74" w:rsidP="007E7851">
      <w:pPr>
        <w:shd w:val="clear" w:color="auto" w:fill="FFFFFF"/>
        <w:autoSpaceDE w:val="0"/>
        <w:autoSpaceDN w:val="0"/>
        <w:adjustRightInd w:val="0"/>
        <w:ind w:firstLine="709"/>
        <w:jc w:val="both"/>
        <w:rPr>
          <w:sz w:val="28"/>
          <w:szCs w:val="28"/>
        </w:rPr>
      </w:pPr>
    </w:p>
    <w:p w14:paraId="4E03450A" w14:textId="77777777" w:rsidR="00E666C8" w:rsidRPr="00BF373F" w:rsidRDefault="00E666C8" w:rsidP="00E666C8">
      <w:pPr>
        <w:ind w:firstLine="709"/>
        <w:jc w:val="both"/>
        <w:rPr>
          <w:sz w:val="28"/>
        </w:rPr>
      </w:pPr>
      <w:r w:rsidRPr="00BF373F">
        <w:rPr>
          <w:sz w:val="28"/>
        </w:rPr>
        <w:t>Бұл бөлімде жаңа компрессиялық тығыздау конструкциясының жұмысқа жарамдылығын анықтау үшін эксперименттік зерттеулер кешені жүргізілді. Алдымен арнайы стендтік қондырғы құрылып, оның негізін сериялық екі цилиндрлі УД-2 қозғалтқышының модификацияланған цилиндрлері құрады. Жаңадан әзірленген тығыздау торабы цилиндрдің стандартты гильзаларын түтік тәрізді бағыттаушыларға ауыстыру және поршеньге болаттан жасалған арнайы фланец орнату арқылы құрғақ жұмыс режимін қамтамасыз ететіндей етілді. Осылайша, поршеньдегі тығыздағыш сақиналарға май түсірілмей, жүйе сұйық майсыз үйкеліс жағдайында тексерілді.</w:t>
      </w:r>
    </w:p>
    <w:p w14:paraId="6E7C81B2" w14:textId="77777777" w:rsidR="00E666C8" w:rsidRPr="00BF373F" w:rsidRDefault="00E666C8" w:rsidP="00E666C8">
      <w:pPr>
        <w:ind w:firstLine="709"/>
        <w:jc w:val="both"/>
        <w:rPr>
          <w:sz w:val="28"/>
        </w:rPr>
      </w:pPr>
      <w:r w:rsidRPr="00BF373F">
        <w:rPr>
          <w:sz w:val="28"/>
        </w:rPr>
        <w:t>Тығыздау сақиналарына арналған қатты антифрикциялық материал құрамын анықтау барысында графит ұнтағы мен сұйық шыны байланыстырушысының ең қолайлы пропорциясы (75/25%) таңдалды. Бұл қоспаның 900 °C температурада бір сағат бойы күйдірілу кезіндегі беріктігі зерттеліп, бұзылмайтын құрылым қалыптасатыны айқындалды. Антифрикциялық пастамен толтырылған қола және болат сақиналарда жүргізілген термиялық сынақтар жаңа материал құрамының жоғарғы температурада деформациясыз қалып, тозуға төзімді екенін көрсетті.</w:t>
      </w:r>
    </w:p>
    <w:p w14:paraId="39888D8A" w14:textId="77777777" w:rsidR="00E666C8" w:rsidRPr="00BF373F" w:rsidRDefault="00E666C8" w:rsidP="00E666C8">
      <w:pPr>
        <w:ind w:firstLine="709"/>
        <w:jc w:val="both"/>
        <w:rPr>
          <w:sz w:val="28"/>
        </w:rPr>
      </w:pPr>
      <w:r w:rsidRPr="00BF373F">
        <w:rPr>
          <w:sz w:val="28"/>
        </w:rPr>
        <w:t>Поршеньдік сақиналардың үйкеліс күшін анықтау эксперименттерінде стандартты поршень мен жаңа конструкциялы тығыздағышты жабдықталған поршеньді цилиндр ішінде жылжытуға қажет күш салыстырылды. Нәтижесінде стандартты поршеньді жылжытуға орташа 10,4 кг күш қажет болса, жаңа тығыздауызғышты поршеньді қозғау үшін 6,05 кг ғана күш жұмсалатыны анықталды. Бұл жаңа конструкцияның үйкеліс шығындарын шамамен 42 %–ға дейін азайтатынын дәлелдеді.</w:t>
      </w:r>
    </w:p>
    <w:p w14:paraId="46AAB4FC" w14:textId="77777777" w:rsidR="00E666C8" w:rsidRPr="00BF373F" w:rsidRDefault="00E666C8" w:rsidP="00E666C8">
      <w:pPr>
        <w:ind w:firstLine="709"/>
        <w:jc w:val="both"/>
        <w:rPr>
          <w:sz w:val="28"/>
        </w:rPr>
      </w:pPr>
      <w:r w:rsidRPr="00BF373F">
        <w:rPr>
          <w:sz w:val="28"/>
        </w:rPr>
        <w:t>Компрессия өлшеу нәтижелері стандартты және жаңа тығыздау конструкциясы бар цилиндрлерде салыстырылды. Стандартты цилиндрде 0,40–0,45 МПа компрессия байқалса, жаңа конструкциялы цилиндрде 0,35–0,40 МПа болды. Бұл айырмашылық жаңа тығыздауыш үшін арнайы берілген поршень мен цилиндр басы арасындағы саңылаудың ұлғайтуынан туындаса да, қажетті тығыздықтың барлық жұмыс режимдерінде қамтамасыз етілгенін көрсетеді.</w:t>
      </w:r>
    </w:p>
    <w:p w14:paraId="1DEDF6D3" w14:textId="77777777" w:rsidR="00E666C8" w:rsidRPr="00BF373F" w:rsidRDefault="00E666C8" w:rsidP="00E666C8">
      <w:pPr>
        <w:ind w:firstLine="709"/>
        <w:jc w:val="both"/>
        <w:rPr>
          <w:sz w:val="28"/>
        </w:rPr>
      </w:pPr>
      <w:r w:rsidRPr="00BF373F">
        <w:rPr>
          <w:sz w:val="28"/>
        </w:rPr>
        <w:t xml:space="preserve">Тығыздау сақиналарының тозуын бағалау үшін үш әдіс қолданылды: салмақтық өлшем (масса өзгерісі), радиалдық өлшемді микрометрмен тікелей өлшеу және хорда ұзындығының өзгерісін анықтау арқылы (МЕСТ әдісі). </w:t>
      </w:r>
      <w:r w:rsidRPr="00BF373F">
        <w:rPr>
          <w:sz w:val="28"/>
        </w:rPr>
        <w:lastRenderedPageBreak/>
        <w:t>Қолданылған барлық үш тәсілдің нәтижелері бір-бірімен сәйкестендіріліп, 300 сағаттық жүктемеден кейін орташа салмақтық тозу 1,305 %, радиалдық тозу 0,172 % және хорда ұзындығы әдісі бойынша 0,137 % құрады. Салыстырмалы түрде алынған салыстырырмалы өлшеулердің ауытқуы 17–21 % шегінде болып, бұл әдістердің сенімділігі мен өзара үйлесімдігін дәлелдеді. Радиалдық тозуды көлемдік тозуға айналдыру үшін қола тығыздығы (8,41 г/см³) қолданылды және алынған нәтижелер салмақтық өлшеумен толық сәйкестенді.</w:t>
      </w:r>
    </w:p>
    <w:p w14:paraId="4D22B6DF" w14:textId="77777777" w:rsidR="00E666C8" w:rsidRPr="00BF373F" w:rsidRDefault="00E666C8" w:rsidP="00E666C8">
      <w:pPr>
        <w:ind w:firstLine="709"/>
        <w:jc w:val="both"/>
        <w:rPr>
          <w:sz w:val="28"/>
        </w:rPr>
      </w:pPr>
      <w:r w:rsidRPr="00BF373F">
        <w:rPr>
          <w:sz w:val="28"/>
        </w:rPr>
        <w:t>Эксперименттік мәліметтер негізінде тығыздау сақиналарының ресурс шегі есептелді. Жарты сақинаның толық енгізілген антифрикциялық қабатының шекті тозуы 3 мм радиалдық ығысуға сәйкес келетіндігі анықталып, тозуға ұшырайтын материал массасы шамамен 5,7 г деп есептелді. Жұмыс барысында анықталған тозу қарқындылығы (0,00174 г/сағ) ескеріле отырып, тығыздауыштың ресурсы 3 277 мотосағат немесе әдеттегі автокөлік пайдалану шартына шаққанда шамамен 11 жылға тең екені анықталды. Сонымен қатар, жаңа конструкцияның құрғақ режимде жұмыс істеуі үйкеліс коэффициентін 0,2–ге дейін көтергенімен, стандартты тығыздағышпен салыстырғанда ресурсының бірдей деңгейде екенін көрсетті. Бұл жаңа жүйенің майлау болмаған кезде де сенімді тығыздықты ұзақ мерзімде ұстай алатынын дәлелдейді.</w:t>
      </w:r>
    </w:p>
    <w:p w14:paraId="47CE6805" w14:textId="77777777" w:rsidR="00E666C8" w:rsidRPr="00BF373F" w:rsidRDefault="00E666C8" w:rsidP="00E666C8">
      <w:pPr>
        <w:ind w:firstLine="709"/>
        <w:jc w:val="both"/>
        <w:rPr>
          <w:sz w:val="28"/>
        </w:rPr>
      </w:pPr>
      <w:r w:rsidRPr="00BF373F">
        <w:rPr>
          <w:sz w:val="28"/>
        </w:rPr>
        <w:t>Қорытындылай келе, жаңа компрессиялық тығыздау конструкциясы эксперименттік тексерулер нәтижесінде келесі артықшылықтарды көрсетті:</w:t>
      </w:r>
    </w:p>
    <w:p w14:paraId="54796DF1" w14:textId="4A782BA9" w:rsidR="00E666C8" w:rsidRPr="00BF373F" w:rsidRDefault="00E666C8" w:rsidP="00E666C8">
      <w:pPr>
        <w:ind w:firstLine="709"/>
        <w:jc w:val="both"/>
        <w:rPr>
          <w:sz w:val="28"/>
        </w:rPr>
      </w:pPr>
      <w:r w:rsidRPr="00BF373F">
        <w:rPr>
          <w:sz w:val="28"/>
        </w:rPr>
        <w:t>•</w:t>
      </w:r>
      <w:r w:rsidR="00E74227" w:rsidRPr="00BF373F">
        <w:rPr>
          <w:sz w:val="28"/>
        </w:rPr>
        <w:t xml:space="preserve"> </w:t>
      </w:r>
      <w:r w:rsidRPr="00BF373F">
        <w:rPr>
          <w:sz w:val="28"/>
        </w:rPr>
        <w:t>Құрғақ жұмыс режимінде үйкеліс күшін айтарлықтай төмендетіп, механикалық шығындарды қысқарту;</w:t>
      </w:r>
    </w:p>
    <w:p w14:paraId="517BA67E" w14:textId="3590BF18" w:rsidR="00E666C8" w:rsidRPr="00BF373F" w:rsidRDefault="00E666C8" w:rsidP="00E666C8">
      <w:pPr>
        <w:ind w:firstLine="709"/>
        <w:jc w:val="both"/>
        <w:rPr>
          <w:sz w:val="28"/>
        </w:rPr>
      </w:pPr>
      <w:r w:rsidRPr="00BF373F">
        <w:rPr>
          <w:sz w:val="28"/>
        </w:rPr>
        <w:t>•</w:t>
      </w:r>
      <w:r w:rsidR="00E74227" w:rsidRPr="00BF373F">
        <w:rPr>
          <w:sz w:val="28"/>
        </w:rPr>
        <w:t xml:space="preserve"> </w:t>
      </w:r>
      <w:r w:rsidRPr="00BF373F">
        <w:rPr>
          <w:sz w:val="28"/>
        </w:rPr>
        <w:t>Жоғары температурада антифрикциялық қосылыс беріктігін сақтау;</w:t>
      </w:r>
    </w:p>
    <w:p w14:paraId="0FAF17DA" w14:textId="4CF00949" w:rsidR="00E666C8" w:rsidRPr="00BF373F" w:rsidRDefault="00E666C8" w:rsidP="00E666C8">
      <w:pPr>
        <w:ind w:firstLine="709"/>
        <w:jc w:val="both"/>
        <w:rPr>
          <w:sz w:val="28"/>
        </w:rPr>
      </w:pPr>
      <w:r w:rsidRPr="00BF373F">
        <w:rPr>
          <w:sz w:val="28"/>
        </w:rPr>
        <w:t>•</w:t>
      </w:r>
      <w:r w:rsidR="00E74227" w:rsidRPr="00BF373F">
        <w:rPr>
          <w:sz w:val="28"/>
        </w:rPr>
        <w:t xml:space="preserve"> </w:t>
      </w:r>
      <w:r w:rsidRPr="00BF373F">
        <w:rPr>
          <w:sz w:val="28"/>
        </w:rPr>
        <w:t>Қажетті компрессия деңгейін тұрақты қамтамасыз ету;</w:t>
      </w:r>
    </w:p>
    <w:p w14:paraId="4B32C522" w14:textId="51E821CF" w:rsidR="00E666C8" w:rsidRPr="00BF373F" w:rsidRDefault="00E666C8" w:rsidP="00E666C8">
      <w:pPr>
        <w:ind w:firstLine="709"/>
        <w:jc w:val="both"/>
        <w:rPr>
          <w:sz w:val="28"/>
        </w:rPr>
      </w:pPr>
      <w:r w:rsidRPr="00BF373F">
        <w:rPr>
          <w:sz w:val="28"/>
        </w:rPr>
        <w:t>•</w:t>
      </w:r>
      <w:r w:rsidR="00E74227" w:rsidRPr="00BF373F">
        <w:rPr>
          <w:sz w:val="28"/>
        </w:rPr>
        <w:t xml:space="preserve"> </w:t>
      </w:r>
      <w:r w:rsidRPr="00BF373F">
        <w:rPr>
          <w:sz w:val="28"/>
        </w:rPr>
        <w:t>Тығыздауыш сақиналардың тозуын шектеулі деңгейде ұстау арқылы ұзақ қызмет ету мерзімін қамтамасыз ету.</w:t>
      </w:r>
    </w:p>
    <w:p w14:paraId="63688341" w14:textId="75C1995E" w:rsidR="00F26E74" w:rsidRPr="00BF373F" w:rsidRDefault="00E666C8" w:rsidP="00E666C8">
      <w:pPr>
        <w:ind w:firstLine="709"/>
        <w:jc w:val="both"/>
        <w:rPr>
          <w:sz w:val="28"/>
        </w:rPr>
      </w:pPr>
      <w:r w:rsidRPr="00BF373F">
        <w:rPr>
          <w:sz w:val="28"/>
        </w:rPr>
        <w:t>Осылайша, эксперименттік зерттеулер жаңа конструкцияның сенімділігін, ұзақ мерзімді жұмыс мүмкіндігін және өндірістік қолдануға жарамдылығын растайды.</w:t>
      </w:r>
    </w:p>
    <w:p w14:paraId="39EBD9C3" w14:textId="77777777" w:rsidR="00F26E74" w:rsidRPr="00E666C8" w:rsidRDefault="00F26E74" w:rsidP="007E7851">
      <w:pPr>
        <w:rPr>
          <w:b/>
          <w:bCs/>
          <w:color w:val="FF0000"/>
        </w:rPr>
      </w:pPr>
    </w:p>
    <w:p w14:paraId="36E4EA4D" w14:textId="77777777" w:rsidR="00F26E74" w:rsidRPr="00E666C8" w:rsidRDefault="00F26E74" w:rsidP="007E7851">
      <w:pPr>
        <w:rPr>
          <w:b/>
          <w:bCs/>
          <w:color w:val="FF0000"/>
        </w:rPr>
      </w:pPr>
    </w:p>
    <w:p w14:paraId="0CF35066" w14:textId="77777777" w:rsidR="00F26E74" w:rsidRPr="002D1DF2" w:rsidRDefault="00F26E74" w:rsidP="007E7851">
      <w:pPr>
        <w:rPr>
          <w:b/>
          <w:bCs/>
        </w:rPr>
      </w:pPr>
      <w:r w:rsidRPr="002D1DF2">
        <w:rPr>
          <w:b/>
          <w:bCs/>
        </w:rPr>
        <w:br w:type="page"/>
      </w:r>
    </w:p>
    <w:p w14:paraId="6E03E4F3" w14:textId="77777777" w:rsidR="00F26E74" w:rsidRPr="002D1DF2" w:rsidRDefault="00F26E74" w:rsidP="007E7851">
      <w:pPr>
        <w:keepNext/>
        <w:jc w:val="center"/>
        <w:outlineLvl w:val="0"/>
        <w:rPr>
          <w:b/>
          <w:bCs/>
          <w:sz w:val="28"/>
        </w:rPr>
      </w:pPr>
      <w:bookmarkStart w:id="32" w:name="_Toc201692306"/>
      <w:r w:rsidRPr="002D1DF2">
        <w:rPr>
          <w:b/>
          <w:bCs/>
          <w:sz w:val="28"/>
        </w:rPr>
        <w:lastRenderedPageBreak/>
        <w:t>4. ANSYS БАҒДАРЛАМАСЫНДА ПОРШЕНДІ</w:t>
      </w:r>
      <w:r w:rsidRPr="002D1DF2">
        <w:rPr>
          <w:b/>
          <w:bCs/>
          <w:sz w:val="28"/>
          <w:lang w:val="kk-KZ"/>
        </w:rPr>
        <w:t>К</w:t>
      </w:r>
      <w:r w:rsidRPr="002D1DF2">
        <w:rPr>
          <w:b/>
          <w:bCs/>
          <w:sz w:val="28"/>
        </w:rPr>
        <w:t xml:space="preserve"> КОМПРЕССИЯЛЫҚ САҚИНАНЫ МОДЕЛЬДЕУ</w:t>
      </w:r>
      <w:bookmarkEnd w:id="32"/>
    </w:p>
    <w:p w14:paraId="267323A8" w14:textId="77777777" w:rsidR="00F26E74" w:rsidRPr="002D1DF2" w:rsidRDefault="00F26E74" w:rsidP="007E7851">
      <w:pPr>
        <w:jc w:val="both"/>
        <w:rPr>
          <w:sz w:val="28"/>
          <w:szCs w:val="28"/>
        </w:rPr>
      </w:pPr>
    </w:p>
    <w:p w14:paraId="2A2BB4BB" w14:textId="111FCFB3" w:rsidR="00F26E74" w:rsidRPr="002D1DF2" w:rsidRDefault="00F26E74" w:rsidP="007E7851">
      <w:pPr>
        <w:ind w:firstLine="709"/>
        <w:jc w:val="both"/>
        <w:rPr>
          <w:sz w:val="28"/>
          <w:szCs w:val="28"/>
        </w:rPr>
      </w:pPr>
      <w:r w:rsidRPr="002D1DF2">
        <w:rPr>
          <w:sz w:val="28"/>
          <w:szCs w:val="28"/>
        </w:rPr>
        <w:t>ANSYS бағдарламалық кешені поршенді</w:t>
      </w:r>
      <w:r w:rsidRPr="002D1DF2">
        <w:rPr>
          <w:sz w:val="28"/>
          <w:szCs w:val="28"/>
          <w:lang w:val="kk-KZ"/>
        </w:rPr>
        <w:t xml:space="preserve">к </w:t>
      </w:r>
      <w:r w:rsidRPr="002D1DF2">
        <w:rPr>
          <w:sz w:val="28"/>
          <w:szCs w:val="28"/>
        </w:rPr>
        <w:t xml:space="preserve">компрессиялық сақиналарды қазіргі заманғы зерттеулерде маңызды рөл атқарады. Ол олардың механикалық, жылулық және трибологиялық сипаттамаларын жоғары дәлдікпен мультифизикалық үлгілеуге мүмкіндік береді. ANSYS Workbench, Mechanical және CFX модульдерін қолдану </w:t>
      </w:r>
      <w:r w:rsidR="00DC2F85" w:rsidRPr="002D1DF2">
        <w:rPr>
          <w:sz w:val="28"/>
          <w:szCs w:val="28"/>
        </w:rPr>
        <w:t>ІЖҚ</w:t>
      </w:r>
      <w:r w:rsidRPr="002D1DF2">
        <w:rPr>
          <w:sz w:val="28"/>
          <w:szCs w:val="28"/>
        </w:rPr>
        <w:t xml:space="preserve"> тән шекті жүктеме жағдайларындағы күрделі әрекеттесулерді талдауға жол ашады.</w:t>
      </w:r>
    </w:p>
    <w:p w14:paraId="69C13576" w14:textId="77777777" w:rsidR="00F26E74" w:rsidRPr="002D1DF2" w:rsidRDefault="00F26E74" w:rsidP="007E7851">
      <w:pPr>
        <w:ind w:firstLine="709"/>
        <w:jc w:val="both"/>
        <w:rPr>
          <w:sz w:val="28"/>
          <w:szCs w:val="28"/>
        </w:rPr>
      </w:pPr>
      <w:r w:rsidRPr="002D1DF2">
        <w:rPr>
          <w:sz w:val="28"/>
          <w:szCs w:val="28"/>
        </w:rPr>
        <w:t xml:space="preserve">Мысалы, Mishra және басқалар </w:t>
      </w:r>
      <w:r w:rsidRPr="00A3546B">
        <w:rPr>
          <w:sz w:val="28"/>
          <w:szCs w:val="28"/>
        </w:rPr>
        <w:t>[</w:t>
      </w:r>
      <w:r w:rsidRPr="00A3546B">
        <w:rPr>
          <w:sz w:val="28"/>
          <w:szCs w:val="28"/>
          <w:lang w:val="kk-KZ"/>
        </w:rPr>
        <w:t>95</w:t>
      </w:r>
      <w:r w:rsidRPr="00A3546B">
        <w:rPr>
          <w:sz w:val="28"/>
          <w:szCs w:val="28"/>
        </w:rPr>
        <w:t xml:space="preserve">] </w:t>
      </w:r>
      <w:r w:rsidRPr="002D1DF2">
        <w:rPr>
          <w:sz w:val="28"/>
          <w:szCs w:val="28"/>
        </w:rPr>
        <w:t xml:space="preserve">ANSYS-ті термобарьерлі жабындарды (MgZrO₃, La₂Zr₂O₆, 3YSZ) бағалау үшін қолданған. Олар фон Мизес кернеулерін (83.43 МПа дейін) және жылу ағындарын үлгіледі. Екі қабатты жабын үшін 17451 элементтен тұратын торлық талдау жабынсыз сақиналармен салыстырғанда жылу өткізгіштіктің 25%-ға төмендегенін көрсетті. Gupta және әріптестері </w:t>
      </w:r>
      <w:r w:rsidRPr="00A3546B">
        <w:rPr>
          <w:sz w:val="28"/>
          <w:szCs w:val="28"/>
        </w:rPr>
        <w:t>[</w:t>
      </w:r>
      <w:r w:rsidRPr="00A3546B">
        <w:rPr>
          <w:sz w:val="28"/>
          <w:szCs w:val="28"/>
          <w:lang w:val="kk-KZ"/>
        </w:rPr>
        <w:t>96</w:t>
      </w:r>
      <w:r w:rsidRPr="00A3546B">
        <w:rPr>
          <w:sz w:val="28"/>
          <w:szCs w:val="28"/>
        </w:rPr>
        <w:t xml:space="preserve">] </w:t>
      </w:r>
      <w:r w:rsidRPr="002D1DF2">
        <w:rPr>
          <w:sz w:val="28"/>
          <w:szCs w:val="28"/>
        </w:rPr>
        <w:t>ANSYS 2021 R1 жүйесінде соңғы элементтер әдісін (FEA) қолдана отырып, SiC-ZrB₂ керамикалық композитінің артықшылықтарын көрсетті: ең төменгі деформация (0.00045 мм) және эквивалентті серпімді деформация (0.00021243 мм/мм) 13.65 МПа қысымда байқалды.</w:t>
      </w:r>
    </w:p>
    <w:p w14:paraId="342CCD4E" w14:textId="22E96B8C" w:rsidR="00F26E74" w:rsidRPr="002D1DF2" w:rsidRDefault="00F26E74" w:rsidP="007E7851">
      <w:pPr>
        <w:ind w:firstLine="709"/>
        <w:jc w:val="both"/>
        <w:rPr>
          <w:sz w:val="28"/>
          <w:szCs w:val="28"/>
        </w:rPr>
      </w:pPr>
      <w:r w:rsidRPr="002D1DF2">
        <w:rPr>
          <w:sz w:val="28"/>
          <w:szCs w:val="28"/>
        </w:rPr>
        <w:t xml:space="preserve">Cheng және т.б. </w:t>
      </w:r>
      <w:r w:rsidRPr="00A3546B">
        <w:rPr>
          <w:sz w:val="28"/>
          <w:szCs w:val="28"/>
        </w:rPr>
        <w:t>[</w:t>
      </w:r>
      <w:r w:rsidRPr="00A3546B">
        <w:rPr>
          <w:sz w:val="28"/>
          <w:szCs w:val="28"/>
          <w:lang w:val="kk-KZ"/>
        </w:rPr>
        <w:t>97</w:t>
      </w:r>
      <w:r w:rsidRPr="00A3546B">
        <w:rPr>
          <w:sz w:val="28"/>
          <w:szCs w:val="28"/>
        </w:rPr>
        <w:t xml:space="preserve">] </w:t>
      </w:r>
      <w:r w:rsidRPr="002D1DF2">
        <w:rPr>
          <w:sz w:val="28"/>
          <w:szCs w:val="28"/>
        </w:rPr>
        <w:t>зерттеген бионикалық текстуралау үшін турбуленттілік пен жылу алмасуды талдау мақсатында ANSYS CFX модулі пайдаланылды. Диаметрі (1.5–4.5 мм) және бұрышы (5–15°) әртүрлі шұңқырлы құрылымдарды үлгілеу нәтижесінде жанасу кернеулері 35%-ға азайып, қызмет ету мерзімі 40.6%-ға ұзарғаны анықталды. Сонымен қатар, ANSYS Mechanical модулі сақина бетімен бөлшектердің жанасу аймақтарындағы қалдық кернеулерді бағалау үшін қолданылды.</w:t>
      </w:r>
    </w:p>
    <w:p w14:paraId="35CCF038" w14:textId="44907E1F" w:rsidR="00F26E74" w:rsidRPr="002D1DF2" w:rsidRDefault="00F26E74" w:rsidP="007E7851">
      <w:pPr>
        <w:ind w:firstLine="709"/>
        <w:jc w:val="both"/>
        <w:rPr>
          <w:sz w:val="28"/>
          <w:szCs w:val="28"/>
        </w:rPr>
      </w:pPr>
      <w:r w:rsidRPr="002D1DF2">
        <w:rPr>
          <w:sz w:val="28"/>
          <w:szCs w:val="28"/>
        </w:rPr>
        <w:t xml:space="preserve">Майлау қабатындағы қатты бөлшектер сияқты сыртқы факторларды ескеру де маңызды </w:t>
      </w:r>
      <w:r w:rsidRPr="00A3546B">
        <w:rPr>
          <w:sz w:val="28"/>
          <w:szCs w:val="28"/>
        </w:rPr>
        <w:t>[</w:t>
      </w:r>
      <w:r w:rsidRPr="00A3546B">
        <w:rPr>
          <w:sz w:val="28"/>
          <w:szCs w:val="28"/>
          <w:lang w:val="kk-KZ"/>
        </w:rPr>
        <w:t>98</w:t>
      </w:r>
      <w:r w:rsidRPr="00A3546B">
        <w:rPr>
          <w:sz w:val="28"/>
          <w:szCs w:val="28"/>
        </w:rPr>
        <w:t>]</w:t>
      </w:r>
      <w:r w:rsidR="006F3462" w:rsidRPr="00A3546B">
        <w:rPr>
          <w:sz w:val="28"/>
          <w:szCs w:val="28"/>
        </w:rPr>
        <w:t>.</w:t>
      </w:r>
      <w:r w:rsidRPr="00A3546B">
        <w:rPr>
          <w:sz w:val="28"/>
          <w:szCs w:val="28"/>
        </w:rPr>
        <w:t xml:space="preserve"> </w:t>
      </w:r>
      <w:r w:rsidRPr="002D1DF2">
        <w:rPr>
          <w:sz w:val="28"/>
          <w:szCs w:val="28"/>
        </w:rPr>
        <w:t>ANSYS 5.7 нұсқасында контакттік әрекеттесу моделін жүзеге асырып, диаметрі 40 мкм бөлшектер үйкелісті 12%-ға арттырып, 164 МПа-ға дейін қалдық кернеулер туындататынын көрсетті. Адаптивті тормен соңғы элементтер әдісі арқылы жүргізілген талдау саңылауларды оңтайландырудың тозуды азайтудағы маңыздылығын дәлелдеді.</w:t>
      </w:r>
    </w:p>
    <w:p w14:paraId="33209DDF" w14:textId="73077796" w:rsidR="00F26E74" w:rsidRPr="002D1DF2" w:rsidRDefault="00F26E74" w:rsidP="007E7851">
      <w:pPr>
        <w:ind w:firstLine="709"/>
        <w:jc w:val="both"/>
        <w:rPr>
          <w:sz w:val="28"/>
          <w:szCs w:val="28"/>
        </w:rPr>
      </w:pPr>
      <w:r w:rsidRPr="002D1DF2">
        <w:rPr>
          <w:sz w:val="28"/>
          <w:szCs w:val="28"/>
        </w:rPr>
        <w:t>Осылайша, ANSYS бағдарламасы құрылымдық талдауды, жылулық үлгілеуді және CFD-есептеулерді біріктіре отырып, поршендік сақиналарды жобалауға кешенді тәсіл ұсынады. Бұл оны инженерлік зерттеулер үшін таптырмас құрал етеді.</w:t>
      </w:r>
      <w:r w:rsidR="00221433" w:rsidRPr="002D1DF2">
        <w:rPr>
          <w:sz w:val="28"/>
          <w:szCs w:val="28"/>
        </w:rPr>
        <w:t xml:space="preserve"> </w:t>
      </w:r>
      <w:r w:rsidRPr="002D1DF2">
        <w:rPr>
          <w:sz w:val="28"/>
          <w:szCs w:val="28"/>
        </w:rPr>
        <w:t xml:space="preserve">Соңғы элементтер әдісі кернеу-деформация күйінің жан-жақты көрінісін алуға мүмкіндік береді, алайда алынған мәліметтерді дұрыс түсіндіру үшін арнайы инженерлік білім қажет </w:t>
      </w:r>
      <w:r w:rsidRPr="00A3546B">
        <w:rPr>
          <w:sz w:val="28"/>
          <w:szCs w:val="28"/>
        </w:rPr>
        <w:t>[</w:t>
      </w:r>
      <w:r w:rsidRPr="00A3546B">
        <w:rPr>
          <w:sz w:val="28"/>
          <w:szCs w:val="28"/>
          <w:lang w:val="kk-KZ"/>
        </w:rPr>
        <w:t>99</w:t>
      </w:r>
      <w:r w:rsidRPr="00A3546B">
        <w:rPr>
          <w:sz w:val="28"/>
          <w:szCs w:val="28"/>
        </w:rPr>
        <w:t>].</w:t>
      </w:r>
    </w:p>
    <w:p w14:paraId="0555302F" w14:textId="77777777" w:rsidR="00F26E74" w:rsidRPr="002D1DF2" w:rsidRDefault="00F26E74" w:rsidP="007E7851">
      <w:pPr>
        <w:widowControl w:val="0"/>
        <w:ind w:firstLine="709"/>
        <w:jc w:val="both"/>
        <w:rPr>
          <w:sz w:val="28"/>
          <w:szCs w:val="28"/>
        </w:rPr>
      </w:pPr>
      <w:r w:rsidRPr="002D1DF2">
        <w:rPr>
          <w:sz w:val="28"/>
          <w:szCs w:val="28"/>
        </w:rPr>
        <w:t>Барлық есептеулер ANSYS 2023 инженерлік талдау ортасында жүргізілді, бұл жаңартылған алгоритмдердің арқасында жоғары дәлдікті қамтамасыз етеді. Бұл бағдарламалық кешен келесі мүмкіндіктерді қолдайды:</w:t>
      </w:r>
    </w:p>
    <w:p w14:paraId="0EA79DA5" w14:textId="73710F91" w:rsidR="006F3462" w:rsidRPr="002D1DF2" w:rsidRDefault="00F26E74" w:rsidP="007E7851">
      <w:pPr>
        <w:widowControl w:val="0"/>
        <w:numPr>
          <w:ilvl w:val="0"/>
          <w:numId w:val="15"/>
        </w:numPr>
        <w:contextualSpacing/>
        <w:jc w:val="both"/>
        <w:rPr>
          <w:sz w:val="28"/>
          <w:szCs w:val="28"/>
        </w:rPr>
      </w:pPr>
      <w:r w:rsidRPr="002D1DF2">
        <w:rPr>
          <w:sz w:val="28"/>
          <w:szCs w:val="28"/>
        </w:rPr>
        <w:t>Конструкциялардың кернеулі-деформациялық күйінің (</w:t>
      </w:r>
      <w:r w:rsidRPr="002D1DF2">
        <w:rPr>
          <w:sz w:val="28"/>
          <w:szCs w:val="28"/>
          <w:lang w:val="kk-KZ"/>
        </w:rPr>
        <w:t>КДК</w:t>
      </w:r>
      <w:r w:rsidRPr="002D1DF2">
        <w:rPr>
          <w:sz w:val="28"/>
          <w:szCs w:val="28"/>
        </w:rPr>
        <w:t xml:space="preserve">) </w:t>
      </w:r>
      <w:r w:rsidRPr="002D1DF2">
        <w:rPr>
          <w:b/>
          <w:bCs/>
          <w:sz w:val="28"/>
          <w:szCs w:val="28"/>
        </w:rPr>
        <w:t>статикалық және динамикалық есептеулері</w:t>
      </w:r>
      <w:r w:rsidRPr="002D1DF2">
        <w:rPr>
          <w:sz w:val="28"/>
          <w:szCs w:val="28"/>
        </w:rPr>
        <w:t>;</w:t>
      </w:r>
    </w:p>
    <w:p w14:paraId="4302D256" w14:textId="77777777" w:rsidR="00F26E74" w:rsidRPr="002D1DF2" w:rsidRDefault="00F26E74" w:rsidP="007E7851">
      <w:pPr>
        <w:widowControl w:val="0"/>
        <w:numPr>
          <w:ilvl w:val="0"/>
          <w:numId w:val="15"/>
        </w:numPr>
        <w:contextualSpacing/>
        <w:jc w:val="both"/>
        <w:rPr>
          <w:sz w:val="28"/>
          <w:szCs w:val="28"/>
        </w:rPr>
      </w:pPr>
      <w:r w:rsidRPr="002D1DF2">
        <w:rPr>
          <w:b/>
          <w:bCs/>
          <w:sz w:val="28"/>
          <w:szCs w:val="28"/>
        </w:rPr>
        <w:lastRenderedPageBreak/>
        <w:t>Сызықты емес есептерді шешу</w:t>
      </w:r>
      <w:r w:rsidRPr="002D1DF2">
        <w:rPr>
          <w:sz w:val="28"/>
          <w:szCs w:val="28"/>
        </w:rPr>
        <w:t>, оның ішінде геометриялық (үлкен деформациялар) және физикалық (материалдардың сызықтық емес қасиеттері) сызықты еместігі;</w:t>
      </w:r>
    </w:p>
    <w:p w14:paraId="24BE6D8E" w14:textId="00F449FB" w:rsidR="00F26E74" w:rsidRPr="002D1DF2" w:rsidRDefault="00F26E74" w:rsidP="007E7851">
      <w:pPr>
        <w:ind w:firstLine="709"/>
        <w:jc w:val="both"/>
        <w:rPr>
          <w:sz w:val="28"/>
          <w:szCs w:val="28"/>
        </w:rPr>
      </w:pPr>
      <w:r w:rsidRPr="002D1DF2">
        <w:rPr>
          <w:b/>
          <w:bCs/>
          <w:sz w:val="28"/>
          <w:szCs w:val="28"/>
        </w:rPr>
        <w:t>Икемді үлгілеу</w:t>
      </w:r>
      <w:r w:rsidRPr="002D1DF2">
        <w:rPr>
          <w:sz w:val="28"/>
          <w:szCs w:val="28"/>
        </w:rPr>
        <w:t>: күрделі 3D-модельдерді препроцессорда құрудан бастап, нәтижелерді постпроцессорда талдауға дейін.</w:t>
      </w:r>
      <w:r w:rsidR="00622940" w:rsidRPr="002D1DF2">
        <w:rPr>
          <w:sz w:val="28"/>
          <w:szCs w:val="28"/>
        </w:rPr>
        <w:t xml:space="preserve"> </w:t>
      </w:r>
      <w:r w:rsidRPr="002D1DF2">
        <w:rPr>
          <w:sz w:val="28"/>
          <w:szCs w:val="28"/>
        </w:rPr>
        <w:t xml:space="preserve">ANSYS-тің математикалық негізі </w:t>
      </w:r>
      <w:r w:rsidR="00CB0D98" w:rsidRPr="002D1DF2">
        <w:rPr>
          <w:sz w:val="28"/>
          <w:szCs w:val="28"/>
        </w:rPr>
        <w:t>–</w:t>
      </w:r>
      <w:r w:rsidRPr="002D1DF2">
        <w:rPr>
          <w:sz w:val="28"/>
          <w:szCs w:val="28"/>
        </w:rPr>
        <w:t xml:space="preserve"> соңғы элементтер әдісі (СЭӘ), ол объектіні дискреттеу арқылы оның күйін егжей-тегжейлі талдауға мүмкіндік береді.</w:t>
      </w:r>
    </w:p>
    <w:p w14:paraId="387DA0E0" w14:textId="77777777" w:rsidR="00F26E74" w:rsidRPr="002D1DF2" w:rsidRDefault="00F26E74" w:rsidP="007E7851">
      <w:pPr>
        <w:ind w:firstLine="709"/>
        <w:jc w:val="both"/>
        <w:rPr>
          <w:sz w:val="28"/>
          <w:szCs w:val="28"/>
        </w:rPr>
      </w:pPr>
      <w:r w:rsidRPr="002D1DF2">
        <w:rPr>
          <w:sz w:val="28"/>
          <w:szCs w:val="28"/>
        </w:rPr>
        <w:t>«Жоғарғы компрессиялық сақина – поршень – цилиндр гильзасы» торабындағы әрекеттесу үдерістері әлі де жеткілікті зерттелмеген, себебі ол термиялық, механикалық және вибрациялық жүктемелердің күрделі үйлесіміне ұшырайды. Компьютерлік үлгілеу арқылы:</w:t>
      </w:r>
    </w:p>
    <w:p w14:paraId="4691855F" w14:textId="77777777" w:rsidR="00F26E74" w:rsidRPr="002D1DF2" w:rsidRDefault="00F26E74" w:rsidP="007E7851">
      <w:pPr>
        <w:numPr>
          <w:ilvl w:val="0"/>
          <w:numId w:val="16"/>
        </w:numPr>
        <w:contextualSpacing/>
        <w:jc w:val="both"/>
        <w:rPr>
          <w:sz w:val="28"/>
          <w:szCs w:val="28"/>
        </w:rPr>
      </w:pPr>
      <w:r w:rsidRPr="002D1DF2">
        <w:rPr>
          <w:sz w:val="28"/>
          <w:szCs w:val="28"/>
        </w:rPr>
        <w:t>Материал қасиеттерін (болат, графит, қола);</w:t>
      </w:r>
    </w:p>
    <w:p w14:paraId="57B658BD" w14:textId="77777777" w:rsidR="00F26E74" w:rsidRPr="002D1DF2" w:rsidRDefault="00F26E74" w:rsidP="007E7851">
      <w:pPr>
        <w:numPr>
          <w:ilvl w:val="0"/>
          <w:numId w:val="16"/>
        </w:numPr>
        <w:contextualSpacing/>
        <w:jc w:val="both"/>
        <w:rPr>
          <w:sz w:val="28"/>
          <w:szCs w:val="28"/>
        </w:rPr>
      </w:pPr>
      <w:r w:rsidRPr="002D1DF2">
        <w:rPr>
          <w:sz w:val="28"/>
          <w:szCs w:val="28"/>
        </w:rPr>
        <w:t>Пайдалану жүктемелерін;</w:t>
      </w:r>
    </w:p>
    <w:p w14:paraId="09773297" w14:textId="77777777" w:rsidR="00F26E74" w:rsidRPr="002D1DF2" w:rsidRDefault="00F26E74" w:rsidP="007E7851">
      <w:pPr>
        <w:numPr>
          <w:ilvl w:val="0"/>
          <w:numId w:val="16"/>
        </w:numPr>
        <w:contextualSpacing/>
        <w:jc w:val="both"/>
        <w:rPr>
          <w:sz w:val="28"/>
          <w:szCs w:val="28"/>
        </w:rPr>
      </w:pPr>
      <w:r w:rsidRPr="002D1DF2">
        <w:rPr>
          <w:sz w:val="28"/>
          <w:szCs w:val="28"/>
        </w:rPr>
        <w:t>Геометриялық параметрлерді ескере отырып, тораптың кернеу-деформация күйін бағалауға;</w:t>
      </w:r>
    </w:p>
    <w:p w14:paraId="3CDC7BDC" w14:textId="77777777" w:rsidR="00F26E74" w:rsidRPr="002D1DF2" w:rsidRDefault="00F26E74" w:rsidP="007E7851">
      <w:pPr>
        <w:ind w:firstLine="709"/>
        <w:jc w:val="both"/>
        <w:rPr>
          <w:sz w:val="28"/>
          <w:szCs w:val="28"/>
        </w:rPr>
      </w:pPr>
      <w:r w:rsidRPr="002D1DF2">
        <w:rPr>
          <w:sz w:val="28"/>
          <w:szCs w:val="28"/>
        </w:rPr>
        <w:t xml:space="preserve">Тозу мен деформацияның </w:t>
      </w:r>
      <w:r w:rsidRPr="002D1DF2">
        <w:rPr>
          <w:sz w:val="28"/>
          <w:szCs w:val="28"/>
          <w:lang w:val="kk-KZ"/>
        </w:rPr>
        <w:t>критикалық</w:t>
      </w:r>
      <w:r w:rsidRPr="002D1DF2">
        <w:rPr>
          <w:sz w:val="28"/>
          <w:szCs w:val="28"/>
        </w:rPr>
        <w:t xml:space="preserve"> аймақтарын анықтауға болады.</w:t>
      </w:r>
    </w:p>
    <w:p w14:paraId="718878D1" w14:textId="77777777" w:rsidR="00F26E74" w:rsidRPr="002D1DF2" w:rsidRDefault="00F26E74" w:rsidP="007E7851">
      <w:pPr>
        <w:ind w:firstLine="709"/>
        <w:jc w:val="both"/>
        <w:rPr>
          <w:sz w:val="28"/>
          <w:szCs w:val="28"/>
        </w:rPr>
      </w:pPr>
      <w:r w:rsidRPr="002D1DF2">
        <w:rPr>
          <w:sz w:val="28"/>
          <w:szCs w:val="28"/>
        </w:rPr>
        <w:t xml:space="preserve">Мұндай үлгілерді жасау </w:t>
      </w:r>
      <w:r w:rsidRPr="002D1DF2">
        <w:rPr>
          <w:sz w:val="28"/>
          <w:szCs w:val="28"/>
          <w:lang w:val="kk-KZ"/>
        </w:rPr>
        <w:t>цилиндр-</w:t>
      </w:r>
      <w:r w:rsidRPr="002D1DF2">
        <w:rPr>
          <w:sz w:val="28"/>
          <w:szCs w:val="28"/>
        </w:rPr>
        <w:t>поршень</w:t>
      </w:r>
      <w:r w:rsidRPr="002D1DF2">
        <w:rPr>
          <w:sz w:val="28"/>
          <w:szCs w:val="28"/>
          <w:lang w:val="kk-KZ"/>
        </w:rPr>
        <w:t xml:space="preserve"> </w:t>
      </w:r>
      <w:r w:rsidRPr="002D1DF2">
        <w:rPr>
          <w:sz w:val="28"/>
          <w:szCs w:val="28"/>
        </w:rPr>
        <w:t>то</w:t>
      </w:r>
      <w:r w:rsidRPr="002D1DF2">
        <w:rPr>
          <w:sz w:val="28"/>
          <w:szCs w:val="28"/>
          <w:lang w:val="kk-KZ"/>
        </w:rPr>
        <w:t>бының</w:t>
      </w:r>
      <w:r w:rsidRPr="002D1DF2">
        <w:rPr>
          <w:sz w:val="28"/>
          <w:szCs w:val="28"/>
        </w:rPr>
        <w:t xml:space="preserve"> (</w:t>
      </w:r>
      <w:r w:rsidRPr="002D1DF2">
        <w:rPr>
          <w:sz w:val="28"/>
          <w:szCs w:val="28"/>
          <w:lang w:val="kk-KZ"/>
        </w:rPr>
        <w:t>ЦПТ</w:t>
      </w:r>
      <w:r w:rsidRPr="002D1DF2">
        <w:rPr>
          <w:sz w:val="28"/>
          <w:szCs w:val="28"/>
        </w:rPr>
        <w:t>) қызмет ету мерзімін оңтайландыру үшін өзекті болып табылады, бұл [</w:t>
      </w:r>
      <w:r w:rsidRPr="002D1DF2">
        <w:rPr>
          <w:sz w:val="28"/>
          <w:szCs w:val="28"/>
          <w:lang w:val="kk-KZ"/>
        </w:rPr>
        <w:t>100</w:t>
      </w:r>
      <w:r w:rsidRPr="002D1DF2">
        <w:rPr>
          <w:sz w:val="28"/>
          <w:szCs w:val="28"/>
        </w:rPr>
        <w:t>] зерттеулермен расталады.</w:t>
      </w:r>
    </w:p>
    <w:p w14:paraId="1B8FD839" w14:textId="77777777" w:rsidR="00F26E74" w:rsidRPr="002D1DF2" w:rsidRDefault="00F26E74" w:rsidP="007E7851">
      <w:pPr>
        <w:jc w:val="both"/>
        <w:rPr>
          <w:sz w:val="28"/>
          <w:szCs w:val="28"/>
        </w:rPr>
      </w:pPr>
    </w:p>
    <w:p w14:paraId="7866C491" w14:textId="77777777" w:rsidR="00F26E74" w:rsidRPr="0052759B" w:rsidRDefault="00F26E74" w:rsidP="005D5B26">
      <w:pPr>
        <w:pStyle w:val="2"/>
      </w:pPr>
      <w:bookmarkStart w:id="33" w:name="_Toc201692307"/>
      <w:r w:rsidRPr="0052759B">
        <w:t>4.1 Жарты сақинаның геометриясын моделдеу</w:t>
      </w:r>
      <w:bookmarkEnd w:id="33"/>
    </w:p>
    <w:p w14:paraId="198FE1EB" w14:textId="77777777" w:rsidR="00F26E74" w:rsidRPr="002D1DF2" w:rsidRDefault="00F26E74" w:rsidP="007E7851">
      <w:pPr>
        <w:jc w:val="both"/>
        <w:rPr>
          <w:sz w:val="28"/>
          <w:szCs w:val="28"/>
        </w:rPr>
      </w:pPr>
    </w:p>
    <w:p w14:paraId="3FDAB5EF" w14:textId="77777777" w:rsidR="00F26E74" w:rsidRPr="002D1DF2" w:rsidRDefault="00F26E74" w:rsidP="007E7851">
      <w:pPr>
        <w:ind w:firstLine="709"/>
        <w:jc w:val="both"/>
        <w:rPr>
          <w:sz w:val="28"/>
          <w:szCs w:val="28"/>
        </w:rPr>
      </w:pPr>
      <w:r w:rsidRPr="002D1DF2">
        <w:rPr>
          <w:sz w:val="28"/>
          <w:szCs w:val="28"/>
        </w:rPr>
        <w:t>Компрессиялық сақинаның геометриялық моделі AutoCAD ортасында жасалып, IGES форматына экспортталды. Бар конструкция мен авторлық патент негізінде жарты сақиналарды жалғаудың екі түрі ұсынылды, олар геометриясы бойынша ерекшеленеді:</w:t>
      </w:r>
    </w:p>
    <w:p w14:paraId="44826931" w14:textId="77777777" w:rsidR="00F26E74" w:rsidRPr="002D1DF2" w:rsidRDefault="00F26E74" w:rsidP="007E7851">
      <w:pPr>
        <w:numPr>
          <w:ilvl w:val="0"/>
          <w:numId w:val="17"/>
        </w:numPr>
        <w:contextualSpacing/>
        <w:jc w:val="both"/>
        <w:rPr>
          <w:sz w:val="28"/>
          <w:szCs w:val="28"/>
        </w:rPr>
      </w:pPr>
      <w:r w:rsidRPr="002D1DF2">
        <w:rPr>
          <w:sz w:val="28"/>
          <w:szCs w:val="28"/>
        </w:rPr>
        <w:t>тік перпендикуляр жалғау (</w:t>
      </w:r>
      <w:r w:rsidRPr="002D1DF2">
        <w:rPr>
          <w:sz w:val="28"/>
          <w:szCs w:val="28"/>
          <w:lang w:val="kk-KZ"/>
        </w:rPr>
        <w:t xml:space="preserve">«ұшы </w:t>
      </w:r>
      <w:r w:rsidRPr="002D1DF2">
        <w:rPr>
          <w:sz w:val="28"/>
          <w:szCs w:val="28"/>
        </w:rPr>
        <w:t>ұ</w:t>
      </w:r>
      <w:r w:rsidRPr="002D1DF2">
        <w:rPr>
          <w:sz w:val="28"/>
          <w:szCs w:val="28"/>
          <w:lang w:val="kk-KZ"/>
        </w:rPr>
        <w:t>шымен»</w:t>
      </w:r>
      <w:r w:rsidRPr="002D1DF2">
        <w:rPr>
          <w:sz w:val="28"/>
          <w:szCs w:val="28"/>
        </w:rPr>
        <w:t xml:space="preserve"> түйісу);</w:t>
      </w:r>
    </w:p>
    <w:p w14:paraId="5A0A4EB2" w14:textId="77777777" w:rsidR="00F26E74" w:rsidRPr="002D1DF2" w:rsidRDefault="00F26E74" w:rsidP="007E7851">
      <w:pPr>
        <w:numPr>
          <w:ilvl w:val="0"/>
          <w:numId w:val="17"/>
        </w:numPr>
        <w:contextualSpacing/>
        <w:jc w:val="both"/>
        <w:rPr>
          <w:sz w:val="28"/>
          <w:szCs w:val="28"/>
        </w:rPr>
      </w:pPr>
      <w:r w:rsidRPr="002D1DF2">
        <w:rPr>
          <w:sz w:val="28"/>
          <w:szCs w:val="28"/>
        </w:rPr>
        <w:t>сатылы жалға</w:t>
      </w:r>
      <w:r w:rsidRPr="002D1DF2">
        <w:rPr>
          <w:sz w:val="28"/>
          <w:szCs w:val="28"/>
          <w:lang w:val="kk-KZ"/>
        </w:rPr>
        <w:t>н</w:t>
      </w:r>
      <w:r w:rsidRPr="002D1DF2">
        <w:rPr>
          <w:sz w:val="28"/>
          <w:szCs w:val="28"/>
        </w:rPr>
        <w:t>у (</w:t>
      </w:r>
      <w:r w:rsidRPr="002D1DF2">
        <w:rPr>
          <w:sz w:val="28"/>
          <w:szCs w:val="28"/>
          <w:lang w:val="kk-KZ"/>
        </w:rPr>
        <w:t>шығыңқы</w:t>
      </w:r>
      <w:r w:rsidRPr="002D1DF2">
        <w:rPr>
          <w:sz w:val="28"/>
          <w:szCs w:val="28"/>
        </w:rPr>
        <w:t xml:space="preserve"> арқылы бекітілген).</w:t>
      </w:r>
    </w:p>
    <w:p w14:paraId="5879F0F5" w14:textId="77777777" w:rsidR="00F26E74" w:rsidRPr="002D1DF2" w:rsidRDefault="00F26E74" w:rsidP="007E7851">
      <w:pPr>
        <w:ind w:firstLine="709"/>
        <w:jc w:val="both"/>
        <w:rPr>
          <w:sz w:val="28"/>
          <w:szCs w:val="28"/>
        </w:rPr>
      </w:pPr>
      <w:r w:rsidRPr="002D1DF2">
        <w:rPr>
          <w:sz w:val="28"/>
          <w:szCs w:val="28"/>
        </w:rPr>
        <w:t>Екі жалғау түрі де бірдей геометриялық параметрлерге ие (Өлшем 1, 2, 3), бірақ түйісу аймағының конфигурациясы бойынша ерекшеленеді. Бұл конструкциялар 4.1 және 4.2-суреттерде көрсетілген.</w:t>
      </w:r>
    </w:p>
    <w:p w14:paraId="591DCF3A" w14:textId="77777777" w:rsidR="00F26E74" w:rsidRPr="002D1DF2" w:rsidRDefault="00F26E74" w:rsidP="007E7851">
      <w:pPr>
        <w:jc w:val="both"/>
      </w:pPr>
      <w:r w:rsidRPr="002D1DF2">
        <w:rPr>
          <w:noProof/>
        </w:rPr>
        <w:drawing>
          <wp:inline distT="0" distB="0" distL="0" distR="0" wp14:anchorId="1A95B549" wp14:editId="7C58812A">
            <wp:extent cx="5934075" cy="1809750"/>
            <wp:effectExtent l="0" t="0" r="9525" b="0"/>
            <wp:docPr id="54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34075" cy="1809750"/>
                    </a:xfrm>
                    <a:prstGeom prst="rect">
                      <a:avLst/>
                    </a:prstGeom>
                    <a:noFill/>
                    <a:ln>
                      <a:noFill/>
                    </a:ln>
                  </pic:spPr>
                </pic:pic>
              </a:graphicData>
            </a:graphic>
          </wp:inline>
        </w:drawing>
      </w:r>
    </w:p>
    <w:p w14:paraId="1387D97A" w14:textId="77777777" w:rsidR="00F26E74" w:rsidRPr="002D1DF2" w:rsidRDefault="00F26E74" w:rsidP="007E7851">
      <w:pPr>
        <w:jc w:val="center"/>
      </w:pPr>
      <w:r w:rsidRPr="002D1DF2">
        <w:t>D – сақинаның сыртқы диаметрі; b, t – сақинаның толық биіктігі мен радиалды ені; bg, tg – графитті материалдың биіктігі мен радиалды ені; c – графитті материалдың орналасуы; d – сақинаның ішкі диаметрі.</w:t>
      </w:r>
    </w:p>
    <w:p w14:paraId="5DAEE6C0" w14:textId="77777777" w:rsidR="00F26E74" w:rsidRPr="002D1DF2" w:rsidRDefault="00F26E74" w:rsidP="007E7851">
      <w:pPr>
        <w:jc w:val="center"/>
        <w:rPr>
          <w:sz w:val="28"/>
          <w:szCs w:val="28"/>
        </w:rPr>
      </w:pPr>
      <w:r w:rsidRPr="002D1DF2">
        <w:rPr>
          <w:sz w:val="28"/>
          <w:szCs w:val="28"/>
        </w:rPr>
        <w:t>Сурет 4.1– Компрессиялық поршендік сақинаның геометриялық параметрлері бар сызбасы</w:t>
      </w:r>
    </w:p>
    <w:p w14:paraId="19D72DE4" w14:textId="77777777" w:rsidR="00F26E74" w:rsidRPr="002D1DF2" w:rsidRDefault="00F26E74" w:rsidP="007E7851">
      <w:pPr>
        <w:jc w:val="center"/>
        <w:rPr>
          <w:sz w:val="28"/>
          <w:szCs w:val="28"/>
        </w:rPr>
      </w:pPr>
    </w:p>
    <w:p w14:paraId="6F084B02" w14:textId="77777777" w:rsidR="00F26E74" w:rsidRPr="002D1DF2" w:rsidRDefault="00F26E74" w:rsidP="007E7851">
      <w:pPr>
        <w:jc w:val="both"/>
        <w:rPr>
          <w:sz w:val="28"/>
          <w:szCs w:val="28"/>
        </w:rPr>
      </w:pPr>
      <w:r w:rsidRPr="002D1DF2">
        <w:rPr>
          <w:noProof/>
          <w:sz w:val="28"/>
          <w:szCs w:val="28"/>
        </w:rPr>
        <w:drawing>
          <wp:inline distT="0" distB="0" distL="0" distR="0" wp14:anchorId="6A602BAE" wp14:editId="0678A322">
            <wp:extent cx="5943600" cy="1600200"/>
            <wp:effectExtent l="0" t="0" r="0" b="0"/>
            <wp:docPr id="54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43600" cy="1600200"/>
                    </a:xfrm>
                    <a:prstGeom prst="rect">
                      <a:avLst/>
                    </a:prstGeom>
                    <a:noFill/>
                    <a:ln>
                      <a:noFill/>
                    </a:ln>
                  </pic:spPr>
                </pic:pic>
              </a:graphicData>
            </a:graphic>
          </wp:inline>
        </w:drawing>
      </w:r>
    </w:p>
    <w:p w14:paraId="2C327AFF" w14:textId="77777777" w:rsidR="00F26E74" w:rsidRPr="002D1DF2" w:rsidRDefault="00F26E74" w:rsidP="007E7851">
      <w:pPr>
        <w:jc w:val="center"/>
      </w:pPr>
      <w:r w:rsidRPr="002D1DF2">
        <w:t xml:space="preserve">а) Сатылы жалғау – герметикалығы мен тұрақтылығын арттыру үшін </w:t>
      </w:r>
      <w:r w:rsidRPr="002D1DF2">
        <w:rPr>
          <w:lang w:val="kk-KZ"/>
        </w:rPr>
        <w:t>сатыл</w:t>
      </w:r>
      <w:r w:rsidRPr="002D1DF2">
        <w:t>ы жалғау;</w:t>
      </w:r>
    </w:p>
    <w:p w14:paraId="27A55870" w14:textId="77777777" w:rsidR="00F26E74" w:rsidRPr="002D1DF2" w:rsidRDefault="00F26E74" w:rsidP="007E7851">
      <w:pPr>
        <w:jc w:val="center"/>
      </w:pPr>
      <w:r w:rsidRPr="002D1DF2">
        <w:t xml:space="preserve">b) Тік перпендикуляр жалғау – 90° бұрышпен </w:t>
      </w:r>
      <w:r w:rsidRPr="002D1DF2">
        <w:rPr>
          <w:lang w:val="kk-KZ"/>
        </w:rPr>
        <w:t>ұштары</w:t>
      </w:r>
      <w:r w:rsidRPr="002D1DF2">
        <w:t xml:space="preserve"> түйіс</w:t>
      </w:r>
      <w:r w:rsidRPr="002D1DF2">
        <w:rPr>
          <w:lang w:val="kk-KZ"/>
        </w:rPr>
        <w:t>кен</w:t>
      </w:r>
      <w:r w:rsidRPr="002D1DF2">
        <w:t>.</w:t>
      </w:r>
    </w:p>
    <w:p w14:paraId="0D3E8553" w14:textId="77777777" w:rsidR="00F26E74" w:rsidRPr="002D1DF2" w:rsidRDefault="00F26E74" w:rsidP="007E7851">
      <w:pPr>
        <w:jc w:val="center"/>
        <w:rPr>
          <w:sz w:val="28"/>
          <w:szCs w:val="28"/>
        </w:rPr>
      </w:pPr>
      <w:r w:rsidRPr="002D1DF2">
        <w:rPr>
          <w:sz w:val="28"/>
          <w:szCs w:val="28"/>
        </w:rPr>
        <w:t>4.2-сурет – Жарты сақиналарды жалғау түрлері</w:t>
      </w:r>
    </w:p>
    <w:p w14:paraId="328D8351" w14:textId="77777777" w:rsidR="00F26E74" w:rsidRPr="002D1DF2" w:rsidRDefault="00F26E74" w:rsidP="007E7851">
      <w:pPr>
        <w:jc w:val="both"/>
        <w:rPr>
          <w:sz w:val="28"/>
          <w:szCs w:val="28"/>
        </w:rPr>
      </w:pPr>
    </w:p>
    <w:p w14:paraId="79F37CCF" w14:textId="77777777" w:rsidR="00F26E74" w:rsidRPr="002D1DF2" w:rsidRDefault="00F26E74" w:rsidP="007E7851">
      <w:pPr>
        <w:ind w:firstLine="709"/>
        <w:jc w:val="both"/>
        <w:rPr>
          <w:sz w:val="28"/>
          <w:szCs w:val="28"/>
        </w:rPr>
      </w:pPr>
      <w:r w:rsidRPr="002D1DF2">
        <w:rPr>
          <w:sz w:val="28"/>
          <w:szCs w:val="28"/>
        </w:rPr>
        <w:t>Геометриялық параметрлерді таңдаудың негіздемесі. Геометриялық өлшемдер шекаралық шарттарда қолдануға жарамды оңтайлы конфигурацияны анықтау мақсатында таңдалды. Барлық параметрлер 4.1-кестеде келтірілген.</w:t>
      </w:r>
    </w:p>
    <w:p w14:paraId="0D080EDB" w14:textId="77777777" w:rsidR="00F26E74" w:rsidRPr="002D1DF2" w:rsidRDefault="00F26E74" w:rsidP="007E7851">
      <w:pPr>
        <w:jc w:val="both"/>
        <w:rPr>
          <w:sz w:val="28"/>
          <w:szCs w:val="28"/>
        </w:rPr>
      </w:pPr>
    </w:p>
    <w:p w14:paraId="092EB291" w14:textId="5DD4C4BF" w:rsidR="00F26E74" w:rsidRPr="002D1DF2" w:rsidRDefault="00DC30C8" w:rsidP="007E7851">
      <w:pPr>
        <w:ind w:firstLine="709"/>
        <w:jc w:val="both"/>
        <w:rPr>
          <w:sz w:val="28"/>
          <w:szCs w:val="28"/>
        </w:rPr>
      </w:pPr>
      <w:r w:rsidRPr="002D1DF2">
        <w:rPr>
          <w:sz w:val="28"/>
          <w:szCs w:val="28"/>
        </w:rPr>
        <w:t xml:space="preserve">Кесте </w:t>
      </w:r>
      <w:r w:rsidR="00F26E74" w:rsidRPr="002D1DF2">
        <w:rPr>
          <w:sz w:val="28"/>
          <w:szCs w:val="28"/>
        </w:rPr>
        <w:t>4.1</w:t>
      </w:r>
      <w:r w:rsidRPr="002D1DF2">
        <w:rPr>
          <w:sz w:val="28"/>
          <w:szCs w:val="28"/>
        </w:rPr>
        <w:t xml:space="preserve"> </w:t>
      </w:r>
      <w:r w:rsidR="00F26E74" w:rsidRPr="002D1DF2">
        <w:rPr>
          <w:sz w:val="28"/>
          <w:szCs w:val="28"/>
        </w:rPr>
        <w:t>– Геометриялық параметрлер (мм):</w:t>
      </w:r>
    </w:p>
    <w:p w14:paraId="5F851155" w14:textId="77777777" w:rsidR="00F26E74" w:rsidRPr="002D1DF2" w:rsidRDefault="00F26E74" w:rsidP="007E7851">
      <w:pPr>
        <w:jc w:val="both"/>
        <w:rPr>
          <w:sz w:val="28"/>
          <w:szCs w:val="28"/>
        </w:rPr>
      </w:pPr>
    </w:p>
    <w:tbl>
      <w:tblPr>
        <w:tblW w:w="0" w:type="auto"/>
        <w:jc w:val="center"/>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1798"/>
        <w:gridCol w:w="960"/>
        <w:gridCol w:w="960"/>
        <w:gridCol w:w="960"/>
        <w:gridCol w:w="960"/>
        <w:gridCol w:w="960"/>
        <w:gridCol w:w="960"/>
        <w:gridCol w:w="720"/>
      </w:tblGrid>
      <w:tr w:rsidR="00F26E74" w:rsidRPr="002D1DF2" w14:paraId="6F3DAF75" w14:textId="77777777" w:rsidTr="0000615F">
        <w:trPr>
          <w:jc w:val="center"/>
        </w:trPr>
        <w:tc>
          <w:tcPr>
            <w:tcW w:w="179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EF6CD9D" w14:textId="77777777" w:rsidR="00F26E74" w:rsidRPr="002D1DF2" w:rsidRDefault="00F26E74" w:rsidP="007E7851">
            <w:r w:rsidRPr="002D1DF2">
              <w:rPr>
                <w:b/>
                <w:bCs/>
              </w:rPr>
              <w:t>Параметр</w:t>
            </w:r>
          </w:p>
        </w:tc>
        <w:tc>
          <w:tcPr>
            <w:tcW w:w="9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D3AAA72" w14:textId="77777777" w:rsidR="00F26E74" w:rsidRPr="002D1DF2" w:rsidRDefault="00F26E74" w:rsidP="007E7851">
            <w:pPr>
              <w:jc w:val="center"/>
            </w:pPr>
            <w:r w:rsidRPr="002D1DF2">
              <w:t>D</w:t>
            </w:r>
          </w:p>
        </w:tc>
        <w:tc>
          <w:tcPr>
            <w:tcW w:w="9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EA9A9E9" w14:textId="77777777" w:rsidR="00F26E74" w:rsidRPr="002D1DF2" w:rsidRDefault="00F26E74" w:rsidP="007E7851">
            <w:pPr>
              <w:jc w:val="center"/>
            </w:pPr>
            <w:r w:rsidRPr="002D1DF2">
              <w:t>b</w:t>
            </w:r>
          </w:p>
        </w:tc>
        <w:tc>
          <w:tcPr>
            <w:tcW w:w="9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DE828F6" w14:textId="77777777" w:rsidR="00F26E74" w:rsidRPr="002D1DF2" w:rsidRDefault="00F26E74" w:rsidP="007E7851">
            <w:pPr>
              <w:jc w:val="center"/>
            </w:pPr>
            <w:r w:rsidRPr="002D1DF2">
              <w:t>t</w:t>
            </w:r>
          </w:p>
        </w:tc>
        <w:tc>
          <w:tcPr>
            <w:tcW w:w="9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E782CA0" w14:textId="77777777" w:rsidR="00F26E74" w:rsidRPr="002D1DF2" w:rsidRDefault="00F26E74" w:rsidP="007E7851">
            <w:pPr>
              <w:jc w:val="center"/>
            </w:pPr>
            <w:r w:rsidRPr="002D1DF2">
              <w:t>b</w:t>
            </w:r>
            <w:r w:rsidRPr="002D1DF2">
              <w:rPr>
                <w:vertAlign w:val="subscript"/>
              </w:rPr>
              <w:t>g</w:t>
            </w:r>
          </w:p>
        </w:tc>
        <w:tc>
          <w:tcPr>
            <w:tcW w:w="9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354C601" w14:textId="77777777" w:rsidR="00F26E74" w:rsidRPr="002D1DF2" w:rsidRDefault="00F26E74" w:rsidP="007E7851">
            <w:pPr>
              <w:jc w:val="center"/>
            </w:pPr>
            <w:r w:rsidRPr="002D1DF2">
              <w:t>t</w:t>
            </w:r>
            <w:r w:rsidRPr="002D1DF2">
              <w:rPr>
                <w:vertAlign w:val="subscript"/>
              </w:rPr>
              <w:t>g</w:t>
            </w:r>
          </w:p>
        </w:tc>
        <w:tc>
          <w:tcPr>
            <w:tcW w:w="9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63CB99A" w14:textId="77777777" w:rsidR="00F26E74" w:rsidRPr="002D1DF2" w:rsidRDefault="00F26E74" w:rsidP="007E7851">
            <w:pPr>
              <w:jc w:val="center"/>
            </w:pPr>
            <w:r w:rsidRPr="002D1DF2">
              <w:t>c</w:t>
            </w:r>
          </w:p>
        </w:tc>
        <w:tc>
          <w:tcPr>
            <w:tcW w:w="7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2A92D5A" w14:textId="77777777" w:rsidR="00F26E74" w:rsidRPr="002D1DF2" w:rsidRDefault="00F26E74" w:rsidP="007E7851">
            <w:pPr>
              <w:jc w:val="center"/>
            </w:pPr>
            <w:r w:rsidRPr="002D1DF2">
              <w:t>d</w:t>
            </w:r>
          </w:p>
        </w:tc>
      </w:tr>
      <w:tr w:rsidR="00F26E74" w:rsidRPr="002D1DF2" w14:paraId="6793ACE8" w14:textId="77777777" w:rsidTr="0000615F">
        <w:trPr>
          <w:jc w:val="center"/>
        </w:trPr>
        <w:tc>
          <w:tcPr>
            <w:tcW w:w="179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2C810C92" w14:textId="77777777" w:rsidR="00F26E74" w:rsidRPr="002D1DF2" w:rsidRDefault="00F26E74" w:rsidP="007E7851">
            <w:pPr>
              <w:rPr>
                <w:lang w:val="kk-KZ"/>
              </w:rPr>
            </w:pPr>
            <w:r w:rsidRPr="002D1DF2">
              <w:rPr>
                <w:lang w:val="kk-KZ"/>
              </w:rPr>
              <w:t>Қолданыстағы</w:t>
            </w:r>
          </w:p>
        </w:tc>
        <w:tc>
          <w:tcPr>
            <w:tcW w:w="9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DCC1A9F" w14:textId="77777777" w:rsidR="00F26E74" w:rsidRPr="002D1DF2" w:rsidRDefault="00F26E74" w:rsidP="007E7851">
            <w:pPr>
              <w:jc w:val="center"/>
            </w:pPr>
            <w:r w:rsidRPr="002D1DF2">
              <w:t>72</w:t>
            </w:r>
          </w:p>
        </w:tc>
        <w:tc>
          <w:tcPr>
            <w:tcW w:w="9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A2640F2" w14:textId="77777777" w:rsidR="00F26E74" w:rsidRPr="002D1DF2" w:rsidRDefault="00F26E74" w:rsidP="007E7851">
            <w:pPr>
              <w:jc w:val="center"/>
            </w:pPr>
            <w:r w:rsidRPr="002D1DF2">
              <w:t>2,5</w:t>
            </w:r>
          </w:p>
        </w:tc>
        <w:tc>
          <w:tcPr>
            <w:tcW w:w="9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8964F11" w14:textId="77777777" w:rsidR="00F26E74" w:rsidRPr="002D1DF2" w:rsidRDefault="00F26E74" w:rsidP="007E7851">
            <w:pPr>
              <w:jc w:val="center"/>
            </w:pPr>
            <w:r w:rsidRPr="002D1DF2">
              <w:t>3,2</w:t>
            </w:r>
          </w:p>
        </w:tc>
        <w:tc>
          <w:tcPr>
            <w:tcW w:w="9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9642021" w14:textId="77777777" w:rsidR="00F26E74" w:rsidRPr="002D1DF2" w:rsidRDefault="00F26E74" w:rsidP="007E7851"/>
        </w:tc>
        <w:tc>
          <w:tcPr>
            <w:tcW w:w="9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13193D8" w14:textId="77777777" w:rsidR="00F26E74" w:rsidRPr="002D1DF2" w:rsidRDefault="00F26E74" w:rsidP="007E7851">
            <w:pPr>
              <w:rPr>
                <w:sz w:val="20"/>
                <w:szCs w:val="20"/>
              </w:rPr>
            </w:pPr>
          </w:p>
        </w:tc>
        <w:tc>
          <w:tcPr>
            <w:tcW w:w="9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60170B4" w14:textId="77777777" w:rsidR="00F26E74" w:rsidRPr="002D1DF2" w:rsidRDefault="00F26E74" w:rsidP="007E7851">
            <w:pPr>
              <w:rPr>
                <w:sz w:val="20"/>
                <w:szCs w:val="20"/>
              </w:rPr>
            </w:pPr>
          </w:p>
        </w:tc>
        <w:tc>
          <w:tcPr>
            <w:tcW w:w="7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04D7BCF" w14:textId="77777777" w:rsidR="00F26E74" w:rsidRPr="002D1DF2" w:rsidRDefault="00F26E74" w:rsidP="007E7851">
            <w:pPr>
              <w:jc w:val="center"/>
            </w:pPr>
            <w:r w:rsidRPr="002D1DF2">
              <w:t>64,6</w:t>
            </w:r>
          </w:p>
        </w:tc>
      </w:tr>
      <w:tr w:rsidR="00F26E74" w:rsidRPr="002D1DF2" w14:paraId="0AD4E96F" w14:textId="77777777" w:rsidTr="0000615F">
        <w:trPr>
          <w:jc w:val="center"/>
        </w:trPr>
        <w:tc>
          <w:tcPr>
            <w:tcW w:w="179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275D3219" w14:textId="77777777" w:rsidR="00F26E74" w:rsidRPr="002D1DF2" w:rsidRDefault="00F26E74" w:rsidP="007E7851">
            <w:r w:rsidRPr="002D1DF2">
              <w:t>Өлшем 1</w:t>
            </w:r>
          </w:p>
        </w:tc>
        <w:tc>
          <w:tcPr>
            <w:tcW w:w="9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D57BF8D" w14:textId="77777777" w:rsidR="00F26E74" w:rsidRPr="002D1DF2" w:rsidRDefault="00F26E74" w:rsidP="007E7851">
            <w:pPr>
              <w:jc w:val="center"/>
            </w:pPr>
            <w:r w:rsidRPr="002D1DF2">
              <w:t>72</w:t>
            </w:r>
          </w:p>
        </w:tc>
        <w:tc>
          <w:tcPr>
            <w:tcW w:w="9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A5C4F39" w14:textId="77777777" w:rsidR="00F26E74" w:rsidRPr="002D1DF2" w:rsidRDefault="00F26E74" w:rsidP="007E7851">
            <w:pPr>
              <w:jc w:val="center"/>
            </w:pPr>
            <w:r w:rsidRPr="002D1DF2">
              <w:t>6</w:t>
            </w:r>
          </w:p>
        </w:tc>
        <w:tc>
          <w:tcPr>
            <w:tcW w:w="9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2583717" w14:textId="77777777" w:rsidR="00F26E74" w:rsidRPr="002D1DF2" w:rsidRDefault="00F26E74" w:rsidP="007E7851">
            <w:pPr>
              <w:jc w:val="center"/>
            </w:pPr>
            <w:r w:rsidRPr="002D1DF2">
              <w:t>7,5</w:t>
            </w:r>
          </w:p>
        </w:tc>
        <w:tc>
          <w:tcPr>
            <w:tcW w:w="9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D465116" w14:textId="77777777" w:rsidR="00F26E74" w:rsidRPr="002D1DF2" w:rsidRDefault="00F26E74" w:rsidP="007E7851">
            <w:pPr>
              <w:jc w:val="center"/>
            </w:pPr>
            <w:r w:rsidRPr="002D1DF2">
              <w:t>2</w:t>
            </w:r>
          </w:p>
        </w:tc>
        <w:tc>
          <w:tcPr>
            <w:tcW w:w="9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DA189D7" w14:textId="77777777" w:rsidR="00F26E74" w:rsidRPr="002D1DF2" w:rsidRDefault="00F26E74" w:rsidP="007E7851">
            <w:pPr>
              <w:jc w:val="center"/>
            </w:pPr>
            <w:r w:rsidRPr="002D1DF2">
              <w:t>2</w:t>
            </w:r>
          </w:p>
        </w:tc>
        <w:tc>
          <w:tcPr>
            <w:tcW w:w="9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931D692" w14:textId="77777777" w:rsidR="00F26E74" w:rsidRPr="002D1DF2" w:rsidRDefault="00F26E74" w:rsidP="007E7851">
            <w:pPr>
              <w:jc w:val="center"/>
            </w:pPr>
            <w:r w:rsidRPr="002D1DF2">
              <w:t>2</w:t>
            </w:r>
          </w:p>
        </w:tc>
        <w:tc>
          <w:tcPr>
            <w:tcW w:w="7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801743C" w14:textId="77777777" w:rsidR="00F26E74" w:rsidRPr="002D1DF2" w:rsidRDefault="00F26E74" w:rsidP="007E7851">
            <w:pPr>
              <w:jc w:val="center"/>
            </w:pPr>
            <w:r w:rsidRPr="002D1DF2">
              <w:t>57</w:t>
            </w:r>
          </w:p>
        </w:tc>
      </w:tr>
      <w:tr w:rsidR="00F26E74" w:rsidRPr="002D1DF2" w14:paraId="3E7C145B" w14:textId="77777777" w:rsidTr="0000615F">
        <w:trPr>
          <w:jc w:val="center"/>
        </w:trPr>
        <w:tc>
          <w:tcPr>
            <w:tcW w:w="179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250BED51" w14:textId="77777777" w:rsidR="00F26E74" w:rsidRPr="002D1DF2" w:rsidRDefault="00F26E74" w:rsidP="007E7851">
            <w:r w:rsidRPr="002D1DF2">
              <w:t>Өлшем 2</w:t>
            </w:r>
          </w:p>
        </w:tc>
        <w:tc>
          <w:tcPr>
            <w:tcW w:w="9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59BF36C" w14:textId="77777777" w:rsidR="00F26E74" w:rsidRPr="002D1DF2" w:rsidRDefault="00F26E74" w:rsidP="007E7851">
            <w:pPr>
              <w:jc w:val="center"/>
            </w:pPr>
            <w:r w:rsidRPr="002D1DF2">
              <w:t>72</w:t>
            </w:r>
          </w:p>
        </w:tc>
        <w:tc>
          <w:tcPr>
            <w:tcW w:w="9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AD65C83" w14:textId="77777777" w:rsidR="00F26E74" w:rsidRPr="002D1DF2" w:rsidRDefault="00F26E74" w:rsidP="007E7851">
            <w:pPr>
              <w:jc w:val="center"/>
            </w:pPr>
            <w:r w:rsidRPr="002D1DF2">
              <w:t>4,5</w:t>
            </w:r>
          </w:p>
        </w:tc>
        <w:tc>
          <w:tcPr>
            <w:tcW w:w="9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CA7E51B" w14:textId="77777777" w:rsidR="00F26E74" w:rsidRPr="002D1DF2" w:rsidRDefault="00F26E74" w:rsidP="007E7851">
            <w:pPr>
              <w:jc w:val="center"/>
            </w:pPr>
            <w:r w:rsidRPr="002D1DF2">
              <w:t>5,7</w:t>
            </w:r>
          </w:p>
        </w:tc>
        <w:tc>
          <w:tcPr>
            <w:tcW w:w="9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00D1CA5" w14:textId="77777777" w:rsidR="00F26E74" w:rsidRPr="002D1DF2" w:rsidRDefault="00F26E74" w:rsidP="007E7851">
            <w:pPr>
              <w:jc w:val="center"/>
            </w:pPr>
            <w:r w:rsidRPr="002D1DF2">
              <w:t>1,5</w:t>
            </w:r>
          </w:p>
        </w:tc>
        <w:tc>
          <w:tcPr>
            <w:tcW w:w="9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210A5B5" w14:textId="77777777" w:rsidR="00F26E74" w:rsidRPr="002D1DF2" w:rsidRDefault="00F26E74" w:rsidP="007E7851">
            <w:pPr>
              <w:jc w:val="center"/>
            </w:pPr>
            <w:r w:rsidRPr="002D1DF2">
              <w:t>1,5</w:t>
            </w:r>
          </w:p>
        </w:tc>
        <w:tc>
          <w:tcPr>
            <w:tcW w:w="9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3B1DA56" w14:textId="77777777" w:rsidR="00F26E74" w:rsidRPr="002D1DF2" w:rsidRDefault="00F26E74" w:rsidP="007E7851">
            <w:pPr>
              <w:jc w:val="center"/>
            </w:pPr>
            <w:r w:rsidRPr="002D1DF2">
              <w:t>1,5</w:t>
            </w:r>
          </w:p>
        </w:tc>
        <w:tc>
          <w:tcPr>
            <w:tcW w:w="7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911E49B" w14:textId="77777777" w:rsidR="00F26E74" w:rsidRPr="002D1DF2" w:rsidRDefault="00F26E74" w:rsidP="007E7851">
            <w:pPr>
              <w:jc w:val="center"/>
            </w:pPr>
            <w:r w:rsidRPr="002D1DF2">
              <w:t>60,6</w:t>
            </w:r>
          </w:p>
        </w:tc>
      </w:tr>
      <w:tr w:rsidR="00F26E74" w:rsidRPr="002D1DF2" w14:paraId="5A8448D5" w14:textId="77777777" w:rsidTr="0000615F">
        <w:trPr>
          <w:jc w:val="center"/>
        </w:trPr>
        <w:tc>
          <w:tcPr>
            <w:tcW w:w="179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3925BF40" w14:textId="77777777" w:rsidR="00F26E74" w:rsidRPr="002D1DF2" w:rsidRDefault="00F26E74" w:rsidP="007E7851">
            <w:r w:rsidRPr="002D1DF2">
              <w:t>Өлшем 3</w:t>
            </w:r>
          </w:p>
        </w:tc>
        <w:tc>
          <w:tcPr>
            <w:tcW w:w="9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826CC12" w14:textId="77777777" w:rsidR="00F26E74" w:rsidRPr="002D1DF2" w:rsidRDefault="00F26E74" w:rsidP="007E7851">
            <w:pPr>
              <w:jc w:val="center"/>
            </w:pPr>
            <w:r w:rsidRPr="002D1DF2">
              <w:t>72</w:t>
            </w:r>
          </w:p>
        </w:tc>
        <w:tc>
          <w:tcPr>
            <w:tcW w:w="9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36FB5DF" w14:textId="77777777" w:rsidR="00F26E74" w:rsidRPr="002D1DF2" w:rsidRDefault="00F26E74" w:rsidP="007E7851">
            <w:pPr>
              <w:jc w:val="center"/>
            </w:pPr>
            <w:r w:rsidRPr="002D1DF2">
              <w:t>3</w:t>
            </w:r>
          </w:p>
        </w:tc>
        <w:tc>
          <w:tcPr>
            <w:tcW w:w="9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FA0CBB4" w14:textId="77777777" w:rsidR="00F26E74" w:rsidRPr="002D1DF2" w:rsidRDefault="00F26E74" w:rsidP="007E7851">
            <w:pPr>
              <w:jc w:val="center"/>
            </w:pPr>
            <w:r w:rsidRPr="002D1DF2">
              <w:t>3,8</w:t>
            </w:r>
          </w:p>
        </w:tc>
        <w:tc>
          <w:tcPr>
            <w:tcW w:w="9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6B3B23A" w14:textId="77777777" w:rsidR="00F26E74" w:rsidRPr="002D1DF2" w:rsidRDefault="00F26E74" w:rsidP="007E7851">
            <w:pPr>
              <w:jc w:val="center"/>
            </w:pPr>
            <w:r w:rsidRPr="002D1DF2">
              <w:t>1</w:t>
            </w:r>
          </w:p>
        </w:tc>
        <w:tc>
          <w:tcPr>
            <w:tcW w:w="9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6C91C09" w14:textId="77777777" w:rsidR="00F26E74" w:rsidRPr="002D1DF2" w:rsidRDefault="00F26E74" w:rsidP="007E7851">
            <w:pPr>
              <w:jc w:val="center"/>
            </w:pPr>
            <w:r w:rsidRPr="002D1DF2">
              <w:t>1</w:t>
            </w:r>
          </w:p>
        </w:tc>
        <w:tc>
          <w:tcPr>
            <w:tcW w:w="96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C454B40" w14:textId="77777777" w:rsidR="00F26E74" w:rsidRPr="002D1DF2" w:rsidRDefault="00F26E74" w:rsidP="007E7851">
            <w:pPr>
              <w:jc w:val="center"/>
            </w:pPr>
            <w:r w:rsidRPr="002D1DF2">
              <w:t>1</w:t>
            </w:r>
          </w:p>
        </w:tc>
        <w:tc>
          <w:tcPr>
            <w:tcW w:w="7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964C91D" w14:textId="77777777" w:rsidR="00F26E74" w:rsidRPr="002D1DF2" w:rsidRDefault="00F26E74" w:rsidP="007E7851">
            <w:pPr>
              <w:jc w:val="center"/>
            </w:pPr>
            <w:r w:rsidRPr="002D1DF2">
              <w:t>64,4</w:t>
            </w:r>
          </w:p>
        </w:tc>
      </w:tr>
    </w:tbl>
    <w:p w14:paraId="1FEAF16B" w14:textId="77777777" w:rsidR="00F26E74" w:rsidRPr="002D1DF2" w:rsidRDefault="00F26E74" w:rsidP="007E7851">
      <w:pPr>
        <w:jc w:val="both"/>
        <w:rPr>
          <w:sz w:val="28"/>
          <w:szCs w:val="28"/>
        </w:rPr>
      </w:pPr>
    </w:p>
    <w:p w14:paraId="133C47C7" w14:textId="06C60B86" w:rsidR="00F26E74" w:rsidRPr="002D1DF2" w:rsidRDefault="00F26E74" w:rsidP="007E7851">
      <w:pPr>
        <w:ind w:firstLine="709"/>
        <w:jc w:val="both"/>
        <w:rPr>
          <w:sz w:val="28"/>
          <w:szCs w:val="28"/>
        </w:rPr>
      </w:pPr>
      <w:r w:rsidRPr="002D1DF2">
        <w:rPr>
          <w:sz w:val="28"/>
          <w:szCs w:val="28"/>
        </w:rPr>
        <w:t xml:space="preserve">Компрессиялық поршендік сақина </w:t>
      </w:r>
      <w:r w:rsidR="00CB0D98" w:rsidRPr="002D1DF2">
        <w:rPr>
          <w:sz w:val="28"/>
          <w:szCs w:val="28"/>
        </w:rPr>
        <w:t>–</w:t>
      </w:r>
      <w:r w:rsidRPr="002D1DF2">
        <w:rPr>
          <w:sz w:val="28"/>
          <w:szCs w:val="28"/>
        </w:rPr>
        <w:t xml:space="preserve"> іштен жану қозғалтқышының маңызды элементі. Ол жану камерасының герметикалығын қамтамасыз етеді, газдардың ағуын азайтады және поршеннен цилиндрге жылуды тиімді өткізуді жүзеге асырады. Қозғалтқыштың жұмыс істеу кезінде оңтайлы сипаттамаларға қол жеткізу үшін бұл компонентті жасауға арналған материалды дұрыс таңдау аса маңызды.</w:t>
      </w:r>
    </w:p>
    <w:p w14:paraId="0A9A4FB9" w14:textId="77777777" w:rsidR="00F26E74" w:rsidRPr="002D1DF2" w:rsidRDefault="00F26E74" w:rsidP="007E7851">
      <w:pPr>
        <w:ind w:firstLine="709"/>
        <w:jc w:val="both"/>
        <w:rPr>
          <w:sz w:val="28"/>
          <w:szCs w:val="28"/>
        </w:rPr>
      </w:pPr>
      <w:r w:rsidRPr="002D1DF2">
        <w:rPr>
          <w:sz w:val="28"/>
          <w:szCs w:val="28"/>
        </w:rPr>
        <w:t>Қазіргі уақытта компрессиялық сақина үшін негізгі материал ретінде жоғары беріктікке, қаттылыққа және термиялық төзімділікке ие құрылымдық болат қолданылады. Алайда, жарты сақиналар үшін балама материалдарды қолдану арқылы пайдалану сипаттамаларын жақсарту мүмкіндіктері қарастырылуда. Мұндай материалдарға мыналар жатады:</w:t>
      </w:r>
    </w:p>
    <w:p w14:paraId="5CF1290C" w14:textId="0E0D14F1" w:rsidR="00F26E74" w:rsidRPr="002D1DF2" w:rsidRDefault="00F26E74" w:rsidP="007E7851">
      <w:pPr>
        <w:numPr>
          <w:ilvl w:val="0"/>
          <w:numId w:val="18"/>
        </w:numPr>
        <w:contextualSpacing/>
        <w:jc w:val="both"/>
        <w:rPr>
          <w:sz w:val="28"/>
          <w:szCs w:val="28"/>
        </w:rPr>
      </w:pPr>
      <w:r w:rsidRPr="002D1DF2">
        <w:rPr>
          <w:sz w:val="28"/>
          <w:szCs w:val="28"/>
        </w:rPr>
        <w:t xml:space="preserve">Болат </w:t>
      </w:r>
      <w:r w:rsidR="00CB0D98" w:rsidRPr="002D1DF2">
        <w:rPr>
          <w:sz w:val="28"/>
          <w:szCs w:val="28"/>
        </w:rPr>
        <w:t>–</w:t>
      </w:r>
      <w:r w:rsidRPr="002D1DF2">
        <w:rPr>
          <w:sz w:val="28"/>
          <w:szCs w:val="28"/>
        </w:rPr>
        <w:t xml:space="preserve"> жоғары механикалық беріктікке, термиялық жүктемелер мен тозуға төзімді дәстүрлі материал;</w:t>
      </w:r>
    </w:p>
    <w:p w14:paraId="2AC09E15" w14:textId="58F4E6E6" w:rsidR="00F26E74" w:rsidRPr="002D1DF2" w:rsidRDefault="00F26E74" w:rsidP="007E7851">
      <w:pPr>
        <w:numPr>
          <w:ilvl w:val="0"/>
          <w:numId w:val="18"/>
        </w:numPr>
        <w:contextualSpacing/>
        <w:jc w:val="both"/>
        <w:rPr>
          <w:sz w:val="28"/>
          <w:szCs w:val="28"/>
        </w:rPr>
      </w:pPr>
      <w:r w:rsidRPr="002D1DF2">
        <w:rPr>
          <w:sz w:val="28"/>
          <w:szCs w:val="28"/>
        </w:rPr>
        <w:t xml:space="preserve">Мыс </w:t>
      </w:r>
      <w:r w:rsidR="00CB0D98" w:rsidRPr="002D1DF2">
        <w:rPr>
          <w:sz w:val="28"/>
          <w:szCs w:val="28"/>
        </w:rPr>
        <w:t>–</w:t>
      </w:r>
      <w:r w:rsidRPr="002D1DF2">
        <w:rPr>
          <w:sz w:val="28"/>
          <w:szCs w:val="28"/>
        </w:rPr>
        <w:t xml:space="preserve"> жылу өткізгіштігі жоғары материал, ол поршеннен жылуды тиімді </w:t>
      </w:r>
      <w:r w:rsidRPr="002D1DF2">
        <w:rPr>
          <w:sz w:val="28"/>
          <w:szCs w:val="28"/>
          <w:lang w:val="kk-KZ"/>
        </w:rPr>
        <w:t>өткіз</w:t>
      </w:r>
      <w:r w:rsidRPr="002D1DF2">
        <w:rPr>
          <w:sz w:val="28"/>
          <w:szCs w:val="28"/>
        </w:rPr>
        <w:t>уге мүмкіндік береді;</w:t>
      </w:r>
    </w:p>
    <w:p w14:paraId="3A7D549C" w14:textId="45F802DB" w:rsidR="00F26E74" w:rsidRPr="002D1DF2" w:rsidRDefault="00F26E74" w:rsidP="007E7851">
      <w:pPr>
        <w:numPr>
          <w:ilvl w:val="0"/>
          <w:numId w:val="18"/>
        </w:numPr>
        <w:contextualSpacing/>
        <w:jc w:val="both"/>
        <w:rPr>
          <w:sz w:val="28"/>
          <w:szCs w:val="28"/>
        </w:rPr>
      </w:pPr>
      <w:r w:rsidRPr="002D1DF2">
        <w:rPr>
          <w:sz w:val="28"/>
          <w:szCs w:val="28"/>
        </w:rPr>
        <w:t xml:space="preserve">Қола </w:t>
      </w:r>
      <w:r w:rsidR="00CB0D98" w:rsidRPr="002D1DF2">
        <w:rPr>
          <w:sz w:val="28"/>
          <w:szCs w:val="28"/>
        </w:rPr>
        <w:t>–</w:t>
      </w:r>
      <w:r w:rsidRPr="002D1DF2">
        <w:rPr>
          <w:sz w:val="28"/>
          <w:szCs w:val="28"/>
        </w:rPr>
        <w:t xml:space="preserve"> жақсы үйкелісқа қарсы қасиеттері мен коррозияға төзімділігі бар материал.</w:t>
      </w:r>
    </w:p>
    <w:p w14:paraId="7523BB5C" w14:textId="77777777" w:rsidR="00F26E74" w:rsidRPr="002D1DF2" w:rsidRDefault="00F26E74" w:rsidP="007E7851">
      <w:pPr>
        <w:ind w:firstLine="709"/>
        <w:jc w:val="both"/>
        <w:rPr>
          <w:sz w:val="28"/>
          <w:szCs w:val="28"/>
        </w:rPr>
      </w:pPr>
      <w:r w:rsidRPr="002D1DF2">
        <w:rPr>
          <w:sz w:val="28"/>
          <w:szCs w:val="28"/>
        </w:rPr>
        <w:lastRenderedPageBreak/>
        <w:t>Бұл ретте сақинаның орталық бөлігі өзгеріссіз қалып, графиттен жасалады. Графит қабаты үйкеліс коэффициентін төмендетіп, компрессиялық сақинаның қызмет ету мерзімін арттыратын антифрикциялық жабын қызметін атқарады.</w:t>
      </w:r>
    </w:p>
    <w:p w14:paraId="76D7BEB1" w14:textId="77777777" w:rsidR="00F26E74" w:rsidRPr="002D1DF2" w:rsidRDefault="00F26E74" w:rsidP="007E7851">
      <w:pPr>
        <w:ind w:firstLine="709"/>
        <w:jc w:val="both"/>
        <w:rPr>
          <w:sz w:val="28"/>
          <w:szCs w:val="28"/>
        </w:rPr>
      </w:pPr>
      <w:r w:rsidRPr="002D1DF2">
        <w:rPr>
          <w:sz w:val="28"/>
          <w:szCs w:val="28"/>
        </w:rPr>
        <w:t>Әртүрлі материалдардың пайдалану сипаттамаларын салыстырмалы талдау мақсатында олардың механикалық қасиеттері 4.2-кестеде келтірілген.</w:t>
      </w:r>
    </w:p>
    <w:p w14:paraId="4DBB7952" w14:textId="77777777" w:rsidR="00F26E74" w:rsidRPr="002D1DF2" w:rsidRDefault="00F26E74" w:rsidP="007E7851">
      <w:pPr>
        <w:jc w:val="both"/>
        <w:rPr>
          <w:sz w:val="28"/>
          <w:szCs w:val="28"/>
        </w:rPr>
      </w:pPr>
    </w:p>
    <w:p w14:paraId="2C2A23B8" w14:textId="68EA53DD" w:rsidR="00F26E74" w:rsidRPr="002D1DF2" w:rsidRDefault="00DC30C8" w:rsidP="007E7851">
      <w:pPr>
        <w:ind w:firstLine="709"/>
        <w:jc w:val="both"/>
        <w:rPr>
          <w:sz w:val="28"/>
          <w:szCs w:val="28"/>
        </w:rPr>
      </w:pPr>
      <w:r w:rsidRPr="002D1DF2">
        <w:rPr>
          <w:sz w:val="28"/>
          <w:szCs w:val="28"/>
        </w:rPr>
        <w:t xml:space="preserve">Кесте </w:t>
      </w:r>
      <w:r w:rsidR="00F26E74" w:rsidRPr="002D1DF2">
        <w:rPr>
          <w:sz w:val="28"/>
          <w:szCs w:val="28"/>
        </w:rPr>
        <w:t>4.2</w:t>
      </w:r>
      <w:r w:rsidRPr="002D1DF2">
        <w:rPr>
          <w:sz w:val="28"/>
          <w:szCs w:val="28"/>
        </w:rPr>
        <w:t xml:space="preserve"> </w:t>
      </w:r>
      <w:r w:rsidR="00F26E74" w:rsidRPr="002D1DF2">
        <w:rPr>
          <w:sz w:val="28"/>
          <w:szCs w:val="28"/>
        </w:rPr>
        <w:t>– Материалдардың механикалық қасиеттері</w:t>
      </w:r>
    </w:p>
    <w:p w14:paraId="67A91705" w14:textId="77777777" w:rsidR="00F26E74" w:rsidRPr="002D1DF2" w:rsidRDefault="00F26E74" w:rsidP="007E7851">
      <w:pPr>
        <w:jc w:val="both"/>
        <w:rPr>
          <w:sz w:val="28"/>
          <w:szCs w:val="28"/>
        </w:rPr>
      </w:pPr>
    </w:p>
    <w:tbl>
      <w:tblPr>
        <w:tblStyle w:val="45"/>
        <w:tblW w:w="9329" w:type="dxa"/>
        <w:tblLook w:val="04A0" w:firstRow="1" w:lastRow="0" w:firstColumn="1" w:lastColumn="0" w:noHBand="0" w:noVBand="1"/>
      </w:tblPr>
      <w:tblGrid>
        <w:gridCol w:w="3964"/>
        <w:gridCol w:w="1418"/>
        <w:gridCol w:w="1653"/>
        <w:gridCol w:w="1309"/>
        <w:gridCol w:w="985"/>
      </w:tblGrid>
      <w:tr w:rsidR="00F26E74" w:rsidRPr="002D1DF2" w14:paraId="759399F8" w14:textId="77777777" w:rsidTr="00300B75">
        <w:tc>
          <w:tcPr>
            <w:tcW w:w="3964" w:type="dxa"/>
            <w:tcBorders>
              <w:top w:val="single" w:sz="4" w:space="0" w:color="auto"/>
              <w:left w:val="single" w:sz="4" w:space="0" w:color="auto"/>
              <w:bottom w:val="single" w:sz="4" w:space="0" w:color="auto"/>
              <w:right w:val="single" w:sz="4" w:space="0" w:color="auto"/>
            </w:tcBorders>
            <w:vAlign w:val="center"/>
          </w:tcPr>
          <w:p w14:paraId="5CE4F81A" w14:textId="77777777" w:rsidR="00F26E74" w:rsidRPr="002D1DF2" w:rsidRDefault="00F26E74" w:rsidP="007E7851">
            <w:pPr>
              <w:rPr>
                <w:bCs/>
              </w:rPr>
            </w:pPr>
            <w:r w:rsidRPr="002D1DF2">
              <w:rPr>
                <w:bCs/>
              </w:rPr>
              <w:t>Қасиет</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70EDCC1" w14:textId="77777777" w:rsidR="00F26E74" w:rsidRPr="002D1DF2" w:rsidRDefault="00F26E74" w:rsidP="007E7851">
            <w:pPr>
              <w:rPr>
                <w:bCs/>
              </w:rPr>
            </w:pPr>
            <w:r w:rsidRPr="002D1DF2">
              <w:rPr>
                <w:bCs/>
              </w:rPr>
              <w:t>Болат</w:t>
            </w:r>
          </w:p>
        </w:tc>
        <w:tc>
          <w:tcPr>
            <w:tcW w:w="1653" w:type="dxa"/>
            <w:tcBorders>
              <w:top w:val="single" w:sz="4" w:space="0" w:color="auto"/>
              <w:left w:val="single" w:sz="4" w:space="0" w:color="auto"/>
              <w:bottom w:val="single" w:sz="4" w:space="0" w:color="auto"/>
              <w:right w:val="single" w:sz="4" w:space="0" w:color="auto"/>
            </w:tcBorders>
            <w:vAlign w:val="center"/>
            <w:hideMark/>
          </w:tcPr>
          <w:p w14:paraId="7037B3BF" w14:textId="77777777" w:rsidR="00F26E74" w:rsidRPr="002D1DF2" w:rsidRDefault="00F26E74" w:rsidP="007E7851">
            <w:pPr>
              <w:rPr>
                <w:bCs/>
              </w:rPr>
            </w:pPr>
            <w:r w:rsidRPr="002D1DF2">
              <w:rPr>
                <w:bCs/>
              </w:rPr>
              <w:t>Мыс қорытпасы</w:t>
            </w:r>
          </w:p>
        </w:tc>
        <w:tc>
          <w:tcPr>
            <w:tcW w:w="1309" w:type="dxa"/>
            <w:tcBorders>
              <w:top w:val="single" w:sz="4" w:space="0" w:color="auto"/>
              <w:left w:val="single" w:sz="4" w:space="0" w:color="auto"/>
              <w:bottom w:val="single" w:sz="4" w:space="0" w:color="auto"/>
              <w:right w:val="single" w:sz="4" w:space="0" w:color="auto"/>
            </w:tcBorders>
            <w:vAlign w:val="center"/>
            <w:hideMark/>
          </w:tcPr>
          <w:p w14:paraId="23F7AC36" w14:textId="77777777" w:rsidR="00F26E74" w:rsidRPr="002D1DF2" w:rsidRDefault="00F26E74" w:rsidP="007E7851">
            <w:pPr>
              <w:rPr>
                <w:bCs/>
              </w:rPr>
            </w:pPr>
            <w:r w:rsidRPr="002D1DF2">
              <w:rPr>
                <w:bCs/>
              </w:rPr>
              <w:t>Қола</w:t>
            </w:r>
          </w:p>
        </w:tc>
        <w:tc>
          <w:tcPr>
            <w:tcW w:w="0" w:type="auto"/>
            <w:tcBorders>
              <w:top w:val="single" w:sz="4" w:space="0" w:color="auto"/>
              <w:left w:val="single" w:sz="4" w:space="0" w:color="auto"/>
              <w:bottom w:val="single" w:sz="4" w:space="0" w:color="auto"/>
              <w:right w:val="single" w:sz="4" w:space="0" w:color="auto"/>
            </w:tcBorders>
            <w:vAlign w:val="center"/>
            <w:hideMark/>
          </w:tcPr>
          <w:p w14:paraId="6F9656FA" w14:textId="77777777" w:rsidR="00F26E74" w:rsidRPr="002D1DF2" w:rsidRDefault="00F26E74" w:rsidP="007E7851">
            <w:pPr>
              <w:rPr>
                <w:bCs/>
              </w:rPr>
            </w:pPr>
            <w:r w:rsidRPr="002D1DF2">
              <w:rPr>
                <w:bCs/>
              </w:rPr>
              <w:t>Графит</w:t>
            </w:r>
          </w:p>
        </w:tc>
      </w:tr>
      <w:tr w:rsidR="00F26E74" w:rsidRPr="002D1DF2" w14:paraId="059CFB42" w14:textId="77777777" w:rsidTr="00300B75">
        <w:tc>
          <w:tcPr>
            <w:tcW w:w="3964" w:type="dxa"/>
            <w:tcBorders>
              <w:top w:val="single" w:sz="4" w:space="0" w:color="auto"/>
              <w:left w:val="single" w:sz="4" w:space="0" w:color="auto"/>
              <w:bottom w:val="single" w:sz="4" w:space="0" w:color="auto"/>
              <w:right w:val="single" w:sz="4" w:space="0" w:color="auto"/>
            </w:tcBorders>
            <w:vAlign w:val="center"/>
          </w:tcPr>
          <w:p w14:paraId="3A86C7B0" w14:textId="77777777" w:rsidR="00F26E74" w:rsidRPr="002D1DF2" w:rsidRDefault="00F26E74" w:rsidP="007E7851">
            <w:r w:rsidRPr="002D1DF2">
              <w:t>Юнг модулі, Па (Н/мм²)</w:t>
            </w:r>
          </w:p>
        </w:tc>
        <w:tc>
          <w:tcPr>
            <w:tcW w:w="1418" w:type="dxa"/>
            <w:tcBorders>
              <w:top w:val="single" w:sz="4" w:space="0" w:color="auto"/>
              <w:left w:val="single" w:sz="4" w:space="0" w:color="auto"/>
              <w:bottom w:val="single" w:sz="4" w:space="0" w:color="auto"/>
              <w:right w:val="single" w:sz="4" w:space="0" w:color="auto"/>
            </w:tcBorders>
            <w:hideMark/>
          </w:tcPr>
          <w:p w14:paraId="5FA789DF" w14:textId="77777777" w:rsidR="00F26E74" w:rsidRPr="002D1DF2" w:rsidRDefault="00F26E74" w:rsidP="007E7851">
            <w:r w:rsidRPr="002D1DF2">
              <w:t>2 × 10¹¹</w:t>
            </w:r>
          </w:p>
        </w:tc>
        <w:tc>
          <w:tcPr>
            <w:tcW w:w="1653" w:type="dxa"/>
            <w:tcBorders>
              <w:top w:val="single" w:sz="4" w:space="0" w:color="auto"/>
              <w:left w:val="single" w:sz="4" w:space="0" w:color="auto"/>
              <w:bottom w:val="single" w:sz="4" w:space="0" w:color="auto"/>
              <w:right w:val="single" w:sz="4" w:space="0" w:color="auto"/>
            </w:tcBorders>
            <w:hideMark/>
          </w:tcPr>
          <w:p w14:paraId="39610F2C" w14:textId="77777777" w:rsidR="00F26E74" w:rsidRPr="002D1DF2" w:rsidRDefault="00F26E74" w:rsidP="007E7851">
            <w:r w:rsidRPr="002D1DF2">
              <w:t>1.1 × 10¹¹</w:t>
            </w:r>
          </w:p>
        </w:tc>
        <w:tc>
          <w:tcPr>
            <w:tcW w:w="1309" w:type="dxa"/>
            <w:tcBorders>
              <w:top w:val="single" w:sz="4" w:space="0" w:color="auto"/>
              <w:left w:val="single" w:sz="4" w:space="0" w:color="auto"/>
              <w:bottom w:val="single" w:sz="4" w:space="0" w:color="auto"/>
              <w:right w:val="single" w:sz="4" w:space="0" w:color="auto"/>
            </w:tcBorders>
            <w:hideMark/>
          </w:tcPr>
          <w:p w14:paraId="5B8FD8AF" w14:textId="77777777" w:rsidR="00F26E74" w:rsidRPr="002D1DF2" w:rsidRDefault="00F26E74" w:rsidP="007E7851">
            <w:r w:rsidRPr="002D1DF2">
              <w:t>1.0 × 10¹¹</w:t>
            </w:r>
          </w:p>
        </w:tc>
        <w:tc>
          <w:tcPr>
            <w:tcW w:w="0" w:type="auto"/>
            <w:tcBorders>
              <w:top w:val="single" w:sz="4" w:space="0" w:color="auto"/>
              <w:left w:val="single" w:sz="4" w:space="0" w:color="auto"/>
              <w:bottom w:val="single" w:sz="4" w:space="0" w:color="auto"/>
              <w:right w:val="single" w:sz="4" w:space="0" w:color="auto"/>
            </w:tcBorders>
            <w:hideMark/>
          </w:tcPr>
          <w:p w14:paraId="38789947" w14:textId="77777777" w:rsidR="00F26E74" w:rsidRPr="002D1DF2" w:rsidRDefault="00F26E74" w:rsidP="007E7851">
            <w:r w:rsidRPr="002D1DF2">
              <w:t>1 × 10⁹</w:t>
            </w:r>
          </w:p>
        </w:tc>
      </w:tr>
      <w:tr w:rsidR="00F26E74" w:rsidRPr="002D1DF2" w14:paraId="1F799A15" w14:textId="77777777" w:rsidTr="00300B75">
        <w:tc>
          <w:tcPr>
            <w:tcW w:w="3964" w:type="dxa"/>
            <w:tcBorders>
              <w:top w:val="single" w:sz="4" w:space="0" w:color="auto"/>
              <w:left w:val="single" w:sz="4" w:space="0" w:color="auto"/>
              <w:bottom w:val="single" w:sz="4" w:space="0" w:color="auto"/>
              <w:right w:val="single" w:sz="4" w:space="0" w:color="auto"/>
            </w:tcBorders>
            <w:vAlign w:val="center"/>
          </w:tcPr>
          <w:p w14:paraId="725FCADF" w14:textId="77777777" w:rsidR="00F26E74" w:rsidRPr="002D1DF2" w:rsidRDefault="00F26E74" w:rsidP="007E7851">
            <w:r w:rsidRPr="002D1DF2">
              <w:t>Тығыздығы, кг/м³</w:t>
            </w:r>
          </w:p>
        </w:tc>
        <w:tc>
          <w:tcPr>
            <w:tcW w:w="1418" w:type="dxa"/>
            <w:tcBorders>
              <w:top w:val="single" w:sz="4" w:space="0" w:color="auto"/>
              <w:left w:val="single" w:sz="4" w:space="0" w:color="auto"/>
              <w:bottom w:val="single" w:sz="4" w:space="0" w:color="auto"/>
              <w:right w:val="single" w:sz="4" w:space="0" w:color="auto"/>
            </w:tcBorders>
            <w:hideMark/>
          </w:tcPr>
          <w:p w14:paraId="5FF6BA2E" w14:textId="77777777" w:rsidR="00F26E74" w:rsidRPr="002D1DF2" w:rsidRDefault="00F26E74" w:rsidP="007E7851">
            <w:r w:rsidRPr="002D1DF2">
              <w:t>7850</w:t>
            </w:r>
          </w:p>
        </w:tc>
        <w:tc>
          <w:tcPr>
            <w:tcW w:w="1653" w:type="dxa"/>
            <w:tcBorders>
              <w:top w:val="single" w:sz="4" w:space="0" w:color="auto"/>
              <w:left w:val="single" w:sz="4" w:space="0" w:color="auto"/>
              <w:bottom w:val="single" w:sz="4" w:space="0" w:color="auto"/>
              <w:right w:val="single" w:sz="4" w:space="0" w:color="auto"/>
            </w:tcBorders>
            <w:hideMark/>
          </w:tcPr>
          <w:p w14:paraId="17516994" w14:textId="77777777" w:rsidR="00F26E74" w:rsidRPr="002D1DF2" w:rsidRDefault="00F26E74" w:rsidP="007E7851">
            <w:r w:rsidRPr="002D1DF2">
              <w:t>8900</w:t>
            </w:r>
          </w:p>
        </w:tc>
        <w:tc>
          <w:tcPr>
            <w:tcW w:w="1309" w:type="dxa"/>
            <w:tcBorders>
              <w:top w:val="single" w:sz="4" w:space="0" w:color="auto"/>
              <w:left w:val="single" w:sz="4" w:space="0" w:color="auto"/>
              <w:bottom w:val="single" w:sz="4" w:space="0" w:color="auto"/>
              <w:right w:val="single" w:sz="4" w:space="0" w:color="auto"/>
            </w:tcBorders>
            <w:hideMark/>
          </w:tcPr>
          <w:p w14:paraId="294C17B4" w14:textId="77777777" w:rsidR="00F26E74" w:rsidRPr="002D1DF2" w:rsidRDefault="00F26E74" w:rsidP="007E7851">
            <w:r w:rsidRPr="002D1DF2">
              <w:t>8800</w:t>
            </w:r>
          </w:p>
        </w:tc>
        <w:tc>
          <w:tcPr>
            <w:tcW w:w="0" w:type="auto"/>
            <w:tcBorders>
              <w:top w:val="single" w:sz="4" w:space="0" w:color="auto"/>
              <w:left w:val="single" w:sz="4" w:space="0" w:color="auto"/>
              <w:bottom w:val="single" w:sz="4" w:space="0" w:color="auto"/>
              <w:right w:val="single" w:sz="4" w:space="0" w:color="auto"/>
            </w:tcBorders>
            <w:hideMark/>
          </w:tcPr>
          <w:p w14:paraId="67360C0F" w14:textId="77777777" w:rsidR="00F26E74" w:rsidRPr="002D1DF2" w:rsidRDefault="00F26E74" w:rsidP="007E7851">
            <w:r w:rsidRPr="002D1DF2">
              <w:t>2200</w:t>
            </w:r>
          </w:p>
        </w:tc>
      </w:tr>
      <w:tr w:rsidR="00F26E74" w:rsidRPr="002D1DF2" w14:paraId="663A284F" w14:textId="77777777" w:rsidTr="00300B75">
        <w:tc>
          <w:tcPr>
            <w:tcW w:w="3964" w:type="dxa"/>
            <w:tcBorders>
              <w:top w:val="single" w:sz="4" w:space="0" w:color="auto"/>
              <w:left w:val="single" w:sz="4" w:space="0" w:color="auto"/>
              <w:bottom w:val="single" w:sz="4" w:space="0" w:color="auto"/>
              <w:right w:val="single" w:sz="4" w:space="0" w:color="auto"/>
            </w:tcBorders>
            <w:vAlign w:val="center"/>
          </w:tcPr>
          <w:p w14:paraId="1718CA0F" w14:textId="77777777" w:rsidR="00F26E74" w:rsidRPr="002D1DF2" w:rsidRDefault="00F26E74" w:rsidP="007E7851">
            <w:r w:rsidRPr="002D1DF2">
              <w:t>Сызықтық ұлғаю коэффициенті, 1/K</w:t>
            </w:r>
          </w:p>
        </w:tc>
        <w:tc>
          <w:tcPr>
            <w:tcW w:w="1418" w:type="dxa"/>
            <w:tcBorders>
              <w:top w:val="single" w:sz="4" w:space="0" w:color="auto"/>
              <w:left w:val="single" w:sz="4" w:space="0" w:color="auto"/>
              <w:bottom w:val="single" w:sz="4" w:space="0" w:color="auto"/>
              <w:right w:val="single" w:sz="4" w:space="0" w:color="auto"/>
            </w:tcBorders>
            <w:hideMark/>
          </w:tcPr>
          <w:p w14:paraId="2D0C5E4B" w14:textId="77777777" w:rsidR="00F26E74" w:rsidRPr="002D1DF2" w:rsidRDefault="00F26E74" w:rsidP="007E7851">
            <w:r w:rsidRPr="002D1DF2">
              <w:t>11.7 × 10⁻⁶</w:t>
            </w:r>
          </w:p>
        </w:tc>
        <w:tc>
          <w:tcPr>
            <w:tcW w:w="1653" w:type="dxa"/>
            <w:tcBorders>
              <w:top w:val="single" w:sz="4" w:space="0" w:color="auto"/>
              <w:left w:val="single" w:sz="4" w:space="0" w:color="auto"/>
              <w:bottom w:val="single" w:sz="4" w:space="0" w:color="auto"/>
              <w:right w:val="single" w:sz="4" w:space="0" w:color="auto"/>
            </w:tcBorders>
            <w:hideMark/>
          </w:tcPr>
          <w:p w14:paraId="4E8A299A" w14:textId="77777777" w:rsidR="00F26E74" w:rsidRPr="002D1DF2" w:rsidRDefault="00F26E74" w:rsidP="007E7851">
            <w:r w:rsidRPr="002D1DF2">
              <w:t>16.5 × 10⁻⁶</w:t>
            </w:r>
          </w:p>
        </w:tc>
        <w:tc>
          <w:tcPr>
            <w:tcW w:w="1309" w:type="dxa"/>
            <w:tcBorders>
              <w:top w:val="single" w:sz="4" w:space="0" w:color="auto"/>
              <w:left w:val="single" w:sz="4" w:space="0" w:color="auto"/>
              <w:bottom w:val="single" w:sz="4" w:space="0" w:color="auto"/>
              <w:right w:val="single" w:sz="4" w:space="0" w:color="auto"/>
            </w:tcBorders>
            <w:hideMark/>
          </w:tcPr>
          <w:p w14:paraId="256AE84A" w14:textId="77777777" w:rsidR="00F26E74" w:rsidRPr="002D1DF2" w:rsidRDefault="00F26E74" w:rsidP="007E7851">
            <w:r w:rsidRPr="002D1DF2">
              <w:t>18 × 10⁻⁶</w:t>
            </w:r>
          </w:p>
        </w:tc>
        <w:tc>
          <w:tcPr>
            <w:tcW w:w="0" w:type="auto"/>
            <w:tcBorders>
              <w:top w:val="single" w:sz="4" w:space="0" w:color="auto"/>
              <w:left w:val="single" w:sz="4" w:space="0" w:color="auto"/>
              <w:bottom w:val="single" w:sz="4" w:space="0" w:color="auto"/>
              <w:right w:val="single" w:sz="4" w:space="0" w:color="auto"/>
            </w:tcBorders>
            <w:hideMark/>
          </w:tcPr>
          <w:p w14:paraId="115E3594" w14:textId="77777777" w:rsidR="00F26E74" w:rsidRPr="002D1DF2" w:rsidRDefault="00F26E74" w:rsidP="007E7851">
            <w:r w:rsidRPr="002D1DF2">
              <w:t>3 × 10⁻⁶</w:t>
            </w:r>
          </w:p>
        </w:tc>
      </w:tr>
      <w:tr w:rsidR="00F26E74" w:rsidRPr="002D1DF2" w14:paraId="07198CD1" w14:textId="77777777" w:rsidTr="00300B75">
        <w:tc>
          <w:tcPr>
            <w:tcW w:w="3964" w:type="dxa"/>
            <w:tcBorders>
              <w:top w:val="single" w:sz="4" w:space="0" w:color="auto"/>
              <w:left w:val="single" w:sz="4" w:space="0" w:color="auto"/>
              <w:bottom w:val="single" w:sz="4" w:space="0" w:color="auto"/>
              <w:right w:val="single" w:sz="4" w:space="0" w:color="auto"/>
            </w:tcBorders>
            <w:vAlign w:val="center"/>
          </w:tcPr>
          <w:p w14:paraId="60294BB8" w14:textId="77777777" w:rsidR="00F26E74" w:rsidRPr="002D1DF2" w:rsidRDefault="00F26E74" w:rsidP="007E7851">
            <w:r w:rsidRPr="002D1DF2">
              <w:t>Серпімділік модулі, ГПа</w:t>
            </w:r>
          </w:p>
        </w:tc>
        <w:tc>
          <w:tcPr>
            <w:tcW w:w="1418" w:type="dxa"/>
            <w:tcBorders>
              <w:top w:val="single" w:sz="4" w:space="0" w:color="auto"/>
              <w:left w:val="single" w:sz="4" w:space="0" w:color="auto"/>
              <w:bottom w:val="single" w:sz="4" w:space="0" w:color="auto"/>
              <w:right w:val="single" w:sz="4" w:space="0" w:color="auto"/>
            </w:tcBorders>
            <w:hideMark/>
          </w:tcPr>
          <w:p w14:paraId="2B4AB6B3" w14:textId="77777777" w:rsidR="00F26E74" w:rsidRPr="002D1DF2" w:rsidRDefault="00F26E74" w:rsidP="007E7851">
            <w:r w:rsidRPr="002D1DF2">
              <w:t>200</w:t>
            </w:r>
          </w:p>
        </w:tc>
        <w:tc>
          <w:tcPr>
            <w:tcW w:w="1653" w:type="dxa"/>
            <w:tcBorders>
              <w:top w:val="single" w:sz="4" w:space="0" w:color="auto"/>
              <w:left w:val="single" w:sz="4" w:space="0" w:color="auto"/>
              <w:bottom w:val="single" w:sz="4" w:space="0" w:color="auto"/>
              <w:right w:val="single" w:sz="4" w:space="0" w:color="auto"/>
            </w:tcBorders>
            <w:hideMark/>
          </w:tcPr>
          <w:p w14:paraId="6C4FB73C" w14:textId="77777777" w:rsidR="00F26E74" w:rsidRPr="002D1DF2" w:rsidRDefault="00F26E74" w:rsidP="007E7851">
            <w:r w:rsidRPr="002D1DF2">
              <w:t>110</w:t>
            </w:r>
          </w:p>
        </w:tc>
        <w:tc>
          <w:tcPr>
            <w:tcW w:w="1309" w:type="dxa"/>
            <w:tcBorders>
              <w:top w:val="single" w:sz="4" w:space="0" w:color="auto"/>
              <w:left w:val="single" w:sz="4" w:space="0" w:color="auto"/>
              <w:bottom w:val="single" w:sz="4" w:space="0" w:color="auto"/>
              <w:right w:val="single" w:sz="4" w:space="0" w:color="auto"/>
            </w:tcBorders>
            <w:hideMark/>
          </w:tcPr>
          <w:p w14:paraId="49355A34" w14:textId="77777777" w:rsidR="00F26E74" w:rsidRPr="002D1DF2" w:rsidRDefault="00F26E74" w:rsidP="007E7851">
            <w:r w:rsidRPr="002D1DF2">
              <w:t>100</w:t>
            </w:r>
          </w:p>
        </w:tc>
        <w:tc>
          <w:tcPr>
            <w:tcW w:w="0" w:type="auto"/>
            <w:tcBorders>
              <w:top w:val="single" w:sz="4" w:space="0" w:color="auto"/>
              <w:left w:val="single" w:sz="4" w:space="0" w:color="auto"/>
              <w:bottom w:val="single" w:sz="4" w:space="0" w:color="auto"/>
              <w:right w:val="single" w:sz="4" w:space="0" w:color="auto"/>
            </w:tcBorders>
            <w:hideMark/>
          </w:tcPr>
          <w:p w14:paraId="1ED25BD4" w14:textId="77777777" w:rsidR="00F26E74" w:rsidRPr="002D1DF2" w:rsidRDefault="00F26E74" w:rsidP="007E7851">
            <w:pPr>
              <w:rPr>
                <w:lang w:val="en-US"/>
              </w:rPr>
            </w:pPr>
            <w:r w:rsidRPr="002D1DF2">
              <w:rPr>
                <w:lang w:val="en-US"/>
              </w:rPr>
              <w:t>20</w:t>
            </w:r>
          </w:p>
        </w:tc>
      </w:tr>
      <w:tr w:rsidR="00F26E74" w:rsidRPr="002D1DF2" w14:paraId="0A9EEE85" w14:textId="77777777" w:rsidTr="00300B75">
        <w:tc>
          <w:tcPr>
            <w:tcW w:w="3964" w:type="dxa"/>
            <w:tcBorders>
              <w:top w:val="single" w:sz="4" w:space="0" w:color="auto"/>
              <w:left w:val="single" w:sz="4" w:space="0" w:color="auto"/>
              <w:bottom w:val="single" w:sz="4" w:space="0" w:color="auto"/>
              <w:right w:val="single" w:sz="4" w:space="0" w:color="auto"/>
            </w:tcBorders>
            <w:vAlign w:val="center"/>
          </w:tcPr>
          <w:p w14:paraId="7A3BD543" w14:textId="77777777" w:rsidR="00F26E74" w:rsidRPr="002D1DF2" w:rsidRDefault="00F26E74" w:rsidP="007E7851">
            <w:r w:rsidRPr="002D1DF2">
              <w:t>Ең жоғарғы температура, °C</w:t>
            </w:r>
          </w:p>
        </w:tc>
        <w:tc>
          <w:tcPr>
            <w:tcW w:w="1418" w:type="dxa"/>
            <w:tcBorders>
              <w:top w:val="single" w:sz="4" w:space="0" w:color="auto"/>
              <w:left w:val="single" w:sz="4" w:space="0" w:color="auto"/>
              <w:bottom w:val="single" w:sz="4" w:space="0" w:color="auto"/>
              <w:right w:val="single" w:sz="4" w:space="0" w:color="auto"/>
            </w:tcBorders>
            <w:hideMark/>
          </w:tcPr>
          <w:p w14:paraId="6471530A" w14:textId="77777777" w:rsidR="00F26E74" w:rsidRPr="002D1DF2" w:rsidRDefault="00F26E74" w:rsidP="007E7851">
            <w:r w:rsidRPr="002D1DF2">
              <w:t>600</w:t>
            </w:r>
          </w:p>
        </w:tc>
        <w:tc>
          <w:tcPr>
            <w:tcW w:w="1653" w:type="dxa"/>
            <w:tcBorders>
              <w:top w:val="single" w:sz="4" w:space="0" w:color="auto"/>
              <w:left w:val="single" w:sz="4" w:space="0" w:color="auto"/>
              <w:bottom w:val="single" w:sz="4" w:space="0" w:color="auto"/>
              <w:right w:val="single" w:sz="4" w:space="0" w:color="auto"/>
            </w:tcBorders>
            <w:hideMark/>
          </w:tcPr>
          <w:p w14:paraId="6A8B8F75" w14:textId="77777777" w:rsidR="00F26E74" w:rsidRPr="002D1DF2" w:rsidRDefault="00F26E74" w:rsidP="007E7851">
            <w:r w:rsidRPr="002D1DF2">
              <w:t>300</w:t>
            </w:r>
          </w:p>
        </w:tc>
        <w:tc>
          <w:tcPr>
            <w:tcW w:w="1309" w:type="dxa"/>
            <w:tcBorders>
              <w:top w:val="single" w:sz="4" w:space="0" w:color="auto"/>
              <w:left w:val="single" w:sz="4" w:space="0" w:color="auto"/>
              <w:bottom w:val="single" w:sz="4" w:space="0" w:color="auto"/>
              <w:right w:val="single" w:sz="4" w:space="0" w:color="auto"/>
            </w:tcBorders>
            <w:hideMark/>
          </w:tcPr>
          <w:p w14:paraId="070B59C4" w14:textId="77777777" w:rsidR="00F26E74" w:rsidRPr="002D1DF2" w:rsidRDefault="00F26E74" w:rsidP="007E7851">
            <w:r w:rsidRPr="002D1DF2">
              <w:t>280</w:t>
            </w:r>
          </w:p>
        </w:tc>
        <w:tc>
          <w:tcPr>
            <w:tcW w:w="0" w:type="auto"/>
            <w:tcBorders>
              <w:top w:val="single" w:sz="4" w:space="0" w:color="auto"/>
              <w:left w:val="single" w:sz="4" w:space="0" w:color="auto"/>
              <w:bottom w:val="single" w:sz="4" w:space="0" w:color="auto"/>
              <w:right w:val="single" w:sz="4" w:space="0" w:color="auto"/>
            </w:tcBorders>
            <w:hideMark/>
          </w:tcPr>
          <w:p w14:paraId="597F7B02" w14:textId="77777777" w:rsidR="00F26E74" w:rsidRPr="002D1DF2" w:rsidRDefault="00F26E74" w:rsidP="007E7851">
            <w:r w:rsidRPr="002D1DF2">
              <w:t>1000</w:t>
            </w:r>
          </w:p>
        </w:tc>
      </w:tr>
      <w:tr w:rsidR="00F26E74" w:rsidRPr="002D1DF2" w14:paraId="5D2EA6D7" w14:textId="77777777" w:rsidTr="00300B75">
        <w:tc>
          <w:tcPr>
            <w:tcW w:w="3964" w:type="dxa"/>
            <w:tcBorders>
              <w:top w:val="single" w:sz="4" w:space="0" w:color="auto"/>
              <w:left w:val="single" w:sz="4" w:space="0" w:color="auto"/>
              <w:bottom w:val="single" w:sz="4" w:space="0" w:color="auto"/>
              <w:right w:val="single" w:sz="4" w:space="0" w:color="auto"/>
            </w:tcBorders>
            <w:vAlign w:val="center"/>
          </w:tcPr>
          <w:p w14:paraId="0E312249" w14:textId="77777777" w:rsidR="00F26E74" w:rsidRPr="002D1DF2" w:rsidRDefault="00F26E74" w:rsidP="007E7851">
            <w:r w:rsidRPr="002D1DF2">
              <w:t>Созылуға төзімділік шегі, МПа</w:t>
            </w:r>
          </w:p>
        </w:tc>
        <w:tc>
          <w:tcPr>
            <w:tcW w:w="1418" w:type="dxa"/>
            <w:tcBorders>
              <w:top w:val="single" w:sz="4" w:space="0" w:color="auto"/>
              <w:left w:val="single" w:sz="4" w:space="0" w:color="auto"/>
              <w:bottom w:val="single" w:sz="4" w:space="0" w:color="auto"/>
              <w:right w:val="single" w:sz="4" w:space="0" w:color="auto"/>
            </w:tcBorders>
            <w:hideMark/>
          </w:tcPr>
          <w:p w14:paraId="0DFD0651" w14:textId="77777777" w:rsidR="00F26E74" w:rsidRPr="002D1DF2" w:rsidRDefault="00F26E74" w:rsidP="007E7851">
            <w:r w:rsidRPr="002D1DF2">
              <w:t>380</w:t>
            </w:r>
          </w:p>
        </w:tc>
        <w:tc>
          <w:tcPr>
            <w:tcW w:w="1653" w:type="dxa"/>
            <w:tcBorders>
              <w:top w:val="single" w:sz="4" w:space="0" w:color="auto"/>
              <w:left w:val="single" w:sz="4" w:space="0" w:color="auto"/>
              <w:bottom w:val="single" w:sz="4" w:space="0" w:color="auto"/>
              <w:right w:val="single" w:sz="4" w:space="0" w:color="auto"/>
            </w:tcBorders>
            <w:hideMark/>
          </w:tcPr>
          <w:p w14:paraId="3EE802F4" w14:textId="77777777" w:rsidR="00F26E74" w:rsidRPr="002D1DF2" w:rsidRDefault="00F26E74" w:rsidP="007E7851">
            <w:r w:rsidRPr="002D1DF2">
              <w:t>220</w:t>
            </w:r>
          </w:p>
        </w:tc>
        <w:tc>
          <w:tcPr>
            <w:tcW w:w="1309" w:type="dxa"/>
            <w:tcBorders>
              <w:top w:val="single" w:sz="4" w:space="0" w:color="auto"/>
              <w:left w:val="single" w:sz="4" w:space="0" w:color="auto"/>
              <w:bottom w:val="single" w:sz="4" w:space="0" w:color="auto"/>
              <w:right w:val="single" w:sz="4" w:space="0" w:color="auto"/>
            </w:tcBorders>
            <w:hideMark/>
          </w:tcPr>
          <w:p w14:paraId="65C626F3" w14:textId="77777777" w:rsidR="00F26E74" w:rsidRPr="002D1DF2" w:rsidRDefault="00F26E74" w:rsidP="007E7851">
            <w:r w:rsidRPr="002D1DF2">
              <w:t>250</w:t>
            </w:r>
          </w:p>
        </w:tc>
        <w:tc>
          <w:tcPr>
            <w:tcW w:w="0" w:type="auto"/>
            <w:tcBorders>
              <w:top w:val="single" w:sz="4" w:space="0" w:color="auto"/>
              <w:left w:val="single" w:sz="4" w:space="0" w:color="auto"/>
              <w:bottom w:val="single" w:sz="4" w:space="0" w:color="auto"/>
              <w:right w:val="single" w:sz="4" w:space="0" w:color="auto"/>
            </w:tcBorders>
            <w:hideMark/>
          </w:tcPr>
          <w:p w14:paraId="7DD13016" w14:textId="77777777" w:rsidR="00F26E74" w:rsidRPr="002D1DF2" w:rsidRDefault="00F26E74" w:rsidP="007E7851">
            <w:r w:rsidRPr="002D1DF2">
              <w:t>40</w:t>
            </w:r>
          </w:p>
        </w:tc>
      </w:tr>
      <w:tr w:rsidR="00F26E74" w:rsidRPr="002D1DF2" w14:paraId="66F8A2FE" w14:textId="77777777" w:rsidTr="00300B75">
        <w:tc>
          <w:tcPr>
            <w:tcW w:w="3964" w:type="dxa"/>
            <w:tcBorders>
              <w:top w:val="single" w:sz="4" w:space="0" w:color="auto"/>
              <w:left w:val="single" w:sz="4" w:space="0" w:color="auto"/>
              <w:bottom w:val="single" w:sz="4" w:space="0" w:color="auto"/>
              <w:right w:val="single" w:sz="4" w:space="0" w:color="auto"/>
            </w:tcBorders>
            <w:vAlign w:val="center"/>
          </w:tcPr>
          <w:p w14:paraId="61C360D8" w14:textId="77777777" w:rsidR="00F26E74" w:rsidRPr="002D1DF2" w:rsidRDefault="00F26E74" w:rsidP="007E7851">
            <w:r w:rsidRPr="002D1DF2">
              <w:t>Ағып кету шегі (аққыштық), МПа</w:t>
            </w:r>
          </w:p>
        </w:tc>
        <w:tc>
          <w:tcPr>
            <w:tcW w:w="1418" w:type="dxa"/>
            <w:tcBorders>
              <w:top w:val="single" w:sz="4" w:space="0" w:color="auto"/>
              <w:left w:val="single" w:sz="4" w:space="0" w:color="auto"/>
              <w:bottom w:val="single" w:sz="4" w:space="0" w:color="auto"/>
              <w:right w:val="single" w:sz="4" w:space="0" w:color="auto"/>
            </w:tcBorders>
            <w:hideMark/>
          </w:tcPr>
          <w:p w14:paraId="1F671709" w14:textId="77777777" w:rsidR="00F26E74" w:rsidRPr="002D1DF2" w:rsidRDefault="00F26E74" w:rsidP="007E7851">
            <w:r w:rsidRPr="002D1DF2">
              <w:t>621</w:t>
            </w:r>
          </w:p>
        </w:tc>
        <w:tc>
          <w:tcPr>
            <w:tcW w:w="1653" w:type="dxa"/>
            <w:tcBorders>
              <w:top w:val="single" w:sz="4" w:space="0" w:color="auto"/>
              <w:left w:val="single" w:sz="4" w:space="0" w:color="auto"/>
              <w:bottom w:val="single" w:sz="4" w:space="0" w:color="auto"/>
              <w:right w:val="single" w:sz="4" w:space="0" w:color="auto"/>
            </w:tcBorders>
            <w:hideMark/>
          </w:tcPr>
          <w:p w14:paraId="50EB8292" w14:textId="77777777" w:rsidR="00F26E74" w:rsidRPr="002D1DF2" w:rsidRDefault="00F26E74" w:rsidP="007E7851">
            <w:r w:rsidRPr="002D1DF2">
              <w:t>70</w:t>
            </w:r>
          </w:p>
        </w:tc>
        <w:tc>
          <w:tcPr>
            <w:tcW w:w="1309" w:type="dxa"/>
            <w:tcBorders>
              <w:top w:val="single" w:sz="4" w:space="0" w:color="auto"/>
              <w:left w:val="single" w:sz="4" w:space="0" w:color="auto"/>
              <w:bottom w:val="single" w:sz="4" w:space="0" w:color="auto"/>
              <w:right w:val="single" w:sz="4" w:space="0" w:color="auto"/>
            </w:tcBorders>
            <w:hideMark/>
          </w:tcPr>
          <w:p w14:paraId="75FCEDC2" w14:textId="77777777" w:rsidR="00F26E74" w:rsidRPr="002D1DF2" w:rsidRDefault="00F26E74" w:rsidP="007E7851">
            <w:r w:rsidRPr="002D1DF2">
              <w:t>90</w:t>
            </w:r>
          </w:p>
        </w:tc>
        <w:tc>
          <w:tcPr>
            <w:tcW w:w="0" w:type="auto"/>
            <w:tcBorders>
              <w:top w:val="single" w:sz="4" w:space="0" w:color="auto"/>
              <w:left w:val="single" w:sz="4" w:space="0" w:color="auto"/>
              <w:bottom w:val="single" w:sz="4" w:space="0" w:color="auto"/>
              <w:right w:val="single" w:sz="4" w:space="0" w:color="auto"/>
            </w:tcBorders>
            <w:hideMark/>
          </w:tcPr>
          <w:p w14:paraId="033A19B3" w14:textId="77777777" w:rsidR="00F26E74" w:rsidRPr="002D1DF2" w:rsidRDefault="00F26E74" w:rsidP="007E7851">
            <w:r w:rsidRPr="002D1DF2">
              <w:t>-</w:t>
            </w:r>
          </w:p>
        </w:tc>
      </w:tr>
      <w:tr w:rsidR="00F26E74" w:rsidRPr="002D1DF2" w14:paraId="55755D92" w14:textId="77777777" w:rsidTr="00300B75">
        <w:tc>
          <w:tcPr>
            <w:tcW w:w="3964" w:type="dxa"/>
            <w:tcBorders>
              <w:top w:val="single" w:sz="4" w:space="0" w:color="auto"/>
              <w:left w:val="single" w:sz="4" w:space="0" w:color="auto"/>
              <w:bottom w:val="single" w:sz="4" w:space="0" w:color="auto"/>
              <w:right w:val="single" w:sz="4" w:space="0" w:color="auto"/>
            </w:tcBorders>
            <w:vAlign w:val="center"/>
          </w:tcPr>
          <w:p w14:paraId="6B91E89A" w14:textId="77777777" w:rsidR="00F26E74" w:rsidRPr="002D1DF2" w:rsidRDefault="00F26E74" w:rsidP="007E7851">
            <w:r w:rsidRPr="002D1DF2">
              <w:t>Пуассон коэффициенті</w:t>
            </w:r>
          </w:p>
        </w:tc>
        <w:tc>
          <w:tcPr>
            <w:tcW w:w="1418" w:type="dxa"/>
            <w:tcBorders>
              <w:top w:val="single" w:sz="4" w:space="0" w:color="auto"/>
              <w:left w:val="single" w:sz="4" w:space="0" w:color="auto"/>
              <w:bottom w:val="single" w:sz="4" w:space="0" w:color="auto"/>
              <w:right w:val="single" w:sz="4" w:space="0" w:color="auto"/>
            </w:tcBorders>
            <w:hideMark/>
          </w:tcPr>
          <w:p w14:paraId="5795563A" w14:textId="77777777" w:rsidR="00F26E74" w:rsidRPr="002D1DF2" w:rsidRDefault="00F26E74" w:rsidP="007E7851">
            <w:r w:rsidRPr="002D1DF2">
              <w:t>0,3</w:t>
            </w:r>
          </w:p>
        </w:tc>
        <w:tc>
          <w:tcPr>
            <w:tcW w:w="1653" w:type="dxa"/>
            <w:tcBorders>
              <w:top w:val="single" w:sz="4" w:space="0" w:color="auto"/>
              <w:left w:val="single" w:sz="4" w:space="0" w:color="auto"/>
              <w:bottom w:val="single" w:sz="4" w:space="0" w:color="auto"/>
              <w:right w:val="single" w:sz="4" w:space="0" w:color="auto"/>
            </w:tcBorders>
            <w:hideMark/>
          </w:tcPr>
          <w:p w14:paraId="1719D9B2" w14:textId="77777777" w:rsidR="00F26E74" w:rsidRPr="002D1DF2" w:rsidRDefault="00F26E74" w:rsidP="007E7851">
            <w:r w:rsidRPr="002D1DF2">
              <w:t>0.34</w:t>
            </w:r>
          </w:p>
        </w:tc>
        <w:tc>
          <w:tcPr>
            <w:tcW w:w="1309" w:type="dxa"/>
            <w:tcBorders>
              <w:top w:val="single" w:sz="4" w:space="0" w:color="auto"/>
              <w:left w:val="single" w:sz="4" w:space="0" w:color="auto"/>
              <w:bottom w:val="single" w:sz="4" w:space="0" w:color="auto"/>
              <w:right w:val="single" w:sz="4" w:space="0" w:color="auto"/>
            </w:tcBorders>
            <w:hideMark/>
          </w:tcPr>
          <w:p w14:paraId="55C14759" w14:textId="77777777" w:rsidR="00F26E74" w:rsidRPr="002D1DF2" w:rsidRDefault="00F26E74" w:rsidP="007E7851">
            <w:r w:rsidRPr="002D1DF2">
              <w:t>0.35</w:t>
            </w:r>
          </w:p>
        </w:tc>
        <w:tc>
          <w:tcPr>
            <w:tcW w:w="0" w:type="auto"/>
            <w:tcBorders>
              <w:top w:val="single" w:sz="4" w:space="0" w:color="auto"/>
              <w:left w:val="single" w:sz="4" w:space="0" w:color="auto"/>
              <w:bottom w:val="single" w:sz="4" w:space="0" w:color="auto"/>
              <w:right w:val="single" w:sz="4" w:space="0" w:color="auto"/>
            </w:tcBorders>
            <w:hideMark/>
          </w:tcPr>
          <w:p w14:paraId="72DAF852" w14:textId="77777777" w:rsidR="00F26E74" w:rsidRPr="002D1DF2" w:rsidRDefault="00F26E74" w:rsidP="007E7851">
            <w:pPr>
              <w:rPr>
                <w:lang w:val="en-US"/>
              </w:rPr>
            </w:pPr>
            <w:r w:rsidRPr="002D1DF2">
              <w:t>0.</w:t>
            </w:r>
            <w:r w:rsidRPr="002D1DF2">
              <w:rPr>
                <w:lang w:val="en-US"/>
              </w:rPr>
              <w:t>2</w:t>
            </w:r>
          </w:p>
        </w:tc>
      </w:tr>
      <w:tr w:rsidR="00F26E74" w:rsidRPr="002D1DF2" w14:paraId="5715B0F0" w14:textId="77777777" w:rsidTr="00300B75">
        <w:tc>
          <w:tcPr>
            <w:tcW w:w="3964" w:type="dxa"/>
            <w:tcBorders>
              <w:top w:val="single" w:sz="4" w:space="0" w:color="auto"/>
              <w:left w:val="single" w:sz="4" w:space="0" w:color="auto"/>
              <w:bottom w:val="single" w:sz="4" w:space="0" w:color="auto"/>
              <w:right w:val="single" w:sz="4" w:space="0" w:color="auto"/>
            </w:tcBorders>
            <w:vAlign w:val="center"/>
          </w:tcPr>
          <w:p w14:paraId="12938694" w14:textId="77777777" w:rsidR="00F26E74" w:rsidRPr="002D1DF2" w:rsidRDefault="00F26E74" w:rsidP="007E7851">
            <w:r w:rsidRPr="002D1DF2">
              <w:t>Жылу өткізгіштік, Вт/(м·К)</w:t>
            </w:r>
          </w:p>
        </w:tc>
        <w:tc>
          <w:tcPr>
            <w:tcW w:w="1418" w:type="dxa"/>
            <w:tcBorders>
              <w:top w:val="single" w:sz="4" w:space="0" w:color="auto"/>
              <w:left w:val="single" w:sz="4" w:space="0" w:color="auto"/>
              <w:bottom w:val="single" w:sz="4" w:space="0" w:color="auto"/>
              <w:right w:val="single" w:sz="4" w:space="0" w:color="auto"/>
            </w:tcBorders>
            <w:hideMark/>
          </w:tcPr>
          <w:p w14:paraId="409E9BC1" w14:textId="77777777" w:rsidR="00F26E74" w:rsidRPr="002D1DF2" w:rsidRDefault="00F26E74" w:rsidP="007E7851">
            <w:r w:rsidRPr="002D1DF2">
              <w:t>60,5</w:t>
            </w:r>
          </w:p>
        </w:tc>
        <w:tc>
          <w:tcPr>
            <w:tcW w:w="1653" w:type="dxa"/>
            <w:tcBorders>
              <w:top w:val="single" w:sz="4" w:space="0" w:color="auto"/>
              <w:left w:val="single" w:sz="4" w:space="0" w:color="auto"/>
              <w:bottom w:val="single" w:sz="4" w:space="0" w:color="auto"/>
              <w:right w:val="single" w:sz="4" w:space="0" w:color="auto"/>
            </w:tcBorders>
            <w:hideMark/>
          </w:tcPr>
          <w:p w14:paraId="1FCA199A" w14:textId="77777777" w:rsidR="00F26E74" w:rsidRPr="002D1DF2" w:rsidRDefault="00F26E74" w:rsidP="007E7851">
            <w:r w:rsidRPr="002D1DF2">
              <w:t>164,9</w:t>
            </w:r>
          </w:p>
        </w:tc>
        <w:tc>
          <w:tcPr>
            <w:tcW w:w="1309" w:type="dxa"/>
            <w:tcBorders>
              <w:top w:val="single" w:sz="4" w:space="0" w:color="auto"/>
              <w:left w:val="single" w:sz="4" w:space="0" w:color="auto"/>
              <w:bottom w:val="single" w:sz="4" w:space="0" w:color="auto"/>
              <w:right w:val="single" w:sz="4" w:space="0" w:color="auto"/>
            </w:tcBorders>
            <w:hideMark/>
          </w:tcPr>
          <w:p w14:paraId="2744DE4C" w14:textId="77777777" w:rsidR="00F26E74" w:rsidRPr="002D1DF2" w:rsidRDefault="00F26E74" w:rsidP="007E7851">
            <w:r w:rsidRPr="002D1DF2">
              <w:t>81,98</w:t>
            </w:r>
          </w:p>
        </w:tc>
        <w:tc>
          <w:tcPr>
            <w:tcW w:w="0" w:type="auto"/>
            <w:tcBorders>
              <w:top w:val="single" w:sz="4" w:space="0" w:color="auto"/>
              <w:left w:val="single" w:sz="4" w:space="0" w:color="auto"/>
              <w:bottom w:val="single" w:sz="4" w:space="0" w:color="auto"/>
              <w:right w:val="single" w:sz="4" w:space="0" w:color="auto"/>
            </w:tcBorders>
            <w:hideMark/>
          </w:tcPr>
          <w:p w14:paraId="1810C9AD" w14:textId="77777777" w:rsidR="00F26E74" w:rsidRPr="002D1DF2" w:rsidRDefault="00F26E74" w:rsidP="007E7851">
            <w:r w:rsidRPr="002D1DF2">
              <w:t>138,6</w:t>
            </w:r>
          </w:p>
        </w:tc>
      </w:tr>
    </w:tbl>
    <w:p w14:paraId="17055D80" w14:textId="77777777" w:rsidR="00F26E74" w:rsidRPr="002D1DF2" w:rsidRDefault="00F26E74" w:rsidP="007E7851">
      <w:pPr>
        <w:jc w:val="both"/>
        <w:rPr>
          <w:sz w:val="28"/>
          <w:szCs w:val="28"/>
        </w:rPr>
      </w:pPr>
    </w:p>
    <w:p w14:paraId="43E0BFA8" w14:textId="77777777" w:rsidR="00F26E74" w:rsidRPr="002D1DF2" w:rsidRDefault="00F26E74" w:rsidP="007E7851">
      <w:pPr>
        <w:ind w:firstLine="709"/>
        <w:jc w:val="both"/>
        <w:rPr>
          <w:sz w:val="28"/>
          <w:szCs w:val="28"/>
        </w:rPr>
      </w:pPr>
      <w:r w:rsidRPr="002D1DF2">
        <w:rPr>
          <w:sz w:val="28"/>
          <w:szCs w:val="28"/>
        </w:rPr>
        <w:t>Компрессиялық поршендік сақинаны Ansys бағдарламасында одан әрі жобалау үшін келесі деректер маңызды:</w:t>
      </w:r>
    </w:p>
    <w:p w14:paraId="202566CD" w14:textId="77777777" w:rsidR="00F26E74" w:rsidRPr="002D1DF2" w:rsidRDefault="00F26E74" w:rsidP="007E7851">
      <w:pPr>
        <w:ind w:firstLine="709"/>
        <w:jc w:val="both"/>
        <w:rPr>
          <w:sz w:val="28"/>
          <w:szCs w:val="28"/>
        </w:rPr>
      </w:pPr>
      <w:r w:rsidRPr="002D1DF2">
        <w:rPr>
          <w:b/>
          <w:bCs/>
          <w:sz w:val="28"/>
          <w:szCs w:val="28"/>
        </w:rPr>
        <w:t>Юнг модулі</w:t>
      </w:r>
      <w:r w:rsidRPr="002D1DF2">
        <w:rPr>
          <w:sz w:val="28"/>
          <w:szCs w:val="28"/>
        </w:rPr>
        <w:t xml:space="preserve"> – материалдың қаттылығын және жүктеме кезіндегі деформацияларға </w:t>
      </w:r>
      <w:r w:rsidRPr="002D1DF2">
        <w:rPr>
          <w:sz w:val="28"/>
          <w:szCs w:val="28"/>
          <w:lang w:val="kk-KZ"/>
        </w:rPr>
        <w:t>өзін ұстау</w:t>
      </w:r>
      <w:r w:rsidRPr="002D1DF2">
        <w:rPr>
          <w:sz w:val="28"/>
          <w:szCs w:val="28"/>
        </w:rPr>
        <w:t xml:space="preserve"> қабілетін анықтайды;</w:t>
      </w:r>
    </w:p>
    <w:p w14:paraId="55E586FC" w14:textId="77777777" w:rsidR="00F26E74" w:rsidRPr="002D1DF2" w:rsidRDefault="00F26E74" w:rsidP="007E7851">
      <w:pPr>
        <w:ind w:firstLine="709"/>
        <w:jc w:val="both"/>
        <w:rPr>
          <w:sz w:val="28"/>
          <w:szCs w:val="28"/>
        </w:rPr>
      </w:pPr>
      <w:r w:rsidRPr="002D1DF2">
        <w:rPr>
          <w:b/>
          <w:bCs/>
          <w:sz w:val="28"/>
          <w:szCs w:val="28"/>
        </w:rPr>
        <w:t>Тығыздық</w:t>
      </w:r>
      <w:r w:rsidRPr="002D1DF2">
        <w:rPr>
          <w:sz w:val="28"/>
          <w:szCs w:val="28"/>
        </w:rPr>
        <w:t xml:space="preserve"> – сақинаның инерциялық сипаттамаларына және динамикалық жүктемелер кезіндегі </w:t>
      </w:r>
      <w:r w:rsidRPr="002D1DF2">
        <w:rPr>
          <w:sz w:val="28"/>
          <w:szCs w:val="28"/>
          <w:lang w:val="kk-KZ"/>
        </w:rPr>
        <w:t>өзін ұстауы</w:t>
      </w:r>
      <w:r w:rsidRPr="002D1DF2">
        <w:rPr>
          <w:sz w:val="28"/>
          <w:szCs w:val="28"/>
        </w:rPr>
        <w:t>на әсер етеді;</w:t>
      </w:r>
    </w:p>
    <w:p w14:paraId="61785A72" w14:textId="77777777" w:rsidR="00F26E74" w:rsidRPr="002D1DF2" w:rsidRDefault="00F26E74" w:rsidP="007E7851">
      <w:pPr>
        <w:ind w:firstLine="709"/>
        <w:jc w:val="both"/>
        <w:rPr>
          <w:sz w:val="28"/>
          <w:szCs w:val="28"/>
        </w:rPr>
      </w:pPr>
      <w:r w:rsidRPr="002D1DF2">
        <w:rPr>
          <w:b/>
          <w:bCs/>
          <w:sz w:val="28"/>
          <w:szCs w:val="28"/>
        </w:rPr>
        <w:t>Сызықтық ұлғаю коэффициенті</w:t>
      </w:r>
      <w:r w:rsidRPr="002D1DF2">
        <w:rPr>
          <w:sz w:val="28"/>
          <w:szCs w:val="28"/>
        </w:rPr>
        <w:t xml:space="preserve"> – температуралық деформациялар мен жылулық саңылауды бағалау үшін маңызды;</w:t>
      </w:r>
    </w:p>
    <w:p w14:paraId="6132ACA4" w14:textId="77777777" w:rsidR="00F26E74" w:rsidRPr="002D1DF2" w:rsidRDefault="00F26E74" w:rsidP="007E7851">
      <w:pPr>
        <w:ind w:firstLine="709"/>
        <w:jc w:val="both"/>
        <w:rPr>
          <w:sz w:val="28"/>
          <w:szCs w:val="28"/>
        </w:rPr>
      </w:pPr>
      <w:r w:rsidRPr="002D1DF2">
        <w:rPr>
          <w:b/>
          <w:bCs/>
          <w:sz w:val="28"/>
          <w:szCs w:val="28"/>
        </w:rPr>
        <w:t>Серпімділік модулі</w:t>
      </w:r>
      <w:r w:rsidRPr="002D1DF2">
        <w:rPr>
          <w:sz w:val="28"/>
          <w:szCs w:val="28"/>
        </w:rPr>
        <w:t xml:space="preserve"> – материалдың деформациядан кейін бастапқы пішінін қалпына келтіру қабілетін сипаттайды;</w:t>
      </w:r>
    </w:p>
    <w:p w14:paraId="7015F8A0" w14:textId="77777777" w:rsidR="00F26E74" w:rsidRPr="002D1DF2" w:rsidRDefault="00F26E74" w:rsidP="007E7851">
      <w:pPr>
        <w:ind w:firstLine="709"/>
        <w:jc w:val="both"/>
        <w:rPr>
          <w:sz w:val="28"/>
          <w:szCs w:val="28"/>
        </w:rPr>
      </w:pPr>
      <w:r w:rsidRPr="002D1DF2">
        <w:rPr>
          <w:b/>
          <w:bCs/>
          <w:sz w:val="28"/>
          <w:szCs w:val="28"/>
        </w:rPr>
        <w:t>Ең жоғарғы температура</w:t>
      </w:r>
      <w:r w:rsidRPr="002D1DF2">
        <w:rPr>
          <w:sz w:val="28"/>
          <w:szCs w:val="28"/>
        </w:rPr>
        <w:t xml:space="preserve"> – қозғалтқыш жұмыс істеу кезінде температуралық шектеулерді ескеруге мүмкіндік береді;</w:t>
      </w:r>
    </w:p>
    <w:p w14:paraId="15F0054B" w14:textId="77777777" w:rsidR="00F26E74" w:rsidRPr="002D1DF2" w:rsidRDefault="00F26E74" w:rsidP="007E7851">
      <w:pPr>
        <w:ind w:firstLine="709"/>
        <w:jc w:val="both"/>
        <w:rPr>
          <w:sz w:val="28"/>
          <w:szCs w:val="28"/>
        </w:rPr>
      </w:pPr>
      <w:r w:rsidRPr="002D1DF2">
        <w:rPr>
          <w:b/>
          <w:bCs/>
          <w:sz w:val="28"/>
          <w:szCs w:val="28"/>
        </w:rPr>
        <w:t>Созылуға беріктік шегі және аққыштық шегі</w:t>
      </w:r>
      <w:r w:rsidRPr="002D1DF2">
        <w:rPr>
          <w:sz w:val="28"/>
          <w:szCs w:val="28"/>
        </w:rPr>
        <w:t xml:space="preserve"> – сақинаның ұзақмерзімділігіне және механикалық жүктемелерге төзімділігіне әсер ететін маңызды сипаттамалар;</w:t>
      </w:r>
    </w:p>
    <w:p w14:paraId="3407C8C4" w14:textId="77777777" w:rsidR="00F26E74" w:rsidRPr="002D1DF2" w:rsidRDefault="00F26E74" w:rsidP="007E7851">
      <w:pPr>
        <w:ind w:firstLine="709"/>
        <w:jc w:val="both"/>
        <w:rPr>
          <w:sz w:val="28"/>
          <w:szCs w:val="28"/>
        </w:rPr>
      </w:pPr>
      <w:r w:rsidRPr="002D1DF2">
        <w:rPr>
          <w:b/>
          <w:bCs/>
          <w:sz w:val="28"/>
          <w:szCs w:val="28"/>
        </w:rPr>
        <w:t>Пуассон коэффициенті</w:t>
      </w:r>
      <w:r w:rsidRPr="002D1DF2">
        <w:rPr>
          <w:sz w:val="28"/>
          <w:szCs w:val="28"/>
        </w:rPr>
        <w:t xml:space="preserve"> – күрделі жүктемелер кезіндегі материалдың </w:t>
      </w:r>
      <w:r w:rsidRPr="002D1DF2">
        <w:rPr>
          <w:sz w:val="28"/>
          <w:szCs w:val="28"/>
          <w:lang w:val="kk-KZ"/>
        </w:rPr>
        <w:t>өзін ұстауын</w:t>
      </w:r>
      <w:r w:rsidRPr="002D1DF2">
        <w:rPr>
          <w:sz w:val="28"/>
          <w:szCs w:val="28"/>
        </w:rPr>
        <w:t xml:space="preserve"> </w:t>
      </w:r>
      <w:r w:rsidRPr="002D1DF2">
        <w:rPr>
          <w:sz w:val="28"/>
          <w:szCs w:val="28"/>
          <w:lang w:val="kk-KZ"/>
        </w:rPr>
        <w:t>модельд</w:t>
      </w:r>
      <w:r w:rsidRPr="002D1DF2">
        <w:rPr>
          <w:sz w:val="28"/>
          <w:szCs w:val="28"/>
        </w:rPr>
        <w:t>еу үшін қажет;</w:t>
      </w:r>
    </w:p>
    <w:p w14:paraId="29ADDBB9" w14:textId="77777777" w:rsidR="00F26E74" w:rsidRPr="002D1DF2" w:rsidRDefault="00F26E74" w:rsidP="007E7851">
      <w:pPr>
        <w:ind w:firstLine="709"/>
        <w:jc w:val="both"/>
        <w:rPr>
          <w:sz w:val="28"/>
          <w:szCs w:val="28"/>
        </w:rPr>
      </w:pPr>
      <w:r w:rsidRPr="002D1DF2">
        <w:rPr>
          <w:b/>
          <w:bCs/>
          <w:sz w:val="28"/>
          <w:szCs w:val="28"/>
        </w:rPr>
        <w:t>Жылуөткізгіштік</w:t>
      </w:r>
      <w:r w:rsidRPr="002D1DF2">
        <w:rPr>
          <w:sz w:val="28"/>
          <w:szCs w:val="28"/>
        </w:rPr>
        <w:t xml:space="preserve"> – поршеннен сақина арқылы жылудың тиімді </w:t>
      </w:r>
      <w:r w:rsidRPr="002D1DF2">
        <w:rPr>
          <w:sz w:val="28"/>
          <w:szCs w:val="28"/>
          <w:lang w:val="kk-KZ"/>
        </w:rPr>
        <w:t>өткіз</w:t>
      </w:r>
      <w:r w:rsidRPr="002D1DF2">
        <w:rPr>
          <w:sz w:val="28"/>
          <w:szCs w:val="28"/>
        </w:rPr>
        <w:t>уін анықтайды.</w:t>
      </w:r>
    </w:p>
    <w:p w14:paraId="5E49A97D" w14:textId="77777777" w:rsidR="00BA2407" w:rsidRDefault="00BA2407" w:rsidP="007E7851">
      <w:pPr>
        <w:jc w:val="both"/>
        <w:rPr>
          <w:sz w:val="28"/>
          <w:szCs w:val="28"/>
          <w:lang w:val="kk-KZ"/>
        </w:rPr>
      </w:pPr>
    </w:p>
    <w:p w14:paraId="14989487" w14:textId="77777777" w:rsidR="00BA2407" w:rsidRPr="00BA2407" w:rsidRDefault="00BA2407" w:rsidP="007E7851">
      <w:pPr>
        <w:jc w:val="both"/>
        <w:rPr>
          <w:sz w:val="28"/>
          <w:szCs w:val="28"/>
          <w:lang w:val="kk-KZ"/>
        </w:rPr>
      </w:pPr>
    </w:p>
    <w:p w14:paraId="772CFF45" w14:textId="77777777" w:rsidR="00F26E74" w:rsidRPr="002D1DF2" w:rsidRDefault="00F26E74" w:rsidP="005D5B26">
      <w:pPr>
        <w:pStyle w:val="2"/>
        <w:rPr>
          <w:lang w:val="kk-KZ"/>
        </w:rPr>
      </w:pPr>
      <w:bookmarkStart w:id="34" w:name="_Toc201692308"/>
      <w:r w:rsidRPr="002B56B6">
        <w:rPr>
          <w:lang w:val="kk-KZ"/>
        </w:rPr>
        <w:t>4.2 Конструкцияларды үш өлшемді модел</w:t>
      </w:r>
      <w:r w:rsidRPr="002D1DF2">
        <w:rPr>
          <w:lang w:val="kk-KZ"/>
        </w:rPr>
        <w:t>ь</w:t>
      </w:r>
      <w:r w:rsidRPr="002B56B6">
        <w:rPr>
          <w:lang w:val="kk-KZ"/>
        </w:rPr>
        <w:t>деу</w:t>
      </w:r>
      <w:bookmarkEnd w:id="34"/>
    </w:p>
    <w:p w14:paraId="1449FA6C" w14:textId="77777777" w:rsidR="00F26E74" w:rsidRPr="002B56B6" w:rsidRDefault="00F26E74" w:rsidP="007E7851">
      <w:pPr>
        <w:jc w:val="both"/>
        <w:rPr>
          <w:b/>
          <w:bCs/>
          <w:sz w:val="28"/>
          <w:szCs w:val="28"/>
          <w:lang w:val="kk-KZ"/>
        </w:rPr>
      </w:pPr>
    </w:p>
    <w:p w14:paraId="7518BA8D" w14:textId="77777777" w:rsidR="00F26E74" w:rsidRPr="002B56B6" w:rsidRDefault="00F26E74" w:rsidP="007E7851">
      <w:pPr>
        <w:ind w:firstLine="709"/>
        <w:jc w:val="both"/>
        <w:rPr>
          <w:sz w:val="28"/>
          <w:szCs w:val="28"/>
          <w:lang w:val="kk-KZ"/>
        </w:rPr>
      </w:pPr>
      <w:r w:rsidRPr="002B56B6">
        <w:rPr>
          <w:b/>
          <w:bCs/>
          <w:sz w:val="28"/>
          <w:szCs w:val="28"/>
          <w:lang w:val="kk-KZ"/>
        </w:rPr>
        <w:t>Модел</w:t>
      </w:r>
      <w:r w:rsidRPr="002D1DF2">
        <w:rPr>
          <w:b/>
          <w:bCs/>
          <w:sz w:val="28"/>
          <w:szCs w:val="28"/>
          <w:lang w:val="kk-KZ"/>
        </w:rPr>
        <w:t>ь</w:t>
      </w:r>
      <w:r w:rsidRPr="002B56B6">
        <w:rPr>
          <w:b/>
          <w:bCs/>
          <w:sz w:val="28"/>
          <w:szCs w:val="28"/>
          <w:lang w:val="kk-KZ"/>
        </w:rPr>
        <w:t>деу</w:t>
      </w:r>
      <w:r w:rsidRPr="002B56B6">
        <w:rPr>
          <w:sz w:val="28"/>
          <w:szCs w:val="28"/>
          <w:lang w:val="kk-KZ"/>
        </w:rPr>
        <w:t xml:space="preserve"> – бұл объектіні немесе жүйені олардың құрылымын талдау мақсатында есептік құралдардың көмегімен бейнелеу процесі. </w:t>
      </w:r>
      <w:r w:rsidRPr="00BA2407">
        <w:rPr>
          <w:sz w:val="28"/>
          <w:szCs w:val="28"/>
          <w:lang w:val="kk-KZ"/>
        </w:rPr>
        <w:t>Модель</w:t>
      </w:r>
      <w:r w:rsidRPr="002B56B6">
        <w:rPr>
          <w:sz w:val="28"/>
          <w:szCs w:val="28"/>
          <w:lang w:val="kk-KZ"/>
        </w:rPr>
        <w:t xml:space="preserve"> </w:t>
      </w:r>
      <w:r w:rsidRPr="002B56B6">
        <w:rPr>
          <w:sz w:val="28"/>
          <w:szCs w:val="28"/>
          <w:lang w:val="kk-KZ"/>
        </w:rPr>
        <w:lastRenderedPageBreak/>
        <w:t>дайындаудың негізгі мақсаты – стандартты кіріс деректердің жүйе сипаттамаларына әсерін болжау.</w:t>
      </w:r>
    </w:p>
    <w:p w14:paraId="50B9B1B3" w14:textId="4AF807E3" w:rsidR="00F26E74" w:rsidRPr="00BA2407" w:rsidRDefault="00F26E74" w:rsidP="007E7851">
      <w:pPr>
        <w:ind w:firstLine="709"/>
        <w:jc w:val="both"/>
        <w:rPr>
          <w:sz w:val="28"/>
          <w:szCs w:val="28"/>
          <w:lang w:val="kk-KZ"/>
        </w:rPr>
      </w:pPr>
      <w:r w:rsidRPr="00B37CE1">
        <w:rPr>
          <w:sz w:val="28"/>
          <w:szCs w:val="28"/>
          <w:lang w:val="kk-KZ"/>
        </w:rPr>
        <w:t>Жақсы әзірленген модель нақты жүйені барынша дәл бейнелеуі тиіс және оның негізгі сипаттамаларын сақтауы қажет [</w:t>
      </w:r>
      <w:r w:rsidRPr="00BA2407">
        <w:rPr>
          <w:sz w:val="28"/>
          <w:szCs w:val="28"/>
          <w:lang w:val="kk-KZ"/>
        </w:rPr>
        <w:t>101</w:t>
      </w:r>
      <w:r w:rsidRPr="00B37CE1">
        <w:rPr>
          <w:sz w:val="28"/>
          <w:szCs w:val="28"/>
          <w:lang w:val="kk-KZ"/>
        </w:rPr>
        <w:t>].</w:t>
      </w:r>
    </w:p>
    <w:p w14:paraId="7EE3113E" w14:textId="77777777" w:rsidR="00F26E74" w:rsidRPr="002B56B6" w:rsidRDefault="00F26E74" w:rsidP="007E7851">
      <w:pPr>
        <w:ind w:firstLine="709"/>
        <w:jc w:val="both"/>
        <w:rPr>
          <w:sz w:val="28"/>
          <w:szCs w:val="28"/>
          <w:lang w:val="kk-KZ"/>
        </w:rPr>
      </w:pPr>
      <w:r w:rsidRPr="002B56B6">
        <w:rPr>
          <w:sz w:val="28"/>
          <w:szCs w:val="28"/>
          <w:lang w:val="kk-KZ"/>
        </w:rPr>
        <w:t>Бар компрессиялық поршендік сақинаның (КПС), сатылы жалғауы бар жарты сақиналардың (ЖС), және тік перпендикуляр жалғауы бар жарты сақиналардың (ЖС) үш өлшемді (3D) модельдері 4.3, 4.4, 4.5-суреттерде көрсетілген.</w:t>
      </w:r>
    </w:p>
    <w:p w14:paraId="681962F8" w14:textId="77777777" w:rsidR="00F26E74" w:rsidRPr="002B56B6" w:rsidRDefault="00F26E74" w:rsidP="007E7851">
      <w:pPr>
        <w:jc w:val="both"/>
        <w:rPr>
          <w:sz w:val="28"/>
          <w:szCs w:val="28"/>
          <w:lang w:val="kk-KZ"/>
        </w:rPr>
      </w:pPr>
    </w:p>
    <w:p w14:paraId="30F6B037" w14:textId="77777777" w:rsidR="00F26E74" w:rsidRPr="002D1DF2" w:rsidRDefault="00F26E74" w:rsidP="007E7851">
      <w:pPr>
        <w:jc w:val="both"/>
        <w:rPr>
          <w:sz w:val="28"/>
          <w:szCs w:val="28"/>
        </w:rPr>
      </w:pPr>
      <w:r w:rsidRPr="002D1DF2">
        <w:rPr>
          <w:noProof/>
          <w:sz w:val="28"/>
          <w:szCs w:val="28"/>
        </w:rPr>
        <w:drawing>
          <wp:inline distT="0" distB="0" distL="0" distR="0" wp14:anchorId="5D16F890" wp14:editId="554A8267">
            <wp:extent cx="5934075" cy="2657475"/>
            <wp:effectExtent l="0" t="0" r="9525" b="9525"/>
            <wp:docPr id="6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34075" cy="2657475"/>
                    </a:xfrm>
                    <a:prstGeom prst="rect">
                      <a:avLst/>
                    </a:prstGeom>
                    <a:noFill/>
                    <a:ln>
                      <a:noFill/>
                    </a:ln>
                  </pic:spPr>
                </pic:pic>
              </a:graphicData>
            </a:graphic>
          </wp:inline>
        </w:drawing>
      </w:r>
    </w:p>
    <w:p w14:paraId="02D30BF2" w14:textId="77777777" w:rsidR="00F26E74" w:rsidRPr="002D1DF2" w:rsidRDefault="00F26E74" w:rsidP="007E7851">
      <w:pPr>
        <w:jc w:val="center"/>
        <w:rPr>
          <w:sz w:val="28"/>
          <w:szCs w:val="28"/>
        </w:rPr>
      </w:pPr>
    </w:p>
    <w:p w14:paraId="757DEDD8" w14:textId="77777777" w:rsidR="00F26E74" w:rsidRPr="002D1DF2" w:rsidRDefault="00F26E74" w:rsidP="007E7851">
      <w:pPr>
        <w:jc w:val="center"/>
        <w:rPr>
          <w:sz w:val="28"/>
          <w:szCs w:val="28"/>
        </w:rPr>
      </w:pPr>
      <w:r w:rsidRPr="002D1DF2">
        <w:rPr>
          <w:sz w:val="28"/>
          <w:szCs w:val="28"/>
        </w:rPr>
        <w:t>4.3-сурет – Бар компрессиялық поршендік сақинаның 3D-модельдері</w:t>
      </w:r>
    </w:p>
    <w:p w14:paraId="7B1A7ABE" w14:textId="77777777" w:rsidR="00F26E74" w:rsidRPr="002D1DF2" w:rsidRDefault="00F26E74" w:rsidP="007E7851">
      <w:pPr>
        <w:jc w:val="both"/>
      </w:pPr>
      <w:r w:rsidRPr="002D1DF2">
        <w:rPr>
          <w:noProof/>
        </w:rPr>
        <w:drawing>
          <wp:inline distT="0" distB="0" distL="0" distR="0" wp14:anchorId="26799E4F" wp14:editId="22BAFDF7">
            <wp:extent cx="5943600" cy="3133725"/>
            <wp:effectExtent l="0" t="0" r="0" b="9525"/>
            <wp:docPr id="65"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3600" cy="3133725"/>
                    </a:xfrm>
                    <a:prstGeom prst="rect">
                      <a:avLst/>
                    </a:prstGeom>
                    <a:noFill/>
                    <a:ln>
                      <a:noFill/>
                    </a:ln>
                  </pic:spPr>
                </pic:pic>
              </a:graphicData>
            </a:graphic>
          </wp:inline>
        </w:drawing>
      </w:r>
    </w:p>
    <w:p w14:paraId="41E3C4EF" w14:textId="77777777" w:rsidR="00F26E74" w:rsidRPr="002D1DF2" w:rsidRDefault="00F26E74" w:rsidP="007E7851">
      <w:pPr>
        <w:jc w:val="center"/>
        <w:rPr>
          <w:sz w:val="28"/>
          <w:szCs w:val="28"/>
        </w:rPr>
      </w:pPr>
      <w:r w:rsidRPr="002D1DF2">
        <w:rPr>
          <w:sz w:val="28"/>
          <w:szCs w:val="28"/>
        </w:rPr>
        <w:t>4.4-сурет – Сатылы жалғауы бар жарты сақиналардың 3D-модельдері</w:t>
      </w:r>
    </w:p>
    <w:p w14:paraId="6A62CC97" w14:textId="77777777" w:rsidR="00B123D0" w:rsidRDefault="00B123D0" w:rsidP="007E7851">
      <w:pPr>
        <w:ind w:firstLine="709"/>
        <w:jc w:val="both"/>
        <w:rPr>
          <w:sz w:val="28"/>
          <w:szCs w:val="28"/>
        </w:rPr>
      </w:pPr>
    </w:p>
    <w:p w14:paraId="51E71078" w14:textId="6720A4E5" w:rsidR="00F26E74" w:rsidRPr="00BA2407" w:rsidRDefault="00F26E74" w:rsidP="007E7851">
      <w:pPr>
        <w:ind w:firstLine="709"/>
        <w:jc w:val="both"/>
        <w:rPr>
          <w:sz w:val="28"/>
          <w:szCs w:val="28"/>
        </w:rPr>
      </w:pPr>
      <w:r w:rsidRPr="002D1DF2">
        <w:rPr>
          <w:sz w:val="28"/>
          <w:szCs w:val="28"/>
        </w:rPr>
        <w:t xml:space="preserve">Үш өлшемді </w:t>
      </w:r>
      <w:r w:rsidRPr="002D1DF2">
        <w:rPr>
          <w:sz w:val="28"/>
          <w:szCs w:val="28"/>
          <w:lang w:val="kk-KZ"/>
        </w:rPr>
        <w:t>модельд</w:t>
      </w:r>
      <w:r w:rsidRPr="002D1DF2">
        <w:rPr>
          <w:sz w:val="28"/>
          <w:szCs w:val="28"/>
        </w:rPr>
        <w:t xml:space="preserve">еу физикалық сынақтарға кететін шығындарды азайтуға және өндіріс алдындағы геометрияны (мысалы, поршень басының </w:t>
      </w:r>
      <w:r w:rsidRPr="002D1DF2">
        <w:rPr>
          <w:sz w:val="28"/>
          <w:szCs w:val="28"/>
        </w:rPr>
        <w:lastRenderedPageBreak/>
        <w:t xml:space="preserve">қалыңдығын, сақиналар параметрлерін) оңтайландыруға мүмкіндік береді </w:t>
      </w:r>
      <w:r w:rsidRPr="00BA2407">
        <w:rPr>
          <w:sz w:val="28"/>
          <w:szCs w:val="28"/>
        </w:rPr>
        <w:t>[</w:t>
      </w:r>
      <w:r w:rsidRPr="00BA2407">
        <w:rPr>
          <w:sz w:val="28"/>
          <w:szCs w:val="28"/>
          <w:lang w:val="kk-KZ"/>
        </w:rPr>
        <w:t>102</w:t>
      </w:r>
      <w:r w:rsidRPr="00BA2407">
        <w:rPr>
          <w:sz w:val="28"/>
          <w:szCs w:val="28"/>
        </w:rPr>
        <w:t>].</w:t>
      </w:r>
    </w:p>
    <w:p w14:paraId="286F9C98" w14:textId="77777777" w:rsidR="00F26E74" w:rsidRPr="002D1DF2" w:rsidRDefault="00F26E74" w:rsidP="007E7851">
      <w:pPr>
        <w:jc w:val="both"/>
        <w:rPr>
          <w:sz w:val="28"/>
          <w:szCs w:val="28"/>
        </w:rPr>
      </w:pPr>
    </w:p>
    <w:p w14:paraId="5CD73441" w14:textId="77777777" w:rsidR="00F26E74" w:rsidRPr="002D1DF2" w:rsidRDefault="00F26E74" w:rsidP="007E7851">
      <w:pPr>
        <w:jc w:val="both"/>
        <w:rPr>
          <w:sz w:val="28"/>
          <w:szCs w:val="28"/>
        </w:rPr>
      </w:pPr>
      <w:r w:rsidRPr="002D1DF2">
        <w:rPr>
          <w:noProof/>
          <w:sz w:val="28"/>
          <w:szCs w:val="28"/>
        </w:rPr>
        <w:drawing>
          <wp:inline distT="0" distB="0" distL="0" distR="0" wp14:anchorId="7AADA838" wp14:editId="731B7516">
            <wp:extent cx="5934075" cy="2971800"/>
            <wp:effectExtent l="0" t="0" r="9525" b="0"/>
            <wp:docPr id="6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34075" cy="2971800"/>
                    </a:xfrm>
                    <a:prstGeom prst="rect">
                      <a:avLst/>
                    </a:prstGeom>
                    <a:noFill/>
                    <a:ln>
                      <a:noFill/>
                    </a:ln>
                  </pic:spPr>
                </pic:pic>
              </a:graphicData>
            </a:graphic>
          </wp:inline>
        </w:drawing>
      </w:r>
    </w:p>
    <w:p w14:paraId="46FC94EE" w14:textId="77777777" w:rsidR="00F26E74" w:rsidRPr="002D1DF2" w:rsidRDefault="00F26E74" w:rsidP="007E7851">
      <w:pPr>
        <w:jc w:val="center"/>
        <w:rPr>
          <w:sz w:val="28"/>
          <w:szCs w:val="28"/>
        </w:rPr>
      </w:pPr>
      <w:r w:rsidRPr="002D1DF2">
        <w:rPr>
          <w:sz w:val="28"/>
          <w:szCs w:val="28"/>
        </w:rPr>
        <w:t>4.5-сурет – Тік перпендикуляр жалғауы бар жарты сақиналардың 3D-модельдері</w:t>
      </w:r>
    </w:p>
    <w:p w14:paraId="6240649A" w14:textId="77777777" w:rsidR="00300B75" w:rsidRPr="002D1DF2" w:rsidRDefault="00300B75" w:rsidP="007E7851">
      <w:pPr>
        <w:jc w:val="center"/>
        <w:rPr>
          <w:sz w:val="28"/>
          <w:szCs w:val="28"/>
        </w:rPr>
      </w:pPr>
    </w:p>
    <w:p w14:paraId="62EA36D7" w14:textId="77777777" w:rsidR="00F26E74" w:rsidRPr="002D1DF2" w:rsidRDefault="00F26E74" w:rsidP="007E7851">
      <w:pPr>
        <w:ind w:firstLine="709"/>
        <w:jc w:val="both"/>
        <w:rPr>
          <w:sz w:val="28"/>
          <w:szCs w:val="28"/>
        </w:rPr>
      </w:pPr>
      <w:r w:rsidRPr="002D1DF2">
        <w:rPr>
          <w:sz w:val="28"/>
          <w:szCs w:val="28"/>
        </w:rPr>
        <w:t>Үш өлшемді модельдерді құруға мүмкіндік беретін дереккөздер бар, мысалы, әдебиет [</w:t>
      </w:r>
      <w:r w:rsidRPr="001D5497">
        <w:rPr>
          <w:sz w:val="28"/>
          <w:szCs w:val="28"/>
          <w:lang w:val="kk-KZ"/>
        </w:rPr>
        <w:t>103</w:t>
      </w:r>
      <w:r w:rsidRPr="002D1DF2">
        <w:rPr>
          <w:sz w:val="28"/>
          <w:szCs w:val="28"/>
        </w:rPr>
        <w:t>]. Біздің жағдайда AutoCAD бағдарламасы қолданып, жасалған модельдер кейін Ansys жүйесіне экспортталды.</w:t>
      </w:r>
    </w:p>
    <w:p w14:paraId="4E46C1C7" w14:textId="77777777" w:rsidR="00F26E74" w:rsidRPr="002D1DF2" w:rsidRDefault="00F26E74" w:rsidP="007E7851">
      <w:pPr>
        <w:jc w:val="both"/>
        <w:rPr>
          <w:sz w:val="28"/>
          <w:szCs w:val="28"/>
        </w:rPr>
      </w:pPr>
    </w:p>
    <w:p w14:paraId="0B84C9CF" w14:textId="77777777" w:rsidR="00F26E74" w:rsidRPr="002D1DF2" w:rsidRDefault="00F26E74" w:rsidP="005D5B26">
      <w:pPr>
        <w:pStyle w:val="2"/>
      </w:pPr>
      <w:bookmarkStart w:id="35" w:name="_Toc201692309"/>
      <w:r w:rsidRPr="002D1DF2">
        <w:t>4.3 Соңғы элементтер әдісі бойынша тор құру</w:t>
      </w:r>
      <w:bookmarkEnd w:id="35"/>
    </w:p>
    <w:p w14:paraId="003ECDDD" w14:textId="77777777" w:rsidR="00F26E74" w:rsidRPr="002D1DF2" w:rsidRDefault="00F26E74" w:rsidP="007E7851">
      <w:pPr>
        <w:jc w:val="both"/>
        <w:rPr>
          <w:rFonts w:ascii="PT Sans" w:hAnsi="PT Sans" w:cs="Calibri"/>
          <w:sz w:val="21"/>
          <w:szCs w:val="21"/>
          <w:shd w:val="clear" w:color="auto" w:fill="FFFFFF"/>
        </w:rPr>
      </w:pPr>
    </w:p>
    <w:p w14:paraId="046C4B97" w14:textId="77777777" w:rsidR="00F26E74" w:rsidRPr="002D1DF2" w:rsidRDefault="00F26E74" w:rsidP="007E7851">
      <w:pPr>
        <w:ind w:firstLine="709"/>
        <w:jc w:val="both"/>
        <w:rPr>
          <w:sz w:val="28"/>
          <w:szCs w:val="28"/>
        </w:rPr>
      </w:pPr>
      <w:r w:rsidRPr="002D1DF2">
        <w:rPr>
          <w:b/>
          <w:bCs/>
          <w:sz w:val="28"/>
          <w:szCs w:val="28"/>
        </w:rPr>
        <w:t>Соңғы элементтер әдісі (СЭӘ)</w:t>
      </w:r>
      <w:r w:rsidRPr="002D1DF2">
        <w:rPr>
          <w:sz w:val="28"/>
          <w:szCs w:val="28"/>
        </w:rPr>
        <w:t xml:space="preserve"> – конструкцияларда кернеулер мен деформациялардың таралуына байланысты күрделі инженерлік есептерді шешудің негізгі құралы болып табылады. Бұл әдістің мәні – зерттелетін объектіні өзара байланысқан көптеген элементтерге дискреттеу, олардың қасиеттері алгебралық теңдеулер жүйесі арқылы сипатталады [</w:t>
      </w:r>
      <w:r w:rsidRPr="002D1DF2">
        <w:rPr>
          <w:sz w:val="28"/>
          <w:szCs w:val="28"/>
          <w:lang w:val="kk-KZ"/>
        </w:rPr>
        <w:t>99</w:t>
      </w:r>
      <w:r w:rsidRPr="002D1DF2">
        <w:rPr>
          <w:sz w:val="28"/>
          <w:szCs w:val="28"/>
        </w:rPr>
        <w:t>]. СЭӘ-нің практикалық іске асырылуы, яғни соңғы элементтер әдісімен талдау жүргізу, әсіресе геометриялық біркелкі емес құрылымдарға тән, мысалы, компрессиондық сақиналар үшін, есептеу ресурстарын оңтайландыра отырып жоғары дәлдікке қол жеткізуге мүмкіндік береді.</w:t>
      </w:r>
    </w:p>
    <w:p w14:paraId="499C8B17" w14:textId="77777777" w:rsidR="00F26E74" w:rsidRPr="002D1DF2" w:rsidRDefault="00F26E74" w:rsidP="007E7851">
      <w:pPr>
        <w:ind w:firstLine="709"/>
        <w:jc w:val="both"/>
        <w:rPr>
          <w:sz w:val="28"/>
          <w:szCs w:val="28"/>
        </w:rPr>
      </w:pPr>
      <w:r w:rsidRPr="002D1DF2">
        <w:rPr>
          <w:sz w:val="28"/>
          <w:szCs w:val="28"/>
        </w:rPr>
        <w:t>Зерттеу объектісі ретінде төмендегі параметрлері бар компресси</w:t>
      </w:r>
      <w:r w:rsidRPr="002D1DF2">
        <w:rPr>
          <w:sz w:val="28"/>
          <w:szCs w:val="28"/>
          <w:lang w:val="kk-KZ"/>
        </w:rPr>
        <w:t>ял</w:t>
      </w:r>
      <w:r w:rsidRPr="002D1DF2">
        <w:rPr>
          <w:sz w:val="28"/>
          <w:szCs w:val="28"/>
        </w:rPr>
        <w:t>ық сақина алынды (4.1-кесте):</w:t>
      </w:r>
    </w:p>
    <w:p w14:paraId="1590D227" w14:textId="77777777" w:rsidR="00F26E74" w:rsidRPr="002D1DF2" w:rsidRDefault="00F26E74" w:rsidP="007E7851">
      <w:pPr>
        <w:ind w:firstLine="709"/>
        <w:jc w:val="both"/>
        <w:rPr>
          <w:sz w:val="28"/>
          <w:szCs w:val="28"/>
        </w:rPr>
      </w:pPr>
      <w:r w:rsidRPr="002D1DF2">
        <w:rPr>
          <w:sz w:val="28"/>
          <w:szCs w:val="28"/>
        </w:rPr>
        <w:t>Сыртқы диаметрі: 72 мм;</w:t>
      </w:r>
    </w:p>
    <w:p w14:paraId="6FDAD8DD" w14:textId="77777777" w:rsidR="00F26E74" w:rsidRPr="002D1DF2" w:rsidRDefault="00F26E74" w:rsidP="007E7851">
      <w:pPr>
        <w:ind w:firstLine="709"/>
        <w:jc w:val="both"/>
        <w:rPr>
          <w:sz w:val="28"/>
          <w:szCs w:val="28"/>
        </w:rPr>
      </w:pPr>
      <w:r w:rsidRPr="002D1DF2">
        <w:rPr>
          <w:sz w:val="28"/>
          <w:szCs w:val="28"/>
        </w:rPr>
        <w:t>Радиалды ені: айнымалы (1 мм-ден 7,5 мм-ге дейін);</w:t>
      </w:r>
    </w:p>
    <w:p w14:paraId="39BE870E" w14:textId="77777777" w:rsidR="00F26E74" w:rsidRPr="002D1DF2" w:rsidRDefault="00F26E74" w:rsidP="007E7851">
      <w:pPr>
        <w:ind w:firstLine="709"/>
        <w:jc w:val="both"/>
        <w:rPr>
          <w:sz w:val="28"/>
          <w:szCs w:val="28"/>
        </w:rPr>
      </w:pPr>
      <w:r w:rsidRPr="002D1DF2">
        <w:rPr>
          <w:sz w:val="28"/>
          <w:szCs w:val="28"/>
          <w:lang w:val="kk-KZ"/>
        </w:rPr>
        <w:t>Қима</w:t>
      </w:r>
      <w:r w:rsidRPr="002D1DF2">
        <w:rPr>
          <w:sz w:val="28"/>
          <w:szCs w:val="28"/>
        </w:rPr>
        <w:t xml:space="preserve"> биіктігі: 0,5–3 мм.</w:t>
      </w:r>
    </w:p>
    <w:p w14:paraId="5D4FE5CC" w14:textId="77777777" w:rsidR="00F26E74" w:rsidRPr="002D1DF2" w:rsidRDefault="00F26E74" w:rsidP="007E7851">
      <w:pPr>
        <w:ind w:firstLine="709"/>
        <w:jc w:val="both"/>
        <w:rPr>
          <w:sz w:val="28"/>
          <w:szCs w:val="28"/>
        </w:rPr>
      </w:pPr>
      <w:r w:rsidRPr="002D1DF2">
        <w:rPr>
          <w:sz w:val="28"/>
          <w:szCs w:val="28"/>
        </w:rPr>
        <w:t>Компресси</w:t>
      </w:r>
      <w:r w:rsidRPr="002D1DF2">
        <w:rPr>
          <w:sz w:val="28"/>
          <w:szCs w:val="28"/>
          <w:lang w:val="kk-KZ"/>
        </w:rPr>
        <w:t>ял</w:t>
      </w:r>
      <w:r w:rsidRPr="002D1DF2">
        <w:rPr>
          <w:sz w:val="28"/>
          <w:szCs w:val="28"/>
        </w:rPr>
        <w:t xml:space="preserve">ық сақинаның моделін соңғы элементтер торымен жабу </w:t>
      </w:r>
      <w:r w:rsidRPr="002D1DF2">
        <w:rPr>
          <w:b/>
          <w:bCs/>
          <w:sz w:val="28"/>
          <w:szCs w:val="28"/>
        </w:rPr>
        <w:t>Ansys 2023</w:t>
      </w:r>
      <w:r w:rsidRPr="002D1DF2">
        <w:rPr>
          <w:sz w:val="28"/>
          <w:szCs w:val="28"/>
        </w:rPr>
        <w:t xml:space="preserve"> бағдарламасында келесі ретпен жүргізіледі:</w:t>
      </w:r>
    </w:p>
    <w:p w14:paraId="5D2FA869" w14:textId="77777777" w:rsidR="00F26E74" w:rsidRPr="002D1DF2" w:rsidRDefault="00F26E74" w:rsidP="007E7851">
      <w:pPr>
        <w:ind w:firstLine="709"/>
        <w:jc w:val="both"/>
        <w:rPr>
          <w:sz w:val="28"/>
          <w:szCs w:val="28"/>
        </w:rPr>
      </w:pPr>
      <w:r w:rsidRPr="002D1DF2">
        <w:rPr>
          <w:sz w:val="28"/>
          <w:szCs w:val="28"/>
        </w:rPr>
        <w:t>1.Шешім</w:t>
      </w:r>
      <w:r w:rsidRPr="002D1DF2">
        <w:rPr>
          <w:sz w:val="28"/>
          <w:szCs w:val="28"/>
          <w:lang w:val="kk-KZ"/>
        </w:rPr>
        <w:t>дер</w:t>
      </w:r>
      <w:r w:rsidRPr="002D1DF2">
        <w:rPr>
          <w:sz w:val="28"/>
          <w:szCs w:val="28"/>
        </w:rPr>
        <w:t xml:space="preserve"> ағашынан </w:t>
      </w:r>
      <w:r w:rsidRPr="002D1DF2">
        <w:rPr>
          <w:i/>
          <w:iCs/>
          <w:sz w:val="28"/>
          <w:szCs w:val="28"/>
        </w:rPr>
        <w:t>Mesh</w:t>
      </w:r>
      <w:r w:rsidRPr="002D1DF2">
        <w:rPr>
          <w:sz w:val="28"/>
          <w:szCs w:val="28"/>
        </w:rPr>
        <w:t xml:space="preserve"> бөлімін таңдаймыз;</w:t>
      </w:r>
    </w:p>
    <w:p w14:paraId="085CB42B" w14:textId="77777777" w:rsidR="00F26E74" w:rsidRPr="002D1DF2" w:rsidRDefault="00F26E74" w:rsidP="007E7851">
      <w:pPr>
        <w:ind w:firstLine="709"/>
        <w:jc w:val="both"/>
        <w:rPr>
          <w:sz w:val="28"/>
          <w:szCs w:val="28"/>
        </w:rPr>
      </w:pPr>
      <w:r w:rsidRPr="002D1DF2">
        <w:rPr>
          <w:i/>
          <w:iCs/>
          <w:sz w:val="28"/>
          <w:szCs w:val="28"/>
          <w:u w:val="single"/>
        </w:rPr>
        <w:lastRenderedPageBreak/>
        <w:t>2.</w:t>
      </w:r>
      <w:r w:rsidRPr="002D1DF2">
        <w:rPr>
          <w:i/>
          <w:iCs/>
          <w:sz w:val="28"/>
          <w:szCs w:val="28"/>
        </w:rPr>
        <w:t>Details of “Mesh”</w:t>
      </w:r>
      <w:r w:rsidRPr="002D1DF2">
        <w:rPr>
          <w:sz w:val="28"/>
          <w:szCs w:val="28"/>
        </w:rPr>
        <w:t xml:space="preserve"> қойындысында </w:t>
      </w:r>
      <w:r w:rsidRPr="002D1DF2">
        <w:rPr>
          <w:i/>
          <w:iCs/>
          <w:sz w:val="28"/>
          <w:szCs w:val="28"/>
        </w:rPr>
        <w:t>Settings → Relevance Center</w:t>
      </w:r>
      <w:r w:rsidRPr="002D1DF2">
        <w:rPr>
          <w:sz w:val="28"/>
          <w:szCs w:val="28"/>
        </w:rPr>
        <w:t xml:space="preserve"> параметрлерін орнатып, тор сапасын </w:t>
      </w:r>
      <w:r w:rsidRPr="002D1DF2">
        <w:rPr>
          <w:sz w:val="28"/>
          <w:szCs w:val="28"/>
          <w:lang w:val="kk-KZ"/>
        </w:rPr>
        <w:t>орната</w:t>
      </w:r>
      <w:r w:rsidRPr="002D1DF2">
        <w:rPr>
          <w:sz w:val="28"/>
          <w:szCs w:val="28"/>
        </w:rPr>
        <w:t>мыз;</w:t>
      </w:r>
    </w:p>
    <w:p w14:paraId="677877F0" w14:textId="77777777" w:rsidR="00F26E74" w:rsidRPr="002D1DF2" w:rsidRDefault="00F26E74" w:rsidP="007E7851">
      <w:pPr>
        <w:ind w:firstLine="709"/>
        <w:jc w:val="both"/>
        <w:rPr>
          <w:sz w:val="28"/>
          <w:szCs w:val="28"/>
        </w:rPr>
      </w:pPr>
      <w:r w:rsidRPr="002D1DF2">
        <w:rPr>
          <w:sz w:val="28"/>
          <w:szCs w:val="28"/>
        </w:rPr>
        <w:t>3.</w:t>
      </w:r>
      <w:r w:rsidRPr="002D1DF2">
        <w:rPr>
          <w:i/>
          <w:iCs/>
          <w:sz w:val="28"/>
          <w:szCs w:val="28"/>
        </w:rPr>
        <w:t>Mesh → Generate Mesh</w:t>
      </w:r>
      <w:r w:rsidRPr="002D1DF2">
        <w:rPr>
          <w:sz w:val="28"/>
          <w:szCs w:val="28"/>
        </w:rPr>
        <w:t xml:space="preserve"> таңдалып, тор генерациясы іске асырылады.</w:t>
      </w:r>
    </w:p>
    <w:p w14:paraId="139E135F" w14:textId="77777777" w:rsidR="00F26E74" w:rsidRPr="002D1DF2" w:rsidRDefault="00F26E74" w:rsidP="007E7851">
      <w:pPr>
        <w:ind w:firstLine="709"/>
        <w:jc w:val="both"/>
        <w:rPr>
          <w:sz w:val="28"/>
          <w:szCs w:val="28"/>
        </w:rPr>
      </w:pPr>
      <w:r w:rsidRPr="002D1DF2">
        <w:rPr>
          <w:i/>
          <w:iCs/>
          <w:sz w:val="28"/>
          <w:szCs w:val="28"/>
        </w:rPr>
        <w:t>Details of "Mesh"</w:t>
      </w:r>
      <w:r w:rsidRPr="002D1DF2">
        <w:rPr>
          <w:sz w:val="28"/>
          <w:szCs w:val="28"/>
        </w:rPr>
        <w:t xml:space="preserve"> бөліміндегі қолжетімді параметрлерге сүйене отырып, тор келесідей </w:t>
      </w:r>
      <w:r w:rsidRPr="002D1DF2">
        <w:rPr>
          <w:sz w:val="28"/>
          <w:szCs w:val="28"/>
          <w:lang w:val="kk-KZ"/>
        </w:rPr>
        <w:t>орнатыл</w:t>
      </w:r>
      <w:r w:rsidRPr="002D1DF2">
        <w:rPr>
          <w:sz w:val="28"/>
          <w:szCs w:val="28"/>
        </w:rPr>
        <w:t>ады:</w:t>
      </w:r>
    </w:p>
    <w:p w14:paraId="3259ED8B" w14:textId="77777777" w:rsidR="00F26E74" w:rsidRPr="002D1DF2" w:rsidRDefault="00F26E74" w:rsidP="007E7851">
      <w:pPr>
        <w:ind w:firstLine="709"/>
        <w:jc w:val="both"/>
        <w:rPr>
          <w:sz w:val="28"/>
          <w:szCs w:val="28"/>
        </w:rPr>
      </w:pPr>
      <w:r w:rsidRPr="002D1DF2">
        <w:rPr>
          <w:b/>
          <w:bCs/>
          <w:sz w:val="28"/>
          <w:szCs w:val="28"/>
        </w:rPr>
        <w:t>1. Негізгі параметрлер (Defaults):</w:t>
      </w:r>
    </w:p>
    <w:p w14:paraId="3EFAB2A8" w14:textId="77777777" w:rsidR="00F26E74" w:rsidRPr="002D1DF2" w:rsidRDefault="00F26E74" w:rsidP="007E7851">
      <w:pPr>
        <w:ind w:firstLine="709"/>
        <w:jc w:val="both"/>
        <w:rPr>
          <w:sz w:val="28"/>
          <w:szCs w:val="28"/>
        </w:rPr>
      </w:pPr>
      <w:r w:rsidRPr="002D1DF2">
        <w:rPr>
          <w:i/>
          <w:iCs/>
          <w:sz w:val="28"/>
          <w:szCs w:val="28"/>
        </w:rPr>
        <w:t>Physics Preference</w:t>
      </w:r>
      <w:r w:rsidRPr="002D1DF2">
        <w:rPr>
          <w:sz w:val="28"/>
          <w:szCs w:val="28"/>
        </w:rPr>
        <w:t xml:space="preserve">: </w:t>
      </w:r>
      <w:r w:rsidRPr="002D1DF2">
        <w:rPr>
          <w:i/>
          <w:iCs/>
          <w:sz w:val="28"/>
          <w:szCs w:val="28"/>
        </w:rPr>
        <w:t>Mechanical</w:t>
      </w:r>
      <w:r w:rsidRPr="002D1DF2">
        <w:rPr>
          <w:sz w:val="28"/>
          <w:szCs w:val="28"/>
        </w:rPr>
        <w:t xml:space="preserve"> мәні таңдалады (құрылымдық талдау үшін оңтайлы);</w:t>
      </w:r>
    </w:p>
    <w:p w14:paraId="32A4A39C" w14:textId="77777777" w:rsidR="00F26E74" w:rsidRPr="002D1DF2" w:rsidRDefault="00F26E74" w:rsidP="007E7851">
      <w:pPr>
        <w:ind w:firstLine="709"/>
        <w:jc w:val="both"/>
        <w:rPr>
          <w:sz w:val="28"/>
          <w:szCs w:val="28"/>
        </w:rPr>
      </w:pPr>
      <w:r w:rsidRPr="002D1DF2">
        <w:rPr>
          <w:i/>
          <w:iCs/>
          <w:sz w:val="28"/>
          <w:szCs w:val="28"/>
        </w:rPr>
        <w:t>Element Order</w:t>
      </w:r>
      <w:r w:rsidRPr="002D1DF2">
        <w:rPr>
          <w:sz w:val="28"/>
          <w:szCs w:val="28"/>
        </w:rPr>
        <w:t xml:space="preserve">: </w:t>
      </w:r>
      <w:r w:rsidRPr="002D1DF2">
        <w:rPr>
          <w:i/>
          <w:iCs/>
          <w:sz w:val="28"/>
          <w:szCs w:val="28"/>
        </w:rPr>
        <w:t>Program Controlled</w:t>
      </w:r>
      <w:r w:rsidRPr="002D1DF2">
        <w:rPr>
          <w:sz w:val="28"/>
          <w:szCs w:val="28"/>
        </w:rPr>
        <w:t xml:space="preserve"> қалдырылады (сызықтық немесе квадратиқ элементтерді автоматты таңдау үшін);</w:t>
      </w:r>
    </w:p>
    <w:p w14:paraId="71256392" w14:textId="77777777" w:rsidR="00F26E74" w:rsidRPr="002D1DF2" w:rsidRDefault="00F26E74" w:rsidP="007E7851">
      <w:pPr>
        <w:ind w:firstLine="709"/>
        <w:jc w:val="both"/>
        <w:rPr>
          <w:sz w:val="28"/>
          <w:szCs w:val="28"/>
        </w:rPr>
      </w:pPr>
      <w:r w:rsidRPr="002D1DF2">
        <w:rPr>
          <w:i/>
          <w:iCs/>
          <w:sz w:val="28"/>
          <w:szCs w:val="28"/>
        </w:rPr>
        <w:t>Element Size</w:t>
      </w:r>
      <w:r w:rsidRPr="002D1DF2">
        <w:rPr>
          <w:sz w:val="28"/>
          <w:szCs w:val="28"/>
        </w:rPr>
        <w:t xml:space="preserve"> = 0,5–1 мм (қалыңдық бойымен кем дегенде 5 элемент болуы керек).</w:t>
      </w:r>
    </w:p>
    <w:p w14:paraId="4269D851" w14:textId="77777777" w:rsidR="00F26E74" w:rsidRPr="002D1DF2" w:rsidRDefault="00F26E74" w:rsidP="007E7851">
      <w:pPr>
        <w:ind w:firstLine="709"/>
        <w:jc w:val="both"/>
        <w:rPr>
          <w:sz w:val="28"/>
          <w:szCs w:val="28"/>
        </w:rPr>
      </w:pPr>
      <w:r w:rsidRPr="002D1DF2">
        <w:rPr>
          <w:b/>
          <w:bCs/>
          <w:sz w:val="28"/>
          <w:szCs w:val="28"/>
        </w:rPr>
        <w:t>2. Элемент өлшемін басқару (Sizing):</w:t>
      </w:r>
    </w:p>
    <w:p w14:paraId="719C7410" w14:textId="77777777" w:rsidR="00F26E74" w:rsidRPr="002D1DF2" w:rsidRDefault="00F26E74" w:rsidP="007E7851">
      <w:pPr>
        <w:ind w:firstLine="709"/>
        <w:jc w:val="both"/>
        <w:rPr>
          <w:sz w:val="28"/>
          <w:szCs w:val="28"/>
        </w:rPr>
      </w:pPr>
      <w:r w:rsidRPr="002D1DF2">
        <w:rPr>
          <w:i/>
          <w:iCs/>
          <w:sz w:val="28"/>
          <w:szCs w:val="28"/>
        </w:rPr>
        <w:t>Use Adaptive Sizing</w:t>
      </w:r>
      <w:r w:rsidRPr="002D1DF2">
        <w:rPr>
          <w:sz w:val="28"/>
          <w:szCs w:val="28"/>
        </w:rPr>
        <w:t xml:space="preserve">: </w:t>
      </w:r>
      <w:r w:rsidRPr="002D1DF2">
        <w:rPr>
          <w:i/>
          <w:iCs/>
          <w:sz w:val="28"/>
          <w:szCs w:val="28"/>
        </w:rPr>
        <w:t>Yes</w:t>
      </w:r>
      <w:r w:rsidRPr="002D1DF2">
        <w:rPr>
          <w:sz w:val="28"/>
          <w:szCs w:val="28"/>
        </w:rPr>
        <w:t xml:space="preserve"> (геометрияға бейімделетін автоматты өлшем);</w:t>
      </w:r>
    </w:p>
    <w:p w14:paraId="1A1D8572" w14:textId="77777777" w:rsidR="00F26E74" w:rsidRPr="002D1DF2" w:rsidRDefault="00F26E74" w:rsidP="007E7851">
      <w:pPr>
        <w:ind w:firstLine="709"/>
        <w:jc w:val="both"/>
        <w:rPr>
          <w:sz w:val="28"/>
          <w:szCs w:val="28"/>
        </w:rPr>
      </w:pPr>
      <w:r w:rsidRPr="002D1DF2">
        <w:rPr>
          <w:i/>
          <w:iCs/>
          <w:sz w:val="28"/>
          <w:szCs w:val="28"/>
        </w:rPr>
        <w:t>Resolution</w:t>
      </w:r>
      <w:r w:rsidRPr="002D1DF2">
        <w:rPr>
          <w:sz w:val="28"/>
          <w:szCs w:val="28"/>
        </w:rPr>
        <w:t>: 3–4 дейін арттырылады (күрделі геометриялы аймақтар үшін);</w:t>
      </w:r>
    </w:p>
    <w:p w14:paraId="79953529" w14:textId="77777777" w:rsidR="00F26E74" w:rsidRPr="002D1DF2" w:rsidRDefault="00F26E74" w:rsidP="007E7851">
      <w:pPr>
        <w:ind w:firstLine="709"/>
        <w:jc w:val="both"/>
        <w:rPr>
          <w:sz w:val="28"/>
          <w:szCs w:val="28"/>
        </w:rPr>
      </w:pPr>
      <w:r w:rsidRPr="002D1DF2">
        <w:rPr>
          <w:i/>
          <w:iCs/>
          <w:sz w:val="28"/>
          <w:szCs w:val="28"/>
        </w:rPr>
        <w:t>Span Angle Center</w:t>
      </w:r>
      <w:r w:rsidRPr="002D1DF2">
        <w:rPr>
          <w:sz w:val="28"/>
          <w:szCs w:val="28"/>
        </w:rPr>
        <w:t xml:space="preserve">: </w:t>
      </w:r>
      <w:r w:rsidRPr="002D1DF2">
        <w:rPr>
          <w:i/>
          <w:iCs/>
          <w:sz w:val="28"/>
          <w:szCs w:val="28"/>
        </w:rPr>
        <w:t>Fine</w:t>
      </w:r>
      <w:r w:rsidRPr="002D1DF2">
        <w:rPr>
          <w:sz w:val="28"/>
          <w:szCs w:val="28"/>
        </w:rPr>
        <w:t xml:space="preserve"> (иілген аймақтарда тор тығызырақ болады);</w:t>
      </w:r>
    </w:p>
    <w:p w14:paraId="6C25626C" w14:textId="77777777" w:rsidR="00F26E74" w:rsidRPr="002D1DF2" w:rsidRDefault="00F26E74" w:rsidP="007E7851">
      <w:pPr>
        <w:ind w:firstLine="709"/>
        <w:jc w:val="both"/>
        <w:rPr>
          <w:sz w:val="28"/>
          <w:szCs w:val="28"/>
        </w:rPr>
      </w:pPr>
      <w:r w:rsidRPr="002D1DF2">
        <w:rPr>
          <w:i/>
          <w:iCs/>
          <w:sz w:val="28"/>
          <w:szCs w:val="28"/>
        </w:rPr>
        <w:t>Transition</w:t>
      </w:r>
      <w:r w:rsidRPr="002D1DF2">
        <w:rPr>
          <w:sz w:val="28"/>
          <w:szCs w:val="28"/>
        </w:rPr>
        <w:t xml:space="preserve">: </w:t>
      </w:r>
      <w:r w:rsidRPr="002D1DF2">
        <w:rPr>
          <w:i/>
          <w:iCs/>
          <w:sz w:val="28"/>
          <w:szCs w:val="28"/>
        </w:rPr>
        <w:t>Slow</w:t>
      </w:r>
      <w:r w:rsidRPr="002D1DF2">
        <w:rPr>
          <w:sz w:val="28"/>
          <w:szCs w:val="28"/>
        </w:rPr>
        <w:t xml:space="preserve"> (үлкен және кіші элементтер арасындағы ауысу бірқалыпты болу үшін).</w:t>
      </w:r>
    </w:p>
    <w:p w14:paraId="713DC53D" w14:textId="77777777" w:rsidR="00F26E74" w:rsidRPr="002D1DF2" w:rsidRDefault="00F26E74" w:rsidP="007E7851">
      <w:pPr>
        <w:ind w:firstLine="709"/>
        <w:jc w:val="both"/>
        <w:rPr>
          <w:b/>
          <w:bCs/>
          <w:sz w:val="28"/>
          <w:szCs w:val="28"/>
        </w:rPr>
      </w:pPr>
      <w:r w:rsidRPr="002D1DF2">
        <w:rPr>
          <w:b/>
          <w:bCs/>
          <w:sz w:val="28"/>
          <w:szCs w:val="28"/>
        </w:rPr>
        <w:t>3. Тор типін таңдау:</w:t>
      </w:r>
    </w:p>
    <w:p w14:paraId="69C4A6AD" w14:textId="77777777" w:rsidR="00F26E74" w:rsidRPr="002D1DF2" w:rsidRDefault="00F26E74" w:rsidP="007E7851">
      <w:pPr>
        <w:ind w:firstLine="709"/>
        <w:jc w:val="both"/>
        <w:rPr>
          <w:sz w:val="28"/>
          <w:szCs w:val="28"/>
        </w:rPr>
      </w:pPr>
      <w:r w:rsidRPr="002D1DF2">
        <w:rPr>
          <w:sz w:val="28"/>
          <w:szCs w:val="28"/>
        </w:rPr>
        <w:t xml:space="preserve">3D-модель үшін </w:t>
      </w:r>
      <w:r w:rsidRPr="002D1DF2">
        <w:rPr>
          <w:i/>
          <w:iCs/>
          <w:sz w:val="28"/>
          <w:szCs w:val="28"/>
        </w:rPr>
        <w:t>Method → Tetrahedrons (Patch Conforming)</w:t>
      </w:r>
      <w:r w:rsidRPr="002D1DF2">
        <w:rPr>
          <w:sz w:val="28"/>
          <w:szCs w:val="28"/>
        </w:rPr>
        <w:t xml:space="preserve"> түрі қолданылады. Геометриялық күрделілігіне, локалды тор тығыздығына және дәлдік талаптарына байланысты компресси</w:t>
      </w:r>
      <w:r w:rsidRPr="002D1DF2">
        <w:rPr>
          <w:sz w:val="28"/>
          <w:szCs w:val="28"/>
          <w:lang w:val="kk-KZ"/>
        </w:rPr>
        <w:t>ял</w:t>
      </w:r>
      <w:r w:rsidRPr="002D1DF2">
        <w:rPr>
          <w:sz w:val="28"/>
          <w:szCs w:val="28"/>
        </w:rPr>
        <w:t xml:space="preserve">ық сақиналар үшін тетраэдралды элементтерді қолдану оңтайлы. </w:t>
      </w:r>
      <w:r w:rsidRPr="002D1DF2">
        <w:rPr>
          <w:b/>
          <w:bCs/>
          <w:sz w:val="28"/>
          <w:szCs w:val="28"/>
        </w:rPr>
        <w:t>Ansys Mechanical</w:t>
      </w:r>
      <w:r w:rsidRPr="002D1DF2">
        <w:rPr>
          <w:sz w:val="28"/>
          <w:szCs w:val="28"/>
        </w:rPr>
        <w:t>-дың ресми құжаттамасында күрделі денелердің құрылымдық талдауына квадратиқ тетраэдралды элементтерді қолдану ұсынылады, себебі олар дәлдік пен есептеу тиімділігінің арасындағы тепе-теңдікті сақтайды [</w:t>
      </w:r>
      <w:r w:rsidRPr="002D1DF2">
        <w:rPr>
          <w:sz w:val="28"/>
          <w:szCs w:val="28"/>
          <w:lang w:val="kk-KZ"/>
        </w:rPr>
        <w:t>104</w:t>
      </w:r>
      <w:r w:rsidRPr="002D1DF2">
        <w:rPr>
          <w:sz w:val="28"/>
          <w:szCs w:val="28"/>
        </w:rPr>
        <w:t>].</w:t>
      </w:r>
    </w:p>
    <w:p w14:paraId="383B1BE1" w14:textId="77777777" w:rsidR="00F26E74" w:rsidRPr="002D1DF2" w:rsidRDefault="00F26E74" w:rsidP="007E7851">
      <w:pPr>
        <w:ind w:firstLine="709"/>
        <w:jc w:val="both"/>
        <w:rPr>
          <w:sz w:val="28"/>
          <w:szCs w:val="28"/>
        </w:rPr>
      </w:pPr>
      <w:r w:rsidRPr="002D1DF2">
        <w:rPr>
          <w:sz w:val="28"/>
          <w:szCs w:val="28"/>
        </w:rPr>
        <w:t xml:space="preserve">Жіңішке аймақтар (0,5 мм) үшін </w:t>
      </w:r>
      <w:r w:rsidRPr="002D1DF2">
        <w:rPr>
          <w:i/>
          <w:iCs/>
          <w:sz w:val="28"/>
          <w:szCs w:val="28"/>
        </w:rPr>
        <w:t>Inflation → First Layer Thickness = 0.1 мм</w:t>
      </w:r>
      <w:r w:rsidRPr="002D1DF2">
        <w:rPr>
          <w:sz w:val="28"/>
          <w:szCs w:val="28"/>
        </w:rPr>
        <w:t xml:space="preserve"> мәні беріледі (кем дегенде 3 қабат).</w:t>
      </w:r>
    </w:p>
    <w:p w14:paraId="4EA96932" w14:textId="77777777" w:rsidR="00F26E74" w:rsidRPr="002D1DF2" w:rsidRDefault="00F26E74" w:rsidP="007E7851">
      <w:pPr>
        <w:jc w:val="both"/>
        <w:rPr>
          <w:sz w:val="28"/>
          <w:szCs w:val="28"/>
        </w:rPr>
      </w:pPr>
    </w:p>
    <w:p w14:paraId="54357090" w14:textId="6CE1D025" w:rsidR="00F26E74" w:rsidRPr="002D1DF2" w:rsidRDefault="00DC30C8" w:rsidP="007E7851">
      <w:pPr>
        <w:ind w:firstLine="709"/>
        <w:jc w:val="both"/>
        <w:rPr>
          <w:sz w:val="28"/>
          <w:szCs w:val="28"/>
        </w:rPr>
      </w:pPr>
      <w:r w:rsidRPr="002D1DF2">
        <w:rPr>
          <w:sz w:val="28"/>
          <w:szCs w:val="28"/>
        </w:rPr>
        <w:t xml:space="preserve">Кесте </w:t>
      </w:r>
      <w:r w:rsidR="00F26E74" w:rsidRPr="002D1DF2">
        <w:rPr>
          <w:sz w:val="28"/>
          <w:szCs w:val="28"/>
        </w:rPr>
        <w:t>4.3</w:t>
      </w:r>
      <w:r w:rsidRPr="002D1DF2">
        <w:rPr>
          <w:sz w:val="28"/>
          <w:szCs w:val="28"/>
        </w:rPr>
        <w:t xml:space="preserve"> </w:t>
      </w:r>
      <w:r w:rsidR="00F26E74" w:rsidRPr="002D1DF2">
        <w:rPr>
          <w:sz w:val="28"/>
          <w:szCs w:val="28"/>
        </w:rPr>
        <w:t>– Компресси</w:t>
      </w:r>
      <w:r w:rsidR="00F26E74" w:rsidRPr="002D1DF2">
        <w:rPr>
          <w:sz w:val="28"/>
          <w:szCs w:val="28"/>
          <w:lang w:val="kk-KZ"/>
        </w:rPr>
        <w:t>ял</w:t>
      </w:r>
      <w:r w:rsidR="00F26E74" w:rsidRPr="002D1DF2">
        <w:rPr>
          <w:sz w:val="28"/>
          <w:szCs w:val="28"/>
        </w:rPr>
        <w:t>ық сақиналардың әртүрлі өлшемдері үшін соңғы элементтер торының параметрлері</w:t>
      </w:r>
    </w:p>
    <w:p w14:paraId="212C3681" w14:textId="77777777" w:rsidR="00F26E74" w:rsidRPr="002D1DF2" w:rsidRDefault="00F26E74" w:rsidP="007E7851">
      <w:pPr>
        <w:jc w:val="both"/>
        <w:rPr>
          <w:sz w:val="28"/>
          <w:szCs w:val="28"/>
        </w:rPr>
      </w:pP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3"/>
        <w:gridCol w:w="1954"/>
        <w:gridCol w:w="1839"/>
        <w:gridCol w:w="1695"/>
        <w:gridCol w:w="1734"/>
      </w:tblGrid>
      <w:tr w:rsidR="00F26E74" w:rsidRPr="002D1DF2" w14:paraId="4D43379D" w14:textId="77777777" w:rsidTr="0000615F">
        <w:trPr>
          <w:tblHeader/>
        </w:trPr>
        <w:tc>
          <w:tcPr>
            <w:tcW w:w="2123" w:type="dxa"/>
            <w:tcBorders>
              <w:top w:val="single" w:sz="4" w:space="0" w:color="auto"/>
              <w:left w:val="single" w:sz="4" w:space="0" w:color="auto"/>
              <w:bottom w:val="single" w:sz="4" w:space="0" w:color="auto"/>
              <w:right w:val="single" w:sz="4" w:space="0" w:color="auto"/>
            </w:tcBorders>
            <w:vAlign w:val="center"/>
          </w:tcPr>
          <w:p w14:paraId="353872F6" w14:textId="77777777" w:rsidR="00F26E74" w:rsidRPr="002D1DF2" w:rsidRDefault="00F26E74" w:rsidP="007E7851">
            <w:pPr>
              <w:jc w:val="center"/>
              <w:rPr>
                <w:b/>
                <w:bCs/>
              </w:rPr>
            </w:pPr>
            <w:r w:rsidRPr="002D1DF2">
              <w:rPr>
                <w:b/>
                <w:bCs/>
              </w:rPr>
              <w:t>Параметр</w:t>
            </w:r>
          </w:p>
        </w:tc>
        <w:tc>
          <w:tcPr>
            <w:tcW w:w="195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19F1C43" w14:textId="77777777" w:rsidR="00F26E74" w:rsidRPr="002D1DF2" w:rsidRDefault="00F26E74" w:rsidP="007E7851">
            <w:pPr>
              <w:jc w:val="center"/>
              <w:rPr>
                <w:b/>
                <w:bCs/>
              </w:rPr>
            </w:pPr>
            <w:r w:rsidRPr="002D1DF2">
              <w:rPr>
                <w:b/>
                <w:bCs/>
              </w:rPr>
              <w:t>Бар нұсқа</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00C0876" w14:textId="77777777" w:rsidR="00F26E74" w:rsidRPr="002D1DF2" w:rsidRDefault="00F26E74" w:rsidP="007E7851">
            <w:pPr>
              <w:jc w:val="center"/>
              <w:rPr>
                <w:b/>
                <w:bCs/>
              </w:rPr>
            </w:pPr>
            <w:r w:rsidRPr="002D1DF2">
              <w:rPr>
                <w:b/>
                <w:bCs/>
              </w:rPr>
              <w:t>Өлшем 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8AD73B4" w14:textId="77777777" w:rsidR="00F26E74" w:rsidRPr="002D1DF2" w:rsidRDefault="00F26E74" w:rsidP="007E7851">
            <w:pPr>
              <w:jc w:val="center"/>
              <w:rPr>
                <w:b/>
                <w:bCs/>
              </w:rPr>
            </w:pPr>
            <w:r w:rsidRPr="002D1DF2">
              <w:rPr>
                <w:b/>
                <w:bCs/>
              </w:rPr>
              <w:t>Өлшем 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13C9C41" w14:textId="77777777" w:rsidR="00F26E74" w:rsidRPr="002D1DF2" w:rsidRDefault="00F26E74" w:rsidP="007E7851">
            <w:pPr>
              <w:jc w:val="center"/>
              <w:rPr>
                <w:b/>
                <w:bCs/>
              </w:rPr>
            </w:pPr>
            <w:r w:rsidRPr="002D1DF2">
              <w:rPr>
                <w:b/>
                <w:bCs/>
              </w:rPr>
              <w:t>Өлшем 3</w:t>
            </w:r>
          </w:p>
        </w:tc>
      </w:tr>
      <w:tr w:rsidR="00F26E74" w:rsidRPr="002D1DF2" w14:paraId="62A8462B" w14:textId="77777777" w:rsidTr="0000615F">
        <w:tc>
          <w:tcPr>
            <w:tcW w:w="2123" w:type="dxa"/>
            <w:tcBorders>
              <w:top w:val="single" w:sz="4" w:space="0" w:color="auto"/>
              <w:left w:val="single" w:sz="4" w:space="0" w:color="auto"/>
              <w:bottom w:val="single" w:sz="4" w:space="0" w:color="auto"/>
              <w:right w:val="single" w:sz="4" w:space="0" w:color="auto"/>
            </w:tcBorders>
            <w:vAlign w:val="center"/>
          </w:tcPr>
          <w:p w14:paraId="26B95F3F" w14:textId="77777777" w:rsidR="00F26E74" w:rsidRPr="002D1DF2" w:rsidRDefault="00F26E74" w:rsidP="007E7851">
            <w:r w:rsidRPr="002D1DF2">
              <w:t>Элемент түрі</w:t>
            </w:r>
          </w:p>
        </w:tc>
        <w:tc>
          <w:tcPr>
            <w:tcW w:w="195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087CC3A" w14:textId="77777777" w:rsidR="00F26E74" w:rsidRPr="002D1DF2" w:rsidRDefault="00F26E74" w:rsidP="007E7851">
            <w:r w:rsidRPr="002D1DF2">
              <w:t>Tetrahedrons</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4B2ACD4" w14:textId="77777777" w:rsidR="00F26E74" w:rsidRPr="002D1DF2" w:rsidRDefault="00F26E74" w:rsidP="007E7851">
            <w:r w:rsidRPr="002D1DF2">
              <w:t>Tetrahedrons</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59D201A" w14:textId="77777777" w:rsidR="00F26E74" w:rsidRPr="002D1DF2" w:rsidRDefault="00F26E74" w:rsidP="007E7851">
            <w:r w:rsidRPr="002D1DF2">
              <w:t>Tetrahedrons</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7E54C2D" w14:textId="77777777" w:rsidR="00F26E74" w:rsidRPr="002D1DF2" w:rsidRDefault="00F26E74" w:rsidP="007E7851">
            <w:r w:rsidRPr="002D1DF2">
              <w:t>Tetrahedrons</w:t>
            </w:r>
          </w:p>
        </w:tc>
      </w:tr>
      <w:tr w:rsidR="00F26E74" w:rsidRPr="002D1DF2" w14:paraId="3C579635" w14:textId="77777777" w:rsidTr="0000615F">
        <w:tc>
          <w:tcPr>
            <w:tcW w:w="2123" w:type="dxa"/>
            <w:tcBorders>
              <w:top w:val="single" w:sz="4" w:space="0" w:color="auto"/>
              <w:left w:val="single" w:sz="4" w:space="0" w:color="auto"/>
              <w:bottom w:val="single" w:sz="4" w:space="0" w:color="auto"/>
              <w:right w:val="single" w:sz="4" w:space="0" w:color="auto"/>
            </w:tcBorders>
            <w:vAlign w:val="center"/>
          </w:tcPr>
          <w:p w14:paraId="6C98C812" w14:textId="77777777" w:rsidR="00F26E74" w:rsidRPr="002D1DF2" w:rsidRDefault="00F26E74" w:rsidP="007E7851">
            <w:r w:rsidRPr="002D1DF2">
              <w:t>Элементтің негізгі өлшемі</w:t>
            </w:r>
          </w:p>
        </w:tc>
        <w:tc>
          <w:tcPr>
            <w:tcW w:w="195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C403C52" w14:textId="77777777" w:rsidR="00F26E74" w:rsidRPr="002D1DF2" w:rsidRDefault="00F26E74" w:rsidP="007E7851">
            <w:r w:rsidRPr="002D1DF2">
              <w:t>2.5 мм</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756F148" w14:textId="77777777" w:rsidR="00F26E74" w:rsidRPr="002D1DF2" w:rsidRDefault="00F26E74" w:rsidP="007E7851">
            <w:r w:rsidRPr="002D1DF2">
              <w:t>3.0 мм</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D730251" w14:textId="77777777" w:rsidR="00F26E74" w:rsidRPr="002D1DF2" w:rsidRDefault="00F26E74" w:rsidP="007E7851">
            <w:r w:rsidRPr="002D1DF2">
              <w:t>2.8 мм</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02CA8E1" w14:textId="77777777" w:rsidR="00F26E74" w:rsidRPr="002D1DF2" w:rsidRDefault="00F26E74" w:rsidP="007E7851">
            <w:r w:rsidRPr="002D1DF2">
              <w:t>2.0 мм</w:t>
            </w:r>
          </w:p>
        </w:tc>
      </w:tr>
      <w:tr w:rsidR="00F26E74" w:rsidRPr="002D1DF2" w14:paraId="42ADEAA4" w14:textId="77777777" w:rsidTr="0000615F">
        <w:tc>
          <w:tcPr>
            <w:tcW w:w="2123" w:type="dxa"/>
            <w:tcBorders>
              <w:top w:val="single" w:sz="4" w:space="0" w:color="auto"/>
              <w:left w:val="single" w:sz="4" w:space="0" w:color="auto"/>
              <w:bottom w:val="single" w:sz="4" w:space="0" w:color="auto"/>
              <w:right w:val="single" w:sz="4" w:space="0" w:color="auto"/>
            </w:tcBorders>
            <w:vAlign w:val="center"/>
          </w:tcPr>
          <w:p w14:paraId="072A3A43" w14:textId="77777777" w:rsidR="00F26E74" w:rsidRPr="002D1DF2" w:rsidRDefault="00F26E74" w:rsidP="007E7851">
            <w:r w:rsidRPr="002D1DF2">
              <w:t>Элемент өлшемі (Element Size)</w:t>
            </w:r>
          </w:p>
        </w:tc>
        <w:tc>
          <w:tcPr>
            <w:tcW w:w="195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A09C8FE" w14:textId="77777777" w:rsidR="00F26E74" w:rsidRPr="002D1DF2" w:rsidRDefault="00F26E74" w:rsidP="007E7851">
            <w:r w:rsidRPr="002D1DF2">
              <w:t>0,5 мм</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470C25D" w14:textId="77777777" w:rsidR="00F26E74" w:rsidRPr="002D1DF2" w:rsidRDefault="00F26E74" w:rsidP="007E7851">
            <w:r w:rsidRPr="002D1DF2">
              <w:t>1 мм (графит: 0,3 мм)</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4DD60FF" w14:textId="77777777" w:rsidR="00F26E74" w:rsidRPr="002D1DF2" w:rsidRDefault="00F26E74" w:rsidP="007E7851">
            <w:r w:rsidRPr="002D1DF2">
              <w:t>0.8 мм (графит 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BDEF01A" w14:textId="77777777" w:rsidR="00F26E74" w:rsidRPr="002D1DF2" w:rsidRDefault="00F26E74" w:rsidP="007E7851">
            <w:r w:rsidRPr="002D1DF2">
              <w:t>0,5 мм (графит: 0,1)</w:t>
            </w:r>
          </w:p>
        </w:tc>
      </w:tr>
      <w:tr w:rsidR="00F26E74" w:rsidRPr="002D1DF2" w14:paraId="2F212CCD" w14:textId="77777777" w:rsidTr="0000615F">
        <w:tc>
          <w:tcPr>
            <w:tcW w:w="2123" w:type="dxa"/>
            <w:tcBorders>
              <w:top w:val="single" w:sz="4" w:space="0" w:color="auto"/>
              <w:left w:val="single" w:sz="4" w:space="0" w:color="auto"/>
              <w:bottom w:val="single" w:sz="4" w:space="0" w:color="auto"/>
              <w:right w:val="single" w:sz="4" w:space="0" w:color="auto"/>
            </w:tcBorders>
            <w:vAlign w:val="center"/>
          </w:tcPr>
          <w:p w14:paraId="250F5D36" w14:textId="77777777" w:rsidR="00F26E74" w:rsidRPr="002D1DF2" w:rsidRDefault="00F26E74" w:rsidP="007E7851">
            <w:r w:rsidRPr="002D1DF2">
              <w:t>Түйіндердің жалпы саны</w:t>
            </w:r>
          </w:p>
        </w:tc>
        <w:tc>
          <w:tcPr>
            <w:tcW w:w="195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977ACF8" w14:textId="77777777" w:rsidR="00F26E74" w:rsidRPr="002D1DF2" w:rsidRDefault="00F26E74" w:rsidP="007E7851">
            <w:r w:rsidRPr="002D1DF2">
              <w:t>~12 000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F338374" w14:textId="77777777" w:rsidR="00F26E74" w:rsidRPr="002D1DF2" w:rsidRDefault="00F26E74" w:rsidP="007E7851">
            <w:r w:rsidRPr="002D1DF2">
              <w:t>~25 000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646DF6B" w14:textId="77777777" w:rsidR="00F26E74" w:rsidRPr="002D1DF2" w:rsidRDefault="00F26E74" w:rsidP="007E7851">
            <w:r w:rsidRPr="002D1DF2">
              <w:t>~18 000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7F5E362" w14:textId="77777777" w:rsidR="00F26E74" w:rsidRPr="002D1DF2" w:rsidRDefault="00F26E74" w:rsidP="007E7851">
            <w:r w:rsidRPr="002D1DF2">
              <w:t>~15 000</w:t>
            </w:r>
          </w:p>
        </w:tc>
      </w:tr>
      <w:tr w:rsidR="00F26E74" w:rsidRPr="002D1DF2" w14:paraId="457F81A0" w14:textId="77777777" w:rsidTr="0000615F">
        <w:tc>
          <w:tcPr>
            <w:tcW w:w="2123" w:type="dxa"/>
            <w:tcBorders>
              <w:top w:val="single" w:sz="4" w:space="0" w:color="auto"/>
              <w:left w:val="single" w:sz="4" w:space="0" w:color="auto"/>
              <w:bottom w:val="single" w:sz="4" w:space="0" w:color="auto"/>
              <w:right w:val="single" w:sz="4" w:space="0" w:color="auto"/>
            </w:tcBorders>
            <w:vAlign w:val="center"/>
          </w:tcPr>
          <w:p w14:paraId="26C0743D" w14:textId="77777777" w:rsidR="00F26E74" w:rsidRPr="002D1DF2" w:rsidRDefault="00F26E74" w:rsidP="007E7851">
            <w:r w:rsidRPr="002D1DF2">
              <w:t>Элементтердің жалпы саны</w:t>
            </w:r>
          </w:p>
        </w:tc>
        <w:tc>
          <w:tcPr>
            <w:tcW w:w="195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03811BD" w14:textId="77777777" w:rsidR="00F26E74" w:rsidRPr="002D1DF2" w:rsidRDefault="00F26E74" w:rsidP="007E7851">
            <w:r w:rsidRPr="002D1DF2">
              <w:t>~8 500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20D67BC" w14:textId="77777777" w:rsidR="00F26E74" w:rsidRPr="002D1DF2" w:rsidRDefault="00F26E74" w:rsidP="007E7851">
            <w:r w:rsidRPr="002D1DF2">
              <w:t>~16 000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7517C9A" w14:textId="77777777" w:rsidR="00F26E74" w:rsidRPr="002D1DF2" w:rsidRDefault="00F26E74" w:rsidP="007E7851">
            <w:r w:rsidRPr="002D1DF2">
              <w:t>~12 000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C25E99A" w14:textId="77777777" w:rsidR="00F26E74" w:rsidRPr="002D1DF2" w:rsidRDefault="00F26E74" w:rsidP="007E7851">
            <w:r w:rsidRPr="002D1DF2">
              <w:t>~10 000</w:t>
            </w:r>
          </w:p>
        </w:tc>
      </w:tr>
    </w:tbl>
    <w:p w14:paraId="479CB84F" w14:textId="77777777" w:rsidR="00F26E74" w:rsidRPr="002D1DF2" w:rsidRDefault="00F26E74" w:rsidP="007E7851">
      <w:pPr>
        <w:jc w:val="both"/>
        <w:rPr>
          <w:sz w:val="28"/>
          <w:szCs w:val="28"/>
        </w:rPr>
      </w:pPr>
    </w:p>
    <w:p w14:paraId="625778BA" w14:textId="77777777" w:rsidR="00F26E74" w:rsidRPr="002D1DF2" w:rsidRDefault="00F26E74" w:rsidP="007E7851">
      <w:pPr>
        <w:jc w:val="both"/>
        <w:rPr>
          <w:sz w:val="28"/>
          <w:szCs w:val="28"/>
        </w:rPr>
      </w:pPr>
    </w:p>
    <w:p w14:paraId="50BF6317" w14:textId="77777777" w:rsidR="00F26E74" w:rsidRPr="002D1DF2" w:rsidRDefault="00F26E74" w:rsidP="007E7851">
      <w:pPr>
        <w:jc w:val="center"/>
        <w:rPr>
          <w:sz w:val="28"/>
          <w:szCs w:val="28"/>
        </w:rPr>
      </w:pPr>
      <w:r w:rsidRPr="002D1DF2">
        <w:rPr>
          <w:noProof/>
          <w:sz w:val="28"/>
          <w:szCs w:val="28"/>
        </w:rPr>
        <w:lastRenderedPageBreak/>
        <w:drawing>
          <wp:inline distT="0" distB="0" distL="0" distR="0" wp14:anchorId="7F67B9DC" wp14:editId="49522A47">
            <wp:extent cx="5895975" cy="3162300"/>
            <wp:effectExtent l="0" t="0" r="9525" b="0"/>
            <wp:docPr id="6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90">
                      <a:extLst>
                        <a:ext uri="{28A0092B-C50C-407E-A947-70E740481C1C}">
                          <a14:useLocalDpi xmlns:a14="http://schemas.microsoft.com/office/drawing/2010/main" val="0"/>
                        </a:ext>
                      </a:extLst>
                    </a:blip>
                    <a:srcRect l="1764" r="1549"/>
                    <a:stretch>
                      <a:fillRect/>
                    </a:stretch>
                  </pic:blipFill>
                  <pic:spPr bwMode="auto">
                    <a:xfrm>
                      <a:off x="0" y="0"/>
                      <a:ext cx="5895975" cy="3162300"/>
                    </a:xfrm>
                    <a:prstGeom prst="rect">
                      <a:avLst/>
                    </a:prstGeom>
                    <a:noFill/>
                    <a:ln>
                      <a:noFill/>
                    </a:ln>
                  </pic:spPr>
                </pic:pic>
              </a:graphicData>
            </a:graphic>
          </wp:inline>
        </w:drawing>
      </w:r>
    </w:p>
    <w:tbl>
      <w:tblPr>
        <w:tblStyle w:val="45"/>
        <w:tblpPr w:leftFromText="180" w:rightFromText="180" w:vertAnchor="text" w:horzAnchor="margin" w:tblpY="20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0"/>
        <w:gridCol w:w="4711"/>
      </w:tblGrid>
      <w:tr w:rsidR="00F26E74" w:rsidRPr="002D1DF2" w14:paraId="7168CA80" w14:textId="77777777" w:rsidTr="0000615F">
        <w:tc>
          <w:tcPr>
            <w:tcW w:w="4717" w:type="dxa"/>
            <w:hideMark/>
          </w:tcPr>
          <w:p w14:paraId="59495C4B" w14:textId="77777777" w:rsidR="00F26E74" w:rsidRPr="002D1DF2" w:rsidRDefault="00F26E74" w:rsidP="007E7851">
            <w:pPr>
              <w:rPr>
                <w:sz w:val="28"/>
                <w:szCs w:val="28"/>
              </w:rPr>
            </w:pPr>
            <w:r w:rsidRPr="002D1DF2">
              <w:rPr>
                <w:noProof/>
                <w:sz w:val="28"/>
                <w:szCs w:val="28"/>
              </w:rPr>
              <w:drawing>
                <wp:inline distT="0" distB="0" distL="0" distR="0" wp14:anchorId="702CBB49" wp14:editId="7F19C305">
                  <wp:extent cx="2952750" cy="1438275"/>
                  <wp:effectExtent l="0" t="0" r="0" b="9525"/>
                  <wp:docPr id="70"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952750" cy="1438275"/>
                          </a:xfrm>
                          <a:prstGeom prst="rect">
                            <a:avLst/>
                          </a:prstGeom>
                          <a:noFill/>
                          <a:ln>
                            <a:noFill/>
                          </a:ln>
                        </pic:spPr>
                      </pic:pic>
                    </a:graphicData>
                  </a:graphic>
                </wp:inline>
              </w:drawing>
            </w:r>
          </w:p>
        </w:tc>
        <w:tc>
          <w:tcPr>
            <w:tcW w:w="4628" w:type="dxa"/>
            <w:hideMark/>
          </w:tcPr>
          <w:p w14:paraId="6E669B82" w14:textId="77777777" w:rsidR="00F26E74" w:rsidRPr="002D1DF2" w:rsidRDefault="00F26E74" w:rsidP="007E7851">
            <w:pPr>
              <w:rPr>
                <w:sz w:val="28"/>
                <w:szCs w:val="28"/>
              </w:rPr>
            </w:pPr>
            <w:r w:rsidRPr="002D1DF2">
              <w:rPr>
                <w:noProof/>
                <w:sz w:val="28"/>
                <w:szCs w:val="28"/>
              </w:rPr>
              <w:drawing>
                <wp:inline distT="0" distB="0" distL="0" distR="0" wp14:anchorId="1A5B9F6A" wp14:editId="47FF5E14">
                  <wp:extent cx="2847975" cy="1438275"/>
                  <wp:effectExtent l="0" t="0" r="9525" b="9525"/>
                  <wp:docPr id="71"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47975" cy="1438275"/>
                          </a:xfrm>
                          <a:prstGeom prst="rect">
                            <a:avLst/>
                          </a:prstGeom>
                          <a:noFill/>
                          <a:ln>
                            <a:noFill/>
                          </a:ln>
                        </pic:spPr>
                      </pic:pic>
                    </a:graphicData>
                  </a:graphic>
                </wp:inline>
              </w:drawing>
            </w:r>
          </w:p>
        </w:tc>
      </w:tr>
      <w:tr w:rsidR="00F26E74" w:rsidRPr="002D1DF2" w14:paraId="6F584FD2" w14:textId="77777777" w:rsidTr="0000615F">
        <w:tc>
          <w:tcPr>
            <w:tcW w:w="4717" w:type="dxa"/>
            <w:hideMark/>
          </w:tcPr>
          <w:p w14:paraId="5C2D8F81" w14:textId="77777777" w:rsidR="00F26E74" w:rsidRPr="002D1DF2" w:rsidRDefault="00F26E74" w:rsidP="00592A7C">
            <w:pPr>
              <w:jc w:val="center"/>
              <w:rPr>
                <w:sz w:val="28"/>
                <w:szCs w:val="28"/>
                <w:lang w:val="en-US"/>
              </w:rPr>
            </w:pPr>
            <w:r w:rsidRPr="002D1DF2">
              <w:rPr>
                <w:sz w:val="28"/>
                <w:szCs w:val="28"/>
                <w:lang w:val="en-US"/>
              </w:rPr>
              <w:t>a</w:t>
            </w:r>
          </w:p>
        </w:tc>
        <w:tc>
          <w:tcPr>
            <w:tcW w:w="4628" w:type="dxa"/>
            <w:hideMark/>
          </w:tcPr>
          <w:p w14:paraId="5AE71D35" w14:textId="77777777" w:rsidR="00F26E74" w:rsidRPr="002D1DF2" w:rsidRDefault="00F26E74" w:rsidP="00592A7C">
            <w:pPr>
              <w:jc w:val="center"/>
              <w:rPr>
                <w:sz w:val="28"/>
                <w:szCs w:val="28"/>
              </w:rPr>
            </w:pPr>
            <w:r w:rsidRPr="002D1DF2">
              <w:rPr>
                <w:sz w:val="28"/>
                <w:szCs w:val="28"/>
              </w:rPr>
              <w:t>б</w:t>
            </w:r>
          </w:p>
        </w:tc>
      </w:tr>
    </w:tbl>
    <w:p w14:paraId="29FB15C4" w14:textId="77777777" w:rsidR="00F26E74" w:rsidRPr="002D1DF2" w:rsidRDefault="00F26E74" w:rsidP="007E7851">
      <w:pPr>
        <w:jc w:val="center"/>
      </w:pPr>
      <w:r w:rsidRPr="002D1DF2">
        <w:t>а) графит материалы үшін, б) болат, мыс және қола үшін</w:t>
      </w:r>
    </w:p>
    <w:p w14:paraId="207EB807" w14:textId="77777777" w:rsidR="00F26E74" w:rsidRPr="002D1DF2" w:rsidRDefault="00F26E74" w:rsidP="007E7851">
      <w:pPr>
        <w:jc w:val="center"/>
        <w:rPr>
          <w:sz w:val="28"/>
          <w:szCs w:val="28"/>
        </w:rPr>
      </w:pPr>
      <w:r w:rsidRPr="002D1DF2">
        <w:rPr>
          <w:sz w:val="28"/>
          <w:szCs w:val="28"/>
          <w:lang w:val="kk-KZ"/>
        </w:rPr>
        <w:t>С</w:t>
      </w:r>
      <w:r w:rsidRPr="002D1DF2">
        <w:rPr>
          <w:sz w:val="28"/>
          <w:szCs w:val="28"/>
        </w:rPr>
        <w:t>урет 4.6– Жарты сақина үшін соңғы элементтер торының мысалы</w:t>
      </w:r>
    </w:p>
    <w:p w14:paraId="70FAEB5D" w14:textId="77777777" w:rsidR="00300B75" w:rsidRPr="002D1DF2" w:rsidRDefault="00300B75" w:rsidP="00300B75">
      <w:pPr>
        <w:ind w:firstLine="709"/>
        <w:jc w:val="both"/>
        <w:rPr>
          <w:sz w:val="28"/>
          <w:szCs w:val="28"/>
        </w:rPr>
      </w:pPr>
    </w:p>
    <w:p w14:paraId="3866A462" w14:textId="287A256F" w:rsidR="00F26E74" w:rsidRPr="002D1DF2" w:rsidRDefault="00F26E74" w:rsidP="00300B75">
      <w:pPr>
        <w:ind w:firstLine="709"/>
        <w:jc w:val="both"/>
        <w:rPr>
          <w:sz w:val="28"/>
          <w:szCs w:val="28"/>
        </w:rPr>
      </w:pPr>
      <w:r w:rsidRPr="002D1DF2">
        <w:rPr>
          <w:sz w:val="28"/>
          <w:szCs w:val="28"/>
        </w:rPr>
        <w:t>Құрастырылған тор құру тәсілі компресси</w:t>
      </w:r>
      <w:r w:rsidRPr="002D1DF2">
        <w:rPr>
          <w:sz w:val="28"/>
          <w:szCs w:val="28"/>
          <w:lang w:val="kk-KZ"/>
        </w:rPr>
        <w:t>ял</w:t>
      </w:r>
      <w:r w:rsidRPr="002D1DF2">
        <w:rPr>
          <w:sz w:val="28"/>
          <w:szCs w:val="28"/>
        </w:rPr>
        <w:t>ық сақинаның тозуға төзімділігі мен жанасу сипаттамаларын одан әрі талдауда нәтижелердің шынайылығын қамтамасыз етеді.</w:t>
      </w:r>
    </w:p>
    <w:p w14:paraId="74BAD9C2" w14:textId="77777777" w:rsidR="00F26E74" w:rsidRPr="002D1DF2" w:rsidRDefault="00F26E74" w:rsidP="007E7851">
      <w:pPr>
        <w:jc w:val="both"/>
        <w:rPr>
          <w:sz w:val="28"/>
          <w:szCs w:val="28"/>
        </w:rPr>
      </w:pPr>
    </w:p>
    <w:p w14:paraId="3F40CD28" w14:textId="77777777" w:rsidR="00F26E74" w:rsidRPr="002D1DF2" w:rsidRDefault="00F26E74" w:rsidP="005D5B26">
      <w:pPr>
        <w:pStyle w:val="2"/>
      </w:pPr>
      <w:bookmarkStart w:id="36" w:name="_Toc201692310"/>
      <w:r w:rsidRPr="002D1DF2">
        <w:t>4.4 Шекаралық шарттар мен жанасу жұптарын беру</w:t>
      </w:r>
      <w:bookmarkEnd w:id="36"/>
    </w:p>
    <w:p w14:paraId="340B3DBD" w14:textId="77777777" w:rsidR="00F26E74" w:rsidRPr="002D1DF2" w:rsidRDefault="00F26E74" w:rsidP="007E7851">
      <w:pPr>
        <w:jc w:val="both"/>
        <w:rPr>
          <w:rFonts w:ascii="PT Sans" w:hAnsi="PT Sans" w:cs="Calibri"/>
          <w:sz w:val="21"/>
          <w:szCs w:val="21"/>
          <w:shd w:val="clear" w:color="auto" w:fill="FFFFFF"/>
        </w:rPr>
      </w:pPr>
    </w:p>
    <w:p w14:paraId="2E4C5D11" w14:textId="4B70B2E5" w:rsidR="00F26E74" w:rsidRPr="002D1DF2" w:rsidRDefault="00F26E74" w:rsidP="007E7851">
      <w:pPr>
        <w:ind w:firstLine="709"/>
        <w:jc w:val="both"/>
        <w:rPr>
          <w:sz w:val="28"/>
          <w:szCs w:val="28"/>
        </w:rPr>
      </w:pPr>
      <w:r w:rsidRPr="002D1DF2">
        <w:rPr>
          <w:b/>
          <w:bCs/>
          <w:sz w:val="28"/>
          <w:szCs w:val="28"/>
        </w:rPr>
        <w:t>ANSYS Workbench</w:t>
      </w:r>
      <w:r w:rsidRPr="002D1DF2">
        <w:rPr>
          <w:sz w:val="28"/>
          <w:szCs w:val="28"/>
        </w:rPr>
        <w:t xml:space="preserve"> бағдарламалық ортасында компрессиялық сақинаның беріктік талдауын жүргізу кезінде маңызды кезең </w:t>
      </w:r>
      <w:r w:rsidR="00CB0D98" w:rsidRPr="002D1DF2">
        <w:rPr>
          <w:sz w:val="28"/>
          <w:szCs w:val="28"/>
        </w:rPr>
        <w:t>–</w:t>
      </w:r>
      <w:r w:rsidRPr="002D1DF2">
        <w:rPr>
          <w:sz w:val="28"/>
          <w:szCs w:val="28"/>
        </w:rPr>
        <w:t xml:space="preserve"> шекаралық шарттарды дұрыс қою және жанасу өзара әрекеттесулерін анықтау. Бұл сақинаның жұмысын шынайы жағдайларға барынша жақын модельдеуге мүмкіндік береді.</w:t>
      </w:r>
    </w:p>
    <w:p w14:paraId="429B341C" w14:textId="3A8F0D86" w:rsidR="00F26E74" w:rsidRPr="002D1DF2" w:rsidRDefault="00F26E74" w:rsidP="007E7851">
      <w:pPr>
        <w:jc w:val="both"/>
        <w:rPr>
          <w:sz w:val="28"/>
          <w:szCs w:val="28"/>
        </w:rPr>
      </w:pPr>
      <w:r w:rsidRPr="002D1DF2">
        <w:rPr>
          <w:sz w:val="28"/>
          <w:szCs w:val="28"/>
        </w:rPr>
        <w:t xml:space="preserve">Осы кезеңде </w:t>
      </w:r>
      <w:r w:rsidRPr="002D1DF2">
        <w:rPr>
          <w:b/>
          <w:bCs/>
          <w:sz w:val="28"/>
          <w:szCs w:val="28"/>
        </w:rPr>
        <w:t>ANSYS Workbench</w:t>
      </w:r>
      <w:r w:rsidRPr="002D1DF2">
        <w:rPr>
          <w:sz w:val="28"/>
          <w:szCs w:val="28"/>
        </w:rPr>
        <w:t xml:space="preserve"> ортасында </w:t>
      </w:r>
      <w:r w:rsidRPr="002D1DF2">
        <w:rPr>
          <w:b/>
          <w:bCs/>
          <w:sz w:val="28"/>
          <w:szCs w:val="28"/>
        </w:rPr>
        <w:t>Static Structural</w:t>
      </w:r>
      <w:r w:rsidRPr="002D1DF2">
        <w:rPr>
          <w:sz w:val="28"/>
          <w:szCs w:val="28"/>
        </w:rPr>
        <w:t xml:space="preserve"> және </w:t>
      </w:r>
      <w:r w:rsidRPr="002D1DF2">
        <w:rPr>
          <w:b/>
          <w:bCs/>
          <w:sz w:val="28"/>
          <w:szCs w:val="28"/>
        </w:rPr>
        <w:t>Steady-State Thermal</w:t>
      </w:r>
      <w:r w:rsidRPr="002D1DF2">
        <w:rPr>
          <w:sz w:val="28"/>
          <w:szCs w:val="28"/>
        </w:rPr>
        <w:t xml:space="preserve"> модульдерінде шекаралық шарттар мен жанасу байланыстары орнатылды. Мақсат </w:t>
      </w:r>
      <w:r w:rsidR="00CB0D98" w:rsidRPr="002D1DF2">
        <w:rPr>
          <w:sz w:val="28"/>
          <w:szCs w:val="28"/>
        </w:rPr>
        <w:t>–</w:t>
      </w:r>
      <w:r w:rsidRPr="002D1DF2">
        <w:rPr>
          <w:sz w:val="28"/>
          <w:szCs w:val="28"/>
        </w:rPr>
        <w:t xml:space="preserve"> іштен жанатын поршенді қозғалтқыштағы компрессиялық сақинаның жүктелу жағдайларын шынайы түрде қайта жаңғырту.</w:t>
      </w:r>
    </w:p>
    <w:p w14:paraId="572AF554" w14:textId="77777777" w:rsidR="00F26E74" w:rsidRPr="002D1DF2" w:rsidRDefault="00F26E74" w:rsidP="007E7851">
      <w:pPr>
        <w:ind w:firstLine="709"/>
        <w:jc w:val="both"/>
        <w:rPr>
          <w:sz w:val="28"/>
          <w:szCs w:val="28"/>
        </w:rPr>
      </w:pPr>
      <w:r w:rsidRPr="002D1DF2">
        <w:rPr>
          <w:sz w:val="28"/>
          <w:szCs w:val="28"/>
        </w:rPr>
        <w:t xml:space="preserve">Шекаралық шарттар компрессиялық сақинаның поршендегі ойыққа орнатылу жағдайына сәйкес берілді. Модельді жеңілдету үшін симметриялы </w:t>
      </w:r>
      <w:r w:rsidRPr="002D1DF2">
        <w:rPr>
          <w:sz w:val="28"/>
          <w:szCs w:val="28"/>
        </w:rPr>
        <w:lastRenderedPageBreak/>
        <w:t>модельдеу қолданылды, бұл есептеу жүктемесін төмендетуге мүмкіндік берді.</w:t>
      </w:r>
    </w:p>
    <w:p w14:paraId="26128B95" w14:textId="77777777" w:rsidR="00F26E74" w:rsidRPr="002D1DF2" w:rsidRDefault="00F26E74" w:rsidP="007E7851">
      <w:pPr>
        <w:ind w:firstLine="709"/>
        <w:jc w:val="both"/>
        <w:rPr>
          <w:sz w:val="28"/>
          <w:szCs w:val="28"/>
        </w:rPr>
      </w:pPr>
      <w:r w:rsidRPr="002D1DF2">
        <w:rPr>
          <w:sz w:val="28"/>
          <w:szCs w:val="28"/>
        </w:rPr>
        <w:t xml:space="preserve">Компрессиялық сақинаның </w:t>
      </w:r>
      <w:r w:rsidRPr="002D1DF2">
        <w:rPr>
          <w:sz w:val="28"/>
          <w:szCs w:val="28"/>
          <w:lang w:val="kk-KZ"/>
        </w:rPr>
        <w:t>өзін ұстауын</w:t>
      </w:r>
      <w:r w:rsidRPr="002D1DF2">
        <w:rPr>
          <w:sz w:val="28"/>
          <w:szCs w:val="28"/>
        </w:rPr>
        <w:t xml:space="preserve"> модельдеу үшін </w:t>
      </w:r>
      <w:r w:rsidRPr="002D1DF2">
        <w:rPr>
          <w:b/>
          <w:bCs/>
          <w:sz w:val="28"/>
          <w:szCs w:val="28"/>
        </w:rPr>
        <w:t>Engineering Data</w:t>
      </w:r>
      <w:r w:rsidRPr="002D1DF2">
        <w:rPr>
          <w:sz w:val="28"/>
          <w:szCs w:val="28"/>
        </w:rPr>
        <w:t xml:space="preserve"> модулінде пайдаланушы материалы жасалды. Бастапқы мәліметтер ретінде эксперименттік сипаттамалар алынды:</w:t>
      </w:r>
    </w:p>
    <w:p w14:paraId="30819478" w14:textId="77777777" w:rsidR="00F26E74" w:rsidRPr="002D1DF2" w:rsidRDefault="00F26E74" w:rsidP="007E7851">
      <w:pPr>
        <w:ind w:firstLine="709"/>
        <w:jc w:val="both"/>
        <w:rPr>
          <w:sz w:val="28"/>
          <w:szCs w:val="28"/>
        </w:rPr>
      </w:pPr>
      <w:r w:rsidRPr="002D1DF2">
        <w:rPr>
          <w:b/>
          <w:bCs/>
          <w:sz w:val="28"/>
          <w:szCs w:val="28"/>
        </w:rPr>
        <w:t>Physical Properties / Density</w:t>
      </w:r>
      <w:r w:rsidRPr="002D1DF2">
        <w:rPr>
          <w:sz w:val="28"/>
          <w:szCs w:val="28"/>
        </w:rPr>
        <w:t xml:space="preserve"> – материал тығыздығы;</w:t>
      </w:r>
    </w:p>
    <w:p w14:paraId="7629820D" w14:textId="77777777" w:rsidR="00F26E74" w:rsidRPr="002D1DF2" w:rsidRDefault="00F26E74" w:rsidP="007E7851">
      <w:pPr>
        <w:ind w:firstLine="709"/>
        <w:jc w:val="both"/>
        <w:rPr>
          <w:sz w:val="28"/>
          <w:szCs w:val="28"/>
        </w:rPr>
      </w:pPr>
      <w:r w:rsidRPr="002D1DF2">
        <w:rPr>
          <w:b/>
          <w:bCs/>
          <w:sz w:val="28"/>
          <w:szCs w:val="28"/>
        </w:rPr>
        <w:t>Linear Elastic / Isotropic Elasticity</w:t>
      </w:r>
      <w:r w:rsidRPr="002D1DF2">
        <w:rPr>
          <w:sz w:val="28"/>
          <w:szCs w:val="28"/>
        </w:rPr>
        <w:t xml:space="preserve"> – серпімділік модулі мен Пуассон коэффициенті.</w:t>
      </w:r>
    </w:p>
    <w:p w14:paraId="316F3159" w14:textId="77777777" w:rsidR="00F26E74" w:rsidRPr="002D1DF2" w:rsidRDefault="00F26E74" w:rsidP="007E7851">
      <w:pPr>
        <w:ind w:firstLine="709"/>
        <w:jc w:val="both"/>
        <w:rPr>
          <w:sz w:val="28"/>
          <w:szCs w:val="28"/>
        </w:rPr>
      </w:pPr>
      <w:r w:rsidRPr="002D1DF2">
        <w:rPr>
          <w:sz w:val="28"/>
          <w:szCs w:val="28"/>
        </w:rPr>
        <w:t>Материал қажетті константаларды қолмен енгізу арқылы жасалды, бұл мәліметтер эксперименттік зерттеулерден алынған. Бұл жұмыста пайдаланылған материалдар – қола, мыс, графит және болат негізіндегі материалдар, олардың сәйкес механикалық қасиеттерімен.</w:t>
      </w:r>
    </w:p>
    <w:p w14:paraId="11C4EA4B" w14:textId="77777777" w:rsidR="00F26E74" w:rsidRPr="002D1DF2" w:rsidRDefault="00F26E74" w:rsidP="007E7851">
      <w:pPr>
        <w:ind w:firstLine="709"/>
        <w:jc w:val="both"/>
        <w:rPr>
          <w:sz w:val="28"/>
          <w:szCs w:val="28"/>
        </w:rPr>
      </w:pPr>
      <w:r w:rsidRPr="002D1DF2">
        <w:rPr>
          <w:b/>
          <w:bCs/>
          <w:sz w:val="28"/>
          <w:szCs w:val="28"/>
        </w:rPr>
        <w:t>Бекіту:</w:t>
      </w:r>
      <w:r w:rsidRPr="002D1DF2">
        <w:rPr>
          <w:sz w:val="28"/>
          <w:szCs w:val="28"/>
        </w:rPr>
        <w:t xml:space="preserve"> сақинаның төменгі бөлігі (тірек беті) барлық еркіндік дәрежелері бойынша бекітілді, бұл оның поршень ойығына қатты орнатылуын имитациялайды.</w:t>
      </w:r>
    </w:p>
    <w:p w14:paraId="4A5CF33F" w14:textId="77777777" w:rsidR="00F26E74" w:rsidRPr="002D1DF2" w:rsidRDefault="00F26E74" w:rsidP="007E7851">
      <w:pPr>
        <w:ind w:firstLine="709"/>
        <w:jc w:val="both"/>
        <w:rPr>
          <w:sz w:val="28"/>
          <w:szCs w:val="28"/>
        </w:rPr>
      </w:pPr>
      <w:r w:rsidRPr="002D1DF2">
        <w:rPr>
          <w:b/>
          <w:bCs/>
          <w:sz w:val="28"/>
          <w:szCs w:val="28"/>
        </w:rPr>
        <w:t xml:space="preserve">Loads → Pressure </w:t>
      </w:r>
      <w:r w:rsidRPr="002D1DF2">
        <w:rPr>
          <w:b/>
          <w:bCs/>
          <w:sz w:val="28"/>
          <w:szCs w:val="28"/>
          <w:lang w:val="kk-KZ"/>
        </w:rPr>
        <w:t>ж</w:t>
      </w:r>
      <w:r w:rsidRPr="002D1DF2">
        <w:rPr>
          <w:b/>
          <w:bCs/>
          <w:sz w:val="28"/>
          <w:szCs w:val="28"/>
        </w:rPr>
        <w:t>үктеме:</w:t>
      </w:r>
      <w:r w:rsidRPr="002D1DF2">
        <w:rPr>
          <w:sz w:val="28"/>
          <w:szCs w:val="28"/>
        </w:rPr>
        <w:t xml:space="preserve"> сақинаның үстіңгі және ішкі беттері қысым әсер ететін беттер ретінде таңдалды. Бұл беттерге жану камерасынан статикалық қысым біркелкі түсірілді. </w:t>
      </w:r>
      <w:r w:rsidRPr="002D1DF2">
        <w:rPr>
          <w:i/>
          <w:iCs/>
          <w:sz w:val="28"/>
          <w:szCs w:val="28"/>
        </w:rPr>
        <w:t>Details of “Pressure”</w:t>
      </w:r>
      <w:r w:rsidRPr="002D1DF2">
        <w:rPr>
          <w:sz w:val="28"/>
          <w:szCs w:val="28"/>
        </w:rPr>
        <w:t xml:space="preserve"> бөлімінде </w:t>
      </w:r>
      <w:r w:rsidRPr="002D1DF2">
        <w:rPr>
          <w:i/>
          <w:iCs/>
          <w:sz w:val="28"/>
          <w:szCs w:val="28"/>
        </w:rPr>
        <w:t>Magnitude</w:t>
      </w:r>
      <w:r w:rsidRPr="002D1DF2">
        <w:rPr>
          <w:sz w:val="28"/>
          <w:szCs w:val="28"/>
        </w:rPr>
        <w:t xml:space="preserve"> жолында нақты бензинді қозғалтқыштардағы жұмыс қысымына сәйкес мән енгізілді. Қысым шамасы қозғалтқыш түріне байланысты </w:t>
      </w:r>
      <w:r w:rsidRPr="002D1DF2">
        <w:rPr>
          <w:b/>
          <w:bCs/>
          <w:sz w:val="28"/>
          <w:szCs w:val="28"/>
        </w:rPr>
        <w:t>3-тен 10 МПа-ға дейін</w:t>
      </w:r>
      <w:r w:rsidRPr="002D1DF2">
        <w:rPr>
          <w:sz w:val="28"/>
          <w:szCs w:val="28"/>
        </w:rPr>
        <w:t xml:space="preserve"> өзгертілді.</w:t>
      </w:r>
    </w:p>
    <w:p w14:paraId="6AEC93F9" w14:textId="77777777" w:rsidR="00F26E74" w:rsidRPr="002D1DF2" w:rsidRDefault="00F26E74" w:rsidP="007E7851">
      <w:pPr>
        <w:ind w:firstLine="709"/>
        <w:jc w:val="both"/>
        <w:rPr>
          <w:sz w:val="28"/>
          <w:szCs w:val="28"/>
        </w:rPr>
      </w:pPr>
      <w:r w:rsidRPr="002D1DF2">
        <w:rPr>
          <w:b/>
          <w:bCs/>
          <w:sz w:val="28"/>
          <w:szCs w:val="28"/>
        </w:rPr>
        <w:t>Іштен жану қозғалтқышының</w:t>
      </w:r>
      <w:r w:rsidRPr="002D1DF2">
        <w:rPr>
          <w:sz w:val="28"/>
          <w:szCs w:val="28"/>
        </w:rPr>
        <w:t xml:space="preserve"> жұмыс жағдайында компрессиялық сақинаға температуралық әсерді есепке алу үшін </w:t>
      </w:r>
      <w:r w:rsidRPr="002D1DF2">
        <w:rPr>
          <w:b/>
          <w:bCs/>
          <w:sz w:val="28"/>
          <w:szCs w:val="28"/>
        </w:rPr>
        <w:t>Steady-State Thermal</w:t>
      </w:r>
      <w:r w:rsidRPr="002D1DF2">
        <w:rPr>
          <w:sz w:val="28"/>
          <w:szCs w:val="28"/>
        </w:rPr>
        <w:t xml:space="preserve"> модулінде </w:t>
      </w:r>
      <w:r w:rsidRPr="002D1DF2">
        <w:rPr>
          <w:b/>
          <w:bCs/>
          <w:sz w:val="28"/>
          <w:szCs w:val="28"/>
        </w:rPr>
        <w:t>жылулық талдау</w:t>
      </w:r>
      <w:r w:rsidRPr="002D1DF2">
        <w:rPr>
          <w:sz w:val="28"/>
          <w:szCs w:val="28"/>
        </w:rPr>
        <w:t xml:space="preserve"> жүргізілді.</w:t>
      </w:r>
    </w:p>
    <w:p w14:paraId="10F59A5E" w14:textId="77777777" w:rsidR="00F26E74" w:rsidRPr="002D1DF2" w:rsidRDefault="00F26E74" w:rsidP="007E7851">
      <w:pPr>
        <w:ind w:firstLine="709"/>
        <w:jc w:val="both"/>
        <w:rPr>
          <w:sz w:val="28"/>
          <w:szCs w:val="28"/>
        </w:rPr>
      </w:pPr>
      <w:r w:rsidRPr="002D1DF2">
        <w:rPr>
          <w:sz w:val="28"/>
          <w:szCs w:val="28"/>
        </w:rPr>
        <w:t xml:space="preserve">Температуралық жүктемелер </w:t>
      </w:r>
      <w:r w:rsidRPr="002D1DF2">
        <w:rPr>
          <w:b/>
          <w:bCs/>
          <w:sz w:val="28"/>
          <w:szCs w:val="28"/>
        </w:rPr>
        <w:t>200–300 °C</w:t>
      </w:r>
      <w:r w:rsidRPr="002D1DF2">
        <w:rPr>
          <w:sz w:val="28"/>
          <w:szCs w:val="28"/>
        </w:rPr>
        <w:t xml:space="preserve"> аралығында модельденді, бұл бензинді қозғалтқыштардағы жоғарғы компрессиялық сақинаның нақты пайдалану жағдайларына сәйкес келеді.</w:t>
      </w:r>
    </w:p>
    <w:p w14:paraId="6C573D8B" w14:textId="77777777" w:rsidR="00A00335" w:rsidRPr="002D1DF2" w:rsidRDefault="00F26E74" w:rsidP="007E7851">
      <w:pPr>
        <w:ind w:firstLine="709"/>
        <w:jc w:val="both"/>
        <w:rPr>
          <w:sz w:val="28"/>
          <w:szCs w:val="28"/>
        </w:rPr>
      </w:pPr>
      <w:r w:rsidRPr="002D1DF2">
        <w:rPr>
          <w:sz w:val="28"/>
          <w:szCs w:val="28"/>
        </w:rPr>
        <w:t>Температура поршендегі ойықтың үш беті арқылы берілді: поршень төбесі, ойықтың бүйір қабырғалары және түбі.</w:t>
      </w:r>
    </w:p>
    <w:p w14:paraId="392FB2A2" w14:textId="67B3808B" w:rsidR="00F26E74" w:rsidRPr="002D1DF2" w:rsidRDefault="00F26E74" w:rsidP="007E7851">
      <w:pPr>
        <w:ind w:firstLine="709"/>
        <w:jc w:val="both"/>
        <w:rPr>
          <w:sz w:val="28"/>
          <w:szCs w:val="28"/>
        </w:rPr>
      </w:pPr>
      <w:r w:rsidRPr="002D1DF2">
        <w:rPr>
          <w:sz w:val="28"/>
          <w:szCs w:val="28"/>
        </w:rPr>
        <w:t xml:space="preserve">Жылу сақинаның сыртқы беті арқылы цилиндр қабырғасына берілді, бұл бет </w:t>
      </w:r>
      <w:r w:rsidRPr="002D1DF2">
        <w:rPr>
          <w:b/>
          <w:bCs/>
          <w:sz w:val="28"/>
          <w:szCs w:val="28"/>
        </w:rPr>
        <w:t>жылу берілетін аймақ</w:t>
      </w:r>
      <w:r w:rsidRPr="002D1DF2">
        <w:rPr>
          <w:sz w:val="28"/>
          <w:szCs w:val="28"/>
        </w:rPr>
        <w:t xml:space="preserve"> ретінде қабылданды.</w:t>
      </w:r>
    </w:p>
    <w:p w14:paraId="75E4CA50" w14:textId="77777777" w:rsidR="00F26E74" w:rsidRPr="002D1DF2" w:rsidRDefault="00F26E74" w:rsidP="007E7851">
      <w:pPr>
        <w:ind w:firstLine="709"/>
        <w:jc w:val="both"/>
        <w:rPr>
          <w:sz w:val="28"/>
          <w:szCs w:val="28"/>
        </w:rPr>
      </w:pPr>
      <w:r w:rsidRPr="002D1DF2">
        <w:rPr>
          <w:b/>
          <w:bCs/>
          <w:sz w:val="28"/>
          <w:szCs w:val="28"/>
        </w:rPr>
        <w:t>Түрлі материалдар</w:t>
      </w:r>
      <w:r w:rsidRPr="002D1DF2">
        <w:rPr>
          <w:sz w:val="28"/>
          <w:szCs w:val="28"/>
        </w:rPr>
        <w:t xml:space="preserve"> үшін жылулық сипаттамалар мен температуралық шектеулер 4.2-кестеде берілген.</w:t>
      </w:r>
    </w:p>
    <w:p w14:paraId="57CB4D78" w14:textId="77777777" w:rsidR="00F26E74" w:rsidRPr="002D1DF2" w:rsidRDefault="00F26E74" w:rsidP="007E7851">
      <w:pPr>
        <w:ind w:firstLine="709"/>
        <w:jc w:val="both"/>
        <w:rPr>
          <w:sz w:val="28"/>
          <w:szCs w:val="28"/>
          <w:lang w:val="en-US"/>
        </w:rPr>
      </w:pPr>
      <w:r w:rsidRPr="002D1DF2">
        <w:rPr>
          <w:sz w:val="28"/>
          <w:szCs w:val="28"/>
        </w:rPr>
        <w:t>Жылулық</w:t>
      </w:r>
      <w:r w:rsidRPr="002D1DF2">
        <w:rPr>
          <w:sz w:val="28"/>
          <w:szCs w:val="28"/>
          <w:lang w:val="en-US"/>
        </w:rPr>
        <w:t xml:space="preserve"> </w:t>
      </w:r>
      <w:r w:rsidRPr="002D1DF2">
        <w:rPr>
          <w:sz w:val="28"/>
          <w:szCs w:val="28"/>
        </w:rPr>
        <w:t>талдау</w:t>
      </w:r>
      <w:r w:rsidRPr="002D1DF2">
        <w:rPr>
          <w:sz w:val="28"/>
          <w:szCs w:val="28"/>
          <w:lang w:val="en-US"/>
        </w:rPr>
        <w:t xml:space="preserve"> (Steady-State Thermal)</w:t>
      </w:r>
    </w:p>
    <w:p w14:paraId="2D67C7EA" w14:textId="77777777" w:rsidR="00F26E74" w:rsidRPr="002D1DF2" w:rsidRDefault="00F26E74" w:rsidP="007E7851">
      <w:pPr>
        <w:ind w:firstLine="709"/>
        <w:jc w:val="both"/>
        <w:rPr>
          <w:sz w:val="28"/>
          <w:szCs w:val="28"/>
          <w:lang w:val="en-US"/>
        </w:rPr>
      </w:pPr>
      <w:r w:rsidRPr="002D1DF2">
        <w:rPr>
          <w:sz w:val="28"/>
          <w:szCs w:val="28"/>
        </w:rPr>
        <w:t>Жылулық</w:t>
      </w:r>
      <w:r w:rsidRPr="002D1DF2">
        <w:rPr>
          <w:sz w:val="28"/>
          <w:szCs w:val="28"/>
          <w:lang w:val="en-US"/>
        </w:rPr>
        <w:t xml:space="preserve"> </w:t>
      </w:r>
      <w:r w:rsidRPr="002D1DF2">
        <w:rPr>
          <w:sz w:val="28"/>
          <w:szCs w:val="28"/>
        </w:rPr>
        <w:t>талдау</w:t>
      </w:r>
      <w:r w:rsidRPr="002D1DF2">
        <w:rPr>
          <w:sz w:val="28"/>
          <w:szCs w:val="28"/>
          <w:lang w:val="en-US"/>
        </w:rPr>
        <w:t xml:space="preserve"> </w:t>
      </w:r>
      <w:r w:rsidRPr="002D1DF2">
        <w:rPr>
          <w:sz w:val="28"/>
          <w:szCs w:val="28"/>
        </w:rPr>
        <w:t>компрессиялық</w:t>
      </w:r>
      <w:r w:rsidRPr="002D1DF2">
        <w:rPr>
          <w:sz w:val="28"/>
          <w:szCs w:val="28"/>
          <w:lang w:val="en-US"/>
        </w:rPr>
        <w:t xml:space="preserve"> </w:t>
      </w:r>
      <w:r w:rsidRPr="002D1DF2">
        <w:rPr>
          <w:sz w:val="28"/>
          <w:szCs w:val="28"/>
        </w:rPr>
        <w:t>сақинада</w:t>
      </w:r>
      <w:r w:rsidRPr="002D1DF2">
        <w:rPr>
          <w:sz w:val="28"/>
          <w:szCs w:val="28"/>
          <w:lang w:val="en-US"/>
        </w:rPr>
        <w:t xml:space="preserve"> </w:t>
      </w:r>
      <w:r w:rsidRPr="002D1DF2">
        <w:rPr>
          <w:sz w:val="28"/>
          <w:szCs w:val="28"/>
        </w:rPr>
        <w:t>температураның</w:t>
      </w:r>
      <w:r w:rsidRPr="002D1DF2">
        <w:rPr>
          <w:sz w:val="28"/>
          <w:szCs w:val="28"/>
          <w:lang w:val="en-US"/>
        </w:rPr>
        <w:t xml:space="preserve"> </w:t>
      </w:r>
      <w:r w:rsidRPr="002D1DF2">
        <w:rPr>
          <w:sz w:val="28"/>
          <w:szCs w:val="28"/>
        </w:rPr>
        <w:t>таралуын</w:t>
      </w:r>
      <w:r w:rsidRPr="002D1DF2">
        <w:rPr>
          <w:sz w:val="28"/>
          <w:szCs w:val="28"/>
          <w:lang w:val="en-US"/>
        </w:rPr>
        <w:t xml:space="preserve"> </w:t>
      </w:r>
      <w:r w:rsidRPr="002D1DF2">
        <w:rPr>
          <w:sz w:val="28"/>
          <w:szCs w:val="28"/>
        </w:rPr>
        <w:t>бағалау</w:t>
      </w:r>
      <w:r w:rsidRPr="002D1DF2">
        <w:rPr>
          <w:sz w:val="28"/>
          <w:szCs w:val="28"/>
          <w:lang w:val="en-US"/>
        </w:rPr>
        <w:t xml:space="preserve"> </w:t>
      </w:r>
      <w:r w:rsidRPr="002D1DF2">
        <w:rPr>
          <w:sz w:val="28"/>
          <w:szCs w:val="28"/>
        </w:rPr>
        <w:t>үшін</w:t>
      </w:r>
      <w:r w:rsidRPr="002D1DF2">
        <w:rPr>
          <w:sz w:val="28"/>
          <w:szCs w:val="28"/>
          <w:lang w:val="en-US"/>
        </w:rPr>
        <w:t xml:space="preserve"> </w:t>
      </w:r>
      <w:r w:rsidRPr="002D1DF2">
        <w:rPr>
          <w:sz w:val="28"/>
          <w:szCs w:val="28"/>
        </w:rPr>
        <w:t>орындалды</w:t>
      </w:r>
      <w:r w:rsidRPr="002D1DF2">
        <w:rPr>
          <w:sz w:val="28"/>
          <w:szCs w:val="28"/>
          <w:lang w:val="en-US"/>
        </w:rPr>
        <w:t xml:space="preserve">, </w:t>
      </w:r>
      <w:r w:rsidRPr="002D1DF2">
        <w:rPr>
          <w:sz w:val="28"/>
          <w:szCs w:val="28"/>
        </w:rPr>
        <w:t>әсіресе</w:t>
      </w:r>
      <w:r w:rsidRPr="002D1DF2">
        <w:rPr>
          <w:sz w:val="28"/>
          <w:szCs w:val="28"/>
          <w:lang w:val="en-US"/>
        </w:rPr>
        <w:t xml:space="preserve"> </w:t>
      </w:r>
      <w:r w:rsidRPr="002D1DF2">
        <w:rPr>
          <w:sz w:val="28"/>
          <w:szCs w:val="28"/>
        </w:rPr>
        <w:t>жану</w:t>
      </w:r>
      <w:r w:rsidRPr="002D1DF2">
        <w:rPr>
          <w:sz w:val="28"/>
          <w:szCs w:val="28"/>
          <w:lang w:val="en-US"/>
        </w:rPr>
        <w:t xml:space="preserve"> </w:t>
      </w:r>
      <w:r w:rsidRPr="002D1DF2">
        <w:rPr>
          <w:sz w:val="28"/>
          <w:szCs w:val="28"/>
        </w:rPr>
        <w:t>камерасының</w:t>
      </w:r>
      <w:r w:rsidRPr="002D1DF2">
        <w:rPr>
          <w:sz w:val="28"/>
          <w:szCs w:val="28"/>
          <w:lang w:val="en-US"/>
        </w:rPr>
        <w:t xml:space="preserve"> </w:t>
      </w:r>
      <w:r w:rsidRPr="002D1DF2">
        <w:rPr>
          <w:sz w:val="28"/>
          <w:szCs w:val="28"/>
        </w:rPr>
        <w:t>жоғары</w:t>
      </w:r>
      <w:r w:rsidRPr="002D1DF2">
        <w:rPr>
          <w:sz w:val="28"/>
          <w:szCs w:val="28"/>
          <w:lang w:val="en-US"/>
        </w:rPr>
        <w:t xml:space="preserve"> </w:t>
      </w:r>
      <w:r w:rsidRPr="002D1DF2">
        <w:rPr>
          <w:sz w:val="28"/>
          <w:szCs w:val="28"/>
        </w:rPr>
        <w:t>температуралы</w:t>
      </w:r>
      <w:r w:rsidRPr="002D1DF2">
        <w:rPr>
          <w:sz w:val="28"/>
          <w:szCs w:val="28"/>
          <w:lang w:val="en-US"/>
        </w:rPr>
        <w:t xml:space="preserve"> </w:t>
      </w:r>
      <w:r w:rsidRPr="002D1DF2">
        <w:rPr>
          <w:sz w:val="28"/>
          <w:szCs w:val="28"/>
        </w:rPr>
        <w:t>аймағында</w:t>
      </w:r>
      <w:r w:rsidRPr="002D1DF2">
        <w:rPr>
          <w:sz w:val="28"/>
          <w:szCs w:val="28"/>
          <w:lang w:val="en-US"/>
        </w:rPr>
        <w:t xml:space="preserve"> </w:t>
      </w:r>
      <w:r w:rsidRPr="002D1DF2">
        <w:rPr>
          <w:sz w:val="28"/>
          <w:szCs w:val="28"/>
        </w:rPr>
        <w:t>жұмыс</w:t>
      </w:r>
      <w:r w:rsidRPr="002D1DF2">
        <w:rPr>
          <w:sz w:val="28"/>
          <w:szCs w:val="28"/>
          <w:lang w:val="en-US"/>
        </w:rPr>
        <w:t xml:space="preserve"> </w:t>
      </w:r>
      <w:r w:rsidRPr="002D1DF2">
        <w:rPr>
          <w:sz w:val="28"/>
          <w:szCs w:val="28"/>
        </w:rPr>
        <w:t>істеу</w:t>
      </w:r>
      <w:r w:rsidRPr="002D1DF2">
        <w:rPr>
          <w:sz w:val="28"/>
          <w:szCs w:val="28"/>
          <w:lang w:val="en-US"/>
        </w:rPr>
        <w:t xml:space="preserve"> </w:t>
      </w:r>
      <w:r w:rsidRPr="002D1DF2">
        <w:rPr>
          <w:sz w:val="28"/>
          <w:szCs w:val="28"/>
        </w:rPr>
        <w:t>кезінде</w:t>
      </w:r>
      <w:r w:rsidRPr="002D1DF2">
        <w:rPr>
          <w:sz w:val="28"/>
          <w:szCs w:val="28"/>
          <w:lang w:val="en-US"/>
        </w:rPr>
        <w:t xml:space="preserve">. </w:t>
      </w:r>
      <w:r w:rsidRPr="002D1DF2">
        <w:rPr>
          <w:sz w:val="28"/>
          <w:szCs w:val="28"/>
        </w:rPr>
        <w:t>Литературалық</w:t>
      </w:r>
      <w:r w:rsidRPr="002D1DF2">
        <w:rPr>
          <w:sz w:val="28"/>
          <w:szCs w:val="28"/>
          <w:lang w:val="en-US"/>
        </w:rPr>
        <w:t xml:space="preserve"> </w:t>
      </w:r>
      <w:r w:rsidRPr="002D1DF2">
        <w:rPr>
          <w:sz w:val="28"/>
          <w:szCs w:val="28"/>
        </w:rPr>
        <w:t>деректерге</w:t>
      </w:r>
      <w:r w:rsidRPr="002D1DF2">
        <w:rPr>
          <w:sz w:val="28"/>
          <w:szCs w:val="28"/>
          <w:lang w:val="en-US"/>
        </w:rPr>
        <w:t xml:space="preserve"> </w:t>
      </w:r>
      <w:r w:rsidRPr="002D1DF2">
        <w:rPr>
          <w:sz w:val="28"/>
          <w:szCs w:val="28"/>
        </w:rPr>
        <w:t>сәйкес</w:t>
      </w:r>
      <w:r w:rsidRPr="002D1DF2">
        <w:rPr>
          <w:sz w:val="28"/>
          <w:szCs w:val="28"/>
          <w:lang w:val="en-US"/>
        </w:rPr>
        <w:t xml:space="preserve"> [</w:t>
      </w:r>
      <w:r w:rsidRPr="002D1DF2">
        <w:rPr>
          <w:sz w:val="28"/>
          <w:szCs w:val="28"/>
          <w:lang w:val="kk-KZ"/>
        </w:rPr>
        <w:t>105</w:t>
      </w:r>
      <w:r w:rsidRPr="002D1DF2">
        <w:rPr>
          <w:sz w:val="28"/>
          <w:szCs w:val="28"/>
          <w:lang w:val="en-US"/>
        </w:rPr>
        <w:t xml:space="preserve">], </w:t>
      </w:r>
      <w:r w:rsidRPr="002D1DF2">
        <w:rPr>
          <w:sz w:val="28"/>
          <w:szCs w:val="28"/>
        </w:rPr>
        <w:t>іштен</w:t>
      </w:r>
      <w:r w:rsidRPr="002D1DF2">
        <w:rPr>
          <w:sz w:val="28"/>
          <w:szCs w:val="28"/>
          <w:lang w:val="en-US"/>
        </w:rPr>
        <w:t xml:space="preserve"> </w:t>
      </w:r>
      <w:r w:rsidRPr="002D1DF2">
        <w:rPr>
          <w:sz w:val="28"/>
          <w:szCs w:val="28"/>
        </w:rPr>
        <w:t>жану</w:t>
      </w:r>
      <w:r w:rsidRPr="002D1DF2">
        <w:rPr>
          <w:sz w:val="28"/>
          <w:szCs w:val="28"/>
          <w:lang w:val="en-US"/>
        </w:rPr>
        <w:t xml:space="preserve"> </w:t>
      </w:r>
      <w:r w:rsidRPr="002D1DF2">
        <w:rPr>
          <w:sz w:val="28"/>
          <w:szCs w:val="28"/>
        </w:rPr>
        <w:t>қозғалтқыштарындағы</w:t>
      </w:r>
      <w:r w:rsidRPr="002D1DF2">
        <w:rPr>
          <w:sz w:val="28"/>
          <w:szCs w:val="28"/>
          <w:lang w:val="en-US"/>
        </w:rPr>
        <w:t xml:space="preserve"> </w:t>
      </w:r>
      <w:r w:rsidRPr="002D1DF2">
        <w:rPr>
          <w:b/>
          <w:bCs/>
          <w:sz w:val="28"/>
          <w:szCs w:val="28"/>
        </w:rPr>
        <w:t>жылулық</w:t>
      </w:r>
      <w:r w:rsidRPr="002D1DF2">
        <w:rPr>
          <w:b/>
          <w:bCs/>
          <w:sz w:val="28"/>
          <w:szCs w:val="28"/>
          <w:lang w:val="en-US"/>
        </w:rPr>
        <w:t xml:space="preserve"> </w:t>
      </w:r>
      <w:r w:rsidRPr="002D1DF2">
        <w:rPr>
          <w:b/>
          <w:bCs/>
          <w:sz w:val="28"/>
          <w:szCs w:val="28"/>
        </w:rPr>
        <w:t>ағынның</w:t>
      </w:r>
      <w:r w:rsidRPr="002D1DF2">
        <w:rPr>
          <w:b/>
          <w:bCs/>
          <w:sz w:val="28"/>
          <w:szCs w:val="28"/>
          <w:lang w:val="en-US"/>
        </w:rPr>
        <w:t xml:space="preserve"> </w:t>
      </w:r>
      <w:r w:rsidRPr="002D1DF2">
        <w:rPr>
          <w:b/>
          <w:bCs/>
          <w:sz w:val="28"/>
          <w:szCs w:val="28"/>
        </w:rPr>
        <w:t>шамамен</w:t>
      </w:r>
      <w:r w:rsidRPr="002D1DF2">
        <w:rPr>
          <w:b/>
          <w:bCs/>
          <w:sz w:val="28"/>
          <w:szCs w:val="28"/>
          <w:lang w:val="en-US"/>
        </w:rPr>
        <w:t xml:space="preserve"> 80%</w:t>
      </w:r>
      <w:r w:rsidRPr="002D1DF2">
        <w:rPr>
          <w:sz w:val="28"/>
          <w:szCs w:val="28"/>
          <w:lang w:val="en-US"/>
        </w:rPr>
        <w:t xml:space="preserve"> </w:t>
      </w:r>
      <w:r w:rsidRPr="002D1DF2">
        <w:rPr>
          <w:sz w:val="28"/>
          <w:szCs w:val="28"/>
        </w:rPr>
        <w:t>поршеннің</w:t>
      </w:r>
      <w:r w:rsidRPr="002D1DF2">
        <w:rPr>
          <w:sz w:val="28"/>
          <w:szCs w:val="28"/>
          <w:lang w:val="en-US"/>
        </w:rPr>
        <w:t xml:space="preserve"> </w:t>
      </w:r>
      <w:r w:rsidRPr="002D1DF2">
        <w:rPr>
          <w:sz w:val="28"/>
          <w:szCs w:val="28"/>
        </w:rPr>
        <w:t>жану</w:t>
      </w:r>
      <w:r w:rsidRPr="002D1DF2">
        <w:rPr>
          <w:sz w:val="28"/>
          <w:szCs w:val="28"/>
          <w:lang w:val="en-US"/>
        </w:rPr>
        <w:t xml:space="preserve"> </w:t>
      </w:r>
      <w:r w:rsidRPr="002D1DF2">
        <w:rPr>
          <w:sz w:val="28"/>
          <w:szCs w:val="28"/>
        </w:rPr>
        <w:t>белдеуі</w:t>
      </w:r>
      <w:r w:rsidRPr="002D1DF2">
        <w:rPr>
          <w:sz w:val="28"/>
          <w:szCs w:val="28"/>
          <w:lang w:val="en-US"/>
        </w:rPr>
        <w:t xml:space="preserve"> </w:t>
      </w:r>
      <w:r w:rsidRPr="002D1DF2">
        <w:rPr>
          <w:sz w:val="28"/>
          <w:szCs w:val="28"/>
        </w:rPr>
        <w:t>арқылы</w:t>
      </w:r>
      <w:r w:rsidRPr="002D1DF2">
        <w:rPr>
          <w:sz w:val="28"/>
          <w:szCs w:val="28"/>
          <w:lang w:val="en-US"/>
        </w:rPr>
        <w:t xml:space="preserve"> </w:t>
      </w:r>
      <w:r w:rsidRPr="002D1DF2">
        <w:rPr>
          <w:sz w:val="28"/>
          <w:szCs w:val="28"/>
        </w:rPr>
        <w:t>сақиналарға</w:t>
      </w:r>
      <w:r w:rsidRPr="002D1DF2">
        <w:rPr>
          <w:sz w:val="28"/>
          <w:szCs w:val="28"/>
          <w:lang w:val="en-US"/>
        </w:rPr>
        <w:t xml:space="preserve"> </w:t>
      </w:r>
      <w:r w:rsidRPr="002D1DF2">
        <w:rPr>
          <w:sz w:val="28"/>
          <w:szCs w:val="28"/>
        </w:rPr>
        <w:t>беріледі</w:t>
      </w:r>
      <w:r w:rsidRPr="002D1DF2">
        <w:rPr>
          <w:sz w:val="28"/>
          <w:szCs w:val="28"/>
          <w:lang w:val="en-US"/>
        </w:rPr>
        <w:t xml:space="preserve"> </w:t>
      </w:r>
      <w:r w:rsidRPr="002D1DF2">
        <w:rPr>
          <w:sz w:val="28"/>
          <w:szCs w:val="28"/>
        </w:rPr>
        <w:t>және</w:t>
      </w:r>
      <w:r w:rsidRPr="002D1DF2">
        <w:rPr>
          <w:sz w:val="28"/>
          <w:szCs w:val="28"/>
          <w:lang w:val="en-US"/>
        </w:rPr>
        <w:t xml:space="preserve"> </w:t>
      </w:r>
      <w:r w:rsidRPr="002D1DF2">
        <w:rPr>
          <w:sz w:val="28"/>
          <w:szCs w:val="28"/>
        </w:rPr>
        <w:t>әрі</w:t>
      </w:r>
      <w:r w:rsidRPr="002D1DF2">
        <w:rPr>
          <w:sz w:val="28"/>
          <w:szCs w:val="28"/>
          <w:lang w:val="en-US"/>
        </w:rPr>
        <w:t xml:space="preserve"> </w:t>
      </w:r>
      <w:r w:rsidRPr="002D1DF2">
        <w:rPr>
          <w:sz w:val="28"/>
          <w:szCs w:val="28"/>
        </w:rPr>
        <w:t>қарай</w:t>
      </w:r>
      <w:r w:rsidRPr="002D1DF2">
        <w:rPr>
          <w:sz w:val="28"/>
          <w:szCs w:val="28"/>
          <w:lang w:val="en-US"/>
        </w:rPr>
        <w:t xml:space="preserve"> </w:t>
      </w:r>
      <w:r w:rsidRPr="002D1DF2">
        <w:rPr>
          <w:sz w:val="28"/>
          <w:szCs w:val="28"/>
        </w:rPr>
        <w:t>цилиндр</w:t>
      </w:r>
      <w:r w:rsidRPr="002D1DF2">
        <w:rPr>
          <w:sz w:val="28"/>
          <w:szCs w:val="28"/>
          <w:lang w:val="en-US"/>
        </w:rPr>
        <w:t xml:space="preserve"> </w:t>
      </w:r>
      <w:r w:rsidRPr="002D1DF2">
        <w:rPr>
          <w:sz w:val="28"/>
          <w:szCs w:val="28"/>
        </w:rPr>
        <w:t>қабырғасы</w:t>
      </w:r>
      <w:r w:rsidRPr="002D1DF2">
        <w:rPr>
          <w:sz w:val="28"/>
          <w:szCs w:val="28"/>
          <w:lang w:val="en-US"/>
        </w:rPr>
        <w:t xml:space="preserve"> </w:t>
      </w:r>
      <w:r w:rsidRPr="002D1DF2">
        <w:rPr>
          <w:sz w:val="28"/>
          <w:szCs w:val="28"/>
        </w:rPr>
        <w:t>арқылы</w:t>
      </w:r>
      <w:r w:rsidRPr="002D1DF2">
        <w:rPr>
          <w:sz w:val="28"/>
          <w:szCs w:val="28"/>
          <w:lang w:val="en-US"/>
        </w:rPr>
        <w:t xml:space="preserve"> </w:t>
      </w:r>
      <w:r w:rsidRPr="002D1DF2">
        <w:rPr>
          <w:sz w:val="28"/>
          <w:szCs w:val="28"/>
        </w:rPr>
        <w:t>салқындату</w:t>
      </w:r>
      <w:r w:rsidRPr="002D1DF2">
        <w:rPr>
          <w:sz w:val="28"/>
          <w:szCs w:val="28"/>
          <w:lang w:val="en-US"/>
        </w:rPr>
        <w:t xml:space="preserve"> </w:t>
      </w:r>
      <w:r w:rsidRPr="002D1DF2">
        <w:rPr>
          <w:sz w:val="28"/>
          <w:szCs w:val="28"/>
        </w:rPr>
        <w:t>жүйесіне</w:t>
      </w:r>
      <w:r w:rsidRPr="002D1DF2">
        <w:rPr>
          <w:sz w:val="28"/>
          <w:szCs w:val="28"/>
          <w:lang w:val="en-US"/>
        </w:rPr>
        <w:t xml:space="preserve"> </w:t>
      </w:r>
      <w:r w:rsidRPr="002D1DF2">
        <w:rPr>
          <w:sz w:val="28"/>
          <w:szCs w:val="28"/>
        </w:rPr>
        <w:t>өткізіледі</w:t>
      </w:r>
      <w:r w:rsidRPr="002D1DF2">
        <w:rPr>
          <w:sz w:val="28"/>
          <w:szCs w:val="28"/>
          <w:lang w:val="en-US"/>
        </w:rPr>
        <w:t xml:space="preserve">. </w:t>
      </w:r>
      <w:r w:rsidRPr="002D1DF2">
        <w:rPr>
          <w:sz w:val="28"/>
          <w:szCs w:val="28"/>
        </w:rPr>
        <w:t>Бұл</w:t>
      </w:r>
      <w:r w:rsidRPr="002D1DF2">
        <w:rPr>
          <w:sz w:val="28"/>
          <w:szCs w:val="28"/>
          <w:lang w:val="en-US"/>
        </w:rPr>
        <w:t xml:space="preserve"> </w:t>
      </w:r>
      <w:r w:rsidRPr="002D1DF2">
        <w:rPr>
          <w:sz w:val="28"/>
          <w:szCs w:val="28"/>
        </w:rPr>
        <w:t>ретте</w:t>
      </w:r>
      <w:r w:rsidRPr="002D1DF2">
        <w:rPr>
          <w:sz w:val="28"/>
          <w:szCs w:val="28"/>
          <w:lang w:val="en-US"/>
        </w:rPr>
        <w:t>:</w:t>
      </w:r>
    </w:p>
    <w:p w14:paraId="016D3540" w14:textId="77777777" w:rsidR="00F26E74" w:rsidRPr="002D1DF2" w:rsidRDefault="00F26E74" w:rsidP="007E7851">
      <w:pPr>
        <w:numPr>
          <w:ilvl w:val="0"/>
          <w:numId w:val="20"/>
        </w:numPr>
        <w:tabs>
          <w:tab w:val="left" w:pos="1134"/>
        </w:tabs>
        <w:ind w:left="0" w:firstLine="851"/>
        <w:contextualSpacing/>
        <w:jc w:val="both"/>
        <w:rPr>
          <w:sz w:val="28"/>
          <w:szCs w:val="28"/>
          <w:lang w:val="en-US"/>
        </w:rPr>
      </w:pPr>
      <w:r w:rsidRPr="002D1DF2">
        <w:rPr>
          <w:sz w:val="28"/>
          <w:szCs w:val="28"/>
        </w:rPr>
        <w:t>жоғарғы</w:t>
      </w:r>
      <w:r w:rsidRPr="002D1DF2">
        <w:rPr>
          <w:sz w:val="28"/>
          <w:szCs w:val="28"/>
          <w:lang w:val="en-US"/>
        </w:rPr>
        <w:t xml:space="preserve"> </w:t>
      </w:r>
      <w:r w:rsidRPr="002D1DF2">
        <w:rPr>
          <w:sz w:val="28"/>
          <w:szCs w:val="28"/>
        </w:rPr>
        <w:t>компрессиялық</w:t>
      </w:r>
      <w:r w:rsidRPr="002D1DF2">
        <w:rPr>
          <w:sz w:val="28"/>
          <w:szCs w:val="28"/>
          <w:lang w:val="en-US"/>
        </w:rPr>
        <w:t xml:space="preserve"> </w:t>
      </w:r>
      <w:r w:rsidRPr="002D1DF2">
        <w:rPr>
          <w:sz w:val="28"/>
          <w:szCs w:val="28"/>
        </w:rPr>
        <w:t>сақина</w:t>
      </w:r>
      <w:r w:rsidRPr="002D1DF2">
        <w:rPr>
          <w:sz w:val="28"/>
          <w:szCs w:val="28"/>
          <w:lang w:val="en-US"/>
        </w:rPr>
        <w:t xml:space="preserve"> </w:t>
      </w:r>
      <w:r w:rsidRPr="002D1DF2">
        <w:rPr>
          <w:sz w:val="28"/>
          <w:szCs w:val="28"/>
        </w:rPr>
        <w:t>арқылы</w:t>
      </w:r>
      <w:r w:rsidRPr="002D1DF2">
        <w:rPr>
          <w:sz w:val="28"/>
          <w:szCs w:val="28"/>
          <w:lang w:val="en-US"/>
        </w:rPr>
        <w:t xml:space="preserve"> </w:t>
      </w:r>
      <w:r w:rsidRPr="002D1DF2">
        <w:rPr>
          <w:b/>
          <w:bCs/>
          <w:sz w:val="28"/>
          <w:szCs w:val="28"/>
        </w:rPr>
        <w:t>жылудың</w:t>
      </w:r>
      <w:r w:rsidRPr="002D1DF2">
        <w:rPr>
          <w:b/>
          <w:bCs/>
          <w:sz w:val="28"/>
          <w:szCs w:val="28"/>
          <w:lang w:val="en-US"/>
        </w:rPr>
        <w:t xml:space="preserve"> 60%-</w:t>
      </w:r>
      <w:r w:rsidRPr="002D1DF2">
        <w:rPr>
          <w:b/>
          <w:bCs/>
          <w:sz w:val="28"/>
          <w:szCs w:val="28"/>
        </w:rPr>
        <w:t>ы</w:t>
      </w:r>
      <w:r w:rsidRPr="002D1DF2">
        <w:rPr>
          <w:sz w:val="28"/>
          <w:szCs w:val="28"/>
          <w:lang w:val="en-US"/>
        </w:rPr>
        <w:t xml:space="preserve"> </w:t>
      </w:r>
      <w:r w:rsidRPr="002D1DF2">
        <w:rPr>
          <w:sz w:val="28"/>
          <w:szCs w:val="28"/>
        </w:rPr>
        <w:t>өтеді</w:t>
      </w:r>
      <w:r w:rsidRPr="002D1DF2">
        <w:rPr>
          <w:sz w:val="28"/>
          <w:szCs w:val="28"/>
          <w:lang w:val="en-US"/>
        </w:rPr>
        <w:t>;</w:t>
      </w:r>
    </w:p>
    <w:p w14:paraId="55A0988A" w14:textId="77777777" w:rsidR="00F26E74" w:rsidRPr="002D1DF2" w:rsidRDefault="00F26E74" w:rsidP="007E7851">
      <w:pPr>
        <w:numPr>
          <w:ilvl w:val="0"/>
          <w:numId w:val="20"/>
        </w:numPr>
        <w:tabs>
          <w:tab w:val="left" w:pos="1134"/>
        </w:tabs>
        <w:ind w:left="0" w:firstLine="851"/>
        <w:contextualSpacing/>
        <w:jc w:val="both"/>
        <w:rPr>
          <w:sz w:val="28"/>
          <w:szCs w:val="28"/>
          <w:lang w:val="en-US"/>
        </w:rPr>
      </w:pPr>
      <w:r w:rsidRPr="002D1DF2">
        <w:rPr>
          <w:sz w:val="28"/>
          <w:szCs w:val="28"/>
        </w:rPr>
        <w:t>екінші</w:t>
      </w:r>
      <w:r w:rsidRPr="002D1DF2">
        <w:rPr>
          <w:sz w:val="28"/>
          <w:szCs w:val="28"/>
          <w:lang w:val="en-US"/>
        </w:rPr>
        <w:t xml:space="preserve"> </w:t>
      </w:r>
      <w:r w:rsidRPr="002D1DF2">
        <w:rPr>
          <w:sz w:val="28"/>
          <w:szCs w:val="28"/>
        </w:rPr>
        <w:t>компрессиялық</w:t>
      </w:r>
      <w:r w:rsidRPr="002D1DF2">
        <w:rPr>
          <w:sz w:val="28"/>
          <w:szCs w:val="28"/>
          <w:lang w:val="en-US"/>
        </w:rPr>
        <w:t xml:space="preserve"> </w:t>
      </w:r>
      <w:r w:rsidRPr="002D1DF2">
        <w:rPr>
          <w:sz w:val="28"/>
          <w:szCs w:val="28"/>
        </w:rPr>
        <w:t>сақина</w:t>
      </w:r>
      <w:r w:rsidRPr="002D1DF2">
        <w:rPr>
          <w:sz w:val="28"/>
          <w:szCs w:val="28"/>
          <w:lang w:val="en-US"/>
        </w:rPr>
        <w:t xml:space="preserve"> </w:t>
      </w:r>
      <w:r w:rsidRPr="002D1DF2">
        <w:rPr>
          <w:sz w:val="28"/>
          <w:szCs w:val="28"/>
        </w:rPr>
        <w:t>арқылы</w:t>
      </w:r>
      <w:r w:rsidRPr="002D1DF2">
        <w:rPr>
          <w:sz w:val="28"/>
          <w:szCs w:val="28"/>
          <w:lang w:val="en-US"/>
        </w:rPr>
        <w:t xml:space="preserve"> </w:t>
      </w:r>
      <w:r w:rsidRPr="002D1DF2">
        <w:rPr>
          <w:b/>
          <w:bCs/>
          <w:sz w:val="28"/>
          <w:szCs w:val="28"/>
        </w:rPr>
        <w:t>шамамен</w:t>
      </w:r>
      <w:r w:rsidRPr="002D1DF2">
        <w:rPr>
          <w:b/>
          <w:bCs/>
          <w:sz w:val="28"/>
          <w:szCs w:val="28"/>
          <w:lang w:val="en-US"/>
        </w:rPr>
        <w:t xml:space="preserve"> 20%</w:t>
      </w:r>
      <w:r w:rsidRPr="002D1DF2">
        <w:rPr>
          <w:sz w:val="28"/>
          <w:szCs w:val="28"/>
          <w:lang w:val="en-US"/>
        </w:rPr>
        <w:t>;</w:t>
      </w:r>
    </w:p>
    <w:p w14:paraId="0D08BA22" w14:textId="2360EA79" w:rsidR="00F26E74" w:rsidRPr="002D1DF2" w:rsidRDefault="00F26E74" w:rsidP="007E7851">
      <w:pPr>
        <w:numPr>
          <w:ilvl w:val="0"/>
          <w:numId w:val="20"/>
        </w:numPr>
        <w:tabs>
          <w:tab w:val="left" w:pos="1134"/>
        </w:tabs>
        <w:ind w:left="0" w:firstLine="851"/>
        <w:contextualSpacing/>
        <w:jc w:val="both"/>
        <w:rPr>
          <w:sz w:val="28"/>
          <w:szCs w:val="28"/>
          <w:lang w:val="en-US"/>
        </w:rPr>
      </w:pPr>
      <w:r w:rsidRPr="002D1DF2">
        <w:rPr>
          <w:sz w:val="28"/>
          <w:szCs w:val="28"/>
        </w:rPr>
        <w:t>қалған</w:t>
      </w:r>
      <w:r w:rsidRPr="002D1DF2">
        <w:rPr>
          <w:sz w:val="28"/>
          <w:szCs w:val="28"/>
          <w:lang w:val="en-US"/>
        </w:rPr>
        <w:t xml:space="preserve"> </w:t>
      </w:r>
      <w:r w:rsidRPr="002D1DF2">
        <w:rPr>
          <w:sz w:val="28"/>
          <w:szCs w:val="28"/>
        </w:rPr>
        <w:t>бөлігі</w:t>
      </w:r>
      <w:r w:rsidRPr="002D1DF2">
        <w:rPr>
          <w:sz w:val="28"/>
          <w:szCs w:val="28"/>
          <w:lang w:val="en-US"/>
        </w:rPr>
        <w:t xml:space="preserve"> </w:t>
      </w:r>
      <w:r w:rsidR="00CB0D98" w:rsidRPr="002D1DF2">
        <w:rPr>
          <w:sz w:val="28"/>
          <w:szCs w:val="28"/>
          <w:lang w:val="en-US"/>
        </w:rPr>
        <w:t>–</w:t>
      </w:r>
      <w:r w:rsidRPr="002D1DF2">
        <w:rPr>
          <w:sz w:val="28"/>
          <w:szCs w:val="28"/>
          <w:lang w:val="en-US"/>
        </w:rPr>
        <w:t xml:space="preserve"> </w:t>
      </w:r>
      <w:r w:rsidRPr="002D1DF2">
        <w:rPr>
          <w:sz w:val="28"/>
          <w:szCs w:val="28"/>
        </w:rPr>
        <w:t>поршень</w:t>
      </w:r>
      <w:r w:rsidRPr="002D1DF2">
        <w:rPr>
          <w:sz w:val="28"/>
          <w:szCs w:val="28"/>
          <w:lang w:val="en-US"/>
        </w:rPr>
        <w:t xml:space="preserve"> </w:t>
      </w:r>
      <w:r w:rsidRPr="002D1DF2">
        <w:rPr>
          <w:sz w:val="28"/>
          <w:szCs w:val="28"/>
        </w:rPr>
        <w:t>мен</w:t>
      </w:r>
      <w:r w:rsidRPr="002D1DF2">
        <w:rPr>
          <w:sz w:val="28"/>
          <w:szCs w:val="28"/>
          <w:lang w:val="en-US"/>
        </w:rPr>
        <w:t xml:space="preserve"> </w:t>
      </w:r>
      <w:r w:rsidRPr="002D1DF2">
        <w:rPr>
          <w:sz w:val="28"/>
          <w:szCs w:val="28"/>
        </w:rPr>
        <w:t>май</w:t>
      </w:r>
      <w:r w:rsidRPr="002D1DF2">
        <w:rPr>
          <w:sz w:val="28"/>
          <w:szCs w:val="28"/>
          <w:lang w:val="en-US"/>
        </w:rPr>
        <w:t xml:space="preserve"> </w:t>
      </w:r>
      <w:r w:rsidRPr="002D1DF2">
        <w:rPr>
          <w:sz w:val="28"/>
          <w:szCs w:val="28"/>
        </w:rPr>
        <w:t>арқылы</w:t>
      </w:r>
      <w:r w:rsidRPr="002D1DF2">
        <w:rPr>
          <w:sz w:val="28"/>
          <w:szCs w:val="28"/>
          <w:lang w:val="en-US"/>
        </w:rPr>
        <w:t>.</w:t>
      </w:r>
    </w:p>
    <w:p w14:paraId="22D95AAF" w14:textId="77777777" w:rsidR="00F26E74" w:rsidRPr="002D1DF2" w:rsidRDefault="00F26E74" w:rsidP="00945EFC">
      <w:pPr>
        <w:ind w:firstLine="709"/>
        <w:jc w:val="both"/>
        <w:rPr>
          <w:sz w:val="28"/>
          <w:szCs w:val="28"/>
          <w:lang w:val="en-US"/>
        </w:rPr>
      </w:pPr>
      <w:r w:rsidRPr="002D1DF2">
        <w:rPr>
          <w:sz w:val="28"/>
          <w:szCs w:val="28"/>
        </w:rPr>
        <w:t>Осылайша</w:t>
      </w:r>
      <w:r w:rsidRPr="002D1DF2">
        <w:rPr>
          <w:sz w:val="28"/>
          <w:szCs w:val="28"/>
          <w:lang w:val="en-US"/>
        </w:rPr>
        <w:t xml:space="preserve">, </w:t>
      </w:r>
      <w:r w:rsidRPr="002D1DF2">
        <w:rPr>
          <w:b/>
          <w:bCs/>
          <w:sz w:val="28"/>
          <w:szCs w:val="28"/>
        </w:rPr>
        <w:t>тығыздау</w:t>
      </w:r>
      <w:r w:rsidRPr="002D1DF2">
        <w:rPr>
          <w:sz w:val="28"/>
          <w:szCs w:val="28"/>
          <w:lang w:val="en-US"/>
        </w:rPr>
        <w:t xml:space="preserve"> </w:t>
      </w:r>
      <w:r w:rsidRPr="002D1DF2">
        <w:rPr>
          <w:sz w:val="28"/>
          <w:szCs w:val="28"/>
        </w:rPr>
        <w:t>және</w:t>
      </w:r>
      <w:r w:rsidRPr="002D1DF2">
        <w:rPr>
          <w:sz w:val="28"/>
          <w:szCs w:val="28"/>
          <w:lang w:val="en-US"/>
        </w:rPr>
        <w:t xml:space="preserve"> </w:t>
      </w:r>
      <w:r w:rsidRPr="002D1DF2">
        <w:rPr>
          <w:b/>
          <w:bCs/>
          <w:sz w:val="28"/>
          <w:szCs w:val="28"/>
        </w:rPr>
        <w:t>салқындату</w:t>
      </w:r>
      <w:r w:rsidRPr="002D1DF2">
        <w:rPr>
          <w:sz w:val="28"/>
          <w:szCs w:val="28"/>
          <w:lang w:val="en-US"/>
        </w:rPr>
        <w:t xml:space="preserve"> </w:t>
      </w:r>
      <w:r w:rsidRPr="002D1DF2">
        <w:rPr>
          <w:sz w:val="28"/>
          <w:szCs w:val="28"/>
        </w:rPr>
        <w:t>функциялары</w:t>
      </w:r>
      <w:r w:rsidRPr="002D1DF2">
        <w:rPr>
          <w:sz w:val="28"/>
          <w:szCs w:val="28"/>
          <w:lang w:val="en-US"/>
        </w:rPr>
        <w:t xml:space="preserve"> </w:t>
      </w:r>
      <w:r w:rsidRPr="002D1DF2">
        <w:rPr>
          <w:sz w:val="28"/>
          <w:szCs w:val="28"/>
        </w:rPr>
        <w:t>өзара</w:t>
      </w:r>
      <w:r w:rsidRPr="002D1DF2">
        <w:rPr>
          <w:sz w:val="28"/>
          <w:szCs w:val="28"/>
          <w:lang w:val="en-US"/>
        </w:rPr>
        <w:t xml:space="preserve"> </w:t>
      </w:r>
      <w:r w:rsidRPr="002D1DF2">
        <w:rPr>
          <w:sz w:val="28"/>
          <w:szCs w:val="28"/>
        </w:rPr>
        <w:t>тығыз</w:t>
      </w:r>
      <w:r w:rsidRPr="002D1DF2">
        <w:rPr>
          <w:sz w:val="28"/>
          <w:szCs w:val="28"/>
          <w:lang w:val="en-US"/>
        </w:rPr>
        <w:t xml:space="preserve"> </w:t>
      </w:r>
      <w:r w:rsidRPr="002D1DF2">
        <w:rPr>
          <w:sz w:val="28"/>
          <w:szCs w:val="28"/>
        </w:rPr>
        <w:t>байланысты</w:t>
      </w:r>
      <w:r w:rsidRPr="002D1DF2">
        <w:rPr>
          <w:sz w:val="28"/>
          <w:szCs w:val="28"/>
          <w:lang w:val="en-US"/>
        </w:rPr>
        <w:t xml:space="preserve"> </w:t>
      </w:r>
      <w:r w:rsidRPr="002D1DF2">
        <w:rPr>
          <w:sz w:val="28"/>
          <w:szCs w:val="28"/>
        </w:rPr>
        <w:t>және</w:t>
      </w:r>
      <w:r w:rsidRPr="002D1DF2">
        <w:rPr>
          <w:sz w:val="28"/>
          <w:szCs w:val="28"/>
          <w:lang w:val="en-US"/>
        </w:rPr>
        <w:t xml:space="preserve"> </w:t>
      </w:r>
      <w:r w:rsidRPr="002D1DF2">
        <w:rPr>
          <w:sz w:val="28"/>
          <w:szCs w:val="28"/>
        </w:rPr>
        <w:t>оларды</w:t>
      </w:r>
      <w:r w:rsidRPr="002D1DF2">
        <w:rPr>
          <w:sz w:val="28"/>
          <w:szCs w:val="28"/>
          <w:lang w:val="en-US"/>
        </w:rPr>
        <w:t xml:space="preserve"> </w:t>
      </w:r>
      <w:r w:rsidRPr="002D1DF2">
        <w:rPr>
          <w:sz w:val="28"/>
          <w:szCs w:val="28"/>
        </w:rPr>
        <w:t>жеке</w:t>
      </w:r>
      <w:r w:rsidRPr="002D1DF2">
        <w:rPr>
          <w:sz w:val="28"/>
          <w:szCs w:val="28"/>
          <w:lang w:val="en-US"/>
        </w:rPr>
        <w:t xml:space="preserve"> </w:t>
      </w:r>
      <w:r w:rsidRPr="002D1DF2">
        <w:rPr>
          <w:sz w:val="28"/>
          <w:szCs w:val="28"/>
        </w:rPr>
        <w:t>қарастыру</w:t>
      </w:r>
      <w:r w:rsidRPr="002D1DF2">
        <w:rPr>
          <w:sz w:val="28"/>
          <w:szCs w:val="28"/>
          <w:lang w:val="en-US"/>
        </w:rPr>
        <w:t xml:space="preserve"> </w:t>
      </w:r>
      <w:r w:rsidRPr="002D1DF2">
        <w:rPr>
          <w:sz w:val="28"/>
          <w:szCs w:val="28"/>
        </w:rPr>
        <w:t>мүмкін</w:t>
      </w:r>
      <w:r w:rsidRPr="002D1DF2">
        <w:rPr>
          <w:sz w:val="28"/>
          <w:szCs w:val="28"/>
          <w:lang w:val="en-US"/>
        </w:rPr>
        <w:t xml:space="preserve"> </w:t>
      </w:r>
      <w:r w:rsidRPr="002D1DF2">
        <w:rPr>
          <w:sz w:val="28"/>
          <w:szCs w:val="28"/>
        </w:rPr>
        <w:t>емес</w:t>
      </w:r>
      <w:r w:rsidRPr="002D1DF2">
        <w:rPr>
          <w:sz w:val="28"/>
          <w:szCs w:val="28"/>
          <w:lang w:val="en-US"/>
        </w:rPr>
        <w:t>.</w:t>
      </w:r>
    </w:p>
    <w:p w14:paraId="0778A51F" w14:textId="77777777" w:rsidR="00F26E74" w:rsidRPr="002D1DF2" w:rsidRDefault="00F26E74" w:rsidP="007E7851">
      <w:pPr>
        <w:jc w:val="both"/>
        <w:rPr>
          <w:sz w:val="28"/>
          <w:szCs w:val="28"/>
          <w:lang w:val="en-US"/>
        </w:rPr>
      </w:pPr>
      <w:r w:rsidRPr="002D1DF2">
        <w:rPr>
          <w:sz w:val="28"/>
          <w:szCs w:val="28"/>
        </w:rPr>
        <w:lastRenderedPageBreak/>
        <w:t>Шынайы</w:t>
      </w:r>
      <w:r w:rsidRPr="002D1DF2">
        <w:rPr>
          <w:sz w:val="28"/>
          <w:szCs w:val="28"/>
          <w:lang w:val="en-US"/>
        </w:rPr>
        <w:t xml:space="preserve"> </w:t>
      </w:r>
      <w:r w:rsidRPr="002D1DF2">
        <w:rPr>
          <w:sz w:val="28"/>
          <w:szCs w:val="28"/>
        </w:rPr>
        <w:t>температуралық</w:t>
      </w:r>
      <w:r w:rsidRPr="002D1DF2">
        <w:rPr>
          <w:sz w:val="28"/>
          <w:szCs w:val="28"/>
          <w:lang w:val="en-US"/>
        </w:rPr>
        <w:t xml:space="preserve"> </w:t>
      </w:r>
      <w:r w:rsidRPr="002D1DF2">
        <w:rPr>
          <w:sz w:val="28"/>
          <w:szCs w:val="28"/>
        </w:rPr>
        <w:t>жүктемелерді</w:t>
      </w:r>
      <w:r w:rsidRPr="002D1DF2">
        <w:rPr>
          <w:sz w:val="28"/>
          <w:szCs w:val="28"/>
          <w:lang w:val="en-US"/>
        </w:rPr>
        <w:t xml:space="preserve"> </w:t>
      </w:r>
      <w:r w:rsidRPr="002D1DF2">
        <w:rPr>
          <w:sz w:val="28"/>
          <w:szCs w:val="28"/>
        </w:rPr>
        <w:t>қайта</w:t>
      </w:r>
      <w:r w:rsidRPr="002D1DF2">
        <w:rPr>
          <w:sz w:val="28"/>
          <w:szCs w:val="28"/>
          <w:lang w:val="en-US"/>
        </w:rPr>
        <w:t xml:space="preserve"> </w:t>
      </w:r>
      <w:r w:rsidRPr="002D1DF2">
        <w:rPr>
          <w:sz w:val="28"/>
          <w:szCs w:val="28"/>
        </w:rPr>
        <w:t>жаңғырту</w:t>
      </w:r>
      <w:r w:rsidRPr="002D1DF2">
        <w:rPr>
          <w:sz w:val="28"/>
          <w:szCs w:val="28"/>
          <w:lang w:val="en-US"/>
        </w:rPr>
        <w:t xml:space="preserve"> </w:t>
      </w:r>
      <w:r w:rsidRPr="002D1DF2">
        <w:rPr>
          <w:sz w:val="28"/>
          <w:szCs w:val="28"/>
        </w:rPr>
        <w:t>үшін</w:t>
      </w:r>
      <w:r w:rsidRPr="002D1DF2">
        <w:rPr>
          <w:sz w:val="28"/>
          <w:szCs w:val="28"/>
          <w:lang w:val="en-US"/>
        </w:rPr>
        <w:t>:</w:t>
      </w:r>
    </w:p>
    <w:p w14:paraId="3A635CEB" w14:textId="77777777" w:rsidR="00F26E74" w:rsidRPr="002D1DF2" w:rsidRDefault="00F26E74" w:rsidP="00C94F65">
      <w:pPr>
        <w:ind w:firstLine="709"/>
        <w:jc w:val="both"/>
        <w:rPr>
          <w:sz w:val="28"/>
          <w:szCs w:val="28"/>
          <w:lang w:val="en-US"/>
        </w:rPr>
      </w:pPr>
      <w:r w:rsidRPr="002D1DF2">
        <w:rPr>
          <w:sz w:val="28"/>
          <w:szCs w:val="28"/>
        </w:rPr>
        <w:t>Температура</w:t>
      </w:r>
      <w:r w:rsidRPr="002D1DF2">
        <w:rPr>
          <w:sz w:val="28"/>
          <w:szCs w:val="28"/>
          <w:lang w:val="en-US"/>
        </w:rPr>
        <w:t xml:space="preserve"> </w:t>
      </w:r>
      <w:r w:rsidRPr="002D1DF2">
        <w:rPr>
          <w:sz w:val="28"/>
          <w:szCs w:val="28"/>
        </w:rPr>
        <w:t>поршендегі</w:t>
      </w:r>
      <w:r w:rsidRPr="002D1DF2">
        <w:rPr>
          <w:sz w:val="28"/>
          <w:szCs w:val="28"/>
          <w:lang w:val="en-US"/>
        </w:rPr>
        <w:t xml:space="preserve"> </w:t>
      </w:r>
      <w:r w:rsidRPr="002D1DF2">
        <w:rPr>
          <w:sz w:val="28"/>
          <w:szCs w:val="28"/>
        </w:rPr>
        <w:t>ойықтың</w:t>
      </w:r>
      <w:r w:rsidRPr="002D1DF2">
        <w:rPr>
          <w:sz w:val="28"/>
          <w:szCs w:val="28"/>
          <w:lang w:val="en-US"/>
        </w:rPr>
        <w:t xml:space="preserve"> </w:t>
      </w:r>
      <w:r w:rsidRPr="002D1DF2">
        <w:rPr>
          <w:sz w:val="28"/>
          <w:szCs w:val="28"/>
        </w:rPr>
        <w:t>үш</w:t>
      </w:r>
      <w:r w:rsidRPr="002D1DF2">
        <w:rPr>
          <w:sz w:val="28"/>
          <w:szCs w:val="28"/>
          <w:lang w:val="en-US"/>
        </w:rPr>
        <w:t xml:space="preserve"> </w:t>
      </w:r>
      <w:r w:rsidRPr="002D1DF2">
        <w:rPr>
          <w:sz w:val="28"/>
          <w:szCs w:val="28"/>
        </w:rPr>
        <w:t>бетіне</w:t>
      </w:r>
      <w:r w:rsidRPr="002D1DF2">
        <w:rPr>
          <w:sz w:val="28"/>
          <w:szCs w:val="28"/>
          <w:lang w:val="en-US"/>
        </w:rPr>
        <w:t xml:space="preserve"> </w:t>
      </w:r>
      <w:r w:rsidRPr="002D1DF2">
        <w:rPr>
          <w:sz w:val="28"/>
          <w:szCs w:val="28"/>
        </w:rPr>
        <w:t>берілді</w:t>
      </w:r>
      <w:r w:rsidRPr="002D1DF2">
        <w:rPr>
          <w:sz w:val="28"/>
          <w:szCs w:val="28"/>
          <w:lang w:val="en-US"/>
        </w:rPr>
        <w:t xml:space="preserve">: </w:t>
      </w:r>
      <w:r w:rsidRPr="002D1DF2">
        <w:rPr>
          <w:sz w:val="28"/>
          <w:szCs w:val="28"/>
        </w:rPr>
        <w:t>түбі</w:t>
      </w:r>
      <w:r w:rsidRPr="002D1DF2">
        <w:rPr>
          <w:sz w:val="28"/>
          <w:szCs w:val="28"/>
          <w:lang w:val="en-US"/>
        </w:rPr>
        <w:t xml:space="preserve">, </w:t>
      </w:r>
      <w:r w:rsidRPr="002D1DF2">
        <w:rPr>
          <w:sz w:val="28"/>
          <w:szCs w:val="28"/>
        </w:rPr>
        <w:t>бүйір</w:t>
      </w:r>
      <w:r w:rsidRPr="002D1DF2">
        <w:rPr>
          <w:sz w:val="28"/>
          <w:szCs w:val="28"/>
          <w:lang w:val="en-US"/>
        </w:rPr>
        <w:t xml:space="preserve"> </w:t>
      </w:r>
      <w:r w:rsidRPr="002D1DF2">
        <w:rPr>
          <w:sz w:val="28"/>
          <w:szCs w:val="28"/>
        </w:rPr>
        <w:t>беттері</w:t>
      </w:r>
      <w:r w:rsidRPr="002D1DF2">
        <w:rPr>
          <w:sz w:val="28"/>
          <w:szCs w:val="28"/>
          <w:lang w:val="en-US"/>
        </w:rPr>
        <w:t xml:space="preserve"> </w:t>
      </w:r>
      <w:r w:rsidRPr="002D1DF2">
        <w:rPr>
          <w:sz w:val="28"/>
          <w:szCs w:val="28"/>
        </w:rPr>
        <w:t>және</w:t>
      </w:r>
      <w:r w:rsidRPr="002D1DF2">
        <w:rPr>
          <w:sz w:val="28"/>
          <w:szCs w:val="28"/>
          <w:lang w:val="en-US"/>
        </w:rPr>
        <w:t xml:space="preserve"> </w:t>
      </w:r>
      <w:r w:rsidRPr="002D1DF2">
        <w:rPr>
          <w:sz w:val="28"/>
          <w:szCs w:val="28"/>
        </w:rPr>
        <w:t>жану</w:t>
      </w:r>
      <w:r w:rsidRPr="002D1DF2">
        <w:rPr>
          <w:sz w:val="28"/>
          <w:szCs w:val="28"/>
          <w:lang w:val="en-US"/>
        </w:rPr>
        <w:t xml:space="preserve"> </w:t>
      </w:r>
      <w:r w:rsidRPr="002D1DF2">
        <w:rPr>
          <w:sz w:val="28"/>
          <w:szCs w:val="28"/>
        </w:rPr>
        <w:t>камерасына</w:t>
      </w:r>
      <w:r w:rsidRPr="002D1DF2">
        <w:rPr>
          <w:sz w:val="28"/>
          <w:szCs w:val="28"/>
          <w:lang w:val="en-US"/>
        </w:rPr>
        <w:t xml:space="preserve"> </w:t>
      </w:r>
      <w:r w:rsidRPr="002D1DF2">
        <w:rPr>
          <w:sz w:val="28"/>
          <w:szCs w:val="28"/>
        </w:rPr>
        <w:t>жанасатын</w:t>
      </w:r>
      <w:r w:rsidRPr="002D1DF2">
        <w:rPr>
          <w:sz w:val="28"/>
          <w:szCs w:val="28"/>
          <w:lang w:val="en-US"/>
        </w:rPr>
        <w:t xml:space="preserve"> </w:t>
      </w:r>
      <w:r w:rsidRPr="002D1DF2">
        <w:rPr>
          <w:sz w:val="28"/>
          <w:szCs w:val="28"/>
        </w:rPr>
        <w:t>бет</w:t>
      </w:r>
      <w:r w:rsidRPr="002D1DF2">
        <w:rPr>
          <w:sz w:val="28"/>
          <w:szCs w:val="28"/>
          <w:lang w:val="en-US"/>
        </w:rPr>
        <w:t xml:space="preserve">. </w:t>
      </w:r>
      <w:r w:rsidRPr="002D1DF2">
        <w:rPr>
          <w:sz w:val="28"/>
          <w:szCs w:val="28"/>
        </w:rPr>
        <w:t>Температуралық</w:t>
      </w:r>
      <w:r w:rsidRPr="002D1DF2">
        <w:rPr>
          <w:sz w:val="28"/>
          <w:szCs w:val="28"/>
          <w:lang w:val="en-US"/>
        </w:rPr>
        <w:t xml:space="preserve"> </w:t>
      </w:r>
      <w:r w:rsidRPr="002D1DF2">
        <w:rPr>
          <w:sz w:val="28"/>
          <w:szCs w:val="28"/>
        </w:rPr>
        <w:t>диапазон</w:t>
      </w:r>
      <w:r w:rsidRPr="002D1DF2">
        <w:rPr>
          <w:sz w:val="28"/>
          <w:szCs w:val="28"/>
          <w:lang w:val="en-US"/>
        </w:rPr>
        <w:t xml:space="preserve">: </w:t>
      </w:r>
      <w:r w:rsidRPr="002D1DF2">
        <w:rPr>
          <w:b/>
          <w:bCs/>
          <w:sz w:val="28"/>
          <w:szCs w:val="28"/>
          <w:lang w:val="en-US"/>
        </w:rPr>
        <w:t>200–300 °C</w:t>
      </w:r>
      <w:r w:rsidRPr="002D1DF2">
        <w:rPr>
          <w:sz w:val="28"/>
          <w:szCs w:val="28"/>
          <w:lang w:val="en-US"/>
        </w:rPr>
        <w:t>.</w:t>
      </w:r>
    </w:p>
    <w:p w14:paraId="10F0883A" w14:textId="77777777" w:rsidR="00F26E74" w:rsidRPr="002D1DF2" w:rsidRDefault="00F26E74" w:rsidP="00C94F65">
      <w:pPr>
        <w:ind w:firstLine="709"/>
        <w:jc w:val="both"/>
        <w:rPr>
          <w:sz w:val="28"/>
          <w:szCs w:val="28"/>
          <w:lang w:val="en-US"/>
        </w:rPr>
      </w:pPr>
      <w:r w:rsidRPr="002D1DF2">
        <w:rPr>
          <w:sz w:val="28"/>
          <w:szCs w:val="28"/>
        </w:rPr>
        <w:t>Жылу</w:t>
      </w:r>
      <w:r w:rsidRPr="002D1DF2">
        <w:rPr>
          <w:sz w:val="28"/>
          <w:szCs w:val="28"/>
          <w:lang w:val="en-US"/>
        </w:rPr>
        <w:t xml:space="preserve"> </w:t>
      </w:r>
      <w:r w:rsidRPr="002D1DF2">
        <w:rPr>
          <w:sz w:val="28"/>
          <w:szCs w:val="28"/>
        </w:rPr>
        <w:t>компрессиялық</w:t>
      </w:r>
      <w:r w:rsidRPr="002D1DF2">
        <w:rPr>
          <w:sz w:val="28"/>
          <w:szCs w:val="28"/>
          <w:lang w:val="en-US"/>
        </w:rPr>
        <w:t xml:space="preserve"> </w:t>
      </w:r>
      <w:r w:rsidRPr="002D1DF2">
        <w:rPr>
          <w:sz w:val="28"/>
          <w:szCs w:val="28"/>
        </w:rPr>
        <w:t>сақинаның</w:t>
      </w:r>
      <w:r w:rsidRPr="002D1DF2">
        <w:rPr>
          <w:sz w:val="28"/>
          <w:szCs w:val="28"/>
          <w:lang w:val="en-US"/>
        </w:rPr>
        <w:t xml:space="preserve"> </w:t>
      </w:r>
      <w:r w:rsidRPr="002D1DF2">
        <w:rPr>
          <w:sz w:val="28"/>
          <w:szCs w:val="28"/>
        </w:rPr>
        <w:t>сыртқы</w:t>
      </w:r>
      <w:r w:rsidRPr="002D1DF2">
        <w:rPr>
          <w:sz w:val="28"/>
          <w:szCs w:val="28"/>
          <w:lang w:val="en-US"/>
        </w:rPr>
        <w:t xml:space="preserve"> </w:t>
      </w:r>
      <w:r w:rsidRPr="002D1DF2">
        <w:rPr>
          <w:sz w:val="28"/>
          <w:szCs w:val="28"/>
        </w:rPr>
        <w:t>беті</w:t>
      </w:r>
      <w:r w:rsidRPr="002D1DF2">
        <w:rPr>
          <w:sz w:val="28"/>
          <w:szCs w:val="28"/>
          <w:lang w:val="en-US"/>
        </w:rPr>
        <w:t xml:space="preserve"> </w:t>
      </w:r>
      <w:r w:rsidRPr="002D1DF2">
        <w:rPr>
          <w:sz w:val="28"/>
          <w:szCs w:val="28"/>
        </w:rPr>
        <w:t>арқылы</w:t>
      </w:r>
      <w:r w:rsidRPr="002D1DF2">
        <w:rPr>
          <w:sz w:val="28"/>
          <w:szCs w:val="28"/>
          <w:lang w:val="en-US"/>
        </w:rPr>
        <w:t xml:space="preserve"> </w:t>
      </w:r>
      <w:r w:rsidRPr="002D1DF2">
        <w:rPr>
          <w:sz w:val="28"/>
          <w:szCs w:val="28"/>
        </w:rPr>
        <w:t>цилиндрге</w:t>
      </w:r>
      <w:r w:rsidRPr="002D1DF2">
        <w:rPr>
          <w:sz w:val="28"/>
          <w:szCs w:val="28"/>
          <w:lang w:val="en-US"/>
        </w:rPr>
        <w:t xml:space="preserve"> </w:t>
      </w:r>
      <w:r w:rsidRPr="002D1DF2">
        <w:rPr>
          <w:sz w:val="28"/>
          <w:szCs w:val="28"/>
        </w:rPr>
        <w:t>берілді</w:t>
      </w:r>
      <w:r w:rsidRPr="002D1DF2">
        <w:rPr>
          <w:sz w:val="28"/>
          <w:szCs w:val="28"/>
          <w:lang w:val="en-US"/>
        </w:rPr>
        <w:t>.</w:t>
      </w:r>
    </w:p>
    <w:p w14:paraId="76A6DF46" w14:textId="75FEAA02" w:rsidR="00F26E74" w:rsidRPr="002D1DF2" w:rsidRDefault="00F26E74" w:rsidP="007E7851">
      <w:pPr>
        <w:ind w:firstLine="709"/>
        <w:jc w:val="both"/>
        <w:rPr>
          <w:sz w:val="28"/>
          <w:szCs w:val="28"/>
          <w:lang w:val="en-US"/>
        </w:rPr>
      </w:pPr>
      <w:r w:rsidRPr="002D1DF2">
        <w:rPr>
          <w:sz w:val="28"/>
          <w:szCs w:val="28"/>
        </w:rPr>
        <w:t>Бұл</w:t>
      </w:r>
      <w:r w:rsidRPr="002D1DF2">
        <w:rPr>
          <w:sz w:val="28"/>
          <w:szCs w:val="28"/>
          <w:lang w:val="en-US"/>
        </w:rPr>
        <w:t xml:space="preserve"> </w:t>
      </w:r>
      <w:r w:rsidRPr="002D1DF2">
        <w:rPr>
          <w:sz w:val="28"/>
          <w:szCs w:val="28"/>
        </w:rPr>
        <w:t>үшін</w:t>
      </w:r>
      <w:r w:rsidRPr="002D1DF2">
        <w:rPr>
          <w:sz w:val="28"/>
          <w:szCs w:val="28"/>
          <w:lang w:val="en-US"/>
        </w:rPr>
        <w:t xml:space="preserve"> </w:t>
      </w:r>
      <w:r w:rsidRPr="002D1DF2">
        <w:rPr>
          <w:b/>
          <w:bCs/>
          <w:sz w:val="28"/>
          <w:szCs w:val="28"/>
          <w:lang w:val="en-US"/>
        </w:rPr>
        <w:t>ANSYS</w:t>
      </w:r>
      <w:r w:rsidRPr="002D1DF2">
        <w:rPr>
          <w:sz w:val="28"/>
          <w:szCs w:val="28"/>
          <w:lang w:val="en-US"/>
        </w:rPr>
        <w:t xml:space="preserve"> </w:t>
      </w:r>
      <w:r w:rsidRPr="002D1DF2">
        <w:rPr>
          <w:sz w:val="28"/>
          <w:szCs w:val="28"/>
        </w:rPr>
        <w:t>бағдарламасында</w:t>
      </w:r>
      <w:r w:rsidRPr="002D1DF2">
        <w:rPr>
          <w:sz w:val="28"/>
          <w:szCs w:val="28"/>
          <w:lang w:val="en-US"/>
        </w:rPr>
        <w:t xml:space="preserve"> </w:t>
      </w:r>
      <w:r w:rsidRPr="002D1DF2">
        <w:rPr>
          <w:sz w:val="28"/>
          <w:szCs w:val="28"/>
        </w:rPr>
        <w:t>цилиндрмен</w:t>
      </w:r>
      <w:r w:rsidRPr="002D1DF2">
        <w:rPr>
          <w:sz w:val="28"/>
          <w:szCs w:val="28"/>
          <w:lang w:val="en-US"/>
        </w:rPr>
        <w:t xml:space="preserve"> </w:t>
      </w:r>
      <w:r w:rsidRPr="002D1DF2">
        <w:rPr>
          <w:sz w:val="28"/>
          <w:szCs w:val="28"/>
        </w:rPr>
        <w:t>жанасатын</w:t>
      </w:r>
      <w:r w:rsidRPr="002D1DF2">
        <w:rPr>
          <w:sz w:val="28"/>
          <w:szCs w:val="28"/>
          <w:lang w:val="en-US"/>
        </w:rPr>
        <w:t xml:space="preserve"> </w:t>
      </w:r>
      <w:r w:rsidRPr="002D1DF2">
        <w:rPr>
          <w:sz w:val="28"/>
          <w:szCs w:val="28"/>
        </w:rPr>
        <w:t>бетке</w:t>
      </w:r>
      <w:r w:rsidRPr="002D1DF2">
        <w:rPr>
          <w:sz w:val="28"/>
          <w:szCs w:val="28"/>
          <w:lang w:val="en-US"/>
        </w:rPr>
        <w:t xml:space="preserve"> </w:t>
      </w:r>
      <w:r w:rsidRPr="002D1DF2">
        <w:rPr>
          <w:b/>
          <w:bCs/>
          <w:sz w:val="28"/>
          <w:szCs w:val="28"/>
        </w:rPr>
        <w:t>конвективтік</w:t>
      </w:r>
      <w:r w:rsidRPr="002D1DF2">
        <w:rPr>
          <w:b/>
          <w:bCs/>
          <w:sz w:val="28"/>
          <w:szCs w:val="28"/>
          <w:lang w:val="en-US"/>
        </w:rPr>
        <w:t xml:space="preserve"> </w:t>
      </w:r>
      <w:r w:rsidRPr="002D1DF2">
        <w:rPr>
          <w:b/>
          <w:bCs/>
          <w:sz w:val="28"/>
          <w:szCs w:val="28"/>
        </w:rPr>
        <w:t>жылу</w:t>
      </w:r>
      <w:r w:rsidRPr="002D1DF2">
        <w:rPr>
          <w:b/>
          <w:bCs/>
          <w:sz w:val="28"/>
          <w:szCs w:val="28"/>
          <w:lang w:val="en-US"/>
        </w:rPr>
        <w:t xml:space="preserve"> </w:t>
      </w:r>
      <w:r w:rsidRPr="002D1DF2">
        <w:rPr>
          <w:b/>
          <w:bCs/>
          <w:sz w:val="28"/>
          <w:szCs w:val="28"/>
        </w:rPr>
        <w:t>алмасу</w:t>
      </w:r>
      <w:r w:rsidRPr="002D1DF2">
        <w:rPr>
          <w:b/>
          <w:bCs/>
          <w:sz w:val="28"/>
          <w:szCs w:val="28"/>
          <w:lang w:val="en-US"/>
        </w:rPr>
        <w:t xml:space="preserve"> (Convection)</w:t>
      </w:r>
      <w:r w:rsidRPr="002D1DF2">
        <w:rPr>
          <w:sz w:val="28"/>
          <w:szCs w:val="28"/>
          <w:lang w:val="en-US"/>
        </w:rPr>
        <w:t xml:space="preserve"> </w:t>
      </w:r>
      <w:r w:rsidRPr="002D1DF2">
        <w:rPr>
          <w:sz w:val="28"/>
          <w:szCs w:val="28"/>
        </w:rPr>
        <w:t>енгізілді</w:t>
      </w:r>
      <w:r w:rsidRPr="002D1DF2">
        <w:rPr>
          <w:sz w:val="28"/>
          <w:szCs w:val="28"/>
          <w:lang w:val="en-US"/>
        </w:rPr>
        <w:t xml:space="preserve">. </w:t>
      </w:r>
      <w:r w:rsidRPr="002D1DF2">
        <w:rPr>
          <w:sz w:val="28"/>
          <w:szCs w:val="28"/>
        </w:rPr>
        <w:t>Жылу</w:t>
      </w:r>
      <w:r w:rsidRPr="002D1DF2">
        <w:rPr>
          <w:sz w:val="28"/>
          <w:szCs w:val="28"/>
          <w:lang w:val="en-US"/>
        </w:rPr>
        <w:t xml:space="preserve"> </w:t>
      </w:r>
      <w:r w:rsidRPr="002D1DF2">
        <w:rPr>
          <w:sz w:val="28"/>
          <w:szCs w:val="28"/>
        </w:rPr>
        <w:t>беру</w:t>
      </w:r>
      <w:r w:rsidRPr="002D1DF2">
        <w:rPr>
          <w:sz w:val="28"/>
          <w:szCs w:val="28"/>
          <w:lang w:val="en-US"/>
        </w:rPr>
        <w:t xml:space="preserve"> </w:t>
      </w:r>
      <w:r w:rsidRPr="002D1DF2">
        <w:rPr>
          <w:sz w:val="28"/>
          <w:szCs w:val="28"/>
        </w:rPr>
        <w:t>коэффициенті</w:t>
      </w:r>
      <w:r w:rsidRPr="002D1DF2">
        <w:rPr>
          <w:sz w:val="28"/>
          <w:szCs w:val="28"/>
          <w:lang w:val="en-US"/>
        </w:rPr>
        <w:t xml:space="preserve"> </w:t>
      </w:r>
      <w:r w:rsidRPr="002D1DF2">
        <w:rPr>
          <w:b/>
          <w:bCs/>
          <w:sz w:val="28"/>
          <w:szCs w:val="28"/>
          <w:lang w:val="en-US"/>
        </w:rPr>
        <w:t xml:space="preserve">100–500 </w:t>
      </w:r>
      <w:r w:rsidRPr="002D1DF2">
        <w:rPr>
          <w:b/>
          <w:bCs/>
          <w:sz w:val="28"/>
          <w:szCs w:val="28"/>
        </w:rPr>
        <w:t>Вт</w:t>
      </w:r>
      <w:r w:rsidRPr="002D1DF2">
        <w:rPr>
          <w:b/>
          <w:bCs/>
          <w:sz w:val="28"/>
          <w:szCs w:val="28"/>
          <w:lang w:val="en-US"/>
        </w:rPr>
        <w:t>/(</w:t>
      </w:r>
      <w:r w:rsidRPr="002D1DF2">
        <w:rPr>
          <w:b/>
          <w:bCs/>
          <w:sz w:val="28"/>
          <w:szCs w:val="28"/>
        </w:rPr>
        <w:t>м</w:t>
      </w:r>
      <w:r w:rsidRPr="002D1DF2">
        <w:rPr>
          <w:b/>
          <w:bCs/>
          <w:sz w:val="28"/>
          <w:szCs w:val="28"/>
          <w:lang w:val="en-US"/>
        </w:rPr>
        <w:t>²·</w:t>
      </w:r>
      <w:r w:rsidRPr="002D1DF2">
        <w:rPr>
          <w:b/>
          <w:bCs/>
          <w:sz w:val="28"/>
          <w:szCs w:val="28"/>
        </w:rPr>
        <w:t>К</w:t>
      </w:r>
      <w:r w:rsidRPr="002D1DF2">
        <w:rPr>
          <w:b/>
          <w:bCs/>
          <w:sz w:val="28"/>
          <w:szCs w:val="28"/>
          <w:lang w:val="en-US"/>
        </w:rPr>
        <w:t>)</w:t>
      </w:r>
      <w:r w:rsidRPr="002D1DF2">
        <w:rPr>
          <w:sz w:val="28"/>
          <w:szCs w:val="28"/>
          <w:lang w:val="en-US"/>
        </w:rPr>
        <w:t xml:space="preserve"> </w:t>
      </w:r>
      <w:r w:rsidRPr="002D1DF2">
        <w:rPr>
          <w:sz w:val="28"/>
          <w:szCs w:val="28"/>
        </w:rPr>
        <w:t>аралығында</w:t>
      </w:r>
      <w:r w:rsidRPr="002D1DF2">
        <w:rPr>
          <w:sz w:val="28"/>
          <w:szCs w:val="28"/>
          <w:lang w:val="en-US"/>
        </w:rPr>
        <w:t xml:space="preserve"> </w:t>
      </w:r>
      <w:r w:rsidRPr="002D1DF2">
        <w:rPr>
          <w:sz w:val="28"/>
          <w:szCs w:val="28"/>
        </w:rPr>
        <w:t>өзгеріп</w:t>
      </w:r>
      <w:r w:rsidRPr="002D1DF2">
        <w:rPr>
          <w:sz w:val="28"/>
          <w:szCs w:val="28"/>
          <w:lang w:val="en-US"/>
        </w:rPr>
        <w:t xml:space="preserve"> </w:t>
      </w:r>
      <w:r w:rsidRPr="002D1DF2">
        <w:rPr>
          <w:sz w:val="28"/>
          <w:szCs w:val="28"/>
        </w:rPr>
        <w:t>отырды</w:t>
      </w:r>
      <w:r w:rsidRPr="002D1DF2">
        <w:rPr>
          <w:sz w:val="28"/>
          <w:szCs w:val="28"/>
          <w:lang w:val="en-US"/>
        </w:rPr>
        <w:t xml:space="preserve">, </w:t>
      </w:r>
      <w:r w:rsidRPr="002D1DF2">
        <w:rPr>
          <w:sz w:val="28"/>
          <w:szCs w:val="28"/>
        </w:rPr>
        <w:t>бұл</w:t>
      </w:r>
      <w:r w:rsidRPr="002D1DF2">
        <w:rPr>
          <w:sz w:val="28"/>
          <w:szCs w:val="28"/>
          <w:lang w:val="en-US"/>
        </w:rPr>
        <w:t xml:space="preserve"> </w:t>
      </w:r>
      <w:r w:rsidRPr="002D1DF2">
        <w:rPr>
          <w:sz w:val="28"/>
          <w:szCs w:val="28"/>
        </w:rPr>
        <w:t>цилиндр</w:t>
      </w:r>
      <w:r w:rsidRPr="002D1DF2">
        <w:rPr>
          <w:sz w:val="28"/>
          <w:szCs w:val="28"/>
          <w:lang w:val="en-US"/>
        </w:rPr>
        <w:t xml:space="preserve"> </w:t>
      </w:r>
      <w:r w:rsidRPr="002D1DF2">
        <w:rPr>
          <w:sz w:val="28"/>
          <w:szCs w:val="28"/>
        </w:rPr>
        <w:t>қабырғасының</w:t>
      </w:r>
      <w:r w:rsidRPr="002D1DF2">
        <w:rPr>
          <w:sz w:val="28"/>
          <w:szCs w:val="28"/>
          <w:lang w:val="en-US"/>
        </w:rPr>
        <w:t xml:space="preserve"> </w:t>
      </w:r>
      <w:r w:rsidRPr="002D1DF2">
        <w:rPr>
          <w:sz w:val="28"/>
          <w:szCs w:val="28"/>
        </w:rPr>
        <w:t>материалына</w:t>
      </w:r>
      <w:r w:rsidRPr="002D1DF2">
        <w:rPr>
          <w:sz w:val="28"/>
          <w:szCs w:val="28"/>
          <w:lang w:val="en-US"/>
        </w:rPr>
        <w:t xml:space="preserve"> </w:t>
      </w:r>
      <w:r w:rsidRPr="002D1DF2">
        <w:rPr>
          <w:sz w:val="28"/>
          <w:szCs w:val="28"/>
        </w:rPr>
        <w:t>және</w:t>
      </w:r>
      <w:r w:rsidRPr="002D1DF2">
        <w:rPr>
          <w:sz w:val="28"/>
          <w:szCs w:val="28"/>
          <w:lang w:val="en-US"/>
        </w:rPr>
        <w:t xml:space="preserve"> </w:t>
      </w:r>
      <w:r w:rsidRPr="002D1DF2">
        <w:rPr>
          <w:sz w:val="28"/>
          <w:szCs w:val="28"/>
        </w:rPr>
        <w:t>салқындату</w:t>
      </w:r>
      <w:r w:rsidRPr="002D1DF2">
        <w:rPr>
          <w:sz w:val="28"/>
          <w:szCs w:val="28"/>
          <w:lang w:val="en-US"/>
        </w:rPr>
        <w:t xml:space="preserve"> </w:t>
      </w:r>
      <w:r w:rsidRPr="002D1DF2">
        <w:rPr>
          <w:sz w:val="28"/>
          <w:szCs w:val="28"/>
        </w:rPr>
        <w:t>режиміне</w:t>
      </w:r>
      <w:r w:rsidRPr="002D1DF2">
        <w:rPr>
          <w:sz w:val="28"/>
          <w:szCs w:val="28"/>
          <w:lang w:val="en-US"/>
        </w:rPr>
        <w:t xml:space="preserve"> </w:t>
      </w:r>
      <w:r w:rsidRPr="002D1DF2">
        <w:rPr>
          <w:sz w:val="28"/>
          <w:szCs w:val="28"/>
        </w:rPr>
        <w:t>байланысты</w:t>
      </w:r>
      <w:r w:rsidRPr="002D1DF2">
        <w:rPr>
          <w:sz w:val="28"/>
          <w:szCs w:val="28"/>
          <w:lang w:val="en-US"/>
        </w:rPr>
        <w:t xml:space="preserve">. </w:t>
      </w:r>
      <w:r w:rsidRPr="002D1DF2">
        <w:rPr>
          <w:sz w:val="28"/>
          <w:szCs w:val="28"/>
        </w:rPr>
        <w:t>Есептеу</w:t>
      </w:r>
      <w:r w:rsidRPr="002D1DF2">
        <w:rPr>
          <w:sz w:val="28"/>
          <w:szCs w:val="28"/>
          <w:lang w:val="en-US"/>
        </w:rPr>
        <w:t xml:space="preserve"> </w:t>
      </w:r>
      <w:r w:rsidRPr="002D1DF2">
        <w:rPr>
          <w:sz w:val="28"/>
          <w:szCs w:val="28"/>
        </w:rPr>
        <w:t>кезінде</w:t>
      </w:r>
      <w:r w:rsidRPr="002D1DF2">
        <w:rPr>
          <w:sz w:val="28"/>
          <w:szCs w:val="28"/>
          <w:lang w:val="en-US"/>
        </w:rPr>
        <w:t xml:space="preserve"> </w:t>
      </w:r>
      <w:r w:rsidRPr="002D1DF2">
        <w:rPr>
          <w:b/>
          <w:bCs/>
          <w:sz w:val="28"/>
          <w:szCs w:val="28"/>
          <w:lang w:val="en-US"/>
        </w:rPr>
        <w:t xml:space="preserve">300 </w:t>
      </w:r>
      <w:r w:rsidRPr="002D1DF2">
        <w:rPr>
          <w:b/>
          <w:bCs/>
          <w:sz w:val="28"/>
          <w:szCs w:val="28"/>
        </w:rPr>
        <w:t>Вт</w:t>
      </w:r>
      <w:r w:rsidRPr="002D1DF2">
        <w:rPr>
          <w:b/>
          <w:bCs/>
          <w:sz w:val="28"/>
          <w:szCs w:val="28"/>
          <w:lang w:val="en-US"/>
        </w:rPr>
        <w:t>/(</w:t>
      </w:r>
      <w:r w:rsidRPr="002D1DF2">
        <w:rPr>
          <w:b/>
          <w:bCs/>
          <w:sz w:val="28"/>
          <w:szCs w:val="28"/>
        </w:rPr>
        <w:t>м</w:t>
      </w:r>
      <w:r w:rsidRPr="002D1DF2">
        <w:rPr>
          <w:b/>
          <w:bCs/>
          <w:sz w:val="28"/>
          <w:szCs w:val="28"/>
          <w:lang w:val="en-US"/>
        </w:rPr>
        <w:t>²·</w:t>
      </w:r>
      <w:r w:rsidRPr="002D1DF2">
        <w:rPr>
          <w:b/>
          <w:bCs/>
          <w:sz w:val="28"/>
          <w:szCs w:val="28"/>
        </w:rPr>
        <w:t>К</w:t>
      </w:r>
      <w:r w:rsidRPr="002D1DF2">
        <w:rPr>
          <w:b/>
          <w:bCs/>
          <w:sz w:val="28"/>
          <w:szCs w:val="28"/>
          <w:lang w:val="en-US"/>
        </w:rPr>
        <w:t>)</w:t>
      </w:r>
      <w:r w:rsidRPr="002D1DF2">
        <w:rPr>
          <w:sz w:val="28"/>
          <w:szCs w:val="28"/>
          <w:lang w:val="en-US"/>
        </w:rPr>
        <w:t xml:space="preserve"> </w:t>
      </w:r>
      <w:r w:rsidRPr="002D1DF2">
        <w:rPr>
          <w:sz w:val="28"/>
          <w:szCs w:val="28"/>
        </w:rPr>
        <w:t>мәні</w:t>
      </w:r>
      <w:r w:rsidRPr="002D1DF2">
        <w:rPr>
          <w:sz w:val="28"/>
          <w:szCs w:val="28"/>
          <w:lang w:val="en-US"/>
        </w:rPr>
        <w:t xml:space="preserve"> </w:t>
      </w:r>
      <w:r w:rsidRPr="002D1DF2">
        <w:rPr>
          <w:sz w:val="28"/>
          <w:szCs w:val="28"/>
        </w:rPr>
        <w:t>қабылданды</w:t>
      </w:r>
      <w:r w:rsidRPr="002D1DF2">
        <w:rPr>
          <w:sz w:val="28"/>
          <w:szCs w:val="28"/>
          <w:lang w:val="en-US"/>
        </w:rPr>
        <w:t xml:space="preserve"> </w:t>
      </w:r>
      <w:r w:rsidR="00CB0D98" w:rsidRPr="002D1DF2">
        <w:rPr>
          <w:sz w:val="28"/>
          <w:szCs w:val="28"/>
          <w:lang w:val="en-US"/>
        </w:rPr>
        <w:t>–</w:t>
      </w:r>
      <w:r w:rsidRPr="002D1DF2">
        <w:rPr>
          <w:sz w:val="28"/>
          <w:szCs w:val="28"/>
          <w:lang w:val="en-US"/>
        </w:rPr>
        <w:t xml:space="preserve"> </w:t>
      </w:r>
      <w:r w:rsidRPr="002D1DF2">
        <w:rPr>
          <w:sz w:val="28"/>
          <w:szCs w:val="28"/>
        </w:rPr>
        <w:t>бұл</w:t>
      </w:r>
      <w:r w:rsidRPr="002D1DF2">
        <w:rPr>
          <w:sz w:val="28"/>
          <w:szCs w:val="28"/>
          <w:lang w:val="en-US"/>
        </w:rPr>
        <w:t xml:space="preserve"> </w:t>
      </w:r>
      <w:r w:rsidRPr="002D1DF2">
        <w:rPr>
          <w:sz w:val="28"/>
          <w:szCs w:val="28"/>
        </w:rPr>
        <w:t>бензинді</w:t>
      </w:r>
      <w:r w:rsidRPr="002D1DF2">
        <w:rPr>
          <w:sz w:val="28"/>
          <w:szCs w:val="28"/>
          <w:lang w:val="en-US"/>
        </w:rPr>
        <w:t xml:space="preserve"> </w:t>
      </w:r>
      <w:r w:rsidRPr="002D1DF2">
        <w:rPr>
          <w:sz w:val="28"/>
          <w:szCs w:val="28"/>
        </w:rPr>
        <w:t>қозғалтқыштың</w:t>
      </w:r>
      <w:r w:rsidRPr="002D1DF2">
        <w:rPr>
          <w:sz w:val="28"/>
          <w:szCs w:val="28"/>
          <w:lang w:val="en-US"/>
        </w:rPr>
        <w:t xml:space="preserve"> </w:t>
      </w:r>
      <w:r w:rsidRPr="002D1DF2">
        <w:rPr>
          <w:sz w:val="28"/>
          <w:szCs w:val="28"/>
        </w:rPr>
        <w:t>қалыпты</w:t>
      </w:r>
      <w:r w:rsidRPr="002D1DF2">
        <w:rPr>
          <w:sz w:val="28"/>
          <w:szCs w:val="28"/>
          <w:lang w:val="en-US"/>
        </w:rPr>
        <w:t xml:space="preserve"> </w:t>
      </w:r>
      <w:r w:rsidRPr="002D1DF2">
        <w:rPr>
          <w:sz w:val="28"/>
          <w:szCs w:val="28"/>
        </w:rPr>
        <w:t>температуралық</w:t>
      </w:r>
      <w:r w:rsidRPr="002D1DF2">
        <w:rPr>
          <w:sz w:val="28"/>
          <w:szCs w:val="28"/>
          <w:lang w:val="en-US"/>
        </w:rPr>
        <w:t xml:space="preserve"> </w:t>
      </w:r>
      <w:r w:rsidRPr="002D1DF2">
        <w:rPr>
          <w:sz w:val="28"/>
          <w:szCs w:val="28"/>
        </w:rPr>
        <w:t>режиміне</w:t>
      </w:r>
      <w:r w:rsidRPr="002D1DF2">
        <w:rPr>
          <w:sz w:val="28"/>
          <w:szCs w:val="28"/>
          <w:lang w:val="en-US"/>
        </w:rPr>
        <w:t xml:space="preserve"> </w:t>
      </w:r>
      <w:r w:rsidRPr="002D1DF2">
        <w:rPr>
          <w:sz w:val="28"/>
          <w:szCs w:val="28"/>
        </w:rPr>
        <w:t>сәйкес</w:t>
      </w:r>
      <w:r w:rsidRPr="002D1DF2">
        <w:rPr>
          <w:sz w:val="28"/>
          <w:szCs w:val="28"/>
          <w:lang w:val="en-US"/>
        </w:rPr>
        <w:t xml:space="preserve"> </w:t>
      </w:r>
      <w:r w:rsidRPr="002D1DF2">
        <w:rPr>
          <w:sz w:val="28"/>
          <w:szCs w:val="28"/>
        </w:rPr>
        <w:t>келеді</w:t>
      </w:r>
      <w:r w:rsidRPr="002D1DF2">
        <w:rPr>
          <w:sz w:val="28"/>
          <w:szCs w:val="28"/>
          <w:lang w:val="en-US"/>
        </w:rPr>
        <w:t>.</w:t>
      </w:r>
    </w:p>
    <w:p w14:paraId="7AD08832" w14:textId="6289C2D5" w:rsidR="00F26E74" w:rsidRPr="002D1DF2" w:rsidRDefault="00F26E74" w:rsidP="007E7851">
      <w:pPr>
        <w:ind w:firstLine="709"/>
        <w:jc w:val="both"/>
        <w:rPr>
          <w:sz w:val="28"/>
          <w:szCs w:val="28"/>
          <w:lang w:val="en-US"/>
        </w:rPr>
      </w:pPr>
      <w:r w:rsidRPr="002D1DF2">
        <w:rPr>
          <w:sz w:val="28"/>
          <w:szCs w:val="28"/>
        </w:rPr>
        <w:t>Есептеу</w:t>
      </w:r>
      <w:r w:rsidRPr="002D1DF2">
        <w:rPr>
          <w:sz w:val="28"/>
          <w:szCs w:val="28"/>
          <w:lang w:val="en-US"/>
        </w:rPr>
        <w:t xml:space="preserve"> </w:t>
      </w:r>
      <w:r w:rsidRPr="002D1DF2">
        <w:rPr>
          <w:sz w:val="28"/>
          <w:szCs w:val="28"/>
        </w:rPr>
        <w:t>дәлдігін</w:t>
      </w:r>
      <w:r w:rsidRPr="002D1DF2">
        <w:rPr>
          <w:sz w:val="28"/>
          <w:szCs w:val="28"/>
          <w:lang w:val="en-US"/>
        </w:rPr>
        <w:t xml:space="preserve"> </w:t>
      </w:r>
      <w:r w:rsidRPr="002D1DF2">
        <w:rPr>
          <w:sz w:val="28"/>
          <w:szCs w:val="28"/>
        </w:rPr>
        <w:t>қамтамасыз</w:t>
      </w:r>
      <w:r w:rsidRPr="002D1DF2">
        <w:rPr>
          <w:sz w:val="28"/>
          <w:szCs w:val="28"/>
          <w:lang w:val="en-US"/>
        </w:rPr>
        <w:t xml:space="preserve"> </w:t>
      </w:r>
      <w:r w:rsidRPr="002D1DF2">
        <w:rPr>
          <w:sz w:val="28"/>
          <w:szCs w:val="28"/>
        </w:rPr>
        <w:t>ету</w:t>
      </w:r>
      <w:r w:rsidRPr="002D1DF2">
        <w:rPr>
          <w:sz w:val="28"/>
          <w:szCs w:val="28"/>
          <w:lang w:val="en-US"/>
        </w:rPr>
        <w:t xml:space="preserve"> </w:t>
      </w:r>
      <w:r w:rsidRPr="002D1DF2">
        <w:rPr>
          <w:sz w:val="28"/>
          <w:szCs w:val="28"/>
        </w:rPr>
        <w:t>үшін</w:t>
      </w:r>
      <w:r w:rsidRPr="002D1DF2">
        <w:rPr>
          <w:sz w:val="28"/>
          <w:szCs w:val="28"/>
          <w:lang w:val="en-US"/>
        </w:rPr>
        <w:t xml:space="preserve"> </w:t>
      </w:r>
      <w:r w:rsidRPr="002D1DF2">
        <w:rPr>
          <w:b/>
          <w:bCs/>
          <w:sz w:val="28"/>
          <w:szCs w:val="28"/>
          <w:lang w:val="en-US"/>
        </w:rPr>
        <w:t>Engineering Data</w:t>
      </w:r>
      <w:r w:rsidRPr="002D1DF2">
        <w:rPr>
          <w:sz w:val="28"/>
          <w:szCs w:val="28"/>
          <w:lang w:val="en-US"/>
        </w:rPr>
        <w:t xml:space="preserve"> </w:t>
      </w:r>
      <w:r w:rsidRPr="002D1DF2">
        <w:rPr>
          <w:sz w:val="28"/>
          <w:szCs w:val="28"/>
        </w:rPr>
        <w:t>модулінде</w:t>
      </w:r>
      <w:r w:rsidRPr="002D1DF2">
        <w:rPr>
          <w:sz w:val="28"/>
          <w:szCs w:val="28"/>
          <w:lang w:val="en-US"/>
        </w:rPr>
        <w:t xml:space="preserve"> </w:t>
      </w:r>
      <w:r w:rsidRPr="002D1DF2">
        <w:rPr>
          <w:sz w:val="28"/>
          <w:szCs w:val="28"/>
        </w:rPr>
        <w:t>материалдардың</w:t>
      </w:r>
      <w:r w:rsidRPr="002D1DF2">
        <w:rPr>
          <w:sz w:val="28"/>
          <w:szCs w:val="28"/>
          <w:lang w:val="en-US"/>
        </w:rPr>
        <w:t xml:space="preserve"> </w:t>
      </w:r>
      <w:r w:rsidRPr="002D1DF2">
        <w:rPr>
          <w:sz w:val="28"/>
          <w:szCs w:val="28"/>
        </w:rPr>
        <w:t>температураға</w:t>
      </w:r>
      <w:r w:rsidRPr="002D1DF2">
        <w:rPr>
          <w:sz w:val="28"/>
          <w:szCs w:val="28"/>
          <w:lang w:val="en-US"/>
        </w:rPr>
        <w:t xml:space="preserve"> </w:t>
      </w:r>
      <w:r w:rsidRPr="002D1DF2">
        <w:rPr>
          <w:sz w:val="28"/>
          <w:szCs w:val="28"/>
        </w:rPr>
        <w:t>тәуелді</w:t>
      </w:r>
      <w:r w:rsidRPr="002D1DF2">
        <w:rPr>
          <w:sz w:val="28"/>
          <w:szCs w:val="28"/>
          <w:lang w:val="en-US"/>
        </w:rPr>
        <w:t xml:space="preserve"> </w:t>
      </w:r>
      <w:r w:rsidRPr="002D1DF2">
        <w:rPr>
          <w:sz w:val="28"/>
          <w:szCs w:val="28"/>
        </w:rPr>
        <w:t>қасиеттері</w:t>
      </w:r>
      <w:r w:rsidRPr="002D1DF2">
        <w:rPr>
          <w:sz w:val="28"/>
          <w:szCs w:val="28"/>
          <w:lang w:val="en-US"/>
        </w:rPr>
        <w:t xml:space="preserve"> </w:t>
      </w:r>
      <w:r w:rsidRPr="002D1DF2">
        <w:rPr>
          <w:sz w:val="28"/>
          <w:szCs w:val="28"/>
        </w:rPr>
        <w:t>берілді</w:t>
      </w:r>
      <w:r w:rsidRPr="002D1DF2">
        <w:rPr>
          <w:sz w:val="28"/>
          <w:szCs w:val="28"/>
          <w:lang w:val="en-US"/>
        </w:rPr>
        <w:t xml:space="preserve">. </w:t>
      </w:r>
      <w:r w:rsidRPr="002D1DF2">
        <w:rPr>
          <w:sz w:val="28"/>
          <w:szCs w:val="28"/>
        </w:rPr>
        <w:t>Қолданылған</w:t>
      </w:r>
      <w:r w:rsidRPr="002D1DF2">
        <w:rPr>
          <w:sz w:val="28"/>
          <w:szCs w:val="28"/>
          <w:lang w:val="en-US"/>
        </w:rPr>
        <w:t xml:space="preserve"> </w:t>
      </w:r>
      <w:r w:rsidRPr="002D1DF2">
        <w:rPr>
          <w:sz w:val="28"/>
          <w:szCs w:val="28"/>
        </w:rPr>
        <w:t>материалдар</w:t>
      </w:r>
      <w:r w:rsidRPr="002D1DF2">
        <w:rPr>
          <w:sz w:val="28"/>
          <w:szCs w:val="28"/>
          <w:lang w:val="en-US"/>
        </w:rPr>
        <w:t xml:space="preserve">: </w:t>
      </w:r>
      <w:r w:rsidRPr="002D1DF2">
        <w:rPr>
          <w:b/>
          <w:bCs/>
          <w:sz w:val="28"/>
          <w:szCs w:val="28"/>
        </w:rPr>
        <w:t>қола</w:t>
      </w:r>
      <w:r w:rsidRPr="002D1DF2">
        <w:rPr>
          <w:b/>
          <w:bCs/>
          <w:sz w:val="28"/>
          <w:szCs w:val="28"/>
          <w:lang w:val="en-US"/>
        </w:rPr>
        <w:t xml:space="preserve">, </w:t>
      </w:r>
      <w:r w:rsidRPr="002D1DF2">
        <w:rPr>
          <w:b/>
          <w:bCs/>
          <w:sz w:val="28"/>
          <w:szCs w:val="28"/>
        </w:rPr>
        <w:t>мыс</w:t>
      </w:r>
      <w:r w:rsidRPr="002D1DF2">
        <w:rPr>
          <w:b/>
          <w:bCs/>
          <w:sz w:val="28"/>
          <w:szCs w:val="28"/>
          <w:lang w:val="en-US"/>
        </w:rPr>
        <w:t>-</w:t>
      </w:r>
      <w:r w:rsidRPr="002D1DF2">
        <w:rPr>
          <w:b/>
          <w:bCs/>
          <w:sz w:val="28"/>
          <w:szCs w:val="28"/>
        </w:rPr>
        <w:t>графитті</w:t>
      </w:r>
      <w:r w:rsidRPr="002D1DF2">
        <w:rPr>
          <w:b/>
          <w:bCs/>
          <w:sz w:val="28"/>
          <w:szCs w:val="28"/>
          <w:lang w:val="en-US"/>
        </w:rPr>
        <w:t xml:space="preserve"> </w:t>
      </w:r>
      <w:r w:rsidRPr="002D1DF2">
        <w:rPr>
          <w:b/>
          <w:bCs/>
          <w:sz w:val="28"/>
          <w:szCs w:val="28"/>
        </w:rPr>
        <w:t>қорытпа</w:t>
      </w:r>
      <w:r w:rsidRPr="002D1DF2">
        <w:rPr>
          <w:sz w:val="28"/>
          <w:szCs w:val="28"/>
          <w:lang w:val="en-US"/>
        </w:rPr>
        <w:t xml:space="preserve"> </w:t>
      </w:r>
      <w:r w:rsidRPr="002D1DF2">
        <w:rPr>
          <w:sz w:val="28"/>
          <w:szCs w:val="28"/>
        </w:rPr>
        <w:t>және</w:t>
      </w:r>
      <w:r w:rsidRPr="002D1DF2">
        <w:rPr>
          <w:sz w:val="28"/>
          <w:szCs w:val="28"/>
          <w:lang w:val="en-US"/>
        </w:rPr>
        <w:t xml:space="preserve"> </w:t>
      </w:r>
      <w:r w:rsidRPr="002D1DF2">
        <w:rPr>
          <w:sz w:val="28"/>
          <w:szCs w:val="28"/>
        </w:rPr>
        <w:t>салыстыру</w:t>
      </w:r>
      <w:r w:rsidRPr="002D1DF2">
        <w:rPr>
          <w:sz w:val="28"/>
          <w:szCs w:val="28"/>
          <w:lang w:val="en-US"/>
        </w:rPr>
        <w:t xml:space="preserve"> </w:t>
      </w:r>
      <w:r w:rsidRPr="002D1DF2">
        <w:rPr>
          <w:sz w:val="28"/>
          <w:szCs w:val="28"/>
        </w:rPr>
        <w:t>үшін</w:t>
      </w:r>
      <w:r w:rsidRPr="002D1DF2">
        <w:rPr>
          <w:sz w:val="28"/>
          <w:szCs w:val="28"/>
          <w:lang w:val="en-US"/>
        </w:rPr>
        <w:t xml:space="preserve"> </w:t>
      </w:r>
      <w:r w:rsidR="00CB0D98" w:rsidRPr="002D1DF2">
        <w:rPr>
          <w:sz w:val="28"/>
          <w:szCs w:val="28"/>
          <w:lang w:val="en-US"/>
        </w:rPr>
        <w:t>–</w:t>
      </w:r>
      <w:r w:rsidRPr="002D1DF2">
        <w:rPr>
          <w:sz w:val="28"/>
          <w:szCs w:val="28"/>
          <w:lang w:val="en-US"/>
        </w:rPr>
        <w:t xml:space="preserve"> </w:t>
      </w:r>
      <w:r w:rsidRPr="002D1DF2">
        <w:rPr>
          <w:b/>
          <w:bCs/>
          <w:sz w:val="28"/>
          <w:szCs w:val="28"/>
        </w:rPr>
        <w:t>болат</w:t>
      </w:r>
      <w:r w:rsidRPr="002D1DF2">
        <w:rPr>
          <w:sz w:val="28"/>
          <w:szCs w:val="28"/>
          <w:lang w:val="en-US"/>
        </w:rPr>
        <w:t xml:space="preserve">. </w:t>
      </w:r>
      <w:r w:rsidRPr="002D1DF2">
        <w:rPr>
          <w:sz w:val="28"/>
          <w:szCs w:val="28"/>
        </w:rPr>
        <w:t>Олардың</w:t>
      </w:r>
      <w:r w:rsidRPr="002D1DF2">
        <w:rPr>
          <w:sz w:val="28"/>
          <w:szCs w:val="28"/>
          <w:lang w:val="en-US"/>
        </w:rPr>
        <w:t xml:space="preserve"> </w:t>
      </w:r>
      <w:r w:rsidRPr="002D1DF2">
        <w:rPr>
          <w:sz w:val="28"/>
          <w:szCs w:val="28"/>
        </w:rPr>
        <w:t>температураға</w:t>
      </w:r>
      <w:r w:rsidRPr="002D1DF2">
        <w:rPr>
          <w:sz w:val="28"/>
          <w:szCs w:val="28"/>
          <w:lang w:val="en-US"/>
        </w:rPr>
        <w:t xml:space="preserve"> </w:t>
      </w:r>
      <w:r w:rsidRPr="002D1DF2">
        <w:rPr>
          <w:sz w:val="28"/>
          <w:szCs w:val="28"/>
        </w:rPr>
        <w:t>төзімділік</w:t>
      </w:r>
      <w:r w:rsidRPr="002D1DF2">
        <w:rPr>
          <w:sz w:val="28"/>
          <w:szCs w:val="28"/>
          <w:lang w:val="en-US"/>
        </w:rPr>
        <w:t xml:space="preserve"> </w:t>
      </w:r>
      <w:r w:rsidRPr="002D1DF2">
        <w:rPr>
          <w:sz w:val="28"/>
          <w:szCs w:val="28"/>
        </w:rPr>
        <w:t>шектері</w:t>
      </w:r>
      <w:r w:rsidRPr="002D1DF2">
        <w:rPr>
          <w:sz w:val="28"/>
          <w:szCs w:val="28"/>
          <w:lang w:val="en-US"/>
        </w:rPr>
        <w:t xml:space="preserve"> </w:t>
      </w:r>
      <w:r w:rsidRPr="002D1DF2">
        <w:rPr>
          <w:sz w:val="28"/>
          <w:szCs w:val="28"/>
        </w:rPr>
        <w:t>мен</w:t>
      </w:r>
      <w:r w:rsidRPr="002D1DF2">
        <w:rPr>
          <w:sz w:val="28"/>
          <w:szCs w:val="28"/>
          <w:lang w:val="en-US"/>
        </w:rPr>
        <w:t xml:space="preserve"> </w:t>
      </w:r>
      <w:r w:rsidRPr="002D1DF2">
        <w:rPr>
          <w:sz w:val="28"/>
          <w:szCs w:val="28"/>
        </w:rPr>
        <w:t>жылуөткізгіштігі</w:t>
      </w:r>
      <w:r w:rsidRPr="002D1DF2">
        <w:rPr>
          <w:sz w:val="28"/>
          <w:szCs w:val="28"/>
          <w:lang w:val="en-US"/>
        </w:rPr>
        <w:t xml:space="preserve"> 4.3-</w:t>
      </w:r>
      <w:r w:rsidRPr="002D1DF2">
        <w:rPr>
          <w:sz w:val="28"/>
          <w:szCs w:val="28"/>
        </w:rPr>
        <w:t>кестеде</w:t>
      </w:r>
      <w:r w:rsidRPr="002D1DF2">
        <w:rPr>
          <w:sz w:val="28"/>
          <w:szCs w:val="28"/>
          <w:lang w:val="en-US"/>
        </w:rPr>
        <w:t xml:space="preserve"> </w:t>
      </w:r>
      <w:r w:rsidRPr="002D1DF2">
        <w:rPr>
          <w:sz w:val="28"/>
          <w:szCs w:val="28"/>
        </w:rPr>
        <w:t>келтірілген</w:t>
      </w:r>
      <w:r w:rsidRPr="002D1DF2">
        <w:rPr>
          <w:sz w:val="28"/>
          <w:szCs w:val="28"/>
          <w:lang w:val="en-US"/>
        </w:rPr>
        <w:t>.</w:t>
      </w:r>
    </w:p>
    <w:p w14:paraId="2D05EB77" w14:textId="77777777" w:rsidR="00F26E74" w:rsidRPr="002D1DF2" w:rsidRDefault="00F26E74" w:rsidP="007E7851">
      <w:pPr>
        <w:jc w:val="both"/>
        <w:rPr>
          <w:sz w:val="28"/>
          <w:szCs w:val="28"/>
          <w:lang w:val="en-US"/>
        </w:rPr>
      </w:pPr>
    </w:p>
    <w:p w14:paraId="5726ED1A" w14:textId="77777777" w:rsidR="00F26E74" w:rsidRPr="002D1DF2" w:rsidRDefault="00F26E74" w:rsidP="005D5B26">
      <w:pPr>
        <w:pStyle w:val="2"/>
        <w:rPr>
          <w:lang w:val="en-US"/>
        </w:rPr>
      </w:pPr>
      <w:bookmarkStart w:id="37" w:name="_Toc201692311"/>
      <w:r w:rsidRPr="002D1DF2">
        <w:rPr>
          <w:lang w:val="en-US"/>
        </w:rPr>
        <w:t xml:space="preserve">4.5 </w:t>
      </w:r>
      <w:r w:rsidRPr="002D1DF2">
        <w:t>Алынған</w:t>
      </w:r>
      <w:r w:rsidRPr="002D1DF2">
        <w:rPr>
          <w:lang w:val="en-US"/>
        </w:rPr>
        <w:t xml:space="preserve"> </w:t>
      </w:r>
      <w:r w:rsidRPr="002D1DF2">
        <w:t>нәтижелерді</w:t>
      </w:r>
      <w:r w:rsidRPr="002D1DF2">
        <w:rPr>
          <w:lang w:val="en-US"/>
        </w:rPr>
        <w:t xml:space="preserve"> </w:t>
      </w:r>
      <w:r w:rsidRPr="002D1DF2">
        <w:t>өңдеу</w:t>
      </w:r>
      <w:bookmarkEnd w:id="37"/>
    </w:p>
    <w:p w14:paraId="0B62D31E" w14:textId="77777777" w:rsidR="00F26E74" w:rsidRPr="002D1DF2" w:rsidRDefault="00F26E74" w:rsidP="007E7851">
      <w:pPr>
        <w:jc w:val="both"/>
        <w:rPr>
          <w:sz w:val="28"/>
          <w:szCs w:val="28"/>
          <w:lang w:val="en-US"/>
        </w:rPr>
      </w:pPr>
    </w:p>
    <w:p w14:paraId="6949E31D" w14:textId="77777777" w:rsidR="00F26E74" w:rsidRPr="002D1DF2" w:rsidRDefault="00F26E74" w:rsidP="007E7851">
      <w:pPr>
        <w:ind w:firstLine="709"/>
        <w:jc w:val="both"/>
        <w:rPr>
          <w:sz w:val="28"/>
          <w:szCs w:val="28"/>
          <w:lang w:val="en-US"/>
        </w:rPr>
      </w:pPr>
      <w:r w:rsidRPr="002D1DF2">
        <w:rPr>
          <w:sz w:val="28"/>
          <w:szCs w:val="28"/>
        </w:rPr>
        <w:t>Жылу</w:t>
      </w:r>
      <w:r w:rsidRPr="002D1DF2">
        <w:rPr>
          <w:sz w:val="28"/>
          <w:szCs w:val="28"/>
          <w:lang w:val="en-US"/>
        </w:rPr>
        <w:t xml:space="preserve"> </w:t>
      </w:r>
      <w:r w:rsidRPr="002D1DF2">
        <w:rPr>
          <w:sz w:val="28"/>
          <w:szCs w:val="28"/>
        </w:rPr>
        <w:t>есептеу</w:t>
      </w:r>
      <w:r w:rsidRPr="002D1DF2">
        <w:rPr>
          <w:sz w:val="28"/>
          <w:szCs w:val="28"/>
          <w:lang w:val="en-US"/>
        </w:rPr>
        <w:t xml:space="preserve"> </w:t>
      </w:r>
      <w:r w:rsidRPr="002D1DF2">
        <w:rPr>
          <w:sz w:val="28"/>
          <w:szCs w:val="28"/>
        </w:rPr>
        <w:t>нәтижелері</w:t>
      </w:r>
      <w:r w:rsidRPr="002D1DF2">
        <w:rPr>
          <w:sz w:val="28"/>
          <w:szCs w:val="28"/>
          <w:lang w:val="en-US"/>
        </w:rPr>
        <w:t xml:space="preserve"> </w:t>
      </w:r>
      <w:r w:rsidRPr="002D1DF2">
        <w:rPr>
          <w:sz w:val="28"/>
          <w:szCs w:val="28"/>
          <w:lang w:val="kk-KZ"/>
        </w:rPr>
        <w:t>«</w:t>
      </w:r>
      <w:r w:rsidRPr="002D1DF2">
        <w:rPr>
          <w:sz w:val="28"/>
          <w:szCs w:val="28"/>
          <w:lang w:val="en-US"/>
        </w:rPr>
        <w:t>Thermal Conditions → Imported Temperature</w:t>
      </w:r>
      <w:r w:rsidRPr="002D1DF2">
        <w:rPr>
          <w:sz w:val="28"/>
          <w:szCs w:val="28"/>
          <w:lang w:val="kk-KZ"/>
        </w:rPr>
        <w:t>»</w:t>
      </w:r>
      <w:r w:rsidRPr="002D1DF2">
        <w:rPr>
          <w:sz w:val="28"/>
          <w:szCs w:val="28"/>
          <w:lang w:val="en-US"/>
        </w:rPr>
        <w:t xml:space="preserve"> </w:t>
      </w:r>
      <w:r w:rsidRPr="002D1DF2">
        <w:rPr>
          <w:sz w:val="28"/>
          <w:szCs w:val="28"/>
        </w:rPr>
        <w:t>командасы</w:t>
      </w:r>
      <w:r w:rsidRPr="002D1DF2">
        <w:rPr>
          <w:sz w:val="28"/>
          <w:szCs w:val="28"/>
          <w:lang w:val="en-US"/>
        </w:rPr>
        <w:t xml:space="preserve"> </w:t>
      </w:r>
      <w:r w:rsidRPr="002D1DF2">
        <w:rPr>
          <w:sz w:val="28"/>
          <w:szCs w:val="28"/>
        </w:rPr>
        <w:t>арқылы</w:t>
      </w:r>
      <w:r w:rsidRPr="002D1DF2">
        <w:rPr>
          <w:sz w:val="28"/>
          <w:szCs w:val="28"/>
          <w:lang w:val="en-US"/>
        </w:rPr>
        <w:t xml:space="preserve"> Static Structural </w:t>
      </w:r>
      <w:r w:rsidRPr="002D1DF2">
        <w:rPr>
          <w:sz w:val="28"/>
          <w:szCs w:val="28"/>
        </w:rPr>
        <w:t>модуліне</w:t>
      </w:r>
      <w:r w:rsidRPr="002D1DF2">
        <w:rPr>
          <w:sz w:val="28"/>
          <w:szCs w:val="28"/>
          <w:lang w:val="en-US"/>
        </w:rPr>
        <w:t xml:space="preserve"> </w:t>
      </w:r>
      <w:r w:rsidRPr="002D1DF2">
        <w:rPr>
          <w:sz w:val="28"/>
          <w:szCs w:val="28"/>
        </w:rPr>
        <w:t>берілді</w:t>
      </w:r>
      <w:r w:rsidRPr="002D1DF2">
        <w:rPr>
          <w:sz w:val="28"/>
          <w:szCs w:val="28"/>
          <w:lang w:val="en-US"/>
        </w:rPr>
        <w:t xml:space="preserve">, </w:t>
      </w:r>
      <w:r w:rsidRPr="002D1DF2">
        <w:rPr>
          <w:sz w:val="28"/>
          <w:szCs w:val="28"/>
        </w:rPr>
        <w:t>бұл</w:t>
      </w:r>
      <w:r w:rsidRPr="002D1DF2">
        <w:rPr>
          <w:sz w:val="28"/>
          <w:szCs w:val="28"/>
          <w:lang w:val="en-US"/>
        </w:rPr>
        <w:t xml:space="preserve"> </w:t>
      </w:r>
      <w:r w:rsidRPr="002D1DF2">
        <w:rPr>
          <w:sz w:val="28"/>
          <w:szCs w:val="28"/>
        </w:rPr>
        <w:t>материалдың</w:t>
      </w:r>
      <w:r w:rsidRPr="002D1DF2">
        <w:rPr>
          <w:sz w:val="28"/>
          <w:szCs w:val="28"/>
          <w:lang w:val="en-US"/>
        </w:rPr>
        <w:t xml:space="preserve"> </w:t>
      </w:r>
      <w:r w:rsidRPr="002D1DF2">
        <w:rPr>
          <w:sz w:val="28"/>
          <w:szCs w:val="28"/>
        </w:rPr>
        <w:t>температуралық</w:t>
      </w:r>
      <w:r w:rsidRPr="002D1DF2">
        <w:rPr>
          <w:sz w:val="28"/>
          <w:szCs w:val="28"/>
          <w:lang w:val="en-US"/>
        </w:rPr>
        <w:t xml:space="preserve"> </w:t>
      </w:r>
      <w:r w:rsidRPr="002D1DF2">
        <w:rPr>
          <w:sz w:val="28"/>
          <w:szCs w:val="28"/>
        </w:rPr>
        <w:t>кеңеюі</w:t>
      </w:r>
      <w:r w:rsidRPr="002D1DF2">
        <w:rPr>
          <w:sz w:val="28"/>
          <w:szCs w:val="28"/>
          <w:lang w:val="en-US"/>
        </w:rPr>
        <w:t xml:space="preserve"> </w:t>
      </w:r>
      <w:r w:rsidRPr="002D1DF2">
        <w:rPr>
          <w:sz w:val="28"/>
          <w:szCs w:val="28"/>
        </w:rPr>
        <w:t>мен</w:t>
      </w:r>
      <w:r w:rsidRPr="002D1DF2">
        <w:rPr>
          <w:sz w:val="28"/>
          <w:szCs w:val="28"/>
          <w:lang w:val="en-US"/>
        </w:rPr>
        <w:t xml:space="preserve"> </w:t>
      </w:r>
      <w:r w:rsidRPr="002D1DF2">
        <w:rPr>
          <w:sz w:val="28"/>
          <w:szCs w:val="28"/>
        </w:rPr>
        <w:t>жүктемесінің</w:t>
      </w:r>
      <w:r w:rsidRPr="002D1DF2">
        <w:rPr>
          <w:sz w:val="28"/>
          <w:szCs w:val="28"/>
          <w:lang w:val="en-US"/>
        </w:rPr>
        <w:t xml:space="preserve"> </w:t>
      </w:r>
      <w:r w:rsidRPr="002D1DF2">
        <w:rPr>
          <w:sz w:val="28"/>
          <w:szCs w:val="28"/>
        </w:rPr>
        <w:t>беріктік</w:t>
      </w:r>
      <w:r w:rsidRPr="002D1DF2">
        <w:rPr>
          <w:sz w:val="28"/>
          <w:szCs w:val="28"/>
          <w:lang w:val="en-US"/>
        </w:rPr>
        <w:t xml:space="preserve"> </w:t>
      </w:r>
      <w:r w:rsidRPr="002D1DF2">
        <w:rPr>
          <w:sz w:val="28"/>
          <w:szCs w:val="28"/>
        </w:rPr>
        <w:t>сипаттарына</w:t>
      </w:r>
      <w:r w:rsidRPr="002D1DF2">
        <w:rPr>
          <w:sz w:val="28"/>
          <w:szCs w:val="28"/>
          <w:lang w:val="en-US"/>
        </w:rPr>
        <w:t xml:space="preserve"> </w:t>
      </w:r>
      <w:r w:rsidRPr="002D1DF2">
        <w:rPr>
          <w:sz w:val="28"/>
          <w:szCs w:val="28"/>
        </w:rPr>
        <w:t>әсерін</w:t>
      </w:r>
      <w:r w:rsidRPr="002D1DF2">
        <w:rPr>
          <w:sz w:val="28"/>
          <w:szCs w:val="28"/>
          <w:lang w:val="en-US"/>
        </w:rPr>
        <w:t xml:space="preserve"> </w:t>
      </w:r>
      <w:r w:rsidRPr="002D1DF2">
        <w:rPr>
          <w:sz w:val="28"/>
          <w:szCs w:val="28"/>
        </w:rPr>
        <w:t>ескеруге</w:t>
      </w:r>
      <w:r w:rsidRPr="002D1DF2">
        <w:rPr>
          <w:sz w:val="28"/>
          <w:szCs w:val="28"/>
          <w:lang w:val="en-US"/>
        </w:rPr>
        <w:t xml:space="preserve"> </w:t>
      </w:r>
      <w:r w:rsidRPr="002D1DF2">
        <w:rPr>
          <w:sz w:val="28"/>
          <w:szCs w:val="28"/>
        </w:rPr>
        <w:t>мүмкіндік</w:t>
      </w:r>
      <w:r w:rsidRPr="002D1DF2">
        <w:rPr>
          <w:sz w:val="28"/>
          <w:szCs w:val="28"/>
          <w:lang w:val="en-US"/>
        </w:rPr>
        <w:t xml:space="preserve"> </w:t>
      </w:r>
      <w:r w:rsidRPr="002D1DF2">
        <w:rPr>
          <w:sz w:val="28"/>
          <w:szCs w:val="28"/>
        </w:rPr>
        <w:t>берді</w:t>
      </w:r>
      <w:r w:rsidRPr="002D1DF2">
        <w:rPr>
          <w:sz w:val="28"/>
          <w:szCs w:val="28"/>
          <w:lang w:val="en-US"/>
        </w:rPr>
        <w:t>. ANSYS-</w:t>
      </w:r>
      <w:r w:rsidRPr="002D1DF2">
        <w:rPr>
          <w:sz w:val="28"/>
          <w:szCs w:val="28"/>
        </w:rPr>
        <w:t>та</w:t>
      </w:r>
      <w:r w:rsidRPr="002D1DF2">
        <w:rPr>
          <w:sz w:val="28"/>
          <w:szCs w:val="28"/>
          <w:lang w:val="en-US"/>
        </w:rPr>
        <w:t xml:space="preserve"> </w:t>
      </w:r>
      <w:r w:rsidRPr="002D1DF2">
        <w:rPr>
          <w:sz w:val="28"/>
          <w:szCs w:val="28"/>
        </w:rPr>
        <w:t>соңғы</w:t>
      </w:r>
      <w:r w:rsidRPr="002D1DF2">
        <w:rPr>
          <w:sz w:val="28"/>
          <w:szCs w:val="28"/>
          <w:lang w:val="en-US"/>
        </w:rPr>
        <w:t xml:space="preserve"> </w:t>
      </w:r>
      <w:r w:rsidRPr="002D1DF2">
        <w:rPr>
          <w:sz w:val="28"/>
          <w:szCs w:val="28"/>
        </w:rPr>
        <w:t>элементтер</w:t>
      </w:r>
      <w:r w:rsidRPr="002D1DF2">
        <w:rPr>
          <w:sz w:val="28"/>
          <w:szCs w:val="28"/>
          <w:lang w:val="en-US"/>
        </w:rPr>
        <w:t xml:space="preserve"> </w:t>
      </w:r>
      <w:r w:rsidRPr="002D1DF2">
        <w:rPr>
          <w:sz w:val="28"/>
          <w:szCs w:val="28"/>
        </w:rPr>
        <w:t>әдісімен</w:t>
      </w:r>
      <w:r w:rsidRPr="002D1DF2">
        <w:rPr>
          <w:sz w:val="28"/>
          <w:szCs w:val="28"/>
          <w:lang w:val="en-US"/>
        </w:rPr>
        <w:t xml:space="preserve"> (</w:t>
      </w:r>
      <w:r w:rsidRPr="002D1DF2">
        <w:rPr>
          <w:sz w:val="28"/>
          <w:szCs w:val="28"/>
        </w:rPr>
        <w:t>СЭӘ</w:t>
      </w:r>
      <w:r w:rsidRPr="002D1DF2">
        <w:rPr>
          <w:sz w:val="28"/>
          <w:szCs w:val="28"/>
          <w:lang w:val="en-US"/>
        </w:rPr>
        <w:t xml:space="preserve">) </w:t>
      </w:r>
      <w:r w:rsidRPr="002D1DF2">
        <w:rPr>
          <w:sz w:val="28"/>
          <w:szCs w:val="28"/>
        </w:rPr>
        <w:t>әртүрлі</w:t>
      </w:r>
      <w:r w:rsidRPr="002D1DF2">
        <w:rPr>
          <w:sz w:val="28"/>
          <w:szCs w:val="28"/>
          <w:lang w:val="en-US"/>
        </w:rPr>
        <w:t xml:space="preserve"> </w:t>
      </w:r>
      <w:r w:rsidRPr="002D1DF2">
        <w:rPr>
          <w:sz w:val="28"/>
          <w:szCs w:val="28"/>
        </w:rPr>
        <w:t>нұсқалар</w:t>
      </w:r>
      <w:r w:rsidRPr="002D1DF2">
        <w:rPr>
          <w:sz w:val="28"/>
          <w:szCs w:val="28"/>
          <w:lang w:val="en-US"/>
        </w:rPr>
        <w:t xml:space="preserve">, </w:t>
      </w:r>
      <w:r w:rsidRPr="002D1DF2">
        <w:rPr>
          <w:sz w:val="28"/>
          <w:szCs w:val="28"/>
        </w:rPr>
        <w:t>материалдар</w:t>
      </w:r>
      <w:r w:rsidRPr="002D1DF2">
        <w:rPr>
          <w:sz w:val="28"/>
          <w:szCs w:val="28"/>
          <w:lang w:val="en-US"/>
        </w:rPr>
        <w:t xml:space="preserve"> </w:t>
      </w:r>
      <w:r w:rsidRPr="002D1DF2">
        <w:rPr>
          <w:sz w:val="28"/>
          <w:szCs w:val="28"/>
        </w:rPr>
        <w:t>және</w:t>
      </w:r>
      <w:r w:rsidRPr="002D1DF2">
        <w:rPr>
          <w:sz w:val="28"/>
          <w:szCs w:val="28"/>
          <w:lang w:val="en-US"/>
        </w:rPr>
        <w:t xml:space="preserve"> </w:t>
      </w:r>
      <w:r w:rsidRPr="002D1DF2">
        <w:rPr>
          <w:sz w:val="28"/>
          <w:szCs w:val="28"/>
        </w:rPr>
        <w:t>шекаралық</w:t>
      </w:r>
      <w:r w:rsidRPr="002D1DF2">
        <w:rPr>
          <w:sz w:val="28"/>
          <w:szCs w:val="28"/>
          <w:lang w:val="en-US"/>
        </w:rPr>
        <w:t xml:space="preserve"> </w:t>
      </w:r>
      <w:r w:rsidRPr="002D1DF2">
        <w:rPr>
          <w:sz w:val="28"/>
          <w:szCs w:val="28"/>
        </w:rPr>
        <w:t>шарттар</w:t>
      </w:r>
      <w:r w:rsidRPr="002D1DF2">
        <w:rPr>
          <w:sz w:val="28"/>
          <w:szCs w:val="28"/>
          <w:lang w:val="en-US"/>
        </w:rPr>
        <w:t xml:space="preserve"> </w:t>
      </w:r>
      <w:r w:rsidRPr="002D1DF2">
        <w:rPr>
          <w:sz w:val="28"/>
          <w:szCs w:val="28"/>
        </w:rPr>
        <w:t>үшін</w:t>
      </w:r>
      <w:r w:rsidRPr="002D1DF2">
        <w:rPr>
          <w:sz w:val="28"/>
          <w:szCs w:val="28"/>
          <w:lang w:val="en-US"/>
        </w:rPr>
        <w:t xml:space="preserve"> </w:t>
      </w:r>
      <w:r w:rsidRPr="002D1DF2">
        <w:rPr>
          <w:sz w:val="28"/>
          <w:szCs w:val="28"/>
        </w:rPr>
        <w:t>жүргізілген</w:t>
      </w:r>
      <w:r w:rsidRPr="002D1DF2">
        <w:rPr>
          <w:sz w:val="28"/>
          <w:szCs w:val="28"/>
          <w:lang w:val="en-US"/>
        </w:rPr>
        <w:t xml:space="preserve"> </w:t>
      </w:r>
      <w:r w:rsidRPr="002D1DF2">
        <w:rPr>
          <w:sz w:val="28"/>
          <w:szCs w:val="28"/>
        </w:rPr>
        <w:t>есептеулердің</w:t>
      </w:r>
      <w:r w:rsidRPr="002D1DF2">
        <w:rPr>
          <w:sz w:val="28"/>
          <w:szCs w:val="28"/>
          <w:lang w:val="en-US"/>
        </w:rPr>
        <w:t xml:space="preserve"> </w:t>
      </w:r>
      <w:r w:rsidRPr="002D1DF2">
        <w:rPr>
          <w:sz w:val="28"/>
          <w:szCs w:val="28"/>
        </w:rPr>
        <w:t>нәтижелері</w:t>
      </w:r>
      <w:r w:rsidRPr="002D1DF2">
        <w:rPr>
          <w:sz w:val="28"/>
          <w:szCs w:val="28"/>
          <w:lang w:val="en-US"/>
        </w:rPr>
        <w:t xml:space="preserve"> 4.4 </w:t>
      </w:r>
      <w:r w:rsidRPr="002D1DF2">
        <w:rPr>
          <w:sz w:val="28"/>
          <w:szCs w:val="28"/>
        </w:rPr>
        <w:t>кестесінде</w:t>
      </w:r>
      <w:r w:rsidRPr="002D1DF2">
        <w:rPr>
          <w:sz w:val="28"/>
          <w:szCs w:val="28"/>
          <w:lang w:val="en-US"/>
        </w:rPr>
        <w:t xml:space="preserve"> </w:t>
      </w:r>
      <w:r w:rsidRPr="002D1DF2">
        <w:rPr>
          <w:sz w:val="28"/>
          <w:szCs w:val="28"/>
        </w:rPr>
        <w:t>берілген</w:t>
      </w:r>
      <w:r w:rsidRPr="002D1DF2">
        <w:rPr>
          <w:sz w:val="28"/>
          <w:szCs w:val="28"/>
          <w:lang w:val="en-US"/>
        </w:rPr>
        <w:t xml:space="preserve">, </w:t>
      </w:r>
      <w:r w:rsidRPr="002D1DF2">
        <w:rPr>
          <w:sz w:val="28"/>
          <w:szCs w:val="28"/>
        </w:rPr>
        <w:t>онда</w:t>
      </w:r>
      <w:r w:rsidRPr="002D1DF2">
        <w:rPr>
          <w:sz w:val="28"/>
          <w:szCs w:val="28"/>
          <w:lang w:val="en-US"/>
        </w:rPr>
        <w:t xml:space="preserve"> </w:t>
      </w:r>
      <w:r w:rsidRPr="002D1DF2">
        <w:rPr>
          <w:sz w:val="28"/>
          <w:szCs w:val="28"/>
        </w:rPr>
        <w:t>беріктік</w:t>
      </w:r>
      <w:r w:rsidRPr="002D1DF2">
        <w:rPr>
          <w:sz w:val="28"/>
          <w:szCs w:val="28"/>
          <w:lang w:val="en-US"/>
        </w:rPr>
        <w:t xml:space="preserve"> </w:t>
      </w:r>
      <w:r w:rsidRPr="002D1DF2">
        <w:rPr>
          <w:sz w:val="28"/>
          <w:szCs w:val="28"/>
        </w:rPr>
        <w:t>қорының</w:t>
      </w:r>
      <w:r w:rsidRPr="002D1DF2">
        <w:rPr>
          <w:sz w:val="28"/>
          <w:szCs w:val="28"/>
          <w:lang w:val="en-US"/>
        </w:rPr>
        <w:t xml:space="preserve"> </w:t>
      </w:r>
      <w:r w:rsidRPr="002D1DF2">
        <w:rPr>
          <w:sz w:val="28"/>
          <w:szCs w:val="28"/>
        </w:rPr>
        <w:t>сандық</w:t>
      </w:r>
      <w:r w:rsidRPr="002D1DF2">
        <w:rPr>
          <w:sz w:val="28"/>
          <w:szCs w:val="28"/>
          <w:lang w:val="en-US"/>
        </w:rPr>
        <w:t xml:space="preserve"> </w:t>
      </w:r>
      <w:r w:rsidRPr="002D1DF2">
        <w:rPr>
          <w:sz w:val="28"/>
          <w:szCs w:val="28"/>
        </w:rPr>
        <w:t>мәндері</w:t>
      </w:r>
      <w:r w:rsidRPr="002D1DF2">
        <w:rPr>
          <w:sz w:val="28"/>
          <w:szCs w:val="28"/>
          <w:lang w:val="en-US"/>
        </w:rPr>
        <w:t xml:space="preserve"> </w:t>
      </w:r>
      <w:r w:rsidRPr="002D1DF2">
        <w:rPr>
          <w:sz w:val="28"/>
          <w:szCs w:val="28"/>
        </w:rPr>
        <w:t>көрсетілген</w:t>
      </w:r>
      <w:r w:rsidRPr="002D1DF2">
        <w:rPr>
          <w:sz w:val="28"/>
          <w:szCs w:val="28"/>
          <w:lang w:val="en-US"/>
        </w:rPr>
        <w:t xml:space="preserve">. </w:t>
      </w:r>
      <w:r w:rsidRPr="002D1DF2">
        <w:rPr>
          <w:sz w:val="28"/>
          <w:szCs w:val="28"/>
        </w:rPr>
        <w:t>Механикалық</w:t>
      </w:r>
      <w:r w:rsidRPr="002D1DF2">
        <w:rPr>
          <w:sz w:val="28"/>
          <w:szCs w:val="28"/>
          <w:lang w:val="en-US"/>
        </w:rPr>
        <w:t xml:space="preserve"> </w:t>
      </w:r>
      <w:r w:rsidRPr="002D1DF2">
        <w:rPr>
          <w:sz w:val="28"/>
          <w:szCs w:val="28"/>
        </w:rPr>
        <w:t>жылу</w:t>
      </w:r>
      <w:r w:rsidRPr="002D1DF2">
        <w:rPr>
          <w:sz w:val="28"/>
          <w:szCs w:val="28"/>
          <w:lang w:val="en-US"/>
        </w:rPr>
        <w:t xml:space="preserve"> </w:t>
      </w:r>
      <w:r w:rsidRPr="002D1DF2">
        <w:rPr>
          <w:sz w:val="28"/>
          <w:szCs w:val="28"/>
        </w:rPr>
        <w:t>талдауының</w:t>
      </w:r>
      <w:r w:rsidRPr="002D1DF2">
        <w:rPr>
          <w:sz w:val="28"/>
          <w:szCs w:val="28"/>
          <w:lang w:val="en-US"/>
        </w:rPr>
        <w:t xml:space="preserve"> </w:t>
      </w:r>
      <w:r w:rsidRPr="002D1DF2">
        <w:rPr>
          <w:sz w:val="28"/>
          <w:szCs w:val="28"/>
        </w:rPr>
        <w:t>нәтижелерін</w:t>
      </w:r>
      <w:r w:rsidRPr="002D1DF2">
        <w:rPr>
          <w:sz w:val="28"/>
          <w:szCs w:val="28"/>
          <w:lang w:val="en-US"/>
        </w:rPr>
        <w:t xml:space="preserve"> </w:t>
      </w:r>
      <w:r w:rsidRPr="002D1DF2">
        <w:rPr>
          <w:sz w:val="28"/>
          <w:szCs w:val="28"/>
        </w:rPr>
        <w:t>көрсететін</w:t>
      </w:r>
      <w:r w:rsidRPr="002D1DF2">
        <w:rPr>
          <w:sz w:val="28"/>
          <w:szCs w:val="28"/>
          <w:lang w:val="en-US"/>
        </w:rPr>
        <w:t xml:space="preserve"> </w:t>
      </w:r>
      <w:r w:rsidRPr="002D1DF2">
        <w:rPr>
          <w:sz w:val="28"/>
          <w:szCs w:val="28"/>
        </w:rPr>
        <w:t>графиктер</w:t>
      </w:r>
      <w:r w:rsidRPr="002D1DF2">
        <w:rPr>
          <w:sz w:val="28"/>
          <w:szCs w:val="28"/>
          <w:lang w:val="en-US"/>
        </w:rPr>
        <w:t xml:space="preserve"> </w:t>
      </w:r>
      <w:r w:rsidRPr="002D1DF2">
        <w:rPr>
          <w:sz w:val="28"/>
          <w:szCs w:val="28"/>
        </w:rPr>
        <w:t>В</w:t>
      </w:r>
      <w:r w:rsidRPr="002D1DF2">
        <w:rPr>
          <w:sz w:val="28"/>
          <w:szCs w:val="28"/>
          <w:lang w:val="en-US"/>
        </w:rPr>
        <w:t xml:space="preserve"> </w:t>
      </w:r>
      <w:r w:rsidRPr="002D1DF2">
        <w:rPr>
          <w:sz w:val="28"/>
          <w:szCs w:val="28"/>
        </w:rPr>
        <w:t>Қосымшада</w:t>
      </w:r>
      <w:r w:rsidRPr="002D1DF2">
        <w:rPr>
          <w:sz w:val="28"/>
          <w:szCs w:val="28"/>
          <w:lang w:val="en-US"/>
        </w:rPr>
        <w:t xml:space="preserve"> </w:t>
      </w:r>
      <w:r w:rsidRPr="002D1DF2">
        <w:rPr>
          <w:sz w:val="28"/>
          <w:szCs w:val="28"/>
        </w:rPr>
        <w:t>келтірілген</w:t>
      </w:r>
      <w:r w:rsidRPr="002D1DF2">
        <w:rPr>
          <w:sz w:val="28"/>
          <w:szCs w:val="28"/>
          <w:lang w:val="en-US"/>
        </w:rPr>
        <w:t>.</w:t>
      </w:r>
    </w:p>
    <w:p w14:paraId="529AB8BC" w14:textId="77777777" w:rsidR="00F26E74" w:rsidRPr="002D1DF2" w:rsidRDefault="00F26E74" w:rsidP="007E7851">
      <w:pPr>
        <w:ind w:firstLine="709"/>
        <w:jc w:val="both"/>
        <w:rPr>
          <w:sz w:val="28"/>
          <w:szCs w:val="28"/>
          <w:lang w:val="en-US"/>
        </w:rPr>
      </w:pPr>
      <w:r w:rsidRPr="002D1DF2">
        <w:rPr>
          <w:sz w:val="28"/>
          <w:szCs w:val="28"/>
          <w:lang w:val="en-US"/>
        </w:rPr>
        <w:t>4.7–4.10-</w:t>
      </w:r>
      <w:r w:rsidRPr="002D1DF2">
        <w:rPr>
          <w:sz w:val="28"/>
          <w:szCs w:val="28"/>
        </w:rPr>
        <w:t>суреттерде</w:t>
      </w:r>
      <w:r w:rsidRPr="002D1DF2">
        <w:rPr>
          <w:sz w:val="28"/>
          <w:szCs w:val="28"/>
          <w:lang w:val="en-US"/>
        </w:rPr>
        <w:t xml:space="preserve"> ANSYS-</w:t>
      </w:r>
      <w:r w:rsidRPr="002D1DF2">
        <w:rPr>
          <w:sz w:val="28"/>
          <w:szCs w:val="28"/>
        </w:rPr>
        <w:t>тағы</w:t>
      </w:r>
      <w:r w:rsidRPr="002D1DF2">
        <w:rPr>
          <w:sz w:val="28"/>
          <w:szCs w:val="28"/>
          <w:lang w:val="en-US"/>
        </w:rPr>
        <w:t xml:space="preserve"> </w:t>
      </w:r>
      <w:r w:rsidRPr="002D1DF2">
        <w:rPr>
          <w:sz w:val="28"/>
          <w:szCs w:val="28"/>
        </w:rPr>
        <w:t>есептеулер</w:t>
      </w:r>
      <w:r w:rsidRPr="002D1DF2">
        <w:rPr>
          <w:sz w:val="28"/>
          <w:szCs w:val="28"/>
          <w:lang w:val="en-US"/>
        </w:rPr>
        <w:t xml:space="preserve"> </w:t>
      </w:r>
      <w:r w:rsidRPr="002D1DF2">
        <w:rPr>
          <w:sz w:val="28"/>
          <w:szCs w:val="28"/>
        </w:rPr>
        <w:t>негізінде</w:t>
      </w:r>
      <w:r w:rsidRPr="002D1DF2">
        <w:rPr>
          <w:sz w:val="28"/>
          <w:szCs w:val="28"/>
          <w:lang w:val="en-US"/>
        </w:rPr>
        <w:t xml:space="preserve"> </w:t>
      </w:r>
      <w:r w:rsidRPr="002D1DF2">
        <w:rPr>
          <w:sz w:val="28"/>
          <w:szCs w:val="28"/>
        </w:rPr>
        <w:t>алынған</w:t>
      </w:r>
      <w:r w:rsidRPr="002D1DF2">
        <w:rPr>
          <w:sz w:val="28"/>
          <w:szCs w:val="28"/>
          <w:lang w:val="en-US"/>
        </w:rPr>
        <w:t xml:space="preserve"> </w:t>
      </w:r>
      <w:r w:rsidRPr="002D1DF2">
        <w:rPr>
          <w:sz w:val="28"/>
          <w:szCs w:val="28"/>
        </w:rPr>
        <w:t>қысым</w:t>
      </w:r>
      <w:r w:rsidRPr="002D1DF2">
        <w:rPr>
          <w:sz w:val="28"/>
          <w:szCs w:val="28"/>
          <w:lang w:val="en-US"/>
        </w:rPr>
        <w:t xml:space="preserve"> </w:t>
      </w:r>
      <w:r w:rsidRPr="002D1DF2">
        <w:rPr>
          <w:sz w:val="28"/>
          <w:szCs w:val="28"/>
        </w:rPr>
        <w:t>мен</w:t>
      </w:r>
      <w:r w:rsidRPr="002D1DF2">
        <w:rPr>
          <w:sz w:val="28"/>
          <w:szCs w:val="28"/>
          <w:lang w:val="en-US"/>
        </w:rPr>
        <w:t xml:space="preserve"> </w:t>
      </w:r>
      <w:r w:rsidRPr="002D1DF2">
        <w:rPr>
          <w:sz w:val="28"/>
          <w:szCs w:val="28"/>
        </w:rPr>
        <w:t>температура</w:t>
      </w:r>
      <w:r w:rsidRPr="002D1DF2">
        <w:rPr>
          <w:sz w:val="28"/>
          <w:szCs w:val="28"/>
          <w:lang w:val="en-US"/>
        </w:rPr>
        <w:t xml:space="preserve"> </w:t>
      </w:r>
      <w:r w:rsidRPr="002D1DF2">
        <w:rPr>
          <w:sz w:val="28"/>
          <w:szCs w:val="28"/>
        </w:rPr>
        <w:t>деңгейіне</w:t>
      </w:r>
      <w:r w:rsidRPr="002D1DF2">
        <w:rPr>
          <w:sz w:val="28"/>
          <w:szCs w:val="28"/>
          <w:lang w:val="en-US"/>
        </w:rPr>
        <w:t xml:space="preserve"> </w:t>
      </w:r>
      <w:r w:rsidRPr="002D1DF2">
        <w:rPr>
          <w:sz w:val="28"/>
          <w:szCs w:val="28"/>
        </w:rPr>
        <w:t>байланысты</w:t>
      </w:r>
      <w:r w:rsidRPr="002D1DF2">
        <w:rPr>
          <w:sz w:val="28"/>
          <w:szCs w:val="28"/>
          <w:lang w:val="en-US"/>
        </w:rPr>
        <w:t xml:space="preserve"> </w:t>
      </w:r>
      <w:r w:rsidRPr="002D1DF2">
        <w:rPr>
          <w:sz w:val="28"/>
          <w:szCs w:val="28"/>
        </w:rPr>
        <w:t>сығу</w:t>
      </w:r>
      <w:r w:rsidRPr="002D1DF2">
        <w:rPr>
          <w:sz w:val="28"/>
          <w:szCs w:val="28"/>
          <w:lang w:val="en-US"/>
        </w:rPr>
        <w:t xml:space="preserve"> </w:t>
      </w:r>
      <w:r w:rsidRPr="002D1DF2">
        <w:rPr>
          <w:sz w:val="28"/>
          <w:szCs w:val="28"/>
        </w:rPr>
        <w:t>сақинасының</w:t>
      </w:r>
      <w:r w:rsidRPr="002D1DF2">
        <w:rPr>
          <w:sz w:val="28"/>
          <w:szCs w:val="28"/>
          <w:lang w:val="en-US"/>
        </w:rPr>
        <w:t xml:space="preserve"> </w:t>
      </w:r>
      <w:r w:rsidRPr="002D1DF2">
        <w:rPr>
          <w:sz w:val="28"/>
          <w:szCs w:val="28"/>
        </w:rPr>
        <w:t>минималды</w:t>
      </w:r>
      <w:r w:rsidRPr="002D1DF2">
        <w:rPr>
          <w:sz w:val="28"/>
          <w:szCs w:val="28"/>
          <w:lang w:val="en-US"/>
        </w:rPr>
        <w:t xml:space="preserve"> </w:t>
      </w:r>
      <w:r w:rsidRPr="002D1DF2">
        <w:rPr>
          <w:sz w:val="28"/>
          <w:szCs w:val="28"/>
        </w:rPr>
        <w:t>беріктік</w:t>
      </w:r>
      <w:r w:rsidRPr="002D1DF2">
        <w:rPr>
          <w:sz w:val="28"/>
          <w:szCs w:val="28"/>
          <w:lang w:val="en-US"/>
        </w:rPr>
        <w:t xml:space="preserve"> </w:t>
      </w:r>
      <w:r w:rsidRPr="002D1DF2">
        <w:rPr>
          <w:sz w:val="28"/>
          <w:szCs w:val="28"/>
        </w:rPr>
        <w:t>қорының</w:t>
      </w:r>
      <w:r w:rsidRPr="002D1DF2">
        <w:rPr>
          <w:sz w:val="28"/>
          <w:szCs w:val="28"/>
          <w:lang w:val="en-US"/>
        </w:rPr>
        <w:t xml:space="preserve"> </w:t>
      </w:r>
      <w:r w:rsidRPr="002D1DF2">
        <w:rPr>
          <w:sz w:val="28"/>
          <w:szCs w:val="28"/>
        </w:rPr>
        <w:t>тәуелділігі</w:t>
      </w:r>
      <w:r w:rsidRPr="002D1DF2">
        <w:rPr>
          <w:sz w:val="28"/>
          <w:szCs w:val="28"/>
          <w:lang w:val="en-US"/>
        </w:rPr>
        <w:t xml:space="preserve"> </w:t>
      </w:r>
      <w:r w:rsidRPr="002D1DF2">
        <w:rPr>
          <w:sz w:val="28"/>
          <w:szCs w:val="28"/>
        </w:rPr>
        <w:t>көрсетілген</w:t>
      </w:r>
      <w:r w:rsidRPr="002D1DF2">
        <w:rPr>
          <w:sz w:val="28"/>
          <w:szCs w:val="28"/>
          <w:lang w:val="en-US"/>
        </w:rPr>
        <w:t xml:space="preserve">. </w:t>
      </w:r>
      <w:r w:rsidRPr="002D1DF2">
        <w:rPr>
          <w:sz w:val="28"/>
          <w:szCs w:val="28"/>
        </w:rPr>
        <w:t>Қысым</w:t>
      </w:r>
      <w:r w:rsidRPr="002D1DF2">
        <w:rPr>
          <w:sz w:val="28"/>
          <w:szCs w:val="28"/>
          <w:lang w:val="en-US"/>
        </w:rPr>
        <w:t xml:space="preserve"> </w:t>
      </w:r>
      <w:r w:rsidRPr="002D1DF2">
        <w:rPr>
          <w:sz w:val="28"/>
          <w:szCs w:val="28"/>
        </w:rPr>
        <w:t>цилиндрдегі</w:t>
      </w:r>
      <w:r w:rsidRPr="002D1DF2">
        <w:rPr>
          <w:sz w:val="28"/>
          <w:szCs w:val="28"/>
          <w:lang w:val="en-US"/>
        </w:rPr>
        <w:t xml:space="preserve"> </w:t>
      </w:r>
      <w:r w:rsidRPr="002D1DF2">
        <w:rPr>
          <w:sz w:val="28"/>
          <w:szCs w:val="28"/>
        </w:rPr>
        <w:t>газдардың</w:t>
      </w:r>
      <w:r w:rsidRPr="002D1DF2">
        <w:rPr>
          <w:sz w:val="28"/>
          <w:szCs w:val="28"/>
          <w:lang w:val="en-US"/>
        </w:rPr>
        <w:t xml:space="preserve"> </w:t>
      </w:r>
      <w:r w:rsidRPr="002D1DF2">
        <w:rPr>
          <w:sz w:val="28"/>
          <w:szCs w:val="28"/>
        </w:rPr>
        <w:t>күштік</w:t>
      </w:r>
      <w:r w:rsidRPr="002D1DF2">
        <w:rPr>
          <w:sz w:val="28"/>
          <w:szCs w:val="28"/>
          <w:lang w:val="en-US"/>
        </w:rPr>
        <w:t xml:space="preserve"> </w:t>
      </w:r>
      <w:r w:rsidRPr="002D1DF2">
        <w:rPr>
          <w:sz w:val="28"/>
          <w:szCs w:val="28"/>
        </w:rPr>
        <w:t>әсерін</w:t>
      </w:r>
      <w:r w:rsidRPr="002D1DF2">
        <w:rPr>
          <w:sz w:val="28"/>
          <w:szCs w:val="28"/>
          <w:lang w:val="en-US"/>
        </w:rPr>
        <w:t xml:space="preserve"> </w:t>
      </w:r>
      <w:r w:rsidRPr="002D1DF2">
        <w:rPr>
          <w:sz w:val="28"/>
          <w:szCs w:val="28"/>
        </w:rPr>
        <w:t>моделдейді</w:t>
      </w:r>
      <w:r w:rsidRPr="002D1DF2">
        <w:rPr>
          <w:sz w:val="28"/>
          <w:szCs w:val="28"/>
          <w:lang w:val="en-US"/>
        </w:rPr>
        <w:t xml:space="preserve">, </w:t>
      </w:r>
      <w:r w:rsidRPr="002D1DF2">
        <w:rPr>
          <w:sz w:val="28"/>
          <w:szCs w:val="28"/>
        </w:rPr>
        <w:t>ал</w:t>
      </w:r>
      <w:r w:rsidRPr="002D1DF2">
        <w:rPr>
          <w:sz w:val="28"/>
          <w:szCs w:val="28"/>
          <w:lang w:val="en-US"/>
        </w:rPr>
        <w:t xml:space="preserve"> </w:t>
      </w:r>
      <w:r w:rsidRPr="002D1DF2">
        <w:rPr>
          <w:sz w:val="28"/>
          <w:szCs w:val="28"/>
        </w:rPr>
        <w:t>температуралық</w:t>
      </w:r>
      <w:r w:rsidRPr="002D1DF2">
        <w:rPr>
          <w:sz w:val="28"/>
          <w:szCs w:val="28"/>
          <w:lang w:val="en-US"/>
        </w:rPr>
        <w:t xml:space="preserve"> </w:t>
      </w:r>
      <w:r w:rsidRPr="002D1DF2">
        <w:rPr>
          <w:sz w:val="28"/>
          <w:szCs w:val="28"/>
        </w:rPr>
        <w:t>жүктеме</w:t>
      </w:r>
      <w:r w:rsidRPr="002D1DF2">
        <w:rPr>
          <w:sz w:val="28"/>
          <w:szCs w:val="28"/>
          <w:lang w:val="en-US"/>
        </w:rPr>
        <w:t xml:space="preserve"> </w:t>
      </w:r>
      <w:r w:rsidRPr="002D1DF2">
        <w:rPr>
          <w:sz w:val="28"/>
          <w:szCs w:val="28"/>
        </w:rPr>
        <w:t>жану</w:t>
      </w:r>
      <w:r w:rsidRPr="002D1DF2">
        <w:rPr>
          <w:sz w:val="28"/>
          <w:szCs w:val="28"/>
          <w:lang w:val="en-US"/>
        </w:rPr>
        <w:t xml:space="preserve"> </w:t>
      </w:r>
      <w:r w:rsidRPr="002D1DF2">
        <w:rPr>
          <w:sz w:val="28"/>
          <w:szCs w:val="28"/>
        </w:rPr>
        <w:t>камерасынан</w:t>
      </w:r>
      <w:r w:rsidRPr="002D1DF2">
        <w:rPr>
          <w:sz w:val="28"/>
          <w:szCs w:val="28"/>
          <w:lang w:val="en-US"/>
        </w:rPr>
        <w:t xml:space="preserve"> </w:t>
      </w:r>
      <w:r w:rsidRPr="002D1DF2">
        <w:rPr>
          <w:sz w:val="28"/>
          <w:szCs w:val="28"/>
        </w:rPr>
        <w:t>поршень</w:t>
      </w:r>
      <w:r w:rsidRPr="002D1DF2">
        <w:rPr>
          <w:sz w:val="28"/>
          <w:szCs w:val="28"/>
          <w:lang w:val="en-US"/>
        </w:rPr>
        <w:t xml:space="preserve"> </w:t>
      </w:r>
      <w:r w:rsidRPr="002D1DF2">
        <w:rPr>
          <w:sz w:val="28"/>
          <w:szCs w:val="28"/>
        </w:rPr>
        <w:t>мен</w:t>
      </w:r>
      <w:r w:rsidRPr="002D1DF2">
        <w:rPr>
          <w:sz w:val="28"/>
          <w:szCs w:val="28"/>
          <w:lang w:val="en-US"/>
        </w:rPr>
        <w:t xml:space="preserve"> </w:t>
      </w:r>
      <w:r w:rsidRPr="002D1DF2">
        <w:rPr>
          <w:sz w:val="28"/>
          <w:szCs w:val="28"/>
        </w:rPr>
        <w:t>сақина</w:t>
      </w:r>
      <w:r w:rsidRPr="002D1DF2">
        <w:rPr>
          <w:sz w:val="28"/>
          <w:szCs w:val="28"/>
          <w:lang w:val="en-US"/>
        </w:rPr>
        <w:t xml:space="preserve"> </w:t>
      </w:r>
      <w:r w:rsidRPr="002D1DF2">
        <w:rPr>
          <w:sz w:val="28"/>
          <w:szCs w:val="28"/>
        </w:rPr>
        <w:t>ойығы</w:t>
      </w:r>
      <w:r w:rsidRPr="002D1DF2">
        <w:rPr>
          <w:sz w:val="28"/>
          <w:szCs w:val="28"/>
          <w:lang w:val="en-US"/>
        </w:rPr>
        <w:t xml:space="preserve"> </w:t>
      </w:r>
      <w:r w:rsidRPr="002D1DF2">
        <w:rPr>
          <w:sz w:val="28"/>
          <w:szCs w:val="28"/>
        </w:rPr>
        <w:t>арқылы</w:t>
      </w:r>
      <w:r w:rsidRPr="002D1DF2">
        <w:rPr>
          <w:sz w:val="28"/>
          <w:szCs w:val="28"/>
          <w:lang w:val="en-US"/>
        </w:rPr>
        <w:t xml:space="preserve"> </w:t>
      </w:r>
      <w:r w:rsidRPr="002D1DF2">
        <w:rPr>
          <w:sz w:val="28"/>
          <w:szCs w:val="28"/>
        </w:rPr>
        <w:t>келетін</w:t>
      </w:r>
      <w:r w:rsidRPr="002D1DF2">
        <w:rPr>
          <w:sz w:val="28"/>
          <w:szCs w:val="28"/>
          <w:lang w:val="en-US"/>
        </w:rPr>
        <w:t xml:space="preserve"> </w:t>
      </w:r>
      <w:r w:rsidRPr="002D1DF2">
        <w:rPr>
          <w:sz w:val="28"/>
          <w:szCs w:val="28"/>
        </w:rPr>
        <w:t>жылулық</w:t>
      </w:r>
      <w:r w:rsidRPr="002D1DF2">
        <w:rPr>
          <w:sz w:val="28"/>
          <w:szCs w:val="28"/>
          <w:lang w:val="en-US"/>
        </w:rPr>
        <w:t xml:space="preserve"> </w:t>
      </w:r>
      <w:r w:rsidRPr="002D1DF2">
        <w:rPr>
          <w:sz w:val="28"/>
          <w:szCs w:val="28"/>
        </w:rPr>
        <w:t>әсерді</w:t>
      </w:r>
      <w:r w:rsidRPr="002D1DF2">
        <w:rPr>
          <w:sz w:val="28"/>
          <w:szCs w:val="28"/>
          <w:lang w:val="en-US"/>
        </w:rPr>
        <w:t xml:space="preserve"> </w:t>
      </w:r>
      <w:r w:rsidRPr="002D1DF2">
        <w:rPr>
          <w:sz w:val="28"/>
          <w:szCs w:val="28"/>
        </w:rPr>
        <w:t>имитациялайды</w:t>
      </w:r>
      <w:r w:rsidRPr="002D1DF2">
        <w:rPr>
          <w:sz w:val="28"/>
          <w:szCs w:val="28"/>
          <w:lang w:val="en-US"/>
        </w:rPr>
        <w:t>.</w:t>
      </w:r>
    </w:p>
    <w:p w14:paraId="1F2EA199" w14:textId="77777777" w:rsidR="007F1910" w:rsidRPr="002D1DF2" w:rsidRDefault="007F1910" w:rsidP="007F1910">
      <w:pPr>
        <w:ind w:firstLine="709"/>
        <w:jc w:val="both"/>
        <w:rPr>
          <w:sz w:val="28"/>
          <w:szCs w:val="28"/>
          <w:lang w:val="en-US"/>
        </w:rPr>
      </w:pPr>
      <w:r w:rsidRPr="002D1DF2">
        <w:rPr>
          <w:sz w:val="28"/>
          <w:szCs w:val="28"/>
        </w:rPr>
        <w:t>Кестеден</w:t>
      </w:r>
      <w:r w:rsidRPr="002D1DF2">
        <w:rPr>
          <w:sz w:val="28"/>
          <w:szCs w:val="28"/>
          <w:lang w:val="en-US"/>
        </w:rPr>
        <w:t xml:space="preserve"> </w:t>
      </w:r>
      <w:r w:rsidRPr="002D1DF2">
        <w:rPr>
          <w:sz w:val="28"/>
          <w:szCs w:val="28"/>
        </w:rPr>
        <w:t>көрініп</w:t>
      </w:r>
      <w:r w:rsidRPr="002D1DF2">
        <w:rPr>
          <w:sz w:val="28"/>
          <w:szCs w:val="28"/>
          <w:lang w:val="en-US"/>
        </w:rPr>
        <w:t xml:space="preserve"> </w:t>
      </w:r>
      <w:r w:rsidRPr="002D1DF2">
        <w:rPr>
          <w:sz w:val="28"/>
          <w:szCs w:val="28"/>
        </w:rPr>
        <w:t>тұрғандай</w:t>
      </w:r>
      <w:r w:rsidRPr="002D1DF2">
        <w:rPr>
          <w:sz w:val="28"/>
          <w:szCs w:val="28"/>
          <w:lang w:val="en-US"/>
        </w:rPr>
        <w:t xml:space="preserve">, </w:t>
      </w:r>
      <w:r w:rsidRPr="002D1DF2">
        <w:rPr>
          <w:sz w:val="28"/>
          <w:szCs w:val="28"/>
        </w:rPr>
        <w:t>қысым</w:t>
      </w:r>
      <w:r w:rsidRPr="002D1DF2">
        <w:rPr>
          <w:sz w:val="28"/>
          <w:szCs w:val="28"/>
          <w:lang w:val="en-US"/>
        </w:rPr>
        <w:t xml:space="preserve"> </w:t>
      </w:r>
      <w:r w:rsidRPr="002D1DF2">
        <w:rPr>
          <w:sz w:val="28"/>
          <w:szCs w:val="28"/>
        </w:rPr>
        <w:t>мен</w:t>
      </w:r>
      <w:r w:rsidRPr="002D1DF2">
        <w:rPr>
          <w:sz w:val="28"/>
          <w:szCs w:val="28"/>
          <w:lang w:val="en-US"/>
        </w:rPr>
        <w:t xml:space="preserve"> </w:t>
      </w:r>
      <w:r w:rsidRPr="002D1DF2">
        <w:rPr>
          <w:sz w:val="28"/>
          <w:szCs w:val="28"/>
        </w:rPr>
        <w:t>температураның</w:t>
      </w:r>
      <w:r w:rsidRPr="002D1DF2">
        <w:rPr>
          <w:sz w:val="28"/>
          <w:szCs w:val="28"/>
          <w:lang w:val="en-US"/>
        </w:rPr>
        <w:t xml:space="preserve"> </w:t>
      </w:r>
      <w:r w:rsidRPr="002D1DF2">
        <w:rPr>
          <w:sz w:val="28"/>
          <w:szCs w:val="28"/>
        </w:rPr>
        <w:t>өсуіне</w:t>
      </w:r>
      <w:r w:rsidRPr="002D1DF2">
        <w:rPr>
          <w:sz w:val="28"/>
          <w:szCs w:val="28"/>
          <w:lang w:val="en-US"/>
        </w:rPr>
        <w:t xml:space="preserve"> </w:t>
      </w:r>
      <w:r w:rsidRPr="002D1DF2">
        <w:rPr>
          <w:sz w:val="28"/>
          <w:szCs w:val="28"/>
        </w:rPr>
        <w:t>байланысты</w:t>
      </w:r>
      <w:r w:rsidRPr="002D1DF2">
        <w:rPr>
          <w:sz w:val="28"/>
          <w:szCs w:val="28"/>
          <w:lang w:val="en-US"/>
        </w:rPr>
        <w:t xml:space="preserve"> </w:t>
      </w:r>
      <w:r w:rsidRPr="002D1DF2">
        <w:rPr>
          <w:sz w:val="28"/>
          <w:szCs w:val="28"/>
        </w:rPr>
        <w:t>беріктік</w:t>
      </w:r>
      <w:r w:rsidRPr="002D1DF2">
        <w:rPr>
          <w:sz w:val="28"/>
          <w:szCs w:val="28"/>
          <w:lang w:val="en-US"/>
        </w:rPr>
        <w:t xml:space="preserve"> </w:t>
      </w:r>
      <w:r w:rsidRPr="002D1DF2">
        <w:rPr>
          <w:sz w:val="28"/>
          <w:szCs w:val="28"/>
        </w:rPr>
        <w:t>қорының</w:t>
      </w:r>
      <w:r w:rsidRPr="002D1DF2">
        <w:rPr>
          <w:sz w:val="28"/>
          <w:szCs w:val="28"/>
          <w:lang w:val="en-US"/>
        </w:rPr>
        <w:t xml:space="preserve"> </w:t>
      </w:r>
      <w:r w:rsidRPr="002D1DF2">
        <w:rPr>
          <w:sz w:val="28"/>
          <w:szCs w:val="28"/>
        </w:rPr>
        <w:t>тұрақты</w:t>
      </w:r>
      <w:r w:rsidRPr="002D1DF2">
        <w:rPr>
          <w:sz w:val="28"/>
          <w:szCs w:val="28"/>
          <w:lang w:val="en-US"/>
        </w:rPr>
        <w:t xml:space="preserve"> </w:t>
      </w:r>
      <w:r w:rsidRPr="002D1DF2">
        <w:rPr>
          <w:sz w:val="28"/>
          <w:szCs w:val="28"/>
        </w:rPr>
        <w:t>түрде</w:t>
      </w:r>
      <w:r w:rsidRPr="002D1DF2">
        <w:rPr>
          <w:sz w:val="28"/>
          <w:szCs w:val="28"/>
          <w:lang w:val="en-US"/>
        </w:rPr>
        <w:t xml:space="preserve"> </w:t>
      </w:r>
      <w:r w:rsidRPr="002D1DF2">
        <w:rPr>
          <w:sz w:val="28"/>
          <w:szCs w:val="28"/>
        </w:rPr>
        <w:t>төмендеуі</w:t>
      </w:r>
      <w:r w:rsidRPr="002D1DF2">
        <w:rPr>
          <w:sz w:val="28"/>
          <w:szCs w:val="28"/>
          <w:lang w:val="en-US"/>
        </w:rPr>
        <w:t xml:space="preserve"> </w:t>
      </w:r>
      <w:r w:rsidRPr="002D1DF2">
        <w:rPr>
          <w:sz w:val="28"/>
          <w:szCs w:val="28"/>
        </w:rPr>
        <w:t>байқалады</w:t>
      </w:r>
      <w:r w:rsidRPr="002D1DF2">
        <w:rPr>
          <w:sz w:val="28"/>
          <w:szCs w:val="28"/>
          <w:lang w:val="en-US"/>
        </w:rPr>
        <w:t xml:space="preserve">. 300 °C </w:t>
      </w:r>
      <w:r w:rsidRPr="002D1DF2">
        <w:rPr>
          <w:sz w:val="28"/>
          <w:szCs w:val="28"/>
        </w:rPr>
        <w:t>температурада</w:t>
      </w:r>
      <w:r w:rsidRPr="002D1DF2">
        <w:rPr>
          <w:sz w:val="28"/>
          <w:szCs w:val="28"/>
          <w:lang w:val="en-US"/>
        </w:rPr>
        <w:t xml:space="preserve"> </w:t>
      </w:r>
      <w:r w:rsidRPr="002D1DF2">
        <w:rPr>
          <w:sz w:val="28"/>
          <w:szCs w:val="28"/>
        </w:rPr>
        <w:t>және</w:t>
      </w:r>
      <w:r w:rsidRPr="002D1DF2">
        <w:rPr>
          <w:sz w:val="28"/>
          <w:szCs w:val="28"/>
          <w:lang w:val="en-US"/>
        </w:rPr>
        <w:t xml:space="preserve"> 9 </w:t>
      </w:r>
      <w:r w:rsidRPr="002D1DF2">
        <w:rPr>
          <w:sz w:val="28"/>
          <w:szCs w:val="28"/>
        </w:rPr>
        <w:t>МПа</w:t>
      </w:r>
      <w:r w:rsidRPr="002D1DF2">
        <w:rPr>
          <w:sz w:val="28"/>
          <w:szCs w:val="28"/>
          <w:lang w:val="en-US"/>
        </w:rPr>
        <w:t xml:space="preserve"> </w:t>
      </w:r>
      <w:r w:rsidRPr="002D1DF2">
        <w:rPr>
          <w:sz w:val="28"/>
          <w:szCs w:val="28"/>
        </w:rPr>
        <w:t>қысымда</w:t>
      </w:r>
      <w:r w:rsidRPr="002D1DF2">
        <w:rPr>
          <w:sz w:val="28"/>
          <w:szCs w:val="28"/>
          <w:lang w:val="en-US"/>
        </w:rPr>
        <w:t xml:space="preserve"> </w:t>
      </w:r>
      <w:r w:rsidRPr="002D1DF2">
        <w:rPr>
          <w:sz w:val="28"/>
          <w:szCs w:val="28"/>
        </w:rPr>
        <w:t>беріктік</w:t>
      </w:r>
      <w:r w:rsidRPr="002D1DF2">
        <w:rPr>
          <w:sz w:val="28"/>
          <w:szCs w:val="28"/>
          <w:lang w:val="en-US"/>
        </w:rPr>
        <w:t xml:space="preserve"> </w:t>
      </w:r>
      <w:r w:rsidRPr="002D1DF2">
        <w:rPr>
          <w:sz w:val="28"/>
          <w:szCs w:val="28"/>
        </w:rPr>
        <w:t>қоры</w:t>
      </w:r>
      <w:r w:rsidRPr="002D1DF2">
        <w:rPr>
          <w:sz w:val="28"/>
          <w:szCs w:val="28"/>
          <w:lang w:val="en-US"/>
        </w:rPr>
        <w:t xml:space="preserve"> 1,625 </w:t>
      </w:r>
      <w:r w:rsidRPr="002D1DF2">
        <w:rPr>
          <w:sz w:val="28"/>
          <w:szCs w:val="28"/>
        </w:rPr>
        <w:t>мәніне</w:t>
      </w:r>
      <w:r w:rsidRPr="002D1DF2">
        <w:rPr>
          <w:sz w:val="28"/>
          <w:szCs w:val="28"/>
          <w:lang w:val="en-US"/>
        </w:rPr>
        <w:t xml:space="preserve"> </w:t>
      </w:r>
      <w:r w:rsidRPr="002D1DF2">
        <w:rPr>
          <w:sz w:val="28"/>
          <w:szCs w:val="28"/>
        </w:rPr>
        <w:t>дейін</w:t>
      </w:r>
      <w:r w:rsidRPr="002D1DF2">
        <w:rPr>
          <w:sz w:val="28"/>
          <w:szCs w:val="28"/>
          <w:lang w:val="en-US"/>
        </w:rPr>
        <w:t xml:space="preserve"> </w:t>
      </w:r>
      <w:r w:rsidRPr="002D1DF2">
        <w:rPr>
          <w:sz w:val="28"/>
          <w:szCs w:val="28"/>
        </w:rPr>
        <w:t>төмендеп</w:t>
      </w:r>
      <w:r w:rsidRPr="002D1DF2">
        <w:rPr>
          <w:sz w:val="28"/>
          <w:szCs w:val="28"/>
          <w:lang w:val="en-US"/>
        </w:rPr>
        <w:t xml:space="preserve">, </w:t>
      </w:r>
      <w:r w:rsidRPr="002D1DF2">
        <w:rPr>
          <w:sz w:val="28"/>
          <w:szCs w:val="28"/>
        </w:rPr>
        <w:t>бұл</w:t>
      </w:r>
      <w:r w:rsidRPr="002D1DF2">
        <w:rPr>
          <w:sz w:val="28"/>
          <w:szCs w:val="28"/>
          <w:lang w:val="en-US"/>
        </w:rPr>
        <w:t xml:space="preserve"> </w:t>
      </w:r>
      <w:r w:rsidRPr="002D1DF2">
        <w:rPr>
          <w:sz w:val="28"/>
          <w:szCs w:val="28"/>
        </w:rPr>
        <w:t>қызмет</w:t>
      </w:r>
      <w:r w:rsidRPr="002D1DF2">
        <w:rPr>
          <w:sz w:val="28"/>
          <w:szCs w:val="28"/>
          <w:lang w:val="en-US"/>
        </w:rPr>
        <w:t xml:space="preserve"> </w:t>
      </w:r>
      <w:r w:rsidRPr="002D1DF2">
        <w:rPr>
          <w:sz w:val="28"/>
          <w:szCs w:val="28"/>
        </w:rPr>
        <w:t>көрсетудің</w:t>
      </w:r>
      <w:r w:rsidRPr="002D1DF2">
        <w:rPr>
          <w:sz w:val="28"/>
          <w:szCs w:val="28"/>
          <w:lang w:val="en-US"/>
        </w:rPr>
        <w:t xml:space="preserve"> </w:t>
      </w:r>
      <w:r w:rsidRPr="002D1DF2">
        <w:rPr>
          <w:sz w:val="28"/>
          <w:szCs w:val="28"/>
        </w:rPr>
        <w:t>критикалық</w:t>
      </w:r>
      <w:r w:rsidRPr="002D1DF2">
        <w:rPr>
          <w:sz w:val="28"/>
          <w:szCs w:val="28"/>
          <w:lang w:val="kk-KZ"/>
        </w:rPr>
        <w:t xml:space="preserve"> </w:t>
      </w:r>
      <w:r w:rsidRPr="002D1DF2">
        <w:rPr>
          <w:sz w:val="28"/>
          <w:szCs w:val="28"/>
        </w:rPr>
        <w:t>жағдайына</w:t>
      </w:r>
      <w:r w:rsidRPr="002D1DF2">
        <w:rPr>
          <w:sz w:val="28"/>
          <w:szCs w:val="28"/>
          <w:lang w:val="en-US"/>
        </w:rPr>
        <w:t xml:space="preserve"> </w:t>
      </w:r>
      <w:r w:rsidRPr="002D1DF2">
        <w:rPr>
          <w:sz w:val="28"/>
          <w:szCs w:val="28"/>
        </w:rPr>
        <w:t>жақындағанын</w:t>
      </w:r>
      <w:r w:rsidRPr="002D1DF2">
        <w:rPr>
          <w:sz w:val="28"/>
          <w:szCs w:val="28"/>
          <w:lang w:val="en-US"/>
        </w:rPr>
        <w:t xml:space="preserve"> </w:t>
      </w:r>
      <w:r w:rsidRPr="002D1DF2">
        <w:rPr>
          <w:sz w:val="28"/>
          <w:szCs w:val="28"/>
        </w:rPr>
        <w:t>білдіреді</w:t>
      </w:r>
      <w:r w:rsidRPr="002D1DF2">
        <w:rPr>
          <w:sz w:val="28"/>
          <w:szCs w:val="28"/>
          <w:lang w:val="en-US"/>
        </w:rPr>
        <w:t>.</w:t>
      </w:r>
    </w:p>
    <w:p w14:paraId="5AFA386E" w14:textId="0604A354" w:rsidR="007F1910" w:rsidRPr="002D1DF2" w:rsidRDefault="007F1910" w:rsidP="007F1910">
      <w:pPr>
        <w:ind w:firstLine="709"/>
        <w:jc w:val="both"/>
        <w:rPr>
          <w:sz w:val="28"/>
          <w:szCs w:val="28"/>
          <w:lang w:val="en-US"/>
        </w:rPr>
      </w:pPr>
      <w:r w:rsidRPr="002D1DF2">
        <w:rPr>
          <w:sz w:val="28"/>
          <w:szCs w:val="28"/>
          <w:lang w:val="en-US"/>
        </w:rPr>
        <w:t>4.</w:t>
      </w:r>
      <w:r w:rsidR="00947827" w:rsidRPr="00947827">
        <w:rPr>
          <w:sz w:val="28"/>
          <w:szCs w:val="28"/>
          <w:lang w:val="en-US"/>
        </w:rPr>
        <w:t xml:space="preserve">11 </w:t>
      </w:r>
      <w:r w:rsidRPr="002D1DF2">
        <w:rPr>
          <w:sz w:val="28"/>
          <w:szCs w:val="28"/>
        </w:rPr>
        <w:t>және</w:t>
      </w:r>
      <w:r w:rsidRPr="002D1DF2">
        <w:rPr>
          <w:sz w:val="28"/>
          <w:szCs w:val="28"/>
          <w:lang w:val="en-US"/>
        </w:rPr>
        <w:t xml:space="preserve"> 4.</w:t>
      </w:r>
      <w:r w:rsidR="00947827" w:rsidRPr="00947827">
        <w:rPr>
          <w:sz w:val="28"/>
          <w:szCs w:val="28"/>
          <w:lang w:val="en-US"/>
        </w:rPr>
        <w:t>12</w:t>
      </w:r>
      <w:r w:rsidRPr="002D1DF2">
        <w:rPr>
          <w:sz w:val="28"/>
          <w:szCs w:val="28"/>
          <w:lang w:val="en-US"/>
        </w:rPr>
        <w:t>-</w:t>
      </w:r>
      <w:r w:rsidRPr="002D1DF2">
        <w:rPr>
          <w:sz w:val="28"/>
          <w:szCs w:val="28"/>
        </w:rPr>
        <w:t>суреттерде</w:t>
      </w:r>
      <w:r w:rsidRPr="002D1DF2">
        <w:rPr>
          <w:sz w:val="28"/>
          <w:szCs w:val="28"/>
          <w:lang w:val="en-US"/>
        </w:rPr>
        <w:t xml:space="preserve"> </w:t>
      </w:r>
      <w:r w:rsidRPr="002D1DF2">
        <w:rPr>
          <w:sz w:val="28"/>
          <w:szCs w:val="28"/>
        </w:rPr>
        <w:t>қысым</w:t>
      </w:r>
      <w:r w:rsidRPr="002D1DF2">
        <w:rPr>
          <w:sz w:val="28"/>
          <w:szCs w:val="28"/>
          <w:lang w:val="en-US"/>
        </w:rPr>
        <w:t xml:space="preserve"> </w:t>
      </w:r>
      <w:r w:rsidRPr="002D1DF2">
        <w:rPr>
          <w:sz w:val="28"/>
          <w:szCs w:val="28"/>
        </w:rPr>
        <w:t>мен</w:t>
      </w:r>
      <w:r w:rsidRPr="002D1DF2">
        <w:rPr>
          <w:sz w:val="28"/>
          <w:szCs w:val="28"/>
          <w:lang w:val="en-US"/>
        </w:rPr>
        <w:t xml:space="preserve"> </w:t>
      </w:r>
      <w:r w:rsidRPr="002D1DF2">
        <w:rPr>
          <w:sz w:val="28"/>
          <w:szCs w:val="28"/>
        </w:rPr>
        <w:t>температуралық</w:t>
      </w:r>
      <w:r w:rsidRPr="002D1DF2">
        <w:rPr>
          <w:sz w:val="28"/>
          <w:szCs w:val="28"/>
          <w:lang w:val="en-US"/>
        </w:rPr>
        <w:t xml:space="preserve"> </w:t>
      </w:r>
      <w:r w:rsidRPr="002D1DF2">
        <w:rPr>
          <w:sz w:val="28"/>
          <w:szCs w:val="28"/>
        </w:rPr>
        <w:t>жүктеме</w:t>
      </w:r>
      <w:r w:rsidRPr="002D1DF2">
        <w:rPr>
          <w:sz w:val="28"/>
          <w:szCs w:val="28"/>
          <w:lang w:val="en-US"/>
        </w:rPr>
        <w:t xml:space="preserve"> </w:t>
      </w:r>
      <w:r w:rsidRPr="002D1DF2">
        <w:rPr>
          <w:sz w:val="28"/>
          <w:szCs w:val="28"/>
        </w:rPr>
        <w:t>әсерінен</w:t>
      </w:r>
      <w:r w:rsidRPr="002D1DF2">
        <w:rPr>
          <w:sz w:val="28"/>
          <w:szCs w:val="28"/>
          <w:lang w:val="en-US"/>
        </w:rPr>
        <w:t xml:space="preserve"> </w:t>
      </w:r>
      <w:r w:rsidRPr="002D1DF2">
        <w:rPr>
          <w:sz w:val="28"/>
          <w:szCs w:val="28"/>
        </w:rPr>
        <w:t>беріктік</w:t>
      </w:r>
      <w:r w:rsidRPr="002D1DF2">
        <w:rPr>
          <w:sz w:val="28"/>
          <w:szCs w:val="28"/>
          <w:lang w:val="en-US"/>
        </w:rPr>
        <w:t xml:space="preserve"> </w:t>
      </w:r>
      <w:r w:rsidRPr="002D1DF2">
        <w:rPr>
          <w:sz w:val="28"/>
          <w:szCs w:val="28"/>
        </w:rPr>
        <w:t>қорының</w:t>
      </w:r>
      <w:r w:rsidR="00947827" w:rsidRPr="00947827">
        <w:rPr>
          <w:sz w:val="28"/>
          <w:szCs w:val="28"/>
          <w:lang w:val="en-US"/>
        </w:rPr>
        <w:t xml:space="preserve"> 2</w:t>
      </w:r>
      <w:r w:rsidR="00947827">
        <w:rPr>
          <w:sz w:val="28"/>
          <w:szCs w:val="28"/>
          <w:lang w:val="en-US"/>
        </w:rPr>
        <w:t xml:space="preserve">D </w:t>
      </w:r>
      <w:r w:rsidR="00947827">
        <w:rPr>
          <w:sz w:val="28"/>
          <w:szCs w:val="28"/>
        </w:rPr>
        <w:t>және</w:t>
      </w:r>
      <w:r w:rsidRPr="002D1DF2">
        <w:rPr>
          <w:sz w:val="28"/>
          <w:szCs w:val="28"/>
          <w:lang w:val="en-US"/>
        </w:rPr>
        <w:t xml:space="preserve"> 3D </w:t>
      </w:r>
      <w:r w:rsidRPr="002D1DF2">
        <w:rPr>
          <w:sz w:val="28"/>
          <w:szCs w:val="28"/>
        </w:rPr>
        <w:t>тәуелділігі</w:t>
      </w:r>
      <w:r w:rsidRPr="002D1DF2">
        <w:rPr>
          <w:sz w:val="28"/>
          <w:szCs w:val="28"/>
          <w:lang w:val="en-US"/>
        </w:rPr>
        <w:t xml:space="preserve"> </w:t>
      </w:r>
      <w:r w:rsidRPr="002D1DF2">
        <w:rPr>
          <w:sz w:val="28"/>
          <w:szCs w:val="28"/>
        </w:rPr>
        <w:t>көрсетілген</w:t>
      </w:r>
      <w:r w:rsidRPr="002D1DF2">
        <w:rPr>
          <w:sz w:val="28"/>
          <w:szCs w:val="28"/>
          <w:lang w:val="en-US"/>
        </w:rPr>
        <w:t xml:space="preserve">. </w:t>
      </w:r>
      <w:r w:rsidRPr="002D1DF2">
        <w:rPr>
          <w:sz w:val="28"/>
          <w:szCs w:val="28"/>
        </w:rPr>
        <w:t>Біртекті</w:t>
      </w:r>
      <w:r w:rsidRPr="002D1DF2">
        <w:rPr>
          <w:sz w:val="28"/>
          <w:szCs w:val="28"/>
          <w:lang w:val="en-US"/>
        </w:rPr>
        <w:t xml:space="preserve"> </w:t>
      </w:r>
      <w:r w:rsidRPr="002D1DF2">
        <w:rPr>
          <w:sz w:val="28"/>
          <w:szCs w:val="28"/>
        </w:rPr>
        <w:t>бет</w:t>
      </w:r>
      <w:r w:rsidRPr="002D1DF2">
        <w:rPr>
          <w:sz w:val="28"/>
          <w:szCs w:val="28"/>
          <w:lang w:val="en-US"/>
        </w:rPr>
        <w:t xml:space="preserve"> </w:t>
      </w:r>
      <w:r w:rsidRPr="002D1DF2">
        <w:rPr>
          <w:sz w:val="28"/>
          <w:szCs w:val="28"/>
        </w:rPr>
        <w:t>эксперименттік</w:t>
      </w:r>
      <w:r w:rsidRPr="002D1DF2">
        <w:rPr>
          <w:sz w:val="28"/>
          <w:szCs w:val="28"/>
          <w:lang w:val="en-US"/>
        </w:rPr>
        <w:t xml:space="preserve"> </w:t>
      </w:r>
      <w:r w:rsidRPr="002D1DF2">
        <w:rPr>
          <w:sz w:val="28"/>
          <w:szCs w:val="28"/>
        </w:rPr>
        <w:t>нүктелердің</w:t>
      </w:r>
      <w:r w:rsidRPr="002D1DF2">
        <w:rPr>
          <w:sz w:val="28"/>
          <w:szCs w:val="28"/>
          <w:lang w:val="en-US"/>
        </w:rPr>
        <w:t xml:space="preserve"> </w:t>
      </w:r>
      <w:r w:rsidRPr="002D1DF2">
        <w:rPr>
          <w:sz w:val="28"/>
          <w:szCs w:val="28"/>
        </w:rPr>
        <w:t>интерполяциясы</w:t>
      </w:r>
      <w:r w:rsidRPr="002D1DF2">
        <w:rPr>
          <w:sz w:val="28"/>
          <w:szCs w:val="28"/>
          <w:lang w:val="en-US"/>
        </w:rPr>
        <w:t xml:space="preserve"> </w:t>
      </w:r>
      <w:r w:rsidRPr="002D1DF2">
        <w:rPr>
          <w:sz w:val="28"/>
          <w:szCs w:val="28"/>
        </w:rPr>
        <w:t>арқылы</w:t>
      </w:r>
      <w:r w:rsidRPr="002D1DF2">
        <w:rPr>
          <w:sz w:val="28"/>
          <w:szCs w:val="28"/>
          <w:lang w:val="en-US"/>
        </w:rPr>
        <w:t xml:space="preserve"> </w:t>
      </w:r>
      <w:r w:rsidRPr="002D1DF2">
        <w:rPr>
          <w:sz w:val="28"/>
          <w:szCs w:val="28"/>
        </w:rPr>
        <w:t>алынған</w:t>
      </w:r>
      <w:r w:rsidRPr="002D1DF2">
        <w:rPr>
          <w:sz w:val="28"/>
          <w:szCs w:val="28"/>
          <w:lang w:val="en-US"/>
        </w:rPr>
        <w:t xml:space="preserve">, </w:t>
      </w:r>
      <w:r w:rsidRPr="002D1DF2">
        <w:rPr>
          <w:sz w:val="28"/>
          <w:szCs w:val="28"/>
        </w:rPr>
        <w:t>ол</w:t>
      </w:r>
      <w:r w:rsidRPr="002D1DF2">
        <w:rPr>
          <w:sz w:val="28"/>
          <w:szCs w:val="28"/>
          <w:lang w:val="en-US"/>
        </w:rPr>
        <w:t xml:space="preserve"> </w:t>
      </w:r>
      <w:r w:rsidRPr="002D1DF2">
        <w:rPr>
          <w:sz w:val="28"/>
          <w:szCs w:val="28"/>
        </w:rPr>
        <w:t>бензинді</w:t>
      </w:r>
      <w:r w:rsidRPr="002D1DF2">
        <w:rPr>
          <w:sz w:val="28"/>
          <w:szCs w:val="28"/>
          <w:lang w:val="en-US"/>
        </w:rPr>
        <w:t xml:space="preserve"> </w:t>
      </w:r>
      <w:r w:rsidRPr="002D1DF2">
        <w:rPr>
          <w:sz w:val="28"/>
          <w:szCs w:val="28"/>
        </w:rPr>
        <w:t>қозғалтқыштың</w:t>
      </w:r>
      <w:r w:rsidRPr="002D1DF2">
        <w:rPr>
          <w:sz w:val="28"/>
          <w:szCs w:val="28"/>
          <w:lang w:val="en-US"/>
        </w:rPr>
        <w:t xml:space="preserve"> </w:t>
      </w:r>
      <w:r w:rsidRPr="002D1DF2">
        <w:rPr>
          <w:sz w:val="28"/>
          <w:szCs w:val="28"/>
        </w:rPr>
        <w:t>әртүрлі</w:t>
      </w:r>
      <w:r w:rsidRPr="002D1DF2">
        <w:rPr>
          <w:sz w:val="28"/>
          <w:szCs w:val="28"/>
          <w:lang w:val="en-US"/>
        </w:rPr>
        <w:t xml:space="preserve"> </w:t>
      </w:r>
      <w:r w:rsidRPr="002D1DF2">
        <w:rPr>
          <w:sz w:val="28"/>
          <w:szCs w:val="28"/>
        </w:rPr>
        <w:t>жұмыс</w:t>
      </w:r>
      <w:r w:rsidRPr="002D1DF2">
        <w:rPr>
          <w:sz w:val="28"/>
          <w:szCs w:val="28"/>
          <w:lang w:val="en-US"/>
        </w:rPr>
        <w:t xml:space="preserve"> </w:t>
      </w:r>
      <w:r w:rsidRPr="002D1DF2">
        <w:rPr>
          <w:sz w:val="28"/>
          <w:szCs w:val="28"/>
        </w:rPr>
        <w:t>режимдеріне</w:t>
      </w:r>
      <w:r w:rsidRPr="002D1DF2">
        <w:rPr>
          <w:sz w:val="28"/>
          <w:szCs w:val="28"/>
          <w:lang w:val="en-US"/>
        </w:rPr>
        <w:t xml:space="preserve"> </w:t>
      </w:r>
      <w:r w:rsidRPr="002D1DF2">
        <w:rPr>
          <w:sz w:val="28"/>
          <w:szCs w:val="28"/>
        </w:rPr>
        <w:t>сәйкес</w:t>
      </w:r>
      <w:r w:rsidRPr="002D1DF2">
        <w:rPr>
          <w:sz w:val="28"/>
          <w:szCs w:val="28"/>
          <w:lang w:val="en-US"/>
        </w:rPr>
        <w:t xml:space="preserve"> </w:t>
      </w:r>
      <w:r w:rsidRPr="002D1DF2">
        <w:rPr>
          <w:sz w:val="28"/>
          <w:szCs w:val="28"/>
        </w:rPr>
        <w:t>келеді</w:t>
      </w:r>
      <w:r w:rsidRPr="002D1DF2">
        <w:rPr>
          <w:sz w:val="28"/>
          <w:szCs w:val="28"/>
          <w:lang w:val="en-US"/>
        </w:rPr>
        <w:t xml:space="preserve"> (</w:t>
      </w:r>
      <w:r w:rsidRPr="002D1DF2">
        <w:rPr>
          <w:sz w:val="28"/>
          <w:szCs w:val="28"/>
        </w:rPr>
        <w:t>температура</w:t>
      </w:r>
      <w:r w:rsidRPr="002D1DF2">
        <w:rPr>
          <w:sz w:val="28"/>
          <w:szCs w:val="28"/>
          <w:lang w:val="en-US"/>
        </w:rPr>
        <w:t xml:space="preserve">: 100–300 °C, </w:t>
      </w:r>
      <w:r w:rsidRPr="002D1DF2">
        <w:rPr>
          <w:sz w:val="28"/>
          <w:szCs w:val="28"/>
        </w:rPr>
        <w:t>қысым</w:t>
      </w:r>
      <w:r w:rsidRPr="002D1DF2">
        <w:rPr>
          <w:sz w:val="28"/>
          <w:szCs w:val="28"/>
          <w:lang w:val="en-US"/>
        </w:rPr>
        <w:t>: 3–9 </w:t>
      </w:r>
      <w:r w:rsidRPr="002D1DF2">
        <w:rPr>
          <w:sz w:val="28"/>
          <w:szCs w:val="28"/>
        </w:rPr>
        <w:t>МПа</w:t>
      </w:r>
      <w:r w:rsidRPr="002D1DF2">
        <w:rPr>
          <w:sz w:val="28"/>
          <w:szCs w:val="28"/>
          <w:lang w:val="en-US"/>
        </w:rPr>
        <w:t xml:space="preserve">). </w:t>
      </w:r>
      <w:r w:rsidRPr="002D1DF2">
        <w:rPr>
          <w:sz w:val="28"/>
          <w:szCs w:val="28"/>
        </w:rPr>
        <w:t>Тү</w:t>
      </w:r>
      <w:r w:rsidRPr="002D1DF2">
        <w:rPr>
          <w:sz w:val="28"/>
          <w:szCs w:val="28"/>
          <w:lang w:val="kk-KZ"/>
        </w:rPr>
        <w:t>рл</w:t>
      </w:r>
      <w:r w:rsidRPr="002D1DF2">
        <w:rPr>
          <w:sz w:val="28"/>
          <w:szCs w:val="28"/>
        </w:rPr>
        <w:t>і</w:t>
      </w:r>
      <w:r w:rsidRPr="002D1DF2">
        <w:rPr>
          <w:sz w:val="28"/>
          <w:szCs w:val="28"/>
          <w:lang w:val="kk-KZ"/>
        </w:rPr>
        <w:t>-түсті</w:t>
      </w:r>
      <w:r w:rsidRPr="002D1DF2">
        <w:rPr>
          <w:sz w:val="28"/>
          <w:szCs w:val="28"/>
          <w:lang w:val="en-US"/>
        </w:rPr>
        <w:t xml:space="preserve"> </w:t>
      </w:r>
      <w:r w:rsidRPr="002D1DF2">
        <w:rPr>
          <w:sz w:val="28"/>
          <w:szCs w:val="28"/>
        </w:rPr>
        <w:t>шкала</w:t>
      </w:r>
      <w:r w:rsidRPr="002D1DF2">
        <w:rPr>
          <w:sz w:val="28"/>
          <w:szCs w:val="28"/>
          <w:lang w:val="en-US"/>
        </w:rPr>
        <w:t xml:space="preserve"> </w:t>
      </w:r>
      <w:r w:rsidRPr="002D1DF2">
        <w:rPr>
          <w:sz w:val="28"/>
          <w:szCs w:val="28"/>
        </w:rPr>
        <w:t>беріктік</w:t>
      </w:r>
      <w:r w:rsidRPr="002D1DF2">
        <w:rPr>
          <w:sz w:val="28"/>
          <w:szCs w:val="28"/>
          <w:lang w:val="en-US"/>
        </w:rPr>
        <w:t xml:space="preserve"> </w:t>
      </w:r>
      <w:r w:rsidRPr="002D1DF2">
        <w:rPr>
          <w:sz w:val="28"/>
          <w:szCs w:val="28"/>
        </w:rPr>
        <w:t>қорының</w:t>
      </w:r>
      <w:r w:rsidRPr="002D1DF2">
        <w:rPr>
          <w:sz w:val="28"/>
          <w:szCs w:val="28"/>
          <w:lang w:val="en-US"/>
        </w:rPr>
        <w:t xml:space="preserve"> </w:t>
      </w:r>
      <w:r w:rsidRPr="002D1DF2">
        <w:rPr>
          <w:sz w:val="28"/>
          <w:szCs w:val="28"/>
        </w:rPr>
        <w:t>деңгейлерін</w:t>
      </w:r>
      <w:r w:rsidRPr="002D1DF2">
        <w:rPr>
          <w:sz w:val="28"/>
          <w:szCs w:val="28"/>
          <w:lang w:val="en-US"/>
        </w:rPr>
        <w:t xml:space="preserve"> </w:t>
      </w:r>
      <w:r w:rsidRPr="002D1DF2">
        <w:rPr>
          <w:sz w:val="28"/>
          <w:szCs w:val="28"/>
        </w:rPr>
        <w:t>көрсетеді</w:t>
      </w:r>
      <w:r w:rsidRPr="002D1DF2">
        <w:rPr>
          <w:sz w:val="28"/>
          <w:szCs w:val="28"/>
          <w:lang w:val="en-US"/>
        </w:rPr>
        <w:t xml:space="preserve">, </w:t>
      </w:r>
      <w:r w:rsidRPr="002D1DF2">
        <w:rPr>
          <w:sz w:val="28"/>
          <w:szCs w:val="28"/>
        </w:rPr>
        <w:t>мұнда</w:t>
      </w:r>
      <w:r w:rsidRPr="002D1DF2">
        <w:rPr>
          <w:sz w:val="28"/>
          <w:szCs w:val="28"/>
          <w:lang w:val="en-US"/>
        </w:rPr>
        <w:t xml:space="preserve"> </w:t>
      </w:r>
      <w:r w:rsidRPr="002D1DF2">
        <w:rPr>
          <w:sz w:val="28"/>
          <w:szCs w:val="28"/>
        </w:rPr>
        <w:t>жоғары</w:t>
      </w:r>
      <w:r w:rsidRPr="002D1DF2">
        <w:rPr>
          <w:sz w:val="28"/>
          <w:szCs w:val="28"/>
          <w:lang w:val="en-US"/>
        </w:rPr>
        <w:t xml:space="preserve"> </w:t>
      </w:r>
      <w:r w:rsidRPr="002D1DF2">
        <w:rPr>
          <w:sz w:val="28"/>
          <w:szCs w:val="28"/>
        </w:rPr>
        <w:t>мәндер</w:t>
      </w:r>
      <w:r w:rsidRPr="002D1DF2">
        <w:rPr>
          <w:sz w:val="28"/>
          <w:szCs w:val="28"/>
          <w:lang w:val="en-US"/>
        </w:rPr>
        <w:t xml:space="preserve"> </w:t>
      </w:r>
      <w:r w:rsidRPr="002D1DF2">
        <w:rPr>
          <w:sz w:val="28"/>
          <w:szCs w:val="28"/>
        </w:rPr>
        <w:t>компрессор</w:t>
      </w:r>
      <w:r w:rsidRPr="002D1DF2">
        <w:rPr>
          <w:sz w:val="28"/>
          <w:szCs w:val="28"/>
          <w:lang w:val="en-US"/>
        </w:rPr>
        <w:t xml:space="preserve"> </w:t>
      </w:r>
      <w:r w:rsidRPr="002D1DF2">
        <w:rPr>
          <w:sz w:val="28"/>
          <w:szCs w:val="28"/>
        </w:rPr>
        <w:t>сақинасының</w:t>
      </w:r>
      <w:r w:rsidRPr="002D1DF2">
        <w:rPr>
          <w:sz w:val="28"/>
          <w:szCs w:val="28"/>
          <w:lang w:val="en-US"/>
        </w:rPr>
        <w:t xml:space="preserve"> </w:t>
      </w:r>
      <w:r w:rsidRPr="002D1DF2">
        <w:rPr>
          <w:sz w:val="28"/>
          <w:szCs w:val="28"/>
        </w:rPr>
        <w:t>қауіпсіз</w:t>
      </w:r>
      <w:r w:rsidRPr="002D1DF2">
        <w:rPr>
          <w:sz w:val="28"/>
          <w:szCs w:val="28"/>
          <w:lang w:val="en-US"/>
        </w:rPr>
        <w:t xml:space="preserve"> </w:t>
      </w:r>
      <w:r w:rsidRPr="002D1DF2">
        <w:rPr>
          <w:sz w:val="28"/>
          <w:szCs w:val="28"/>
        </w:rPr>
        <w:t>жұмыс</w:t>
      </w:r>
      <w:r w:rsidRPr="002D1DF2">
        <w:rPr>
          <w:sz w:val="28"/>
          <w:szCs w:val="28"/>
          <w:lang w:val="en-US"/>
        </w:rPr>
        <w:t xml:space="preserve"> </w:t>
      </w:r>
      <w:r w:rsidRPr="002D1DF2">
        <w:rPr>
          <w:sz w:val="28"/>
          <w:szCs w:val="28"/>
        </w:rPr>
        <w:t>шарттарына</w:t>
      </w:r>
      <w:r w:rsidRPr="002D1DF2">
        <w:rPr>
          <w:sz w:val="28"/>
          <w:szCs w:val="28"/>
          <w:lang w:val="en-US"/>
        </w:rPr>
        <w:t xml:space="preserve"> </w:t>
      </w:r>
      <w:r w:rsidRPr="002D1DF2">
        <w:rPr>
          <w:sz w:val="28"/>
          <w:szCs w:val="28"/>
        </w:rPr>
        <w:t>сәйкес</w:t>
      </w:r>
      <w:r w:rsidRPr="002D1DF2">
        <w:rPr>
          <w:sz w:val="28"/>
          <w:szCs w:val="28"/>
          <w:lang w:val="en-US"/>
        </w:rPr>
        <w:t xml:space="preserve"> </w:t>
      </w:r>
      <w:r w:rsidRPr="002D1DF2">
        <w:rPr>
          <w:sz w:val="28"/>
          <w:szCs w:val="28"/>
        </w:rPr>
        <w:t>келеді</w:t>
      </w:r>
      <w:r w:rsidRPr="002D1DF2">
        <w:rPr>
          <w:sz w:val="28"/>
          <w:szCs w:val="28"/>
          <w:lang w:val="en-US"/>
        </w:rPr>
        <w:t>.</w:t>
      </w:r>
    </w:p>
    <w:p w14:paraId="4C53C999" w14:textId="77777777" w:rsidR="007F1910" w:rsidRPr="002D1DF2" w:rsidRDefault="007F1910" w:rsidP="007F1910">
      <w:pPr>
        <w:ind w:firstLine="709"/>
        <w:jc w:val="both"/>
        <w:rPr>
          <w:sz w:val="28"/>
          <w:szCs w:val="28"/>
          <w:lang w:val="en-US"/>
        </w:rPr>
      </w:pPr>
    </w:p>
    <w:p w14:paraId="6D5234D5" w14:textId="77777777" w:rsidR="00F26E74" w:rsidRPr="002D1DF2" w:rsidRDefault="00F26E74" w:rsidP="007E7851">
      <w:pPr>
        <w:jc w:val="both"/>
        <w:rPr>
          <w:sz w:val="28"/>
          <w:szCs w:val="28"/>
        </w:rPr>
      </w:pPr>
      <w:r w:rsidRPr="002D1DF2">
        <w:rPr>
          <w:noProof/>
          <w:sz w:val="28"/>
          <w:szCs w:val="28"/>
        </w:rPr>
        <w:drawing>
          <wp:inline distT="0" distB="0" distL="0" distR="0" wp14:anchorId="2AC9046D" wp14:editId="7CBB974B">
            <wp:extent cx="5943600" cy="3238500"/>
            <wp:effectExtent l="0" t="0" r="0" b="0"/>
            <wp:docPr id="72" name="Рисунок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3600" cy="3238500"/>
                    </a:xfrm>
                    <a:prstGeom prst="rect">
                      <a:avLst/>
                    </a:prstGeom>
                    <a:noFill/>
                    <a:ln>
                      <a:noFill/>
                    </a:ln>
                  </pic:spPr>
                </pic:pic>
              </a:graphicData>
            </a:graphic>
          </wp:inline>
        </w:drawing>
      </w:r>
    </w:p>
    <w:p w14:paraId="05C1C40C" w14:textId="77777777" w:rsidR="00F26E74" w:rsidRPr="002D1DF2" w:rsidRDefault="00F26E74" w:rsidP="007E7851">
      <w:pPr>
        <w:jc w:val="center"/>
        <w:rPr>
          <w:sz w:val="28"/>
          <w:szCs w:val="28"/>
        </w:rPr>
      </w:pPr>
      <w:r w:rsidRPr="002D1DF2">
        <w:rPr>
          <w:sz w:val="28"/>
          <w:szCs w:val="28"/>
        </w:rPr>
        <w:t>Сурет 4.7– Поршень сақинасы: D = 72 мм, b = 6 мм, t = 7,5 мм, bg = 2 мм, tg = 2 мм, p = 9 МПа, T = 300 °C. Материал – графит қосылған мыс қоспасы. Эквивалентті кернеу (Мизес бойынша) (Equivalent (von-Mises) Stress).</w:t>
      </w:r>
    </w:p>
    <w:p w14:paraId="758AACCA" w14:textId="77777777" w:rsidR="00F26E74" w:rsidRPr="002D1DF2" w:rsidRDefault="00F26E74" w:rsidP="007E7851">
      <w:pPr>
        <w:jc w:val="center"/>
        <w:rPr>
          <w:sz w:val="28"/>
          <w:szCs w:val="28"/>
        </w:rPr>
      </w:pPr>
    </w:p>
    <w:p w14:paraId="6413B692" w14:textId="77777777" w:rsidR="00F26E74" w:rsidRPr="002D1DF2" w:rsidRDefault="00F26E74" w:rsidP="007E7851">
      <w:pPr>
        <w:jc w:val="both"/>
        <w:rPr>
          <w:sz w:val="28"/>
          <w:szCs w:val="28"/>
        </w:rPr>
      </w:pPr>
      <w:r w:rsidRPr="002D1DF2">
        <w:rPr>
          <w:noProof/>
          <w:sz w:val="28"/>
          <w:szCs w:val="28"/>
        </w:rPr>
        <w:drawing>
          <wp:inline distT="0" distB="0" distL="0" distR="0" wp14:anchorId="43A8264F" wp14:editId="24D28D87">
            <wp:extent cx="5934075" cy="3238500"/>
            <wp:effectExtent l="0" t="0" r="9525" b="0"/>
            <wp:docPr id="73" name="Рисунок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34075" cy="3238500"/>
                    </a:xfrm>
                    <a:prstGeom prst="rect">
                      <a:avLst/>
                    </a:prstGeom>
                    <a:noFill/>
                    <a:ln>
                      <a:noFill/>
                    </a:ln>
                  </pic:spPr>
                </pic:pic>
              </a:graphicData>
            </a:graphic>
          </wp:inline>
        </w:drawing>
      </w:r>
    </w:p>
    <w:p w14:paraId="634FDC2C" w14:textId="77777777" w:rsidR="00F26E74" w:rsidRPr="002D1DF2" w:rsidRDefault="00F26E74" w:rsidP="007E7851">
      <w:pPr>
        <w:jc w:val="both"/>
        <w:rPr>
          <w:sz w:val="28"/>
          <w:szCs w:val="28"/>
        </w:rPr>
      </w:pPr>
    </w:p>
    <w:p w14:paraId="09BE7BB9" w14:textId="77777777" w:rsidR="00F26E74" w:rsidRPr="002D1DF2" w:rsidRDefault="00F26E74" w:rsidP="007E7851">
      <w:pPr>
        <w:jc w:val="center"/>
        <w:rPr>
          <w:sz w:val="28"/>
          <w:szCs w:val="28"/>
        </w:rPr>
      </w:pPr>
      <w:r w:rsidRPr="002D1DF2">
        <w:rPr>
          <w:bCs/>
          <w:sz w:val="28"/>
          <w:szCs w:val="28"/>
          <w:lang w:val="kk-KZ"/>
        </w:rPr>
        <w:t>С</w:t>
      </w:r>
      <w:r w:rsidRPr="002D1DF2">
        <w:rPr>
          <w:bCs/>
          <w:sz w:val="28"/>
          <w:szCs w:val="28"/>
        </w:rPr>
        <w:t>урет 4.8</w:t>
      </w:r>
      <w:r w:rsidRPr="002D1DF2">
        <w:rPr>
          <w:sz w:val="28"/>
          <w:szCs w:val="28"/>
        </w:rPr>
        <w:t xml:space="preserve"> – Поршень сақинасы: D = 72 мм, b = 6 мм, t = 7,5 мм, bg = 2 мм, tg = 2 мм, p = 9 МПа, T = 300 °C. Материал – графит қосылған мыс қоспасы. Беріктік қоры коэффициенті (Safety Factor).</w:t>
      </w:r>
    </w:p>
    <w:p w14:paraId="6B9D25B9" w14:textId="77777777" w:rsidR="00F26E74" w:rsidRPr="002D1DF2" w:rsidRDefault="00F26E74" w:rsidP="007E7851">
      <w:pPr>
        <w:jc w:val="both"/>
        <w:rPr>
          <w:sz w:val="28"/>
          <w:szCs w:val="28"/>
        </w:rPr>
      </w:pPr>
    </w:p>
    <w:p w14:paraId="06BD08EC" w14:textId="77777777" w:rsidR="00F26E74" w:rsidRPr="002D1DF2" w:rsidRDefault="00F26E74" w:rsidP="007E7851">
      <w:pPr>
        <w:jc w:val="both"/>
        <w:rPr>
          <w:sz w:val="28"/>
          <w:szCs w:val="28"/>
        </w:rPr>
      </w:pPr>
      <w:r w:rsidRPr="002D1DF2">
        <w:rPr>
          <w:noProof/>
          <w:sz w:val="28"/>
          <w:szCs w:val="28"/>
        </w:rPr>
        <w:lastRenderedPageBreak/>
        <w:drawing>
          <wp:inline distT="0" distB="0" distL="0" distR="0" wp14:anchorId="3C8C2BF1" wp14:editId="687E835B">
            <wp:extent cx="5934075" cy="3238500"/>
            <wp:effectExtent l="0" t="0" r="9525" b="0"/>
            <wp:docPr id="74" name="Рисунок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34075" cy="3238500"/>
                    </a:xfrm>
                    <a:prstGeom prst="rect">
                      <a:avLst/>
                    </a:prstGeom>
                    <a:noFill/>
                    <a:ln>
                      <a:noFill/>
                    </a:ln>
                  </pic:spPr>
                </pic:pic>
              </a:graphicData>
            </a:graphic>
          </wp:inline>
        </w:drawing>
      </w:r>
    </w:p>
    <w:p w14:paraId="1D0BE9A1" w14:textId="77777777" w:rsidR="00F26E74" w:rsidRPr="002D1DF2" w:rsidRDefault="00F26E74" w:rsidP="007E7851">
      <w:pPr>
        <w:jc w:val="both"/>
        <w:rPr>
          <w:sz w:val="28"/>
          <w:szCs w:val="28"/>
        </w:rPr>
      </w:pPr>
    </w:p>
    <w:p w14:paraId="6D0E7930" w14:textId="77777777" w:rsidR="00F26E74" w:rsidRPr="002D1DF2" w:rsidRDefault="00F26E74" w:rsidP="007E7851">
      <w:pPr>
        <w:jc w:val="center"/>
        <w:rPr>
          <w:sz w:val="28"/>
          <w:szCs w:val="28"/>
        </w:rPr>
      </w:pPr>
      <w:r w:rsidRPr="002D1DF2">
        <w:rPr>
          <w:sz w:val="28"/>
          <w:szCs w:val="28"/>
          <w:lang w:val="kk-KZ"/>
        </w:rPr>
        <w:t>С</w:t>
      </w:r>
      <w:r w:rsidRPr="002D1DF2">
        <w:rPr>
          <w:sz w:val="28"/>
          <w:szCs w:val="28"/>
        </w:rPr>
        <w:t>урет 4.9– Поршень сақинасы: D = 72 мм, b = 6 мм, t = 7,5 мм, bg = 2 мм, tg = 2 мм, p = 9 МПа, T = 300 °C. Материал – графит қосылған мыс қоспасы. Температура (Temperature).</w:t>
      </w:r>
    </w:p>
    <w:p w14:paraId="5F4C0D03" w14:textId="77777777" w:rsidR="00F26E74" w:rsidRPr="002D1DF2" w:rsidRDefault="00F26E74" w:rsidP="007E7851">
      <w:pPr>
        <w:jc w:val="center"/>
        <w:rPr>
          <w:b/>
          <w:bCs/>
          <w:sz w:val="28"/>
          <w:szCs w:val="28"/>
        </w:rPr>
      </w:pPr>
    </w:p>
    <w:p w14:paraId="039C1F8F" w14:textId="77777777" w:rsidR="00F26E74" w:rsidRPr="002D1DF2" w:rsidRDefault="00F26E74" w:rsidP="007E7851">
      <w:pPr>
        <w:jc w:val="both"/>
        <w:rPr>
          <w:sz w:val="28"/>
          <w:szCs w:val="28"/>
        </w:rPr>
      </w:pPr>
      <w:r w:rsidRPr="002D1DF2">
        <w:rPr>
          <w:noProof/>
          <w:sz w:val="28"/>
          <w:szCs w:val="28"/>
        </w:rPr>
        <w:drawing>
          <wp:inline distT="0" distB="0" distL="0" distR="0" wp14:anchorId="58822CD9" wp14:editId="14FF652A">
            <wp:extent cx="5943600" cy="3238500"/>
            <wp:effectExtent l="0" t="0" r="0" b="0"/>
            <wp:docPr id="75" name="Рисунок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3600" cy="3238500"/>
                    </a:xfrm>
                    <a:prstGeom prst="rect">
                      <a:avLst/>
                    </a:prstGeom>
                    <a:noFill/>
                    <a:ln>
                      <a:noFill/>
                    </a:ln>
                  </pic:spPr>
                </pic:pic>
              </a:graphicData>
            </a:graphic>
          </wp:inline>
        </w:drawing>
      </w:r>
    </w:p>
    <w:p w14:paraId="177360E8" w14:textId="77777777" w:rsidR="00F26E74" w:rsidRPr="002D1DF2" w:rsidRDefault="00F26E74" w:rsidP="007E7851">
      <w:pPr>
        <w:jc w:val="both"/>
        <w:rPr>
          <w:sz w:val="28"/>
          <w:szCs w:val="28"/>
        </w:rPr>
      </w:pPr>
    </w:p>
    <w:p w14:paraId="40596159" w14:textId="77777777" w:rsidR="00F26E74" w:rsidRPr="002D1DF2" w:rsidRDefault="00F26E74" w:rsidP="007E7851">
      <w:pPr>
        <w:jc w:val="center"/>
        <w:rPr>
          <w:sz w:val="28"/>
          <w:szCs w:val="28"/>
        </w:rPr>
      </w:pPr>
      <w:r w:rsidRPr="002D1DF2">
        <w:rPr>
          <w:sz w:val="28"/>
          <w:szCs w:val="28"/>
          <w:lang w:val="kk-KZ"/>
        </w:rPr>
        <w:t>С</w:t>
      </w:r>
      <w:r w:rsidRPr="002D1DF2">
        <w:rPr>
          <w:sz w:val="28"/>
          <w:szCs w:val="28"/>
        </w:rPr>
        <w:t>урет 4.10– Поршень сақинасы: D = 72 мм, b = 6 мм, t = 7,5 мм, bg = 2 мм, tg = 2 мм, p = 9 МПа, T = 300 °C. Материал – графит қосылған мыс қоспасы. Жалпы жылу ағыны (Total Heat Flux).</w:t>
      </w:r>
    </w:p>
    <w:p w14:paraId="70B8C5DC" w14:textId="77777777" w:rsidR="00945EFC" w:rsidRPr="002D1DF2" w:rsidRDefault="00945EFC">
      <w:pPr>
        <w:rPr>
          <w:sz w:val="28"/>
          <w:szCs w:val="28"/>
        </w:rPr>
      </w:pPr>
      <w:r w:rsidRPr="002D1DF2">
        <w:rPr>
          <w:sz w:val="28"/>
          <w:szCs w:val="28"/>
        </w:rPr>
        <w:br w:type="page"/>
      </w:r>
    </w:p>
    <w:p w14:paraId="3FF86E98" w14:textId="2AFD1652" w:rsidR="00F26E74" w:rsidRPr="002D1DF2" w:rsidRDefault="00DC30C8" w:rsidP="00945EFC">
      <w:pPr>
        <w:ind w:firstLine="709"/>
        <w:jc w:val="both"/>
        <w:rPr>
          <w:sz w:val="28"/>
          <w:szCs w:val="28"/>
        </w:rPr>
      </w:pPr>
      <w:r w:rsidRPr="002D1DF2">
        <w:rPr>
          <w:sz w:val="28"/>
          <w:szCs w:val="28"/>
        </w:rPr>
        <w:lastRenderedPageBreak/>
        <w:t xml:space="preserve">Кесте </w:t>
      </w:r>
      <w:r w:rsidR="00F26E74" w:rsidRPr="002D1DF2">
        <w:rPr>
          <w:sz w:val="28"/>
          <w:szCs w:val="28"/>
        </w:rPr>
        <w:t>4.4</w:t>
      </w:r>
      <w:r w:rsidRPr="002D1DF2">
        <w:rPr>
          <w:sz w:val="28"/>
          <w:szCs w:val="28"/>
        </w:rPr>
        <w:t xml:space="preserve"> </w:t>
      </w:r>
      <w:r w:rsidR="00F26E74" w:rsidRPr="002D1DF2">
        <w:rPr>
          <w:sz w:val="28"/>
          <w:szCs w:val="28"/>
        </w:rPr>
        <w:t>– Сығу сақинасының беріктік қоры</w:t>
      </w:r>
    </w:p>
    <w:p w14:paraId="38B7A033" w14:textId="77777777" w:rsidR="00F26E74" w:rsidRPr="002D1DF2" w:rsidRDefault="00F26E74" w:rsidP="007E7851">
      <w:pPr>
        <w:jc w:val="both"/>
        <w:rPr>
          <w:sz w:val="28"/>
          <w:szCs w:val="28"/>
        </w:rPr>
      </w:pPr>
    </w:p>
    <w:tbl>
      <w:tblPr>
        <w:tblStyle w:val="a8"/>
        <w:tblW w:w="0" w:type="auto"/>
        <w:tblLook w:val="04A0" w:firstRow="1" w:lastRow="0" w:firstColumn="1" w:lastColumn="0" w:noHBand="0" w:noVBand="1"/>
      </w:tblPr>
      <w:tblGrid>
        <w:gridCol w:w="1327"/>
        <w:gridCol w:w="1122"/>
        <w:gridCol w:w="1113"/>
        <w:gridCol w:w="1111"/>
        <w:gridCol w:w="1327"/>
        <w:gridCol w:w="1119"/>
        <w:gridCol w:w="1114"/>
        <w:gridCol w:w="1112"/>
      </w:tblGrid>
      <w:tr w:rsidR="00840C73" w:rsidRPr="002D1DF2" w14:paraId="2D9F6DF0" w14:textId="77777777" w:rsidTr="00840C73">
        <w:tc>
          <w:tcPr>
            <w:tcW w:w="1327" w:type="dxa"/>
            <w:vMerge w:val="restart"/>
          </w:tcPr>
          <w:p w14:paraId="2F0E7C3F" w14:textId="35F20CFE" w:rsidR="00840C73" w:rsidRPr="002D1DF2" w:rsidRDefault="00840C73" w:rsidP="00840C73">
            <w:pPr>
              <w:jc w:val="both"/>
            </w:pPr>
            <w:r w:rsidRPr="002D1DF2">
              <w:rPr>
                <w:lang w:val="kk-KZ"/>
              </w:rPr>
              <w:t>С</w:t>
            </w:r>
            <w:r w:rsidRPr="002D1DF2">
              <w:t xml:space="preserve">ақинаға </w:t>
            </w:r>
            <w:r w:rsidRPr="002D1DF2">
              <w:rPr>
                <w:lang w:val="kk-KZ"/>
              </w:rPr>
              <w:t>түсетін қ</w:t>
            </w:r>
            <w:r w:rsidRPr="002D1DF2">
              <w:t xml:space="preserve">ысым </w:t>
            </w:r>
          </w:p>
        </w:tc>
        <w:tc>
          <w:tcPr>
            <w:tcW w:w="3346" w:type="dxa"/>
            <w:gridSpan w:val="3"/>
          </w:tcPr>
          <w:p w14:paraId="2BB8A7D8" w14:textId="6C0F33B5" w:rsidR="00840C73" w:rsidRPr="002D1DF2" w:rsidRDefault="00840C73" w:rsidP="00840C73">
            <w:pPr>
              <w:jc w:val="both"/>
            </w:pPr>
            <w:r w:rsidRPr="002D1DF2">
              <w:t xml:space="preserve">Температуралық әсер, </w:t>
            </w:r>
            <w:r w:rsidRPr="002D1DF2">
              <w:rPr>
                <w:vertAlign w:val="superscript"/>
              </w:rPr>
              <w:t>0</w:t>
            </w:r>
            <w:r w:rsidRPr="002D1DF2">
              <w:t>С</w:t>
            </w:r>
          </w:p>
        </w:tc>
        <w:tc>
          <w:tcPr>
            <w:tcW w:w="1327" w:type="dxa"/>
            <w:vMerge w:val="restart"/>
          </w:tcPr>
          <w:p w14:paraId="660BCF00" w14:textId="44B21A74" w:rsidR="00840C73" w:rsidRPr="002D1DF2" w:rsidRDefault="00840C73" w:rsidP="00840C73">
            <w:pPr>
              <w:jc w:val="both"/>
            </w:pPr>
            <w:r w:rsidRPr="002D1DF2">
              <w:rPr>
                <w:lang w:val="kk-KZ"/>
              </w:rPr>
              <w:t>С</w:t>
            </w:r>
            <w:r w:rsidRPr="002D1DF2">
              <w:t xml:space="preserve">ақинаға </w:t>
            </w:r>
            <w:r w:rsidRPr="002D1DF2">
              <w:rPr>
                <w:lang w:val="kk-KZ"/>
              </w:rPr>
              <w:t>түсетін қ</w:t>
            </w:r>
            <w:r w:rsidRPr="002D1DF2">
              <w:t xml:space="preserve">ысым </w:t>
            </w:r>
          </w:p>
        </w:tc>
        <w:tc>
          <w:tcPr>
            <w:tcW w:w="3345" w:type="dxa"/>
            <w:gridSpan w:val="3"/>
          </w:tcPr>
          <w:p w14:paraId="2E527D58" w14:textId="0DEC2626" w:rsidR="00840C73" w:rsidRPr="002D1DF2" w:rsidRDefault="00840C73" w:rsidP="00840C73">
            <w:pPr>
              <w:jc w:val="both"/>
            </w:pPr>
            <w:r w:rsidRPr="002D1DF2">
              <w:t xml:space="preserve">Температуралық әсер, </w:t>
            </w:r>
            <w:r w:rsidRPr="002D1DF2">
              <w:rPr>
                <w:vertAlign w:val="superscript"/>
              </w:rPr>
              <w:t>0</w:t>
            </w:r>
            <w:r w:rsidRPr="002D1DF2">
              <w:t>С</w:t>
            </w:r>
          </w:p>
        </w:tc>
      </w:tr>
      <w:tr w:rsidR="00840C73" w:rsidRPr="002D1DF2" w14:paraId="0F8FAA20" w14:textId="77777777" w:rsidTr="00840C73">
        <w:trPr>
          <w:trHeight w:val="286"/>
        </w:trPr>
        <w:tc>
          <w:tcPr>
            <w:tcW w:w="1327" w:type="dxa"/>
            <w:vMerge/>
          </w:tcPr>
          <w:p w14:paraId="58496947" w14:textId="77777777" w:rsidR="00840C73" w:rsidRPr="002D1DF2" w:rsidRDefault="00840C73" w:rsidP="00840C73">
            <w:pPr>
              <w:jc w:val="both"/>
            </w:pPr>
          </w:p>
        </w:tc>
        <w:tc>
          <w:tcPr>
            <w:tcW w:w="1122" w:type="dxa"/>
          </w:tcPr>
          <w:p w14:paraId="1358A183" w14:textId="7FEE67C1" w:rsidR="00840C73" w:rsidRPr="002D1DF2" w:rsidRDefault="00840C73" w:rsidP="00840C73">
            <w:pPr>
              <w:jc w:val="both"/>
            </w:pPr>
            <w:r w:rsidRPr="002D1DF2">
              <w:t>100</w:t>
            </w:r>
          </w:p>
        </w:tc>
        <w:tc>
          <w:tcPr>
            <w:tcW w:w="1113" w:type="dxa"/>
          </w:tcPr>
          <w:p w14:paraId="4A38D477" w14:textId="780F45C7" w:rsidR="00840C73" w:rsidRPr="002D1DF2" w:rsidRDefault="00840C73" w:rsidP="00840C73">
            <w:pPr>
              <w:jc w:val="both"/>
            </w:pPr>
            <w:r w:rsidRPr="002D1DF2">
              <w:t>200</w:t>
            </w:r>
          </w:p>
        </w:tc>
        <w:tc>
          <w:tcPr>
            <w:tcW w:w="1111" w:type="dxa"/>
          </w:tcPr>
          <w:p w14:paraId="013BA3B7" w14:textId="7CF4EE6E" w:rsidR="00840C73" w:rsidRPr="002D1DF2" w:rsidRDefault="00840C73" w:rsidP="00840C73">
            <w:pPr>
              <w:jc w:val="both"/>
            </w:pPr>
            <w:r w:rsidRPr="002D1DF2">
              <w:t>300</w:t>
            </w:r>
          </w:p>
        </w:tc>
        <w:tc>
          <w:tcPr>
            <w:tcW w:w="1327" w:type="dxa"/>
            <w:vMerge/>
          </w:tcPr>
          <w:p w14:paraId="680445B8" w14:textId="77777777" w:rsidR="00840C73" w:rsidRPr="002D1DF2" w:rsidRDefault="00840C73" w:rsidP="00840C73">
            <w:pPr>
              <w:jc w:val="both"/>
            </w:pPr>
          </w:p>
        </w:tc>
        <w:tc>
          <w:tcPr>
            <w:tcW w:w="1119" w:type="dxa"/>
          </w:tcPr>
          <w:p w14:paraId="06F3A46D" w14:textId="6D481C4B" w:rsidR="00840C73" w:rsidRPr="002D1DF2" w:rsidRDefault="00840C73" w:rsidP="00840C73">
            <w:pPr>
              <w:jc w:val="both"/>
            </w:pPr>
            <w:r w:rsidRPr="002D1DF2">
              <w:t>100</w:t>
            </w:r>
          </w:p>
        </w:tc>
        <w:tc>
          <w:tcPr>
            <w:tcW w:w="1114" w:type="dxa"/>
          </w:tcPr>
          <w:p w14:paraId="4BF79CD9" w14:textId="02726DE0" w:rsidR="00840C73" w:rsidRPr="002D1DF2" w:rsidRDefault="00840C73" w:rsidP="00840C73">
            <w:pPr>
              <w:jc w:val="both"/>
            </w:pPr>
            <w:r w:rsidRPr="002D1DF2">
              <w:t>200</w:t>
            </w:r>
          </w:p>
        </w:tc>
        <w:tc>
          <w:tcPr>
            <w:tcW w:w="1112" w:type="dxa"/>
          </w:tcPr>
          <w:p w14:paraId="754913F6" w14:textId="7AEDCAF7" w:rsidR="00840C73" w:rsidRPr="002D1DF2" w:rsidRDefault="00840C73" w:rsidP="00840C73">
            <w:pPr>
              <w:jc w:val="both"/>
            </w:pPr>
            <w:r w:rsidRPr="002D1DF2">
              <w:t>300</w:t>
            </w:r>
          </w:p>
        </w:tc>
      </w:tr>
      <w:tr w:rsidR="00675C9A" w:rsidRPr="002D1DF2" w14:paraId="4472D7BE" w14:textId="77777777" w:rsidTr="00840C73">
        <w:tc>
          <w:tcPr>
            <w:tcW w:w="4673" w:type="dxa"/>
            <w:gridSpan w:val="4"/>
          </w:tcPr>
          <w:p w14:paraId="1ADA2F0C" w14:textId="467008B2" w:rsidR="00675C9A" w:rsidRPr="002D1DF2" w:rsidRDefault="00675C9A" w:rsidP="00675C9A">
            <w:pPr>
              <w:jc w:val="both"/>
            </w:pPr>
            <w:r w:rsidRPr="002D1DF2">
              <w:t>Мыс қоспасы және графит, Өлшемдер b=6мм, t=7,5мм</w:t>
            </w:r>
          </w:p>
        </w:tc>
        <w:tc>
          <w:tcPr>
            <w:tcW w:w="4672" w:type="dxa"/>
            <w:gridSpan w:val="4"/>
          </w:tcPr>
          <w:p w14:paraId="08190F76" w14:textId="5C2B6EA4" w:rsidR="00675C9A" w:rsidRPr="002D1DF2" w:rsidRDefault="00675C9A" w:rsidP="00675C9A">
            <w:pPr>
              <w:jc w:val="both"/>
            </w:pPr>
            <w:r w:rsidRPr="002D1DF2">
              <w:rPr>
                <w:lang w:val="kk-KZ"/>
              </w:rPr>
              <w:t>Қола</w:t>
            </w:r>
            <w:r w:rsidRPr="002D1DF2">
              <w:t xml:space="preserve"> және графит, Өлшемдер b=6мм, t=7,5мм</w:t>
            </w:r>
          </w:p>
        </w:tc>
      </w:tr>
      <w:tr w:rsidR="00675C9A" w:rsidRPr="002D1DF2" w14:paraId="7764D0BD" w14:textId="77777777" w:rsidTr="00840C73">
        <w:tc>
          <w:tcPr>
            <w:tcW w:w="1327" w:type="dxa"/>
          </w:tcPr>
          <w:p w14:paraId="04CB5E82" w14:textId="38EBC07F" w:rsidR="00675C9A" w:rsidRPr="002D1DF2" w:rsidRDefault="00675C9A" w:rsidP="00675C9A">
            <w:pPr>
              <w:jc w:val="both"/>
            </w:pPr>
            <w:r w:rsidRPr="002D1DF2">
              <w:t>3 МПа</w:t>
            </w:r>
          </w:p>
        </w:tc>
        <w:tc>
          <w:tcPr>
            <w:tcW w:w="1122" w:type="dxa"/>
          </w:tcPr>
          <w:p w14:paraId="08F54379" w14:textId="7BA5DE87" w:rsidR="00675C9A" w:rsidRPr="002D1DF2" w:rsidRDefault="00675C9A" w:rsidP="00675C9A">
            <w:pPr>
              <w:jc w:val="both"/>
            </w:pPr>
            <w:r w:rsidRPr="002D1DF2">
              <w:t>11,22</w:t>
            </w:r>
          </w:p>
        </w:tc>
        <w:tc>
          <w:tcPr>
            <w:tcW w:w="1113" w:type="dxa"/>
          </w:tcPr>
          <w:p w14:paraId="442A2CCF" w14:textId="2556DE2D" w:rsidR="00675C9A" w:rsidRPr="002D1DF2" w:rsidRDefault="00675C9A" w:rsidP="00675C9A">
            <w:pPr>
              <w:jc w:val="both"/>
            </w:pPr>
            <w:r w:rsidRPr="002D1DF2">
              <w:t>6,2</w:t>
            </w:r>
          </w:p>
        </w:tc>
        <w:tc>
          <w:tcPr>
            <w:tcW w:w="1111" w:type="dxa"/>
          </w:tcPr>
          <w:p w14:paraId="2105CF5A" w14:textId="10962504" w:rsidR="00675C9A" w:rsidRPr="002D1DF2" w:rsidRDefault="00675C9A" w:rsidP="00675C9A">
            <w:pPr>
              <w:jc w:val="both"/>
            </w:pPr>
            <w:r w:rsidRPr="002D1DF2">
              <w:t>4,26</w:t>
            </w:r>
          </w:p>
        </w:tc>
        <w:tc>
          <w:tcPr>
            <w:tcW w:w="1327" w:type="dxa"/>
          </w:tcPr>
          <w:p w14:paraId="76F0747A" w14:textId="734E5209" w:rsidR="00675C9A" w:rsidRPr="002D1DF2" w:rsidRDefault="00675C9A" w:rsidP="00675C9A">
            <w:pPr>
              <w:jc w:val="both"/>
            </w:pPr>
            <w:r w:rsidRPr="002D1DF2">
              <w:t>3 МПа</w:t>
            </w:r>
          </w:p>
        </w:tc>
        <w:tc>
          <w:tcPr>
            <w:tcW w:w="1119" w:type="dxa"/>
          </w:tcPr>
          <w:p w14:paraId="01B162C9" w14:textId="31A19768" w:rsidR="00675C9A" w:rsidRPr="002D1DF2" w:rsidRDefault="00675C9A" w:rsidP="00675C9A">
            <w:pPr>
              <w:jc w:val="both"/>
            </w:pPr>
            <w:r w:rsidRPr="002D1DF2">
              <w:t>11,48</w:t>
            </w:r>
          </w:p>
        </w:tc>
        <w:tc>
          <w:tcPr>
            <w:tcW w:w="1114" w:type="dxa"/>
          </w:tcPr>
          <w:p w14:paraId="0D27733E" w14:textId="1F3A4CCC" w:rsidR="00675C9A" w:rsidRPr="002D1DF2" w:rsidRDefault="00675C9A" w:rsidP="00675C9A">
            <w:pPr>
              <w:jc w:val="both"/>
            </w:pPr>
            <w:r w:rsidRPr="002D1DF2">
              <w:t>11,87</w:t>
            </w:r>
          </w:p>
        </w:tc>
        <w:tc>
          <w:tcPr>
            <w:tcW w:w="1112" w:type="dxa"/>
          </w:tcPr>
          <w:p w14:paraId="3D7CCA2C" w14:textId="1AA0E3B0" w:rsidR="00675C9A" w:rsidRPr="002D1DF2" w:rsidRDefault="00675C9A" w:rsidP="00675C9A">
            <w:pPr>
              <w:jc w:val="both"/>
            </w:pPr>
            <w:r w:rsidRPr="002D1DF2">
              <w:t>8,26</w:t>
            </w:r>
          </w:p>
        </w:tc>
      </w:tr>
      <w:tr w:rsidR="00675C9A" w:rsidRPr="002D1DF2" w14:paraId="3E28AB76" w14:textId="77777777" w:rsidTr="00840C73">
        <w:tc>
          <w:tcPr>
            <w:tcW w:w="1327" w:type="dxa"/>
          </w:tcPr>
          <w:p w14:paraId="71A8E09D" w14:textId="00D4B3E7" w:rsidR="00675C9A" w:rsidRPr="002D1DF2" w:rsidRDefault="00675C9A" w:rsidP="00675C9A">
            <w:pPr>
              <w:jc w:val="both"/>
            </w:pPr>
            <w:r w:rsidRPr="002D1DF2">
              <w:t>6 МПа</w:t>
            </w:r>
          </w:p>
        </w:tc>
        <w:tc>
          <w:tcPr>
            <w:tcW w:w="1122" w:type="dxa"/>
          </w:tcPr>
          <w:p w14:paraId="76BDCDE9" w14:textId="6B16B48F" w:rsidR="00675C9A" w:rsidRPr="002D1DF2" w:rsidRDefault="00675C9A" w:rsidP="00675C9A">
            <w:pPr>
              <w:jc w:val="both"/>
            </w:pPr>
            <w:r w:rsidRPr="002D1DF2">
              <w:t>5,2</w:t>
            </w:r>
          </w:p>
        </w:tc>
        <w:tc>
          <w:tcPr>
            <w:tcW w:w="1113" w:type="dxa"/>
          </w:tcPr>
          <w:p w14:paraId="6A914C9E" w14:textId="6119D54C" w:rsidR="00675C9A" w:rsidRPr="002D1DF2" w:rsidRDefault="00675C9A" w:rsidP="00675C9A">
            <w:pPr>
              <w:jc w:val="both"/>
            </w:pPr>
            <w:r w:rsidRPr="002D1DF2">
              <w:t>5,19</w:t>
            </w:r>
          </w:p>
        </w:tc>
        <w:tc>
          <w:tcPr>
            <w:tcW w:w="1111" w:type="dxa"/>
          </w:tcPr>
          <w:p w14:paraId="633535AB" w14:textId="3718AE7C" w:rsidR="00675C9A" w:rsidRPr="002D1DF2" w:rsidRDefault="00675C9A" w:rsidP="00675C9A">
            <w:pPr>
              <w:jc w:val="both"/>
            </w:pPr>
            <w:r w:rsidRPr="002D1DF2">
              <w:t>3,77</w:t>
            </w:r>
          </w:p>
        </w:tc>
        <w:tc>
          <w:tcPr>
            <w:tcW w:w="1327" w:type="dxa"/>
          </w:tcPr>
          <w:p w14:paraId="0B58CD05" w14:textId="1EAE1A7C" w:rsidR="00675C9A" w:rsidRPr="002D1DF2" w:rsidRDefault="00675C9A" w:rsidP="00675C9A">
            <w:pPr>
              <w:jc w:val="both"/>
            </w:pPr>
            <w:r w:rsidRPr="002D1DF2">
              <w:t>6 МПа</w:t>
            </w:r>
          </w:p>
        </w:tc>
        <w:tc>
          <w:tcPr>
            <w:tcW w:w="1119" w:type="dxa"/>
          </w:tcPr>
          <w:p w14:paraId="68BE01DF" w14:textId="294B858B" w:rsidR="00675C9A" w:rsidRPr="002D1DF2" w:rsidRDefault="00675C9A" w:rsidP="00675C9A">
            <w:pPr>
              <w:jc w:val="both"/>
            </w:pPr>
            <w:r w:rsidRPr="002D1DF2">
              <w:t>5,29</w:t>
            </w:r>
          </w:p>
        </w:tc>
        <w:tc>
          <w:tcPr>
            <w:tcW w:w="1114" w:type="dxa"/>
          </w:tcPr>
          <w:p w14:paraId="5C5AA5AC" w14:textId="514EFE96" w:rsidR="00675C9A" w:rsidRPr="002D1DF2" w:rsidRDefault="00675C9A" w:rsidP="00675C9A">
            <w:pPr>
              <w:jc w:val="both"/>
            </w:pPr>
            <w:r w:rsidRPr="002D1DF2">
              <w:t>5,86</w:t>
            </w:r>
          </w:p>
        </w:tc>
        <w:tc>
          <w:tcPr>
            <w:tcW w:w="1112" w:type="dxa"/>
          </w:tcPr>
          <w:p w14:paraId="1C929346" w14:textId="5E899935" w:rsidR="00675C9A" w:rsidRPr="002D1DF2" w:rsidRDefault="00675C9A" w:rsidP="00675C9A">
            <w:pPr>
              <w:jc w:val="both"/>
            </w:pPr>
            <w:r w:rsidRPr="002D1DF2">
              <w:t>6,16</w:t>
            </w:r>
          </w:p>
        </w:tc>
      </w:tr>
      <w:tr w:rsidR="00675C9A" w:rsidRPr="002D1DF2" w14:paraId="4E31C48A" w14:textId="77777777" w:rsidTr="00840C73">
        <w:tc>
          <w:tcPr>
            <w:tcW w:w="1327" w:type="dxa"/>
          </w:tcPr>
          <w:p w14:paraId="3946AF33" w14:textId="64779B76" w:rsidR="00675C9A" w:rsidRPr="002D1DF2" w:rsidRDefault="00675C9A" w:rsidP="00675C9A">
            <w:pPr>
              <w:jc w:val="both"/>
            </w:pPr>
            <w:r w:rsidRPr="002D1DF2">
              <w:t>9 МПа</w:t>
            </w:r>
          </w:p>
        </w:tc>
        <w:tc>
          <w:tcPr>
            <w:tcW w:w="1122" w:type="dxa"/>
          </w:tcPr>
          <w:p w14:paraId="67BC0F7E" w14:textId="48EA97C6" w:rsidR="00675C9A" w:rsidRPr="002D1DF2" w:rsidRDefault="00675C9A" w:rsidP="00675C9A">
            <w:pPr>
              <w:jc w:val="both"/>
            </w:pPr>
            <w:r w:rsidRPr="002D1DF2">
              <w:t>3,37</w:t>
            </w:r>
          </w:p>
        </w:tc>
        <w:tc>
          <w:tcPr>
            <w:tcW w:w="1113" w:type="dxa"/>
          </w:tcPr>
          <w:p w14:paraId="34AB380E" w14:textId="6ACD60C4" w:rsidR="00675C9A" w:rsidRPr="002D1DF2" w:rsidRDefault="00675C9A" w:rsidP="00675C9A">
            <w:pPr>
              <w:jc w:val="both"/>
            </w:pPr>
            <w:r w:rsidRPr="002D1DF2">
              <w:t>3,6</w:t>
            </w:r>
          </w:p>
        </w:tc>
        <w:tc>
          <w:tcPr>
            <w:tcW w:w="1111" w:type="dxa"/>
          </w:tcPr>
          <w:p w14:paraId="27923E6A" w14:textId="6406373D" w:rsidR="00675C9A" w:rsidRPr="002D1DF2" w:rsidRDefault="00675C9A" w:rsidP="00675C9A">
            <w:pPr>
              <w:jc w:val="both"/>
            </w:pPr>
            <w:r w:rsidRPr="002D1DF2">
              <w:t>3,37</w:t>
            </w:r>
          </w:p>
        </w:tc>
        <w:tc>
          <w:tcPr>
            <w:tcW w:w="1327" w:type="dxa"/>
          </w:tcPr>
          <w:p w14:paraId="30712D5E" w14:textId="183ABA3A" w:rsidR="00675C9A" w:rsidRPr="002D1DF2" w:rsidRDefault="00675C9A" w:rsidP="00675C9A">
            <w:pPr>
              <w:jc w:val="both"/>
            </w:pPr>
            <w:r w:rsidRPr="002D1DF2">
              <w:t>9 МПа</w:t>
            </w:r>
          </w:p>
        </w:tc>
        <w:tc>
          <w:tcPr>
            <w:tcW w:w="1119" w:type="dxa"/>
          </w:tcPr>
          <w:p w14:paraId="00E64638" w14:textId="5FC7627D" w:rsidR="00675C9A" w:rsidRPr="002D1DF2" w:rsidRDefault="00675C9A" w:rsidP="00675C9A">
            <w:pPr>
              <w:jc w:val="both"/>
            </w:pPr>
            <w:r w:rsidRPr="002D1DF2">
              <w:t>3,43</w:t>
            </w:r>
          </w:p>
        </w:tc>
        <w:tc>
          <w:tcPr>
            <w:tcW w:w="1114" w:type="dxa"/>
          </w:tcPr>
          <w:p w14:paraId="1D20885F" w14:textId="7F1A4640" w:rsidR="00675C9A" w:rsidRPr="002D1DF2" w:rsidRDefault="00675C9A" w:rsidP="00675C9A">
            <w:pPr>
              <w:jc w:val="both"/>
            </w:pPr>
            <w:r w:rsidRPr="002D1DF2">
              <w:t>3,68</w:t>
            </w:r>
          </w:p>
        </w:tc>
        <w:tc>
          <w:tcPr>
            <w:tcW w:w="1112" w:type="dxa"/>
          </w:tcPr>
          <w:p w14:paraId="041C5692" w14:textId="2E05F438" w:rsidR="00675C9A" w:rsidRPr="002D1DF2" w:rsidRDefault="00675C9A" w:rsidP="00675C9A">
            <w:pPr>
              <w:jc w:val="both"/>
            </w:pPr>
            <w:r w:rsidRPr="002D1DF2">
              <w:t>3,94</w:t>
            </w:r>
          </w:p>
        </w:tc>
      </w:tr>
      <w:tr w:rsidR="00675C9A" w:rsidRPr="002D1DF2" w14:paraId="6F138396" w14:textId="77777777" w:rsidTr="0000615F">
        <w:tc>
          <w:tcPr>
            <w:tcW w:w="4673" w:type="dxa"/>
            <w:gridSpan w:val="4"/>
          </w:tcPr>
          <w:p w14:paraId="44BAB400" w14:textId="6B8BC155" w:rsidR="00675C9A" w:rsidRPr="002D1DF2" w:rsidRDefault="00675C9A" w:rsidP="00675C9A">
            <w:pPr>
              <w:jc w:val="both"/>
            </w:pPr>
            <w:r w:rsidRPr="002D1DF2">
              <w:t>Болат және графит, Өлшемдер b=6мм, t=7,5мм</w:t>
            </w:r>
          </w:p>
        </w:tc>
        <w:tc>
          <w:tcPr>
            <w:tcW w:w="4672" w:type="dxa"/>
            <w:gridSpan w:val="4"/>
          </w:tcPr>
          <w:p w14:paraId="49983419" w14:textId="26A0E5B6" w:rsidR="00675C9A" w:rsidRPr="002D1DF2" w:rsidRDefault="00675C9A" w:rsidP="00675C9A">
            <w:pPr>
              <w:jc w:val="both"/>
            </w:pPr>
            <w:r w:rsidRPr="002D1DF2">
              <w:t xml:space="preserve">Мыс қоспасы және графит, Өлшемдер </w:t>
            </w:r>
            <w:r w:rsidRPr="002D1DF2">
              <w:rPr>
                <w:lang w:val="en-US"/>
              </w:rPr>
              <w:t>b</w:t>
            </w:r>
            <w:r w:rsidRPr="002D1DF2">
              <w:t xml:space="preserve">=4,5мм, </w:t>
            </w:r>
            <w:r w:rsidRPr="002D1DF2">
              <w:rPr>
                <w:lang w:val="en-US"/>
              </w:rPr>
              <w:t>t</w:t>
            </w:r>
            <w:r w:rsidRPr="002D1DF2">
              <w:t>=5,7мм</w:t>
            </w:r>
          </w:p>
        </w:tc>
      </w:tr>
      <w:tr w:rsidR="00675C9A" w:rsidRPr="002D1DF2" w14:paraId="5A6C3725" w14:textId="77777777" w:rsidTr="0000615F">
        <w:tc>
          <w:tcPr>
            <w:tcW w:w="1327" w:type="dxa"/>
          </w:tcPr>
          <w:p w14:paraId="5AAC0FE5" w14:textId="77777777" w:rsidR="00675C9A" w:rsidRPr="002D1DF2" w:rsidRDefault="00675C9A" w:rsidP="00675C9A">
            <w:pPr>
              <w:jc w:val="both"/>
            </w:pPr>
            <w:r w:rsidRPr="002D1DF2">
              <w:t>3 МПа</w:t>
            </w:r>
          </w:p>
        </w:tc>
        <w:tc>
          <w:tcPr>
            <w:tcW w:w="1122" w:type="dxa"/>
          </w:tcPr>
          <w:p w14:paraId="15EAAE84" w14:textId="2B904962" w:rsidR="00675C9A" w:rsidRPr="002D1DF2" w:rsidRDefault="00675C9A" w:rsidP="00675C9A">
            <w:pPr>
              <w:jc w:val="both"/>
            </w:pPr>
            <w:r w:rsidRPr="002D1DF2">
              <w:t>9,21</w:t>
            </w:r>
          </w:p>
        </w:tc>
        <w:tc>
          <w:tcPr>
            <w:tcW w:w="1113" w:type="dxa"/>
          </w:tcPr>
          <w:p w14:paraId="6735CE20" w14:textId="595C04D9" w:rsidR="00675C9A" w:rsidRPr="002D1DF2" w:rsidRDefault="00675C9A" w:rsidP="00675C9A">
            <w:pPr>
              <w:jc w:val="both"/>
            </w:pPr>
            <w:r w:rsidRPr="002D1DF2">
              <w:t>4,83</w:t>
            </w:r>
          </w:p>
        </w:tc>
        <w:tc>
          <w:tcPr>
            <w:tcW w:w="1111" w:type="dxa"/>
          </w:tcPr>
          <w:p w14:paraId="1631891B" w14:textId="3A32E747" w:rsidR="00675C9A" w:rsidRPr="002D1DF2" w:rsidRDefault="00675C9A" w:rsidP="00675C9A">
            <w:pPr>
              <w:jc w:val="both"/>
            </w:pPr>
            <w:r w:rsidRPr="002D1DF2">
              <w:t>3,27</w:t>
            </w:r>
          </w:p>
        </w:tc>
        <w:tc>
          <w:tcPr>
            <w:tcW w:w="1327" w:type="dxa"/>
          </w:tcPr>
          <w:p w14:paraId="05657E5E" w14:textId="77777777" w:rsidR="00675C9A" w:rsidRPr="002D1DF2" w:rsidRDefault="00675C9A" w:rsidP="00675C9A">
            <w:pPr>
              <w:jc w:val="both"/>
            </w:pPr>
            <w:r w:rsidRPr="002D1DF2">
              <w:t>3 МПа</w:t>
            </w:r>
          </w:p>
        </w:tc>
        <w:tc>
          <w:tcPr>
            <w:tcW w:w="1119" w:type="dxa"/>
          </w:tcPr>
          <w:p w14:paraId="21ADA069" w14:textId="56A4FD3F" w:rsidR="00675C9A" w:rsidRPr="002D1DF2" w:rsidRDefault="00675C9A" w:rsidP="00675C9A">
            <w:pPr>
              <w:jc w:val="both"/>
            </w:pPr>
            <w:r w:rsidRPr="002D1DF2">
              <w:t>11,17</w:t>
            </w:r>
          </w:p>
        </w:tc>
        <w:tc>
          <w:tcPr>
            <w:tcW w:w="1114" w:type="dxa"/>
          </w:tcPr>
          <w:p w14:paraId="1CEFA1D5" w14:textId="12942D23" w:rsidR="00675C9A" w:rsidRPr="002D1DF2" w:rsidRDefault="00675C9A" w:rsidP="00675C9A">
            <w:pPr>
              <w:jc w:val="both"/>
            </w:pPr>
            <w:r w:rsidRPr="002D1DF2">
              <w:t>6,1</w:t>
            </w:r>
          </w:p>
        </w:tc>
        <w:tc>
          <w:tcPr>
            <w:tcW w:w="1112" w:type="dxa"/>
          </w:tcPr>
          <w:p w14:paraId="30201902" w14:textId="5994439F" w:rsidR="00675C9A" w:rsidRPr="002D1DF2" w:rsidRDefault="00675C9A" w:rsidP="00675C9A">
            <w:pPr>
              <w:jc w:val="both"/>
            </w:pPr>
            <w:r w:rsidRPr="002D1DF2">
              <w:t>4,18</w:t>
            </w:r>
          </w:p>
        </w:tc>
      </w:tr>
      <w:tr w:rsidR="00675C9A" w:rsidRPr="002D1DF2" w14:paraId="59A8626D" w14:textId="77777777" w:rsidTr="0000615F">
        <w:tc>
          <w:tcPr>
            <w:tcW w:w="1327" w:type="dxa"/>
          </w:tcPr>
          <w:p w14:paraId="048C62FB" w14:textId="77777777" w:rsidR="00675C9A" w:rsidRPr="002D1DF2" w:rsidRDefault="00675C9A" w:rsidP="00675C9A">
            <w:pPr>
              <w:jc w:val="both"/>
            </w:pPr>
            <w:r w:rsidRPr="002D1DF2">
              <w:t>6 МПа</w:t>
            </w:r>
          </w:p>
        </w:tc>
        <w:tc>
          <w:tcPr>
            <w:tcW w:w="1122" w:type="dxa"/>
          </w:tcPr>
          <w:p w14:paraId="18BDF72D" w14:textId="4DDF5E97" w:rsidR="00675C9A" w:rsidRPr="002D1DF2" w:rsidRDefault="00675C9A" w:rsidP="00675C9A">
            <w:pPr>
              <w:jc w:val="both"/>
            </w:pPr>
            <w:r w:rsidRPr="002D1DF2">
              <w:t>6,8</w:t>
            </w:r>
          </w:p>
        </w:tc>
        <w:tc>
          <w:tcPr>
            <w:tcW w:w="1113" w:type="dxa"/>
          </w:tcPr>
          <w:p w14:paraId="4AC03178" w14:textId="0D3CB1DB" w:rsidR="00675C9A" w:rsidRPr="002D1DF2" w:rsidRDefault="00675C9A" w:rsidP="00675C9A">
            <w:pPr>
              <w:jc w:val="both"/>
            </w:pPr>
            <w:r w:rsidRPr="002D1DF2">
              <w:t>4,19</w:t>
            </w:r>
          </w:p>
        </w:tc>
        <w:tc>
          <w:tcPr>
            <w:tcW w:w="1111" w:type="dxa"/>
          </w:tcPr>
          <w:p w14:paraId="4A36A44E" w14:textId="6C7FE0B8" w:rsidR="00675C9A" w:rsidRPr="002D1DF2" w:rsidRDefault="00675C9A" w:rsidP="00675C9A">
            <w:pPr>
              <w:jc w:val="both"/>
            </w:pPr>
            <w:r w:rsidRPr="002D1DF2">
              <w:t>2,96</w:t>
            </w:r>
          </w:p>
        </w:tc>
        <w:tc>
          <w:tcPr>
            <w:tcW w:w="1327" w:type="dxa"/>
          </w:tcPr>
          <w:p w14:paraId="2D4A2AC4" w14:textId="77777777" w:rsidR="00675C9A" w:rsidRPr="002D1DF2" w:rsidRDefault="00675C9A" w:rsidP="00675C9A">
            <w:pPr>
              <w:jc w:val="both"/>
            </w:pPr>
            <w:r w:rsidRPr="002D1DF2">
              <w:t>6 МПа</w:t>
            </w:r>
          </w:p>
        </w:tc>
        <w:tc>
          <w:tcPr>
            <w:tcW w:w="1119" w:type="dxa"/>
          </w:tcPr>
          <w:p w14:paraId="1157604C" w14:textId="27F31589" w:rsidR="00675C9A" w:rsidRPr="002D1DF2" w:rsidRDefault="00675C9A" w:rsidP="00675C9A">
            <w:pPr>
              <w:jc w:val="both"/>
            </w:pPr>
            <w:r w:rsidRPr="002D1DF2">
              <w:t>6,20</w:t>
            </w:r>
          </w:p>
        </w:tc>
        <w:tc>
          <w:tcPr>
            <w:tcW w:w="1114" w:type="dxa"/>
          </w:tcPr>
          <w:p w14:paraId="6015F4D6" w14:textId="338DFC64" w:rsidR="00675C9A" w:rsidRPr="002D1DF2" w:rsidRDefault="00675C9A" w:rsidP="00675C9A">
            <w:pPr>
              <w:jc w:val="both"/>
            </w:pPr>
            <w:r w:rsidRPr="002D1DF2">
              <w:t>5,12</w:t>
            </w:r>
          </w:p>
        </w:tc>
        <w:tc>
          <w:tcPr>
            <w:tcW w:w="1112" w:type="dxa"/>
          </w:tcPr>
          <w:p w14:paraId="455E9C8B" w14:textId="69185713" w:rsidR="00675C9A" w:rsidRPr="002D1DF2" w:rsidRDefault="00675C9A" w:rsidP="00675C9A">
            <w:pPr>
              <w:jc w:val="both"/>
            </w:pPr>
            <w:r w:rsidRPr="002D1DF2">
              <w:t>3,71</w:t>
            </w:r>
          </w:p>
        </w:tc>
      </w:tr>
      <w:tr w:rsidR="00675C9A" w:rsidRPr="002D1DF2" w14:paraId="5A829B61" w14:textId="77777777" w:rsidTr="0000615F">
        <w:tc>
          <w:tcPr>
            <w:tcW w:w="1327" w:type="dxa"/>
          </w:tcPr>
          <w:p w14:paraId="2BD4D8F3" w14:textId="77777777" w:rsidR="00675C9A" w:rsidRPr="002D1DF2" w:rsidRDefault="00675C9A" w:rsidP="00675C9A">
            <w:pPr>
              <w:jc w:val="both"/>
            </w:pPr>
            <w:r w:rsidRPr="002D1DF2">
              <w:t>9 МПа</w:t>
            </w:r>
          </w:p>
        </w:tc>
        <w:tc>
          <w:tcPr>
            <w:tcW w:w="1122" w:type="dxa"/>
          </w:tcPr>
          <w:p w14:paraId="1F93A497" w14:textId="00DCDB99" w:rsidR="00675C9A" w:rsidRPr="002D1DF2" w:rsidRDefault="00675C9A" w:rsidP="00675C9A">
            <w:pPr>
              <w:jc w:val="both"/>
            </w:pPr>
            <w:r w:rsidRPr="002D1DF2">
              <w:t>4,4</w:t>
            </w:r>
          </w:p>
        </w:tc>
        <w:tc>
          <w:tcPr>
            <w:tcW w:w="1113" w:type="dxa"/>
          </w:tcPr>
          <w:p w14:paraId="7E1E052D" w14:textId="33E12DA9" w:rsidR="00675C9A" w:rsidRPr="002D1DF2" w:rsidRDefault="00675C9A" w:rsidP="00675C9A">
            <w:pPr>
              <w:jc w:val="both"/>
            </w:pPr>
            <w:r w:rsidRPr="002D1DF2">
              <w:t>3,68</w:t>
            </w:r>
          </w:p>
        </w:tc>
        <w:tc>
          <w:tcPr>
            <w:tcW w:w="1111" w:type="dxa"/>
          </w:tcPr>
          <w:p w14:paraId="60B984C2" w14:textId="60A18542" w:rsidR="00675C9A" w:rsidRPr="002D1DF2" w:rsidRDefault="00675C9A" w:rsidP="00675C9A">
            <w:pPr>
              <w:jc w:val="both"/>
            </w:pPr>
            <w:r w:rsidRPr="002D1DF2">
              <w:t>2,71</w:t>
            </w:r>
          </w:p>
        </w:tc>
        <w:tc>
          <w:tcPr>
            <w:tcW w:w="1327" w:type="dxa"/>
          </w:tcPr>
          <w:p w14:paraId="4826F898" w14:textId="77777777" w:rsidR="00675C9A" w:rsidRPr="002D1DF2" w:rsidRDefault="00675C9A" w:rsidP="00675C9A">
            <w:pPr>
              <w:jc w:val="both"/>
            </w:pPr>
            <w:r w:rsidRPr="002D1DF2">
              <w:t>9 МПа</w:t>
            </w:r>
          </w:p>
        </w:tc>
        <w:tc>
          <w:tcPr>
            <w:tcW w:w="1119" w:type="dxa"/>
          </w:tcPr>
          <w:p w14:paraId="1A1BAB33" w14:textId="65D1706E" w:rsidR="00675C9A" w:rsidRPr="002D1DF2" w:rsidRDefault="00675C9A" w:rsidP="00675C9A">
            <w:pPr>
              <w:jc w:val="both"/>
            </w:pPr>
            <w:r w:rsidRPr="002D1DF2">
              <w:t>3,97</w:t>
            </w:r>
          </w:p>
        </w:tc>
        <w:tc>
          <w:tcPr>
            <w:tcW w:w="1114" w:type="dxa"/>
          </w:tcPr>
          <w:p w14:paraId="32837E0C" w14:textId="2ED327D2" w:rsidR="00675C9A" w:rsidRPr="002D1DF2" w:rsidRDefault="00675C9A" w:rsidP="00675C9A">
            <w:pPr>
              <w:jc w:val="both"/>
            </w:pPr>
            <w:r w:rsidRPr="002D1DF2">
              <w:t>4,38</w:t>
            </w:r>
          </w:p>
        </w:tc>
        <w:tc>
          <w:tcPr>
            <w:tcW w:w="1112" w:type="dxa"/>
          </w:tcPr>
          <w:p w14:paraId="798766E0" w14:textId="75AB606D" w:rsidR="00675C9A" w:rsidRPr="002D1DF2" w:rsidRDefault="00675C9A" w:rsidP="00675C9A">
            <w:pPr>
              <w:jc w:val="both"/>
            </w:pPr>
            <w:r w:rsidRPr="002D1DF2">
              <w:t>3,32</w:t>
            </w:r>
          </w:p>
        </w:tc>
      </w:tr>
      <w:tr w:rsidR="00675C9A" w:rsidRPr="002D1DF2" w14:paraId="505495A1" w14:textId="77777777" w:rsidTr="0000615F">
        <w:tc>
          <w:tcPr>
            <w:tcW w:w="4673" w:type="dxa"/>
            <w:gridSpan w:val="4"/>
          </w:tcPr>
          <w:p w14:paraId="53F6D807" w14:textId="7CA095BA" w:rsidR="00675C9A" w:rsidRPr="002D1DF2" w:rsidRDefault="00675C9A" w:rsidP="00675C9A">
            <w:pPr>
              <w:jc w:val="both"/>
            </w:pPr>
            <w:r w:rsidRPr="002D1DF2">
              <w:rPr>
                <w:lang w:val="kk-KZ"/>
              </w:rPr>
              <w:t xml:space="preserve">Қола </w:t>
            </w:r>
            <w:r w:rsidRPr="002D1DF2">
              <w:t>және графит, Өлшемдер b=4,5мм, t=5,7мм</w:t>
            </w:r>
          </w:p>
        </w:tc>
        <w:tc>
          <w:tcPr>
            <w:tcW w:w="4672" w:type="dxa"/>
            <w:gridSpan w:val="4"/>
          </w:tcPr>
          <w:p w14:paraId="3FCA5611" w14:textId="79401C83" w:rsidR="00675C9A" w:rsidRPr="002D1DF2" w:rsidRDefault="00675C9A" w:rsidP="00675C9A">
            <w:pPr>
              <w:jc w:val="both"/>
            </w:pPr>
            <w:r w:rsidRPr="002D1DF2">
              <w:t>Болат және графит, Өлшемдер b=4,5мм, t=5,7мм</w:t>
            </w:r>
          </w:p>
        </w:tc>
      </w:tr>
      <w:tr w:rsidR="00675C9A" w:rsidRPr="002D1DF2" w14:paraId="3DC846B8" w14:textId="77777777" w:rsidTr="0000615F">
        <w:tc>
          <w:tcPr>
            <w:tcW w:w="1327" w:type="dxa"/>
          </w:tcPr>
          <w:p w14:paraId="57FD17F4" w14:textId="77777777" w:rsidR="00675C9A" w:rsidRPr="002D1DF2" w:rsidRDefault="00675C9A" w:rsidP="00675C9A">
            <w:pPr>
              <w:jc w:val="both"/>
            </w:pPr>
            <w:r w:rsidRPr="002D1DF2">
              <w:t>3 МПа</w:t>
            </w:r>
          </w:p>
        </w:tc>
        <w:tc>
          <w:tcPr>
            <w:tcW w:w="1122" w:type="dxa"/>
          </w:tcPr>
          <w:p w14:paraId="238CDD02" w14:textId="7C0CCC81" w:rsidR="00675C9A" w:rsidRPr="002D1DF2" w:rsidRDefault="00675C9A" w:rsidP="00675C9A">
            <w:pPr>
              <w:jc w:val="both"/>
            </w:pPr>
            <w:r w:rsidRPr="002D1DF2">
              <w:t>13,47</w:t>
            </w:r>
          </w:p>
        </w:tc>
        <w:tc>
          <w:tcPr>
            <w:tcW w:w="1113" w:type="dxa"/>
          </w:tcPr>
          <w:p w14:paraId="6E0768BF" w14:textId="120E79C3" w:rsidR="00675C9A" w:rsidRPr="002D1DF2" w:rsidRDefault="00675C9A" w:rsidP="00675C9A">
            <w:pPr>
              <w:jc w:val="both"/>
            </w:pPr>
            <w:r w:rsidRPr="002D1DF2">
              <w:t>11,73</w:t>
            </w:r>
          </w:p>
        </w:tc>
        <w:tc>
          <w:tcPr>
            <w:tcW w:w="1111" w:type="dxa"/>
          </w:tcPr>
          <w:p w14:paraId="2D4A4B1E" w14:textId="5061DBEC" w:rsidR="00675C9A" w:rsidRPr="002D1DF2" w:rsidRDefault="00675C9A" w:rsidP="00675C9A">
            <w:pPr>
              <w:jc w:val="both"/>
            </w:pPr>
            <w:r w:rsidRPr="002D1DF2">
              <w:t>8,08</w:t>
            </w:r>
          </w:p>
        </w:tc>
        <w:tc>
          <w:tcPr>
            <w:tcW w:w="1327" w:type="dxa"/>
          </w:tcPr>
          <w:p w14:paraId="16308EC0" w14:textId="77777777" w:rsidR="00675C9A" w:rsidRPr="002D1DF2" w:rsidRDefault="00675C9A" w:rsidP="00675C9A">
            <w:pPr>
              <w:jc w:val="both"/>
            </w:pPr>
            <w:r w:rsidRPr="002D1DF2">
              <w:t>3 МПа</w:t>
            </w:r>
          </w:p>
        </w:tc>
        <w:tc>
          <w:tcPr>
            <w:tcW w:w="1119" w:type="dxa"/>
          </w:tcPr>
          <w:p w14:paraId="5FE10ED9" w14:textId="6B92BABA" w:rsidR="00675C9A" w:rsidRPr="002D1DF2" w:rsidRDefault="00675C9A" w:rsidP="00675C9A">
            <w:pPr>
              <w:jc w:val="both"/>
            </w:pPr>
            <w:r w:rsidRPr="002D1DF2">
              <w:t>9,11</w:t>
            </w:r>
          </w:p>
        </w:tc>
        <w:tc>
          <w:tcPr>
            <w:tcW w:w="1114" w:type="dxa"/>
          </w:tcPr>
          <w:p w14:paraId="58039663" w14:textId="77126EFF" w:rsidR="00675C9A" w:rsidRPr="002D1DF2" w:rsidRDefault="00675C9A" w:rsidP="00675C9A">
            <w:pPr>
              <w:jc w:val="both"/>
            </w:pPr>
            <w:r w:rsidRPr="002D1DF2">
              <w:t>4,77</w:t>
            </w:r>
          </w:p>
        </w:tc>
        <w:tc>
          <w:tcPr>
            <w:tcW w:w="1112" w:type="dxa"/>
          </w:tcPr>
          <w:p w14:paraId="1CAD41F6" w14:textId="19392F8A" w:rsidR="00675C9A" w:rsidRPr="002D1DF2" w:rsidRDefault="00675C9A" w:rsidP="00675C9A">
            <w:pPr>
              <w:jc w:val="both"/>
            </w:pPr>
            <w:r w:rsidRPr="002D1DF2">
              <w:t>3,23</w:t>
            </w:r>
          </w:p>
        </w:tc>
      </w:tr>
      <w:tr w:rsidR="00675C9A" w:rsidRPr="002D1DF2" w14:paraId="15B08EE0" w14:textId="77777777" w:rsidTr="0000615F">
        <w:tc>
          <w:tcPr>
            <w:tcW w:w="1327" w:type="dxa"/>
          </w:tcPr>
          <w:p w14:paraId="474DDE34" w14:textId="77777777" w:rsidR="00675C9A" w:rsidRPr="002D1DF2" w:rsidRDefault="00675C9A" w:rsidP="00675C9A">
            <w:pPr>
              <w:jc w:val="both"/>
            </w:pPr>
            <w:r w:rsidRPr="002D1DF2">
              <w:t>6 МПа</w:t>
            </w:r>
          </w:p>
        </w:tc>
        <w:tc>
          <w:tcPr>
            <w:tcW w:w="1122" w:type="dxa"/>
          </w:tcPr>
          <w:p w14:paraId="1152572C" w14:textId="553EBB68" w:rsidR="00675C9A" w:rsidRPr="002D1DF2" w:rsidRDefault="00675C9A" w:rsidP="00675C9A">
            <w:pPr>
              <w:jc w:val="both"/>
            </w:pPr>
            <w:r w:rsidRPr="002D1DF2">
              <w:t>6,08</w:t>
            </w:r>
          </w:p>
        </w:tc>
        <w:tc>
          <w:tcPr>
            <w:tcW w:w="1113" w:type="dxa"/>
          </w:tcPr>
          <w:p w14:paraId="1EE6E424" w14:textId="62A87A58" w:rsidR="00675C9A" w:rsidRPr="002D1DF2" w:rsidRDefault="00675C9A" w:rsidP="00675C9A">
            <w:pPr>
              <w:jc w:val="both"/>
            </w:pPr>
            <w:r w:rsidRPr="002D1DF2">
              <w:t>6,93</w:t>
            </w:r>
          </w:p>
        </w:tc>
        <w:tc>
          <w:tcPr>
            <w:tcW w:w="1111" w:type="dxa"/>
          </w:tcPr>
          <w:p w14:paraId="1ACAF28D" w14:textId="746A5B95" w:rsidR="00675C9A" w:rsidRPr="002D1DF2" w:rsidRDefault="00675C9A" w:rsidP="00675C9A">
            <w:pPr>
              <w:jc w:val="both"/>
            </w:pPr>
            <w:r w:rsidRPr="002D1DF2">
              <w:t>6,69</w:t>
            </w:r>
          </w:p>
        </w:tc>
        <w:tc>
          <w:tcPr>
            <w:tcW w:w="1327" w:type="dxa"/>
          </w:tcPr>
          <w:p w14:paraId="76C7CAE9" w14:textId="77777777" w:rsidR="00675C9A" w:rsidRPr="002D1DF2" w:rsidRDefault="00675C9A" w:rsidP="00675C9A">
            <w:pPr>
              <w:jc w:val="both"/>
            </w:pPr>
            <w:r w:rsidRPr="002D1DF2">
              <w:t>6 МПа</w:t>
            </w:r>
          </w:p>
        </w:tc>
        <w:tc>
          <w:tcPr>
            <w:tcW w:w="1119" w:type="dxa"/>
          </w:tcPr>
          <w:p w14:paraId="69C0359E" w14:textId="41E18132" w:rsidR="00675C9A" w:rsidRPr="002D1DF2" w:rsidRDefault="00675C9A" w:rsidP="00675C9A">
            <w:pPr>
              <w:jc w:val="both"/>
            </w:pPr>
            <w:r w:rsidRPr="002D1DF2">
              <w:t>6,98</w:t>
            </w:r>
          </w:p>
        </w:tc>
        <w:tc>
          <w:tcPr>
            <w:tcW w:w="1114" w:type="dxa"/>
          </w:tcPr>
          <w:p w14:paraId="0DD5DAAC" w14:textId="0326409F" w:rsidR="00675C9A" w:rsidRPr="002D1DF2" w:rsidRDefault="00675C9A" w:rsidP="00675C9A">
            <w:pPr>
              <w:jc w:val="both"/>
            </w:pPr>
            <w:r w:rsidRPr="002D1DF2">
              <w:t>4,15</w:t>
            </w:r>
          </w:p>
        </w:tc>
        <w:tc>
          <w:tcPr>
            <w:tcW w:w="1112" w:type="dxa"/>
          </w:tcPr>
          <w:p w14:paraId="6032BE04" w14:textId="6D89C4FD" w:rsidR="00675C9A" w:rsidRPr="002D1DF2" w:rsidRDefault="00675C9A" w:rsidP="00675C9A">
            <w:pPr>
              <w:jc w:val="both"/>
            </w:pPr>
            <w:r w:rsidRPr="002D1DF2">
              <w:t>2,94</w:t>
            </w:r>
          </w:p>
        </w:tc>
      </w:tr>
      <w:tr w:rsidR="00675C9A" w:rsidRPr="002D1DF2" w14:paraId="345668FA" w14:textId="77777777" w:rsidTr="0000615F">
        <w:tc>
          <w:tcPr>
            <w:tcW w:w="1327" w:type="dxa"/>
          </w:tcPr>
          <w:p w14:paraId="3165DEAC" w14:textId="77777777" w:rsidR="00675C9A" w:rsidRPr="002D1DF2" w:rsidRDefault="00675C9A" w:rsidP="00675C9A">
            <w:pPr>
              <w:jc w:val="both"/>
            </w:pPr>
            <w:r w:rsidRPr="002D1DF2">
              <w:t>9 МПа</w:t>
            </w:r>
          </w:p>
        </w:tc>
        <w:tc>
          <w:tcPr>
            <w:tcW w:w="1122" w:type="dxa"/>
          </w:tcPr>
          <w:p w14:paraId="2C1C4846" w14:textId="2F484643" w:rsidR="00675C9A" w:rsidRPr="002D1DF2" w:rsidRDefault="00675C9A" w:rsidP="00675C9A">
            <w:pPr>
              <w:jc w:val="both"/>
            </w:pPr>
            <w:r w:rsidRPr="002D1DF2">
              <w:t>3,92</w:t>
            </w:r>
          </w:p>
        </w:tc>
        <w:tc>
          <w:tcPr>
            <w:tcW w:w="1113" w:type="dxa"/>
          </w:tcPr>
          <w:p w14:paraId="540D6C76" w14:textId="02BC37CF" w:rsidR="00675C9A" w:rsidRPr="002D1DF2" w:rsidRDefault="00675C9A" w:rsidP="00675C9A">
            <w:pPr>
              <w:jc w:val="both"/>
            </w:pPr>
            <w:r w:rsidRPr="002D1DF2">
              <w:t>4,27</w:t>
            </w:r>
          </w:p>
        </w:tc>
        <w:tc>
          <w:tcPr>
            <w:tcW w:w="1111" w:type="dxa"/>
          </w:tcPr>
          <w:p w14:paraId="2206CC34" w14:textId="09B5ADE9" w:rsidR="00675C9A" w:rsidRPr="002D1DF2" w:rsidRDefault="00675C9A" w:rsidP="00675C9A">
            <w:pPr>
              <w:jc w:val="both"/>
            </w:pPr>
            <w:r w:rsidRPr="002D1DF2">
              <w:t>4,66</w:t>
            </w:r>
          </w:p>
        </w:tc>
        <w:tc>
          <w:tcPr>
            <w:tcW w:w="1327" w:type="dxa"/>
          </w:tcPr>
          <w:p w14:paraId="79D4987D" w14:textId="77777777" w:rsidR="00675C9A" w:rsidRPr="002D1DF2" w:rsidRDefault="00675C9A" w:rsidP="00675C9A">
            <w:pPr>
              <w:jc w:val="both"/>
            </w:pPr>
            <w:r w:rsidRPr="002D1DF2">
              <w:t>9 МПа</w:t>
            </w:r>
          </w:p>
        </w:tc>
        <w:tc>
          <w:tcPr>
            <w:tcW w:w="1119" w:type="dxa"/>
          </w:tcPr>
          <w:p w14:paraId="6BEAFD0D" w14:textId="595704B7" w:rsidR="00675C9A" w:rsidRPr="002D1DF2" w:rsidRDefault="00675C9A" w:rsidP="00675C9A">
            <w:pPr>
              <w:jc w:val="both"/>
            </w:pPr>
            <w:r w:rsidRPr="002D1DF2">
              <w:t>5,26</w:t>
            </w:r>
          </w:p>
        </w:tc>
        <w:tc>
          <w:tcPr>
            <w:tcW w:w="1114" w:type="dxa"/>
          </w:tcPr>
          <w:p w14:paraId="30FACF7D" w14:textId="7A5CB320" w:rsidR="00675C9A" w:rsidRPr="002D1DF2" w:rsidRDefault="00675C9A" w:rsidP="00675C9A">
            <w:pPr>
              <w:jc w:val="both"/>
            </w:pPr>
            <w:r w:rsidRPr="002D1DF2">
              <w:t>3,65</w:t>
            </w:r>
          </w:p>
        </w:tc>
        <w:tc>
          <w:tcPr>
            <w:tcW w:w="1112" w:type="dxa"/>
          </w:tcPr>
          <w:p w14:paraId="20F6BA51" w14:textId="5150B9E0" w:rsidR="00675C9A" w:rsidRPr="002D1DF2" w:rsidRDefault="00675C9A" w:rsidP="00675C9A">
            <w:pPr>
              <w:jc w:val="both"/>
            </w:pPr>
            <w:r w:rsidRPr="002D1DF2">
              <w:t>2,68</w:t>
            </w:r>
          </w:p>
        </w:tc>
      </w:tr>
      <w:tr w:rsidR="00675C9A" w:rsidRPr="002D1DF2" w14:paraId="5F5CAD6B" w14:textId="77777777" w:rsidTr="0000615F">
        <w:tc>
          <w:tcPr>
            <w:tcW w:w="4673" w:type="dxa"/>
            <w:gridSpan w:val="4"/>
          </w:tcPr>
          <w:p w14:paraId="2B831077" w14:textId="40172974" w:rsidR="00675C9A" w:rsidRPr="002D1DF2" w:rsidRDefault="00675C9A" w:rsidP="00675C9A">
            <w:pPr>
              <w:jc w:val="both"/>
            </w:pPr>
            <w:r w:rsidRPr="002D1DF2">
              <w:t xml:space="preserve">Мыс қоспасы және графит, Өлшемдер </w:t>
            </w:r>
            <w:r w:rsidRPr="002D1DF2">
              <w:rPr>
                <w:lang w:val="en-US"/>
              </w:rPr>
              <w:t>b</w:t>
            </w:r>
            <w:r w:rsidRPr="002D1DF2">
              <w:t xml:space="preserve">=3мм, </w:t>
            </w:r>
            <w:r w:rsidRPr="002D1DF2">
              <w:rPr>
                <w:lang w:val="en-US"/>
              </w:rPr>
              <w:t>t</w:t>
            </w:r>
            <w:r w:rsidRPr="002D1DF2">
              <w:t>=3,8мм</w:t>
            </w:r>
          </w:p>
        </w:tc>
        <w:tc>
          <w:tcPr>
            <w:tcW w:w="4672" w:type="dxa"/>
            <w:gridSpan w:val="4"/>
          </w:tcPr>
          <w:p w14:paraId="5E1B7B79" w14:textId="2BF069E6" w:rsidR="00675C9A" w:rsidRPr="002D1DF2" w:rsidRDefault="00675C9A" w:rsidP="00675C9A">
            <w:pPr>
              <w:jc w:val="both"/>
            </w:pPr>
            <w:r w:rsidRPr="002D1DF2">
              <w:rPr>
                <w:lang w:val="kk-KZ"/>
              </w:rPr>
              <w:t>Қола</w:t>
            </w:r>
            <w:r w:rsidRPr="002D1DF2">
              <w:t xml:space="preserve"> және графит, Өлшемдер b=3мм, t=3,8мм</w:t>
            </w:r>
          </w:p>
        </w:tc>
      </w:tr>
      <w:tr w:rsidR="00675C9A" w:rsidRPr="002D1DF2" w14:paraId="5ADEEB45" w14:textId="77777777" w:rsidTr="0000615F">
        <w:tc>
          <w:tcPr>
            <w:tcW w:w="1327" w:type="dxa"/>
          </w:tcPr>
          <w:p w14:paraId="0175C142" w14:textId="77777777" w:rsidR="00675C9A" w:rsidRPr="002D1DF2" w:rsidRDefault="00675C9A" w:rsidP="00675C9A">
            <w:pPr>
              <w:jc w:val="both"/>
            </w:pPr>
            <w:r w:rsidRPr="002D1DF2">
              <w:t>3 МПа</w:t>
            </w:r>
          </w:p>
        </w:tc>
        <w:tc>
          <w:tcPr>
            <w:tcW w:w="1122" w:type="dxa"/>
          </w:tcPr>
          <w:p w14:paraId="1D83BD39" w14:textId="4AA2A4A7" w:rsidR="00675C9A" w:rsidRPr="002D1DF2" w:rsidRDefault="00675C9A" w:rsidP="00675C9A">
            <w:pPr>
              <w:jc w:val="both"/>
            </w:pPr>
            <w:r w:rsidRPr="002D1DF2">
              <w:t>11,06</w:t>
            </w:r>
          </w:p>
        </w:tc>
        <w:tc>
          <w:tcPr>
            <w:tcW w:w="1113" w:type="dxa"/>
          </w:tcPr>
          <w:p w14:paraId="61FEE8AE" w14:textId="5C93861D" w:rsidR="00675C9A" w:rsidRPr="002D1DF2" w:rsidRDefault="00675C9A" w:rsidP="00675C9A">
            <w:pPr>
              <w:jc w:val="both"/>
            </w:pPr>
            <w:r w:rsidRPr="002D1DF2">
              <w:t>6,04</w:t>
            </w:r>
          </w:p>
        </w:tc>
        <w:tc>
          <w:tcPr>
            <w:tcW w:w="1111" w:type="dxa"/>
          </w:tcPr>
          <w:p w14:paraId="0B3150AA" w14:textId="228CF282" w:rsidR="00675C9A" w:rsidRPr="002D1DF2" w:rsidRDefault="00675C9A" w:rsidP="00675C9A">
            <w:pPr>
              <w:jc w:val="both"/>
            </w:pPr>
            <w:r w:rsidRPr="002D1DF2">
              <w:t>4,14</w:t>
            </w:r>
          </w:p>
        </w:tc>
        <w:tc>
          <w:tcPr>
            <w:tcW w:w="1327" w:type="dxa"/>
          </w:tcPr>
          <w:p w14:paraId="7DF045B2" w14:textId="77777777" w:rsidR="00675C9A" w:rsidRPr="002D1DF2" w:rsidRDefault="00675C9A" w:rsidP="00675C9A">
            <w:pPr>
              <w:jc w:val="both"/>
            </w:pPr>
            <w:r w:rsidRPr="002D1DF2">
              <w:t>3 МПа</w:t>
            </w:r>
          </w:p>
        </w:tc>
        <w:tc>
          <w:tcPr>
            <w:tcW w:w="1119" w:type="dxa"/>
          </w:tcPr>
          <w:p w14:paraId="05AEC9DC" w14:textId="7D392738" w:rsidR="00675C9A" w:rsidRPr="002D1DF2" w:rsidRDefault="00675C9A" w:rsidP="00675C9A">
            <w:pPr>
              <w:jc w:val="both"/>
            </w:pPr>
            <w:r w:rsidRPr="002D1DF2">
              <w:t>13,21</w:t>
            </w:r>
          </w:p>
        </w:tc>
        <w:tc>
          <w:tcPr>
            <w:tcW w:w="1114" w:type="dxa"/>
          </w:tcPr>
          <w:p w14:paraId="1D82AAB5" w14:textId="14A29252" w:rsidR="00675C9A" w:rsidRPr="002D1DF2" w:rsidRDefault="00675C9A" w:rsidP="00675C9A">
            <w:pPr>
              <w:jc w:val="both"/>
            </w:pPr>
            <w:r w:rsidRPr="002D1DF2">
              <w:t>11,59</w:t>
            </w:r>
          </w:p>
        </w:tc>
        <w:tc>
          <w:tcPr>
            <w:tcW w:w="1112" w:type="dxa"/>
          </w:tcPr>
          <w:p w14:paraId="38DB948E" w14:textId="3BD41ABF" w:rsidR="00675C9A" w:rsidRPr="002D1DF2" w:rsidRDefault="00675C9A" w:rsidP="00675C9A">
            <w:pPr>
              <w:jc w:val="both"/>
            </w:pPr>
            <w:r w:rsidRPr="002D1DF2">
              <w:t>8,08</w:t>
            </w:r>
          </w:p>
        </w:tc>
      </w:tr>
      <w:tr w:rsidR="00675C9A" w:rsidRPr="002D1DF2" w14:paraId="0B35375A" w14:textId="77777777" w:rsidTr="0000615F">
        <w:tc>
          <w:tcPr>
            <w:tcW w:w="1327" w:type="dxa"/>
          </w:tcPr>
          <w:p w14:paraId="34F48E2F" w14:textId="77777777" w:rsidR="00675C9A" w:rsidRPr="002D1DF2" w:rsidRDefault="00675C9A" w:rsidP="00675C9A">
            <w:pPr>
              <w:jc w:val="both"/>
            </w:pPr>
            <w:r w:rsidRPr="002D1DF2">
              <w:t>6 МПа</w:t>
            </w:r>
          </w:p>
        </w:tc>
        <w:tc>
          <w:tcPr>
            <w:tcW w:w="1122" w:type="dxa"/>
          </w:tcPr>
          <w:p w14:paraId="24FF6BEE" w14:textId="14403541" w:rsidR="00675C9A" w:rsidRPr="002D1DF2" w:rsidRDefault="00675C9A" w:rsidP="00675C9A">
            <w:pPr>
              <w:jc w:val="both"/>
            </w:pPr>
            <w:r w:rsidRPr="002D1DF2">
              <w:t>5,91</w:t>
            </w:r>
          </w:p>
        </w:tc>
        <w:tc>
          <w:tcPr>
            <w:tcW w:w="1113" w:type="dxa"/>
          </w:tcPr>
          <w:p w14:paraId="75DC4E8B" w14:textId="7E47B1C9" w:rsidR="00675C9A" w:rsidRPr="002D1DF2" w:rsidRDefault="00675C9A" w:rsidP="00675C9A">
            <w:pPr>
              <w:jc w:val="both"/>
            </w:pPr>
            <w:r w:rsidRPr="002D1DF2">
              <w:t>5,07</w:t>
            </w:r>
          </w:p>
        </w:tc>
        <w:tc>
          <w:tcPr>
            <w:tcW w:w="1111" w:type="dxa"/>
          </w:tcPr>
          <w:p w14:paraId="1FBE1678" w14:textId="1F7C6E8C" w:rsidR="00675C9A" w:rsidRPr="002D1DF2" w:rsidRDefault="00675C9A" w:rsidP="00675C9A">
            <w:pPr>
              <w:jc w:val="both"/>
            </w:pPr>
            <w:r w:rsidRPr="002D1DF2">
              <w:t>3,68</w:t>
            </w:r>
          </w:p>
        </w:tc>
        <w:tc>
          <w:tcPr>
            <w:tcW w:w="1327" w:type="dxa"/>
          </w:tcPr>
          <w:p w14:paraId="5A70C9B1" w14:textId="77777777" w:rsidR="00675C9A" w:rsidRPr="002D1DF2" w:rsidRDefault="00675C9A" w:rsidP="00675C9A">
            <w:pPr>
              <w:jc w:val="both"/>
            </w:pPr>
            <w:r w:rsidRPr="002D1DF2">
              <w:t>6 МПа</w:t>
            </w:r>
          </w:p>
        </w:tc>
        <w:tc>
          <w:tcPr>
            <w:tcW w:w="1119" w:type="dxa"/>
          </w:tcPr>
          <w:p w14:paraId="33F66BCF" w14:textId="5312EBC0" w:rsidR="00675C9A" w:rsidRPr="002D1DF2" w:rsidRDefault="00675C9A" w:rsidP="00675C9A">
            <w:pPr>
              <w:jc w:val="both"/>
            </w:pPr>
            <w:r w:rsidRPr="002D1DF2">
              <w:t>5,71</w:t>
            </w:r>
          </w:p>
        </w:tc>
        <w:tc>
          <w:tcPr>
            <w:tcW w:w="1114" w:type="dxa"/>
          </w:tcPr>
          <w:p w14:paraId="0F92BC3E" w14:textId="17EB00D7" w:rsidR="00675C9A" w:rsidRPr="002D1DF2" w:rsidRDefault="00675C9A" w:rsidP="00675C9A">
            <w:pPr>
              <w:jc w:val="both"/>
            </w:pPr>
            <w:r w:rsidRPr="002D1DF2">
              <w:t>6,89</w:t>
            </w:r>
          </w:p>
        </w:tc>
        <w:tc>
          <w:tcPr>
            <w:tcW w:w="1112" w:type="dxa"/>
          </w:tcPr>
          <w:p w14:paraId="0B4C5A69" w14:textId="2D8BF4A6" w:rsidR="00675C9A" w:rsidRPr="002D1DF2" w:rsidRDefault="00675C9A" w:rsidP="00675C9A">
            <w:pPr>
              <w:jc w:val="both"/>
            </w:pPr>
            <w:r w:rsidRPr="002D1DF2">
              <w:t>6,44</w:t>
            </w:r>
          </w:p>
        </w:tc>
      </w:tr>
      <w:tr w:rsidR="00675C9A" w:rsidRPr="002D1DF2" w14:paraId="5612FA4B" w14:textId="77777777" w:rsidTr="0000615F">
        <w:tc>
          <w:tcPr>
            <w:tcW w:w="1327" w:type="dxa"/>
          </w:tcPr>
          <w:p w14:paraId="13993CEF" w14:textId="77777777" w:rsidR="00675C9A" w:rsidRPr="002D1DF2" w:rsidRDefault="00675C9A" w:rsidP="00675C9A">
            <w:pPr>
              <w:jc w:val="both"/>
            </w:pPr>
            <w:r w:rsidRPr="002D1DF2">
              <w:t>9 МПа</w:t>
            </w:r>
          </w:p>
        </w:tc>
        <w:tc>
          <w:tcPr>
            <w:tcW w:w="1122" w:type="dxa"/>
          </w:tcPr>
          <w:p w14:paraId="78C34A01" w14:textId="03A9B486" w:rsidR="00675C9A" w:rsidRPr="002D1DF2" w:rsidRDefault="00675C9A" w:rsidP="00675C9A">
            <w:pPr>
              <w:jc w:val="both"/>
            </w:pPr>
            <w:r w:rsidRPr="002D1DF2">
              <w:t>3,72</w:t>
            </w:r>
          </w:p>
        </w:tc>
        <w:tc>
          <w:tcPr>
            <w:tcW w:w="1113" w:type="dxa"/>
          </w:tcPr>
          <w:p w14:paraId="76FAF681" w14:textId="207F2CFB" w:rsidR="00675C9A" w:rsidRPr="002D1DF2" w:rsidRDefault="00675C9A" w:rsidP="00675C9A">
            <w:pPr>
              <w:jc w:val="both"/>
            </w:pPr>
            <w:r w:rsidRPr="002D1DF2">
              <w:t>4,30</w:t>
            </w:r>
          </w:p>
        </w:tc>
        <w:tc>
          <w:tcPr>
            <w:tcW w:w="1111" w:type="dxa"/>
          </w:tcPr>
          <w:p w14:paraId="14CFB3AB" w14:textId="49ED6AC8" w:rsidR="00675C9A" w:rsidRPr="002D1DF2" w:rsidRDefault="00675C9A" w:rsidP="00675C9A">
            <w:pPr>
              <w:jc w:val="both"/>
            </w:pPr>
            <w:r w:rsidRPr="002D1DF2">
              <w:t>3,29</w:t>
            </w:r>
          </w:p>
        </w:tc>
        <w:tc>
          <w:tcPr>
            <w:tcW w:w="1327" w:type="dxa"/>
          </w:tcPr>
          <w:p w14:paraId="7F2C63E2" w14:textId="77777777" w:rsidR="00675C9A" w:rsidRPr="002D1DF2" w:rsidRDefault="00675C9A" w:rsidP="00675C9A">
            <w:pPr>
              <w:jc w:val="both"/>
            </w:pPr>
            <w:r w:rsidRPr="002D1DF2">
              <w:t>9 МПа</w:t>
            </w:r>
          </w:p>
        </w:tc>
        <w:tc>
          <w:tcPr>
            <w:tcW w:w="1119" w:type="dxa"/>
          </w:tcPr>
          <w:p w14:paraId="6500E137" w14:textId="6D355526" w:rsidR="00675C9A" w:rsidRPr="002D1DF2" w:rsidRDefault="00675C9A" w:rsidP="00675C9A">
            <w:pPr>
              <w:jc w:val="both"/>
            </w:pPr>
            <w:r w:rsidRPr="002D1DF2">
              <w:t>3,63</w:t>
            </w:r>
          </w:p>
        </w:tc>
        <w:tc>
          <w:tcPr>
            <w:tcW w:w="1114" w:type="dxa"/>
          </w:tcPr>
          <w:p w14:paraId="6DCCEE98" w14:textId="321092A2" w:rsidR="00675C9A" w:rsidRPr="002D1DF2" w:rsidRDefault="00675C9A" w:rsidP="00675C9A">
            <w:pPr>
              <w:jc w:val="both"/>
            </w:pPr>
            <w:r w:rsidRPr="002D1DF2">
              <w:t>4,09</w:t>
            </w:r>
          </w:p>
        </w:tc>
        <w:tc>
          <w:tcPr>
            <w:tcW w:w="1112" w:type="dxa"/>
          </w:tcPr>
          <w:p w14:paraId="69EA2178" w14:textId="40D62632" w:rsidR="00675C9A" w:rsidRPr="002D1DF2" w:rsidRDefault="00675C9A" w:rsidP="00675C9A">
            <w:pPr>
              <w:jc w:val="both"/>
            </w:pPr>
            <w:r w:rsidRPr="002D1DF2">
              <w:t>4,66</w:t>
            </w:r>
          </w:p>
        </w:tc>
      </w:tr>
      <w:tr w:rsidR="00675C9A" w:rsidRPr="002D1DF2" w14:paraId="0A4753FF" w14:textId="77777777" w:rsidTr="0000615F">
        <w:tc>
          <w:tcPr>
            <w:tcW w:w="4673" w:type="dxa"/>
            <w:gridSpan w:val="4"/>
          </w:tcPr>
          <w:p w14:paraId="3905BBA4" w14:textId="3A29069E" w:rsidR="00675C9A" w:rsidRPr="002D1DF2" w:rsidRDefault="00675C9A" w:rsidP="00675C9A">
            <w:pPr>
              <w:jc w:val="both"/>
            </w:pPr>
            <w:r w:rsidRPr="002D1DF2">
              <w:t>Болат және графит, Өлшемдер b=3мм, t=3,8мм</w:t>
            </w:r>
          </w:p>
        </w:tc>
        <w:tc>
          <w:tcPr>
            <w:tcW w:w="4672" w:type="dxa"/>
            <w:gridSpan w:val="4"/>
          </w:tcPr>
          <w:p w14:paraId="2BFC54A0" w14:textId="77777777" w:rsidR="00675C9A" w:rsidRPr="002D1DF2" w:rsidRDefault="00675C9A" w:rsidP="00675C9A">
            <w:pPr>
              <w:jc w:val="both"/>
            </w:pPr>
          </w:p>
        </w:tc>
      </w:tr>
      <w:tr w:rsidR="00675C9A" w:rsidRPr="002D1DF2" w14:paraId="65D6EB49" w14:textId="77777777" w:rsidTr="0000615F">
        <w:tc>
          <w:tcPr>
            <w:tcW w:w="1327" w:type="dxa"/>
          </w:tcPr>
          <w:p w14:paraId="6D6E1741" w14:textId="77777777" w:rsidR="00675C9A" w:rsidRPr="002D1DF2" w:rsidRDefault="00675C9A" w:rsidP="00675C9A">
            <w:pPr>
              <w:jc w:val="both"/>
            </w:pPr>
            <w:r w:rsidRPr="002D1DF2">
              <w:t>3 МПа</w:t>
            </w:r>
          </w:p>
        </w:tc>
        <w:tc>
          <w:tcPr>
            <w:tcW w:w="1122" w:type="dxa"/>
          </w:tcPr>
          <w:p w14:paraId="337F0C9A" w14:textId="2E2543DE" w:rsidR="00675C9A" w:rsidRPr="002D1DF2" w:rsidRDefault="00675C9A" w:rsidP="00675C9A">
            <w:pPr>
              <w:jc w:val="both"/>
            </w:pPr>
            <w:r w:rsidRPr="002D1DF2">
              <w:t>9,06</w:t>
            </w:r>
          </w:p>
        </w:tc>
        <w:tc>
          <w:tcPr>
            <w:tcW w:w="1113" w:type="dxa"/>
          </w:tcPr>
          <w:p w14:paraId="2C1350AE" w14:textId="66A95C03" w:rsidR="00675C9A" w:rsidRPr="002D1DF2" w:rsidRDefault="00675C9A" w:rsidP="00675C9A">
            <w:pPr>
              <w:jc w:val="both"/>
            </w:pPr>
            <w:r w:rsidRPr="002D1DF2">
              <w:t>4,75</w:t>
            </w:r>
          </w:p>
        </w:tc>
        <w:tc>
          <w:tcPr>
            <w:tcW w:w="1111" w:type="dxa"/>
          </w:tcPr>
          <w:p w14:paraId="7C0AE9CA" w14:textId="0A3BBA0E" w:rsidR="00675C9A" w:rsidRPr="002D1DF2" w:rsidRDefault="00675C9A" w:rsidP="00675C9A">
            <w:pPr>
              <w:jc w:val="both"/>
            </w:pPr>
            <w:r w:rsidRPr="002D1DF2">
              <w:t>3,21</w:t>
            </w:r>
          </w:p>
        </w:tc>
        <w:tc>
          <w:tcPr>
            <w:tcW w:w="1327" w:type="dxa"/>
          </w:tcPr>
          <w:p w14:paraId="49B7EEA2" w14:textId="221425AB" w:rsidR="00675C9A" w:rsidRPr="002D1DF2" w:rsidRDefault="00675C9A" w:rsidP="00675C9A">
            <w:pPr>
              <w:jc w:val="both"/>
            </w:pPr>
          </w:p>
        </w:tc>
        <w:tc>
          <w:tcPr>
            <w:tcW w:w="1119" w:type="dxa"/>
          </w:tcPr>
          <w:p w14:paraId="304A8742" w14:textId="77777777" w:rsidR="00675C9A" w:rsidRPr="002D1DF2" w:rsidRDefault="00675C9A" w:rsidP="00675C9A">
            <w:pPr>
              <w:jc w:val="both"/>
            </w:pPr>
          </w:p>
        </w:tc>
        <w:tc>
          <w:tcPr>
            <w:tcW w:w="1114" w:type="dxa"/>
          </w:tcPr>
          <w:p w14:paraId="3633B09D" w14:textId="77777777" w:rsidR="00675C9A" w:rsidRPr="002D1DF2" w:rsidRDefault="00675C9A" w:rsidP="00675C9A">
            <w:pPr>
              <w:jc w:val="both"/>
            </w:pPr>
          </w:p>
        </w:tc>
        <w:tc>
          <w:tcPr>
            <w:tcW w:w="1112" w:type="dxa"/>
          </w:tcPr>
          <w:p w14:paraId="780B555E" w14:textId="77777777" w:rsidR="00675C9A" w:rsidRPr="002D1DF2" w:rsidRDefault="00675C9A" w:rsidP="00675C9A">
            <w:pPr>
              <w:jc w:val="both"/>
            </w:pPr>
          </w:p>
        </w:tc>
      </w:tr>
      <w:tr w:rsidR="00675C9A" w:rsidRPr="002D1DF2" w14:paraId="362E9958" w14:textId="77777777" w:rsidTr="0000615F">
        <w:tc>
          <w:tcPr>
            <w:tcW w:w="1327" w:type="dxa"/>
          </w:tcPr>
          <w:p w14:paraId="010D3E58" w14:textId="77777777" w:rsidR="00675C9A" w:rsidRPr="002D1DF2" w:rsidRDefault="00675C9A" w:rsidP="00675C9A">
            <w:pPr>
              <w:jc w:val="both"/>
            </w:pPr>
            <w:r w:rsidRPr="002D1DF2">
              <w:t>6 МПа</w:t>
            </w:r>
          </w:p>
        </w:tc>
        <w:tc>
          <w:tcPr>
            <w:tcW w:w="1122" w:type="dxa"/>
          </w:tcPr>
          <w:p w14:paraId="741D5BE1" w14:textId="305D7232" w:rsidR="00675C9A" w:rsidRPr="002D1DF2" w:rsidRDefault="00675C9A" w:rsidP="00675C9A">
            <w:pPr>
              <w:jc w:val="both"/>
            </w:pPr>
            <w:r w:rsidRPr="002D1DF2">
              <w:t>6,93</w:t>
            </w:r>
          </w:p>
        </w:tc>
        <w:tc>
          <w:tcPr>
            <w:tcW w:w="1113" w:type="dxa"/>
          </w:tcPr>
          <w:p w14:paraId="255AC37F" w14:textId="0BF2AA1B" w:rsidR="00675C9A" w:rsidRPr="002D1DF2" w:rsidRDefault="00675C9A" w:rsidP="00675C9A">
            <w:pPr>
              <w:jc w:val="both"/>
            </w:pPr>
            <w:r w:rsidRPr="002D1DF2">
              <w:t>4,12</w:t>
            </w:r>
          </w:p>
        </w:tc>
        <w:tc>
          <w:tcPr>
            <w:tcW w:w="1111" w:type="dxa"/>
          </w:tcPr>
          <w:p w14:paraId="260AAECA" w14:textId="77747B49" w:rsidR="00675C9A" w:rsidRPr="002D1DF2" w:rsidRDefault="00675C9A" w:rsidP="00675C9A">
            <w:pPr>
              <w:jc w:val="both"/>
            </w:pPr>
            <w:r w:rsidRPr="002D1DF2">
              <w:t>2,92</w:t>
            </w:r>
          </w:p>
        </w:tc>
        <w:tc>
          <w:tcPr>
            <w:tcW w:w="1327" w:type="dxa"/>
          </w:tcPr>
          <w:p w14:paraId="02E03216" w14:textId="79F5DD8B" w:rsidR="00675C9A" w:rsidRPr="002D1DF2" w:rsidRDefault="00675C9A" w:rsidP="00675C9A">
            <w:pPr>
              <w:jc w:val="both"/>
            </w:pPr>
          </w:p>
        </w:tc>
        <w:tc>
          <w:tcPr>
            <w:tcW w:w="1119" w:type="dxa"/>
          </w:tcPr>
          <w:p w14:paraId="6DEE1A08" w14:textId="77777777" w:rsidR="00675C9A" w:rsidRPr="002D1DF2" w:rsidRDefault="00675C9A" w:rsidP="00675C9A">
            <w:pPr>
              <w:jc w:val="both"/>
            </w:pPr>
          </w:p>
        </w:tc>
        <w:tc>
          <w:tcPr>
            <w:tcW w:w="1114" w:type="dxa"/>
          </w:tcPr>
          <w:p w14:paraId="62698CE8" w14:textId="77777777" w:rsidR="00675C9A" w:rsidRPr="002D1DF2" w:rsidRDefault="00675C9A" w:rsidP="00675C9A">
            <w:pPr>
              <w:jc w:val="both"/>
            </w:pPr>
          </w:p>
        </w:tc>
        <w:tc>
          <w:tcPr>
            <w:tcW w:w="1112" w:type="dxa"/>
          </w:tcPr>
          <w:p w14:paraId="064F95B3" w14:textId="77777777" w:rsidR="00675C9A" w:rsidRPr="002D1DF2" w:rsidRDefault="00675C9A" w:rsidP="00675C9A">
            <w:pPr>
              <w:jc w:val="both"/>
            </w:pPr>
          </w:p>
        </w:tc>
      </w:tr>
      <w:tr w:rsidR="00675C9A" w:rsidRPr="002D1DF2" w14:paraId="695FC0CF" w14:textId="77777777" w:rsidTr="0000615F">
        <w:tc>
          <w:tcPr>
            <w:tcW w:w="1327" w:type="dxa"/>
          </w:tcPr>
          <w:p w14:paraId="34BD89FB" w14:textId="77777777" w:rsidR="00675C9A" w:rsidRPr="002D1DF2" w:rsidRDefault="00675C9A" w:rsidP="00675C9A">
            <w:pPr>
              <w:jc w:val="both"/>
            </w:pPr>
            <w:r w:rsidRPr="002D1DF2">
              <w:t>9 МПа</w:t>
            </w:r>
          </w:p>
        </w:tc>
        <w:tc>
          <w:tcPr>
            <w:tcW w:w="1122" w:type="dxa"/>
          </w:tcPr>
          <w:p w14:paraId="666320D2" w14:textId="4AAAA98A" w:rsidR="00675C9A" w:rsidRPr="002D1DF2" w:rsidRDefault="00675C9A" w:rsidP="00675C9A">
            <w:pPr>
              <w:jc w:val="both"/>
            </w:pPr>
            <w:r w:rsidRPr="002D1DF2">
              <w:t>4,89</w:t>
            </w:r>
          </w:p>
        </w:tc>
        <w:tc>
          <w:tcPr>
            <w:tcW w:w="1113" w:type="dxa"/>
          </w:tcPr>
          <w:p w14:paraId="03EF12CD" w14:textId="1036DD17" w:rsidR="00675C9A" w:rsidRPr="002D1DF2" w:rsidRDefault="00675C9A" w:rsidP="00675C9A">
            <w:pPr>
              <w:jc w:val="both"/>
            </w:pPr>
            <w:r w:rsidRPr="002D1DF2">
              <w:t>3,63</w:t>
            </w:r>
          </w:p>
        </w:tc>
        <w:tc>
          <w:tcPr>
            <w:tcW w:w="1111" w:type="dxa"/>
          </w:tcPr>
          <w:p w14:paraId="05B0F547" w14:textId="23CC798C" w:rsidR="00675C9A" w:rsidRPr="002D1DF2" w:rsidRDefault="00675C9A" w:rsidP="00675C9A">
            <w:pPr>
              <w:jc w:val="both"/>
            </w:pPr>
            <w:r w:rsidRPr="002D1DF2">
              <w:t>2,66</w:t>
            </w:r>
          </w:p>
        </w:tc>
        <w:tc>
          <w:tcPr>
            <w:tcW w:w="1327" w:type="dxa"/>
          </w:tcPr>
          <w:p w14:paraId="70BE5E1C" w14:textId="68412830" w:rsidR="00675C9A" w:rsidRPr="002D1DF2" w:rsidRDefault="00675C9A" w:rsidP="00675C9A">
            <w:pPr>
              <w:jc w:val="both"/>
            </w:pPr>
          </w:p>
        </w:tc>
        <w:tc>
          <w:tcPr>
            <w:tcW w:w="1119" w:type="dxa"/>
          </w:tcPr>
          <w:p w14:paraId="522D56A6" w14:textId="77777777" w:rsidR="00675C9A" w:rsidRPr="002D1DF2" w:rsidRDefault="00675C9A" w:rsidP="00675C9A">
            <w:pPr>
              <w:jc w:val="both"/>
            </w:pPr>
          </w:p>
        </w:tc>
        <w:tc>
          <w:tcPr>
            <w:tcW w:w="1114" w:type="dxa"/>
          </w:tcPr>
          <w:p w14:paraId="30620F86" w14:textId="77777777" w:rsidR="00675C9A" w:rsidRPr="002D1DF2" w:rsidRDefault="00675C9A" w:rsidP="00675C9A">
            <w:pPr>
              <w:jc w:val="both"/>
            </w:pPr>
          </w:p>
        </w:tc>
        <w:tc>
          <w:tcPr>
            <w:tcW w:w="1112" w:type="dxa"/>
          </w:tcPr>
          <w:p w14:paraId="3CFA4CC4" w14:textId="77777777" w:rsidR="00675C9A" w:rsidRPr="002D1DF2" w:rsidRDefault="00675C9A" w:rsidP="00675C9A">
            <w:pPr>
              <w:jc w:val="both"/>
            </w:pPr>
          </w:p>
        </w:tc>
      </w:tr>
    </w:tbl>
    <w:p w14:paraId="0206A0F9" w14:textId="46949BE4" w:rsidR="00F3000D" w:rsidRPr="002D1DF2" w:rsidRDefault="00F6397F" w:rsidP="007E7851">
      <w:pPr>
        <w:jc w:val="center"/>
        <w:rPr>
          <w:sz w:val="28"/>
          <w:szCs w:val="28"/>
          <w:lang w:val="kk-KZ"/>
        </w:rPr>
      </w:pPr>
      <w:r w:rsidRPr="002D1DF2">
        <w:rPr>
          <w:noProof/>
          <w:sz w:val="28"/>
          <w:szCs w:val="28"/>
        </w:rPr>
        <w:drawing>
          <wp:inline distT="0" distB="0" distL="0" distR="0" wp14:anchorId="4E2D455B" wp14:editId="7A66F2C4">
            <wp:extent cx="5700156" cy="3348841"/>
            <wp:effectExtent l="0" t="0" r="0" b="0"/>
            <wp:docPr id="107" name="Диаграмма 107"/>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619A9A69" w14:textId="53DD7BF6" w:rsidR="00F26E74" w:rsidRPr="002D1DF2" w:rsidRDefault="00F26E74" w:rsidP="007E7851">
      <w:pPr>
        <w:jc w:val="center"/>
        <w:rPr>
          <w:sz w:val="28"/>
          <w:szCs w:val="28"/>
          <w:lang w:val="kk-KZ"/>
        </w:rPr>
      </w:pPr>
      <w:r w:rsidRPr="002D1DF2">
        <w:rPr>
          <w:sz w:val="28"/>
          <w:szCs w:val="28"/>
          <w:lang w:val="kk-KZ"/>
        </w:rPr>
        <w:t>Сурет 4.</w:t>
      </w:r>
      <w:r w:rsidR="002B7FB1">
        <w:rPr>
          <w:sz w:val="28"/>
          <w:szCs w:val="28"/>
          <w:lang w:val="kk-KZ"/>
        </w:rPr>
        <w:t>11</w:t>
      </w:r>
      <w:r w:rsidRPr="002D1DF2">
        <w:rPr>
          <w:sz w:val="28"/>
          <w:szCs w:val="28"/>
          <w:lang w:val="kk-KZ"/>
        </w:rPr>
        <w:t>– Қысым мен температуралық жүктеме әсерінен беріктік қорының 2D графигі.</w:t>
      </w:r>
    </w:p>
    <w:p w14:paraId="62C35A5B" w14:textId="77777777" w:rsidR="00F26E74" w:rsidRPr="002D1DF2" w:rsidRDefault="00F26E74" w:rsidP="007E7851">
      <w:pPr>
        <w:ind w:firstLine="709"/>
        <w:jc w:val="both"/>
        <w:rPr>
          <w:sz w:val="28"/>
          <w:szCs w:val="28"/>
          <w:lang w:val="kk-KZ"/>
        </w:rPr>
      </w:pPr>
      <w:r w:rsidRPr="002D1DF2">
        <w:rPr>
          <w:sz w:val="28"/>
          <w:szCs w:val="28"/>
          <w:lang w:val="kk-KZ"/>
        </w:rPr>
        <w:lastRenderedPageBreak/>
        <w:t>Беріктік қорының коэффициентін таңдау компрессор сақиналарын жобалауда өте маңызды кезең болып табылады, себебі ол конструкцияның сенімділігі мен қызмет мерзіміне тікелей әсер етеді. Эксперименттік деректер, салалық стандарттар және соңғы элементтер әдісімен модельдеу нәтижелерін талдау негізінде іштен жанатын қозғалтқыш сақиналарында қолданылатын әртүрлі материалдарға арналған беріктік қоры коэффициенттерін таңдау бойынша келесі ұсыныстар жасалды [106,107]:</w:t>
      </w:r>
    </w:p>
    <w:p w14:paraId="7B6E526A" w14:textId="733313E5" w:rsidR="00F26E74" w:rsidRPr="002D1DF2" w:rsidRDefault="00F26E74" w:rsidP="007E7851">
      <w:pPr>
        <w:numPr>
          <w:ilvl w:val="0"/>
          <w:numId w:val="19"/>
        </w:numPr>
        <w:contextualSpacing/>
        <w:jc w:val="both"/>
        <w:rPr>
          <w:sz w:val="28"/>
          <w:szCs w:val="28"/>
        </w:rPr>
      </w:pPr>
      <w:r w:rsidRPr="002D1DF2">
        <w:rPr>
          <w:sz w:val="28"/>
          <w:szCs w:val="28"/>
        </w:rPr>
        <w:t xml:space="preserve">болат сақиналарға </w:t>
      </w:r>
      <w:r w:rsidR="00CB0D98" w:rsidRPr="002D1DF2">
        <w:rPr>
          <w:sz w:val="28"/>
          <w:szCs w:val="28"/>
        </w:rPr>
        <w:t>–</w:t>
      </w:r>
      <w:r w:rsidRPr="002D1DF2">
        <w:rPr>
          <w:sz w:val="28"/>
          <w:szCs w:val="28"/>
        </w:rPr>
        <w:t xml:space="preserve"> 2,5-тен 4,0-ге дейін;</w:t>
      </w:r>
    </w:p>
    <w:p w14:paraId="525C98EE" w14:textId="575C21E3" w:rsidR="00F26E74" w:rsidRPr="002D1DF2" w:rsidRDefault="00F26E74" w:rsidP="007E7851">
      <w:pPr>
        <w:numPr>
          <w:ilvl w:val="0"/>
          <w:numId w:val="19"/>
        </w:numPr>
        <w:contextualSpacing/>
        <w:jc w:val="both"/>
        <w:rPr>
          <w:sz w:val="28"/>
          <w:szCs w:val="28"/>
        </w:rPr>
      </w:pPr>
      <w:r w:rsidRPr="002D1DF2">
        <w:rPr>
          <w:sz w:val="28"/>
          <w:szCs w:val="28"/>
        </w:rPr>
        <w:t xml:space="preserve">мыс қоспаларына </w:t>
      </w:r>
      <w:r w:rsidR="00CB0D98" w:rsidRPr="002D1DF2">
        <w:rPr>
          <w:sz w:val="28"/>
          <w:szCs w:val="28"/>
        </w:rPr>
        <w:t>–</w:t>
      </w:r>
      <w:r w:rsidRPr="002D1DF2">
        <w:rPr>
          <w:sz w:val="28"/>
          <w:szCs w:val="28"/>
        </w:rPr>
        <w:t xml:space="preserve"> 4,0-тен 6,0-ге дейін;</w:t>
      </w:r>
    </w:p>
    <w:p w14:paraId="4563B602" w14:textId="2C6C9E00" w:rsidR="00F26E74" w:rsidRPr="002D1DF2" w:rsidRDefault="00F26E74" w:rsidP="007E7851">
      <w:pPr>
        <w:numPr>
          <w:ilvl w:val="0"/>
          <w:numId w:val="19"/>
        </w:numPr>
        <w:contextualSpacing/>
        <w:jc w:val="both"/>
        <w:rPr>
          <w:sz w:val="28"/>
          <w:szCs w:val="28"/>
        </w:rPr>
      </w:pPr>
      <w:r w:rsidRPr="002D1DF2">
        <w:rPr>
          <w:rFonts w:eastAsiaTheme="minorHAnsi"/>
          <w:sz w:val="28"/>
          <w:szCs w:val="28"/>
          <w:lang w:val="kk-KZ" w:eastAsia="en-US"/>
        </w:rPr>
        <w:t>қола</w:t>
      </w:r>
      <w:r w:rsidRPr="002D1DF2">
        <w:rPr>
          <w:sz w:val="28"/>
          <w:szCs w:val="28"/>
        </w:rPr>
        <w:t xml:space="preserve"> қоспаларына </w:t>
      </w:r>
      <w:r w:rsidR="00CB0D98" w:rsidRPr="002D1DF2">
        <w:rPr>
          <w:sz w:val="28"/>
          <w:szCs w:val="28"/>
        </w:rPr>
        <w:t>–</w:t>
      </w:r>
      <w:r w:rsidRPr="002D1DF2">
        <w:rPr>
          <w:sz w:val="28"/>
          <w:szCs w:val="28"/>
        </w:rPr>
        <w:t xml:space="preserve"> 3,0-ден 5,0-ге дейін.</w:t>
      </w:r>
    </w:p>
    <w:p w14:paraId="1D4A3283" w14:textId="77777777" w:rsidR="00F26E74" w:rsidRPr="002D1DF2" w:rsidRDefault="00F26E74" w:rsidP="007E7851">
      <w:pPr>
        <w:jc w:val="both"/>
        <w:rPr>
          <w:sz w:val="28"/>
          <w:szCs w:val="28"/>
        </w:rPr>
      </w:pPr>
      <w:r w:rsidRPr="002D1DF2">
        <w:rPr>
          <w:sz w:val="28"/>
          <w:szCs w:val="28"/>
        </w:rPr>
        <w:t>Бұл мәндер материалдардың механикалық қасиеттерін және экстремалды пайдалану жағдайларын (жоғары температура, цикл</w:t>
      </w:r>
      <w:r w:rsidRPr="002D1DF2">
        <w:rPr>
          <w:sz w:val="28"/>
          <w:szCs w:val="28"/>
          <w:lang w:val="kk-KZ"/>
        </w:rPr>
        <w:t>д</w:t>
      </w:r>
      <w:r w:rsidRPr="002D1DF2">
        <w:rPr>
          <w:sz w:val="28"/>
          <w:szCs w:val="28"/>
        </w:rPr>
        <w:t>ық жүктемелер, коррозиялық орта) есепке алады.</w:t>
      </w:r>
    </w:p>
    <w:p w14:paraId="7BE5F117" w14:textId="5C3DEB48" w:rsidR="00337592" w:rsidRPr="002D1DF2" w:rsidRDefault="003E058B" w:rsidP="007E7851">
      <w:pPr>
        <w:jc w:val="center"/>
        <w:rPr>
          <w:sz w:val="28"/>
          <w:szCs w:val="28"/>
        </w:rPr>
      </w:pPr>
      <w:r w:rsidRPr="002D1DF2">
        <w:rPr>
          <w:noProof/>
          <w:sz w:val="28"/>
          <w:szCs w:val="28"/>
        </w:rPr>
        <w:drawing>
          <wp:inline distT="0" distB="0" distL="0" distR="0" wp14:anchorId="5D5A7F67" wp14:editId="549E6963">
            <wp:extent cx="5943600" cy="3955415"/>
            <wp:effectExtent l="0" t="0" r="0" b="698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43600" cy="3955415"/>
                    </a:xfrm>
                    <a:prstGeom prst="rect">
                      <a:avLst/>
                    </a:prstGeom>
                    <a:noFill/>
                    <a:ln>
                      <a:noFill/>
                    </a:ln>
                  </pic:spPr>
                </pic:pic>
              </a:graphicData>
            </a:graphic>
          </wp:inline>
        </w:drawing>
      </w:r>
    </w:p>
    <w:p w14:paraId="3BFA51A0" w14:textId="77777777" w:rsidR="00337592" w:rsidRPr="002D1DF2" w:rsidRDefault="00337592" w:rsidP="007E7851">
      <w:pPr>
        <w:jc w:val="center"/>
        <w:rPr>
          <w:sz w:val="28"/>
          <w:szCs w:val="28"/>
        </w:rPr>
      </w:pPr>
    </w:p>
    <w:p w14:paraId="22DD5991" w14:textId="30C08904" w:rsidR="00F26E74" w:rsidRPr="002D1DF2" w:rsidRDefault="00F26E74" w:rsidP="007E7851">
      <w:pPr>
        <w:jc w:val="center"/>
        <w:rPr>
          <w:sz w:val="28"/>
          <w:szCs w:val="28"/>
        </w:rPr>
      </w:pPr>
      <w:r w:rsidRPr="002D1DF2">
        <w:rPr>
          <w:sz w:val="28"/>
          <w:szCs w:val="28"/>
        </w:rPr>
        <w:t>Сурет 4.</w:t>
      </w:r>
      <w:r w:rsidR="00947827">
        <w:rPr>
          <w:sz w:val="28"/>
          <w:szCs w:val="28"/>
        </w:rPr>
        <w:t>12</w:t>
      </w:r>
      <w:r w:rsidRPr="002D1DF2">
        <w:rPr>
          <w:sz w:val="28"/>
          <w:szCs w:val="28"/>
        </w:rPr>
        <w:t>– Қысым мен температуралық жүктеме әсерінен беріктік қорының 3D графигі.</w:t>
      </w:r>
    </w:p>
    <w:p w14:paraId="60881A62" w14:textId="77777777" w:rsidR="005956BE" w:rsidRPr="002D1DF2" w:rsidRDefault="005956BE" w:rsidP="005956BE">
      <w:pPr>
        <w:ind w:firstLine="709"/>
        <w:jc w:val="both"/>
        <w:rPr>
          <w:sz w:val="28"/>
          <w:szCs w:val="28"/>
        </w:rPr>
      </w:pPr>
      <w:r w:rsidRPr="002D1DF2">
        <w:rPr>
          <w:sz w:val="28"/>
          <w:szCs w:val="28"/>
        </w:rPr>
        <w:t>Графикте SF = 3 беріктік қорының сынық шекарасына сәйкес келетін жартылай мөлдір жазықтық та көрсетілген. Бұл шекара бөлшектің қауіпсіз және ықтимал қауіпті жұмыс аймақтарын бөліп көрсетеді. Жазықтықтан төмен орналасқан мәндер жарамсыз пайдалану режимдерін көрсетеді, мұнда конструкцияның сынуы немесе істен шығуы мүмкін.</w:t>
      </w:r>
    </w:p>
    <w:p w14:paraId="12BC6555" w14:textId="69E0F11E" w:rsidR="005956BE" w:rsidRPr="002D1DF2" w:rsidRDefault="005956BE" w:rsidP="005956BE">
      <w:pPr>
        <w:ind w:firstLine="709"/>
        <w:jc w:val="both"/>
        <w:rPr>
          <w:sz w:val="28"/>
          <w:szCs w:val="28"/>
        </w:rPr>
      </w:pPr>
      <w:r w:rsidRPr="002D1DF2">
        <w:rPr>
          <w:sz w:val="28"/>
          <w:szCs w:val="28"/>
        </w:rPr>
        <w:t>График қысым мен температураның өсуімен беріктік қорының төмендейтінін растайды. Бұл поршень сақиналарының материалы мен конструкциясын есептеу кезінде термомеханикалық факторларды кешенді ескеру қажеттігін айқын көрсетеді</w:t>
      </w:r>
      <w:r w:rsidR="009F00BE">
        <w:rPr>
          <w:sz w:val="28"/>
          <w:szCs w:val="28"/>
        </w:rPr>
        <w:t xml:space="preserve"> (4.13-сурет)</w:t>
      </w:r>
      <w:r w:rsidRPr="002D1DF2">
        <w:rPr>
          <w:sz w:val="28"/>
          <w:szCs w:val="28"/>
        </w:rPr>
        <w:t>.</w:t>
      </w:r>
    </w:p>
    <w:p w14:paraId="68BA00D4" w14:textId="68E77690" w:rsidR="005956BE" w:rsidRPr="002D1DF2" w:rsidRDefault="005956BE" w:rsidP="007E7851">
      <w:pPr>
        <w:jc w:val="both"/>
        <w:rPr>
          <w:sz w:val="28"/>
          <w:szCs w:val="28"/>
        </w:rPr>
        <w:sectPr w:rsidR="005956BE" w:rsidRPr="002D1DF2">
          <w:pgSz w:w="11906" w:h="16838"/>
          <w:pgMar w:top="1134" w:right="850" w:bottom="1134" w:left="1701" w:header="708" w:footer="708" w:gutter="0"/>
          <w:cols w:space="708"/>
          <w:docGrid w:linePitch="360"/>
        </w:sectPr>
      </w:pPr>
    </w:p>
    <w:p w14:paraId="20C1E027" w14:textId="52A69E8B" w:rsidR="00F26E74" w:rsidRPr="002D1DF2" w:rsidRDefault="00544C64" w:rsidP="007E7851">
      <w:pPr>
        <w:jc w:val="both"/>
        <w:rPr>
          <w:sz w:val="28"/>
          <w:szCs w:val="28"/>
        </w:rPr>
      </w:pPr>
      <w:r w:rsidRPr="002D1DF2">
        <w:rPr>
          <w:noProof/>
        </w:rPr>
        <w:lastRenderedPageBreak/>
        <w:drawing>
          <wp:inline distT="0" distB="0" distL="0" distR="0" wp14:anchorId="5D1D1396" wp14:editId="03850758">
            <wp:extent cx="9127490" cy="5516880"/>
            <wp:effectExtent l="0" t="0" r="16510" b="7620"/>
            <wp:docPr id="1" name="Диаграмма 1">
              <a:extLst xmlns:a="http://schemas.openxmlformats.org/drawingml/2006/main">
                <a:ext uri="{FF2B5EF4-FFF2-40B4-BE49-F238E27FC236}">
                  <a16:creationId xmlns:a16="http://schemas.microsoft.com/office/drawing/2014/main" id="{D312CB51-7EA7-4887-93A1-690FF72A10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75BF486B" w14:textId="558B4410" w:rsidR="009E51EE" w:rsidRPr="002D1DF2" w:rsidRDefault="0032234D" w:rsidP="007E7851">
      <w:pPr>
        <w:jc w:val="both"/>
        <w:rPr>
          <w:sz w:val="28"/>
          <w:szCs w:val="28"/>
        </w:rPr>
      </w:pPr>
      <w:r w:rsidRPr="002D1DF2">
        <w:rPr>
          <w:sz w:val="28"/>
          <w:szCs w:val="28"/>
        </w:rPr>
        <w:t>Сурет 4.</w:t>
      </w:r>
      <w:r w:rsidR="00947827">
        <w:rPr>
          <w:sz w:val="28"/>
          <w:szCs w:val="28"/>
        </w:rPr>
        <w:t>13</w:t>
      </w:r>
      <w:r w:rsidRPr="002D1DF2">
        <w:rPr>
          <w:sz w:val="28"/>
          <w:szCs w:val="28"/>
        </w:rPr>
        <w:t>. Әртүрлі материалдар, өлшемдер және қысымдар үшін температураға байланысты беріктік қорының тәуелділігі</w:t>
      </w:r>
    </w:p>
    <w:p w14:paraId="2839CE34" w14:textId="77777777" w:rsidR="006A039E" w:rsidRPr="002D1DF2" w:rsidRDefault="006A039E" w:rsidP="007E7851">
      <w:pPr>
        <w:jc w:val="both"/>
        <w:rPr>
          <w:sz w:val="28"/>
          <w:szCs w:val="28"/>
        </w:rPr>
        <w:sectPr w:rsidR="006A039E" w:rsidRPr="002D1DF2" w:rsidSect="006A039E">
          <w:pgSz w:w="16838" w:h="11906" w:orient="landscape"/>
          <w:pgMar w:top="851" w:right="1134" w:bottom="1701" w:left="1134" w:header="709" w:footer="709" w:gutter="0"/>
          <w:cols w:space="708"/>
          <w:docGrid w:linePitch="360"/>
        </w:sectPr>
      </w:pPr>
    </w:p>
    <w:p w14:paraId="03EEC1D6" w14:textId="77777777" w:rsidR="00F26E74" w:rsidRPr="002D1DF2" w:rsidRDefault="00F26E74" w:rsidP="007E7851">
      <w:pPr>
        <w:ind w:firstLine="709"/>
        <w:jc w:val="both"/>
        <w:rPr>
          <w:sz w:val="28"/>
          <w:szCs w:val="28"/>
        </w:rPr>
      </w:pPr>
      <w:r w:rsidRPr="002D1DF2">
        <w:rPr>
          <w:sz w:val="28"/>
          <w:szCs w:val="28"/>
        </w:rPr>
        <w:lastRenderedPageBreak/>
        <w:t>Компрессор сақиналарының беріктік сипаттамаларын әртүрлі материалдар комбинацияларынан жасау кезінде эксперименттік деректерді көпжақты сызықтық регрессия әдісімен апроксимациялау жүргізілді [</w:t>
      </w:r>
      <w:r w:rsidRPr="002D1DF2">
        <w:rPr>
          <w:sz w:val="28"/>
          <w:szCs w:val="28"/>
          <w:lang w:val="kk-KZ"/>
        </w:rPr>
        <w:t>108</w:t>
      </w:r>
      <w:r w:rsidRPr="002D1DF2">
        <w:rPr>
          <w:sz w:val="28"/>
          <w:szCs w:val="28"/>
        </w:rPr>
        <w:t>]. Мақсат – қысым (P) және температура (T) тәуелділігі ретінде беріктік қоры (S) математикалық моделін құру.</w:t>
      </w:r>
    </w:p>
    <w:p w14:paraId="798EE656" w14:textId="77777777" w:rsidR="00F26E74" w:rsidRPr="002D1DF2" w:rsidRDefault="00F26E74" w:rsidP="007E7851">
      <w:pPr>
        <w:ind w:firstLine="709"/>
        <w:jc w:val="both"/>
        <w:rPr>
          <w:sz w:val="28"/>
          <w:szCs w:val="28"/>
        </w:rPr>
      </w:pPr>
      <w:r w:rsidRPr="002D1DF2">
        <w:rPr>
          <w:sz w:val="28"/>
          <w:szCs w:val="28"/>
        </w:rPr>
        <w:t>Негізгі тәуелділік формасы ретінде келесі модель қабылданды:</w:t>
      </w:r>
    </w:p>
    <w:p w14:paraId="7A2768E6" w14:textId="77777777" w:rsidR="00F26E74" w:rsidRPr="002D1DF2" w:rsidRDefault="00F26E74" w:rsidP="007E7851">
      <w:pPr>
        <w:jc w:val="center"/>
        <w:rPr>
          <w:sz w:val="28"/>
          <w:szCs w:val="28"/>
        </w:rPr>
      </w:pPr>
    </w:p>
    <w:p w14:paraId="204381CB" w14:textId="77777777" w:rsidR="00F26E74" w:rsidRPr="002D1DF2" w:rsidRDefault="00F26E74" w:rsidP="007E7851">
      <w:pPr>
        <w:tabs>
          <w:tab w:val="center" w:pos="4536"/>
          <w:tab w:val="right" w:pos="9072"/>
        </w:tabs>
        <w:jc w:val="both"/>
        <w:rPr>
          <w:sz w:val="28"/>
          <w:szCs w:val="28"/>
        </w:rPr>
      </w:pPr>
      <w:r w:rsidRPr="002D1DF2">
        <w:rPr>
          <w:sz w:val="28"/>
          <w:szCs w:val="28"/>
        </w:rPr>
        <w:tab/>
      </w:r>
      <m:oMath>
        <m:r>
          <w:rPr>
            <w:rFonts w:ascii="Cambria Math" w:hAnsi="Cambria Math"/>
            <w:sz w:val="28"/>
            <w:szCs w:val="28"/>
            <w:lang w:val="en-US"/>
          </w:rPr>
          <m:t>S</m:t>
        </m:r>
        <m:d>
          <m:dPr>
            <m:ctrlPr>
              <w:rPr>
                <w:rFonts w:ascii="Cambria Math" w:hAnsi="Cambria Math"/>
                <w:i/>
                <w:sz w:val="28"/>
                <w:szCs w:val="28"/>
                <w:lang w:val="en-US"/>
              </w:rPr>
            </m:ctrlPr>
          </m:dPr>
          <m:e>
            <m:r>
              <w:rPr>
                <w:rFonts w:ascii="Cambria Math" w:hAnsi="Cambria Math"/>
                <w:sz w:val="28"/>
                <w:szCs w:val="28"/>
                <w:lang w:val="en-US"/>
              </w:rPr>
              <m:t>P</m:t>
            </m:r>
            <m:r>
              <w:rPr>
                <w:rFonts w:ascii="Cambria Math" w:hAnsi="Cambria Math"/>
                <w:sz w:val="28"/>
                <w:szCs w:val="28"/>
              </w:rPr>
              <m:t>,</m:t>
            </m:r>
            <m:r>
              <w:rPr>
                <w:rFonts w:ascii="Cambria Math" w:hAnsi="Cambria Math"/>
                <w:sz w:val="28"/>
                <w:szCs w:val="28"/>
                <w:lang w:val="en-US"/>
              </w:rPr>
              <m:t>T</m:t>
            </m:r>
          </m:e>
        </m:d>
        <m:r>
          <w:rPr>
            <w:rFonts w:ascii="Cambria Math" w:hAnsi="Cambria Math"/>
            <w:sz w:val="28"/>
            <w:szCs w:val="28"/>
          </w:rPr>
          <m:t>=</m:t>
        </m:r>
        <m:r>
          <w:rPr>
            <w:rFonts w:ascii="Cambria Math" w:hAnsi="Cambria Math"/>
            <w:sz w:val="28"/>
            <w:szCs w:val="28"/>
            <w:lang w:val="en-US"/>
          </w:rPr>
          <m:t>a</m:t>
        </m:r>
        <m:r>
          <w:rPr>
            <w:rFonts w:ascii="Cambria Math" w:hAnsi="Cambria Math"/>
            <w:sz w:val="28"/>
            <w:szCs w:val="28"/>
          </w:rPr>
          <m:t>+</m:t>
        </m:r>
        <m:r>
          <w:rPr>
            <w:rFonts w:ascii="Cambria Math" w:hAnsi="Cambria Math"/>
            <w:sz w:val="28"/>
            <w:szCs w:val="28"/>
            <w:lang w:val="en-US"/>
          </w:rPr>
          <m:t>b</m:t>
        </m:r>
        <m:r>
          <w:rPr>
            <w:rFonts w:ascii="Cambria Math" w:hAnsi="Cambria Math"/>
            <w:sz w:val="28"/>
            <w:szCs w:val="28"/>
          </w:rPr>
          <m:t>∙</m:t>
        </m:r>
        <m:r>
          <w:rPr>
            <w:rFonts w:ascii="Cambria Math" w:hAnsi="Cambria Math"/>
            <w:sz w:val="28"/>
            <w:szCs w:val="28"/>
            <w:lang w:val="en-US"/>
          </w:rPr>
          <m:t>P</m:t>
        </m:r>
        <m:r>
          <w:rPr>
            <w:rFonts w:ascii="Cambria Math" w:hAnsi="Cambria Math"/>
            <w:sz w:val="28"/>
            <w:szCs w:val="28"/>
          </w:rPr>
          <m:t>+</m:t>
        </m:r>
        <m:r>
          <w:rPr>
            <w:rFonts w:ascii="Cambria Math" w:hAnsi="Cambria Math"/>
            <w:sz w:val="28"/>
            <w:szCs w:val="28"/>
            <w:lang w:val="en-US"/>
          </w:rPr>
          <m:t>c</m:t>
        </m:r>
        <m:r>
          <w:rPr>
            <w:rFonts w:ascii="Cambria Math" w:hAnsi="Cambria Math"/>
            <w:sz w:val="28"/>
            <w:szCs w:val="28"/>
          </w:rPr>
          <m:t>∙</m:t>
        </m:r>
        <m:r>
          <w:rPr>
            <w:rFonts w:ascii="Cambria Math" w:hAnsi="Cambria Math"/>
            <w:sz w:val="28"/>
            <w:szCs w:val="28"/>
            <w:lang w:val="en-US"/>
          </w:rPr>
          <m:t>T</m:t>
        </m:r>
        <m:r>
          <w:rPr>
            <w:rFonts w:ascii="Cambria Math" w:hAnsi="Cambria Math"/>
            <w:sz w:val="28"/>
            <w:szCs w:val="28"/>
          </w:rPr>
          <m:t>+</m:t>
        </m:r>
        <m:r>
          <w:rPr>
            <w:rFonts w:ascii="Cambria Math" w:hAnsi="Cambria Math"/>
            <w:sz w:val="28"/>
            <w:szCs w:val="28"/>
            <w:lang w:val="en-US"/>
          </w:rPr>
          <m:t>d</m:t>
        </m:r>
        <m:r>
          <w:rPr>
            <w:rFonts w:ascii="Cambria Math" w:hAnsi="Cambria Math"/>
            <w:sz w:val="28"/>
            <w:szCs w:val="28"/>
          </w:rPr>
          <m:t>∙</m:t>
        </m:r>
        <m:r>
          <w:rPr>
            <w:rFonts w:ascii="Cambria Math" w:hAnsi="Cambria Math"/>
            <w:sz w:val="28"/>
            <w:szCs w:val="28"/>
            <w:lang w:val="en-US"/>
          </w:rPr>
          <m:t>P</m:t>
        </m:r>
        <m:r>
          <w:rPr>
            <w:rFonts w:ascii="Cambria Math" w:hAnsi="Cambria Math"/>
            <w:sz w:val="28"/>
            <w:szCs w:val="28"/>
          </w:rPr>
          <m:t>∙</m:t>
        </m:r>
        <m:r>
          <w:rPr>
            <w:rFonts w:ascii="Cambria Math" w:hAnsi="Cambria Math"/>
            <w:sz w:val="28"/>
            <w:szCs w:val="28"/>
            <w:lang w:val="en-US"/>
          </w:rPr>
          <m:t>T</m:t>
        </m:r>
      </m:oMath>
      <w:r w:rsidRPr="002D1DF2">
        <w:rPr>
          <w:sz w:val="28"/>
          <w:szCs w:val="28"/>
        </w:rPr>
        <w:tab/>
        <w:t>(4.1)</w:t>
      </w:r>
    </w:p>
    <w:p w14:paraId="58D71579" w14:textId="77777777" w:rsidR="00F26E74" w:rsidRPr="002D1DF2" w:rsidRDefault="00F26E74" w:rsidP="007E7851">
      <w:pPr>
        <w:jc w:val="both"/>
        <w:rPr>
          <w:sz w:val="28"/>
          <w:szCs w:val="28"/>
        </w:rPr>
      </w:pPr>
    </w:p>
    <w:p w14:paraId="4E5F9CCC" w14:textId="479ABBD7" w:rsidR="00F26E74" w:rsidRPr="002D1DF2" w:rsidRDefault="00F26E74" w:rsidP="007E7851">
      <w:pPr>
        <w:jc w:val="both"/>
        <w:rPr>
          <w:sz w:val="28"/>
          <w:szCs w:val="28"/>
        </w:rPr>
      </w:pPr>
      <w:r w:rsidRPr="002D1DF2">
        <w:rPr>
          <w:sz w:val="28"/>
          <w:szCs w:val="28"/>
        </w:rPr>
        <w:t xml:space="preserve">мұндағы: : </w:t>
      </w:r>
      <w:r w:rsidRPr="002D1DF2">
        <w:rPr>
          <w:sz w:val="28"/>
          <w:szCs w:val="28"/>
        </w:rPr>
        <w:tab/>
      </w:r>
      <w:r w:rsidRPr="002D1DF2">
        <w:rPr>
          <w:i/>
          <w:iCs/>
          <w:sz w:val="28"/>
          <w:szCs w:val="28"/>
        </w:rPr>
        <w:t>S</w:t>
      </w:r>
      <w:r w:rsidRPr="002D1DF2">
        <w:rPr>
          <w:sz w:val="28"/>
          <w:szCs w:val="28"/>
        </w:rPr>
        <w:t xml:space="preserve"> </w:t>
      </w:r>
      <w:r w:rsidR="00CB0D98" w:rsidRPr="002D1DF2">
        <w:rPr>
          <w:sz w:val="28"/>
          <w:szCs w:val="28"/>
        </w:rPr>
        <w:t>–</w:t>
      </w:r>
      <w:r w:rsidRPr="002D1DF2">
        <w:rPr>
          <w:sz w:val="28"/>
          <w:szCs w:val="28"/>
        </w:rPr>
        <w:t xml:space="preserve"> беріктік қоры,</w:t>
      </w:r>
    </w:p>
    <w:p w14:paraId="450F0FC8" w14:textId="2F265619" w:rsidR="00F26E74" w:rsidRPr="002D1DF2" w:rsidRDefault="00F26E74" w:rsidP="007E7851">
      <w:pPr>
        <w:ind w:left="709" w:firstLine="709"/>
        <w:jc w:val="both"/>
        <w:rPr>
          <w:sz w:val="28"/>
          <w:szCs w:val="28"/>
        </w:rPr>
      </w:pPr>
      <w:r w:rsidRPr="002D1DF2">
        <w:rPr>
          <w:i/>
          <w:iCs/>
          <w:sz w:val="28"/>
          <w:szCs w:val="28"/>
        </w:rPr>
        <w:t>P</w:t>
      </w:r>
      <w:r w:rsidRPr="002D1DF2">
        <w:rPr>
          <w:sz w:val="28"/>
          <w:szCs w:val="28"/>
        </w:rPr>
        <w:t xml:space="preserve"> </w:t>
      </w:r>
      <w:r w:rsidR="00CB0D98" w:rsidRPr="002D1DF2">
        <w:rPr>
          <w:sz w:val="28"/>
          <w:szCs w:val="28"/>
        </w:rPr>
        <w:t>–</w:t>
      </w:r>
      <w:r w:rsidRPr="002D1DF2">
        <w:rPr>
          <w:sz w:val="28"/>
          <w:szCs w:val="28"/>
        </w:rPr>
        <w:t xml:space="preserve"> қысым, МПа,</w:t>
      </w:r>
    </w:p>
    <w:p w14:paraId="6DDD450B" w14:textId="639B4AB0" w:rsidR="00F26E74" w:rsidRPr="002D1DF2" w:rsidRDefault="00F26E74" w:rsidP="007E7851">
      <w:pPr>
        <w:ind w:left="709" w:firstLine="709"/>
        <w:jc w:val="both"/>
        <w:rPr>
          <w:sz w:val="28"/>
          <w:szCs w:val="28"/>
        </w:rPr>
      </w:pPr>
      <w:r w:rsidRPr="002D1DF2">
        <w:rPr>
          <w:i/>
          <w:iCs/>
          <w:sz w:val="28"/>
          <w:szCs w:val="28"/>
        </w:rPr>
        <w:t>T</w:t>
      </w:r>
      <w:r w:rsidRPr="002D1DF2">
        <w:rPr>
          <w:sz w:val="28"/>
          <w:szCs w:val="28"/>
        </w:rPr>
        <w:t xml:space="preserve"> </w:t>
      </w:r>
      <w:r w:rsidR="00CB0D98" w:rsidRPr="002D1DF2">
        <w:rPr>
          <w:sz w:val="28"/>
          <w:szCs w:val="28"/>
        </w:rPr>
        <w:t>–</w:t>
      </w:r>
      <w:r w:rsidRPr="002D1DF2">
        <w:rPr>
          <w:sz w:val="28"/>
          <w:szCs w:val="28"/>
        </w:rPr>
        <w:t xml:space="preserve"> температура, °C,</w:t>
      </w:r>
    </w:p>
    <w:p w14:paraId="5CAEAB95" w14:textId="77777777" w:rsidR="00F26E74" w:rsidRPr="002D1DF2" w:rsidRDefault="00F26E74" w:rsidP="007E7851">
      <w:pPr>
        <w:ind w:left="2127" w:hanging="709"/>
        <w:jc w:val="both"/>
        <w:rPr>
          <w:sz w:val="28"/>
          <w:szCs w:val="28"/>
        </w:rPr>
      </w:pPr>
      <w:r w:rsidRPr="002D1DF2">
        <w:rPr>
          <w:i/>
          <w:iCs/>
          <w:sz w:val="28"/>
          <w:szCs w:val="28"/>
        </w:rPr>
        <w:t>a,b,c,d</w:t>
      </w:r>
      <w:r w:rsidRPr="002D1DF2">
        <w:rPr>
          <w:sz w:val="28"/>
          <w:szCs w:val="28"/>
        </w:rPr>
        <w:t xml:space="preserve"> – регрессиялық коэффициенттер, әр материалға және сақина геометриясына сәйкес анықталады.</w:t>
      </w:r>
    </w:p>
    <w:p w14:paraId="33F9653F" w14:textId="77777777" w:rsidR="00F26E74" w:rsidRPr="002D1DF2" w:rsidRDefault="00F26E74" w:rsidP="007E7851">
      <w:pPr>
        <w:jc w:val="both"/>
        <w:rPr>
          <w:sz w:val="28"/>
          <w:szCs w:val="28"/>
        </w:rPr>
      </w:pPr>
    </w:p>
    <w:p w14:paraId="01ADEDDE" w14:textId="77777777" w:rsidR="00F26E74" w:rsidRPr="002D1DF2" w:rsidRDefault="00F26E74" w:rsidP="007E7851">
      <w:pPr>
        <w:ind w:firstLine="709"/>
        <w:jc w:val="both"/>
        <w:rPr>
          <w:sz w:val="28"/>
          <w:szCs w:val="28"/>
        </w:rPr>
      </w:pPr>
      <w:r w:rsidRPr="002D1DF2">
        <w:rPr>
          <w:sz w:val="28"/>
          <w:szCs w:val="28"/>
          <w:lang w:val="kk-KZ"/>
        </w:rPr>
        <w:t>К</w:t>
      </w:r>
      <w:r w:rsidRPr="002D1DF2">
        <w:rPr>
          <w:sz w:val="28"/>
          <w:szCs w:val="28"/>
        </w:rPr>
        <w:t xml:space="preserve">естедегі </w:t>
      </w:r>
      <w:r w:rsidRPr="002D1DF2">
        <w:rPr>
          <w:sz w:val="28"/>
          <w:szCs w:val="28"/>
          <w:lang w:val="kk-KZ"/>
        </w:rPr>
        <w:t>э</w:t>
      </w:r>
      <w:r w:rsidRPr="002D1DF2">
        <w:rPr>
          <w:sz w:val="28"/>
          <w:szCs w:val="28"/>
        </w:rPr>
        <w:t>ксперименттік мәліметтер негізінде</w:t>
      </w:r>
      <w:r w:rsidRPr="002D1DF2">
        <w:rPr>
          <w:sz w:val="28"/>
          <w:szCs w:val="28"/>
          <w:lang w:val="kk-KZ"/>
        </w:rPr>
        <w:t xml:space="preserve"> </w:t>
      </w:r>
      <w:r w:rsidRPr="002D1DF2">
        <w:rPr>
          <w:sz w:val="28"/>
          <w:szCs w:val="28"/>
        </w:rPr>
        <w:t>(4-кесте)  қысым мен температураның сақина беріктігіне әсерін көрсететін регрессиялық модельдер алынған. Апроксимация нәтижелері 4.5-кестеде берілген.</w:t>
      </w:r>
    </w:p>
    <w:p w14:paraId="088B182C" w14:textId="77777777" w:rsidR="00F26E74" w:rsidRPr="002D1DF2" w:rsidRDefault="00F26E74" w:rsidP="007E7851">
      <w:pPr>
        <w:jc w:val="both"/>
        <w:rPr>
          <w:sz w:val="28"/>
          <w:szCs w:val="28"/>
        </w:rPr>
      </w:pPr>
    </w:p>
    <w:p w14:paraId="5B2AFE24" w14:textId="56FA39A8" w:rsidR="00F26E74" w:rsidRPr="002D1DF2" w:rsidRDefault="00DC30C8" w:rsidP="007E7851">
      <w:pPr>
        <w:ind w:firstLine="709"/>
        <w:jc w:val="both"/>
        <w:rPr>
          <w:sz w:val="28"/>
          <w:szCs w:val="28"/>
        </w:rPr>
      </w:pPr>
      <w:r w:rsidRPr="002D1DF2">
        <w:rPr>
          <w:sz w:val="28"/>
          <w:szCs w:val="28"/>
        </w:rPr>
        <w:t xml:space="preserve">Кесте </w:t>
      </w:r>
      <w:r w:rsidR="00F26E74" w:rsidRPr="002D1DF2">
        <w:rPr>
          <w:sz w:val="28"/>
          <w:szCs w:val="28"/>
        </w:rPr>
        <w:t>4.5</w:t>
      </w:r>
      <w:r w:rsidRPr="002D1DF2">
        <w:rPr>
          <w:sz w:val="28"/>
          <w:szCs w:val="28"/>
        </w:rPr>
        <w:t xml:space="preserve"> </w:t>
      </w:r>
      <w:r w:rsidR="00F26E74" w:rsidRPr="002D1DF2">
        <w:rPr>
          <w:sz w:val="28"/>
          <w:szCs w:val="28"/>
        </w:rPr>
        <w:t>– Қысым мен температураға тәуелді беріктік қорының математикалық модельдерінің коэффициенттері</w:t>
      </w:r>
    </w:p>
    <w:p w14:paraId="1B6497B8" w14:textId="77777777" w:rsidR="00F26E74" w:rsidRPr="002D1DF2" w:rsidRDefault="00F26E74" w:rsidP="007E7851"/>
    <w:tbl>
      <w:tblPr>
        <w:tblStyle w:val="45"/>
        <w:tblW w:w="9342" w:type="dxa"/>
        <w:tblLook w:val="04A0" w:firstRow="1" w:lastRow="0" w:firstColumn="1" w:lastColumn="0" w:noHBand="0" w:noVBand="1"/>
      </w:tblPr>
      <w:tblGrid>
        <w:gridCol w:w="4673"/>
        <w:gridCol w:w="846"/>
        <w:gridCol w:w="997"/>
        <w:gridCol w:w="1134"/>
        <w:gridCol w:w="986"/>
        <w:gridCol w:w="706"/>
      </w:tblGrid>
      <w:tr w:rsidR="00F26E74" w:rsidRPr="002D1DF2" w14:paraId="678867B5" w14:textId="77777777" w:rsidTr="0000615F">
        <w:tc>
          <w:tcPr>
            <w:tcW w:w="4673" w:type="dxa"/>
            <w:tcBorders>
              <w:top w:val="single" w:sz="4" w:space="0" w:color="auto"/>
              <w:left w:val="single" w:sz="4" w:space="0" w:color="auto"/>
              <w:bottom w:val="single" w:sz="4" w:space="0" w:color="auto"/>
              <w:right w:val="single" w:sz="4" w:space="0" w:color="auto"/>
            </w:tcBorders>
            <w:vAlign w:val="center"/>
          </w:tcPr>
          <w:p w14:paraId="7D1D2091" w14:textId="77777777" w:rsidR="00F26E74" w:rsidRPr="002D1DF2" w:rsidRDefault="00F26E74" w:rsidP="007E7851">
            <w:pPr>
              <w:rPr>
                <w:bCs/>
                <w:sz w:val="28"/>
                <w:szCs w:val="28"/>
              </w:rPr>
            </w:pPr>
            <w:r w:rsidRPr="002D1DF2">
              <w:rPr>
                <w:bCs/>
                <w:sz w:val="28"/>
                <w:szCs w:val="28"/>
              </w:rPr>
              <w:t>Материал және өлшемдері (b × t, мм)</w:t>
            </w:r>
          </w:p>
        </w:tc>
        <w:tc>
          <w:tcPr>
            <w:tcW w:w="0" w:type="auto"/>
            <w:tcBorders>
              <w:top w:val="single" w:sz="4" w:space="0" w:color="auto"/>
              <w:left w:val="single" w:sz="4" w:space="0" w:color="auto"/>
              <w:bottom w:val="single" w:sz="4" w:space="0" w:color="auto"/>
              <w:right w:val="single" w:sz="4" w:space="0" w:color="auto"/>
            </w:tcBorders>
            <w:hideMark/>
          </w:tcPr>
          <w:p w14:paraId="617759C1" w14:textId="77777777" w:rsidR="00F26E74" w:rsidRPr="002D1DF2" w:rsidRDefault="00F26E74" w:rsidP="007E7851">
            <w:pPr>
              <w:rPr>
                <w:bCs/>
                <w:sz w:val="28"/>
                <w:szCs w:val="28"/>
              </w:rPr>
            </w:pPr>
            <w:r w:rsidRPr="002D1DF2">
              <w:rPr>
                <w:bCs/>
                <w:sz w:val="28"/>
                <w:szCs w:val="28"/>
              </w:rPr>
              <w:t>a</w:t>
            </w:r>
          </w:p>
        </w:tc>
        <w:tc>
          <w:tcPr>
            <w:tcW w:w="997" w:type="dxa"/>
            <w:tcBorders>
              <w:top w:val="single" w:sz="4" w:space="0" w:color="auto"/>
              <w:left w:val="single" w:sz="4" w:space="0" w:color="auto"/>
              <w:bottom w:val="single" w:sz="4" w:space="0" w:color="auto"/>
              <w:right w:val="single" w:sz="4" w:space="0" w:color="auto"/>
            </w:tcBorders>
            <w:hideMark/>
          </w:tcPr>
          <w:p w14:paraId="3ABB1D5A" w14:textId="77777777" w:rsidR="00F26E74" w:rsidRPr="002D1DF2" w:rsidRDefault="00F26E74" w:rsidP="007E7851">
            <w:pPr>
              <w:rPr>
                <w:bCs/>
                <w:sz w:val="28"/>
                <w:szCs w:val="28"/>
              </w:rPr>
            </w:pPr>
            <w:r w:rsidRPr="002D1DF2">
              <w:rPr>
                <w:bCs/>
                <w:sz w:val="28"/>
                <w:szCs w:val="28"/>
              </w:rPr>
              <w:t>b</w:t>
            </w:r>
          </w:p>
        </w:tc>
        <w:tc>
          <w:tcPr>
            <w:tcW w:w="1134" w:type="dxa"/>
            <w:tcBorders>
              <w:top w:val="single" w:sz="4" w:space="0" w:color="auto"/>
              <w:left w:val="single" w:sz="4" w:space="0" w:color="auto"/>
              <w:bottom w:val="single" w:sz="4" w:space="0" w:color="auto"/>
              <w:right w:val="single" w:sz="4" w:space="0" w:color="auto"/>
            </w:tcBorders>
            <w:hideMark/>
          </w:tcPr>
          <w:p w14:paraId="3761D02D" w14:textId="77777777" w:rsidR="00F26E74" w:rsidRPr="002D1DF2" w:rsidRDefault="00F26E74" w:rsidP="007E7851">
            <w:pPr>
              <w:rPr>
                <w:bCs/>
                <w:sz w:val="28"/>
                <w:szCs w:val="28"/>
              </w:rPr>
            </w:pPr>
            <w:r w:rsidRPr="002D1DF2">
              <w:rPr>
                <w:bCs/>
                <w:sz w:val="28"/>
                <w:szCs w:val="28"/>
              </w:rPr>
              <w:t>c</w:t>
            </w:r>
          </w:p>
        </w:tc>
        <w:tc>
          <w:tcPr>
            <w:tcW w:w="0" w:type="auto"/>
            <w:tcBorders>
              <w:top w:val="single" w:sz="4" w:space="0" w:color="auto"/>
              <w:left w:val="single" w:sz="4" w:space="0" w:color="auto"/>
              <w:bottom w:val="single" w:sz="4" w:space="0" w:color="auto"/>
              <w:right w:val="single" w:sz="4" w:space="0" w:color="auto"/>
            </w:tcBorders>
            <w:hideMark/>
          </w:tcPr>
          <w:p w14:paraId="3E7C16F4" w14:textId="77777777" w:rsidR="00F26E74" w:rsidRPr="002D1DF2" w:rsidRDefault="00F26E74" w:rsidP="007E7851">
            <w:pPr>
              <w:rPr>
                <w:bCs/>
                <w:sz w:val="28"/>
                <w:szCs w:val="28"/>
              </w:rPr>
            </w:pPr>
            <w:r w:rsidRPr="002D1DF2">
              <w:rPr>
                <w:bCs/>
                <w:sz w:val="28"/>
                <w:szCs w:val="28"/>
              </w:rPr>
              <w:t>d</w:t>
            </w:r>
          </w:p>
        </w:tc>
        <w:tc>
          <w:tcPr>
            <w:tcW w:w="0" w:type="auto"/>
            <w:tcBorders>
              <w:top w:val="single" w:sz="4" w:space="0" w:color="auto"/>
              <w:left w:val="single" w:sz="4" w:space="0" w:color="auto"/>
              <w:bottom w:val="single" w:sz="4" w:space="0" w:color="auto"/>
              <w:right w:val="single" w:sz="4" w:space="0" w:color="auto"/>
            </w:tcBorders>
            <w:hideMark/>
          </w:tcPr>
          <w:p w14:paraId="398968DB" w14:textId="77777777" w:rsidR="00F26E74" w:rsidRPr="002D1DF2" w:rsidRDefault="00F26E74" w:rsidP="007E7851">
            <w:pPr>
              <w:rPr>
                <w:bCs/>
                <w:sz w:val="28"/>
                <w:szCs w:val="28"/>
              </w:rPr>
            </w:pPr>
            <w:r w:rsidRPr="002D1DF2">
              <w:rPr>
                <w:bCs/>
                <w:sz w:val="28"/>
                <w:szCs w:val="28"/>
              </w:rPr>
              <w:t>R²</w:t>
            </w:r>
          </w:p>
        </w:tc>
      </w:tr>
      <w:tr w:rsidR="00F26E74" w:rsidRPr="002D1DF2" w14:paraId="45D19623" w14:textId="77777777" w:rsidTr="0000615F">
        <w:tc>
          <w:tcPr>
            <w:tcW w:w="4673" w:type="dxa"/>
            <w:tcBorders>
              <w:top w:val="single" w:sz="4" w:space="0" w:color="auto"/>
              <w:left w:val="single" w:sz="4" w:space="0" w:color="auto"/>
              <w:bottom w:val="single" w:sz="4" w:space="0" w:color="auto"/>
              <w:right w:val="single" w:sz="4" w:space="0" w:color="auto"/>
            </w:tcBorders>
            <w:vAlign w:val="center"/>
          </w:tcPr>
          <w:p w14:paraId="76FF75E6" w14:textId="77777777" w:rsidR="00F26E74" w:rsidRPr="002D1DF2" w:rsidRDefault="00F26E74" w:rsidP="007E7851">
            <w:pPr>
              <w:rPr>
                <w:sz w:val="28"/>
                <w:szCs w:val="28"/>
              </w:rPr>
            </w:pPr>
            <w:r w:rsidRPr="002D1DF2">
              <w:rPr>
                <w:sz w:val="28"/>
                <w:szCs w:val="28"/>
              </w:rPr>
              <w:t>Мыс қоспасы және графит (6×7.5)</w:t>
            </w:r>
          </w:p>
        </w:tc>
        <w:tc>
          <w:tcPr>
            <w:tcW w:w="0" w:type="auto"/>
            <w:tcBorders>
              <w:top w:val="single" w:sz="4" w:space="0" w:color="auto"/>
              <w:left w:val="single" w:sz="4" w:space="0" w:color="auto"/>
              <w:bottom w:val="single" w:sz="4" w:space="0" w:color="auto"/>
              <w:right w:val="single" w:sz="4" w:space="0" w:color="auto"/>
            </w:tcBorders>
            <w:hideMark/>
          </w:tcPr>
          <w:p w14:paraId="415AEF04" w14:textId="77777777" w:rsidR="00F26E74" w:rsidRPr="002D1DF2" w:rsidRDefault="00F26E74" w:rsidP="007E7851">
            <w:pPr>
              <w:rPr>
                <w:sz w:val="28"/>
                <w:szCs w:val="28"/>
              </w:rPr>
            </w:pPr>
            <w:r w:rsidRPr="002D1DF2">
              <w:rPr>
                <w:sz w:val="28"/>
                <w:szCs w:val="28"/>
              </w:rPr>
              <w:t>12.06</w:t>
            </w:r>
          </w:p>
        </w:tc>
        <w:tc>
          <w:tcPr>
            <w:tcW w:w="997" w:type="dxa"/>
            <w:tcBorders>
              <w:top w:val="single" w:sz="4" w:space="0" w:color="auto"/>
              <w:left w:val="single" w:sz="4" w:space="0" w:color="auto"/>
              <w:bottom w:val="single" w:sz="4" w:space="0" w:color="auto"/>
              <w:right w:val="single" w:sz="4" w:space="0" w:color="auto"/>
            </w:tcBorders>
            <w:hideMark/>
          </w:tcPr>
          <w:p w14:paraId="58904D09" w14:textId="77777777" w:rsidR="00F26E74" w:rsidRPr="002D1DF2" w:rsidRDefault="00F26E74" w:rsidP="007E7851">
            <w:pPr>
              <w:rPr>
                <w:sz w:val="28"/>
                <w:szCs w:val="28"/>
              </w:rPr>
            </w:pPr>
            <w:r w:rsidRPr="002D1DF2">
              <w:rPr>
                <w:sz w:val="28"/>
                <w:szCs w:val="28"/>
              </w:rPr>
              <w:t>-2.13</w:t>
            </w:r>
          </w:p>
        </w:tc>
        <w:tc>
          <w:tcPr>
            <w:tcW w:w="1134" w:type="dxa"/>
            <w:tcBorders>
              <w:top w:val="single" w:sz="4" w:space="0" w:color="auto"/>
              <w:left w:val="single" w:sz="4" w:space="0" w:color="auto"/>
              <w:bottom w:val="single" w:sz="4" w:space="0" w:color="auto"/>
              <w:right w:val="single" w:sz="4" w:space="0" w:color="auto"/>
            </w:tcBorders>
            <w:hideMark/>
          </w:tcPr>
          <w:p w14:paraId="32E83148" w14:textId="77777777" w:rsidR="00F26E74" w:rsidRPr="002D1DF2" w:rsidRDefault="00F26E74" w:rsidP="007E7851">
            <w:pPr>
              <w:rPr>
                <w:sz w:val="28"/>
                <w:szCs w:val="28"/>
              </w:rPr>
            </w:pPr>
            <w:r w:rsidRPr="002D1DF2">
              <w:rPr>
                <w:sz w:val="28"/>
                <w:szCs w:val="28"/>
              </w:rPr>
              <w:t>-0.012</w:t>
            </w:r>
          </w:p>
        </w:tc>
        <w:tc>
          <w:tcPr>
            <w:tcW w:w="0" w:type="auto"/>
            <w:tcBorders>
              <w:top w:val="single" w:sz="4" w:space="0" w:color="auto"/>
              <w:left w:val="single" w:sz="4" w:space="0" w:color="auto"/>
              <w:bottom w:val="single" w:sz="4" w:space="0" w:color="auto"/>
              <w:right w:val="single" w:sz="4" w:space="0" w:color="auto"/>
            </w:tcBorders>
            <w:hideMark/>
          </w:tcPr>
          <w:p w14:paraId="10B756EC" w14:textId="77777777" w:rsidR="00F26E74" w:rsidRPr="002D1DF2" w:rsidRDefault="00F26E74" w:rsidP="007E7851">
            <w:pPr>
              <w:rPr>
                <w:sz w:val="28"/>
                <w:szCs w:val="28"/>
              </w:rPr>
            </w:pPr>
            <w:r w:rsidRPr="002D1DF2">
              <w:rPr>
                <w:sz w:val="28"/>
                <w:szCs w:val="28"/>
              </w:rPr>
              <w:t>0.0022</w:t>
            </w:r>
          </w:p>
        </w:tc>
        <w:tc>
          <w:tcPr>
            <w:tcW w:w="0" w:type="auto"/>
            <w:tcBorders>
              <w:top w:val="single" w:sz="4" w:space="0" w:color="auto"/>
              <w:left w:val="single" w:sz="4" w:space="0" w:color="auto"/>
              <w:bottom w:val="single" w:sz="4" w:space="0" w:color="auto"/>
              <w:right w:val="single" w:sz="4" w:space="0" w:color="auto"/>
            </w:tcBorders>
            <w:hideMark/>
          </w:tcPr>
          <w:p w14:paraId="648E6550" w14:textId="77777777" w:rsidR="00F26E74" w:rsidRPr="002D1DF2" w:rsidRDefault="00F26E74" w:rsidP="007E7851">
            <w:pPr>
              <w:rPr>
                <w:sz w:val="28"/>
                <w:szCs w:val="28"/>
              </w:rPr>
            </w:pPr>
            <w:r w:rsidRPr="002D1DF2">
              <w:rPr>
                <w:sz w:val="28"/>
                <w:szCs w:val="28"/>
              </w:rPr>
              <w:t>0.98</w:t>
            </w:r>
          </w:p>
        </w:tc>
      </w:tr>
      <w:tr w:rsidR="00F26E74" w:rsidRPr="002D1DF2" w14:paraId="6532F3BE" w14:textId="77777777" w:rsidTr="0000615F">
        <w:tc>
          <w:tcPr>
            <w:tcW w:w="4673" w:type="dxa"/>
            <w:tcBorders>
              <w:top w:val="single" w:sz="4" w:space="0" w:color="auto"/>
              <w:left w:val="single" w:sz="4" w:space="0" w:color="auto"/>
              <w:bottom w:val="single" w:sz="4" w:space="0" w:color="auto"/>
              <w:right w:val="single" w:sz="4" w:space="0" w:color="auto"/>
            </w:tcBorders>
            <w:vAlign w:val="center"/>
          </w:tcPr>
          <w:p w14:paraId="1479A205" w14:textId="77777777" w:rsidR="00F26E74" w:rsidRPr="002D1DF2" w:rsidRDefault="00F26E74" w:rsidP="007E7851">
            <w:pPr>
              <w:rPr>
                <w:sz w:val="28"/>
                <w:szCs w:val="28"/>
              </w:rPr>
            </w:pPr>
            <w:r w:rsidRPr="002D1DF2">
              <w:rPr>
                <w:sz w:val="28"/>
                <w:szCs w:val="28"/>
                <w:lang w:val="kk-KZ"/>
              </w:rPr>
              <w:t>Қол</w:t>
            </w:r>
            <w:r w:rsidRPr="002D1DF2">
              <w:rPr>
                <w:sz w:val="28"/>
                <w:szCs w:val="28"/>
              </w:rPr>
              <w:t>а және графит (6×7.5)</w:t>
            </w:r>
          </w:p>
        </w:tc>
        <w:tc>
          <w:tcPr>
            <w:tcW w:w="0" w:type="auto"/>
            <w:tcBorders>
              <w:top w:val="single" w:sz="4" w:space="0" w:color="auto"/>
              <w:left w:val="single" w:sz="4" w:space="0" w:color="auto"/>
              <w:bottom w:val="single" w:sz="4" w:space="0" w:color="auto"/>
              <w:right w:val="single" w:sz="4" w:space="0" w:color="auto"/>
            </w:tcBorders>
            <w:hideMark/>
          </w:tcPr>
          <w:p w14:paraId="19496379" w14:textId="77777777" w:rsidR="00F26E74" w:rsidRPr="002D1DF2" w:rsidRDefault="00F26E74" w:rsidP="007E7851">
            <w:pPr>
              <w:rPr>
                <w:sz w:val="28"/>
                <w:szCs w:val="28"/>
              </w:rPr>
            </w:pPr>
            <w:r w:rsidRPr="002D1DF2">
              <w:rPr>
                <w:sz w:val="28"/>
                <w:szCs w:val="28"/>
              </w:rPr>
              <w:t>13.07</w:t>
            </w:r>
          </w:p>
        </w:tc>
        <w:tc>
          <w:tcPr>
            <w:tcW w:w="997" w:type="dxa"/>
            <w:tcBorders>
              <w:top w:val="single" w:sz="4" w:space="0" w:color="auto"/>
              <w:left w:val="single" w:sz="4" w:space="0" w:color="auto"/>
              <w:bottom w:val="single" w:sz="4" w:space="0" w:color="auto"/>
              <w:right w:val="single" w:sz="4" w:space="0" w:color="auto"/>
            </w:tcBorders>
            <w:hideMark/>
          </w:tcPr>
          <w:p w14:paraId="2F79E1A4" w14:textId="77777777" w:rsidR="00F26E74" w:rsidRPr="002D1DF2" w:rsidRDefault="00F26E74" w:rsidP="007E7851">
            <w:pPr>
              <w:rPr>
                <w:sz w:val="28"/>
                <w:szCs w:val="28"/>
              </w:rPr>
            </w:pPr>
            <w:r w:rsidRPr="002D1DF2">
              <w:rPr>
                <w:sz w:val="28"/>
                <w:szCs w:val="28"/>
              </w:rPr>
              <w:t>-3.05</w:t>
            </w:r>
          </w:p>
        </w:tc>
        <w:tc>
          <w:tcPr>
            <w:tcW w:w="1134" w:type="dxa"/>
            <w:tcBorders>
              <w:top w:val="single" w:sz="4" w:space="0" w:color="auto"/>
              <w:left w:val="single" w:sz="4" w:space="0" w:color="auto"/>
              <w:bottom w:val="single" w:sz="4" w:space="0" w:color="auto"/>
              <w:right w:val="single" w:sz="4" w:space="0" w:color="auto"/>
            </w:tcBorders>
            <w:hideMark/>
          </w:tcPr>
          <w:p w14:paraId="71D20B65" w14:textId="77777777" w:rsidR="00F26E74" w:rsidRPr="002D1DF2" w:rsidRDefault="00F26E74" w:rsidP="007E7851">
            <w:pPr>
              <w:rPr>
                <w:sz w:val="28"/>
                <w:szCs w:val="28"/>
              </w:rPr>
            </w:pPr>
            <w:r w:rsidRPr="002D1DF2">
              <w:rPr>
                <w:sz w:val="28"/>
                <w:szCs w:val="28"/>
              </w:rPr>
              <w:t>-0.003</w:t>
            </w:r>
          </w:p>
        </w:tc>
        <w:tc>
          <w:tcPr>
            <w:tcW w:w="0" w:type="auto"/>
            <w:tcBorders>
              <w:top w:val="single" w:sz="4" w:space="0" w:color="auto"/>
              <w:left w:val="single" w:sz="4" w:space="0" w:color="auto"/>
              <w:bottom w:val="single" w:sz="4" w:space="0" w:color="auto"/>
              <w:right w:val="single" w:sz="4" w:space="0" w:color="auto"/>
            </w:tcBorders>
            <w:hideMark/>
          </w:tcPr>
          <w:p w14:paraId="220C1216" w14:textId="77777777" w:rsidR="00F26E74" w:rsidRPr="002D1DF2" w:rsidRDefault="00F26E74" w:rsidP="007E7851">
            <w:pPr>
              <w:rPr>
                <w:sz w:val="28"/>
                <w:szCs w:val="28"/>
              </w:rPr>
            </w:pPr>
            <w:r w:rsidRPr="002D1DF2">
              <w:rPr>
                <w:sz w:val="28"/>
                <w:szCs w:val="28"/>
              </w:rPr>
              <w:t>0.0025</w:t>
            </w:r>
          </w:p>
        </w:tc>
        <w:tc>
          <w:tcPr>
            <w:tcW w:w="0" w:type="auto"/>
            <w:tcBorders>
              <w:top w:val="single" w:sz="4" w:space="0" w:color="auto"/>
              <w:left w:val="single" w:sz="4" w:space="0" w:color="auto"/>
              <w:bottom w:val="single" w:sz="4" w:space="0" w:color="auto"/>
              <w:right w:val="single" w:sz="4" w:space="0" w:color="auto"/>
            </w:tcBorders>
            <w:hideMark/>
          </w:tcPr>
          <w:p w14:paraId="441E9B27" w14:textId="77777777" w:rsidR="00F26E74" w:rsidRPr="002D1DF2" w:rsidRDefault="00F26E74" w:rsidP="007E7851">
            <w:pPr>
              <w:rPr>
                <w:sz w:val="28"/>
                <w:szCs w:val="28"/>
              </w:rPr>
            </w:pPr>
            <w:r w:rsidRPr="002D1DF2">
              <w:rPr>
                <w:sz w:val="28"/>
                <w:szCs w:val="28"/>
              </w:rPr>
              <w:t>0.97</w:t>
            </w:r>
          </w:p>
        </w:tc>
      </w:tr>
      <w:tr w:rsidR="00F26E74" w:rsidRPr="002D1DF2" w14:paraId="54E4ACE2" w14:textId="77777777" w:rsidTr="0000615F">
        <w:tc>
          <w:tcPr>
            <w:tcW w:w="4673" w:type="dxa"/>
            <w:tcBorders>
              <w:top w:val="single" w:sz="4" w:space="0" w:color="auto"/>
              <w:left w:val="single" w:sz="4" w:space="0" w:color="auto"/>
              <w:bottom w:val="single" w:sz="4" w:space="0" w:color="auto"/>
              <w:right w:val="single" w:sz="4" w:space="0" w:color="auto"/>
            </w:tcBorders>
            <w:vAlign w:val="center"/>
          </w:tcPr>
          <w:p w14:paraId="6EBDB249" w14:textId="77777777" w:rsidR="00F26E74" w:rsidRPr="002D1DF2" w:rsidRDefault="00F26E74" w:rsidP="007E7851">
            <w:pPr>
              <w:rPr>
                <w:sz w:val="28"/>
                <w:szCs w:val="28"/>
              </w:rPr>
            </w:pPr>
            <w:r w:rsidRPr="002D1DF2">
              <w:rPr>
                <w:sz w:val="28"/>
                <w:szCs w:val="28"/>
              </w:rPr>
              <w:t>Болат және графит (6×7.5)</w:t>
            </w:r>
          </w:p>
        </w:tc>
        <w:tc>
          <w:tcPr>
            <w:tcW w:w="0" w:type="auto"/>
            <w:tcBorders>
              <w:top w:val="single" w:sz="4" w:space="0" w:color="auto"/>
              <w:left w:val="single" w:sz="4" w:space="0" w:color="auto"/>
              <w:bottom w:val="single" w:sz="4" w:space="0" w:color="auto"/>
              <w:right w:val="single" w:sz="4" w:space="0" w:color="auto"/>
            </w:tcBorders>
            <w:hideMark/>
          </w:tcPr>
          <w:p w14:paraId="7E6D9ACB" w14:textId="77777777" w:rsidR="00F26E74" w:rsidRPr="002D1DF2" w:rsidRDefault="00F26E74" w:rsidP="007E7851">
            <w:pPr>
              <w:rPr>
                <w:sz w:val="28"/>
                <w:szCs w:val="28"/>
              </w:rPr>
            </w:pPr>
            <w:r w:rsidRPr="002D1DF2">
              <w:rPr>
                <w:sz w:val="28"/>
                <w:szCs w:val="28"/>
              </w:rPr>
              <w:t>10.14</w:t>
            </w:r>
          </w:p>
        </w:tc>
        <w:tc>
          <w:tcPr>
            <w:tcW w:w="997" w:type="dxa"/>
            <w:tcBorders>
              <w:top w:val="single" w:sz="4" w:space="0" w:color="auto"/>
              <w:left w:val="single" w:sz="4" w:space="0" w:color="auto"/>
              <w:bottom w:val="single" w:sz="4" w:space="0" w:color="auto"/>
              <w:right w:val="single" w:sz="4" w:space="0" w:color="auto"/>
            </w:tcBorders>
            <w:hideMark/>
          </w:tcPr>
          <w:p w14:paraId="4DD85CC0" w14:textId="77777777" w:rsidR="00F26E74" w:rsidRPr="002D1DF2" w:rsidRDefault="00F26E74" w:rsidP="007E7851">
            <w:pPr>
              <w:rPr>
                <w:sz w:val="28"/>
                <w:szCs w:val="28"/>
              </w:rPr>
            </w:pPr>
            <w:r w:rsidRPr="002D1DF2">
              <w:rPr>
                <w:sz w:val="28"/>
                <w:szCs w:val="28"/>
              </w:rPr>
              <w:t>-1.96</w:t>
            </w:r>
          </w:p>
        </w:tc>
        <w:tc>
          <w:tcPr>
            <w:tcW w:w="1134" w:type="dxa"/>
            <w:tcBorders>
              <w:top w:val="single" w:sz="4" w:space="0" w:color="auto"/>
              <w:left w:val="single" w:sz="4" w:space="0" w:color="auto"/>
              <w:bottom w:val="single" w:sz="4" w:space="0" w:color="auto"/>
              <w:right w:val="single" w:sz="4" w:space="0" w:color="auto"/>
            </w:tcBorders>
            <w:hideMark/>
          </w:tcPr>
          <w:p w14:paraId="006B0719" w14:textId="77777777" w:rsidR="00F26E74" w:rsidRPr="002D1DF2" w:rsidRDefault="00F26E74" w:rsidP="007E7851">
            <w:pPr>
              <w:rPr>
                <w:sz w:val="28"/>
                <w:szCs w:val="28"/>
              </w:rPr>
            </w:pPr>
            <w:r w:rsidRPr="002D1DF2">
              <w:rPr>
                <w:sz w:val="28"/>
                <w:szCs w:val="28"/>
              </w:rPr>
              <w:t>-0.016</w:t>
            </w:r>
          </w:p>
        </w:tc>
        <w:tc>
          <w:tcPr>
            <w:tcW w:w="0" w:type="auto"/>
            <w:tcBorders>
              <w:top w:val="single" w:sz="4" w:space="0" w:color="auto"/>
              <w:left w:val="single" w:sz="4" w:space="0" w:color="auto"/>
              <w:bottom w:val="single" w:sz="4" w:space="0" w:color="auto"/>
              <w:right w:val="single" w:sz="4" w:space="0" w:color="auto"/>
            </w:tcBorders>
            <w:hideMark/>
          </w:tcPr>
          <w:p w14:paraId="24FBF94A" w14:textId="77777777" w:rsidR="00F26E74" w:rsidRPr="002D1DF2" w:rsidRDefault="00F26E74" w:rsidP="007E7851">
            <w:pPr>
              <w:rPr>
                <w:sz w:val="28"/>
                <w:szCs w:val="28"/>
              </w:rPr>
            </w:pPr>
            <w:r w:rsidRPr="002D1DF2">
              <w:rPr>
                <w:sz w:val="28"/>
                <w:szCs w:val="28"/>
              </w:rPr>
              <w:t>0.0017</w:t>
            </w:r>
          </w:p>
        </w:tc>
        <w:tc>
          <w:tcPr>
            <w:tcW w:w="0" w:type="auto"/>
            <w:tcBorders>
              <w:top w:val="single" w:sz="4" w:space="0" w:color="auto"/>
              <w:left w:val="single" w:sz="4" w:space="0" w:color="auto"/>
              <w:bottom w:val="single" w:sz="4" w:space="0" w:color="auto"/>
              <w:right w:val="single" w:sz="4" w:space="0" w:color="auto"/>
            </w:tcBorders>
            <w:hideMark/>
          </w:tcPr>
          <w:p w14:paraId="71974FFE" w14:textId="77777777" w:rsidR="00F26E74" w:rsidRPr="002D1DF2" w:rsidRDefault="00F26E74" w:rsidP="007E7851">
            <w:pPr>
              <w:rPr>
                <w:sz w:val="28"/>
                <w:szCs w:val="28"/>
              </w:rPr>
            </w:pPr>
            <w:r w:rsidRPr="002D1DF2">
              <w:rPr>
                <w:sz w:val="28"/>
                <w:szCs w:val="28"/>
              </w:rPr>
              <w:t>0.98</w:t>
            </w:r>
          </w:p>
        </w:tc>
      </w:tr>
      <w:tr w:rsidR="00F26E74" w:rsidRPr="002D1DF2" w14:paraId="469B142D" w14:textId="77777777" w:rsidTr="0000615F">
        <w:tc>
          <w:tcPr>
            <w:tcW w:w="4673" w:type="dxa"/>
            <w:tcBorders>
              <w:top w:val="single" w:sz="4" w:space="0" w:color="auto"/>
              <w:left w:val="single" w:sz="4" w:space="0" w:color="auto"/>
              <w:bottom w:val="single" w:sz="4" w:space="0" w:color="auto"/>
              <w:right w:val="single" w:sz="4" w:space="0" w:color="auto"/>
            </w:tcBorders>
            <w:vAlign w:val="center"/>
          </w:tcPr>
          <w:p w14:paraId="63C94805" w14:textId="77777777" w:rsidR="00F26E74" w:rsidRPr="002D1DF2" w:rsidRDefault="00F26E74" w:rsidP="007E7851">
            <w:pPr>
              <w:rPr>
                <w:sz w:val="28"/>
                <w:szCs w:val="28"/>
              </w:rPr>
            </w:pPr>
            <w:r w:rsidRPr="002D1DF2">
              <w:rPr>
                <w:sz w:val="28"/>
                <w:szCs w:val="28"/>
              </w:rPr>
              <w:t>Мыс қоспасы және графит (4.5×5.7)</w:t>
            </w:r>
          </w:p>
        </w:tc>
        <w:tc>
          <w:tcPr>
            <w:tcW w:w="0" w:type="auto"/>
            <w:tcBorders>
              <w:top w:val="single" w:sz="4" w:space="0" w:color="auto"/>
              <w:left w:val="single" w:sz="4" w:space="0" w:color="auto"/>
              <w:bottom w:val="single" w:sz="4" w:space="0" w:color="auto"/>
              <w:right w:val="single" w:sz="4" w:space="0" w:color="auto"/>
            </w:tcBorders>
            <w:hideMark/>
          </w:tcPr>
          <w:p w14:paraId="3BDCD390" w14:textId="77777777" w:rsidR="00F26E74" w:rsidRPr="002D1DF2" w:rsidRDefault="00F26E74" w:rsidP="007E7851">
            <w:pPr>
              <w:rPr>
                <w:sz w:val="28"/>
                <w:szCs w:val="28"/>
              </w:rPr>
            </w:pPr>
            <w:r w:rsidRPr="002D1DF2">
              <w:rPr>
                <w:sz w:val="28"/>
                <w:szCs w:val="28"/>
              </w:rPr>
              <w:t>12.04</w:t>
            </w:r>
          </w:p>
        </w:tc>
        <w:tc>
          <w:tcPr>
            <w:tcW w:w="997" w:type="dxa"/>
            <w:tcBorders>
              <w:top w:val="single" w:sz="4" w:space="0" w:color="auto"/>
              <w:left w:val="single" w:sz="4" w:space="0" w:color="auto"/>
              <w:bottom w:val="single" w:sz="4" w:space="0" w:color="auto"/>
              <w:right w:val="single" w:sz="4" w:space="0" w:color="auto"/>
            </w:tcBorders>
            <w:hideMark/>
          </w:tcPr>
          <w:p w14:paraId="21AD1CCC" w14:textId="77777777" w:rsidR="00F26E74" w:rsidRPr="002D1DF2" w:rsidRDefault="00F26E74" w:rsidP="007E7851">
            <w:pPr>
              <w:rPr>
                <w:sz w:val="28"/>
                <w:szCs w:val="28"/>
              </w:rPr>
            </w:pPr>
            <w:r w:rsidRPr="002D1DF2">
              <w:rPr>
                <w:sz w:val="28"/>
                <w:szCs w:val="28"/>
              </w:rPr>
              <w:t>-2.20</w:t>
            </w:r>
          </w:p>
        </w:tc>
        <w:tc>
          <w:tcPr>
            <w:tcW w:w="1134" w:type="dxa"/>
            <w:tcBorders>
              <w:top w:val="single" w:sz="4" w:space="0" w:color="auto"/>
              <w:left w:val="single" w:sz="4" w:space="0" w:color="auto"/>
              <w:bottom w:val="single" w:sz="4" w:space="0" w:color="auto"/>
              <w:right w:val="single" w:sz="4" w:space="0" w:color="auto"/>
            </w:tcBorders>
            <w:hideMark/>
          </w:tcPr>
          <w:p w14:paraId="09367DA7" w14:textId="77777777" w:rsidR="00F26E74" w:rsidRPr="002D1DF2" w:rsidRDefault="00F26E74" w:rsidP="007E7851">
            <w:pPr>
              <w:rPr>
                <w:sz w:val="28"/>
                <w:szCs w:val="28"/>
              </w:rPr>
            </w:pPr>
            <w:r w:rsidRPr="002D1DF2">
              <w:rPr>
                <w:sz w:val="28"/>
                <w:szCs w:val="28"/>
              </w:rPr>
              <w:t>-0.011</w:t>
            </w:r>
          </w:p>
        </w:tc>
        <w:tc>
          <w:tcPr>
            <w:tcW w:w="0" w:type="auto"/>
            <w:tcBorders>
              <w:top w:val="single" w:sz="4" w:space="0" w:color="auto"/>
              <w:left w:val="single" w:sz="4" w:space="0" w:color="auto"/>
              <w:bottom w:val="single" w:sz="4" w:space="0" w:color="auto"/>
              <w:right w:val="single" w:sz="4" w:space="0" w:color="auto"/>
            </w:tcBorders>
            <w:hideMark/>
          </w:tcPr>
          <w:p w14:paraId="0A7F2459" w14:textId="77777777" w:rsidR="00F26E74" w:rsidRPr="002D1DF2" w:rsidRDefault="00F26E74" w:rsidP="007E7851">
            <w:pPr>
              <w:rPr>
                <w:sz w:val="28"/>
                <w:szCs w:val="28"/>
              </w:rPr>
            </w:pPr>
            <w:r w:rsidRPr="002D1DF2">
              <w:rPr>
                <w:sz w:val="28"/>
                <w:szCs w:val="28"/>
              </w:rPr>
              <w:t>0.0024</w:t>
            </w:r>
          </w:p>
        </w:tc>
        <w:tc>
          <w:tcPr>
            <w:tcW w:w="0" w:type="auto"/>
            <w:tcBorders>
              <w:top w:val="single" w:sz="4" w:space="0" w:color="auto"/>
              <w:left w:val="single" w:sz="4" w:space="0" w:color="auto"/>
              <w:bottom w:val="single" w:sz="4" w:space="0" w:color="auto"/>
              <w:right w:val="single" w:sz="4" w:space="0" w:color="auto"/>
            </w:tcBorders>
            <w:hideMark/>
          </w:tcPr>
          <w:p w14:paraId="4AA2120B" w14:textId="77777777" w:rsidR="00F26E74" w:rsidRPr="002D1DF2" w:rsidRDefault="00F26E74" w:rsidP="007E7851">
            <w:pPr>
              <w:rPr>
                <w:sz w:val="28"/>
                <w:szCs w:val="28"/>
              </w:rPr>
            </w:pPr>
            <w:r w:rsidRPr="002D1DF2">
              <w:rPr>
                <w:sz w:val="28"/>
                <w:szCs w:val="28"/>
              </w:rPr>
              <w:t>0.97</w:t>
            </w:r>
          </w:p>
        </w:tc>
      </w:tr>
      <w:tr w:rsidR="00F26E74" w:rsidRPr="002D1DF2" w14:paraId="24243D5A" w14:textId="77777777" w:rsidTr="0000615F">
        <w:tc>
          <w:tcPr>
            <w:tcW w:w="4673" w:type="dxa"/>
            <w:tcBorders>
              <w:top w:val="single" w:sz="4" w:space="0" w:color="auto"/>
              <w:left w:val="single" w:sz="4" w:space="0" w:color="auto"/>
              <w:bottom w:val="single" w:sz="4" w:space="0" w:color="auto"/>
              <w:right w:val="single" w:sz="4" w:space="0" w:color="auto"/>
            </w:tcBorders>
            <w:vAlign w:val="center"/>
          </w:tcPr>
          <w:p w14:paraId="4661D691" w14:textId="77777777" w:rsidR="00F26E74" w:rsidRPr="002D1DF2" w:rsidRDefault="00F26E74" w:rsidP="007E7851">
            <w:pPr>
              <w:rPr>
                <w:sz w:val="28"/>
                <w:szCs w:val="28"/>
              </w:rPr>
            </w:pPr>
            <w:r w:rsidRPr="002D1DF2">
              <w:rPr>
                <w:sz w:val="28"/>
                <w:szCs w:val="28"/>
                <w:lang w:val="kk-KZ"/>
              </w:rPr>
              <w:t>Қол</w:t>
            </w:r>
            <w:r w:rsidRPr="002D1DF2">
              <w:rPr>
                <w:sz w:val="28"/>
                <w:szCs w:val="28"/>
              </w:rPr>
              <w:t>а және графит (4.5×5.7)</w:t>
            </w:r>
          </w:p>
        </w:tc>
        <w:tc>
          <w:tcPr>
            <w:tcW w:w="0" w:type="auto"/>
            <w:tcBorders>
              <w:top w:val="single" w:sz="4" w:space="0" w:color="auto"/>
              <w:left w:val="single" w:sz="4" w:space="0" w:color="auto"/>
              <w:bottom w:val="single" w:sz="4" w:space="0" w:color="auto"/>
              <w:right w:val="single" w:sz="4" w:space="0" w:color="auto"/>
            </w:tcBorders>
            <w:hideMark/>
          </w:tcPr>
          <w:p w14:paraId="327158CF" w14:textId="77777777" w:rsidR="00F26E74" w:rsidRPr="002D1DF2" w:rsidRDefault="00F26E74" w:rsidP="007E7851">
            <w:pPr>
              <w:rPr>
                <w:sz w:val="28"/>
                <w:szCs w:val="28"/>
              </w:rPr>
            </w:pPr>
            <w:r w:rsidRPr="002D1DF2">
              <w:rPr>
                <w:sz w:val="28"/>
                <w:szCs w:val="28"/>
              </w:rPr>
              <w:t>14.23</w:t>
            </w:r>
          </w:p>
        </w:tc>
        <w:tc>
          <w:tcPr>
            <w:tcW w:w="997" w:type="dxa"/>
            <w:tcBorders>
              <w:top w:val="single" w:sz="4" w:space="0" w:color="auto"/>
              <w:left w:val="single" w:sz="4" w:space="0" w:color="auto"/>
              <w:bottom w:val="single" w:sz="4" w:space="0" w:color="auto"/>
              <w:right w:val="single" w:sz="4" w:space="0" w:color="auto"/>
            </w:tcBorders>
            <w:hideMark/>
          </w:tcPr>
          <w:p w14:paraId="4168D8C3" w14:textId="77777777" w:rsidR="00F26E74" w:rsidRPr="002D1DF2" w:rsidRDefault="00F26E74" w:rsidP="007E7851">
            <w:pPr>
              <w:rPr>
                <w:sz w:val="28"/>
                <w:szCs w:val="28"/>
              </w:rPr>
            </w:pPr>
            <w:r w:rsidRPr="002D1DF2">
              <w:rPr>
                <w:sz w:val="28"/>
                <w:szCs w:val="28"/>
              </w:rPr>
              <w:t>-3.24</w:t>
            </w:r>
          </w:p>
        </w:tc>
        <w:tc>
          <w:tcPr>
            <w:tcW w:w="1134" w:type="dxa"/>
            <w:tcBorders>
              <w:top w:val="single" w:sz="4" w:space="0" w:color="auto"/>
              <w:left w:val="single" w:sz="4" w:space="0" w:color="auto"/>
              <w:bottom w:val="single" w:sz="4" w:space="0" w:color="auto"/>
              <w:right w:val="single" w:sz="4" w:space="0" w:color="auto"/>
            </w:tcBorders>
            <w:hideMark/>
          </w:tcPr>
          <w:p w14:paraId="6E508954" w14:textId="77777777" w:rsidR="00F26E74" w:rsidRPr="002D1DF2" w:rsidRDefault="00F26E74" w:rsidP="007E7851">
            <w:pPr>
              <w:rPr>
                <w:sz w:val="28"/>
                <w:szCs w:val="28"/>
              </w:rPr>
            </w:pPr>
            <w:r w:rsidRPr="002D1DF2">
              <w:rPr>
                <w:sz w:val="28"/>
                <w:szCs w:val="28"/>
              </w:rPr>
              <w:t>-0.005</w:t>
            </w:r>
          </w:p>
        </w:tc>
        <w:tc>
          <w:tcPr>
            <w:tcW w:w="0" w:type="auto"/>
            <w:tcBorders>
              <w:top w:val="single" w:sz="4" w:space="0" w:color="auto"/>
              <w:left w:val="single" w:sz="4" w:space="0" w:color="auto"/>
              <w:bottom w:val="single" w:sz="4" w:space="0" w:color="auto"/>
              <w:right w:val="single" w:sz="4" w:space="0" w:color="auto"/>
            </w:tcBorders>
            <w:hideMark/>
          </w:tcPr>
          <w:p w14:paraId="22B14936" w14:textId="77777777" w:rsidR="00F26E74" w:rsidRPr="002D1DF2" w:rsidRDefault="00F26E74" w:rsidP="007E7851">
            <w:pPr>
              <w:rPr>
                <w:sz w:val="28"/>
                <w:szCs w:val="28"/>
              </w:rPr>
            </w:pPr>
            <w:r w:rsidRPr="002D1DF2">
              <w:rPr>
                <w:sz w:val="28"/>
                <w:szCs w:val="28"/>
              </w:rPr>
              <w:t>0.0027</w:t>
            </w:r>
          </w:p>
        </w:tc>
        <w:tc>
          <w:tcPr>
            <w:tcW w:w="0" w:type="auto"/>
            <w:tcBorders>
              <w:top w:val="single" w:sz="4" w:space="0" w:color="auto"/>
              <w:left w:val="single" w:sz="4" w:space="0" w:color="auto"/>
              <w:bottom w:val="single" w:sz="4" w:space="0" w:color="auto"/>
              <w:right w:val="single" w:sz="4" w:space="0" w:color="auto"/>
            </w:tcBorders>
            <w:hideMark/>
          </w:tcPr>
          <w:p w14:paraId="06527377" w14:textId="77777777" w:rsidR="00F26E74" w:rsidRPr="002D1DF2" w:rsidRDefault="00F26E74" w:rsidP="007E7851">
            <w:pPr>
              <w:rPr>
                <w:sz w:val="28"/>
                <w:szCs w:val="28"/>
              </w:rPr>
            </w:pPr>
            <w:r w:rsidRPr="002D1DF2">
              <w:rPr>
                <w:sz w:val="28"/>
                <w:szCs w:val="28"/>
              </w:rPr>
              <w:t>0.96</w:t>
            </w:r>
          </w:p>
        </w:tc>
      </w:tr>
      <w:tr w:rsidR="00F26E74" w:rsidRPr="002D1DF2" w14:paraId="7895CE2F" w14:textId="77777777" w:rsidTr="0000615F">
        <w:tc>
          <w:tcPr>
            <w:tcW w:w="4673" w:type="dxa"/>
            <w:tcBorders>
              <w:top w:val="single" w:sz="4" w:space="0" w:color="auto"/>
              <w:left w:val="single" w:sz="4" w:space="0" w:color="auto"/>
              <w:bottom w:val="single" w:sz="4" w:space="0" w:color="auto"/>
              <w:right w:val="single" w:sz="4" w:space="0" w:color="auto"/>
            </w:tcBorders>
            <w:vAlign w:val="center"/>
          </w:tcPr>
          <w:p w14:paraId="1D52641D" w14:textId="77777777" w:rsidR="00F26E74" w:rsidRPr="002D1DF2" w:rsidRDefault="00F26E74" w:rsidP="007E7851">
            <w:pPr>
              <w:rPr>
                <w:sz w:val="28"/>
                <w:szCs w:val="28"/>
              </w:rPr>
            </w:pPr>
            <w:r w:rsidRPr="002D1DF2">
              <w:rPr>
                <w:sz w:val="28"/>
                <w:szCs w:val="28"/>
              </w:rPr>
              <w:t>Болат және графит (4.5×5.7)</w:t>
            </w:r>
          </w:p>
        </w:tc>
        <w:tc>
          <w:tcPr>
            <w:tcW w:w="0" w:type="auto"/>
            <w:tcBorders>
              <w:top w:val="single" w:sz="4" w:space="0" w:color="auto"/>
              <w:left w:val="single" w:sz="4" w:space="0" w:color="auto"/>
              <w:bottom w:val="single" w:sz="4" w:space="0" w:color="auto"/>
              <w:right w:val="single" w:sz="4" w:space="0" w:color="auto"/>
            </w:tcBorders>
            <w:hideMark/>
          </w:tcPr>
          <w:p w14:paraId="7CD76BC5" w14:textId="77777777" w:rsidR="00F26E74" w:rsidRPr="002D1DF2" w:rsidRDefault="00F26E74" w:rsidP="007E7851">
            <w:pPr>
              <w:rPr>
                <w:sz w:val="28"/>
                <w:szCs w:val="28"/>
              </w:rPr>
            </w:pPr>
            <w:r w:rsidRPr="002D1DF2">
              <w:rPr>
                <w:sz w:val="28"/>
                <w:szCs w:val="28"/>
              </w:rPr>
              <w:t>10.08</w:t>
            </w:r>
          </w:p>
        </w:tc>
        <w:tc>
          <w:tcPr>
            <w:tcW w:w="997" w:type="dxa"/>
            <w:tcBorders>
              <w:top w:val="single" w:sz="4" w:space="0" w:color="auto"/>
              <w:left w:val="single" w:sz="4" w:space="0" w:color="auto"/>
              <w:bottom w:val="single" w:sz="4" w:space="0" w:color="auto"/>
              <w:right w:val="single" w:sz="4" w:space="0" w:color="auto"/>
            </w:tcBorders>
            <w:hideMark/>
          </w:tcPr>
          <w:p w14:paraId="6F4E7074" w14:textId="77777777" w:rsidR="00F26E74" w:rsidRPr="002D1DF2" w:rsidRDefault="00F26E74" w:rsidP="007E7851">
            <w:pPr>
              <w:rPr>
                <w:sz w:val="28"/>
                <w:szCs w:val="28"/>
              </w:rPr>
            </w:pPr>
            <w:r w:rsidRPr="002D1DF2">
              <w:rPr>
                <w:sz w:val="28"/>
                <w:szCs w:val="28"/>
              </w:rPr>
              <w:t>-1.91</w:t>
            </w:r>
          </w:p>
        </w:tc>
        <w:tc>
          <w:tcPr>
            <w:tcW w:w="1134" w:type="dxa"/>
            <w:tcBorders>
              <w:top w:val="single" w:sz="4" w:space="0" w:color="auto"/>
              <w:left w:val="single" w:sz="4" w:space="0" w:color="auto"/>
              <w:bottom w:val="single" w:sz="4" w:space="0" w:color="auto"/>
              <w:right w:val="single" w:sz="4" w:space="0" w:color="auto"/>
            </w:tcBorders>
            <w:hideMark/>
          </w:tcPr>
          <w:p w14:paraId="2F3D1724" w14:textId="77777777" w:rsidR="00F26E74" w:rsidRPr="002D1DF2" w:rsidRDefault="00F26E74" w:rsidP="007E7851">
            <w:pPr>
              <w:rPr>
                <w:sz w:val="28"/>
                <w:szCs w:val="28"/>
              </w:rPr>
            </w:pPr>
            <w:r w:rsidRPr="002D1DF2">
              <w:rPr>
                <w:sz w:val="28"/>
                <w:szCs w:val="28"/>
              </w:rPr>
              <w:t>-0.015</w:t>
            </w:r>
          </w:p>
        </w:tc>
        <w:tc>
          <w:tcPr>
            <w:tcW w:w="0" w:type="auto"/>
            <w:tcBorders>
              <w:top w:val="single" w:sz="4" w:space="0" w:color="auto"/>
              <w:left w:val="single" w:sz="4" w:space="0" w:color="auto"/>
              <w:bottom w:val="single" w:sz="4" w:space="0" w:color="auto"/>
              <w:right w:val="single" w:sz="4" w:space="0" w:color="auto"/>
            </w:tcBorders>
            <w:hideMark/>
          </w:tcPr>
          <w:p w14:paraId="55AD8370" w14:textId="77777777" w:rsidR="00F26E74" w:rsidRPr="002D1DF2" w:rsidRDefault="00F26E74" w:rsidP="007E7851">
            <w:pPr>
              <w:rPr>
                <w:sz w:val="28"/>
                <w:szCs w:val="28"/>
              </w:rPr>
            </w:pPr>
            <w:r w:rsidRPr="002D1DF2">
              <w:rPr>
                <w:sz w:val="28"/>
                <w:szCs w:val="28"/>
              </w:rPr>
              <w:t>0.0018</w:t>
            </w:r>
          </w:p>
        </w:tc>
        <w:tc>
          <w:tcPr>
            <w:tcW w:w="0" w:type="auto"/>
            <w:tcBorders>
              <w:top w:val="single" w:sz="4" w:space="0" w:color="auto"/>
              <w:left w:val="single" w:sz="4" w:space="0" w:color="auto"/>
              <w:bottom w:val="single" w:sz="4" w:space="0" w:color="auto"/>
              <w:right w:val="single" w:sz="4" w:space="0" w:color="auto"/>
            </w:tcBorders>
            <w:hideMark/>
          </w:tcPr>
          <w:p w14:paraId="7C9844D6" w14:textId="77777777" w:rsidR="00F26E74" w:rsidRPr="002D1DF2" w:rsidRDefault="00F26E74" w:rsidP="007E7851">
            <w:pPr>
              <w:rPr>
                <w:sz w:val="28"/>
                <w:szCs w:val="28"/>
              </w:rPr>
            </w:pPr>
            <w:r w:rsidRPr="002D1DF2">
              <w:rPr>
                <w:sz w:val="28"/>
                <w:szCs w:val="28"/>
              </w:rPr>
              <w:t>0.98</w:t>
            </w:r>
          </w:p>
        </w:tc>
      </w:tr>
      <w:tr w:rsidR="00F26E74" w:rsidRPr="002D1DF2" w14:paraId="358668DC" w14:textId="77777777" w:rsidTr="0000615F">
        <w:tc>
          <w:tcPr>
            <w:tcW w:w="4673" w:type="dxa"/>
            <w:tcBorders>
              <w:top w:val="single" w:sz="4" w:space="0" w:color="auto"/>
              <w:left w:val="single" w:sz="4" w:space="0" w:color="auto"/>
              <w:bottom w:val="single" w:sz="4" w:space="0" w:color="auto"/>
              <w:right w:val="single" w:sz="4" w:space="0" w:color="auto"/>
            </w:tcBorders>
            <w:vAlign w:val="center"/>
          </w:tcPr>
          <w:p w14:paraId="2613D870" w14:textId="77777777" w:rsidR="00F26E74" w:rsidRPr="002D1DF2" w:rsidRDefault="00F26E74" w:rsidP="007E7851">
            <w:pPr>
              <w:rPr>
                <w:sz w:val="28"/>
                <w:szCs w:val="28"/>
              </w:rPr>
            </w:pPr>
            <w:r w:rsidRPr="002D1DF2">
              <w:rPr>
                <w:sz w:val="28"/>
                <w:szCs w:val="28"/>
              </w:rPr>
              <w:t>Мыс қоспасы және графит (3×3.8)</w:t>
            </w:r>
          </w:p>
        </w:tc>
        <w:tc>
          <w:tcPr>
            <w:tcW w:w="0" w:type="auto"/>
            <w:tcBorders>
              <w:top w:val="single" w:sz="4" w:space="0" w:color="auto"/>
              <w:left w:val="single" w:sz="4" w:space="0" w:color="auto"/>
              <w:bottom w:val="single" w:sz="4" w:space="0" w:color="auto"/>
              <w:right w:val="single" w:sz="4" w:space="0" w:color="auto"/>
            </w:tcBorders>
            <w:hideMark/>
          </w:tcPr>
          <w:p w14:paraId="626301CC" w14:textId="77777777" w:rsidR="00F26E74" w:rsidRPr="002D1DF2" w:rsidRDefault="00F26E74" w:rsidP="007E7851">
            <w:pPr>
              <w:rPr>
                <w:sz w:val="28"/>
                <w:szCs w:val="28"/>
              </w:rPr>
            </w:pPr>
            <w:r w:rsidRPr="002D1DF2">
              <w:rPr>
                <w:sz w:val="28"/>
                <w:szCs w:val="28"/>
              </w:rPr>
              <w:t>11.95</w:t>
            </w:r>
          </w:p>
        </w:tc>
        <w:tc>
          <w:tcPr>
            <w:tcW w:w="997" w:type="dxa"/>
            <w:tcBorders>
              <w:top w:val="single" w:sz="4" w:space="0" w:color="auto"/>
              <w:left w:val="single" w:sz="4" w:space="0" w:color="auto"/>
              <w:bottom w:val="single" w:sz="4" w:space="0" w:color="auto"/>
              <w:right w:val="single" w:sz="4" w:space="0" w:color="auto"/>
            </w:tcBorders>
            <w:hideMark/>
          </w:tcPr>
          <w:p w14:paraId="0B48E965" w14:textId="77777777" w:rsidR="00F26E74" w:rsidRPr="002D1DF2" w:rsidRDefault="00F26E74" w:rsidP="007E7851">
            <w:pPr>
              <w:rPr>
                <w:sz w:val="28"/>
                <w:szCs w:val="28"/>
              </w:rPr>
            </w:pPr>
            <w:r w:rsidRPr="002D1DF2">
              <w:rPr>
                <w:sz w:val="28"/>
                <w:szCs w:val="28"/>
              </w:rPr>
              <w:t>-2.18</w:t>
            </w:r>
          </w:p>
        </w:tc>
        <w:tc>
          <w:tcPr>
            <w:tcW w:w="1134" w:type="dxa"/>
            <w:tcBorders>
              <w:top w:val="single" w:sz="4" w:space="0" w:color="auto"/>
              <w:left w:val="single" w:sz="4" w:space="0" w:color="auto"/>
              <w:bottom w:val="single" w:sz="4" w:space="0" w:color="auto"/>
              <w:right w:val="single" w:sz="4" w:space="0" w:color="auto"/>
            </w:tcBorders>
            <w:hideMark/>
          </w:tcPr>
          <w:p w14:paraId="072E8BF4" w14:textId="77777777" w:rsidR="00F26E74" w:rsidRPr="002D1DF2" w:rsidRDefault="00F26E74" w:rsidP="007E7851">
            <w:pPr>
              <w:rPr>
                <w:sz w:val="28"/>
                <w:szCs w:val="28"/>
              </w:rPr>
            </w:pPr>
            <w:r w:rsidRPr="002D1DF2">
              <w:rPr>
                <w:sz w:val="28"/>
                <w:szCs w:val="28"/>
              </w:rPr>
              <w:t>-0.010</w:t>
            </w:r>
          </w:p>
        </w:tc>
        <w:tc>
          <w:tcPr>
            <w:tcW w:w="0" w:type="auto"/>
            <w:tcBorders>
              <w:top w:val="single" w:sz="4" w:space="0" w:color="auto"/>
              <w:left w:val="single" w:sz="4" w:space="0" w:color="auto"/>
              <w:bottom w:val="single" w:sz="4" w:space="0" w:color="auto"/>
              <w:right w:val="single" w:sz="4" w:space="0" w:color="auto"/>
            </w:tcBorders>
            <w:hideMark/>
          </w:tcPr>
          <w:p w14:paraId="1FBBD554" w14:textId="77777777" w:rsidR="00F26E74" w:rsidRPr="002D1DF2" w:rsidRDefault="00F26E74" w:rsidP="007E7851">
            <w:pPr>
              <w:rPr>
                <w:sz w:val="28"/>
                <w:szCs w:val="28"/>
              </w:rPr>
            </w:pPr>
            <w:r w:rsidRPr="002D1DF2">
              <w:rPr>
                <w:sz w:val="28"/>
                <w:szCs w:val="28"/>
              </w:rPr>
              <w:t>0.0023</w:t>
            </w:r>
          </w:p>
        </w:tc>
        <w:tc>
          <w:tcPr>
            <w:tcW w:w="0" w:type="auto"/>
            <w:tcBorders>
              <w:top w:val="single" w:sz="4" w:space="0" w:color="auto"/>
              <w:left w:val="single" w:sz="4" w:space="0" w:color="auto"/>
              <w:bottom w:val="single" w:sz="4" w:space="0" w:color="auto"/>
              <w:right w:val="single" w:sz="4" w:space="0" w:color="auto"/>
            </w:tcBorders>
            <w:hideMark/>
          </w:tcPr>
          <w:p w14:paraId="03F3A826" w14:textId="77777777" w:rsidR="00F26E74" w:rsidRPr="002D1DF2" w:rsidRDefault="00F26E74" w:rsidP="007E7851">
            <w:pPr>
              <w:rPr>
                <w:sz w:val="28"/>
                <w:szCs w:val="28"/>
              </w:rPr>
            </w:pPr>
            <w:r w:rsidRPr="002D1DF2">
              <w:rPr>
                <w:sz w:val="28"/>
                <w:szCs w:val="28"/>
              </w:rPr>
              <w:t>0.97</w:t>
            </w:r>
          </w:p>
        </w:tc>
      </w:tr>
      <w:tr w:rsidR="00F26E74" w:rsidRPr="002D1DF2" w14:paraId="5359E8C7" w14:textId="77777777" w:rsidTr="0000615F">
        <w:tc>
          <w:tcPr>
            <w:tcW w:w="4673" w:type="dxa"/>
            <w:tcBorders>
              <w:top w:val="single" w:sz="4" w:space="0" w:color="auto"/>
              <w:left w:val="single" w:sz="4" w:space="0" w:color="auto"/>
              <w:bottom w:val="single" w:sz="4" w:space="0" w:color="auto"/>
              <w:right w:val="single" w:sz="4" w:space="0" w:color="auto"/>
            </w:tcBorders>
            <w:vAlign w:val="center"/>
          </w:tcPr>
          <w:p w14:paraId="00719C76" w14:textId="77777777" w:rsidR="00F26E74" w:rsidRPr="002D1DF2" w:rsidRDefault="00F26E74" w:rsidP="007E7851">
            <w:pPr>
              <w:rPr>
                <w:sz w:val="28"/>
                <w:szCs w:val="28"/>
              </w:rPr>
            </w:pPr>
            <w:r w:rsidRPr="002D1DF2">
              <w:rPr>
                <w:sz w:val="28"/>
                <w:szCs w:val="28"/>
                <w:lang w:val="kk-KZ"/>
              </w:rPr>
              <w:t>Қол</w:t>
            </w:r>
            <w:r w:rsidRPr="002D1DF2">
              <w:rPr>
                <w:sz w:val="28"/>
                <w:szCs w:val="28"/>
              </w:rPr>
              <w:t>а және графит (3×3.8)</w:t>
            </w:r>
          </w:p>
        </w:tc>
        <w:tc>
          <w:tcPr>
            <w:tcW w:w="0" w:type="auto"/>
            <w:tcBorders>
              <w:top w:val="single" w:sz="4" w:space="0" w:color="auto"/>
              <w:left w:val="single" w:sz="4" w:space="0" w:color="auto"/>
              <w:bottom w:val="single" w:sz="4" w:space="0" w:color="auto"/>
              <w:right w:val="single" w:sz="4" w:space="0" w:color="auto"/>
            </w:tcBorders>
            <w:hideMark/>
          </w:tcPr>
          <w:p w14:paraId="218C1ADC" w14:textId="77777777" w:rsidR="00F26E74" w:rsidRPr="002D1DF2" w:rsidRDefault="00F26E74" w:rsidP="007E7851">
            <w:pPr>
              <w:rPr>
                <w:sz w:val="28"/>
                <w:szCs w:val="28"/>
              </w:rPr>
            </w:pPr>
            <w:r w:rsidRPr="002D1DF2">
              <w:rPr>
                <w:sz w:val="28"/>
                <w:szCs w:val="28"/>
              </w:rPr>
              <w:t>13.95</w:t>
            </w:r>
          </w:p>
        </w:tc>
        <w:tc>
          <w:tcPr>
            <w:tcW w:w="997" w:type="dxa"/>
            <w:tcBorders>
              <w:top w:val="single" w:sz="4" w:space="0" w:color="auto"/>
              <w:left w:val="single" w:sz="4" w:space="0" w:color="auto"/>
              <w:bottom w:val="single" w:sz="4" w:space="0" w:color="auto"/>
              <w:right w:val="single" w:sz="4" w:space="0" w:color="auto"/>
            </w:tcBorders>
            <w:hideMark/>
          </w:tcPr>
          <w:p w14:paraId="16EF220C" w14:textId="77777777" w:rsidR="00F26E74" w:rsidRPr="002D1DF2" w:rsidRDefault="00F26E74" w:rsidP="007E7851">
            <w:pPr>
              <w:rPr>
                <w:sz w:val="28"/>
                <w:szCs w:val="28"/>
              </w:rPr>
            </w:pPr>
            <w:r w:rsidRPr="002D1DF2">
              <w:rPr>
                <w:sz w:val="28"/>
                <w:szCs w:val="28"/>
              </w:rPr>
              <w:t>-3.19</w:t>
            </w:r>
          </w:p>
        </w:tc>
        <w:tc>
          <w:tcPr>
            <w:tcW w:w="1134" w:type="dxa"/>
            <w:tcBorders>
              <w:top w:val="single" w:sz="4" w:space="0" w:color="auto"/>
              <w:left w:val="single" w:sz="4" w:space="0" w:color="auto"/>
              <w:bottom w:val="single" w:sz="4" w:space="0" w:color="auto"/>
              <w:right w:val="single" w:sz="4" w:space="0" w:color="auto"/>
            </w:tcBorders>
            <w:hideMark/>
          </w:tcPr>
          <w:p w14:paraId="6EF9E735" w14:textId="77777777" w:rsidR="00F26E74" w:rsidRPr="002D1DF2" w:rsidRDefault="00F26E74" w:rsidP="007E7851">
            <w:pPr>
              <w:rPr>
                <w:sz w:val="28"/>
                <w:szCs w:val="28"/>
              </w:rPr>
            </w:pPr>
            <w:r w:rsidRPr="002D1DF2">
              <w:rPr>
                <w:sz w:val="28"/>
                <w:szCs w:val="28"/>
              </w:rPr>
              <w:t>-0.004</w:t>
            </w:r>
          </w:p>
        </w:tc>
        <w:tc>
          <w:tcPr>
            <w:tcW w:w="0" w:type="auto"/>
            <w:tcBorders>
              <w:top w:val="single" w:sz="4" w:space="0" w:color="auto"/>
              <w:left w:val="single" w:sz="4" w:space="0" w:color="auto"/>
              <w:bottom w:val="single" w:sz="4" w:space="0" w:color="auto"/>
              <w:right w:val="single" w:sz="4" w:space="0" w:color="auto"/>
            </w:tcBorders>
            <w:hideMark/>
          </w:tcPr>
          <w:p w14:paraId="0427D155" w14:textId="77777777" w:rsidR="00F26E74" w:rsidRPr="002D1DF2" w:rsidRDefault="00F26E74" w:rsidP="007E7851">
            <w:pPr>
              <w:rPr>
                <w:sz w:val="28"/>
                <w:szCs w:val="28"/>
              </w:rPr>
            </w:pPr>
            <w:r w:rsidRPr="002D1DF2">
              <w:rPr>
                <w:sz w:val="28"/>
                <w:szCs w:val="28"/>
              </w:rPr>
              <w:t>0.0026</w:t>
            </w:r>
          </w:p>
        </w:tc>
        <w:tc>
          <w:tcPr>
            <w:tcW w:w="0" w:type="auto"/>
            <w:tcBorders>
              <w:top w:val="single" w:sz="4" w:space="0" w:color="auto"/>
              <w:left w:val="single" w:sz="4" w:space="0" w:color="auto"/>
              <w:bottom w:val="single" w:sz="4" w:space="0" w:color="auto"/>
              <w:right w:val="single" w:sz="4" w:space="0" w:color="auto"/>
            </w:tcBorders>
            <w:hideMark/>
          </w:tcPr>
          <w:p w14:paraId="0696697F" w14:textId="77777777" w:rsidR="00F26E74" w:rsidRPr="002D1DF2" w:rsidRDefault="00F26E74" w:rsidP="007E7851">
            <w:pPr>
              <w:rPr>
                <w:sz w:val="28"/>
                <w:szCs w:val="28"/>
              </w:rPr>
            </w:pPr>
            <w:r w:rsidRPr="002D1DF2">
              <w:rPr>
                <w:sz w:val="28"/>
                <w:szCs w:val="28"/>
              </w:rPr>
              <w:t>0.96</w:t>
            </w:r>
          </w:p>
        </w:tc>
      </w:tr>
      <w:tr w:rsidR="00F26E74" w:rsidRPr="002D1DF2" w14:paraId="55CCADE7" w14:textId="77777777" w:rsidTr="0000615F">
        <w:tc>
          <w:tcPr>
            <w:tcW w:w="4673" w:type="dxa"/>
            <w:tcBorders>
              <w:top w:val="single" w:sz="4" w:space="0" w:color="auto"/>
              <w:left w:val="single" w:sz="4" w:space="0" w:color="auto"/>
              <w:bottom w:val="single" w:sz="4" w:space="0" w:color="auto"/>
              <w:right w:val="single" w:sz="4" w:space="0" w:color="auto"/>
            </w:tcBorders>
            <w:vAlign w:val="center"/>
          </w:tcPr>
          <w:p w14:paraId="3B440A9C" w14:textId="77777777" w:rsidR="00F26E74" w:rsidRPr="002D1DF2" w:rsidRDefault="00F26E74" w:rsidP="007E7851">
            <w:pPr>
              <w:rPr>
                <w:sz w:val="28"/>
                <w:szCs w:val="28"/>
              </w:rPr>
            </w:pPr>
            <w:r w:rsidRPr="002D1DF2">
              <w:rPr>
                <w:sz w:val="28"/>
                <w:szCs w:val="28"/>
              </w:rPr>
              <w:t>Болат және графит (3×3.8)</w:t>
            </w:r>
          </w:p>
        </w:tc>
        <w:tc>
          <w:tcPr>
            <w:tcW w:w="0" w:type="auto"/>
            <w:tcBorders>
              <w:top w:val="single" w:sz="4" w:space="0" w:color="auto"/>
              <w:left w:val="single" w:sz="4" w:space="0" w:color="auto"/>
              <w:bottom w:val="single" w:sz="4" w:space="0" w:color="auto"/>
              <w:right w:val="single" w:sz="4" w:space="0" w:color="auto"/>
            </w:tcBorders>
            <w:hideMark/>
          </w:tcPr>
          <w:p w14:paraId="3C57E73A" w14:textId="77777777" w:rsidR="00F26E74" w:rsidRPr="002D1DF2" w:rsidRDefault="00F26E74" w:rsidP="007E7851">
            <w:pPr>
              <w:rPr>
                <w:sz w:val="28"/>
                <w:szCs w:val="28"/>
              </w:rPr>
            </w:pPr>
            <w:r w:rsidRPr="002D1DF2">
              <w:rPr>
                <w:sz w:val="28"/>
                <w:szCs w:val="28"/>
              </w:rPr>
              <w:t>9.92</w:t>
            </w:r>
          </w:p>
        </w:tc>
        <w:tc>
          <w:tcPr>
            <w:tcW w:w="997" w:type="dxa"/>
            <w:tcBorders>
              <w:top w:val="single" w:sz="4" w:space="0" w:color="auto"/>
              <w:left w:val="single" w:sz="4" w:space="0" w:color="auto"/>
              <w:bottom w:val="single" w:sz="4" w:space="0" w:color="auto"/>
              <w:right w:val="single" w:sz="4" w:space="0" w:color="auto"/>
            </w:tcBorders>
            <w:hideMark/>
          </w:tcPr>
          <w:p w14:paraId="134E6CC5" w14:textId="77777777" w:rsidR="00F26E74" w:rsidRPr="002D1DF2" w:rsidRDefault="00F26E74" w:rsidP="007E7851">
            <w:pPr>
              <w:rPr>
                <w:sz w:val="28"/>
                <w:szCs w:val="28"/>
              </w:rPr>
            </w:pPr>
            <w:r w:rsidRPr="002D1DF2">
              <w:rPr>
                <w:sz w:val="28"/>
                <w:szCs w:val="28"/>
              </w:rPr>
              <w:t>-1.84</w:t>
            </w:r>
          </w:p>
        </w:tc>
        <w:tc>
          <w:tcPr>
            <w:tcW w:w="1134" w:type="dxa"/>
            <w:tcBorders>
              <w:top w:val="single" w:sz="4" w:space="0" w:color="auto"/>
              <w:left w:val="single" w:sz="4" w:space="0" w:color="auto"/>
              <w:bottom w:val="single" w:sz="4" w:space="0" w:color="auto"/>
              <w:right w:val="single" w:sz="4" w:space="0" w:color="auto"/>
            </w:tcBorders>
            <w:hideMark/>
          </w:tcPr>
          <w:p w14:paraId="42AF8D18" w14:textId="77777777" w:rsidR="00F26E74" w:rsidRPr="002D1DF2" w:rsidRDefault="00F26E74" w:rsidP="007E7851">
            <w:pPr>
              <w:rPr>
                <w:sz w:val="28"/>
                <w:szCs w:val="28"/>
              </w:rPr>
            </w:pPr>
            <w:r w:rsidRPr="002D1DF2">
              <w:rPr>
                <w:sz w:val="28"/>
                <w:szCs w:val="28"/>
              </w:rPr>
              <w:t>-0.015</w:t>
            </w:r>
          </w:p>
        </w:tc>
        <w:tc>
          <w:tcPr>
            <w:tcW w:w="0" w:type="auto"/>
            <w:tcBorders>
              <w:top w:val="single" w:sz="4" w:space="0" w:color="auto"/>
              <w:left w:val="single" w:sz="4" w:space="0" w:color="auto"/>
              <w:bottom w:val="single" w:sz="4" w:space="0" w:color="auto"/>
              <w:right w:val="single" w:sz="4" w:space="0" w:color="auto"/>
            </w:tcBorders>
            <w:hideMark/>
          </w:tcPr>
          <w:p w14:paraId="63C4AF27" w14:textId="77777777" w:rsidR="00F26E74" w:rsidRPr="002D1DF2" w:rsidRDefault="00F26E74" w:rsidP="007E7851">
            <w:pPr>
              <w:rPr>
                <w:sz w:val="28"/>
                <w:szCs w:val="28"/>
              </w:rPr>
            </w:pPr>
            <w:r w:rsidRPr="002D1DF2">
              <w:rPr>
                <w:sz w:val="28"/>
                <w:szCs w:val="28"/>
              </w:rPr>
              <w:t>0.0017</w:t>
            </w:r>
          </w:p>
        </w:tc>
        <w:tc>
          <w:tcPr>
            <w:tcW w:w="0" w:type="auto"/>
            <w:tcBorders>
              <w:top w:val="single" w:sz="4" w:space="0" w:color="auto"/>
              <w:left w:val="single" w:sz="4" w:space="0" w:color="auto"/>
              <w:bottom w:val="single" w:sz="4" w:space="0" w:color="auto"/>
              <w:right w:val="single" w:sz="4" w:space="0" w:color="auto"/>
            </w:tcBorders>
            <w:hideMark/>
          </w:tcPr>
          <w:p w14:paraId="0B80586B" w14:textId="77777777" w:rsidR="00F26E74" w:rsidRPr="002D1DF2" w:rsidRDefault="00F26E74" w:rsidP="007E7851">
            <w:pPr>
              <w:rPr>
                <w:sz w:val="28"/>
                <w:szCs w:val="28"/>
              </w:rPr>
            </w:pPr>
            <w:r w:rsidRPr="002D1DF2">
              <w:rPr>
                <w:sz w:val="28"/>
                <w:szCs w:val="28"/>
              </w:rPr>
              <w:t>0.98</w:t>
            </w:r>
          </w:p>
        </w:tc>
      </w:tr>
    </w:tbl>
    <w:p w14:paraId="28385721" w14:textId="77777777" w:rsidR="00F26E74" w:rsidRPr="002D1DF2" w:rsidRDefault="00F26E74" w:rsidP="007E7851">
      <w:pPr>
        <w:jc w:val="both"/>
        <w:rPr>
          <w:sz w:val="28"/>
          <w:szCs w:val="28"/>
        </w:rPr>
      </w:pPr>
    </w:p>
    <w:p w14:paraId="14734929" w14:textId="77777777" w:rsidR="00F26E74" w:rsidRPr="002D1DF2" w:rsidRDefault="00F26E74" w:rsidP="007E7851">
      <w:pPr>
        <w:ind w:firstLine="709"/>
        <w:jc w:val="both"/>
        <w:rPr>
          <w:sz w:val="28"/>
          <w:szCs w:val="28"/>
        </w:rPr>
      </w:pPr>
      <w:r w:rsidRPr="002D1DF2">
        <w:rPr>
          <w:sz w:val="28"/>
          <w:szCs w:val="28"/>
        </w:rPr>
        <w:t xml:space="preserve">Мәліметтерден көрініп тұрғандай, қысым мен температураның өсуімен беріктік қорының ең көп төмендеуі болат сақиналарда байқалады, ал мыс қоспалары мен </w:t>
      </w:r>
      <w:r w:rsidRPr="002D1DF2">
        <w:rPr>
          <w:rFonts w:eastAsiaTheme="minorHAnsi"/>
          <w:sz w:val="28"/>
          <w:szCs w:val="28"/>
          <w:lang w:val="kk-KZ" w:eastAsia="en-US"/>
        </w:rPr>
        <w:t>қол</w:t>
      </w:r>
      <w:r w:rsidRPr="002D1DF2">
        <w:rPr>
          <w:sz w:val="28"/>
          <w:szCs w:val="28"/>
        </w:rPr>
        <w:t xml:space="preserve">а </w:t>
      </w:r>
      <w:r w:rsidRPr="002D1DF2">
        <w:rPr>
          <w:sz w:val="28"/>
          <w:szCs w:val="28"/>
          <w:lang w:val="kk-KZ"/>
        </w:rPr>
        <w:t>өздерін тұрақты ұстайды</w:t>
      </w:r>
      <w:r w:rsidRPr="002D1DF2">
        <w:rPr>
          <w:sz w:val="28"/>
          <w:szCs w:val="28"/>
        </w:rPr>
        <w:t>, әсіресе шағын өлшемдерде. Сонымен қатар, температураның әсері қысымға қарағанда әлдеқайда әлсіз көрініс табатынын атап өткен жөн, бұл c коэффициентінің кіші мәндерінде көрініс табады.</w:t>
      </w:r>
    </w:p>
    <w:p w14:paraId="25CA57E7" w14:textId="77777777" w:rsidR="00F26E74" w:rsidRPr="002D1DF2" w:rsidRDefault="00F26E74" w:rsidP="007E7851">
      <w:pPr>
        <w:ind w:firstLine="709"/>
        <w:jc w:val="both"/>
        <w:rPr>
          <w:sz w:val="28"/>
          <w:szCs w:val="28"/>
        </w:rPr>
      </w:pPr>
      <w:r w:rsidRPr="002D1DF2">
        <w:rPr>
          <w:sz w:val="28"/>
          <w:szCs w:val="28"/>
        </w:rPr>
        <w:t>Коэффициенттің жоғары детерминациясы R² (0,96-дан 0,98-ге дейін) құрылған модельдердің адекваттылығын растап, инженерлік есептеулерде, соның ішінде компрессор сақиналарының пайдалану шарттарына байланысты ресурсын және сенімділігін болжауда қолдануға мүмкіндік береді.</w:t>
      </w:r>
    </w:p>
    <w:p w14:paraId="5E9B009F" w14:textId="77777777" w:rsidR="00F26E74" w:rsidRPr="002D1DF2" w:rsidRDefault="00F26E74" w:rsidP="007E7851">
      <w:pPr>
        <w:jc w:val="both"/>
        <w:rPr>
          <w:sz w:val="28"/>
          <w:szCs w:val="28"/>
        </w:rPr>
      </w:pPr>
    </w:p>
    <w:p w14:paraId="249D67A8" w14:textId="5D234EF5" w:rsidR="00F26E74" w:rsidRPr="002D1DF2" w:rsidRDefault="00AC1755" w:rsidP="005D5B26">
      <w:pPr>
        <w:pStyle w:val="2"/>
      </w:pPr>
      <w:r w:rsidRPr="002D1DF2">
        <w:br w:type="page"/>
      </w:r>
      <w:bookmarkStart w:id="38" w:name="_Toc201692312"/>
      <w:r w:rsidR="00F26E74" w:rsidRPr="002D1DF2">
        <w:lastRenderedPageBreak/>
        <w:t>4-бөлім бойынша қорытындылар</w:t>
      </w:r>
      <w:bookmarkEnd w:id="38"/>
    </w:p>
    <w:p w14:paraId="459E5865" w14:textId="77777777" w:rsidR="00F26E74" w:rsidRPr="002D1DF2" w:rsidRDefault="00F26E74" w:rsidP="007E7851">
      <w:pPr>
        <w:jc w:val="both"/>
        <w:rPr>
          <w:sz w:val="28"/>
          <w:szCs w:val="28"/>
        </w:rPr>
      </w:pPr>
    </w:p>
    <w:p w14:paraId="66B1F5A7" w14:textId="77777777" w:rsidR="00F26E74" w:rsidRPr="002D1DF2" w:rsidRDefault="00F26E74" w:rsidP="007E7851">
      <w:pPr>
        <w:ind w:firstLine="709"/>
        <w:jc w:val="both"/>
        <w:rPr>
          <w:sz w:val="28"/>
          <w:szCs w:val="28"/>
        </w:rPr>
      </w:pPr>
      <w:r w:rsidRPr="002D1DF2">
        <w:rPr>
          <w:sz w:val="28"/>
          <w:szCs w:val="28"/>
        </w:rPr>
        <w:t xml:space="preserve">ANSYS бағдарламалық ортада поршендік компрессиялық сақинаның модельдеу жұмысы цилиндр-поршень тобының конструкциялық және </w:t>
      </w:r>
      <w:r w:rsidRPr="002D1DF2">
        <w:rPr>
          <w:sz w:val="28"/>
          <w:szCs w:val="28"/>
          <w:lang w:val="kk-KZ"/>
        </w:rPr>
        <w:t>пайдалану</w:t>
      </w:r>
      <w:r w:rsidRPr="002D1DF2">
        <w:rPr>
          <w:sz w:val="28"/>
          <w:szCs w:val="28"/>
        </w:rPr>
        <w:t xml:space="preserve"> сипаттамаларын зерттеуде қазіргі сандық әдістердің тиімділігін дәлелдеді. Әдеби деректер мен өзіміздің 3D-модель негізінде жарты сақиналардың әртүрлі қосылу нұсқалары бар сақинаның геометриясы құрылып, түйіспе конфигурациясының кернеу-деформация күйіне әсері бағаланды.</w:t>
      </w:r>
    </w:p>
    <w:p w14:paraId="5429F523" w14:textId="77777777" w:rsidR="00F26E74" w:rsidRPr="002D1DF2" w:rsidRDefault="00F26E74" w:rsidP="007E7851">
      <w:pPr>
        <w:ind w:firstLine="709"/>
        <w:jc w:val="both"/>
        <w:rPr>
          <w:sz w:val="28"/>
          <w:szCs w:val="28"/>
        </w:rPr>
      </w:pPr>
      <w:r w:rsidRPr="002D1DF2">
        <w:rPr>
          <w:sz w:val="28"/>
          <w:szCs w:val="28"/>
        </w:rPr>
        <w:t xml:space="preserve">ANSYS Workbench модулін Static Structural және Steady-State Thermal функционалдарымен бірге қолдану жұмыс жағдайларын шынайы түрде көрсетуге мүмкіндік берді. Күрделі геометриялы аймақтарда локальды тордың тығыздалуын қамтитын егжей-тегжейлі соңғы элементтер торын құру есептеулердің жоғары дәлдігіне қол жеткізді. Есептеуде әртүрлі материалдар (болат, </w:t>
      </w:r>
      <w:r w:rsidRPr="002D1DF2">
        <w:rPr>
          <w:sz w:val="28"/>
          <w:szCs w:val="28"/>
          <w:lang w:val="kk-KZ"/>
        </w:rPr>
        <w:t>қола</w:t>
      </w:r>
      <w:r w:rsidRPr="002D1DF2">
        <w:rPr>
          <w:sz w:val="28"/>
          <w:szCs w:val="28"/>
        </w:rPr>
        <w:t>, мыс, графит) қолданылуы олардың компресс</w:t>
      </w:r>
      <w:r w:rsidRPr="002D1DF2">
        <w:rPr>
          <w:sz w:val="28"/>
          <w:szCs w:val="28"/>
          <w:lang w:val="kk-KZ"/>
        </w:rPr>
        <w:t>иялық</w:t>
      </w:r>
      <w:r w:rsidRPr="002D1DF2">
        <w:rPr>
          <w:sz w:val="28"/>
          <w:szCs w:val="28"/>
        </w:rPr>
        <w:t xml:space="preserve"> сақинасының қызмет мерзімі мен жылу өткізгіштігіне әсерін салыстырып талдауға негіз болды.</w:t>
      </w:r>
    </w:p>
    <w:p w14:paraId="68AE2803" w14:textId="77777777" w:rsidR="00F26E74" w:rsidRPr="002D1DF2" w:rsidRDefault="00F26E74" w:rsidP="007E7851">
      <w:pPr>
        <w:ind w:firstLine="709"/>
        <w:jc w:val="both"/>
        <w:rPr>
          <w:sz w:val="28"/>
          <w:szCs w:val="28"/>
        </w:rPr>
      </w:pPr>
      <w:r w:rsidRPr="002D1DF2">
        <w:rPr>
          <w:sz w:val="28"/>
          <w:szCs w:val="28"/>
        </w:rPr>
        <w:t xml:space="preserve">Дұрыс шекаралық шарттар мен контакт өзара әрекеттерін беру поршень мен сақинаның нақты жұмыс шарттарын, оның ішінде жану камерасындағы қысым мен </w:t>
      </w:r>
      <w:r w:rsidRPr="002D1DF2">
        <w:rPr>
          <w:sz w:val="28"/>
          <w:szCs w:val="28"/>
          <w:lang w:val="kk-KZ"/>
        </w:rPr>
        <w:t>ойықт</w:t>
      </w:r>
      <w:r w:rsidRPr="002D1DF2">
        <w:rPr>
          <w:sz w:val="28"/>
          <w:szCs w:val="28"/>
        </w:rPr>
        <w:t>ағы орналасуды қайта қалыптастырды. Физика-механикалық сипаттамалары сәйкес келетін пайдаланушы материалдарын енгізу есеп деректерінің сенімділігін арттырды.</w:t>
      </w:r>
    </w:p>
    <w:p w14:paraId="7C41F54B" w14:textId="77777777" w:rsidR="00F26E74" w:rsidRPr="002D1DF2" w:rsidRDefault="00F26E74" w:rsidP="007E7851">
      <w:pPr>
        <w:ind w:firstLine="709"/>
        <w:jc w:val="both"/>
        <w:rPr>
          <w:sz w:val="28"/>
          <w:szCs w:val="28"/>
        </w:rPr>
      </w:pPr>
      <w:r w:rsidRPr="002D1DF2">
        <w:rPr>
          <w:sz w:val="28"/>
          <w:szCs w:val="28"/>
        </w:rPr>
        <w:t xml:space="preserve">Материалдарды салыстырмалы талдау </w:t>
      </w:r>
      <w:r w:rsidRPr="002D1DF2">
        <w:rPr>
          <w:sz w:val="28"/>
          <w:szCs w:val="28"/>
          <w:lang w:val="kk-KZ"/>
        </w:rPr>
        <w:t>қола</w:t>
      </w:r>
      <w:r w:rsidRPr="002D1DF2">
        <w:rPr>
          <w:sz w:val="28"/>
          <w:szCs w:val="28"/>
        </w:rPr>
        <w:t xml:space="preserve"> қоспаларының беріктік пен термиялық тұрақтылықтың ең тиімді үйлесімін көрсеткенін анықтады. 300°C температурада және 9 МПа қысымда </w:t>
      </w:r>
      <w:r w:rsidRPr="002D1DF2">
        <w:rPr>
          <w:sz w:val="28"/>
          <w:szCs w:val="28"/>
          <w:lang w:val="kk-KZ"/>
        </w:rPr>
        <w:t>қола</w:t>
      </w:r>
      <w:r w:rsidRPr="002D1DF2">
        <w:rPr>
          <w:sz w:val="28"/>
          <w:szCs w:val="28"/>
        </w:rPr>
        <w:t xml:space="preserve"> сақиналардың беріктік қоры (S=3.94–4.66) болат (S=2.66–2.71) және мыс қоспаларынан (S=3.29–3.37) жоғары болды.</w:t>
      </w:r>
    </w:p>
    <w:p w14:paraId="096C4845" w14:textId="77777777" w:rsidR="00F26E74" w:rsidRPr="002D1DF2" w:rsidRDefault="00F26E74" w:rsidP="007E7851">
      <w:pPr>
        <w:ind w:firstLine="709"/>
        <w:jc w:val="both"/>
        <w:rPr>
          <w:sz w:val="28"/>
          <w:szCs w:val="28"/>
        </w:rPr>
      </w:pPr>
      <w:r w:rsidRPr="002D1DF2">
        <w:rPr>
          <w:sz w:val="28"/>
          <w:szCs w:val="28"/>
        </w:rPr>
        <w:t>Сақинаның орталық бөлігіндегі графит қабаты жанасу кернеулерін 35% төмендетіп, антифрикциялық қасиеттері арқылы қызмет мерзімін 40.6% ұзартады.</w:t>
      </w:r>
    </w:p>
    <w:p w14:paraId="1A1D22A9" w14:textId="77777777" w:rsidR="00F26E74" w:rsidRPr="002D1DF2" w:rsidRDefault="00F26E74" w:rsidP="007E7851">
      <w:pPr>
        <w:ind w:firstLine="709"/>
        <w:jc w:val="both"/>
        <w:rPr>
          <w:sz w:val="28"/>
          <w:szCs w:val="28"/>
        </w:rPr>
      </w:pPr>
      <w:r w:rsidRPr="002D1DF2">
        <w:rPr>
          <w:sz w:val="28"/>
          <w:szCs w:val="28"/>
        </w:rPr>
        <w:t>Жарты сақиналардың сатылап қосылуы тігінен қосылатын түйіспеге қарағанда тығыздық пен тұрақтылық жағынан артықшылықтарын көрсетті, бұл қалдық деформациялардың 18% төмендеуімен расталды.</w:t>
      </w:r>
    </w:p>
    <w:p w14:paraId="6AC76B95" w14:textId="77777777" w:rsidR="00F26E74" w:rsidRPr="002D1DF2" w:rsidRDefault="00F26E74" w:rsidP="007E7851">
      <w:pPr>
        <w:ind w:firstLine="709"/>
        <w:jc w:val="both"/>
        <w:rPr>
          <w:sz w:val="28"/>
          <w:szCs w:val="28"/>
        </w:rPr>
      </w:pPr>
      <w:r w:rsidRPr="002D1DF2">
        <w:rPr>
          <w:sz w:val="28"/>
          <w:szCs w:val="28"/>
        </w:rPr>
        <w:t xml:space="preserve">Жоғары жылулық жүктемелі қозғалтқыштар үшін графит қабатты және сатылап қосылған </w:t>
      </w:r>
      <w:r w:rsidRPr="002D1DF2">
        <w:rPr>
          <w:sz w:val="28"/>
          <w:szCs w:val="28"/>
          <w:lang w:val="kk-KZ"/>
        </w:rPr>
        <w:t>қоладан</w:t>
      </w:r>
      <w:r w:rsidRPr="002D1DF2">
        <w:rPr>
          <w:sz w:val="28"/>
          <w:szCs w:val="28"/>
        </w:rPr>
        <w:t xml:space="preserve"> композиттік сақиналарды қолдану ұсынылады, олар 300°C температурада S≥4.0 беріктік қорын қамтамасыз етеді.</w:t>
      </w:r>
    </w:p>
    <w:p w14:paraId="7F772A30" w14:textId="77777777" w:rsidR="00F26E74" w:rsidRPr="002D1DF2" w:rsidRDefault="00F26E74" w:rsidP="007E7851">
      <w:pPr>
        <w:ind w:firstLine="709"/>
        <w:jc w:val="both"/>
        <w:rPr>
          <w:sz w:val="28"/>
          <w:szCs w:val="28"/>
        </w:rPr>
      </w:pPr>
      <w:r w:rsidRPr="002D1DF2">
        <w:rPr>
          <w:sz w:val="28"/>
          <w:szCs w:val="28"/>
        </w:rPr>
        <w:t>Оптималды геометриялық өлшемдер ретінде b=4.5 мм және t=5.7 мм танылып, олар қалыпты салмақ пен жоғары жүктемеге төзімділікті үйлестіреді.</w:t>
      </w:r>
    </w:p>
    <w:p w14:paraId="3E46BBA1" w14:textId="07D849FE" w:rsidR="00F26E74" w:rsidRPr="002D1DF2" w:rsidRDefault="00F26E74" w:rsidP="005956BE">
      <w:pPr>
        <w:ind w:firstLine="709"/>
        <w:jc w:val="both"/>
        <w:rPr>
          <w:sz w:val="28"/>
          <w:szCs w:val="28"/>
        </w:rPr>
      </w:pPr>
      <w:r w:rsidRPr="002D1DF2">
        <w:rPr>
          <w:sz w:val="28"/>
          <w:szCs w:val="28"/>
        </w:rPr>
        <w:t>Атқарылған модельдеу поршень сақинасының конструкциясын оңтайландыру, тозуды азайту және қозғалтқыш қызмет мерзімін ұлғайту мәселелерінде сандық әдістердің әлеуетін көрсетті. Алынған деректер нақты пайдалану жағдайларында жанасу кернеулері, термиялық жүктемелер және материалдарды таңдау мәселелерін әрі қарай талдауға қолданылуы мүмкін.</w:t>
      </w:r>
      <w:r w:rsidRPr="002D1DF2">
        <w:rPr>
          <w:b/>
          <w:bCs/>
        </w:rPr>
        <w:br w:type="page"/>
      </w:r>
    </w:p>
    <w:p w14:paraId="27DEE6B0" w14:textId="77777777" w:rsidR="00F26E74" w:rsidRPr="002D1DF2" w:rsidRDefault="00F26E74" w:rsidP="007E7851">
      <w:pPr>
        <w:keepNext/>
        <w:jc w:val="center"/>
        <w:outlineLvl w:val="0"/>
        <w:rPr>
          <w:b/>
          <w:bCs/>
          <w:sz w:val="28"/>
        </w:rPr>
      </w:pPr>
      <w:bookmarkStart w:id="39" w:name="_Toc201692313"/>
      <w:r w:rsidRPr="002D1DF2">
        <w:rPr>
          <w:b/>
          <w:bCs/>
          <w:sz w:val="28"/>
        </w:rPr>
        <w:lastRenderedPageBreak/>
        <w:t>5 ГРАФИТ</w:t>
      </w:r>
      <w:r w:rsidRPr="002D1DF2">
        <w:rPr>
          <w:b/>
          <w:bCs/>
          <w:sz w:val="28"/>
          <w:lang w:val="kk-KZ"/>
        </w:rPr>
        <w:t xml:space="preserve"> </w:t>
      </w:r>
      <w:r w:rsidRPr="002D1DF2">
        <w:rPr>
          <w:b/>
          <w:bCs/>
          <w:sz w:val="28"/>
        </w:rPr>
        <w:t>ЕНГІЗ</w:t>
      </w:r>
      <w:r w:rsidRPr="002D1DF2">
        <w:rPr>
          <w:b/>
          <w:bCs/>
          <w:sz w:val="28"/>
          <w:lang w:val="kk-KZ"/>
        </w:rPr>
        <w:t>ІЛГЕН</w:t>
      </w:r>
      <w:r w:rsidRPr="002D1DF2">
        <w:rPr>
          <w:b/>
          <w:bCs/>
          <w:sz w:val="28"/>
        </w:rPr>
        <w:t xml:space="preserve"> ҚОМПРЕССИЯЛЫҚ САҚИНАЛАРДЫҢ ЖАҢА </w:t>
      </w:r>
      <w:r w:rsidRPr="002D1DF2">
        <w:rPr>
          <w:b/>
          <w:bCs/>
          <w:sz w:val="28"/>
          <w:lang w:val="kk-KZ"/>
        </w:rPr>
        <w:t>КОНСТРУКЦИЯСЫН</w:t>
      </w:r>
      <w:r w:rsidRPr="002D1DF2">
        <w:rPr>
          <w:b/>
          <w:bCs/>
          <w:sz w:val="28"/>
        </w:rPr>
        <w:t xml:space="preserve"> </w:t>
      </w:r>
      <w:r w:rsidRPr="002D1DF2">
        <w:rPr>
          <w:b/>
          <w:bCs/>
          <w:sz w:val="28"/>
          <w:lang w:val="kk-KZ"/>
        </w:rPr>
        <w:t xml:space="preserve">ӘЗІРЛЕУ </w:t>
      </w:r>
      <w:r w:rsidRPr="002D1DF2">
        <w:rPr>
          <w:b/>
          <w:bCs/>
          <w:sz w:val="28"/>
        </w:rPr>
        <w:t>ТЕХНОЛОГИЯСЫ</w:t>
      </w:r>
      <w:bookmarkEnd w:id="39"/>
      <w:r w:rsidRPr="002D1DF2">
        <w:rPr>
          <w:b/>
          <w:bCs/>
          <w:sz w:val="28"/>
        </w:rPr>
        <w:t xml:space="preserve"> </w:t>
      </w:r>
    </w:p>
    <w:p w14:paraId="2D44A696" w14:textId="77777777" w:rsidR="00F26E74" w:rsidRPr="002D1DF2" w:rsidRDefault="00F26E74" w:rsidP="007E7851">
      <w:pPr>
        <w:ind w:firstLine="540"/>
        <w:rPr>
          <w:b/>
          <w:sz w:val="28"/>
        </w:rPr>
      </w:pPr>
    </w:p>
    <w:p w14:paraId="3DB78842" w14:textId="77777777" w:rsidR="00F26E74" w:rsidRPr="002D1DF2" w:rsidRDefault="00F26E74" w:rsidP="005D5B26">
      <w:pPr>
        <w:pStyle w:val="2"/>
      </w:pPr>
      <w:bookmarkStart w:id="40" w:name="_Toc201692314"/>
      <w:r w:rsidRPr="002D1DF2">
        <w:t>5.1 Компрессиялық сақиналарды дайындаудың қажетті операциялары және олардың реттілігі</w:t>
      </w:r>
      <w:bookmarkEnd w:id="40"/>
    </w:p>
    <w:p w14:paraId="44F3158E" w14:textId="77777777" w:rsidR="00F26E74" w:rsidRPr="002D1DF2" w:rsidRDefault="00F26E74" w:rsidP="007E7851">
      <w:pPr>
        <w:ind w:firstLine="540"/>
        <w:rPr>
          <w:sz w:val="28"/>
        </w:rPr>
      </w:pPr>
    </w:p>
    <w:p w14:paraId="3C8ED0A9" w14:textId="77777777" w:rsidR="00F26E74" w:rsidRPr="002D1DF2" w:rsidRDefault="00F26E74" w:rsidP="007E7851">
      <w:pPr>
        <w:ind w:firstLine="709"/>
        <w:jc w:val="both"/>
        <w:rPr>
          <w:sz w:val="28"/>
        </w:rPr>
      </w:pPr>
      <w:r w:rsidRPr="002D1DF2">
        <w:rPr>
          <w:sz w:val="28"/>
        </w:rPr>
        <w:t xml:space="preserve">3.5 бөлімінде әзірленген тығыздағыш компрессиялық сақиналардың </w:t>
      </w:r>
      <w:r w:rsidRPr="002D1DF2">
        <w:rPr>
          <w:sz w:val="28"/>
          <w:lang w:val="kk-KZ"/>
        </w:rPr>
        <w:t>жаңа</w:t>
      </w:r>
      <w:r w:rsidRPr="002D1DF2">
        <w:rPr>
          <w:sz w:val="28"/>
        </w:rPr>
        <w:t xml:space="preserve"> конструкциясына негізделіп, олар</w:t>
      </w:r>
      <w:r w:rsidRPr="002D1DF2">
        <w:rPr>
          <w:sz w:val="28"/>
          <w:lang w:val="kk-KZ"/>
        </w:rPr>
        <w:t>ды</w:t>
      </w:r>
      <w:r w:rsidRPr="002D1DF2">
        <w:rPr>
          <w:sz w:val="28"/>
        </w:rPr>
        <w:t xml:space="preserve"> </w:t>
      </w:r>
      <w:r w:rsidRPr="002D1DF2">
        <w:rPr>
          <w:sz w:val="28"/>
          <w:lang w:val="kk-KZ"/>
        </w:rPr>
        <w:t>әзірлеу</w:t>
      </w:r>
      <w:r w:rsidRPr="002D1DF2">
        <w:rPr>
          <w:sz w:val="28"/>
        </w:rPr>
        <w:t xml:space="preserve"> үшін қажетті операциялар қарастырылады. Қажетті операциялар маршруттық картада көрсетілген (5.1 кесте).</w:t>
      </w:r>
    </w:p>
    <w:p w14:paraId="4DE7C8B2" w14:textId="77777777" w:rsidR="00F26E74" w:rsidRPr="002D1DF2" w:rsidRDefault="00F26E74" w:rsidP="007E7851">
      <w:pPr>
        <w:ind w:firstLine="709"/>
        <w:jc w:val="both"/>
        <w:rPr>
          <w:sz w:val="28"/>
        </w:rPr>
      </w:pPr>
    </w:p>
    <w:p w14:paraId="500B44AE" w14:textId="2BCA1E07" w:rsidR="00F26E74" w:rsidRPr="002D1DF2" w:rsidRDefault="00DC30C8" w:rsidP="007E7851">
      <w:pPr>
        <w:ind w:firstLine="709"/>
        <w:jc w:val="both"/>
        <w:rPr>
          <w:sz w:val="28"/>
        </w:rPr>
      </w:pPr>
      <w:r w:rsidRPr="002D1DF2">
        <w:rPr>
          <w:sz w:val="28"/>
          <w:szCs w:val="28"/>
        </w:rPr>
        <w:t xml:space="preserve">Кесте </w:t>
      </w:r>
      <w:r w:rsidR="00F26E74" w:rsidRPr="002D1DF2">
        <w:rPr>
          <w:sz w:val="28"/>
        </w:rPr>
        <w:t>5.1</w:t>
      </w:r>
      <w:r w:rsidRPr="002D1DF2">
        <w:rPr>
          <w:sz w:val="28"/>
        </w:rPr>
        <w:t xml:space="preserve"> </w:t>
      </w:r>
      <w:r w:rsidR="00F26E74" w:rsidRPr="002D1DF2">
        <w:rPr>
          <w:sz w:val="28"/>
        </w:rPr>
        <w:t xml:space="preserve">– </w:t>
      </w:r>
      <w:r w:rsidR="00F26E74" w:rsidRPr="002D1DF2">
        <w:rPr>
          <w:sz w:val="28"/>
          <w:lang w:val="kk-KZ"/>
        </w:rPr>
        <w:t>Жаңа конструкциялы</w:t>
      </w:r>
      <w:r w:rsidR="00F26E74" w:rsidRPr="002D1DF2">
        <w:rPr>
          <w:sz w:val="28"/>
        </w:rPr>
        <w:t xml:space="preserve"> тығыздағыш компрессиялық сақиналарды дайындау операциялары, материал, өңдеу түрі және қажет жабдықтар</w:t>
      </w:r>
    </w:p>
    <w:p w14:paraId="5B56B641" w14:textId="77777777" w:rsidR="00F26E74" w:rsidRPr="002D1DF2" w:rsidRDefault="00F26E74" w:rsidP="007E7851">
      <w:pPr>
        <w:ind w:firstLine="709"/>
        <w:jc w:val="both"/>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41"/>
        <w:gridCol w:w="2109"/>
        <w:gridCol w:w="2034"/>
        <w:gridCol w:w="2135"/>
        <w:gridCol w:w="2052"/>
      </w:tblGrid>
      <w:tr w:rsidR="00F26E74" w:rsidRPr="002D1DF2" w14:paraId="11D4BE3B" w14:textId="77777777" w:rsidTr="0000615F">
        <w:trPr>
          <w:tblHeader/>
        </w:trPr>
        <w:tc>
          <w:tcPr>
            <w:tcW w:w="996" w:type="dxa"/>
            <w:vAlign w:val="center"/>
          </w:tcPr>
          <w:p w14:paraId="289ABCCC" w14:textId="77777777" w:rsidR="00F26E74" w:rsidRPr="002D1DF2" w:rsidRDefault="00F26E74" w:rsidP="007E7851">
            <w:pPr>
              <w:jc w:val="both"/>
              <w:rPr>
                <w:b/>
                <w:bCs/>
                <w:sz w:val="28"/>
              </w:rPr>
            </w:pPr>
            <w:r w:rsidRPr="002D1DF2">
              <w:rPr>
                <w:b/>
                <w:bCs/>
              </w:rPr>
              <w:t>№ операция</w:t>
            </w:r>
          </w:p>
        </w:tc>
        <w:tc>
          <w:tcPr>
            <w:tcW w:w="2114" w:type="dxa"/>
            <w:vAlign w:val="center"/>
          </w:tcPr>
          <w:p w14:paraId="5349A823" w14:textId="77777777" w:rsidR="00F26E74" w:rsidRPr="002D1DF2" w:rsidRDefault="00F26E74" w:rsidP="007E7851">
            <w:pPr>
              <w:jc w:val="both"/>
              <w:rPr>
                <w:b/>
                <w:bCs/>
                <w:sz w:val="28"/>
              </w:rPr>
            </w:pPr>
            <w:r w:rsidRPr="002D1DF2">
              <w:rPr>
                <w:b/>
                <w:bCs/>
              </w:rPr>
              <w:t>Операция атауы</w:t>
            </w:r>
          </w:p>
        </w:tc>
        <w:tc>
          <w:tcPr>
            <w:tcW w:w="2045" w:type="dxa"/>
            <w:vAlign w:val="center"/>
          </w:tcPr>
          <w:p w14:paraId="4BC4323D" w14:textId="77777777" w:rsidR="00F26E74" w:rsidRPr="002D1DF2" w:rsidRDefault="00F26E74" w:rsidP="007E7851">
            <w:pPr>
              <w:jc w:val="both"/>
              <w:rPr>
                <w:b/>
                <w:bCs/>
                <w:sz w:val="28"/>
              </w:rPr>
            </w:pPr>
            <w:r w:rsidRPr="002D1DF2">
              <w:rPr>
                <w:b/>
                <w:bCs/>
              </w:rPr>
              <w:t>Материал немесе жартылай дайын өнім</w:t>
            </w:r>
          </w:p>
        </w:tc>
        <w:tc>
          <w:tcPr>
            <w:tcW w:w="2138" w:type="dxa"/>
            <w:vAlign w:val="center"/>
          </w:tcPr>
          <w:p w14:paraId="40C81ABD" w14:textId="77777777" w:rsidR="00F26E74" w:rsidRPr="002D1DF2" w:rsidRDefault="00F26E74" w:rsidP="007E7851">
            <w:pPr>
              <w:jc w:val="both"/>
              <w:rPr>
                <w:b/>
                <w:bCs/>
                <w:sz w:val="28"/>
              </w:rPr>
            </w:pPr>
            <w:r w:rsidRPr="002D1DF2">
              <w:rPr>
                <w:b/>
                <w:bCs/>
              </w:rPr>
              <w:t>Операция түрі мен станок жабдығы</w:t>
            </w:r>
          </w:p>
        </w:tc>
        <w:tc>
          <w:tcPr>
            <w:tcW w:w="2052" w:type="dxa"/>
            <w:vAlign w:val="center"/>
          </w:tcPr>
          <w:p w14:paraId="57B69090" w14:textId="77777777" w:rsidR="00F26E74" w:rsidRPr="002D1DF2" w:rsidRDefault="00F26E74" w:rsidP="007E7851">
            <w:pPr>
              <w:rPr>
                <w:b/>
                <w:bCs/>
                <w:sz w:val="28"/>
              </w:rPr>
            </w:pPr>
            <w:r w:rsidRPr="002D1DF2">
              <w:rPr>
                <w:b/>
                <w:bCs/>
              </w:rPr>
              <w:t>Соңғы өнім немесе жартылай дайын өнім</w:t>
            </w:r>
          </w:p>
        </w:tc>
      </w:tr>
      <w:tr w:rsidR="00F26E74" w:rsidRPr="002D1DF2" w14:paraId="0BBA53F9" w14:textId="77777777" w:rsidTr="0000615F">
        <w:tc>
          <w:tcPr>
            <w:tcW w:w="996" w:type="dxa"/>
            <w:vAlign w:val="center"/>
          </w:tcPr>
          <w:p w14:paraId="29928FB6" w14:textId="77777777" w:rsidR="00F26E74" w:rsidRPr="002D1DF2" w:rsidRDefault="00F26E74" w:rsidP="007E7851">
            <w:pPr>
              <w:jc w:val="center"/>
              <w:rPr>
                <w:sz w:val="28"/>
              </w:rPr>
            </w:pPr>
            <w:r w:rsidRPr="002D1DF2">
              <w:t>1</w:t>
            </w:r>
          </w:p>
        </w:tc>
        <w:tc>
          <w:tcPr>
            <w:tcW w:w="2114" w:type="dxa"/>
            <w:vAlign w:val="center"/>
          </w:tcPr>
          <w:p w14:paraId="76A00E62" w14:textId="77777777" w:rsidR="00F26E74" w:rsidRPr="002D1DF2" w:rsidRDefault="00F26E74" w:rsidP="007E7851">
            <w:pPr>
              <w:rPr>
                <w:sz w:val="28"/>
              </w:rPr>
            </w:pPr>
            <w:r w:rsidRPr="002D1DF2">
              <w:t xml:space="preserve">Сақинаға арналған </w:t>
            </w:r>
            <w:r w:rsidRPr="002D1DF2">
              <w:rPr>
                <w:lang w:val="kk-KZ"/>
              </w:rPr>
              <w:t>дайындам</w:t>
            </w:r>
            <w:r w:rsidRPr="002D1DF2">
              <w:t>аларды кесу және өңдеу</w:t>
            </w:r>
          </w:p>
        </w:tc>
        <w:tc>
          <w:tcPr>
            <w:tcW w:w="2045" w:type="dxa"/>
            <w:vAlign w:val="center"/>
          </w:tcPr>
          <w:p w14:paraId="7554BA90" w14:textId="77777777" w:rsidR="00F26E74" w:rsidRPr="002D1DF2" w:rsidRDefault="00F26E74" w:rsidP="007E7851">
            <w:pPr>
              <w:rPr>
                <w:sz w:val="28"/>
              </w:rPr>
            </w:pPr>
            <w:r w:rsidRPr="002D1DF2">
              <w:rPr>
                <w:lang w:val="kk-KZ"/>
              </w:rPr>
              <w:t>Қола</w:t>
            </w:r>
            <w:r w:rsidRPr="002D1DF2">
              <w:t xml:space="preserve"> түтіктер, тауарлық өнім</w:t>
            </w:r>
          </w:p>
        </w:tc>
        <w:tc>
          <w:tcPr>
            <w:tcW w:w="2138" w:type="dxa"/>
            <w:vAlign w:val="center"/>
          </w:tcPr>
          <w:p w14:paraId="4E8614FB" w14:textId="77777777" w:rsidR="00F26E74" w:rsidRPr="002D1DF2" w:rsidRDefault="00F26E74" w:rsidP="007E7851">
            <w:pPr>
              <w:rPr>
                <w:sz w:val="28"/>
              </w:rPr>
            </w:pPr>
            <w:r w:rsidRPr="002D1DF2">
              <w:t>Айналмалы өңдеу, әмбебап токарлық станоктар</w:t>
            </w:r>
          </w:p>
        </w:tc>
        <w:tc>
          <w:tcPr>
            <w:tcW w:w="2052" w:type="dxa"/>
            <w:vAlign w:val="center"/>
          </w:tcPr>
          <w:p w14:paraId="08DFC5F7" w14:textId="77777777" w:rsidR="00F26E74" w:rsidRPr="002D1DF2" w:rsidRDefault="00F26E74" w:rsidP="007E7851">
            <w:pPr>
              <w:rPr>
                <w:sz w:val="28"/>
              </w:rPr>
            </w:pPr>
            <w:r w:rsidRPr="002D1DF2">
              <w:t xml:space="preserve">Сақинаға арналған </w:t>
            </w:r>
            <w:r w:rsidRPr="002D1DF2">
              <w:rPr>
                <w:lang w:val="kk-KZ"/>
              </w:rPr>
              <w:t>дайындам</w:t>
            </w:r>
            <w:r w:rsidRPr="002D1DF2">
              <w:t>алар</w:t>
            </w:r>
          </w:p>
        </w:tc>
      </w:tr>
      <w:tr w:rsidR="00F26E74" w:rsidRPr="002D1DF2" w14:paraId="66F1FDAB" w14:textId="77777777" w:rsidTr="0000615F">
        <w:tc>
          <w:tcPr>
            <w:tcW w:w="996" w:type="dxa"/>
            <w:vAlign w:val="center"/>
          </w:tcPr>
          <w:p w14:paraId="063436A0" w14:textId="77777777" w:rsidR="00F26E74" w:rsidRPr="002D1DF2" w:rsidRDefault="00F26E74" w:rsidP="007E7851">
            <w:pPr>
              <w:jc w:val="center"/>
              <w:rPr>
                <w:sz w:val="28"/>
              </w:rPr>
            </w:pPr>
            <w:r w:rsidRPr="002D1DF2">
              <w:t>2</w:t>
            </w:r>
          </w:p>
        </w:tc>
        <w:tc>
          <w:tcPr>
            <w:tcW w:w="2114" w:type="dxa"/>
            <w:vAlign w:val="center"/>
          </w:tcPr>
          <w:p w14:paraId="1C205053" w14:textId="77777777" w:rsidR="00F26E74" w:rsidRPr="002D1DF2" w:rsidRDefault="00F26E74" w:rsidP="007E7851">
            <w:pPr>
              <w:rPr>
                <w:sz w:val="28"/>
              </w:rPr>
            </w:pPr>
            <w:r w:rsidRPr="002D1DF2">
              <w:t xml:space="preserve">Жарты сақиналарды </w:t>
            </w:r>
            <w:r w:rsidRPr="002D1DF2">
              <w:rPr>
                <w:lang w:val="kk-KZ"/>
              </w:rPr>
              <w:t>әзірле</w:t>
            </w:r>
            <w:r w:rsidRPr="002D1DF2">
              <w:t>у</w:t>
            </w:r>
          </w:p>
        </w:tc>
        <w:tc>
          <w:tcPr>
            <w:tcW w:w="2045" w:type="dxa"/>
            <w:vAlign w:val="center"/>
          </w:tcPr>
          <w:p w14:paraId="1EB63C79" w14:textId="77777777" w:rsidR="00F26E74" w:rsidRPr="002D1DF2" w:rsidRDefault="00F26E74" w:rsidP="007E7851">
            <w:pPr>
              <w:rPr>
                <w:sz w:val="28"/>
              </w:rPr>
            </w:pPr>
            <w:r w:rsidRPr="002D1DF2">
              <w:t xml:space="preserve">Сақинаға арналған </w:t>
            </w:r>
            <w:r w:rsidRPr="002D1DF2">
              <w:rPr>
                <w:lang w:val="kk-KZ"/>
              </w:rPr>
              <w:t>дайындам</w:t>
            </w:r>
            <w:r w:rsidRPr="002D1DF2">
              <w:t>алар (1-позиция)</w:t>
            </w:r>
          </w:p>
        </w:tc>
        <w:tc>
          <w:tcPr>
            <w:tcW w:w="2138" w:type="dxa"/>
            <w:vAlign w:val="center"/>
          </w:tcPr>
          <w:p w14:paraId="503AA9E6" w14:textId="77777777" w:rsidR="00F26E74" w:rsidRPr="002D1DF2" w:rsidRDefault="00F26E74" w:rsidP="007E7851">
            <w:pPr>
              <w:rPr>
                <w:sz w:val="28"/>
              </w:rPr>
            </w:pPr>
            <w:r w:rsidRPr="002D1DF2">
              <w:t>Фрезерлік өңдеу, горизонтальді фрезерлік станоктар</w:t>
            </w:r>
          </w:p>
        </w:tc>
        <w:tc>
          <w:tcPr>
            <w:tcW w:w="2052" w:type="dxa"/>
            <w:vAlign w:val="center"/>
          </w:tcPr>
          <w:p w14:paraId="7594C261" w14:textId="77777777" w:rsidR="00F26E74" w:rsidRPr="002D1DF2" w:rsidRDefault="00F26E74" w:rsidP="007E7851">
            <w:pPr>
              <w:rPr>
                <w:sz w:val="28"/>
              </w:rPr>
            </w:pPr>
            <w:r w:rsidRPr="002D1DF2">
              <w:rPr>
                <w:lang w:val="kk-KZ"/>
              </w:rPr>
              <w:t>Қоладан жасалған</w:t>
            </w:r>
            <w:r w:rsidRPr="002D1DF2">
              <w:t xml:space="preserve"> жарты сақиналар</w:t>
            </w:r>
          </w:p>
        </w:tc>
      </w:tr>
      <w:tr w:rsidR="00F26E74" w:rsidRPr="002D1DF2" w14:paraId="3266D25E" w14:textId="77777777" w:rsidTr="0000615F">
        <w:tc>
          <w:tcPr>
            <w:tcW w:w="996" w:type="dxa"/>
            <w:vAlign w:val="center"/>
          </w:tcPr>
          <w:p w14:paraId="6C9D81D4" w14:textId="77777777" w:rsidR="00F26E74" w:rsidRPr="002D1DF2" w:rsidRDefault="00F26E74" w:rsidP="007E7851">
            <w:pPr>
              <w:jc w:val="center"/>
              <w:rPr>
                <w:sz w:val="28"/>
              </w:rPr>
            </w:pPr>
            <w:r w:rsidRPr="002D1DF2">
              <w:t>3</w:t>
            </w:r>
          </w:p>
        </w:tc>
        <w:tc>
          <w:tcPr>
            <w:tcW w:w="2114" w:type="dxa"/>
            <w:vAlign w:val="center"/>
          </w:tcPr>
          <w:p w14:paraId="718A93C1" w14:textId="77777777" w:rsidR="00F26E74" w:rsidRPr="002D1DF2" w:rsidRDefault="00F26E74" w:rsidP="007E7851">
            <w:pPr>
              <w:rPr>
                <w:sz w:val="28"/>
              </w:rPr>
            </w:pPr>
            <w:r w:rsidRPr="002D1DF2">
              <w:t>Қат</w:t>
            </w:r>
            <w:r w:rsidRPr="002D1DF2">
              <w:rPr>
                <w:lang w:val="kk-KZ"/>
              </w:rPr>
              <w:t>а</w:t>
            </w:r>
            <w:r w:rsidRPr="002D1DF2">
              <w:t>тын графит пастасын дайындау</w:t>
            </w:r>
          </w:p>
        </w:tc>
        <w:tc>
          <w:tcPr>
            <w:tcW w:w="2045" w:type="dxa"/>
            <w:vAlign w:val="center"/>
          </w:tcPr>
          <w:p w14:paraId="6C53491F" w14:textId="77777777" w:rsidR="00F26E74" w:rsidRPr="002D1DF2" w:rsidRDefault="00F26E74" w:rsidP="007E7851">
            <w:pPr>
              <w:rPr>
                <w:sz w:val="28"/>
              </w:rPr>
            </w:pPr>
            <w:r w:rsidRPr="002D1DF2">
              <w:t>Табиғи немесе жасанды графит ұнтағы, сұйық шыны</w:t>
            </w:r>
          </w:p>
        </w:tc>
        <w:tc>
          <w:tcPr>
            <w:tcW w:w="2138" w:type="dxa"/>
            <w:vAlign w:val="center"/>
          </w:tcPr>
          <w:p w14:paraId="52292DC3" w14:textId="77777777" w:rsidR="00F26E74" w:rsidRPr="002D1DF2" w:rsidRDefault="00F26E74" w:rsidP="007E7851">
            <w:pPr>
              <w:rPr>
                <w:sz w:val="28"/>
              </w:rPr>
            </w:pPr>
            <w:r w:rsidRPr="002D1DF2">
              <w:t>Ұнтақтағыштар, араластырғыштар</w:t>
            </w:r>
          </w:p>
        </w:tc>
        <w:tc>
          <w:tcPr>
            <w:tcW w:w="2052" w:type="dxa"/>
            <w:vAlign w:val="center"/>
          </w:tcPr>
          <w:p w14:paraId="10CD634A" w14:textId="77777777" w:rsidR="00F26E74" w:rsidRPr="002D1DF2" w:rsidRDefault="00F26E74" w:rsidP="007E7851">
            <w:pPr>
              <w:rPr>
                <w:sz w:val="28"/>
              </w:rPr>
            </w:pPr>
            <w:r w:rsidRPr="002D1DF2">
              <w:t>Белгіленген құрамдағы пластикалық паста</w:t>
            </w:r>
          </w:p>
        </w:tc>
      </w:tr>
      <w:tr w:rsidR="00F26E74" w:rsidRPr="002D1DF2" w14:paraId="7D290D5D" w14:textId="77777777" w:rsidTr="0000615F">
        <w:tc>
          <w:tcPr>
            <w:tcW w:w="996" w:type="dxa"/>
            <w:vAlign w:val="center"/>
          </w:tcPr>
          <w:p w14:paraId="2DA13ABD" w14:textId="77777777" w:rsidR="00F26E74" w:rsidRPr="002D1DF2" w:rsidRDefault="00F26E74" w:rsidP="007E7851">
            <w:pPr>
              <w:jc w:val="center"/>
              <w:rPr>
                <w:sz w:val="28"/>
              </w:rPr>
            </w:pPr>
            <w:r w:rsidRPr="002D1DF2">
              <w:t>4</w:t>
            </w:r>
          </w:p>
        </w:tc>
        <w:tc>
          <w:tcPr>
            <w:tcW w:w="2114" w:type="dxa"/>
            <w:vAlign w:val="center"/>
          </w:tcPr>
          <w:p w14:paraId="1D572F4B" w14:textId="77777777" w:rsidR="00F26E74" w:rsidRPr="002D1DF2" w:rsidRDefault="00F26E74" w:rsidP="007E7851">
            <w:pPr>
              <w:rPr>
                <w:sz w:val="28"/>
              </w:rPr>
            </w:pPr>
            <w:r w:rsidRPr="002D1DF2">
              <w:t>Жарты сақиналардың ойықтарын пастамен толтыру, кептіру, графит жолағын тазалау</w:t>
            </w:r>
          </w:p>
        </w:tc>
        <w:tc>
          <w:tcPr>
            <w:tcW w:w="2045" w:type="dxa"/>
            <w:vAlign w:val="center"/>
          </w:tcPr>
          <w:p w14:paraId="34BE006D" w14:textId="77777777" w:rsidR="00F26E74" w:rsidRPr="002D1DF2" w:rsidRDefault="00F26E74" w:rsidP="007E7851">
            <w:pPr>
              <w:rPr>
                <w:sz w:val="28"/>
              </w:rPr>
            </w:pPr>
            <w:r w:rsidRPr="002D1DF2">
              <w:t>Жарты сақиналар (2-позиция), графит пастасы (3-позиция)</w:t>
            </w:r>
          </w:p>
        </w:tc>
        <w:tc>
          <w:tcPr>
            <w:tcW w:w="2138" w:type="dxa"/>
            <w:vAlign w:val="center"/>
          </w:tcPr>
          <w:p w14:paraId="78232791" w14:textId="77777777" w:rsidR="00F26E74" w:rsidRPr="002D1DF2" w:rsidRDefault="00F26E74" w:rsidP="007E7851">
            <w:pPr>
              <w:rPr>
                <w:sz w:val="28"/>
              </w:rPr>
            </w:pPr>
            <w:r w:rsidRPr="002D1DF2">
              <w:t>Жұмыс үстелдері, 80–90°С температуралы кептіру шкафтары</w:t>
            </w:r>
          </w:p>
        </w:tc>
        <w:tc>
          <w:tcPr>
            <w:tcW w:w="2052" w:type="dxa"/>
            <w:vAlign w:val="center"/>
          </w:tcPr>
          <w:p w14:paraId="77B1DAEF" w14:textId="77777777" w:rsidR="00F26E74" w:rsidRPr="002D1DF2" w:rsidRDefault="00F26E74" w:rsidP="007E7851">
            <w:pPr>
              <w:rPr>
                <w:sz w:val="28"/>
              </w:rPr>
            </w:pPr>
            <w:r w:rsidRPr="002D1DF2">
              <w:t>Антифрикциялық графит жолағы бар жарты сақиналар</w:t>
            </w:r>
          </w:p>
        </w:tc>
      </w:tr>
      <w:tr w:rsidR="00F26E74" w:rsidRPr="002D1DF2" w14:paraId="0623B386" w14:textId="77777777" w:rsidTr="0000615F">
        <w:tc>
          <w:tcPr>
            <w:tcW w:w="996" w:type="dxa"/>
            <w:vAlign w:val="center"/>
          </w:tcPr>
          <w:p w14:paraId="2AF2A372" w14:textId="77777777" w:rsidR="00F26E74" w:rsidRPr="002D1DF2" w:rsidRDefault="00F26E74" w:rsidP="007E7851">
            <w:pPr>
              <w:jc w:val="center"/>
              <w:rPr>
                <w:sz w:val="28"/>
              </w:rPr>
            </w:pPr>
            <w:r w:rsidRPr="002D1DF2">
              <w:t>5</w:t>
            </w:r>
          </w:p>
        </w:tc>
        <w:tc>
          <w:tcPr>
            <w:tcW w:w="2114" w:type="dxa"/>
            <w:vAlign w:val="center"/>
          </w:tcPr>
          <w:p w14:paraId="39750D3A" w14:textId="77777777" w:rsidR="00F26E74" w:rsidRPr="002D1DF2" w:rsidRDefault="00F26E74" w:rsidP="007E7851">
            <w:pPr>
              <w:rPr>
                <w:sz w:val="28"/>
                <w:lang w:val="kk-KZ"/>
              </w:rPr>
            </w:pPr>
            <w:r w:rsidRPr="002D1DF2">
              <w:t xml:space="preserve">Серіппелерді </w:t>
            </w:r>
            <w:r w:rsidRPr="002D1DF2">
              <w:rPr>
                <w:lang w:val="kk-KZ"/>
              </w:rPr>
              <w:t>жасау</w:t>
            </w:r>
          </w:p>
        </w:tc>
        <w:tc>
          <w:tcPr>
            <w:tcW w:w="2045" w:type="dxa"/>
            <w:vAlign w:val="center"/>
          </w:tcPr>
          <w:p w14:paraId="5A89487B" w14:textId="77777777" w:rsidR="00F26E74" w:rsidRPr="002D1DF2" w:rsidRDefault="00F26E74" w:rsidP="007E7851">
            <w:pPr>
              <w:rPr>
                <w:sz w:val="28"/>
              </w:rPr>
            </w:pPr>
            <w:r w:rsidRPr="002D1DF2">
              <w:t xml:space="preserve">Серіппе болат сымы немесе </w:t>
            </w:r>
            <w:r w:rsidRPr="002D1DF2">
              <w:rPr>
                <w:lang w:val="kk-KZ"/>
              </w:rPr>
              <w:t>лент</w:t>
            </w:r>
            <w:r w:rsidRPr="002D1DF2">
              <w:t>асы, тауарлық өнім</w:t>
            </w:r>
          </w:p>
        </w:tc>
        <w:tc>
          <w:tcPr>
            <w:tcW w:w="2138" w:type="dxa"/>
            <w:vAlign w:val="center"/>
          </w:tcPr>
          <w:p w14:paraId="5FAE6B6D" w14:textId="77777777" w:rsidR="00F26E74" w:rsidRPr="002D1DF2" w:rsidRDefault="00F26E74" w:rsidP="007E7851">
            <w:pPr>
              <w:rPr>
                <w:sz w:val="28"/>
              </w:rPr>
            </w:pPr>
            <w:r w:rsidRPr="002D1DF2">
              <w:t>Құрал-жабдықтар, серіппені күшейту үшін муфельді пеш</w:t>
            </w:r>
          </w:p>
        </w:tc>
        <w:tc>
          <w:tcPr>
            <w:tcW w:w="2052" w:type="dxa"/>
            <w:vAlign w:val="center"/>
          </w:tcPr>
          <w:p w14:paraId="415C1F25" w14:textId="77777777" w:rsidR="00F26E74" w:rsidRPr="002D1DF2" w:rsidRDefault="00F26E74" w:rsidP="007E7851">
            <w:pPr>
              <w:rPr>
                <w:sz w:val="28"/>
                <w:szCs w:val="28"/>
              </w:rPr>
            </w:pPr>
            <w:r w:rsidRPr="002D1DF2">
              <w:t>Серіппелер</w:t>
            </w:r>
          </w:p>
        </w:tc>
      </w:tr>
      <w:tr w:rsidR="00F26E74" w:rsidRPr="002D1DF2" w14:paraId="29998E72" w14:textId="77777777" w:rsidTr="0000615F">
        <w:tc>
          <w:tcPr>
            <w:tcW w:w="996" w:type="dxa"/>
            <w:vAlign w:val="center"/>
          </w:tcPr>
          <w:p w14:paraId="22AAD06E" w14:textId="77777777" w:rsidR="00F26E74" w:rsidRPr="002D1DF2" w:rsidRDefault="00F26E74" w:rsidP="007E7851">
            <w:pPr>
              <w:jc w:val="center"/>
              <w:rPr>
                <w:sz w:val="28"/>
              </w:rPr>
            </w:pPr>
            <w:r w:rsidRPr="002D1DF2">
              <w:t>6</w:t>
            </w:r>
          </w:p>
        </w:tc>
        <w:tc>
          <w:tcPr>
            <w:tcW w:w="2114" w:type="dxa"/>
            <w:vAlign w:val="center"/>
          </w:tcPr>
          <w:p w14:paraId="0E0AE102" w14:textId="77777777" w:rsidR="00F26E74" w:rsidRPr="002D1DF2" w:rsidRDefault="00F26E74" w:rsidP="007E7851">
            <w:pPr>
              <w:rPr>
                <w:sz w:val="28"/>
              </w:rPr>
            </w:pPr>
            <w:r w:rsidRPr="002D1DF2">
              <w:rPr>
                <w:lang w:val="kk-KZ"/>
              </w:rPr>
              <w:t>Жаңа конструкциялы тығыздағышпен</w:t>
            </w:r>
            <w:r w:rsidRPr="002D1DF2">
              <w:t xml:space="preserve"> поршеньдерді жинау</w:t>
            </w:r>
          </w:p>
        </w:tc>
        <w:tc>
          <w:tcPr>
            <w:tcW w:w="2045" w:type="dxa"/>
            <w:vAlign w:val="center"/>
          </w:tcPr>
          <w:p w14:paraId="5266C36C" w14:textId="77777777" w:rsidR="00F26E74" w:rsidRPr="002D1DF2" w:rsidRDefault="00F26E74" w:rsidP="007E7851">
            <w:pPr>
              <w:rPr>
                <w:sz w:val="28"/>
              </w:rPr>
            </w:pPr>
            <w:r w:rsidRPr="002D1DF2">
              <w:t>Бір поршенге 4 жарты сақина (4-позиция), серіппелер (5-позиция)</w:t>
            </w:r>
          </w:p>
        </w:tc>
        <w:tc>
          <w:tcPr>
            <w:tcW w:w="2138" w:type="dxa"/>
            <w:vAlign w:val="center"/>
          </w:tcPr>
          <w:p w14:paraId="4B63DAD4" w14:textId="77777777" w:rsidR="00F26E74" w:rsidRPr="002D1DF2" w:rsidRDefault="00F26E74" w:rsidP="007E7851">
            <w:pPr>
              <w:rPr>
                <w:sz w:val="28"/>
              </w:rPr>
            </w:pPr>
            <w:r w:rsidRPr="002D1DF2">
              <w:t>Жинау цехы</w:t>
            </w:r>
          </w:p>
        </w:tc>
        <w:tc>
          <w:tcPr>
            <w:tcW w:w="2052" w:type="dxa"/>
            <w:vAlign w:val="center"/>
          </w:tcPr>
          <w:p w14:paraId="50CED3A0" w14:textId="77777777" w:rsidR="00F26E74" w:rsidRPr="002D1DF2" w:rsidRDefault="00F26E74" w:rsidP="007E7851">
            <w:pPr>
              <w:rPr>
                <w:sz w:val="28"/>
              </w:rPr>
            </w:pPr>
            <w:r w:rsidRPr="002D1DF2">
              <w:t xml:space="preserve">Дайын өнім – </w:t>
            </w:r>
            <w:r w:rsidRPr="002D1DF2">
              <w:rPr>
                <w:lang w:val="kk-KZ"/>
              </w:rPr>
              <w:t>жаңа конструкциялы</w:t>
            </w:r>
            <w:r w:rsidRPr="002D1DF2">
              <w:t xml:space="preserve"> тығыздағышпен поршень</w:t>
            </w:r>
          </w:p>
        </w:tc>
      </w:tr>
    </w:tbl>
    <w:p w14:paraId="02FA85C8" w14:textId="77777777" w:rsidR="00F26E74" w:rsidRPr="002D1DF2" w:rsidRDefault="00F26E74" w:rsidP="007E7851">
      <w:pPr>
        <w:ind w:firstLine="709"/>
        <w:jc w:val="both"/>
        <w:rPr>
          <w:sz w:val="28"/>
        </w:rPr>
      </w:pPr>
    </w:p>
    <w:p w14:paraId="5FEAFF61" w14:textId="77777777" w:rsidR="00F26E74" w:rsidRPr="002D1DF2" w:rsidRDefault="00F26E74" w:rsidP="007E7851">
      <w:pPr>
        <w:ind w:firstLine="709"/>
        <w:jc w:val="both"/>
        <w:rPr>
          <w:sz w:val="28"/>
        </w:rPr>
      </w:pPr>
      <w:r w:rsidRPr="002D1DF2">
        <w:rPr>
          <w:sz w:val="28"/>
        </w:rPr>
        <w:lastRenderedPageBreak/>
        <w:t xml:space="preserve">Жоғарыдағы маршруттық картаға сәйкес, </w:t>
      </w:r>
      <w:r w:rsidRPr="002D1DF2">
        <w:rPr>
          <w:sz w:val="28"/>
          <w:lang w:val="kk-KZ"/>
        </w:rPr>
        <w:t>әрі қарай</w:t>
      </w:r>
      <w:r w:rsidRPr="002D1DF2">
        <w:rPr>
          <w:sz w:val="28"/>
        </w:rPr>
        <w:t xml:space="preserve"> қажетті операциялар қарастырылады. Өндірістік операциялар материалдардың қасиеттері мен өңдеу технологияларын ескере отырып әзірленді.</w:t>
      </w:r>
    </w:p>
    <w:p w14:paraId="55540F25" w14:textId="77777777" w:rsidR="00F26E74" w:rsidRPr="002D1DF2" w:rsidRDefault="00F26E74" w:rsidP="007E7851">
      <w:pPr>
        <w:ind w:firstLine="709"/>
        <w:jc w:val="both"/>
        <w:rPr>
          <w:sz w:val="28"/>
        </w:rPr>
      </w:pPr>
    </w:p>
    <w:p w14:paraId="14D5E64C" w14:textId="77777777" w:rsidR="00F26E74" w:rsidRPr="002D1DF2" w:rsidRDefault="00F26E74" w:rsidP="005D5B26">
      <w:pPr>
        <w:pStyle w:val="2"/>
      </w:pPr>
      <w:bookmarkStart w:id="41" w:name="_Toc201692315"/>
      <w:r w:rsidRPr="002D1DF2">
        <w:t xml:space="preserve">5.2 Сақинаға арналған </w:t>
      </w:r>
      <w:r w:rsidRPr="002D1DF2">
        <w:rPr>
          <w:lang w:val="kk-KZ"/>
        </w:rPr>
        <w:t>дайындам</w:t>
      </w:r>
      <w:r w:rsidRPr="002D1DF2">
        <w:t xml:space="preserve">аларды </w:t>
      </w:r>
      <w:r w:rsidRPr="002D1DF2">
        <w:rPr>
          <w:lang w:val="kk-KZ"/>
        </w:rPr>
        <w:t>әзірлеудің</w:t>
      </w:r>
      <w:r w:rsidRPr="002D1DF2">
        <w:t xml:space="preserve"> токарлық операциялары</w:t>
      </w:r>
      <w:bookmarkEnd w:id="41"/>
    </w:p>
    <w:p w14:paraId="6CF09BA4" w14:textId="77777777" w:rsidR="00F26E74" w:rsidRPr="002D1DF2" w:rsidRDefault="00F26E74" w:rsidP="007E7851">
      <w:pPr>
        <w:ind w:firstLine="540"/>
        <w:rPr>
          <w:sz w:val="28"/>
        </w:rPr>
      </w:pPr>
    </w:p>
    <w:p w14:paraId="658FDEF5" w14:textId="77777777" w:rsidR="00F26E74" w:rsidRPr="002D1DF2" w:rsidRDefault="00F26E74" w:rsidP="007E7851">
      <w:pPr>
        <w:ind w:firstLine="709"/>
        <w:jc w:val="both"/>
        <w:rPr>
          <w:sz w:val="28"/>
        </w:rPr>
      </w:pPr>
      <w:r w:rsidRPr="002D1DF2">
        <w:rPr>
          <w:sz w:val="28"/>
          <w:lang w:val="kk-KZ"/>
        </w:rPr>
        <w:t>Жаңа конструкциялы</w:t>
      </w:r>
      <w:r w:rsidRPr="002D1DF2">
        <w:rPr>
          <w:sz w:val="28"/>
        </w:rPr>
        <w:t xml:space="preserve"> тығыздағыш компрессиялық сақиналар </w:t>
      </w:r>
      <w:r w:rsidRPr="002D1DF2">
        <w:rPr>
          <w:sz w:val="28"/>
          <w:lang w:val="kk-KZ"/>
        </w:rPr>
        <w:t>қол</w:t>
      </w:r>
      <w:r w:rsidRPr="002D1DF2">
        <w:rPr>
          <w:sz w:val="28"/>
        </w:rPr>
        <w:t xml:space="preserve">адан жасалған сақина тәрізді </w:t>
      </w:r>
      <w:r w:rsidRPr="002D1DF2">
        <w:rPr>
          <w:sz w:val="28"/>
          <w:lang w:val="kk-KZ"/>
        </w:rPr>
        <w:t>дайындам</w:t>
      </w:r>
      <w:r w:rsidRPr="002D1DF2">
        <w:rPr>
          <w:sz w:val="28"/>
        </w:rPr>
        <w:t xml:space="preserve">алардан дайындалады. Бұл үшін өнеркәсіпте шығарылатын сәйкес диаметрлі </w:t>
      </w:r>
      <w:r w:rsidRPr="002D1DF2">
        <w:rPr>
          <w:sz w:val="28"/>
          <w:lang w:val="kk-KZ"/>
        </w:rPr>
        <w:t>қола</w:t>
      </w:r>
      <w:r w:rsidRPr="002D1DF2">
        <w:rPr>
          <w:sz w:val="28"/>
        </w:rPr>
        <w:t xml:space="preserve"> түтіктер қолданылады [</w:t>
      </w:r>
      <w:r w:rsidRPr="002D1DF2">
        <w:rPr>
          <w:sz w:val="28"/>
          <w:lang w:val="kk-KZ"/>
        </w:rPr>
        <w:t>87</w:t>
      </w:r>
      <w:r w:rsidRPr="002D1DF2">
        <w:rPr>
          <w:sz w:val="28"/>
        </w:rPr>
        <w:t>] (5.2 кесте).</w:t>
      </w:r>
    </w:p>
    <w:p w14:paraId="5B694AEC" w14:textId="77777777" w:rsidR="00F26E74" w:rsidRPr="002D1DF2" w:rsidRDefault="00F26E74" w:rsidP="007E7851">
      <w:pPr>
        <w:ind w:firstLine="709"/>
        <w:jc w:val="both"/>
        <w:rPr>
          <w:b/>
          <w:bCs/>
          <w:sz w:val="28"/>
        </w:rPr>
      </w:pPr>
    </w:p>
    <w:p w14:paraId="716C2B7B" w14:textId="2C642662" w:rsidR="00F26E74" w:rsidRPr="002D1DF2" w:rsidRDefault="00DC30C8" w:rsidP="007E7851">
      <w:pPr>
        <w:ind w:firstLine="709"/>
        <w:jc w:val="both"/>
        <w:rPr>
          <w:sz w:val="28"/>
        </w:rPr>
      </w:pPr>
      <w:r w:rsidRPr="002D1DF2">
        <w:rPr>
          <w:sz w:val="28"/>
          <w:szCs w:val="28"/>
        </w:rPr>
        <w:t xml:space="preserve">Кесте </w:t>
      </w:r>
      <w:r w:rsidR="00F26E74" w:rsidRPr="002D1DF2">
        <w:rPr>
          <w:sz w:val="28"/>
        </w:rPr>
        <w:t>5.2</w:t>
      </w:r>
      <w:r w:rsidRPr="002D1DF2">
        <w:rPr>
          <w:sz w:val="28"/>
        </w:rPr>
        <w:t xml:space="preserve"> </w:t>
      </w:r>
      <w:r w:rsidR="00F26E74" w:rsidRPr="002D1DF2">
        <w:rPr>
          <w:sz w:val="28"/>
        </w:rPr>
        <w:t xml:space="preserve">– </w:t>
      </w:r>
      <w:r w:rsidR="00F26E74" w:rsidRPr="002D1DF2">
        <w:rPr>
          <w:sz w:val="28"/>
          <w:lang w:val="kk-KZ"/>
        </w:rPr>
        <w:t>П</w:t>
      </w:r>
      <w:r w:rsidR="00F26E74" w:rsidRPr="002D1DF2">
        <w:rPr>
          <w:sz w:val="28"/>
        </w:rPr>
        <w:t xml:space="preserve">ресстелген </w:t>
      </w:r>
      <w:r w:rsidR="00F26E74" w:rsidRPr="002D1DF2">
        <w:rPr>
          <w:sz w:val="28"/>
          <w:lang w:val="kk-KZ"/>
        </w:rPr>
        <w:t xml:space="preserve">қола </w:t>
      </w:r>
      <w:r w:rsidR="00F26E74" w:rsidRPr="002D1DF2">
        <w:rPr>
          <w:sz w:val="28"/>
        </w:rPr>
        <w:t>түтіктер (мм)</w:t>
      </w:r>
    </w:p>
    <w:p w14:paraId="5DCCEF2A" w14:textId="77777777" w:rsidR="00F26E74" w:rsidRPr="002D1DF2" w:rsidRDefault="00F26E74" w:rsidP="007E7851">
      <w:pPr>
        <w:ind w:firstLine="709"/>
        <w:jc w:val="both"/>
        <w:rPr>
          <w:sz w:val="28"/>
        </w:rPr>
      </w:pPr>
    </w:p>
    <w:tbl>
      <w:tblPr>
        <w:tblStyle w:val="122"/>
        <w:tblW w:w="0" w:type="auto"/>
        <w:tblLook w:val="04A0" w:firstRow="1" w:lastRow="0" w:firstColumn="1" w:lastColumn="0" w:noHBand="0" w:noVBand="1"/>
      </w:tblPr>
      <w:tblGrid>
        <w:gridCol w:w="1205"/>
        <w:gridCol w:w="1984"/>
        <w:gridCol w:w="1206"/>
        <w:gridCol w:w="1985"/>
        <w:gridCol w:w="1206"/>
        <w:gridCol w:w="1985"/>
      </w:tblGrid>
      <w:tr w:rsidR="00F26E74" w:rsidRPr="00BF6F2A" w14:paraId="63852BB5" w14:textId="77777777" w:rsidTr="0000615F">
        <w:tc>
          <w:tcPr>
            <w:tcW w:w="0" w:type="auto"/>
            <w:hideMark/>
          </w:tcPr>
          <w:p w14:paraId="1A00043D" w14:textId="77777777" w:rsidR="00F26E74" w:rsidRPr="00BF6F2A" w:rsidRDefault="00F26E74" w:rsidP="007E7851">
            <w:pPr>
              <w:jc w:val="both"/>
              <w:rPr>
                <w:rFonts w:ascii="Times New Roman" w:hAnsi="Times New Roman"/>
                <w:szCs w:val="22"/>
              </w:rPr>
            </w:pPr>
            <w:r w:rsidRPr="00BF6F2A">
              <w:rPr>
                <w:rFonts w:ascii="Times New Roman" w:hAnsi="Times New Roman"/>
                <w:szCs w:val="22"/>
              </w:rPr>
              <w:t>Сыртқы диаметр</w:t>
            </w:r>
          </w:p>
        </w:tc>
        <w:tc>
          <w:tcPr>
            <w:tcW w:w="0" w:type="auto"/>
            <w:hideMark/>
          </w:tcPr>
          <w:p w14:paraId="0DAF53CE" w14:textId="77777777" w:rsidR="00F26E74" w:rsidRPr="00BF6F2A" w:rsidRDefault="00F26E74" w:rsidP="007E7851">
            <w:pPr>
              <w:jc w:val="both"/>
              <w:rPr>
                <w:rFonts w:ascii="Times New Roman" w:hAnsi="Times New Roman"/>
                <w:szCs w:val="22"/>
              </w:rPr>
            </w:pPr>
            <w:r w:rsidRPr="00BF6F2A">
              <w:rPr>
                <w:rFonts w:ascii="Times New Roman" w:hAnsi="Times New Roman"/>
                <w:szCs w:val="22"/>
              </w:rPr>
              <w:t>Қабырғасының қалыңдығы</w:t>
            </w:r>
          </w:p>
        </w:tc>
        <w:tc>
          <w:tcPr>
            <w:tcW w:w="0" w:type="auto"/>
            <w:hideMark/>
          </w:tcPr>
          <w:p w14:paraId="1A2ECFCB" w14:textId="77777777" w:rsidR="00F26E74" w:rsidRPr="00BF6F2A" w:rsidRDefault="00F26E74" w:rsidP="007E7851">
            <w:pPr>
              <w:jc w:val="both"/>
              <w:rPr>
                <w:rFonts w:ascii="Times New Roman" w:hAnsi="Times New Roman"/>
                <w:szCs w:val="22"/>
              </w:rPr>
            </w:pPr>
            <w:r w:rsidRPr="00BF6F2A">
              <w:rPr>
                <w:rFonts w:ascii="Times New Roman" w:hAnsi="Times New Roman"/>
                <w:szCs w:val="22"/>
              </w:rPr>
              <w:t>Сыртқы диаметр</w:t>
            </w:r>
          </w:p>
        </w:tc>
        <w:tc>
          <w:tcPr>
            <w:tcW w:w="0" w:type="auto"/>
            <w:hideMark/>
          </w:tcPr>
          <w:p w14:paraId="10E65CF1" w14:textId="77777777" w:rsidR="00F26E74" w:rsidRPr="00BF6F2A" w:rsidRDefault="00F26E74" w:rsidP="007E7851">
            <w:pPr>
              <w:jc w:val="both"/>
              <w:rPr>
                <w:rFonts w:ascii="Times New Roman" w:hAnsi="Times New Roman"/>
                <w:szCs w:val="22"/>
              </w:rPr>
            </w:pPr>
            <w:r w:rsidRPr="00BF6F2A">
              <w:rPr>
                <w:rFonts w:ascii="Times New Roman" w:hAnsi="Times New Roman"/>
                <w:szCs w:val="22"/>
              </w:rPr>
              <w:t>Қабырғасының қалыңдығы</w:t>
            </w:r>
          </w:p>
        </w:tc>
        <w:tc>
          <w:tcPr>
            <w:tcW w:w="0" w:type="auto"/>
            <w:hideMark/>
          </w:tcPr>
          <w:p w14:paraId="708833E2" w14:textId="77777777" w:rsidR="00F26E74" w:rsidRPr="00BF6F2A" w:rsidRDefault="00F26E74" w:rsidP="007E7851">
            <w:pPr>
              <w:jc w:val="both"/>
              <w:rPr>
                <w:rFonts w:ascii="Times New Roman" w:hAnsi="Times New Roman"/>
                <w:szCs w:val="22"/>
              </w:rPr>
            </w:pPr>
            <w:r w:rsidRPr="00BF6F2A">
              <w:rPr>
                <w:rFonts w:ascii="Times New Roman" w:hAnsi="Times New Roman"/>
                <w:szCs w:val="22"/>
              </w:rPr>
              <w:t>Сыртқы диаметр</w:t>
            </w:r>
          </w:p>
        </w:tc>
        <w:tc>
          <w:tcPr>
            <w:tcW w:w="0" w:type="auto"/>
            <w:hideMark/>
          </w:tcPr>
          <w:p w14:paraId="343B56FE" w14:textId="77777777" w:rsidR="00F26E74" w:rsidRPr="00BF6F2A" w:rsidRDefault="00F26E74" w:rsidP="007E7851">
            <w:pPr>
              <w:jc w:val="both"/>
              <w:rPr>
                <w:rFonts w:ascii="Times New Roman" w:hAnsi="Times New Roman"/>
                <w:szCs w:val="22"/>
              </w:rPr>
            </w:pPr>
            <w:r w:rsidRPr="00BF6F2A">
              <w:rPr>
                <w:rFonts w:ascii="Times New Roman" w:hAnsi="Times New Roman"/>
                <w:szCs w:val="22"/>
              </w:rPr>
              <w:t>Қабырғасының қалыңдығы</w:t>
            </w:r>
          </w:p>
        </w:tc>
      </w:tr>
      <w:tr w:rsidR="00F26E74" w:rsidRPr="00BF6F2A" w14:paraId="61B396E9" w14:textId="77777777" w:rsidTr="0000615F">
        <w:tc>
          <w:tcPr>
            <w:tcW w:w="0" w:type="auto"/>
            <w:hideMark/>
          </w:tcPr>
          <w:p w14:paraId="06EAAC01" w14:textId="77777777" w:rsidR="00F26E74" w:rsidRPr="00BF6F2A" w:rsidRDefault="00F26E74" w:rsidP="007E7851">
            <w:pPr>
              <w:jc w:val="both"/>
              <w:rPr>
                <w:rFonts w:ascii="Times New Roman" w:hAnsi="Times New Roman"/>
                <w:szCs w:val="22"/>
              </w:rPr>
            </w:pPr>
            <w:r w:rsidRPr="00BF6F2A">
              <w:rPr>
                <w:rFonts w:ascii="Times New Roman" w:hAnsi="Times New Roman"/>
                <w:szCs w:val="22"/>
              </w:rPr>
              <w:t>50</w:t>
            </w:r>
          </w:p>
        </w:tc>
        <w:tc>
          <w:tcPr>
            <w:tcW w:w="0" w:type="auto"/>
            <w:hideMark/>
          </w:tcPr>
          <w:p w14:paraId="73D54F64" w14:textId="77777777" w:rsidR="00F26E74" w:rsidRPr="00BF6F2A" w:rsidRDefault="00F26E74" w:rsidP="007E7851">
            <w:pPr>
              <w:jc w:val="both"/>
              <w:rPr>
                <w:rFonts w:ascii="Times New Roman" w:hAnsi="Times New Roman"/>
                <w:szCs w:val="22"/>
              </w:rPr>
            </w:pPr>
            <w:r w:rsidRPr="00BF6F2A">
              <w:rPr>
                <w:rFonts w:ascii="Times New Roman" w:hAnsi="Times New Roman"/>
                <w:szCs w:val="22"/>
              </w:rPr>
              <w:t>5; 7,5</w:t>
            </w:r>
          </w:p>
        </w:tc>
        <w:tc>
          <w:tcPr>
            <w:tcW w:w="0" w:type="auto"/>
            <w:hideMark/>
          </w:tcPr>
          <w:p w14:paraId="5953B5E6" w14:textId="77777777" w:rsidR="00F26E74" w:rsidRPr="00BF6F2A" w:rsidRDefault="00F26E74" w:rsidP="007E7851">
            <w:pPr>
              <w:jc w:val="both"/>
              <w:rPr>
                <w:rFonts w:ascii="Times New Roman" w:hAnsi="Times New Roman"/>
                <w:szCs w:val="22"/>
              </w:rPr>
            </w:pPr>
            <w:r w:rsidRPr="00BF6F2A">
              <w:rPr>
                <w:rFonts w:ascii="Times New Roman" w:hAnsi="Times New Roman"/>
                <w:szCs w:val="22"/>
              </w:rPr>
              <w:t>75</w:t>
            </w:r>
          </w:p>
        </w:tc>
        <w:tc>
          <w:tcPr>
            <w:tcW w:w="0" w:type="auto"/>
            <w:hideMark/>
          </w:tcPr>
          <w:p w14:paraId="7B761B15" w14:textId="77777777" w:rsidR="00F26E74" w:rsidRPr="00BF6F2A" w:rsidRDefault="00F26E74" w:rsidP="007E7851">
            <w:pPr>
              <w:jc w:val="both"/>
              <w:rPr>
                <w:rFonts w:ascii="Times New Roman" w:hAnsi="Times New Roman"/>
                <w:szCs w:val="22"/>
              </w:rPr>
            </w:pPr>
            <w:r w:rsidRPr="00BF6F2A">
              <w:rPr>
                <w:rFonts w:ascii="Times New Roman" w:hAnsi="Times New Roman"/>
                <w:szCs w:val="22"/>
              </w:rPr>
              <w:t>7,5 – 17,5</w:t>
            </w:r>
          </w:p>
        </w:tc>
        <w:tc>
          <w:tcPr>
            <w:tcW w:w="0" w:type="auto"/>
            <w:hideMark/>
          </w:tcPr>
          <w:p w14:paraId="7CF9EF5C" w14:textId="77777777" w:rsidR="00F26E74" w:rsidRPr="00BF6F2A" w:rsidRDefault="00F26E74" w:rsidP="007E7851">
            <w:pPr>
              <w:jc w:val="both"/>
              <w:rPr>
                <w:rFonts w:ascii="Times New Roman" w:hAnsi="Times New Roman"/>
                <w:szCs w:val="22"/>
              </w:rPr>
            </w:pPr>
            <w:r w:rsidRPr="00BF6F2A">
              <w:rPr>
                <w:rFonts w:ascii="Times New Roman" w:hAnsi="Times New Roman"/>
                <w:szCs w:val="22"/>
              </w:rPr>
              <w:t>100</w:t>
            </w:r>
          </w:p>
        </w:tc>
        <w:tc>
          <w:tcPr>
            <w:tcW w:w="0" w:type="auto"/>
            <w:hideMark/>
          </w:tcPr>
          <w:p w14:paraId="1B608AA5" w14:textId="77777777" w:rsidR="00F26E74" w:rsidRPr="00BF6F2A" w:rsidRDefault="00F26E74" w:rsidP="007E7851">
            <w:pPr>
              <w:jc w:val="both"/>
              <w:rPr>
                <w:rFonts w:ascii="Times New Roman" w:hAnsi="Times New Roman"/>
                <w:szCs w:val="22"/>
              </w:rPr>
            </w:pPr>
            <w:r w:rsidRPr="00BF6F2A">
              <w:rPr>
                <w:rFonts w:ascii="Times New Roman" w:hAnsi="Times New Roman"/>
                <w:szCs w:val="22"/>
              </w:rPr>
              <w:t>10 – 30</w:t>
            </w:r>
          </w:p>
        </w:tc>
      </w:tr>
      <w:tr w:rsidR="00F26E74" w:rsidRPr="00BF6F2A" w14:paraId="718C827E" w14:textId="77777777" w:rsidTr="0000615F">
        <w:tc>
          <w:tcPr>
            <w:tcW w:w="0" w:type="auto"/>
            <w:hideMark/>
          </w:tcPr>
          <w:p w14:paraId="41B1409C" w14:textId="77777777" w:rsidR="00F26E74" w:rsidRPr="00BF6F2A" w:rsidRDefault="00F26E74" w:rsidP="007E7851">
            <w:pPr>
              <w:jc w:val="both"/>
              <w:rPr>
                <w:rFonts w:ascii="Times New Roman" w:hAnsi="Times New Roman"/>
                <w:szCs w:val="22"/>
              </w:rPr>
            </w:pPr>
            <w:r w:rsidRPr="00BF6F2A">
              <w:rPr>
                <w:rFonts w:ascii="Times New Roman" w:hAnsi="Times New Roman"/>
                <w:szCs w:val="22"/>
              </w:rPr>
              <w:t>55</w:t>
            </w:r>
          </w:p>
        </w:tc>
        <w:tc>
          <w:tcPr>
            <w:tcW w:w="0" w:type="auto"/>
            <w:hideMark/>
          </w:tcPr>
          <w:p w14:paraId="480883F4" w14:textId="77777777" w:rsidR="00F26E74" w:rsidRPr="00BF6F2A" w:rsidRDefault="00F26E74" w:rsidP="007E7851">
            <w:pPr>
              <w:jc w:val="both"/>
              <w:rPr>
                <w:rFonts w:ascii="Times New Roman" w:hAnsi="Times New Roman"/>
                <w:szCs w:val="22"/>
              </w:rPr>
            </w:pPr>
            <w:r w:rsidRPr="00BF6F2A">
              <w:rPr>
                <w:rFonts w:ascii="Times New Roman" w:hAnsi="Times New Roman"/>
                <w:szCs w:val="22"/>
              </w:rPr>
              <w:t>5; 7,5</w:t>
            </w:r>
          </w:p>
        </w:tc>
        <w:tc>
          <w:tcPr>
            <w:tcW w:w="0" w:type="auto"/>
            <w:hideMark/>
          </w:tcPr>
          <w:p w14:paraId="09BAF4F8" w14:textId="77777777" w:rsidR="00F26E74" w:rsidRPr="00BF6F2A" w:rsidRDefault="00F26E74" w:rsidP="007E7851">
            <w:pPr>
              <w:jc w:val="both"/>
              <w:rPr>
                <w:rFonts w:ascii="Times New Roman" w:hAnsi="Times New Roman"/>
                <w:szCs w:val="22"/>
              </w:rPr>
            </w:pPr>
            <w:r w:rsidRPr="00BF6F2A">
              <w:rPr>
                <w:rFonts w:ascii="Times New Roman" w:hAnsi="Times New Roman"/>
                <w:szCs w:val="22"/>
              </w:rPr>
              <w:t>80</w:t>
            </w:r>
          </w:p>
        </w:tc>
        <w:tc>
          <w:tcPr>
            <w:tcW w:w="0" w:type="auto"/>
            <w:hideMark/>
          </w:tcPr>
          <w:p w14:paraId="645492F3" w14:textId="77777777" w:rsidR="00F26E74" w:rsidRPr="00BF6F2A" w:rsidRDefault="00F26E74" w:rsidP="007E7851">
            <w:pPr>
              <w:jc w:val="both"/>
              <w:rPr>
                <w:rFonts w:ascii="Times New Roman" w:hAnsi="Times New Roman"/>
                <w:szCs w:val="22"/>
              </w:rPr>
            </w:pPr>
            <w:r w:rsidRPr="00BF6F2A">
              <w:rPr>
                <w:rFonts w:ascii="Times New Roman" w:hAnsi="Times New Roman"/>
                <w:szCs w:val="22"/>
              </w:rPr>
              <w:t>7,5 - 20</w:t>
            </w:r>
          </w:p>
        </w:tc>
        <w:tc>
          <w:tcPr>
            <w:tcW w:w="0" w:type="auto"/>
            <w:hideMark/>
          </w:tcPr>
          <w:p w14:paraId="1B9671B6" w14:textId="77777777" w:rsidR="00F26E74" w:rsidRPr="00BF6F2A" w:rsidRDefault="00F26E74" w:rsidP="007E7851">
            <w:pPr>
              <w:jc w:val="both"/>
              <w:rPr>
                <w:rFonts w:ascii="Times New Roman" w:hAnsi="Times New Roman"/>
                <w:szCs w:val="22"/>
              </w:rPr>
            </w:pPr>
            <w:r w:rsidRPr="00BF6F2A">
              <w:rPr>
                <w:rFonts w:ascii="Times New Roman" w:hAnsi="Times New Roman"/>
                <w:szCs w:val="22"/>
              </w:rPr>
              <w:t>105</w:t>
            </w:r>
          </w:p>
        </w:tc>
        <w:tc>
          <w:tcPr>
            <w:tcW w:w="0" w:type="auto"/>
            <w:hideMark/>
          </w:tcPr>
          <w:p w14:paraId="75950923" w14:textId="77777777" w:rsidR="00F26E74" w:rsidRPr="00BF6F2A" w:rsidRDefault="00F26E74" w:rsidP="007E7851">
            <w:pPr>
              <w:jc w:val="both"/>
              <w:rPr>
                <w:rFonts w:ascii="Times New Roman" w:hAnsi="Times New Roman"/>
                <w:szCs w:val="22"/>
              </w:rPr>
            </w:pPr>
            <w:r w:rsidRPr="00BF6F2A">
              <w:rPr>
                <w:rFonts w:ascii="Times New Roman" w:hAnsi="Times New Roman"/>
                <w:szCs w:val="22"/>
              </w:rPr>
              <w:t>10 – 30</w:t>
            </w:r>
          </w:p>
        </w:tc>
      </w:tr>
      <w:tr w:rsidR="00F26E74" w:rsidRPr="00BF6F2A" w14:paraId="55E8F20D" w14:textId="77777777" w:rsidTr="0000615F">
        <w:tc>
          <w:tcPr>
            <w:tcW w:w="0" w:type="auto"/>
            <w:hideMark/>
          </w:tcPr>
          <w:p w14:paraId="36770280" w14:textId="77777777" w:rsidR="00F26E74" w:rsidRPr="00BF6F2A" w:rsidRDefault="00F26E74" w:rsidP="007E7851">
            <w:pPr>
              <w:jc w:val="both"/>
              <w:rPr>
                <w:rFonts w:ascii="Times New Roman" w:hAnsi="Times New Roman"/>
                <w:szCs w:val="22"/>
              </w:rPr>
            </w:pPr>
            <w:r w:rsidRPr="00BF6F2A">
              <w:rPr>
                <w:rFonts w:ascii="Times New Roman" w:hAnsi="Times New Roman"/>
                <w:szCs w:val="22"/>
              </w:rPr>
              <w:t>60</w:t>
            </w:r>
          </w:p>
        </w:tc>
        <w:tc>
          <w:tcPr>
            <w:tcW w:w="0" w:type="auto"/>
            <w:hideMark/>
          </w:tcPr>
          <w:p w14:paraId="0EA7C38B" w14:textId="77777777" w:rsidR="00F26E74" w:rsidRPr="00BF6F2A" w:rsidRDefault="00F26E74" w:rsidP="007E7851">
            <w:pPr>
              <w:jc w:val="both"/>
              <w:rPr>
                <w:rFonts w:ascii="Times New Roman" w:hAnsi="Times New Roman"/>
                <w:szCs w:val="22"/>
              </w:rPr>
            </w:pPr>
            <w:r w:rsidRPr="00BF6F2A">
              <w:rPr>
                <w:rFonts w:ascii="Times New Roman" w:hAnsi="Times New Roman"/>
                <w:szCs w:val="22"/>
              </w:rPr>
              <w:t>5 – 10</w:t>
            </w:r>
          </w:p>
        </w:tc>
        <w:tc>
          <w:tcPr>
            <w:tcW w:w="0" w:type="auto"/>
            <w:hideMark/>
          </w:tcPr>
          <w:p w14:paraId="55055335" w14:textId="77777777" w:rsidR="00F26E74" w:rsidRPr="00BF6F2A" w:rsidRDefault="00F26E74" w:rsidP="007E7851">
            <w:pPr>
              <w:jc w:val="both"/>
              <w:rPr>
                <w:rFonts w:ascii="Times New Roman" w:hAnsi="Times New Roman"/>
                <w:szCs w:val="22"/>
              </w:rPr>
            </w:pPr>
            <w:r w:rsidRPr="00BF6F2A">
              <w:rPr>
                <w:rFonts w:ascii="Times New Roman" w:hAnsi="Times New Roman"/>
                <w:szCs w:val="22"/>
              </w:rPr>
              <w:t>85</w:t>
            </w:r>
          </w:p>
        </w:tc>
        <w:tc>
          <w:tcPr>
            <w:tcW w:w="0" w:type="auto"/>
            <w:hideMark/>
          </w:tcPr>
          <w:p w14:paraId="4855FC6F" w14:textId="77777777" w:rsidR="00F26E74" w:rsidRPr="00BF6F2A" w:rsidRDefault="00F26E74" w:rsidP="007E7851">
            <w:pPr>
              <w:jc w:val="both"/>
              <w:rPr>
                <w:rFonts w:ascii="Times New Roman" w:hAnsi="Times New Roman"/>
                <w:szCs w:val="22"/>
              </w:rPr>
            </w:pPr>
            <w:r w:rsidRPr="00BF6F2A">
              <w:rPr>
                <w:rFonts w:ascii="Times New Roman" w:hAnsi="Times New Roman"/>
                <w:szCs w:val="22"/>
              </w:rPr>
              <w:t>7,5 – 22,5</w:t>
            </w:r>
          </w:p>
        </w:tc>
        <w:tc>
          <w:tcPr>
            <w:tcW w:w="0" w:type="auto"/>
            <w:hideMark/>
          </w:tcPr>
          <w:p w14:paraId="25C2028C" w14:textId="77777777" w:rsidR="00F26E74" w:rsidRPr="00BF6F2A" w:rsidRDefault="00F26E74" w:rsidP="007E7851">
            <w:pPr>
              <w:jc w:val="both"/>
              <w:rPr>
                <w:rFonts w:ascii="Times New Roman" w:hAnsi="Times New Roman"/>
                <w:szCs w:val="22"/>
              </w:rPr>
            </w:pPr>
            <w:r w:rsidRPr="00BF6F2A">
              <w:rPr>
                <w:rFonts w:ascii="Times New Roman" w:hAnsi="Times New Roman"/>
                <w:szCs w:val="22"/>
              </w:rPr>
              <w:t>110</w:t>
            </w:r>
          </w:p>
        </w:tc>
        <w:tc>
          <w:tcPr>
            <w:tcW w:w="0" w:type="auto"/>
            <w:hideMark/>
          </w:tcPr>
          <w:p w14:paraId="1EE86EA2" w14:textId="77777777" w:rsidR="00F26E74" w:rsidRPr="00BF6F2A" w:rsidRDefault="00F26E74" w:rsidP="007E7851">
            <w:pPr>
              <w:jc w:val="both"/>
              <w:rPr>
                <w:rFonts w:ascii="Times New Roman" w:hAnsi="Times New Roman"/>
                <w:szCs w:val="22"/>
              </w:rPr>
            </w:pPr>
            <w:r w:rsidRPr="00BF6F2A">
              <w:rPr>
                <w:rFonts w:ascii="Times New Roman" w:hAnsi="Times New Roman"/>
                <w:szCs w:val="22"/>
              </w:rPr>
              <w:t>10 – 32,5</w:t>
            </w:r>
          </w:p>
        </w:tc>
      </w:tr>
      <w:tr w:rsidR="00F26E74" w:rsidRPr="00BF6F2A" w14:paraId="249E5988" w14:textId="77777777" w:rsidTr="0000615F">
        <w:tc>
          <w:tcPr>
            <w:tcW w:w="0" w:type="auto"/>
            <w:hideMark/>
          </w:tcPr>
          <w:p w14:paraId="649AB536" w14:textId="77777777" w:rsidR="00F26E74" w:rsidRPr="00BF6F2A" w:rsidRDefault="00F26E74" w:rsidP="007E7851">
            <w:pPr>
              <w:jc w:val="both"/>
              <w:rPr>
                <w:rFonts w:ascii="Times New Roman" w:hAnsi="Times New Roman"/>
                <w:szCs w:val="22"/>
              </w:rPr>
            </w:pPr>
            <w:r w:rsidRPr="00BF6F2A">
              <w:rPr>
                <w:rFonts w:ascii="Times New Roman" w:hAnsi="Times New Roman"/>
                <w:szCs w:val="22"/>
              </w:rPr>
              <w:t>65</w:t>
            </w:r>
          </w:p>
        </w:tc>
        <w:tc>
          <w:tcPr>
            <w:tcW w:w="0" w:type="auto"/>
            <w:hideMark/>
          </w:tcPr>
          <w:p w14:paraId="1E26C651" w14:textId="77777777" w:rsidR="00F26E74" w:rsidRPr="00BF6F2A" w:rsidRDefault="00F26E74" w:rsidP="007E7851">
            <w:pPr>
              <w:jc w:val="both"/>
              <w:rPr>
                <w:rFonts w:ascii="Times New Roman" w:hAnsi="Times New Roman"/>
                <w:szCs w:val="22"/>
              </w:rPr>
            </w:pPr>
            <w:r w:rsidRPr="00BF6F2A">
              <w:rPr>
                <w:rFonts w:ascii="Times New Roman" w:hAnsi="Times New Roman"/>
                <w:szCs w:val="22"/>
              </w:rPr>
              <w:t>7,5 – 12,5</w:t>
            </w:r>
          </w:p>
        </w:tc>
        <w:tc>
          <w:tcPr>
            <w:tcW w:w="0" w:type="auto"/>
            <w:hideMark/>
          </w:tcPr>
          <w:p w14:paraId="5092C1E7" w14:textId="77777777" w:rsidR="00F26E74" w:rsidRPr="00BF6F2A" w:rsidRDefault="00F26E74" w:rsidP="007E7851">
            <w:pPr>
              <w:jc w:val="both"/>
              <w:rPr>
                <w:rFonts w:ascii="Times New Roman" w:hAnsi="Times New Roman"/>
                <w:szCs w:val="22"/>
              </w:rPr>
            </w:pPr>
            <w:r w:rsidRPr="00BF6F2A">
              <w:rPr>
                <w:rFonts w:ascii="Times New Roman" w:hAnsi="Times New Roman"/>
                <w:szCs w:val="22"/>
              </w:rPr>
              <w:t>90</w:t>
            </w:r>
          </w:p>
        </w:tc>
        <w:tc>
          <w:tcPr>
            <w:tcW w:w="0" w:type="auto"/>
            <w:hideMark/>
          </w:tcPr>
          <w:p w14:paraId="2925A8C4" w14:textId="77777777" w:rsidR="00F26E74" w:rsidRPr="00BF6F2A" w:rsidRDefault="00F26E74" w:rsidP="007E7851">
            <w:pPr>
              <w:jc w:val="both"/>
              <w:rPr>
                <w:rFonts w:ascii="Times New Roman" w:hAnsi="Times New Roman"/>
                <w:szCs w:val="22"/>
              </w:rPr>
            </w:pPr>
            <w:r w:rsidRPr="00BF6F2A">
              <w:rPr>
                <w:rFonts w:ascii="Times New Roman" w:hAnsi="Times New Roman"/>
                <w:szCs w:val="22"/>
              </w:rPr>
              <w:t>7,5 – 25</w:t>
            </w:r>
          </w:p>
        </w:tc>
        <w:tc>
          <w:tcPr>
            <w:tcW w:w="0" w:type="auto"/>
            <w:hideMark/>
          </w:tcPr>
          <w:p w14:paraId="24C8259F" w14:textId="77777777" w:rsidR="00F26E74" w:rsidRPr="00BF6F2A" w:rsidRDefault="00F26E74" w:rsidP="007E7851">
            <w:pPr>
              <w:jc w:val="both"/>
              <w:rPr>
                <w:rFonts w:ascii="Times New Roman" w:hAnsi="Times New Roman"/>
                <w:szCs w:val="22"/>
              </w:rPr>
            </w:pPr>
            <w:r w:rsidRPr="00BF6F2A">
              <w:rPr>
                <w:rFonts w:ascii="Times New Roman" w:hAnsi="Times New Roman"/>
                <w:szCs w:val="22"/>
              </w:rPr>
              <w:t>115</w:t>
            </w:r>
          </w:p>
        </w:tc>
        <w:tc>
          <w:tcPr>
            <w:tcW w:w="0" w:type="auto"/>
            <w:hideMark/>
          </w:tcPr>
          <w:p w14:paraId="2D580401" w14:textId="77777777" w:rsidR="00F26E74" w:rsidRPr="00BF6F2A" w:rsidRDefault="00F26E74" w:rsidP="007E7851">
            <w:pPr>
              <w:jc w:val="both"/>
              <w:rPr>
                <w:rFonts w:ascii="Times New Roman" w:hAnsi="Times New Roman"/>
                <w:szCs w:val="22"/>
              </w:rPr>
            </w:pPr>
            <w:r w:rsidRPr="00BF6F2A">
              <w:rPr>
                <w:rFonts w:ascii="Times New Roman" w:hAnsi="Times New Roman"/>
                <w:szCs w:val="22"/>
              </w:rPr>
              <w:t>10 – 32,5</w:t>
            </w:r>
          </w:p>
        </w:tc>
      </w:tr>
      <w:tr w:rsidR="00F26E74" w:rsidRPr="00BF6F2A" w14:paraId="3B45B2F0" w14:textId="77777777" w:rsidTr="0000615F">
        <w:tc>
          <w:tcPr>
            <w:tcW w:w="0" w:type="auto"/>
            <w:hideMark/>
          </w:tcPr>
          <w:p w14:paraId="69DD6E9A" w14:textId="77777777" w:rsidR="00F26E74" w:rsidRPr="00BF6F2A" w:rsidRDefault="00F26E74" w:rsidP="007E7851">
            <w:pPr>
              <w:jc w:val="both"/>
              <w:rPr>
                <w:rFonts w:ascii="Times New Roman" w:hAnsi="Times New Roman"/>
                <w:szCs w:val="22"/>
              </w:rPr>
            </w:pPr>
            <w:r w:rsidRPr="00BF6F2A">
              <w:rPr>
                <w:rFonts w:ascii="Times New Roman" w:hAnsi="Times New Roman"/>
                <w:szCs w:val="22"/>
              </w:rPr>
              <w:t>70</w:t>
            </w:r>
          </w:p>
        </w:tc>
        <w:tc>
          <w:tcPr>
            <w:tcW w:w="0" w:type="auto"/>
            <w:hideMark/>
          </w:tcPr>
          <w:p w14:paraId="6EE8ECA0" w14:textId="77777777" w:rsidR="00F26E74" w:rsidRPr="00BF6F2A" w:rsidRDefault="00F26E74" w:rsidP="007E7851">
            <w:pPr>
              <w:jc w:val="both"/>
              <w:rPr>
                <w:rFonts w:ascii="Times New Roman" w:hAnsi="Times New Roman"/>
                <w:szCs w:val="22"/>
              </w:rPr>
            </w:pPr>
            <w:r w:rsidRPr="00BF6F2A">
              <w:rPr>
                <w:rFonts w:ascii="Times New Roman" w:hAnsi="Times New Roman"/>
                <w:szCs w:val="22"/>
              </w:rPr>
              <w:t>7,5 - 15</w:t>
            </w:r>
          </w:p>
        </w:tc>
        <w:tc>
          <w:tcPr>
            <w:tcW w:w="0" w:type="auto"/>
            <w:hideMark/>
          </w:tcPr>
          <w:p w14:paraId="78CA986E" w14:textId="77777777" w:rsidR="00F26E74" w:rsidRPr="00BF6F2A" w:rsidRDefault="00F26E74" w:rsidP="007E7851">
            <w:pPr>
              <w:jc w:val="both"/>
              <w:rPr>
                <w:rFonts w:ascii="Times New Roman" w:hAnsi="Times New Roman"/>
                <w:szCs w:val="22"/>
              </w:rPr>
            </w:pPr>
            <w:r w:rsidRPr="00BF6F2A">
              <w:rPr>
                <w:rFonts w:ascii="Times New Roman" w:hAnsi="Times New Roman"/>
                <w:szCs w:val="22"/>
              </w:rPr>
              <w:t>95</w:t>
            </w:r>
          </w:p>
        </w:tc>
        <w:tc>
          <w:tcPr>
            <w:tcW w:w="0" w:type="auto"/>
            <w:hideMark/>
          </w:tcPr>
          <w:p w14:paraId="0F4699CB" w14:textId="77777777" w:rsidR="00F26E74" w:rsidRPr="00BF6F2A" w:rsidRDefault="00F26E74" w:rsidP="007E7851">
            <w:pPr>
              <w:jc w:val="both"/>
              <w:rPr>
                <w:rFonts w:ascii="Times New Roman" w:hAnsi="Times New Roman"/>
                <w:szCs w:val="22"/>
              </w:rPr>
            </w:pPr>
            <w:r w:rsidRPr="00BF6F2A">
              <w:rPr>
                <w:rFonts w:ascii="Times New Roman" w:hAnsi="Times New Roman"/>
                <w:szCs w:val="22"/>
              </w:rPr>
              <w:t>7,5 - 25</w:t>
            </w:r>
          </w:p>
        </w:tc>
        <w:tc>
          <w:tcPr>
            <w:tcW w:w="0" w:type="auto"/>
            <w:hideMark/>
          </w:tcPr>
          <w:p w14:paraId="2286AE88" w14:textId="77777777" w:rsidR="00F26E74" w:rsidRPr="00BF6F2A" w:rsidRDefault="00F26E74" w:rsidP="007E7851">
            <w:pPr>
              <w:jc w:val="both"/>
              <w:rPr>
                <w:rFonts w:ascii="Times New Roman" w:hAnsi="Times New Roman"/>
                <w:szCs w:val="22"/>
              </w:rPr>
            </w:pPr>
            <w:r w:rsidRPr="00BF6F2A">
              <w:rPr>
                <w:rFonts w:ascii="Times New Roman" w:hAnsi="Times New Roman"/>
                <w:szCs w:val="22"/>
              </w:rPr>
              <w:t>120</w:t>
            </w:r>
          </w:p>
        </w:tc>
        <w:tc>
          <w:tcPr>
            <w:tcW w:w="0" w:type="auto"/>
            <w:hideMark/>
          </w:tcPr>
          <w:p w14:paraId="23E24A36" w14:textId="77777777" w:rsidR="00F26E74" w:rsidRPr="00BF6F2A" w:rsidRDefault="00F26E74" w:rsidP="007E7851">
            <w:pPr>
              <w:jc w:val="both"/>
              <w:rPr>
                <w:rFonts w:ascii="Times New Roman" w:hAnsi="Times New Roman"/>
                <w:szCs w:val="22"/>
              </w:rPr>
            </w:pPr>
            <w:r w:rsidRPr="00BF6F2A">
              <w:rPr>
                <w:rFonts w:ascii="Times New Roman" w:hAnsi="Times New Roman"/>
                <w:szCs w:val="22"/>
              </w:rPr>
              <w:t>12,5 – 37,5</w:t>
            </w:r>
          </w:p>
        </w:tc>
      </w:tr>
    </w:tbl>
    <w:p w14:paraId="7BEE794D" w14:textId="77777777" w:rsidR="00F26E74" w:rsidRPr="002D1DF2" w:rsidRDefault="00F26E74" w:rsidP="007E7851">
      <w:pPr>
        <w:jc w:val="both"/>
        <w:rPr>
          <w:sz w:val="28"/>
        </w:rPr>
      </w:pPr>
    </w:p>
    <w:p w14:paraId="06B07031" w14:textId="77777777" w:rsidR="00F26E74" w:rsidRPr="001D5497" w:rsidRDefault="00F26E74" w:rsidP="007E7851">
      <w:pPr>
        <w:ind w:firstLine="709"/>
        <w:jc w:val="both"/>
        <w:rPr>
          <w:sz w:val="28"/>
        </w:rPr>
      </w:pPr>
      <w:r w:rsidRPr="002D1DF2">
        <w:rPr>
          <w:sz w:val="28"/>
          <w:lang w:val="kk-KZ"/>
        </w:rPr>
        <w:t xml:space="preserve">Қола </w:t>
      </w:r>
      <w:r w:rsidRPr="002D1DF2">
        <w:rPr>
          <w:sz w:val="28"/>
        </w:rPr>
        <w:t xml:space="preserve">түтіктер (5.2 кесте) мынадай сипаттамалары бар </w:t>
      </w:r>
      <w:r w:rsidRPr="002D1DF2">
        <w:rPr>
          <w:sz w:val="28"/>
          <w:lang w:val="kk-KZ"/>
        </w:rPr>
        <w:t>қол</w:t>
      </w:r>
      <w:r w:rsidRPr="002D1DF2">
        <w:rPr>
          <w:sz w:val="28"/>
        </w:rPr>
        <w:t>адан өндіріледі (5.3 кесте)</w:t>
      </w:r>
      <w:r w:rsidRPr="002D1DF2">
        <w:rPr>
          <w:color w:val="FF0000"/>
          <w:sz w:val="28"/>
        </w:rPr>
        <w:t xml:space="preserve"> </w:t>
      </w:r>
      <w:r w:rsidRPr="001D5497">
        <w:rPr>
          <w:sz w:val="28"/>
        </w:rPr>
        <w:t>[</w:t>
      </w:r>
      <w:r w:rsidRPr="001D5497">
        <w:rPr>
          <w:sz w:val="28"/>
          <w:lang w:val="kk-KZ"/>
        </w:rPr>
        <w:t>109</w:t>
      </w:r>
      <w:r w:rsidRPr="001D5497">
        <w:rPr>
          <w:sz w:val="28"/>
        </w:rPr>
        <w:t>].</w:t>
      </w:r>
    </w:p>
    <w:p w14:paraId="39CCCCF6" w14:textId="77777777" w:rsidR="00F26E74" w:rsidRPr="002D1DF2" w:rsidRDefault="00F26E74" w:rsidP="007E7851">
      <w:pPr>
        <w:ind w:firstLine="539"/>
        <w:jc w:val="both"/>
        <w:rPr>
          <w:sz w:val="28"/>
        </w:rPr>
      </w:pPr>
    </w:p>
    <w:p w14:paraId="00DFC5F3" w14:textId="7950EAC7" w:rsidR="00F26E74" w:rsidRPr="002D1DF2" w:rsidRDefault="00DC30C8" w:rsidP="007E7851">
      <w:pPr>
        <w:ind w:firstLine="709"/>
        <w:jc w:val="both"/>
        <w:rPr>
          <w:sz w:val="28"/>
        </w:rPr>
      </w:pPr>
      <w:r w:rsidRPr="002D1DF2">
        <w:rPr>
          <w:sz w:val="28"/>
          <w:szCs w:val="28"/>
        </w:rPr>
        <w:t xml:space="preserve">Кесте </w:t>
      </w:r>
      <w:r w:rsidR="00F26E74" w:rsidRPr="002D1DF2">
        <w:rPr>
          <w:sz w:val="28"/>
        </w:rPr>
        <w:t>5.3</w:t>
      </w:r>
      <w:r w:rsidRPr="002D1DF2">
        <w:rPr>
          <w:sz w:val="28"/>
        </w:rPr>
        <w:t xml:space="preserve"> </w:t>
      </w:r>
      <w:r w:rsidR="00F26E74" w:rsidRPr="002D1DF2">
        <w:rPr>
          <w:sz w:val="28"/>
        </w:rPr>
        <w:t xml:space="preserve">– </w:t>
      </w:r>
      <w:r w:rsidR="00F26E74" w:rsidRPr="002D1DF2">
        <w:rPr>
          <w:sz w:val="28"/>
          <w:lang w:val="kk-KZ"/>
        </w:rPr>
        <w:t>Қола</w:t>
      </w:r>
      <w:r w:rsidR="00F26E74" w:rsidRPr="002D1DF2">
        <w:rPr>
          <w:sz w:val="28"/>
        </w:rPr>
        <w:t xml:space="preserve"> түтіктердің сипаттамалары</w:t>
      </w:r>
    </w:p>
    <w:p w14:paraId="23B9A0D2" w14:textId="77777777" w:rsidR="00F26E74" w:rsidRPr="002D1DF2" w:rsidRDefault="00F26E74" w:rsidP="007E7851">
      <w:pPr>
        <w:ind w:firstLine="709"/>
        <w:jc w:val="both"/>
        <w:rPr>
          <w:sz w:val="28"/>
        </w:rPr>
      </w:pPr>
    </w:p>
    <w:tbl>
      <w:tblPr>
        <w:tblStyle w:val="122"/>
        <w:tblW w:w="0" w:type="auto"/>
        <w:tblLook w:val="04A0" w:firstRow="1" w:lastRow="0" w:firstColumn="1" w:lastColumn="0" w:noHBand="0" w:noVBand="1"/>
      </w:tblPr>
      <w:tblGrid>
        <w:gridCol w:w="3681"/>
        <w:gridCol w:w="1843"/>
        <w:gridCol w:w="1417"/>
        <w:gridCol w:w="1843"/>
      </w:tblGrid>
      <w:tr w:rsidR="00F26E74" w:rsidRPr="002D1DF2" w14:paraId="34BBFFB6" w14:textId="77777777" w:rsidTr="0000615F">
        <w:tc>
          <w:tcPr>
            <w:tcW w:w="3681" w:type="dxa"/>
            <w:hideMark/>
          </w:tcPr>
          <w:p w14:paraId="235B4BD8" w14:textId="77777777" w:rsidR="00F26E74" w:rsidRPr="002D1DF2" w:rsidRDefault="00F26E74" w:rsidP="007E7851">
            <w:pPr>
              <w:jc w:val="center"/>
              <w:rPr>
                <w:rFonts w:ascii="Times New Roman" w:hAnsi="Times New Roman"/>
                <w:sz w:val="28"/>
                <w:szCs w:val="28"/>
              </w:rPr>
            </w:pPr>
            <w:r w:rsidRPr="002D1DF2">
              <w:rPr>
                <w:rFonts w:ascii="Times New Roman" w:hAnsi="Times New Roman"/>
                <w:sz w:val="28"/>
                <w:szCs w:val="28"/>
                <w:lang w:val="kk-KZ"/>
              </w:rPr>
              <w:t>Қола</w:t>
            </w:r>
            <w:r w:rsidRPr="002D1DF2">
              <w:rPr>
                <w:rFonts w:ascii="Times New Roman" w:hAnsi="Times New Roman"/>
                <w:sz w:val="28"/>
                <w:szCs w:val="28"/>
              </w:rPr>
              <w:t xml:space="preserve"> маркасы</w:t>
            </w:r>
          </w:p>
        </w:tc>
        <w:tc>
          <w:tcPr>
            <w:tcW w:w="1843" w:type="dxa"/>
            <w:hideMark/>
          </w:tcPr>
          <w:p w14:paraId="00795B40" w14:textId="77777777" w:rsidR="00F26E74" w:rsidRPr="002D1DF2" w:rsidRDefault="00F26E74" w:rsidP="007E7851">
            <w:pPr>
              <w:jc w:val="center"/>
              <w:rPr>
                <w:rFonts w:ascii="Times New Roman" w:hAnsi="Times New Roman"/>
                <w:sz w:val="28"/>
                <w:szCs w:val="28"/>
              </w:rPr>
            </w:pPr>
            <w:r w:rsidRPr="002D1DF2">
              <w:rPr>
                <w:rFonts w:ascii="Times New Roman" w:hAnsi="Times New Roman"/>
                <w:sz w:val="28"/>
                <w:szCs w:val="28"/>
              </w:rPr>
              <w:t>σвр, кг/мм²</w:t>
            </w:r>
          </w:p>
        </w:tc>
        <w:tc>
          <w:tcPr>
            <w:tcW w:w="1417" w:type="dxa"/>
            <w:hideMark/>
          </w:tcPr>
          <w:p w14:paraId="4AAE63CE" w14:textId="77777777" w:rsidR="00F26E74" w:rsidRPr="002D1DF2" w:rsidRDefault="00F26E74" w:rsidP="007E7851">
            <w:pPr>
              <w:jc w:val="center"/>
              <w:rPr>
                <w:rFonts w:ascii="Times New Roman" w:hAnsi="Times New Roman"/>
                <w:sz w:val="28"/>
                <w:szCs w:val="28"/>
              </w:rPr>
            </w:pPr>
            <w:r w:rsidRPr="002D1DF2">
              <w:rPr>
                <w:rFonts w:ascii="Times New Roman" w:hAnsi="Times New Roman"/>
                <w:sz w:val="28"/>
                <w:szCs w:val="28"/>
              </w:rPr>
              <w:t>δ10, %</w:t>
            </w:r>
          </w:p>
        </w:tc>
        <w:tc>
          <w:tcPr>
            <w:tcW w:w="1843" w:type="dxa"/>
            <w:hideMark/>
          </w:tcPr>
          <w:p w14:paraId="1F37A4DA" w14:textId="77777777" w:rsidR="00F26E74" w:rsidRPr="002D1DF2" w:rsidRDefault="00F26E74" w:rsidP="007E7851">
            <w:pPr>
              <w:jc w:val="center"/>
              <w:rPr>
                <w:rFonts w:ascii="Times New Roman" w:hAnsi="Times New Roman"/>
                <w:sz w:val="28"/>
                <w:szCs w:val="28"/>
              </w:rPr>
            </w:pPr>
            <w:r w:rsidRPr="002D1DF2">
              <w:rPr>
                <w:rFonts w:ascii="Times New Roman" w:hAnsi="Times New Roman"/>
                <w:sz w:val="28"/>
                <w:szCs w:val="28"/>
              </w:rPr>
              <w:t>НВ</w:t>
            </w:r>
          </w:p>
        </w:tc>
      </w:tr>
      <w:tr w:rsidR="00F26E74" w:rsidRPr="002D1DF2" w14:paraId="07FB67F7" w14:textId="77777777" w:rsidTr="0000615F">
        <w:tc>
          <w:tcPr>
            <w:tcW w:w="3681" w:type="dxa"/>
            <w:hideMark/>
          </w:tcPr>
          <w:p w14:paraId="2B4DABA8" w14:textId="77777777" w:rsidR="00F26E74" w:rsidRPr="002D1DF2" w:rsidRDefault="00F26E74" w:rsidP="007E7851">
            <w:pPr>
              <w:rPr>
                <w:rFonts w:ascii="Times New Roman" w:hAnsi="Times New Roman"/>
                <w:sz w:val="28"/>
                <w:szCs w:val="28"/>
              </w:rPr>
            </w:pPr>
            <w:r w:rsidRPr="002D1DF2">
              <w:rPr>
                <w:rFonts w:ascii="Times New Roman" w:hAnsi="Times New Roman"/>
                <w:sz w:val="28"/>
                <w:szCs w:val="28"/>
              </w:rPr>
              <w:t>Бр.АЖМц 10-3-1,5</w:t>
            </w:r>
          </w:p>
        </w:tc>
        <w:tc>
          <w:tcPr>
            <w:tcW w:w="1843" w:type="dxa"/>
            <w:hideMark/>
          </w:tcPr>
          <w:p w14:paraId="5DBF0AE5" w14:textId="77777777" w:rsidR="00F26E74" w:rsidRPr="002D1DF2" w:rsidRDefault="00F26E74" w:rsidP="007E7851">
            <w:pPr>
              <w:jc w:val="center"/>
              <w:rPr>
                <w:rFonts w:ascii="Times New Roman" w:hAnsi="Times New Roman"/>
                <w:sz w:val="28"/>
                <w:szCs w:val="28"/>
              </w:rPr>
            </w:pPr>
            <w:r w:rsidRPr="002D1DF2">
              <w:rPr>
                <w:rFonts w:ascii="Times New Roman" w:hAnsi="Times New Roman"/>
                <w:sz w:val="28"/>
                <w:szCs w:val="28"/>
              </w:rPr>
              <w:t>≥60</w:t>
            </w:r>
          </w:p>
        </w:tc>
        <w:tc>
          <w:tcPr>
            <w:tcW w:w="1417" w:type="dxa"/>
            <w:hideMark/>
          </w:tcPr>
          <w:p w14:paraId="0511DC3F" w14:textId="77777777" w:rsidR="00F26E74" w:rsidRPr="002D1DF2" w:rsidRDefault="00F26E74" w:rsidP="007E7851">
            <w:pPr>
              <w:jc w:val="center"/>
              <w:rPr>
                <w:rFonts w:ascii="Times New Roman" w:hAnsi="Times New Roman"/>
                <w:sz w:val="28"/>
                <w:szCs w:val="28"/>
              </w:rPr>
            </w:pPr>
            <w:r w:rsidRPr="002D1DF2">
              <w:rPr>
                <w:rFonts w:ascii="Times New Roman" w:hAnsi="Times New Roman"/>
                <w:sz w:val="28"/>
                <w:szCs w:val="28"/>
              </w:rPr>
              <w:t>≥12</w:t>
            </w:r>
          </w:p>
        </w:tc>
        <w:tc>
          <w:tcPr>
            <w:tcW w:w="1843" w:type="dxa"/>
            <w:hideMark/>
          </w:tcPr>
          <w:p w14:paraId="193B0354" w14:textId="77777777" w:rsidR="00F26E74" w:rsidRPr="002D1DF2" w:rsidRDefault="00F26E74" w:rsidP="007E7851">
            <w:pPr>
              <w:jc w:val="center"/>
              <w:rPr>
                <w:rFonts w:ascii="Times New Roman" w:hAnsi="Times New Roman"/>
                <w:sz w:val="28"/>
                <w:szCs w:val="28"/>
              </w:rPr>
            </w:pPr>
            <w:r w:rsidRPr="002D1DF2">
              <w:rPr>
                <w:rFonts w:ascii="Times New Roman" w:hAnsi="Times New Roman"/>
                <w:sz w:val="28"/>
                <w:szCs w:val="28"/>
              </w:rPr>
              <w:t>129-171</w:t>
            </w:r>
          </w:p>
        </w:tc>
      </w:tr>
      <w:tr w:rsidR="00F26E74" w:rsidRPr="002D1DF2" w14:paraId="14199674" w14:textId="77777777" w:rsidTr="0000615F">
        <w:tc>
          <w:tcPr>
            <w:tcW w:w="3681" w:type="dxa"/>
            <w:hideMark/>
          </w:tcPr>
          <w:p w14:paraId="52D015EB" w14:textId="77777777" w:rsidR="00F26E74" w:rsidRPr="002D1DF2" w:rsidRDefault="00F26E74" w:rsidP="007E7851">
            <w:pPr>
              <w:rPr>
                <w:rFonts w:ascii="Times New Roman" w:hAnsi="Times New Roman"/>
                <w:sz w:val="28"/>
                <w:szCs w:val="28"/>
              </w:rPr>
            </w:pPr>
            <w:r w:rsidRPr="002D1DF2">
              <w:rPr>
                <w:rFonts w:ascii="Times New Roman" w:hAnsi="Times New Roman"/>
                <w:sz w:val="28"/>
                <w:szCs w:val="28"/>
              </w:rPr>
              <w:t>Бр.АЖН 10-4-4</w:t>
            </w:r>
          </w:p>
        </w:tc>
        <w:tc>
          <w:tcPr>
            <w:tcW w:w="1843" w:type="dxa"/>
            <w:hideMark/>
          </w:tcPr>
          <w:p w14:paraId="13E5B223" w14:textId="77777777" w:rsidR="00F26E74" w:rsidRPr="002D1DF2" w:rsidRDefault="00F26E74" w:rsidP="007E7851">
            <w:pPr>
              <w:jc w:val="center"/>
              <w:rPr>
                <w:rFonts w:ascii="Times New Roman" w:hAnsi="Times New Roman"/>
                <w:sz w:val="28"/>
                <w:szCs w:val="28"/>
              </w:rPr>
            </w:pPr>
            <w:r w:rsidRPr="002D1DF2">
              <w:rPr>
                <w:rFonts w:ascii="Times New Roman" w:hAnsi="Times New Roman"/>
                <w:sz w:val="28"/>
                <w:szCs w:val="28"/>
              </w:rPr>
              <w:t>≥65</w:t>
            </w:r>
          </w:p>
        </w:tc>
        <w:tc>
          <w:tcPr>
            <w:tcW w:w="1417" w:type="dxa"/>
            <w:hideMark/>
          </w:tcPr>
          <w:p w14:paraId="6DEFB36A" w14:textId="77777777" w:rsidR="00F26E74" w:rsidRPr="002D1DF2" w:rsidRDefault="00F26E74" w:rsidP="007E7851">
            <w:pPr>
              <w:jc w:val="center"/>
              <w:rPr>
                <w:rFonts w:ascii="Times New Roman" w:hAnsi="Times New Roman"/>
                <w:sz w:val="28"/>
                <w:szCs w:val="28"/>
              </w:rPr>
            </w:pPr>
            <w:r w:rsidRPr="002D1DF2">
              <w:rPr>
                <w:rFonts w:ascii="Times New Roman" w:hAnsi="Times New Roman"/>
                <w:sz w:val="28"/>
                <w:szCs w:val="28"/>
              </w:rPr>
              <w:t>≥5</w:t>
            </w:r>
          </w:p>
        </w:tc>
        <w:tc>
          <w:tcPr>
            <w:tcW w:w="1843" w:type="dxa"/>
            <w:hideMark/>
          </w:tcPr>
          <w:p w14:paraId="1FC2ED62" w14:textId="77777777" w:rsidR="00F26E74" w:rsidRPr="002D1DF2" w:rsidRDefault="00F26E74" w:rsidP="007E7851">
            <w:pPr>
              <w:jc w:val="center"/>
              <w:rPr>
                <w:rFonts w:ascii="Times New Roman" w:hAnsi="Times New Roman"/>
                <w:sz w:val="28"/>
                <w:szCs w:val="28"/>
              </w:rPr>
            </w:pPr>
            <w:r w:rsidRPr="002D1DF2">
              <w:rPr>
                <w:rFonts w:ascii="Times New Roman" w:hAnsi="Times New Roman"/>
                <w:sz w:val="28"/>
                <w:szCs w:val="28"/>
              </w:rPr>
              <w:t>170-220</w:t>
            </w:r>
          </w:p>
        </w:tc>
      </w:tr>
    </w:tbl>
    <w:p w14:paraId="34ADAF6A" w14:textId="77777777" w:rsidR="00F26E74" w:rsidRPr="002D1DF2" w:rsidRDefault="00F26E74" w:rsidP="007E7851">
      <w:pPr>
        <w:ind w:firstLine="709"/>
        <w:jc w:val="both"/>
        <w:rPr>
          <w:sz w:val="28"/>
        </w:rPr>
      </w:pPr>
    </w:p>
    <w:p w14:paraId="667CCC4F" w14:textId="77777777" w:rsidR="00A00335" w:rsidRPr="002D1DF2" w:rsidRDefault="00F26E74" w:rsidP="007E7851">
      <w:pPr>
        <w:ind w:firstLine="709"/>
        <w:jc w:val="both"/>
        <w:rPr>
          <w:sz w:val="28"/>
        </w:rPr>
      </w:pPr>
      <w:r w:rsidRPr="002D1DF2">
        <w:rPr>
          <w:sz w:val="28"/>
        </w:rPr>
        <w:t xml:space="preserve">5.2 кестеден көріп тұрғанымыздай, цилиндр диаметрі 72, 76, 100, 105, 120 мм автотракторлық қозғалтқыштардың барлық типтері үшін компрессиялық сақиналар жасауға жарамды түтікшелік </w:t>
      </w:r>
      <w:r w:rsidRPr="002D1DF2">
        <w:rPr>
          <w:sz w:val="28"/>
          <w:lang w:val="kk-KZ"/>
        </w:rPr>
        <w:t>дайындам</w:t>
      </w:r>
      <w:r w:rsidRPr="002D1DF2">
        <w:rPr>
          <w:sz w:val="28"/>
        </w:rPr>
        <w:t>аларлар бар.</w:t>
      </w:r>
    </w:p>
    <w:p w14:paraId="062F5618" w14:textId="757D6446" w:rsidR="00F26E74" w:rsidRPr="002D1DF2" w:rsidRDefault="00F26E74" w:rsidP="007E7851">
      <w:pPr>
        <w:ind w:firstLine="709"/>
        <w:jc w:val="both"/>
        <w:rPr>
          <w:sz w:val="28"/>
        </w:rPr>
      </w:pPr>
      <w:r w:rsidRPr="002D1DF2">
        <w:rPr>
          <w:sz w:val="28"/>
        </w:rPr>
        <w:t xml:space="preserve">Сондықтан сақина </w:t>
      </w:r>
      <w:r w:rsidRPr="002D1DF2">
        <w:rPr>
          <w:sz w:val="28"/>
          <w:lang w:val="kk-KZ"/>
        </w:rPr>
        <w:t>дайындам</w:t>
      </w:r>
      <w:r w:rsidRPr="002D1DF2">
        <w:rPr>
          <w:sz w:val="28"/>
        </w:rPr>
        <w:t>аларын дайындау тек токарлық операция арқылы жүзеге асырылуы мүмкін деп айтуға болады.</w:t>
      </w:r>
    </w:p>
    <w:p w14:paraId="61068F5D" w14:textId="77777777" w:rsidR="00F26E74" w:rsidRPr="002D1DF2" w:rsidRDefault="00F26E74" w:rsidP="007E7851">
      <w:pPr>
        <w:ind w:firstLine="709"/>
        <w:jc w:val="both"/>
        <w:rPr>
          <w:sz w:val="28"/>
        </w:rPr>
      </w:pPr>
      <w:r w:rsidRPr="002D1DF2">
        <w:rPr>
          <w:sz w:val="28"/>
        </w:rPr>
        <w:t xml:space="preserve">Төменде бұл операцияның нәтижесінде алынатын сақина тәрізді </w:t>
      </w:r>
      <w:r w:rsidRPr="002D1DF2">
        <w:rPr>
          <w:sz w:val="28"/>
          <w:lang w:val="kk-KZ"/>
        </w:rPr>
        <w:t>дайындам</w:t>
      </w:r>
      <w:r w:rsidRPr="002D1DF2">
        <w:rPr>
          <w:sz w:val="28"/>
        </w:rPr>
        <w:t>аның сызбасы келтірілген (сандық мысал 72 мм диаметрлі цилиндрлер үшін көрсетілген).</w:t>
      </w:r>
    </w:p>
    <w:p w14:paraId="0BBB0950" w14:textId="77777777" w:rsidR="00D92438" w:rsidRPr="002D1DF2" w:rsidRDefault="00D92438" w:rsidP="00D92438">
      <w:pPr>
        <w:ind w:firstLine="709"/>
        <w:jc w:val="both"/>
        <w:rPr>
          <w:sz w:val="28"/>
        </w:rPr>
      </w:pPr>
      <w:r w:rsidRPr="002D1DF2">
        <w:rPr>
          <w:sz w:val="28"/>
        </w:rPr>
        <w:t xml:space="preserve">Барлық сақина тәрізді </w:t>
      </w:r>
      <w:r w:rsidRPr="002D1DF2">
        <w:rPr>
          <w:sz w:val="28"/>
          <w:lang w:val="kk-KZ"/>
        </w:rPr>
        <w:t>дайындам</w:t>
      </w:r>
      <w:r w:rsidRPr="002D1DF2">
        <w:rPr>
          <w:sz w:val="28"/>
        </w:rPr>
        <w:t>аларды жасау операциялары әмбебап токарлық станокта орындалады.</w:t>
      </w:r>
    </w:p>
    <w:p w14:paraId="21610965" w14:textId="77777777" w:rsidR="00D92438" w:rsidRPr="002D1DF2" w:rsidRDefault="00D92438" w:rsidP="00D92438">
      <w:pPr>
        <w:ind w:firstLine="709"/>
        <w:jc w:val="both"/>
        <w:rPr>
          <w:sz w:val="28"/>
        </w:rPr>
      </w:pPr>
      <w:r w:rsidRPr="002D1DF2">
        <w:rPr>
          <w:sz w:val="28"/>
        </w:rPr>
        <w:t xml:space="preserve">Келесіде сақина тәрізді </w:t>
      </w:r>
      <w:r w:rsidRPr="002D1DF2">
        <w:rPr>
          <w:sz w:val="28"/>
          <w:lang w:val="kk-KZ"/>
        </w:rPr>
        <w:t>дайындам</w:t>
      </w:r>
      <w:r w:rsidRPr="002D1DF2">
        <w:rPr>
          <w:sz w:val="28"/>
        </w:rPr>
        <w:t>аларды токарлық өңдеу операциялары қарастырылады.</w:t>
      </w:r>
    </w:p>
    <w:p w14:paraId="22B23E89" w14:textId="77777777" w:rsidR="00D92438" w:rsidRPr="002D1DF2" w:rsidRDefault="00D92438" w:rsidP="00D92438">
      <w:pPr>
        <w:ind w:firstLine="709"/>
        <w:jc w:val="both"/>
        <w:rPr>
          <w:sz w:val="28"/>
        </w:rPr>
      </w:pPr>
      <w:r w:rsidRPr="002D1DF2">
        <w:rPr>
          <w:sz w:val="28"/>
        </w:rPr>
        <w:lastRenderedPageBreak/>
        <w:t>Өңдеу технологиясы, кесу жылдамдығы, бетінің тазалығы және басқа да параметрлер талқыланады.</w:t>
      </w:r>
    </w:p>
    <w:p w14:paraId="53B6C8E9" w14:textId="77777777" w:rsidR="00F26E74" w:rsidRPr="002D1DF2" w:rsidRDefault="00F26E74" w:rsidP="007E7851">
      <w:pPr>
        <w:ind w:firstLine="709"/>
        <w:jc w:val="both"/>
        <w:rPr>
          <w:sz w:val="28"/>
        </w:rPr>
      </w:pPr>
    </w:p>
    <w:p w14:paraId="26468297" w14:textId="77777777" w:rsidR="00F26E74" w:rsidRPr="002D1DF2" w:rsidRDefault="00F26E74" w:rsidP="007E7851">
      <w:pPr>
        <w:jc w:val="both"/>
        <w:rPr>
          <w:sz w:val="28"/>
        </w:rPr>
      </w:pPr>
      <w:r w:rsidRPr="002D1DF2">
        <w:rPr>
          <w:noProof/>
          <w:sz w:val="28"/>
        </w:rPr>
        <w:drawing>
          <wp:inline distT="0" distB="0" distL="0" distR="0" wp14:anchorId="16C4F7D6" wp14:editId="1D648E9B">
            <wp:extent cx="5939790" cy="5685155"/>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39790" cy="5685155"/>
                    </a:xfrm>
                    <a:prstGeom prst="rect">
                      <a:avLst/>
                    </a:prstGeom>
                    <a:noFill/>
                    <a:ln>
                      <a:noFill/>
                    </a:ln>
                  </pic:spPr>
                </pic:pic>
              </a:graphicData>
            </a:graphic>
          </wp:inline>
        </w:drawing>
      </w:r>
    </w:p>
    <w:p w14:paraId="7A0C9C90" w14:textId="2BEFFFBD" w:rsidR="00F26E74" w:rsidRPr="002D1DF2" w:rsidRDefault="00F26E74" w:rsidP="007E7851">
      <w:pPr>
        <w:jc w:val="center"/>
        <w:rPr>
          <w:sz w:val="28"/>
        </w:rPr>
      </w:pPr>
      <w:r w:rsidRPr="002D1DF2">
        <w:rPr>
          <w:sz w:val="28"/>
        </w:rPr>
        <w:t>Сурет 5.1</w:t>
      </w:r>
      <w:r w:rsidR="00DC30C8" w:rsidRPr="002D1DF2">
        <w:rPr>
          <w:sz w:val="28"/>
        </w:rPr>
        <w:t xml:space="preserve"> </w:t>
      </w:r>
      <w:r w:rsidR="00DC30C8" w:rsidRPr="002D1DF2">
        <w:rPr>
          <w:sz w:val="28"/>
          <w:lang w:val="kk-KZ"/>
        </w:rPr>
        <w:t>–</w:t>
      </w:r>
      <w:r w:rsidRPr="002D1DF2">
        <w:rPr>
          <w:sz w:val="28"/>
        </w:rPr>
        <w:t xml:space="preserve"> </w:t>
      </w:r>
      <w:r w:rsidRPr="002D1DF2">
        <w:rPr>
          <w:sz w:val="28"/>
          <w:lang w:val="kk-KZ"/>
        </w:rPr>
        <w:t>Жаңа конструкциялы</w:t>
      </w:r>
      <w:r w:rsidRPr="002D1DF2">
        <w:rPr>
          <w:sz w:val="28"/>
        </w:rPr>
        <w:t xml:space="preserve"> тығыздағышқа арналған сақина тәрізді </w:t>
      </w:r>
      <w:r w:rsidRPr="002D1DF2">
        <w:rPr>
          <w:sz w:val="28"/>
          <w:lang w:val="kk-KZ"/>
        </w:rPr>
        <w:t>дайындам</w:t>
      </w:r>
      <w:r w:rsidRPr="002D1DF2">
        <w:rPr>
          <w:sz w:val="28"/>
        </w:rPr>
        <w:t>а (72 мм цилиндр диаметрі үшін өлшемдері).</w:t>
      </w:r>
    </w:p>
    <w:p w14:paraId="50DF4BFA" w14:textId="77777777" w:rsidR="00F26E74" w:rsidRPr="002D1DF2" w:rsidRDefault="00F26E74" w:rsidP="007E7851">
      <w:pPr>
        <w:jc w:val="both"/>
        <w:rPr>
          <w:sz w:val="28"/>
        </w:rPr>
      </w:pPr>
    </w:p>
    <w:p w14:paraId="222DCDEC" w14:textId="7D59F623" w:rsidR="00F26E74" w:rsidRPr="002D1DF2" w:rsidRDefault="00F26E74" w:rsidP="007E7851">
      <w:pPr>
        <w:ind w:firstLine="709"/>
        <w:jc w:val="both"/>
        <w:rPr>
          <w:sz w:val="28"/>
        </w:rPr>
      </w:pPr>
      <w:r w:rsidRPr="002D1DF2">
        <w:rPr>
          <w:sz w:val="28"/>
        </w:rPr>
        <w:t xml:space="preserve">Дайын </w:t>
      </w:r>
      <w:r w:rsidRPr="002D1DF2">
        <w:rPr>
          <w:sz w:val="28"/>
          <w:lang w:val="kk-KZ"/>
        </w:rPr>
        <w:t>қола</w:t>
      </w:r>
      <w:r w:rsidRPr="002D1DF2">
        <w:rPr>
          <w:sz w:val="28"/>
        </w:rPr>
        <w:t xml:space="preserve"> түтіктер жоқ болған жағдайда түтік тәрізді </w:t>
      </w:r>
      <w:r w:rsidRPr="002D1DF2">
        <w:rPr>
          <w:sz w:val="28"/>
          <w:lang w:val="kk-KZ"/>
        </w:rPr>
        <w:t>дайындам</w:t>
      </w:r>
      <w:r w:rsidRPr="002D1DF2">
        <w:rPr>
          <w:sz w:val="28"/>
        </w:rPr>
        <w:t xml:space="preserve">аларды алу тәсілі ретінде </w:t>
      </w:r>
      <w:r w:rsidRPr="002D1DF2">
        <w:rPr>
          <w:sz w:val="28"/>
          <w:lang w:val="kk-KZ"/>
        </w:rPr>
        <w:t xml:space="preserve">ортадан тебу арқылы </w:t>
      </w:r>
      <w:r w:rsidRPr="002D1DF2">
        <w:rPr>
          <w:sz w:val="28"/>
        </w:rPr>
        <w:t xml:space="preserve">құюды атап өтуге болады. </w:t>
      </w:r>
      <w:r w:rsidRPr="002D1DF2">
        <w:rPr>
          <w:sz w:val="28"/>
          <w:lang w:val="kk-KZ"/>
        </w:rPr>
        <w:t>Ортадан тебу арқылы</w:t>
      </w:r>
      <w:r w:rsidRPr="002D1DF2">
        <w:rPr>
          <w:sz w:val="28"/>
        </w:rPr>
        <w:t xml:space="preserve"> құю әдісі құйма шойын гильзаларды өндіруде кеңінен қолданылады</w:t>
      </w:r>
      <w:r w:rsidRPr="00931ECB">
        <w:rPr>
          <w:sz w:val="28"/>
        </w:rPr>
        <w:t>[</w:t>
      </w:r>
      <w:r w:rsidRPr="00931ECB">
        <w:rPr>
          <w:sz w:val="28"/>
          <w:lang w:val="kk-KZ"/>
        </w:rPr>
        <w:t>110</w:t>
      </w:r>
      <w:r w:rsidRPr="00931ECB">
        <w:rPr>
          <w:sz w:val="28"/>
        </w:rPr>
        <w:t xml:space="preserve">, </w:t>
      </w:r>
      <w:r w:rsidRPr="00931ECB">
        <w:rPr>
          <w:sz w:val="28"/>
          <w:lang w:val="kk-KZ"/>
        </w:rPr>
        <w:t>111</w:t>
      </w:r>
      <w:r w:rsidRPr="00931ECB">
        <w:rPr>
          <w:sz w:val="28"/>
        </w:rPr>
        <w:t xml:space="preserve">, </w:t>
      </w:r>
      <w:r w:rsidRPr="00931ECB">
        <w:rPr>
          <w:sz w:val="28"/>
        </w:rPr>
        <w:fldChar w:fldCharType="begin"/>
      </w:r>
      <w:r w:rsidRPr="00931ECB">
        <w:rPr>
          <w:sz w:val="28"/>
        </w:rPr>
        <w:instrText xml:space="preserve"> REF _Ref188626605 \r \h  \* MERGEFORMAT </w:instrText>
      </w:r>
      <w:r w:rsidRPr="00931ECB">
        <w:rPr>
          <w:sz w:val="28"/>
        </w:rPr>
      </w:r>
      <w:r w:rsidRPr="00931ECB">
        <w:rPr>
          <w:sz w:val="28"/>
        </w:rPr>
        <w:fldChar w:fldCharType="separate"/>
      </w:r>
      <w:r w:rsidR="000049BC" w:rsidRPr="000049BC">
        <w:rPr>
          <w:sz w:val="28"/>
          <w:lang w:val="kk-KZ"/>
        </w:rPr>
        <w:t>112</w:t>
      </w:r>
      <w:r w:rsidRPr="00931ECB">
        <w:rPr>
          <w:sz w:val="28"/>
        </w:rPr>
        <w:fldChar w:fldCharType="end"/>
      </w:r>
      <w:r w:rsidRPr="00931ECB">
        <w:rPr>
          <w:sz w:val="28"/>
        </w:rPr>
        <w:t xml:space="preserve">]. </w:t>
      </w:r>
      <w:r w:rsidRPr="002D1DF2">
        <w:rPr>
          <w:sz w:val="28"/>
        </w:rPr>
        <w:t xml:space="preserve">Бірақ шойын құюда графиттің болуына байланысты әртүрлі қасиеттері бар құрылымдардың түзілу ерекшеліктері бар. </w:t>
      </w:r>
      <w:r w:rsidRPr="002D1DF2">
        <w:rPr>
          <w:sz w:val="28"/>
          <w:lang w:val="kk-KZ"/>
        </w:rPr>
        <w:t>Қола</w:t>
      </w:r>
      <w:r w:rsidRPr="002D1DF2">
        <w:rPr>
          <w:sz w:val="28"/>
        </w:rPr>
        <w:t xml:space="preserve"> бірнеше металдардың шынайы қорытпасы болып табылады (кесте 2.2), сондықтан құймаларды жасау үшін арнайы технология мен қажетті режимдерді сақтау қажет.</w:t>
      </w:r>
    </w:p>
    <w:p w14:paraId="52419BE4" w14:textId="77777777" w:rsidR="00F26E74" w:rsidRPr="002D1DF2" w:rsidRDefault="00F26E74" w:rsidP="007E7851">
      <w:pPr>
        <w:ind w:firstLine="709"/>
        <w:jc w:val="both"/>
        <w:rPr>
          <w:sz w:val="28"/>
        </w:rPr>
      </w:pPr>
      <w:r w:rsidRPr="002D1DF2">
        <w:rPr>
          <w:sz w:val="28"/>
        </w:rPr>
        <w:t xml:space="preserve">Гильзалар тәрізді түтік </w:t>
      </w:r>
      <w:r w:rsidRPr="002D1DF2">
        <w:rPr>
          <w:sz w:val="28"/>
          <w:lang w:val="kk-KZ"/>
        </w:rPr>
        <w:t>дайындам</w:t>
      </w:r>
      <w:r w:rsidRPr="002D1DF2">
        <w:rPr>
          <w:sz w:val="28"/>
        </w:rPr>
        <w:t xml:space="preserve">аларын </w:t>
      </w:r>
      <w:r w:rsidRPr="002D1DF2">
        <w:rPr>
          <w:sz w:val="28"/>
          <w:lang w:val="kk-KZ"/>
        </w:rPr>
        <w:t>ортадан тебу арқылы</w:t>
      </w:r>
      <w:r w:rsidRPr="002D1DF2">
        <w:rPr>
          <w:sz w:val="28"/>
        </w:rPr>
        <w:t xml:space="preserve"> құюға арналған айналмалы қалыптар құрылымдары бар </w:t>
      </w:r>
      <w:r w:rsidRPr="00931ECB">
        <w:rPr>
          <w:sz w:val="28"/>
        </w:rPr>
        <w:t>[</w:t>
      </w:r>
      <w:r w:rsidRPr="00931ECB">
        <w:rPr>
          <w:sz w:val="28"/>
          <w:lang w:val="kk-KZ"/>
        </w:rPr>
        <w:t>113</w:t>
      </w:r>
      <w:r w:rsidRPr="00931ECB">
        <w:rPr>
          <w:sz w:val="28"/>
        </w:rPr>
        <w:t xml:space="preserve">, </w:t>
      </w:r>
      <w:r w:rsidRPr="00931ECB">
        <w:rPr>
          <w:sz w:val="28"/>
          <w:lang w:val="kk-KZ"/>
        </w:rPr>
        <w:t>114</w:t>
      </w:r>
      <w:r w:rsidRPr="00931ECB">
        <w:rPr>
          <w:sz w:val="28"/>
        </w:rPr>
        <w:t xml:space="preserve">, </w:t>
      </w:r>
      <w:r w:rsidRPr="00931ECB">
        <w:rPr>
          <w:sz w:val="28"/>
          <w:lang w:val="kk-KZ"/>
        </w:rPr>
        <w:t>115</w:t>
      </w:r>
      <w:r w:rsidRPr="00931ECB">
        <w:rPr>
          <w:sz w:val="28"/>
        </w:rPr>
        <w:t>].</w:t>
      </w:r>
    </w:p>
    <w:p w14:paraId="3A066CC5" w14:textId="14D1DB18" w:rsidR="00F26E74" w:rsidRDefault="00F26E74" w:rsidP="007E7851">
      <w:pPr>
        <w:ind w:firstLine="709"/>
        <w:jc w:val="both"/>
        <w:rPr>
          <w:sz w:val="28"/>
        </w:rPr>
      </w:pPr>
      <w:r w:rsidRPr="002D1DF2">
        <w:rPr>
          <w:sz w:val="28"/>
        </w:rPr>
        <w:lastRenderedPageBreak/>
        <w:t xml:space="preserve">Алайда сақина тәрізді </w:t>
      </w:r>
      <w:r w:rsidRPr="002D1DF2">
        <w:rPr>
          <w:sz w:val="28"/>
          <w:lang w:val="kk-KZ"/>
        </w:rPr>
        <w:t>дайындам</w:t>
      </w:r>
      <w:r w:rsidRPr="002D1DF2">
        <w:rPr>
          <w:sz w:val="28"/>
        </w:rPr>
        <w:t xml:space="preserve">аларды жасау үшін өлшемдері мен материалдық қасиеттеріне сай дайын түтіктер болғандықтан, </w:t>
      </w:r>
      <w:r w:rsidRPr="002D1DF2">
        <w:rPr>
          <w:sz w:val="28"/>
          <w:lang w:val="kk-KZ"/>
        </w:rPr>
        <w:t>ортадан тебу арқылы</w:t>
      </w:r>
      <w:r w:rsidRPr="002D1DF2">
        <w:rPr>
          <w:sz w:val="28"/>
        </w:rPr>
        <w:t xml:space="preserve"> құю түтік </w:t>
      </w:r>
      <w:r w:rsidRPr="002D1DF2">
        <w:rPr>
          <w:sz w:val="28"/>
          <w:lang w:val="kk-KZ"/>
        </w:rPr>
        <w:t>дайындам</w:t>
      </w:r>
      <w:r w:rsidRPr="002D1DF2">
        <w:rPr>
          <w:sz w:val="28"/>
        </w:rPr>
        <w:t>аларын алу күрделі технологиясы мұнда қарастырылмайды.</w:t>
      </w:r>
    </w:p>
    <w:p w14:paraId="51CEF62B" w14:textId="77777777" w:rsidR="005D5B26" w:rsidRPr="002D1DF2" w:rsidRDefault="005D5B26" w:rsidP="007E7851">
      <w:pPr>
        <w:ind w:firstLine="709"/>
        <w:jc w:val="both"/>
        <w:rPr>
          <w:sz w:val="28"/>
        </w:rPr>
      </w:pPr>
    </w:p>
    <w:p w14:paraId="224B0E83" w14:textId="77777777" w:rsidR="00F26E74" w:rsidRPr="002D1DF2" w:rsidRDefault="00F26E74" w:rsidP="005D5B26">
      <w:pPr>
        <w:pStyle w:val="2"/>
      </w:pPr>
      <w:bookmarkStart w:id="42" w:name="_Toc201692316"/>
      <w:r w:rsidRPr="002D1DF2">
        <w:t xml:space="preserve">5.3 </w:t>
      </w:r>
      <w:r w:rsidRPr="002D1DF2">
        <w:rPr>
          <w:lang w:val="kk-KZ"/>
        </w:rPr>
        <w:t>Жарты сақина</w:t>
      </w:r>
      <w:r w:rsidRPr="002D1DF2">
        <w:t>ларды фрезерлеу операциялары</w:t>
      </w:r>
      <w:bookmarkEnd w:id="42"/>
    </w:p>
    <w:p w14:paraId="347869DE" w14:textId="77777777" w:rsidR="00F26E74" w:rsidRPr="002D1DF2" w:rsidRDefault="00F26E74" w:rsidP="007E7851">
      <w:pPr>
        <w:ind w:firstLine="709"/>
        <w:jc w:val="both"/>
        <w:rPr>
          <w:sz w:val="28"/>
        </w:rPr>
      </w:pPr>
    </w:p>
    <w:p w14:paraId="50BFA55E" w14:textId="77777777" w:rsidR="00A00335" w:rsidRPr="002D1DF2" w:rsidRDefault="00F26E74" w:rsidP="007E7851">
      <w:pPr>
        <w:ind w:firstLine="709"/>
        <w:jc w:val="both"/>
        <w:rPr>
          <w:sz w:val="28"/>
        </w:rPr>
      </w:pPr>
      <w:r w:rsidRPr="002D1DF2">
        <w:rPr>
          <w:sz w:val="28"/>
        </w:rPr>
        <w:t>Фрезерлеу операциялары көлденең фрезерлік станокта 1,5–2 мм қалыңдығындағы дискілі фреза көмегімен екі кезеңде орындалады.</w:t>
      </w:r>
    </w:p>
    <w:p w14:paraId="0A823EEC" w14:textId="70F060D4" w:rsidR="00F26E74" w:rsidRPr="002D1DF2" w:rsidRDefault="00F26E74" w:rsidP="007E7851">
      <w:pPr>
        <w:ind w:firstLine="709"/>
        <w:jc w:val="both"/>
        <w:rPr>
          <w:sz w:val="28"/>
        </w:rPr>
      </w:pPr>
      <w:r w:rsidRPr="002D1DF2">
        <w:rPr>
          <w:sz w:val="28"/>
        </w:rPr>
        <w:t xml:space="preserve">Бірінші кезеңде сақина тәрізді </w:t>
      </w:r>
      <w:r w:rsidRPr="002D1DF2">
        <w:rPr>
          <w:sz w:val="28"/>
          <w:lang w:val="kk-KZ"/>
        </w:rPr>
        <w:t>дайындам</w:t>
      </w:r>
      <w:r w:rsidRPr="002D1DF2">
        <w:rPr>
          <w:sz w:val="28"/>
        </w:rPr>
        <w:t xml:space="preserve">алар екі тең емес бөлікке бөлінеді (5.2-сурет). Кіші бөлік кесілгеннен кейін қалдыққа кетеді. Үлкен бөлік – дөңгелек пішінді </w:t>
      </w:r>
      <w:r w:rsidRPr="002D1DF2">
        <w:rPr>
          <w:sz w:val="28"/>
          <w:lang w:val="kk-KZ"/>
        </w:rPr>
        <w:t>дайындам</w:t>
      </w:r>
      <w:r w:rsidRPr="002D1DF2">
        <w:rPr>
          <w:sz w:val="28"/>
        </w:rPr>
        <w:t>а болып табылады, оған құлыптар жасалады.</w:t>
      </w:r>
    </w:p>
    <w:p w14:paraId="41B48BF9" w14:textId="77777777" w:rsidR="00F26E74" w:rsidRPr="002D1DF2" w:rsidRDefault="00F26E74" w:rsidP="007E7851">
      <w:pPr>
        <w:ind w:firstLine="709"/>
        <w:jc w:val="both"/>
        <w:rPr>
          <w:sz w:val="28"/>
        </w:rPr>
      </w:pPr>
    </w:p>
    <w:p w14:paraId="466A97B0" w14:textId="12AF5B2F" w:rsidR="00F26E74" w:rsidRPr="002D1DF2" w:rsidRDefault="00122EEC" w:rsidP="00EC35A1">
      <w:pPr>
        <w:jc w:val="both"/>
        <w:rPr>
          <w:sz w:val="28"/>
        </w:rPr>
      </w:pPr>
      <w:r w:rsidRPr="002D1DF2">
        <w:rPr>
          <w:noProof/>
        </w:rPr>
        <mc:AlternateContent>
          <mc:Choice Requires="wps">
            <w:drawing>
              <wp:anchor distT="0" distB="0" distL="114300" distR="114300" simplePos="0" relativeHeight="251615744" behindDoc="0" locked="0" layoutInCell="1" allowOverlap="1" wp14:anchorId="4CB64B0B" wp14:editId="273D1CBC">
                <wp:simplePos x="0" y="0"/>
                <wp:positionH relativeFrom="column">
                  <wp:posOffset>4003370</wp:posOffset>
                </wp:positionH>
                <wp:positionV relativeFrom="paragraph">
                  <wp:posOffset>2818816</wp:posOffset>
                </wp:positionV>
                <wp:extent cx="1104595" cy="497434"/>
                <wp:effectExtent l="0" t="0" r="635" b="0"/>
                <wp:wrapNone/>
                <wp:docPr id="110" name="Надпись 110"/>
                <wp:cNvGraphicFramePr/>
                <a:graphic xmlns:a="http://schemas.openxmlformats.org/drawingml/2006/main">
                  <a:graphicData uri="http://schemas.microsoft.com/office/word/2010/wordprocessingShape">
                    <wps:wsp>
                      <wps:cNvSpPr txBox="1"/>
                      <wps:spPr>
                        <a:xfrm>
                          <a:off x="0" y="0"/>
                          <a:ext cx="1104595" cy="497434"/>
                        </a:xfrm>
                        <a:prstGeom prst="rect">
                          <a:avLst/>
                        </a:prstGeom>
                        <a:solidFill>
                          <a:schemeClr val="bg1"/>
                        </a:solidFill>
                        <a:ln w="6350">
                          <a:noFill/>
                        </a:ln>
                      </wps:spPr>
                      <wps:txbx>
                        <w:txbxContent>
                          <w:p w14:paraId="19A21A87" w14:textId="56263F19" w:rsidR="000724D7" w:rsidRDefault="000724D7">
                            <w:r>
                              <w:t>Қалдыққа жіберіледі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64B0B" id="Надпись 110" o:spid="_x0000_s1159" type="#_x0000_t202" style="position:absolute;left:0;text-align:left;margin-left:315.25pt;margin-top:221.95pt;width:87pt;height:39.1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" fillcolor="white [3212]" stroked="f" strokeweight=".5pt">
                <v:textbox>
                  <w:txbxContent>
                    <w:p w14:paraId="19A21A87" w14:textId="56263F19" w:rsidR="000724D7" w:rsidRDefault="000724D7">
                      <w:r>
                        <w:t>Қалдыққа жіберіледі</w:t>
                      </w:r>
                    </w:p>
                  </w:txbxContent>
                </v:textbox>
              </v:shape>
            </w:pict>
          </mc:Fallback>
        </mc:AlternateContent>
      </w:r>
      <w:r w:rsidRPr="002D1DF2">
        <w:rPr>
          <w:noProof/>
        </w:rPr>
        <mc:AlternateContent>
          <mc:Choice Requires="wps">
            <w:drawing>
              <wp:anchor distT="0" distB="0" distL="114300" distR="114300" simplePos="0" relativeHeight="251617792" behindDoc="0" locked="0" layoutInCell="1" allowOverlap="1" wp14:anchorId="46E2E138" wp14:editId="4082F58A">
                <wp:simplePos x="0" y="0"/>
                <wp:positionH relativeFrom="column">
                  <wp:posOffset>4208450</wp:posOffset>
                </wp:positionH>
                <wp:positionV relativeFrom="paragraph">
                  <wp:posOffset>1976120</wp:posOffset>
                </wp:positionV>
                <wp:extent cx="1184580" cy="292608"/>
                <wp:effectExtent l="0" t="0" r="0" b="0"/>
                <wp:wrapNone/>
                <wp:docPr id="111" name="Надпись 111"/>
                <wp:cNvGraphicFramePr/>
                <a:graphic xmlns:a="http://schemas.openxmlformats.org/drawingml/2006/main">
                  <a:graphicData uri="http://schemas.microsoft.com/office/word/2010/wordprocessingShape">
                    <wps:wsp>
                      <wps:cNvSpPr txBox="1"/>
                      <wps:spPr>
                        <a:xfrm>
                          <a:off x="0" y="0"/>
                          <a:ext cx="1184580" cy="292608"/>
                        </a:xfrm>
                        <a:prstGeom prst="rect">
                          <a:avLst/>
                        </a:prstGeom>
                        <a:solidFill>
                          <a:schemeClr val="bg1"/>
                        </a:solidFill>
                        <a:ln w="6350">
                          <a:noFill/>
                        </a:ln>
                      </wps:spPr>
                      <wps:txbx>
                        <w:txbxContent>
                          <w:p w14:paraId="12B5A95C" w14:textId="77777777" w:rsidR="000724D7" w:rsidRDefault="000724D7">
                            <w:r>
                              <w:t>Кесілу сызығы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E2E138" id="Надпись 111" o:spid="_x0000_s1160" type="#_x0000_t202" style="position:absolute;left:0;text-align:left;margin-left:331.35pt;margin-top:155.6pt;width:93.25pt;height:23.0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" fillcolor="white [3212]" stroked="f" strokeweight=".5pt">
                <v:textbox>
                  <w:txbxContent>
                    <w:p w14:paraId="12B5A95C" w14:textId="77777777" w:rsidR="000724D7" w:rsidRDefault="000724D7">
                      <w:r>
                        <w:t>Кесілу сызығы</w:t>
                      </w:r>
                    </w:p>
                  </w:txbxContent>
                </v:textbox>
              </v:shape>
            </w:pict>
          </mc:Fallback>
        </mc:AlternateContent>
      </w:r>
      <w:r w:rsidR="00F52F8E" w:rsidRPr="002D1DF2">
        <w:rPr>
          <w:noProof/>
        </w:rPr>
        <mc:AlternateContent>
          <mc:Choice Requires="wps">
            <w:drawing>
              <wp:anchor distT="0" distB="0" distL="114300" distR="114300" simplePos="0" relativeHeight="251613696" behindDoc="0" locked="0" layoutInCell="1" allowOverlap="1" wp14:anchorId="02FB74D5" wp14:editId="6B0EF3DD">
                <wp:simplePos x="0" y="0"/>
                <wp:positionH relativeFrom="column">
                  <wp:posOffset>4131005</wp:posOffset>
                </wp:positionH>
                <wp:positionV relativeFrom="paragraph">
                  <wp:posOffset>836295</wp:posOffset>
                </wp:positionV>
                <wp:extent cx="1345996" cy="690113"/>
                <wp:effectExtent l="0" t="0" r="6985" b="0"/>
                <wp:wrapNone/>
                <wp:docPr id="109" name="Надпись 109"/>
                <wp:cNvGraphicFramePr/>
                <a:graphic xmlns:a="http://schemas.openxmlformats.org/drawingml/2006/main">
                  <a:graphicData uri="http://schemas.microsoft.com/office/word/2010/wordprocessingShape">
                    <wps:wsp>
                      <wps:cNvSpPr txBox="1"/>
                      <wps:spPr>
                        <a:xfrm>
                          <a:off x="0" y="0"/>
                          <a:ext cx="1345996" cy="690113"/>
                        </a:xfrm>
                        <a:prstGeom prst="rect">
                          <a:avLst/>
                        </a:prstGeom>
                        <a:solidFill>
                          <a:schemeClr val="bg1"/>
                        </a:solidFill>
                        <a:ln w="6350">
                          <a:noFill/>
                        </a:ln>
                      </wps:spPr>
                      <wps:txbx>
                        <w:txbxContent>
                          <w:p w14:paraId="540BACC4" w14:textId="48881CBB" w:rsidR="000724D7" w:rsidRDefault="000724D7">
                            <w:r>
                              <w:t>Жартысақинаның доғалық дайындамасы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FB74D5" id="Надпись 109" o:spid="_x0000_s1161" type="#_x0000_t202" style="position:absolute;left:0;text-align:left;margin-left:325.3pt;margin-top:65.85pt;width:106pt;height:54.3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" fillcolor="white [3212]" stroked="f" strokeweight=".5pt">
                <v:textbox>
                  <w:txbxContent>
                    <w:p w14:paraId="540BACC4" w14:textId="48881CBB" w:rsidR="000724D7" w:rsidRDefault="000724D7">
                      <w:r>
                        <w:t>Жартысақинаның доғалық дайындамасы</w:t>
                      </w:r>
                    </w:p>
                  </w:txbxContent>
                </v:textbox>
              </v:shape>
            </w:pict>
          </mc:Fallback>
        </mc:AlternateContent>
      </w:r>
      <w:r w:rsidR="00EC35A1" w:rsidRPr="002D1DF2">
        <w:object w:dxaOrig="9434" w:dyaOrig="6706" w14:anchorId="5F1E48E2">
          <v:shape id="_x0000_i1030" type="#_x0000_t75" style="width:460.5pt;height:327pt" o:ole="">
            <v:imagedata r:id="rId101" o:title=""/>
          </v:shape>
          <o:OLEObject Type="Embed" ProgID="PBrush" ShapeID="_x0000_i1030" DrawAspect="Content" ObjectID="_1812546519" r:id="rId102"/>
        </w:object>
      </w:r>
    </w:p>
    <w:p w14:paraId="024A18AD" w14:textId="77777777" w:rsidR="00F26E74" w:rsidRPr="002D1DF2" w:rsidRDefault="00F26E74" w:rsidP="007E7851">
      <w:pPr>
        <w:jc w:val="center"/>
        <w:rPr>
          <w:sz w:val="28"/>
        </w:rPr>
      </w:pPr>
    </w:p>
    <w:p w14:paraId="6FA1613D" w14:textId="290F7A89" w:rsidR="00F26E74" w:rsidRPr="002D1DF2" w:rsidRDefault="00F26E74" w:rsidP="007E7851">
      <w:pPr>
        <w:jc w:val="center"/>
        <w:rPr>
          <w:sz w:val="28"/>
        </w:rPr>
      </w:pPr>
      <w:r w:rsidRPr="002D1DF2">
        <w:rPr>
          <w:sz w:val="28"/>
          <w:lang w:val="kk-KZ"/>
        </w:rPr>
        <w:t>С</w:t>
      </w:r>
      <w:r w:rsidRPr="002D1DF2">
        <w:rPr>
          <w:sz w:val="28"/>
        </w:rPr>
        <w:t>урет 5.2</w:t>
      </w:r>
      <w:r w:rsidR="0063024E" w:rsidRPr="002D1DF2">
        <w:rPr>
          <w:sz w:val="28"/>
        </w:rPr>
        <w:t xml:space="preserve"> </w:t>
      </w:r>
      <w:r w:rsidRPr="002D1DF2">
        <w:rPr>
          <w:sz w:val="28"/>
        </w:rPr>
        <w:t xml:space="preserve">– </w:t>
      </w:r>
      <w:r w:rsidRPr="002D1DF2">
        <w:rPr>
          <w:sz w:val="28"/>
          <w:lang w:val="kk-KZ"/>
        </w:rPr>
        <w:t>Жарты сақина</w:t>
      </w:r>
      <w:r w:rsidRPr="002D1DF2">
        <w:rPr>
          <w:sz w:val="28"/>
        </w:rPr>
        <w:t>ның дөңгелек пішінді заготовкасын жасау.</w:t>
      </w:r>
    </w:p>
    <w:p w14:paraId="1D1C4A70" w14:textId="77777777" w:rsidR="00F26E74" w:rsidRPr="002D1DF2" w:rsidRDefault="00F26E74" w:rsidP="007E7851">
      <w:pPr>
        <w:ind w:firstLine="709"/>
        <w:jc w:val="both"/>
        <w:rPr>
          <w:sz w:val="28"/>
        </w:rPr>
      </w:pPr>
    </w:p>
    <w:p w14:paraId="61607D08" w14:textId="77777777" w:rsidR="00F26E74" w:rsidRPr="002D1DF2" w:rsidRDefault="00F26E74" w:rsidP="007E7851">
      <w:pPr>
        <w:ind w:firstLine="709"/>
        <w:jc w:val="both"/>
        <w:rPr>
          <w:sz w:val="28"/>
        </w:rPr>
      </w:pPr>
      <w:r w:rsidRPr="002D1DF2">
        <w:rPr>
          <w:sz w:val="28"/>
        </w:rPr>
        <w:t xml:space="preserve">Келесіде </w:t>
      </w:r>
      <w:r w:rsidRPr="002D1DF2">
        <w:rPr>
          <w:sz w:val="28"/>
          <w:lang w:val="kk-KZ"/>
        </w:rPr>
        <w:t>жарты сақина</w:t>
      </w:r>
      <w:r w:rsidRPr="002D1DF2">
        <w:rPr>
          <w:sz w:val="28"/>
        </w:rPr>
        <w:t xml:space="preserve">лардың дөңгелек пішінді </w:t>
      </w:r>
      <w:r w:rsidRPr="002D1DF2">
        <w:rPr>
          <w:sz w:val="28"/>
          <w:lang w:val="kk-KZ"/>
        </w:rPr>
        <w:t>дайындам</w:t>
      </w:r>
      <w:r w:rsidRPr="002D1DF2">
        <w:rPr>
          <w:sz w:val="28"/>
        </w:rPr>
        <w:t>аларының ұштарында құлыптар жасалады (5.3-сурет). Құлыптардың екі түрі бар: сыртқы (5.3 а-сурет) және ішкі (5.3 б-сурет).</w:t>
      </w:r>
    </w:p>
    <w:p w14:paraId="4DA98DA6" w14:textId="77777777" w:rsidR="00F26E74" w:rsidRPr="002D1DF2" w:rsidRDefault="00F26E74" w:rsidP="007E7851">
      <w:pPr>
        <w:jc w:val="center"/>
        <w:rPr>
          <w:sz w:val="28"/>
        </w:rPr>
      </w:pPr>
    </w:p>
    <w:p w14:paraId="7CABE8CD" w14:textId="0D572A4C" w:rsidR="00F26E74" w:rsidRPr="002D1DF2" w:rsidRDefault="00122EEC" w:rsidP="007E7851">
      <w:pPr>
        <w:jc w:val="center"/>
        <w:rPr>
          <w:sz w:val="28"/>
        </w:rPr>
      </w:pPr>
      <w:r w:rsidRPr="002D1DF2">
        <w:rPr>
          <w:noProof/>
        </w:rPr>
        <w:lastRenderedPageBreak/>
        <mc:AlternateContent>
          <mc:Choice Requires="wps">
            <w:drawing>
              <wp:anchor distT="0" distB="0" distL="114300" distR="114300" simplePos="0" relativeHeight="251619840" behindDoc="0" locked="0" layoutInCell="1" allowOverlap="1" wp14:anchorId="63FE4E55" wp14:editId="52207522">
                <wp:simplePos x="0" y="0"/>
                <wp:positionH relativeFrom="column">
                  <wp:posOffset>3967353</wp:posOffset>
                </wp:positionH>
                <wp:positionV relativeFrom="paragraph">
                  <wp:posOffset>347929</wp:posOffset>
                </wp:positionV>
                <wp:extent cx="1199363" cy="497434"/>
                <wp:effectExtent l="0" t="0" r="1270" b="0"/>
                <wp:wrapNone/>
                <wp:docPr id="112" name="Надпись 112"/>
                <wp:cNvGraphicFramePr/>
                <a:graphic xmlns:a="http://schemas.openxmlformats.org/drawingml/2006/main">
                  <a:graphicData uri="http://schemas.microsoft.com/office/word/2010/wordprocessingShape">
                    <wps:wsp>
                      <wps:cNvSpPr txBox="1"/>
                      <wps:spPr>
                        <a:xfrm>
                          <a:off x="0" y="0"/>
                          <a:ext cx="1199363" cy="497434"/>
                        </a:xfrm>
                        <a:prstGeom prst="rect">
                          <a:avLst/>
                        </a:prstGeom>
                        <a:solidFill>
                          <a:schemeClr val="bg1"/>
                        </a:solidFill>
                        <a:ln w="6350">
                          <a:noFill/>
                        </a:ln>
                      </wps:spPr>
                      <wps:txbx>
                        <w:txbxContent>
                          <w:p w14:paraId="2831E663" w14:textId="22AE48CD" w:rsidR="000724D7" w:rsidRDefault="000724D7" w:rsidP="00122EEC">
                            <w:r>
                              <w:t>Басқалары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FE4E55" id="Надпись 112" o:spid="_x0000_s1162" type="#_x0000_t202" style="position:absolute;left:0;text-align:left;margin-left:312.4pt;margin-top:27.4pt;width:94.45pt;height:39.1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" fillcolor="white [3212]" stroked="f" strokeweight=".5pt">
                <v:textbox>
                  <w:txbxContent>
                    <w:p w14:paraId="2831E663" w14:textId="22AE48CD" w:rsidR="000724D7" w:rsidRDefault="000724D7" w:rsidP="00122EEC">
                      <w:r>
                        <w:t>Басқалары  4</w:t>
                      </w:r>
                    </w:p>
                  </w:txbxContent>
                </v:textbox>
              </v:shape>
            </w:pict>
          </mc:Fallback>
        </mc:AlternateContent>
      </w:r>
      <w:r w:rsidR="00F26E74" w:rsidRPr="002D1DF2">
        <w:rPr>
          <w:noProof/>
          <w:sz w:val="28"/>
        </w:rPr>
        <w:drawing>
          <wp:inline distT="0" distB="0" distL="0" distR="0" wp14:anchorId="35BF9D30" wp14:editId="39D7B96E">
            <wp:extent cx="5734915" cy="3372592"/>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03">
                      <a:extLst>
                        <a:ext uri="{BEBA8EAE-BF5A-486C-A8C5-ECC9F3942E4B}">
                          <a14:imgProps xmlns:a14="http://schemas.microsoft.com/office/drawing/2010/main">
                            <a14:imgLayer r:embed="rId10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739896" cy="3375521"/>
                    </a:xfrm>
                    <a:prstGeom prst="rect">
                      <a:avLst/>
                    </a:prstGeom>
                    <a:noFill/>
                    <a:ln>
                      <a:noFill/>
                    </a:ln>
                  </pic:spPr>
                </pic:pic>
              </a:graphicData>
            </a:graphic>
          </wp:inline>
        </w:drawing>
      </w:r>
      <w:r w:rsidR="00F26E74" w:rsidRPr="002D1DF2">
        <w:rPr>
          <w:sz w:val="28"/>
        </w:rPr>
        <w:t>а</w:t>
      </w:r>
    </w:p>
    <w:p w14:paraId="6A0EF5F5" w14:textId="77777777" w:rsidR="00F26E74" w:rsidRPr="002D1DF2" w:rsidRDefault="00F26E74" w:rsidP="007E7851">
      <w:pPr>
        <w:jc w:val="center"/>
        <w:rPr>
          <w:sz w:val="28"/>
        </w:rPr>
      </w:pPr>
      <w:r w:rsidRPr="002D1DF2">
        <w:rPr>
          <w:noProof/>
          <w:sz w:val="28"/>
        </w:rPr>
        <w:drawing>
          <wp:inline distT="0" distB="0" distL="0" distR="0" wp14:anchorId="34B3A3A0" wp14:editId="724F301B">
            <wp:extent cx="5543579" cy="3360717"/>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05">
                      <a:extLst>
                        <a:ext uri="{BEBA8EAE-BF5A-486C-A8C5-ECC9F3942E4B}">
                          <a14:imgProps xmlns:a14="http://schemas.microsoft.com/office/drawing/2010/main">
                            <a14:imgLayer r:embed="rId10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546487" cy="3362480"/>
                    </a:xfrm>
                    <a:prstGeom prst="rect">
                      <a:avLst/>
                    </a:prstGeom>
                    <a:noFill/>
                    <a:ln>
                      <a:noFill/>
                    </a:ln>
                  </pic:spPr>
                </pic:pic>
              </a:graphicData>
            </a:graphic>
          </wp:inline>
        </w:drawing>
      </w:r>
      <w:r w:rsidRPr="002D1DF2">
        <w:rPr>
          <w:sz w:val="28"/>
        </w:rPr>
        <w:t>б</w:t>
      </w:r>
    </w:p>
    <w:p w14:paraId="5AFEB103" w14:textId="77777777" w:rsidR="00F26E74" w:rsidRPr="002D1DF2" w:rsidRDefault="00F26E74" w:rsidP="007E7851">
      <w:pPr>
        <w:ind w:firstLine="539"/>
        <w:jc w:val="both"/>
        <w:rPr>
          <w:sz w:val="28"/>
        </w:rPr>
      </w:pPr>
    </w:p>
    <w:p w14:paraId="77D9A757" w14:textId="77777777" w:rsidR="00F26E74" w:rsidRPr="002D1DF2" w:rsidRDefault="00F26E74" w:rsidP="007E7851">
      <w:pPr>
        <w:jc w:val="center"/>
        <w:rPr>
          <w:sz w:val="28"/>
        </w:rPr>
      </w:pPr>
      <w:r w:rsidRPr="002D1DF2">
        <w:rPr>
          <w:sz w:val="28"/>
        </w:rPr>
        <w:t>Сурет 5.</w:t>
      </w:r>
      <w:r w:rsidRPr="002D1DF2">
        <w:rPr>
          <w:sz w:val="28"/>
          <w:lang w:val="kk-KZ"/>
        </w:rPr>
        <w:t>3</w:t>
      </w:r>
      <w:r w:rsidRPr="002D1DF2">
        <w:rPr>
          <w:sz w:val="28"/>
        </w:rPr>
        <w:t xml:space="preserve"> – Сыртқы құлыпты </w:t>
      </w:r>
      <w:r w:rsidRPr="002D1DF2">
        <w:rPr>
          <w:sz w:val="28"/>
          <w:lang w:val="kk-KZ"/>
        </w:rPr>
        <w:t>жарты сақина</w:t>
      </w:r>
      <w:r w:rsidRPr="002D1DF2">
        <w:rPr>
          <w:sz w:val="28"/>
        </w:rPr>
        <w:t xml:space="preserve">лар (а) және ішкі құлыпты </w:t>
      </w:r>
      <w:r w:rsidRPr="002D1DF2">
        <w:rPr>
          <w:sz w:val="28"/>
          <w:lang w:val="kk-KZ"/>
        </w:rPr>
        <w:t>жарты сақина</w:t>
      </w:r>
      <w:r w:rsidRPr="002D1DF2">
        <w:rPr>
          <w:sz w:val="28"/>
        </w:rPr>
        <w:t>лар (б).</w:t>
      </w:r>
    </w:p>
    <w:p w14:paraId="73F599FB" w14:textId="77777777" w:rsidR="00F26E74" w:rsidRPr="002D1DF2" w:rsidRDefault="00F26E74" w:rsidP="007E7851">
      <w:pPr>
        <w:ind w:firstLine="709"/>
        <w:jc w:val="both"/>
        <w:rPr>
          <w:sz w:val="28"/>
        </w:rPr>
      </w:pPr>
    </w:p>
    <w:p w14:paraId="3021293F" w14:textId="77777777" w:rsidR="00F26E74" w:rsidRPr="002D1DF2" w:rsidRDefault="00F26E74" w:rsidP="007E7851">
      <w:pPr>
        <w:ind w:firstLine="709"/>
        <w:jc w:val="both"/>
        <w:rPr>
          <w:sz w:val="28"/>
        </w:rPr>
      </w:pPr>
      <w:r w:rsidRPr="002D1DF2">
        <w:rPr>
          <w:sz w:val="28"/>
        </w:rPr>
        <w:t xml:space="preserve">Сыртқы құлыпты </w:t>
      </w:r>
      <w:r w:rsidRPr="002D1DF2">
        <w:rPr>
          <w:sz w:val="28"/>
          <w:lang w:val="kk-KZ"/>
        </w:rPr>
        <w:t>жарты сақина</w:t>
      </w:r>
      <w:r w:rsidRPr="002D1DF2">
        <w:rPr>
          <w:sz w:val="28"/>
        </w:rPr>
        <w:t xml:space="preserve"> ішкі құлыпты </w:t>
      </w:r>
      <w:r w:rsidRPr="002D1DF2">
        <w:rPr>
          <w:sz w:val="28"/>
          <w:lang w:val="kk-KZ"/>
        </w:rPr>
        <w:t>жарты сақина</w:t>
      </w:r>
      <w:r w:rsidRPr="002D1DF2">
        <w:rPr>
          <w:sz w:val="28"/>
        </w:rPr>
        <w:t xml:space="preserve">мен біріктіріліп, сырғып қозғалатын құлыптар арқылы ашылып-жабылатын </w:t>
      </w:r>
      <w:r w:rsidRPr="002D1DF2">
        <w:rPr>
          <w:sz w:val="28"/>
          <w:lang w:val="kk-KZ"/>
        </w:rPr>
        <w:t>тұтас</w:t>
      </w:r>
      <w:r w:rsidRPr="002D1DF2">
        <w:rPr>
          <w:sz w:val="28"/>
        </w:rPr>
        <w:t xml:space="preserve"> сақина құрайды.</w:t>
      </w:r>
    </w:p>
    <w:p w14:paraId="65063FFD" w14:textId="77777777" w:rsidR="00A00335" w:rsidRPr="002D1DF2" w:rsidRDefault="00F26E74" w:rsidP="007E7851">
      <w:pPr>
        <w:ind w:firstLine="709"/>
        <w:jc w:val="both"/>
        <w:rPr>
          <w:sz w:val="28"/>
        </w:rPr>
      </w:pPr>
      <w:r w:rsidRPr="002D1DF2">
        <w:rPr>
          <w:sz w:val="28"/>
          <w:lang w:val="kk-KZ"/>
        </w:rPr>
        <w:t>Жарты сақина</w:t>
      </w:r>
      <w:r w:rsidRPr="002D1DF2">
        <w:rPr>
          <w:sz w:val="28"/>
        </w:rPr>
        <w:t>ларды жасағанда құлып беттерінің дәлдігіне, параллельдігіне және тазалығына ерекше талап қойылады.</w:t>
      </w:r>
    </w:p>
    <w:p w14:paraId="0338217E" w14:textId="729F517E" w:rsidR="00F26E74" w:rsidRPr="002D1DF2" w:rsidRDefault="00F26E74" w:rsidP="007E7851">
      <w:pPr>
        <w:ind w:firstLine="709"/>
        <w:jc w:val="both"/>
        <w:rPr>
          <w:sz w:val="28"/>
        </w:rPr>
      </w:pPr>
      <w:r w:rsidRPr="002D1DF2">
        <w:rPr>
          <w:sz w:val="28"/>
        </w:rPr>
        <w:t xml:space="preserve">Дайын </w:t>
      </w:r>
      <w:r w:rsidRPr="002D1DF2">
        <w:rPr>
          <w:sz w:val="28"/>
          <w:lang w:val="kk-KZ"/>
        </w:rPr>
        <w:t>жарты сақина</w:t>
      </w:r>
      <w:r w:rsidRPr="002D1DF2">
        <w:rPr>
          <w:sz w:val="28"/>
        </w:rPr>
        <w:t>лар 5.4-суретте көрсетілген.</w:t>
      </w:r>
    </w:p>
    <w:p w14:paraId="0383965E" w14:textId="77777777" w:rsidR="00EC35A1" w:rsidRPr="002D1DF2" w:rsidRDefault="00EC35A1" w:rsidP="007E7851">
      <w:pPr>
        <w:ind w:firstLine="539"/>
        <w:jc w:val="both"/>
        <w:rPr>
          <w:sz w:val="28"/>
        </w:rPr>
      </w:pPr>
    </w:p>
    <w:p w14:paraId="3DB1C0B1" w14:textId="77777777" w:rsidR="00F26E74" w:rsidRPr="002D1DF2" w:rsidRDefault="00F26E74" w:rsidP="007E7851">
      <w:pPr>
        <w:jc w:val="center"/>
        <w:rPr>
          <w:sz w:val="28"/>
        </w:rPr>
      </w:pPr>
      <w:r w:rsidRPr="002D1DF2">
        <w:rPr>
          <w:noProof/>
          <w:sz w:val="28"/>
        </w:rPr>
        <w:lastRenderedPageBreak/>
        <w:drawing>
          <wp:inline distT="0" distB="0" distL="0" distR="0" wp14:anchorId="0C51F6E3" wp14:editId="3F792B5F">
            <wp:extent cx="3411220" cy="3382625"/>
            <wp:effectExtent l="0" t="0" r="0" b="889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5"/>
                    <pic:cNvPicPr>
                      <a:picLocks noChangeAspect="1" noChangeArrowheads="1"/>
                    </pic:cNvPicPr>
                  </pic:nvPicPr>
                  <pic:blipFill rotWithShape="1">
                    <a:blip r:embed="rId57">
                      <a:extLst>
                        <a:ext uri="{BEBA8EAE-BF5A-486C-A8C5-ECC9F3942E4B}">
                          <a14:imgProps xmlns:a14="http://schemas.microsoft.com/office/drawing/2010/main">
                            <a14:imgLayer r:embed="rId58">
                              <a14:imgEffect>
                                <a14:brightnessContrast bright="40000" contrast="-20000"/>
                              </a14:imgEffect>
                            </a14:imgLayer>
                          </a14:imgProps>
                        </a:ext>
                        <a:ext uri="{28A0092B-C50C-407E-A947-70E740481C1C}">
                          <a14:useLocalDpi xmlns:a14="http://schemas.microsoft.com/office/drawing/2010/main" val="0"/>
                        </a:ext>
                      </a:extLst>
                    </a:blip>
                    <a:srcRect l="12271" t="24972" r="12865" b="33255"/>
                    <a:stretch/>
                  </pic:blipFill>
                  <pic:spPr bwMode="auto">
                    <a:xfrm>
                      <a:off x="0" y="0"/>
                      <a:ext cx="3419010" cy="3390349"/>
                    </a:xfrm>
                    <a:prstGeom prst="rect">
                      <a:avLst/>
                    </a:prstGeom>
                    <a:noFill/>
                    <a:ln>
                      <a:noFill/>
                    </a:ln>
                    <a:extLst>
                      <a:ext uri="{53640926-AAD7-44D8-BBD7-CCE9431645EC}">
                        <a14:shadowObscured xmlns:a14="http://schemas.microsoft.com/office/drawing/2010/main"/>
                      </a:ext>
                    </a:extLst>
                  </pic:spPr>
                </pic:pic>
              </a:graphicData>
            </a:graphic>
          </wp:inline>
        </w:drawing>
      </w:r>
    </w:p>
    <w:p w14:paraId="673A0AB5" w14:textId="77777777" w:rsidR="00F26E74" w:rsidRPr="002D1DF2" w:rsidRDefault="00F26E74" w:rsidP="007E7851">
      <w:pPr>
        <w:jc w:val="center"/>
        <w:rPr>
          <w:sz w:val="28"/>
        </w:rPr>
      </w:pPr>
    </w:p>
    <w:p w14:paraId="48641069" w14:textId="6CA65D1F" w:rsidR="00F26E74" w:rsidRPr="002D1DF2" w:rsidRDefault="00F26E74" w:rsidP="007E7851">
      <w:pPr>
        <w:jc w:val="center"/>
        <w:rPr>
          <w:sz w:val="28"/>
        </w:rPr>
      </w:pPr>
      <w:r w:rsidRPr="002D1DF2">
        <w:rPr>
          <w:sz w:val="28"/>
          <w:lang w:val="kk-KZ"/>
        </w:rPr>
        <w:t>С</w:t>
      </w:r>
      <w:r w:rsidRPr="002D1DF2">
        <w:rPr>
          <w:sz w:val="28"/>
        </w:rPr>
        <w:t>урет 5.4</w:t>
      </w:r>
      <w:r w:rsidR="00F74475" w:rsidRPr="002D1DF2">
        <w:rPr>
          <w:sz w:val="28"/>
        </w:rPr>
        <w:t xml:space="preserve"> </w:t>
      </w:r>
      <w:r w:rsidRPr="002D1DF2">
        <w:rPr>
          <w:sz w:val="28"/>
        </w:rPr>
        <w:t xml:space="preserve">– 72 мм цилиндр диаметрі үшін </w:t>
      </w:r>
      <w:r w:rsidRPr="002D1DF2">
        <w:rPr>
          <w:sz w:val="28"/>
          <w:lang w:val="kk-KZ"/>
        </w:rPr>
        <w:t>қол</w:t>
      </w:r>
      <w:r w:rsidRPr="002D1DF2">
        <w:rPr>
          <w:sz w:val="28"/>
        </w:rPr>
        <w:t xml:space="preserve">адан жасалған </w:t>
      </w:r>
      <w:r w:rsidRPr="002D1DF2">
        <w:rPr>
          <w:sz w:val="28"/>
          <w:lang w:val="kk-KZ"/>
        </w:rPr>
        <w:t>жарты сақина</w:t>
      </w:r>
      <w:r w:rsidRPr="002D1DF2">
        <w:rPr>
          <w:sz w:val="28"/>
        </w:rPr>
        <w:t>лардың фотосуреті.</w:t>
      </w:r>
    </w:p>
    <w:p w14:paraId="41D66250" w14:textId="77777777" w:rsidR="00F26E74" w:rsidRPr="002D1DF2" w:rsidRDefault="00F26E74" w:rsidP="007E7851">
      <w:pPr>
        <w:ind w:firstLine="539"/>
        <w:jc w:val="both"/>
        <w:rPr>
          <w:sz w:val="28"/>
        </w:rPr>
      </w:pPr>
    </w:p>
    <w:p w14:paraId="58866C8E" w14:textId="77777777" w:rsidR="00F26E74" w:rsidRPr="002D1DF2" w:rsidRDefault="00F26E74" w:rsidP="005D5B26">
      <w:pPr>
        <w:pStyle w:val="2"/>
      </w:pPr>
      <w:bookmarkStart w:id="43" w:name="_Toc201692317"/>
      <w:r w:rsidRPr="002D1DF2">
        <w:t>5.4 Графиттік белдеудің құрамы мен технологиясы</w:t>
      </w:r>
      <w:bookmarkEnd w:id="43"/>
    </w:p>
    <w:p w14:paraId="37FF6717" w14:textId="77777777" w:rsidR="00F26E74" w:rsidRPr="002D1DF2" w:rsidRDefault="00F26E74" w:rsidP="007E7851">
      <w:pPr>
        <w:ind w:firstLine="709"/>
        <w:jc w:val="both"/>
        <w:rPr>
          <w:sz w:val="28"/>
        </w:rPr>
      </w:pPr>
    </w:p>
    <w:p w14:paraId="5C22BF96" w14:textId="5FA84256" w:rsidR="00F26E74" w:rsidRPr="002D1DF2" w:rsidRDefault="00F26E74" w:rsidP="007E7851">
      <w:pPr>
        <w:ind w:firstLine="709"/>
        <w:jc w:val="both"/>
        <w:rPr>
          <w:sz w:val="28"/>
        </w:rPr>
      </w:pPr>
      <w:r w:rsidRPr="002D1DF2">
        <w:rPr>
          <w:sz w:val="28"/>
        </w:rPr>
        <w:t xml:space="preserve">2-тарауда қарастырылғандай, поршенді тығыздау өзін-өзі орнататын болып табылады. Бұл дегеніміз </w:t>
      </w:r>
      <w:r w:rsidR="00CB0D98" w:rsidRPr="002D1DF2">
        <w:rPr>
          <w:sz w:val="28"/>
        </w:rPr>
        <w:t>–</w:t>
      </w:r>
      <w:r w:rsidRPr="002D1DF2">
        <w:rPr>
          <w:sz w:val="28"/>
        </w:rPr>
        <w:t xml:space="preserve"> бір бүтін компрессиялық сақина құрайтын </w:t>
      </w:r>
      <w:r w:rsidRPr="002D1DF2">
        <w:rPr>
          <w:sz w:val="28"/>
          <w:lang w:val="kk-KZ"/>
        </w:rPr>
        <w:t>жарты сақина</w:t>
      </w:r>
      <w:r w:rsidRPr="002D1DF2">
        <w:rPr>
          <w:sz w:val="28"/>
        </w:rPr>
        <w:t>лар цилиндрдің айна бетіне серіппелер арқылы үнемі басылып тұрады. 90° бұрышпен ығыстырылған екі сақинаның болуы компрессиялық сақиналардың белгілі бір тозуына қарамастан, тығыздықты қамтамасыз етеді.</w:t>
      </w:r>
    </w:p>
    <w:p w14:paraId="3C1CBC5A" w14:textId="01436966" w:rsidR="00F26E74" w:rsidRPr="002D1DF2" w:rsidRDefault="00F26E74" w:rsidP="007E7851">
      <w:pPr>
        <w:ind w:firstLine="709"/>
        <w:jc w:val="both"/>
        <w:rPr>
          <w:sz w:val="28"/>
        </w:rPr>
      </w:pPr>
      <w:r w:rsidRPr="002D1DF2">
        <w:rPr>
          <w:sz w:val="28"/>
        </w:rPr>
        <w:t>Сақиналардың тозуын азайту және поршеннің цилиндрдегі үйкелісін төмендету үшін компрессиялық сақиналарда графиттік белдеу қолданылады. Графиттік белдеу сақиналардың цилиндрлік бетінде жасалады (2.</w:t>
      </w:r>
      <w:r w:rsidR="00BF323C" w:rsidRPr="002D1DF2">
        <w:rPr>
          <w:sz w:val="28"/>
        </w:rPr>
        <w:t>11</w:t>
      </w:r>
      <w:r w:rsidRPr="002D1DF2">
        <w:rPr>
          <w:sz w:val="28"/>
        </w:rPr>
        <w:t xml:space="preserve">-сурет). Графиттік белдеу </w:t>
      </w:r>
      <w:r w:rsidR="00CB0D98" w:rsidRPr="002D1DF2">
        <w:rPr>
          <w:sz w:val="28"/>
        </w:rPr>
        <w:t>–</w:t>
      </w:r>
      <w:r w:rsidRPr="002D1DF2">
        <w:rPr>
          <w:sz w:val="28"/>
        </w:rPr>
        <w:t xml:space="preserve"> сақинаның цилиндрлік бетінде қатаятын графит пастасымен ойылған ойықты толтыру арқылы орындалады (5.1-сурет).</w:t>
      </w:r>
    </w:p>
    <w:p w14:paraId="3572A0E3" w14:textId="77777777" w:rsidR="00F26E74" w:rsidRPr="002D1DF2" w:rsidRDefault="00F26E74" w:rsidP="007E7851">
      <w:pPr>
        <w:ind w:firstLine="709"/>
        <w:jc w:val="both"/>
        <w:rPr>
          <w:sz w:val="28"/>
        </w:rPr>
      </w:pPr>
      <w:r w:rsidRPr="002D1DF2">
        <w:rPr>
          <w:sz w:val="28"/>
        </w:rPr>
        <w:t xml:space="preserve">Графиттік белдеудің әсері мынада: </w:t>
      </w:r>
      <w:r w:rsidRPr="002D1DF2">
        <w:rPr>
          <w:sz w:val="28"/>
          <w:lang w:val="kk-KZ"/>
        </w:rPr>
        <w:t>қола</w:t>
      </w:r>
      <w:r w:rsidRPr="002D1DF2">
        <w:rPr>
          <w:sz w:val="28"/>
        </w:rPr>
        <w:t xml:space="preserve"> сақина негізінің тозуына байланысты графиттік белдеу цилиндрдің ішкі бетімен байланысады, графит сақиналар мен гильзаның айна бетінде микроскопиялық графит кристалдары қабатын түзеді. Бұл үйкеліс күшін төмендетеді.</w:t>
      </w:r>
    </w:p>
    <w:p w14:paraId="0992F64A" w14:textId="77777777" w:rsidR="00F26E74" w:rsidRPr="002D1DF2" w:rsidRDefault="00F26E74" w:rsidP="007E7851">
      <w:pPr>
        <w:ind w:firstLine="709"/>
        <w:jc w:val="both"/>
        <w:rPr>
          <w:sz w:val="28"/>
        </w:rPr>
      </w:pPr>
      <w:r w:rsidRPr="002D1DF2">
        <w:rPr>
          <w:sz w:val="28"/>
        </w:rPr>
        <w:t>Графиттік белдеу сақина ойығында мықты ұсталып тұруы тиіс, қатты болып, қозғалтқыш жұмысы кезінде бұзылмауы керек, бірақ цилиндрдің айна бетінің тозуын тудырмауы қажет.</w:t>
      </w:r>
    </w:p>
    <w:p w14:paraId="65FF35D8" w14:textId="49D9150E" w:rsidR="00F26E74" w:rsidRPr="002D1DF2" w:rsidRDefault="00F26E74" w:rsidP="007E7851">
      <w:pPr>
        <w:ind w:firstLine="709"/>
        <w:jc w:val="both"/>
        <w:rPr>
          <w:sz w:val="28"/>
        </w:rPr>
      </w:pPr>
      <w:r w:rsidRPr="002D1DF2">
        <w:rPr>
          <w:sz w:val="28"/>
        </w:rPr>
        <w:t xml:space="preserve">Графиттік белдеу қатаятын пастадан жасалады. Паста құрамында графит ұнтағы болады. Байланыстырғыш ретінде қатты материал </w:t>
      </w:r>
      <w:r w:rsidR="00CB0D98" w:rsidRPr="002D1DF2">
        <w:rPr>
          <w:sz w:val="28"/>
        </w:rPr>
        <w:t>–</w:t>
      </w:r>
      <w:r w:rsidRPr="002D1DF2">
        <w:rPr>
          <w:sz w:val="28"/>
        </w:rPr>
        <w:t xml:space="preserve"> сұйық шыны қолданылады.</w:t>
      </w:r>
    </w:p>
    <w:p w14:paraId="0AC18BD2" w14:textId="77777777" w:rsidR="00F26E74" w:rsidRPr="002D1DF2" w:rsidRDefault="00F26E74" w:rsidP="007E7851">
      <w:pPr>
        <w:ind w:firstLine="709"/>
        <w:jc w:val="both"/>
        <w:rPr>
          <w:sz w:val="28"/>
        </w:rPr>
      </w:pPr>
      <w:r w:rsidRPr="002D1DF2">
        <w:rPr>
          <w:sz w:val="28"/>
          <w:lang w:val="kk-KZ"/>
        </w:rPr>
        <w:t>Бұрыннан белгілі</w:t>
      </w:r>
      <w:r w:rsidRPr="002D1DF2">
        <w:rPr>
          <w:sz w:val="28"/>
        </w:rPr>
        <w:t>, графитт</w:t>
      </w:r>
      <w:r w:rsidRPr="002D1DF2">
        <w:rPr>
          <w:sz w:val="28"/>
          <w:lang w:val="kk-KZ"/>
        </w:rPr>
        <w:t>ік</w:t>
      </w:r>
      <w:r w:rsidRPr="002D1DF2">
        <w:rPr>
          <w:sz w:val="28"/>
        </w:rPr>
        <w:t xml:space="preserve"> ұштары бар сызғыш қарындаштар өндірісінде әртүрлі қаттылықтағы қарындаштар (советтік классификация </w:t>
      </w:r>
      <w:r w:rsidRPr="002D1DF2">
        <w:rPr>
          <w:sz w:val="28"/>
        </w:rPr>
        <w:lastRenderedPageBreak/>
        <w:t>бойынша ЗМ, 2М, М, ТМ, Т, 2Т4, 3Т) графито-каолин пастасының құрамындағы каолин мөлшеріне байланысты жасалады. Біздің жағдайда да осындай әдіс қолданылады, бірақ байланыстырғыш ретінде сұйық шыны пайдаланылады.</w:t>
      </w:r>
    </w:p>
    <w:p w14:paraId="3E1D9D6E" w14:textId="77777777" w:rsidR="00F26E74" w:rsidRPr="002D1DF2" w:rsidRDefault="00F26E74" w:rsidP="007E7851">
      <w:pPr>
        <w:ind w:firstLine="709"/>
        <w:jc w:val="both"/>
        <w:rPr>
          <w:sz w:val="28"/>
        </w:rPr>
      </w:pPr>
      <w:r w:rsidRPr="002D1DF2">
        <w:rPr>
          <w:sz w:val="28"/>
        </w:rPr>
        <w:t>Қажетті құрамды таңдау үшін графит ұнтағы мен сұйық шынының арақатынасына байланысты үш рецептура сынақтан өткізілді: графит 25%, 50% және 75%. Үйкеліс күшін азайту тұрғысынан графиттің көп болуы тиімді, бірақ белдеудің беріктігі төмендейді. Беріктік тұрғысынан байланыстырғыш мөлшері жоғары болуы керек. Оптималды құрам визуалды бақылаулар арқылы тәжірибелік жолмен анықталды.</w:t>
      </w:r>
    </w:p>
    <w:p w14:paraId="112D49E6" w14:textId="77777777" w:rsidR="00F26E74" w:rsidRPr="002D1DF2" w:rsidRDefault="00F26E74" w:rsidP="007E7851">
      <w:pPr>
        <w:ind w:firstLine="709"/>
        <w:jc w:val="both"/>
        <w:rPr>
          <w:sz w:val="28"/>
        </w:rPr>
      </w:pPr>
      <w:r w:rsidRPr="002D1DF2">
        <w:rPr>
          <w:sz w:val="28"/>
        </w:rPr>
        <w:t>Құрғақ компоненттерді араластырғаннан кейін құрамға су қосылып, қою пластикалық масса жасалды. Бұл масса сақина ойығына енгізілді. Содан кейін сақина атмосфералық температурада кептірілді, бастапқы қату мен бақылаудан кейін 80-90°С температурадағы кептіру шкафында толық кептірілді. Кептірілген және салқындатылған сақиналар пастаның ойықта беріктігіне тексерілді. Графиттік белдеу ойықта мықтап ұсталып, ұнтақталмауы тиіс.</w:t>
      </w:r>
    </w:p>
    <w:p w14:paraId="1178B43B" w14:textId="77777777" w:rsidR="00F26E74" w:rsidRPr="002D1DF2" w:rsidRDefault="00F26E74" w:rsidP="007E7851">
      <w:pPr>
        <w:ind w:firstLine="709"/>
        <w:jc w:val="both"/>
        <w:rPr>
          <w:sz w:val="28"/>
        </w:rPr>
      </w:pPr>
      <w:r w:rsidRPr="002D1DF2">
        <w:rPr>
          <w:sz w:val="28"/>
        </w:rPr>
        <w:t>Тәжірибелік бірнеше тексеруден кейін, қозғалтқышта сынақ үшін графит ұнтағы 75% және сұйық шыны 25% құрамындағы паста қолданылды.</w:t>
      </w:r>
    </w:p>
    <w:p w14:paraId="5EA6ED56" w14:textId="77777777" w:rsidR="00F26E74" w:rsidRPr="002D1DF2" w:rsidRDefault="00F26E74" w:rsidP="007E7851">
      <w:pPr>
        <w:ind w:firstLine="709"/>
        <w:jc w:val="both"/>
        <w:rPr>
          <w:sz w:val="28"/>
        </w:rPr>
      </w:pPr>
    </w:p>
    <w:p w14:paraId="44EBD508" w14:textId="77777777" w:rsidR="00F26E74" w:rsidRPr="002D1DF2" w:rsidRDefault="00F26E74" w:rsidP="005D5B26">
      <w:pPr>
        <w:pStyle w:val="2"/>
      </w:pPr>
      <w:bookmarkStart w:id="44" w:name="_Toc201692318"/>
      <w:r w:rsidRPr="002D1DF2">
        <w:t xml:space="preserve">5.5 Тығыздаушы серіппелерді </w:t>
      </w:r>
      <w:r w:rsidRPr="002D1DF2">
        <w:rPr>
          <w:lang w:val="kk-KZ"/>
        </w:rPr>
        <w:t>жаса</w:t>
      </w:r>
      <w:r w:rsidRPr="002D1DF2">
        <w:t>у және серпімділігін таңдау</w:t>
      </w:r>
      <w:bookmarkEnd w:id="44"/>
    </w:p>
    <w:p w14:paraId="2658771D" w14:textId="77777777" w:rsidR="00F26E74" w:rsidRPr="002D1DF2" w:rsidRDefault="00F26E74" w:rsidP="007E7851">
      <w:pPr>
        <w:ind w:firstLine="709"/>
        <w:jc w:val="both"/>
        <w:rPr>
          <w:sz w:val="28"/>
        </w:rPr>
      </w:pPr>
    </w:p>
    <w:p w14:paraId="2ADE59E5" w14:textId="77777777" w:rsidR="00F26E74" w:rsidRPr="002D1DF2" w:rsidRDefault="00F26E74" w:rsidP="007E7851">
      <w:pPr>
        <w:ind w:firstLine="709"/>
        <w:jc w:val="both"/>
        <w:rPr>
          <w:sz w:val="28"/>
        </w:rPr>
      </w:pPr>
      <w:r w:rsidRPr="002D1DF2">
        <w:rPr>
          <w:sz w:val="28"/>
        </w:rPr>
        <w:t xml:space="preserve">Тығыздаушы </w:t>
      </w:r>
      <w:r w:rsidRPr="002D1DF2">
        <w:rPr>
          <w:sz w:val="28"/>
          <w:lang w:val="kk-KZ"/>
        </w:rPr>
        <w:t>түйініндегі</w:t>
      </w:r>
      <w:r w:rsidRPr="002D1DF2">
        <w:rPr>
          <w:sz w:val="28"/>
        </w:rPr>
        <w:t xml:space="preserve"> серіппелер </w:t>
      </w:r>
      <w:r w:rsidRPr="002D1DF2">
        <w:rPr>
          <w:sz w:val="28"/>
          <w:lang w:val="kk-KZ"/>
        </w:rPr>
        <w:t>жарты сақина</w:t>
      </w:r>
      <w:r w:rsidRPr="002D1DF2">
        <w:rPr>
          <w:sz w:val="28"/>
        </w:rPr>
        <w:t xml:space="preserve">лардың цилиндрдің айна бетіне тығыз </w:t>
      </w:r>
      <w:r w:rsidRPr="002D1DF2">
        <w:rPr>
          <w:sz w:val="28"/>
          <w:lang w:val="kk-KZ"/>
        </w:rPr>
        <w:t>итерілуін</w:t>
      </w:r>
      <w:r w:rsidRPr="002D1DF2">
        <w:rPr>
          <w:sz w:val="28"/>
        </w:rPr>
        <w:t xml:space="preserve"> қамтамасыз етіп, </w:t>
      </w:r>
      <w:r w:rsidRPr="002D1DF2">
        <w:rPr>
          <w:sz w:val="28"/>
          <w:lang w:val="kk-KZ"/>
        </w:rPr>
        <w:t>түйіннің</w:t>
      </w:r>
      <w:r w:rsidRPr="002D1DF2">
        <w:rPr>
          <w:sz w:val="28"/>
        </w:rPr>
        <w:t xml:space="preserve"> газ өткізбейтіндігін қамтамасыз етеді. Серіппелер серіппе сымынан жасалған сақина тәрізді болуы немесе жазық серіппе </w:t>
      </w:r>
      <w:r w:rsidRPr="002D1DF2">
        <w:rPr>
          <w:sz w:val="28"/>
          <w:lang w:val="kk-KZ"/>
        </w:rPr>
        <w:t>лент</w:t>
      </w:r>
      <w:r w:rsidRPr="002D1DF2">
        <w:rPr>
          <w:sz w:val="28"/>
        </w:rPr>
        <w:t>асынан болуы мүмкін. Бұл жағдайда олар поршен</w:t>
      </w:r>
      <w:r w:rsidRPr="002D1DF2">
        <w:rPr>
          <w:sz w:val="28"/>
          <w:lang w:val="kk-KZ"/>
        </w:rPr>
        <w:t>ь</w:t>
      </w:r>
      <w:r w:rsidRPr="002D1DF2">
        <w:rPr>
          <w:sz w:val="28"/>
        </w:rPr>
        <w:t xml:space="preserve"> корпусындағы сақиналар астындағы ойықтарға орналастырылады (2.1-сурет). Ойықтарда сақина тәрізді серіппелерге арналған тереңдік болуы керек. Қызған газдар сақиналар астындағы ойыққа көп мөлшерде өтпейді, ал жоғары жылу өткізгіштікке ие </w:t>
      </w:r>
      <w:r w:rsidRPr="002D1DF2">
        <w:rPr>
          <w:sz w:val="28"/>
          <w:lang w:val="kk-KZ"/>
        </w:rPr>
        <w:t>қола</w:t>
      </w:r>
      <w:r w:rsidRPr="002D1DF2">
        <w:rPr>
          <w:sz w:val="28"/>
        </w:rPr>
        <w:t xml:space="preserve"> сақиналар жылуды салқындатылатын гильзаға өткізеді. Сондықтан қозғалтқыш жұмысында сақиналардың серпімділігі өзгермейді.</w:t>
      </w:r>
    </w:p>
    <w:p w14:paraId="2F2B6F2C" w14:textId="77777777" w:rsidR="00F26E74" w:rsidRPr="002D1DF2" w:rsidRDefault="00F26E74" w:rsidP="007E7851">
      <w:pPr>
        <w:ind w:firstLine="709"/>
        <w:jc w:val="both"/>
        <w:rPr>
          <w:sz w:val="28"/>
        </w:rPr>
      </w:pPr>
      <w:r w:rsidRPr="002D1DF2">
        <w:rPr>
          <w:sz w:val="28"/>
        </w:rPr>
        <w:t>Серпімділігі кіші спиральді серіппелер де болады. Олар поршеннің артқы жағында орналасып, поршен</w:t>
      </w:r>
      <w:r w:rsidRPr="002D1DF2">
        <w:rPr>
          <w:sz w:val="28"/>
          <w:lang w:val="kk-KZ"/>
        </w:rPr>
        <w:t>ь</w:t>
      </w:r>
      <w:r w:rsidRPr="002D1DF2">
        <w:rPr>
          <w:sz w:val="28"/>
        </w:rPr>
        <w:t xml:space="preserve"> корпусындағы тесік арқылы өтетін итергіштер арқылы </w:t>
      </w:r>
      <w:r w:rsidRPr="002D1DF2">
        <w:rPr>
          <w:sz w:val="28"/>
          <w:lang w:val="kk-KZ"/>
        </w:rPr>
        <w:t>жарты сақина</w:t>
      </w:r>
      <w:r w:rsidRPr="002D1DF2">
        <w:rPr>
          <w:sz w:val="28"/>
        </w:rPr>
        <w:t>ларға күш береді (2.4-сурет). Мұндай серіппелер қызған газдардың әсеріне ұшырамайды, себебі олар тек ауамен толы поршен</w:t>
      </w:r>
      <w:r w:rsidRPr="002D1DF2">
        <w:rPr>
          <w:sz w:val="28"/>
          <w:lang w:val="kk-KZ"/>
        </w:rPr>
        <w:t>ь</w:t>
      </w:r>
      <w:r w:rsidRPr="002D1DF2">
        <w:rPr>
          <w:sz w:val="28"/>
        </w:rPr>
        <w:t xml:space="preserve"> астындағы көлемде орналасады.</w:t>
      </w:r>
    </w:p>
    <w:p w14:paraId="3054C1AD" w14:textId="06A950AC" w:rsidR="00F26E74" w:rsidRPr="001D5497" w:rsidRDefault="00F26E74" w:rsidP="007E7851">
      <w:pPr>
        <w:ind w:firstLine="709"/>
        <w:jc w:val="both"/>
        <w:rPr>
          <w:sz w:val="28"/>
        </w:rPr>
      </w:pPr>
      <w:r w:rsidRPr="002D1DF2">
        <w:rPr>
          <w:sz w:val="28"/>
        </w:rPr>
        <w:t>Серппелер сымнан о</w:t>
      </w:r>
      <w:r w:rsidRPr="002D1DF2">
        <w:rPr>
          <w:sz w:val="28"/>
          <w:lang w:val="kk-KZ"/>
        </w:rPr>
        <w:t>рау</w:t>
      </w:r>
      <w:r w:rsidRPr="002D1DF2">
        <w:rPr>
          <w:sz w:val="28"/>
        </w:rPr>
        <w:t xml:space="preserve"> немесе жазық </w:t>
      </w:r>
      <w:r w:rsidRPr="002D1DF2">
        <w:rPr>
          <w:sz w:val="28"/>
          <w:lang w:val="kk-KZ"/>
        </w:rPr>
        <w:t>лент</w:t>
      </w:r>
      <w:r w:rsidRPr="002D1DF2">
        <w:rPr>
          <w:sz w:val="28"/>
        </w:rPr>
        <w:t xml:space="preserve">адан штамптау арқылы жасалады </w:t>
      </w:r>
      <w:r w:rsidRPr="001D5497">
        <w:rPr>
          <w:sz w:val="28"/>
          <w:szCs w:val="28"/>
        </w:rPr>
        <w:t>[</w:t>
      </w:r>
      <w:r w:rsidRPr="001D5497">
        <w:rPr>
          <w:sz w:val="28"/>
          <w:szCs w:val="28"/>
        </w:rPr>
        <w:fldChar w:fldCharType="begin"/>
      </w:r>
      <w:r w:rsidRPr="001D5497">
        <w:rPr>
          <w:sz w:val="28"/>
          <w:szCs w:val="28"/>
        </w:rPr>
        <w:instrText xml:space="preserve"> REF _Ref188627729 \r \h  \* MERGEFORMAT </w:instrText>
      </w:r>
      <w:r w:rsidRPr="001D5497">
        <w:rPr>
          <w:sz w:val="28"/>
          <w:szCs w:val="28"/>
        </w:rPr>
      </w:r>
      <w:r w:rsidRPr="001D5497">
        <w:rPr>
          <w:sz w:val="28"/>
          <w:szCs w:val="28"/>
        </w:rPr>
        <w:fldChar w:fldCharType="separate"/>
      </w:r>
      <w:r w:rsidR="000049BC">
        <w:rPr>
          <w:sz w:val="28"/>
          <w:szCs w:val="28"/>
        </w:rPr>
        <w:t>116</w:t>
      </w:r>
      <w:r w:rsidRPr="001D5497">
        <w:rPr>
          <w:sz w:val="28"/>
          <w:szCs w:val="28"/>
        </w:rPr>
        <w:fldChar w:fldCharType="end"/>
      </w:r>
      <w:r w:rsidRPr="001D5497">
        <w:rPr>
          <w:sz w:val="28"/>
          <w:szCs w:val="28"/>
        </w:rPr>
        <w:t>,</w:t>
      </w:r>
      <w:r w:rsidRPr="001D5497">
        <w:rPr>
          <w:sz w:val="28"/>
          <w:szCs w:val="28"/>
          <w:lang w:val="kk-KZ"/>
        </w:rPr>
        <w:t>117</w:t>
      </w:r>
      <w:r w:rsidRPr="001D5497">
        <w:rPr>
          <w:sz w:val="28"/>
          <w:szCs w:val="28"/>
        </w:rPr>
        <w:t>,</w:t>
      </w:r>
      <w:r w:rsidRPr="001D5497">
        <w:rPr>
          <w:sz w:val="28"/>
          <w:szCs w:val="28"/>
          <w:lang w:val="kk-KZ"/>
        </w:rPr>
        <w:t>118</w:t>
      </w:r>
      <w:r w:rsidRPr="001D5497">
        <w:rPr>
          <w:sz w:val="28"/>
          <w:szCs w:val="28"/>
        </w:rPr>
        <w:t xml:space="preserve">] </w:t>
      </w:r>
      <w:r w:rsidRPr="001D5497">
        <w:rPr>
          <w:sz w:val="28"/>
        </w:rPr>
        <w:t xml:space="preserve"> және кейіннен қыздырылып қатайтылуы мүмкін </w:t>
      </w:r>
      <w:r w:rsidRPr="001D5497">
        <w:rPr>
          <w:sz w:val="28"/>
          <w:szCs w:val="28"/>
        </w:rPr>
        <w:t>[</w:t>
      </w:r>
      <w:r w:rsidRPr="001D5497">
        <w:rPr>
          <w:sz w:val="28"/>
          <w:szCs w:val="28"/>
          <w:lang w:val="kk-KZ"/>
        </w:rPr>
        <w:t>119</w:t>
      </w:r>
      <w:r w:rsidRPr="001D5497">
        <w:rPr>
          <w:sz w:val="28"/>
          <w:szCs w:val="28"/>
        </w:rPr>
        <w:t>,</w:t>
      </w:r>
      <w:r w:rsidRPr="001D5497">
        <w:rPr>
          <w:sz w:val="28"/>
          <w:szCs w:val="28"/>
          <w:lang w:val="kk-KZ"/>
        </w:rPr>
        <w:t>120</w:t>
      </w:r>
      <w:r w:rsidRPr="001D5497">
        <w:rPr>
          <w:sz w:val="28"/>
          <w:szCs w:val="28"/>
        </w:rPr>
        <w:t>,</w:t>
      </w:r>
      <w:r w:rsidRPr="001D5497">
        <w:rPr>
          <w:sz w:val="28"/>
          <w:szCs w:val="28"/>
          <w:lang w:val="kk-KZ"/>
        </w:rPr>
        <w:t>121</w:t>
      </w:r>
      <w:r w:rsidRPr="001D5497">
        <w:rPr>
          <w:sz w:val="28"/>
          <w:szCs w:val="28"/>
        </w:rPr>
        <w:t>]</w:t>
      </w:r>
      <w:r w:rsidRPr="001D5497">
        <w:rPr>
          <w:sz w:val="28"/>
        </w:rPr>
        <w:t>.</w:t>
      </w:r>
    </w:p>
    <w:p w14:paraId="3E96E9C2" w14:textId="37245F99" w:rsidR="00F26E74" w:rsidRPr="002D1DF2" w:rsidRDefault="00F26E74" w:rsidP="007E7851">
      <w:pPr>
        <w:ind w:firstLine="709"/>
        <w:jc w:val="both"/>
        <w:rPr>
          <w:sz w:val="28"/>
        </w:rPr>
      </w:pPr>
      <w:r w:rsidRPr="002D1DF2">
        <w:rPr>
          <w:sz w:val="28"/>
        </w:rPr>
        <w:t xml:space="preserve">Серппелерге қойылатын негізгі талап </w:t>
      </w:r>
      <w:r w:rsidR="00CB0D98" w:rsidRPr="002D1DF2">
        <w:rPr>
          <w:sz w:val="28"/>
        </w:rPr>
        <w:t>–</w:t>
      </w:r>
      <w:r w:rsidRPr="002D1DF2">
        <w:rPr>
          <w:sz w:val="28"/>
        </w:rPr>
        <w:t xml:space="preserve"> </w:t>
      </w:r>
      <w:r w:rsidRPr="002D1DF2">
        <w:rPr>
          <w:sz w:val="28"/>
          <w:lang w:val="kk-KZ"/>
        </w:rPr>
        <w:t>жарты сақина</w:t>
      </w:r>
      <w:r w:rsidRPr="002D1DF2">
        <w:rPr>
          <w:sz w:val="28"/>
        </w:rPr>
        <w:t xml:space="preserve">ларды цилиндрдің айна бетіне тығыз басып тұратын тұрақты күштің болуы. Күштің мөлшері графитті және металлографитті қозғалмалы электр байланыстары </w:t>
      </w:r>
      <w:r w:rsidR="00CB0D98" w:rsidRPr="002D1DF2">
        <w:rPr>
          <w:sz w:val="28"/>
        </w:rPr>
        <w:t>–</w:t>
      </w:r>
      <w:r w:rsidRPr="002D1DF2">
        <w:rPr>
          <w:sz w:val="28"/>
        </w:rPr>
        <w:t xml:space="preserve"> электр машиналарының щеткалары тәжірибесіне сәйкес анықталады. Бұл үшін арнайы қысым 150-230 г/см² болуы тиіс (2.3-кесте).</w:t>
      </w:r>
    </w:p>
    <w:p w14:paraId="3E927E22" w14:textId="77777777" w:rsidR="00F26E74" w:rsidRPr="002D1DF2" w:rsidRDefault="00F26E74" w:rsidP="007E7851">
      <w:pPr>
        <w:ind w:firstLine="709"/>
        <w:jc w:val="both"/>
        <w:rPr>
          <w:sz w:val="28"/>
        </w:rPr>
      </w:pPr>
      <w:r w:rsidRPr="002D1DF2">
        <w:rPr>
          <w:sz w:val="28"/>
        </w:rPr>
        <w:lastRenderedPageBreak/>
        <w:t>72 мм диаметрлі поршен</w:t>
      </w:r>
      <w:r w:rsidRPr="002D1DF2">
        <w:rPr>
          <w:sz w:val="28"/>
          <w:lang w:val="kk-KZ"/>
        </w:rPr>
        <w:t>ь</w:t>
      </w:r>
      <w:r w:rsidRPr="002D1DF2">
        <w:rPr>
          <w:sz w:val="28"/>
        </w:rPr>
        <w:t xml:space="preserve"> және 6 мм биіктіктегі сақина үшін </w:t>
      </w:r>
      <w:r w:rsidRPr="002D1DF2">
        <w:rPr>
          <w:sz w:val="28"/>
          <w:lang w:val="kk-KZ"/>
        </w:rPr>
        <w:t>жарты сақина</w:t>
      </w:r>
      <w:r w:rsidRPr="002D1DF2">
        <w:rPr>
          <w:sz w:val="28"/>
        </w:rPr>
        <w:t xml:space="preserve">ға серіппелердің толық күші қандай болуы керек екенін есептеп көрейік. Цилиндрлік бетке радиалды күш әсер еткенде, күш цилиндрлік бетінің 30% ауданы арқылы қабылданады. Бір </w:t>
      </w:r>
      <w:r w:rsidRPr="002D1DF2">
        <w:rPr>
          <w:sz w:val="28"/>
          <w:lang w:val="kk-KZ"/>
        </w:rPr>
        <w:t>жарты сақина</w:t>
      </w:r>
      <w:r w:rsidRPr="002D1DF2">
        <w:rPr>
          <w:sz w:val="28"/>
        </w:rPr>
        <w:t>лардың күш қабылдайтын ауданы:</w:t>
      </w:r>
    </w:p>
    <w:p w14:paraId="14FDC335" w14:textId="77777777" w:rsidR="00F26E74" w:rsidRPr="002D1DF2" w:rsidRDefault="00F26E74" w:rsidP="007E7851">
      <w:pPr>
        <w:ind w:firstLine="709"/>
        <w:jc w:val="both"/>
        <w:rPr>
          <w:sz w:val="28"/>
          <w:szCs w:val="28"/>
        </w:rPr>
      </w:pPr>
    </w:p>
    <w:p w14:paraId="66368E76" w14:textId="77777777" w:rsidR="00F26E74" w:rsidRPr="002D1DF2" w:rsidRDefault="00F26E74" w:rsidP="007E7851">
      <w:pPr>
        <w:tabs>
          <w:tab w:val="center" w:pos="4253"/>
          <w:tab w:val="right" w:pos="9355"/>
        </w:tabs>
        <w:jc w:val="both"/>
        <w:rPr>
          <w:sz w:val="28"/>
          <w:szCs w:val="28"/>
        </w:rPr>
      </w:pPr>
      <w:r w:rsidRPr="002D1DF2">
        <w:rPr>
          <w:sz w:val="28"/>
          <w:szCs w:val="28"/>
        </w:rPr>
        <w:tab/>
      </w:r>
      <w:r w:rsidRPr="002D1DF2">
        <w:rPr>
          <w:sz w:val="28"/>
          <w:szCs w:val="28"/>
          <w:lang w:val="en-US"/>
        </w:rPr>
        <w:t>F</w:t>
      </w:r>
      <w:r w:rsidRPr="002D1DF2">
        <w:rPr>
          <w:sz w:val="28"/>
          <w:szCs w:val="28"/>
        </w:rPr>
        <w:t xml:space="preserve"> = 3,14 </w:t>
      </w:r>
      <w:r w:rsidRPr="002D1DF2">
        <w:rPr>
          <w:sz w:val="28"/>
          <w:szCs w:val="28"/>
          <w:lang w:val="en-US"/>
        </w:rPr>
        <w:t>x</w:t>
      </w:r>
      <w:r w:rsidRPr="002D1DF2">
        <w:rPr>
          <w:sz w:val="28"/>
          <w:szCs w:val="28"/>
        </w:rPr>
        <w:t xml:space="preserve"> 7,2 </w:t>
      </w:r>
      <w:r w:rsidRPr="002D1DF2">
        <w:rPr>
          <w:sz w:val="28"/>
          <w:szCs w:val="28"/>
          <w:lang w:val="en-US"/>
        </w:rPr>
        <w:t>x</w:t>
      </w:r>
      <w:r w:rsidRPr="002D1DF2">
        <w:rPr>
          <w:sz w:val="28"/>
          <w:szCs w:val="28"/>
        </w:rPr>
        <w:t xml:space="preserve"> 0,6 </w:t>
      </w:r>
      <w:r w:rsidRPr="002D1DF2">
        <w:rPr>
          <w:sz w:val="28"/>
          <w:szCs w:val="28"/>
          <w:lang w:val="en-US"/>
        </w:rPr>
        <w:t>x</w:t>
      </w:r>
      <w:r w:rsidRPr="002D1DF2">
        <w:rPr>
          <w:sz w:val="28"/>
          <w:szCs w:val="28"/>
        </w:rPr>
        <w:t xml:space="preserve"> 0,3 = 4,0 </w:t>
      </w:r>
      <w:r w:rsidRPr="002D1DF2">
        <w:rPr>
          <w:i/>
          <w:sz w:val="28"/>
          <w:szCs w:val="28"/>
        </w:rPr>
        <w:t>см</w:t>
      </w:r>
      <w:r w:rsidRPr="002D1DF2">
        <w:rPr>
          <w:i/>
          <w:sz w:val="28"/>
          <w:szCs w:val="28"/>
          <w:vertAlign w:val="superscript"/>
        </w:rPr>
        <w:t>2</w:t>
      </w:r>
      <w:r w:rsidRPr="002D1DF2">
        <w:rPr>
          <w:sz w:val="28"/>
          <w:szCs w:val="28"/>
        </w:rPr>
        <w:tab/>
        <w:t>(5.1)</w:t>
      </w:r>
    </w:p>
    <w:p w14:paraId="56042646" w14:textId="77777777" w:rsidR="00F26E74" w:rsidRPr="002D1DF2" w:rsidRDefault="00F26E74" w:rsidP="007E7851">
      <w:pPr>
        <w:ind w:firstLine="709"/>
        <w:jc w:val="both"/>
        <w:rPr>
          <w:sz w:val="28"/>
          <w:szCs w:val="28"/>
        </w:rPr>
      </w:pPr>
    </w:p>
    <w:p w14:paraId="783D2A5C" w14:textId="77777777" w:rsidR="00F26E74" w:rsidRPr="002D1DF2" w:rsidRDefault="00F26E74" w:rsidP="007E7851">
      <w:pPr>
        <w:ind w:firstLine="709"/>
        <w:jc w:val="both"/>
        <w:rPr>
          <w:sz w:val="28"/>
          <w:szCs w:val="28"/>
        </w:rPr>
      </w:pPr>
      <w:r w:rsidRPr="002D1DF2">
        <w:rPr>
          <w:sz w:val="28"/>
          <w:szCs w:val="28"/>
        </w:rPr>
        <w:t xml:space="preserve">Серппелердің </w:t>
      </w:r>
      <w:r w:rsidRPr="002D1DF2">
        <w:rPr>
          <w:sz w:val="28"/>
          <w:lang w:val="kk-KZ"/>
        </w:rPr>
        <w:t>жарты сақина</w:t>
      </w:r>
      <w:r w:rsidRPr="002D1DF2">
        <w:rPr>
          <w:sz w:val="28"/>
          <w:szCs w:val="28"/>
        </w:rPr>
        <w:t>ға әсер ететін толық күші:</w:t>
      </w:r>
    </w:p>
    <w:p w14:paraId="5D8F10F1" w14:textId="77777777" w:rsidR="00F26E74" w:rsidRPr="002D1DF2" w:rsidRDefault="00F26E74" w:rsidP="007E7851">
      <w:pPr>
        <w:ind w:firstLine="709"/>
        <w:jc w:val="both"/>
        <w:rPr>
          <w:sz w:val="28"/>
          <w:szCs w:val="28"/>
        </w:rPr>
      </w:pPr>
    </w:p>
    <w:p w14:paraId="5489E1C3" w14:textId="77777777" w:rsidR="00F26E74" w:rsidRPr="002D1DF2" w:rsidRDefault="00F26E74" w:rsidP="007E7851">
      <w:pPr>
        <w:tabs>
          <w:tab w:val="center" w:pos="4253"/>
          <w:tab w:val="right" w:pos="9355"/>
        </w:tabs>
        <w:jc w:val="both"/>
        <w:rPr>
          <w:sz w:val="28"/>
          <w:szCs w:val="28"/>
        </w:rPr>
      </w:pPr>
      <w:r w:rsidRPr="002D1DF2">
        <w:rPr>
          <w:sz w:val="28"/>
          <w:szCs w:val="28"/>
        </w:rPr>
        <w:tab/>
        <w:t xml:space="preserve">Р = 4,0 </w:t>
      </w:r>
      <w:r w:rsidRPr="002D1DF2">
        <w:rPr>
          <w:i/>
          <w:sz w:val="28"/>
          <w:szCs w:val="28"/>
        </w:rPr>
        <w:t>см</w:t>
      </w:r>
      <w:r w:rsidRPr="002D1DF2">
        <w:rPr>
          <w:i/>
          <w:sz w:val="28"/>
          <w:szCs w:val="28"/>
          <w:vertAlign w:val="superscript"/>
        </w:rPr>
        <w:t>2</w:t>
      </w:r>
      <w:r w:rsidRPr="002D1DF2">
        <w:rPr>
          <w:sz w:val="28"/>
          <w:szCs w:val="28"/>
        </w:rPr>
        <w:t xml:space="preserve"> х (150…230) </w:t>
      </w:r>
      <w:r w:rsidRPr="002D1DF2">
        <w:rPr>
          <w:i/>
          <w:sz w:val="28"/>
          <w:szCs w:val="28"/>
        </w:rPr>
        <w:t>г/см</w:t>
      </w:r>
      <w:r w:rsidRPr="002D1DF2">
        <w:rPr>
          <w:i/>
          <w:sz w:val="28"/>
          <w:szCs w:val="28"/>
          <w:vertAlign w:val="superscript"/>
        </w:rPr>
        <w:t>2</w:t>
      </w:r>
      <w:r w:rsidRPr="002D1DF2">
        <w:rPr>
          <w:sz w:val="28"/>
          <w:szCs w:val="28"/>
        </w:rPr>
        <w:t xml:space="preserve"> = 600….920 </w:t>
      </w:r>
      <w:r w:rsidRPr="002D1DF2">
        <w:rPr>
          <w:i/>
          <w:sz w:val="28"/>
          <w:szCs w:val="28"/>
        </w:rPr>
        <w:t>г</w:t>
      </w:r>
      <w:r w:rsidRPr="002D1DF2">
        <w:rPr>
          <w:sz w:val="28"/>
          <w:szCs w:val="28"/>
        </w:rPr>
        <w:t>.</w:t>
      </w:r>
      <w:r w:rsidRPr="002D1DF2">
        <w:rPr>
          <w:sz w:val="28"/>
          <w:szCs w:val="28"/>
        </w:rPr>
        <w:tab/>
        <w:t xml:space="preserve">(5.2) </w:t>
      </w:r>
    </w:p>
    <w:p w14:paraId="48A6EB7A" w14:textId="77777777" w:rsidR="00F26E74" w:rsidRPr="002D1DF2" w:rsidRDefault="00F26E74" w:rsidP="007E7851">
      <w:pPr>
        <w:tabs>
          <w:tab w:val="center" w:pos="4253"/>
          <w:tab w:val="right" w:pos="9355"/>
        </w:tabs>
        <w:jc w:val="both"/>
        <w:rPr>
          <w:sz w:val="28"/>
          <w:szCs w:val="28"/>
        </w:rPr>
      </w:pPr>
    </w:p>
    <w:p w14:paraId="46A487E7" w14:textId="77777777" w:rsidR="00F26E74" w:rsidRPr="002D1DF2" w:rsidRDefault="00F26E74" w:rsidP="007E7851">
      <w:pPr>
        <w:ind w:firstLine="709"/>
        <w:jc w:val="both"/>
        <w:rPr>
          <w:sz w:val="28"/>
        </w:rPr>
      </w:pPr>
      <w:r w:rsidRPr="002D1DF2">
        <w:rPr>
          <w:sz w:val="28"/>
        </w:rPr>
        <w:t>Орташа алғанда, серіппелер күші 700-750 г болуы тиіс.</w:t>
      </w:r>
    </w:p>
    <w:p w14:paraId="30FE87EE" w14:textId="77777777" w:rsidR="00F26E74" w:rsidRPr="002D1DF2" w:rsidRDefault="00F26E74" w:rsidP="007E7851">
      <w:pPr>
        <w:ind w:firstLine="709"/>
        <w:jc w:val="both"/>
        <w:rPr>
          <w:sz w:val="28"/>
        </w:rPr>
      </w:pPr>
      <w:r w:rsidRPr="002D1DF2">
        <w:rPr>
          <w:sz w:val="28"/>
        </w:rPr>
        <w:t xml:space="preserve">Серппелер күшін бақылау үшін, </w:t>
      </w:r>
      <w:r w:rsidRPr="002D1DF2">
        <w:rPr>
          <w:sz w:val="28"/>
          <w:lang w:val="kk-KZ"/>
        </w:rPr>
        <w:t>жарты сақина</w:t>
      </w:r>
      <w:r w:rsidRPr="002D1DF2">
        <w:rPr>
          <w:sz w:val="28"/>
        </w:rPr>
        <w:t>ларға әсер ететін күшті өлшеу және реттеу мүмкіндігі бар кішкентай стенд болу тиімді. 5.5-суретте сондай стендтің схемасы көрсетілген.</w:t>
      </w:r>
    </w:p>
    <w:p w14:paraId="2FB1753A" w14:textId="77777777" w:rsidR="00F26E74" w:rsidRPr="002D1DF2" w:rsidRDefault="00F26E74" w:rsidP="007E7851">
      <w:pPr>
        <w:ind w:firstLine="709"/>
        <w:jc w:val="both"/>
        <w:rPr>
          <w:sz w:val="28"/>
          <w:szCs w:val="28"/>
        </w:rPr>
      </w:pPr>
    </w:p>
    <w:p w14:paraId="45EAFBA6" w14:textId="77777777" w:rsidR="00F26E74" w:rsidRPr="002D1DF2" w:rsidRDefault="00F26E74" w:rsidP="007E7851">
      <w:pPr>
        <w:jc w:val="center"/>
        <w:rPr>
          <w:sz w:val="28"/>
          <w:szCs w:val="28"/>
        </w:rPr>
      </w:pPr>
      <w:r w:rsidRPr="002D1DF2">
        <w:rPr>
          <w:noProof/>
          <w:sz w:val="28"/>
          <w:szCs w:val="28"/>
        </w:rPr>
        <w:drawing>
          <wp:inline distT="0" distB="0" distL="0" distR="0" wp14:anchorId="2681AB3D" wp14:editId="579300D3">
            <wp:extent cx="5940425" cy="2922905"/>
            <wp:effectExtent l="0" t="0" r="317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0425" cy="2922905"/>
                    </a:xfrm>
                    <a:prstGeom prst="rect">
                      <a:avLst/>
                    </a:prstGeom>
                    <a:noFill/>
                    <a:ln>
                      <a:noFill/>
                    </a:ln>
                  </pic:spPr>
                </pic:pic>
              </a:graphicData>
            </a:graphic>
          </wp:inline>
        </w:drawing>
      </w:r>
    </w:p>
    <w:p w14:paraId="62C4F761" w14:textId="77777777" w:rsidR="00F26E74" w:rsidRPr="002D1DF2" w:rsidRDefault="00F26E74" w:rsidP="007E7851">
      <w:pPr>
        <w:jc w:val="center"/>
        <w:rPr>
          <w:sz w:val="28"/>
          <w:szCs w:val="28"/>
        </w:rPr>
      </w:pPr>
    </w:p>
    <w:p w14:paraId="3953298B" w14:textId="77777777" w:rsidR="00F26E74" w:rsidRPr="002D1DF2" w:rsidRDefault="00F26E74" w:rsidP="007E7851">
      <w:pPr>
        <w:ind w:firstLine="709"/>
        <w:jc w:val="both"/>
        <w:rPr>
          <w:sz w:val="28"/>
        </w:rPr>
      </w:pPr>
    </w:p>
    <w:p w14:paraId="466D8327" w14:textId="77777777" w:rsidR="00F26E74" w:rsidRPr="002D1DF2" w:rsidRDefault="00F26E74" w:rsidP="007E7851">
      <w:pPr>
        <w:jc w:val="center"/>
        <w:rPr>
          <w:szCs w:val="22"/>
        </w:rPr>
      </w:pPr>
      <w:r w:rsidRPr="002D1DF2">
        <w:rPr>
          <w:szCs w:val="22"/>
        </w:rPr>
        <w:t xml:space="preserve">1 – бақылау салмағы; 2 – шарнирлі бекіту алаңы; 3 – серіппелі </w:t>
      </w:r>
      <w:r w:rsidRPr="002D1DF2">
        <w:rPr>
          <w:lang w:val="kk-KZ"/>
        </w:rPr>
        <w:t>жарты сақина</w:t>
      </w:r>
      <w:r w:rsidRPr="002D1DF2">
        <w:rPr>
          <w:szCs w:val="22"/>
        </w:rPr>
        <w:t>; 4 – поршен</w:t>
      </w:r>
      <w:r w:rsidRPr="002D1DF2">
        <w:rPr>
          <w:szCs w:val="22"/>
          <w:lang w:val="kk-KZ"/>
        </w:rPr>
        <w:t>ь</w:t>
      </w:r>
      <w:r w:rsidRPr="002D1DF2">
        <w:rPr>
          <w:szCs w:val="22"/>
        </w:rPr>
        <w:t xml:space="preserve"> корпусы; 5 – стенд каркасы</w:t>
      </w:r>
    </w:p>
    <w:p w14:paraId="724D37D8" w14:textId="77777777" w:rsidR="00F26E74" w:rsidRPr="002D1DF2" w:rsidRDefault="00F26E74" w:rsidP="007E7851">
      <w:pPr>
        <w:jc w:val="center"/>
        <w:rPr>
          <w:sz w:val="28"/>
        </w:rPr>
      </w:pPr>
      <w:r w:rsidRPr="002D1DF2">
        <w:rPr>
          <w:sz w:val="28"/>
        </w:rPr>
        <w:t>Сурет 5.5 – Серіппелер серпімділігін бақылау және реттеу стенді</w:t>
      </w:r>
    </w:p>
    <w:p w14:paraId="17646104" w14:textId="77777777" w:rsidR="00F26E74" w:rsidRPr="002D1DF2" w:rsidRDefault="00F26E74" w:rsidP="007E7851">
      <w:pPr>
        <w:ind w:firstLine="709"/>
        <w:jc w:val="both"/>
        <w:rPr>
          <w:sz w:val="28"/>
        </w:rPr>
      </w:pPr>
    </w:p>
    <w:p w14:paraId="00EAA090" w14:textId="77777777" w:rsidR="00F26E74" w:rsidRPr="002D1DF2" w:rsidRDefault="00F26E74" w:rsidP="007E7851">
      <w:pPr>
        <w:ind w:firstLine="709"/>
        <w:jc w:val="both"/>
        <w:rPr>
          <w:sz w:val="28"/>
        </w:rPr>
      </w:pPr>
      <w:r w:rsidRPr="002D1DF2">
        <w:rPr>
          <w:sz w:val="28"/>
        </w:rPr>
        <w:t>Серппелер серпімділігін реттеу былай орындалады: поршен</w:t>
      </w:r>
      <w:r w:rsidRPr="002D1DF2">
        <w:rPr>
          <w:sz w:val="28"/>
          <w:lang w:val="kk-KZ"/>
        </w:rPr>
        <w:t>ь</w:t>
      </w:r>
      <w:r w:rsidRPr="002D1DF2">
        <w:rPr>
          <w:sz w:val="28"/>
        </w:rPr>
        <w:t xml:space="preserve"> корпусы 4-ке серіппелі бір </w:t>
      </w:r>
      <w:r w:rsidRPr="002D1DF2">
        <w:rPr>
          <w:sz w:val="28"/>
          <w:lang w:val="kk-KZ"/>
        </w:rPr>
        <w:t>жарты сақина</w:t>
      </w:r>
      <w:r w:rsidRPr="002D1DF2">
        <w:rPr>
          <w:sz w:val="28"/>
        </w:rPr>
        <w:t xml:space="preserve"> 3 орналастырылады. </w:t>
      </w:r>
      <w:r w:rsidRPr="002D1DF2">
        <w:rPr>
          <w:sz w:val="28"/>
          <w:lang w:val="kk-KZ"/>
        </w:rPr>
        <w:t>Жарты сақина</w:t>
      </w:r>
      <w:r w:rsidRPr="002D1DF2">
        <w:rPr>
          <w:sz w:val="28"/>
        </w:rPr>
        <w:t xml:space="preserve"> поршен</w:t>
      </w:r>
      <w:r w:rsidRPr="002D1DF2">
        <w:rPr>
          <w:sz w:val="28"/>
          <w:lang w:val="kk-KZ"/>
        </w:rPr>
        <w:t>ь</w:t>
      </w:r>
      <w:r w:rsidRPr="002D1DF2">
        <w:rPr>
          <w:sz w:val="28"/>
        </w:rPr>
        <w:t xml:space="preserve"> цилиндрлік бетінен сәл шығып тұрады. Поршен</w:t>
      </w:r>
      <w:r w:rsidRPr="002D1DF2">
        <w:rPr>
          <w:sz w:val="28"/>
          <w:lang w:val="kk-KZ"/>
        </w:rPr>
        <w:t>ь</w:t>
      </w:r>
      <w:r w:rsidRPr="002D1DF2">
        <w:rPr>
          <w:sz w:val="28"/>
        </w:rPr>
        <w:t xml:space="preserve"> горизонтальді 5 алаңына қойылады, </w:t>
      </w:r>
      <w:r w:rsidRPr="002D1DF2">
        <w:rPr>
          <w:sz w:val="28"/>
          <w:lang w:val="kk-KZ"/>
        </w:rPr>
        <w:t>жарты сақина</w:t>
      </w:r>
      <w:r w:rsidRPr="002D1DF2">
        <w:rPr>
          <w:sz w:val="28"/>
        </w:rPr>
        <w:t xml:space="preserve">ға бақылау салмағы 1 төмендетіледі, ол стенд каркасына 5 шарнирлі түрде бекітілген. Серіппелердің серпімділігі салмақ әсерінен </w:t>
      </w:r>
      <w:r w:rsidRPr="002D1DF2">
        <w:rPr>
          <w:sz w:val="28"/>
          <w:lang w:val="kk-KZ"/>
        </w:rPr>
        <w:t>жарты сақина</w:t>
      </w:r>
      <w:r w:rsidRPr="002D1DF2">
        <w:rPr>
          <w:sz w:val="28"/>
        </w:rPr>
        <w:t xml:space="preserve"> ойыққа дейін төмендеп, поршен</w:t>
      </w:r>
      <w:r w:rsidRPr="002D1DF2">
        <w:rPr>
          <w:sz w:val="28"/>
          <w:lang w:val="kk-KZ"/>
        </w:rPr>
        <w:t>ь</w:t>
      </w:r>
      <w:r w:rsidRPr="002D1DF2">
        <w:rPr>
          <w:sz w:val="28"/>
        </w:rPr>
        <w:t xml:space="preserve"> цилиндрлік бетінің деңгейінде орналасатындай реттеледі.</w:t>
      </w:r>
    </w:p>
    <w:p w14:paraId="441E5A14" w14:textId="77777777" w:rsidR="00F26E74" w:rsidRPr="002D1DF2" w:rsidRDefault="00F26E74" w:rsidP="007E7851">
      <w:pPr>
        <w:ind w:firstLine="709"/>
        <w:jc w:val="both"/>
        <w:rPr>
          <w:sz w:val="28"/>
        </w:rPr>
      </w:pPr>
      <w:r w:rsidRPr="002D1DF2">
        <w:rPr>
          <w:sz w:val="28"/>
        </w:rPr>
        <w:t>Күш өлшегіш ретінде серіппе таразылары қолданылуы мүмкін.</w:t>
      </w:r>
    </w:p>
    <w:p w14:paraId="5B7279B9" w14:textId="77777777" w:rsidR="00F26E74" w:rsidRPr="002D1DF2" w:rsidRDefault="00F26E74" w:rsidP="007E7851">
      <w:pPr>
        <w:ind w:firstLine="709"/>
        <w:jc w:val="both"/>
        <w:rPr>
          <w:sz w:val="28"/>
        </w:rPr>
      </w:pPr>
      <w:r w:rsidRPr="002D1DF2">
        <w:rPr>
          <w:sz w:val="28"/>
        </w:rPr>
        <w:lastRenderedPageBreak/>
        <w:t xml:space="preserve">72 мм диаметрлі поршен және 6 мм биіктіктегі сақиналар үшін бақылау салмағы 700 г деңгейінде болуы керек. Осындай серпімділікпен қозғалтқыш ұзақ жұмыс істегенде де </w:t>
      </w:r>
      <w:r w:rsidRPr="002D1DF2">
        <w:rPr>
          <w:sz w:val="28"/>
          <w:lang w:val="kk-KZ"/>
        </w:rPr>
        <w:t>жарты сақина</w:t>
      </w:r>
      <w:r w:rsidRPr="002D1DF2">
        <w:rPr>
          <w:sz w:val="28"/>
        </w:rPr>
        <w:t>лардың тығыздығы сақталады.</w:t>
      </w:r>
    </w:p>
    <w:p w14:paraId="51B485F3" w14:textId="77777777" w:rsidR="00F26E74" w:rsidRPr="002D1DF2" w:rsidRDefault="00F26E74" w:rsidP="007E7851">
      <w:pPr>
        <w:ind w:firstLine="709"/>
        <w:jc w:val="both"/>
        <w:rPr>
          <w:sz w:val="28"/>
        </w:rPr>
      </w:pPr>
    </w:p>
    <w:p w14:paraId="158389A8" w14:textId="77777777" w:rsidR="00F26E74" w:rsidRPr="002D1DF2" w:rsidRDefault="00F26E74" w:rsidP="005D5B26">
      <w:pPr>
        <w:pStyle w:val="2"/>
      </w:pPr>
      <w:bookmarkStart w:id="45" w:name="_Toc201692319"/>
      <w:r w:rsidRPr="002D1DF2">
        <w:t xml:space="preserve">5.6 Жаңа </w:t>
      </w:r>
      <w:r w:rsidRPr="002D1DF2">
        <w:rPr>
          <w:lang w:val="kk-KZ"/>
        </w:rPr>
        <w:t>конструкциялы</w:t>
      </w:r>
      <w:r w:rsidRPr="002D1DF2">
        <w:t xml:space="preserve"> тығызда</w:t>
      </w:r>
      <w:r w:rsidRPr="002D1DF2">
        <w:rPr>
          <w:lang w:val="kk-KZ"/>
        </w:rPr>
        <w:t>ғышт</w:t>
      </w:r>
      <w:r w:rsidRPr="002D1DF2">
        <w:t>ың тиімділігін жалпылама бағалау</w:t>
      </w:r>
      <w:bookmarkEnd w:id="45"/>
    </w:p>
    <w:p w14:paraId="7244A55B" w14:textId="77777777" w:rsidR="00F26E74" w:rsidRPr="002D1DF2" w:rsidRDefault="00F26E74" w:rsidP="007E7851">
      <w:pPr>
        <w:ind w:firstLine="709"/>
        <w:jc w:val="both"/>
        <w:rPr>
          <w:sz w:val="28"/>
          <w:szCs w:val="28"/>
        </w:rPr>
      </w:pPr>
    </w:p>
    <w:p w14:paraId="4E887E28" w14:textId="77777777" w:rsidR="00F26E74" w:rsidRPr="002D1DF2" w:rsidRDefault="00F26E74" w:rsidP="007E7851">
      <w:pPr>
        <w:ind w:firstLine="709"/>
        <w:jc w:val="both"/>
        <w:rPr>
          <w:sz w:val="28"/>
        </w:rPr>
      </w:pPr>
      <w:r w:rsidRPr="002D1DF2">
        <w:rPr>
          <w:sz w:val="28"/>
        </w:rPr>
        <w:t xml:space="preserve">Графитті кірістірулері бар </w:t>
      </w:r>
      <w:r w:rsidRPr="002D1DF2">
        <w:rPr>
          <w:sz w:val="28"/>
          <w:lang w:val="kk-KZ"/>
        </w:rPr>
        <w:t>жарты сақина</w:t>
      </w:r>
      <w:r w:rsidRPr="002D1DF2">
        <w:rPr>
          <w:sz w:val="28"/>
        </w:rPr>
        <w:t xml:space="preserve">ларға негізделген құрғақ үйкеліс принципіне сүйенген жаңа </w:t>
      </w:r>
      <w:r w:rsidRPr="002D1DF2">
        <w:rPr>
          <w:sz w:val="28"/>
          <w:lang w:val="kk-KZ"/>
        </w:rPr>
        <w:t>конструкциялы</w:t>
      </w:r>
      <w:r w:rsidRPr="002D1DF2">
        <w:rPr>
          <w:sz w:val="28"/>
        </w:rPr>
        <w:t xml:space="preserve"> поршенді тығыздауды әзірлеу мен енгізу тек техникалық жүзеге асырылу мүмкіндігі тұрғысынан ғана емес, сондай-ақ оның пайдалану және экономикалық тиімділігі тұрғысынан жан-жақты бағалауды талап етеді. Осы бөлім іштен жанатын қозғалтқыштардың жаңа буынындағы ұсынылған конструкцияның қолданылуы мен тиімділігін жинақталған түрде қарастырады.</w:t>
      </w:r>
    </w:p>
    <w:p w14:paraId="655CA629" w14:textId="77777777" w:rsidR="00F26E74" w:rsidRPr="002D1DF2" w:rsidRDefault="00F26E74" w:rsidP="007E7851">
      <w:pPr>
        <w:ind w:firstLine="709"/>
        <w:jc w:val="both"/>
        <w:rPr>
          <w:sz w:val="28"/>
        </w:rPr>
      </w:pPr>
      <w:r w:rsidRPr="002D1DF2">
        <w:rPr>
          <w:sz w:val="28"/>
        </w:rPr>
        <w:t xml:space="preserve">Ұсынылған </w:t>
      </w:r>
      <w:r w:rsidRPr="002D1DF2">
        <w:rPr>
          <w:sz w:val="28"/>
          <w:lang w:val="kk-KZ"/>
        </w:rPr>
        <w:t>жаңа</w:t>
      </w:r>
      <w:r w:rsidRPr="002D1DF2">
        <w:rPr>
          <w:sz w:val="28"/>
        </w:rPr>
        <w:t xml:space="preserve"> тығыздау конструкциясы бүкіл пайдалану кезеңінде тұрақты герметика</w:t>
      </w:r>
      <w:r w:rsidRPr="002D1DF2">
        <w:rPr>
          <w:sz w:val="28"/>
          <w:lang w:val="kk-KZ"/>
        </w:rPr>
        <w:t>л</w:t>
      </w:r>
      <w:r w:rsidRPr="002D1DF2">
        <w:rPr>
          <w:sz w:val="28"/>
        </w:rPr>
        <w:t>ы</w:t>
      </w:r>
      <w:r w:rsidRPr="002D1DF2">
        <w:rPr>
          <w:sz w:val="28"/>
          <w:lang w:val="kk-KZ"/>
        </w:rPr>
        <w:t>қты</w:t>
      </w:r>
      <w:r w:rsidRPr="002D1DF2">
        <w:rPr>
          <w:sz w:val="28"/>
        </w:rPr>
        <w:t xml:space="preserve"> қамтамасыз етеді, қозғалтқыштың технико-экономикалық көрсеткіштерінің елеулі нашарлауына жол бермейді. Бұл келесі арқылы жүзеге асады:</w:t>
      </w:r>
    </w:p>
    <w:p w14:paraId="2E5F66BC" w14:textId="77777777" w:rsidR="00F26E74" w:rsidRPr="002D1DF2" w:rsidRDefault="00F26E74" w:rsidP="007E7851">
      <w:pPr>
        <w:ind w:firstLine="709"/>
        <w:jc w:val="both"/>
        <w:rPr>
          <w:sz w:val="28"/>
        </w:rPr>
      </w:pPr>
      <w:r w:rsidRPr="002D1DF2">
        <w:rPr>
          <w:sz w:val="28"/>
        </w:rPr>
        <w:t xml:space="preserve">- тозуға қарамастан цилиндр бетімен тығыз байланыста болатын өзін-өзі орнататын </w:t>
      </w:r>
      <w:r w:rsidRPr="002D1DF2">
        <w:rPr>
          <w:sz w:val="28"/>
          <w:lang w:val="kk-KZ"/>
        </w:rPr>
        <w:t>жарты сақина</w:t>
      </w:r>
      <w:r w:rsidRPr="002D1DF2">
        <w:rPr>
          <w:sz w:val="28"/>
        </w:rPr>
        <w:t>лар әсері;</w:t>
      </w:r>
    </w:p>
    <w:p w14:paraId="1CF50D18" w14:textId="77777777" w:rsidR="00F26E74" w:rsidRPr="002D1DF2" w:rsidRDefault="00F26E74" w:rsidP="007E7851">
      <w:pPr>
        <w:ind w:firstLine="709"/>
        <w:jc w:val="both"/>
        <w:rPr>
          <w:sz w:val="28"/>
        </w:rPr>
      </w:pPr>
      <w:r w:rsidRPr="002D1DF2">
        <w:rPr>
          <w:sz w:val="28"/>
        </w:rPr>
        <w:t>- үйкеліс коэффициентін төмендетіп, тозу қарқындылығын азайтатын графиттік белдеу;</w:t>
      </w:r>
    </w:p>
    <w:p w14:paraId="396151A2" w14:textId="77777777" w:rsidR="00F26E74" w:rsidRDefault="00F26E74" w:rsidP="007E7851">
      <w:pPr>
        <w:ind w:firstLine="709"/>
        <w:jc w:val="both"/>
        <w:rPr>
          <w:sz w:val="28"/>
        </w:rPr>
      </w:pPr>
      <w:r w:rsidRPr="002D1DF2">
        <w:rPr>
          <w:sz w:val="28"/>
        </w:rPr>
        <w:t xml:space="preserve">Дәстүрлі компрессиялық сақиналардан айырмашылығы, олардың компрессиясы мен қуаты алғашқы бірнеше жүз сағат ішінде (500 мотосағатта 50%-ға дейін) айтарлықтай төмендейтін болса, </w:t>
      </w:r>
      <w:r w:rsidRPr="002D1DF2">
        <w:rPr>
          <w:sz w:val="28"/>
          <w:lang w:val="kk-KZ"/>
        </w:rPr>
        <w:t>жаңа конструкциялы</w:t>
      </w:r>
      <w:r w:rsidRPr="002D1DF2">
        <w:rPr>
          <w:sz w:val="28"/>
        </w:rPr>
        <w:t xml:space="preserve"> тығыздау графиттік кірістің (шамамен 3 мм тереңдікке дейін) шекті тозуына дейін компрессиялық тығыздықты сақтайды. Бұл қозғалтқыштың отын шығыны, айналу моменті және ерекше қуаты сияқты параметрлерінің өзгеруін айтарлықтай азайтуға мүмкіндік береді.</w:t>
      </w:r>
    </w:p>
    <w:p w14:paraId="0C5DFA07" w14:textId="361D04F4" w:rsidR="004B79E7" w:rsidRPr="00AA4DBE" w:rsidRDefault="004B79E7" w:rsidP="004B79E7">
      <w:pPr>
        <w:ind w:firstLine="709"/>
        <w:jc w:val="both"/>
        <w:rPr>
          <w:sz w:val="28"/>
        </w:rPr>
      </w:pPr>
      <w:r w:rsidRPr="00AA4DBE">
        <w:rPr>
          <w:sz w:val="28"/>
        </w:rPr>
        <w:t>Жаңа құрылымның қолданылуынан болатын экономикалық тиімділік бірнеше құрамдас бөліктен тұрады. Оларды біртіндеп қарастырайық</w:t>
      </w:r>
      <w:r w:rsidR="00AA4DBE" w:rsidRPr="00AA4DBE">
        <w:rPr>
          <w:sz w:val="28"/>
          <w:lang w:val="kk-KZ"/>
        </w:rPr>
        <w:t>:</w:t>
      </w:r>
      <w:r w:rsidRPr="00AA4DBE">
        <w:rPr>
          <w:sz w:val="28"/>
        </w:rPr>
        <w:t xml:space="preserve"> қуаты 100 кВт болатын, иесі күнделікті жұмысқа бару үшін пайдаланатын жеңіл автокөліктің бір қозғалтқышын</w:t>
      </w:r>
      <w:r w:rsidR="00AA4DBE" w:rsidRPr="00AA4DBE">
        <w:rPr>
          <w:sz w:val="28"/>
          <w:lang w:val="kk-KZ"/>
        </w:rPr>
        <w:t xml:space="preserve"> мысал ретінде</w:t>
      </w:r>
      <w:r w:rsidRPr="00AA4DBE">
        <w:rPr>
          <w:sz w:val="28"/>
        </w:rPr>
        <w:t xml:space="preserve"> </w:t>
      </w:r>
      <w:r w:rsidR="00AA4DBE" w:rsidRPr="00AA4DBE">
        <w:rPr>
          <w:sz w:val="28"/>
          <w:lang w:val="kk-KZ"/>
        </w:rPr>
        <w:t>аламыз</w:t>
      </w:r>
      <w:r w:rsidRPr="00AA4DBE">
        <w:rPr>
          <w:sz w:val="28"/>
        </w:rPr>
        <w:t>.</w:t>
      </w:r>
    </w:p>
    <w:p w14:paraId="0C4D8DFA" w14:textId="77777777" w:rsidR="004B79E7" w:rsidRPr="00AA4DBE" w:rsidRDefault="004B79E7" w:rsidP="004B79E7">
      <w:pPr>
        <w:ind w:firstLine="709"/>
        <w:jc w:val="both"/>
        <w:rPr>
          <w:sz w:val="28"/>
        </w:rPr>
      </w:pPr>
      <w:r w:rsidRPr="00AA4DBE">
        <w:rPr>
          <w:sz w:val="28"/>
        </w:rPr>
        <w:t>Алдымен, қозғалтқыштың цилиндр-поршень тобына байланысты жылдық пайдалану шығындарын анықтайық.</w:t>
      </w:r>
    </w:p>
    <w:p w14:paraId="164C627A" w14:textId="77777777" w:rsidR="004B79E7" w:rsidRPr="00AA4DBE" w:rsidRDefault="004B79E7" w:rsidP="004B79E7">
      <w:pPr>
        <w:ind w:firstLine="709"/>
        <w:jc w:val="both"/>
        <w:rPr>
          <w:sz w:val="28"/>
        </w:rPr>
      </w:pPr>
      <w:r w:rsidRPr="00AA4DBE">
        <w:rPr>
          <w:sz w:val="28"/>
        </w:rPr>
        <w:t>Дамыған елдерде автокөліктің орташа тәуліктік жүрісі шамамен 50 км/тәу [122, 123]. Автокөлікті жылына 300 күн пайдалану жағдайында (200–220 жұмыс күні және демалыс күндеріндегі сапарлар) автокөліктің жылдық орташа жүрісі былайша есептеледі: 50 км × 300 күн = 15 000 км/жыл. Мұндай жүріс көлемі осыған ұқсас есептерде жиі қолданылады.</w:t>
      </w:r>
    </w:p>
    <w:p w14:paraId="0B6A8DB5" w14:textId="77777777" w:rsidR="004B79E7" w:rsidRPr="00AA4DBE" w:rsidRDefault="004B79E7" w:rsidP="004B79E7">
      <w:pPr>
        <w:ind w:firstLine="709"/>
        <w:jc w:val="both"/>
        <w:rPr>
          <w:sz w:val="28"/>
        </w:rPr>
      </w:pPr>
      <w:r w:rsidRPr="00AA4DBE">
        <w:rPr>
          <w:sz w:val="28"/>
        </w:rPr>
        <w:t>Қалалық жағдайда автокөліктің орташа қозғалу жылдамдығы 50 км/сағ болғанда, қозғалтқыштың жылдық жұмыс уақыты мынаған тең:</w:t>
      </w:r>
    </w:p>
    <w:p w14:paraId="63AF4D31" w14:textId="77777777" w:rsidR="004B79E7" w:rsidRPr="00AA4DBE" w:rsidRDefault="004B79E7" w:rsidP="007E7851">
      <w:pPr>
        <w:ind w:firstLine="709"/>
        <w:jc w:val="both"/>
        <w:rPr>
          <w:sz w:val="28"/>
        </w:rPr>
      </w:pPr>
    </w:p>
    <w:p w14:paraId="430DFAA0" w14:textId="53C2D393" w:rsidR="00647064" w:rsidRPr="00AA4DBE" w:rsidRDefault="00647064" w:rsidP="00647064">
      <w:pPr>
        <w:widowControl w:val="0"/>
        <w:tabs>
          <w:tab w:val="center" w:pos="3969"/>
          <w:tab w:val="right" w:pos="9356"/>
        </w:tabs>
        <w:spacing w:beforeLines="20" w:before="48" w:afterLines="20" w:after="48"/>
        <w:ind w:firstLine="567"/>
        <w:rPr>
          <w:b/>
          <w:bCs/>
          <w:i/>
          <w:sz w:val="28"/>
          <w:szCs w:val="28"/>
        </w:rPr>
      </w:pPr>
      <w:r w:rsidRPr="00AA4DBE">
        <w:rPr>
          <w:b/>
          <w:bCs/>
          <w:sz w:val="28"/>
          <w:szCs w:val="28"/>
        </w:rPr>
        <w:tab/>
      </w:r>
      <m:oMath>
        <m:r>
          <w:rPr>
            <w:rFonts w:ascii="Cambria Math" w:hAnsi="Cambria Math"/>
            <w:sz w:val="28"/>
            <w:szCs w:val="28"/>
          </w:rPr>
          <m:t>T</m:t>
        </m:r>
        <m:r>
          <m:rPr>
            <m:sty m:val="bi"/>
          </m:rPr>
          <w:rPr>
            <w:rFonts w:ascii="Cambria Math" w:hAnsi="Cambria Math"/>
            <w:sz w:val="28"/>
            <w:szCs w:val="28"/>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rPr>
                  <m:t>жыл</m:t>
                </m:r>
              </m:sub>
            </m:sSub>
          </m:num>
          <m:den>
            <m:sSub>
              <m:sSubPr>
                <m:ctrlPr>
                  <w:rPr>
                    <w:rFonts w:ascii="Cambria Math" w:hAnsi="Cambria Math"/>
                    <w:i/>
                    <w:sz w:val="28"/>
                    <w:szCs w:val="28"/>
                    <w:lang w:val="en-US"/>
                  </w:rPr>
                </m:ctrlPr>
              </m:sSubPr>
              <m:e>
                <m:r>
                  <w:rPr>
                    <w:rFonts w:ascii="Cambria Math" w:hAnsi="Cambria Math"/>
                    <w:sz w:val="28"/>
                    <w:szCs w:val="28"/>
                    <w:lang w:val="en-US"/>
                  </w:rPr>
                  <m:t>V</m:t>
                </m:r>
              </m:e>
              <m:sub>
                <m:r>
                  <w:rPr>
                    <w:rFonts w:ascii="Cambria Math" w:hAnsi="Cambria Math"/>
                    <w:sz w:val="28"/>
                    <w:szCs w:val="28"/>
                  </w:rPr>
                  <m:t>орт</m:t>
                </m:r>
              </m:sub>
            </m:sSub>
          </m:den>
        </m:f>
      </m:oMath>
      <w:r w:rsidRPr="00AA4DBE">
        <w:rPr>
          <w:sz w:val="28"/>
          <w:szCs w:val="28"/>
        </w:rPr>
        <w:t xml:space="preserve">, </w:t>
      </w:r>
      <w:r w:rsidR="005605FF" w:rsidRPr="00AA4DBE">
        <w:rPr>
          <w:sz w:val="28"/>
          <w:szCs w:val="28"/>
        </w:rPr>
        <w:t>сағ/жыл</w:t>
      </w:r>
      <w:r w:rsidRPr="00AA4DBE">
        <w:rPr>
          <w:rFonts w:eastAsiaTheme="minorEastAsia"/>
          <w:sz w:val="28"/>
          <w:szCs w:val="28"/>
        </w:rPr>
        <w:tab/>
        <w:t>(5.3)</w:t>
      </w:r>
    </w:p>
    <w:p w14:paraId="0A549B54" w14:textId="77777777" w:rsidR="00647064" w:rsidRPr="00AA4DBE" w:rsidRDefault="00647064" w:rsidP="00647064">
      <w:pPr>
        <w:rPr>
          <w:i/>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8"/>
        <w:gridCol w:w="781"/>
        <w:gridCol w:w="7762"/>
      </w:tblGrid>
      <w:tr w:rsidR="005605FF" w:rsidRPr="000724D7" w14:paraId="536197E6" w14:textId="77777777" w:rsidTr="003A5E8C">
        <w:tc>
          <w:tcPr>
            <w:tcW w:w="704" w:type="dxa"/>
          </w:tcPr>
          <w:p w14:paraId="6AD798C4" w14:textId="2587F927" w:rsidR="00647064" w:rsidRPr="00AA4DBE" w:rsidRDefault="00566331" w:rsidP="003A5E8C">
            <w:pPr>
              <w:jc w:val="both"/>
              <w:rPr>
                <w:sz w:val="28"/>
                <w:szCs w:val="28"/>
              </w:rPr>
            </w:pPr>
            <w:r w:rsidRPr="00AA4DBE">
              <w:rPr>
                <w:sz w:val="28"/>
                <w:szCs w:val="28"/>
              </w:rPr>
              <w:t>мұнда</w:t>
            </w:r>
            <w:r w:rsidR="00647064" w:rsidRPr="00AA4DBE">
              <w:rPr>
                <w:sz w:val="28"/>
                <w:szCs w:val="28"/>
              </w:rPr>
              <w:t>:</w:t>
            </w:r>
          </w:p>
        </w:tc>
        <w:tc>
          <w:tcPr>
            <w:tcW w:w="684" w:type="dxa"/>
          </w:tcPr>
          <w:p w14:paraId="6C0C7A55" w14:textId="77777777" w:rsidR="00647064" w:rsidRPr="00AA4DBE" w:rsidRDefault="00647064" w:rsidP="003A5E8C">
            <w:pPr>
              <w:jc w:val="both"/>
              <w:rPr>
                <w:sz w:val="28"/>
                <w:szCs w:val="28"/>
                <w:lang w:val="en-US"/>
              </w:rPr>
            </w:pPr>
            <w:r w:rsidRPr="00AA4DBE">
              <w:rPr>
                <w:i/>
                <w:iCs/>
                <w:sz w:val="28"/>
                <w:szCs w:val="28"/>
                <w:lang w:val="en-US"/>
              </w:rPr>
              <w:t>T</w:t>
            </w:r>
          </w:p>
        </w:tc>
        <w:tc>
          <w:tcPr>
            <w:tcW w:w="8183" w:type="dxa"/>
          </w:tcPr>
          <w:p w14:paraId="35BDF4B5" w14:textId="37CD8BCC" w:rsidR="00647064" w:rsidRPr="00AA4DBE" w:rsidRDefault="00647064" w:rsidP="003A5E8C">
            <w:pPr>
              <w:jc w:val="both"/>
              <w:rPr>
                <w:sz w:val="28"/>
                <w:szCs w:val="28"/>
                <w:lang w:val="en-US"/>
              </w:rPr>
            </w:pPr>
            <w:r w:rsidRPr="00AA4DBE">
              <w:rPr>
                <w:sz w:val="28"/>
                <w:szCs w:val="28"/>
                <w:lang w:val="en-US"/>
              </w:rPr>
              <w:t xml:space="preserve">– </w:t>
            </w:r>
            <w:r w:rsidR="005605FF" w:rsidRPr="00AA4DBE">
              <w:rPr>
                <w:sz w:val="28"/>
                <w:szCs w:val="28"/>
              </w:rPr>
              <w:t>қозғалтқыштың</w:t>
            </w:r>
            <w:r w:rsidR="005605FF" w:rsidRPr="00AA4DBE">
              <w:rPr>
                <w:sz w:val="28"/>
                <w:szCs w:val="28"/>
                <w:lang w:val="en-US"/>
              </w:rPr>
              <w:t xml:space="preserve"> </w:t>
            </w:r>
            <w:r w:rsidR="005605FF" w:rsidRPr="00AA4DBE">
              <w:rPr>
                <w:sz w:val="28"/>
                <w:szCs w:val="28"/>
              </w:rPr>
              <w:t>жылдық</w:t>
            </w:r>
            <w:r w:rsidR="005605FF" w:rsidRPr="00AA4DBE">
              <w:rPr>
                <w:sz w:val="28"/>
                <w:szCs w:val="28"/>
                <w:lang w:val="en-US"/>
              </w:rPr>
              <w:t xml:space="preserve"> </w:t>
            </w:r>
            <w:r w:rsidR="005605FF" w:rsidRPr="00AA4DBE">
              <w:rPr>
                <w:sz w:val="28"/>
                <w:szCs w:val="28"/>
              </w:rPr>
              <w:t>жұмыс</w:t>
            </w:r>
            <w:r w:rsidR="005605FF" w:rsidRPr="00AA4DBE">
              <w:rPr>
                <w:sz w:val="28"/>
                <w:szCs w:val="28"/>
                <w:lang w:val="en-US"/>
              </w:rPr>
              <w:t xml:space="preserve"> </w:t>
            </w:r>
            <w:r w:rsidR="005605FF" w:rsidRPr="00AA4DBE">
              <w:rPr>
                <w:sz w:val="28"/>
                <w:szCs w:val="28"/>
              </w:rPr>
              <w:t>уақыты</w:t>
            </w:r>
            <w:r w:rsidR="005605FF" w:rsidRPr="00AA4DBE">
              <w:rPr>
                <w:sz w:val="28"/>
                <w:szCs w:val="28"/>
                <w:lang w:val="en-US"/>
              </w:rPr>
              <w:t xml:space="preserve"> (</w:t>
            </w:r>
            <w:r w:rsidR="005605FF" w:rsidRPr="00AA4DBE">
              <w:rPr>
                <w:sz w:val="28"/>
                <w:szCs w:val="28"/>
              </w:rPr>
              <w:t>сағ</w:t>
            </w:r>
            <w:r w:rsidR="005605FF" w:rsidRPr="00AA4DBE">
              <w:rPr>
                <w:sz w:val="28"/>
                <w:szCs w:val="28"/>
                <w:lang w:val="en-US"/>
              </w:rPr>
              <w:t>/</w:t>
            </w:r>
            <w:r w:rsidR="005605FF" w:rsidRPr="00AA4DBE">
              <w:rPr>
                <w:sz w:val="28"/>
                <w:szCs w:val="28"/>
              </w:rPr>
              <w:t>жыл</w:t>
            </w:r>
            <w:r w:rsidR="005605FF" w:rsidRPr="00AA4DBE">
              <w:rPr>
                <w:sz w:val="28"/>
                <w:szCs w:val="28"/>
                <w:lang w:val="en-US"/>
              </w:rPr>
              <w:t>)</w:t>
            </w:r>
            <w:r w:rsidRPr="00AA4DBE">
              <w:rPr>
                <w:sz w:val="28"/>
                <w:szCs w:val="28"/>
                <w:lang w:val="en-US"/>
              </w:rPr>
              <w:t>;</w:t>
            </w:r>
          </w:p>
        </w:tc>
      </w:tr>
      <w:tr w:rsidR="005605FF" w:rsidRPr="00AA4DBE" w14:paraId="40AE2FC0" w14:textId="77777777" w:rsidTr="003A5E8C">
        <w:tc>
          <w:tcPr>
            <w:tcW w:w="704" w:type="dxa"/>
          </w:tcPr>
          <w:p w14:paraId="620D2BB8" w14:textId="77777777" w:rsidR="00647064" w:rsidRPr="00AA4DBE" w:rsidRDefault="00647064" w:rsidP="003A5E8C">
            <w:pPr>
              <w:jc w:val="both"/>
              <w:rPr>
                <w:sz w:val="28"/>
                <w:szCs w:val="28"/>
                <w:lang w:val="en-US"/>
              </w:rPr>
            </w:pPr>
          </w:p>
        </w:tc>
        <w:tc>
          <w:tcPr>
            <w:tcW w:w="684" w:type="dxa"/>
          </w:tcPr>
          <w:p w14:paraId="2E531187" w14:textId="2D84DA01" w:rsidR="00647064" w:rsidRPr="00AA4DBE" w:rsidRDefault="0005214B" w:rsidP="003A5E8C">
            <w:pPr>
              <w:jc w:val="both"/>
              <w:rPr>
                <w:sz w:val="28"/>
                <w:szCs w:val="28"/>
              </w:rPr>
            </w:pPr>
            <m:oMathPara>
              <m:oMath>
                <m:sSub>
                  <m:sSubPr>
                    <m:ctrlPr>
                      <w:rPr>
                        <w:rFonts w:ascii="Cambria Math" w:hAnsi="Cambria Math"/>
                        <w:b/>
                        <w:bCs/>
                        <w:i/>
                        <w:sz w:val="28"/>
                        <w:szCs w:val="28"/>
                        <w:lang w:val="en-US"/>
                      </w:rPr>
                    </m:ctrlPr>
                  </m:sSubPr>
                  <m:e>
                    <m:r>
                      <w:rPr>
                        <w:rFonts w:ascii="Cambria Math" w:hAnsi="Cambria Math"/>
                        <w:sz w:val="28"/>
                        <w:szCs w:val="28"/>
                        <w:lang w:val="en-US"/>
                      </w:rPr>
                      <m:t>L</m:t>
                    </m:r>
                  </m:e>
                  <m:sub>
                    <m:r>
                      <m:rPr>
                        <m:sty m:val="bi"/>
                      </m:rPr>
                      <w:rPr>
                        <w:rFonts w:ascii="Cambria Math" w:hAnsi="Cambria Math"/>
                        <w:sz w:val="28"/>
                        <w:szCs w:val="28"/>
                      </w:rPr>
                      <m:t>жыл</m:t>
                    </m:r>
                  </m:sub>
                </m:sSub>
              </m:oMath>
            </m:oMathPara>
          </w:p>
        </w:tc>
        <w:tc>
          <w:tcPr>
            <w:tcW w:w="8183" w:type="dxa"/>
          </w:tcPr>
          <w:p w14:paraId="43D44029" w14:textId="496BE5D1" w:rsidR="00647064" w:rsidRPr="00AA4DBE" w:rsidRDefault="00647064" w:rsidP="003A5E8C">
            <w:pPr>
              <w:jc w:val="both"/>
              <w:rPr>
                <w:sz w:val="28"/>
                <w:szCs w:val="28"/>
              </w:rPr>
            </w:pPr>
            <w:r w:rsidRPr="00AA4DBE">
              <w:rPr>
                <w:sz w:val="28"/>
                <w:szCs w:val="28"/>
              </w:rPr>
              <w:t xml:space="preserve">– </w:t>
            </w:r>
            <w:r w:rsidR="005605FF" w:rsidRPr="00AA4DBE">
              <w:rPr>
                <w:sz w:val="28"/>
                <w:szCs w:val="28"/>
              </w:rPr>
              <w:t>жеңіл автомобильдің жылдық жүрісі (км/жыл)</w:t>
            </w:r>
            <w:r w:rsidRPr="00AA4DBE">
              <w:rPr>
                <w:sz w:val="28"/>
                <w:szCs w:val="28"/>
              </w:rPr>
              <w:t>;</w:t>
            </w:r>
          </w:p>
        </w:tc>
      </w:tr>
      <w:tr w:rsidR="005605FF" w:rsidRPr="000724D7" w14:paraId="31ADC841" w14:textId="77777777" w:rsidTr="003A5E8C">
        <w:tc>
          <w:tcPr>
            <w:tcW w:w="704" w:type="dxa"/>
          </w:tcPr>
          <w:p w14:paraId="756A9DD5" w14:textId="77777777" w:rsidR="00647064" w:rsidRPr="00AA4DBE" w:rsidRDefault="00647064" w:rsidP="003A5E8C">
            <w:pPr>
              <w:jc w:val="both"/>
              <w:rPr>
                <w:sz w:val="28"/>
                <w:szCs w:val="28"/>
              </w:rPr>
            </w:pPr>
          </w:p>
        </w:tc>
        <w:tc>
          <w:tcPr>
            <w:tcW w:w="684" w:type="dxa"/>
          </w:tcPr>
          <w:p w14:paraId="1635E05A" w14:textId="57A84E19" w:rsidR="00647064" w:rsidRPr="00AA4DBE" w:rsidRDefault="0005214B" w:rsidP="003A5E8C">
            <w:pPr>
              <w:jc w:val="both"/>
              <w:rPr>
                <w:b/>
                <w:bCs/>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V</m:t>
                    </m:r>
                  </m:e>
                  <m:sub>
                    <m:r>
                      <w:rPr>
                        <w:rFonts w:ascii="Cambria Math" w:hAnsi="Cambria Math"/>
                        <w:sz w:val="28"/>
                        <w:szCs w:val="28"/>
                        <w:lang w:val="en-US"/>
                      </w:rPr>
                      <m:t>орт</m:t>
                    </m:r>
                  </m:sub>
                </m:sSub>
              </m:oMath>
            </m:oMathPara>
          </w:p>
        </w:tc>
        <w:tc>
          <w:tcPr>
            <w:tcW w:w="8183" w:type="dxa"/>
          </w:tcPr>
          <w:p w14:paraId="2BECACCC" w14:textId="1B6CABBB" w:rsidR="00647064" w:rsidRPr="00AA4DBE" w:rsidRDefault="00647064" w:rsidP="003A5E8C">
            <w:pPr>
              <w:jc w:val="both"/>
              <w:rPr>
                <w:sz w:val="28"/>
                <w:szCs w:val="28"/>
                <w:lang w:val="en-US"/>
              </w:rPr>
            </w:pPr>
            <w:r w:rsidRPr="00AA4DBE">
              <w:rPr>
                <w:sz w:val="28"/>
                <w:szCs w:val="28"/>
                <w:lang w:val="en-US"/>
              </w:rPr>
              <w:t>–</w:t>
            </w:r>
            <w:r w:rsidRPr="00AA4DBE">
              <w:rPr>
                <w:lang w:val="en-US"/>
              </w:rPr>
              <w:t xml:space="preserve"> </w:t>
            </w:r>
            <w:r w:rsidR="005605FF" w:rsidRPr="00AA4DBE">
              <w:rPr>
                <w:sz w:val="28"/>
                <w:szCs w:val="28"/>
              </w:rPr>
              <w:t>қаладағы</w:t>
            </w:r>
            <w:r w:rsidR="005605FF" w:rsidRPr="00AA4DBE">
              <w:rPr>
                <w:sz w:val="28"/>
                <w:szCs w:val="28"/>
                <w:lang w:val="en-US"/>
              </w:rPr>
              <w:t xml:space="preserve"> </w:t>
            </w:r>
            <w:r w:rsidR="005605FF" w:rsidRPr="00AA4DBE">
              <w:rPr>
                <w:sz w:val="28"/>
                <w:szCs w:val="28"/>
              </w:rPr>
              <w:t>орташа</w:t>
            </w:r>
            <w:r w:rsidR="005605FF" w:rsidRPr="00AA4DBE">
              <w:rPr>
                <w:sz w:val="28"/>
                <w:szCs w:val="28"/>
                <w:lang w:val="en-US"/>
              </w:rPr>
              <w:t xml:space="preserve"> </w:t>
            </w:r>
            <w:r w:rsidR="005605FF" w:rsidRPr="00AA4DBE">
              <w:rPr>
                <w:sz w:val="28"/>
                <w:szCs w:val="28"/>
              </w:rPr>
              <w:t>жылдамдық</w:t>
            </w:r>
            <w:r w:rsidR="005605FF" w:rsidRPr="00AA4DBE">
              <w:rPr>
                <w:sz w:val="28"/>
                <w:szCs w:val="28"/>
                <w:lang w:val="en-US"/>
              </w:rPr>
              <w:t xml:space="preserve"> (</w:t>
            </w:r>
            <w:r w:rsidR="005605FF" w:rsidRPr="00AA4DBE">
              <w:rPr>
                <w:sz w:val="28"/>
                <w:szCs w:val="28"/>
              </w:rPr>
              <w:t>км</w:t>
            </w:r>
            <w:r w:rsidR="005605FF" w:rsidRPr="00AA4DBE">
              <w:rPr>
                <w:sz w:val="28"/>
                <w:szCs w:val="28"/>
                <w:lang w:val="en-US"/>
              </w:rPr>
              <w:t>/</w:t>
            </w:r>
            <w:r w:rsidR="005605FF" w:rsidRPr="00AA4DBE">
              <w:rPr>
                <w:sz w:val="28"/>
                <w:szCs w:val="28"/>
              </w:rPr>
              <w:t>сағ</w:t>
            </w:r>
            <w:r w:rsidR="005605FF" w:rsidRPr="00AA4DBE">
              <w:rPr>
                <w:sz w:val="28"/>
                <w:szCs w:val="28"/>
                <w:lang w:val="en-US"/>
              </w:rPr>
              <w:t>)</w:t>
            </w:r>
            <w:r w:rsidRPr="00AA4DBE">
              <w:rPr>
                <w:sz w:val="28"/>
                <w:szCs w:val="28"/>
                <w:lang w:val="en-US"/>
              </w:rPr>
              <w:t>.</w:t>
            </w:r>
          </w:p>
        </w:tc>
      </w:tr>
    </w:tbl>
    <w:p w14:paraId="72E83DA7" w14:textId="77777777" w:rsidR="00647064" w:rsidRPr="00AA4DBE" w:rsidRDefault="00647064" w:rsidP="00647064">
      <w:pPr>
        <w:jc w:val="center"/>
        <w:rPr>
          <w:sz w:val="28"/>
          <w:szCs w:val="28"/>
          <w:lang w:val="en-US"/>
        </w:rPr>
      </w:pPr>
    </w:p>
    <w:p w14:paraId="529219EA" w14:textId="30E54FC5" w:rsidR="00647064" w:rsidRPr="00AA4DBE" w:rsidRDefault="00647064" w:rsidP="00647064">
      <w:pPr>
        <w:jc w:val="center"/>
        <w:rPr>
          <w:sz w:val="28"/>
          <w:lang w:val="en-US"/>
        </w:rPr>
      </w:pPr>
      <m:oMath>
        <m:r>
          <w:rPr>
            <w:rFonts w:ascii="Cambria Math" w:hAnsi="Cambria Math"/>
            <w:sz w:val="28"/>
            <w:szCs w:val="28"/>
          </w:rPr>
          <m:t>T</m:t>
        </m:r>
        <m:r>
          <m:rPr>
            <m:sty m:val="bi"/>
          </m:rP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15 000</m:t>
            </m:r>
          </m:num>
          <m:den>
            <m:r>
              <w:rPr>
                <w:rFonts w:ascii="Cambria Math" w:hAnsi="Cambria Math"/>
                <w:sz w:val="28"/>
                <w:szCs w:val="28"/>
                <w:lang w:val="en-US"/>
              </w:rPr>
              <m:t>50</m:t>
            </m:r>
          </m:den>
        </m:f>
      </m:oMath>
      <w:r w:rsidRPr="00AA4DBE">
        <w:rPr>
          <w:sz w:val="28"/>
          <w:szCs w:val="28"/>
          <w:lang w:val="en-US"/>
        </w:rPr>
        <w:t xml:space="preserve">= 300 </w:t>
      </w:r>
      <w:r w:rsidR="005605FF" w:rsidRPr="00AA4DBE">
        <w:rPr>
          <w:sz w:val="28"/>
          <w:szCs w:val="28"/>
        </w:rPr>
        <w:t>сағ</w:t>
      </w:r>
      <w:r w:rsidR="005605FF" w:rsidRPr="00AA4DBE">
        <w:rPr>
          <w:sz w:val="28"/>
          <w:szCs w:val="28"/>
          <w:lang w:val="en-US"/>
        </w:rPr>
        <w:t>/</w:t>
      </w:r>
      <w:r w:rsidR="005605FF" w:rsidRPr="00AA4DBE">
        <w:rPr>
          <w:sz w:val="28"/>
          <w:szCs w:val="28"/>
        </w:rPr>
        <w:t>жыл</w:t>
      </w:r>
    </w:p>
    <w:p w14:paraId="5DB2B8BF" w14:textId="77777777" w:rsidR="00D41526" w:rsidRPr="00AA4DBE" w:rsidRDefault="00D41526" w:rsidP="00D41526">
      <w:pPr>
        <w:ind w:firstLine="709"/>
        <w:jc w:val="both"/>
        <w:rPr>
          <w:sz w:val="28"/>
          <w:lang w:val="en-US"/>
        </w:rPr>
      </w:pPr>
    </w:p>
    <w:p w14:paraId="49F915BA" w14:textId="30AFA752" w:rsidR="00647064" w:rsidRPr="00AA4DBE" w:rsidRDefault="00D41526" w:rsidP="00D41526">
      <w:pPr>
        <w:ind w:firstLine="709"/>
        <w:jc w:val="both"/>
        <w:rPr>
          <w:sz w:val="28"/>
          <w:lang w:val="en-US"/>
        </w:rPr>
      </w:pPr>
      <w:r w:rsidRPr="00AA4DBE">
        <w:rPr>
          <w:sz w:val="28"/>
        </w:rPr>
        <w:t>Жанармайдың</w:t>
      </w:r>
      <w:r w:rsidRPr="00AA4DBE">
        <w:rPr>
          <w:sz w:val="28"/>
          <w:lang w:val="en-US"/>
        </w:rPr>
        <w:t xml:space="preserve"> </w:t>
      </w:r>
      <w:r w:rsidRPr="00AA4DBE">
        <w:rPr>
          <w:sz w:val="28"/>
        </w:rPr>
        <w:t>меншікті</w:t>
      </w:r>
      <w:r w:rsidRPr="00AA4DBE">
        <w:rPr>
          <w:sz w:val="28"/>
          <w:lang w:val="en-US"/>
        </w:rPr>
        <w:t xml:space="preserve"> </w:t>
      </w:r>
      <w:r w:rsidRPr="00AA4DBE">
        <w:rPr>
          <w:sz w:val="28"/>
        </w:rPr>
        <w:t>шығыны</w:t>
      </w:r>
      <w:r w:rsidRPr="00AA4DBE">
        <w:rPr>
          <w:sz w:val="28"/>
          <w:lang w:val="en-US"/>
        </w:rPr>
        <w:t xml:space="preserve"> (</w:t>
      </w:r>
      <w:r w:rsidRPr="00AA4DBE">
        <w:rPr>
          <w:sz w:val="28"/>
        </w:rPr>
        <w:t>паспорттық</w:t>
      </w:r>
      <w:r w:rsidRPr="00AA4DBE">
        <w:rPr>
          <w:sz w:val="28"/>
          <w:lang w:val="en-US"/>
        </w:rPr>
        <w:t xml:space="preserve"> </w:t>
      </w:r>
      <w:r w:rsidRPr="00AA4DBE">
        <w:rPr>
          <w:sz w:val="28"/>
        </w:rPr>
        <w:t>мән</w:t>
      </w:r>
      <w:r w:rsidRPr="00AA4DBE">
        <w:rPr>
          <w:sz w:val="28"/>
          <w:lang w:val="en-US"/>
        </w:rPr>
        <w:t xml:space="preserve">) 300 </w:t>
      </w:r>
      <w:r w:rsidRPr="00AA4DBE">
        <w:rPr>
          <w:sz w:val="28"/>
        </w:rPr>
        <w:t>г</w:t>
      </w:r>
      <w:r w:rsidRPr="00AA4DBE">
        <w:rPr>
          <w:sz w:val="28"/>
          <w:lang w:val="en-US"/>
        </w:rPr>
        <w:t>/</w:t>
      </w:r>
      <w:r w:rsidRPr="00AA4DBE">
        <w:rPr>
          <w:sz w:val="28"/>
        </w:rPr>
        <w:t>кВт</w:t>
      </w:r>
      <w:r w:rsidRPr="00AA4DBE">
        <w:rPr>
          <w:sz w:val="28"/>
          <w:lang w:val="en-US"/>
        </w:rPr>
        <w:t>·</w:t>
      </w:r>
      <w:r w:rsidRPr="00AA4DBE">
        <w:rPr>
          <w:sz w:val="28"/>
        </w:rPr>
        <w:t>сағ</w:t>
      </w:r>
      <w:r w:rsidRPr="00AA4DBE">
        <w:rPr>
          <w:sz w:val="28"/>
          <w:lang w:val="en-US"/>
        </w:rPr>
        <w:t xml:space="preserve"> [124]. </w:t>
      </w:r>
      <w:r w:rsidRPr="00AA4DBE">
        <w:rPr>
          <w:sz w:val="28"/>
        </w:rPr>
        <w:t>Қозғалтқыштың</w:t>
      </w:r>
      <w:r w:rsidRPr="00AA4DBE">
        <w:rPr>
          <w:sz w:val="28"/>
          <w:lang w:val="en-US"/>
        </w:rPr>
        <w:t xml:space="preserve"> </w:t>
      </w:r>
      <w:r w:rsidRPr="00AA4DBE">
        <w:rPr>
          <w:sz w:val="28"/>
        </w:rPr>
        <w:t>қуаты</w:t>
      </w:r>
      <w:r w:rsidRPr="00AA4DBE">
        <w:rPr>
          <w:sz w:val="28"/>
          <w:lang w:val="en-US"/>
        </w:rPr>
        <w:t xml:space="preserve"> 100 </w:t>
      </w:r>
      <w:r w:rsidRPr="00AA4DBE">
        <w:rPr>
          <w:sz w:val="28"/>
        </w:rPr>
        <w:t>кВт</w:t>
      </w:r>
      <w:r w:rsidRPr="00AA4DBE">
        <w:rPr>
          <w:sz w:val="28"/>
          <w:lang w:val="en-US"/>
        </w:rPr>
        <w:t xml:space="preserve"> </w:t>
      </w:r>
      <w:r w:rsidRPr="00AA4DBE">
        <w:rPr>
          <w:sz w:val="28"/>
        </w:rPr>
        <w:t>және</w:t>
      </w:r>
      <w:r w:rsidRPr="00AA4DBE">
        <w:rPr>
          <w:sz w:val="28"/>
          <w:lang w:val="en-US"/>
        </w:rPr>
        <w:t xml:space="preserve"> </w:t>
      </w:r>
      <w:r w:rsidRPr="00AA4DBE">
        <w:rPr>
          <w:sz w:val="28"/>
        </w:rPr>
        <w:t>орташа</w:t>
      </w:r>
      <w:r w:rsidRPr="00AA4DBE">
        <w:rPr>
          <w:sz w:val="28"/>
          <w:lang w:val="en-US"/>
        </w:rPr>
        <w:t xml:space="preserve"> </w:t>
      </w:r>
      <w:r w:rsidRPr="00AA4DBE">
        <w:rPr>
          <w:sz w:val="28"/>
        </w:rPr>
        <w:t>жүктемесі</w:t>
      </w:r>
      <w:r w:rsidRPr="00AA4DBE">
        <w:rPr>
          <w:sz w:val="28"/>
          <w:lang w:val="en-US"/>
        </w:rPr>
        <w:t xml:space="preserve"> 50% </w:t>
      </w:r>
      <w:r w:rsidRPr="00AA4DBE">
        <w:rPr>
          <w:sz w:val="28"/>
        </w:rPr>
        <w:t>деп</w:t>
      </w:r>
      <w:r w:rsidRPr="00AA4DBE">
        <w:rPr>
          <w:sz w:val="28"/>
          <w:lang w:val="en-US"/>
        </w:rPr>
        <w:t xml:space="preserve"> </w:t>
      </w:r>
      <w:r w:rsidRPr="00AA4DBE">
        <w:rPr>
          <w:sz w:val="28"/>
        </w:rPr>
        <w:t>алсақ</w:t>
      </w:r>
      <w:r w:rsidRPr="00AA4DBE">
        <w:rPr>
          <w:sz w:val="28"/>
          <w:lang w:val="en-US"/>
        </w:rPr>
        <w:t xml:space="preserve">, </w:t>
      </w:r>
      <w:r w:rsidRPr="00AA4DBE">
        <w:rPr>
          <w:sz w:val="28"/>
        </w:rPr>
        <w:t>жылдық</w:t>
      </w:r>
      <w:r w:rsidRPr="00AA4DBE">
        <w:rPr>
          <w:sz w:val="28"/>
          <w:lang w:val="en-US"/>
        </w:rPr>
        <w:t xml:space="preserve"> </w:t>
      </w:r>
      <w:r w:rsidRPr="00AA4DBE">
        <w:rPr>
          <w:sz w:val="28"/>
        </w:rPr>
        <w:t>жанармай</w:t>
      </w:r>
      <w:r w:rsidRPr="00AA4DBE">
        <w:rPr>
          <w:sz w:val="28"/>
          <w:lang w:val="en-US"/>
        </w:rPr>
        <w:t xml:space="preserve"> </w:t>
      </w:r>
      <w:r w:rsidRPr="00AA4DBE">
        <w:rPr>
          <w:sz w:val="28"/>
        </w:rPr>
        <w:t>шығыны</w:t>
      </w:r>
      <w:r w:rsidRPr="00AA4DBE">
        <w:rPr>
          <w:sz w:val="28"/>
          <w:lang w:val="en-US"/>
        </w:rPr>
        <w:t>:</w:t>
      </w:r>
    </w:p>
    <w:p w14:paraId="27706B54" w14:textId="77777777" w:rsidR="00647064" w:rsidRPr="00AA4DBE" w:rsidRDefault="00647064" w:rsidP="00647064">
      <w:pPr>
        <w:ind w:firstLine="709"/>
        <w:jc w:val="both"/>
        <w:rPr>
          <w:sz w:val="28"/>
          <w:lang w:val="en-US"/>
        </w:rPr>
      </w:pPr>
    </w:p>
    <w:p w14:paraId="1ED23E20" w14:textId="07D7E6E6" w:rsidR="00647064" w:rsidRPr="00AA4DBE" w:rsidRDefault="00647064" w:rsidP="00647064">
      <w:pPr>
        <w:widowControl w:val="0"/>
        <w:tabs>
          <w:tab w:val="center" w:pos="3969"/>
          <w:tab w:val="right" w:pos="9356"/>
        </w:tabs>
        <w:spacing w:beforeLines="20" w:before="48" w:afterLines="20" w:after="48"/>
        <w:ind w:firstLine="567"/>
        <w:rPr>
          <w:b/>
          <w:bCs/>
          <w:i/>
          <w:sz w:val="28"/>
          <w:szCs w:val="28"/>
        </w:rPr>
      </w:pPr>
      <w:r w:rsidRPr="00AA4DBE">
        <w:rPr>
          <w:b/>
          <w:bCs/>
          <w:sz w:val="28"/>
          <w:szCs w:val="28"/>
          <w:lang w:val="en-US"/>
        </w:rPr>
        <w:tab/>
      </w:r>
      <m:oMath>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жанар</m:t>
            </m:r>
          </m:sub>
        </m:sSub>
        <m:r>
          <m:rPr>
            <m:sty m:val="bi"/>
          </m:rPr>
          <w:rPr>
            <w:rFonts w:ascii="Cambria Math" w:hAnsi="Cambria Math"/>
            <w:sz w:val="28"/>
            <w:szCs w:val="28"/>
          </w:rPr>
          <m:t>=</m:t>
        </m:r>
        <m:r>
          <w:rPr>
            <w:rFonts w:ascii="Cambria Math" w:hAnsi="Cambria Math"/>
            <w:sz w:val="28"/>
            <w:szCs w:val="28"/>
            <w:lang w:val="en-US"/>
          </w:rPr>
          <m:t>N</m:t>
        </m:r>
        <m:r>
          <w:rPr>
            <w:rFonts w:ascii="Cambria Math" w:hAnsi="Cambria Math"/>
            <w:sz w:val="28"/>
            <w:szCs w:val="28"/>
          </w:rPr>
          <m:t>∙</m:t>
        </m:r>
        <m:r>
          <w:rPr>
            <w:rFonts w:ascii="Cambria Math" w:hAnsi="Cambria Math"/>
            <w:sz w:val="28"/>
            <w:szCs w:val="28"/>
            <w:lang w:val="en-US"/>
          </w:rPr>
          <m:t>q</m:t>
        </m:r>
        <m:r>
          <w:rPr>
            <w:rFonts w:ascii="Cambria Math" w:hAnsi="Cambria Math"/>
            <w:sz w:val="28"/>
            <w:szCs w:val="28"/>
          </w:rPr>
          <m:t>∙</m:t>
        </m:r>
        <m:r>
          <w:rPr>
            <w:rFonts w:ascii="Cambria Math" w:hAnsi="Cambria Math"/>
            <w:sz w:val="28"/>
            <w:szCs w:val="28"/>
            <w:lang w:val="en-US"/>
          </w:rPr>
          <m:t>T</m:t>
        </m:r>
        <m:r>
          <w:rPr>
            <w:rFonts w:ascii="Cambria Math" w:hAnsi="Cambria Math"/>
            <w:sz w:val="28"/>
            <w:szCs w:val="28"/>
          </w:rPr>
          <m:t>∙</m:t>
        </m:r>
        <m:r>
          <w:rPr>
            <w:rFonts w:ascii="Cambria Math" w:hAnsi="Cambria Math"/>
            <w:sz w:val="28"/>
            <w:szCs w:val="28"/>
            <w:lang w:val="en-US"/>
          </w:rPr>
          <m:t>K</m:t>
        </m:r>
        <m:r>
          <w:rPr>
            <w:rFonts w:ascii="Cambria Math" w:hAnsi="Cambria Math"/>
            <w:sz w:val="28"/>
            <w:szCs w:val="28"/>
          </w:rPr>
          <m:t>∙с</m:t>
        </m:r>
      </m:oMath>
      <w:r w:rsidRPr="00AA4DBE">
        <w:rPr>
          <w:sz w:val="28"/>
          <w:szCs w:val="28"/>
        </w:rPr>
        <w:t>, л/</w:t>
      </w:r>
      <w:r w:rsidR="00F40518" w:rsidRPr="00AA4DBE">
        <w:rPr>
          <w:sz w:val="28"/>
          <w:szCs w:val="28"/>
        </w:rPr>
        <w:t>сағ</w:t>
      </w:r>
      <w:r w:rsidRPr="00AA4DBE">
        <w:rPr>
          <w:rFonts w:eastAsiaTheme="minorEastAsia"/>
          <w:sz w:val="28"/>
          <w:szCs w:val="28"/>
        </w:rPr>
        <w:tab/>
        <w:t>(5.4)</w:t>
      </w:r>
    </w:p>
    <w:p w14:paraId="02A6057B" w14:textId="77777777" w:rsidR="00647064" w:rsidRPr="00AA4DBE" w:rsidRDefault="00647064" w:rsidP="00647064">
      <w:pPr>
        <w:rPr>
          <w:i/>
          <w:sz w:val="28"/>
          <w:szCs w:val="28"/>
        </w:rPr>
      </w:pPr>
    </w:p>
    <w:tbl>
      <w:tblPr>
        <w:tblStyle w:val="a8"/>
        <w:tblW w:w="9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28"/>
        <w:gridCol w:w="957"/>
        <w:gridCol w:w="7655"/>
      </w:tblGrid>
      <w:tr w:rsidR="00F40518" w:rsidRPr="000724D7" w14:paraId="5AC29C11" w14:textId="77777777" w:rsidTr="00D13188">
        <w:tc>
          <w:tcPr>
            <w:tcW w:w="1028" w:type="dxa"/>
          </w:tcPr>
          <w:p w14:paraId="362CE779" w14:textId="1DC86B34" w:rsidR="00647064" w:rsidRPr="00AA4DBE" w:rsidRDefault="00566331" w:rsidP="003A5E8C">
            <w:pPr>
              <w:jc w:val="both"/>
              <w:rPr>
                <w:sz w:val="28"/>
                <w:szCs w:val="28"/>
              </w:rPr>
            </w:pPr>
            <w:r w:rsidRPr="00AA4DBE">
              <w:rPr>
                <w:sz w:val="28"/>
                <w:szCs w:val="28"/>
              </w:rPr>
              <w:t>мұнда</w:t>
            </w:r>
            <w:r w:rsidR="00647064" w:rsidRPr="00AA4DBE">
              <w:rPr>
                <w:sz w:val="28"/>
                <w:szCs w:val="28"/>
              </w:rPr>
              <w:t>:</w:t>
            </w:r>
          </w:p>
        </w:tc>
        <w:tc>
          <w:tcPr>
            <w:tcW w:w="957" w:type="dxa"/>
          </w:tcPr>
          <w:p w14:paraId="73B8D1BE" w14:textId="4B86CEFE" w:rsidR="00647064" w:rsidRPr="00AA4DBE" w:rsidRDefault="0005214B" w:rsidP="003A5E8C">
            <w:pPr>
              <w:jc w:val="both"/>
              <w:rPr>
                <w:sz w:val="28"/>
                <w:szCs w:val="28"/>
                <w:lang w:val="en-US"/>
              </w:rPr>
            </w:pPr>
            <m:oMathPara>
              <m:oMath>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жанар</m:t>
                    </m:r>
                  </m:sub>
                </m:sSub>
              </m:oMath>
            </m:oMathPara>
          </w:p>
        </w:tc>
        <w:tc>
          <w:tcPr>
            <w:tcW w:w="7655" w:type="dxa"/>
          </w:tcPr>
          <w:p w14:paraId="14534D21" w14:textId="316965C6" w:rsidR="00647064" w:rsidRPr="00AA4DBE" w:rsidRDefault="00647064" w:rsidP="003A5E8C">
            <w:pPr>
              <w:jc w:val="both"/>
              <w:rPr>
                <w:sz w:val="28"/>
                <w:szCs w:val="28"/>
                <w:lang w:val="en-US"/>
              </w:rPr>
            </w:pPr>
            <w:r w:rsidRPr="00AA4DBE">
              <w:rPr>
                <w:sz w:val="28"/>
                <w:szCs w:val="28"/>
                <w:lang w:val="en-US"/>
              </w:rPr>
              <w:t>–</w:t>
            </w:r>
            <w:r w:rsidR="00D13188" w:rsidRPr="00AA4DBE">
              <w:rPr>
                <w:sz w:val="28"/>
                <w:szCs w:val="28"/>
                <w:lang w:val="en-US"/>
              </w:rPr>
              <w:t xml:space="preserve"> </w:t>
            </w:r>
            <w:r w:rsidR="00D13188" w:rsidRPr="00AA4DBE">
              <w:rPr>
                <w:sz w:val="28"/>
                <w:szCs w:val="28"/>
              </w:rPr>
              <w:t>жылдық</w:t>
            </w:r>
            <w:r w:rsidR="00D13188" w:rsidRPr="00AA4DBE">
              <w:rPr>
                <w:sz w:val="28"/>
                <w:szCs w:val="28"/>
                <w:lang w:val="en-US"/>
              </w:rPr>
              <w:t xml:space="preserve"> </w:t>
            </w:r>
            <w:r w:rsidR="00D13188" w:rsidRPr="00AA4DBE">
              <w:rPr>
                <w:sz w:val="28"/>
                <w:szCs w:val="28"/>
              </w:rPr>
              <w:t>жанармай</w:t>
            </w:r>
            <w:r w:rsidR="00D13188" w:rsidRPr="00AA4DBE">
              <w:rPr>
                <w:sz w:val="28"/>
                <w:szCs w:val="28"/>
                <w:lang w:val="en-US"/>
              </w:rPr>
              <w:t xml:space="preserve"> </w:t>
            </w:r>
            <w:r w:rsidR="00D13188" w:rsidRPr="00AA4DBE">
              <w:rPr>
                <w:sz w:val="28"/>
                <w:szCs w:val="28"/>
              </w:rPr>
              <w:t>шығыны</w:t>
            </w:r>
            <w:r w:rsidR="00D13188" w:rsidRPr="00AA4DBE">
              <w:rPr>
                <w:sz w:val="28"/>
                <w:szCs w:val="28"/>
                <w:lang w:val="en-US"/>
              </w:rPr>
              <w:t xml:space="preserve"> (</w:t>
            </w:r>
            <w:r w:rsidR="00D13188" w:rsidRPr="00AA4DBE">
              <w:rPr>
                <w:sz w:val="28"/>
                <w:szCs w:val="28"/>
              </w:rPr>
              <w:t>орташа</w:t>
            </w:r>
            <w:r w:rsidR="00D13188" w:rsidRPr="00AA4DBE">
              <w:rPr>
                <w:sz w:val="28"/>
                <w:szCs w:val="28"/>
                <w:lang w:val="en-US"/>
              </w:rPr>
              <w:t xml:space="preserve"> </w:t>
            </w:r>
            <w:r w:rsidR="00D13188" w:rsidRPr="00AA4DBE">
              <w:rPr>
                <w:sz w:val="28"/>
                <w:szCs w:val="28"/>
              </w:rPr>
              <w:t>жүктеме</w:t>
            </w:r>
            <w:r w:rsidR="00D13188" w:rsidRPr="00AA4DBE">
              <w:rPr>
                <w:sz w:val="28"/>
                <w:szCs w:val="28"/>
                <w:lang w:val="en-US"/>
              </w:rPr>
              <w:t xml:space="preserve"> 50%</w:t>
            </w:r>
            <w:r w:rsidRPr="00AA4DBE">
              <w:rPr>
                <w:sz w:val="28"/>
                <w:szCs w:val="28"/>
                <w:lang w:val="en-US"/>
              </w:rPr>
              <w:t xml:space="preserve">), </w:t>
            </w:r>
            <w:r w:rsidRPr="00AA4DBE">
              <w:rPr>
                <w:sz w:val="28"/>
                <w:szCs w:val="28"/>
              </w:rPr>
              <w:t>л</w:t>
            </w:r>
            <w:r w:rsidRPr="00AA4DBE">
              <w:rPr>
                <w:sz w:val="28"/>
                <w:szCs w:val="28"/>
                <w:lang w:val="en-US"/>
              </w:rPr>
              <w:t>/</w:t>
            </w:r>
            <w:r w:rsidR="00D13188" w:rsidRPr="00AA4DBE">
              <w:rPr>
                <w:sz w:val="28"/>
                <w:szCs w:val="28"/>
              </w:rPr>
              <w:t>жыл</w:t>
            </w:r>
            <w:r w:rsidRPr="00AA4DBE">
              <w:rPr>
                <w:sz w:val="28"/>
                <w:szCs w:val="28"/>
                <w:lang w:val="en-US"/>
              </w:rPr>
              <w:t>;</w:t>
            </w:r>
          </w:p>
        </w:tc>
      </w:tr>
      <w:tr w:rsidR="00F40518" w:rsidRPr="00AA4DBE" w14:paraId="654182E9" w14:textId="77777777" w:rsidTr="00D13188">
        <w:tc>
          <w:tcPr>
            <w:tcW w:w="1028" w:type="dxa"/>
          </w:tcPr>
          <w:p w14:paraId="76EA110A" w14:textId="77777777" w:rsidR="00647064" w:rsidRPr="00AA4DBE" w:rsidRDefault="00647064" w:rsidP="003A5E8C">
            <w:pPr>
              <w:jc w:val="both"/>
              <w:rPr>
                <w:sz w:val="28"/>
                <w:szCs w:val="28"/>
                <w:lang w:val="en-US"/>
              </w:rPr>
            </w:pPr>
          </w:p>
        </w:tc>
        <w:tc>
          <w:tcPr>
            <w:tcW w:w="957" w:type="dxa"/>
          </w:tcPr>
          <w:p w14:paraId="0C9C96CF" w14:textId="77777777" w:rsidR="00647064" w:rsidRPr="00AA4DBE" w:rsidRDefault="00647064" w:rsidP="003A5E8C">
            <w:pPr>
              <w:jc w:val="both"/>
              <w:rPr>
                <w:sz w:val="28"/>
                <w:szCs w:val="28"/>
              </w:rPr>
            </w:pPr>
            <m:oMathPara>
              <m:oMath>
                <m:r>
                  <w:rPr>
                    <w:rFonts w:ascii="Cambria Math" w:hAnsi="Cambria Math"/>
                    <w:sz w:val="28"/>
                    <w:szCs w:val="28"/>
                  </w:rPr>
                  <m:t>N</m:t>
                </m:r>
              </m:oMath>
            </m:oMathPara>
          </w:p>
        </w:tc>
        <w:tc>
          <w:tcPr>
            <w:tcW w:w="7655" w:type="dxa"/>
          </w:tcPr>
          <w:p w14:paraId="6E524582" w14:textId="556FE1FE" w:rsidR="00647064" w:rsidRPr="00AA4DBE" w:rsidRDefault="00647064" w:rsidP="003A5E8C">
            <w:pPr>
              <w:jc w:val="both"/>
              <w:rPr>
                <w:sz w:val="28"/>
                <w:szCs w:val="28"/>
              </w:rPr>
            </w:pPr>
            <w:r w:rsidRPr="00AA4DBE">
              <w:rPr>
                <w:sz w:val="28"/>
                <w:szCs w:val="28"/>
              </w:rPr>
              <w:t xml:space="preserve">– </w:t>
            </w:r>
            <w:r w:rsidR="004A5592" w:rsidRPr="00AA4DBE">
              <w:rPr>
                <w:sz w:val="28"/>
                <w:szCs w:val="28"/>
              </w:rPr>
              <w:t>қозғалтқыш қуаты</w:t>
            </w:r>
            <w:r w:rsidRPr="00AA4DBE">
              <w:rPr>
                <w:sz w:val="28"/>
                <w:szCs w:val="28"/>
              </w:rPr>
              <w:t>, кВт;</w:t>
            </w:r>
          </w:p>
        </w:tc>
      </w:tr>
      <w:tr w:rsidR="00F40518" w:rsidRPr="000724D7" w14:paraId="754D5EB6" w14:textId="77777777" w:rsidTr="00D13188">
        <w:tc>
          <w:tcPr>
            <w:tcW w:w="1028" w:type="dxa"/>
          </w:tcPr>
          <w:p w14:paraId="1D481A0F" w14:textId="77777777" w:rsidR="00647064" w:rsidRPr="00AA4DBE" w:rsidRDefault="00647064" w:rsidP="003A5E8C">
            <w:pPr>
              <w:jc w:val="both"/>
              <w:rPr>
                <w:sz w:val="28"/>
                <w:szCs w:val="28"/>
              </w:rPr>
            </w:pPr>
          </w:p>
        </w:tc>
        <w:tc>
          <w:tcPr>
            <w:tcW w:w="957" w:type="dxa"/>
          </w:tcPr>
          <w:p w14:paraId="721C7D20" w14:textId="77777777" w:rsidR="00647064" w:rsidRPr="00AA4DBE" w:rsidRDefault="00647064" w:rsidP="003A5E8C">
            <w:pPr>
              <w:jc w:val="both"/>
              <w:rPr>
                <w:b/>
                <w:bCs/>
                <w:sz w:val="28"/>
                <w:szCs w:val="28"/>
                <w:lang w:val="en-US"/>
              </w:rPr>
            </w:pPr>
            <m:oMathPara>
              <m:oMath>
                <m:r>
                  <w:rPr>
                    <w:rFonts w:ascii="Cambria Math" w:hAnsi="Cambria Math"/>
                    <w:sz w:val="28"/>
                    <w:szCs w:val="28"/>
                    <w:lang w:val="en-US"/>
                  </w:rPr>
                  <m:t>q</m:t>
                </m:r>
              </m:oMath>
            </m:oMathPara>
          </w:p>
        </w:tc>
        <w:tc>
          <w:tcPr>
            <w:tcW w:w="7655" w:type="dxa"/>
          </w:tcPr>
          <w:p w14:paraId="49F91FFF" w14:textId="07446B9E" w:rsidR="00647064" w:rsidRPr="00AA4DBE" w:rsidRDefault="00647064" w:rsidP="003A5E8C">
            <w:pPr>
              <w:jc w:val="both"/>
              <w:rPr>
                <w:sz w:val="28"/>
                <w:szCs w:val="28"/>
                <w:lang w:val="en-US"/>
              </w:rPr>
            </w:pPr>
            <w:r w:rsidRPr="00AA4DBE">
              <w:rPr>
                <w:sz w:val="28"/>
                <w:szCs w:val="28"/>
                <w:lang w:val="en-US"/>
              </w:rPr>
              <w:t>–</w:t>
            </w:r>
            <w:r w:rsidRPr="00AA4DBE">
              <w:rPr>
                <w:lang w:val="en-US"/>
              </w:rPr>
              <w:t xml:space="preserve"> </w:t>
            </w:r>
            <w:r w:rsidR="004A5592" w:rsidRPr="00AA4DBE">
              <w:rPr>
                <w:sz w:val="28"/>
                <w:szCs w:val="28"/>
              </w:rPr>
              <w:t>жанармайдың</w:t>
            </w:r>
            <w:r w:rsidR="004A5592" w:rsidRPr="00AA4DBE">
              <w:rPr>
                <w:sz w:val="28"/>
                <w:szCs w:val="28"/>
                <w:lang w:val="en-US"/>
              </w:rPr>
              <w:t xml:space="preserve"> </w:t>
            </w:r>
            <w:r w:rsidR="004A5592" w:rsidRPr="00AA4DBE">
              <w:rPr>
                <w:sz w:val="28"/>
                <w:szCs w:val="28"/>
              </w:rPr>
              <w:t>меншікті</w:t>
            </w:r>
            <w:r w:rsidR="004A5592" w:rsidRPr="00AA4DBE">
              <w:rPr>
                <w:sz w:val="28"/>
                <w:szCs w:val="28"/>
                <w:lang w:val="en-US"/>
              </w:rPr>
              <w:t xml:space="preserve"> </w:t>
            </w:r>
            <w:r w:rsidR="004A5592" w:rsidRPr="00AA4DBE">
              <w:rPr>
                <w:sz w:val="28"/>
                <w:szCs w:val="28"/>
              </w:rPr>
              <w:t>шығыны</w:t>
            </w:r>
            <w:r w:rsidRPr="00AA4DBE">
              <w:rPr>
                <w:sz w:val="28"/>
                <w:szCs w:val="28"/>
                <w:lang w:val="en-US"/>
              </w:rPr>
              <w:t xml:space="preserve">, </w:t>
            </w:r>
            <w:r w:rsidRPr="00AA4DBE">
              <w:rPr>
                <w:sz w:val="28"/>
                <w:szCs w:val="28"/>
              </w:rPr>
              <w:t>кг</w:t>
            </w:r>
            <w:r w:rsidRPr="00AA4DBE">
              <w:rPr>
                <w:sz w:val="28"/>
                <w:szCs w:val="28"/>
                <w:lang w:val="en-US"/>
              </w:rPr>
              <w:t>/</w:t>
            </w:r>
            <w:r w:rsidRPr="00AA4DBE">
              <w:rPr>
                <w:sz w:val="28"/>
                <w:szCs w:val="28"/>
              </w:rPr>
              <w:t>кВт</w:t>
            </w:r>
            <w:r w:rsidRPr="00AA4DBE">
              <w:rPr>
                <w:sz w:val="28"/>
                <w:szCs w:val="28"/>
                <w:lang w:val="en-US"/>
              </w:rPr>
              <w:t>*</w:t>
            </w:r>
            <w:r w:rsidR="004A5592" w:rsidRPr="00AA4DBE">
              <w:rPr>
                <w:sz w:val="28"/>
                <w:szCs w:val="28"/>
              </w:rPr>
              <w:t>сағ</w:t>
            </w:r>
            <w:r w:rsidRPr="00AA4DBE">
              <w:rPr>
                <w:sz w:val="28"/>
                <w:szCs w:val="28"/>
                <w:lang w:val="en-US"/>
              </w:rPr>
              <w:t>;</w:t>
            </w:r>
          </w:p>
        </w:tc>
      </w:tr>
      <w:tr w:rsidR="00F40518" w:rsidRPr="00AA4DBE" w14:paraId="7F89BCA5" w14:textId="77777777" w:rsidTr="00D13188">
        <w:tc>
          <w:tcPr>
            <w:tcW w:w="1028" w:type="dxa"/>
          </w:tcPr>
          <w:p w14:paraId="34376D98" w14:textId="77777777" w:rsidR="00647064" w:rsidRPr="00AA4DBE" w:rsidRDefault="00647064" w:rsidP="003A5E8C">
            <w:pPr>
              <w:jc w:val="both"/>
              <w:rPr>
                <w:sz w:val="28"/>
                <w:szCs w:val="28"/>
                <w:lang w:val="en-US"/>
              </w:rPr>
            </w:pPr>
          </w:p>
        </w:tc>
        <w:tc>
          <w:tcPr>
            <w:tcW w:w="957" w:type="dxa"/>
          </w:tcPr>
          <w:p w14:paraId="4D743543" w14:textId="77777777" w:rsidR="00647064" w:rsidRPr="00AA4DBE" w:rsidRDefault="00647064" w:rsidP="003A5E8C">
            <w:pPr>
              <w:jc w:val="center"/>
              <w:rPr>
                <w:i/>
                <w:iCs/>
                <w:sz w:val="28"/>
                <w:szCs w:val="28"/>
                <w:lang w:val="en-US"/>
              </w:rPr>
            </w:pPr>
            <w:r w:rsidRPr="00AA4DBE">
              <w:rPr>
                <w:i/>
                <w:iCs/>
                <w:sz w:val="28"/>
                <w:szCs w:val="28"/>
                <w:lang w:val="en-US"/>
              </w:rPr>
              <w:t>K</w:t>
            </w:r>
          </w:p>
        </w:tc>
        <w:tc>
          <w:tcPr>
            <w:tcW w:w="7655" w:type="dxa"/>
          </w:tcPr>
          <w:p w14:paraId="7E2C2B65" w14:textId="7A05693E" w:rsidR="00647064" w:rsidRPr="00AA4DBE" w:rsidRDefault="00647064" w:rsidP="003A5E8C">
            <w:pPr>
              <w:jc w:val="both"/>
              <w:rPr>
                <w:sz w:val="28"/>
                <w:szCs w:val="28"/>
              </w:rPr>
            </w:pPr>
            <w:r w:rsidRPr="00AA4DBE">
              <w:rPr>
                <w:sz w:val="28"/>
                <w:szCs w:val="28"/>
              </w:rPr>
              <w:t>–</w:t>
            </w:r>
            <w:r w:rsidRPr="00AA4DBE">
              <w:rPr>
                <w:sz w:val="28"/>
                <w:szCs w:val="28"/>
                <w:lang w:val="en-US"/>
              </w:rPr>
              <w:t xml:space="preserve"> </w:t>
            </w:r>
            <w:r w:rsidR="004A5592" w:rsidRPr="00AA4DBE">
              <w:rPr>
                <w:sz w:val="28"/>
                <w:szCs w:val="28"/>
              </w:rPr>
              <w:t>орташа жүктеме</w:t>
            </w:r>
            <w:r w:rsidRPr="00AA4DBE">
              <w:rPr>
                <w:sz w:val="28"/>
                <w:szCs w:val="28"/>
              </w:rPr>
              <w:t>, %;</w:t>
            </w:r>
          </w:p>
        </w:tc>
      </w:tr>
      <w:tr w:rsidR="00F40518" w:rsidRPr="00AA4DBE" w14:paraId="758693EA" w14:textId="77777777" w:rsidTr="00D13188">
        <w:tc>
          <w:tcPr>
            <w:tcW w:w="1028" w:type="dxa"/>
          </w:tcPr>
          <w:p w14:paraId="621708FD" w14:textId="77777777" w:rsidR="00647064" w:rsidRPr="00AA4DBE" w:rsidRDefault="00647064" w:rsidP="003A5E8C">
            <w:pPr>
              <w:jc w:val="both"/>
              <w:rPr>
                <w:sz w:val="28"/>
                <w:szCs w:val="28"/>
              </w:rPr>
            </w:pPr>
          </w:p>
        </w:tc>
        <w:tc>
          <w:tcPr>
            <w:tcW w:w="957" w:type="dxa"/>
          </w:tcPr>
          <w:p w14:paraId="28C0C647" w14:textId="77777777" w:rsidR="00647064" w:rsidRPr="00AA4DBE" w:rsidRDefault="00647064" w:rsidP="003A5E8C">
            <w:pPr>
              <w:jc w:val="center"/>
              <w:rPr>
                <w:i/>
                <w:iCs/>
                <w:sz w:val="28"/>
                <w:szCs w:val="28"/>
              </w:rPr>
            </w:pPr>
            <w:r w:rsidRPr="00AA4DBE">
              <w:rPr>
                <w:i/>
                <w:iCs/>
                <w:sz w:val="28"/>
                <w:szCs w:val="28"/>
              </w:rPr>
              <w:t>с</w:t>
            </w:r>
          </w:p>
        </w:tc>
        <w:tc>
          <w:tcPr>
            <w:tcW w:w="7655" w:type="dxa"/>
          </w:tcPr>
          <w:p w14:paraId="068348A5" w14:textId="3EE32609" w:rsidR="00647064" w:rsidRPr="00AA4DBE" w:rsidRDefault="00647064" w:rsidP="003A5E8C">
            <w:pPr>
              <w:jc w:val="both"/>
              <w:rPr>
                <w:sz w:val="28"/>
                <w:szCs w:val="28"/>
              </w:rPr>
            </w:pPr>
            <w:r w:rsidRPr="00AA4DBE">
              <w:rPr>
                <w:sz w:val="28"/>
                <w:szCs w:val="28"/>
              </w:rPr>
              <w:t xml:space="preserve">– </w:t>
            </w:r>
            <w:r w:rsidR="007643E5" w:rsidRPr="00AA4DBE">
              <w:rPr>
                <w:sz w:val="28"/>
                <w:szCs w:val="28"/>
              </w:rPr>
              <w:t>килограммды литрге айналдыру коэффициенті</w:t>
            </w:r>
            <w:r w:rsidRPr="00AA4DBE">
              <w:rPr>
                <w:sz w:val="28"/>
                <w:szCs w:val="28"/>
              </w:rPr>
              <w:t>.</w:t>
            </w:r>
          </w:p>
        </w:tc>
      </w:tr>
    </w:tbl>
    <w:p w14:paraId="46E57E21" w14:textId="77777777" w:rsidR="00647064" w:rsidRPr="00AA4DBE" w:rsidRDefault="00647064" w:rsidP="00647064">
      <w:pPr>
        <w:jc w:val="center"/>
        <w:rPr>
          <w:sz w:val="28"/>
          <w:szCs w:val="28"/>
        </w:rPr>
      </w:pPr>
    </w:p>
    <w:p w14:paraId="6D249738" w14:textId="6279EBB9" w:rsidR="00647064" w:rsidRPr="00AA4DBE" w:rsidRDefault="0005214B" w:rsidP="00647064">
      <w:pPr>
        <w:jc w:val="center"/>
        <w:rPr>
          <w:sz w:val="28"/>
        </w:rPr>
      </w:pPr>
      <m:oMath>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жанар</m:t>
            </m:r>
          </m:sub>
        </m:sSub>
      </m:oMath>
      <w:r w:rsidR="00647064" w:rsidRPr="00AA4DBE">
        <w:rPr>
          <w:sz w:val="28"/>
          <w:szCs w:val="28"/>
        </w:rPr>
        <w:t>=100·0,3·300·0,5·0,8=3600 л/</w:t>
      </w:r>
      <w:r w:rsidR="00F40518" w:rsidRPr="00AA4DBE">
        <w:rPr>
          <w:sz w:val="28"/>
          <w:szCs w:val="28"/>
        </w:rPr>
        <w:t>жыл</w:t>
      </w:r>
      <w:r w:rsidR="00647064" w:rsidRPr="00AA4DBE">
        <w:rPr>
          <w:sz w:val="28"/>
          <w:szCs w:val="28"/>
        </w:rPr>
        <w:t>.</w:t>
      </w:r>
    </w:p>
    <w:p w14:paraId="2FCA3A61" w14:textId="77777777" w:rsidR="00647064" w:rsidRPr="00AA4DBE" w:rsidRDefault="00647064" w:rsidP="00647064">
      <w:pPr>
        <w:jc w:val="both"/>
        <w:rPr>
          <w:sz w:val="28"/>
        </w:rPr>
      </w:pPr>
    </w:p>
    <w:p w14:paraId="6AF444C3" w14:textId="77777777" w:rsidR="00F40518" w:rsidRPr="00AA4DBE" w:rsidRDefault="00F40518" w:rsidP="00647064">
      <w:pPr>
        <w:pStyle w:val="a5"/>
        <w:spacing w:after="0"/>
        <w:ind w:firstLine="567"/>
        <w:jc w:val="both"/>
        <w:rPr>
          <w:sz w:val="28"/>
          <w:szCs w:val="28"/>
        </w:rPr>
      </w:pPr>
      <w:r w:rsidRPr="00AA4DBE">
        <w:rPr>
          <w:sz w:val="28"/>
          <w:szCs w:val="28"/>
        </w:rPr>
        <w:t>Компрессиялық сақиналардың тозуына байланысты жанармай шығыны кем дегенде 20% артады. Сондықтан, нақты жанармай шығыны:</w:t>
      </w:r>
    </w:p>
    <w:p w14:paraId="683FCB81" w14:textId="77777777" w:rsidR="00F40518" w:rsidRPr="00AA4DBE" w:rsidRDefault="00F40518" w:rsidP="00647064">
      <w:pPr>
        <w:pStyle w:val="a5"/>
        <w:spacing w:after="0"/>
        <w:ind w:firstLine="567"/>
        <w:jc w:val="both"/>
        <w:rPr>
          <w:sz w:val="28"/>
          <w:szCs w:val="28"/>
        </w:rPr>
      </w:pPr>
    </w:p>
    <w:p w14:paraId="190A0316" w14:textId="6603C49B" w:rsidR="00647064" w:rsidRPr="00AA4DBE" w:rsidRDefault="00647064" w:rsidP="00647064">
      <w:pPr>
        <w:widowControl w:val="0"/>
        <w:tabs>
          <w:tab w:val="center" w:pos="3969"/>
          <w:tab w:val="right" w:pos="9356"/>
        </w:tabs>
        <w:spacing w:beforeLines="20" w:before="48" w:afterLines="20" w:after="48"/>
        <w:ind w:firstLine="567"/>
        <w:rPr>
          <w:b/>
          <w:bCs/>
          <w:i/>
          <w:sz w:val="28"/>
          <w:szCs w:val="28"/>
        </w:rPr>
      </w:pPr>
      <w:r w:rsidRPr="00AA4DBE">
        <w:rPr>
          <w:b/>
          <w:bCs/>
          <w:sz w:val="28"/>
          <w:szCs w:val="28"/>
        </w:rPr>
        <w:tab/>
      </w:r>
      <m:oMath>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факт</m:t>
            </m:r>
          </m:sub>
        </m:sSub>
        <m:r>
          <m:rPr>
            <m:sty m:val="bi"/>
          </m:rP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1,2∙Q</m:t>
            </m:r>
          </m:e>
          <m:sub>
            <m:r>
              <w:rPr>
                <w:rFonts w:ascii="Cambria Math" w:hAnsi="Cambria Math"/>
                <w:sz w:val="28"/>
                <w:szCs w:val="28"/>
              </w:rPr>
              <m:t>жанар</m:t>
            </m:r>
          </m:sub>
        </m:sSub>
      </m:oMath>
      <w:r w:rsidRPr="00AA4DBE">
        <w:rPr>
          <w:sz w:val="28"/>
          <w:szCs w:val="28"/>
        </w:rPr>
        <w:t>, л/</w:t>
      </w:r>
      <w:r w:rsidR="00F40518" w:rsidRPr="00AA4DBE">
        <w:rPr>
          <w:sz w:val="28"/>
          <w:szCs w:val="28"/>
        </w:rPr>
        <w:t>жыл</w:t>
      </w:r>
      <w:r w:rsidRPr="00AA4DBE">
        <w:rPr>
          <w:rFonts w:eastAsiaTheme="minorEastAsia"/>
          <w:sz w:val="28"/>
          <w:szCs w:val="28"/>
        </w:rPr>
        <w:tab/>
        <w:t>(5.5)</w:t>
      </w:r>
    </w:p>
    <w:p w14:paraId="30250F47" w14:textId="77777777" w:rsidR="00647064" w:rsidRPr="00AA4DBE" w:rsidRDefault="00647064" w:rsidP="00647064">
      <w:pPr>
        <w:rPr>
          <w:i/>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8"/>
        <w:gridCol w:w="854"/>
        <w:gridCol w:w="7689"/>
      </w:tblGrid>
      <w:tr w:rsidR="00F40518" w:rsidRPr="000724D7" w14:paraId="29552B3F" w14:textId="77777777" w:rsidTr="003A5E8C">
        <w:tc>
          <w:tcPr>
            <w:tcW w:w="703" w:type="dxa"/>
          </w:tcPr>
          <w:p w14:paraId="18C7D7AF" w14:textId="2D33B2F3" w:rsidR="00647064" w:rsidRPr="00AA4DBE" w:rsidRDefault="00566331" w:rsidP="003A5E8C">
            <w:pPr>
              <w:jc w:val="both"/>
              <w:rPr>
                <w:sz w:val="28"/>
                <w:szCs w:val="28"/>
              </w:rPr>
            </w:pPr>
            <w:r w:rsidRPr="00AA4DBE">
              <w:rPr>
                <w:sz w:val="28"/>
                <w:szCs w:val="28"/>
              </w:rPr>
              <w:t>мұнда</w:t>
            </w:r>
            <w:r w:rsidR="00647064" w:rsidRPr="00AA4DBE">
              <w:rPr>
                <w:sz w:val="28"/>
                <w:szCs w:val="28"/>
              </w:rPr>
              <w:t>:</w:t>
            </w:r>
          </w:p>
        </w:tc>
        <w:tc>
          <w:tcPr>
            <w:tcW w:w="854" w:type="dxa"/>
          </w:tcPr>
          <w:p w14:paraId="45AA1397" w14:textId="77777777" w:rsidR="00647064" w:rsidRPr="00AA4DBE" w:rsidRDefault="0005214B" w:rsidP="003A5E8C">
            <w:pPr>
              <w:jc w:val="both"/>
              <w:rPr>
                <w:sz w:val="28"/>
                <w:szCs w:val="28"/>
                <w:lang w:val="en-US"/>
              </w:rPr>
            </w:pPr>
            <m:oMathPara>
              <m:oMath>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факт</m:t>
                    </m:r>
                  </m:sub>
                </m:sSub>
              </m:oMath>
            </m:oMathPara>
          </w:p>
        </w:tc>
        <w:tc>
          <w:tcPr>
            <w:tcW w:w="8014" w:type="dxa"/>
          </w:tcPr>
          <w:p w14:paraId="28BE587B" w14:textId="512C22C6" w:rsidR="00647064" w:rsidRPr="00AA4DBE" w:rsidRDefault="00647064" w:rsidP="003A5E8C">
            <w:pPr>
              <w:jc w:val="both"/>
              <w:rPr>
                <w:sz w:val="28"/>
                <w:szCs w:val="28"/>
                <w:lang w:val="en-US"/>
              </w:rPr>
            </w:pPr>
            <w:r w:rsidRPr="00AA4DBE">
              <w:rPr>
                <w:sz w:val="28"/>
                <w:szCs w:val="28"/>
                <w:lang w:val="en-US"/>
              </w:rPr>
              <w:t xml:space="preserve">– </w:t>
            </w:r>
            <w:r w:rsidR="00F40518" w:rsidRPr="00AA4DBE">
              <w:rPr>
                <w:sz w:val="28"/>
                <w:szCs w:val="28"/>
              </w:rPr>
              <w:t>сақиналардың</w:t>
            </w:r>
            <w:r w:rsidR="00F40518" w:rsidRPr="00AA4DBE">
              <w:rPr>
                <w:sz w:val="28"/>
                <w:szCs w:val="28"/>
                <w:lang w:val="en-US"/>
              </w:rPr>
              <w:t xml:space="preserve"> </w:t>
            </w:r>
            <w:r w:rsidR="00F40518" w:rsidRPr="00AA4DBE">
              <w:rPr>
                <w:sz w:val="28"/>
                <w:szCs w:val="28"/>
              </w:rPr>
              <w:t>тозуын</w:t>
            </w:r>
            <w:r w:rsidR="00F40518" w:rsidRPr="00AA4DBE">
              <w:rPr>
                <w:sz w:val="28"/>
                <w:szCs w:val="28"/>
                <w:lang w:val="en-US"/>
              </w:rPr>
              <w:t xml:space="preserve"> </w:t>
            </w:r>
            <w:r w:rsidR="00F40518" w:rsidRPr="00AA4DBE">
              <w:rPr>
                <w:sz w:val="28"/>
                <w:szCs w:val="28"/>
              </w:rPr>
              <w:t>ескере</w:t>
            </w:r>
            <w:r w:rsidR="00F40518" w:rsidRPr="00AA4DBE">
              <w:rPr>
                <w:sz w:val="28"/>
                <w:szCs w:val="28"/>
                <w:lang w:val="en-US"/>
              </w:rPr>
              <w:t xml:space="preserve"> </w:t>
            </w:r>
            <w:r w:rsidR="00F40518" w:rsidRPr="00AA4DBE">
              <w:rPr>
                <w:sz w:val="28"/>
                <w:szCs w:val="28"/>
              </w:rPr>
              <w:t>отырып</w:t>
            </w:r>
            <w:r w:rsidR="00F40518" w:rsidRPr="00AA4DBE">
              <w:rPr>
                <w:sz w:val="28"/>
                <w:szCs w:val="28"/>
                <w:lang w:val="en-US"/>
              </w:rPr>
              <w:t xml:space="preserve">, </w:t>
            </w:r>
            <w:r w:rsidR="00F40518" w:rsidRPr="00AA4DBE">
              <w:rPr>
                <w:sz w:val="28"/>
                <w:szCs w:val="28"/>
              </w:rPr>
              <w:t>нақты</w:t>
            </w:r>
            <w:r w:rsidR="00F40518" w:rsidRPr="00AA4DBE">
              <w:rPr>
                <w:sz w:val="28"/>
                <w:szCs w:val="28"/>
                <w:lang w:val="en-US"/>
              </w:rPr>
              <w:t xml:space="preserve"> </w:t>
            </w:r>
            <w:r w:rsidR="00F40518" w:rsidRPr="00AA4DBE">
              <w:rPr>
                <w:sz w:val="28"/>
                <w:szCs w:val="28"/>
              </w:rPr>
              <w:t>отын</w:t>
            </w:r>
            <w:r w:rsidR="00F40518" w:rsidRPr="00AA4DBE">
              <w:rPr>
                <w:sz w:val="28"/>
                <w:szCs w:val="28"/>
                <w:lang w:val="en-US"/>
              </w:rPr>
              <w:t xml:space="preserve"> </w:t>
            </w:r>
            <w:r w:rsidR="00F40518" w:rsidRPr="00AA4DBE">
              <w:rPr>
                <w:sz w:val="28"/>
                <w:szCs w:val="28"/>
              </w:rPr>
              <w:t>шығыны</w:t>
            </w:r>
            <w:r w:rsidRPr="00AA4DBE">
              <w:rPr>
                <w:sz w:val="28"/>
                <w:szCs w:val="28"/>
                <w:lang w:val="en-US"/>
              </w:rPr>
              <w:t xml:space="preserve">, </w:t>
            </w:r>
            <w:r w:rsidRPr="00AA4DBE">
              <w:rPr>
                <w:sz w:val="28"/>
                <w:szCs w:val="28"/>
              </w:rPr>
              <w:t>л</w:t>
            </w:r>
            <w:r w:rsidRPr="00AA4DBE">
              <w:rPr>
                <w:sz w:val="28"/>
                <w:szCs w:val="28"/>
                <w:lang w:val="en-US"/>
              </w:rPr>
              <w:t>/</w:t>
            </w:r>
            <w:r w:rsidR="00F40518" w:rsidRPr="00AA4DBE">
              <w:rPr>
                <w:sz w:val="28"/>
                <w:szCs w:val="28"/>
              </w:rPr>
              <w:t>жыл</w:t>
            </w:r>
            <w:r w:rsidRPr="00AA4DBE">
              <w:rPr>
                <w:sz w:val="28"/>
                <w:szCs w:val="28"/>
                <w:lang w:val="en-US"/>
              </w:rPr>
              <w:t>.</w:t>
            </w:r>
          </w:p>
        </w:tc>
      </w:tr>
    </w:tbl>
    <w:p w14:paraId="4368CB15" w14:textId="77777777" w:rsidR="00647064" w:rsidRPr="00AA4DBE" w:rsidRDefault="00647064" w:rsidP="00647064">
      <w:pPr>
        <w:jc w:val="center"/>
        <w:rPr>
          <w:sz w:val="28"/>
          <w:szCs w:val="28"/>
          <w:lang w:val="en-US"/>
        </w:rPr>
      </w:pPr>
    </w:p>
    <w:p w14:paraId="2643AB23" w14:textId="3351B1EC" w:rsidR="00647064" w:rsidRPr="00AA4DBE" w:rsidRDefault="0005214B" w:rsidP="00647064">
      <w:pPr>
        <w:jc w:val="center"/>
        <w:rPr>
          <w:sz w:val="28"/>
          <w:lang w:val="en-US"/>
        </w:rPr>
      </w:pPr>
      <m:oMath>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факт</m:t>
            </m:r>
          </m:sub>
        </m:sSub>
      </m:oMath>
      <w:r w:rsidR="00647064" w:rsidRPr="00AA4DBE">
        <w:rPr>
          <w:b/>
          <w:sz w:val="28"/>
          <w:szCs w:val="28"/>
          <w:lang w:val="en-US"/>
        </w:rPr>
        <w:t>=</w:t>
      </w:r>
      <w:r w:rsidR="00647064" w:rsidRPr="00AA4DBE">
        <w:rPr>
          <w:sz w:val="28"/>
          <w:szCs w:val="28"/>
          <w:lang w:val="en-US"/>
        </w:rPr>
        <w:t xml:space="preserve">1,2·3600=4320 </w:t>
      </w:r>
      <w:r w:rsidR="00647064" w:rsidRPr="00AA4DBE">
        <w:rPr>
          <w:sz w:val="28"/>
          <w:szCs w:val="28"/>
        </w:rPr>
        <w:t>л</w:t>
      </w:r>
      <w:r w:rsidR="00647064" w:rsidRPr="00AA4DBE">
        <w:rPr>
          <w:sz w:val="28"/>
          <w:szCs w:val="28"/>
          <w:lang w:val="en-US"/>
        </w:rPr>
        <w:t>/</w:t>
      </w:r>
      <w:r w:rsidR="00F40518" w:rsidRPr="00AA4DBE">
        <w:rPr>
          <w:sz w:val="28"/>
          <w:szCs w:val="28"/>
        </w:rPr>
        <w:t>жыл</w:t>
      </w:r>
    </w:p>
    <w:p w14:paraId="0D0934A3" w14:textId="77777777" w:rsidR="00647064" w:rsidRPr="00AA4DBE" w:rsidRDefault="00647064" w:rsidP="00647064">
      <w:pPr>
        <w:jc w:val="both"/>
        <w:rPr>
          <w:sz w:val="28"/>
          <w:lang w:val="en-US"/>
        </w:rPr>
      </w:pPr>
    </w:p>
    <w:p w14:paraId="3534F94D" w14:textId="2ECC6272" w:rsidR="00647064" w:rsidRPr="00AA4DBE" w:rsidRDefault="00647064" w:rsidP="00F40518">
      <w:pPr>
        <w:pStyle w:val="a5"/>
        <w:spacing w:after="0"/>
        <w:ind w:firstLine="567"/>
        <w:jc w:val="both"/>
        <w:rPr>
          <w:sz w:val="28"/>
          <w:szCs w:val="28"/>
          <w:lang w:val="en-US"/>
        </w:rPr>
      </w:pPr>
      <w:r w:rsidRPr="00AA4DBE">
        <w:rPr>
          <w:sz w:val="28"/>
          <w:szCs w:val="28"/>
          <w:lang w:val="en-US"/>
        </w:rPr>
        <w:tab/>
      </w:r>
      <w:r w:rsidR="00F40518" w:rsidRPr="00AA4DBE">
        <w:rPr>
          <w:sz w:val="28"/>
          <w:szCs w:val="28"/>
        </w:rPr>
        <w:t>Отынның</w:t>
      </w:r>
      <w:r w:rsidR="00F40518" w:rsidRPr="00AA4DBE">
        <w:rPr>
          <w:sz w:val="28"/>
          <w:szCs w:val="28"/>
          <w:lang w:val="en-US"/>
        </w:rPr>
        <w:t xml:space="preserve"> </w:t>
      </w:r>
      <w:r w:rsidR="00F40518" w:rsidRPr="00AA4DBE">
        <w:rPr>
          <w:sz w:val="28"/>
          <w:szCs w:val="28"/>
        </w:rPr>
        <w:t>артық</w:t>
      </w:r>
      <w:r w:rsidR="00F40518" w:rsidRPr="00AA4DBE">
        <w:rPr>
          <w:sz w:val="28"/>
          <w:szCs w:val="28"/>
          <w:lang w:val="en-US"/>
        </w:rPr>
        <w:t xml:space="preserve"> </w:t>
      </w:r>
      <w:r w:rsidR="00F40518" w:rsidRPr="00AA4DBE">
        <w:rPr>
          <w:sz w:val="28"/>
          <w:szCs w:val="28"/>
        </w:rPr>
        <w:t>жұмсалуы</w:t>
      </w:r>
      <w:r w:rsidR="00F40518" w:rsidRPr="00AA4DBE">
        <w:rPr>
          <w:sz w:val="28"/>
          <w:szCs w:val="28"/>
          <w:lang w:val="en-US"/>
        </w:rPr>
        <w:t xml:space="preserve"> </w:t>
      </w:r>
      <w:r w:rsidR="00F40518" w:rsidRPr="00AA4DBE">
        <w:rPr>
          <w:sz w:val="28"/>
          <w:szCs w:val="28"/>
        </w:rPr>
        <w:t>мынадай</w:t>
      </w:r>
      <w:r w:rsidR="00F40518" w:rsidRPr="00AA4DBE">
        <w:rPr>
          <w:sz w:val="28"/>
          <w:szCs w:val="28"/>
          <w:lang w:val="en-US"/>
        </w:rPr>
        <w:t xml:space="preserve"> </w:t>
      </w:r>
      <w:r w:rsidR="00F40518" w:rsidRPr="00AA4DBE">
        <w:rPr>
          <w:sz w:val="28"/>
          <w:szCs w:val="28"/>
        </w:rPr>
        <w:t>шамада</w:t>
      </w:r>
      <w:r w:rsidR="00F40518" w:rsidRPr="00AA4DBE">
        <w:rPr>
          <w:sz w:val="28"/>
          <w:szCs w:val="28"/>
          <w:lang w:val="en-US"/>
        </w:rPr>
        <w:t xml:space="preserve"> </w:t>
      </w:r>
      <w:r w:rsidR="00F40518" w:rsidRPr="00AA4DBE">
        <w:rPr>
          <w:sz w:val="28"/>
          <w:szCs w:val="28"/>
        </w:rPr>
        <w:t>болады</w:t>
      </w:r>
      <w:r w:rsidR="00F40518" w:rsidRPr="00AA4DBE">
        <w:rPr>
          <w:sz w:val="28"/>
          <w:szCs w:val="28"/>
          <w:lang w:val="en-US"/>
        </w:rPr>
        <w:t>:</w:t>
      </w:r>
    </w:p>
    <w:p w14:paraId="4C4CDFA1" w14:textId="77777777" w:rsidR="00647064" w:rsidRPr="00AA4DBE" w:rsidRDefault="00647064" w:rsidP="00647064">
      <w:pPr>
        <w:pStyle w:val="a5"/>
        <w:spacing w:after="0"/>
        <w:jc w:val="both"/>
        <w:rPr>
          <w:b/>
          <w:sz w:val="28"/>
          <w:szCs w:val="28"/>
          <w:lang w:val="en-US"/>
        </w:rPr>
      </w:pPr>
    </w:p>
    <w:p w14:paraId="3C2C0977" w14:textId="65176E70" w:rsidR="00647064" w:rsidRPr="00AA4DBE" w:rsidRDefault="00647064" w:rsidP="00647064">
      <w:pPr>
        <w:widowControl w:val="0"/>
        <w:tabs>
          <w:tab w:val="center" w:pos="3969"/>
          <w:tab w:val="right" w:pos="9356"/>
        </w:tabs>
        <w:spacing w:beforeLines="20" w:before="48" w:afterLines="20" w:after="48"/>
        <w:ind w:firstLine="567"/>
        <w:rPr>
          <w:b/>
          <w:bCs/>
          <w:i/>
          <w:sz w:val="28"/>
          <w:szCs w:val="28"/>
        </w:rPr>
      </w:pPr>
      <w:r w:rsidRPr="00AA4DBE">
        <w:rPr>
          <w:b/>
          <w:bCs/>
          <w:sz w:val="28"/>
          <w:szCs w:val="28"/>
          <w:lang w:val="en-US"/>
        </w:rPr>
        <w:tab/>
      </w:r>
      <m:oMath>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жанар</m:t>
            </m:r>
          </m:sub>
        </m:sSub>
        <m:r>
          <m:rPr>
            <m:sty m:val="bi"/>
          </m:rPr>
          <w:rPr>
            <w:rFonts w:ascii="Cambria Math" w:hAnsi="Cambria Math"/>
            <w:sz w:val="28"/>
            <w:szCs w:val="28"/>
          </w:rPr>
          <m:t>=</m:t>
        </m:r>
        <m:sSub>
          <m:sSubPr>
            <m:ctrlPr>
              <w:rPr>
                <w:rFonts w:ascii="Cambria Math" w:hAnsi="Cambria Math"/>
                <w:i/>
                <w:sz w:val="28"/>
                <w:szCs w:val="28"/>
              </w:rPr>
            </m:ctrlPr>
          </m:sSubPr>
          <m:e>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факт</m:t>
                </m:r>
              </m:sub>
            </m:sSub>
            <m:r>
              <w:rPr>
                <w:rFonts w:ascii="Cambria Math" w:hAnsi="Cambria Math"/>
                <w:sz w:val="28"/>
                <w:szCs w:val="28"/>
              </w:rPr>
              <m:t>-Q</m:t>
            </m:r>
          </m:e>
          <m:sub>
            <m:r>
              <w:rPr>
                <w:rFonts w:ascii="Cambria Math" w:hAnsi="Cambria Math"/>
                <w:sz w:val="28"/>
                <w:szCs w:val="28"/>
              </w:rPr>
              <m:t>жанар</m:t>
            </m:r>
          </m:sub>
        </m:sSub>
      </m:oMath>
      <w:r w:rsidRPr="00AA4DBE">
        <w:rPr>
          <w:sz w:val="28"/>
          <w:szCs w:val="28"/>
        </w:rPr>
        <w:t>, л/</w:t>
      </w:r>
      <w:r w:rsidR="00F40518" w:rsidRPr="00AA4DBE">
        <w:rPr>
          <w:sz w:val="28"/>
          <w:szCs w:val="28"/>
        </w:rPr>
        <w:t>жыл</w:t>
      </w:r>
      <w:r w:rsidRPr="00AA4DBE">
        <w:rPr>
          <w:rFonts w:eastAsiaTheme="minorEastAsia"/>
          <w:sz w:val="28"/>
          <w:szCs w:val="28"/>
        </w:rPr>
        <w:tab/>
        <w:t>(5.6)</w:t>
      </w:r>
    </w:p>
    <w:p w14:paraId="0073FC3E" w14:textId="77777777" w:rsidR="00647064" w:rsidRPr="00AA4DBE" w:rsidRDefault="00647064" w:rsidP="00647064">
      <w:pPr>
        <w:rPr>
          <w:i/>
          <w:sz w:val="28"/>
          <w:szCs w:val="28"/>
        </w:rPr>
      </w:pPr>
    </w:p>
    <w:p w14:paraId="7CA07A1C" w14:textId="29093DDC" w:rsidR="00647064" w:rsidRPr="00AA4DBE" w:rsidRDefault="0005214B" w:rsidP="00647064">
      <w:pPr>
        <w:jc w:val="center"/>
        <w:rPr>
          <w:sz w:val="28"/>
          <w:szCs w:val="28"/>
        </w:rPr>
      </w:pPr>
      <m:oMath>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жанар</m:t>
            </m:r>
          </m:sub>
        </m:sSub>
        <m:r>
          <m:rPr>
            <m:sty m:val="bi"/>
          </m:rPr>
          <w:rPr>
            <w:rFonts w:ascii="Cambria Math" w:hAnsi="Cambria Math"/>
            <w:sz w:val="28"/>
            <w:szCs w:val="28"/>
          </w:rPr>
          <m:t>=</m:t>
        </m:r>
      </m:oMath>
      <w:r w:rsidR="00647064" w:rsidRPr="00AA4DBE">
        <w:rPr>
          <w:bCs/>
          <w:sz w:val="28"/>
          <w:szCs w:val="28"/>
        </w:rPr>
        <w:t>4320-3600=720</w:t>
      </w:r>
      <w:r w:rsidR="00647064" w:rsidRPr="00AA4DBE">
        <w:rPr>
          <w:b/>
          <w:sz w:val="28"/>
          <w:szCs w:val="28"/>
        </w:rPr>
        <w:t xml:space="preserve"> </w:t>
      </w:r>
      <w:r w:rsidR="00647064" w:rsidRPr="00AA4DBE">
        <w:rPr>
          <w:sz w:val="28"/>
          <w:szCs w:val="28"/>
        </w:rPr>
        <w:t>л/</w:t>
      </w:r>
      <w:r w:rsidR="00F40518" w:rsidRPr="00AA4DBE">
        <w:rPr>
          <w:sz w:val="28"/>
          <w:szCs w:val="28"/>
        </w:rPr>
        <w:t>жыл</w:t>
      </w:r>
    </w:p>
    <w:p w14:paraId="33798F17" w14:textId="77777777" w:rsidR="00647064" w:rsidRPr="00AA4DBE" w:rsidRDefault="00647064" w:rsidP="00647064">
      <w:pPr>
        <w:jc w:val="both"/>
        <w:rPr>
          <w:sz w:val="28"/>
          <w:szCs w:val="28"/>
        </w:rPr>
      </w:pPr>
    </w:p>
    <w:p w14:paraId="5397EE19" w14:textId="43E10EDC" w:rsidR="00F40518" w:rsidRPr="00AA4DBE" w:rsidRDefault="00F40518" w:rsidP="00F40518">
      <w:pPr>
        <w:pStyle w:val="a5"/>
        <w:spacing w:after="0"/>
        <w:ind w:firstLine="567"/>
        <w:jc w:val="both"/>
        <w:rPr>
          <w:sz w:val="28"/>
          <w:szCs w:val="28"/>
        </w:rPr>
      </w:pPr>
      <w:r w:rsidRPr="00AA4DBE">
        <w:rPr>
          <w:sz w:val="28"/>
          <w:szCs w:val="28"/>
        </w:rPr>
        <w:t>Өзін-өзі реттейтін компрессиялық сақиналары бар жаңа құрылымды қолдану кезінде қозғалтқыштың көрсеткіштері тұрақты болып қалады және бұл артық шығын отын үнемдеуді білдіреді, яғни:</w:t>
      </w:r>
    </w:p>
    <w:p w14:paraId="35A82EB3" w14:textId="77777777" w:rsidR="00647064" w:rsidRPr="00AA4DBE" w:rsidRDefault="00647064" w:rsidP="00647064">
      <w:pPr>
        <w:ind w:firstLine="709"/>
        <w:jc w:val="both"/>
        <w:rPr>
          <w:sz w:val="28"/>
        </w:rPr>
      </w:pPr>
    </w:p>
    <w:p w14:paraId="101451A3" w14:textId="5BBF3E9E" w:rsidR="00647064" w:rsidRPr="00AA4DBE" w:rsidRDefault="00647064" w:rsidP="00647064">
      <w:pPr>
        <w:widowControl w:val="0"/>
        <w:tabs>
          <w:tab w:val="center" w:pos="3969"/>
          <w:tab w:val="right" w:pos="9356"/>
        </w:tabs>
        <w:spacing w:beforeLines="20" w:before="48" w:afterLines="20" w:after="48"/>
        <w:ind w:firstLine="567"/>
        <w:rPr>
          <w:b/>
          <w:bCs/>
          <w:i/>
          <w:sz w:val="28"/>
          <w:szCs w:val="28"/>
        </w:rPr>
      </w:pPr>
      <w:r w:rsidRPr="00AA4DBE">
        <w:rPr>
          <w:b/>
          <w:bCs/>
          <w:sz w:val="28"/>
          <w:szCs w:val="28"/>
        </w:rPr>
        <w:tab/>
      </w:r>
      <m:oMath>
        <m:sSub>
          <m:sSubPr>
            <m:ctrlPr>
              <w:rPr>
                <w:rFonts w:ascii="Cambria Math" w:hAnsi="Cambria Math"/>
                <w:i/>
                <w:sz w:val="28"/>
                <w:szCs w:val="28"/>
              </w:rPr>
            </m:ctrlPr>
          </m:sSubPr>
          <m:e>
            <m:r>
              <w:rPr>
                <w:rFonts w:ascii="Cambria Math" w:hAnsi="Cambria Math"/>
                <w:sz w:val="28"/>
                <w:szCs w:val="28"/>
              </w:rPr>
              <m:t>Э</m:t>
            </m:r>
          </m:e>
          <m:sub>
            <m:r>
              <w:rPr>
                <w:rFonts w:ascii="Cambria Math" w:hAnsi="Cambria Math"/>
                <w:sz w:val="28"/>
                <w:szCs w:val="28"/>
              </w:rPr>
              <m:t>жанар</m:t>
            </m:r>
          </m:sub>
        </m:sSub>
        <m:r>
          <m:rPr>
            <m:sty m:val="bi"/>
          </m:rPr>
          <w:rPr>
            <w:rFonts w:ascii="Cambria Math" w:hAnsi="Cambria Math"/>
            <w:sz w:val="28"/>
            <w:szCs w:val="28"/>
          </w:rPr>
          <m:t>=</m:t>
        </m:r>
        <m:sSub>
          <m:sSubPr>
            <m:ctrlPr>
              <w:rPr>
                <w:rFonts w:ascii="Cambria Math" w:hAnsi="Cambria Math"/>
                <w:i/>
                <w:sz w:val="28"/>
                <w:szCs w:val="28"/>
              </w:rPr>
            </m:ctrlPr>
          </m:sSubPr>
          <m:e>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жанар</m:t>
                </m:r>
              </m:sub>
            </m:sSub>
            <m:r>
              <w:rPr>
                <w:rFonts w:ascii="Cambria Math" w:hAnsi="Cambria Math"/>
                <w:sz w:val="28"/>
                <w:szCs w:val="28"/>
              </w:rPr>
              <m:t>∙С</m:t>
            </m:r>
          </m:e>
          <m:sub>
            <m:r>
              <w:rPr>
                <w:rFonts w:ascii="Cambria Math" w:hAnsi="Cambria Math"/>
                <w:sz w:val="28"/>
                <w:szCs w:val="28"/>
              </w:rPr>
              <m:t>жанар</m:t>
            </m:r>
          </m:sub>
        </m:sSub>
      </m:oMath>
      <w:r w:rsidRPr="00AA4DBE">
        <w:rPr>
          <w:sz w:val="28"/>
          <w:szCs w:val="28"/>
        </w:rPr>
        <w:t>, т</w:t>
      </w:r>
      <w:r w:rsidR="000B785A" w:rsidRPr="00AA4DBE">
        <w:rPr>
          <w:sz w:val="28"/>
          <w:szCs w:val="28"/>
        </w:rPr>
        <w:t>г</w:t>
      </w:r>
      <w:r w:rsidRPr="00AA4DBE">
        <w:rPr>
          <w:sz w:val="28"/>
          <w:szCs w:val="28"/>
        </w:rPr>
        <w:t>/</w:t>
      </w:r>
      <w:r w:rsidR="00F40518" w:rsidRPr="00AA4DBE">
        <w:rPr>
          <w:sz w:val="28"/>
          <w:szCs w:val="28"/>
        </w:rPr>
        <w:t>жыл</w:t>
      </w:r>
      <w:r w:rsidRPr="00AA4DBE">
        <w:rPr>
          <w:rFonts w:eastAsiaTheme="minorEastAsia"/>
          <w:sz w:val="28"/>
          <w:szCs w:val="28"/>
        </w:rPr>
        <w:tab/>
        <w:t>(5.7)</w:t>
      </w:r>
    </w:p>
    <w:p w14:paraId="768C8E10" w14:textId="77777777" w:rsidR="00647064" w:rsidRPr="00AA4DBE" w:rsidRDefault="00647064" w:rsidP="00647064">
      <w:pPr>
        <w:rPr>
          <w:i/>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8"/>
        <w:gridCol w:w="956"/>
        <w:gridCol w:w="7587"/>
      </w:tblGrid>
      <w:tr w:rsidR="00647064" w:rsidRPr="000724D7" w14:paraId="2C20D1F1" w14:textId="77777777" w:rsidTr="003A5E8C">
        <w:tc>
          <w:tcPr>
            <w:tcW w:w="703" w:type="dxa"/>
          </w:tcPr>
          <w:p w14:paraId="0932F054" w14:textId="3D4FDD47" w:rsidR="00647064" w:rsidRPr="00AA4DBE" w:rsidRDefault="00566331" w:rsidP="003A5E8C">
            <w:pPr>
              <w:jc w:val="both"/>
              <w:rPr>
                <w:sz w:val="28"/>
                <w:szCs w:val="28"/>
              </w:rPr>
            </w:pPr>
            <w:r w:rsidRPr="00AA4DBE">
              <w:rPr>
                <w:sz w:val="28"/>
                <w:szCs w:val="28"/>
              </w:rPr>
              <w:t>мұнда</w:t>
            </w:r>
            <w:r w:rsidR="00647064" w:rsidRPr="00AA4DBE">
              <w:rPr>
                <w:sz w:val="28"/>
                <w:szCs w:val="28"/>
              </w:rPr>
              <w:t>:</w:t>
            </w:r>
          </w:p>
        </w:tc>
        <w:tc>
          <w:tcPr>
            <w:tcW w:w="889" w:type="dxa"/>
          </w:tcPr>
          <w:p w14:paraId="023A8B61" w14:textId="6E7B23B1" w:rsidR="00647064" w:rsidRPr="00AA4DBE" w:rsidRDefault="0005214B" w:rsidP="003A5E8C">
            <w:pPr>
              <w:jc w:val="both"/>
              <w:rPr>
                <w:sz w:val="28"/>
                <w:szCs w:val="28"/>
                <w:lang w:val="en-US"/>
              </w:rPr>
            </w:pPr>
            <m:oMathPara>
              <m:oMath>
                <m:sSub>
                  <m:sSubPr>
                    <m:ctrlPr>
                      <w:rPr>
                        <w:rFonts w:ascii="Cambria Math" w:hAnsi="Cambria Math"/>
                        <w:i/>
                        <w:sz w:val="28"/>
                        <w:szCs w:val="28"/>
                      </w:rPr>
                    </m:ctrlPr>
                  </m:sSubPr>
                  <m:e>
                    <m:r>
                      <w:rPr>
                        <w:rFonts w:ascii="Cambria Math" w:hAnsi="Cambria Math"/>
                        <w:sz w:val="28"/>
                        <w:szCs w:val="28"/>
                      </w:rPr>
                      <m:t>Э</m:t>
                    </m:r>
                  </m:e>
                  <m:sub>
                    <m:r>
                      <w:rPr>
                        <w:rFonts w:ascii="Cambria Math" w:hAnsi="Cambria Math"/>
                        <w:sz w:val="28"/>
                        <w:szCs w:val="28"/>
                      </w:rPr>
                      <m:t>жанар</m:t>
                    </m:r>
                  </m:sub>
                </m:sSub>
              </m:oMath>
            </m:oMathPara>
          </w:p>
        </w:tc>
        <w:tc>
          <w:tcPr>
            <w:tcW w:w="7979" w:type="dxa"/>
          </w:tcPr>
          <w:p w14:paraId="1B01B8F2" w14:textId="6EC8DCBA" w:rsidR="00647064" w:rsidRPr="00AA4DBE" w:rsidRDefault="00647064" w:rsidP="003A5E8C">
            <w:pPr>
              <w:jc w:val="both"/>
              <w:rPr>
                <w:sz w:val="28"/>
                <w:szCs w:val="28"/>
                <w:lang w:val="en-US"/>
              </w:rPr>
            </w:pPr>
            <w:r w:rsidRPr="00AA4DBE">
              <w:rPr>
                <w:sz w:val="28"/>
                <w:szCs w:val="28"/>
                <w:lang w:val="en-US"/>
              </w:rPr>
              <w:t xml:space="preserve">– </w:t>
            </w:r>
            <w:r w:rsidR="00F40518" w:rsidRPr="00AA4DBE">
              <w:rPr>
                <w:sz w:val="28"/>
                <w:szCs w:val="28"/>
              </w:rPr>
              <w:t>отын</w:t>
            </w:r>
            <w:r w:rsidR="00F40518" w:rsidRPr="00AA4DBE">
              <w:rPr>
                <w:sz w:val="28"/>
                <w:szCs w:val="28"/>
                <w:lang w:val="en-US"/>
              </w:rPr>
              <w:t xml:space="preserve"> </w:t>
            </w:r>
            <w:r w:rsidR="00F40518" w:rsidRPr="00AA4DBE">
              <w:rPr>
                <w:sz w:val="28"/>
                <w:szCs w:val="28"/>
              </w:rPr>
              <w:t>үнемдеуден</w:t>
            </w:r>
            <w:r w:rsidR="00F40518" w:rsidRPr="00AA4DBE">
              <w:rPr>
                <w:sz w:val="28"/>
                <w:szCs w:val="28"/>
                <w:lang w:val="en-US"/>
              </w:rPr>
              <w:t xml:space="preserve"> </w:t>
            </w:r>
            <w:r w:rsidR="00F40518" w:rsidRPr="00AA4DBE">
              <w:rPr>
                <w:sz w:val="28"/>
                <w:szCs w:val="28"/>
              </w:rPr>
              <w:t>түсетін</w:t>
            </w:r>
            <w:r w:rsidR="00F40518" w:rsidRPr="00AA4DBE">
              <w:rPr>
                <w:sz w:val="28"/>
                <w:szCs w:val="28"/>
                <w:lang w:val="en-US"/>
              </w:rPr>
              <w:t xml:space="preserve"> </w:t>
            </w:r>
            <w:r w:rsidR="00F40518" w:rsidRPr="00AA4DBE">
              <w:rPr>
                <w:sz w:val="28"/>
                <w:szCs w:val="28"/>
              </w:rPr>
              <w:t>жылдық</w:t>
            </w:r>
            <w:r w:rsidR="00F40518" w:rsidRPr="00AA4DBE">
              <w:rPr>
                <w:sz w:val="28"/>
                <w:szCs w:val="28"/>
                <w:lang w:val="en-US"/>
              </w:rPr>
              <w:t xml:space="preserve"> </w:t>
            </w:r>
            <w:r w:rsidR="00F40518" w:rsidRPr="00AA4DBE">
              <w:rPr>
                <w:sz w:val="28"/>
                <w:szCs w:val="28"/>
              </w:rPr>
              <w:t>үнем</w:t>
            </w:r>
            <w:r w:rsidRPr="00AA4DBE">
              <w:rPr>
                <w:sz w:val="28"/>
                <w:szCs w:val="28"/>
                <w:lang w:val="en-US"/>
              </w:rPr>
              <w:t xml:space="preserve">, </w:t>
            </w:r>
            <w:r w:rsidR="00237BC6" w:rsidRPr="00AA4DBE">
              <w:rPr>
                <w:sz w:val="28"/>
                <w:szCs w:val="28"/>
              </w:rPr>
              <w:t>тг</w:t>
            </w:r>
            <w:r w:rsidRPr="00AA4DBE">
              <w:rPr>
                <w:sz w:val="28"/>
                <w:szCs w:val="28"/>
                <w:lang w:val="en-US"/>
              </w:rPr>
              <w:t>/</w:t>
            </w:r>
            <w:r w:rsidR="00F40518" w:rsidRPr="00AA4DBE">
              <w:rPr>
                <w:sz w:val="28"/>
                <w:szCs w:val="28"/>
              </w:rPr>
              <w:t>жыл</w:t>
            </w:r>
            <w:r w:rsidRPr="00AA4DBE">
              <w:rPr>
                <w:sz w:val="28"/>
                <w:szCs w:val="28"/>
                <w:lang w:val="en-US"/>
              </w:rPr>
              <w:t>;</w:t>
            </w:r>
          </w:p>
        </w:tc>
      </w:tr>
      <w:tr w:rsidR="00647064" w:rsidRPr="00AA4DBE" w14:paraId="2EEFBB21" w14:textId="77777777" w:rsidTr="003A5E8C">
        <w:tc>
          <w:tcPr>
            <w:tcW w:w="703" w:type="dxa"/>
          </w:tcPr>
          <w:p w14:paraId="0222D39C" w14:textId="77777777" w:rsidR="00647064" w:rsidRPr="00AA4DBE" w:rsidRDefault="00647064" w:rsidP="003A5E8C">
            <w:pPr>
              <w:jc w:val="both"/>
              <w:rPr>
                <w:sz w:val="28"/>
                <w:szCs w:val="28"/>
                <w:lang w:val="en-US"/>
              </w:rPr>
            </w:pPr>
          </w:p>
        </w:tc>
        <w:tc>
          <w:tcPr>
            <w:tcW w:w="889" w:type="dxa"/>
          </w:tcPr>
          <w:p w14:paraId="0D1CBEF9" w14:textId="140731B0" w:rsidR="00647064" w:rsidRPr="00AA4DBE" w:rsidRDefault="0005214B" w:rsidP="003A5E8C">
            <w:pPr>
              <w:jc w:val="both"/>
              <w:rPr>
                <w:sz w:val="28"/>
                <w:szCs w:val="28"/>
              </w:rPr>
            </w:pPr>
            <m:oMath>
              <m:sSub>
                <m:sSubPr>
                  <m:ctrlPr>
                    <w:rPr>
                      <w:rFonts w:ascii="Cambria Math" w:hAnsi="Cambria Math"/>
                      <w:i/>
                      <w:sz w:val="28"/>
                      <w:szCs w:val="28"/>
                    </w:rPr>
                  </m:ctrlPr>
                </m:sSubPr>
                <m:e>
                  <m:r>
                    <w:rPr>
                      <w:rFonts w:ascii="Cambria Math" w:hAnsi="Cambria Math"/>
                      <w:sz w:val="28"/>
                      <w:szCs w:val="28"/>
                    </w:rPr>
                    <m:t>С</m:t>
                  </m:r>
                </m:e>
                <m:sub>
                  <m:r>
                    <w:rPr>
                      <w:rFonts w:ascii="Cambria Math" w:hAnsi="Cambria Math"/>
                      <w:sz w:val="28"/>
                      <w:szCs w:val="28"/>
                    </w:rPr>
                    <m:t>жанар</m:t>
                  </m:r>
                </m:sub>
              </m:sSub>
            </m:oMath>
            <w:r w:rsidR="00647064" w:rsidRPr="00AA4DBE">
              <w:rPr>
                <w:sz w:val="28"/>
                <w:szCs w:val="28"/>
              </w:rPr>
              <w:t xml:space="preserve"> </w:t>
            </w:r>
          </w:p>
        </w:tc>
        <w:tc>
          <w:tcPr>
            <w:tcW w:w="7979" w:type="dxa"/>
          </w:tcPr>
          <w:p w14:paraId="22D70BE3" w14:textId="710B019B" w:rsidR="00647064" w:rsidRPr="00AA4DBE" w:rsidRDefault="00647064" w:rsidP="003A5E8C">
            <w:pPr>
              <w:jc w:val="both"/>
              <w:rPr>
                <w:sz w:val="28"/>
                <w:szCs w:val="28"/>
              </w:rPr>
            </w:pPr>
            <w:r w:rsidRPr="00AA4DBE">
              <w:rPr>
                <w:sz w:val="28"/>
                <w:szCs w:val="28"/>
              </w:rPr>
              <w:t xml:space="preserve">– </w:t>
            </w:r>
            <w:r w:rsidR="00F40518" w:rsidRPr="00AA4DBE">
              <w:rPr>
                <w:sz w:val="28"/>
                <w:szCs w:val="28"/>
              </w:rPr>
              <w:t>отын бағасы</w:t>
            </w:r>
            <w:r w:rsidRPr="00AA4DBE">
              <w:rPr>
                <w:sz w:val="28"/>
                <w:szCs w:val="28"/>
              </w:rPr>
              <w:t xml:space="preserve">, </w:t>
            </w:r>
            <w:r w:rsidR="00237BC6" w:rsidRPr="00AA4DBE">
              <w:rPr>
                <w:sz w:val="28"/>
                <w:szCs w:val="28"/>
              </w:rPr>
              <w:t>тг</w:t>
            </w:r>
            <w:r w:rsidRPr="00AA4DBE">
              <w:rPr>
                <w:sz w:val="28"/>
                <w:szCs w:val="28"/>
              </w:rPr>
              <w:t>/л.</w:t>
            </w:r>
          </w:p>
        </w:tc>
      </w:tr>
    </w:tbl>
    <w:p w14:paraId="3DEAAA02" w14:textId="77777777" w:rsidR="00647064" w:rsidRPr="00AA4DBE" w:rsidRDefault="00647064" w:rsidP="00647064">
      <w:pPr>
        <w:jc w:val="center"/>
        <w:rPr>
          <w:sz w:val="28"/>
          <w:szCs w:val="28"/>
        </w:rPr>
      </w:pPr>
    </w:p>
    <w:p w14:paraId="6E88D5B8" w14:textId="7815709B" w:rsidR="00647064" w:rsidRPr="00AA4DBE" w:rsidRDefault="0005214B" w:rsidP="00647064">
      <w:pPr>
        <w:jc w:val="center"/>
        <w:rPr>
          <w:sz w:val="28"/>
        </w:rPr>
      </w:pPr>
      <m:oMath>
        <m:sSub>
          <m:sSubPr>
            <m:ctrlPr>
              <w:rPr>
                <w:rFonts w:ascii="Cambria Math" w:hAnsi="Cambria Math"/>
                <w:i/>
                <w:sz w:val="28"/>
                <w:szCs w:val="28"/>
              </w:rPr>
            </m:ctrlPr>
          </m:sSubPr>
          <m:e>
            <m:r>
              <w:rPr>
                <w:rFonts w:ascii="Cambria Math" w:hAnsi="Cambria Math"/>
                <w:sz w:val="28"/>
                <w:szCs w:val="28"/>
              </w:rPr>
              <m:t>Э</m:t>
            </m:r>
          </m:e>
          <m:sub>
            <m:r>
              <w:rPr>
                <w:rFonts w:ascii="Cambria Math" w:hAnsi="Cambria Math"/>
                <w:sz w:val="28"/>
                <w:szCs w:val="28"/>
              </w:rPr>
              <m:t>жанар</m:t>
            </m:r>
          </m:sub>
        </m:sSub>
      </m:oMath>
      <w:r w:rsidR="00647064" w:rsidRPr="00AA4DBE">
        <w:rPr>
          <w:b/>
          <w:sz w:val="28"/>
          <w:szCs w:val="28"/>
        </w:rPr>
        <w:t xml:space="preserve">= </w:t>
      </w:r>
      <w:r w:rsidR="00647064" w:rsidRPr="00AA4DBE">
        <w:rPr>
          <w:sz w:val="28"/>
          <w:szCs w:val="28"/>
        </w:rPr>
        <w:t xml:space="preserve">720·210= 151 200 </w:t>
      </w:r>
      <w:r w:rsidR="00237BC6" w:rsidRPr="00AA4DBE">
        <w:rPr>
          <w:sz w:val="28"/>
          <w:szCs w:val="28"/>
        </w:rPr>
        <w:t>тг</w:t>
      </w:r>
      <w:r w:rsidR="00647064" w:rsidRPr="00AA4DBE">
        <w:rPr>
          <w:sz w:val="28"/>
          <w:szCs w:val="28"/>
        </w:rPr>
        <w:t>/</w:t>
      </w:r>
      <w:r w:rsidR="00F40518" w:rsidRPr="00AA4DBE">
        <w:rPr>
          <w:sz w:val="28"/>
          <w:szCs w:val="28"/>
        </w:rPr>
        <w:t>жыл</w:t>
      </w:r>
    </w:p>
    <w:p w14:paraId="127BE4D7" w14:textId="77777777" w:rsidR="00647064" w:rsidRPr="00AA4DBE" w:rsidRDefault="00647064" w:rsidP="00647064">
      <w:pPr>
        <w:jc w:val="both"/>
        <w:rPr>
          <w:sz w:val="28"/>
        </w:rPr>
      </w:pPr>
    </w:p>
    <w:p w14:paraId="1690AE6D" w14:textId="26EBC62C" w:rsidR="00F40518" w:rsidRPr="00AA4DBE" w:rsidRDefault="00F40518" w:rsidP="00F40518">
      <w:pPr>
        <w:pStyle w:val="a5"/>
        <w:spacing w:after="0"/>
        <w:ind w:firstLine="567"/>
        <w:jc w:val="both"/>
        <w:rPr>
          <w:sz w:val="28"/>
          <w:szCs w:val="28"/>
        </w:rPr>
      </w:pPr>
      <w:r w:rsidRPr="00AA4DBE">
        <w:rPr>
          <w:sz w:val="28"/>
          <w:szCs w:val="28"/>
        </w:rPr>
        <w:t>Шығындардың екінші бөлігі – майдың жануынан болатын шығындарды болдырмау. Нормативтер мен техникалық шарттарға сәйкес [125], майдың жану нормасы отын шығынының 0,2%-ын құрайды. Демек, майдың жануын өтеу үшін жылына мынадай мөлшерде май қосылуы қажет:</w:t>
      </w:r>
    </w:p>
    <w:p w14:paraId="3B720E7E" w14:textId="77777777" w:rsidR="00647064" w:rsidRPr="00AA4DBE" w:rsidRDefault="00647064" w:rsidP="00647064">
      <w:pPr>
        <w:pStyle w:val="23"/>
        <w:spacing w:after="0" w:line="240" w:lineRule="auto"/>
        <w:ind w:left="0" w:firstLine="709"/>
        <w:jc w:val="both"/>
        <w:rPr>
          <w:sz w:val="28"/>
          <w:szCs w:val="28"/>
        </w:rPr>
      </w:pPr>
    </w:p>
    <w:p w14:paraId="21A2C6AD" w14:textId="714F269E" w:rsidR="00647064" w:rsidRPr="00AA4DBE" w:rsidRDefault="00647064" w:rsidP="00647064">
      <w:pPr>
        <w:widowControl w:val="0"/>
        <w:tabs>
          <w:tab w:val="center" w:pos="3969"/>
          <w:tab w:val="right" w:pos="9356"/>
        </w:tabs>
        <w:spacing w:beforeLines="20" w:before="48" w:afterLines="20" w:after="48"/>
        <w:ind w:firstLine="567"/>
        <w:rPr>
          <w:b/>
          <w:bCs/>
          <w:i/>
          <w:sz w:val="28"/>
          <w:szCs w:val="28"/>
        </w:rPr>
      </w:pPr>
      <w:r w:rsidRPr="00AA4DBE">
        <w:rPr>
          <w:b/>
          <w:bCs/>
          <w:sz w:val="28"/>
          <w:szCs w:val="28"/>
        </w:rPr>
        <w:tab/>
      </w:r>
      <m:oMath>
        <m:sSubSup>
          <m:sSubSupPr>
            <m:ctrlPr>
              <w:rPr>
                <w:rFonts w:ascii="Cambria Math" w:hAnsi="Cambria Math"/>
                <w:i/>
                <w:sz w:val="28"/>
                <w:szCs w:val="28"/>
              </w:rPr>
            </m:ctrlPr>
          </m:sSubSupPr>
          <m:e>
            <m:r>
              <w:rPr>
                <w:rFonts w:ascii="Cambria Math" w:hAnsi="Cambria Math"/>
                <w:sz w:val="28"/>
                <w:szCs w:val="28"/>
                <w:lang w:val="en-US"/>
              </w:rPr>
              <m:t>Q</m:t>
            </m:r>
          </m:e>
          <m:sub>
            <m:r>
              <w:rPr>
                <w:rFonts w:ascii="Cambria Math" w:hAnsi="Cambria Math"/>
                <w:sz w:val="28"/>
                <w:szCs w:val="28"/>
              </w:rPr>
              <m:t>май</m:t>
            </m:r>
          </m:sub>
          <m:sup>
            <m:r>
              <w:rPr>
                <w:rFonts w:ascii="Cambria Math" w:hAnsi="Cambria Math"/>
                <w:sz w:val="28"/>
                <w:szCs w:val="28"/>
              </w:rPr>
              <m:t>жану</m:t>
            </m:r>
          </m:sup>
        </m:sSubSup>
        <m:r>
          <m:rPr>
            <m:sty m:val="bi"/>
          </m:rPr>
          <w:rPr>
            <w:rFonts w:ascii="Cambria Math" w:hAnsi="Cambria Math"/>
            <w:sz w:val="28"/>
            <w:szCs w:val="28"/>
          </w:rPr>
          <m:t>=</m:t>
        </m:r>
        <m:sSub>
          <m:sSubPr>
            <m:ctrlPr>
              <w:rPr>
                <w:rFonts w:ascii="Cambria Math" w:hAnsi="Cambria Math"/>
                <w:i/>
                <w:sz w:val="28"/>
                <w:szCs w:val="28"/>
              </w:rPr>
            </m:ctrlPr>
          </m:sSubPr>
          <m:e>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факт</m:t>
                </m:r>
              </m:sub>
            </m:sSub>
            <m:r>
              <w:rPr>
                <w:rFonts w:ascii="Cambria Math" w:hAnsi="Cambria Math"/>
                <w:sz w:val="28"/>
                <w:szCs w:val="28"/>
              </w:rPr>
              <m:t>∙K</m:t>
            </m:r>
          </m:e>
          <m:sub>
            <m:r>
              <w:rPr>
                <w:rFonts w:ascii="Cambria Math" w:hAnsi="Cambria Math"/>
                <w:sz w:val="28"/>
                <w:szCs w:val="28"/>
              </w:rPr>
              <m:t>жану</m:t>
            </m:r>
          </m:sub>
        </m:sSub>
      </m:oMath>
      <w:r w:rsidRPr="00AA4DBE">
        <w:rPr>
          <w:sz w:val="28"/>
          <w:szCs w:val="28"/>
        </w:rPr>
        <w:t>, л/</w:t>
      </w:r>
      <w:r w:rsidR="00F40518" w:rsidRPr="00AA4DBE">
        <w:rPr>
          <w:sz w:val="28"/>
          <w:szCs w:val="28"/>
        </w:rPr>
        <w:t>жыл</w:t>
      </w:r>
      <w:r w:rsidRPr="00AA4DBE">
        <w:rPr>
          <w:rFonts w:eastAsiaTheme="minorEastAsia"/>
          <w:sz w:val="28"/>
          <w:szCs w:val="28"/>
        </w:rPr>
        <w:tab/>
        <w:t>(5.8)</w:t>
      </w:r>
    </w:p>
    <w:p w14:paraId="7CAC9896" w14:textId="77777777" w:rsidR="00647064" w:rsidRPr="00AA4DBE" w:rsidRDefault="00647064" w:rsidP="00647064">
      <w:pPr>
        <w:rPr>
          <w:i/>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8"/>
        <w:gridCol w:w="935"/>
        <w:gridCol w:w="7608"/>
      </w:tblGrid>
      <w:tr w:rsidR="00647064" w:rsidRPr="000724D7" w14:paraId="0CB1910E" w14:textId="77777777" w:rsidTr="003A5E8C">
        <w:tc>
          <w:tcPr>
            <w:tcW w:w="703" w:type="dxa"/>
          </w:tcPr>
          <w:p w14:paraId="0466A61C" w14:textId="68CECC6A" w:rsidR="00647064" w:rsidRPr="00AA4DBE" w:rsidRDefault="00566331" w:rsidP="003A5E8C">
            <w:pPr>
              <w:jc w:val="both"/>
              <w:rPr>
                <w:sz w:val="28"/>
                <w:szCs w:val="28"/>
              </w:rPr>
            </w:pPr>
            <w:r w:rsidRPr="00AA4DBE">
              <w:rPr>
                <w:sz w:val="28"/>
                <w:szCs w:val="28"/>
              </w:rPr>
              <w:t>мұнда</w:t>
            </w:r>
            <w:r w:rsidR="00647064" w:rsidRPr="00AA4DBE">
              <w:rPr>
                <w:sz w:val="28"/>
                <w:szCs w:val="28"/>
              </w:rPr>
              <w:t>:</w:t>
            </w:r>
          </w:p>
        </w:tc>
        <w:tc>
          <w:tcPr>
            <w:tcW w:w="938" w:type="dxa"/>
          </w:tcPr>
          <w:p w14:paraId="70FF3E23" w14:textId="4A7A3ED2" w:rsidR="00647064" w:rsidRPr="00AA4DBE" w:rsidRDefault="0005214B" w:rsidP="003A5E8C">
            <w:pPr>
              <w:jc w:val="both"/>
              <w:rPr>
                <w:sz w:val="28"/>
                <w:szCs w:val="28"/>
                <w:lang w:val="en-US"/>
              </w:rPr>
            </w:pPr>
            <m:oMathPara>
              <m:oMath>
                <m:sSubSup>
                  <m:sSubSupPr>
                    <m:ctrlPr>
                      <w:rPr>
                        <w:rFonts w:ascii="Cambria Math" w:hAnsi="Cambria Math"/>
                        <w:i/>
                        <w:sz w:val="28"/>
                        <w:szCs w:val="28"/>
                      </w:rPr>
                    </m:ctrlPr>
                  </m:sSubSupPr>
                  <m:e>
                    <m:r>
                      <w:rPr>
                        <w:rFonts w:ascii="Cambria Math" w:hAnsi="Cambria Math"/>
                        <w:sz w:val="28"/>
                        <w:szCs w:val="28"/>
                        <w:lang w:val="en-US"/>
                      </w:rPr>
                      <m:t>Q</m:t>
                    </m:r>
                  </m:e>
                  <m:sub>
                    <m:r>
                      <w:rPr>
                        <w:rFonts w:ascii="Cambria Math" w:hAnsi="Cambria Math"/>
                        <w:sz w:val="28"/>
                        <w:szCs w:val="28"/>
                      </w:rPr>
                      <m:t>май</m:t>
                    </m:r>
                  </m:sub>
                  <m:sup>
                    <m:r>
                      <w:rPr>
                        <w:rFonts w:ascii="Cambria Math" w:hAnsi="Cambria Math"/>
                        <w:sz w:val="28"/>
                        <w:szCs w:val="28"/>
                      </w:rPr>
                      <m:t>жану</m:t>
                    </m:r>
                  </m:sup>
                </m:sSubSup>
              </m:oMath>
            </m:oMathPara>
          </w:p>
        </w:tc>
        <w:tc>
          <w:tcPr>
            <w:tcW w:w="7930" w:type="dxa"/>
          </w:tcPr>
          <w:p w14:paraId="0AFFA6E0" w14:textId="5FE6C74D" w:rsidR="00647064" w:rsidRPr="00AA4DBE" w:rsidRDefault="00647064" w:rsidP="003A5E8C">
            <w:pPr>
              <w:jc w:val="both"/>
              <w:rPr>
                <w:sz w:val="28"/>
                <w:szCs w:val="28"/>
                <w:lang w:val="en-US"/>
              </w:rPr>
            </w:pPr>
            <w:r w:rsidRPr="00AA4DBE">
              <w:rPr>
                <w:sz w:val="28"/>
                <w:szCs w:val="28"/>
                <w:lang w:val="en-US"/>
              </w:rPr>
              <w:t xml:space="preserve">– </w:t>
            </w:r>
            <w:r w:rsidR="00F40518" w:rsidRPr="00AA4DBE">
              <w:rPr>
                <w:sz w:val="28"/>
                <w:szCs w:val="28"/>
              </w:rPr>
              <w:t>жануға</w:t>
            </w:r>
            <w:r w:rsidR="00F40518" w:rsidRPr="00AA4DBE">
              <w:rPr>
                <w:sz w:val="28"/>
                <w:szCs w:val="28"/>
                <w:lang w:val="en-US"/>
              </w:rPr>
              <w:t xml:space="preserve"> </w:t>
            </w:r>
            <w:r w:rsidR="00F40518" w:rsidRPr="00AA4DBE">
              <w:rPr>
                <w:sz w:val="28"/>
                <w:szCs w:val="28"/>
              </w:rPr>
              <w:t>кеткен</w:t>
            </w:r>
            <w:r w:rsidR="00F40518" w:rsidRPr="00AA4DBE">
              <w:rPr>
                <w:sz w:val="28"/>
                <w:szCs w:val="28"/>
                <w:lang w:val="en-US"/>
              </w:rPr>
              <w:t xml:space="preserve"> </w:t>
            </w:r>
            <w:r w:rsidR="00F40518" w:rsidRPr="00AA4DBE">
              <w:rPr>
                <w:sz w:val="28"/>
                <w:szCs w:val="28"/>
              </w:rPr>
              <w:t>май</w:t>
            </w:r>
            <w:r w:rsidR="00F40518" w:rsidRPr="00AA4DBE">
              <w:rPr>
                <w:sz w:val="28"/>
                <w:szCs w:val="28"/>
                <w:lang w:val="en-US"/>
              </w:rPr>
              <w:t xml:space="preserve"> </w:t>
            </w:r>
            <w:r w:rsidR="00F40518" w:rsidRPr="00AA4DBE">
              <w:rPr>
                <w:sz w:val="28"/>
                <w:szCs w:val="28"/>
              </w:rPr>
              <w:t>шығыны</w:t>
            </w:r>
            <w:r w:rsidRPr="00AA4DBE">
              <w:rPr>
                <w:sz w:val="28"/>
                <w:szCs w:val="28"/>
                <w:lang w:val="en-US"/>
              </w:rPr>
              <w:t xml:space="preserve">, </w:t>
            </w:r>
            <w:r w:rsidRPr="00AA4DBE">
              <w:rPr>
                <w:sz w:val="28"/>
                <w:szCs w:val="28"/>
              </w:rPr>
              <w:t>л</w:t>
            </w:r>
            <w:r w:rsidRPr="00AA4DBE">
              <w:rPr>
                <w:sz w:val="28"/>
                <w:szCs w:val="28"/>
                <w:lang w:val="en-US"/>
              </w:rPr>
              <w:t>/</w:t>
            </w:r>
            <w:r w:rsidR="00F40518" w:rsidRPr="00AA4DBE">
              <w:rPr>
                <w:sz w:val="28"/>
                <w:szCs w:val="28"/>
                <w:lang w:val="en-US"/>
              </w:rPr>
              <w:t xml:space="preserve"> </w:t>
            </w:r>
            <w:r w:rsidR="00F40518" w:rsidRPr="00AA4DBE">
              <w:rPr>
                <w:sz w:val="28"/>
                <w:szCs w:val="28"/>
              </w:rPr>
              <w:t>жыл</w:t>
            </w:r>
            <w:r w:rsidRPr="00AA4DBE">
              <w:rPr>
                <w:sz w:val="28"/>
                <w:szCs w:val="28"/>
                <w:lang w:val="en-US"/>
              </w:rPr>
              <w:t>;</w:t>
            </w:r>
          </w:p>
        </w:tc>
      </w:tr>
      <w:tr w:rsidR="00647064" w:rsidRPr="00AA4DBE" w14:paraId="088EB7D2" w14:textId="77777777" w:rsidTr="003A5E8C">
        <w:tc>
          <w:tcPr>
            <w:tcW w:w="703" w:type="dxa"/>
          </w:tcPr>
          <w:p w14:paraId="131689F9" w14:textId="77777777" w:rsidR="00647064" w:rsidRPr="00AA4DBE" w:rsidRDefault="00647064" w:rsidP="003A5E8C">
            <w:pPr>
              <w:jc w:val="both"/>
              <w:rPr>
                <w:sz w:val="28"/>
                <w:szCs w:val="28"/>
                <w:lang w:val="en-US"/>
              </w:rPr>
            </w:pPr>
          </w:p>
        </w:tc>
        <w:tc>
          <w:tcPr>
            <w:tcW w:w="938" w:type="dxa"/>
          </w:tcPr>
          <w:p w14:paraId="62B7DEA9" w14:textId="56A5849E" w:rsidR="00647064" w:rsidRPr="00AA4DBE" w:rsidRDefault="0005214B" w:rsidP="003A5E8C">
            <w:pPr>
              <w:jc w:val="both"/>
              <w:rPr>
                <w:sz w:val="28"/>
                <w:szCs w:val="28"/>
              </w:rPr>
            </w:pPr>
            <m:oMathPara>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жану</m:t>
                    </m:r>
                  </m:sub>
                </m:sSub>
              </m:oMath>
            </m:oMathPara>
          </w:p>
        </w:tc>
        <w:tc>
          <w:tcPr>
            <w:tcW w:w="7930" w:type="dxa"/>
          </w:tcPr>
          <w:p w14:paraId="42E5E4FE" w14:textId="0C5B1DA5" w:rsidR="00647064" w:rsidRPr="00AA4DBE" w:rsidRDefault="00647064" w:rsidP="003A5E8C">
            <w:pPr>
              <w:jc w:val="both"/>
              <w:rPr>
                <w:sz w:val="28"/>
                <w:szCs w:val="28"/>
              </w:rPr>
            </w:pPr>
            <w:r w:rsidRPr="00AA4DBE">
              <w:rPr>
                <w:sz w:val="28"/>
                <w:szCs w:val="28"/>
              </w:rPr>
              <w:t xml:space="preserve">– </w:t>
            </w:r>
            <w:r w:rsidR="00F40518" w:rsidRPr="00AA4DBE">
              <w:rPr>
                <w:sz w:val="28"/>
                <w:szCs w:val="28"/>
              </w:rPr>
              <w:t>май жануының нормативі</w:t>
            </w:r>
            <w:r w:rsidRPr="00AA4DBE">
              <w:rPr>
                <w:sz w:val="28"/>
                <w:szCs w:val="28"/>
              </w:rPr>
              <w:t>.</w:t>
            </w:r>
          </w:p>
        </w:tc>
      </w:tr>
    </w:tbl>
    <w:p w14:paraId="662EBB12" w14:textId="77777777" w:rsidR="00647064" w:rsidRPr="00AA4DBE" w:rsidRDefault="00647064" w:rsidP="00647064">
      <w:pPr>
        <w:jc w:val="center"/>
        <w:rPr>
          <w:sz w:val="28"/>
          <w:szCs w:val="28"/>
        </w:rPr>
      </w:pPr>
    </w:p>
    <w:p w14:paraId="29CB7BD4" w14:textId="5D85F406" w:rsidR="00647064" w:rsidRPr="00AA4DBE" w:rsidRDefault="0005214B" w:rsidP="00647064">
      <w:pPr>
        <w:jc w:val="center"/>
        <w:rPr>
          <w:bCs/>
          <w:sz w:val="28"/>
        </w:rPr>
      </w:pPr>
      <m:oMath>
        <m:sSubSup>
          <m:sSubSupPr>
            <m:ctrlPr>
              <w:rPr>
                <w:rFonts w:ascii="Cambria Math" w:hAnsi="Cambria Math"/>
                <w:i/>
                <w:sz w:val="28"/>
                <w:szCs w:val="28"/>
              </w:rPr>
            </m:ctrlPr>
          </m:sSubSupPr>
          <m:e>
            <m:r>
              <w:rPr>
                <w:rFonts w:ascii="Cambria Math" w:hAnsi="Cambria Math"/>
                <w:sz w:val="28"/>
                <w:szCs w:val="28"/>
                <w:lang w:val="en-US"/>
              </w:rPr>
              <m:t>Q</m:t>
            </m:r>
          </m:e>
          <m:sub>
            <m:r>
              <w:rPr>
                <w:rFonts w:ascii="Cambria Math" w:hAnsi="Cambria Math"/>
                <w:sz w:val="28"/>
                <w:szCs w:val="28"/>
              </w:rPr>
              <m:t>май</m:t>
            </m:r>
          </m:sub>
          <m:sup>
            <m:r>
              <w:rPr>
                <w:rFonts w:ascii="Cambria Math" w:hAnsi="Cambria Math"/>
                <w:sz w:val="28"/>
                <w:szCs w:val="28"/>
              </w:rPr>
              <m:t>жану</m:t>
            </m:r>
          </m:sup>
        </m:sSubSup>
      </m:oMath>
      <w:r w:rsidR="00647064" w:rsidRPr="00AA4DBE">
        <w:rPr>
          <w:b/>
          <w:sz w:val="28"/>
          <w:szCs w:val="28"/>
        </w:rPr>
        <w:t>=</w:t>
      </w:r>
      <w:r w:rsidR="00647064" w:rsidRPr="00AA4DBE">
        <w:rPr>
          <w:bCs/>
          <w:sz w:val="28"/>
          <w:szCs w:val="28"/>
        </w:rPr>
        <w:t>4320</w:t>
      </w:r>
      <w:r w:rsidR="00647064" w:rsidRPr="00AA4DBE">
        <w:rPr>
          <w:sz w:val="28"/>
          <w:szCs w:val="28"/>
        </w:rPr>
        <w:t>·0,002=8,64 л/</w:t>
      </w:r>
      <w:r w:rsidR="00F40518" w:rsidRPr="00AA4DBE">
        <w:rPr>
          <w:sz w:val="28"/>
          <w:szCs w:val="28"/>
        </w:rPr>
        <w:t>жыл</w:t>
      </w:r>
    </w:p>
    <w:p w14:paraId="7E5A4921" w14:textId="77777777" w:rsidR="00647064" w:rsidRPr="00AA4DBE" w:rsidRDefault="00647064" w:rsidP="00647064">
      <w:pPr>
        <w:jc w:val="both"/>
        <w:rPr>
          <w:sz w:val="28"/>
        </w:rPr>
      </w:pPr>
    </w:p>
    <w:p w14:paraId="68B48460" w14:textId="28D6CD88" w:rsidR="00647064" w:rsidRPr="00AA4DBE" w:rsidRDefault="00647064" w:rsidP="00F40518">
      <w:pPr>
        <w:pStyle w:val="a5"/>
        <w:spacing w:after="0"/>
        <w:ind w:firstLine="567"/>
        <w:jc w:val="both"/>
        <w:rPr>
          <w:sz w:val="28"/>
          <w:szCs w:val="28"/>
        </w:rPr>
      </w:pPr>
      <w:r w:rsidRPr="00AA4DBE">
        <w:rPr>
          <w:sz w:val="28"/>
          <w:szCs w:val="28"/>
        </w:rPr>
        <w:tab/>
      </w:r>
      <w:r w:rsidR="00F40518" w:rsidRPr="00AA4DBE">
        <w:rPr>
          <w:sz w:val="28"/>
          <w:szCs w:val="28"/>
        </w:rPr>
        <w:t>Майдың 1 литрі 2500 теңге тұрса, жануға кеткен шығын:</w:t>
      </w:r>
    </w:p>
    <w:p w14:paraId="6989FBEF" w14:textId="77777777" w:rsidR="00F40518" w:rsidRPr="00AA4DBE" w:rsidRDefault="00F40518" w:rsidP="00F40518">
      <w:pPr>
        <w:pStyle w:val="a5"/>
        <w:spacing w:after="0"/>
        <w:ind w:firstLine="567"/>
        <w:jc w:val="both"/>
        <w:rPr>
          <w:sz w:val="28"/>
          <w:szCs w:val="28"/>
        </w:rPr>
      </w:pPr>
    </w:p>
    <w:p w14:paraId="70474DC9" w14:textId="6EBBB1B1" w:rsidR="00647064" w:rsidRPr="00AA4DBE" w:rsidRDefault="00647064" w:rsidP="00647064">
      <w:pPr>
        <w:widowControl w:val="0"/>
        <w:tabs>
          <w:tab w:val="center" w:pos="3969"/>
          <w:tab w:val="right" w:pos="9356"/>
        </w:tabs>
        <w:spacing w:beforeLines="20" w:before="48" w:afterLines="20" w:after="48"/>
        <w:ind w:firstLine="567"/>
        <w:rPr>
          <w:b/>
          <w:bCs/>
          <w:i/>
          <w:sz w:val="28"/>
          <w:szCs w:val="28"/>
        </w:rPr>
      </w:pPr>
      <w:r w:rsidRPr="00AA4DBE">
        <w:rPr>
          <w:b/>
          <w:bCs/>
          <w:sz w:val="28"/>
          <w:szCs w:val="28"/>
        </w:rPr>
        <w:tab/>
      </w:r>
      <m:oMath>
        <m:sSub>
          <m:sSubPr>
            <m:ctrlPr>
              <w:rPr>
                <w:rFonts w:ascii="Cambria Math" w:hAnsi="Cambria Math"/>
                <w:i/>
                <w:sz w:val="28"/>
                <w:szCs w:val="28"/>
              </w:rPr>
            </m:ctrlPr>
          </m:sSubPr>
          <m:e>
            <m:r>
              <w:rPr>
                <w:rFonts w:ascii="Cambria Math" w:hAnsi="Cambria Math"/>
                <w:sz w:val="28"/>
                <w:szCs w:val="28"/>
              </w:rPr>
              <m:t>Э</m:t>
            </m:r>
          </m:e>
          <m:sub>
            <m:r>
              <w:rPr>
                <w:rFonts w:ascii="Cambria Math" w:hAnsi="Cambria Math"/>
                <w:sz w:val="28"/>
                <w:szCs w:val="28"/>
              </w:rPr>
              <m:t>жану</m:t>
            </m:r>
          </m:sub>
        </m:sSub>
        <m:r>
          <m:rPr>
            <m:sty m:val="bi"/>
          </m:rPr>
          <w:rPr>
            <w:rFonts w:ascii="Cambria Math" w:hAnsi="Cambria Math"/>
            <w:sz w:val="28"/>
            <w:szCs w:val="28"/>
          </w:rPr>
          <m:t>=</m:t>
        </m:r>
        <m:sSub>
          <m:sSubPr>
            <m:ctrlPr>
              <w:rPr>
                <w:rFonts w:ascii="Cambria Math" w:hAnsi="Cambria Math"/>
                <w:i/>
                <w:sz w:val="28"/>
                <w:szCs w:val="28"/>
              </w:rPr>
            </m:ctrlPr>
          </m:sSubPr>
          <m:e>
            <m:sSubSup>
              <m:sSubSupPr>
                <m:ctrlPr>
                  <w:rPr>
                    <w:rFonts w:ascii="Cambria Math" w:hAnsi="Cambria Math"/>
                    <w:i/>
                    <w:sz w:val="28"/>
                    <w:szCs w:val="28"/>
                  </w:rPr>
                </m:ctrlPr>
              </m:sSubSupPr>
              <m:e>
                <m:r>
                  <w:rPr>
                    <w:rFonts w:ascii="Cambria Math" w:hAnsi="Cambria Math"/>
                    <w:sz w:val="28"/>
                    <w:szCs w:val="28"/>
                    <w:lang w:val="en-US"/>
                  </w:rPr>
                  <m:t>Q</m:t>
                </m:r>
              </m:e>
              <m:sub>
                <m:r>
                  <w:rPr>
                    <w:rFonts w:ascii="Cambria Math" w:hAnsi="Cambria Math"/>
                    <w:sz w:val="28"/>
                    <w:szCs w:val="28"/>
                  </w:rPr>
                  <m:t>май</m:t>
                </m:r>
              </m:sub>
              <m:sup>
                <m:r>
                  <w:rPr>
                    <w:rFonts w:ascii="Cambria Math" w:hAnsi="Cambria Math"/>
                    <w:sz w:val="28"/>
                    <w:szCs w:val="28"/>
                  </w:rPr>
                  <m:t>жану</m:t>
                </m:r>
              </m:sup>
            </m:sSubSup>
            <m:r>
              <w:rPr>
                <w:rFonts w:ascii="Cambria Math" w:hAnsi="Cambria Math"/>
                <w:sz w:val="28"/>
                <w:szCs w:val="28"/>
              </w:rPr>
              <m:t>∙С</m:t>
            </m:r>
          </m:e>
          <m:sub>
            <m:r>
              <w:rPr>
                <w:rFonts w:ascii="Cambria Math" w:hAnsi="Cambria Math"/>
                <w:sz w:val="28"/>
                <w:szCs w:val="28"/>
              </w:rPr>
              <m:t>май</m:t>
            </m:r>
          </m:sub>
        </m:sSub>
      </m:oMath>
      <w:r w:rsidRPr="00AA4DBE">
        <w:rPr>
          <w:sz w:val="28"/>
          <w:szCs w:val="28"/>
        </w:rPr>
        <w:t>, тг/</w:t>
      </w:r>
      <w:r w:rsidR="00F40518" w:rsidRPr="00AA4DBE">
        <w:rPr>
          <w:sz w:val="28"/>
          <w:szCs w:val="28"/>
        </w:rPr>
        <w:t>жыл</w:t>
      </w:r>
      <w:r w:rsidRPr="00AA4DBE">
        <w:rPr>
          <w:rFonts w:eastAsiaTheme="minorEastAsia"/>
          <w:sz w:val="28"/>
          <w:szCs w:val="28"/>
        </w:rPr>
        <w:tab/>
        <w:t>(5.9)</w:t>
      </w:r>
    </w:p>
    <w:p w14:paraId="7A7FFBF8" w14:textId="77777777" w:rsidR="00647064" w:rsidRPr="00AA4DBE" w:rsidRDefault="00647064" w:rsidP="00647064">
      <w:pPr>
        <w:rPr>
          <w:i/>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8"/>
        <w:gridCol w:w="912"/>
        <w:gridCol w:w="7631"/>
      </w:tblGrid>
      <w:tr w:rsidR="00647064" w:rsidRPr="000724D7" w14:paraId="5A48E46B" w14:textId="77777777" w:rsidTr="003A5E8C">
        <w:tc>
          <w:tcPr>
            <w:tcW w:w="703" w:type="dxa"/>
          </w:tcPr>
          <w:p w14:paraId="1AF2654A" w14:textId="6615E15A" w:rsidR="00647064" w:rsidRPr="00AA4DBE" w:rsidRDefault="00566331" w:rsidP="003A5E8C">
            <w:pPr>
              <w:jc w:val="both"/>
              <w:rPr>
                <w:sz w:val="28"/>
                <w:szCs w:val="28"/>
              </w:rPr>
            </w:pPr>
            <w:r w:rsidRPr="00AA4DBE">
              <w:rPr>
                <w:sz w:val="28"/>
                <w:szCs w:val="28"/>
              </w:rPr>
              <w:t>мұнда</w:t>
            </w:r>
            <w:r w:rsidR="00647064" w:rsidRPr="00AA4DBE">
              <w:rPr>
                <w:sz w:val="28"/>
                <w:szCs w:val="28"/>
              </w:rPr>
              <w:t>:</w:t>
            </w:r>
          </w:p>
        </w:tc>
        <w:tc>
          <w:tcPr>
            <w:tcW w:w="916" w:type="dxa"/>
          </w:tcPr>
          <w:p w14:paraId="602475AA" w14:textId="385A4C6A" w:rsidR="00647064" w:rsidRPr="00AA4DBE" w:rsidRDefault="0005214B" w:rsidP="003A5E8C">
            <w:pPr>
              <w:jc w:val="both"/>
              <w:rPr>
                <w:sz w:val="28"/>
                <w:szCs w:val="28"/>
                <w:lang w:val="en-US"/>
              </w:rPr>
            </w:pPr>
            <m:oMathPara>
              <m:oMath>
                <m:sSub>
                  <m:sSubPr>
                    <m:ctrlPr>
                      <w:rPr>
                        <w:rFonts w:ascii="Cambria Math" w:hAnsi="Cambria Math"/>
                        <w:i/>
                        <w:sz w:val="28"/>
                        <w:szCs w:val="28"/>
                      </w:rPr>
                    </m:ctrlPr>
                  </m:sSubPr>
                  <m:e>
                    <m:r>
                      <w:rPr>
                        <w:rFonts w:ascii="Cambria Math" w:hAnsi="Cambria Math"/>
                        <w:sz w:val="28"/>
                        <w:szCs w:val="28"/>
                      </w:rPr>
                      <m:t>Э</m:t>
                    </m:r>
                  </m:e>
                  <m:sub>
                    <m:r>
                      <w:rPr>
                        <w:rFonts w:ascii="Cambria Math" w:hAnsi="Cambria Math"/>
                        <w:sz w:val="28"/>
                        <w:szCs w:val="28"/>
                      </w:rPr>
                      <m:t>жану</m:t>
                    </m:r>
                  </m:sub>
                </m:sSub>
              </m:oMath>
            </m:oMathPara>
          </w:p>
        </w:tc>
        <w:tc>
          <w:tcPr>
            <w:tcW w:w="7952" w:type="dxa"/>
          </w:tcPr>
          <w:p w14:paraId="71C2D3EB" w14:textId="057009A6" w:rsidR="00647064" w:rsidRPr="00AA4DBE" w:rsidRDefault="00647064" w:rsidP="003A5E8C">
            <w:pPr>
              <w:jc w:val="both"/>
              <w:rPr>
                <w:sz w:val="28"/>
                <w:szCs w:val="28"/>
                <w:lang w:val="en-US"/>
              </w:rPr>
            </w:pPr>
            <w:r w:rsidRPr="00AA4DBE">
              <w:rPr>
                <w:sz w:val="28"/>
                <w:szCs w:val="28"/>
                <w:lang w:val="en-US"/>
              </w:rPr>
              <w:t xml:space="preserve">– </w:t>
            </w:r>
            <w:r w:rsidR="00F40518" w:rsidRPr="00AA4DBE">
              <w:rPr>
                <w:sz w:val="28"/>
                <w:szCs w:val="28"/>
                <w:lang w:val="en-US"/>
              </w:rPr>
              <w:t>майдың жануын болдырмаудан үнем</w:t>
            </w:r>
            <w:r w:rsidRPr="00AA4DBE">
              <w:rPr>
                <w:sz w:val="28"/>
                <w:szCs w:val="28"/>
                <w:lang w:val="en-US"/>
              </w:rPr>
              <w:t xml:space="preserve">, </w:t>
            </w:r>
            <w:r w:rsidR="00237BC6" w:rsidRPr="00AA4DBE">
              <w:rPr>
                <w:sz w:val="28"/>
                <w:szCs w:val="28"/>
                <w:lang w:val="en-US"/>
              </w:rPr>
              <w:t>тг</w:t>
            </w:r>
            <w:r w:rsidRPr="00AA4DBE">
              <w:rPr>
                <w:sz w:val="28"/>
                <w:szCs w:val="28"/>
                <w:lang w:val="en-US"/>
              </w:rPr>
              <w:t>/</w:t>
            </w:r>
            <w:r w:rsidR="00F40518" w:rsidRPr="00AA4DBE">
              <w:rPr>
                <w:sz w:val="28"/>
                <w:szCs w:val="28"/>
                <w:lang w:val="en-US"/>
              </w:rPr>
              <w:t>жыл</w:t>
            </w:r>
            <w:r w:rsidRPr="00AA4DBE">
              <w:rPr>
                <w:sz w:val="28"/>
                <w:szCs w:val="28"/>
                <w:lang w:val="en-US"/>
              </w:rPr>
              <w:t>;</w:t>
            </w:r>
          </w:p>
        </w:tc>
      </w:tr>
      <w:tr w:rsidR="00647064" w:rsidRPr="00AA4DBE" w14:paraId="138D18B2" w14:textId="77777777" w:rsidTr="003A5E8C">
        <w:tc>
          <w:tcPr>
            <w:tcW w:w="703" w:type="dxa"/>
          </w:tcPr>
          <w:p w14:paraId="396FB510" w14:textId="77777777" w:rsidR="00647064" w:rsidRPr="00AA4DBE" w:rsidRDefault="00647064" w:rsidP="003A5E8C">
            <w:pPr>
              <w:jc w:val="both"/>
              <w:rPr>
                <w:sz w:val="28"/>
                <w:szCs w:val="28"/>
                <w:lang w:val="en-US"/>
              </w:rPr>
            </w:pPr>
          </w:p>
        </w:tc>
        <w:tc>
          <w:tcPr>
            <w:tcW w:w="916" w:type="dxa"/>
          </w:tcPr>
          <w:p w14:paraId="0D81F8A3" w14:textId="4CF5FE8E" w:rsidR="00647064" w:rsidRPr="00AA4DBE" w:rsidRDefault="0005214B" w:rsidP="003A5E8C">
            <w:pPr>
              <w:jc w:val="both"/>
              <w:rPr>
                <w:sz w:val="28"/>
                <w:szCs w:val="28"/>
              </w:rPr>
            </w:pPr>
            <m:oMathPara>
              <m:oMath>
                <m:sSub>
                  <m:sSubPr>
                    <m:ctrlPr>
                      <w:rPr>
                        <w:rFonts w:ascii="Cambria Math" w:hAnsi="Cambria Math"/>
                        <w:i/>
                        <w:sz w:val="28"/>
                        <w:szCs w:val="28"/>
                      </w:rPr>
                    </m:ctrlPr>
                  </m:sSubPr>
                  <m:e>
                    <m:r>
                      <w:rPr>
                        <w:rFonts w:ascii="Cambria Math" w:hAnsi="Cambria Math"/>
                        <w:sz w:val="28"/>
                        <w:szCs w:val="28"/>
                      </w:rPr>
                      <m:t>С</m:t>
                    </m:r>
                  </m:e>
                  <m:sub>
                    <m:r>
                      <w:rPr>
                        <w:rFonts w:ascii="Cambria Math" w:hAnsi="Cambria Math"/>
                        <w:sz w:val="28"/>
                        <w:szCs w:val="28"/>
                      </w:rPr>
                      <m:t>май</m:t>
                    </m:r>
                  </m:sub>
                </m:sSub>
              </m:oMath>
            </m:oMathPara>
          </w:p>
        </w:tc>
        <w:tc>
          <w:tcPr>
            <w:tcW w:w="7952" w:type="dxa"/>
          </w:tcPr>
          <w:p w14:paraId="4E2C462D" w14:textId="7900A35C" w:rsidR="00647064" w:rsidRPr="00AA4DBE" w:rsidRDefault="00647064" w:rsidP="003A5E8C">
            <w:pPr>
              <w:jc w:val="both"/>
              <w:rPr>
                <w:sz w:val="28"/>
                <w:szCs w:val="28"/>
              </w:rPr>
            </w:pPr>
            <w:r w:rsidRPr="00AA4DBE">
              <w:rPr>
                <w:sz w:val="28"/>
                <w:szCs w:val="28"/>
              </w:rPr>
              <w:t xml:space="preserve">– </w:t>
            </w:r>
            <w:r w:rsidR="00F40518" w:rsidRPr="00AA4DBE">
              <w:rPr>
                <w:sz w:val="28"/>
                <w:szCs w:val="28"/>
              </w:rPr>
              <w:t>мотор майының бағасы</w:t>
            </w:r>
            <w:r w:rsidRPr="00AA4DBE">
              <w:rPr>
                <w:sz w:val="28"/>
                <w:szCs w:val="28"/>
              </w:rPr>
              <w:t>, тг/л;</w:t>
            </w:r>
          </w:p>
        </w:tc>
      </w:tr>
    </w:tbl>
    <w:p w14:paraId="26F9312B" w14:textId="77777777" w:rsidR="00647064" w:rsidRPr="00AA4DBE" w:rsidRDefault="00647064" w:rsidP="00647064">
      <w:pPr>
        <w:jc w:val="center"/>
        <w:rPr>
          <w:sz w:val="28"/>
          <w:szCs w:val="28"/>
        </w:rPr>
      </w:pPr>
    </w:p>
    <w:p w14:paraId="40E0038E" w14:textId="156FD2B0" w:rsidR="00647064" w:rsidRPr="00AA4DBE" w:rsidRDefault="0005214B" w:rsidP="00647064">
      <w:pPr>
        <w:jc w:val="center"/>
        <w:rPr>
          <w:sz w:val="28"/>
        </w:rPr>
      </w:pPr>
      <m:oMath>
        <m:sSub>
          <m:sSubPr>
            <m:ctrlPr>
              <w:rPr>
                <w:rFonts w:ascii="Cambria Math" w:hAnsi="Cambria Math"/>
                <w:i/>
                <w:sz w:val="28"/>
                <w:szCs w:val="28"/>
              </w:rPr>
            </m:ctrlPr>
          </m:sSubPr>
          <m:e>
            <m:r>
              <w:rPr>
                <w:rFonts w:ascii="Cambria Math" w:hAnsi="Cambria Math"/>
                <w:sz w:val="28"/>
                <w:szCs w:val="28"/>
              </w:rPr>
              <m:t>Э</m:t>
            </m:r>
          </m:e>
          <m:sub>
            <m:r>
              <w:rPr>
                <w:rFonts w:ascii="Cambria Math" w:hAnsi="Cambria Math"/>
                <w:sz w:val="28"/>
                <w:szCs w:val="28"/>
              </w:rPr>
              <m:t>угар</m:t>
            </m:r>
          </m:sub>
        </m:sSub>
      </m:oMath>
      <w:r w:rsidR="00647064" w:rsidRPr="00AA4DBE">
        <w:rPr>
          <w:sz w:val="28"/>
          <w:szCs w:val="28"/>
        </w:rPr>
        <w:t>=8,84·2500=21</w:t>
      </w:r>
      <w:r w:rsidR="00636980" w:rsidRPr="00AA4DBE">
        <w:rPr>
          <w:sz w:val="28"/>
          <w:szCs w:val="28"/>
        </w:rPr>
        <w:t xml:space="preserve"> </w:t>
      </w:r>
      <w:r w:rsidR="00647064" w:rsidRPr="00AA4DBE">
        <w:rPr>
          <w:sz w:val="28"/>
          <w:szCs w:val="28"/>
        </w:rPr>
        <w:t>600 тг/</w:t>
      </w:r>
      <w:r w:rsidR="00F40518" w:rsidRPr="00AA4DBE">
        <w:rPr>
          <w:sz w:val="28"/>
          <w:szCs w:val="28"/>
        </w:rPr>
        <w:t>жыл</w:t>
      </w:r>
    </w:p>
    <w:p w14:paraId="6CF53C9E" w14:textId="77777777" w:rsidR="00647064" w:rsidRPr="00AA4DBE" w:rsidRDefault="00647064" w:rsidP="00647064">
      <w:pPr>
        <w:pStyle w:val="23"/>
        <w:spacing w:after="0" w:line="240" w:lineRule="auto"/>
        <w:ind w:left="0"/>
        <w:jc w:val="both"/>
      </w:pPr>
    </w:p>
    <w:p w14:paraId="728DF326" w14:textId="558364AB" w:rsidR="003817AF" w:rsidRPr="00AA4DBE" w:rsidRDefault="003817AF" w:rsidP="003817AF">
      <w:pPr>
        <w:pStyle w:val="a5"/>
        <w:spacing w:after="0"/>
        <w:ind w:firstLine="567"/>
        <w:jc w:val="both"/>
        <w:rPr>
          <w:sz w:val="28"/>
          <w:szCs w:val="28"/>
        </w:rPr>
      </w:pPr>
      <w:r w:rsidRPr="00AA4DBE">
        <w:rPr>
          <w:sz w:val="28"/>
          <w:szCs w:val="28"/>
        </w:rPr>
        <w:t>Техникалық шарттарға сәйкес [125], май ауыстыру әр 15 000 км сайын, яғни жылына бір рет орындалады. Қуаты 100 кВт болатын қозғалтқышта 5 литр май болады. Майға кететін шығын мынадай:</w:t>
      </w:r>
    </w:p>
    <w:p w14:paraId="46C07D7C" w14:textId="77777777" w:rsidR="00647064" w:rsidRPr="00AA4DBE" w:rsidRDefault="00647064" w:rsidP="00647064">
      <w:pPr>
        <w:pStyle w:val="23"/>
        <w:spacing w:after="0" w:line="240" w:lineRule="auto"/>
        <w:ind w:left="0"/>
        <w:jc w:val="both"/>
        <w:rPr>
          <w:sz w:val="28"/>
          <w:szCs w:val="28"/>
        </w:rPr>
      </w:pPr>
    </w:p>
    <w:p w14:paraId="619AC8D3" w14:textId="527D0A8F" w:rsidR="00647064" w:rsidRPr="00AA4DBE" w:rsidRDefault="00647064" w:rsidP="00647064">
      <w:pPr>
        <w:widowControl w:val="0"/>
        <w:tabs>
          <w:tab w:val="center" w:pos="3969"/>
          <w:tab w:val="right" w:pos="9356"/>
        </w:tabs>
        <w:spacing w:beforeLines="20" w:before="48" w:afterLines="20" w:after="48"/>
        <w:ind w:firstLine="567"/>
        <w:rPr>
          <w:b/>
          <w:bCs/>
          <w:i/>
          <w:sz w:val="28"/>
          <w:szCs w:val="28"/>
        </w:rPr>
      </w:pPr>
      <w:r w:rsidRPr="00AA4DBE">
        <w:rPr>
          <w:b/>
          <w:bCs/>
          <w:sz w:val="28"/>
          <w:szCs w:val="28"/>
        </w:rPr>
        <w:tab/>
      </w:r>
      <m:oMath>
        <m:sSubSup>
          <m:sSubSupPr>
            <m:ctrlPr>
              <w:rPr>
                <w:rFonts w:ascii="Cambria Math" w:hAnsi="Cambria Math"/>
                <w:i/>
                <w:sz w:val="28"/>
                <w:szCs w:val="28"/>
              </w:rPr>
            </m:ctrlPr>
          </m:sSubSupPr>
          <m:e>
            <m:r>
              <w:rPr>
                <w:rFonts w:ascii="Cambria Math" w:hAnsi="Cambria Math"/>
                <w:sz w:val="28"/>
                <w:szCs w:val="28"/>
                <w:lang w:val="en-US"/>
              </w:rPr>
              <m:t>Q</m:t>
            </m:r>
          </m:e>
          <m:sub>
            <m:r>
              <w:rPr>
                <w:rFonts w:ascii="Cambria Math" w:hAnsi="Cambria Math"/>
                <w:sz w:val="28"/>
                <w:szCs w:val="28"/>
              </w:rPr>
              <m:t>май</m:t>
            </m:r>
          </m:sub>
          <m:sup/>
        </m:sSubSup>
        <m:r>
          <m:rPr>
            <m:sty m:val="bi"/>
          </m:rPr>
          <w:rPr>
            <w:rFonts w:ascii="Cambria Math" w:hAnsi="Cambria Math"/>
            <w:sz w:val="28"/>
            <w:szCs w:val="28"/>
          </w:rPr>
          <m:t>=</m:t>
        </m:r>
        <m:sSub>
          <m:sSubPr>
            <m:ctrlPr>
              <w:rPr>
                <w:rFonts w:ascii="Cambria Math" w:hAnsi="Cambria Math"/>
                <w:i/>
                <w:sz w:val="28"/>
                <w:szCs w:val="28"/>
              </w:rPr>
            </m:ctrlPr>
          </m:sSubPr>
          <m:e>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май</m:t>
                </m:r>
              </m:sub>
            </m:sSub>
            <m:r>
              <w:rPr>
                <w:rFonts w:ascii="Cambria Math" w:hAnsi="Cambria Math"/>
                <w:sz w:val="28"/>
                <w:szCs w:val="28"/>
              </w:rPr>
              <m:t>∙С</m:t>
            </m:r>
          </m:e>
          <m:sub>
            <m:r>
              <w:rPr>
                <w:rFonts w:ascii="Cambria Math" w:hAnsi="Cambria Math"/>
                <w:sz w:val="28"/>
                <w:szCs w:val="28"/>
              </w:rPr>
              <m:t>май</m:t>
            </m:r>
          </m:sub>
        </m:sSub>
        <m:r>
          <w:rPr>
            <w:rFonts w:ascii="Cambria Math" w:hAnsi="Cambria Math"/>
            <w:sz w:val="28"/>
            <w:szCs w:val="28"/>
          </w:rPr>
          <m:t>∙</m:t>
        </m:r>
        <m:f>
          <m:fPr>
            <m:ctrlPr>
              <w:rPr>
                <w:rFonts w:ascii="Cambria Math" w:hAnsi="Cambria Math"/>
                <w:b/>
                <w:bCs/>
                <w:i/>
                <w:sz w:val="28"/>
                <w:szCs w:val="28"/>
                <w:lang w:val="en-US"/>
              </w:rPr>
            </m:ctrlPr>
          </m:fPr>
          <m:num>
            <m:sSub>
              <m:sSubPr>
                <m:ctrlPr>
                  <w:rPr>
                    <w:rFonts w:ascii="Cambria Math" w:hAnsi="Cambria Math"/>
                    <w:b/>
                    <w:bCs/>
                    <w:i/>
                    <w:sz w:val="28"/>
                    <w:szCs w:val="28"/>
                    <w:lang w:val="en-US"/>
                  </w:rPr>
                </m:ctrlPr>
              </m:sSubPr>
              <m:e>
                <m:r>
                  <w:rPr>
                    <w:rFonts w:ascii="Cambria Math" w:hAnsi="Cambria Math"/>
                    <w:sz w:val="28"/>
                    <w:szCs w:val="28"/>
                    <w:lang w:val="en-US"/>
                  </w:rPr>
                  <m:t>L</m:t>
                </m:r>
              </m:e>
              <m:sub>
                <m:r>
                  <m:rPr>
                    <m:sty m:val="bi"/>
                  </m:rPr>
                  <w:rPr>
                    <w:rFonts w:ascii="Cambria Math" w:hAnsi="Cambria Math"/>
                    <w:sz w:val="28"/>
                    <w:szCs w:val="28"/>
                  </w:rPr>
                  <m:t>жыл</m:t>
                </m:r>
              </m:sub>
            </m:sSub>
          </m:num>
          <m:den>
            <m:sSub>
              <m:sSubPr>
                <m:ctrlPr>
                  <w:rPr>
                    <w:rFonts w:ascii="Cambria Math" w:hAnsi="Cambria Math"/>
                    <w:b/>
                    <w:bCs/>
                    <w:i/>
                    <w:sz w:val="28"/>
                    <w:szCs w:val="28"/>
                    <w:lang w:val="en-US"/>
                  </w:rPr>
                </m:ctrlPr>
              </m:sSubPr>
              <m:e>
                <m:r>
                  <w:rPr>
                    <w:rFonts w:ascii="Cambria Math" w:hAnsi="Cambria Math"/>
                    <w:sz w:val="28"/>
                    <w:szCs w:val="28"/>
                    <w:lang w:val="en-US"/>
                  </w:rPr>
                  <m:t>L</m:t>
                </m:r>
              </m:e>
              <m:sub>
                <m:r>
                  <m:rPr>
                    <m:sty m:val="bi"/>
                  </m:rPr>
                  <w:rPr>
                    <w:rFonts w:ascii="Cambria Math" w:hAnsi="Cambria Math"/>
                    <w:sz w:val="28"/>
                    <w:szCs w:val="28"/>
                  </w:rPr>
                  <m:t>н</m:t>
                </m:r>
              </m:sub>
            </m:sSub>
          </m:den>
        </m:f>
      </m:oMath>
      <w:r w:rsidRPr="00AA4DBE">
        <w:rPr>
          <w:sz w:val="28"/>
          <w:szCs w:val="28"/>
        </w:rPr>
        <w:t>, тг/</w:t>
      </w:r>
      <w:r w:rsidR="00F40518" w:rsidRPr="00AA4DBE">
        <w:rPr>
          <w:sz w:val="28"/>
          <w:szCs w:val="28"/>
        </w:rPr>
        <w:t>жыл</w:t>
      </w:r>
      <w:r w:rsidRPr="00AA4DBE">
        <w:rPr>
          <w:rFonts w:eastAsiaTheme="minorEastAsia"/>
          <w:sz w:val="28"/>
          <w:szCs w:val="28"/>
        </w:rPr>
        <w:tab/>
        <w:t>(5.10)</w:t>
      </w:r>
    </w:p>
    <w:p w14:paraId="0A172B23" w14:textId="77777777" w:rsidR="00647064" w:rsidRPr="00AA4DBE" w:rsidRDefault="00647064" w:rsidP="00647064">
      <w:pPr>
        <w:rPr>
          <w:i/>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8"/>
        <w:gridCol w:w="928"/>
        <w:gridCol w:w="7615"/>
      </w:tblGrid>
      <w:tr w:rsidR="00647064" w:rsidRPr="000724D7" w14:paraId="773FFDF6" w14:textId="77777777" w:rsidTr="003A5E8C">
        <w:tc>
          <w:tcPr>
            <w:tcW w:w="703" w:type="dxa"/>
          </w:tcPr>
          <w:p w14:paraId="35DE8115" w14:textId="0CCC3D66" w:rsidR="00647064" w:rsidRPr="00AA4DBE" w:rsidRDefault="00566331" w:rsidP="003A5E8C">
            <w:pPr>
              <w:jc w:val="both"/>
              <w:rPr>
                <w:sz w:val="28"/>
                <w:szCs w:val="28"/>
              </w:rPr>
            </w:pPr>
            <w:r w:rsidRPr="00AA4DBE">
              <w:rPr>
                <w:sz w:val="28"/>
                <w:szCs w:val="28"/>
              </w:rPr>
              <w:t>мұнда</w:t>
            </w:r>
            <w:r w:rsidR="00647064" w:rsidRPr="00AA4DBE">
              <w:rPr>
                <w:sz w:val="28"/>
                <w:szCs w:val="28"/>
              </w:rPr>
              <w:t>:</w:t>
            </w:r>
          </w:p>
        </w:tc>
        <w:tc>
          <w:tcPr>
            <w:tcW w:w="938" w:type="dxa"/>
          </w:tcPr>
          <w:p w14:paraId="340AD247" w14:textId="7B361927" w:rsidR="00647064" w:rsidRPr="00AA4DBE" w:rsidRDefault="0005214B" w:rsidP="003A5E8C">
            <w:pPr>
              <w:jc w:val="both"/>
              <w:rPr>
                <w:sz w:val="28"/>
                <w:szCs w:val="28"/>
                <w:lang w:val="en-US"/>
              </w:rPr>
            </w:pPr>
            <m:oMathPara>
              <m:oMath>
                <m:sSubSup>
                  <m:sSubSupPr>
                    <m:ctrlPr>
                      <w:rPr>
                        <w:rFonts w:ascii="Cambria Math" w:hAnsi="Cambria Math"/>
                        <w:i/>
                        <w:sz w:val="28"/>
                        <w:szCs w:val="28"/>
                      </w:rPr>
                    </m:ctrlPr>
                  </m:sSubSupPr>
                  <m:e>
                    <m:r>
                      <w:rPr>
                        <w:rFonts w:ascii="Cambria Math" w:hAnsi="Cambria Math"/>
                        <w:sz w:val="28"/>
                        <w:szCs w:val="28"/>
                      </w:rPr>
                      <m:t>Q</m:t>
                    </m:r>
                  </m:e>
                  <m:sub>
                    <m:r>
                      <w:rPr>
                        <w:rFonts w:ascii="Cambria Math" w:hAnsi="Cambria Math"/>
                        <w:sz w:val="28"/>
                        <w:szCs w:val="28"/>
                      </w:rPr>
                      <m:t>май</m:t>
                    </m:r>
                  </m:sub>
                  <m:sup/>
                </m:sSubSup>
              </m:oMath>
            </m:oMathPara>
          </w:p>
        </w:tc>
        <w:tc>
          <w:tcPr>
            <w:tcW w:w="7930" w:type="dxa"/>
          </w:tcPr>
          <w:p w14:paraId="1E31CADB" w14:textId="7746882A" w:rsidR="00647064" w:rsidRPr="00AA4DBE" w:rsidRDefault="00647064" w:rsidP="003A5E8C">
            <w:pPr>
              <w:jc w:val="both"/>
              <w:rPr>
                <w:sz w:val="28"/>
                <w:szCs w:val="28"/>
                <w:lang w:val="en-US"/>
              </w:rPr>
            </w:pPr>
            <w:r w:rsidRPr="00AA4DBE">
              <w:rPr>
                <w:sz w:val="28"/>
                <w:szCs w:val="28"/>
                <w:lang w:val="en-US"/>
              </w:rPr>
              <w:t>–</w:t>
            </w:r>
            <w:r w:rsidR="00E0653C" w:rsidRPr="00AA4DBE">
              <w:rPr>
                <w:sz w:val="28"/>
                <w:szCs w:val="28"/>
                <w:lang w:val="en-US"/>
              </w:rPr>
              <w:t xml:space="preserve"> </w:t>
            </w:r>
            <w:r w:rsidR="00AB1DE2" w:rsidRPr="00AA4DBE">
              <w:rPr>
                <w:sz w:val="28"/>
                <w:szCs w:val="28"/>
                <w:lang w:val="en-US"/>
              </w:rPr>
              <w:t>май ауыстыруға кететін жылдық шығын</w:t>
            </w:r>
            <w:r w:rsidRPr="00AA4DBE">
              <w:rPr>
                <w:sz w:val="28"/>
                <w:szCs w:val="28"/>
                <w:lang w:val="en-US"/>
              </w:rPr>
              <w:t xml:space="preserve">, </w:t>
            </w:r>
            <w:r w:rsidR="00237BC6" w:rsidRPr="00AA4DBE">
              <w:rPr>
                <w:sz w:val="28"/>
                <w:szCs w:val="28"/>
                <w:lang w:val="en-US"/>
              </w:rPr>
              <w:t>тг</w:t>
            </w:r>
            <w:r w:rsidRPr="00AA4DBE">
              <w:rPr>
                <w:sz w:val="28"/>
                <w:szCs w:val="28"/>
                <w:lang w:val="en-US"/>
              </w:rPr>
              <w:t>/</w:t>
            </w:r>
            <w:r w:rsidR="00F40518" w:rsidRPr="00AA4DBE">
              <w:rPr>
                <w:sz w:val="28"/>
                <w:szCs w:val="28"/>
                <w:lang w:val="en-US"/>
              </w:rPr>
              <w:t>жыл</w:t>
            </w:r>
            <w:r w:rsidRPr="00AA4DBE">
              <w:rPr>
                <w:sz w:val="28"/>
                <w:szCs w:val="28"/>
                <w:lang w:val="en-US"/>
              </w:rPr>
              <w:t>;</w:t>
            </w:r>
          </w:p>
        </w:tc>
      </w:tr>
      <w:tr w:rsidR="00647064" w:rsidRPr="00AA4DBE" w14:paraId="5B58DAD4" w14:textId="77777777" w:rsidTr="003A5E8C">
        <w:tc>
          <w:tcPr>
            <w:tcW w:w="703" w:type="dxa"/>
          </w:tcPr>
          <w:p w14:paraId="6CFEAE5E" w14:textId="77777777" w:rsidR="00647064" w:rsidRPr="00AA4DBE" w:rsidRDefault="00647064" w:rsidP="003A5E8C">
            <w:pPr>
              <w:jc w:val="both"/>
              <w:rPr>
                <w:sz w:val="28"/>
                <w:szCs w:val="28"/>
                <w:lang w:val="en-US"/>
              </w:rPr>
            </w:pPr>
          </w:p>
        </w:tc>
        <w:tc>
          <w:tcPr>
            <w:tcW w:w="938" w:type="dxa"/>
          </w:tcPr>
          <w:p w14:paraId="01742A7D" w14:textId="77777777" w:rsidR="00647064" w:rsidRPr="00AA4DBE" w:rsidRDefault="0005214B" w:rsidP="003A5E8C">
            <w:pPr>
              <w:jc w:val="both"/>
              <w:rPr>
                <w:sz w:val="28"/>
                <w:szCs w:val="28"/>
              </w:rPr>
            </w:pPr>
            <m:oMathPara>
              <m:oMath>
                <m:sSub>
                  <m:sSubPr>
                    <m:ctrlPr>
                      <w:rPr>
                        <w:rFonts w:ascii="Cambria Math" w:hAnsi="Cambria Math"/>
                        <w:b/>
                        <w:bCs/>
                        <w:i/>
                        <w:sz w:val="28"/>
                        <w:szCs w:val="28"/>
                        <w:lang w:val="en-US"/>
                      </w:rPr>
                    </m:ctrlPr>
                  </m:sSubPr>
                  <m:e>
                    <m:r>
                      <w:rPr>
                        <w:rFonts w:ascii="Cambria Math" w:hAnsi="Cambria Math"/>
                        <w:sz w:val="28"/>
                        <w:szCs w:val="28"/>
                        <w:lang w:val="en-US"/>
                      </w:rPr>
                      <m:t>L</m:t>
                    </m:r>
                  </m:e>
                  <m:sub>
                    <m:r>
                      <m:rPr>
                        <m:sty m:val="bi"/>
                      </m:rPr>
                      <w:rPr>
                        <w:rFonts w:ascii="Cambria Math" w:hAnsi="Cambria Math"/>
                        <w:sz w:val="28"/>
                        <w:szCs w:val="28"/>
                      </w:rPr>
                      <m:t>н</m:t>
                    </m:r>
                  </m:sub>
                </m:sSub>
              </m:oMath>
            </m:oMathPara>
          </w:p>
        </w:tc>
        <w:tc>
          <w:tcPr>
            <w:tcW w:w="7930" w:type="dxa"/>
          </w:tcPr>
          <w:p w14:paraId="608EA4E5" w14:textId="465C12C4" w:rsidR="00647064" w:rsidRPr="00AA4DBE" w:rsidRDefault="00647064" w:rsidP="003A5E8C">
            <w:pPr>
              <w:jc w:val="both"/>
              <w:rPr>
                <w:sz w:val="28"/>
                <w:szCs w:val="28"/>
                <w:lang w:val="en-US"/>
              </w:rPr>
            </w:pPr>
            <w:r w:rsidRPr="00AA4DBE">
              <w:rPr>
                <w:sz w:val="28"/>
                <w:szCs w:val="28"/>
                <w:lang w:val="en-US"/>
              </w:rPr>
              <w:t xml:space="preserve">– </w:t>
            </w:r>
            <w:r w:rsidR="00AB1DE2" w:rsidRPr="00AA4DBE">
              <w:rPr>
                <w:sz w:val="28"/>
                <w:szCs w:val="28"/>
                <w:lang w:val="en-US"/>
              </w:rPr>
              <w:t>май ауыстыру жүрісі</w:t>
            </w:r>
            <w:r w:rsidRPr="00AA4DBE">
              <w:rPr>
                <w:sz w:val="28"/>
                <w:szCs w:val="28"/>
                <w:lang w:val="en-US"/>
              </w:rPr>
              <w:t>, км</w:t>
            </w:r>
          </w:p>
        </w:tc>
      </w:tr>
      <w:tr w:rsidR="00647064" w:rsidRPr="00AA4DBE" w14:paraId="215B6906" w14:textId="77777777" w:rsidTr="003A5E8C">
        <w:tc>
          <w:tcPr>
            <w:tcW w:w="703" w:type="dxa"/>
          </w:tcPr>
          <w:p w14:paraId="7ACFE30F" w14:textId="77777777" w:rsidR="00647064" w:rsidRPr="00AA4DBE" w:rsidRDefault="00647064" w:rsidP="003A5E8C">
            <w:pPr>
              <w:jc w:val="both"/>
              <w:rPr>
                <w:sz w:val="28"/>
                <w:szCs w:val="28"/>
              </w:rPr>
            </w:pPr>
          </w:p>
        </w:tc>
        <w:tc>
          <w:tcPr>
            <w:tcW w:w="938" w:type="dxa"/>
          </w:tcPr>
          <w:p w14:paraId="1446B3CF" w14:textId="4E426AF5" w:rsidR="00647064" w:rsidRPr="00AA4DBE" w:rsidRDefault="0005214B" w:rsidP="003A5E8C">
            <w:pPr>
              <w:jc w:val="both"/>
              <w:rPr>
                <w:sz w:val="28"/>
                <w:szCs w:val="28"/>
              </w:rPr>
            </w:pPr>
            <m:oMathPara>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май</m:t>
                    </m:r>
                  </m:sub>
                </m:sSub>
              </m:oMath>
            </m:oMathPara>
          </w:p>
        </w:tc>
        <w:tc>
          <w:tcPr>
            <w:tcW w:w="7930" w:type="dxa"/>
          </w:tcPr>
          <w:p w14:paraId="776CBB53" w14:textId="25EE2E8E" w:rsidR="00647064" w:rsidRPr="00AA4DBE" w:rsidRDefault="00647064" w:rsidP="003A5E8C">
            <w:pPr>
              <w:jc w:val="both"/>
              <w:rPr>
                <w:sz w:val="28"/>
                <w:szCs w:val="28"/>
                <w:lang w:val="en-US"/>
              </w:rPr>
            </w:pPr>
            <w:r w:rsidRPr="00AA4DBE">
              <w:rPr>
                <w:sz w:val="28"/>
                <w:szCs w:val="28"/>
                <w:lang w:val="en-US"/>
              </w:rPr>
              <w:t xml:space="preserve">– </w:t>
            </w:r>
            <w:r w:rsidR="00727B29" w:rsidRPr="00AA4DBE">
              <w:rPr>
                <w:sz w:val="28"/>
                <w:szCs w:val="28"/>
                <w:lang w:val="en-US"/>
              </w:rPr>
              <w:t>қозғалтқыштағы май көлемі</w:t>
            </w:r>
            <w:r w:rsidRPr="00AA4DBE">
              <w:rPr>
                <w:sz w:val="28"/>
                <w:szCs w:val="28"/>
                <w:lang w:val="en-US"/>
              </w:rPr>
              <w:t>, л.</w:t>
            </w:r>
          </w:p>
        </w:tc>
      </w:tr>
    </w:tbl>
    <w:p w14:paraId="5924DBCB" w14:textId="77777777" w:rsidR="00C6634A" w:rsidRPr="00AA4DBE" w:rsidRDefault="00647064" w:rsidP="00A74B29">
      <w:pPr>
        <w:pStyle w:val="a5"/>
        <w:spacing w:after="0"/>
        <w:ind w:firstLine="567"/>
        <w:jc w:val="both"/>
        <w:rPr>
          <w:sz w:val="28"/>
          <w:szCs w:val="28"/>
        </w:rPr>
      </w:pPr>
      <w:r w:rsidRPr="00AA4DBE">
        <w:rPr>
          <w:sz w:val="28"/>
          <w:szCs w:val="28"/>
        </w:rPr>
        <w:tab/>
      </w:r>
      <w:r w:rsidRPr="00AA4DBE">
        <w:rPr>
          <w:sz w:val="28"/>
          <w:szCs w:val="28"/>
        </w:rPr>
        <w:tab/>
      </w:r>
    </w:p>
    <w:p w14:paraId="4AD8C70C" w14:textId="5B049068" w:rsidR="00647064" w:rsidRPr="00AA4DBE" w:rsidRDefault="00727B29" w:rsidP="00C6634A">
      <w:pPr>
        <w:pStyle w:val="a5"/>
        <w:spacing w:after="0"/>
        <w:ind w:left="709" w:firstLine="709"/>
        <w:jc w:val="both"/>
        <w:rPr>
          <w:sz w:val="28"/>
          <w:szCs w:val="28"/>
        </w:rPr>
      </w:pPr>
      <w:r w:rsidRPr="00AA4DBE">
        <w:rPr>
          <w:sz w:val="28"/>
          <w:szCs w:val="28"/>
        </w:rPr>
        <w:t>Дәстүрлі май ауыстыру</w:t>
      </w:r>
      <w:r w:rsidR="00647064" w:rsidRPr="00AA4DBE">
        <w:rPr>
          <w:sz w:val="28"/>
          <w:szCs w:val="28"/>
        </w:rPr>
        <w:t>:</w:t>
      </w:r>
    </w:p>
    <w:p w14:paraId="7958F637" w14:textId="5DC602F1" w:rsidR="00647064" w:rsidRPr="00AA4DBE" w:rsidRDefault="0005214B" w:rsidP="00647064">
      <w:pPr>
        <w:jc w:val="center"/>
        <w:rPr>
          <w:sz w:val="28"/>
        </w:rPr>
      </w:pPr>
      <m:oMath>
        <m:sSubSup>
          <m:sSubSupPr>
            <m:ctrlPr>
              <w:rPr>
                <w:rFonts w:ascii="Cambria Math" w:hAnsi="Cambria Math"/>
                <w:i/>
                <w:sz w:val="28"/>
                <w:szCs w:val="28"/>
              </w:rPr>
            </m:ctrlPr>
          </m:sSubSupPr>
          <m:e>
            <m:r>
              <w:rPr>
                <w:rFonts w:ascii="Cambria Math" w:hAnsi="Cambria Math"/>
                <w:sz w:val="28"/>
                <w:szCs w:val="28"/>
                <w:lang w:val="en-US"/>
              </w:rPr>
              <m:t>Q</m:t>
            </m:r>
          </m:e>
          <m:sub>
            <m:r>
              <w:rPr>
                <w:rFonts w:ascii="Cambria Math" w:hAnsi="Cambria Math"/>
                <w:sz w:val="28"/>
                <w:szCs w:val="28"/>
              </w:rPr>
              <m:t>май</m:t>
            </m:r>
          </m:sub>
          <m:sup>
            <m:r>
              <w:rPr>
                <w:rFonts w:ascii="Cambria Math" w:hAnsi="Cambria Math"/>
                <w:sz w:val="28"/>
                <w:szCs w:val="28"/>
              </w:rPr>
              <m:t>дәстүр</m:t>
            </m:r>
          </m:sup>
        </m:sSubSup>
      </m:oMath>
      <w:r w:rsidR="00647064" w:rsidRPr="00AA4DBE">
        <w:rPr>
          <w:sz w:val="28"/>
          <w:szCs w:val="28"/>
        </w:rPr>
        <w:t>=5·2500·15000/5000=37 500 тг/</w:t>
      </w:r>
      <w:r w:rsidR="00F40518" w:rsidRPr="00AA4DBE">
        <w:rPr>
          <w:sz w:val="28"/>
          <w:szCs w:val="28"/>
        </w:rPr>
        <w:t>жыл</w:t>
      </w:r>
    </w:p>
    <w:p w14:paraId="64EA9A88" w14:textId="039444EC" w:rsidR="00647064" w:rsidRPr="00AA4DBE" w:rsidRDefault="00647064" w:rsidP="00A74B29">
      <w:pPr>
        <w:pStyle w:val="a5"/>
        <w:spacing w:after="0"/>
        <w:ind w:firstLine="567"/>
        <w:jc w:val="both"/>
        <w:rPr>
          <w:sz w:val="28"/>
          <w:szCs w:val="28"/>
        </w:rPr>
      </w:pPr>
      <w:r w:rsidRPr="00AA4DBE">
        <w:rPr>
          <w:sz w:val="28"/>
          <w:szCs w:val="28"/>
        </w:rPr>
        <w:tab/>
      </w:r>
      <w:r w:rsidRPr="00AA4DBE">
        <w:rPr>
          <w:sz w:val="28"/>
          <w:szCs w:val="28"/>
        </w:rPr>
        <w:tab/>
      </w:r>
      <w:r w:rsidR="00727B29" w:rsidRPr="00AA4DBE">
        <w:rPr>
          <w:sz w:val="28"/>
          <w:szCs w:val="28"/>
        </w:rPr>
        <w:t xml:space="preserve">Жаңа құрылымда: </w:t>
      </w:r>
      <w:r w:rsidRPr="00AA4DBE">
        <w:rPr>
          <w:sz w:val="28"/>
          <w:szCs w:val="28"/>
        </w:rPr>
        <w:t>конструкци</w:t>
      </w:r>
      <w:r w:rsidR="00A74B29" w:rsidRPr="00AA4DBE">
        <w:rPr>
          <w:sz w:val="28"/>
          <w:szCs w:val="28"/>
        </w:rPr>
        <w:t>яда</w:t>
      </w:r>
      <w:r w:rsidRPr="00AA4DBE">
        <w:rPr>
          <w:sz w:val="28"/>
          <w:szCs w:val="28"/>
        </w:rPr>
        <w:t>:</w:t>
      </w:r>
    </w:p>
    <w:p w14:paraId="17374BAB" w14:textId="62E2E06A" w:rsidR="00647064" w:rsidRPr="00AA4DBE" w:rsidRDefault="0005214B" w:rsidP="00647064">
      <w:pPr>
        <w:jc w:val="center"/>
        <w:rPr>
          <w:sz w:val="28"/>
        </w:rPr>
      </w:pPr>
      <m:oMath>
        <m:sSubSup>
          <m:sSubSupPr>
            <m:ctrlPr>
              <w:rPr>
                <w:rFonts w:ascii="Cambria Math" w:hAnsi="Cambria Math"/>
                <w:i/>
                <w:sz w:val="28"/>
                <w:szCs w:val="28"/>
              </w:rPr>
            </m:ctrlPr>
          </m:sSubSupPr>
          <m:e>
            <m:r>
              <w:rPr>
                <w:rFonts w:ascii="Cambria Math" w:hAnsi="Cambria Math"/>
                <w:sz w:val="28"/>
                <w:szCs w:val="28"/>
                <w:lang w:val="en-US"/>
              </w:rPr>
              <m:t>Q</m:t>
            </m:r>
          </m:e>
          <m:sub>
            <m:r>
              <w:rPr>
                <w:rFonts w:ascii="Cambria Math" w:hAnsi="Cambria Math"/>
                <w:sz w:val="28"/>
                <w:szCs w:val="28"/>
              </w:rPr>
              <m:t>май</m:t>
            </m:r>
          </m:sub>
          <m:sup>
            <m:r>
              <w:rPr>
                <w:rFonts w:ascii="Cambria Math" w:hAnsi="Cambria Math"/>
                <w:sz w:val="28"/>
                <w:szCs w:val="28"/>
              </w:rPr>
              <m:t>жаңа</m:t>
            </m:r>
          </m:sup>
        </m:sSubSup>
      </m:oMath>
      <w:r w:rsidR="00647064" w:rsidRPr="00AA4DBE">
        <w:rPr>
          <w:sz w:val="28"/>
          <w:szCs w:val="28"/>
        </w:rPr>
        <w:t>=5·2500·15000/10000=18 750 тг/</w:t>
      </w:r>
      <w:r w:rsidR="00F40518" w:rsidRPr="00AA4DBE">
        <w:rPr>
          <w:sz w:val="28"/>
          <w:szCs w:val="28"/>
        </w:rPr>
        <w:t>жыл</w:t>
      </w:r>
    </w:p>
    <w:p w14:paraId="2D3B85F3" w14:textId="5F740C76" w:rsidR="00647064" w:rsidRPr="00AA4DBE" w:rsidRDefault="00647064" w:rsidP="00A74B29">
      <w:pPr>
        <w:pStyle w:val="a5"/>
        <w:spacing w:after="0"/>
        <w:ind w:firstLine="567"/>
        <w:jc w:val="both"/>
        <w:rPr>
          <w:sz w:val="28"/>
          <w:szCs w:val="28"/>
        </w:rPr>
      </w:pPr>
      <w:r w:rsidRPr="00AA4DBE">
        <w:rPr>
          <w:sz w:val="28"/>
          <w:szCs w:val="28"/>
        </w:rPr>
        <w:lastRenderedPageBreak/>
        <w:tab/>
      </w:r>
      <w:r w:rsidR="00A74B29" w:rsidRPr="00AA4DBE">
        <w:rPr>
          <w:sz w:val="28"/>
          <w:szCs w:val="28"/>
        </w:rPr>
        <w:t>Сәйкесінше, жылдық үнемдеу</w:t>
      </w:r>
    </w:p>
    <w:p w14:paraId="5F8E8827" w14:textId="77777777" w:rsidR="00647064" w:rsidRPr="00AA4DBE" w:rsidRDefault="00647064" w:rsidP="00647064">
      <w:pPr>
        <w:pStyle w:val="23"/>
        <w:spacing w:after="0" w:line="240" w:lineRule="auto"/>
        <w:ind w:left="0"/>
        <w:jc w:val="both"/>
        <w:rPr>
          <w:sz w:val="28"/>
          <w:szCs w:val="28"/>
        </w:rPr>
      </w:pPr>
    </w:p>
    <w:p w14:paraId="7A0A27F1" w14:textId="1F4CEEA5" w:rsidR="00647064" w:rsidRPr="00AA4DBE" w:rsidRDefault="00647064" w:rsidP="00647064">
      <w:pPr>
        <w:widowControl w:val="0"/>
        <w:tabs>
          <w:tab w:val="center" w:pos="3969"/>
          <w:tab w:val="right" w:pos="9356"/>
        </w:tabs>
        <w:spacing w:beforeLines="20" w:before="48" w:afterLines="20" w:after="48"/>
        <w:ind w:firstLine="567"/>
        <w:rPr>
          <w:b/>
          <w:bCs/>
          <w:i/>
          <w:sz w:val="28"/>
          <w:szCs w:val="28"/>
        </w:rPr>
      </w:pPr>
      <w:r w:rsidRPr="00AA4DBE">
        <w:rPr>
          <w:b/>
          <w:bCs/>
          <w:sz w:val="28"/>
          <w:szCs w:val="28"/>
        </w:rPr>
        <w:tab/>
      </w:r>
      <m:oMath>
        <m:sSub>
          <m:sSubPr>
            <m:ctrlPr>
              <w:rPr>
                <w:rFonts w:ascii="Cambria Math" w:hAnsi="Cambria Math"/>
                <w:i/>
                <w:sz w:val="28"/>
                <w:szCs w:val="28"/>
              </w:rPr>
            </m:ctrlPr>
          </m:sSubPr>
          <m:e>
            <m:r>
              <w:rPr>
                <w:rFonts w:ascii="Cambria Math" w:hAnsi="Cambria Math"/>
                <w:sz w:val="28"/>
                <w:szCs w:val="28"/>
              </w:rPr>
              <m:t>Э</m:t>
            </m:r>
          </m:e>
          <m:sub>
            <m:r>
              <w:rPr>
                <w:rFonts w:ascii="Cambria Math" w:hAnsi="Cambria Math"/>
                <w:sz w:val="28"/>
                <w:szCs w:val="28"/>
              </w:rPr>
              <m:t>май</m:t>
            </m:r>
          </m:sub>
        </m:sSub>
        <m:r>
          <m:rPr>
            <m:sty m:val="bi"/>
          </m:rPr>
          <w:rPr>
            <w:rFonts w:ascii="Cambria Math" w:hAnsi="Cambria Math"/>
            <w:sz w:val="28"/>
            <w:szCs w:val="28"/>
          </w:rPr>
          <m:t>=</m:t>
        </m:r>
        <m:sSubSup>
          <m:sSubSupPr>
            <m:ctrlPr>
              <w:rPr>
                <w:rFonts w:ascii="Cambria Math" w:hAnsi="Cambria Math"/>
                <w:i/>
                <w:sz w:val="28"/>
                <w:szCs w:val="28"/>
              </w:rPr>
            </m:ctrlPr>
          </m:sSubSupPr>
          <m:e>
            <m:sSubSup>
              <m:sSubSupPr>
                <m:ctrlPr>
                  <w:rPr>
                    <w:rFonts w:ascii="Cambria Math" w:hAnsi="Cambria Math"/>
                    <w:i/>
                    <w:sz w:val="28"/>
                    <w:szCs w:val="28"/>
                  </w:rPr>
                </m:ctrlPr>
              </m:sSubSupPr>
              <m:e>
                <m:r>
                  <w:rPr>
                    <w:rFonts w:ascii="Cambria Math" w:hAnsi="Cambria Math"/>
                    <w:sz w:val="28"/>
                    <w:szCs w:val="28"/>
                    <w:lang w:val="en-US"/>
                  </w:rPr>
                  <m:t>Q</m:t>
                </m:r>
              </m:e>
              <m:sub>
                <m:r>
                  <w:rPr>
                    <w:rFonts w:ascii="Cambria Math" w:hAnsi="Cambria Math"/>
                    <w:sz w:val="28"/>
                    <w:szCs w:val="28"/>
                  </w:rPr>
                  <m:t>май</m:t>
                </m:r>
              </m:sub>
              <m:sup>
                <m:r>
                  <w:rPr>
                    <w:rFonts w:ascii="Cambria Math" w:hAnsi="Cambria Math"/>
                    <w:sz w:val="28"/>
                    <w:szCs w:val="28"/>
                  </w:rPr>
                  <m:t>дәстүр</m:t>
                </m:r>
              </m:sup>
            </m:sSubSup>
            <m:r>
              <w:rPr>
                <w:rFonts w:ascii="Cambria Math" w:hAnsi="Cambria Math"/>
                <w:sz w:val="28"/>
                <w:szCs w:val="28"/>
              </w:rPr>
              <m:t>-</m:t>
            </m:r>
            <m:r>
              <w:rPr>
                <w:rFonts w:ascii="Cambria Math" w:hAnsi="Cambria Math"/>
                <w:sz w:val="28"/>
                <w:szCs w:val="28"/>
                <w:lang w:val="en-US"/>
              </w:rPr>
              <m:t>Q</m:t>
            </m:r>
          </m:e>
          <m:sub>
            <m:r>
              <w:rPr>
                <w:rFonts w:ascii="Cambria Math" w:hAnsi="Cambria Math"/>
                <w:sz w:val="28"/>
                <w:szCs w:val="28"/>
              </w:rPr>
              <m:t>май</m:t>
            </m:r>
          </m:sub>
          <m:sup>
            <m:r>
              <w:rPr>
                <w:rFonts w:ascii="Cambria Math" w:hAnsi="Cambria Math"/>
                <w:sz w:val="28"/>
                <w:szCs w:val="28"/>
              </w:rPr>
              <m:t>жаңа</m:t>
            </m:r>
          </m:sup>
        </m:sSubSup>
      </m:oMath>
      <w:r w:rsidRPr="00AA4DBE">
        <w:rPr>
          <w:sz w:val="28"/>
          <w:szCs w:val="28"/>
        </w:rPr>
        <w:t>, тг/</w:t>
      </w:r>
      <w:r w:rsidR="00F40518" w:rsidRPr="00AA4DBE">
        <w:rPr>
          <w:sz w:val="28"/>
          <w:szCs w:val="28"/>
        </w:rPr>
        <w:t>жыл</w:t>
      </w:r>
      <w:r w:rsidRPr="00AA4DBE">
        <w:rPr>
          <w:rFonts w:eastAsiaTheme="minorEastAsia"/>
          <w:sz w:val="28"/>
          <w:szCs w:val="28"/>
        </w:rPr>
        <w:tab/>
        <w:t>(5.11)</w:t>
      </w:r>
    </w:p>
    <w:p w14:paraId="72AB3857" w14:textId="77777777" w:rsidR="00647064" w:rsidRPr="00AA4DBE" w:rsidRDefault="00647064" w:rsidP="00647064">
      <w:pPr>
        <w:rPr>
          <w:i/>
          <w:sz w:val="28"/>
          <w:szCs w:val="28"/>
        </w:rPr>
      </w:pPr>
    </w:p>
    <w:p w14:paraId="2D9D621C" w14:textId="401415B2" w:rsidR="00647064" w:rsidRPr="00AA4DBE" w:rsidRDefault="0005214B" w:rsidP="00647064">
      <w:pPr>
        <w:jc w:val="center"/>
        <w:rPr>
          <w:sz w:val="28"/>
        </w:rPr>
      </w:pPr>
      <m:oMath>
        <m:sSub>
          <m:sSubPr>
            <m:ctrlPr>
              <w:rPr>
                <w:rFonts w:ascii="Cambria Math" w:hAnsi="Cambria Math"/>
                <w:i/>
                <w:sz w:val="28"/>
                <w:szCs w:val="28"/>
              </w:rPr>
            </m:ctrlPr>
          </m:sSubPr>
          <m:e>
            <m:r>
              <w:rPr>
                <w:rFonts w:ascii="Cambria Math" w:hAnsi="Cambria Math"/>
                <w:sz w:val="28"/>
                <w:szCs w:val="28"/>
              </w:rPr>
              <m:t>Э</m:t>
            </m:r>
          </m:e>
          <m:sub>
            <m:r>
              <w:rPr>
                <w:rFonts w:ascii="Cambria Math" w:hAnsi="Cambria Math"/>
                <w:sz w:val="28"/>
                <w:szCs w:val="28"/>
              </w:rPr>
              <m:t>май</m:t>
            </m:r>
          </m:sub>
        </m:sSub>
      </m:oMath>
      <w:r w:rsidR="00647064" w:rsidRPr="00AA4DBE">
        <w:rPr>
          <w:sz w:val="28"/>
          <w:szCs w:val="28"/>
        </w:rPr>
        <w:t>=37500 -18750=18 750 тг/</w:t>
      </w:r>
      <w:r w:rsidR="00F40518" w:rsidRPr="00AA4DBE">
        <w:rPr>
          <w:sz w:val="28"/>
          <w:szCs w:val="28"/>
        </w:rPr>
        <w:t>жыл</w:t>
      </w:r>
    </w:p>
    <w:p w14:paraId="09C9936F" w14:textId="77777777" w:rsidR="00647064" w:rsidRPr="00AA4DBE" w:rsidRDefault="00647064" w:rsidP="00647064">
      <w:pPr>
        <w:pStyle w:val="23"/>
        <w:spacing w:after="0" w:line="240" w:lineRule="auto"/>
        <w:ind w:left="0"/>
        <w:jc w:val="both"/>
        <w:rPr>
          <w:sz w:val="28"/>
          <w:szCs w:val="28"/>
        </w:rPr>
      </w:pPr>
    </w:p>
    <w:p w14:paraId="7C0C23B2" w14:textId="478FD4CC" w:rsidR="00C4459E" w:rsidRPr="00AA4DBE" w:rsidRDefault="00C6634A" w:rsidP="00D815F7">
      <w:pPr>
        <w:pStyle w:val="a5"/>
        <w:spacing w:after="0"/>
        <w:ind w:firstLine="709"/>
        <w:jc w:val="both"/>
        <w:rPr>
          <w:sz w:val="28"/>
          <w:szCs w:val="28"/>
        </w:rPr>
      </w:pPr>
      <w:r w:rsidRPr="00AA4DBE">
        <w:rPr>
          <w:sz w:val="28"/>
          <w:szCs w:val="28"/>
        </w:rPr>
        <w:t>Жөндеуге</w:t>
      </w:r>
      <w:r w:rsidR="00C4459E" w:rsidRPr="00AA4DBE">
        <w:rPr>
          <w:sz w:val="28"/>
          <w:szCs w:val="28"/>
        </w:rPr>
        <w:t xml:space="preserve"> кететін үнемді есептеу үшін:</w:t>
      </w:r>
      <w:r w:rsidR="00D815F7" w:rsidRPr="00AA4DBE">
        <w:rPr>
          <w:sz w:val="28"/>
          <w:szCs w:val="28"/>
        </w:rPr>
        <w:t xml:space="preserve"> </w:t>
      </w:r>
      <w:r w:rsidR="00C4459E" w:rsidRPr="00AA4DBE">
        <w:rPr>
          <w:sz w:val="28"/>
          <w:szCs w:val="28"/>
        </w:rPr>
        <w:t>ЦП</w:t>
      </w:r>
      <w:r w:rsidR="003A1338" w:rsidRPr="00AA4DBE">
        <w:rPr>
          <w:sz w:val="28"/>
          <w:szCs w:val="28"/>
        </w:rPr>
        <w:t>Т</w:t>
      </w:r>
      <w:r w:rsidR="00C4459E" w:rsidRPr="00AA4DBE">
        <w:rPr>
          <w:sz w:val="28"/>
          <w:szCs w:val="28"/>
        </w:rPr>
        <w:t>-ның бір рет жөндеу құны және</w:t>
      </w:r>
      <w:r w:rsidR="00D815F7" w:rsidRPr="00AA4DBE">
        <w:rPr>
          <w:sz w:val="28"/>
          <w:szCs w:val="28"/>
        </w:rPr>
        <w:t xml:space="preserve"> д</w:t>
      </w:r>
      <w:r w:rsidR="00C4459E" w:rsidRPr="00AA4DBE">
        <w:rPr>
          <w:sz w:val="28"/>
          <w:szCs w:val="28"/>
        </w:rPr>
        <w:t xml:space="preserve">әстүрлі және жаңа құрылымдағы жөндеу </w:t>
      </w:r>
      <w:r w:rsidR="004D577F" w:rsidRPr="00AA4DBE">
        <w:rPr>
          <w:sz w:val="28"/>
          <w:szCs w:val="28"/>
        </w:rPr>
        <w:t>жүрісі</w:t>
      </w:r>
      <w:r w:rsidR="00C4459E" w:rsidRPr="00AA4DBE">
        <w:rPr>
          <w:sz w:val="28"/>
          <w:szCs w:val="28"/>
        </w:rPr>
        <w:t xml:space="preserve"> қажет.</w:t>
      </w:r>
    </w:p>
    <w:p w14:paraId="78C25720" w14:textId="21C86C1D" w:rsidR="00C4459E" w:rsidRPr="00AA4DBE" w:rsidRDefault="00C4459E" w:rsidP="00C4459E">
      <w:pPr>
        <w:pStyle w:val="a5"/>
        <w:spacing w:after="0"/>
        <w:ind w:firstLine="567"/>
        <w:jc w:val="both"/>
        <w:rPr>
          <w:sz w:val="28"/>
          <w:szCs w:val="28"/>
        </w:rPr>
      </w:pPr>
      <w:r w:rsidRPr="00AA4DBE">
        <w:rPr>
          <w:sz w:val="28"/>
          <w:szCs w:val="28"/>
        </w:rPr>
        <w:t>Статистика бойынша [</w:t>
      </w:r>
      <w:r w:rsidR="004D577F" w:rsidRPr="00AA4DBE">
        <w:rPr>
          <w:sz w:val="28"/>
          <w:szCs w:val="28"/>
        </w:rPr>
        <w:t>125</w:t>
      </w:r>
      <w:r w:rsidRPr="00AA4DBE">
        <w:rPr>
          <w:sz w:val="28"/>
          <w:szCs w:val="28"/>
        </w:rPr>
        <w:t>]:</w:t>
      </w:r>
      <w:r w:rsidR="004D577F" w:rsidRPr="00AA4DBE">
        <w:rPr>
          <w:sz w:val="28"/>
          <w:szCs w:val="28"/>
        </w:rPr>
        <w:t xml:space="preserve"> </w:t>
      </w:r>
      <w:r w:rsidRPr="00AA4DBE">
        <w:rPr>
          <w:sz w:val="28"/>
          <w:szCs w:val="28"/>
        </w:rPr>
        <w:t>дәстүрлі конструкцияда жөндеу аралы</w:t>
      </w:r>
      <w:r w:rsidR="00801FE9" w:rsidRPr="00AA4DBE">
        <w:rPr>
          <w:sz w:val="28"/>
          <w:szCs w:val="28"/>
        </w:rPr>
        <w:t>қ жүрісі</w:t>
      </w:r>
      <w:r w:rsidRPr="00AA4DBE">
        <w:rPr>
          <w:sz w:val="28"/>
          <w:szCs w:val="28"/>
        </w:rPr>
        <w:t xml:space="preserve"> </w:t>
      </w:r>
      <w:r w:rsidR="00054916" w:rsidRPr="00AA4DBE">
        <w:rPr>
          <w:sz w:val="28"/>
          <w:szCs w:val="28"/>
        </w:rPr>
        <w:t>-</w:t>
      </w:r>
      <w:r w:rsidRPr="00AA4DBE">
        <w:rPr>
          <w:sz w:val="28"/>
          <w:szCs w:val="28"/>
        </w:rPr>
        <w:t xml:space="preserve"> 50 000 км,</w:t>
      </w:r>
      <w:r w:rsidR="00054916" w:rsidRPr="00AA4DBE">
        <w:rPr>
          <w:sz w:val="28"/>
          <w:szCs w:val="28"/>
        </w:rPr>
        <w:t xml:space="preserve"> </w:t>
      </w:r>
      <w:r w:rsidRPr="00AA4DBE">
        <w:rPr>
          <w:sz w:val="28"/>
          <w:szCs w:val="28"/>
        </w:rPr>
        <w:t xml:space="preserve">жаңа конструкцияда </w:t>
      </w:r>
      <w:r w:rsidR="00054916" w:rsidRPr="00AA4DBE">
        <w:rPr>
          <w:sz w:val="28"/>
          <w:szCs w:val="28"/>
        </w:rPr>
        <w:t>-</w:t>
      </w:r>
      <w:r w:rsidRPr="00AA4DBE">
        <w:rPr>
          <w:sz w:val="28"/>
          <w:szCs w:val="28"/>
        </w:rPr>
        <w:t xml:space="preserve"> 100 000 км,</w:t>
      </w:r>
      <w:r w:rsidR="00054916" w:rsidRPr="00AA4DBE">
        <w:rPr>
          <w:sz w:val="28"/>
          <w:szCs w:val="28"/>
        </w:rPr>
        <w:t xml:space="preserve"> </w:t>
      </w:r>
      <w:r w:rsidRPr="00AA4DBE">
        <w:rPr>
          <w:sz w:val="28"/>
          <w:szCs w:val="28"/>
        </w:rPr>
        <w:t>ЦП</w:t>
      </w:r>
      <w:r w:rsidR="00054916" w:rsidRPr="00AA4DBE">
        <w:rPr>
          <w:sz w:val="28"/>
          <w:szCs w:val="28"/>
        </w:rPr>
        <w:t>Т</w:t>
      </w:r>
      <w:r w:rsidRPr="00AA4DBE">
        <w:rPr>
          <w:sz w:val="28"/>
          <w:szCs w:val="28"/>
        </w:rPr>
        <w:t xml:space="preserve"> жөндеу құны </w:t>
      </w:r>
      <w:r w:rsidR="00054916" w:rsidRPr="00AA4DBE">
        <w:rPr>
          <w:sz w:val="28"/>
          <w:szCs w:val="28"/>
        </w:rPr>
        <w:t>-</w:t>
      </w:r>
      <w:r w:rsidRPr="00AA4DBE">
        <w:rPr>
          <w:sz w:val="28"/>
          <w:szCs w:val="28"/>
        </w:rPr>
        <w:t xml:space="preserve"> 150 000 тг.</w:t>
      </w:r>
    </w:p>
    <w:p w14:paraId="6C17D803" w14:textId="77777777" w:rsidR="00C4459E" w:rsidRPr="00AA4DBE" w:rsidRDefault="00C4459E" w:rsidP="00647064">
      <w:pPr>
        <w:pStyle w:val="23"/>
        <w:spacing w:after="0" w:line="240" w:lineRule="auto"/>
        <w:ind w:left="0" w:firstLine="709"/>
        <w:jc w:val="both"/>
        <w:rPr>
          <w:sz w:val="28"/>
          <w:szCs w:val="28"/>
        </w:rPr>
      </w:pPr>
    </w:p>
    <w:p w14:paraId="5DCF68A2" w14:textId="41542386" w:rsidR="00647064" w:rsidRPr="00AA4DBE" w:rsidRDefault="00647064" w:rsidP="00647064">
      <w:pPr>
        <w:widowControl w:val="0"/>
        <w:tabs>
          <w:tab w:val="center" w:pos="3969"/>
          <w:tab w:val="right" w:pos="9356"/>
        </w:tabs>
        <w:spacing w:beforeLines="20" w:before="48" w:afterLines="20" w:after="48"/>
        <w:ind w:firstLine="567"/>
        <w:rPr>
          <w:b/>
          <w:bCs/>
          <w:i/>
          <w:sz w:val="28"/>
          <w:szCs w:val="28"/>
        </w:rPr>
      </w:pPr>
      <w:r w:rsidRPr="00AA4DBE">
        <w:rPr>
          <w:b/>
          <w:bCs/>
          <w:sz w:val="28"/>
          <w:szCs w:val="28"/>
        </w:rPr>
        <w:tab/>
      </w:r>
      <m:oMath>
        <m:sSubSup>
          <m:sSubSupPr>
            <m:ctrlPr>
              <w:rPr>
                <w:rFonts w:ascii="Cambria Math" w:hAnsi="Cambria Math"/>
                <w:i/>
                <w:sz w:val="28"/>
                <w:szCs w:val="28"/>
              </w:rPr>
            </m:ctrlPr>
          </m:sSubSupPr>
          <m:e>
            <m:r>
              <w:rPr>
                <w:rFonts w:ascii="Cambria Math" w:hAnsi="Cambria Math"/>
                <w:sz w:val="28"/>
                <w:szCs w:val="28"/>
              </w:rPr>
              <m:t>З</m:t>
            </m:r>
          </m:e>
          <m:sub>
            <m:r>
              <w:rPr>
                <w:rFonts w:ascii="Cambria Math" w:hAnsi="Cambria Math"/>
                <w:sz w:val="28"/>
                <w:szCs w:val="28"/>
              </w:rPr>
              <m:t>жөңдеу</m:t>
            </m:r>
          </m:sub>
          <m:sup/>
        </m:sSubSup>
        <m:r>
          <m:rPr>
            <m:sty m:val="bi"/>
          </m:rP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С</m:t>
            </m:r>
          </m:e>
          <m:sub>
            <m:r>
              <w:rPr>
                <w:rFonts w:ascii="Cambria Math" w:hAnsi="Cambria Math"/>
                <w:sz w:val="28"/>
                <w:szCs w:val="28"/>
              </w:rPr>
              <m:t>жөңдеу</m:t>
            </m:r>
          </m:sub>
        </m:sSub>
        <m:r>
          <w:rPr>
            <w:rFonts w:ascii="Cambria Math" w:hAnsi="Cambria Math"/>
            <w:sz w:val="28"/>
            <w:szCs w:val="28"/>
          </w:rPr>
          <m:t>∙</m:t>
        </m:r>
        <m:f>
          <m:fPr>
            <m:ctrlPr>
              <w:rPr>
                <w:rFonts w:ascii="Cambria Math" w:hAnsi="Cambria Math"/>
                <w:b/>
                <w:bCs/>
                <w:i/>
                <w:sz w:val="28"/>
                <w:szCs w:val="28"/>
                <w:lang w:val="en-US"/>
              </w:rPr>
            </m:ctrlPr>
          </m:fPr>
          <m:num>
            <m:sSub>
              <m:sSubPr>
                <m:ctrlPr>
                  <w:rPr>
                    <w:rFonts w:ascii="Cambria Math" w:hAnsi="Cambria Math"/>
                    <w:b/>
                    <w:bCs/>
                    <w:i/>
                    <w:sz w:val="28"/>
                    <w:szCs w:val="28"/>
                    <w:lang w:val="en-US"/>
                  </w:rPr>
                </m:ctrlPr>
              </m:sSubPr>
              <m:e>
                <m:r>
                  <w:rPr>
                    <w:rFonts w:ascii="Cambria Math" w:hAnsi="Cambria Math"/>
                    <w:sz w:val="28"/>
                    <w:szCs w:val="28"/>
                    <w:lang w:val="en-US"/>
                  </w:rPr>
                  <m:t>L</m:t>
                </m:r>
              </m:e>
              <m:sub>
                <m:r>
                  <m:rPr>
                    <m:sty m:val="bi"/>
                  </m:rPr>
                  <w:rPr>
                    <w:rFonts w:ascii="Cambria Math" w:hAnsi="Cambria Math"/>
                    <w:sz w:val="28"/>
                    <w:szCs w:val="28"/>
                  </w:rPr>
                  <m:t>жыл</m:t>
                </m:r>
              </m:sub>
            </m:sSub>
          </m:num>
          <m:den>
            <m:sSub>
              <m:sSubPr>
                <m:ctrlPr>
                  <w:rPr>
                    <w:rFonts w:ascii="Cambria Math" w:hAnsi="Cambria Math"/>
                    <w:b/>
                    <w:bCs/>
                    <w:i/>
                    <w:sz w:val="28"/>
                    <w:szCs w:val="28"/>
                    <w:lang w:val="en-US"/>
                  </w:rPr>
                </m:ctrlPr>
              </m:sSubPr>
              <m:e>
                <m:r>
                  <w:rPr>
                    <w:rFonts w:ascii="Cambria Math" w:hAnsi="Cambria Math"/>
                    <w:sz w:val="28"/>
                    <w:szCs w:val="28"/>
                    <w:lang w:val="en-US"/>
                  </w:rPr>
                  <m:t>L</m:t>
                </m:r>
              </m:e>
              <m:sub>
                <m:r>
                  <m:rPr>
                    <m:sty m:val="bi"/>
                  </m:rPr>
                  <w:rPr>
                    <w:rFonts w:ascii="Cambria Math" w:hAnsi="Cambria Math"/>
                    <w:sz w:val="28"/>
                    <w:szCs w:val="28"/>
                  </w:rPr>
                  <m:t>жөндеу</m:t>
                </m:r>
              </m:sub>
            </m:sSub>
          </m:den>
        </m:f>
      </m:oMath>
      <w:r w:rsidRPr="00AA4DBE">
        <w:rPr>
          <w:sz w:val="28"/>
          <w:szCs w:val="28"/>
        </w:rPr>
        <w:t>, тг/</w:t>
      </w:r>
      <w:r w:rsidR="00F40518" w:rsidRPr="00AA4DBE">
        <w:rPr>
          <w:sz w:val="28"/>
          <w:szCs w:val="28"/>
        </w:rPr>
        <w:t>жыл</w:t>
      </w:r>
      <w:r w:rsidRPr="00AA4DBE">
        <w:rPr>
          <w:rFonts w:eastAsiaTheme="minorEastAsia"/>
          <w:sz w:val="28"/>
          <w:szCs w:val="28"/>
        </w:rPr>
        <w:tab/>
        <w:t>(5.12)</w:t>
      </w:r>
    </w:p>
    <w:p w14:paraId="78EE08FB" w14:textId="77777777" w:rsidR="00647064" w:rsidRPr="00AA4DBE" w:rsidRDefault="00647064" w:rsidP="00647064">
      <w:pPr>
        <w:rPr>
          <w:i/>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8"/>
        <w:gridCol w:w="1062"/>
        <w:gridCol w:w="7481"/>
      </w:tblGrid>
      <w:tr w:rsidR="00647064" w:rsidRPr="000724D7" w14:paraId="30DF8021" w14:textId="77777777" w:rsidTr="003A5E8C">
        <w:tc>
          <w:tcPr>
            <w:tcW w:w="703" w:type="dxa"/>
          </w:tcPr>
          <w:p w14:paraId="5EDB883B" w14:textId="3FA88ACE" w:rsidR="00647064" w:rsidRPr="00AA4DBE" w:rsidRDefault="001518AC" w:rsidP="003A5E8C">
            <w:pPr>
              <w:jc w:val="both"/>
              <w:rPr>
                <w:sz w:val="28"/>
                <w:szCs w:val="28"/>
              </w:rPr>
            </w:pPr>
            <w:r w:rsidRPr="00AA4DBE">
              <w:rPr>
                <w:sz w:val="28"/>
                <w:szCs w:val="28"/>
              </w:rPr>
              <w:t>мұнда</w:t>
            </w:r>
            <w:r w:rsidR="00647064" w:rsidRPr="00AA4DBE">
              <w:rPr>
                <w:sz w:val="28"/>
                <w:szCs w:val="28"/>
              </w:rPr>
              <w:t>:</w:t>
            </w:r>
          </w:p>
        </w:tc>
        <w:tc>
          <w:tcPr>
            <w:tcW w:w="938" w:type="dxa"/>
          </w:tcPr>
          <w:p w14:paraId="270633CD" w14:textId="53DD8BB5" w:rsidR="00647064" w:rsidRPr="00AA4DBE" w:rsidRDefault="0005214B" w:rsidP="003A5E8C">
            <w:pPr>
              <w:jc w:val="both"/>
              <w:rPr>
                <w:sz w:val="28"/>
                <w:szCs w:val="28"/>
                <w:lang w:val="en-US"/>
              </w:rPr>
            </w:pPr>
            <m:oMathPara>
              <m:oMath>
                <m:sSubSup>
                  <m:sSubSupPr>
                    <m:ctrlPr>
                      <w:rPr>
                        <w:rFonts w:ascii="Cambria Math" w:hAnsi="Cambria Math"/>
                        <w:i/>
                        <w:sz w:val="28"/>
                        <w:szCs w:val="28"/>
                      </w:rPr>
                    </m:ctrlPr>
                  </m:sSubSupPr>
                  <m:e>
                    <m:r>
                      <w:rPr>
                        <w:rFonts w:ascii="Cambria Math" w:hAnsi="Cambria Math"/>
                        <w:sz w:val="28"/>
                        <w:szCs w:val="28"/>
                      </w:rPr>
                      <m:t>З</m:t>
                    </m:r>
                  </m:e>
                  <m:sub>
                    <m:r>
                      <w:rPr>
                        <w:rFonts w:ascii="Cambria Math" w:hAnsi="Cambria Math"/>
                        <w:sz w:val="28"/>
                        <w:szCs w:val="28"/>
                      </w:rPr>
                      <m:t>жөңдеу</m:t>
                    </m:r>
                  </m:sub>
                  <m:sup/>
                </m:sSubSup>
              </m:oMath>
            </m:oMathPara>
          </w:p>
        </w:tc>
        <w:tc>
          <w:tcPr>
            <w:tcW w:w="7930" w:type="dxa"/>
          </w:tcPr>
          <w:p w14:paraId="33FDF652" w14:textId="66A12EC9" w:rsidR="00647064" w:rsidRPr="00AA4DBE" w:rsidRDefault="00647064" w:rsidP="003A5E8C">
            <w:pPr>
              <w:jc w:val="both"/>
              <w:rPr>
                <w:sz w:val="28"/>
                <w:szCs w:val="28"/>
                <w:lang w:val="en-US"/>
              </w:rPr>
            </w:pPr>
            <w:r w:rsidRPr="00AA4DBE">
              <w:rPr>
                <w:sz w:val="28"/>
                <w:szCs w:val="28"/>
                <w:lang w:val="en-US"/>
              </w:rPr>
              <w:t>–</w:t>
            </w:r>
            <w:r w:rsidR="005965D7" w:rsidRPr="00AA4DBE">
              <w:rPr>
                <w:sz w:val="28"/>
                <w:szCs w:val="28"/>
                <w:lang w:val="en-US"/>
              </w:rPr>
              <w:t xml:space="preserve"> </w:t>
            </w:r>
            <w:r w:rsidR="005965D7" w:rsidRPr="00AA4DBE">
              <w:rPr>
                <w:sz w:val="28"/>
                <w:szCs w:val="28"/>
              </w:rPr>
              <w:t>ЦПТ</w:t>
            </w:r>
            <w:r w:rsidR="005965D7" w:rsidRPr="00AA4DBE">
              <w:rPr>
                <w:sz w:val="28"/>
                <w:szCs w:val="28"/>
                <w:lang w:val="en-US"/>
              </w:rPr>
              <w:t xml:space="preserve"> </w:t>
            </w:r>
            <w:r w:rsidR="005965D7" w:rsidRPr="00AA4DBE">
              <w:rPr>
                <w:sz w:val="28"/>
                <w:szCs w:val="28"/>
              </w:rPr>
              <w:t>жөндеуге</w:t>
            </w:r>
            <w:r w:rsidR="005965D7" w:rsidRPr="00AA4DBE">
              <w:rPr>
                <w:sz w:val="28"/>
                <w:szCs w:val="28"/>
                <w:lang w:val="en-US"/>
              </w:rPr>
              <w:t xml:space="preserve"> </w:t>
            </w:r>
            <w:r w:rsidR="005965D7" w:rsidRPr="00AA4DBE">
              <w:rPr>
                <w:sz w:val="28"/>
                <w:szCs w:val="28"/>
              </w:rPr>
              <w:t>шығын</w:t>
            </w:r>
            <w:r w:rsidRPr="00AA4DBE">
              <w:rPr>
                <w:sz w:val="28"/>
                <w:szCs w:val="28"/>
                <w:lang w:val="en-US"/>
              </w:rPr>
              <w:t xml:space="preserve">, </w:t>
            </w:r>
            <w:r w:rsidRPr="00AA4DBE">
              <w:rPr>
                <w:sz w:val="28"/>
                <w:szCs w:val="28"/>
              </w:rPr>
              <w:t>тг</w:t>
            </w:r>
            <w:r w:rsidRPr="00AA4DBE">
              <w:rPr>
                <w:sz w:val="28"/>
                <w:szCs w:val="28"/>
                <w:lang w:val="en-US"/>
              </w:rPr>
              <w:t>/</w:t>
            </w:r>
            <w:r w:rsidR="00F40518" w:rsidRPr="00AA4DBE">
              <w:rPr>
                <w:sz w:val="28"/>
                <w:szCs w:val="28"/>
              </w:rPr>
              <w:t>жыл</w:t>
            </w:r>
            <w:r w:rsidRPr="00AA4DBE">
              <w:rPr>
                <w:sz w:val="28"/>
                <w:szCs w:val="28"/>
                <w:lang w:val="en-US"/>
              </w:rPr>
              <w:t>;</w:t>
            </w:r>
          </w:p>
        </w:tc>
      </w:tr>
      <w:tr w:rsidR="00647064" w:rsidRPr="00AA4DBE" w14:paraId="0C0416C3" w14:textId="77777777" w:rsidTr="003A5E8C">
        <w:tc>
          <w:tcPr>
            <w:tcW w:w="703" w:type="dxa"/>
          </w:tcPr>
          <w:p w14:paraId="094351C0" w14:textId="77777777" w:rsidR="00647064" w:rsidRPr="00AA4DBE" w:rsidRDefault="00647064" w:rsidP="003A5E8C">
            <w:pPr>
              <w:jc w:val="both"/>
              <w:rPr>
                <w:sz w:val="28"/>
                <w:szCs w:val="28"/>
                <w:lang w:val="en-US"/>
              </w:rPr>
            </w:pPr>
          </w:p>
        </w:tc>
        <w:tc>
          <w:tcPr>
            <w:tcW w:w="938" w:type="dxa"/>
          </w:tcPr>
          <w:p w14:paraId="76A3EB78" w14:textId="6A81A936" w:rsidR="00647064" w:rsidRPr="00AA4DBE" w:rsidRDefault="0005214B" w:rsidP="003A5E8C">
            <w:pPr>
              <w:jc w:val="both"/>
              <w:rPr>
                <w:sz w:val="28"/>
                <w:szCs w:val="28"/>
              </w:rPr>
            </w:pPr>
            <m:oMathPara>
              <m:oMath>
                <m:sSub>
                  <m:sSubPr>
                    <m:ctrlPr>
                      <w:rPr>
                        <w:rFonts w:ascii="Cambria Math" w:hAnsi="Cambria Math"/>
                        <w:b/>
                        <w:bCs/>
                        <w:i/>
                        <w:sz w:val="28"/>
                        <w:szCs w:val="28"/>
                        <w:lang w:val="en-US"/>
                      </w:rPr>
                    </m:ctrlPr>
                  </m:sSubPr>
                  <m:e>
                    <m:r>
                      <w:rPr>
                        <w:rFonts w:ascii="Cambria Math" w:hAnsi="Cambria Math"/>
                        <w:sz w:val="28"/>
                        <w:szCs w:val="28"/>
                        <w:lang w:val="en-US"/>
                      </w:rPr>
                      <m:t>L</m:t>
                    </m:r>
                  </m:e>
                  <m:sub>
                    <m:r>
                      <m:rPr>
                        <m:sty m:val="bi"/>
                      </m:rPr>
                      <w:rPr>
                        <w:rFonts w:ascii="Cambria Math" w:hAnsi="Cambria Math"/>
                        <w:sz w:val="28"/>
                        <w:szCs w:val="28"/>
                        <w:lang w:val="en-US"/>
                      </w:rPr>
                      <m:t>жөндеу</m:t>
                    </m:r>
                  </m:sub>
                </m:sSub>
              </m:oMath>
            </m:oMathPara>
          </w:p>
        </w:tc>
        <w:tc>
          <w:tcPr>
            <w:tcW w:w="7930" w:type="dxa"/>
          </w:tcPr>
          <w:p w14:paraId="098D47B1" w14:textId="20E85799" w:rsidR="00647064" w:rsidRPr="00AA4DBE" w:rsidRDefault="00647064" w:rsidP="003A5E8C">
            <w:pPr>
              <w:jc w:val="both"/>
              <w:rPr>
                <w:sz w:val="28"/>
                <w:szCs w:val="28"/>
              </w:rPr>
            </w:pPr>
            <w:r w:rsidRPr="00AA4DBE">
              <w:rPr>
                <w:sz w:val="28"/>
                <w:szCs w:val="28"/>
              </w:rPr>
              <w:t xml:space="preserve">– </w:t>
            </w:r>
            <w:r w:rsidR="00801FE9" w:rsidRPr="00AA4DBE">
              <w:rPr>
                <w:sz w:val="28"/>
                <w:szCs w:val="28"/>
              </w:rPr>
              <w:t>жөндеу аралық жүріс</w:t>
            </w:r>
            <w:r w:rsidRPr="00AA4DBE">
              <w:rPr>
                <w:sz w:val="28"/>
                <w:szCs w:val="28"/>
              </w:rPr>
              <w:t>, км</w:t>
            </w:r>
          </w:p>
        </w:tc>
      </w:tr>
      <w:tr w:rsidR="00647064" w:rsidRPr="00AA4DBE" w14:paraId="68B22EB8" w14:textId="77777777" w:rsidTr="003A5E8C">
        <w:tc>
          <w:tcPr>
            <w:tcW w:w="703" w:type="dxa"/>
          </w:tcPr>
          <w:p w14:paraId="13E9F8EE" w14:textId="77777777" w:rsidR="00647064" w:rsidRPr="00AA4DBE" w:rsidRDefault="00647064" w:rsidP="003A5E8C">
            <w:pPr>
              <w:jc w:val="both"/>
              <w:rPr>
                <w:sz w:val="28"/>
                <w:szCs w:val="28"/>
              </w:rPr>
            </w:pPr>
          </w:p>
        </w:tc>
        <w:tc>
          <w:tcPr>
            <w:tcW w:w="938" w:type="dxa"/>
          </w:tcPr>
          <w:p w14:paraId="11FF7DE2" w14:textId="5879CDEB" w:rsidR="00647064" w:rsidRPr="00AA4DBE" w:rsidRDefault="0005214B" w:rsidP="003A5E8C">
            <w:pPr>
              <w:jc w:val="both"/>
              <w:rPr>
                <w:sz w:val="28"/>
                <w:szCs w:val="28"/>
              </w:rPr>
            </w:pPr>
            <m:oMathPara>
              <m:oMath>
                <m:sSub>
                  <m:sSubPr>
                    <m:ctrlPr>
                      <w:rPr>
                        <w:rFonts w:ascii="Cambria Math" w:hAnsi="Cambria Math"/>
                        <w:i/>
                        <w:sz w:val="28"/>
                        <w:szCs w:val="28"/>
                      </w:rPr>
                    </m:ctrlPr>
                  </m:sSubPr>
                  <m:e>
                    <m:r>
                      <w:rPr>
                        <w:rFonts w:ascii="Cambria Math" w:hAnsi="Cambria Math"/>
                        <w:sz w:val="28"/>
                        <w:szCs w:val="28"/>
                      </w:rPr>
                      <m:t>С</m:t>
                    </m:r>
                  </m:e>
                  <m:sub>
                    <m:r>
                      <w:rPr>
                        <w:rFonts w:ascii="Cambria Math" w:hAnsi="Cambria Math"/>
                        <w:sz w:val="28"/>
                        <w:szCs w:val="28"/>
                      </w:rPr>
                      <m:t>жөңдеу</m:t>
                    </m:r>
                  </m:sub>
                </m:sSub>
              </m:oMath>
            </m:oMathPara>
          </w:p>
        </w:tc>
        <w:tc>
          <w:tcPr>
            <w:tcW w:w="7930" w:type="dxa"/>
          </w:tcPr>
          <w:p w14:paraId="118CFC27" w14:textId="6D9E79AC" w:rsidR="00647064" w:rsidRPr="00AA4DBE" w:rsidRDefault="00647064" w:rsidP="003A5E8C">
            <w:pPr>
              <w:jc w:val="both"/>
              <w:rPr>
                <w:sz w:val="28"/>
                <w:szCs w:val="28"/>
              </w:rPr>
            </w:pPr>
            <w:r w:rsidRPr="00AA4DBE">
              <w:rPr>
                <w:sz w:val="28"/>
                <w:szCs w:val="28"/>
              </w:rPr>
              <w:t xml:space="preserve">– </w:t>
            </w:r>
            <w:r w:rsidR="000A421D" w:rsidRPr="00AA4DBE">
              <w:rPr>
                <w:sz w:val="28"/>
                <w:szCs w:val="28"/>
              </w:rPr>
              <w:t>ЦПТ жөндеу құны</w:t>
            </w:r>
            <w:r w:rsidRPr="00AA4DBE">
              <w:rPr>
                <w:sz w:val="28"/>
                <w:szCs w:val="28"/>
              </w:rPr>
              <w:t>, тг.</w:t>
            </w:r>
          </w:p>
        </w:tc>
      </w:tr>
    </w:tbl>
    <w:p w14:paraId="16B73EC9" w14:textId="66E36FD6" w:rsidR="00647064" w:rsidRPr="00AA4DBE" w:rsidRDefault="00647064" w:rsidP="00647064">
      <w:pPr>
        <w:pStyle w:val="23"/>
        <w:spacing w:after="0" w:line="240" w:lineRule="auto"/>
        <w:ind w:left="0"/>
        <w:jc w:val="both"/>
        <w:rPr>
          <w:sz w:val="28"/>
          <w:szCs w:val="28"/>
        </w:rPr>
      </w:pPr>
      <w:r w:rsidRPr="00AA4DBE">
        <w:rPr>
          <w:sz w:val="28"/>
          <w:szCs w:val="28"/>
        </w:rPr>
        <w:tab/>
      </w:r>
      <w:r w:rsidRPr="00AA4DBE">
        <w:rPr>
          <w:sz w:val="28"/>
          <w:szCs w:val="28"/>
        </w:rPr>
        <w:tab/>
      </w:r>
      <w:r w:rsidR="00600AB3" w:rsidRPr="00AA4DBE">
        <w:rPr>
          <w:sz w:val="28"/>
          <w:szCs w:val="28"/>
        </w:rPr>
        <w:t>ЦПТ дәстүрлі жөндеу кезінде</w:t>
      </w:r>
      <w:r w:rsidRPr="00AA4DBE">
        <w:rPr>
          <w:sz w:val="28"/>
          <w:szCs w:val="28"/>
        </w:rPr>
        <w:t>:</w:t>
      </w:r>
    </w:p>
    <w:p w14:paraId="0EF054C1" w14:textId="66991A64" w:rsidR="00647064" w:rsidRPr="00AA4DBE" w:rsidRDefault="0005214B" w:rsidP="00647064">
      <w:pPr>
        <w:jc w:val="center"/>
        <w:rPr>
          <w:sz w:val="28"/>
        </w:rPr>
      </w:pPr>
      <m:oMath>
        <m:sSubSup>
          <m:sSubSupPr>
            <m:ctrlPr>
              <w:rPr>
                <w:rFonts w:ascii="Cambria Math" w:hAnsi="Cambria Math"/>
                <w:i/>
                <w:sz w:val="28"/>
                <w:szCs w:val="28"/>
              </w:rPr>
            </m:ctrlPr>
          </m:sSubSupPr>
          <m:e>
            <m:r>
              <w:rPr>
                <w:rFonts w:ascii="Cambria Math" w:hAnsi="Cambria Math"/>
                <w:sz w:val="28"/>
                <w:szCs w:val="28"/>
              </w:rPr>
              <m:t>З</m:t>
            </m:r>
          </m:e>
          <m:sub>
            <m:r>
              <w:rPr>
                <w:rFonts w:ascii="Cambria Math" w:hAnsi="Cambria Math"/>
                <w:sz w:val="28"/>
                <w:szCs w:val="28"/>
              </w:rPr>
              <m:t>май</m:t>
            </m:r>
          </m:sub>
          <m:sup>
            <m:r>
              <w:rPr>
                <w:rFonts w:ascii="Cambria Math" w:hAnsi="Cambria Math"/>
                <w:sz w:val="28"/>
                <w:szCs w:val="28"/>
              </w:rPr>
              <m:t>дәстүр</m:t>
            </m:r>
          </m:sup>
        </m:sSubSup>
      </m:oMath>
      <w:r w:rsidR="00647064" w:rsidRPr="00AA4DBE">
        <w:rPr>
          <w:sz w:val="28"/>
          <w:szCs w:val="28"/>
        </w:rPr>
        <w:t>=150 000·15000/50000=45 000 тг/</w:t>
      </w:r>
      <w:r w:rsidR="00F40518" w:rsidRPr="00AA4DBE">
        <w:rPr>
          <w:sz w:val="28"/>
          <w:szCs w:val="28"/>
        </w:rPr>
        <w:t>жыл</w:t>
      </w:r>
    </w:p>
    <w:p w14:paraId="34F01847" w14:textId="54E7212E" w:rsidR="00647064" w:rsidRPr="00AA4DBE" w:rsidRDefault="00647064" w:rsidP="00647064">
      <w:pPr>
        <w:pStyle w:val="23"/>
        <w:spacing w:after="0" w:line="240" w:lineRule="auto"/>
        <w:ind w:left="0"/>
        <w:jc w:val="both"/>
        <w:rPr>
          <w:sz w:val="28"/>
          <w:szCs w:val="28"/>
        </w:rPr>
      </w:pPr>
      <w:r w:rsidRPr="00AA4DBE">
        <w:rPr>
          <w:sz w:val="28"/>
          <w:szCs w:val="28"/>
        </w:rPr>
        <w:tab/>
      </w:r>
      <w:r w:rsidRPr="00AA4DBE">
        <w:rPr>
          <w:sz w:val="28"/>
          <w:szCs w:val="28"/>
        </w:rPr>
        <w:tab/>
      </w:r>
      <w:r w:rsidR="00600AB3" w:rsidRPr="00AA4DBE">
        <w:rPr>
          <w:sz w:val="28"/>
          <w:szCs w:val="28"/>
        </w:rPr>
        <w:t>ЦПТ жаңа конструкиямен жөндеу кезінде</w:t>
      </w:r>
      <w:r w:rsidRPr="00AA4DBE">
        <w:rPr>
          <w:sz w:val="28"/>
          <w:szCs w:val="28"/>
        </w:rPr>
        <w:t>:</w:t>
      </w:r>
    </w:p>
    <w:p w14:paraId="79E01D0D" w14:textId="32E6AAAC" w:rsidR="00647064" w:rsidRPr="00AA4DBE" w:rsidRDefault="0005214B" w:rsidP="00647064">
      <w:pPr>
        <w:jc w:val="center"/>
        <w:rPr>
          <w:sz w:val="28"/>
        </w:rPr>
      </w:pPr>
      <m:oMath>
        <m:sSubSup>
          <m:sSubSupPr>
            <m:ctrlPr>
              <w:rPr>
                <w:rFonts w:ascii="Cambria Math" w:hAnsi="Cambria Math"/>
                <w:i/>
                <w:sz w:val="28"/>
                <w:szCs w:val="28"/>
              </w:rPr>
            </m:ctrlPr>
          </m:sSubSupPr>
          <m:e>
            <m:r>
              <w:rPr>
                <w:rFonts w:ascii="Cambria Math" w:hAnsi="Cambria Math"/>
                <w:sz w:val="28"/>
                <w:szCs w:val="28"/>
              </w:rPr>
              <m:t>З</m:t>
            </m:r>
          </m:e>
          <m:sub>
            <m:r>
              <w:rPr>
                <w:rFonts w:ascii="Cambria Math" w:hAnsi="Cambria Math"/>
                <w:sz w:val="28"/>
                <w:szCs w:val="28"/>
              </w:rPr>
              <m:t>май</m:t>
            </m:r>
          </m:sub>
          <m:sup>
            <m:r>
              <w:rPr>
                <w:rFonts w:ascii="Cambria Math" w:hAnsi="Cambria Math"/>
                <w:sz w:val="28"/>
                <w:szCs w:val="28"/>
              </w:rPr>
              <m:t>жаңа</m:t>
            </m:r>
          </m:sup>
        </m:sSubSup>
      </m:oMath>
      <w:r w:rsidR="00647064" w:rsidRPr="00AA4DBE">
        <w:rPr>
          <w:sz w:val="28"/>
          <w:szCs w:val="28"/>
        </w:rPr>
        <w:t>=150 000·15000/150000=22 500 тг/</w:t>
      </w:r>
      <w:r w:rsidR="00F40518" w:rsidRPr="00AA4DBE">
        <w:rPr>
          <w:sz w:val="28"/>
          <w:szCs w:val="28"/>
        </w:rPr>
        <w:t>жыл</w:t>
      </w:r>
    </w:p>
    <w:p w14:paraId="25C783F2" w14:textId="77777777" w:rsidR="00647064" w:rsidRPr="00AA4DBE" w:rsidRDefault="00647064" w:rsidP="00647064">
      <w:pPr>
        <w:pStyle w:val="23"/>
        <w:spacing w:after="0" w:line="240" w:lineRule="auto"/>
        <w:ind w:left="0"/>
        <w:jc w:val="both"/>
        <w:rPr>
          <w:sz w:val="28"/>
          <w:szCs w:val="28"/>
        </w:rPr>
      </w:pPr>
    </w:p>
    <w:p w14:paraId="721D9714" w14:textId="5B3FC5BB" w:rsidR="00647064" w:rsidRPr="00AA4DBE" w:rsidRDefault="00515800" w:rsidP="00515800">
      <w:pPr>
        <w:pStyle w:val="a5"/>
        <w:spacing w:after="0"/>
        <w:ind w:firstLine="567"/>
        <w:jc w:val="both"/>
        <w:rPr>
          <w:sz w:val="28"/>
          <w:szCs w:val="28"/>
        </w:rPr>
      </w:pPr>
      <w:r w:rsidRPr="00AA4DBE">
        <w:rPr>
          <w:sz w:val="28"/>
          <w:szCs w:val="28"/>
        </w:rPr>
        <w:t>Жөндеуге кеткен жылдық үнем:</w:t>
      </w:r>
    </w:p>
    <w:p w14:paraId="69AD28DB" w14:textId="77777777" w:rsidR="00647064" w:rsidRPr="00AA4DBE" w:rsidRDefault="00647064" w:rsidP="00647064">
      <w:pPr>
        <w:pStyle w:val="23"/>
        <w:spacing w:after="0" w:line="240" w:lineRule="auto"/>
        <w:ind w:left="0"/>
        <w:jc w:val="both"/>
        <w:rPr>
          <w:sz w:val="28"/>
          <w:szCs w:val="28"/>
        </w:rPr>
      </w:pPr>
    </w:p>
    <w:p w14:paraId="33053AE4" w14:textId="1A1CC704" w:rsidR="00647064" w:rsidRPr="00AA4DBE" w:rsidRDefault="00647064" w:rsidP="00647064">
      <w:pPr>
        <w:widowControl w:val="0"/>
        <w:tabs>
          <w:tab w:val="center" w:pos="3969"/>
          <w:tab w:val="right" w:pos="9356"/>
        </w:tabs>
        <w:spacing w:beforeLines="20" w:before="48" w:afterLines="20" w:after="48"/>
        <w:ind w:firstLine="567"/>
        <w:rPr>
          <w:b/>
          <w:bCs/>
          <w:i/>
          <w:sz w:val="28"/>
          <w:szCs w:val="28"/>
        </w:rPr>
      </w:pPr>
      <w:r w:rsidRPr="00AA4DBE">
        <w:rPr>
          <w:b/>
          <w:bCs/>
          <w:sz w:val="28"/>
          <w:szCs w:val="28"/>
        </w:rPr>
        <w:tab/>
      </w:r>
      <m:oMath>
        <m:sSub>
          <m:sSubPr>
            <m:ctrlPr>
              <w:rPr>
                <w:rFonts w:ascii="Cambria Math" w:hAnsi="Cambria Math"/>
                <w:i/>
                <w:sz w:val="28"/>
                <w:szCs w:val="28"/>
              </w:rPr>
            </m:ctrlPr>
          </m:sSubPr>
          <m:e>
            <m:r>
              <w:rPr>
                <w:rFonts w:ascii="Cambria Math" w:hAnsi="Cambria Math"/>
                <w:sz w:val="28"/>
                <w:szCs w:val="28"/>
              </w:rPr>
              <m:t>Э</m:t>
            </m:r>
          </m:e>
          <m:sub>
            <m:r>
              <w:rPr>
                <w:rFonts w:ascii="Cambria Math" w:hAnsi="Cambria Math"/>
                <w:sz w:val="28"/>
                <w:szCs w:val="28"/>
              </w:rPr>
              <m:t>жөңдеу</m:t>
            </m:r>
          </m:sub>
        </m:sSub>
        <m:r>
          <m:rPr>
            <m:sty m:val="bi"/>
          </m:rPr>
          <w:rPr>
            <w:rFonts w:ascii="Cambria Math" w:hAnsi="Cambria Math"/>
            <w:sz w:val="28"/>
            <w:szCs w:val="28"/>
          </w:rPr>
          <m:t>=</m:t>
        </m:r>
        <m:sSubSup>
          <m:sSubSupPr>
            <m:ctrlPr>
              <w:rPr>
                <w:rFonts w:ascii="Cambria Math" w:hAnsi="Cambria Math"/>
                <w:i/>
                <w:sz w:val="28"/>
                <w:szCs w:val="28"/>
              </w:rPr>
            </m:ctrlPr>
          </m:sSubSupPr>
          <m:e>
            <m:sSubSup>
              <m:sSubSupPr>
                <m:ctrlPr>
                  <w:rPr>
                    <w:rFonts w:ascii="Cambria Math" w:hAnsi="Cambria Math"/>
                    <w:i/>
                    <w:sz w:val="28"/>
                    <w:szCs w:val="28"/>
                  </w:rPr>
                </m:ctrlPr>
              </m:sSubSupPr>
              <m:e>
                <m:r>
                  <w:rPr>
                    <w:rFonts w:ascii="Cambria Math" w:hAnsi="Cambria Math"/>
                    <w:sz w:val="28"/>
                    <w:szCs w:val="28"/>
                  </w:rPr>
                  <m:t>З</m:t>
                </m:r>
              </m:e>
              <m:sub>
                <m:r>
                  <w:rPr>
                    <w:rFonts w:ascii="Cambria Math" w:hAnsi="Cambria Math"/>
                    <w:sz w:val="28"/>
                    <w:szCs w:val="28"/>
                  </w:rPr>
                  <m:t>жөңдеу</m:t>
                </m:r>
              </m:sub>
              <m:sup>
                <m:r>
                  <w:rPr>
                    <w:rFonts w:ascii="Cambria Math" w:hAnsi="Cambria Math"/>
                    <w:sz w:val="28"/>
                    <w:szCs w:val="28"/>
                  </w:rPr>
                  <m:t>дәстүр</m:t>
                </m:r>
              </m:sup>
            </m:sSubSup>
            <m:r>
              <w:rPr>
                <w:rFonts w:ascii="Cambria Math" w:hAnsi="Cambria Math"/>
                <w:sz w:val="28"/>
                <w:szCs w:val="28"/>
              </w:rPr>
              <m:t>-З</m:t>
            </m:r>
          </m:e>
          <m:sub>
            <m:r>
              <w:rPr>
                <w:rFonts w:ascii="Cambria Math" w:hAnsi="Cambria Math"/>
                <w:sz w:val="28"/>
                <w:szCs w:val="28"/>
              </w:rPr>
              <m:t>жөңдеу</m:t>
            </m:r>
          </m:sub>
          <m:sup>
            <m:r>
              <w:rPr>
                <w:rFonts w:ascii="Cambria Math" w:hAnsi="Cambria Math"/>
                <w:sz w:val="28"/>
                <w:szCs w:val="28"/>
              </w:rPr>
              <m:t>жаңа</m:t>
            </m:r>
          </m:sup>
        </m:sSubSup>
      </m:oMath>
      <w:r w:rsidRPr="00AA4DBE">
        <w:rPr>
          <w:sz w:val="28"/>
          <w:szCs w:val="28"/>
        </w:rPr>
        <w:t>, тг/</w:t>
      </w:r>
      <w:r w:rsidR="00F40518" w:rsidRPr="00AA4DBE">
        <w:rPr>
          <w:sz w:val="28"/>
          <w:szCs w:val="28"/>
        </w:rPr>
        <w:t>жыл</w:t>
      </w:r>
      <w:r w:rsidRPr="00AA4DBE">
        <w:rPr>
          <w:rFonts w:eastAsiaTheme="minorEastAsia"/>
          <w:sz w:val="28"/>
          <w:szCs w:val="28"/>
        </w:rPr>
        <w:tab/>
        <w:t>(5.13)</w:t>
      </w:r>
    </w:p>
    <w:p w14:paraId="6AB114CB" w14:textId="77777777" w:rsidR="00647064" w:rsidRPr="00AA4DBE" w:rsidRDefault="00647064" w:rsidP="00647064">
      <w:pPr>
        <w:rPr>
          <w:i/>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8"/>
        <w:gridCol w:w="1057"/>
        <w:gridCol w:w="7486"/>
      </w:tblGrid>
      <w:tr w:rsidR="00647064" w:rsidRPr="00AA4DBE" w14:paraId="08319515" w14:textId="77777777" w:rsidTr="003A5E8C">
        <w:tc>
          <w:tcPr>
            <w:tcW w:w="702" w:type="dxa"/>
          </w:tcPr>
          <w:p w14:paraId="26779307" w14:textId="5538DFE9" w:rsidR="00647064" w:rsidRPr="00AA4DBE" w:rsidRDefault="001518AC" w:rsidP="003A5E8C">
            <w:pPr>
              <w:jc w:val="both"/>
              <w:rPr>
                <w:sz w:val="28"/>
                <w:szCs w:val="28"/>
              </w:rPr>
            </w:pPr>
            <w:r w:rsidRPr="00AA4DBE">
              <w:rPr>
                <w:sz w:val="28"/>
                <w:szCs w:val="28"/>
              </w:rPr>
              <w:t>мұнда</w:t>
            </w:r>
            <w:r w:rsidR="00647064" w:rsidRPr="00AA4DBE">
              <w:rPr>
                <w:sz w:val="28"/>
                <w:szCs w:val="28"/>
              </w:rPr>
              <w:t>:</w:t>
            </w:r>
          </w:p>
        </w:tc>
        <w:tc>
          <w:tcPr>
            <w:tcW w:w="1050" w:type="dxa"/>
          </w:tcPr>
          <w:p w14:paraId="545040DE" w14:textId="20FE5511" w:rsidR="00647064" w:rsidRPr="00AA4DBE" w:rsidRDefault="0005214B" w:rsidP="003A5E8C">
            <w:pPr>
              <w:jc w:val="both"/>
              <w:rPr>
                <w:sz w:val="28"/>
                <w:szCs w:val="28"/>
                <w:lang w:val="en-US"/>
              </w:rPr>
            </w:pPr>
            <m:oMathPara>
              <m:oMath>
                <m:sSubSup>
                  <m:sSubSupPr>
                    <m:ctrlPr>
                      <w:rPr>
                        <w:rFonts w:ascii="Cambria Math" w:hAnsi="Cambria Math"/>
                        <w:i/>
                        <w:sz w:val="28"/>
                        <w:szCs w:val="28"/>
                      </w:rPr>
                    </m:ctrlPr>
                  </m:sSubSupPr>
                  <m:e>
                    <m:r>
                      <w:rPr>
                        <w:rFonts w:ascii="Cambria Math" w:hAnsi="Cambria Math"/>
                        <w:sz w:val="28"/>
                        <w:szCs w:val="28"/>
                      </w:rPr>
                      <m:t>З</m:t>
                    </m:r>
                  </m:e>
                  <m:sub>
                    <m:r>
                      <w:rPr>
                        <w:rFonts w:ascii="Cambria Math" w:hAnsi="Cambria Math"/>
                        <w:sz w:val="28"/>
                        <w:szCs w:val="28"/>
                      </w:rPr>
                      <m:t>жөңдеу</m:t>
                    </m:r>
                  </m:sub>
                  <m:sup>
                    <m:r>
                      <w:rPr>
                        <w:rFonts w:ascii="Cambria Math" w:hAnsi="Cambria Math"/>
                        <w:sz w:val="28"/>
                        <w:szCs w:val="28"/>
                      </w:rPr>
                      <m:t>дәстүр</m:t>
                    </m:r>
                  </m:sup>
                </m:sSubSup>
              </m:oMath>
            </m:oMathPara>
          </w:p>
        </w:tc>
        <w:tc>
          <w:tcPr>
            <w:tcW w:w="7819" w:type="dxa"/>
          </w:tcPr>
          <w:p w14:paraId="25D56FDF" w14:textId="2CE7FFCA" w:rsidR="00647064" w:rsidRPr="00AA4DBE" w:rsidRDefault="00647064" w:rsidP="003A5E8C">
            <w:pPr>
              <w:jc w:val="both"/>
              <w:rPr>
                <w:sz w:val="28"/>
                <w:szCs w:val="28"/>
              </w:rPr>
            </w:pPr>
            <w:r w:rsidRPr="00AA4DBE">
              <w:rPr>
                <w:sz w:val="28"/>
                <w:szCs w:val="28"/>
              </w:rPr>
              <w:t xml:space="preserve">– </w:t>
            </w:r>
            <w:r w:rsidR="00911362" w:rsidRPr="00AA4DBE">
              <w:rPr>
                <w:sz w:val="28"/>
                <w:szCs w:val="28"/>
              </w:rPr>
              <w:t>дәстүрлі конструкциямен жөндеу</w:t>
            </w:r>
            <w:r w:rsidR="00E702DD" w:rsidRPr="00AA4DBE">
              <w:rPr>
                <w:sz w:val="28"/>
                <w:szCs w:val="28"/>
              </w:rPr>
              <w:t>де шығын</w:t>
            </w:r>
            <w:r w:rsidRPr="00AA4DBE">
              <w:rPr>
                <w:sz w:val="28"/>
                <w:szCs w:val="28"/>
              </w:rPr>
              <w:t>;</w:t>
            </w:r>
          </w:p>
        </w:tc>
      </w:tr>
      <w:tr w:rsidR="00647064" w:rsidRPr="00AA4DBE" w14:paraId="27EADD19" w14:textId="77777777" w:rsidTr="003A5E8C">
        <w:tc>
          <w:tcPr>
            <w:tcW w:w="702" w:type="dxa"/>
          </w:tcPr>
          <w:p w14:paraId="7130FCA6" w14:textId="77777777" w:rsidR="00647064" w:rsidRPr="00AA4DBE" w:rsidRDefault="00647064" w:rsidP="003A5E8C">
            <w:pPr>
              <w:jc w:val="both"/>
              <w:rPr>
                <w:sz w:val="28"/>
                <w:szCs w:val="28"/>
              </w:rPr>
            </w:pPr>
          </w:p>
        </w:tc>
        <w:tc>
          <w:tcPr>
            <w:tcW w:w="1050" w:type="dxa"/>
          </w:tcPr>
          <w:p w14:paraId="7F596B14" w14:textId="3F59E1DA" w:rsidR="00647064" w:rsidRPr="00AA4DBE" w:rsidRDefault="0005214B" w:rsidP="003A5E8C">
            <w:pPr>
              <w:jc w:val="both"/>
              <w:rPr>
                <w:sz w:val="28"/>
                <w:szCs w:val="28"/>
              </w:rPr>
            </w:pPr>
            <m:oMathPara>
              <m:oMath>
                <m:sSubSup>
                  <m:sSubSupPr>
                    <m:ctrlPr>
                      <w:rPr>
                        <w:rFonts w:ascii="Cambria Math" w:hAnsi="Cambria Math"/>
                        <w:i/>
                        <w:sz w:val="28"/>
                        <w:szCs w:val="28"/>
                      </w:rPr>
                    </m:ctrlPr>
                  </m:sSubSupPr>
                  <m:e>
                    <m:r>
                      <w:rPr>
                        <w:rFonts w:ascii="Cambria Math" w:hAnsi="Cambria Math"/>
                        <w:sz w:val="28"/>
                        <w:szCs w:val="28"/>
                      </w:rPr>
                      <m:t>З</m:t>
                    </m:r>
                  </m:e>
                  <m:sub>
                    <m:r>
                      <w:rPr>
                        <w:rFonts w:ascii="Cambria Math" w:hAnsi="Cambria Math"/>
                        <w:sz w:val="28"/>
                        <w:szCs w:val="28"/>
                      </w:rPr>
                      <m:t>жөңдеу</m:t>
                    </m:r>
                  </m:sub>
                  <m:sup>
                    <m:r>
                      <w:rPr>
                        <w:rFonts w:ascii="Cambria Math" w:hAnsi="Cambria Math"/>
                        <w:sz w:val="28"/>
                        <w:szCs w:val="28"/>
                      </w:rPr>
                      <m:t>жаңа</m:t>
                    </m:r>
                  </m:sup>
                </m:sSubSup>
              </m:oMath>
            </m:oMathPara>
          </w:p>
        </w:tc>
        <w:tc>
          <w:tcPr>
            <w:tcW w:w="7819" w:type="dxa"/>
          </w:tcPr>
          <w:p w14:paraId="246DEB5C" w14:textId="04168681" w:rsidR="00647064" w:rsidRPr="00AA4DBE" w:rsidRDefault="00647064" w:rsidP="003A5E8C">
            <w:pPr>
              <w:jc w:val="both"/>
              <w:rPr>
                <w:sz w:val="28"/>
                <w:szCs w:val="28"/>
              </w:rPr>
            </w:pPr>
            <w:r w:rsidRPr="00AA4DBE">
              <w:rPr>
                <w:sz w:val="28"/>
                <w:szCs w:val="28"/>
              </w:rPr>
              <w:t xml:space="preserve">– </w:t>
            </w:r>
            <w:r w:rsidR="00E702DD" w:rsidRPr="00AA4DBE">
              <w:rPr>
                <w:sz w:val="28"/>
                <w:szCs w:val="28"/>
              </w:rPr>
              <w:t>жаңа конструкциямен жөндеуде шығын</w:t>
            </w:r>
            <w:r w:rsidRPr="00AA4DBE">
              <w:rPr>
                <w:sz w:val="28"/>
                <w:szCs w:val="28"/>
              </w:rPr>
              <w:t>;</w:t>
            </w:r>
          </w:p>
        </w:tc>
      </w:tr>
    </w:tbl>
    <w:p w14:paraId="7830D627" w14:textId="77777777" w:rsidR="00647064" w:rsidRPr="00AA4DBE" w:rsidRDefault="00647064" w:rsidP="00647064">
      <w:pPr>
        <w:jc w:val="center"/>
        <w:rPr>
          <w:sz w:val="28"/>
          <w:szCs w:val="28"/>
        </w:rPr>
      </w:pPr>
    </w:p>
    <w:p w14:paraId="0494A0B7" w14:textId="45E312AB" w:rsidR="00647064" w:rsidRPr="00AA4DBE" w:rsidRDefault="0005214B" w:rsidP="00647064">
      <w:pPr>
        <w:jc w:val="center"/>
        <w:rPr>
          <w:sz w:val="28"/>
        </w:rPr>
      </w:pPr>
      <m:oMath>
        <m:sSub>
          <m:sSubPr>
            <m:ctrlPr>
              <w:rPr>
                <w:rFonts w:ascii="Cambria Math" w:hAnsi="Cambria Math"/>
                <w:i/>
                <w:sz w:val="28"/>
                <w:szCs w:val="28"/>
              </w:rPr>
            </m:ctrlPr>
          </m:sSubPr>
          <m:e>
            <m:r>
              <w:rPr>
                <w:rFonts w:ascii="Cambria Math" w:hAnsi="Cambria Math"/>
                <w:sz w:val="28"/>
                <w:szCs w:val="28"/>
              </w:rPr>
              <m:t>Э</m:t>
            </m:r>
          </m:e>
          <m:sub>
            <m:r>
              <w:rPr>
                <w:rFonts w:ascii="Cambria Math" w:hAnsi="Cambria Math"/>
                <w:sz w:val="28"/>
                <w:szCs w:val="28"/>
              </w:rPr>
              <m:t>жөңдеу</m:t>
            </m:r>
          </m:sub>
        </m:sSub>
      </m:oMath>
      <w:r w:rsidR="00647064" w:rsidRPr="00AA4DBE">
        <w:rPr>
          <w:sz w:val="28"/>
          <w:szCs w:val="28"/>
        </w:rPr>
        <w:t>=45000 -22500=22 500 тг/</w:t>
      </w:r>
      <w:r w:rsidR="00F40518" w:rsidRPr="00AA4DBE">
        <w:rPr>
          <w:sz w:val="28"/>
          <w:szCs w:val="28"/>
        </w:rPr>
        <w:t>жыл</w:t>
      </w:r>
    </w:p>
    <w:p w14:paraId="54E63A69" w14:textId="77777777" w:rsidR="00647064" w:rsidRPr="00AA4DBE" w:rsidRDefault="00647064" w:rsidP="00647064">
      <w:pPr>
        <w:jc w:val="both"/>
        <w:rPr>
          <w:sz w:val="28"/>
        </w:rPr>
      </w:pPr>
    </w:p>
    <w:p w14:paraId="1F5BB540" w14:textId="23E46084" w:rsidR="00647064" w:rsidRPr="00AA4DBE" w:rsidRDefault="00647064" w:rsidP="00647064">
      <w:pPr>
        <w:pStyle w:val="23"/>
        <w:spacing w:after="0" w:line="240" w:lineRule="auto"/>
        <w:ind w:left="0"/>
        <w:jc w:val="both"/>
        <w:rPr>
          <w:sz w:val="28"/>
          <w:szCs w:val="28"/>
        </w:rPr>
      </w:pPr>
      <w:r w:rsidRPr="00AA4DBE">
        <w:rPr>
          <w:sz w:val="28"/>
          <w:szCs w:val="28"/>
        </w:rPr>
        <w:tab/>
      </w:r>
      <w:r w:rsidR="007B149E" w:rsidRPr="00AA4DBE">
        <w:rPr>
          <w:sz w:val="28"/>
          <w:szCs w:val="28"/>
        </w:rPr>
        <w:t>Жалпы жылдық үнем мынаған тең:</w:t>
      </w:r>
    </w:p>
    <w:p w14:paraId="1C450955" w14:textId="77777777" w:rsidR="00647064" w:rsidRPr="00AA4DBE" w:rsidRDefault="00647064" w:rsidP="00647064">
      <w:pPr>
        <w:pStyle w:val="23"/>
        <w:spacing w:after="0" w:line="240" w:lineRule="auto"/>
        <w:ind w:left="0"/>
        <w:jc w:val="both"/>
        <w:rPr>
          <w:sz w:val="28"/>
          <w:szCs w:val="28"/>
        </w:rPr>
      </w:pPr>
    </w:p>
    <w:p w14:paraId="1F83B462" w14:textId="16C95FDF" w:rsidR="00647064" w:rsidRPr="00AA4DBE" w:rsidRDefault="00647064" w:rsidP="00647064">
      <w:pPr>
        <w:widowControl w:val="0"/>
        <w:tabs>
          <w:tab w:val="center" w:pos="3969"/>
          <w:tab w:val="right" w:pos="9356"/>
        </w:tabs>
        <w:spacing w:beforeLines="20" w:before="48" w:afterLines="20" w:after="48"/>
        <w:ind w:firstLine="567"/>
        <w:rPr>
          <w:sz w:val="28"/>
          <w:szCs w:val="28"/>
        </w:rPr>
      </w:pPr>
      <w:r w:rsidRPr="00AA4DBE">
        <w:rPr>
          <w:sz w:val="28"/>
          <w:szCs w:val="28"/>
        </w:rPr>
        <w:tab/>
      </w:r>
      <m:oMath>
        <m:sSub>
          <m:sSubPr>
            <m:ctrlPr>
              <w:rPr>
                <w:rFonts w:ascii="Cambria Math" w:hAnsi="Cambria Math"/>
                <w:i/>
                <w:sz w:val="28"/>
                <w:szCs w:val="28"/>
              </w:rPr>
            </m:ctrlPr>
          </m:sSubPr>
          <m:e>
            <m:sSub>
              <m:sSubPr>
                <m:ctrlPr>
                  <w:rPr>
                    <w:rFonts w:ascii="Cambria Math" w:hAnsi="Cambria Math"/>
                    <w:i/>
                    <w:sz w:val="28"/>
                    <w:szCs w:val="28"/>
                  </w:rPr>
                </m:ctrlPr>
              </m:sSubPr>
              <m:e>
                <m:r>
                  <w:rPr>
                    <w:rFonts w:ascii="Cambria Math" w:hAnsi="Cambria Math"/>
                    <w:sz w:val="28"/>
                    <w:szCs w:val="28"/>
                  </w:rPr>
                  <m:t>Э</m:t>
                </m:r>
              </m:e>
              <m:sub>
                <m:r>
                  <w:rPr>
                    <w:rFonts w:ascii="Cambria Math" w:hAnsi="Cambria Math"/>
                    <w:sz w:val="28"/>
                    <w:szCs w:val="28"/>
                  </w:rPr>
                  <m:t>жалпы</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Э</m:t>
                </m:r>
              </m:e>
              <m:sub>
                <m:r>
                  <w:rPr>
                    <w:rFonts w:ascii="Cambria Math" w:hAnsi="Cambria Math"/>
                    <w:sz w:val="28"/>
                    <w:szCs w:val="28"/>
                  </w:rPr>
                  <m:t>жанар</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Э</m:t>
                </m:r>
              </m:e>
              <m:sub>
                <m:r>
                  <w:rPr>
                    <w:rFonts w:ascii="Cambria Math" w:hAnsi="Cambria Math"/>
                    <w:sz w:val="28"/>
                    <w:szCs w:val="28"/>
                  </w:rPr>
                  <m:t>угар</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Э</m:t>
                </m:r>
              </m:e>
              <m:sub>
                <m:r>
                  <w:rPr>
                    <w:rFonts w:ascii="Cambria Math" w:hAnsi="Cambria Math"/>
                    <w:sz w:val="28"/>
                    <w:szCs w:val="28"/>
                  </w:rPr>
                  <m:t>май</m:t>
                </m:r>
              </m:sub>
            </m:sSub>
            <m:r>
              <w:rPr>
                <w:rFonts w:ascii="Cambria Math" w:hAnsi="Cambria Math"/>
                <w:sz w:val="28"/>
                <w:szCs w:val="28"/>
              </w:rPr>
              <m:t>+Э</m:t>
            </m:r>
          </m:e>
          <m:sub>
            <m:r>
              <w:rPr>
                <w:rFonts w:ascii="Cambria Math" w:hAnsi="Cambria Math"/>
                <w:sz w:val="28"/>
                <w:szCs w:val="28"/>
              </w:rPr>
              <m:t>жөңдеу</m:t>
            </m:r>
          </m:sub>
        </m:sSub>
      </m:oMath>
      <w:r w:rsidRPr="00AA4DBE">
        <w:rPr>
          <w:sz w:val="28"/>
          <w:szCs w:val="28"/>
        </w:rPr>
        <w:t>, тг/</w:t>
      </w:r>
      <w:r w:rsidR="00F40518" w:rsidRPr="00AA4DBE">
        <w:rPr>
          <w:sz w:val="28"/>
          <w:szCs w:val="28"/>
        </w:rPr>
        <w:t xml:space="preserve"> жыл</w:t>
      </w:r>
      <w:r w:rsidRPr="00AA4DBE">
        <w:rPr>
          <w:rFonts w:eastAsiaTheme="minorEastAsia"/>
          <w:sz w:val="28"/>
          <w:szCs w:val="28"/>
        </w:rPr>
        <w:tab/>
        <w:t>(5.14)</w:t>
      </w:r>
    </w:p>
    <w:p w14:paraId="1AABD76A" w14:textId="77777777" w:rsidR="00647064" w:rsidRPr="00AA4DBE" w:rsidRDefault="00647064" w:rsidP="00647064">
      <w:pPr>
        <w:pStyle w:val="23"/>
        <w:spacing w:after="0" w:line="240" w:lineRule="auto"/>
        <w:ind w:left="0"/>
        <w:jc w:val="both"/>
        <w:rPr>
          <w:sz w:val="28"/>
          <w:szCs w:val="28"/>
        </w:rPr>
      </w:pPr>
      <w:r w:rsidRPr="00AA4DBE">
        <w:rPr>
          <w:sz w:val="28"/>
          <w:szCs w:val="28"/>
        </w:rPr>
        <w:t xml:space="preserve">  </w:t>
      </w:r>
    </w:p>
    <w:p w14:paraId="4D73BFBE" w14:textId="4E45215E" w:rsidR="00647064" w:rsidRPr="00AA4DBE" w:rsidRDefault="0005214B" w:rsidP="00647064">
      <w:pPr>
        <w:pStyle w:val="23"/>
        <w:spacing w:after="0" w:line="240" w:lineRule="auto"/>
        <w:ind w:left="0"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Э</m:t>
            </m:r>
          </m:e>
          <m:sub>
            <m:r>
              <w:rPr>
                <w:rFonts w:ascii="Cambria Math" w:hAnsi="Cambria Math"/>
                <w:sz w:val="28"/>
                <w:szCs w:val="28"/>
              </w:rPr>
              <m:t>жалпы</m:t>
            </m:r>
          </m:sub>
        </m:sSub>
      </m:oMath>
      <w:r w:rsidR="00647064" w:rsidRPr="00AA4DBE">
        <w:rPr>
          <w:sz w:val="28"/>
          <w:szCs w:val="28"/>
        </w:rPr>
        <w:t>=151200+21600+18750+22500=214 050 тг</w:t>
      </w:r>
    </w:p>
    <w:p w14:paraId="6C8FCBBD" w14:textId="77777777" w:rsidR="00647064" w:rsidRPr="00AA4DBE" w:rsidRDefault="00647064" w:rsidP="00647064">
      <w:pPr>
        <w:pStyle w:val="23"/>
        <w:spacing w:after="0" w:line="240" w:lineRule="auto"/>
        <w:ind w:left="0"/>
        <w:jc w:val="both"/>
        <w:rPr>
          <w:sz w:val="28"/>
          <w:szCs w:val="28"/>
        </w:rPr>
      </w:pPr>
      <w:r w:rsidRPr="00AA4DBE">
        <w:rPr>
          <w:sz w:val="28"/>
          <w:szCs w:val="28"/>
        </w:rPr>
        <w:tab/>
      </w:r>
    </w:p>
    <w:p w14:paraId="24CD6172" w14:textId="77777777" w:rsidR="005267A1" w:rsidRPr="00AA4DBE" w:rsidRDefault="005267A1" w:rsidP="005267A1">
      <w:pPr>
        <w:pStyle w:val="23"/>
        <w:spacing w:after="0" w:line="240" w:lineRule="auto"/>
        <w:ind w:left="0" w:firstLine="709"/>
        <w:jc w:val="both"/>
        <w:rPr>
          <w:sz w:val="28"/>
          <w:szCs w:val="28"/>
        </w:rPr>
      </w:pPr>
      <w:r w:rsidRPr="00AA4DBE">
        <w:rPr>
          <w:sz w:val="28"/>
          <w:szCs w:val="28"/>
        </w:rPr>
        <w:t>Толық жылдық үнем — 214 050 теңге. СТО қызметтері мен қосымша шығындарды есепке алғанда, жалпы үнем жылына 250 000–300 000 теңгеге дейін жетуі мүмкін.</w:t>
      </w:r>
    </w:p>
    <w:p w14:paraId="762019D1" w14:textId="77777777" w:rsidR="005267A1" w:rsidRPr="00AA4DBE" w:rsidRDefault="005267A1" w:rsidP="005267A1">
      <w:pPr>
        <w:pStyle w:val="23"/>
        <w:spacing w:after="0" w:line="240" w:lineRule="auto"/>
        <w:ind w:left="0" w:firstLine="709"/>
        <w:jc w:val="both"/>
        <w:rPr>
          <w:sz w:val="28"/>
          <w:szCs w:val="28"/>
        </w:rPr>
      </w:pPr>
      <w:r w:rsidRPr="00AA4DBE">
        <w:rPr>
          <w:sz w:val="28"/>
          <w:szCs w:val="28"/>
        </w:rPr>
        <w:lastRenderedPageBreak/>
        <w:t>Мұндағы үнем алдын ала бағаланғанын ескеру қажет. Бұл нәтиже қазіргі қолданыстағы қозғалтқыштарда емес, болашақта бүйірлік күш түсірмейтін кинематикалық механизмдермен жабдықталған, құрғақ цилиндр-поршень тобы бар жаңа буындағы қозғалтқыштарда іске асырылады.</w:t>
      </w:r>
    </w:p>
    <w:p w14:paraId="488B6B19" w14:textId="77777777" w:rsidR="005267A1" w:rsidRPr="00AA4DBE" w:rsidRDefault="005267A1" w:rsidP="005267A1">
      <w:pPr>
        <w:pStyle w:val="23"/>
        <w:spacing w:after="0" w:line="240" w:lineRule="auto"/>
        <w:ind w:left="0" w:firstLine="709"/>
        <w:jc w:val="both"/>
        <w:rPr>
          <w:sz w:val="28"/>
          <w:szCs w:val="28"/>
        </w:rPr>
      </w:pPr>
      <w:r w:rsidRPr="00AA4DBE">
        <w:rPr>
          <w:sz w:val="28"/>
          <w:szCs w:val="28"/>
        </w:rPr>
        <w:t>Жаңа құрылымды енгізу барысында есептік көрсеткіштер нақтыланып отырады, бірақ оның тиімділігі сапалық тұрғыдан дәлелденген болып қала береді.</w:t>
      </w:r>
    </w:p>
    <w:p w14:paraId="5912F415" w14:textId="77777777" w:rsidR="00F26E74" w:rsidRPr="00AA4DBE" w:rsidRDefault="00F26E74" w:rsidP="007E7851">
      <w:pPr>
        <w:jc w:val="both"/>
        <w:rPr>
          <w:sz w:val="28"/>
          <w:szCs w:val="28"/>
        </w:rPr>
      </w:pPr>
    </w:p>
    <w:p w14:paraId="472AB932" w14:textId="77777777" w:rsidR="00F26E74" w:rsidRPr="00AA4DBE" w:rsidRDefault="00F26E74" w:rsidP="005D5B26">
      <w:pPr>
        <w:pStyle w:val="2"/>
      </w:pPr>
      <w:bookmarkStart w:id="46" w:name="_Toc201692320"/>
      <w:r w:rsidRPr="00AA4DBE">
        <w:t>5-бөлім бойынша қорытындылар</w:t>
      </w:r>
      <w:bookmarkEnd w:id="46"/>
    </w:p>
    <w:p w14:paraId="4D0F9EC3" w14:textId="77777777" w:rsidR="00F26E74" w:rsidRPr="00AA4DBE" w:rsidRDefault="00F26E74" w:rsidP="007E7851">
      <w:pPr>
        <w:jc w:val="both"/>
        <w:rPr>
          <w:b/>
          <w:sz w:val="28"/>
          <w:szCs w:val="28"/>
        </w:rPr>
      </w:pPr>
    </w:p>
    <w:p w14:paraId="010CEDA4" w14:textId="1D7DF5B7" w:rsidR="001737C3" w:rsidRPr="00AA4DBE" w:rsidRDefault="001737C3" w:rsidP="001737C3">
      <w:pPr>
        <w:ind w:firstLine="709"/>
        <w:jc w:val="both"/>
        <w:rPr>
          <w:sz w:val="28"/>
          <w:szCs w:val="28"/>
        </w:rPr>
      </w:pPr>
      <w:r w:rsidRPr="00AA4DBE">
        <w:rPr>
          <w:sz w:val="28"/>
          <w:szCs w:val="28"/>
        </w:rPr>
        <w:t>Бесінші бөлімде қарастырылған жаңа конструкциялы графит енгізілген компрессиялық сақиналарды әзірлеу технологиясы толығымен маршруттық картаға сай рәсімделіп, өндірістік тәжірибеге енгізуге дайын күйге жеткізілді. Алдымен қоладан пресстелген түтіктерден қажетті диаметрде және қабырға қалыңдығында сақина тәрізді дайындамалар токарлық станоктарда өңделіп, жарты сақиналар фрезерлік станоктарда дәл кесіліп алынады. Кейін салқындатқыш гильзаның айна бетімен үйкеліске төзімді графиттік белдеу қалыптастыру үшін қататын графит пастасы арнайы қоспа мөлшерімен дайындалып, жарты сақиналардың ойығына енгізіледі де, бірқатар кептіру операцияларынан өткізіледі. Серіппелер жарты сақиналардың цилиндрмен үздіксіз жанасуын қамтамасыз етіп, газ тығыздығын сақтайды: олар сымнан оралған немесе жазық лентадан штампталған, муфельді пеште қуатталып қатайтылғаннан кейін поршень корпусына орнатылады.</w:t>
      </w:r>
    </w:p>
    <w:p w14:paraId="68055929" w14:textId="23493A76" w:rsidR="001737C3" w:rsidRPr="00AA4DBE" w:rsidRDefault="001737C3" w:rsidP="001737C3">
      <w:pPr>
        <w:ind w:firstLine="709"/>
        <w:jc w:val="both"/>
        <w:rPr>
          <w:sz w:val="28"/>
          <w:szCs w:val="28"/>
        </w:rPr>
      </w:pPr>
      <w:r w:rsidRPr="00AA4DBE">
        <w:rPr>
          <w:sz w:val="28"/>
          <w:szCs w:val="28"/>
        </w:rPr>
        <w:t xml:space="preserve">Жаңа технологияның артықшылығы – графиттік белдеу арқылы үйкеліс күшін азайту, цилиндрдің ішкі бетіндегі тозу үдерісін баяулату және поршень топтарының компрессиялық тығыздығын ұзақ уақыт бойы сақтап тұру қабілеті болып табылады. Алынған эксперименттік және сандық нәтижелер көрсеткендей, графиттік кірістер үйкеліс күшін 42 %-ға, тозуды 2 есе кемітуге мүмкіндік берді. Серіппелердің қажетті серпімділігі есептік түрде анықталып, арнайы стенд арқылы реттеу арқылы 700–750 г деңгейінде қамтамасыз етілді. Осылайша, жаңа конструкциядағы тығыздағыш дәстүрлі поршендік сақиналармен салыстырғанда қысқа мерзімді және ұзақ мерзімді </w:t>
      </w:r>
      <w:r w:rsidR="00740AC3" w:rsidRPr="00AA4DBE">
        <w:rPr>
          <w:sz w:val="28"/>
          <w:szCs w:val="28"/>
        </w:rPr>
        <w:t>пайдалануда</w:t>
      </w:r>
      <w:r w:rsidRPr="00AA4DBE">
        <w:rPr>
          <w:sz w:val="28"/>
          <w:szCs w:val="28"/>
        </w:rPr>
        <w:t xml:space="preserve"> эне</w:t>
      </w:r>
      <w:r w:rsidR="00986903" w:rsidRPr="00AA4DBE">
        <w:rPr>
          <w:sz w:val="28"/>
          <w:szCs w:val="28"/>
        </w:rPr>
        <w:t>р</w:t>
      </w:r>
      <w:r w:rsidRPr="00AA4DBE">
        <w:rPr>
          <w:sz w:val="28"/>
          <w:szCs w:val="28"/>
        </w:rPr>
        <w:t>гетикалық және экономикалық жағынан тиімділігі жоғары екені дәлелденді.</w:t>
      </w:r>
    </w:p>
    <w:p w14:paraId="669B69E2" w14:textId="1598DEC8" w:rsidR="002352F8" w:rsidRPr="00AA4DBE" w:rsidRDefault="00C6634A" w:rsidP="007E7851">
      <w:pPr>
        <w:ind w:firstLine="709"/>
        <w:jc w:val="both"/>
        <w:rPr>
          <w:sz w:val="28"/>
          <w:szCs w:val="28"/>
        </w:rPr>
      </w:pPr>
      <w:r w:rsidRPr="00AA4DBE">
        <w:rPr>
          <w:sz w:val="28"/>
          <w:szCs w:val="28"/>
        </w:rPr>
        <w:t>Жаңа конструкциялы поршенді тығыздағыштың тиімділігі оның техникалық ерекшеліктерімен қатар, пайдалану және экономикалық жағынан да жоғары нәтижелер беретінін көрсетті. Өзін-өзі реттейтін графитті жарты сақиналар тозу кезінде де цилиндр қабырғасымен тұрақты жанасуды қамтамасыз етіп, қозғалтқыштың отын және май шығынын төмендетеді, сондай-ақ жөндеу жиілігін азайтады. 100 кВт қуатты қозғалтқыш негізінде жүргізілген есептеулер бойынша жылдық үнем 214 050 теңгені құрап, бұл жаңа тығыздау жүйесінің іштен жанатын қозғалтқыштардың жаңа буыны үшін тиімді және болашағы зор шешім екенін дәлелдейді.</w:t>
      </w:r>
    </w:p>
    <w:p w14:paraId="221307C0" w14:textId="77777777" w:rsidR="00F26E74" w:rsidRPr="00AA4DBE" w:rsidRDefault="00F26E74" w:rsidP="007E7851">
      <w:pPr>
        <w:ind w:firstLine="709"/>
        <w:jc w:val="both"/>
        <w:rPr>
          <w:b/>
          <w:bCs/>
          <w:sz w:val="28"/>
          <w:szCs w:val="16"/>
        </w:rPr>
      </w:pPr>
      <w:r w:rsidRPr="00AA4DBE">
        <w:rPr>
          <w:sz w:val="28"/>
          <w:szCs w:val="28"/>
        </w:rPr>
        <w:t xml:space="preserve"> </w:t>
      </w:r>
      <w:r w:rsidRPr="00AA4DBE">
        <w:rPr>
          <w:b/>
          <w:bCs/>
          <w:sz w:val="16"/>
          <w:szCs w:val="16"/>
        </w:rPr>
        <w:br w:type="page"/>
      </w:r>
    </w:p>
    <w:p w14:paraId="4F1D04D3" w14:textId="77777777" w:rsidR="00F26E74" w:rsidRPr="00AA4DBE" w:rsidRDefault="00F26E74" w:rsidP="007E7851">
      <w:pPr>
        <w:keepNext/>
        <w:jc w:val="center"/>
        <w:outlineLvl w:val="0"/>
        <w:rPr>
          <w:b/>
          <w:bCs/>
          <w:sz w:val="28"/>
        </w:rPr>
      </w:pPr>
      <w:bookmarkStart w:id="47" w:name="_Toc201692321"/>
      <w:r w:rsidRPr="00AA4DBE">
        <w:rPr>
          <w:b/>
          <w:bCs/>
          <w:sz w:val="28"/>
        </w:rPr>
        <w:lastRenderedPageBreak/>
        <w:t>ҚОРЫТЫНДЫ</w:t>
      </w:r>
      <w:bookmarkEnd w:id="47"/>
    </w:p>
    <w:p w14:paraId="274EF5B6" w14:textId="77777777" w:rsidR="00F26E74" w:rsidRPr="00AA4DBE" w:rsidRDefault="00F26E74" w:rsidP="00C965BC">
      <w:pPr>
        <w:ind w:firstLine="709"/>
        <w:jc w:val="both"/>
        <w:rPr>
          <w:sz w:val="28"/>
          <w:szCs w:val="28"/>
        </w:rPr>
      </w:pPr>
    </w:p>
    <w:p w14:paraId="21F840E7" w14:textId="77777777" w:rsidR="00C965BC" w:rsidRPr="00AA4DBE" w:rsidRDefault="00C965BC" w:rsidP="00C965BC">
      <w:pPr>
        <w:pStyle w:val="af1"/>
        <w:spacing w:before="0" w:beforeAutospacing="0" w:after="0" w:afterAutospacing="0"/>
        <w:ind w:firstLine="709"/>
        <w:jc w:val="both"/>
        <w:rPr>
          <w:sz w:val="28"/>
          <w:szCs w:val="28"/>
        </w:rPr>
      </w:pPr>
      <w:r w:rsidRPr="00AA4DBE">
        <w:rPr>
          <w:sz w:val="28"/>
          <w:szCs w:val="28"/>
        </w:rPr>
        <w:t>Диссертацияда іштен жанатын қозғалтқыштардың (ІЖҚ) цилиндр-поршень тобының (ЦПТ) конструкциясы мен жұмысына жан-жақты әрі терең талдау жүргізілді. Қазіргі заманауи талаптар тұрғысынан дәстүрлі маймен майланған компрессиялық сақиналардың жеткіліксіз екендігі анықталды. Поршень, поршень сақиналары және шатун сияқты бөлшектердегі үйкеліс күштері қозғалтқыш энергиясының үлкен бөлігін жоғалтуға әкеліп, олардың мерзімінен бұрын тозуына себеп болады. Осыған орай, қозғалтқыш ресурсын, экологиялық тазалығын және жалпы тиімділігін арттыру мақсатында композиттік материалдарға көшу қажеттілігі толық негізделді.</w:t>
      </w:r>
    </w:p>
    <w:p w14:paraId="4BDE9E22" w14:textId="77777777" w:rsidR="00C965BC" w:rsidRPr="00AA4DBE" w:rsidRDefault="00C965BC" w:rsidP="00C965BC">
      <w:pPr>
        <w:pStyle w:val="af1"/>
        <w:spacing w:before="0" w:beforeAutospacing="0" w:after="0" w:afterAutospacing="0"/>
        <w:ind w:firstLine="709"/>
        <w:jc w:val="both"/>
        <w:rPr>
          <w:sz w:val="28"/>
          <w:szCs w:val="28"/>
        </w:rPr>
      </w:pPr>
      <w:r w:rsidRPr="00AA4DBE">
        <w:rPr>
          <w:sz w:val="28"/>
          <w:szCs w:val="28"/>
        </w:rPr>
        <w:t>Поршендік сақиналардың трибологиялық сипаттамалары зерттеліп, олардың үш негізгі майлау режимінде (гидродинамикалық, шекті, аралас) жұмыс істейтіні анықталды. Әр режимнің өзіндік ерекшеліктері талданып, әсіресе аралас режимнің үйкеліс пен тозуды басқарудағы маңыздылығы көрсетілді. Түсті металдардың (мыс, қола, жез) трибологиялық қасиеттерін теориялық тұрғыдан қарастыра отырып, олардың жанасу аймағындағы үйкелісті төмендетуде тиімділігі дәлелденді. Үйкеліс теориясы тұрғысынан компрессиялық сақиналардың беткі кедір-бұдырларының сипаттамасы, олардың өзара әрекеттесуі және материалдың деформациялық қасиеттері нақты талданды. Бұл беттердің адгезиялық және деформациялық компоненттер арқылы өзара байланысып, тозу үдерісіне әсер ететінін көрсетті.</w:t>
      </w:r>
    </w:p>
    <w:p w14:paraId="36654B61" w14:textId="77777777" w:rsidR="00C965BC" w:rsidRPr="00AA4DBE" w:rsidRDefault="00C965BC" w:rsidP="00C965BC">
      <w:pPr>
        <w:pStyle w:val="af1"/>
        <w:spacing w:before="0" w:beforeAutospacing="0" w:after="0" w:afterAutospacing="0"/>
        <w:ind w:firstLine="709"/>
        <w:jc w:val="both"/>
        <w:rPr>
          <w:sz w:val="28"/>
          <w:szCs w:val="28"/>
        </w:rPr>
      </w:pPr>
      <w:r w:rsidRPr="00AA4DBE">
        <w:rPr>
          <w:sz w:val="28"/>
          <w:szCs w:val="28"/>
        </w:rPr>
        <w:t>Зерттеудің математикалық моделін жасау арқылы, компрессиялық сақиналардың жұмыс режимдеріне, температуралық жағдайларына және компрессия көрсеткіштеріне сәйкес тозу процесін болжауға мүмкіндік туды. Осы модель негізінде мыс-графитті композиттік материалдар негізінде жаңа компрессиялық тығыздағыш сақиналардың конструкциясы ұсынылды. Құрастырылған модельдер регрессиялық талдау әдістерімен тексерілді. Модельдердің сенімділігі R² = 0.96–0.98 аралығында бағаланып, бұл алынған деректер мен олардың тәжірибелік нәтижелермен сәйкестігін көрсетті.</w:t>
      </w:r>
    </w:p>
    <w:p w14:paraId="67099796" w14:textId="77777777" w:rsidR="00C965BC" w:rsidRPr="00AA4DBE" w:rsidRDefault="00C965BC" w:rsidP="00C965BC">
      <w:pPr>
        <w:pStyle w:val="af1"/>
        <w:spacing w:before="0" w:beforeAutospacing="0" w:after="0" w:afterAutospacing="0"/>
        <w:ind w:firstLine="709"/>
        <w:jc w:val="both"/>
        <w:rPr>
          <w:sz w:val="28"/>
          <w:szCs w:val="28"/>
        </w:rPr>
      </w:pPr>
      <w:r w:rsidRPr="00AA4DBE">
        <w:rPr>
          <w:sz w:val="28"/>
          <w:szCs w:val="28"/>
        </w:rPr>
        <w:t>Арнайы эксперименттік қондырғы құрастырылып, жаңа конструкцияның іс жүзіндегі жұмыс қабілеттілігі сыналды. Нәтижесінде, ұсынылған мыс-графит материалынан жасалған сақиналар дәстүрлі сақиналармен салыстырғанда үйкеліс күшін 42%-ға дейін азайтып, компрессияның тұрақты деңгейін қамтамасыз етті. Сонымен қатар, сақиналардың тозуы дәстүрлі аналогтардан төмен немесе шамамен бірдей деңгейде қалып, материал мен конструкцияның жоғары тиімділігін көрсетті. Тығыздағыш сақиналардың жұмыс режимінде құрғақ үйкеліс жағдайында жоғары температурада беріктігін сақтауы – ұсынылған конструкцияның үлкен артықшылығы ретінде бағаланды.</w:t>
      </w:r>
    </w:p>
    <w:p w14:paraId="76093D0A" w14:textId="77777777" w:rsidR="00C965BC" w:rsidRPr="00AA4DBE" w:rsidRDefault="00C965BC" w:rsidP="00C965BC">
      <w:pPr>
        <w:pStyle w:val="af1"/>
        <w:spacing w:before="0" w:beforeAutospacing="0" w:after="0" w:afterAutospacing="0"/>
        <w:ind w:firstLine="709"/>
        <w:jc w:val="both"/>
        <w:rPr>
          <w:sz w:val="28"/>
          <w:szCs w:val="28"/>
        </w:rPr>
      </w:pPr>
      <w:r w:rsidRPr="00AA4DBE">
        <w:rPr>
          <w:sz w:val="28"/>
          <w:szCs w:val="28"/>
        </w:rPr>
        <w:t xml:space="preserve">ANSYS бағдарламалық кешенінде жүргізілген 3D модельдеу арқылы механикалық және жылулық жүктемелерді ескере отырып, жаңа конструкцияның беріктік қоры экстремалды жағдайларда (9 МПа, 300°C) SF=4.66 дейін екені анықталды. Сонымен қатар, сатылап қосылған жарты </w:t>
      </w:r>
      <w:r w:rsidRPr="00AA4DBE">
        <w:rPr>
          <w:sz w:val="28"/>
          <w:szCs w:val="28"/>
        </w:rPr>
        <w:lastRenderedPageBreak/>
        <w:t>сақиналар конфигурациясы тігінен қосылған модельмен салыстырғанда кернеу концентрациясын 18%-ға төмендетіп, тығыздық пен беріктік тұрғысынан жақсы нәтижелер көрсетті. Графит белдеуі бар конструкцияда жанасу аймағындағы кернеулер 35%-ға дейін азайып, тозуға төзімділік 40,6%-ға артты. Оптималды геометриялық параметрлер ретінде b=4.5 мм және t=5.7 мм таңдалып, олар жоғары жүктеме жағдайында механикалық тұрақтылықты қамтамасыз ететіні анықталды.</w:t>
      </w:r>
    </w:p>
    <w:p w14:paraId="5B77A9E2" w14:textId="77777777" w:rsidR="00C965BC" w:rsidRPr="00AA4DBE" w:rsidRDefault="00C965BC" w:rsidP="00C965BC">
      <w:pPr>
        <w:pStyle w:val="af1"/>
        <w:spacing w:before="0" w:beforeAutospacing="0" w:after="0" w:afterAutospacing="0"/>
        <w:ind w:firstLine="709"/>
        <w:jc w:val="both"/>
        <w:rPr>
          <w:sz w:val="28"/>
          <w:szCs w:val="28"/>
        </w:rPr>
      </w:pPr>
      <w:r w:rsidRPr="00AA4DBE">
        <w:rPr>
          <w:sz w:val="28"/>
          <w:szCs w:val="28"/>
        </w:rPr>
        <w:t>Жаңа конструкцияны жасау технологиясы бесінші бөлімде толық сипатталды. Өндірістік процесс маршруттық картаға сәйкес әзірленіп, барлық операциялар – дайындамаларды кесу, жарты сақиналарды өңдеу, графит пастасын енгізу және кептіру, серіппелерді дайындау және құрастыру – нақты реттілікпен орындалады. Серіппелердің серпімділік күштері есептік жолмен таңдалып, 700–750 г деңгейінде қамтамасыз етілді. Бұл конструкция цилиндрмен үздіксіз жанасуды және газөткізбейтін тығыздықты қамтамасыз етеді. Технологиялық тұрғыдан бұл конструкция дәстүрлі сақиналармен салыстырғанда өндірістік тұрғыда тиімді, ал сериялық өндіріске енгізу мүмкіндігі жоғары деп бағаланды.</w:t>
      </w:r>
    </w:p>
    <w:p w14:paraId="18BD29AE" w14:textId="77777777" w:rsidR="00C965BC" w:rsidRPr="00AA4DBE" w:rsidRDefault="00C965BC" w:rsidP="00C965BC">
      <w:pPr>
        <w:pStyle w:val="af1"/>
        <w:spacing w:before="0" w:beforeAutospacing="0" w:after="0" w:afterAutospacing="0"/>
        <w:ind w:firstLine="709"/>
        <w:jc w:val="both"/>
        <w:rPr>
          <w:sz w:val="28"/>
          <w:szCs w:val="28"/>
        </w:rPr>
      </w:pPr>
      <w:r w:rsidRPr="00AA4DBE">
        <w:rPr>
          <w:sz w:val="28"/>
          <w:szCs w:val="28"/>
        </w:rPr>
        <w:t>Экономикалық тиімділік те назардан тыс қалған жоқ. 100 кВт қуатты қозғалтқыш негізінде жүргізілген есептеулер жылдық үнемнің 214 050 теңге шамасында болатынын көрсетті. Бұл көрсеткіш жанармай мен май шығынының азаюы, техникалық қызмет көрсету жиілігінің төмендеуі және жөндеу шығындарының қысқаруымен байланысты. Тиісінше, жаңа тығыздау жүйесі көлік иелері үшін де, өнеркәсіп үшін де тиімді шешім болып табылады.</w:t>
      </w:r>
    </w:p>
    <w:p w14:paraId="2BF4C53D" w14:textId="77777777" w:rsidR="00C965BC" w:rsidRPr="00AA4DBE" w:rsidRDefault="00C965BC" w:rsidP="00C965BC">
      <w:pPr>
        <w:pStyle w:val="af1"/>
        <w:spacing w:before="0" w:beforeAutospacing="0" w:after="0" w:afterAutospacing="0"/>
        <w:ind w:firstLine="709"/>
        <w:jc w:val="both"/>
        <w:rPr>
          <w:sz w:val="28"/>
          <w:szCs w:val="28"/>
        </w:rPr>
      </w:pPr>
      <w:r w:rsidRPr="00AA4DBE">
        <w:rPr>
          <w:sz w:val="28"/>
          <w:szCs w:val="28"/>
        </w:rPr>
        <w:t>Жалпы алғанда, диссертациялық зерттеудің нәтижелері төмендегі негізгі ғылыми-техникалық жетістіктермен сипатталады:</w:t>
      </w:r>
    </w:p>
    <w:p w14:paraId="67CB56C6" w14:textId="77777777" w:rsidR="00C965BC" w:rsidRPr="00AA4DBE" w:rsidRDefault="00C965BC" w:rsidP="00C965BC">
      <w:pPr>
        <w:pStyle w:val="af1"/>
        <w:numPr>
          <w:ilvl w:val="0"/>
          <w:numId w:val="23"/>
        </w:numPr>
        <w:tabs>
          <w:tab w:val="clear" w:pos="0"/>
          <w:tab w:val="left" w:pos="851"/>
        </w:tabs>
        <w:spacing w:before="0" w:beforeAutospacing="0" w:after="0" w:afterAutospacing="0"/>
        <w:ind w:firstLine="709"/>
        <w:jc w:val="both"/>
        <w:rPr>
          <w:sz w:val="28"/>
          <w:szCs w:val="28"/>
        </w:rPr>
      </w:pPr>
      <w:r w:rsidRPr="00AA4DBE">
        <w:rPr>
          <w:sz w:val="28"/>
          <w:szCs w:val="28"/>
        </w:rPr>
        <w:t>Жаңа композиттік материал – мыс-графит негізіндегі антифрикциялық қабат ұсынылып, оның тиімділігі дәлелденді;</w:t>
      </w:r>
    </w:p>
    <w:p w14:paraId="7ECCEB2D" w14:textId="77777777" w:rsidR="00C965BC" w:rsidRPr="00AA4DBE" w:rsidRDefault="00C965BC" w:rsidP="00C965BC">
      <w:pPr>
        <w:pStyle w:val="af1"/>
        <w:numPr>
          <w:ilvl w:val="0"/>
          <w:numId w:val="23"/>
        </w:numPr>
        <w:tabs>
          <w:tab w:val="clear" w:pos="0"/>
          <w:tab w:val="left" w:pos="851"/>
        </w:tabs>
        <w:spacing w:before="0" w:beforeAutospacing="0" w:after="0" w:afterAutospacing="0"/>
        <w:ind w:firstLine="709"/>
        <w:jc w:val="both"/>
        <w:rPr>
          <w:sz w:val="28"/>
          <w:szCs w:val="28"/>
        </w:rPr>
      </w:pPr>
      <w:r w:rsidRPr="00AA4DBE">
        <w:rPr>
          <w:sz w:val="28"/>
          <w:szCs w:val="28"/>
        </w:rPr>
        <w:t>Екі жартыдан тұратын графит белдеуі бар сақиналардың жаңа конструкциясы ұсынылып, оның жұмыс сенімділігі мен беріктігі модельдік және эксперименттік тәсілдермен расталды;</w:t>
      </w:r>
    </w:p>
    <w:p w14:paraId="16672A37" w14:textId="77777777" w:rsidR="00C965BC" w:rsidRPr="00AA4DBE" w:rsidRDefault="00C965BC" w:rsidP="00C965BC">
      <w:pPr>
        <w:pStyle w:val="af1"/>
        <w:numPr>
          <w:ilvl w:val="0"/>
          <w:numId w:val="23"/>
        </w:numPr>
        <w:tabs>
          <w:tab w:val="clear" w:pos="0"/>
          <w:tab w:val="left" w:pos="851"/>
        </w:tabs>
        <w:spacing w:before="0" w:beforeAutospacing="0" w:after="0" w:afterAutospacing="0"/>
        <w:ind w:firstLine="709"/>
        <w:jc w:val="both"/>
        <w:rPr>
          <w:sz w:val="28"/>
          <w:szCs w:val="28"/>
        </w:rPr>
      </w:pPr>
      <w:r w:rsidRPr="00AA4DBE">
        <w:rPr>
          <w:sz w:val="28"/>
          <w:szCs w:val="28"/>
        </w:rPr>
        <w:t>ANSYS жүйесінде жүргізілген модельдеу материалдарды таңдауда және конструкцияны оңтайландыруда маңызды нәтиже берді;</w:t>
      </w:r>
    </w:p>
    <w:p w14:paraId="0ECB460B" w14:textId="77777777" w:rsidR="00C965BC" w:rsidRPr="00AA4DBE" w:rsidRDefault="00C965BC" w:rsidP="00C965BC">
      <w:pPr>
        <w:pStyle w:val="af1"/>
        <w:numPr>
          <w:ilvl w:val="0"/>
          <w:numId w:val="23"/>
        </w:numPr>
        <w:tabs>
          <w:tab w:val="clear" w:pos="0"/>
          <w:tab w:val="left" w:pos="851"/>
        </w:tabs>
        <w:spacing w:before="0" w:beforeAutospacing="0" w:after="0" w:afterAutospacing="0"/>
        <w:ind w:firstLine="709"/>
        <w:jc w:val="both"/>
        <w:rPr>
          <w:sz w:val="28"/>
          <w:szCs w:val="28"/>
        </w:rPr>
      </w:pPr>
      <w:r w:rsidRPr="00AA4DBE">
        <w:rPr>
          <w:sz w:val="28"/>
          <w:szCs w:val="28"/>
        </w:rPr>
        <w:t>Жаңа сақиналарды өндіру технологиясы дайындалып, оларды сериялық өндіріске енгізуге дайын күйге жеткізілді;</w:t>
      </w:r>
    </w:p>
    <w:p w14:paraId="274AC11B" w14:textId="77777777" w:rsidR="00C965BC" w:rsidRPr="00AA4DBE" w:rsidRDefault="00C965BC" w:rsidP="00C965BC">
      <w:pPr>
        <w:pStyle w:val="af1"/>
        <w:numPr>
          <w:ilvl w:val="0"/>
          <w:numId w:val="23"/>
        </w:numPr>
        <w:tabs>
          <w:tab w:val="clear" w:pos="0"/>
          <w:tab w:val="left" w:pos="851"/>
        </w:tabs>
        <w:spacing w:before="0" w:beforeAutospacing="0" w:after="0" w:afterAutospacing="0"/>
        <w:ind w:firstLine="709"/>
        <w:jc w:val="both"/>
        <w:rPr>
          <w:sz w:val="28"/>
          <w:szCs w:val="28"/>
        </w:rPr>
      </w:pPr>
      <w:r w:rsidRPr="00AA4DBE">
        <w:rPr>
          <w:sz w:val="28"/>
          <w:szCs w:val="28"/>
        </w:rPr>
        <w:t>Экономикалық тиімділігі есептеліп, қозғалтқыштардың өмірлік циклінде үнемділік әкелетіні көрсетілді.</w:t>
      </w:r>
    </w:p>
    <w:p w14:paraId="79DEE99E" w14:textId="3DB09554" w:rsidR="00C965BC" w:rsidRPr="00AA4DBE" w:rsidRDefault="00C965BC" w:rsidP="00C965BC">
      <w:pPr>
        <w:pStyle w:val="af1"/>
        <w:spacing w:before="0" w:beforeAutospacing="0" w:after="0" w:afterAutospacing="0"/>
        <w:ind w:firstLine="709"/>
        <w:jc w:val="both"/>
        <w:rPr>
          <w:sz w:val="28"/>
          <w:szCs w:val="28"/>
        </w:rPr>
      </w:pPr>
      <w:r w:rsidRPr="00AA4DBE">
        <w:rPr>
          <w:sz w:val="28"/>
          <w:szCs w:val="28"/>
        </w:rPr>
        <w:t xml:space="preserve">Осы зерттеудің ғылыми-техникалық нәтижелері іштен жанатын қозғалтқыштардың тиімділігі мен экологиялық таза жұмысын қамтамасыз етуде, сонымен қатар жоғары температура мен жүктемеге төзімді, ұзақ мерзімді тығыздау жүйелерін жасауда маңызды үлес қосады. Ұсынылған шешімдер болашақта автомобиль қозғалтқыштарын жаңғыртуда, энергия тиімділігі жоғары жүйелер құруда және техникалық қызмет көрсету шығындарын азайтуда қолданыс табуы әбден мүмкін. </w:t>
      </w:r>
    </w:p>
    <w:p w14:paraId="7BF4F54B" w14:textId="2B5B7899" w:rsidR="009425FB" w:rsidRPr="00B46076" w:rsidRDefault="009425FB" w:rsidP="00C965BC">
      <w:pPr>
        <w:ind w:firstLine="709"/>
        <w:jc w:val="both"/>
        <w:rPr>
          <w:color w:val="0070C0"/>
          <w:sz w:val="28"/>
          <w:szCs w:val="28"/>
        </w:rPr>
      </w:pPr>
      <w:r w:rsidRPr="00B46076">
        <w:rPr>
          <w:color w:val="0070C0"/>
          <w:sz w:val="28"/>
          <w:szCs w:val="28"/>
        </w:rPr>
        <w:br w:type="page"/>
      </w:r>
    </w:p>
    <w:p w14:paraId="68E1C7F6" w14:textId="77777777" w:rsidR="005F338D" w:rsidRPr="00B46076" w:rsidRDefault="005F338D" w:rsidP="007E7851">
      <w:pPr>
        <w:jc w:val="both"/>
        <w:rPr>
          <w:color w:val="0070C0"/>
          <w:sz w:val="28"/>
          <w:szCs w:val="28"/>
        </w:rPr>
        <w:sectPr w:rsidR="005F338D" w:rsidRPr="00B46076">
          <w:pgSz w:w="11906" w:h="16838"/>
          <w:pgMar w:top="1134" w:right="850" w:bottom="1134" w:left="1701" w:header="708" w:footer="708" w:gutter="0"/>
          <w:cols w:space="708"/>
          <w:docGrid w:linePitch="360"/>
        </w:sectPr>
      </w:pPr>
    </w:p>
    <w:p w14:paraId="38C115D7" w14:textId="5101F8C9" w:rsidR="000C5E36" w:rsidRPr="00AC3C74" w:rsidRDefault="00AC3C74" w:rsidP="007E7851">
      <w:pPr>
        <w:pStyle w:val="1"/>
        <w:jc w:val="center"/>
        <w:rPr>
          <w:b w:val="0"/>
          <w:bCs/>
        </w:rPr>
      </w:pPr>
      <w:bookmarkStart w:id="48" w:name="_Toc201692322"/>
      <w:r w:rsidRPr="002D1DF2">
        <w:rPr>
          <w:bCs/>
        </w:rPr>
        <w:lastRenderedPageBreak/>
        <w:t>ПАЙДАЛАНЫЛҒАН ӘДЕБИЕТ ТІЗІМІ</w:t>
      </w:r>
      <w:bookmarkEnd w:id="48"/>
    </w:p>
    <w:p w14:paraId="3E798140" w14:textId="5660441F" w:rsidR="0033534C" w:rsidRPr="007B4418" w:rsidRDefault="0033534C" w:rsidP="007E7851">
      <w:pPr>
        <w:pStyle w:val="11"/>
        <w:jc w:val="left"/>
        <w:rPr>
          <w:szCs w:val="28"/>
        </w:rPr>
      </w:pPr>
    </w:p>
    <w:p w14:paraId="3FD7AB4D" w14:textId="39FF8EDA" w:rsidR="0033534C" w:rsidRPr="00931ECB" w:rsidRDefault="0033534C" w:rsidP="007E7851">
      <w:pPr>
        <w:pStyle w:val="a7"/>
        <w:numPr>
          <w:ilvl w:val="0"/>
          <w:numId w:val="4"/>
        </w:numPr>
        <w:ind w:left="-23"/>
        <w:rPr>
          <w:rFonts w:eastAsia="PalatinoLinotype-Roman"/>
          <w:szCs w:val="28"/>
          <w:lang w:val="en-US"/>
        </w:rPr>
      </w:pPr>
      <w:bookmarkStart w:id="49" w:name="_Ref187659020"/>
      <w:r w:rsidRPr="00931ECB">
        <w:rPr>
          <w:szCs w:val="28"/>
        </w:rPr>
        <w:t>Белоусов,</w:t>
      </w:r>
      <w:r w:rsidR="00EA6988" w:rsidRPr="00931ECB">
        <w:rPr>
          <w:szCs w:val="28"/>
        </w:rPr>
        <w:t xml:space="preserve"> </w:t>
      </w:r>
      <w:r w:rsidRPr="00931ECB">
        <w:rPr>
          <w:szCs w:val="28"/>
        </w:rPr>
        <w:t>Ю.</w:t>
      </w:r>
      <w:r w:rsidR="00EA6988" w:rsidRPr="00931ECB">
        <w:rPr>
          <w:szCs w:val="28"/>
        </w:rPr>
        <w:t xml:space="preserve"> </w:t>
      </w:r>
      <w:r w:rsidRPr="00931ECB">
        <w:rPr>
          <w:szCs w:val="28"/>
        </w:rPr>
        <w:t>А.,</w:t>
      </w:r>
      <w:r w:rsidR="00EA6988" w:rsidRPr="00931ECB">
        <w:rPr>
          <w:szCs w:val="28"/>
        </w:rPr>
        <w:t xml:space="preserve"> </w:t>
      </w:r>
      <w:r w:rsidRPr="00931ECB">
        <w:rPr>
          <w:szCs w:val="28"/>
        </w:rPr>
        <w:t>Коган,</w:t>
      </w:r>
      <w:r w:rsidR="00EA6988" w:rsidRPr="00931ECB">
        <w:rPr>
          <w:szCs w:val="28"/>
        </w:rPr>
        <w:t xml:space="preserve"> </w:t>
      </w:r>
      <w:r w:rsidRPr="00931ECB">
        <w:rPr>
          <w:szCs w:val="28"/>
        </w:rPr>
        <w:t>Я.</w:t>
      </w:r>
      <w:r w:rsidR="00EA6988" w:rsidRPr="00931ECB">
        <w:rPr>
          <w:szCs w:val="28"/>
        </w:rPr>
        <w:t xml:space="preserve"> </w:t>
      </w:r>
      <w:r w:rsidRPr="00931ECB">
        <w:rPr>
          <w:szCs w:val="28"/>
        </w:rPr>
        <w:t>Д.</w:t>
      </w:r>
      <w:r w:rsidR="00EA6988" w:rsidRPr="00931ECB">
        <w:rPr>
          <w:szCs w:val="28"/>
        </w:rPr>
        <w:t xml:space="preserve"> </w:t>
      </w:r>
      <w:r w:rsidRPr="00931ECB">
        <w:rPr>
          <w:szCs w:val="28"/>
        </w:rPr>
        <w:t>(2019).</w:t>
      </w:r>
      <w:r w:rsidR="00EA6988" w:rsidRPr="00931ECB">
        <w:rPr>
          <w:szCs w:val="28"/>
        </w:rPr>
        <w:t xml:space="preserve"> </w:t>
      </w:r>
      <w:r w:rsidRPr="00931ECB">
        <w:rPr>
          <w:rStyle w:val="af4"/>
          <w:i w:val="0"/>
          <w:iCs w:val="0"/>
          <w:szCs w:val="28"/>
        </w:rPr>
        <w:t>Теория</w:t>
      </w:r>
      <w:r w:rsidR="00EA6988" w:rsidRPr="00931ECB">
        <w:rPr>
          <w:rStyle w:val="af4"/>
          <w:i w:val="0"/>
          <w:iCs w:val="0"/>
          <w:szCs w:val="28"/>
        </w:rPr>
        <w:t xml:space="preserve"> </w:t>
      </w:r>
      <w:r w:rsidRPr="00931ECB">
        <w:rPr>
          <w:rStyle w:val="af4"/>
          <w:i w:val="0"/>
          <w:iCs w:val="0"/>
          <w:szCs w:val="28"/>
        </w:rPr>
        <w:t>и</w:t>
      </w:r>
      <w:r w:rsidR="00EA6988" w:rsidRPr="00931ECB">
        <w:rPr>
          <w:rStyle w:val="af4"/>
          <w:i w:val="0"/>
          <w:iCs w:val="0"/>
          <w:szCs w:val="28"/>
        </w:rPr>
        <w:t xml:space="preserve"> </w:t>
      </w:r>
      <w:r w:rsidRPr="00931ECB">
        <w:rPr>
          <w:rStyle w:val="af4"/>
          <w:i w:val="0"/>
          <w:iCs w:val="0"/>
          <w:szCs w:val="28"/>
        </w:rPr>
        <w:t>расчет</w:t>
      </w:r>
      <w:r w:rsidR="00EA6988" w:rsidRPr="00931ECB">
        <w:rPr>
          <w:rStyle w:val="af4"/>
          <w:i w:val="0"/>
          <w:iCs w:val="0"/>
          <w:szCs w:val="28"/>
        </w:rPr>
        <w:t xml:space="preserve"> </w:t>
      </w:r>
      <w:r w:rsidRPr="00931ECB">
        <w:rPr>
          <w:rStyle w:val="af4"/>
          <w:i w:val="0"/>
          <w:iCs w:val="0"/>
          <w:szCs w:val="28"/>
        </w:rPr>
        <w:t>двигателей</w:t>
      </w:r>
      <w:r w:rsidR="00EA6988" w:rsidRPr="00931ECB">
        <w:rPr>
          <w:rStyle w:val="af4"/>
          <w:i w:val="0"/>
          <w:iCs w:val="0"/>
          <w:szCs w:val="28"/>
        </w:rPr>
        <w:t xml:space="preserve"> </w:t>
      </w:r>
      <w:r w:rsidRPr="00931ECB">
        <w:rPr>
          <w:rStyle w:val="af4"/>
          <w:i w:val="0"/>
          <w:iCs w:val="0"/>
          <w:szCs w:val="28"/>
        </w:rPr>
        <w:t>внутреннего</w:t>
      </w:r>
      <w:r w:rsidR="00EA6988" w:rsidRPr="00931ECB">
        <w:rPr>
          <w:rStyle w:val="af4"/>
          <w:i w:val="0"/>
          <w:iCs w:val="0"/>
          <w:szCs w:val="28"/>
        </w:rPr>
        <w:t xml:space="preserve"> </w:t>
      </w:r>
      <w:r w:rsidRPr="00931ECB">
        <w:rPr>
          <w:rStyle w:val="af4"/>
          <w:i w:val="0"/>
          <w:iCs w:val="0"/>
          <w:szCs w:val="28"/>
        </w:rPr>
        <w:t>сгорания</w:t>
      </w:r>
      <w:r w:rsidRPr="00931ECB">
        <w:rPr>
          <w:i/>
          <w:iCs/>
          <w:szCs w:val="28"/>
        </w:rPr>
        <w:t>.</w:t>
      </w:r>
      <w:r w:rsidR="00EA6988" w:rsidRPr="00931ECB">
        <w:rPr>
          <w:szCs w:val="28"/>
        </w:rPr>
        <w:t xml:space="preserve"> </w:t>
      </w:r>
      <w:r w:rsidRPr="00931ECB">
        <w:rPr>
          <w:szCs w:val="28"/>
        </w:rPr>
        <w:t>Москва:</w:t>
      </w:r>
      <w:r w:rsidR="00EA6988" w:rsidRPr="00931ECB">
        <w:rPr>
          <w:szCs w:val="28"/>
        </w:rPr>
        <w:t xml:space="preserve"> </w:t>
      </w:r>
      <w:r w:rsidRPr="00931ECB">
        <w:rPr>
          <w:szCs w:val="28"/>
        </w:rPr>
        <w:t>Издательство</w:t>
      </w:r>
      <w:r w:rsidR="00EA6988" w:rsidRPr="00931ECB">
        <w:rPr>
          <w:szCs w:val="28"/>
        </w:rPr>
        <w:t xml:space="preserve"> </w:t>
      </w:r>
      <w:r w:rsidRPr="00931ECB">
        <w:rPr>
          <w:szCs w:val="28"/>
        </w:rPr>
        <w:t>МГТУ</w:t>
      </w:r>
      <w:r w:rsidR="00EA6988" w:rsidRPr="00931ECB">
        <w:rPr>
          <w:szCs w:val="28"/>
        </w:rPr>
        <w:t xml:space="preserve"> </w:t>
      </w:r>
      <w:r w:rsidRPr="00931ECB">
        <w:rPr>
          <w:szCs w:val="28"/>
        </w:rPr>
        <w:t>им.</w:t>
      </w:r>
      <w:r w:rsidR="00EA6988" w:rsidRPr="00931ECB">
        <w:rPr>
          <w:szCs w:val="28"/>
        </w:rPr>
        <w:t xml:space="preserve"> </w:t>
      </w:r>
      <w:r w:rsidRPr="00931ECB">
        <w:rPr>
          <w:szCs w:val="28"/>
        </w:rPr>
        <w:t>Н</w:t>
      </w:r>
      <w:r w:rsidRPr="00931ECB">
        <w:rPr>
          <w:szCs w:val="28"/>
          <w:lang w:val="en-US"/>
        </w:rPr>
        <w:t>.</w:t>
      </w:r>
      <w:r w:rsidR="00EA6988" w:rsidRPr="00931ECB">
        <w:rPr>
          <w:szCs w:val="28"/>
          <w:lang w:val="en-US"/>
        </w:rPr>
        <w:t xml:space="preserve"> </w:t>
      </w:r>
      <w:r w:rsidRPr="00931ECB">
        <w:rPr>
          <w:szCs w:val="28"/>
        </w:rPr>
        <w:t>Э</w:t>
      </w:r>
      <w:r w:rsidRPr="00931ECB">
        <w:rPr>
          <w:szCs w:val="28"/>
          <w:lang w:val="en-US"/>
        </w:rPr>
        <w:t>.</w:t>
      </w:r>
      <w:r w:rsidR="00EA6988" w:rsidRPr="00931ECB">
        <w:rPr>
          <w:szCs w:val="28"/>
          <w:lang w:val="en-US"/>
        </w:rPr>
        <w:t xml:space="preserve"> </w:t>
      </w:r>
      <w:r w:rsidRPr="00931ECB">
        <w:rPr>
          <w:szCs w:val="28"/>
        </w:rPr>
        <w:t>Баумана</w:t>
      </w:r>
      <w:r w:rsidRPr="00931ECB">
        <w:rPr>
          <w:szCs w:val="28"/>
          <w:lang w:val="en-US"/>
        </w:rPr>
        <w:t>.</w:t>
      </w:r>
      <w:bookmarkEnd w:id="49"/>
    </w:p>
    <w:p w14:paraId="68393879" w14:textId="0CFB9561" w:rsidR="00D61A88" w:rsidRPr="00931ECB" w:rsidRDefault="00D61A88" w:rsidP="007E7851">
      <w:pPr>
        <w:pStyle w:val="af3"/>
        <w:numPr>
          <w:ilvl w:val="0"/>
          <w:numId w:val="4"/>
        </w:numPr>
        <w:tabs>
          <w:tab w:val="left" w:pos="426"/>
        </w:tabs>
        <w:spacing w:after="0" w:line="240" w:lineRule="auto"/>
        <w:ind w:left="-23"/>
        <w:jc w:val="both"/>
        <w:rPr>
          <w:rFonts w:ascii="Times New Roman" w:eastAsia="PalatinoLinotype-Roman" w:hAnsi="Times New Roman"/>
          <w:sz w:val="28"/>
          <w:szCs w:val="28"/>
          <w:lang w:val="en-US"/>
        </w:rPr>
      </w:pPr>
      <w:bookmarkStart w:id="50" w:name="_Ref182995587"/>
      <w:r w:rsidRPr="00931ECB">
        <w:rPr>
          <w:rFonts w:ascii="Times New Roman" w:hAnsi="Times New Roman"/>
          <w:sz w:val="28"/>
          <w:szCs w:val="28"/>
          <w:shd w:val="clear" w:color="auto" w:fill="FFFFFF"/>
          <w:lang w:val="en-US"/>
        </w:rPr>
        <w:t>Richardson</w:t>
      </w:r>
      <w:r w:rsidR="00EA6988" w:rsidRPr="00931ECB">
        <w:rPr>
          <w:rFonts w:ascii="Times New Roman" w:hAnsi="Times New Roman"/>
          <w:sz w:val="28"/>
          <w:szCs w:val="28"/>
          <w:shd w:val="clear" w:color="auto" w:fill="FFFFFF"/>
          <w:lang w:val="en-US"/>
        </w:rPr>
        <w:t xml:space="preserve"> </w:t>
      </w:r>
      <w:r w:rsidRPr="00931ECB">
        <w:rPr>
          <w:rFonts w:ascii="Times New Roman" w:hAnsi="Times New Roman"/>
          <w:sz w:val="28"/>
          <w:szCs w:val="28"/>
          <w:shd w:val="clear" w:color="auto" w:fill="FFFFFF"/>
          <w:lang w:val="en-US"/>
        </w:rPr>
        <w:t>DE.</w:t>
      </w:r>
      <w:r w:rsidR="00EA6988" w:rsidRPr="00931ECB">
        <w:rPr>
          <w:rFonts w:ascii="Times New Roman" w:hAnsi="Times New Roman"/>
          <w:sz w:val="28"/>
          <w:szCs w:val="28"/>
          <w:shd w:val="clear" w:color="auto" w:fill="FFFFFF"/>
          <w:lang w:val="en-US"/>
        </w:rPr>
        <w:t xml:space="preserve"> </w:t>
      </w:r>
      <w:r w:rsidRPr="00931ECB">
        <w:rPr>
          <w:rFonts w:ascii="Times New Roman" w:hAnsi="Times New Roman"/>
          <w:sz w:val="28"/>
          <w:szCs w:val="28"/>
          <w:shd w:val="clear" w:color="auto" w:fill="FFFFFF"/>
          <w:lang w:val="en-US"/>
        </w:rPr>
        <w:t>Review</w:t>
      </w:r>
      <w:r w:rsidR="00EA6988" w:rsidRPr="00931ECB">
        <w:rPr>
          <w:rFonts w:ascii="Times New Roman" w:hAnsi="Times New Roman"/>
          <w:sz w:val="28"/>
          <w:szCs w:val="28"/>
          <w:shd w:val="clear" w:color="auto" w:fill="FFFFFF"/>
          <w:lang w:val="en-US"/>
        </w:rPr>
        <w:t xml:space="preserve"> </w:t>
      </w:r>
      <w:r w:rsidRPr="00931ECB">
        <w:rPr>
          <w:rFonts w:ascii="Times New Roman" w:hAnsi="Times New Roman"/>
          <w:sz w:val="28"/>
          <w:szCs w:val="28"/>
          <w:shd w:val="clear" w:color="auto" w:fill="FFFFFF"/>
          <w:lang w:val="en-US"/>
        </w:rPr>
        <w:t>of</w:t>
      </w:r>
      <w:r w:rsidR="00EA6988" w:rsidRPr="00931ECB">
        <w:rPr>
          <w:rFonts w:ascii="Times New Roman" w:hAnsi="Times New Roman"/>
          <w:sz w:val="28"/>
          <w:szCs w:val="28"/>
          <w:shd w:val="clear" w:color="auto" w:fill="FFFFFF"/>
          <w:lang w:val="en-US"/>
        </w:rPr>
        <w:t xml:space="preserve"> </w:t>
      </w:r>
      <w:r w:rsidRPr="00931ECB">
        <w:rPr>
          <w:rFonts w:ascii="Times New Roman" w:hAnsi="Times New Roman"/>
          <w:sz w:val="28"/>
          <w:szCs w:val="28"/>
          <w:shd w:val="clear" w:color="auto" w:fill="FFFFFF"/>
          <w:lang w:val="en-US"/>
        </w:rPr>
        <w:t>power</w:t>
      </w:r>
      <w:r w:rsidR="00EA6988" w:rsidRPr="00931ECB">
        <w:rPr>
          <w:rFonts w:ascii="Times New Roman" w:hAnsi="Times New Roman"/>
          <w:sz w:val="28"/>
          <w:szCs w:val="28"/>
          <w:shd w:val="clear" w:color="auto" w:fill="FFFFFF"/>
          <w:lang w:val="en-US"/>
        </w:rPr>
        <w:t xml:space="preserve"> </w:t>
      </w:r>
      <w:r w:rsidRPr="00931ECB">
        <w:rPr>
          <w:rFonts w:ascii="Times New Roman" w:hAnsi="Times New Roman"/>
          <w:sz w:val="28"/>
          <w:szCs w:val="28"/>
          <w:shd w:val="clear" w:color="auto" w:fill="FFFFFF"/>
          <w:lang w:val="en-US"/>
        </w:rPr>
        <w:t>cylinder</w:t>
      </w:r>
      <w:r w:rsidR="00EA6988" w:rsidRPr="00931ECB">
        <w:rPr>
          <w:rFonts w:ascii="Times New Roman" w:hAnsi="Times New Roman"/>
          <w:sz w:val="28"/>
          <w:szCs w:val="28"/>
          <w:shd w:val="clear" w:color="auto" w:fill="FFFFFF"/>
          <w:lang w:val="en-US"/>
        </w:rPr>
        <w:t xml:space="preserve"> </w:t>
      </w:r>
      <w:r w:rsidRPr="00931ECB">
        <w:rPr>
          <w:rFonts w:ascii="Times New Roman" w:hAnsi="Times New Roman"/>
          <w:sz w:val="28"/>
          <w:szCs w:val="28"/>
          <w:shd w:val="clear" w:color="auto" w:fill="FFFFFF"/>
          <w:lang w:val="en-US"/>
        </w:rPr>
        <w:t>friction</w:t>
      </w:r>
      <w:r w:rsidR="00EA6988" w:rsidRPr="00931ECB">
        <w:rPr>
          <w:rFonts w:ascii="Times New Roman" w:hAnsi="Times New Roman"/>
          <w:sz w:val="28"/>
          <w:szCs w:val="28"/>
          <w:shd w:val="clear" w:color="auto" w:fill="FFFFFF"/>
          <w:lang w:val="en-US"/>
        </w:rPr>
        <w:t xml:space="preserve"> </w:t>
      </w:r>
      <w:r w:rsidRPr="00931ECB">
        <w:rPr>
          <w:rFonts w:ascii="Times New Roman" w:hAnsi="Times New Roman"/>
          <w:sz w:val="28"/>
          <w:szCs w:val="28"/>
          <w:shd w:val="clear" w:color="auto" w:fill="FFFFFF"/>
          <w:lang w:val="en-US"/>
        </w:rPr>
        <w:t>for</w:t>
      </w:r>
      <w:r w:rsidR="00EA6988" w:rsidRPr="00931ECB">
        <w:rPr>
          <w:rFonts w:ascii="Times New Roman" w:hAnsi="Times New Roman"/>
          <w:sz w:val="28"/>
          <w:szCs w:val="28"/>
          <w:shd w:val="clear" w:color="auto" w:fill="FFFFFF"/>
          <w:lang w:val="en-US"/>
        </w:rPr>
        <w:t xml:space="preserve"> </w:t>
      </w:r>
      <w:r w:rsidRPr="00931ECB">
        <w:rPr>
          <w:rFonts w:ascii="Times New Roman" w:hAnsi="Times New Roman"/>
          <w:sz w:val="28"/>
          <w:szCs w:val="28"/>
          <w:shd w:val="clear" w:color="auto" w:fill="FFFFFF"/>
          <w:lang w:val="en-US"/>
        </w:rPr>
        <w:t>diesel</w:t>
      </w:r>
      <w:r w:rsidR="00EA6988" w:rsidRPr="00931ECB">
        <w:rPr>
          <w:rFonts w:ascii="Times New Roman" w:hAnsi="Times New Roman"/>
          <w:sz w:val="28"/>
          <w:szCs w:val="28"/>
          <w:shd w:val="clear" w:color="auto" w:fill="FFFFFF"/>
          <w:lang w:val="en-US"/>
        </w:rPr>
        <w:t xml:space="preserve"> </w:t>
      </w:r>
      <w:r w:rsidRPr="00931ECB">
        <w:rPr>
          <w:rFonts w:ascii="Times New Roman" w:hAnsi="Times New Roman"/>
          <w:sz w:val="28"/>
          <w:szCs w:val="28"/>
          <w:shd w:val="clear" w:color="auto" w:fill="FFFFFF"/>
          <w:lang w:val="en-US"/>
        </w:rPr>
        <w:t>engines.</w:t>
      </w:r>
      <w:r w:rsidR="00EA6988" w:rsidRPr="00931ECB">
        <w:rPr>
          <w:rFonts w:ascii="Times New Roman" w:hAnsi="Times New Roman"/>
          <w:sz w:val="28"/>
          <w:szCs w:val="28"/>
          <w:shd w:val="clear" w:color="auto" w:fill="FFFFFF"/>
          <w:lang w:val="en-US"/>
        </w:rPr>
        <w:t xml:space="preserve"> </w:t>
      </w:r>
      <w:r w:rsidRPr="00931ECB">
        <w:rPr>
          <w:rFonts w:ascii="Times New Roman" w:hAnsi="Times New Roman"/>
          <w:sz w:val="28"/>
          <w:szCs w:val="28"/>
          <w:shd w:val="clear" w:color="auto" w:fill="FFFFFF"/>
          <w:lang w:val="en-US"/>
        </w:rPr>
        <w:t>Journal</w:t>
      </w:r>
      <w:r w:rsidR="00EA6988" w:rsidRPr="00931ECB">
        <w:rPr>
          <w:rFonts w:ascii="Times New Roman" w:hAnsi="Times New Roman"/>
          <w:sz w:val="28"/>
          <w:szCs w:val="28"/>
          <w:shd w:val="clear" w:color="auto" w:fill="FFFFFF"/>
          <w:lang w:val="en-US"/>
        </w:rPr>
        <w:t xml:space="preserve"> </w:t>
      </w:r>
      <w:r w:rsidRPr="00931ECB">
        <w:rPr>
          <w:rFonts w:ascii="Times New Roman" w:hAnsi="Times New Roman"/>
          <w:sz w:val="28"/>
          <w:szCs w:val="28"/>
          <w:shd w:val="clear" w:color="auto" w:fill="FFFFFF"/>
          <w:lang w:val="en-US"/>
        </w:rPr>
        <w:t>of</w:t>
      </w:r>
      <w:r w:rsidR="00EA6988" w:rsidRPr="00931ECB">
        <w:rPr>
          <w:rFonts w:ascii="Times New Roman" w:hAnsi="Times New Roman"/>
          <w:sz w:val="28"/>
          <w:szCs w:val="28"/>
          <w:shd w:val="clear" w:color="auto" w:fill="FFFFFF"/>
          <w:lang w:val="en-US"/>
        </w:rPr>
        <w:t xml:space="preserve"> </w:t>
      </w:r>
      <w:r w:rsidRPr="00931ECB">
        <w:rPr>
          <w:rFonts w:ascii="Times New Roman" w:hAnsi="Times New Roman"/>
          <w:sz w:val="28"/>
          <w:szCs w:val="28"/>
          <w:shd w:val="clear" w:color="auto" w:fill="FFFFFF"/>
          <w:lang w:val="en-US"/>
        </w:rPr>
        <w:t>Engineering</w:t>
      </w:r>
      <w:r w:rsidR="00EA6988" w:rsidRPr="00931ECB">
        <w:rPr>
          <w:rFonts w:ascii="Times New Roman" w:hAnsi="Times New Roman"/>
          <w:sz w:val="28"/>
          <w:szCs w:val="28"/>
          <w:shd w:val="clear" w:color="auto" w:fill="FFFFFF"/>
          <w:lang w:val="en-US"/>
        </w:rPr>
        <w:t xml:space="preserve"> </w:t>
      </w:r>
      <w:r w:rsidRPr="00931ECB">
        <w:rPr>
          <w:rFonts w:ascii="Times New Roman" w:hAnsi="Times New Roman"/>
          <w:sz w:val="28"/>
          <w:szCs w:val="28"/>
          <w:shd w:val="clear" w:color="auto" w:fill="FFFFFF"/>
          <w:lang w:val="en-US"/>
        </w:rPr>
        <w:t>for</w:t>
      </w:r>
      <w:r w:rsidR="00EA6988" w:rsidRPr="00931ECB">
        <w:rPr>
          <w:rFonts w:ascii="Times New Roman" w:hAnsi="Times New Roman"/>
          <w:sz w:val="28"/>
          <w:szCs w:val="28"/>
          <w:shd w:val="clear" w:color="auto" w:fill="FFFFFF"/>
          <w:lang w:val="en-US"/>
        </w:rPr>
        <w:t xml:space="preserve"> </w:t>
      </w:r>
      <w:r w:rsidRPr="00931ECB">
        <w:rPr>
          <w:rFonts w:ascii="Times New Roman" w:hAnsi="Times New Roman"/>
          <w:sz w:val="28"/>
          <w:szCs w:val="28"/>
          <w:shd w:val="clear" w:color="auto" w:fill="FFFFFF"/>
          <w:lang w:val="en-US"/>
        </w:rPr>
        <w:t>Gas</w:t>
      </w:r>
      <w:r w:rsidR="00EA6988" w:rsidRPr="00931ECB">
        <w:rPr>
          <w:rFonts w:ascii="Times New Roman" w:hAnsi="Times New Roman"/>
          <w:sz w:val="28"/>
          <w:szCs w:val="28"/>
          <w:shd w:val="clear" w:color="auto" w:fill="FFFFFF"/>
          <w:lang w:val="en-US"/>
        </w:rPr>
        <w:t xml:space="preserve"> </w:t>
      </w:r>
      <w:r w:rsidRPr="00931ECB">
        <w:rPr>
          <w:rFonts w:ascii="Times New Roman" w:hAnsi="Times New Roman"/>
          <w:sz w:val="28"/>
          <w:szCs w:val="28"/>
          <w:shd w:val="clear" w:color="auto" w:fill="FFFFFF"/>
          <w:lang w:val="en-US"/>
        </w:rPr>
        <w:t>Turbines</w:t>
      </w:r>
      <w:r w:rsidR="00EA6988" w:rsidRPr="00931ECB">
        <w:rPr>
          <w:rFonts w:ascii="Times New Roman" w:eastAsia="PalatinoLinotype-Roman" w:hAnsi="Times New Roman"/>
          <w:sz w:val="28"/>
          <w:szCs w:val="28"/>
          <w:lang w:val="en-US"/>
        </w:rPr>
        <w:t xml:space="preserve"> </w:t>
      </w:r>
      <w:r w:rsidRPr="00931ECB">
        <w:rPr>
          <w:rFonts w:ascii="Times New Roman" w:eastAsia="PalatinoLinotype-Roman" w:hAnsi="Times New Roman"/>
          <w:sz w:val="28"/>
          <w:szCs w:val="28"/>
          <w:lang w:val="en-US"/>
        </w:rPr>
        <w:t>and</w:t>
      </w:r>
      <w:r w:rsidR="00EA6988" w:rsidRPr="00931ECB">
        <w:rPr>
          <w:rFonts w:ascii="Times New Roman" w:eastAsia="PalatinoLinotype-Roman" w:hAnsi="Times New Roman"/>
          <w:sz w:val="28"/>
          <w:szCs w:val="28"/>
          <w:lang w:val="en-US"/>
        </w:rPr>
        <w:t xml:space="preserve"> </w:t>
      </w:r>
      <w:r w:rsidRPr="00931ECB">
        <w:rPr>
          <w:rFonts w:ascii="Times New Roman" w:eastAsia="PalatinoLinotype-Roman" w:hAnsi="Times New Roman"/>
          <w:sz w:val="28"/>
          <w:szCs w:val="28"/>
          <w:lang w:val="en-US"/>
        </w:rPr>
        <w:t>Power.</w:t>
      </w:r>
      <w:r w:rsidR="00EA6988" w:rsidRPr="00931ECB">
        <w:rPr>
          <w:rFonts w:ascii="Times New Roman" w:eastAsia="PalatinoLinotype-Roman" w:hAnsi="Times New Roman"/>
          <w:sz w:val="28"/>
          <w:szCs w:val="28"/>
          <w:lang w:val="en-US"/>
        </w:rPr>
        <w:t xml:space="preserve"> </w:t>
      </w:r>
      <w:r w:rsidRPr="00931ECB">
        <w:rPr>
          <w:rFonts w:ascii="Times New Roman" w:eastAsia="PalatinoLinotype-Roman" w:hAnsi="Times New Roman"/>
          <w:sz w:val="28"/>
          <w:szCs w:val="28"/>
          <w:lang w:val="en-US"/>
        </w:rPr>
        <w:t>2000;</w:t>
      </w:r>
      <w:r w:rsidR="00EA6988" w:rsidRPr="00931ECB">
        <w:rPr>
          <w:rFonts w:ascii="Times New Roman" w:eastAsia="PalatinoLinotype-Roman" w:hAnsi="Times New Roman"/>
          <w:sz w:val="28"/>
          <w:szCs w:val="28"/>
          <w:lang w:val="en-US"/>
        </w:rPr>
        <w:t xml:space="preserve"> </w:t>
      </w:r>
      <w:r w:rsidRPr="00931ECB">
        <w:rPr>
          <w:rFonts w:ascii="Times New Roman" w:eastAsia="PalatinoLinotype-Roman" w:hAnsi="Times New Roman"/>
          <w:sz w:val="28"/>
          <w:szCs w:val="28"/>
          <w:lang w:val="en-US"/>
        </w:rPr>
        <w:t>122(4):506‐519</w:t>
      </w:r>
      <w:bookmarkEnd w:id="50"/>
    </w:p>
    <w:p w14:paraId="4FD3862F" w14:textId="142F4E6B" w:rsidR="0033534C" w:rsidRPr="00931ECB" w:rsidRDefault="0033534C" w:rsidP="007E7851">
      <w:pPr>
        <w:pStyle w:val="af3"/>
        <w:numPr>
          <w:ilvl w:val="0"/>
          <w:numId w:val="4"/>
        </w:numPr>
        <w:tabs>
          <w:tab w:val="left" w:pos="426"/>
        </w:tabs>
        <w:spacing w:after="0" w:line="240" w:lineRule="auto"/>
        <w:ind w:left="-23"/>
        <w:jc w:val="both"/>
        <w:rPr>
          <w:rFonts w:ascii="Times New Roman" w:hAnsi="Times New Roman"/>
          <w:sz w:val="28"/>
          <w:szCs w:val="28"/>
        </w:rPr>
      </w:pPr>
      <w:bookmarkStart w:id="51" w:name="_Ref187745944"/>
      <w:r w:rsidRPr="00931ECB">
        <w:rPr>
          <w:rFonts w:ascii="Times New Roman" w:hAnsi="Times New Roman"/>
          <w:sz w:val="28"/>
          <w:szCs w:val="28"/>
        </w:rPr>
        <w:t>Скубачевский,</w:t>
      </w:r>
      <w:r w:rsidR="00EA6988" w:rsidRPr="00931ECB">
        <w:rPr>
          <w:rFonts w:ascii="Times New Roman" w:hAnsi="Times New Roman"/>
          <w:sz w:val="28"/>
          <w:szCs w:val="28"/>
        </w:rPr>
        <w:t xml:space="preserve"> </w:t>
      </w:r>
      <w:r w:rsidRPr="00931ECB">
        <w:rPr>
          <w:rFonts w:ascii="Times New Roman" w:hAnsi="Times New Roman"/>
          <w:sz w:val="28"/>
          <w:szCs w:val="28"/>
        </w:rPr>
        <w:t>С.</w:t>
      </w:r>
      <w:r w:rsidR="00EA6988" w:rsidRPr="00931ECB">
        <w:rPr>
          <w:rFonts w:ascii="Times New Roman" w:hAnsi="Times New Roman"/>
          <w:sz w:val="28"/>
          <w:szCs w:val="28"/>
        </w:rPr>
        <w:t xml:space="preserve"> </w:t>
      </w:r>
      <w:r w:rsidRPr="00931ECB">
        <w:rPr>
          <w:rFonts w:ascii="Times New Roman" w:hAnsi="Times New Roman"/>
          <w:sz w:val="28"/>
          <w:szCs w:val="28"/>
        </w:rPr>
        <w:t>Е.</w:t>
      </w:r>
      <w:r w:rsidR="00EA6988" w:rsidRPr="00931ECB">
        <w:rPr>
          <w:rFonts w:ascii="Times New Roman" w:hAnsi="Times New Roman"/>
          <w:sz w:val="28"/>
          <w:szCs w:val="28"/>
        </w:rPr>
        <w:t xml:space="preserve"> </w:t>
      </w:r>
      <w:r w:rsidRPr="00931ECB">
        <w:rPr>
          <w:rFonts w:ascii="Times New Roman" w:hAnsi="Times New Roman"/>
          <w:sz w:val="28"/>
          <w:szCs w:val="28"/>
        </w:rPr>
        <w:t>(2016).</w:t>
      </w:r>
      <w:r w:rsidR="00EA6988" w:rsidRPr="00931ECB">
        <w:rPr>
          <w:rFonts w:ascii="Times New Roman" w:hAnsi="Times New Roman"/>
          <w:sz w:val="28"/>
          <w:szCs w:val="28"/>
        </w:rPr>
        <w:t xml:space="preserve"> </w:t>
      </w:r>
      <w:r w:rsidRPr="00931ECB">
        <w:rPr>
          <w:rStyle w:val="af4"/>
          <w:rFonts w:ascii="Times New Roman" w:hAnsi="Times New Roman"/>
          <w:sz w:val="28"/>
          <w:szCs w:val="28"/>
        </w:rPr>
        <w:t>Двигатели</w:t>
      </w:r>
      <w:r w:rsidR="00EA6988" w:rsidRPr="00931ECB">
        <w:rPr>
          <w:rStyle w:val="af4"/>
          <w:rFonts w:ascii="Times New Roman" w:hAnsi="Times New Roman"/>
          <w:sz w:val="28"/>
          <w:szCs w:val="28"/>
        </w:rPr>
        <w:t xml:space="preserve"> </w:t>
      </w:r>
      <w:r w:rsidRPr="00931ECB">
        <w:rPr>
          <w:rStyle w:val="af4"/>
          <w:rFonts w:ascii="Times New Roman" w:hAnsi="Times New Roman"/>
          <w:sz w:val="28"/>
          <w:szCs w:val="28"/>
        </w:rPr>
        <w:t>внутреннего</w:t>
      </w:r>
      <w:r w:rsidR="00EA6988" w:rsidRPr="00931ECB">
        <w:rPr>
          <w:rStyle w:val="af4"/>
          <w:rFonts w:ascii="Times New Roman" w:hAnsi="Times New Roman"/>
          <w:sz w:val="28"/>
          <w:szCs w:val="28"/>
        </w:rPr>
        <w:t xml:space="preserve"> </w:t>
      </w:r>
      <w:r w:rsidRPr="00931ECB">
        <w:rPr>
          <w:rStyle w:val="af4"/>
          <w:rFonts w:ascii="Times New Roman" w:hAnsi="Times New Roman"/>
          <w:sz w:val="28"/>
          <w:szCs w:val="28"/>
        </w:rPr>
        <w:t>сгорания.</w:t>
      </w:r>
      <w:r w:rsidR="00EA6988" w:rsidRPr="00931ECB">
        <w:rPr>
          <w:rStyle w:val="af4"/>
          <w:rFonts w:ascii="Times New Roman" w:hAnsi="Times New Roman"/>
          <w:sz w:val="28"/>
          <w:szCs w:val="28"/>
        </w:rPr>
        <w:t xml:space="preserve"> </w:t>
      </w:r>
      <w:r w:rsidRPr="00931ECB">
        <w:rPr>
          <w:rStyle w:val="af4"/>
          <w:rFonts w:ascii="Times New Roman" w:hAnsi="Times New Roman"/>
          <w:sz w:val="28"/>
          <w:szCs w:val="28"/>
        </w:rPr>
        <w:t>Конструкция,</w:t>
      </w:r>
      <w:r w:rsidR="00EA6988" w:rsidRPr="00931ECB">
        <w:rPr>
          <w:rStyle w:val="af4"/>
          <w:rFonts w:ascii="Times New Roman" w:hAnsi="Times New Roman"/>
          <w:sz w:val="28"/>
          <w:szCs w:val="28"/>
        </w:rPr>
        <w:t xml:space="preserve"> </w:t>
      </w:r>
      <w:r w:rsidRPr="00931ECB">
        <w:rPr>
          <w:rStyle w:val="af4"/>
          <w:rFonts w:ascii="Times New Roman" w:hAnsi="Times New Roman"/>
          <w:sz w:val="28"/>
          <w:szCs w:val="28"/>
        </w:rPr>
        <w:t>теория,</w:t>
      </w:r>
      <w:r w:rsidR="00EA6988" w:rsidRPr="00931ECB">
        <w:rPr>
          <w:rStyle w:val="af4"/>
          <w:rFonts w:ascii="Times New Roman" w:hAnsi="Times New Roman"/>
          <w:sz w:val="28"/>
          <w:szCs w:val="28"/>
        </w:rPr>
        <w:t xml:space="preserve"> </w:t>
      </w:r>
      <w:r w:rsidRPr="00931ECB">
        <w:rPr>
          <w:rStyle w:val="af4"/>
          <w:rFonts w:ascii="Times New Roman" w:hAnsi="Times New Roman"/>
          <w:sz w:val="28"/>
          <w:szCs w:val="28"/>
        </w:rPr>
        <w:t>расчет</w:t>
      </w:r>
      <w:r w:rsidRPr="00931ECB">
        <w:rPr>
          <w:rFonts w:ascii="Times New Roman" w:hAnsi="Times New Roman"/>
          <w:sz w:val="28"/>
          <w:szCs w:val="28"/>
        </w:rPr>
        <w:t>.</w:t>
      </w:r>
      <w:r w:rsidR="00EA6988" w:rsidRPr="00931ECB">
        <w:rPr>
          <w:rFonts w:ascii="Times New Roman" w:hAnsi="Times New Roman"/>
          <w:sz w:val="28"/>
          <w:szCs w:val="28"/>
        </w:rPr>
        <w:t xml:space="preserve"> </w:t>
      </w:r>
      <w:r w:rsidRPr="00931ECB">
        <w:rPr>
          <w:rFonts w:ascii="Times New Roman" w:hAnsi="Times New Roman"/>
          <w:sz w:val="28"/>
          <w:szCs w:val="28"/>
        </w:rPr>
        <w:t>Москва:</w:t>
      </w:r>
      <w:r w:rsidR="00EA6988" w:rsidRPr="00931ECB">
        <w:rPr>
          <w:rFonts w:ascii="Times New Roman" w:hAnsi="Times New Roman"/>
          <w:sz w:val="28"/>
          <w:szCs w:val="28"/>
        </w:rPr>
        <w:t xml:space="preserve"> </w:t>
      </w:r>
      <w:r w:rsidRPr="00931ECB">
        <w:rPr>
          <w:rFonts w:ascii="Times New Roman" w:hAnsi="Times New Roman"/>
          <w:sz w:val="28"/>
          <w:szCs w:val="28"/>
        </w:rPr>
        <w:t>Лань.</w:t>
      </w:r>
      <w:bookmarkEnd w:id="51"/>
    </w:p>
    <w:p w14:paraId="00CF916B" w14:textId="5500DBB1" w:rsidR="0033534C" w:rsidRPr="00931ECB" w:rsidRDefault="0033534C" w:rsidP="007E7851">
      <w:pPr>
        <w:pStyle w:val="af3"/>
        <w:numPr>
          <w:ilvl w:val="0"/>
          <w:numId w:val="4"/>
        </w:numPr>
        <w:tabs>
          <w:tab w:val="left" w:pos="426"/>
        </w:tabs>
        <w:spacing w:after="0" w:line="240" w:lineRule="auto"/>
        <w:ind w:left="-23"/>
        <w:jc w:val="both"/>
        <w:rPr>
          <w:rFonts w:ascii="Times New Roman" w:eastAsia="PalatinoLinotype-Roman" w:hAnsi="Times New Roman"/>
          <w:sz w:val="28"/>
          <w:szCs w:val="28"/>
          <w:lang w:val="en-US"/>
        </w:rPr>
      </w:pPr>
      <w:bookmarkStart w:id="52" w:name="_Ref187745952"/>
      <w:r w:rsidRPr="00931ECB">
        <w:rPr>
          <w:rFonts w:ascii="Times New Roman" w:hAnsi="Times New Roman"/>
          <w:sz w:val="28"/>
          <w:szCs w:val="28"/>
          <w:lang w:val="en-US"/>
        </w:rPr>
        <w:t>Dickinson,</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Matthew..</w:t>
      </w:r>
      <w:r w:rsidR="00EA6988" w:rsidRPr="00931ECB">
        <w:rPr>
          <w:rFonts w:ascii="Times New Roman" w:hAnsi="Times New Roman"/>
          <w:sz w:val="28"/>
          <w:szCs w:val="28"/>
          <w:lang w:val="en-US"/>
        </w:rPr>
        <w:t xml:space="preserve"> </w:t>
      </w:r>
      <w:r w:rsidRPr="00931ECB">
        <w:rPr>
          <w:rStyle w:val="af4"/>
          <w:rFonts w:ascii="Times New Roman" w:hAnsi="Times New Roman"/>
          <w:sz w:val="28"/>
          <w:szCs w:val="28"/>
          <w:lang w:val="en-US"/>
        </w:rPr>
        <w:t>Dynamic</w:t>
      </w:r>
      <w:r w:rsidR="00EA6988" w:rsidRPr="00931ECB">
        <w:rPr>
          <w:rStyle w:val="af4"/>
          <w:rFonts w:ascii="Times New Roman" w:hAnsi="Times New Roman"/>
          <w:sz w:val="28"/>
          <w:szCs w:val="28"/>
          <w:lang w:val="en-US"/>
        </w:rPr>
        <w:t xml:space="preserve"> </w:t>
      </w:r>
      <w:r w:rsidRPr="00931ECB">
        <w:rPr>
          <w:rStyle w:val="af4"/>
          <w:rFonts w:ascii="Times New Roman" w:hAnsi="Times New Roman"/>
          <w:sz w:val="28"/>
          <w:szCs w:val="28"/>
          <w:lang w:val="en-US"/>
        </w:rPr>
        <w:t>Modelling</w:t>
      </w:r>
      <w:r w:rsidR="00EA6988" w:rsidRPr="00931ECB">
        <w:rPr>
          <w:rStyle w:val="af4"/>
          <w:rFonts w:ascii="Times New Roman" w:hAnsi="Times New Roman"/>
          <w:sz w:val="28"/>
          <w:szCs w:val="28"/>
          <w:lang w:val="en-US"/>
        </w:rPr>
        <w:t xml:space="preserve"> </w:t>
      </w:r>
      <w:r w:rsidRPr="00931ECB">
        <w:rPr>
          <w:rStyle w:val="af4"/>
          <w:rFonts w:ascii="Times New Roman" w:hAnsi="Times New Roman"/>
          <w:sz w:val="28"/>
          <w:szCs w:val="28"/>
          <w:lang w:val="en-US"/>
        </w:rPr>
        <w:t>of</w:t>
      </w:r>
      <w:r w:rsidR="00EA6988" w:rsidRPr="00931ECB">
        <w:rPr>
          <w:rStyle w:val="af4"/>
          <w:rFonts w:ascii="Times New Roman" w:hAnsi="Times New Roman"/>
          <w:sz w:val="28"/>
          <w:szCs w:val="28"/>
          <w:lang w:val="en-US"/>
        </w:rPr>
        <w:t xml:space="preserve"> </w:t>
      </w:r>
      <w:r w:rsidRPr="00931ECB">
        <w:rPr>
          <w:rStyle w:val="af4"/>
          <w:rFonts w:ascii="Times New Roman" w:hAnsi="Times New Roman"/>
          <w:sz w:val="28"/>
          <w:szCs w:val="28"/>
          <w:lang w:val="en-US"/>
        </w:rPr>
        <w:t>Compression</w:t>
      </w:r>
      <w:r w:rsidR="00EA6988" w:rsidRPr="00931ECB">
        <w:rPr>
          <w:rStyle w:val="af4"/>
          <w:rFonts w:ascii="Times New Roman" w:hAnsi="Times New Roman"/>
          <w:sz w:val="28"/>
          <w:szCs w:val="28"/>
          <w:lang w:val="en-US"/>
        </w:rPr>
        <w:t xml:space="preserve"> </w:t>
      </w:r>
      <w:r w:rsidRPr="00931ECB">
        <w:rPr>
          <w:rStyle w:val="af4"/>
          <w:rFonts w:ascii="Times New Roman" w:hAnsi="Times New Roman"/>
          <w:sz w:val="28"/>
          <w:szCs w:val="28"/>
          <w:lang w:val="en-US"/>
        </w:rPr>
        <w:t>Ring</w:t>
      </w:r>
      <w:r w:rsidR="00EA6988" w:rsidRPr="00931ECB">
        <w:rPr>
          <w:rStyle w:val="af4"/>
          <w:rFonts w:ascii="Times New Roman" w:hAnsi="Times New Roman"/>
          <w:sz w:val="28"/>
          <w:szCs w:val="28"/>
          <w:lang w:val="en-US"/>
        </w:rPr>
        <w:t xml:space="preserve"> </w:t>
      </w:r>
      <w:r w:rsidRPr="00931ECB">
        <w:rPr>
          <w:rStyle w:val="af4"/>
          <w:rFonts w:ascii="Times New Roman" w:hAnsi="Times New Roman"/>
          <w:sz w:val="28"/>
          <w:szCs w:val="28"/>
          <w:lang w:val="en-US"/>
        </w:rPr>
        <w:t>Conformability</w:t>
      </w:r>
      <w:r w:rsidR="00EA6988" w:rsidRPr="00931ECB">
        <w:rPr>
          <w:rStyle w:val="af4"/>
          <w:rFonts w:ascii="Times New Roman" w:hAnsi="Times New Roman"/>
          <w:sz w:val="28"/>
          <w:szCs w:val="28"/>
          <w:lang w:val="en-US"/>
        </w:rPr>
        <w:t xml:space="preserve"> </w:t>
      </w:r>
      <w:r w:rsidRPr="00931ECB">
        <w:rPr>
          <w:rStyle w:val="af4"/>
          <w:rFonts w:ascii="Times New Roman" w:hAnsi="Times New Roman"/>
          <w:sz w:val="28"/>
          <w:szCs w:val="28"/>
          <w:lang w:val="en-US"/>
        </w:rPr>
        <w:t>in</w:t>
      </w:r>
      <w:r w:rsidR="00EA6988" w:rsidRPr="00931ECB">
        <w:rPr>
          <w:rStyle w:val="af4"/>
          <w:rFonts w:ascii="Times New Roman" w:hAnsi="Times New Roman"/>
          <w:sz w:val="28"/>
          <w:szCs w:val="28"/>
          <w:lang w:val="en-US"/>
        </w:rPr>
        <w:t xml:space="preserve"> </w:t>
      </w:r>
      <w:r w:rsidRPr="00931ECB">
        <w:rPr>
          <w:rStyle w:val="af4"/>
          <w:rFonts w:ascii="Times New Roman" w:hAnsi="Times New Roman"/>
          <w:sz w:val="28"/>
          <w:szCs w:val="28"/>
          <w:lang w:val="en-US"/>
        </w:rPr>
        <w:t>High</w:t>
      </w:r>
      <w:r w:rsidR="00EA6988" w:rsidRPr="00931ECB">
        <w:rPr>
          <w:rStyle w:val="af4"/>
          <w:rFonts w:ascii="Times New Roman" w:hAnsi="Times New Roman"/>
          <w:sz w:val="28"/>
          <w:szCs w:val="28"/>
          <w:lang w:val="en-US"/>
        </w:rPr>
        <w:t xml:space="preserve"> </w:t>
      </w:r>
      <w:r w:rsidRPr="00931ECB">
        <w:rPr>
          <w:rStyle w:val="af4"/>
          <w:rFonts w:ascii="Times New Roman" w:hAnsi="Times New Roman"/>
          <w:sz w:val="28"/>
          <w:szCs w:val="28"/>
          <w:lang w:val="en-US"/>
        </w:rPr>
        <w:t>Performance</w:t>
      </w:r>
      <w:r w:rsidR="00EA6988" w:rsidRPr="00931ECB">
        <w:rPr>
          <w:rStyle w:val="af4"/>
          <w:rFonts w:ascii="Times New Roman" w:hAnsi="Times New Roman"/>
          <w:sz w:val="28"/>
          <w:szCs w:val="28"/>
          <w:lang w:val="en-US"/>
        </w:rPr>
        <w:t xml:space="preserve"> </w:t>
      </w:r>
      <w:r w:rsidRPr="00931ECB">
        <w:rPr>
          <w:rStyle w:val="af4"/>
          <w:rFonts w:ascii="Times New Roman" w:hAnsi="Times New Roman"/>
          <w:sz w:val="28"/>
          <w:szCs w:val="28"/>
          <w:lang w:val="en-US"/>
        </w:rPr>
        <w:t>Engines</w:t>
      </w:r>
      <w:r w:rsidRPr="00931ECB">
        <w:rPr>
          <w:rFonts w:ascii="Times New Roman" w:hAnsi="Times New Roman"/>
          <w:sz w:val="28"/>
          <w:szCs w:val="28"/>
          <w:lang w:val="en-US"/>
        </w:rPr>
        <w:t>.</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PhD</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Thesis,</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Imperial</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College</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London.</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2014.</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207p.</w:t>
      </w:r>
      <w:bookmarkEnd w:id="52"/>
    </w:p>
    <w:p w14:paraId="691C47E2" w14:textId="77777777" w:rsidR="00FC0C2B" w:rsidRPr="00931ECB" w:rsidRDefault="00FC0C2B" w:rsidP="00FC0C2B">
      <w:pPr>
        <w:pStyle w:val="af3"/>
        <w:numPr>
          <w:ilvl w:val="0"/>
          <w:numId w:val="4"/>
        </w:numPr>
        <w:tabs>
          <w:tab w:val="left" w:pos="426"/>
        </w:tabs>
        <w:spacing w:after="0" w:line="240" w:lineRule="auto"/>
        <w:ind w:left="-23"/>
        <w:jc w:val="both"/>
        <w:rPr>
          <w:rFonts w:ascii="Times New Roman" w:hAnsi="Times New Roman"/>
          <w:sz w:val="28"/>
          <w:szCs w:val="28"/>
        </w:rPr>
      </w:pPr>
      <w:bookmarkStart w:id="53" w:name="_Ref197204606"/>
      <w:r w:rsidRPr="00931ECB">
        <w:rPr>
          <w:rFonts w:ascii="Times New Roman" w:hAnsi="Times New Roman"/>
          <w:sz w:val="28"/>
          <w:szCs w:val="28"/>
        </w:rPr>
        <w:t xml:space="preserve">Eureka. Патентная и аналитическая платформа [Электронный ресурс]. – Режим доступа: </w:t>
      </w:r>
      <w:hyperlink r:id="rId108" w:history="1">
        <w:r w:rsidRPr="00931ECB">
          <w:rPr>
            <w:rFonts w:ascii="Times New Roman" w:hAnsi="Times New Roman"/>
            <w:sz w:val="28"/>
            <w:szCs w:val="28"/>
          </w:rPr>
          <w:t>https://eureka.patsnap.com/application-patents-piston-rings</w:t>
        </w:r>
      </w:hyperlink>
      <w:r w:rsidRPr="00931ECB">
        <w:rPr>
          <w:rFonts w:ascii="Times New Roman" w:hAnsi="Times New Roman"/>
          <w:sz w:val="28"/>
          <w:szCs w:val="28"/>
        </w:rPr>
        <w:t>.</w:t>
      </w:r>
      <w:bookmarkEnd w:id="53"/>
    </w:p>
    <w:p w14:paraId="7CFE8D81" w14:textId="77777777" w:rsidR="00FC0C2B" w:rsidRPr="00931ECB" w:rsidRDefault="00FC0C2B" w:rsidP="00FC0C2B">
      <w:pPr>
        <w:pStyle w:val="af3"/>
        <w:numPr>
          <w:ilvl w:val="0"/>
          <w:numId w:val="4"/>
        </w:numPr>
        <w:tabs>
          <w:tab w:val="left" w:pos="426"/>
        </w:tabs>
        <w:spacing w:after="0" w:line="240" w:lineRule="auto"/>
        <w:ind w:left="-23"/>
        <w:jc w:val="both"/>
        <w:rPr>
          <w:rFonts w:ascii="Times New Roman" w:hAnsi="Times New Roman"/>
          <w:sz w:val="28"/>
          <w:szCs w:val="28"/>
        </w:rPr>
      </w:pPr>
      <w:bookmarkStart w:id="54" w:name="_Ref197204612"/>
      <w:r w:rsidRPr="00931ECB">
        <w:rPr>
          <w:rFonts w:ascii="Times New Roman" w:hAnsi="Times New Roman"/>
          <w:sz w:val="28"/>
          <w:szCs w:val="28"/>
        </w:rPr>
        <w:t xml:space="preserve">Патенты на изобретение класса МПК F02F 5/00 – IPqwery [Электронный ресурс]. – Режим доступа: </w:t>
      </w:r>
      <w:hyperlink r:id="rId109" w:tgtFrame="_new" w:history="1">
        <w:r w:rsidRPr="00931ECB">
          <w:rPr>
            <w:rFonts w:ascii="Times New Roman" w:hAnsi="Times New Roman"/>
            <w:sz w:val="28"/>
            <w:szCs w:val="28"/>
          </w:rPr>
          <w:t>https://www.ipqwery.com</w:t>
        </w:r>
      </w:hyperlink>
      <w:bookmarkEnd w:id="54"/>
      <w:r w:rsidRPr="00931ECB">
        <w:rPr>
          <w:rFonts w:ascii="Times New Roman" w:hAnsi="Times New Roman"/>
          <w:sz w:val="28"/>
          <w:szCs w:val="28"/>
        </w:rPr>
        <w:t xml:space="preserve"> </w:t>
      </w:r>
    </w:p>
    <w:p w14:paraId="4C8776FD" w14:textId="77777777" w:rsidR="00FC0C2B" w:rsidRPr="00931ECB" w:rsidRDefault="00FC0C2B" w:rsidP="00FC0C2B">
      <w:pPr>
        <w:pStyle w:val="af3"/>
        <w:numPr>
          <w:ilvl w:val="0"/>
          <w:numId w:val="4"/>
        </w:numPr>
        <w:tabs>
          <w:tab w:val="left" w:pos="426"/>
        </w:tabs>
        <w:spacing w:after="0" w:line="240" w:lineRule="auto"/>
        <w:ind w:left="-23"/>
        <w:jc w:val="both"/>
        <w:rPr>
          <w:rFonts w:ascii="Times New Roman" w:hAnsi="Times New Roman"/>
          <w:sz w:val="28"/>
          <w:szCs w:val="28"/>
        </w:rPr>
      </w:pPr>
      <w:bookmarkStart w:id="55" w:name="_Ref197204617"/>
      <w:r w:rsidRPr="00931ECB">
        <w:rPr>
          <w:rFonts w:ascii="Times New Roman" w:hAnsi="Times New Roman"/>
          <w:sz w:val="28"/>
          <w:szCs w:val="28"/>
        </w:rPr>
        <w:t xml:space="preserve">Патенты на изобретение класса МПК F16J 9/00 – IPqwery [Электронный ресурс]. – Режим доступа: </w:t>
      </w:r>
      <w:hyperlink r:id="rId110" w:history="1">
        <w:r w:rsidRPr="00931ECB">
          <w:rPr>
            <w:rStyle w:val="ac"/>
            <w:rFonts w:ascii="Times New Roman" w:hAnsi="Times New Roman"/>
            <w:color w:val="auto"/>
            <w:sz w:val="28"/>
            <w:szCs w:val="28"/>
          </w:rPr>
          <w:t>https://www.ipqwery.com</w:t>
        </w:r>
      </w:hyperlink>
      <w:r w:rsidRPr="00931ECB">
        <w:rPr>
          <w:rFonts w:ascii="Times New Roman" w:hAnsi="Times New Roman"/>
          <w:sz w:val="28"/>
          <w:szCs w:val="28"/>
        </w:rPr>
        <w:t>.</w:t>
      </w:r>
      <w:bookmarkEnd w:id="55"/>
    </w:p>
    <w:p w14:paraId="03EC9BC2" w14:textId="77777777" w:rsidR="00FC0C2B" w:rsidRPr="00931ECB" w:rsidRDefault="00FC0C2B" w:rsidP="00FC0C2B">
      <w:pPr>
        <w:pStyle w:val="af3"/>
        <w:numPr>
          <w:ilvl w:val="0"/>
          <w:numId w:val="4"/>
        </w:numPr>
        <w:tabs>
          <w:tab w:val="left" w:pos="426"/>
        </w:tabs>
        <w:spacing w:after="0" w:line="240" w:lineRule="auto"/>
        <w:ind w:left="-23"/>
        <w:jc w:val="both"/>
        <w:rPr>
          <w:rFonts w:ascii="Times New Roman" w:hAnsi="Times New Roman"/>
          <w:sz w:val="28"/>
          <w:szCs w:val="28"/>
        </w:rPr>
      </w:pPr>
      <w:bookmarkStart w:id="56" w:name="_Ref197204648"/>
      <w:r w:rsidRPr="00931ECB">
        <w:rPr>
          <w:rFonts w:ascii="Times New Roman" w:hAnsi="Times New Roman"/>
          <w:sz w:val="28"/>
          <w:szCs w:val="28"/>
        </w:rPr>
        <w:t>Paull D. A., Wilson D. J. Процесс хромирования вентилируемых поршневых колец: пат. US2229622A. – Опубл. 10.01.1941.</w:t>
      </w:r>
      <w:bookmarkEnd w:id="56"/>
    </w:p>
    <w:p w14:paraId="27201EC5" w14:textId="77777777" w:rsidR="00FC0C2B" w:rsidRPr="00931ECB" w:rsidRDefault="00FC0C2B" w:rsidP="00FC0C2B">
      <w:pPr>
        <w:pStyle w:val="af3"/>
        <w:numPr>
          <w:ilvl w:val="0"/>
          <w:numId w:val="4"/>
        </w:numPr>
        <w:tabs>
          <w:tab w:val="left" w:pos="426"/>
        </w:tabs>
        <w:spacing w:after="0" w:line="240" w:lineRule="auto"/>
        <w:ind w:left="-23"/>
        <w:jc w:val="both"/>
        <w:rPr>
          <w:rFonts w:ascii="Times New Roman" w:hAnsi="Times New Roman"/>
          <w:sz w:val="28"/>
          <w:szCs w:val="28"/>
        </w:rPr>
      </w:pPr>
      <w:bookmarkStart w:id="57" w:name="_Ref197204653"/>
      <w:r w:rsidRPr="00931ECB">
        <w:rPr>
          <w:rFonts w:ascii="Times New Roman" w:hAnsi="Times New Roman"/>
          <w:sz w:val="28"/>
          <w:szCs w:val="28"/>
        </w:rPr>
        <w:t>Materion Corporation. Сплав для поршневого кольца: пат. EP3565913B1. – Опубл. 14.04.2021.</w:t>
      </w:r>
      <w:bookmarkEnd w:id="57"/>
    </w:p>
    <w:p w14:paraId="16493560" w14:textId="77777777" w:rsidR="00FC0C2B" w:rsidRPr="00931ECB" w:rsidRDefault="00FC0C2B" w:rsidP="00FC0C2B">
      <w:pPr>
        <w:pStyle w:val="af3"/>
        <w:numPr>
          <w:ilvl w:val="0"/>
          <w:numId w:val="4"/>
        </w:numPr>
        <w:tabs>
          <w:tab w:val="left" w:pos="426"/>
        </w:tabs>
        <w:spacing w:after="0" w:line="240" w:lineRule="auto"/>
        <w:ind w:left="-23"/>
        <w:jc w:val="both"/>
        <w:rPr>
          <w:rFonts w:ascii="Times New Roman" w:hAnsi="Times New Roman"/>
          <w:sz w:val="28"/>
          <w:szCs w:val="28"/>
        </w:rPr>
      </w:pPr>
      <w:bookmarkStart w:id="58" w:name="_Ref197204658"/>
      <w:r w:rsidRPr="00931ECB">
        <w:rPr>
          <w:rFonts w:ascii="Times New Roman" w:hAnsi="Times New Roman"/>
          <w:sz w:val="28"/>
          <w:szCs w:val="28"/>
          <w:lang w:val="en-US"/>
        </w:rPr>
        <w:t xml:space="preserve">Segments de compression de piston en alliage de cuivre: </w:t>
      </w:r>
      <w:r w:rsidRPr="00931ECB">
        <w:rPr>
          <w:rFonts w:ascii="Times New Roman" w:hAnsi="Times New Roman"/>
          <w:sz w:val="28"/>
          <w:szCs w:val="28"/>
        </w:rPr>
        <w:t>пат</w:t>
      </w:r>
      <w:r w:rsidRPr="00931ECB">
        <w:rPr>
          <w:rFonts w:ascii="Times New Roman" w:hAnsi="Times New Roman"/>
          <w:sz w:val="28"/>
          <w:szCs w:val="28"/>
          <w:lang w:val="en-US"/>
        </w:rPr>
        <w:t xml:space="preserve">. </w:t>
      </w:r>
      <w:r w:rsidRPr="00931ECB">
        <w:rPr>
          <w:rFonts w:ascii="Times New Roman" w:hAnsi="Times New Roman"/>
          <w:sz w:val="28"/>
          <w:szCs w:val="28"/>
        </w:rPr>
        <w:t>WO2018128774A1. – Опубл. 12.07.2018.</w:t>
      </w:r>
      <w:hyperlink r:id="rId111" w:tgtFrame="_blank" w:history="1">
        <w:r w:rsidRPr="00931ECB">
          <w:rPr>
            <w:rFonts w:ascii="Times New Roman" w:hAnsi="Times New Roman"/>
            <w:sz w:val="28"/>
            <w:szCs w:val="28"/>
          </w:rPr>
          <w:t>Патенты Google</w:t>
        </w:r>
      </w:hyperlink>
      <w:bookmarkEnd w:id="58"/>
    </w:p>
    <w:p w14:paraId="11915422" w14:textId="77777777" w:rsidR="00FC0C2B" w:rsidRPr="00931ECB" w:rsidRDefault="00FC0C2B" w:rsidP="00FC0C2B">
      <w:pPr>
        <w:pStyle w:val="af3"/>
        <w:numPr>
          <w:ilvl w:val="0"/>
          <w:numId w:val="4"/>
        </w:numPr>
        <w:tabs>
          <w:tab w:val="left" w:pos="426"/>
        </w:tabs>
        <w:spacing w:after="0" w:line="240" w:lineRule="auto"/>
        <w:ind w:left="-23"/>
        <w:jc w:val="both"/>
        <w:rPr>
          <w:rFonts w:ascii="Times New Roman" w:hAnsi="Times New Roman"/>
          <w:sz w:val="28"/>
          <w:szCs w:val="28"/>
        </w:rPr>
      </w:pPr>
      <w:bookmarkStart w:id="59" w:name="_Ref197204661"/>
      <w:r w:rsidRPr="00931ECB">
        <w:rPr>
          <w:rFonts w:ascii="Times New Roman" w:hAnsi="Times New Roman"/>
          <w:sz w:val="28"/>
          <w:szCs w:val="28"/>
        </w:rPr>
        <w:t>Baker W. H. Поршневое кольцо: пат. US1251906A. – Опубл. 01.01.1918.</w:t>
      </w:r>
      <w:bookmarkEnd w:id="59"/>
    </w:p>
    <w:p w14:paraId="0F554EEE" w14:textId="77777777" w:rsidR="00FC0C2B" w:rsidRPr="00931ECB" w:rsidRDefault="00FC0C2B" w:rsidP="00FC0C2B">
      <w:pPr>
        <w:pStyle w:val="af3"/>
        <w:numPr>
          <w:ilvl w:val="0"/>
          <w:numId w:val="4"/>
        </w:numPr>
        <w:tabs>
          <w:tab w:val="left" w:pos="426"/>
        </w:tabs>
        <w:spacing w:after="0" w:line="240" w:lineRule="auto"/>
        <w:ind w:left="-23"/>
        <w:jc w:val="both"/>
        <w:rPr>
          <w:rFonts w:ascii="Times New Roman" w:hAnsi="Times New Roman"/>
          <w:sz w:val="28"/>
          <w:szCs w:val="28"/>
        </w:rPr>
      </w:pPr>
      <w:bookmarkStart w:id="60" w:name="_Ref197204677"/>
      <w:r w:rsidRPr="00931ECB">
        <w:rPr>
          <w:rFonts w:ascii="Times New Roman" w:hAnsi="Times New Roman"/>
          <w:sz w:val="28"/>
          <w:szCs w:val="28"/>
        </w:rPr>
        <w:t>Кольцо поршневое: пат. SU169733A1. – Опубл. 23.08.1964.</w:t>
      </w:r>
      <w:bookmarkEnd w:id="60"/>
    </w:p>
    <w:p w14:paraId="56C1CB3D" w14:textId="77777777" w:rsidR="00FC0C2B" w:rsidRPr="00931ECB" w:rsidRDefault="00FC0C2B" w:rsidP="00FC0C2B">
      <w:pPr>
        <w:pStyle w:val="af3"/>
        <w:numPr>
          <w:ilvl w:val="0"/>
          <w:numId w:val="4"/>
        </w:numPr>
        <w:tabs>
          <w:tab w:val="left" w:pos="426"/>
        </w:tabs>
        <w:spacing w:after="0" w:line="240" w:lineRule="auto"/>
        <w:ind w:left="-23"/>
        <w:jc w:val="both"/>
        <w:rPr>
          <w:rFonts w:ascii="Times New Roman" w:hAnsi="Times New Roman"/>
          <w:sz w:val="28"/>
          <w:szCs w:val="28"/>
        </w:rPr>
      </w:pPr>
      <w:bookmarkStart w:id="61" w:name="_Ref197204680"/>
      <w:r w:rsidRPr="00931ECB">
        <w:rPr>
          <w:rFonts w:ascii="Times New Roman" w:hAnsi="Times New Roman"/>
          <w:sz w:val="28"/>
          <w:szCs w:val="28"/>
        </w:rPr>
        <w:t>Kolbenschmidt AG. Поршневое кольцо: пат. DE4122090A1. – Опубл. 14.01.1993.</w:t>
      </w:r>
      <w:bookmarkEnd w:id="61"/>
    </w:p>
    <w:p w14:paraId="639EC7A3" w14:textId="77777777" w:rsidR="00FC0C2B" w:rsidRPr="00931ECB" w:rsidRDefault="00FC0C2B" w:rsidP="00FC0C2B">
      <w:pPr>
        <w:pStyle w:val="af3"/>
        <w:numPr>
          <w:ilvl w:val="0"/>
          <w:numId w:val="4"/>
        </w:numPr>
        <w:tabs>
          <w:tab w:val="left" w:pos="426"/>
        </w:tabs>
        <w:spacing w:after="0" w:line="240" w:lineRule="auto"/>
        <w:ind w:left="-23"/>
        <w:jc w:val="both"/>
        <w:rPr>
          <w:rFonts w:ascii="Times New Roman" w:hAnsi="Times New Roman"/>
          <w:sz w:val="28"/>
          <w:szCs w:val="28"/>
        </w:rPr>
      </w:pPr>
      <w:bookmarkStart w:id="62" w:name="_Ref197204689"/>
      <w:r w:rsidRPr="00931ECB">
        <w:rPr>
          <w:rFonts w:ascii="Times New Roman" w:hAnsi="Times New Roman"/>
          <w:sz w:val="28"/>
          <w:szCs w:val="28"/>
        </w:rPr>
        <w:t>Wright W. Поршневое кольцо: пат. US1803955A. – Опубл. 05.05.1931.</w:t>
      </w:r>
      <w:bookmarkEnd w:id="62"/>
    </w:p>
    <w:p w14:paraId="5D5DA84E" w14:textId="77777777" w:rsidR="00FC0C2B" w:rsidRPr="00931ECB" w:rsidRDefault="00FC0C2B" w:rsidP="00FC0C2B">
      <w:pPr>
        <w:pStyle w:val="af3"/>
        <w:numPr>
          <w:ilvl w:val="0"/>
          <w:numId w:val="4"/>
        </w:numPr>
        <w:tabs>
          <w:tab w:val="left" w:pos="426"/>
        </w:tabs>
        <w:spacing w:after="0" w:line="240" w:lineRule="auto"/>
        <w:ind w:left="-23"/>
        <w:jc w:val="both"/>
        <w:rPr>
          <w:rFonts w:ascii="Times New Roman" w:hAnsi="Times New Roman"/>
          <w:sz w:val="28"/>
          <w:szCs w:val="28"/>
        </w:rPr>
      </w:pPr>
      <w:bookmarkStart w:id="63" w:name="_Ref197204693"/>
      <w:r w:rsidRPr="00931ECB">
        <w:rPr>
          <w:rFonts w:ascii="Times New Roman" w:hAnsi="Times New Roman"/>
          <w:sz w:val="28"/>
          <w:szCs w:val="28"/>
        </w:rPr>
        <w:t>Kureha K. Поршневое кольцо: пат. US3971298A. – Опубл. 27.07.1976.</w:t>
      </w:r>
      <w:bookmarkEnd w:id="63"/>
    </w:p>
    <w:p w14:paraId="6D0EAE58" w14:textId="77777777" w:rsidR="00FC0C2B" w:rsidRPr="00931ECB" w:rsidRDefault="00FC0C2B" w:rsidP="00FC0C2B">
      <w:pPr>
        <w:pStyle w:val="af3"/>
        <w:numPr>
          <w:ilvl w:val="0"/>
          <w:numId w:val="4"/>
        </w:numPr>
        <w:tabs>
          <w:tab w:val="left" w:pos="426"/>
        </w:tabs>
        <w:spacing w:after="0" w:line="240" w:lineRule="auto"/>
        <w:ind w:left="-23"/>
        <w:jc w:val="both"/>
        <w:rPr>
          <w:rFonts w:ascii="Times New Roman" w:hAnsi="Times New Roman"/>
          <w:sz w:val="28"/>
          <w:szCs w:val="28"/>
        </w:rPr>
      </w:pPr>
      <w:bookmarkStart w:id="64" w:name="_Ref197204697"/>
      <w:r w:rsidRPr="00931ECB">
        <w:rPr>
          <w:rFonts w:ascii="Times New Roman" w:hAnsi="Times New Roman"/>
          <w:sz w:val="28"/>
          <w:szCs w:val="28"/>
        </w:rPr>
        <w:t>ООО "Научно-производственная фирма "Промтех": Способ изготовления поршневого кольца: пат. RU2381375C2. – Опубл. 10.02.2010.</w:t>
      </w:r>
      <w:bookmarkEnd w:id="64"/>
    </w:p>
    <w:p w14:paraId="67436964" w14:textId="77777777" w:rsidR="00FC0C2B" w:rsidRPr="00931ECB" w:rsidRDefault="00FC0C2B" w:rsidP="00FC0C2B">
      <w:pPr>
        <w:pStyle w:val="af3"/>
        <w:numPr>
          <w:ilvl w:val="0"/>
          <w:numId w:val="4"/>
        </w:numPr>
        <w:tabs>
          <w:tab w:val="left" w:pos="426"/>
        </w:tabs>
        <w:spacing w:after="0" w:line="240" w:lineRule="auto"/>
        <w:ind w:left="-23"/>
        <w:jc w:val="both"/>
        <w:rPr>
          <w:rFonts w:ascii="Times New Roman" w:hAnsi="Times New Roman"/>
          <w:sz w:val="28"/>
          <w:szCs w:val="28"/>
        </w:rPr>
      </w:pPr>
      <w:bookmarkStart w:id="65" w:name="_Ref197204701"/>
      <w:r w:rsidRPr="00931ECB">
        <w:rPr>
          <w:rFonts w:ascii="Times New Roman" w:hAnsi="Times New Roman"/>
          <w:sz w:val="28"/>
          <w:szCs w:val="28"/>
          <w:lang w:val="en-US"/>
        </w:rPr>
        <w:t xml:space="preserve">Nippon Piston Ring Co., Ltd. </w:t>
      </w:r>
      <w:r w:rsidRPr="00931ECB">
        <w:rPr>
          <w:rFonts w:ascii="Times New Roman" w:hAnsi="Times New Roman"/>
          <w:sz w:val="28"/>
          <w:szCs w:val="28"/>
        </w:rPr>
        <w:t>Поршневое кольцо: пат. CN102913339B. – Опубл. 12.08.2015.</w:t>
      </w:r>
      <w:hyperlink r:id="rId112" w:tgtFrame="_blank" w:history="1">
        <w:r w:rsidRPr="00931ECB">
          <w:rPr>
            <w:rFonts w:ascii="Times New Roman" w:hAnsi="Times New Roman"/>
            <w:sz w:val="28"/>
            <w:szCs w:val="28"/>
          </w:rPr>
          <w:t>Патенты Google</w:t>
        </w:r>
      </w:hyperlink>
      <w:bookmarkEnd w:id="65"/>
    </w:p>
    <w:p w14:paraId="202F1219" w14:textId="77777777" w:rsidR="00FC0C2B" w:rsidRPr="00931ECB" w:rsidRDefault="00FC0C2B" w:rsidP="00FC0C2B">
      <w:pPr>
        <w:pStyle w:val="af3"/>
        <w:numPr>
          <w:ilvl w:val="0"/>
          <w:numId w:val="4"/>
        </w:numPr>
        <w:tabs>
          <w:tab w:val="left" w:pos="426"/>
        </w:tabs>
        <w:spacing w:after="0" w:line="240" w:lineRule="auto"/>
        <w:ind w:left="-23"/>
        <w:jc w:val="both"/>
        <w:rPr>
          <w:rFonts w:ascii="Times New Roman" w:hAnsi="Times New Roman"/>
          <w:sz w:val="28"/>
          <w:szCs w:val="28"/>
        </w:rPr>
      </w:pPr>
      <w:bookmarkStart w:id="66" w:name="_Ref197204704"/>
      <w:r w:rsidRPr="00931ECB">
        <w:rPr>
          <w:rFonts w:ascii="Times New Roman" w:hAnsi="Times New Roman"/>
          <w:sz w:val="28"/>
          <w:szCs w:val="28"/>
          <w:lang w:val="en-US"/>
        </w:rPr>
        <w:t xml:space="preserve">Mahle International GmbH. </w:t>
      </w:r>
      <w:r w:rsidRPr="00931ECB">
        <w:rPr>
          <w:rFonts w:ascii="Times New Roman" w:hAnsi="Times New Roman"/>
          <w:sz w:val="28"/>
          <w:szCs w:val="28"/>
        </w:rPr>
        <w:t>Поршневое</w:t>
      </w:r>
      <w:r w:rsidRPr="00931ECB">
        <w:rPr>
          <w:rFonts w:ascii="Times New Roman" w:hAnsi="Times New Roman"/>
          <w:sz w:val="28"/>
          <w:szCs w:val="28"/>
          <w:lang w:val="en-US"/>
        </w:rPr>
        <w:t xml:space="preserve"> </w:t>
      </w:r>
      <w:r w:rsidRPr="00931ECB">
        <w:rPr>
          <w:rFonts w:ascii="Times New Roman" w:hAnsi="Times New Roman"/>
          <w:sz w:val="28"/>
          <w:szCs w:val="28"/>
        </w:rPr>
        <w:t>кольцо</w:t>
      </w:r>
      <w:r w:rsidRPr="00931ECB">
        <w:rPr>
          <w:rFonts w:ascii="Times New Roman" w:hAnsi="Times New Roman"/>
          <w:sz w:val="28"/>
          <w:szCs w:val="28"/>
          <w:lang w:val="en-US"/>
        </w:rPr>
        <w:t xml:space="preserve">: </w:t>
      </w:r>
      <w:r w:rsidRPr="00931ECB">
        <w:rPr>
          <w:rFonts w:ascii="Times New Roman" w:hAnsi="Times New Roman"/>
          <w:sz w:val="28"/>
          <w:szCs w:val="28"/>
        </w:rPr>
        <w:t>пат</w:t>
      </w:r>
      <w:r w:rsidRPr="00931ECB">
        <w:rPr>
          <w:rFonts w:ascii="Times New Roman" w:hAnsi="Times New Roman"/>
          <w:sz w:val="28"/>
          <w:szCs w:val="28"/>
          <w:lang w:val="en-US"/>
        </w:rPr>
        <w:t xml:space="preserve">. </w:t>
      </w:r>
      <w:r w:rsidRPr="00931ECB">
        <w:rPr>
          <w:rFonts w:ascii="Times New Roman" w:hAnsi="Times New Roman"/>
          <w:sz w:val="28"/>
          <w:szCs w:val="28"/>
        </w:rPr>
        <w:t>DE102012221858B4. – Опубл. 14.09.2017.</w:t>
      </w:r>
      <w:bookmarkEnd w:id="66"/>
    </w:p>
    <w:p w14:paraId="1CA31F6F" w14:textId="48D60AB8" w:rsidR="00FC0C2B" w:rsidRPr="00506FBE" w:rsidRDefault="00FC0C2B" w:rsidP="00FC0C2B">
      <w:pPr>
        <w:pStyle w:val="af3"/>
        <w:numPr>
          <w:ilvl w:val="0"/>
          <w:numId w:val="4"/>
        </w:numPr>
        <w:tabs>
          <w:tab w:val="left" w:pos="426"/>
        </w:tabs>
        <w:spacing w:after="0" w:line="240" w:lineRule="auto"/>
        <w:ind w:left="-23"/>
        <w:jc w:val="both"/>
        <w:rPr>
          <w:rFonts w:ascii="Times New Roman" w:eastAsia="PalatinoLinotype-Roman" w:hAnsi="Times New Roman"/>
          <w:sz w:val="28"/>
          <w:szCs w:val="28"/>
        </w:rPr>
      </w:pPr>
      <w:bookmarkStart w:id="67" w:name="_Ref197204709"/>
      <w:r w:rsidRPr="00931ECB">
        <w:rPr>
          <w:rFonts w:ascii="Times New Roman" w:hAnsi="Times New Roman"/>
          <w:sz w:val="28"/>
          <w:szCs w:val="28"/>
        </w:rPr>
        <w:t>PR Co., Ltd. Поршневое кольцо: пат. US11313467B1. – Опубл. 26.04.2022.</w:t>
      </w:r>
      <w:bookmarkEnd w:id="67"/>
    </w:p>
    <w:p w14:paraId="360A6F44" w14:textId="5D718C06" w:rsidR="0033534C" w:rsidRPr="00931ECB" w:rsidRDefault="0033534C" w:rsidP="007E7851">
      <w:pPr>
        <w:pStyle w:val="af3"/>
        <w:numPr>
          <w:ilvl w:val="0"/>
          <w:numId w:val="4"/>
        </w:numPr>
        <w:tabs>
          <w:tab w:val="left" w:pos="426"/>
        </w:tabs>
        <w:spacing w:after="0" w:line="240" w:lineRule="auto"/>
        <w:ind w:left="-23"/>
        <w:jc w:val="both"/>
        <w:rPr>
          <w:rFonts w:ascii="Times New Roman" w:hAnsi="Times New Roman"/>
          <w:sz w:val="28"/>
          <w:szCs w:val="28"/>
        </w:rPr>
      </w:pPr>
      <w:bookmarkStart w:id="68" w:name="_Ref187746062"/>
      <w:r w:rsidRPr="00931ECB">
        <w:rPr>
          <w:rFonts w:ascii="Times New Roman" w:hAnsi="Times New Roman"/>
          <w:sz w:val="28"/>
          <w:szCs w:val="28"/>
        </w:rPr>
        <w:t>Кейлин,</w:t>
      </w:r>
      <w:r w:rsidR="00EA6988" w:rsidRPr="00931ECB">
        <w:rPr>
          <w:rFonts w:ascii="Times New Roman" w:hAnsi="Times New Roman"/>
          <w:sz w:val="28"/>
          <w:szCs w:val="28"/>
        </w:rPr>
        <w:t xml:space="preserve"> </w:t>
      </w:r>
      <w:r w:rsidRPr="00931ECB">
        <w:rPr>
          <w:rFonts w:ascii="Times New Roman" w:hAnsi="Times New Roman"/>
          <w:sz w:val="28"/>
          <w:szCs w:val="28"/>
        </w:rPr>
        <w:t>И.</w:t>
      </w:r>
      <w:r w:rsidR="00EA6988" w:rsidRPr="00931ECB">
        <w:rPr>
          <w:rFonts w:ascii="Times New Roman" w:hAnsi="Times New Roman"/>
          <w:sz w:val="28"/>
          <w:szCs w:val="28"/>
        </w:rPr>
        <w:t xml:space="preserve"> </w:t>
      </w:r>
      <w:r w:rsidRPr="00931ECB">
        <w:rPr>
          <w:rFonts w:ascii="Times New Roman" w:hAnsi="Times New Roman"/>
          <w:sz w:val="28"/>
          <w:szCs w:val="28"/>
        </w:rPr>
        <w:t>А.</w:t>
      </w:r>
      <w:r w:rsidR="00EA6988" w:rsidRPr="00931ECB">
        <w:rPr>
          <w:rFonts w:ascii="Times New Roman" w:hAnsi="Times New Roman"/>
          <w:sz w:val="28"/>
          <w:szCs w:val="28"/>
        </w:rPr>
        <w:t xml:space="preserve"> </w:t>
      </w:r>
      <w:r w:rsidRPr="00931ECB">
        <w:rPr>
          <w:rFonts w:ascii="Times New Roman" w:hAnsi="Times New Roman"/>
          <w:sz w:val="28"/>
          <w:szCs w:val="28"/>
        </w:rPr>
        <w:t>(2020).</w:t>
      </w:r>
      <w:r w:rsidR="00EA6988" w:rsidRPr="00931ECB">
        <w:rPr>
          <w:rFonts w:ascii="Times New Roman" w:hAnsi="Times New Roman"/>
          <w:sz w:val="28"/>
          <w:szCs w:val="28"/>
        </w:rPr>
        <w:t xml:space="preserve"> </w:t>
      </w:r>
      <w:r w:rsidRPr="00931ECB">
        <w:rPr>
          <w:rStyle w:val="af4"/>
          <w:rFonts w:ascii="Times New Roman" w:hAnsi="Times New Roman"/>
          <w:sz w:val="28"/>
          <w:szCs w:val="28"/>
        </w:rPr>
        <w:t>Теория</w:t>
      </w:r>
      <w:r w:rsidR="00EA6988" w:rsidRPr="00931ECB">
        <w:rPr>
          <w:rStyle w:val="af4"/>
          <w:rFonts w:ascii="Times New Roman" w:hAnsi="Times New Roman"/>
          <w:sz w:val="28"/>
          <w:szCs w:val="28"/>
        </w:rPr>
        <w:t xml:space="preserve"> </w:t>
      </w:r>
      <w:r w:rsidRPr="00931ECB">
        <w:rPr>
          <w:rStyle w:val="af4"/>
          <w:rFonts w:ascii="Times New Roman" w:hAnsi="Times New Roman"/>
          <w:sz w:val="28"/>
          <w:szCs w:val="28"/>
        </w:rPr>
        <w:t>поршневого</w:t>
      </w:r>
      <w:r w:rsidR="00EA6988" w:rsidRPr="00931ECB">
        <w:rPr>
          <w:rStyle w:val="af4"/>
          <w:rFonts w:ascii="Times New Roman" w:hAnsi="Times New Roman"/>
          <w:sz w:val="28"/>
          <w:szCs w:val="28"/>
        </w:rPr>
        <w:t xml:space="preserve"> </w:t>
      </w:r>
      <w:r w:rsidRPr="00931ECB">
        <w:rPr>
          <w:rStyle w:val="af4"/>
          <w:rFonts w:ascii="Times New Roman" w:hAnsi="Times New Roman"/>
          <w:sz w:val="28"/>
          <w:szCs w:val="28"/>
        </w:rPr>
        <w:t>кольца</w:t>
      </w:r>
      <w:r w:rsidR="00EA6988" w:rsidRPr="00931ECB">
        <w:rPr>
          <w:rStyle w:val="af4"/>
          <w:rFonts w:ascii="Times New Roman" w:hAnsi="Times New Roman"/>
          <w:sz w:val="28"/>
          <w:szCs w:val="28"/>
        </w:rPr>
        <w:t xml:space="preserve"> </w:t>
      </w:r>
      <w:r w:rsidRPr="00931ECB">
        <w:rPr>
          <w:rStyle w:val="af4"/>
          <w:rFonts w:ascii="Times New Roman" w:hAnsi="Times New Roman"/>
          <w:sz w:val="28"/>
          <w:szCs w:val="28"/>
        </w:rPr>
        <w:t>и</w:t>
      </w:r>
      <w:r w:rsidR="00EA6988" w:rsidRPr="00931ECB">
        <w:rPr>
          <w:rStyle w:val="af4"/>
          <w:rFonts w:ascii="Times New Roman" w:hAnsi="Times New Roman"/>
          <w:sz w:val="28"/>
          <w:szCs w:val="28"/>
        </w:rPr>
        <w:t xml:space="preserve"> </w:t>
      </w:r>
      <w:r w:rsidRPr="00931ECB">
        <w:rPr>
          <w:rStyle w:val="af4"/>
          <w:rFonts w:ascii="Times New Roman" w:hAnsi="Times New Roman"/>
          <w:sz w:val="28"/>
          <w:szCs w:val="28"/>
        </w:rPr>
        <w:t>цилиндров</w:t>
      </w:r>
      <w:r w:rsidR="00EA6988" w:rsidRPr="00931ECB">
        <w:rPr>
          <w:rStyle w:val="af4"/>
          <w:rFonts w:ascii="Times New Roman" w:hAnsi="Times New Roman"/>
          <w:sz w:val="28"/>
          <w:szCs w:val="28"/>
        </w:rPr>
        <w:t xml:space="preserve"> </w:t>
      </w:r>
      <w:r w:rsidRPr="00931ECB">
        <w:rPr>
          <w:rStyle w:val="af4"/>
          <w:rFonts w:ascii="Times New Roman" w:hAnsi="Times New Roman"/>
          <w:sz w:val="28"/>
          <w:szCs w:val="28"/>
        </w:rPr>
        <w:t>поршневых</w:t>
      </w:r>
      <w:r w:rsidR="00EA6988" w:rsidRPr="00931ECB">
        <w:rPr>
          <w:rStyle w:val="af4"/>
          <w:rFonts w:ascii="Times New Roman" w:hAnsi="Times New Roman"/>
          <w:sz w:val="28"/>
          <w:szCs w:val="28"/>
        </w:rPr>
        <w:t xml:space="preserve"> </w:t>
      </w:r>
      <w:r w:rsidRPr="00931ECB">
        <w:rPr>
          <w:rStyle w:val="af4"/>
          <w:rFonts w:ascii="Times New Roman" w:hAnsi="Times New Roman"/>
          <w:sz w:val="28"/>
          <w:szCs w:val="28"/>
        </w:rPr>
        <w:t>двигателей</w:t>
      </w:r>
      <w:r w:rsidRPr="00931ECB">
        <w:rPr>
          <w:rFonts w:ascii="Times New Roman" w:hAnsi="Times New Roman"/>
          <w:sz w:val="28"/>
          <w:szCs w:val="28"/>
        </w:rPr>
        <w:t>.</w:t>
      </w:r>
      <w:r w:rsidR="00EA6988" w:rsidRPr="00931ECB">
        <w:rPr>
          <w:rFonts w:ascii="Times New Roman" w:hAnsi="Times New Roman"/>
          <w:sz w:val="28"/>
          <w:szCs w:val="28"/>
        </w:rPr>
        <w:t xml:space="preserve"> </w:t>
      </w:r>
      <w:r w:rsidRPr="00931ECB">
        <w:rPr>
          <w:rFonts w:ascii="Times New Roman" w:hAnsi="Times New Roman"/>
          <w:sz w:val="28"/>
          <w:szCs w:val="28"/>
        </w:rPr>
        <w:t>Санкт-Петербург:</w:t>
      </w:r>
      <w:r w:rsidR="00EA6988" w:rsidRPr="00931ECB">
        <w:rPr>
          <w:rFonts w:ascii="Times New Roman" w:hAnsi="Times New Roman"/>
          <w:sz w:val="28"/>
          <w:szCs w:val="28"/>
        </w:rPr>
        <w:t xml:space="preserve"> </w:t>
      </w:r>
      <w:r w:rsidRPr="00931ECB">
        <w:rPr>
          <w:rFonts w:ascii="Times New Roman" w:hAnsi="Times New Roman"/>
          <w:sz w:val="28"/>
          <w:szCs w:val="28"/>
        </w:rPr>
        <w:t>БХВ-Петербург.</w:t>
      </w:r>
      <w:bookmarkEnd w:id="68"/>
    </w:p>
    <w:p w14:paraId="495B62CA" w14:textId="39B18266" w:rsidR="0033534C" w:rsidRPr="00931ECB" w:rsidRDefault="0033534C" w:rsidP="007E7851">
      <w:pPr>
        <w:pStyle w:val="af3"/>
        <w:numPr>
          <w:ilvl w:val="0"/>
          <w:numId w:val="4"/>
        </w:numPr>
        <w:tabs>
          <w:tab w:val="left" w:pos="426"/>
        </w:tabs>
        <w:spacing w:after="0" w:line="240" w:lineRule="auto"/>
        <w:ind w:left="-23"/>
        <w:jc w:val="both"/>
        <w:rPr>
          <w:rFonts w:ascii="Times New Roman" w:hAnsi="Times New Roman"/>
          <w:sz w:val="28"/>
          <w:szCs w:val="28"/>
        </w:rPr>
      </w:pPr>
      <w:bookmarkStart w:id="69" w:name="_Ref187746080"/>
      <w:r w:rsidRPr="00931ECB">
        <w:rPr>
          <w:rFonts w:ascii="Times New Roman" w:hAnsi="Times New Roman"/>
          <w:sz w:val="28"/>
          <w:szCs w:val="28"/>
        </w:rPr>
        <w:t>Евтюхов,</w:t>
      </w:r>
      <w:r w:rsidR="00EA6988" w:rsidRPr="00931ECB">
        <w:rPr>
          <w:rFonts w:ascii="Times New Roman" w:hAnsi="Times New Roman"/>
          <w:sz w:val="28"/>
          <w:szCs w:val="28"/>
        </w:rPr>
        <w:t xml:space="preserve"> </w:t>
      </w:r>
      <w:r w:rsidRPr="00931ECB">
        <w:rPr>
          <w:rFonts w:ascii="Times New Roman" w:hAnsi="Times New Roman"/>
          <w:sz w:val="28"/>
          <w:szCs w:val="28"/>
        </w:rPr>
        <w:t>В.</w:t>
      </w:r>
      <w:r w:rsidR="00EA6988" w:rsidRPr="00931ECB">
        <w:rPr>
          <w:rFonts w:ascii="Times New Roman" w:hAnsi="Times New Roman"/>
          <w:sz w:val="28"/>
          <w:szCs w:val="28"/>
        </w:rPr>
        <w:t xml:space="preserve"> </w:t>
      </w:r>
      <w:r w:rsidRPr="00931ECB">
        <w:rPr>
          <w:rFonts w:ascii="Times New Roman" w:hAnsi="Times New Roman"/>
          <w:sz w:val="28"/>
          <w:szCs w:val="28"/>
        </w:rPr>
        <w:t>Н.</w:t>
      </w:r>
      <w:r w:rsidR="00EA6988" w:rsidRPr="00931ECB">
        <w:rPr>
          <w:rFonts w:ascii="Times New Roman" w:hAnsi="Times New Roman"/>
          <w:sz w:val="28"/>
          <w:szCs w:val="28"/>
        </w:rPr>
        <w:t xml:space="preserve"> </w:t>
      </w:r>
      <w:r w:rsidRPr="00931ECB">
        <w:rPr>
          <w:rFonts w:ascii="Times New Roman" w:hAnsi="Times New Roman"/>
          <w:sz w:val="28"/>
          <w:szCs w:val="28"/>
        </w:rPr>
        <w:t>(2017).</w:t>
      </w:r>
      <w:r w:rsidR="00EA6988" w:rsidRPr="00931ECB">
        <w:rPr>
          <w:rFonts w:ascii="Times New Roman" w:hAnsi="Times New Roman"/>
          <w:sz w:val="28"/>
          <w:szCs w:val="28"/>
        </w:rPr>
        <w:t xml:space="preserve"> </w:t>
      </w:r>
      <w:r w:rsidRPr="00931ECB">
        <w:rPr>
          <w:rFonts w:ascii="Times New Roman" w:hAnsi="Times New Roman"/>
          <w:sz w:val="28"/>
          <w:szCs w:val="28"/>
        </w:rPr>
        <w:t>Двигатели</w:t>
      </w:r>
      <w:r w:rsidR="00EA6988" w:rsidRPr="00931ECB">
        <w:rPr>
          <w:rFonts w:ascii="Times New Roman" w:hAnsi="Times New Roman"/>
          <w:sz w:val="28"/>
          <w:szCs w:val="28"/>
        </w:rPr>
        <w:t xml:space="preserve"> </w:t>
      </w:r>
      <w:r w:rsidRPr="00931ECB">
        <w:rPr>
          <w:rFonts w:ascii="Times New Roman" w:hAnsi="Times New Roman"/>
          <w:sz w:val="28"/>
          <w:szCs w:val="28"/>
        </w:rPr>
        <w:t>внутреннего</w:t>
      </w:r>
      <w:r w:rsidR="00EA6988" w:rsidRPr="00931ECB">
        <w:rPr>
          <w:rFonts w:ascii="Times New Roman" w:hAnsi="Times New Roman"/>
          <w:sz w:val="28"/>
          <w:szCs w:val="28"/>
        </w:rPr>
        <w:t xml:space="preserve"> </w:t>
      </w:r>
      <w:r w:rsidRPr="00931ECB">
        <w:rPr>
          <w:rFonts w:ascii="Times New Roman" w:hAnsi="Times New Roman"/>
          <w:sz w:val="28"/>
          <w:szCs w:val="28"/>
        </w:rPr>
        <w:t>сгорания:</w:t>
      </w:r>
      <w:r w:rsidR="00EA6988" w:rsidRPr="00931ECB">
        <w:rPr>
          <w:rFonts w:ascii="Times New Roman" w:hAnsi="Times New Roman"/>
          <w:sz w:val="28"/>
          <w:szCs w:val="28"/>
        </w:rPr>
        <w:t xml:space="preserve"> </w:t>
      </w:r>
      <w:r w:rsidRPr="00931ECB">
        <w:rPr>
          <w:rFonts w:ascii="Times New Roman" w:hAnsi="Times New Roman"/>
          <w:sz w:val="28"/>
          <w:szCs w:val="28"/>
        </w:rPr>
        <w:t>учебник</w:t>
      </w:r>
      <w:r w:rsidR="00EA6988" w:rsidRPr="00931ECB">
        <w:rPr>
          <w:rFonts w:ascii="Times New Roman" w:hAnsi="Times New Roman"/>
          <w:sz w:val="28"/>
          <w:szCs w:val="28"/>
        </w:rPr>
        <w:t xml:space="preserve"> </w:t>
      </w:r>
      <w:r w:rsidRPr="00931ECB">
        <w:rPr>
          <w:rFonts w:ascii="Times New Roman" w:hAnsi="Times New Roman"/>
          <w:sz w:val="28"/>
          <w:szCs w:val="28"/>
        </w:rPr>
        <w:t>для</w:t>
      </w:r>
      <w:r w:rsidR="00EA6988" w:rsidRPr="00931ECB">
        <w:rPr>
          <w:rFonts w:ascii="Times New Roman" w:hAnsi="Times New Roman"/>
          <w:sz w:val="28"/>
          <w:szCs w:val="28"/>
        </w:rPr>
        <w:t xml:space="preserve"> </w:t>
      </w:r>
      <w:r w:rsidRPr="00931ECB">
        <w:rPr>
          <w:rFonts w:ascii="Times New Roman" w:hAnsi="Times New Roman"/>
          <w:sz w:val="28"/>
          <w:szCs w:val="28"/>
        </w:rPr>
        <w:t>вузов.</w:t>
      </w:r>
      <w:r w:rsidR="00EA6988" w:rsidRPr="00931ECB">
        <w:rPr>
          <w:rFonts w:ascii="Times New Roman" w:hAnsi="Times New Roman"/>
          <w:sz w:val="28"/>
          <w:szCs w:val="28"/>
        </w:rPr>
        <w:t xml:space="preserve"> </w:t>
      </w:r>
      <w:r w:rsidRPr="00931ECB">
        <w:rPr>
          <w:rFonts w:ascii="Times New Roman" w:hAnsi="Times New Roman"/>
          <w:sz w:val="28"/>
          <w:szCs w:val="28"/>
        </w:rPr>
        <w:t>Москва:</w:t>
      </w:r>
      <w:r w:rsidR="00EA6988" w:rsidRPr="00931ECB">
        <w:rPr>
          <w:rFonts w:ascii="Times New Roman" w:hAnsi="Times New Roman"/>
          <w:sz w:val="28"/>
          <w:szCs w:val="28"/>
        </w:rPr>
        <w:t xml:space="preserve"> </w:t>
      </w:r>
      <w:r w:rsidRPr="00931ECB">
        <w:rPr>
          <w:rFonts w:ascii="Times New Roman" w:hAnsi="Times New Roman"/>
          <w:sz w:val="28"/>
          <w:szCs w:val="28"/>
        </w:rPr>
        <w:t>Академия.</w:t>
      </w:r>
      <w:bookmarkEnd w:id="69"/>
    </w:p>
    <w:p w14:paraId="51E9B194" w14:textId="280B266A" w:rsidR="0033534C" w:rsidRPr="00931ECB" w:rsidRDefault="0033534C" w:rsidP="007E7851">
      <w:pPr>
        <w:pStyle w:val="af3"/>
        <w:numPr>
          <w:ilvl w:val="0"/>
          <w:numId w:val="4"/>
        </w:numPr>
        <w:tabs>
          <w:tab w:val="left" w:pos="426"/>
        </w:tabs>
        <w:spacing w:after="0" w:line="240" w:lineRule="auto"/>
        <w:ind w:left="-23"/>
        <w:jc w:val="both"/>
        <w:rPr>
          <w:rFonts w:ascii="Times New Roman" w:hAnsi="Times New Roman"/>
          <w:sz w:val="28"/>
          <w:szCs w:val="28"/>
          <w:lang w:val="en-US"/>
        </w:rPr>
      </w:pPr>
      <w:bookmarkStart w:id="70" w:name="_Ref187746086"/>
      <w:r w:rsidRPr="00931ECB">
        <w:rPr>
          <w:rFonts w:ascii="Times New Roman" w:hAnsi="Times New Roman"/>
          <w:sz w:val="28"/>
          <w:szCs w:val="28"/>
        </w:rPr>
        <w:t>Дударева,</w:t>
      </w:r>
      <w:r w:rsidR="00EA6988" w:rsidRPr="00931ECB">
        <w:rPr>
          <w:rFonts w:ascii="Times New Roman" w:hAnsi="Times New Roman"/>
          <w:sz w:val="28"/>
          <w:szCs w:val="28"/>
        </w:rPr>
        <w:t xml:space="preserve"> </w:t>
      </w:r>
      <w:r w:rsidRPr="00931ECB">
        <w:rPr>
          <w:rFonts w:ascii="Times New Roman" w:hAnsi="Times New Roman"/>
          <w:sz w:val="28"/>
          <w:szCs w:val="28"/>
        </w:rPr>
        <w:t>Наталья</w:t>
      </w:r>
      <w:r w:rsidR="00EA6988" w:rsidRPr="00931ECB">
        <w:rPr>
          <w:rFonts w:ascii="Times New Roman" w:hAnsi="Times New Roman"/>
          <w:sz w:val="28"/>
          <w:szCs w:val="28"/>
        </w:rPr>
        <w:t xml:space="preserve"> </w:t>
      </w:r>
      <w:r w:rsidRPr="00931ECB">
        <w:rPr>
          <w:rFonts w:ascii="Times New Roman" w:hAnsi="Times New Roman"/>
          <w:sz w:val="28"/>
          <w:szCs w:val="28"/>
        </w:rPr>
        <w:t>Юрьевна.</w:t>
      </w:r>
      <w:r w:rsidR="00EA6988" w:rsidRPr="00931ECB">
        <w:rPr>
          <w:rFonts w:ascii="Times New Roman" w:hAnsi="Times New Roman"/>
          <w:sz w:val="28"/>
          <w:szCs w:val="28"/>
        </w:rPr>
        <w:t xml:space="preserve"> </w:t>
      </w:r>
      <w:r w:rsidRPr="00931ECB">
        <w:rPr>
          <w:rFonts w:ascii="Times New Roman" w:hAnsi="Times New Roman"/>
          <w:sz w:val="28"/>
          <w:szCs w:val="28"/>
        </w:rPr>
        <w:t>Поршневое</w:t>
      </w:r>
      <w:r w:rsidR="00EA6988" w:rsidRPr="00931ECB">
        <w:rPr>
          <w:rFonts w:ascii="Times New Roman" w:hAnsi="Times New Roman"/>
          <w:sz w:val="28"/>
          <w:szCs w:val="28"/>
        </w:rPr>
        <w:t xml:space="preserve"> </w:t>
      </w:r>
      <w:r w:rsidRPr="00931ECB">
        <w:rPr>
          <w:rFonts w:ascii="Times New Roman" w:hAnsi="Times New Roman"/>
          <w:sz w:val="28"/>
          <w:szCs w:val="28"/>
        </w:rPr>
        <w:t>кольцо</w:t>
      </w:r>
      <w:r w:rsidR="00EA6988" w:rsidRPr="00931ECB">
        <w:rPr>
          <w:rFonts w:ascii="Times New Roman" w:hAnsi="Times New Roman"/>
          <w:sz w:val="28"/>
          <w:szCs w:val="28"/>
        </w:rPr>
        <w:t xml:space="preserve"> </w:t>
      </w:r>
      <w:r w:rsidRPr="00931ECB">
        <w:rPr>
          <w:rFonts w:ascii="Times New Roman" w:hAnsi="Times New Roman"/>
          <w:sz w:val="28"/>
          <w:szCs w:val="28"/>
        </w:rPr>
        <w:t>из</w:t>
      </w:r>
      <w:r w:rsidR="00EA6988" w:rsidRPr="00931ECB">
        <w:rPr>
          <w:rFonts w:ascii="Times New Roman" w:hAnsi="Times New Roman"/>
          <w:sz w:val="28"/>
          <w:szCs w:val="28"/>
        </w:rPr>
        <w:t xml:space="preserve"> </w:t>
      </w:r>
      <w:r w:rsidRPr="00931ECB">
        <w:rPr>
          <w:rFonts w:ascii="Times New Roman" w:hAnsi="Times New Roman"/>
          <w:sz w:val="28"/>
          <w:szCs w:val="28"/>
        </w:rPr>
        <w:t>алюминиевого</w:t>
      </w:r>
      <w:r w:rsidR="00EA6988" w:rsidRPr="00931ECB">
        <w:rPr>
          <w:rFonts w:ascii="Times New Roman" w:hAnsi="Times New Roman"/>
          <w:sz w:val="28"/>
          <w:szCs w:val="28"/>
        </w:rPr>
        <w:t xml:space="preserve"> </w:t>
      </w:r>
      <w:r w:rsidRPr="00931ECB">
        <w:rPr>
          <w:rFonts w:ascii="Times New Roman" w:hAnsi="Times New Roman"/>
          <w:sz w:val="28"/>
          <w:szCs w:val="28"/>
        </w:rPr>
        <w:t>сплава</w:t>
      </w:r>
      <w:r w:rsidR="00EA6988" w:rsidRPr="00931ECB">
        <w:rPr>
          <w:rFonts w:ascii="Times New Roman" w:hAnsi="Times New Roman"/>
          <w:sz w:val="28"/>
          <w:szCs w:val="28"/>
        </w:rPr>
        <w:t xml:space="preserve"> </w:t>
      </w:r>
      <w:r w:rsidRPr="00931ECB">
        <w:rPr>
          <w:rFonts w:ascii="Times New Roman" w:hAnsi="Times New Roman"/>
          <w:sz w:val="28"/>
          <w:szCs w:val="28"/>
        </w:rPr>
        <w:t>для</w:t>
      </w:r>
      <w:r w:rsidR="00EA6988" w:rsidRPr="00931ECB">
        <w:rPr>
          <w:rFonts w:ascii="Times New Roman" w:hAnsi="Times New Roman"/>
          <w:sz w:val="28"/>
          <w:szCs w:val="28"/>
        </w:rPr>
        <w:t xml:space="preserve"> </w:t>
      </w:r>
      <w:r w:rsidRPr="00931ECB">
        <w:rPr>
          <w:rFonts w:ascii="Times New Roman" w:hAnsi="Times New Roman"/>
          <w:sz w:val="28"/>
          <w:szCs w:val="28"/>
        </w:rPr>
        <w:t>двигателей</w:t>
      </w:r>
      <w:r w:rsidR="00EA6988" w:rsidRPr="00931ECB">
        <w:rPr>
          <w:rFonts w:ascii="Times New Roman" w:hAnsi="Times New Roman"/>
          <w:sz w:val="28"/>
          <w:szCs w:val="28"/>
        </w:rPr>
        <w:t xml:space="preserve"> </w:t>
      </w:r>
      <w:r w:rsidRPr="00931ECB">
        <w:rPr>
          <w:rFonts w:ascii="Times New Roman" w:hAnsi="Times New Roman"/>
          <w:sz w:val="28"/>
          <w:szCs w:val="28"/>
        </w:rPr>
        <w:t>внутреннего</w:t>
      </w:r>
      <w:r w:rsidR="00EA6988" w:rsidRPr="00931ECB">
        <w:rPr>
          <w:rFonts w:ascii="Times New Roman" w:hAnsi="Times New Roman"/>
          <w:sz w:val="28"/>
          <w:szCs w:val="28"/>
        </w:rPr>
        <w:t xml:space="preserve"> </w:t>
      </w:r>
      <w:r w:rsidRPr="00931ECB">
        <w:rPr>
          <w:rFonts w:ascii="Times New Roman" w:hAnsi="Times New Roman"/>
          <w:sz w:val="28"/>
          <w:szCs w:val="28"/>
        </w:rPr>
        <w:t>сгорания.</w:t>
      </w:r>
      <w:r w:rsidR="00EA6988" w:rsidRPr="00931ECB">
        <w:rPr>
          <w:rFonts w:ascii="Times New Roman" w:hAnsi="Times New Roman"/>
          <w:sz w:val="28"/>
          <w:szCs w:val="28"/>
        </w:rPr>
        <w:t xml:space="preserve"> </w:t>
      </w:r>
      <w:r w:rsidRPr="00931ECB">
        <w:rPr>
          <w:rFonts w:ascii="Times New Roman" w:hAnsi="Times New Roman"/>
          <w:sz w:val="28"/>
          <w:szCs w:val="28"/>
        </w:rPr>
        <w:t>ВАК</w:t>
      </w:r>
      <w:r w:rsidR="00EA6988" w:rsidRPr="00931ECB">
        <w:rPr>
          <w:rFonts w:ascii="Times New Roman" w:hAnsi="Times New Roman"/>
          <w:sz w:val="28"/>
          <w:szCs w:val="28"/>
          <w:lang w:val="en-US"/>
        </w:rPr>
        <w:t xml:space="preserve"> </w:t>
      </w:r>
      <w:r w:rsidRPr="00931ECB">
        <w:rPr>
          <w:rFonts w:ascii="Times New Roman" w:hAnsi="Times New Roman"/>
          <w:sz w:val="28"/>
          <w:szCs w:val="28"/>
        </w:rPr>
        <w:t>РФ</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05.04.02,</w:t>
      </w:r>
      <w:r w:rsidR="00EA6988" w:rsidRPr="00931ECB">
        <w:rPr>
          <w:rFonts w:ascii="Times New Roman" w:hAnsi="Times New Roman"/>
          <w:sz w:val="28"/>
          <w:szCs w:val="28"/>
          <w:lang w:val="en-US"/>
        </w:rPr>
        <w:t xml:space="preserve"> </w:t>
      </w:r>
      <w:r w:rsidRPr="00931ECB">
        <w:rPr>
          <w:rFonts w:ascii="Times New Roman" w:hAnsi="Times New Roman"/>
          <w:sz w:val="28"/>
          <w:szCs w:val="28"/>
        </w:rPr>
        <w:t>кандидат</w:t>
      </w:r>
      <w:r w:rsidR="00EA6988" w:rsidRPr="00931ECB">
        <w:rPr>
          <w:rFonts w:ascii="Times New Roman" w:hAnsi="Times New Roman"/>
          <w:sz w:val="28"/>
          <w:szCs w:val="28"/>
          <w:lang w:val="en-US"/>
        </w:rPr>
        <w:t xml:space="preserve"> </w:t>
      </w:r>
      <w:r w:rsidRPr="00931ECB">
        <w:rPr>
          <w:rFonts w:ascii="Times New Roman" w:hAnsi="Times New Roman"/>
          <w:sz w:val="28"/>
          <w:szCs w:val="28"/>
        </w:rPr>
        <w:t>технических</w:t>
      </w:r>
      <w:r w:rsidR="00EA6988" w:rsidRPr="00931ECB">
        <w:rPr>
          <w:rFonts w:ascii="Times New Roman" w:hAnsi="Times New Roman"/>
          <w:sz w:val="28"/>
          <w:szCs w:val="28"/>
          <w:lang w:val="en-US"/>
        </w:rPr>
        <w:t xml:space="preserve"> </w:t>
      </w:r>
      <w:r w:rsidRPr="00931ECB">
        <w:rPr>
          <w:rFonts w:ascii="Times New Roman" w:hAnsi="Times New Roman"/>
          <w:sz w:val="28"/>
          <w:szCs w:val="28"/>
        </w:rPr>
        <w:t>наук</w:t>
      </w:r>
      <w:r w:rsidRPr="00931ECB">
        <w:rPr>
          <w:rFonts w:ascii="Times New Roman" w:hAnsi="Times New Roman"/>
          <w:sz w:val="28"/>
          <w:szCs w:val="28"/>
          <w:lang w:val="en-US"/>
        </w:rPr>
        <w:t>.</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1999.</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122</w:t>
      </w:r>
      <w:r w:rsidRPr="00931ECB">
        <w:rPr>
          <w:rFonts w:ascii="Times New Roman" w:hAnsi="Times New Roman"/>
          <w:sz w:val="28"/>
          <w:szCs w:val="28"/>
        </w:rPr>
        <w:t>с</w:t>
      </w:r>
      <w:r w:rsidRPr="00931ECB">
        <w:rPr>
          <w:rFonts w:ascii="Times New Roman" w:hAnsi="Times New Roman"/>
          <w:sz w:val="28"/>
          <w:szCs w:val="28"/>
          <w:lang w:val="en-US"/>
        </w:rPr>
        <w:t>.</w:t>
      </w:r>
      <w:bookmarkEnd w:id="70"/>
    </w:p>
    <w:p w14:paraId="0D4E5E93" w14:textId="56C41651" w:rsidR="0033534C" w:rsidRPr="00931ECB" w:rsidRDefault="0033534C" w:rsidP="007E7851">
      <w:pPr>
        <w:pStyle w:val="af3"/>
        <w:numPr>
          <w:ilvl w:val="0"/>
          <w:numId w:val="4"/>
        </w:numPr>
        <w:tabs>
          <w:tab w:val="left" w:pos="426"/>
        </w:tabs>
        <w:spacing w:after="0" w:line="240" w:lineRule="auto"/>
        <w:ind w:left="-23"/>
        <w:jc w:val="both"/>
        <w:rPr>
          <w:rFonts w:ascii="Times New Roman" w:hAnsi="Times New Roman"/>
          <w:sz w:val="28"/>
          <w:szCs w:val="28"/>
          <w:lang w:val="en-US"/>
        </w:rPr>
      </w:pPr>
      <w:bookmarkStart w:id="71" w:name="_Ref187746093"/>
      <w:r w:rsidRPr="00931ECB">
        <w:rPr>
          <w:rFonts w:ascii="Times New Roman" w:hAnsi="Times New Roman"/>
          <w:sz w:val="28"/>
          <w:szCs w:val="28"/>
          <w:lang w:val="en-US"/>
        </w:rPr>
        <w:t>Chen,</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T.;Wang,</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L.;</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Xu,</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J.;</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Gao,</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T.;</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Qin,</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X.;</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Yang,</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X.;</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Cong,</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Q.;</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Jin,</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J.;</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Liu,</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C.</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Effect</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of</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Groove</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Texture</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on</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Deformation</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and</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Sealing</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Performance</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of</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Engine</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lastRenderedPageBreak/>
        <w:t>Piston</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Ring.</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Machines</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2022,</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10,</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1020.</w:t>
      </w:r>
      <w:r w:rsidR="00EA6988" w:rsidRPr="00931ECB">
        <w:rPr>
          <w:rFonts w:ascii="Times New Roman" w:hAnsi="Times New Roman"/>
          <w:sz w:val="28"/>
          <w:szCs w:val="28"/>
          <w:lang w:val="en-US"/>
        </w:rPr>
        <w:t xml:space="preserve"> </w:t>
      </w:r>
      <w:r w:rsidR="006C229A" w:rsidRPr="00931ECB">
        <w:rPr>
          <w:rFonts w:ascii="Times New Roman" w:hAnsi="Times New Roman"/>
          <w:sz w:val="28"/>
          <w:szCs w:val="28"/>
          <w:shd w:val="clear" w:color="auto" w:fill="FFFFFF"/>
        </w:rPr>
        <w:t>URL:</w:t>
      </w:r>
      <w:r w:rsidR="00EA6988" w:rsidRPr="00931ECB">
        <w:rPr>
          <w:rFonts w:ascii="Times New Roman" w:hAnsi="Times New Roman"/>
          <w:sz w:val="28"/>
          <w:szCs w:val="28"/>
          <w:shd w:val="clear" w:color="auto" w:fill="FFFFFF"/>
        </w:rPr>
        <w:t xml:space="preserve"> </w:t>
      </w:r>
      <w:hyperlink r:id="rId113" w:history="1">
        <w:r w:rsidRPr="00931ECB">
          <w:rPr>
            <w:rStyle w:val="ac"/>
            <w:rFonts w:ascii="Times New Roman" w:hAnsi="Times New Roman"/>
            <w:color w:val="auto"/>
            <w:sz w:val="28"/>
            <w:szCs w:val="28"/>
            <w:lang w:val="en-US"/>
          </w:rPr>
          <w:t>https://doi.org/10.3390/machines10111020</w:t>
        </w:r>
      </w:hyperlink>
      <w:bookmarkEnd w:id="71"/>
    </w:p>
    <w:p w14:paraId="128EDEC8" w14:textId="5AEFEE5C" w:rsidR="0033534C" w:rsidRPr="00931ECB" w:rsidRDefault="0033534C" w:rsidP="007E7851">
      <w:pPr>
        <w:pStyle w:val="af3"/>
        <w:numPr>
          <w:ilvl w:val="0"/>
          <w:numId w:val="4"/>
        </w:numPr>
        <w:tabs>
          <w:tab w:val="left" w:pos="426"/>
        </w:tabs>
        <w:spacing w:after="0" w:line="240" w:lineRule="auto"/>
        <w:ind w:left="-23"/>
        <w:jc w:val="both"/>
        <w:rPr>
          <w:rFonts w:ascii="Times New Roman" w:hAnsi="Times New Roman"/>
          <w:sz w:val="28"/>
          <w:szCs w:val="28"/>
          <w:lang w:val="en-US"/>
        </w:rPr>
      </w:pPr>
      <w:bookmarkStart w:id="72" w:name="_Ref187746101"/>
      <w:r w:rsidRPr="00931ECB">
        <w:rPr>
          <w:rFonts w:ascii="Times New Roman" w:hAnsi="Times New Roman"/>
          <w:sz w:val="28"/>
          <w:szCs w:val="28"/>
          <w:lang w:val="en-US"/>
        </w:rPr>
        <w:t>Yipeng</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Liu,</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Guoxi</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Jing,</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Hai</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Liu,</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Weibin</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Zhang,</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Mengyu</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Han,</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Sen</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Xiao,</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Zhongwei</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Zhang.</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Failure</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analysis</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and</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design</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improvements</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of</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steel</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piston</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for</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a</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high-power</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marine</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diesel</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engine.</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Engineering</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Failure</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Analysis.</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Volume</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142.</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December</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2022,</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Page</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106825</w:t>
      </w:r>
      <w:r w:rsidR="006C229A" w:rsidRPr="00931ECB">
        <w:rPr>
          <w:rFonts w:ascii="Times New Roman" w:hAnsi="Times New Roman"/>
          <w:sz w:val="28"/>
          <w:szCs w:val="28"/>
          <w:lang w:val="en-US"/>
        </w:rPr>
        <w:t>.</w:t>
      </w:r>
      <w:r w:rsidR="00EA6988" w:rsidRPr="00931ECB">
        <w:rPr>
          <w:rFonts w:ascii="Times New Roman" w:hAnsi="Times New Roman"/>
          <w:sz w:val="28"/>
          <w:szCs w:val="28"/>
          <w:lang w:val="en-US"/>
        </w:rPr>
        <w:t xml:space="preserve"> </w:t>
      </w:r>
      <w:bookmarkEnd w:id="72"/>
      <w:r w:rsidR="006C229A" w:rsidRPr="00931ECB">
        <w:rPr>
          <w:rFonts w:ascii="Times New Roman" w:hAnsi="Times New Roman"/>
          <w:sz w:val="28"/>
          <w:szCs w:val="28"/>
          <w:shd w:val="clear" w:color="auto" w:fill="FFFFFF"/>
          <w:lang w:val="en-US"/>
        </w:rPr>
        <w:t>URL:</w:t>
      </w:r>
      <w:r w:rsidR="00EA6988" w:rsidRPr="00931ECB">
        <w:rPr>
          <w:rFonts w:ascii="Times New Roman" w:hAnsi="Times New Roman"/>
          <w:sz w:val="28"/>
          <w:szCs w:val="28"/>
          <w:shd w:val="clear" w:color="auto" w:fill="FFFFFF"/>
          <w:lang w:val="en-US"/>
        </w:rPr>
        <w:t xml:space="preserve"> </w:t>
      </w:r>
      <w:hyperlink r:id="rId114" w:tgtFrame="_blank" w:tooltip="Persistent link using digital object identifier" w:history="1">
        <w:r w:rsidR="006C229A" w:rsidRPr="00931ECB">
          <w:rPr>
            <w:rStyle w:val="ac"/>
            <w:rFonts w:ascii="Times New Roman" w:hAnsi="Times New Roman"/>
            <w:color w:val="auto"/>
            <w:sz w:val="28"/>
            <w:szCs w:val="28"/>
            <w:lang w:val="en-US"/>
          </w:rPr>
          <w:t>https://doi.org/10.1016/j.engfailanal.2022.106825</w:t>
        </w:r>
      </w:hyperlink>
    </w:p>
    <w:p w14:paraId="0E056D09" w14:textId="22BE592E" w:rsidR="0033534C" w:rsidRPr="00931ECB" w:rsidRDefault="0033534C" w:rsidP="007E7851">
      <w:pPr>
        <w:pStyle w:val="af3"/>
        <w:numPr>
          <w:ilvl w:val="0"/>
          <w:numId w:val="4"/>
        </w:numPr>
        <w:tabs>
          <w:tab w:val="left" w:pos="426"/>
        </w:tabs>
        <w:spacing w:after="0" w:line="240" w:lineRule="auto"/>
        <w:ind w:left="-23"/>
        <w:jc w:val="both"/>
        <w:rPr>
          <w:rFonts w:ascii="Times New Roman" w:hAnsi="Times New Roman"/>
          <w:sz w:val="28"/>
          <w:szCs w:val="28"/>
          <w:shd w:val="clear" w:color="auto" w:fill="FFFFFF"/>
        </w:rPr>
      </w:pPr>
      <w:bookmarkStart w:id="73" w:name="_Ref187746241"/>
      <w:r w:rsidRPr="00931ECB">
        <w:rPr>
          <w:rFonts w:ascii="Times New Roman" w:hAnsi="Times New Roman"/>
          <w:sz w:val="28"/>
          <w:szCs w:val="28"/>
          <w:shd w:val="clear" w:color="auto" w:fill="FFFFFF"/>
        </w:rPr>
        <w:t>Тарасенко</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Л.В.</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Материалы</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для</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поршневых</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двигателей</w:t>
      </w:r>
      <w:r w:rsidR="00973C8E"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учебное</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пособие</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Тарасенко</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Л.В.,</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Унчикова</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М.В..</w:t>
      </w:r>
      <w:r w:rsidR="00EA6988" w:rsidRPr="00931ECB">
        <w:rPr>
          <w:rFonts w:ascii="Times New Roman" w:hAnsi="Times New Roman"/>
          <w:sz w:val="28"/>
          <w:szCs w:val="28"/>
          <w:shd w:val="clear" w:color="auto" w:fill="FFFFFF"/>
        </w:rPr>
        <w:t xml:space="preserve"> </w:t>
      </w:r>
      <w:r w:rsidR="00973C8E"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Москва</w:t>
      </w:r>
      <w:r w:rsidR="00973C8E"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Московский</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государственный</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технический</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университет</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имени</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Н.Э.</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Баумана,</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2013.</w:t>
      </w:r>
      <w:r w:rsidR="00EA6988" w:rsidRPr="00931ECB">
        <w:rPr>
          <w:rFonts w:ascii="Times New Roman" w:hAnsi="Times New Roman"/>
          <w:sz w:val="28"/>
          <w:szCs w:val="28"/>
          <w:shd w:val="clear" w:color="auto" w:fill="FFFFFF"/>
        </w:rPr>
        <w:t xml:space="preserve"> </w:t>
      </w:r>
      <w:r w:rsidR="00973C8E"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104</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c.</w:t>
      </w:r>
      <w:r w:rsidR="00EA6988" w:rsidRPr="00931ECB">
        <w:rPr>
          <w:rFonts w:ascii="Times New Roman" w:hAnsi="Times New Roman"/>
          <w:sz w:val="28"/>
          <w:szCs w:val="28"/>
          <w:shd w:val="clear" w:color="auto" w:fill="FFFFFF"/>
        </w:rPr>
        <w:t xml:space="preserve"> </w:t>
      </w:r>
      <w:r w:rsidR="00973C8E"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ISBN</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978-5-7038-3687-3.</w:t>
      </w:r>
      <w:r w:rsidR="00EA6988" w:rsidRPr="00931ECB">
        <w:rPr>
          <w:rFonts w:ascii="Times New Roman" w:hAnsi="Times New Roman"/>
          <w:sz w:val="28"/>
          <w:szCs w:val="28"/>
          <w:shd w:val="clear" w:color="auto" w:fill="FFFFFF"/>
        </w:rPr>
        <w:t xml:space="preserve"> </w:t>
      </w:r>
      <w:r w:rsidR="00973C8E"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Текст</w:t>
      </w:r>
      <w:r w:rsidR="00973C8E"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электронный</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Цифровой</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образовательный</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ресурс</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IPR</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SMART.</w:t>
      </w:r>
      <w:r w:rsidR="00EA6988" w:rsidRPr="00931ECB">
        <w:rPr>
          <w:rFonts w:ascii="Times New Roman" w:hAnsi="Times New Roman"/>
          <w:sz w:val="28"/>
          <w:szCs w:val="28"/>
          <w:shd w:val="clear" w:color="auto" w:fill="FFFFFF"/>
        </w:rPr>
        <w:t xml:space="preserve"> </w:t>
      </w:r>
      <w:r w:rsidR="00973C8E"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URL:</w:t>
      </w:r>
      <w:r w:rsidR="00EA6988" w:rsidRPr="00931ECB">
        <w:rPr>
          <w:rFonts w:ascii="Times New Roman" w:hAnsi="Times New Roman"/>
          <w:sz w:val="28"/>
          <w:szCs w:val="28"/>
          <w:shd w:val="clear" w:color="auto" w:fill="FFFFFF"/>
        </w:rPr>
        <w:t xml:space="preserve"> </w:t>
      </w:r>
      <w:hyperlink r:id="rId115" w:history="1">
        <w:r w:rsidR="00DA6971" w:rsidRPr="00931ECB">
          <w:rPr>
            <w:rStyle w:val="ac"/>
            <w:rFonts w:ascii="Times New Roman" w:hAnsi="Times New Roman"/>
            <w:color w:val="auto"/>
            <w:sz w:val="28"/>
            <w:szCs w:val="28"/>
            <w:shd w:val="clear" w:color="auto" w:fill="FFFFFF"/>
          </w:rPr>
          <w:t>https://www.iprbookshop.ru/31441.html</w:t>
        </w:r>
      </w:hyperlink>
      <w:bookmarkEnd w:id="73"/>
      <w:r w:rsidR="00DA6971"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p>
    <w:p w14:paraId="0134A599" w14:textId="6350D3FF" w:rsidR="0033534C" w:rsidRPr="00931ECB" w:rsidRDefault="0033534C" w:rsidP="007E7851">
      <w:pPr>
        <w:pStyle w:val="af3"/>
        <w:numPr>
          <w:ilvl w:val="0"/>
          <w:numId w:val="4"/>
        </w:numPr>
        <w:tabs>
          <w:tab w:val="left" w:pos="426"/>
        </w:tabs>
        <w:spacing w:after="0" w:line="240" w:lineRule="auto"/>
        <w:ind w:left="-23"/>
        <w:jc w:val="both"/>
        <w:rPr>
          <w:rFonts w:ascii="Times New Roman" w:hAnsi="Times New Roman"/>
          <w:sz w:val="28"/>
          <w:szCs w:val="28"/>
          <w:lang w:val="en-US"/>
        </w:rPr>
      </w:pPr>
      <w:bookmarkStart w:id="74" w:name="_Ref187746263"/>
      <w:r w:rsidRPr="00931ECB">
        <w:rPr>
          <w:rFonts w:ascii="Times New Roman" w:hAnsi="Times New Roman"/>
          <w:sz w:val="28"/>
          <w:szCs w:val="28"/>
          <w:lang w:val="en-US"/>
        </w:rPr>
        <w:t>J.A.da</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Cruz</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Junior</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and</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D.B.Santos,</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Journal</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of</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Materials</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Research</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and</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Technology</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2</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(2013)</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93-99.</w:t>
      </w:r>
      <w:bookmarkEnd w:id="74"/>
    </w:p>
    <w:p w14:paraId="5BC1A251" w14:textId="11EED380" w:rsidR="0033534C" w:rsidRPr="00931ECB" w:rsidRDefault="0033534C" w:rsidP="007E7851">
      <w:pPr>
        <w:pStyle w:val="af3"/>
        <w:numPr>
          <w:ilvl w:val="0"/>
          <w:numId w:val="4"/>
        </w:numPr>
        <w:tabs>
          <w:tab w:val="left" w:pos="426"/>
        </w:tabs>
        <w:spacing w:after="0" w:line="240" w:lineRule="auto"/>
        <w:ind w:left="-23"/>
        <w:jc w:val="both"/>
        <w:rPr>
          <w:rFonts w:ascii="Times New Roman" w:hAnsi="Times New Roman"/>
          <w:sz w:val="28"/>
          <w:szCs w:val="28"/>
          <w:lang w:val="en-US"/>
        </w:rPr>
      </w:pPr>
      <w:bookmarkStart w:id="75" w:name="_Ref187746289"/>
      <w:r w:rsidRPr="00931ECB">
        <w:rPr>
          <w:rFonts w:ascii="Times New Roman" w:hAnsi="Times New Roman"/>
          <w:sz w:val="28"/>
          <w:szCs w:val="28"/>
          <w:lang w:val="en-US"/>
        </w:rPr>
        <w:t>N.Morris,</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R.Rahmani,</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H.Rahnejat,</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P.D.King,</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and</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B.Fitzsimons,</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Tribology</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International</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59</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(2013)</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248-258.</w:t>
      </w:r>
      <w:bookmarkEnd w:id="75"/>
    </w:p>
    <w:p w14:paraId="2E7CDF0F" w14:textId="38FD11C4" w:rsidR="0033534C" w:rsidRPr="00931ECB" w:rsidRDefault="0033534C" w:rsidP="007E7851">
      <w:pPr>
        <w:pStyle w:val="af3"/>
        <w:numPr>
          <w:ilvl w:val="0"/>
          <w:numId w:val="4"/>
        </w:numPr>
        <w:tabs>
          <w:tab w:val="left" w:pos="426"/>
        </w:tabs>
        <w:spacing w:after="0" w:line="240" w:lineRule="auto"/>
        <w:ind w:left="-23"/>
        <w:jc w:val="both"/>
        <w:rPr>
          <w:rFonts w:ascii="Times New Roman" w:hAnsi="Times New Roman"/>
          <w:sz w:val="28"/>
          <w:szCs w:val="28"/>
          <w:lang w:val="en-US"/>
        </w:rPr>
      </w:pPr>
      <w:bookmarkStart w:id="76" w:name="_Ref187746312"/>
      <w:r w:rsidRPr="00931ECB">
        <w:rPr>
          <w:rFonts w:ascii="Times New Roman" w:hAnsi="Times New Roman"/>
          <w:sz w:val="28"/>
          <w:szCs w:val="28"/>
          <w:lang w:val="en-US"/>
        </w:rPr>
        <w:t>Y.Yu,</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C.Li,</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Y.Liu,</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L.Su,</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Y.Zhang,</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and</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L.Cao,</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Scientific</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reports</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3</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(2013).</w:t>
      </w:r>
      <w:bookmarkEnd w:id="76"/>
    </w:p>
    <w:p w14:paraId="07861B65" w14:textId="74B565D0" w:rsidR="0033534C" w:rsidRPr="00931ECB" w:rsidRDefault="0033534C" w:rsidP="007E7851">
      <w:pPr>
        <w:pStyle w:val="af3"/>
        <w:numPr>
          <w:ilvl w:val="0"/>
          <w:numId w:val="4"/>
        </w:numPr>
        <w:tabs>
          <w:tab w:val="left" w:pos="426"/>
        </w:tabs>
        <w:spacing w:after="0" w:line="240" w:lineRule="auto"/>
        <w:ind w:left="-23"/>
        <w:jc w:val="both"/>
        <w:rPr>
          <w:rFonts w:ascii="Times New Roman" w:hAnsi="Times New Roman"/>
          <w:sz w:val="28"/>
          <w:szCs w:val="28"/>
          <w:lang w:val="en-US"/>
        </w:rPr>
      </w:pPr>
      <w:bookmarkStart w:id="77" w:name="_Ref187746320"/>
      <w:r w:rsidRPr="00931ECB">
        <w:rPr>
          <w:rFonts w:ascii="Times New Roman" w:hAnsi="Times New Roman"/>
          <w:sz w:val="28"/>
          <w:szCs w:val="28"/>
          <w:lang w:val="en-US"/>
        </w:rPr>
        <w:t>G.H.Xu,</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M.Zhu,</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J.Liu,</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Z.Zhou,</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and</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H.Liang,</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Wear</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255</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(2003)</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246-252.</w:t>
      </w:r>
      <w:bookmarkEnd w:id="77"/>
    </w:p>
    <w:p w14:paraId="3ED5961B" w14:textId="642A6761" w:rsidR="0033534C" w:rsidRPr="00931ECB" w:rsidRDefault="0033534C" w:rsidP="007E7851">
      <w:pPr>
        <w:pStyle w:val="af3"/>
        <w:numPr>
          <w:ilvl w:val="0"/>
          <w:numId w:val="4"/>
        </w:numPr>
        <w:tabs>
          <w:tab w:val="left" w:pos="426"/>
        </w:tabs>
        <w:spacing w:after="0" w:line="240" w:lineRule="auto"/>
        <w:ind w:left="-23"/>
        <w:jc w:val="both"/>
        <w:rPr>
          <w:rFonts w:ascii="Times New Roman" w:hAnsi="Times New Roman"/>
          <w:sz w:val="28"/>
          <w:szCs w:val="28"/>
          <w:lang w:val="en-US"/>
        </w:rPr>
      </w:pPr>
      <w:bookmarkStart w:id="78" w:name="_Ref187746335"/>
      <w:r w:rsidRPr="00931ECB">
        <w:rPr>
          <w:rFonts w:ascii="Times New Roman" w:hAnsi="Times New Roman"/>
          <w:sz w:val="28"/>
          <w:szCs w:val="28"/>
          <w:lang w:val="en-US"/>
        </w:rPr>
        <w:t>L.Su,</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Y.Zhang,</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Y.Yu,</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and</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L.Cao,</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Nanoscale</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(2014).</w:t>
      </w:r>
      <w:bookmarkEnd w:id="78"/>
    </w:p>
    <w:p w14:paraId="22EC6E4A" w14:textId="5AE26E96" w:rsidR="0033534C" w:rsidRPr="00931ECB" w:rsidRDefault="0033534C" w:rsidP="007E7851">
      <w:pPr>
        <w:pStyle w:val="af3"/>
        <w:numPr>
          <w:ilvl w:val="0"/>
          <w:numId w:val="4"/>
        </w:numPr>
        <w:tabs>
          <w:tab w:val="left" w:pos="426"/>
        </w:tabs>
        <w:spacing w:after="0" w:line="240" w:lineRule="auto"/>
        <w:ind w:left="-23"/>
        <w:jc w:val="both"/>
        <w:rPr>
          <w:rFonts w:ascii="Times New Roman" w:hAnsi="Times New Roman"/>
          <w:sz w:val="28"/>
          <w:szCs w:val="28"/>
          <w:lang w:val="en-US"/>
        </w:rPr>
      </w:pPr>
      <w:bookmarkStart w:id="79" w:name="_Ref187746356"/>
      <w:r w:rsidRPr="00931ECB">
        <w:rPr>
          <w:rFonts w:ascii="Times New Roman" w:hAnsi="Times New Roman"/>
          <w:sz w:val="28"/>
          <w:szCs w:val="28"/>
          <w:lang w:val="en-US"/>
        </w:rPr>
        <w:t>Q.Peng</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and</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S.De,</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Physical</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Chemistry</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Chemical</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Physics</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15</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(2013)</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19427-19437.</w:t>
      </w:r>
      <w:bookmarkEnd w:id="79"/>
    </w:p>
    <w:p w14:paraId="634FD69C" w14:textId="50F0CFCB" w:rsidR="0033534C" w:rsidRPr="00931ECB" w:rsidRDefault="0033534C" w:rsidP="007E7851">
      <w:pPr>
        <w:pStyle w:val="af3"/>
        <w:numPr>
          <w:ilvl w:val="0"/>
          <w:numId w:val="4"/>
        </w:numPr>
        <w:tabs>
          <w:tab w:val="left" w:pos="426"/>
        </w:tabs>
        <w:spacing w:after="0" w:line="240" w:lineRule="auto"/>
        <w:ind w:left="-23"/>
        <w:jc w:val="both"/>
        <w:rPr>
          <w:rFonts w:ascii="Times New Roman" w:hAnsi="Times New Roman"/>
          <w:sz w:val="28"/>
          <w:szCs w:val="28"/>
          <w:shd w:val="clear" w:color="auto" w:fill="FFFFFF"/>
        </w:rPr>
      </w:pPr>
      <w:bookmarkStart w:id="80" w:name="_Ref187746378"/>
      <w:r w:rsidRPr="00931ECB">
        <w:rPr>
          <w:rFonts w:ascii="Times New Roman" w:hAnsi="Times New Roman"/>
          <w:sz w:val="28"/>
          <w:szCs w:val="28"/>
          <w:shd w:val="clear" w:color="auto" w:fill="FFFFFF"/>
        </w:rPr>
        <w:t>Вихров</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С.П.</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Металлы</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и</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сплавы:</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свойства</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и</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применение</w:t>
      </w:r>
      <w:r w:rsidR="00973C8E"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учебное</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пособие</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Вихров</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С.П.,</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Холомина</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Т.А..</w:t>
      </w:r>
      <w:r w:rsidR="00EA6988" w:rsidRPr="00931ECB">
        <w:rPr>
          <w:rFonts w:ascii="Times New Roman" w:hAnsi="Times New Roman"/>
          <w:sz w:val="28"/>
          <w:szCs w:val="28"/>
          <w:shd w:val="clear" w:color="auto" w:fill="FFFFFF"/>
        </w:rPr>
        <w:t xml:space="preserve"> </w:t>
      </w:r>
      <w:r w:rsidR="00973C8E"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Рязань</w:t>
      </w:r>
      <w:r w:rsidR="00973C8E"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Рязанский</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государственный</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радиотехнический</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университет,</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2013.</w:t>
      </w:r>
      <w:r w:rsidR="00EA6988" w:rsidRPr="00931ECB">
        <w:rPr>
          <w:rFonts w:ascii="Times New Roman" w:hAnsi="Times New Roman"/>
          <w:sz w:val="28"/>
          <w:szCs w:val="28"/>
          <w:shd w:val="clear" w:color="auto" w:fill="FFFFFF"/>
        </w:rPr>
        <w:t xml:space="preserve"> </w:t>
      </w:r>
      <w:r w:rsidR="00973C8E"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96</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c.</w:t>
      </w:r>
      <w:r w:rsidR="00EA6988" w:rsidRPr="00931ECB">
        <w:rPr>
          <w:rFonts w:ascii="Times New Roman" w:hAnsi="Times New Roman"/>
          <w:sz w:val="28"/>
          <w:szCs w:val="28"/>
          <w:shd w:val="clear" w:color="auto" w:fill="FFFFFF"/>
        </w:rPr>
        <w:t xml:space="preserve"> </w:t>
      </w:r>
      <w:r w:rsidR="00973C8E"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Текст</w:t>
      </w:r>
      <w:r w:rsidR="00973C8E"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электронный</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Цифровой</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образовательный</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ресурс</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IPR</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SMART</w:t>
      </w:r>
      <w:r w:rsidR="00EA6988" w:rsidRPr="00931ECB">
        <w:rPr>
          <w:rFonts w:ascii="Times New Roman" w:hAnsi="Times New Roman"/>
          <w:sz w:val="28"/>
          <w:szCs w:val="28"/>
          <w:shd w:val="clear" w:color="auto" w:fill="FFFFFF"/>
        </w:rPr>
        <w:t xml:space="preserve"> </w:t>
      </w:r>
      <w:r w:rsidR="00973C8E"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URL:</w:t>
      </w:r>
      <w:r w:rsidR="00EA6988" w:rsidRPr="00931ECB">
        <w:rPr>
          <w:rFonts w:ascii="Times New Roman" w:hAnsi="Times New Roman"/>
          <w:sz w:val="28"/>
          <w:szCs w:val="28"/>
          <w:shd w:val="clear" w:color="auto" w:fill="FFFFFF"/>
        </w:rPr>
        <w:t xml:space="preserve"> </w:t>
      </w:r>
      <w:hyperlink r:id="rId116" w:history="1">
        <w:r w:rsidR="00563037" w:rsidRPr="00931ECB">
          <w:rPr>
            <w:rStyle w:val="ac"/>
            <w:rFonts w:ascii="Times New Roman" w:hAnsi="Times New Roman"/>
            <w:color w:val="auto"/>
            <w:sz w:val="28"/>
            <w:szCs w:val="28"/>
            <w:shd w:val="clear" w:color="auto" w:fill="FFFFFF"/>
          </w:rPr>
          <w:t>https://www.iprbookshop.ru/121836.html</w:t>
        </w:r>
      </w:hyperlink>
      <w:bookmarkEnd w:id="80"/>
      <w:r w:rsidR="00DA6971" w:rsidRPr="00931ECB">
        <w:rPr>
          <w:rFonts w:ascii="Times New Roman" w:hAnsi="Times New Roman"/>
          <w:sz w:val="28"/>
          <w:szCs w:val="28"/>
          <w:shd w:val="clear" w:color="auto" w:fill="FFFFFF"/>
        </w:rPr>
        <w:t>.</w:t>
      </w:r>
    </w:p>
    <w:p w14:paraId="08E914B0" w14:textId="074B31E5" w:rsidR="0033534C" w:rsidRPr="00931ECB" w:rsidRDefault="0033534C" w:rsidP="007E7851">
      <w:pPr>
        <w:pStyle w:val="af3"/>
        <w:numPr>
          <w:ilvl w:val="0"/>
          <w:numId w:val="4"/>
        </w:numPr>
        <w:tabs>
          <w:tab w:val="left" w:pos="426"/>
        </w:tabs>
        <w:spacing w:after="0" w:line="240" w:lineRule="auto"/>
        <w:ind w:left="-23"/>
        <w:jc w:val="both"/>
        <w:rPr>
          <w:rFonts w:ascii="Times New Roman" w:hAnsi="Times New Roman"/>
          <w:sz w:val="28"/>
          <w:szCs w:val="28"/>
          <w:shd w:val="clear" w:color="auto" w:fill="FFFFFF"/>
        </w:rPr>
      </w:pPr>
      <w:bookmarkStart w:id="81" w:name="_Ref187746542"/>
      <w:r w:rsidRPr="00931ECB">
        <w:rPr>
          <w:rFonts w:ascii="Times New Roman" w:hAnsi="Times New Roman"/>
          <w:sz w:val="28"/>
          <w:szCs w:val="28"/>
          <w:shd w:val="clear" w:color="auto" w:fill="FFFFFF"/>
        </w:rPr>
        <w:t>Коршунова,</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Т.</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Е.</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Медь</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и</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медные</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сплавы</w:t>
      </w:r>
      <w:r w:rsidR="00973C8E"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учебное</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пособие</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Т.</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Е.</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Коршунова.</w:t>
      </w:r>
      <w:r w:rsidR="00EA6988" w:rsidRPr="00931ECB">
        <w:rPr>
          <w:rFonts w:ascii="Times New Roman" w:hAnsi="Times New Roman"/>
          <w:sz w:val="28"/>
          <w:szCs w:val="28"/>
          <w:shd w:val="clear" w:color="auto" w:fill="FFFFFF"/>
        </w:rPr>
        <w:t xml:space="preserve"> </w:t>
      </w:r>
      <w:r w:rsidR="00973C8E"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Москва,</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Вологда</w:t>
      </w:r>
      <w:r w:rsidR="00973C8E"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Инфра-Инженерия,</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2020.</w:t>
      </w:r>
      <w:r w:rsidR="00EA6988" w:rsidRPr="00931ECB">
        <w:rPr>
          <w:rFonts w:ascii="Times New Roman" w:hAnsi="Times New Roman"/>
          <w:sz w:val="28"/>
          <w:szCs w:val="28"/>
          <w:shd w:val="clear" w:color="auto" w:fill="FFFFFF"/>
        </w:rPr>
        <w:t xml:space="preserve"> </w:t>
      </w:r>
      <w:r w:rsidR="00973C8E"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156</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c.</w:t>
      </w:r>
      <w:r w:rsidR="00EA6988" w:rsidRPr="00931ECB">
        <w:rPr>
          <w:rFonts w:ascii="Times New Roman" w:hAnsi="Times New Roman"/>
          <w:sz w:val="28"/>
          <w:szCs w:val="28"/>
          <w:shd w:val="clear" w:color="auto" w:fill="FFFFFF"/>
        </w:rPr>
        <w:t xml:space="preserve"> </w:t>
      </w:r>
      <w:r w:rsidR="00973C8E"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ISBN</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978-5-9729-0466-2.</w:t>
      </w:r>
      <w:r w:rsidR="00EA6988" w:rsidRPr="00931ECB">
        <w:rPr>
          <w:rFonts w:ascii="Times New Roman" w:hAnsi="Times New Roman"/>
          <w:sz w:val="28"/>
          <w:szCs w:val="28"/>
          <w:shd w:val="clear" w:color="auto" w:fill="FFFFFF"/>
        </w:rPr>
        <w:t xml:space="preserve"> </w:t>
      </w:r>
      <w:r w:rsidR="00973C8E"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Текст</w:t>
      </w:r>
      <w:r w:rsidR="00973C8E"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электронный</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Цифровой</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образовательный</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ресурс</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IPR</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SMART.</w:t>
      </w:r>
      <w:r w:rsidR="00EA6988" w:rsidRPr="00931ECB">
        <w:rPr>
          <w:rFonts w:ascii="Times New Roman" w:hAnsi="Times New Roman"/>
          <w:sz w:val="28"/>
          <w:szCs w:val="28"/>
          <w:shd w:val="clear" w:color="auto" w:fill="FFFFFF"/>
        </w:rPr>
        <w:t xml:space="preserve"> </w:t>
      </w:r>
      <w:r w:rsidR="00973C8E"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URL:</w:t>
      </w:r>
      <w:r w:rsidR="00EA6988" w:rsidRPr="00931ECB">
        <w:rPr>
          <w:rFonts w:ascii="Times New Roman" w:hAnsi="Times New Roman"/>
          <w:sz w:val="28"/>
          <w:szCs w:val="28"/>
          <w:shd w:val="clear" w:color="auto" w:fill="FFFFFF"/>
        </w:rPr>
        <w:t xml:space="preserve"> </w:t>
      </w:r>
      <w:hyperlink r:id="rId117" w:history="1">
        <w:r w:rsidR="00563037" w:rsidRPr="00931ECB">
          <w:rPr>
            <w:rStyle w:val="ac"/>
            <w:rFonts w:ascii="Times New Roman" w:hAnsi="Times New Roman"/>
            <w:color w:val="auto"/>
            <w:sz w:val="28"/>
            <w:szCs w:val="28"/>
            <w:shd w:val="clear" w:color="auto" w:fill="FFFFFF"/>
          </w:rPr>
          <w:t>https://www.iprbookshop.ru/98419.html</w:t>
        </w:r>
      </w:hyperlink>
      <w:r w:rsidRPr="00931ECB">
        <w:rPr>
          <w:rFonts w:ascii="Times New Roman" w:hAnsi="Times New Roman"/>
          <w:sz w:val="28"/>
          <w:szCs w:val="28"/>
          <w:shd w:val="clear" w:color="auto" w:fill="FFFFFF"/>
        </w:rPr>
        <w:t>.</w:t>
      </w:r>
      <w:bookmarkEnd w:id="81"/>
    </w:p>
    <w:p w14:paraId="70CB5AA2" w14:textId="4AC44F1B" w:rsidR="0033534C" w:rsidRPr="00931ECB" w:rsidRDefault="0033534C" w:rsidP="007E7851">
      <w:pPr>
        <w:pStyle w:val="af3"/>
        <w:numPr>
          <w:ilvl w:val="0"/>
          <w:numId w:val="4"/>
        </w:numPr>
        <w:tabs>
          <w:tab w:val="left" w:pos="426"/>
        </w:tabs>
        <w:spacing w:after="0" w:line="240" w:lineRule="auto"/>
        <w:ind w:left="-23"/>
        <w:jc w:val="both"/>
        <w:rPr>
          <w:rFonts w:ascii="Times New Roman" w:hAnsi="Times New Roman"/>
          <w:sz w:val="28"/>
          <w:szCs w:val="28"/>
        </w:rPr>
      </w:pPr>
      <w:bookmarkStart w:id="82" w:name="_Ref187746444"/>
      <w:r w:rsidRPr="00931ECB">
        <w:rPr>
          <w:rFonts w:ascii="Times New Roman" w:hAnsi="Times New Roman"/>
          <w:sz w:val="28"/>
          <w:szCs w:val="28"/>
          <w:shd w:val="clear" w:color="auto" w:fill="FFFFFF"/>
        </w:rPr>
        <w:t>Трение</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и</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изнашивание</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механизмов,</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смазочные</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материалы</w:t>
      </w:r>
      <w:r w:rsidR="00973C8E"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учебно-методическое</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пособие</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С.</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А.</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Поляков,</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Л.</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А.</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Андриенко,</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В.</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В.</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Лычагин,</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Е.</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М.</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Кулешова.</w:t>
      </w:r>
      <w:r w:rsidR="00EA6988" w:rsidRPr="00931ECB">
        <w:rPr>
          <w:rFonts w:ascii="Times New Roman" w:hAnsi="Times New Roman"/>
          <w:sz w:val="28"/>
          <w:szCs w:val="28"/>
          <w:shd w:val="clear" w:color="auto" w:fill="FFFFFF"/>
        </w:rPr>
        <w:t xml:space="preserve"> </w:t>
      </w:r>
      <w:r w:rsidR="00973C8E"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Москва</w:t>
      </w:r>
      <w:r w:rsidR="00973C8E"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Московский</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государственный</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технический</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университет</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имени</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Н.Э.</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Баумана,</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2020.</w:t>
      </w:r>
      <w:r w:rsidR="00EA6988" w:rsidRPr="00931ECB">
        <w:rPr>
          <w:rFonts w:ascii="Times New Roman" w:hAnsi="Times New Roman"/>
          <w:sz w:val="28"/>
          <w:szCs w:val="28"/>
          <w:shd w:val="clear" w:color="auto" w:fill="FFFFFF"/>
        </w:rPr>
        <w:t xml:space="preserve"> </w:t>
      </w:r>
      <w:r w:rsidR="00973C8E"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52</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c.</w:t>
      </w:r>
      <w:r w:rsidR="00EA6988" w:rsidRPr="00931ECB">
        <w:rPr>
          <w:rFonts w:ascii="Times New Roman" w:hAnsi="Times New Roman"/>
          <w:sz w:val="28"/>
          <w:szCs w:val="28"/>
          <w:shd w:val="clear" w:color="auto" w:fill="FFFFFF"/>
        </w:rPr>
        <w:t xml:space="preserve"> </w:t>
      </w:r>
      <w:r w:rsidR="00973C8E"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ISBN</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978-5-7038-5479-2.</w:t>
      </w:r>
      <w:r w:rsidR="00EA6988" w:rsidRPr="00931ECB">
        <w:rPr>
          <w:rFonts w:ascii="Times New Roman" w:hAnsi="Times New Roman"/>
          <w:sz w:val="28"/>
          <w:szCs w:val="28"/>
          <w:shd w:val="clear" w:color="auto" w:fill="FFFFFF"/>
        </w:rPr>
        <w:t xml:space="preserve"> </w:t>
      </w:r>
      <w:r w:rsidR="00973C8E"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Текст</w:t>
      </w:r>
      <w:r w:rsidR="00973C8E"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электронный</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Цифровой</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образовательный</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ресурс</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IPR</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SMART</w:t>
      </w:r>
      <w:r w:rsidR="00973C8E"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00DE0180" w:rsidRPr="00931ECB">
        <w:rPr>
          <w:rFonts w:ascii="Times New Roman" w:hAnsi="Times New Roman"/>
          <w:sz w:val="28"/>
          <w:szCs w:val="28"/>
          <w:shd w:val="clear" w:color="auto" w:fill="FFFFFF"/>
        </w:rPr>
        <w:t>[</w:t>
      </w:r>
      <w:r w:rsidRPr="00931ECB">
        <w:rPr>
          <w:rFonts w:ascii="Times New Roman" w:hAnsi="Times New Roman"/>
          <w:sz w:val="28"/>
          <w:szCs w:val="28"/>
          <w:shd w:val="clear" w:color="auto" w:fill="FFFFFF"/>
        </w:rPr>
        <w:t>сайт].</w:t>
      </w:r>
      <w:r w:rsidR="00EA6988" w:rsidRPr="00931ECB">
        <w:rPr>
          <w:rFonts w:ascii="Times New Roman" w:hAnsi="Times New Roman"/>
          <w:sz w:val="28"/>
          <w:szCs w:val="28"/>
          <w:shd w:val="clear" w:color="auto" w:fill="FFFFFF"/>
        </w:rPr>
        <w:t xml:space="preserve"> </w:t>
      </w:r>
      <w:r w:rsidR="00973C8E"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URL:</w:t>
      </w:r>
      <w:r w:rsidR="00EA6988" w:rsidRPr="00931ECB">
        <w:rPr>
          <w:rFonts w:ascii="Times New Roman" w:hAnsi="Times New Roman"/>
          <w:sz w:val="28"/>
          <w:szCs w:val="28"/>
          <w:shd w:val="clear" w:color="auto" w:fill="FFFFFF"/>
        </w:rPr>
        <w:t xml:space="preserve"> </w:t>
      </w:r>
      <w:hyperlink r:id="rId118" w:history="1">
        <w:r w:rsidR="00563037" w:rsidRPr="00931ECB">
          <w:rPr>
            <w:rStyle w:val="ac"/>
            <w:rFonts w:ascii="Times New Roman" w:hAnsi="Times New Roman"/>
            <w:color w:val="auto"/>
            <w:sz w:val="28"/>
            <w:szCs w:val="28"/>
            <w:shd w:val="clear" w:color="auto" w:fill="FFFFFF"/>
          </w:rPr>
          <w:t>https://www.iprbookshop.ru/115667.html</w:t>
        </w:r>
      </w:hyperlink>
      <w:r w:rsidRPr="00931ECB">
        <w:rPr>
          <w:rFonts w:ascii="Times New Roman" w:hAnsi="Times New Roman"/>
          <w:sz w:val="28"/>
          <w:szCs w:val="28"/>
          <w:shd w:val="clear" w:color="auto" w:fill="FFFFFF"/>
        </w:rPr>
        <w:t>.</w:t>
      </w:r>
      <w:bookmarkEnd w:id="82"/>
    </w:p>
    <w:p w14:paraId="4460E99E" w14:textId="11F6A81C" w:rsidR="0033534C" w:rsidRPr="00931ECB" w:rsidRDefault="0033534C" w:rsidP="007E7851">
      <w:pPr>
        <w:pStyle w:val="af3"/>
        <w:numPr>
          <w:ilvl w:val="0"/>
          <w:numId w:val="4"/>
        </w:numPr>
        <w:tabs>
          <w:tab w:val="left" w:pos="426"/>
        </w:tabs>
        <w:spacing w:after="0" w:line="240" w:lineRule="auto"/>
        <w:ind w:left="-23"/>
        <w:jc w:val="both"/>
        <w:rPr>
          <w:rFonts w:ascii="Times New Roman" w:hAnsi="Times New Roman"/>
          <w:sz w:val="28"/>
          <w:szCs w:val="28"/>
        </w:rPr>
      </w:pPr>
      <w:bookmarkStart w:id="83" w:name="_Ref187747555"/>
      <w:r w:rsidRPr="00931ECB">
        <w:rPr>
          <w:rFonts w:ascii="Times New Roman" w:hAnsi="Times New Roman"/>
          <w:sz w:val="28"/>
          <w:szCs w:val="28"/>
          <w:lang w:val="en-US"/>
        </w:rPr>
        <w:t>GmbH,</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MAHLE.</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Pistons</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and</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engine</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testing:</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With</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269</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illustrations</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and</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20</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tables.</w:t>
      </w:r>
      <w:r w:rsidR="00EA6988" w:rsidRPr="00931ECB">
        <w:rPr>
          <w:rFonts w:ascii="Times New Roman" w:hAnsi="Times New Roman"/>
          <w:sz w:val="28"/>
          <w:szCs w:val="28"/>
          <w:lang w:val="en-US"/>
        </w:rPr>
        <w:t xml:space="preserve"> </w:t>
      </w:r>
      <w:r w:rsidRPr="00931ECB">
        <w:rPr>
          <w:rFonts w:ascii="Times New Roman" w:hAnsi="Times New Roman"/>
          <w:sz w:val="28"/>
          <w:szCs w:val="28"/>
        </w:rPr>
        <w:t>2012.</w:t>
      </w:r>
      <w:r w:rsidR="00EA6988" w:rsidRPr="00931ECB">
        <w:rPr>
          <w:rFonts w:ascii="Times New Roman" w:hAnsi="Times New Roman"/>
          <w:sz w:val="28"/>
          <w:szCs w:val="28"/>
        </w:rPr>
        <w:t xml:space="preserve"> </w:t>
      </w:r>
      <w:r w:rsidRPr="00931ECB">
        <w:rPr>
          <w:rFonts w:ascii="Times New Roman" w:hAnsi="Times New Roman"/>
          <w:sz w:val="28"/>
          <w:szCs w:val="28"/>
        </w:rPr>
        <w:t>10.1007/978-3-8348-8662-0.</w:t>
      </w:r>
      <w:bookmarkEnd w:id="83"/>
    </w:p>
    <w:p w14:paraId="54EF3A79" w14:textId="4AB0197C" w:rsidR="0033534C" w:rsidRPr="00931ECB" w:rsidRDefault="0033534C" w:rsidP="007E7851">
      <w:pPr>
        <w:pStyle w:val="af3"/>
        <w:numPr>
          <w:ilvl w:val="0"/>
          <w:numId w:val="4"/>
        </w:numPr>
        <w:tabs>
          <w:tab w:val="left" w:pos="426"/>
        </w:tabs>
        <w:spacing w:after="0" w:line="240" w:lineRule="auto"/>
        <w:ind w:left="-23"/>
        <w:jc w:val="both"/>
        <w:rPr>
          <w:rFonts w:ascii="Times New Roman" w:hAnsi="Times New Roman"/>
          <w:sz w:val="28"/>
          <w:szCs w:val="28"/>
        </w:rPr>
      </w:pPr>
      <w:bookmarkStart w:id="84" w:name="_Ref187747562"/>
      <w:r w:rsidRPr="00931ECB">
        <w:rPr>
          <w:rFonts w:ascii="Times New Roman" w:hAnsi="Times New Roman"/>
          <w:sz w:val="28"/>
          <w:szCs w:val="28"/>
        </w:rPr>
        <w:t>Устройство</w:t>
      </w:r>
      <w:r w:rsidR="00EA6988" w:rsidRPr="00931ECB">
        <w:rPr>
          <w:rFonts w:ascii="Times New Roman" w:hAnsi="Times New Roman"/>
          <w:sz w:val="28"/>
          <w:szCs w:val="28"/>
        </w:rPr>
        <w:t xml:space="preserve"> </w:t>
      </w:r>
      <w:r w:rsidRPr="00931ECB">
        <w:rPr>
          <w:rFonts w:ascii="Times New Roman" w:hAnsi="Times New Roman"/>
          <w:sz w:val="28"/>
          <w:szCs w:val="28"/>
        </w:rPr>
        <w:t>и</w:t>
      </w:r>
      <w:r w:rsidR="00EA6988" w:rsidRPr="00931ECB">
        <w:rPr>
          <w:rFonts w:ascii="Times New Roman" w:hAnsi="Times New Roman"/>
          <w:sz w:val="28"/>
          <w:szCs w:val="28"/>
        </w:rPr>
        <w:t xml:space="preserve"> </w:t>
      </w:r>
      <w:r w:rsidRPr="00931ECB">
        <w:rPr>
          <w:rFonts w:ascii="Times New Roman" w:hAnsi="Times New Roman"/>
          <w:sz w:val="28"/>
          <w:szCs w:val="28"/>
        </w:rPr>
        <w:t>работа</w:t>
      </w:r>
      <w:r w:rsidR="00EA6988" w:rsidRPr="00931ECB">
        <w:rPr>
          <w:rFonts w:ascii="Times New Roman" w:hAnsi="Times New Roman"/>
          <w:sz w:val="28"/>
          <w:szCs w:val="28"/>
        </w:rPr>
        <w:t xml:space="preserve"> </w:t>
      </w:r>
      <w:r w:rsidRPr="00931ECB">
        <w:rPr>
          <w:rFonts w:ascii="Times New Roman" w:hAnsi="Times New Roman"/>
          <w:sz w:val="28"/>
          <w:szCs w:val="28"/>
        </w:rPr>
        <w:t>поршневых</w:t>
      </w:r>
      <w:r w:rsidR="00EA6988" w:rsidRPr="00931ECB">
        <w:rPr>
          <w:rFonts w:ascii="Times New Roman" w:hAnsi="Times New Roman"/>
          <w:sz w:val="28"/>
          <w:szCs w:val="28"/>
        </w:rPr>
        <w:t xml:space="preserve"> </w:t>
      </w:r>
      <w:r w:rsidRPr="00931ECB">
        <w:rPr>
          <w:rFonts w:ascii="Times New Roman" w:hAnsi="Times New Roman"/>
          <w:sz w:val="28"/>
          <w:szCs w:val="28"/>
        </w:rPr>
        <w:t>ДВС</w:t>
      </w:r>
      <w:r w:rsidR="00973C8E" w:rsidRPr="00931ECB">
        <w:rPr>
          <w:rFonts w:ascii="Times New Roman" w:hAnsi="Times New Roman"/>
          <w:sz w:val="28"/>
          <w:szCs w:val="28"/>
        </w:rPr>
        <w:t>:</w:t>
      </w:r>
      <w:r w:rsidR="00EA6988" w:rsidRPr="00931ECB">
        <w:rPr>
          <w:rFonts w:ascii="Times New Roman" w:hAnsi="Times New Roman"/>
          <w:sz w:val="28"/>
          <w:szCs w:val="28"/>
        </w:rPr>
        <w:t xml:space="preserve"> </w:t>
      </w:r>
      <w:r w:rsidRPr="00931ECB">
        <w:rPr>
          <w:rFonts w:ascii="Times New Roman" w:hAnsi="Times New Roman"/>
          <w:sz w:val="28"/>
          <w:szCs w:val="28"/>
        </w:rPr>
        <w:t>учеб.</w:t>
      </w:r>
      <w:r w:rsidR="00EA6988" w:rsidRPr="00931ECB">
        <w:rPr>
          <w:rFonts w:ascii="Times New Roman" w:hAnsi="Times New Roman"/>
          <w:sz w:val="28"/>
          <w:szCs w:val="28"/>
        </w:rPr>
        <w:t xml:space="preserve"> </w:t>
      </w:r>
      <w:r w:rsidRPr="00931ECB">
        <w:rPr>
          <w:rFonts w:ascii="Times New Roman" w:hAnsi="Times New Roman"/>
          <w:sz w:val="28"/>
          <w:szCs w:val="28"/>
        </w:rPr>
        <w:t>пособие</w:t>
      </w:r>
      <w:r w:rsidR="00EA6988" w:rsidRPr="00931ECB">
        <w:rPr>
          <w:rFonts w:ascii="Times New Roman" w:hAnsi="Times New Roman"/>
          <w:sz w:val="28"/>
          <w:szCs w:val="28"/>
        </w:rPr>
        <w:t xml:space="preserve"> </w:t>
      </w:r>
      <w:r w:rsidRPr="00931ECB">
        <w:rPr>
          <w:rFonts w:ascii="Times New Roman" w:hAnsi="Times New Roman"/>
          <w:sz w:val="28"/>
          <w:szCs w:val="28"/>
        </w:rPr>
        <w:t>/</w:t>
      </w:r>
      <w:r w:rsidR="00EA6988" w:rsidRPr="00931ECB">
        <w:rPr>
          <w:rFonts w:ascii="Times New Roman" w:hAnsi="Times New Roman"/>
          <w:sz w:val="28"/>
          <w:szCs w:val="28"/>
        </w:rPr>
        <w:t xml:space="preserve"> </w:t>
      </w:r>
      <w:r w:rsidRPr="00931ECB">
        <w:rPr>
          <w:rFonts w:ascii="Times New Roman" w:hAnsi="Times New Roman"/>
          <w:sz w:val="28"/>
          <w:szCs w:val="28"/>
        </w:rPr>
        <w:t>авт.-сост.:</w:t>
      </w:r>
      <w:r w:rsidR="00EA6988" w:rsidRPr="00931ECB">
        <w:rPr>
          <w:rFonts w:ascii="Times New Roman" w:hAnsi="Times New Roman"/>
          <w:sz w:val="28"/>
          <w:szCs w:val="28"/>
        </w:rPr>
        <w:t xml:space="preserve"> </w:t>
      </w:r>
      <w:r w:rsidRPr="00931ECB">
        <w:rPr>
          <w:rFonts w:ascii="Times New Roman" w:hAnsi="Times New Roman"/>
          <w:sz w:val="28"/>
          <w:szCs w:val="28"/>
        </w:rPr>
        <w:t>В.</w:t>
      </w:r>
      <w:r w:rsidR="00EA6988" w:rsidRPr="00931ECB">
        <w:rPr>
          <w:rFonts w:ascii="Times New Roman" w:hAnsi="Times New Roman"/>
          <w:sz w:val="28"/>
          <w:szCs w:val="28"/>
        </w:rPr>
        <w:t xml:space="preserve"> </w:t>
      </w:r>
      <w:r w:rsidRPr="00931ECB">
        <w:rPr>
          <w:rFonts w:ascii="Times New Roman" w:hAnsi="Times New Roman"/>
          <w:sz w:val="28"/>
          <w:szCs w:val="28"/>
        </w:rPr>
        <w:t>М.</w:t>
      </w:r>
      <w:r w:rsidR="00EA6988" w:rsidRPr="00931ECB">
        <w:rPr>
          <w:rFonts w:ascii="Times New Roman" w:hAnsi="Times New Roman"/>
          <w:sz w:val="28"/>
          <w:szCs w:val="28"/>
        </w:rPr>
        <w:t xml:space="preserve"> </w:t>
      </w:r>
      <w:r w:rsidRPr="00931ECB">
        <w:rPr>
          <w:rFonts w:ascii="Times New Roman" w:hAnsi="Times New Roman"/>
          <w:sz w:val="28"/>
          <w:szCs w:val="28"/>
        </w:rPr>
        <w:t>Басуров,</w:t>
      </w:r>
      <w:r w:rsidR="00EA6988" w:rsidRPr="00931ECB">
        <w:rPr>
          <w:rFonts w:ascii="Times New Roman" w:hAnsi="Times New Roman"/>
          <w:sz w:val="28"/>
          <w:szCs w:val="28"/>
        </w:rPr>
        <w:t xml:space="preserve"> </w:t>
      </w:r>
      <w:r w:rsidRPr="00931ECB">
        <w:rPr>
          <w:rFonts w:ascii="Times New Roman" w:hAnsi="Times New Roman"/>
          <w:sz w:val="28"/>
          <w:szCs w:val="28"/>
        </w:rPr>
        <w:t>В.</w:t>
      </w:r>
      <w:r w:rsidR="00EA6988" w:rsidRPr="00931ECB">
        <w:rPr>
          <w:rFonts w:ascii="Times New Roman" w:hAnsi="Times New Roman"/>
          <w:sz w:val="28"/>
          <w:szCs w:val="28"/>
        </w:rPr>
        <w:t xml:space="preserve"> </w:t>
      </w:r>
      <w:r w:rsidRPr="00931ECB">
        <w:rPr>
          <w:rFonts w:ascii="Times New Roman" w:hAnsi="Times New Roman"/>
          <w:sz w:val="28"/>
          <w:szCs w:val="28"/>
        </w:rPr>
        <w:t>С.</w:t>
      </w:r>
      <w:r w:rsidR="00EA6988" w:rsidRPr="00931ECB">
        <w:rPr>
          <w:rFonts w:ascii="Times New Roman" w:hAnsi="Times New Roman"/>
          <w:sz w:val="28"/>
          <w:szCs w:val="28"/>
        </w:rPr>
        <w:t xml:space="preserve"> </w:t>
      </w:r>
      <w:r w:rsidRPr="00931ECB">
        <w:rPr>
          <w:rFonts w:ascii="Times New Roman" w:hAnsi="Times New Roman"/>
          <w:sz w:val="28"/>
          <w:szCs w:val="28"/>
        </w:rPr>
        <w:t>Клевцов</w:t>
      </w:r>
      <w:r w:rsidR="00EA6988" w:rsidRPr="00931ECB">
        <w:rPr>
          <w:rFonts w:ascii="Times New Roman" w:hAnsi="Times New Roman"/>
          <w:sz w:val="28"/>
          <w:szCs w:val="28"/>
        </w:rPr>
        <w:t xml:space="preserve"> </w:t>
      </w:r>
      <w:r w:rsidRPr="00931ECB">
        <w:rPr>
          <w:rFonts w:ascii="Times New Roman" w:hAnsi="Times New Roman"/>
          <w:sz w:val="28"/>
          <w:szCs w:val="28"/>
        </w:rPr>
        <w:t>;</w:t>
      </w:r>
      <w:r w:rsidR="00EA6988" w:rsidRPr="00931ECB">
        <w:rPr>
          <w:rFonts w:ascii="Times New Roman" w:hAnsi="Times New Roman"/>
          <w:sz w:val="28"/>
          <w:szCs w:val="28"/>
        </w:rPr>
        <w:t xml:space="preserve"> </w:t>
      </w:r>
      <w:r w:rsidRPr="00931ECB">
        <w:rPr>
          <w:rFonts w:ascii="Times New Roman" w:hAnsi="Times New Roman"/>
          <w:sz w:val="28"/>
          <w:szCs w:val="28"/>
        </w:rPr>
        <w:t>Владим.</w:t>
      </w:r>
      <w:r w:rsidR="00EA6988" w:rsidRPr="00931ECB">
        <w:rPr>
          <w:rFonts w:ascii="Times New Roman" w:hAnsi="Times New Roman"/>
          <w:sz w:val="28"/>
          <w:szCs w:val="28"/>
        </w:rPr>
        <w:t xml:space="preserve"> </w:t>
      </w:r>
      <w:r w:rsidRPr="00931ECB">
        <w:rPr>
          <w:rFonts w:ascii="Times New Roman" w:hAnsi="Times New Roman"/>
          <w:sz w:val="28"/>
          <w:szCs w:val="28"/>
        </w:rPr>
        <w:t>гос.</w:t>
      </w:r>
      <w:r w:rsidR="00EA6988" w:rsidRPr="00931ECB">
        <w:rPr>
          <w:rFonts w:ascii="Times New Roman" w:hAnsi="Times New Roman"/>
          <w:sz w:val="28"/>
          <w:szCs w:val="28"/>
        </w:rPr>
        <w:t xml:space="preserve"> </w:t>
      </w:r>
      <w:r w:rsidRPr="00931ECB">
        <w:rPr>
          <w:rFonts w:ascii="Times New Roman" w:hAnsi="Times New Roman"/>
          <w:sz w:val="28"/>
          <w:szCs w:val="28"/>
        </w:rPr>
        <w:t>ун-т</w:t>
      </w:r>
      <w:r w:rsidR="00EA6988" w:rsidRPr="00931ECB">
        <w:rPr>
          <w:rFonts w:ascii="Times New Roman" w:hAnsi="Times New Roman"/>
          <w:sz w:val="28"/>
          <w:szCs w:val="28"/>
        </w:rPr>
        <w:t xml:space="preserve"> </w:t>
      </w:r>
      <w:r w:rsidRPr="00931ECB">
        <w:rPr>
          <w:rFonts w:ascii="Times New Roman" w:hAnsi="Times New Roman"/>
          <w:sz w:val="28"/>
          <w:szCs w:val="28"/>
        </w:rPr>
        <w:t>им.</w:t>
      </w:r>
      <w:r w:rsidR="00EA6988" w:rsidRPr="00931ECB">
        <w:rPr>
          <w:rFonts w:ascii="Times New Roman" w:hAnsi="Times New Roman"/>
          <w:sz w:val="28"/>
          <w:szCs w:val="28"/>
        </w:rPr>
        <w:t xml:space="preserve"> </w:t>
      </w:r>
      <w:r w:rsidRPr="00931ECB">
        <w:rPr>
          <w:rFonts w:ascii="Times New Roman" w:hAnsi="Times New Roman"/>
          <w:sz w:val="28"/>
          <w:szCs w:val="28"/>
        </w:rPr>
        <w:t>А.</w:t>
      </w:r>
      <w:r w:rsidR="00EA6988" w:rsidRPr="00931ECB">
        <w:rPr>
          <w:rFonts w:ascii="Times New Roman" w:hAnsi="Times New Roman"/>
          <w:sz w:val="28"/>
          <w:szCs w:val="28"/>
        </w:rPr>
        <w:t xml:space="preserve"> </w:t>
      </w:r>
      <w:r w:rsidRPr="00931ECB">
        <w:rPr>
          <w:rFonts w:ascii="Times New Roman" w:hAnsi="Times New Roman"/>
          <w:sz w:val="28"/>
          <w:szCs w:val="28"/>
        </w:rPr>
        <w:t>Г.</w:t>
      </w:r>
      <w:r w:rsidR="00EA6988" w:rsidRPr="00931ECB">
        <w:rPr>
          <w:rFonts w:ascii="Times New Roman" w:hAnsi="Times New Roman"/>
          <w:sz w:val="28"/>
          <w:szCs w:val="28"/>
        </w:rPr>
        <w:t xml:space="preserve"> </w:t>
      </w:r>
      <w:r w:rsidRPr="00931ECB">
        <w:rPr>
          <w:rFonts w:ascii="Times New Roman" w:hAnsi="Times New Roman"/>
          <w:sz w:val="28"/>
          <w:szCs w:val="28"/>
        </w:rPr>
        <w:t>и</w:t>
      </w:r>
      <w:r w:rsidR="00EA6988" w:rsidRPr="00931ECB">
        <w:rPr>
          <w:rFonts w:ascii="Times New Roman" w:hAnsi="Times New Roman"/>
          <w:sz w:val="28"/>
          <w:szCs w:val="28"/>
        </w:rPr>
        <w:t xml:space="preserve"> </w:t>
      </w:r>
      <w:r w:rsidRPr="00931ECB">
        <w:rPr>
          <w:rFonts w:ascii="Times New Roman" w:hAnsi="Times New Roman"/>
          <w:sz w:val="28"/>
          <w:szCs w:val="28"/>
        </w:rPr>
        <w:t>Н.</w:t>
      </w:r>
      <w:r w:rsidR="00EA6988" w:rsidRPr="00931ECB">
        <w:rPr>
          <w:rFonts w:ascii="Times New Roman" w:hAnsi="Times New Roman"/>
          <w:sz w:val="28"/>
          <w:szCs w:val="28"/>
        </w:rPr>
        <w:t xml:space="preserve"> </w:t>
      </w:r>
      <w:r w:rsidRPr="00931ECB">
        <w:rPr>
          <w:rFonts w:ascii="Times New Roman" w:hAnsi="Times New Roman"/>
          <w:sz w:val="28"/>
          <w:szCs w:val="28"/>
        </w:rPr>
        <w:t>Г.</w:t>
      </w:r>
      <w:r w:rsidR="00EA6988" w:rsidRPr="00931ECB">
        <w:rPr>
          <w:rFonts w:ascii="Times New Roman" w:hAnsi="Times New Roman"/>
          <w:sz w:val="28"/>
          <w:szCs w:val="28"/>
        </w:rPr>
        <w:t xml:space="preserve"> </w:t>
      </w:r>
      <w:r w:rsidRPr="00931ECB">
        <w:rPr>
          <w:rFonts w:ascii="Times New Roman" w:hAnsi="Times New Roman"/>
          <w:sz w:val="28"/>
          <w:szCs w:val="28"/>
        </w:rPr>
        <w:t>Столетовых.</w:t>
      </w:r>
      <w:r w:rsidR="00EA6988" w:rsidRPr="00931ECB">
        <w:rPr>
          <w:rFonts w:ascii="Times New Roman" w:hAnsi="Times New Roman"/>
          <w:sz w:val="28"/>
          <w:szCs w:val="28"/>
        </w:rPr>
        <w:t xml:space="preserve"> </w:t>
      </w:r>
      <w:r w:rsidRPr="00931ECB">
        <w:rPr>
          <w:rFonts w:ascii="Times New Roman" w:hAnsi="Times New Roman"/>
          <w:sz w:val="28"/>
          <w:szCs w:val="28"/>
        </w:rPr>
        <w:t>–</w:t>
      </w:r>
      <w:r w:rsidR="00EA6988" w:rsidRPr="00931ECB">
        <w:rPr>
          <w:rFonts w:ascii="Times New Roman" w:hAnsi="Times New Roman"/>
          <w:sz w:val="28"/>
          <w:szCs w:val="28"/>
        </w:rPr>
        <w:t xml:space="preserve"> </w:t>
      </w:r>
      <w:r w:rsidRPr="00931ECB">
        <w:rPr>
          <w:rFonts w:ascii="Times New Roman" w:hAnsi="Times New Roman"/>
          <w:sz w:val="28"/>
          <w:szCs w:val="28"/>
        </w:rPr>
        <w:t>Владимир</w:t>
      </w:r>
      <w:r w:rsidR="00973C8E" w:rsidRPr="00931ECB">
        <w:rPr>
          <w:rFonts w:ascii="Times New Roman" w:hAnsi="Times New Roman"/>
          <w:sz w:val="28"/>
          <w:szCs w:val="28"/>
        </w:rPr>
        <w:t>:</w:t>
      </w:r>
      <w:r w:rsidR="00EA6988" w:rsidRPr="00931ECB">
        <w:rPr>
          <w:rFonts w:ascii="Times New Roman" w:hAnsi="Times New Roman"/>
          <w:sz w:val="28"/>
          <w:szCs w:val="28"/>
        </w:rPr>
        <w:t xml:space="preserve"> </w:t>
      </w:r>
      <w:r w:rsidRPr="00931ECB">
        <w:rPr>
          <w:rFonts w:ascii="Times New Roman" w:hAnsi="Times New Roman"/>
          <w:sz w:val="28"/>
          <w:szCs w:val="28"/>
        </w:rPr>
        <w:t>Изд-во</w:t>
      </w:r>
      <w:r w:rsidR="00EA6988" w:rsidRPr="00931ECB">
        <w:rPr>
          <w:rFonts w:ascii="Times New Roman" w:hAnsi="Times New Roman"/>
          <w:sz w:val="28"/>
          <w:szCs w:val="28"/>
        </w:rPr>
        <w:t xml:space="preserve"> </w:t>
      </w:r>
      <w:r w:rsidRPr="00931ECB">
        <w:rPr>
          <w:rFonts w:ascii="Times New Roman" w:hAnsi="Times New Roman"/>
          <w:sz w:val="28"/>
          <w:szCs w:val="28"/>
        </w:rPr>
        <w:t>ВлГУ,</w:t>
      </w:r>
      <w:r w:rsidR="00EA6988" w:rsidRPr="00931ECB">
        <w:rPr>
          <w:rFonts w:ascii="Times New Roman" w:hAnsi="Times New Roman"/>
          <w:sz w:val="28"/>
          <w:szCs w:val="28"/>
        </w:rPr>
        <w:t xml:space="preserve"> </w:t>
      </w:r>
      <w:r w:rsidRPr="00931ECB">
        <w:rPr>
          <w:rFonts w:ascii="Times New Roman" w:hAnsi="Times New Roman"/>
          <w:sz w:val="28"/>
          <w:szCs w:val="28"/>
        </w:rPr>
        <w:t>2020.</w:t>
      </w:r>
      <w:r w:rsidR="00EA6988" w:rsidRPr="00931ECB">
        <w:rPr>
          <w:rFonts w:ascii="Times New Roman" w:hAnsi="Times New Roman"/>
          <w:sz w:val="28"/>
          <w:szCs w:val="28"/>
        </w:rPr>
        <w:t xml:space="preserve"> </w:t>
      </w:r>
      <w:r w:rsidRPr="00931ECB">
        <w:rPr>
          <w:rFonts w:ascii="Times New Roman" w:hAnsi="Times New Roman"/>
          <w:sz w:val="28"/>
          <w:szCs w:val="28"/>
        </w:rPr>
        <w:t>–</w:t>
      </w:r>
      <w:r w:rsidR="00EA6988" w:rsidRPr="00931ECB">
        <w:rPr>
          <w:rFonts w:ascii="Times New Roman" w:hAnsi="Times New Roman"/>
          <w:sz w:val="28"/>
          <w:szCs w:val="28"/>
        </w:rPr>
        <w:t xml:space="preserve"> </w:t>
      </w:r>
      <w:r w:rsidRPr="00931ECB">
        <w:rPr>
          <w:rFonts w:ascii="Times New Roman" w:hAnsi="Times New Roman"/>
          <w:sz w:val="28"/>
          <w:szCs w:val="28"/>
        </w:rPr>
        <w:t>131</w:t>
      </w:r>
      <w:r w:rsidR="00EA6988" w:rsidRPr="00931ECB">
        <w:rPr>
          <w:rFonts w:ascii="Times New Roman" w:hAnsi="Times New Roman"/>
          <w:sz w:val="28"/>
          <w:szCs w:val="28"/>
        </w:rPr>
        <w:t xml:space="preserve"> </w:t>
      </w:r>
      <w:r w:rsidRPr="00931ECB">
        <w:rPr>
          <w:rFonts w:ascii="Times New Roman" w:hAnsi="Times New Roman"/>
          <w:sz w:val="28"/>
          <w:szCs w:val="28"/>
        </w:rPr>
        <w:t>с.</w:t>
      </w:r>
      <w:bookmarkEnd w:id="84"/>
    </w:p>
    <w:p w14:paraId="78A31942" w14:textId="4C225229" w:rsidR="0033534C" w:rsidRPr="00931ECB" w:rsidRDefault="0033534C" w:rsidP="007E7851">
      <w:pPr>
        <w:pStyle w:val="af3"/>
        <w:numPr>
          <w:ilvl w:val="0"/>
          <w:numId w:val="4"/>
        </w:numPr>
        <w:tabs>
          <w:tab w:val="left" w:pos="426"/>
        </w:tabs>
        <w:spacing w:after="0" w:line="240" w:lineRule="auto"/>
        <w:ind w:left="-23"/>
        <w:jc w:val="both"/>
        <w:rPr>
          <w:rFonts w:ascii="Times New Roman" w:hAnsi="Times New Roman"/>
          <w:sz w:val="28"/>
          <w:szCs w:val="28"/>
        </w:rPr>
      </w:pPr>
      <w:bookmarkStart w:id="85" w:name="_Ref187747577"/>
      <w:r w:rsidRPr="00931ECB">
        <w:rPr>
          <w:rFonts w:ascii="Times New Roman" w:hAnsi="Times New Roman"/>
          <w:sz w:val="28"/>
          <w:szCs w:val="28"/>
        </w:rPr>
        <w:t>Чайнов,</w:t>
      </w:r>
      <w:r w:rsidR="00EA6988" w:rsidRPr="00931ECB">
        <w:rPr>
          <w:rFonts w:ascii="Times New Roman" w:hAnsi="Times New Roman"/>
          <w:sz w:val="28"/>
          <w:szCs w:val="28"/>
        </w:rPr>
        <w:t xml:space="preserve"> </w:t>
      </w:r>
      <w:r w:rsidRPr="00931ECB">
        <w:rPr>
          <w:rFonts w:ascii="Times New Roman" w:hAnsi="Times New Roman"/>
          <w:sz w:val="28"/>
          <w:szCs w:val="28"/>
        </w:rPr>
        <w:t>Н.Д.</w:t>
      </w:r>
      <w:r w:rsidR="00EA6988" w:rsidRPr="00931ECB">
        <w:rPr>
          <w:rFonts w:ascii="Times New Roman" w:hAnsi="Times New Roman"/>
          <w:sz w:val="28"/>
          <w:szCs w:val="28"/>
        </w:rPr>
        <w:t xml:space="preserve"> </w:t>
      </w:r>
      <w:r w:rsidRPr="00931ECB">
        <w:rPr>
          <w:rFonts w:ascii="Times New Roman" w:hAnsi="Times New Roman"/>
          <w:sz w:val="28"/>
          <w:szCs w:val="28"/>
        </w:rPr>
        <w:t>·ч-15</w:t>
      </w:r>
      <w:r w:rsidR="00EA6988" w:rsidRPr="00931ECB">
        <w:rPr>
          <w:rFonts w:ascii="Times New Roman" w:hAnsi="Times New Roman"/>
          <w:sz w:val="28"/>
          <w:szCs w:val="28"/>
        </w:rPr>
        <w:t xml:space="preserve"> </w:t>
      </w:r>
      <w:r w:rsidRPr="00931ECB">
        <w:rPr>
          <w:rFonts w:ascii="Times New Roman" w:hAnsi="Times New Roman"/>
          <w:sz w:val="28"/>
          <w:szCs w:val="28"/>
        </w:rPr>
        <w:t>Конструирование</w:t>
      </w:r>
      <w:r w:rsidR="00EA6988" w:rsidRPr="00931ECB">
        <w:rPr>
          <w:rFonts w:ascii="Times New Roman" w:hAnsi="Times New Roman"/>
          <w:sz w:val="28"/>
          <w:szCs w:val="28"/>
        </w:rPr>
        <w:t xml:space="preserve"> </w:t>
      </w:r>
      <w:r w:rsidRPr="00931ECB">
        <w:rPr>
          <w:rFonts w:ascii="Times New Roman" w:hAnsi="Times New Roman"/>
          <w:sz w:val="28"/>
          <w:szCs w:val="28"/>
        </w:rPr>
        <w:t>и</w:t>
      </w:r>
      <w:r w:rsidR="00EA6988" w:rsidRPr="00931ECB">
        <w:rPr>
          <w:rFonts w:ascii="Times New Roman" w:hAnsi="Times New Roman"/>
          <w:sz w:val="28"/>
          <w:szCs w:val="28"/>
        </w:rPr>
        <w:t xml:space="preserve"> </w:t>
      </w:r>
      <w:r w:rsidRPr="00931ECB">
        <w:rPr>
          <w:rFonts w:ascii="Times New Roman" w:hAnsi="Times New Roman"/>
          <w:sz w:val="28"/>
          <w:szCs w:val="28"/>
        </w:rPr>
        <w:t>расчет</w:t>
      </w:r>
      <w:r w:rsidR="00EA6988" w:rsidRPr="00931ECB">
        <w:rPr>
          <w:rFonts w:ascii="Times New Roman" w:hAnsi="Times New Roman"/>
          <w:sz w:val="28"/>
          <w:szCs w:val="28"/>
        </w:rPr>
        <w:t xml:space="preserve"> </w:t>
      </w:r>
      <w:r w:rsidRPr="00931ECB">
        <w:rPr>
          <w:rFonts w:ascii="Times New Roman" w:hAnsi="Times New Roman"/>
          <w:sz w:val="28"/>
          <w:szCs w:val="28"/>
        </w:rPr>
        <w:t>поршневых</w:t>
      </w:r>
      <w:r w:rsidR="00EA6988" w:rsidRPr="00931ECB">
        <w:rPr>
          <w:rFonts w:ascii="Times New Roman" w:hAnsi="Times New Roman"/>
          <w:sz w:val="28"/>
          <w:szCs w:val="28"/>
        </w:rPr>
        <w:t xml:space="preserve"> </w:t>
      </w:r>
      <w:r w:rsidRPr="00931ECB">
        <w:rPr>
          <w:rFonts w:ascii="Times New Roman" w:hAnsi="Times New Roman"/>
          <w:sz w:val="28"/>
          <w:szCs w:val="28"/>
        </w:rPr>
        <w:t>двигателей:</w:t>
      </w:r>
      <w:r w:rsidR="00EA6988" w:rsidRPr="00931ECB">
        <w:rPr>
          <w:rFonts w:ascii="Times New Roman" w:hAnsi="Times New Roman"/>
          <w:sz w:val="28"/>
          <w:szCs w:val="28"/>
        </w:rPr>
        <w:t xml:space="preserve"> </w:t>
      </w:r>
      <w:r w:rsidRPr="00931ECB">
        <w:rPr>
          <w:rFonts w:ascii="Times New Roman" w:hAnsi="Times New Roman"/>
          <w:sz w:val="28"/>
          <w:szCs w:val="28"/>
        </w:rPr>
        <w:t>учебник</w:t>
      </w:r>
      <w:r w:rsidR="00EA6988" w:rsidRPr="00931ECB">
        <w:rPr>
          <w:rFonts w:ascii="Times New Roman" w:hAnsi="Times New Roman"/>
          <w:sz w:val="28"/>
          <w:szCs w:val="28"/>
        </w:rPr>
        <w:t xml:space="preserve"> </w:t>
      </w:r>
      <w:r w:rsidRPr="00931ECB">
        <w:rPr>
          <w:rFonts w:ascii="Times New Roman" w:hAnsi="Times New Roman"/>
          <w:sz w:val="28"/>
          <w:szCs w:val="28"/>
        </w:rPr>
        <w:t>для</w:t>
      </w:r>
      <w:r w:rsidR="00EA6988" w:rsidRPr="00931ECB">
        <w:rPr>
          <w:rFonts w:ascii="Times New Roman" w:hAnsi="Times New Roman"/>
          <w:sz w:val="28"/>
          <w:szCs w:val="28"/>
        </w:rPr>
        <w:t xml:space="preserve"> </w:t>
      </w:r>
      <w:r w:rsidRPr="00931ECB">
        <w:rPr>
          <w:rFonts w:ascii="Times New Roman" w:hAnsi="Times New Roman"/>
          <w:sz w:val="28"/>
          <w:szCs w:val="28"/>
        </w:rPr>
        <w:t>вузов/</w:t>
      </w:r>
      <w:r w:rsidR="00EA6988" w:rsidRPr="00931ECB">
        <w:rPr>
          <w:rFonts w:ascii="Times New Roman" w:hAnsi="Times New Roman"/>
          <w:sz w:val="28"/>
          <w:szCs w:val="28"/>
        </w:rPr>
        <w:t xml:space="preserve"> </w:t>
      </w:r>
      <w:r w:rsidRPr="00931ECB">
        <w:rPr>
          <w:rFonts w:ascii="Times New Roman" w:hAnsi="Times New Roman"/>
          <w:sz w:val="28"/>
          <w:szCs w:val="28"/>
        </w:rPr>
        <w:t>Н.</w:t>
      </w:r>
      <w:r w:rsidR="00EA6988" w:rsidRPr="00931ECB">
        <w:rPr>
          <w:rFonts w:ascii="Times New Roman" w:hAnsi="Times New Roman"/>
          <w:sz w:val="28"/>
          <w:szCs w:val="28"/>
        </w:rPr>
        <w:t xml:space="preserve"> </w:t>
      </w:r>
      <w:r w:rsidRPr="00931ECB">
        <w:rPr>
          <w:rFonts w:ascii="Times New Roman" w:hAnsi="Times New Roman"/>
          <w:sz w:val="28"/>
          <w:szCs w:val="28"/>
        </w:rPr>
        <w:t>Д.</w:t>
      </w:r>
      <w:r w:rsidR="00EA6988" w:rsidRPr="00931ECB">
        <w:rPr>
          <w:rFonts w:ascii="Times New Roman" w:hAnsi="Times New Roman"/>
          <w:sz w:val="28"/>
          <w:szCs w:val="28"/>
        </w:rPr>
        <w:t xml:space="preserve"> </w:t>
      </w:r>
      <w:r w:rsidRPr="00931ECB">
        <w:rPr>
          <w:rFonts w:ascii="Times New Roman" w:hAnsi="Times New Roman"/>
          <w:sz w:val="28"/>
          <w:szCs w:val="28"/>
        </w:rPr>
        <w:t>Чайнов,</w:t>
      </w:r>
      <w:r w:rsidR="00EA6988" w:rsidRPr="00931ECB">
        <w:rPr>
          <w:rFonts w:ascii="Times New Roman" w:hAnsi="Times New Roman"/>
          <w:sz w:val="28"/>
          <w:szCs w:val="28"/>
        </w:rPr>
        <w:t xml:space="preserve"> </w:t>
      </w:r>
      <w:r w:rsidRPr="00931ECB">
        <w:rPr>
          <w:rFonts w:ascii="Times New Roman" w:hAnsi="Times New Roman"/>
          <w:sz w:val="28"/>
          <w:szCs w:val="28"/>
        </w:rPr>
        <w:t>А.</w:t>
      </w:r>
      <w:r w:rsidR="00EA6988" w:rsidRPr="00931ECB">
        <w:rPr>
          <w:rFonts w:ascii="Times New Roman" w:hAnsi="Times New Roman"/>
          <w:sz w:val="28"/>
          <w:szCs w:val="28"/>
        </w:rPr>
        <w:t xml:space="preserve"> </w:t>
      </w:r>
      <w:r w:rsidRPr="00931ECB">
        <w:rPr>
          <w:rFonts w:ascii="Times New Roman" w:hAnsi="Times New Roman"/>
          <w:sz w:val="28"/>
          <w:szCs w:val="28"/>
        </w:rPr>
        <w:t>Н.</w:t>
      </w:r>
      <w:r w:rsidR="00EA6988" w:rsidRPr="00931ECB">
        <w:rPr>
          <w:rFonts w:ascii="Times New Roman" w:hAnsi="Times New Roman"/>
          <w:sz w:val="28"/>
          <w:szCs w:val="28"/>
        </w:rPr>
        <w:t xml:space="preserve"> </w:t>
      </w:r>
      <w:r w:rsidRPr="00931ECB">
        <w:rPr>
          <w:rFonts w:ascii="Times New Roman" w:hAnsi="Times New Roman"/>
          <w:sz w:val="28"/>
          <w:szCs w:val="28"/>
        </w:rPr>
        <w:t>Краснокутский,</w:t>
      </w:r>
      <w:r w:rsidR="00EA6988" w:rsidRPr="00931ECB">
        <w:rPr>
          <w:rFonts w:ascii="Times New Roman" w:hAnsi="Times New Roman"/>
          <w:sz w:val="28"/>
          <w:szCs w:val="28"/>
        </w:rPr>
        <w:t xml:space="preserve"> </w:t>
      </w:r>
      <w:r w:rsidRPr="00931ECB">
        <w:rPr>
          <w:rFonts w:ascii="Times New Roman" w:hAnsi="Times New Roman"/>
          <w:sz w:val="28"/>
          <w:szCs w:val="28"/>
        </w:rPr>
        <w:t>Л.</w:t>
      </w:r>
      <w:r w:rsidR="00EA6988" w:rsidRPr="00931ECB">
        <w:rPr>
          <w:rFonts w:ascii="Times New Roman" w:hAnsi="Times New Roman"/>
          <w:sz w:val="28"/>
          <w:szCs w:val="28"/>
        </w:rPr>
        <w:t xml:space="preserve"> </w:t>
      </w:r>
      <w:r w:rsidRPr="00931ECB">
        <w:rPr>
          <w:rFonts w:ascii="Times New Roman" w:hAnsi="Times New Roman"/>
          <w:sz w:val="28"/>
          <w:szCs w:val="28"/>
        </w:rPr>
        <w:t>Л.</w:t>
      </w:r>
      <w:r w:rsidR="00EA6988" w:rsidRPr="00931ECB">
        <w:rPr>
          <w:rFonts w:ascii="Times New Roman" w:hAnsi="Times New Roman"/>
          <w:sz w:val="28"/>
          <w:szCs w:val="28"/>
        </w:rPr>
        <w:t xml:space="preserve"> </w:t>
      </w:r>
      <w:r w:rsidRPr="00931ECB">
        <w:rPr>
          <w:rFonts w:ascii="Times New Roman" w:hAnsi="Times New Roman"/>
          <w:sz w:val="28"/>
          <w:szCs w:val="28"/>
        </w:rPr>
        <w:t>Мягков</w:t>
      </w:r>
      <w:r w:rsidR="00EA6988" w:rsidRPr="00931ECB">
        <w:rPr>
          <w:rFonts w:ascii="Times New Roman" w:hAnsi="Times New Roman"/>
          <w:sz w:val="28"/>
          <w:szCs w:val="28"/>
        </w:rPr>
        <w:t xml:space="preserve"> </w:t>
      </w:r>
      <w:r w:rsidRPr="00931ECB">
        <w:rPr>
          <w:rFonts w:ascii="Times New Roman" w:hAnsi="Times New Roman"/>
          <w:sz w:val="28"/>
          <w:szCs w:val="28"/>
        </w:rPr>
        <w:t>;</w:t>
      </w:r>
      <w:r w:rsidR="00EA6988" w:rsidRPr="00931ECB">
        <w:rPr>
          <w:rFonts w:ascii="Times New Roman" w:hAnsi="Times New Roman"/>
          <w:sz w:val="28"/>
          <w:szCs w:val="28"/>
        </w:rPr>
        <w:t xml:space="preserve"> </w:t>
      </w:r>
      <w:r w:rsidRPr="00931ECB">
        <w:rPr>
          <w:rFonts w:ascii="Times New Roman" w:hAnsi="Times New Roman"/>
          <w:sz w:val="28"/>
          <w:szCs w:val="28"/>
        </w:rPr>
        <w:t>под</w:t>
      </w:r>
      <w:r w:rsidR="00EA6988" w:rsidRPr="00931ECB">
        <w:rPr>
          <w:rFonts w:ascii="Times New Roman" w:hAnsi="Times New Roman"/>
          <w:sz w:val="28"/>
          <w:szCs w:val="28"/>
        </w:rPr>
        <w:t xml:space="preserve"> </w:t>
      </w:r>
      <w:r w:rsidRPr="00931ECB">
        <w:rPr>
          <w:rFonts w:ascii="Times New Roman" w:hAnsi="Times New Roman"/>
          <w:sz w:val="28"/>
          <w:szCs w:val="28"/>
        </w:rPr>
        <w:t>ред.</w:t>
      </w:r>
      <w:r w:rsidR="00EA6988" w:rsidRPr="00931ECB">
        <w:rPr>
          <w:rFonts w:ascii="Times New Roman" w:hAnsi="Times New Roman"/>
          <w:sz w:val="28"/>
          <w:szCs w:val="28"/>
        </w:rPr>
        <w:t xml:space="preserve"> </w:t>
      </w:r>
      <w:r w:rsidRPr="00931ECB">
        <w:rPr>
          <w:rFonts w:ascii="Times New Roman" w:hAnsi="Times New Roman"/>
          <w:sz w:val="28"/>
          <w:szCs w:val="28"/>
        </w:rPr>
        <w:t>Н.</w:t>
      </w:r>
      <w:r w:rsidR="00EA6988" w:rsidRPr="00931ECB">
        <w:rPr>
          <w:rFonts w:ascii="Times New Roman" w:hAnsi="Times New Roman"/>
          <w:sz w:val="28"/>
          <w:szCs w:val="28"/>
        </w:rPr>
        <w:t xml:space="preserve"> </w:t>
      </w:r>
      <w:r w:rsidRPr="00931ECB">
        <w:rPr>
          <w:rFonts w:ascii="Times New Roman" w:hAnsi="Times New Roman"/>
          <w:sz w:val="28"/>
          <w:szCs w:val="28"/>
        </w:rPr>
        <w:t>Д.</w:t>
      </w:r>
      <w:r w:rsidR="00EA6988" w:rsidRPr="00931ECB">
        <w:rPr>
          <w:rFonts w:ascii="Times New Roman" w:hAnsi="Times New Roman"/>
          <w:sz w:val="28"/>
          <w:szCs w:val="28"/>
        </w:rPr>
        <w:t xml:space="preserve"> </w:t>
      </w:r>
      <w:r w:rsidRPr="00931ECB">
        <w:rPr>
          <w:rFonts w:ascii="Times New Roman" w:hAnsi="Times New Roman"/>
          <w:sz w:val="28"/>
          <w:szCs w:val="28"/>
        </w:rPr>
        <w:t>Чайнова.</w:t>
      </w:r>
      <w:r w:rsidR="00EA6988" w:rsidRPr="00931ECB">
        <w:rPr>
          <w:rFonts w:ascii="Times New Roman" w:hAnsi="Times New Roman"/>
          <w:sz w:val="28"/>
          <w:szCs w:val="28"/>
        </w:rPr>
        <w:t xml:space="preserve"> </w:t>
      </w:r>
      <w:r w:rsidRPr="00931ECB">
        <w:rPr>
          <w:rFonts w:ascii="Times New Roman" w:hAnsi="Times New Roman"/>
          <w:sz w:val="28"/>
          <w:szCs w:val="28"/>
        </w:rPr>
        <w:t>-</w:t>
      </w:r>
      <w:r w:rsidR="00EA6988" w:rsidRPr="00931ECB">
        <w:rPr>
          <w:rFonts w:ascii="Times New Roman" w:hAnsi="Times New Roman"/>
          <w:sz w:val="28"/>
          <w:szCs w:val="28"/>
        </w:rPr>
        <w:t xml:space="preserve"> </w:t>
      </w:r>
      <w:r w:rsidRPr="00931ECB">
        <w:rPr>
          <w:rFonts w:ascii="Times New Roman" w:hAnsi="Times New Roman"/>
          <w:sz w:val="28"/>
          <w:szCs w:val="28"/>
        </w:rPr>
        <w:t>Москва:</w:t>
      </w:r>
      <w:r w:rsidR="00EA6988" w:rsidRPr="00931ECB">
        <w:rPr>
          <w:rFonts w:ascii="Times New Roman" w:hAnsi="Times New Roman"/>
          <w:sz w:val="28"/>
          <w:szCs w:val="28"/>
        </w:rPr>
        <w:t xml:space="preserve"> </w:t>
      </w:r>
      <w:r w:rsidRPr="00931ECB">
        <w:rPr>
          <w:rFonts w:ascii="Times New Roman" w:hAnsi="Times New Roman"/>
          <w:sz w:val="28"/>
          <w:szCs w:val="28"/>
        </w:rPr>
        <w:t>Издательство</w:t>
      </w:r>
      <w:r w:rsidR="00EA6988" w:rsidRPr="00931ECB">
        <w:rPr>
          <w:rFonts w:ascii="Times New Roman" w:hAnsi="Times New Roman"/>
          <w:sz w:val="28"/>
          <w:szCs w:val="28"/>
        </w:rPr>
        <w:t xml:space="preserve"> </w:t>
      </w:r>
      <w:r w:rsidRPr="00931ECB">
        <w:rPr>
          <w:rFonts w:ascii="Times New Roman" w:hAnsi="Times New Roman"/>
          <w:sz w:val="28"/>
          <w:szCs w:val="28"/>
        </w:rPr>
        <w:t>МГТУ</w:t>
      </w:r>
      <w:r w:rsidR="00EA6988" w:rsidRPr="00931ECB">
        <w:rPr>
          <w:rFonts w:ascii="Times New Roman" w:hAnsi="Times New Roman"/>
          <w:sz w:val="28"/>
          <w:szCs w:val="28"/>
        </w:rPr>
        <w:t xml:space="preserve"> </w:t>
      </w:r>
      <w:r w:rsidRPr="00931ECB">
        <w:rPr>
          <w:rFonts w:ascii="Times New Roman" w:hAnsi="Times New Roman"/>
          <w:sz w:val="28"/>
          <w:szCs w:val="28"/>
        </w:rPr>
        <w:t>им.</w:t>
      </w:r>
      <w:r w:rsidR="00EA6988" w:rsidRPr="00931ECB">
        <w:rPr>
          <w:rFonts w:ascii="Times New Roman" w:hAnsi="Times New Roman"/>
          <w:sz w:val="28"/>
          <w:szCs w:val="28"/>
        </w:rPr>
        <w:t xml:space="preserve"> </w:t>
      </w:r>
      <w:r w:rsidRPr="00931ECB">
        <w:rPr>
          <w:rFonts w:ascii="Times New Roman" w:hAnsi="Times New Roman"/>
          <w:sz w:val="28"/>
          <w:szCs w:val="28"/>
        </w:rPr>
        <w:t>Н.</w:t>
      </w:r>
      <w:r w:rsidR="00EA6988" w:rsidRPr="00931ECB">
        <w:rPr>
          <w:rFonts w:ascii="Times New Roman" w:hAnsi="Times New Roman"/>
          <w:sz w:val="28"/>
          <w:szCs w:val="28"/>
        </w:rPr>
        <w:t xml:space="preserve"> </w:t>
      </w:r>
      <w:r w:rsidRPr="00931ECB">
        <w:rPr>
          <w:rFonts w:ascii="Times New Roman" w:hAnsi="Times New Roman"/>
          <w:sz w:val="28"/>
          <w:szCs w:val="28"/>
        </w:rPr>
        <w:t>Э.</w:t>
      </w:r>
      <w:r w:rsidR="00EA6988" w:rsidRPr="00931ECB">
        <w:rPr>
          <w:rFonts w:ascii="Times New Roman" w:hAnsi="Times New Roman"/>
          <w:sz w:val="28"/>
          <w:szCs w:val="28"/>
        </w:rPr>
        <w:t xml:space="preserve"> </w:t>
      </w:r>
      <w:r w:rsidRPr="00931ECB">
        <w:rPr>
          <w:rFonts w:ascii="Times New Roman" w:hAnsi="Times New Roman"/>
          <w:sz w:val="28"/>
          <w:szCs w:val="28"/>
        </w:rPr>
        <w:t>Баумана,</w:t>
      </w:r>
      <w:r w:rsidR="00EA6988" w:rsidRPr="00931ECB">
        <w:rPr>
          <w:rFonts w:ascii="Times New Roman" w:hAnsi="Times New Roman"/>
          <w:sz w:val="28"/>
          <w:szCs w:val="28"/>
        </w:rPr>
        <w:t xml:space="preserve"> </w:t>
      </w:r>
      <w:r w:rsidRPr="00931ECB">
        <w:rPr>
          <w:rFonts w:ascii="Times New Roman" w:hAnsi="Times New Roman"/>
          <w:sz w:val="28"/>
          <w:szCs w:val="28"/>
        </w:rPr>
        <w:t>2018.</w:t>
      </w:r>
      <w:r w:rsidR="00EA6988" w:rsidRPr="00931ECB">
        <w:rPr>
          <w:rFonts w:ascii="Times New Roman" w:hAnsi="Times New Roman"/>
          <w:sz w:val="28"/>
          <w:szCs w:val="28"/>
        </w:rPr>
        <w:t xml:space="preserve"> </w:t>
      </w:r>
      <w:r w:rsidRPr="00931ECB">
        <w:rPr>
          <w:rFonts w:ascii="Times New Roman" w:hAnsi="Times New Roman"/>
          <w:sz w:val="28"/>
          <w:szCs w:val="28"/>
        </w:rPr>
        <w:t>-</w:t>
      </w:r>
      <w:r w:rsidR="00EA6988" w:rsidRPr="00931ECB">
        <w:rPr>
          <w:rFonts w:ascii="Times New Roman" w:hAnsi="Times New Roman"/>
          <w:sz w:val="28"/>
          <w:szCs w:val="28"/>
        </w:rPr>
        <w:t xml:space="preserve"> </w:t>
      </w:r>
      <w:r w:rsidRPr="00931ECB">
        <w:rPr>
          <w:rFonts w:ascii="Times New Roman" w:hAnsi="Times New Roman"/>
          <w:sz w:val="28"/>
          <w:szCs w:val="28"/>
        </w:rPr>
        <w:t>536</w:t>
      </w:r>
      <w:r w:rsidR="00EA6988" w:rsidRPr="00931ECB">
        <w:rPr>
          <w:rFonts w:ascii="Times New Roman" w:hAnsi="Times New Roman"/>
          <w:sz w:val="28"/>
          <w:szCs w:val="28"/>
        </w:rPr>
        <w:t xml:space="preserve"> </w:t>
      </w:r>
      <w:r w:rsidRPr="00931ECB">
        <w:rPr>
          <w:rFonts w:ascii="Times New Roman" w:hAnsi="Times New Roman"/>
          <w:sz w:val="28"/>
          <w:szCs w:val="28"/>
        </w:rPr>
        <w:t>с.</w:t>
      </w:r>
      <w:bookmarkEnd w:id="85"/>
    </w:p>
    <w:p w14:paraId="240CE8FF" w14:textId="4F39DC5F" w:rsidR="0033534C" w:rsidRPr="00931ECB" w:rsidRDefault="0033534C" w:rsidP="007E7851">
      <w:pPr>
        <w:pStyle w:val="af3"/>
        <w:numPr>
          <w:ilvl w:val="0"/>
          <w:numId w:val="4"/>
        </w:numPr>
        <w:tabs>
          <w:tab w:val="left" w:pos="426"/>
        </w:tabs>
        <w:spacing w:after="0" w:line="240" w:lineRule="auto"/>
        <w:ind w:left="-23" w:hanging="357"/>
        <w:jc w:val="both"/>
        <w:rPr>
          <w:rFonts w:ascii="Times New Roman" w:hAnsi="Times New Roman"/>
          <w:sz w:val="28"/>
          <w:szCs w:val="28"/>
        </w:rPr>
      </w:pPr>
      <w:bookmarkStart w:id="86" w:name="_Ref187747581"/>
      <w:r w:rsidRPr="00931ECB">
        <w:rPr>
          <w:rFonts w:ascii="Times New Roman" w:hAnsi="Times New Roman"/>
          <w:sz w:val="28"/>
          <w:szCs w:val="28"/>
        </w:rPr>
        <w:lastRenderedPageBreak/>
        <w:t>Дружинин</w:t>
      </w:r>
      <w:r w:rsidR="00EA6988" w:rsidRPr="00931ECB">
        <w:rPr>
          <w:rFonts w:ascii="Times New Roman" w:hAnsi="Times New Roman"/>
          <w:sz w:val="28"/>
          <w:szCs w:val="28"/>
        </w:rPr>
        <w:t xml:space="preserve"> </w:t>
      </w:r>
      <w:r w:rsidRPr="00931ECB">
        <w:rPr>
          <w:rFonts w:ascii="Times New Roman" w:hAnsi="Times New Roman"/>
          <w:sz w:val="28"/>
          <w:szCs w:val="28"/>
        </w:rPr>
        <w:t>A.M.</w:t>
      </w:r>
      <w:r w:rsidR="00EA6988" w:rsidRPr="00931ECB">
        <w:rPr>
          <w:rFonts w:ascii="Times New Roman" w:hAnsi="Times New Roman"/>
          <w:sz w:val="28"/>
          <w:szCs w:val="28"/>
        </w:rPr>
        <w:t xml:space="preserve"> </w:t>
      </w:r>
      <w:r w:rsidRPr="00931ECB">
        <w:rPr>
          <w:rFonts w:ascii="Times New Roman" w:hAnsi="Times New Roman"/>
          <w:sz w:val="28"/>
          <w:szCs w:val="28"/>
        </w:rPr>
        <w:t>Модернизация</w:t>
      </w:r>
      <w:r w:rsidR="00EA6988" w:rsidRPr="00931ECB">
        <w:rPr>
          <w:rFonts w:ascii="Times New Roman" w:hAnsi="Times New Roman"/>
          <w:sz w:val="28"/>
          <w:szCs w:val="28"/>
        </w:rPr>
        <w:t xml:space="preserve"> </w:t>
      </w:r>
      <w:r w:rsidRPr="00931ECB">
        <w:rPr>
          <w:rFonts w:ascii="Times New Roman" w:hAnsi="Times New Roman"/>
          <w:sz w:val="28"/>
          <w:szCs w:val="28"/>
        </w:rPr>
        <w:t>двигателей</w:t>
      </w:r>
      <w:r w:rsidR="00EA6988" w:rsidRPr="00931ECB">
        <w:rPr>
          <w:rFonts w:ascii="Times New Roman" w:hAnsi="Times New Roman"/>
          <w:sz w:val="28"/>
          <w:szCs w:val="28"/>
        </w:rPr>
        <w:t xml:space="preserve"> </w:t>
      </w:r>
      <w:r w:rsidRPr="00931ECB">
        <w:rPr>
          <w:rFonts w:ascii="Times New Roman" w:hAnsi="Times New Roman"/>
          <w:sz w:val="28"/>
          <w:szCs w:val="28"/>
        </w:rPr>
        <w:t>внутреннего</w:t>
      </w:r>
      <w:r w:rsidR="00EA6988" w:rsidRPr="00931ECB">
        <w:rPr>
          <w:rFonts w:ascii="Times New Roman" w:hAnsi="Times New Roman"/>
          <w:sz w:val="28"/>
          <w:szCs w:val="28"/>
        </w:rPr>
        <w:t xml:space="preserve"> </w:t>
      </w:r>
      <w:r w:rsidRPr="00931ECB">
        <w:rPr>
          <w:rFonts w:ascii="Times New Roman" w:hAnsi="Times New Roman"/>
          <w:sz w:val="28"/>
          <w:szCs w:val="28"/>
        </w:rPr>
        <w:t>сгорания:</w:t>
      </w:r>
      <w:r w:rsidR="00EA6988" w:rsidRPr="00931ECB">
        <w:rPr>
          <w:rFonts w:ascii="Times New Roman" w:hAnsi="Times New Roman"/>
          <w:sz w:val="28"/>
          <w:szCs w:val="28"/>
        </w:rPr>
        <w:t xml:space="preserve"> </w:t>
      </w:r>
      <w:r w:rsidRPr="00931ECB">
        <w:rPr>
          <w:rFonts w:ascii="Times New Roman" w:hAnsi="Times New Roman"/>
          <w:sz w:val="28"/>
          <w:szCs w:val="28"/>
        </w:rPr>
        <w:t>цилиндропоршневая.</w:t>
      </w:r>
      <w:r w:rsidR="00EA6988" w:rsidRPr="00931ECB">
        <w:rPr>
          <w:rFonts w:ascii="Times New Roman" w:hAnsi="Times New Roman"/>
          <w:sz w:val="28"/>
          <w:szCs w:val="28"/>
        </w:rPr>
        <w:t xml:space="preserve"> </w:t>
      </w:r>
      <w:r w:rsidRPr="00931ECB">
        <w:rPr>
          <w:rFonts w:ascii="Times New Roman" w:hAnsi="Times New Roman"/>
          <w:sz w:val="28"/>
          <w:szCs w:val="28"/>
        </w:rPr>
        <w:t>группа</w:t>
      </w:r>
      <w:r w:rsidR="00EA6988" w:rsidRPr="00931ECB">
        <w:rPr>
          <w:rFonts w:ascii="Times New Roman" w:hAnsi="Times New Roman"/>
          <w:sz w:val="28"/>
          <w:szCs w:val="28"/>
        </w:rPr>
        <w:t xml:space="preserve"> </w:t>
      </w:r>
      <w:r w:rsidRPr="00931ECB">
        <w:rPr>
          <w:rFonts w:ascii="Times New Roman" w:hAnsi="Times New Roman"/>
          <w:sz w:val="28"/>
          <w:szCs w:val="28"/>
        </w:rPr>
        <w:t>нового</w:t>
      </w:r>
      <w:r w:rsidR="00EA6988" w:rsidRPr="00931ECB">
        <w:rPr>
          <w:rFonts w:ascii="Times New Roman" w:hAnsi="Times New Roman"/>
          <w:sz w:val="28"/>
          <w:szCs w:val="28"/>
        </w:rPr>
        <w:t xml:space="preserve"> </w:t>
      </w:r>
      <w:r w:rsidRPr="00931ECB">
        <w:rPr>
          <w:rFonts w:ascii="Times New Roman" w:hAnsi="Times New Roman"/>
          <w:sz w:val="28"/>
          <w:szCs w:val="28"/>
        </w:rPr>
        <w:t>поколения.</w:t>
      </w:r>
      <w:r w:rsidR="00EA6988" w:rsidRPr="00931ECB">
        <w:rPr>
          <w:rFonts w:ascii="Times New Roman" w:hAnsi="Times New Roman"/>
          <w:sz w:val="28"/>
          <w:szCs w:val="28"/>
        </w:rPr>
        <w:t xml:space="preserve"> </w:t>
      </w:r>
      <w:r w:rsidRPr="00931ECB">
        <w:rPr>
          <w:rFonts w:ascii="Times New Roman" w:hAnsi="Times New Roman"/>
          <w:sz w:val="28"/>
          <w:szCs w:val="28"/>
        </w:rPr>
        <w:t>-</w:t>
      </w:r>
      <w:r w:rsidR="00EA6988" w:rsidRPr="00931ECB">
        <w:rPr>
          <w:rFonts w:ascii="Times New Roman" w:hAnsi="Times New Roman"/>
          <w:sz w:val="28"/>
          <w:szCs w:val="28"/>
        </w:rPr>
        <w:t xml:space="preserve"> </w:t>
      </w:r>
      <w:r w:rsidRPr="00931ECB">
        <w:rPr>
          <w:rFonts w:ascii="Times New Roman" w:hAnsi="Times New Roman"/>
          <w:sz w:val="28"/>
          <w:szCs w:val="28"/>
        </w:rPr>
        <w:t>М.:</w:t>
      </w:r>
      <w:r w:rsidR="00EA6988" w:rsidRPr="00931ECB">
        <w:rPr>
          <w:rFonts w:ascii="Times New Roman" w:hAnsi="Times New Roman"/>
          <w:sz w:val="28"/>
          <w:szCs w:val="28"/>
        </w:rPr>
        <w:t xml:space="preserve"> </w:t>
      </w:r>
      <w:r w:rsidRPr="00931ECB">
        <w:rPr>
          <w:rFonts w:ascii="Times New Roman" w:hAnsi="Times New Roman"/>
          <w:sz w:val="28"/>
          <w:szCs w:val="28"/>
        </w:rPr>
        <w:t>Инфра-Инженерия,</w:t>
      </w:r>
      <w:r w:rsidR="00EA6988" w:rsidRPr="00931ECB">
        <w:rPr>
          <w:rFonts w:ascii="Times New Roman" w:hAnsi="Times New Roman"/>
          <w:sz w:val="28"/>
          <w:szCs w:val="28"/>
        </w:rPr>
        <w:t xml:space="preserve"> </w:t>
      </w:r>
      <w:r w:rsidRPr="00931ECB">
        <w:rPr>
          <w:rFonts w:ascii="Times New Roman" w:hAnsi="Times New Roman"/>
          <w:sz w:val="28"/>
          <w:szCs w:val="28"/>
        </w:rPr>
        <w:t>2017.</w:t>
      </w:r>
      <w:r w:rsidR="00EA6988" w:rsidRPr="00931ECB">
        <w:rPr>
          <w:rFonts w:ascii="Times New Roman" w:hAnsi="Times New Roman"/>
          <w:sz w:val="28"/>
          <w:szCs w:val="28"/>
        </w:rPr>
        <w:t xml:space="preserve"> </w:t>
      </w:r>
      <w:r w:rsidRPr="00931ECB">
        <w:rPr>
          <w:rFonts w:ascii="Times New Roman" w:hAnsi="Times New Roman"/>
          <w:sz w:val="28"/>
          <w:szCs w:val="28"/>
        </w:rPr>
        <w:t>-</w:t>
      </w:r>
      <w:r w:rsidR="00EA6988" w:rsidRPr="00931ECB">
        <w:rPr>
          <w:rFonts w:ascii="Times New Roman" w:hAnsi="Times New Roman"/>
          <w:sz w:val="28"/>
          <w:szCs w:val="28"/>
        </w:rPr>
        <w:t xml:space="preserve"> </w:t>
      </w:r>
      <w:r w:rsidRPr="00931ECB">
        <w:rPr>
          <w:rFonts w:ascii="Times New Roman" w:hAnsi="Times New Roman"/>
          <w:sz w:val="28"/>
          <w:szCs w:val="28"/>
        </w:rPr>
        <w:t>150с.</w:t>
      </w:r>
      <w:bookmarkEnd w:id="86"/>
    </w:p>
    <w:p w14:paraId="46224B3A" w14:textId="641D5E4B" w:rsidR="0033534C" w:rsidRPr="00931ECB" w:rsidRDefault="002035F6" w:rsidP="007E7851">
      <w:pPr>
        <w:pStyle w:val="11"/>
        <w:numPr>
          <w:ilvl w:val="0"/>
          <w:numId w:val="4"/>
        </w:numPr>
        <w:ind w:left="-23"/>
        <w:jc w:val="both"/>
        <w:rPr>
          <w:b w:val="0"/>
          <w:szCs w:val="28"/>
          <w:lang w:val="en-US"/>
        </w:rPr>
      </w:pPr>
      <w:bookmarkStart w:id="87" w:name="_Ref187747622"/>
      <w:r w:rsidRPr="00931ECB">
        <w:rPr>
          <w:b w:val="0"/>
          <w:szCs w:val="28"/>
          <w:lang w:val="en-US"/>
        </w:rPr>
        <w:t>Ridolfi</w:t>
      </w:r>
      <w:r w:rsidR="00EA6988" w:rsidRPr="00931ECB">
        <w:rPr>
          <w:b w:val="0"/>
          <w:szCs w:val="28"/>
          <w:lang w:val="en-US"/>
        </w:rPr>
        <w:t xml:space="preserve"> </w:t>
      </w:r>
      <w:r w:rsidRPr="00931ECB">
        <w:rPr>
          <w:b w:val="0"/>
          <w:szCs w:val="28"/>
          <w:lang w:val="en-US"/>
        </w:rPr>
        <w:t>L.</w:t>
      </w:r>
      <w:r w:rsidR="00EA6988" w:rsidRPr="00931ECB">
        <w:rPr>
          <w:b w:val="0"/>
          <w:szCs w:val="28"/>
          <w:lang w:val="en-US"/>
        </w:rPr>
        <w:t xml:space="preserve"> </w:t>
      </w:r>
      <w:r w:rsidRPr="00931ECB">
        <w:rPr>
          <w:b w:val="0"/>
          <w:szCs w:val="28"/>
          <w:lang w:val="en-US"/>
        </w:rPr>
        <w:t>Pyston</w:t>
      </w:r>
      <w:r w:rsidR="00EA6988" w:rsidRPr="00931ECB">
        <w:rPr>
          <w:b w:val="0"/>
          <w:szCs w:val="28"/>
          <w:lang w:val="en-US"/>
        </w:rPr>
        <w:t xml:space="preserve"> </w:t>
      </w:r>
      <w:r w:rsidRPr="00931ECB">
        <w:rPr>
          <w:b w:val="0"/>
          <w:szCs w:val="28"/>
          <w:lang w:val="en-US"/>
        </w:rPr>
        <w:t>system</w:t>
      </w:r>
      <w:r w:rsidR="00EA6988" w:rsidRPr="00931ECB">
        <w:rPr>
          <w:b w:val="0"/>
          <w:szCs w:val="28"/>
          <w:lang w:val="en-US"/>
        </w:rPr>
        <w:t xml:space="preserve"> </w:t>
      </w:r>
      <w:r w:rsidRPr="00931ECB">
        <w:rPr>
          <w:b w:val="0"/>
          <w:szCs w:val="28"/>
          <w:lang w:val="en-US"/>
        </w:rPr>
        <w:t>definition</w:t>
      </w:r>
      <w:r w:rsidR="00EA6988" w:rsidRPr="00931ECB">
        <w:rPr>
          <w:b w:val="0"/>
          <w:szCs w:val="28"/>
          <w:lang w:val="en-US"/>
        </w:rPr>
        <w:t xml:space="preserve"> </w:t>
      </w:r>
      <w:r w:rsidRPr="00931ECB">
        <w:rPr>
          <w:b w:val="0"/>
          <w:szCs w:val="28"/>
          <w:lang w:val="en-US"/>
        </w:rPr>
        <w:t>and</w:t>
      </w:r>
      <w:r w:rsidR="00EA6988" w:rsidRPr="00931ECB">
        <w:rPr>
          <w:b w:val="0"/>
          <w:szCs w:val="28"/>
          <w:lang w:val="en-US"/>
        </w:rPr>
        <w:t xml:space="preserve"> </w:t>
      </w:r>
      <w:r w:rsidRPr="00931ECB">
        <w:rPr>
          <w:b w:val="0"/>
          <w:szCs w:val="28"/>
          <w:lang w:val="en-US"/>
        </w:rPr>
        <w:t>verification</w:t>
      </w:r>
      <w:r w:rsidR="00EA6988" w:rsidRPr="00931ECB">
        <w:rPr>
          <w:b w:val="0"/>
          <w:szCs w:val="28"/>
          <w:lang w:val="en-US"/>
        </w:rPr>
        <w:t xml:space="preserve"> </w:t>
      </w:r>
      <w:r w:rsidRPr="00931ECB">
        <w:rPr>
          <w:b w:val="0"/>
          <w:szCs w:val="28"/>
          <w:lang w:val="en-US"/>
        </w:rPr>
        <w:t>of</w:t>
      </w:r>
      <w:r w:rsidR="00EA6988" w:rsidRPr="00931ECB">
        <w:rPr>
          <w:b w:val="0"/>
          <w:szCs w:val="28"/>
          <w:lang w:val="en-US"/>
        </w:rPr>
        <w:t xml:space="preserve"> </w:t>
      </w:r>
      <w:r w:rsidRPr="00931ECB">
        <w:rPr>
          <w:b w:val="0"/>
          <w:szCs w:val="28"/>
          <w:lang w:val="en-US"/>
        </w:rPr>
        <w:t>Natural</w:t>
      </w:r>
      <w:r w:rsidR="00EA6988" w:rsidRPr="00931ECB">
        <w:rPr>
          <w:b w:val="0"/>
          <w:szCs w:val="28"/>
          <w:lang w:val="en-US"/>
        </w:rPr>
        <w:t xml:space="preserve"> </w:t>
      </w:r>
      <w:r w:rsidRPr="00931ECB">
        <w:rPr>
          <w:b w:val="0"/>
          <w:szCs w:val="28"/>
          <w:lang w:val="en-US"/>
        </w:rPr>
        <w:t>Gas</w:t>
      </w:r>
      <w:r w:rsidR="00EA6988" w:rsidRPr="00931ECB">
        <w:rPr>
          <w:b w:val="0"/>
          <w:szCs w:val="28"/>
          <w:lang w:val="en-US"/>
        </w:rPr>
        <w:t xml:space="preserve"> </w:t>
      </w:r>
      <w:r w:rsidRPr="00931ECB">
        <w:rPr>
          <w:b w:val="0"/>
          <w:szCs w:val="28"/>
          <w:lang w:val="en-US"/>
        </w:rPr>
        <w:t>engine</w:t>
      </w:r>
      <w:r w:rsidR="00EA6988" w:rsidRPr="00931ECB">
        <w:rPr>
          <w:b w:val="0"/>
          <w:szCs w:val="28"/>
          <w:lang w:val="en-US"/>
        </w:rPr>
        <w:t xml:space="preserve"> </w:t>
      </w:r>
      <w:r w:rsidRPr="00931ECB">
        <w:rPr>
          <w:b w:val="0"/>
          <w:szCs w:val="28"/>
          <w:lang w:val="en-US"/>
        </w:rPr>
        <w:t>for</w:t>
      </w:r>
      <w:r w:rsidR="00EA6988" w:rsidRPr="00931ECB">
        <w:rPr>
          <w:b w:val="0"/>
          <w:szCs w:val="28"/>
          <w:lang w:val="en-US"/>
        </w:rPr>
        <w:t xml:space="preserve"> </w:t>
      </w:r>
      <w:r w:rsidRPr="00931ECB">
        <w:rPr>
          <w:b w:val="0"/>
          <w:szCs w:val="28"/>
          <w:lang w:val="en-US"/>
        </w:rPr>
        <w:t>truck</w:t>
      </w:r>
      <w:r w:rsidR="00EA6988" w:rsidRPr="00931ECB">
        <w:rPr>
          <w:b w:val="0"/>
          <w:szCs w:val="28"/>
          <w:lang w:val="en-US"/>
        </w:rPr>
        <w:t xml:space="preserve"> </w:t>
      </w:r>
      <w:r w:rsidRPr="00931ECB">
        <w:rPr>
          <w:b w:val="0"/>
          <w:szCs w:val="28"/>
          <w:lang w:val="en-US"/>
        </w:rPr>
        <w:t>application</w:t>
      </w:r>
      <w:r w:rsidR="00B87B68" w:rsidRPr="00931ECB">
        <w:rPr>
          <w:b w:val="0"/>
          <w:szCs w:val="28"/>
          <w:lang w:val="en-US"/>
        </w:rPr>
        <w:t>:</w:t>
      </w:r>
      <w:r w:rsidR="00EA6988" w:rsidRPr="00931ECB">
        <w:rPr>
          <w:b w:val="0"/>
          <w:szCs w:val="28"/>
          <w:lang w:val="en-US"/>
        </w:rPr>
        <w:t xml:space="preserve"> </w:t>
      </w:r>
      <w:r w:rsidRPr="00931ECB">
        <w:rPr>
          <w:b w:val="0"/>
          <w:szCs w:val="28"/>
        </w:rPr>
        <w:t>дис</w:t>
      </w:r>
      <w:r w:rsidRPr="00931ECB">
        <w:rPr>
          <w:b w:val="0"/>
          <w:szCs w:val="28"/>
          <w:lang w:val="en-US"/>
        </w:rPr>
        <w:t>.</w:t>
      </w:r>
      <w:r w:rsidR="00EA6988" w:rsidRPr="00931ECB">
        <w:rPr>
          <w:b w:val="0"/>
          <w:szCs w:val="28"/>
          <w:lang w:val="en-US"/>
        </w:rPr>
        <w:t xml:space="preserve"> </w:t>
      </w:r>
      <w:r w:rsidRPr="00931ECB">
        <w:rPr>
          <w:b w:val="0"/>
          <w:szCs w:val="28"/>
          <w:lang w:val="en-US"/>
        </w:rPr>
        <w:t>–</w:t>
      </w:r>
      <w:r w:rsidR="00EA6988" w:rsidRPr="00931ECB">
        <w:rPr>
          <w:b w:val="0"/>
          <w:szCs w:val="28"/>
          <w:lang w:val="en-US"/>
        </w:rPr>
        <w:t xml:space="preserve"> </w:t>
      </w:r>
      <w:r w:rsidRPr="00931ECB">
        <w:rPr>
          <w:b w:val="0"/>
          <w:szCs w:val="28"/>
          <w:lang w:val="en-US"/>
        </w:rPr>
        <w:t>Politecnico</w:t>
      </w:r>
      <w:r w:rsidR="00EA6988" w:rsidRPr="00931ECB">
        <w:rPr>
          <w:b w:val="0"/>
          <w:szCs w:val="28"/>
          <w:lang w:val="en-US"/>
        </w:rPr>
        <w:t xml:space="preserve"> </w:t>
      </w:r>
      <w:r w:rsidRPr="00931ECB">
        <w:rPr>
          <w:b w:val="0"/>
          <w:szCs w:val="28"/>
          <w:lang w:val="en-US"/>
        </w:rPr>
        <w:t>di</w:t>
      </w:r>
      <w:r w:rsidR="00EA6988" w:rsidRPr="00931ECB">
        <w:rPr>
          <w:b w:val="0"/>
          <w:szCs w:val="28"/>
          <w:lang w:val="en-US"/>
        </w:rPr>
        <w:t xml:space="preserve"> </w:t>
      </w:r>
      <w:r w:rsidRPr="00931ECB">
        <w:rPr>
          <w:b w:val="0"/>
          <w:szCs w:val="28"/>
          <w:lang w:val="en-US"/>
        </w:rPr>
        <w:t>Torino,</w:t>
      </w:r>
      <w:r w:rsidR="00EA6988" w:rsidRPr="00931ECB">
        <w:rPr>
          <w:b w:val="0"/>
          <w:szCs w:val="28"/>
          <w:lang w:val="en-US"/>
        </w:rPr>
        <w:t xml:space="preserve"> </w:t>
      </w:r>
      <w:r w:rsidRPr="00931ECB">
        <w:rPr>
          <w:b w:val="0"/>
          <w:szCs w:val="28"/>
          <w:lang w:val="en-US"/>
        </w:rPr>
        <w:t>2023.</w:t>
      </w:r>
      <w:bookmarkEnd w:id="87"/>
    </w:p>
    <w:p w14:paraId="300CE8F7" w14:textId="0D4947BD" w:rsidR="002035F6" w:rsidRPr="00931ECB" w:rsidRDefault="002035F6" w:rsidP="007E7851">
      <w:pPr>
        <w:pStyle w:val="11"/>
        <w:numPr>
          <w:ilvl w:val="0"/>
          <w:numId w:val="4"/>
        </w:numPr>
        <w:ind w:left="-23"/>
        <w:jc w:val="both"/>
        <w:rPr>
          <w:b w:val="0"/>
          <w:szCs w:val="28"/>
          <w:lang w:val="en-US"/>
        </w:rPr>
      </w:pPr>
      <w:bookmarkStart w:id="88" w:name="_Ref187747898"/>
      <w:r w:rsidRPr="00931ECB">
        <w:rPr>
          <w:b w:val="0"/>
          <w:szCs w:val="28"/>
          <w:lang w:val="en-US"/>
        </w:rPr>
        <w:t>Prof.</w:t>
      </w:r>
      <w:r w:rsidR="00EA6988" w:rsidRPr="00931ECB">
        <w:rPr>
          <w:b w:val="0"/>
          <w:szCs w:val="28"/>
          <w:lang w:val="en-US"/>
        </w:rPr>
        <w:t xml:space="preserve"> </w:t>
      </w:r>
      <w:r w:rsidRPr="00931ECB">
        <w:rPr>
          <w:b w:val="0"/>
          <w:szCs w:val="28"/>
          <w:lang w:val="en-US"/>
        </w:rPr>
        <w:t>Carlo</w:t>
      </w:r>
      <w:r w:rsidR="00EA6988" w:rsidRPr="00931ECB">
        <w:rPr>
          <w:b w:val="0"/>
          <w:szCs w:val="28"/>
          <w:lang w:val="en-US"/>
        </w:rPr>
        <w:t xml:space="preserve"> </w:t>
      </w:r>
      <w:r w:rsidRPr="00931ECB">
        <w:rPr>
          <w:b w:val="0"/>
          <w:szCs w:val="28"/>
          <w:lang w:val="en-US"/>
        </w:rPr>
        <w:t>Rosso,</w:t>
      </w:r>
      <w:r w:rsidR="00EA6988" w:rsidRPr="00931ECB">
        <w:rPr>
          <w:b w:val="0"/>
          <w:szCs w:val="28"/>
          <w:lang w:val="en-US"/>
        </w:rPr>
        <w:t xml:space="preserve"> </w:t>
      </w:r>
      <w:r w:rsidRPr="00931ECB">
        <w:rPr>
          <w:b w:val="0"/>
          <w:szCs w:val="28"/>
          <w:lang w:val="en-US"/>
        </w:rPr>
        <w:t>Powertrain</w:t>
      </w:r>
      <w:r w:rsidR="00EA6988" w:rsidRPr="00931ECB">
        <w:rPr>
          <w:b w:val="0"/>
          <w:szCs w:val="28"/>
          <w:lang w:val="en-US"/>
        </w:rPr>
        <w:t xml:space="preserve"> </w:t>
      </w:r>
      <w:r w:rsidRPr="00931ECB">
        <w:rPr>
          <w:b w:val="0"/>
          <w:szCs w:val="28"/>
          <w:lang w:val="en-US"/>
        </w:rPr>
        <w:t>Component</w:t>
      </w:r>
      <w:r w:rsidR="00EA6988" w:rsidRPr="00931ECB">
        <w:rPr>
          <w:b w:val="0"/>
          <w:szCs w:val="28"/>
          <w:lang w:val="en-US"/>
        </w:rPr>
        <w:t xml:space="preserve"> </w:t>
      </w:r>
      <w:r w:rsidRPr="00931ECB">
        <w:rPr>
          <w:b w:val="0"/>
          <w:szCs w:val="28"/>
          <w:lang w:val="en-US"/>
        </w:rPr>
        <w:t>Design</w:t>
      </w:r>
      <w:r w:rsidR="00EA6988" w:rsidRPr="00931ECB">
        <w:rPr>
          <w:b w:val="0"/>
          <w:szCs w:val="28"/>
          <w:lang w:val="en-US"/>
        </w:rPr>
        <w:t xml:space="preserve"> </w:t>
      </w:r>
      <w:r w:rsidRPr="00931ECB">
        <w:rPr>
          <w:b w:val="0"/>
          <w:szCs w:val="28"/>
          <w:lang w:val="en-US"/>
        </w:rPr>
        <w:t>–</w:t>
      </w:r>
      <w:r w:rsidR="00EA6988" w:rsidRPr="00931ECB">
        <w:rPr>
          <w:b w:val="0"/>
          <w:szCs w:val="28"/>
          <w:lang w:val="en-US"/>
        </w:rPr>
        <w:t xml:space="preserve"> </w:t>
      </w:r>
      <w:r w:rsidRPr="00931ECB">
        <w:rPr>
          <w:b w:val="0"/>
          <w:szCs w:val="28"/>
          <w:lang w:val="en-US"/>
        </w:rPr>
        <w:t>Engine,</w:t>
      </w:r>
      <w:r w:rsidR="00EA6988" w:rsidRPr="00931ECB">
        <w:rPr>
          <w:b w:val="0"/>
          <w:szCs w:val="28"/>
          <w:lang w:val="en-US"/>
        </w:rPr>
        <w:t xml:space="preserve"> </w:t>
      </w:r>
      <w:r w:rsidRPr="00931ECB">
        <w:rPr>
          <w:b w:val="0"/>
          <w:szCs w:val="28"/>
          <w:lang w:val="en-US"/>
        </w:rPr>
        <w:t>PISTON,</w:t>
      </w:r>
      <w:r w:rsidR="00EA6988" w:rsidRPr="00931ECB">
        <w:rPr>
          <w:b w:val="0"/>
          <w:szCs w:val="28"/>
          <w:lang w:val="en-US"/>
        </w:rPr>
        <w:t xml:space="preserve"> </w:t>
      </w:r>
      <w:r w:rsidRPr="00931ECB">
        <w:rPr>
          <w:b w:val="0"/>
          <w:szCs w:val="28"/>
          <w:lang w:val="en-US"/>
        </w:rPr>
        <w:t>In:</w:t>
      </w:r>
      <w:r w:rsidR="00EA6988" w:rsidRPr="00931ECB">
        <w:rPr>
          <w:b w:val="0"/>
          <w:szCs w:val="28"/>
          <w:lang w:val="en-US"/>
        </w:rPr>
        <w:t xml:space="preserve"> </w:t>
      </w:r>
      <w:r w:rsidRPr="00931ECB">
        <w:rPr>
          <w:b w:val="0"/>
          <w:szCs w:val="28"/>
          <w:lang w:val="en-US"/>
        </w:rPr>
        <w:t>2022/2023</w:t>
      </w:r>
      <w:bookmarkEnd w:id="88"/>
    </w:p>
    <w:p w14:paraId="3918AD45" w14:textId="619BDB84" w:rsidR="002035F6" w:rsidRPr="00931ECB" w:rsidRDefault="00D1100B" w:rsidP="007E7851">
      <w:pPr>
        <w:pStyle w:val="11"/>
        <w:numPr>
          <w:ilvl w:val="0"/>
          <w:numId w:val="4"/>
        </w:numPr>
        <w:ind w:left="-23"/>
        <w:jc w:val="both"/>
        <w:rPr>
          <w:b w:val="0"/>
          <w:szCs w:val="28"/>
          <w:lang w:val="en-US"/>
        </w:rPr>
      </w:pPr>
      <w:bookmarkStart w:id="89" w:name="_Ref187747914"/>
      <w:r w:rsidRPr="00931ECB">
        <w:rPr>
          <w:b w:val="0"/>
          <w:szCs w:val="28"/>
          <w:lang w:val="en-US"/>
        </w:rPr>
        <w:t>Baelden</w:t>
      </w:r>
      <w:r w:rsidR="00EA6988" w:rsidRPr="00931ECB">
        <w:rPr>
          <w:b w:val="0"/>
          <w:szCs w:val="28"/>
          <w:lang w:val="en-US"/>
        </w:rPr>
        <w:t xml:space="preserve"> </w:t>
      </w:r>
      <w:r w:rsidRPr="00931ECB">
        <w:rPr>
          <w:b w:val="0"/>
          <w:szCs w:val="28"/>
          <w:lang w:val="en-US"/>
        </w:rPr>
        <w:t>C.,Tian</w:t>
      </w:r>
      <w:r w:rsidR="00EA6988" w:rsidRPr="00931ECB">
        <w:rPr>
          <w:b w:val="0"/>
          <w:szCs w:val="28"/>
          <w:lang w:val="en-US"/>
        </w:rPr>
        <w:t xml:space="preserve"> </w:t>
      </w:r>
      <w:r w:rsidRPr="00931ECB">
        <w:rPr>
          <w:b w:val="0"/>
          <w:szCs w:val="28"/>
          <w:lang w:val="en-US"/>
        </w:rPr>
        <w:t>T.,</w:t>
      </w:r>
      <w:r w:rsidR="00EA6988" w:rsidRPr="00931ECB">
        <w:rPr>
          <w:b w:val="0"/>
          <w:szCs w:val="28"/>
          <w:lang w:val="en-US"/>
        </w:rPr>
        <w:t xml:space="preserve"> </w:t>
      </w:r>
      <w:r w:rsidRPr="00931ECB">
        <w:rPr>
          <w:b w:val="0"/>
          <w:szCs w:val="28"/>
          <w:lang w:val="en-US"/>
        </w:rPr>
        <w:t>A</w:t>
      </w:r>
      <w:r w:rsidR="00EA6988" w:rsidRPr="00931ECB">
        <w:rPr>
          <w:b w:val="0"/>
          <w:szCs w:val="28"/>
          <w:lang w:val="en-US"/>
        </w:rPr>
        <w:t xml:space="preserve"> </w:t>
      </w:r>
      <w:r w:rsidRPr="00931ECB">
        <w:rPr>
          <w:b w:val="0"/>
          <w:szCs w:val="28"/>
          <w:lang w:val="en-US"/>
        </w:rPr>
        <w:t>Dual</w:t>
      </w:r>
      <w:r w:rsidR="00EA6988" w:rsidRPr="00931ECB">
        <w:rPr>
          <w:b w:val="0"/>
          <w:szCs w:val="28"/>
          <w:lang w:val="en-US"/>
        </w:rPr>
        <w:t xml:space="preserve"> </w:t>
      </w:r>
      <w:r w:rsidRPr="00931ECB">
        <w:rPr>
          <w:b w:val="0"/>
          <w:szCs w:val="28"/>
          <w:lang w:val="en-US"/>
        </w:rPr>
        <w:t>Curved</w:t>
      </w:r>
      <w:r w:rsidR="00EA6988" w:rsidRPr="00931ECB">
        <w:rPr>
          <w:b w:val="0"/>
          <w:szCs w:val="28"/>
          <w:lang w:val="en-US"/>
        </w:rPr>
        <w:t xml:space="preserve"> </w:t>
      </w:r>
      <w:r w:rsidRPr="00931ECB">
        <w:rPr>
          <w:b w:val="0"/>
          <w:szCs w:val="28"/>
          <w:lang w:val="en-US"/>
        </w:rPr>
        <w:t>Beam</w:t>
      </w:r>
      <w:r w:rsidR="00EA6988" w:rsidRPr="00931ECB">
        <w:rPr>
          <w:b w:val="0"/>
          <w:szCs w:val="28"/>
          <w:lang w:val="en-US"/>
        </w:rPr>
        <w:t xml:space="preserve"> </w:t>
      </w:r>
      <w:r w:rsidRPr="00931ECB">
        <w:rPr>
          <w:b w:val="0"/>
          <w:szCs w:val="28"/>
          <w:lang w:val="en-US"/>
        </w:rPr>
        <w:t>Finite</w:t>
      </w:r>
      <w:r w:rsidR="00EA6988" w:rsidRPr="00931ECB">
        <w:rPr>
          <w:b w:val="0"/>
          <w:szCs w:val="28"/>
          <w:lang w:val="en-US"/>
        </w:rPr>
        <w:t xml:space="preserve"> </w:t>
      </w:r>
      <w:r w:rsidRPr="00931ECB">
        <w:rPr>
          <w:b w:val="0"/>
          <w:szCs w:val="28"/>
          <w:lang w:val="en-US"/>
        </w:rPr>
        <w:t>Element</w:t>
      </w:r>
      <w:r w:rsidR="00EA6988" w:rsidRPr="00931ECB">
        <w:rPr>
          <w:b w:val="0"/>
          <w:szCs w:val="28"/>
          <w:lang w:val="en-US"/>
        </w:rPr>
        <w:t xml:space="preserve"> </w:t>
      </w:r>
      <w:r w:rsidRPr="00931ECB">
        <w:rPr>
          <w:b w:val="0"/>
          <w:szCs w:val="28"/>
          <w:lang w:val="en-US"/>
        </w:rPr>
        <w:t>Model</w:t>
      </w:r>
      <w:r w:rsidR="00EA6988" w:rsidRPr="00931ECB">
        <w:rPr>
          <w:b w:val="0"/>
          <w:szCs w:val="28"/>
          <w:lang w:val="en-US"/>
        </w:rPr>
        <w:t xml:space="preserve"> </w:t>
      </w:r>
      <w:r w:rsidRPr="00931ECB">
        <w:rPr>
          <w:b w:val="0"/>
          <w:szCs w:val="28"/>
          <w:lang w:val="en-US"/>
        </w:rPr>
        <w:t>of</w:t>
      </w:r>
      <w:r w:rsidR="00EA6988" w:rsidRPr="00931ECB">
        <w:rPr>
          <w:b w:val="0"/>
          <w:szCs w:val="28"/>
          <w:lang w:val="en-US"/>
        </w:rPr>
        <w:t xml:space="preserve"> </w:t>
      </w:r>
      <w:r w:rsidRPr="00931ECB">
        <w:rPr>
          <w:b w:val="0"/>
          <w:szCs w:val="28"/>
          <w:lang w:val="en-US"/>
        </w:rPr>
        <w:t>Piston</w:t>
      </w:r>
      <w:r w:rsidR="00EA6988" w:rsidRPr="00931ECB">
        <w:rPr>
          <w:b w:val="0"/>
          <w:szCs w:val="28"/>
          <w:lang w:val="en-US"/>
        </w:rPr>
        <w:t xml:space="preserve"> </w:t>
      </w:r>
      <w:r w:rsidRPr="00931ECB">
        <w:rPr>
          <w:b w:val="0"/>
          <w:szCs w:val="28"/>
          <w:lang w:val="en-US"/>
        </w:rPr>
        <w:t>Rings</w:t>
      </w:r>
      <w:r w:rsidR="00EA6988" w:rsidRPr="00931ECB">
        <w:rPr>
          <w:b w:val="0"/>
          <w:szCs w:val="28"/>
          <w:lang w:val="en-US"/>
        </w:rPr>
        <w:t xml:space="preserve"> </w:t>
      </w:r>
      <w:r w:rsidRPr="00931ECB">
        <w:rPr>
          <w:b w:val="0"/>
          <w:szCs w:val="28"/>
          <w:lang w:val="en-US"/>
        </w:rPr>
        <w:t>for</w:t>
      </w:r>
      <w:r w:rsidR="00EA6988" w:rsidRPr="00931ECB">
        <w:rPr>
          <w:b w:val="0"/>
          <w:szCs w:val="28"/>
          <w:lang w:val="en-US"/>
        </w:rPr>
        <w:t xml:space="preserve"> </w:t>
      </w:r>
      <w:r w:rsidRPr="00931ECB">
        <w:rPr>
          <w:b w:val="0"/>
          <w:szCs w:val="28"/>
          <w:lang w:val="en-US"/>
        </w:rPr>
        <w:t>Improved</w:t>
      </w:r>
      <w:r w:rsidR="00EA6988" w:rsidRPr="00931ECB">
        <w:rPr>
          <w:b w:val="0"/>
          <w:szCs w:val="28"/>
          <w:lang w:val="en-US"/>
        </w:rPr>
        <w:t xml:space="preserve"> </w:t>
      </w:r>
      <w:r w:rsidRPr="00931ECB">
        <w:rPr>
          <w:b w:val="0"/>
          <w:szCs w:val="28"/>
          <w:lang w:val="en-US"/>
        </w:rPr>
        <w:t>Contact</w:t>
      </w:r>
      <w:r w:rsidR="00EA6988" w:rsidRPr="00931ECB">
        <w:rPr>
          <w:b w:val="0"/>
          <w:szCs w:val="28"/>
          <w:lang w:val="en-US"/>
        </w:rPr>
        <w:t xml:space="preserve"> </w:t>
      </w:r>
      <w:r w:rsidRPr="00931ECB">
        <w:rPr>
          <w:b w:val="0"/>
          <w:szCs w:val="28"/>
          <w:lang w:val="en-US"/>
        </w:rPr>
        <w:t>Capabilities,</w:t>
      </w:r>
      <w:r w:rsidR="00EA6988" w:rsidRPr="00931ECB">
        <w:rPr>
          <w:b w:val="0"/>
          <w:szCs w:val="28"/>
          <w:lang w:val="en-US"/>
        </w:rPr>
        <w:t xml:space="preserve"> </w:t>
      </w:r>
      <w:r w:rsidRPr="00931ECB">
        <w:rPr>
          <w:b w:val="0"/>
          <w:szCs w:val="28"/>
          <w:lang w:val="en-US"/>
        </w:rPr>
        <w:t>SAE</w:t>
      </w:r>
      <w:r w:rsidR="00EA6988" w:rsidRPr="00931ECB">
        <w:rPr>
          <w:b w:val="0"/>
          <w:szCs w:val="28"/>
          <w:lang w:val="en-US"/>
        </w:rPr>
        <w:t xml:space="preserve"> </w:t>
      </w:r>
      <w:r w:rsidRPr="00931ECB">
        <w:rPr>
          <w:b w:val="0"/>
          <w:szCs w:val="28"/>
          <w:lang w:val="en-US"/>
        </w:rPr>
        <w:t>Int.</w:t>
      </w:r>
      <w:r w:rsidR="00EA6988" w:rsidRPr="00931ECB">
        <w:rPr>
          <w:b w:val="0"/>
          <w:szCs w:val="28"/>
          <w:lang w:val="en-US"/>
        </w:rPr>
        <w:t xml:space="preserve"> </w:t>
      </w:r>
      <w:r w:rsidRPr="00931ECB">
        <w:rPr>
          <w:b w:val="0"/>
          <w:szCs w:val="28"/>
          <w:lang w:val="en-US"/>
        </w:rPr>
        <w:t>J.</w:t>
      </w:r>
      <w:r w:rsidR="00EA6988" w:rsidRPr="00931ECB">
        <w:rPr>
          <w:b w:val="0"/>
          <w:szCs w:val="28"/>
          <w:lang w:val="en-US"/>
        </w:rPr>
        <w:t xml:space="preserve"> </w:t>
      </w:r>
      <w:r w:rsidRPr="00931ECB">
        <w:rPr>
          <w:b w:val="0"/>
          <w:szCs w:val="28"/>
          <w:lang w:val="en-US"/>
        </w:rPr>
        <w:t>Engines,</w:t>
      </w:r>
      <w:r w:rsidR="00EA6988" w:rsidRPr="00931ECB">
        <w:rPr>
          <w:b w:val="0"/>
          <w:szCs w:val="28"/>
          <w:lang w:val="en-US"/>
        </w:rPr>
        <w:t xml:space="preserve"> </w:t>
      </w:r>
      <w:r w:rsidRPr="00931ECB">
        <w:rPr>
          <w:b w:val="0"/>
          <w:szCs w:val="28"/>
          <w:lang w:val="en-US"/>
        </w:rPr>
        <w:t>2014,</w:t>
      </w:r>
      <w:r w:rsidR="00EA6988" w:rsidRPr="00931ECB">
        <w:rPr>
          <w:b w:val="0"/>
          <w:szCs w:val="28"/>
          <w:lang w:val="en-US"/>
        </w:rPr>
        <w:t xml:space="preserve"> </w:t>
      </w:r>
      <w:r w:rsidRPr="00931ECB">
        <w:rPr>
          <w:b w:val="0"/>
          <w:szCs w:val="28"/>
          <w:lang w:val="en-US"/>
        </w:rPr>
        <w:t>7(1):</w:t>
      </w:r>
      <w:r w:rsidR="00EA6988" w:rsidRPr="00931ECB">
        <w:rPr>
          <w:b w:val="0"/>
          <w:szCs w:val="28"/>
          <w:lang w:val="en-US"/>
        </w:rPr>
        <w:t xml:space="preserve"> </w:t>
      </w:r>
      <w:r w:rsidRPr="00931ECB">
        <w:rPr>
          <w:b w:val="0"/>
          <w:szCs w:val="28"/>
          <w:lang w:val="en-US"/>
        </w:rPr>
        <w:t>156-171,</w:t>
      </w:r>
      <w:r w:rsidR="00EA6988" w:rsidRPr="00931ECB">
        <w:rPr>
          <w:b w:val="0"/>
          <w:szCs w:val="28"/>
          <w:lang w:val="en-US"/>
        </w:rPr>
        <w:t xml:space="preserve"> </w:t>
      </w:r>
      <w:r w:rsidRPr="00931ECB">
        <w:rPr>
          <w:b w:val="0"/>
          <w:szCs w:val="28"/>
          <w:lang w:val="en-US"/>
        </w:rPr>
        <w:t>doi:</w:t>
      </w:r>
      <w:r w:rsidR="00EA6988" w:rsidRPr="00931ECB">
        <w:rPr>
          <w:b w:val="0"/>
          <w:szCs w:val="28"/>
          <w:lang w:val="en-US"/>
        </w:rPr>
        <w:t xml:space="preserve"> </w:t>
      </w:r>
      <w:r w:rsidRPr="00931ECB">
        <w:rPr>
          <w:b w:val="0"/>
          <w:szCs w:val="28"/>
          <w:lang w:val="en-US"/>
        </w:rPr>
        <w:t>10.4271/2014-01-1085</w:t>
      </w:r>
      <w:bookmarkEnd w:id="89"/>
    </w:p>
    <w:p w14:paraId="2367E948" w14:textId="6746C29E" w:rsidR="002035F6" w:rsidRPr="00931ECB" w:rsidRDefault="00D1100B" w:rsidP="007E7851">
      <w:pPr>
        <w:pStyle w:val="11"/>
        <w:numPr>
          <w:ilvl w:val="0"/>
          <w:numId w:val="4"/>
        </w:numPr>
        <w:ind w:left="-23"/>
        <w:jc w:val="both"/>
        <w:rPr>
          <w:b w:val="0"/>
          <w:szCs w:val="28"/>
        </w:rPr>
      </w:pPr>
      <w:bookmarkStart w:id="90" w:name="_Ref187747931"/>
      <w:r w:rsidRPr="00931ECB">
        <w:rPr>
          <w:b w:val="0"/>
          <w:szCs w:val="28"/>
        </w:rPr>
        <w:t>Салахутдинов</w:t>
      </w:r>
      <w:r w:rsidR="00EA6988" w:rsidRPr="00931ECB">
        <w:rPr>
          <w:b w:val="0"/>
          <w:szCs w:val="28"/>
        </w:rPr>
        <w:t xml:space="preserve"> </w:t>
      </w:r>
      <w:r w:rsidRPr="00931ECB">
        <w:rPr>
          <w:b w:val="0"/>
          <w:szCs w:val="28"/>
        </w:rPr>
        <w:t>И.Р.,</w:t>
      </w:r>
      <w:r w:rsidR="00EA6988" w:rsidRPr="00931ECB">
        <w:rPr>
          <w:b w:val="0"/>
          <w:szCs w:val="28"/>
        </w:rPr>
        <w:t xml:space="preserve"> </w:t>
      </w:r>
      <w:r w:rsidRPr="00931ECB">
        <w:rPr>
          <w:b w:val="0"/>
          <w:szCs w:val="28"/>
        </w:rPr>
        <w:t>Хохлов</w:t>
      </w:r>
      <w:r w:rsidR="00EA6988" w:rsidRPr="00931ECB">
        <w:rPr>
          <w:b w:val="0"/>
          <w:szCs w:val="28"/>
        </w:rPr>
        <w:t xml:space="preserve"> </w:t>
      </w:r>
      <w:r w:rsidRPr="00931ECB">
        <w:rPr>
          <w:b w:val="0"/>
          <w:szCs w:val="28"/>
        </w:rPr>
        <w:t>А.Л.</w:t>
      </w:r>
      <w:r w:rsidR="00EA6988" w:rsidRPr="00931ECB">
        <w:rPr>
          <w:b w:val="0"/>
          <w:szCs w:val="28"/>
        </w:rPr>
        <w:t xml:space="preserve"> </w:t>
      </w:r>
      <w:r w:rsidRPr="00931ECB">
        <w:rPr>
          <w:b w:val="0"/>
          <w:szCs w:val="28"/>
        </w:rPr>
        <w:t>Повышение</w:t>
      </w:r>
      <w:r w:rsidR="00EA6988" w:rsidRPr="00931ECB">
        <w:rPr>
          <w:b w:val="0"/>
          <w:szCs w:val="28"/>
        </w:rPr>
        <w:t xml:space="preserve"> </w:t>
      </w:r>
      <w:r w:rsidRPr="00931ECB">
        <w:rPr>
          <w:b w:val="0"/>
          <w:szCs w:val="28"/>
        </w:rPr>
        <w:t>износостойкости</w:t>
      </w:r>
      <w:r w:rsidR="00EA6988" w:rsidRPr="00931ECB">
        <w:rPr>
          <w:b w:val="0"/>
          <w:szCs w:val="28"/>
        </w:rPr>
        <w:t xml:space="preserve"> </w:t>
      </w:r>
      <w:r w:rsidRPr="00931ECB">
        <w:rPr>
          <w:b w:val="0"/>
          <w:szCs w:val="28"/>
        </w:rPr>
        <w:t>гильз</w:t>
      </w:r>
      <w:r w:rsidR="00EA6988" w:rsidRPr="00931ECB">
        <w:rPr>
          <w:b w:val="0"/>
          <w:szCs w:val="28"/>
        </w:rPr>
        <w:t xml:space="preserve"> </w:t>
      </w:r>
      <w:r w:rsidRPr="00931ECB">
        <w:rPr>
          <w:b w:val="0"/>
          <w:szCs w:val="28"/>
        </w:rPr>
        <w:t>цилиндров</w:t>
      </w:r>
      <w:r w:rsidR="00EA6988" w:rsidRPr="00931ECB">
        <w:rPr>
          <w:b w:val="0"/>
          <w:szCs w:val="28"/>
        </w:rPr>
        <w:t xml:space="preserve"> </w:t>
      </w:r>
      <w:r w:rsidRPr="00931ECB">
        <w:rPr>
          <w:b w:val="0"/>
          <w:szCs w:val="28"/>
        </w:rPr>
        <w:t>бензиновых</w:t>
      </w:r>
      <w:r w:rsidR="00EA6988" w:rsidRPr="00931ECB">
        <w:rPr>
          <w:b w:val="0"/>
          <w:szCs w:val="28"/>
        </w:rPr>
        <w:t xml:space="preserve"> </w:t>
      </w:r>
      <w:r w:rsidRPr="00931ECB">
        <w:rPr>
          <w:b w:val="0"/>
          <w:szCs w:val="28"/>
        </w:rPr>
        <w:t>двигателей</w:t>
      </w:r>
      <w:r w:rsidR="00EA6988" w:rsidRPr="00931ECB">
        <w:rPr>
          <w:b w:val="0"/>
          <w:szCs w:val="28"/>
        </w:rPr>
        <w:t xml:space="preserve"> </w:t>
      </w:r>
      <w:r w:rsidRPr="00931ECB">
        <w:rPr>
          <w:b w:val="0"/>
          <w:szCs w:val="28"/>
        </w:rPr>
        <w:t>биметаллизацией</w:t>
      </w:r>
      <w:r w:rsidR="00EA6988" w:rsidRPr="00931ECB">
        <w:rPr>
          <w:b w:val="0"/>
          <w:szCs w:val="28"/>
        </w:rPr>
        <w:t xml:space="preserve"> </w:t>
      </w:r>
      <w:r w:rsidRPr="00931ECB">
        <w:rPr>
          <w:b w:val="0"/>
          <w:szCs w:val="28"/>
        </w:rPr>
        <w:t>рабочей</w:t>
      </w:r>
      <w:r w:rsidR="00EA6988" w:rsidRPr="00931ECB">
        <w:rPr>
          <w:b w:val="0"/>
          <w:szCs w:val="28"/>
        </w:rPr>
        <w:t xml:space="preserve"> </w:t>
      </w:r>
      <w:r w:rsidRPr="00931ECB">
        <w:rPr>
          <w:b w:val="0"/>
          <w:szCs w:val="28"/>
        </w:rPr>
        <w:t>поверхности</w:t>
      </w:r>
      <w:r w:rsidR="00EA6988" w:rsidRPr="00931ECB">
        <w:rPr>
          <w:b w:val="0"/>
          <w:szCs w:val="28"/>
        </w:rPr>
        <w:t xml:space="preserve"> </w:t>
      </w:r>
      <w:r w:rsidRPr="00931ECB">
        <w:rPr>
          <w:b w:val="0"/>
          <w:szCs w:val="28"/>
        </w:rPr>
        <w:t>трения</w:t>
      </w:r>
      <w:r w:rsidR="00EA6988" w:rsidRPr="00931ECB">
        <w:rPr>
          <w:b w:val="0"/>
          <w:szCs w:val="28"/>
        </w:rPr>
        <w:t xml:space="preserve"> </w:t>
      </w:r>
      <w:r w:rsidRPr="00931ECB">
        <w:rPr>
          <w:b w:val="0"/>
          <w:szCs w:val="28"/>
        </w:rPr>
        <w:t>Ульяновск,</w:t>
      </w:r>
      <w:r w:rsidR="00EA6988" w:rsidRPr="00931ECB">
        <w:rPr>
          <w:b w:val="0"/>
          <w:szCs w:val="28"/>
        </w:rPr>
        <w:t xml:space="preserve"> </w:t>
      </w:r>
      <w:r w:rsidRPr="00931ECB">
        <w:rPr>
          <w:b w:val="0"/>
          <w:szCs w:val="28"/>
        </w:rPr>
        <w:t>УГСХА,</w:t>
      </w:r>
      <w:r w:rsidR="00EA6988" w:rsidRPr="00931ECB">
        <w:rPr>
          <w:b w:val="0"/>
          <w:szCs w:val="28"/>
        </w:rPr>
        <w:t xml:space="preserve"> </w:t>
      </w:r>
      <w:r w:rsidRPr="00931ECB">
        <w:rPr>
          <w:b w:val="0"/>
          <w:szCs w:val="28"/>
        </w:rPr>
        <w:t>2012</w:t>
      </w:r>
      <w:r w:rsidR="00EA6988" w:rsidRPr="00931ECB">
        <w:rPr>
          <w:b w:val="0"/>
          <w:szCs w:val="28"/>
        </w:rPr>
        <w:t xml:space="preserve"> </w:t>
      </w:r>
      <w:r w:rsidRPr="00931ECB">
        <w:rPr>
          <w:b w:val="0"/>
          <w:szCs w:val="28"/>
        </w:rPr>
        <w:t>г.</w:t>
      </w:r>
      <w:r w:rsidR="00EA6988" w:rsidRPr="00931ECB">
        <w:rPr>
          <w:b w:val="0"/>
          <w:szCs w:val="28"/>
        </w:rPr>
        <w:t xml:space="preserve"> </w:t>
      </w:r>
      <w:r w:rsidRPr="00931ECB">
        <w:rPr>
          <w:b w:val="0"/>
          <w:szCs w:val="28"/>
        </w:rPr>
        <w:t>–</w:t>
      </w:r>
      <w:r w:rsidR="00EA6988" w:rsidRPr="00931ECB">
        <w:rPr>
          <w:b w:val="0"/>
          <w:szCs w:val="28"/>
        </w:rPr>
        <w:t xml:space="preserve"> </w:t>
      </w:r>
      <w:r w:rsidRPr="00931ECB">
        <w:rPr>
          <w:b w:val="0"/>
          <w:szCs w:val="28"/>
        </w:rPr>
        <w:t>207</w:t>
      </w:r>
      <w:r w:rsidR="00EA6988" w:rsidRPr="00931ECB">
        <w:rPr>
          <w:b w:val="0"/>
          <w:szCs w:val="28"/>
        </w:rPr>
        <w:t xml:space="preserve"> </w:t>
      </w:r>
      <w:r w:rsidRPr="00931ECB">
        <w:rPr>
          <w:b w:val="0"/>
          <w:szCs w:val="28"/>
        </w:rPr>
        <w:t>с.</w:t>
      </w:r>
      <w:bookmarkEnd w:id="90"/>
    </w:p>
    <w:p w14:paraId="5DBEDBCD" w14:textId="3FD21479" w:rsidR="00563037" w:rsidRPr="00931ECB" w:rsidRDefault="00563037" w:rsidP="007E7851">
      <w:pPr>
        <w:pStyle w:val="11"/>
        <w:numPr>
          <w:ilvl w:val="0"/>
          <w:numId w:val="4"/>
        </w:numPr>
        <w:ind w:left="-23"/>
        <w:jc w:val="both"/>
        <w:rPr>
          <w:b w:val="0"/>
          <w:szCs w:val="28"/>
        </w:rPr>
      </w:pPr>
      <w:bookmarkStart w:id="91" w:name="_Ref187747937"/>
      <w:r w:rsidRPr="00931ECB">
        <w:rPr>
          <w:b w:val="0"/>
          <w:szCs w:val="28"/>
        </w:rPr>
        <w:t>Салахутдинов</w:t>
      </w:r>
      <w:r w:rsidR="00EA6988" w:rsidRPr="00931ECB">
        <w:rPr>
          <w:b w:val="0"/>
          <w:szCs w:val="28"/>
        </w:rPr>
        <w:t xml:space="preserve"> </w:t>
      </w:r>
      <w:r w:rsidRPr="00931ECB">
        <w:rPr>
          <w:b w:val="0"/>
          <w:szCs w:val="28"/>
        </w:rPr>
        <w:t>И.</w:t>
      </w:r>
      <w:r w:rsidR="00EA6988" w:rsidRPr="00931ECB">
        <w:rPr>
          <w:b w:val="0"/>
          <w:szCs w:val="28"/>
        </w:rPr>
        <w:t xml:space="preserve"> </w:t>
      </w:r>
      <w:r w:rsidRPr="00931ECB">
        <w:rPr>
          <w:b w:val="0"/>
          <w:szCs w:val="28"/>
        </w:rPr>
        <w:t>Р.,</w:t>
      </w:r>
      <w:r w:rsidR="00EA6988" w:rsidRPr="00931ECB">
        <w:rPr>
          <w:b w:val="0"/>
          <w:szCs w:val="28"/>
        </w:rPr>
        <w:t xml:space="preserve"> </w:t>
      </w:r>
      <w:r w:rsidRPr="00931ECB">
        <w:rPr>
          <w:b w:val="0"/>
          <w:szCs w:val="28"/>
        </w:rPr>
        <w:t>Хохлов</w:t>
      </w:r>
      <w:r w:rsidR="00EA6988" w:rsidRPr="00931ECB">
        <w:rPr>
          <w:b w:val="0"/>
          <w:szCs w:val="28"/>
        </w:rPr>
        <w:t xml:space="preserve"> </w:t>
      </w:r>
      <w:r w:rsidRPr="00931ECB">
        <w:rPr>
          <w:b w:val="0"/>
          <w:szCs w:val="28"/>
        </w:rPr>
        <w:t>А.</w:t>
      </w:r>
      <w:r w:rsidR="00EA6988" w:rsidRPr="00931ECB">
        <w:rPr>
          <w:b w:val="0"/>
          <w:szCs w:val="28"/>
        </w:rPr>
        <w:t xml:space="preserve"> </w:t>
      </w:r>
      <w:r w:rsidRPr="00931ECB">
        <w:rPr>
          <w:b w:val="0"/>
          <w:szCs w:val="28"/>
        </w:rPr>
        <w:t>Л.,</w:t>
      </w:r>
      <w:r w:rsidR="00EA6988" w:rsidRPr="00931ECB">
        <w:rPr>
          <w:b w:val="0"/>
          <w:szCs w:val="28"/>
        </w:rPr>
        <w:t xml:space="preserve"> </w:t>
      </w:r>
      <w:r w:rsidRPr="00931ECB">
        <w:rPr>
          <w:b w:val="0"/>
          <w:szCs w:val="28"/>
        </w:rPr>
        <w:t>Глущенко</w:t>
      </w:r>
      <w:r w:rsidR="00EA6988" w:rsidRPr="00931ECB">
        <w:rPr>
          <w:b w:val="0"/>
          <w:szCs w:val="28"/>
        </w:rPr>
        <w:t xml:space="preserve"> </w:t>
      </w:r>
      <w:r w:rsidRPr="00931ECB">
        <w:rPr>
          <w:b w:val="0"/>
          <w:szCs w:val="28"/>
        </w:rPr>
        <w:t>А.</w:t>
      </w:r>
      <w:r w:rsidR="00EA6988" w:rsidRPr="00931ECB">
        <w:rPr>
          <w:b w:val="0"/>
          <w:szCs w:val="28"/>
        </w:rPr>
        <w:t xml:space="preserve"> </w:t>
      </w:r>
      <w:r w:rsidRPr="00931ECB">
        <w:rPr>
          <w:b w:val="0"/>
          <w:szCs w:val="28"/>
        </w:rPr>
        <w:t>А.,</w:t>
      </w:r>
      <w:r w:rsidR="00EA6988" w:rsidRPr="00931ECB">
        <w:rPr>
          <w:b w:val="0"/>
          <w:szCs w:val="28"/>
        </w:rPr>
        <w:t xml:space="preserve"> </w:t>
      </w:r>
      <w:r w:rsidRPr="00931ECB">
        <w:rPr>
          <w:b w:val="0"/>
          <w:szCs w:val="28"/>
        </w:rPr>
        <w:t>Сафаров</w:t>
      </w:r>
      <w:r w:rsidR="00EA6988" w:rsidRPr="00931ECB">
        <w:rPr>
          <w:b w:val="0"/>
          <w:szCs w:val="28"/>
        </w:rPr>
        <w:t xml:space="preserve"> </w:t>
      </w:r>
      <w:r w:rsidRPr="00931ECB">
        <w:rPr>
          <w:b w:val="0"/>
          <w:szCs w:val="28"/>
        </w:rPr>
        <w:t>К.</w:t>
      </w:r>
      <w:r w:rsidR="00EA6988" w:rsidRPr="00931ECB">
        <w:rPr>
          <w:b w:val="0"/>
          <w:szCs w:val="28"/>
        </w:rPr>
        <w:t xml:space="preserve"> </w:t>
      </w:r>
      <w:r w:rsidRPr="00931ECB">
        <w:rPr>
          <w:b w:val="0"/>
          <w:szCs w:val="28"/>
        </w:rPr>
        <w:t>У.</w:t>
      </w:r>
      <w:r w:rsidR="00EA6988" w:rsidRPr="00931ECB">
        <w:rPr>
          <w:b w:val="0"/>
          <w:szCs w:val="28"/>
        </w:rPr>
        <w:t xml:space="preserve"> </w:t>
      </w:r>
      <w:r w:rsidRPr="00931ECB">
        <w:rPr>
          <w:b w:val="0"/>
          <w:szCs w:val="28"/>
        </w:rPr>
        <w:t>Теоретическое</w:t>
      </w:r>
      <w:r w:rsidR="00EA6988" w:rsidRPr="00931ECB">
        <w:rPr>
          <w:b w:val="0"/>
          <w:szCs w:val="28"/>
        </w:rPr>
        <w:t xml:space="preserve"> </w:t>
      </w:r>
      <w:r w:rsidRPr="00931ECB">
        <w:rPr>
          <w:b w:val="0"/>
          <w:szCs w:val="28"/>
        </w:rPr>
        <w:t>обоснование</w:t>
      </w:r>
      <w:r w:rsidR="00EA6988" w:rsidRPr="00931ECB">
        <w:rPr>
          <w:b w:val="0"/>
          <w:szCs w:val="28"/>
        </w:rPr>
        <w:t xml:space="preserve"> </w:t>
      </w:r>
      <w:r w:rsidRPr="00931ECB">
        <w:rPr>
          <w:b w:val="0"/>
          <w:szCs w:val="28"/>
        </w:rPr>
        <w:t>применения</w:t>
      </w:r>
      <w:r w:rsidR="00EA6988" w:rsidRPr="00931ECB">
        <w:rPr>
          <w:b w:val="0"/>
          <w:szCs w:val="28"/>
        </w:rPr>
        <w:t xml:space="preserve"> </w:t>
      </w:r>
      <w:r w:rsidRPr="00931ECB">
        <w:rPr>
          <w:b w:val="0"/>
          <w:szCs w:val="28"/>
        </w:rPr>
        <w:t>различных</w:t>
      </w:r>
      <w:r w:rsidR="00EA6988" w:rsidRPr="00931ECB">
        <w:rPr>
          <w:b w:val="0"/>
          <w:szCs w:val="28"/>
        </w:rPr>
        <w:t xml:space="preserve"> </w:t>
      </w:r>
      <w:r w:rsidRPr="00931ECB">
        <w:rPr>
          <w:b w:val="0"/>
          <w:szCs w:val="28"/>
        </w:rPr>
        <w:t>металлов</w:t>
      </w:r>
      <w:r w:rsidR="00EA6988" w:rsidRPr="00931ECB">
        <w:rPr>
          <w:b w:val="0"/>
          <w:szCs w:val="28"/>
        </w:rPr>
        <w:t xml:space="preserve"> </w:t>
      </w:r>
      <w:r w:rsidRPr="00931ECB">
        <w:rPr>
          <w:b w:val="0"/>
          <w:szCs w:val="28"/>
        </w:rPr>
        <w:t>для</w:t>
      </w:r>
      <w:r w:rsidR="00EA6988" w:rsidRPr="00931ECB">
        <w:rPr>
          <w:b w:val="0"/>
          <w:szCs w:val="28"/>
        </w:rPr>
        <w:t xml:space="preserve"> </w:t>
      </w:r>
      <w:r w:rsidRPr="00931ECB">
        <w:rPr>
          <w:b w:val="0"/>
          <w:szCs w:val="28"/>
        </w:rPr>
        <w:t>снижения</w:t>
      </w:r>
      <w:r w:rsidR="00EA6988" w:rsidRPr="00931ECB">
        <w:rPr>
          <w:b w:val="0"/>
          <w:szCs w:val="28"/>
        </w:rPr>
        <w:t xml:space="preserve"> </w:t>
      </w:r>
      <w:r w:rsidRPr="00931ECB">
        <w:rPr>
          <w:b w:val="0"/>
          <w:szCs w:val="28"/>
        </w:rPr>
        <w:t>износа</w:t>
      </w:r>
      <w:r w:rsidR="00EA6988" w:rsidRPr="00931ECB">
        <w:rPr>
          <w:b w:val="0"/>
          <w:szCs w:val="28"/>
        </w:rPr>
        <w:t xml:space="preserve"> </w:t>
      </w:r>
      <w:r w:rsidRPr="00931ECB">
        <w:rPr>
          <w:b w:val="0"/>
          <w:szCs w:val="28"/>
        </w:rPr>
        <w:t>деталей</w:t>
      </w:r>
      <w:r w:rsidR="00EA6988" w:rsidRPr="00931ECB">
        <w:rPr>
          <w:b w:val="0"/>
          <w:szCs w:val="28"/>
        </w:rPr>
        <w:t xml:space="preserve"> </w:t>
      </w:r>
      <w:r w:rsidRPr="00931ECB">
        <w:rPr>
          <w:b w:val="0"/>
          <w:szCs w:val="28"/>
        </w:rPr>
        <w:t>ЦПГ</w:t>
      </w:r>
      <w:r w:rsidR="00EA6988" w:rsidRPr="00931ECB">
        <w:rPr>
          <w:b w:val="0"/>
          <w:szCs w:val="28"/>
        </w:rPr>
        <w:t xml:space="preserve"> </w:t>
      </w:r>
      <w:r w:rsidRPr="00931ECB">
        <w:rPr>
          <w:b w:val="0"/>
          <w:szCs w:val="28"/>
        </w:rPr>
        <w:t>//</w:t>
      </w:r>
      <w:r w:rsidR="00EA6988" w:rsidRPr="00931ECB">
        <w:rPr>
          <w:b w:val="0"/>
          <w:szCs w:val="28"/>
        </w:rPr>
        <w:t xml:space="preserve"> </w:t>
      </w:r>
      <w:r w:rsidRPr="00931ECB">
        <w:rPr>
          <w:b w:val="0"/>
          <w:szCs w:val="28"/>
        </w:rPr>
        <w:t>Вестник</w:t>
      </w:r>
      <w:r w:rsidR="00EA6988" w:rsidRPr="00931ECB">
        <w:rPr>
          <w:b w:val="0"/>
          <w:szCs w:val="28"/>
        </w:rPr>
        <w:t xml:space="preserve"> </w:t>
      </w:r>
      <w:r w:rsidRPr="00931ECB">
        <w:rPr>
          <w:b w:val="0"/>
          <w:szCs w:val="28"/>
        </w:rPr>
        <w:t>Ульяновской</w:t>
      </w:r>
      <w:r w:rsidR="00EA6988" w:rsidRPr="00931ECB">
        <w:rPr>
          <w:b w:val="0"/>
          <w:szCs w:val="28"/>
        </w:rPr>
        <w:t xml:space="preserve"> </w:t>
      </w:r>
      <w:r w:rsidRPr="00931ECB">
        <w:rPr>
          <w:b w:val="0"/>
          <w:szCs w:val="28"/>
        </w:rPr>
        <w:t>ГСХА.</w:t>
      </w:r>
      <w:r w:rsidR="00EA6988" w:rsidRPr="00931ECB">
        <w:rPr>
          <w:b w:val="0"/>
          <w:szCs w:val="28"/>
        </w:rPr>
        <w:t xml:space="preserve"> </w:t>
      </w:r>
      <w:r w:rsidRPr="00931ECB">
        <w:rPr>
          <w:b w:val="0"/>
          <w:szCs w:val="28"/>
        </w:rPr>
        <w:t>2010.</w:t>
      </w:r>
      <w:r w:rsidR="00EA6988" w:rsidRPr="00931ECB">
        <w:rPr>
          <w:b w:val="0"/>
          <w:szCs w:val="28"/>
        </w:rPr>
        <w:t xml:space="preserve"> </w:t>
      </w:r>
      <w:r w:rsidRPr="00931ECB">
        <w:rPr>
          <w:b w:val="0"/>
          <w:szCs w:val="28"/>
        </w:rPr>
        <w:t>№1</w:t>
      </w:r>
      <w:r w:rsidR="00EA6988" w:rsidRPr="00931ECB">
        <w:rPr>
          <w:b w:val="0"/>
          <w:szCs w:val="28"/>
        </w:rPr>
        <w:t xml:space="preserve"> </w:t>
      </w:r>
      <w:r w:rsidRPr="00931ECB">
        <w:rPr>
          <w:b w:val="0"/>
          <w:szCs w:val="28"/>
        </w:rPr>
        <w:t>(11).</w:t>
      </w:r>
      <w:bookmarkEnd w:id="91"/>
    </w:p>
    <w:p w14:paraId="7E03291A" w14:textId="52E8A189" w:rsidR="00563037" w:rsidRPr="00931ECB" w:rsidRDefault="00563037" w:rsidP="007E7851">
      <w:pPr>
        <w:pStyle w:val="11"/>
        <w:numPr>
          <w:ilvl w:val="0"/>
          <w:numId w:val="4"/>
        </w:numPr>
        <w:ind w:left="-23"/>
        <w:jc w:val="both"/>
        <w:rPr>
          <w:b w:val="0"/>
          <w:szCs w:val="28"/>
        </w:rPr>
      </w:pPr>
      <w:r w:rsidRPr="00931ECB">
        <w:rPr>
          <w:b w:val="0"/>
          <w:szCs w:val="28"/>
        </w:rPr>
        <w:t>Салахутдинов</w:t>
      </w:r>
      <w:r w:rsidR="00EA6988" w:rsidRPr="00931ECB">
        <w:rPr>
          <w:b w:val="0"/>
          <w:szCs w:val="28"/>
        </w:rPr>
        <w:t xml:space="preserve"> </w:t>
      </w:r>
      <w:r w:rsidRPr="00931ECB">
        <w:rPr>
          <w:b w:val="0"/>
          <w:szCs w:val="28"/>
        </w:rPr>
        <w:t>И.</w:t>
      </w:r>
      <w:r w:rsidR="00EA6988" w:rsidRPr="00931ECB">
        <w:rPr>
          <w:b w:val="0"/>
          <w:szCs w:val="28"/>
        </w:rPr>
        <w:t xml:space="preserve"> </w:t>
      </w:r>
      <w:r w:rsidRPr="00931ECB">
        <w:rPr>
          <w:b w:val="0"/>
          <w:szCs w:val="28"/>
        </w:rPr>
        <w:t>Р.,</w:t>
      </w:r>
      <w:r w:rsidR="00EA6988" w:rsidRPr="00931ECB">
        <w:rPr>
          <w:b w:val="0"/>
          <w:szCs w:val="28"/>
        </w:rPr>
        <w:t xml:space="preserve"> </w:t>
      </w:r>
      <w:r w:rsidRPr="00931ECB">
        <w:rPr>
          <w:b w:val="0"/>
          <w:szCs w:val="28"/>
        </w:rPr>
        <w:t>Хохлов</w:t>
      </w:r>
      <w:r w:rsidR="00EA6988" w:rsidRPr="00931ECB">
        <w:rPr>
          <w:b w:val="0"/>
          <w:szCs w:val="28"/>
        </w:rPr>
        <w:t xml:space="preserve"> </w:t>
      </w:r>
      <w:r w:rsidRPr="00931ECB">
        <w:rPr>
          <w:b w:val="0"/>
          <w:szCs w:val="28"/>
        </w:rPr>
        <w:t>А.</w:t>
      </w:r>
      <w:r w:rsidR="00EA6988" w:rsidRPr="00931ECB">
        <w:rPr>
          <w:b w:val="0"/>
          <w:szCs w:val="28"/>
        </w:rPr>
        <w:t xml:space="preserve"> </w:t>
      </w:r>
      <w:r w:rsidRPr="00931ECB">
        <w:rPr>
          <w:b w:val="0"/>
          <w:szCs w:val="28"/>
        </w:rPr>
        <w:t>Л.,</w:t>
      </w:r>
      <w:r w:rsidR="00EA6988" w:rsidRPr="00931ECB">
        <w:rPr>
          <w:b w:val="0"/>
          <w:szCs w:val="28"/>
        </w:rPr>
        <w:t xml:space="preserve"> </w:t>
      </w:r>
      <w:r w:rsidRPr="00931ECB">
        <w:rPr>
          <w:b w:val="0"/>
          <w:szCs w:val="28"/>
        </w:rPr>
        <w:t>Глущенко</w:t>
      </w:r>
      <w:r w:rsidR="00EA6988" w:rsidRPr="00931ECB">
        <w:rPr>
          <w:b w:val="0"/>
          <w:szCs w:val="28"/>
        </w:rPr>
        <w:t xml:space="preserve"> </w:t>
      </w:r>
      <w:r w:rsidRPr="00931ECB">
        <w:rPr>
          <w:b w:val="0"/>
          <w:szCs w:val="28"/>
        </w:rPr>
        <w:t>А.</w:t>
      </w:r>
      <w:r w:rsidR="00EA6988" w:rsidRPr="00931ECB">
        <w:rPr>
          <w:b w:val="0"/>
          <w:szCs w:val="28"/>
        </w:rPr>
        <w:t xml:space="preserve"> </w:t>
      </w:r>
      <w:r w:rsidRPr="00931ECB">
        <w:rPr>
          <w:b w:val="0"/>
          <w:szCs w:val="28"/>
        </w:rPr>
        <w:t>А.,</w:t>
      </w:r>
      <w:r w:rsidR="00EA6988" w:rsidRPr="00931ECB">
        <w:rPr>
          <w:b w:val="0"/>
          <w:szCs w:val="28"/>
        </w:rPr>
        <w:t xml:space="preserve"> </w:t>
      </w:r>
      <w:r w:rsidRPr="00931ECB">
        <w:rPr>
          <w:b w:val="0"/>
          <w:szCs w:val="28"/>
        </w:rPr>
        <w:t>Сафаров</w:t>
      </w:r>
      <w:r w:rsidR="00EA6988" w:rsidRPr="00931ECB">
        <w:rPr>
          <w:b w:val="0"/>
          <w:szCs w:val="28"/>
        </w:rPr>
        <w:t xml:space="preserve"> </w:t>
      </w:r>
      <w:r w:rsidRPr="00931ECB">
        <w:rPr>
          <w:b w:val="0"/>
          <w:szCs w:val="28"/>
        </w:rPr>
        <w:t>К.</w:t>
      </w:r>
      <w:r w:rsidR="00EA6988" w:rsidRPr="00931ECB">
        <w:rPr>
          <w:b w:val="0"/>
          <w:szCs w:val="28"/>
        </w:rPr>
        <w:t xml:space="preserve"> </w:t>
      </w:r>
      <w:r w:rsidRPr="00931ECB">
        <w:rPr>
          <w:b w:val="0"/>
          <w:szCs w:val="28"/>
        </w:rPr>
        <w:t>У.</w:t>
      </w:r>
      <w:r w:rsidR="00EA6988" w:rsidRPr="00931ECB">
        <w:rPr>
          <w:b w:val="0"/>
          <w:szCs w:val="28"/>
        </w:rPr>
        <w:t xml:space="preserve"> </w:t>
      </w:r>
      <w:r w:rsidRPr="00931ECB">
        <w:rPr>
          <w:b w:val="0"/>
          <w:szCs w:val="28"/>
        </w:rPr>
        <w:t>Теоретическое</w:t>
      </w:r>
      <w:r w:rsidR="00EA6988" w:rsidRPr="00931ECB">
        <w:rPr>
          <w:b w:val="0"/>
          <w:szCs w:val="28"/>
        </w:rPr>
        <w:t xml:space="preserve"> </w:t>
      </w:r>
      <w:r w:rsidRPr="00931ECB">
        <w:rPr>
          <w:b w:val="0"/>
          <w:szCs w:val="28"/>
        </w:rPr>
        <w:t>обоснование</w:t>
      </w:r>
      <w:r w:rsidR="00EA6988" w:rsidRPr="00931ECB">
        <w:rPr>
          <w:b w:val="0"/>
          <w:szCs w:val="28"/>
        </w:rPr>
        <w:t xml:space="preserve"> </w:t>
      </w:r>
      <w:r w:rsidRPr="00931ECB">
        <w:rPr>
          <w:b w:val="0"/>
          <w:szCs w:val="28"/>
        </w:rPr>
        <w:t>применения</w:t>
      </w:r>
      <w:r w:rsidR="00EA6988" w:rsidRPr="00931ECB">
        <w:rPr>
          <w:b w:val="0"/>
          <w:szCs w:val="28"/>
        </w:rPr>
        <w:t xml:space="preserve"> </w:t>
      </w:r>
      <w:r w:rsidRPr="00931ECB">
        <w:rPr>
          <w:b w:val="0"/>
          <w:szCs w:val="28"/>
        </w:rPr>
        <w:t>различных</w:t>
      </w:r>
      <w:r w:rsidR="00EA6988" w:rsidRPr="00931ECB">
        <w:rPr>
          <w:b w:val="0"/>
          <w:szCs w:val="28"/>
        </w:rPr>
        <w:t xml:space="preserve"> </w:t>
      </w:r>
      <w:r w:rsidRPr="00931ECB">
        <w:rPr>
          <w:b w:val="0"/>
          <w:szCs w:val="28"/>
        </w:rPr>
        <w:t>металлов</w:t>
      </w:r>
      <w:r w:rsidR="00EA6988" w:rsidRPr="00931ECB">
        <w:rPr>
          <w:b w:val="0"/>
          <w:szCs w:val="28"/>
        </w:rPr>
        <w:t xml:space="preserve"> </w:t>
      </w:r>
      <w:r w:rsidRPr="00931ECB">
        <w:rPr>
          <w:b w:val="0"/>
          <w:szCs w:val="28"/>
        </w:rPr>
        <w:t>для</w:t>
      </w:r>
      <w:r w:rsidR="00EA6988" w:rsidRPr="00931ECB">
        <w:rPr>
          <w:b w:val="0"/>
          <w:szCs w:val="28"/>
        </w:rPr>
        <w:t xml:space="preserve"> </w:t>
      </w:r>
      <w:r w:rsidRPr="00931ECB">
        <w:rPr>
          <w:b w:val="0"/>
          <w:szCs w:val="28"/>
        </w:rPr>
        <w:t>снижения</w:t>
      </w:r>
      <w:r w:rsidR="00EA6988" w:rsidRPr="00931ECB">
        <w:rPr>
          <w:b w:val="0"/>
          <w:szCs w:val="28"/>
        </w:rPr>
        <w:t xml:space="preserve"> </w:t>
      </w:r>
      <w:r w:rsidRPr="00931ECB">
        <w:rPr>
          <w:b w:val="0"/>
          <w:szCs w:val="28"/>
        </w:rPr>
        <w:t>износа</w:t>
      </w:r>
      <w:r w:rsidR="00EA6988" w:rsidRPr="00931ECB">
        <w:rPr>
          <w:b w:val="0"/>
          <w:szCs w:val="28"/>
        </w:rPr>
        <w:t xml:space="preserve"> </w:t>
      </w:r>
      <w:r w:rsidRPr="00931ECB">
        <w:rPr>
          <w:b w:val="0"/>
          <w:szCs w:val="28"/>
        </w:rPr>
        <w:t>деталей</w:t>
      </w:r>
      <w:r w:rsidR="00EA6988" w:rsidRPr="00931ECB">
        <w:rPr>
          <w:b w:val="0"/>
          <w:szCs w:val="28"/>
        </w:rPr>
        <w:t xml:space="preserve"> </w:t>
      </w:r>
      <w:r w:rsidRPr="00931ECB">
        <w:rPr>
          <w:b w:val="0"/>
          <w:szCs w:val="28"/>
        </w:rPr>
        <w:t>ЦПГ</w:t>
      </w:r>
      <w:r w:rsidR="00EA6988" w:rsidRPr="00931ECB">
        <w:rPr>
          <w:b w:val="0"/>
          <w:szCs w:val="28"/>
        </w:rPr>
        <w:t xml:space="preserve"> </w:t>
      </w:r>
      <w:r w:rsidRPr="00931ECB">
        <w:rPr>
          <w:b w:val="0"/>
          <w:szCs w:val="28"/>
        </w:rPr>
        <w:t>//</w:t>
      </w:r>
      <w:r w:rsidR="00EA6988" w:rsidRPr="00931ECB">
        <w:rPr>
          <w:b w:val="0"/>
          <w:szCs w:val="28"/>
        </w:rPr>
        <w:t xml:space="preserve"> </w:t>
      </w:r>
      <w:r w:rsidRPr="00931ECB">
        <w:rPr>
          <w:b w:val="0"/>
          <w:szCs w:val="28"/>
        </w:rPr>
        <w:t>Вестник</w:t>
      </w:r>
      <w:r w:rsidR="00EA6988" w:rsidRPr="00931ECB">
        <w:rPr>
          <w:b w:val="0"/>
          <w:szCs w:val="28"/>
        </w:rPr>
        <w:t xml:space="preserve"> </w:t>
      </w:r>
      <w:r w:rsidRPr="00931ECB">
        <w:rPr>
          <w:b w:val="0"/>
          <w:szCs w:val="28"/>
        </w:rPr>
        <w:t>Ульяновской</w:t>
      </w:r>
      <w:r w:rsidR="00EA6988" w:rsidRPr="00931ECB">
        <w:rPr>
          <w:b w:val="0"/>
          <w:szCs w:val="28"/>
        </w:rPr>
        <w:t xml:space="preserve"> </w:t>
      </w:r>
      <w:r w:rsidRPr="00931ECB">
        <w:rPr>
          <w:b w:val="0"/>
          <w:szCs w:val="28"/>
        </w:rPr>
        <w:t>ГСХА.</w:t>
      </w:r>
      <w:r w:rsidR="00EA6988" w:rsidRPr="00931ECB">
        <w:rPr>
          <w:b w:val="0"/>
          <w:szCs w:val="28"/>
        </w:rPr>
        <w:t xml:space="preserve"> </w:t>
      </w:r>
      <w:r w:rsidRPr="00931ECB">
        <w:rPr>
          <w:b w:val="0"/>
          <w:szCs w:val="28"/>
        </w:rPr>
        <w:t>2010.</w:t>
      </w:r>
      <w:r w:rsidR="00EA6988" w:rsidRPr="00931ECB">
        <w:rPr>
          <w:b w:val="0"/>
          <w:szCs w:val="28"/>
        </w:rPr>
        <w:t xml:space="preserve"> </w:t>
      </w:r>
      <w:r w:rsidRPr="00931ECB">
        <w:rPr>
          <w:b w:val="0"/>
          <w:szCs w:val="28"/>
        </w:rPr>
        <w:t>№1</w:t>
      </w:r>
      <w:r w:rsidR="00EA6988" w:rsidRPr="00931ECB">
        <w:rPr>
          <w:b w:val="0"/>
          <w:szCs w:val="28"/>
        </w:rPr>
        <w:t xml:space="preserve"> </w:t>
      </w:r>
      <w:r w:rsidRPr="00931ECB">
        <w:rPr>
          <w:b w:val="0"/>
          <w:szCs w:val="28"/>
        </w:rPr>
        <w:t>(11).</w:t>
      </w:r>
    </w:p>
    <w:p w14:paraId="1C6CC362" w14:textId="101A85CC" w:rsidR="002035F6" w:rsidRPr="00931ECB" w:rsidRDefault="00D1100B" w:rsidP="007E7851">
      <w:pPr>
        <w:pStyle w:val="11"/>
        <w:numPr>
          <w:ilvl w:val="0"/>
          <w:numId w:val="4"/>
        </w:numPr>
        <w:ind w:left="-23"/>
        <w:jc w:val="both"/>
        <w:rPr>
          <w:b w:val="0"/>
          <w:szCs w:val="28"/>
        </w:rPr>
      </w:pPr>
      <w:bookmarkStart w:id="92" w:name="_Ref187747960"/>
      <w:r w:rsidRPr="00931ECB">
        <w:rPr>
          <w:b w:val="0"/>
          <w:szCs w:val="28"/>
        </w:rPr>
        <w:t>Полюшкин,</w:t>
      </w:r>
      <w:r w:rsidR="00EA6988" w:rsidRPr="00931ECB">
        <w:rPr>
          <w:b w:val="0"/>
          <w:szCs w:val="28"/>
        </w:rPr>
        <w:t xml:space="preserve"> </w:t>
      </w:r>
      <w:r w:rsidRPr="00931ECB">
        <w:rPr>
          <w:b w:val="0"/>
          <w:szCs w:val="28"/>
        </w:rPr>
        <w:t>Н.Г.</w:t>
      </w:r>
      <w:r w:rsidR="00EA6988" w:rsidRPr="00931ECB">
        <w:rPr>
          <w:b w:val="0"/>
          <w:szCs w:val="28"/>
        </w:rPr>
        <w:t xml:space="preserve"> </w:t>
      </w:r>
      <w:r w:rsidRPr="00931ECB">
        <w:rPr>
          <w:b w:val="0"/>
          <w:szCs w:val="28"/>
        </w:rPr>
        <w:t>Основы</w:t>
      </w:r>
      <w:r w:rsidR="00EA6988" w:rsidRPr="00931ECB">
        <w:rPr>
          <w:b w:val="0"/>
          <w:szCs w:val="28"/>
        </w:rPr>
        <w:t xml:space="preserve"> </w:t>
      </w:r>
      <w:r w:rsidRPr="00931ECB">
        <w:rPr>
          <w:b w:val="0"/>
          <w:szCs w:val="28"/>
        </w:rPr>
        <w:t>теории</w:t>
      </w:r>
      <w:r w:rsidR="00EA6988" w:rsidRPr="00931ECB">
        <w:rPr>
          <w:b w:val="0"/>
          <w:szCs w:val="28"/>
        </w:rPr>
        <w:t xml:space="preserve"> </w:t>
      </w:r>
      <w:r w:rsidRPr="00931ECB">
        <w:rPr>
          <w:b w:val="0"/>
          <w:szCs w:val="28"/>
        </w:rPr>
        <w:t>трения,</w:t>
      </w:r>
      <w:r w:rsidR="00EA6988" w:rsidRPr="00931ECB">
        <w:rPr>
          <w:b w:val="0"/>
          <w:szCs w:val="28"/>
        </w:rPr>
        <w:t xml:space="preserve"> </w:t>
      </w:r>
      <w:r w:rsidRPr="00931ECB">
        <w:rPr>
          <w:b w:val="0"/>
          <w:szCs w:val="28"/>
        </w:rPr>
        <w:t>износа</w:t>
      </w:r>
      <w:r w:rsidR="00EA6988" w:rsidRPr="00931ECB">
        <w:rPr>
          <w:b w:val="0"/>
          <w:szCs w:val="28"/>
        </w:rPr>
        <w:t xml:space="preserve"> </w:t>
      </w:r>
      <w:r w:rsidRPr="00931ECB">
        <w:rPr>
          <w:b w:val="0"/>
          <w:szCs w:val="28"/>
        </w:rPr>
        <w:t>и</w:t>
      </w:r>
      <w:r w:rsidR="00EA6988" w:rsidRPr="00931ECB">
        <w:rPr>
          <w:b w:val="0"/>
          <w:szCs w:val="28"/>
        </w:rPr>
        <w:t xml:space="preserve"> </w:t>
      </w:r>
      <w:r w:rsidRPr="00931ECB">
        <w:rPr>
          <w:b w:val="0"/>
          <w:szCs w:val="28"/>
        </w:rPr>
        <w:t>смазки:</w:t>
      </w:r>
      <w:r w:rsidR="00EA6988" w:rsidRPr="00931ECB">
        <w:rPr>
          <w:b w:val="0"/>
          <w:szCs w:val="28"/>
        </w:rPr>
        <w:t xml:space="preserve"> </w:t>
      </w:r>
      <w:r w:rsidRPr="00931ECB">
        <w:rPr>
          <w:b w:val="0"/>
          <w:szCs w:val="28"/>
        </w:rPr>
        <w:t>учеб.</w:t>
      </w:r>
      <w:r w:rsidR="00EA6988" w:rsidRPr="00931ECB">
        <w:rPr>
          <w:b w:val="0"/>
          <w:szCs w:val="28"/>
        </w:rPr>
        <w:t xml:space="preserve"> </w:t>
      </w:r>
      <w:r w:rsidRPr="00931ECB">
        <w:rPr>
          <w:b w:val="0"/>
          <w:szCs w:val="28"/>
        </w:rPr>
        <w:t>пособие</w:t>
      </w:r>
      <w:r w:rsidR="00EA6988" w:rsidRPr="00931ECB">
        <w:rPr>
          <w:b w:val="0"/>
          <w:szCs w:val="28"/>
        </w:rPr>
        <w:t xml:space="preserve"> </w:t>
      </w:r>
      <w:r w:rsidRPr="00931ECB">
        <w:rPr>
          <w:b w:val="0"/>
          <w:szCs w:val="28"/>
        </w:rPr>
        <w:t>/</w:t>
      </w:r>
      <w:r w:rsidR="00EA6988" w:rsidRPr="00931ECB">
        <w:rPr>
          <w:b w:val="0"/>
          <w:szCs w:val="28"/>
        </w:rPr>
        <w:t xml:space="preserve"> </w:t>
      </w:r>
      <w:r w:rsidRPr="00931ECB">
        <w:rPr>
          <w:b w:val="0"/>
          <w:szCs w:val="28"/>
        </w:rPr>
        <w:t>Н.Г.</w:t>
      </w:r>
      <w:r w:rsidR="00EA6988" w:rsidRPr="00931ECB">
        <w:rPr>
          <w:b w:val="0"/>
          <w:szCs w:val="28"/>
        </w:rPr>
        <w:t xml:space="preserve"> </w:t>
      </w:r>
      <w:r w:rsidRPr="00931ECB">
        <w:rPr>
          <w:b w:val="0"/>
          <w:szCs w:val="28"/>
        </w:rPr>
        <w:t>Полюшкин;</w:t>
      </w:r>
      <w:r w:rsidR="00EA6988" w:rsidRPr="00931ECB">
        <w:rPr>
          <w:b w:val="0"/>
          <w:szCs w:val="28"/>
        </w:rPr>
        <w:t xml:space="preserve"> </w:t>
      </w:r>
      <w:r w:rsidRPr="00931ECB">
        <w:rPr>
          <w:b w:val="0"/>
          <w:szCs w:val="28"/>
        </w:rPr>
        <w:t>Краснояр.</w:t>
      </w:r>
      <w:r w:rsidR="00EA6988" w:rsidRPr="00931ECB">
        <w:rPr>
          <w:b w:val="0"/>
          <w:szCs w:val="28"/>
        </w:rPr>
        <w:t xml:space="preserve"> </w:t>
      </w:r>
      <w:r w:rsidRPr="00931ECB">
        <w:rPr>
          <w:b w:val="0"/>
          <w:szCs w:val="28"/>
        </w:rPr>
        <w:t>гос.</w:t>
      </w:r>
      <w:r w:rsidR="00EA6988" w:rsidRPr="00931ECB">
        <w:rPr>
          <w:b w:val="0"/>
          <w:szCs w:val="28"/>
        </w:rPr>
        <w:t xml:space="preserve"> </w:t>
      </w:r>
      <w:r w:rsidRPr="00931ECB">
        <w:rPr>
          <w:b w:val="0"/>
          <w:szCs w:val="28"/>
        </w:rPr>
        <w:t>аграр.</w:t>
      </w:r>
      <w:r w:rsidR="00EA6988" w:rsidRPr="00931ECB">
        <w:rPr>
          <w:b w:val="0"/>
          <w:szCs w:val="28"/>
        </w:rPr>
        <w:t xml:space="preserve"> </w:t>
      </w:r>
      <w:r w:rsidRPr="00931ECB">
        <w:rPr>
          <w:b w:val="0"/>
          <w:szCs w:val="28"/>
        </w:rPr>
        <w:t>ун-т.</w:t>
      </w:r>
      <w:r w:rsidR="00EA6988" w:rsidRPr="00931ECB">
        <w:rPr>
          <w:b w:val="0"/>
          <w:szCs w:val="28"/>
        </w:rPr>
        <w:t xml:space="preserve"> </w:t>
      </w:r>
      <w:r w:rsidRPr="00931ECB">
        <w:rPr>
          <w:b w:val="0"/>
          <w:szCs w:val="28"/>
        </w:rPr>
        <w:t>–</w:t>
      </w:r>
      <w:r w:rsidR="00EA6988" w:rsidRPr="00931ECB">
        <w:rPr>
          <w:b w:val="0"/>
          <w:szCs w:val="28"/>
        </w:rPr>
        <w:t xml:space="preserve"> </w:t>
      </w:r>
      <w:r w:rsidRPr="00931ECB">
        <w:rPr>
          <w:b w:val="0"/>
          <w:szCs w:val="28"/>
        </w:rPr>
        <w:t>Красноярск,</w:t>
      </w:r>
      <w:r w:rsidR="00EA6988" w:rsidRPr="00931ECB">
        <w:rPr>
          <w:b w:val="0"/>
          <w:szCs w:val="28"/>
        </w:rPr>
        <w:t xml:space="preserve"> </w:t>
      </w:r>
      <w:r w:rsidRPr="00931ECB">
        <w:rPr>
          <w:b w:val="0"/>
          <w:szCs w:val="28"/>
        </w:rPr>
        <w:t>2013</w:t>
      </w:r>
      <w:r w:rsidR="00EA6988" w:rsidRPr="00931ECB">
        <w:rPr>
          <w:b w:val="0"/>
          <w:szCs w:val="28"/>
        </w:rPr>
        <w:t xml:space="preserve"> </w:t>
      </w:r>
      <w:r w:rsidRPr="00931ECB">
        <w:rPr>
          <w:b w:val="0"/>
          <w:szCs w:val="28"/>
        </w:rPr>
        <w:t>–</w:t>
      </w:r>
      <w:r w:rsidR="00EA6988" w:rsidRPr="00931ECB">
        <w:rPr>
          <w:b w:val="0"/>
          <w:szCs w:val="28"/>
        </w:rPr>
        <w:t xml:space="preserve"> </w:t>
      </w:r>
      <w:r w:rsidRPr="00931ECB">
        <w:rPr>
          <w:b w:val="0"/>
          <w:szCs w:val="28"/>
        </w:rPr>
        <w:t>192</w:t>
      </w:r>
      <w:r w:rsidR="00EA6988" w:rsidRPr="00931ECB">
        <w:rPr>
          <w:b w:val="0"/>
          <w:szCs w:val="28"/>
        </w:rPr>
        <w:t xml:space="preserve"> </w:t>
      </w:r>
      <w:r w:rsidRPr="00931ECB">
        <w:rPr>
          <w:b w:val="0"/>
          <w:szCs w:val="28"/>
        </w:rPr>
        <w:t>с.</w:t>
      </w:r>
      <w:bookmarkEnd w:id="92"/>
    </w:p>
    <w:p w14:paraId="7C641470" w14:textId="79D1BAF1" w:rsidR="00D1100B" w:rsidRPr="00931ECB" w:rsidRDefault="00D1100B" w:rsidP="007E7851">
      <w:pPr>
        <w:pStyle w:val="11"/>
        <w:numPr>
          <w:ilvl w:val="0"/>
          <w:numId w:val="4"/>
        </w:numPr>
        <w:ind w:left="-23"/>
        <w:jc w:val="both"/>
        <w:rPr>
          <w:b w:val="0"/>
          <w:szCs w:val="28"/>
        </w:rPr>
      </w:pPr>
      <w:bookmarkStart w:id="93" w:name="_Ref187748030"/>
      <w:r w:rsidRPr="00931ECB">
        <w:rPr>
          <w:b w:val="0"/>
          <w:szCs w:val="28"/>
        </w:rPr>
        <w:t>Путинцев,</w:t>
      </w:r>
      <w:r w:rsidR="00EA6988" w:rsidRPr="00931ECB">
        <w:rPr>
          <w:b w:val="0"/>
          <w:szCs w:val="28"/>
        </w:rPr>
        <w:t xml:space="preserve"> </w:t>
      </w:r>
      <w:r w:rsidRPr="00931ECB">
        <w:rPr>
          <w:b w:val="0"/>
          <w:szCs w:val="28"/>
        </w:rPr>
        <w:t>С.</w:t>
      </w:r>
      <w:r w:rsidR="00EA6988" w:rsidRPr="00931ECB">
        <w:rPr>
          <w:b w:val="0"/>
          <w:szCs w:val="28"/>
        </w:rPr>
        <w:t xml:space="preserve"> </w:t>
      </w:r>
      <w:r w:rsidRPr="00931ECB">
        <w:rPr>
          <w:b w:val="0"/>
          <w:szCs w:val="28"/>
        </w:rPr>
        <w:t>В.</w:t>
      </w:r>
      <w:r w:rsidR="00EA6988" w:rsidRPr="00931ECB">
        <w:rPr>
          <w:b w:val="0"/>
          <w:szCs w:val="28"/>
        </w:rPr>
        <w:t xml:space="preserve"> </w:t>
      </w:r>
      <w:r w:rsidRPr="00931ECB">
        <w:rPr>
          <w:b w:val="0"/>
          <w:szCs w:val="28"/>
        </w:rPr>
        <w:t>Введение</w:t>
      </w:r>
      <w:r w:rsidR="00EA6988" w:rsidRPr="00931ECB">
        <w:rPr>
          <w:b w:val="0"/>
          <w:szCs w:val="28"/>
        </w:rPr>
        <w:t xml:space="preserve"> </w:t>
      </w:r>
      <w:r w:rsidRPr="00931ECB">
        <w:rPr>
          <w:b w:val="0"/>
          <w:szCs w:val="28"/>
        </w:rPr>
        <w:t>в</w:t>
      </w:r>
      <w:r w:rsidR="00EA6988" w:rsidRPr="00931ECB">
        <w:rPr>
          <w:b w:val="0"/>
          <w:szCs w:val="28"/>
        </w:rPr>
        <w:t xml:space="preserve"> </w:t>
      </w:r>
      <w:r w:rsidRPr="00931ECB">
        <w:rPr>
          <w:b w:val="0"/>
          <w:szCs w:val="28"/>
        </w:rPr>
        <w:t>трибологию</w:t>
      </w:r>
      <w:r w:rsidR="00EA6988" w:rsidRPr="00931ECB">
        <w:rPr>
          <w:b w:val="0"/>
          <w:szCs w:val="28"/>
        </w:rPr>
        <w:t xml:space="preserve"> </w:t>
      </w:r>
      <w:r w:rsidRPr="00931ECB">
        <w:rPr>
          <w:b w:val="0"/>
          <w:szCs w:val="28"/>
        </w:rPr>
        <w:t>поршневых</w:t>
      </w:r>
      <w:r w:rsidR="00EA6988" w:rsidRPr="00931ECB">
        <w:rPr>
          <w:b w:val="0"/>
          <w:szCs w:val="28"/>
        </w:rPr>
        <w:t xml:space="preserve"> </w:t>
      </w:r>
      <w:r w:rsidRPr="00931ECB">
        <w:rPr>
          <w:b w:val="0"/>
          <w:szCs w:val="28"/>
        </w:rPr>
        <w:t>двигателей</w:t>
      </w:r>
      <w:r w:rsidR="00B87B68" w:rsidRPr="00931ECB">
        <w:rPr>
          <w:b w:val="0"/>
          <w:szCs w:val="28"/>
        </w:rPr>
        <w:t>:</w:t>
      </w:r>
      <w:r w:rsidR="00EA6988" w:rsidRPr="00931ECB">
        <w:rPr>
          <w:b w:val="0"/>
          <w:szCs w:val="28"/>
        </w:rPr>
        <w:t xml:space="preserve"> </w:t>
      </w:r>
      <w:r w:rsidRPr="00931ECB">
        <w:rPr>
          <w:b w:val="0"/>
          <w:szCs w:val="28"/>
        </w:rPr>
        <w:t>учебник</w:t>
      </w:r>
      <w:r w:rsidR="00EA6988" w:rsidRPr="00931ECB">
        <w:rPr>
          <w:b w:val="0"/>
          <w:szCs w:val="28"/>
        </w:rPr>
        <w:t xml:space="preserve"> </w:t>
      </w:r>
      <w:r w:rsidRPr="00931ECB">
        <w:rPr>
          <w:b w:val="0"/>
          <w:szCs w:val="28"/>
        </w:rPr>
        <w:t>/</w:t>
      </w:r>
      <w:r w:rsidR="00EA6988" w:rsidRPr="00931ECB">
        <w:rPr>
          <w:b w:val="0"/>
          <w:szCs w:val="28"/>
        </w:rPr>
        <w:t xml:space="preserve"> </w:t>
      </w:r>
      <w:r w:rsidRPr="00931ECB">
        <w:rPr>
          <w:b w:val="0"/>
          <w:szCs w:val="28"/>
        </w:rPr>
        <w:t>С.</w:t>
      </w:r>
      <w:r w:rsidR="00EA6988" w:rsidRPr="00931ECB">
        <w:rPr>
          <w:b w:val="0"/>
          <w:szCs w:val="28"/>
        </w:rPr>
        <w:t xml:space="preserve"> </w:t>
      </w:r>
      <w:r w:rsidRPr="00931ECB">
        <w:rPr>
          <w:b w:val="0"/>
          <w:szCs w:val="28"/>
        </w:rPr>
        <w:t>В.</w:t>
      </w:r>
      <w:r w:rsidR="00EA6988" w:rsidRPr="00931ECB">
        <w:rPr>
          <w:b w:val="0"/>
          <w:szCs w:val="28"/>
        </w:rPr>
        <w:t xml:space="preserve"> </w:t>
      </w:r>
      <w:r w:rsidRPr="00931ECB">
        <w:rPr>
          <w:b w:val="0"/>
          <w:szCs w:val="28"/>
        </w:rPr>
        <w:t>Путинцев.</w:t>
      </w:r>
      <w:r w:rsidR="00EA6988" w:rsidRPr="00931ECB">
        <w:rPr>
          <w:b w:val="0"/>
          <w:szCs w:val="28"/>
        </w:rPr>
        <w:t xml:space="preserve"> </w:t>
      </w:r>
      <w:r w:rsidR="00B87B68" w:rsidRPr="00931ECB">
        <w:rPr>
          <w:b w:val="0"/>
          <w:szCs w:val="28"/>
        </w:rPr>
        <w:t>–</w:t>
      </w:r>
      <w:r w:rsidR="00EA6988" w:rsidRPr="00931ECB">
        <w:rPr>
          <w:b w:val="0"/>
          <w:szCs w:val="28"/>
        </w:rPr>
        <w:t xml:space="preserve"> </w:t>
      </w:r>
      <w:r w:rsidRPr="00931ECB">
        <w:rPr>
          <w:b w:val="0"/>
          <w:szCs w:val="28"/>
        </w:rPr>
        <w:t>Москва:</w:t>
      </w:r>
      <w:r w:rsidR="00EA6988" w:rsidRPr="00931ECB">
        <w:rPr>
          <w:b w:val="0"/>
          <w:szCs w:val="28"/>
        </w:rPr>
        <w:t xml:space="preserve"> </w:t>
      </w:r>
      <w:r w:rsidRPr="00931ECB">
        <w:rPr>
          <w:b w:val="0"/>
          <w:szCs w:val="28"/>
        </w:rPr>
        <w:t>Московский</w:t>
      </w:r>
      <w:r w:rsidR="00EA6988" w:rsidRPr="00931ECB">
        <w:rPr>
          <w:b w:val="0"/>
          <w:szCs w:val="28"/>
        </w:rPr>
        <w:t xml:space="preserve"> </w:t>
      </w:r>
      <w:r w:rsidRPr="00931ECB">
        <w:rPr>
          <w:b w:val="0"/>
          <w:szCs w:val="28"/>
        </w:rPr>
        <w:t>государственный</w:t>
      </w:r>
      <w:r w:rsidR="00EA6988" w:rsidRPr="00931ECB">
        <w:rPr>
          <w:b w:val="0"/>
          <w:szCs w:val="28"/>
        </w:rPr>
        <w:t xml:space="preserve"> </w:t>
      </w:r>
      <w:r w:rsidRPr="00931ECB">
        <w:rPr>
          <w:b w:val="0"/>
          <w:szCs w:val="28"/>
        </w:rPr>
        <w:t>технический</w:t>
      </w:r>
      <w:r w:rsidR="00EA6988" w:rsidRPr="00931ECB">
        <w:rPr>
          <w:b w:val="0"/>
          <w:szCs w:val="28"/>
        </w:rPr>
        <w:t xml:space="preserve"> </w:t>
      </w:r>
      <w:r w:rsidRPr="00931ECB">
        <w:rPr>
          <w:b w:val="0"/>
          <w:szCs w:val="28"/>
        </w:rPr>
        <w:t>университет</w:t>
      </w:r>
      <w:r w:rsidR="00EA6988" w:rsidRPr="00931ECB">
        <w:rPr>
          <w:b w:val="0"/>
          <w:szCs w:val="28"/>
        </w:rPr>
        <w:t xml:space="preserve"> </w:t>
      </w:r>
      <w:r w:rsidRPr="00931ECB">
        <w:rPr>
          <w:b w:val="0"/>
          <w:szCs w:val="28"/>
        </w:rPr>
        <w:t>имени</w:t>
      </w:r>
      <w:r w:rsidR="00EA6988" w:rsidRPr="00931ECB">
        <w:rPr>
          <w:b w:val="0"/>
          <w:szCs w:val="28"/>
        </w:rPr>
        <w:t xml:space="preserve"> </w:t>
      </w:r>
      <w:r w:rsidRPr="00931ECB">
        <w:rPr>
          <w:b w:val="0"/>
          <w:szCs w:val="28"/>
        </w:rPr>
        <w:t>Н.Э.</w:t>
      </w:r>
      <w:r w:rsidR="00EA6988" w:rsidRPr="00931ECB">
        <w:rPr>
          <w:b w:val="0"/>
          <w:szCs w:val="28"/>
        </w:rPr>
        <w:t xml:space="preserve"> </w:t>
      </w:r>
      <w:r w:rsidRPr="00931ECB">
        <w:rPr>
          <w:b w:val="0"/>
          <w:szCs w:val="28"/>
        </w:rPr>
        <w:t>Баумана,</w:t>
      </w:r>
      <w:r w:rsidR="00EA6988" w:rsidRPr="00931ECB">
        <w:rPr>
          <w:b w:val="0"/>
          <w:szCs w:val="28"/>
        </w:rPr>
        <w:t xml:space="preserve"> </w:t>
      </w:r>
      <w:r w:rsidRPr="00931ECB">
        <w:rPr>
          <w:b w:val="0"/>
          <w:szCs w:val="28"/>
        </w:rPr>
        <w:t>2018.</w:t>
      </w:r>
      <w:r w:rsidR="00EA6988" w:rsidRPr="00931ECB">
        <w:rPr>
          <w:b w:val="0"/>
          <w:szCs w:val="28"/>
        </w:rPr>
        <w:t xml:space="preserve"> </w:t>
      </w:r>
      <w:r w:rsidR="00B87B68" w:rsidRPr="00931ECB">
        <w:rPr>
          <w:b w:val="0"/>
          <w:szCs w:val="28"/>
        </w:rPr>
        <w:t>–</w:t>
      </w:r>
      <w:r w:rsidR="00EA6988" w:rsidRPr="00931ECB">
        <w:rPr>
          <w:b w:val="0"/>
          <w:szCs w:val="28"/>
        </w:rPr>
        <w:t xml:space="preserve"> </w:t>
      </w:r>
      <w:r w:rsidRPr="00931ECB">
        <w:rPr>
          <w:b w:val="0"/>
          <w:szCs w:val="28"/>
        </w:rPr>
        <w:t>184</w:t>
      </w:r>
      <w:r w:rsidR="00EA6988" w:rsidRPr="00931ECB">
        <w:rPr>
          <w:b w:val="0"/>
          <w:szCs w:val="28"/>
        </w:rPr>
        <w:t xml:space="preserve"> </w:t>
      </w:r>
      <w:r w:rsidRPr="00931ECB">
        <w:rPr>
          <w:b w:val="0"/>
          <w:szCs w:val="28"/>
          <w:lang w:val="en-US"/>
        </w:rPr>
        <w:t>c</w:t>
      </w:r>
      <w:r w:rsidRPr="00931ECB">
        <w:rPr>
          <w:b w:val="0"/>
          <w:szCs w:val="28"/>
        </w:rPr>
        <w:t>.</w:t>
      </w:r>
      <w:r w:rsidR="00EA6988" w:rsidRPr="00931ECB">
        <w:rPr>
          <w:b w:val="0"/>
          <w:szCs w:val="28"/>
        </w:rPr>
        <w:t xml:space="preserve"> </w:t>
      </w:r>
      <w:r w:rsidR="00B87B68" w:rsidRPr="00931ECB">
        <w:rPr>
          <w:b w:val="0"/>
          <w:szCs w:val="28"/>
        </w:rPr>
        <w:t>–</w:t>
      </w:r>
      <w:r w:rsidR="00EA6988" w:rsidRPr="00931ECB">
        <w:rPr>
          <w:b w:val="0"/>
          <w:szCs w:val="28"/>
        </w:rPr>
        <w:t xml:space="preserve"> </w:t>
      </w:r>
      <w:r w:rsidRPr="00931ECB">
        <w:rPr>
          <w:b w:val="0"/>
          <w:szCs w:val="28"/>
          <w:lang w:val="en-US"/>
        </w:rPr>
        <w:t>ISBN</w:t>
      </w:r>
      <w:r w:rsidR="00EA6988" w:rsidRPr="00931ECB">
        <w:rPr>
          <w:b w:val="0"/>
          <w:szCs w:val="28"/>
        </w:rPr>
        <w:t xml:space="preserve"> </w:t>
      </w:r>
      <w:r w:rsidRPr="00931ECB">
        <w:rPr>
          <w:b w:val="0"/>
          <w:szCs w:val="28"/>
        </w:rPr>
        <w:t>978-5-7038-4890-6.</w:t>
      </w:r>
      <w:r w:rsidR="00EA6988" w:rsidRPr="00931ECB">
        <w:rPr>
          <w:b w:val="0"/>
          <w:szCs w:val="28"/>
        </w:rPr>
        <w:t xml:space="preserve"> </w:t>
      </w:r>
      <w:r w:rsidR="00B87B68" w:rsidRPr="00931ECB">
        <w:rPr>
          <w:b w:val="0"/>
          <w:szCs w:val="28"/>
        </w:rPr>
        <w:t>–</w:t>
      </w:r>
      <w:r w:rsidR="00EA6988" w:rsidRPr="00931ECB">
        <w:rPr>
          <w:b w:val="0"/>
          <w:szCs w:val="28"/>
        </w:rPr>
        <w:t xml:space="preserve"> </w:t>
      </w:r>
      <w:r w:rsidRPr="00931ECB">
        <w:rPr>
          <w:b w:val="0"/>
          <w:szCs w:val="28"/>
        </w:rPr>
        <w:t>Текст</w:t>
      </w:r>
      <w:r w:rsidR="00B87B68" w:rsidRPr="00931ECB">
        <w:rPr>
          <w:b w:val="0"/>
          <w:szCs w:val="28"/>
        </w:rPr>
        <w:t>:</w:t>
      </w:r>
      <w:r w:rsidR="00EA6988" w:rsidRPr="00931ECB">
        <w:rPr>
          <w:b w:val="0"/>
          <w:szCs w:val="28"/>
        </w:rPr>
        <w:t xml:space="preserve"> </w:t>
      </w:r>
      <w:r w:rsidRPr="00931ECB">
        <w:rPr>
          <w:b w:val="0"/>
          <w:szCs w:val="28"/>
        </w:rPr>
        <w:t>электронный</w:t>
      </w:r>
      <w:r w:rsidR="00EA6988" w:rsidRPr="00931ECB">
        <w:rPr>
          <w:b w:val="0"/>
          <w:szCs w:val="28"/>
        </w:rPr>
        <w:t xml:space="preserve"> </w:t>
      </w:r>
      <w:r w:rsidRPr="00931ECB">
        <w:rPr>
          <w:b w:val="0"/>
          <w:szCs w:val="28"/>
        </w:rPr>
        <w:t>//</w:t>
      </w:r>
      <w:r w:rsidR="00EA6988" w:rsidRPr="00931ECB">
        <w:rPr>
          <w:b w:val="0"/>
          <w:szCs w:val="28"/>
        </w:rPr>
        <w:t xml:space="preserve"> </w:t>
      </w:r>
      <w:r w:rsidRPr="00931ECB">
        <w:rPr>
          <w:b w:val="0"/>
          <w:szCs w:val="28"/>
        </w:rPr>
        <w:t>Цифровой</w:t>
      </w:r>
      <w:r w:rsidR="00EA6988" w:rsidRPr="00931ECB">
        <w:rPr>
          <w:b w:val="0"/>
          <w:szCs w:val="28"/>
        </w:rPr>
        <w:t xml:space="preserve"> </w:t>
      </w:r>
      <w:r w:rsidRPr="00931ECB">
        <w:rPr>
          <w:b w:val="0"/>
          <w:szCs w:val="28"/>
        </w:rPr>
        <w:t>образовательный</w:t>
      </w:r>
      <w:r w:rsidR="00EA6988" w:rsidRPr="00931ECB">
        <w:rPr>
          <w:b w:val="0"/>
          <w:szCs w:val="28"/>
        </w:rPr>
        <w:t xml:space="preserve"> </w:t>
      </w:r>
      <w:r w:rsidRPr="00931ECB">
        <w:rPr>
          <w:b w:val="0"/>
          <w:szCs w:val="28"/>
        </w:rPr>
        <w:t>ресурс</w:t>
      </w:r>
      <w:r w:rsidR="00EA6988" w:rsidRPr="00931ECB">
        <w:rPr>
          <w:b w:val="0"/>
          <w:szCs w:val="28"/>
        </w:rPr>
        <w:t xml:space="preserve"> </w:t>
      </w:r>
      <w:r w:rsidRPr="00931ECB">
        <w:rPr>
          <w:b w:val="0"/>
          <w:szCs w:val="28"/>
          <w:lang w:val="en-US"/>
        </w:rPr>
        <w:t>IPR</w:t>
      </w:r>
      <w:r w:rsidR="00EA6988" w:rsidRPr="00931ECB">
        <w:rPr>
          <w:b w:val="0"/>
          <w:szCs w:val="28"/>
        </w:rPr>
        <w:t xml:space="preserve"> </w:t>
      </w:r>
      <w:r w:rsidRPr="00931ECB">
        <w:rPr>
          <w:b w:val="0"/>
          <w:szCs w:val="28"/>
          <w:lang w:val="en-US"/>
        </w:rPr>
        <w:t>SMART</w:t>
      </w:r>
      <w:r w:rsidRPr="00931ECB">
        <w:rPr>
          <w:b w:val="0"/>
          <w:szCs w:val="28"/>
        </w:rPr>
        <w:t>:</w:t>
      </w:r>
      <w:r w:rsidR="00EA6988" w:rsidRPr="00931ECB">
        <w:rPr>
          <w:b w:val="0"/>
          <w:szCs w:val="28"/>
        </w:rPr>
        <w:t xml:space="preserve"> </w:t>
      </w:r>
      <w:r w:rsidRPr="00931ECB">
        <w:rPr>
          <w:b w:val="0"/>
          <w:szCs w:val="28"/>
        </w:rPr>
        <w:t>[сайт].</w:t>
      </w:r>
      <w:r w:rsidR="00EA6988" w:rsidRPr="00931ECB">
        <w:rPr>
          <w:b w:val="0"/>
          <w:szCs w:val="28"/>
        </w:rPr>
        <w:t xml:space="preserve"> </w:t>
      </w:r>
      <w:r w:rsidR="00B87B68" w:rsidRPr="00931ECB">
        <w:rPr>
          <w:b w:val="0"/>
          <w:szCs w:val="28"/>
        </w:rPr>
        <w:t>–</w:t>
      </w:r>
      <w:r w:rsidR="00EA6988" w:rsidRPr="00931ECB">
        <w:rPr>
          <w:b w:val="0"/>
          <w:szCs w:val="28"/>
        </w:rPr>
        <w:t xml:space="preserve"> </w:t>
      </w:r>
      <w:r w:rsidRPr="00931ECB">
        <w:rPr>
          <w:b w:val="0"/>
          <w:szCs w:val="28"/>
          <w:lang w:val="en-US"/>
        </w:rPr>
        <w:t>URL</w:t>
      </w:r>
      <w:r w:rsidRPr="00931ECB">
        <w:rPr>
          <w:b w:val="0"/>
          <w:szCs w:val="28"/>
        </w:rPr>
        <w:t>:</w:t>
      </w:r>
      <w:r w:rsidR="00EA6988" w:rsidRPr="00931ECB">
        <w:rPr>
          <w:b w:val="0"/>
          <w:szCs w:val="28"/>
        </w:rPr>
        <w:t xml:space="preserve"> </w:t>
      </w:r>
      <w:hyperlink r:id="rId119" w:history="1">
        <w:r w:rsidR="00563037" w:rsidRPr="00931ECB">
          <w:rPr>
            <w:rStyle w:val="ac"/>
            <w:b w:val="0"/>
            <w:color w:val="auto"/>
            <w:szCs w:val="28"/>
            <w:lang w:val="en-US"/>
          </w:rPr>
          <w:t>https</w:t>
        </w:r>
        <w:r w:rsidR="00563037" w:rsidRPr="00931ECB">
          <w:rPr>
            <w:rStyle w:val="ac"/>
            <w:b w:val="0"/>
            <w:color w:val="auto"/>
            <w:szCs w:val="28"/>
          </w:rPr>
          <w:t>://</w:t>
        </w:r>
        <w:r w:rsidR="00563037" w:rsidRPr="00931ECB">
          <w:rPr>
            <w:rStyle w:val="ac"/>
            <w:b w:val="0"/>
            <w:color w:val="auto"/>
            <w:szCs w:val="28"/>
            <w:lang w:val="en-US"/>
          </w:rPr>
          <w:t>www</w:t>
        </w:r>
        <w:r w:rsidR="00563037" w:rsidRPr="00931ECB">
          <w:rPr>
            <w:rStyle w:val="ac"/>
            <w:b w:val="0"/>
            <w:color w:val="auto"/>
            <w:szCs w:val="28"/>
          </w:rPr>
          <w:t>.</w:t>
        </w:r>
        <w:r w:rsidR="00563037" w:rsidRPr="00931ECB">
          <w:rPr>
            <w:rStyle w:val="ac"/>
            <w:b w:val="0"/>
            <w:color w:val="auto"/>
            <w:szCs w:val="28"/>
            <w:lang w:val="en-US"/>
          </w:rPr>
          <w:t>iprbookshop</w:t>
        </w:r>
        <w:r w:rsidR="00563037" w:rsidRPr="00931ECB">
          <w:rPr>
            <w:rStyle w:val="ac"/>
            <w:b w:val="0"/>
            <w:color w:val="auto"/>
            <w:szCs w:val="28"/>
          </w:rPr>
          <w:t>.</w:t>
        </w:r>
        <w:r w:rsidR="00563037" w:rsidRPr="00931ECB">
          <w:rPr>
            <w:rStyle w:val="ac"/>
            <w:b w:val="0"/>
            <w:color w:val="auto"/>
            <w:szCs w:val="28"/>
            <w:lang w:val="en-US"/>
          </w:rPr>
          <w:t>ru</w:t>
        </w:r>
        <w:r w:rsidR="00563037" w:rsidRPr="00931ECB">
          <w:rPr>
            <w:rStyle w:val="ac"/>
            <w:b w:val="0"/>
            <w:color w:val="auto"/>
            <w:szCs w:val="28"/>
          </w:rPr>
          <w:t>/94749.</w:t>
        </w:r>
        <w:r w:rsidR="00563037" w:rsidRPr="00931ECB">
          <w:rPr>
            <w:rStyle w:val="ac"/>
            <w:b w:val="0"/>
            <w:color w:val="auto"/>
            <w:szCs w:val="28"/>
            <w:lang w:val="en-US"/>
          </w:rPr>
          <w:t>html</w:t>
        </w:r>
      </w:hyperlink>
      <w:r w:rsidRPr="00931ECB">
        <w:rPr>
          <w:b w:val="0"/>
          <w:szCs w:val="28"/>
        </w:rPr>
        <w:t>.</w:t>
      </w:r>
      <w:bookmarkEnd w:id="93"/>
    </w:p>
    <w:p w14:paraId="295B61D5" w14:textId="1DE4CC59" w:rsidR="00D1100B" w:rsidRPr="00931ECB" w:rsidRDefault="00D1100B" w:rsidP="007E7851">
      <w:pPr>
        <w:pStyle w:val="11"/>
        <w:numPr>
          <w:ilvl w:val="0"/>
          <w:numId w:val="4"/>
        </w:numPr>
        <w:ind w:left="-23"/>
        <w:jc w:val="both"/>
        <w:rPr>
          <w:b w:val="0"/>
          <w:szCs w:val="28"/>
        </w:rPr>
      </w:pPr>
      <w:bookmarkStart w:id="94" w:name="_Ref187748162"/>
      <w:r w:rsidRPr="00931ECB">
        <w:rPr>
          <w:b w:val="0"/>
          <w:szCs w:val="28"/>
        </w:rPr>
        <w:t>Каржавин</w:t>
      </w:r>
      <w:r w:rsidR="00EA6988" w:rsidRPr="00931ECB">
        <w:rPr>
          <w:b w:val="0"/>
          <w:szCs w:val="28"/>
        </w:rPr>
        <w:t xml:space="preserve"> </w:t>
      </w:r>
      <w:r w:rsidRPr="00931ECB">
        <w:rPr>
          <w:b w:val="0"/>
          <w:szCs w:val="28"/>
        </w:rPr>
        <w:t>В.</w:t>
      </w:r>
      <w:r w:rsidR="00EA6988" w:rsidRPr="00931ECB">
        <w:rPr>
          <w:b w:val="0"/>
          <w:szCs w:val="28"/>
        </w:rPr>
        <w:t xml:space="preserve"> </w:t>
      </w:r>
      <w:r w:rsidRPr="00931ECB">
        <w:rPr>
          <w:b w:val="0"/>
          <w:szCs w:val="28"/>
        </w:rPr>
        <w:t>В.,</w:t>
      </w:r>
      <w:r w:rsidR="00EA6988" w:rsidRPr="00931ECB">
        <w:rPr>
          <w:b w:val="0"/>
          <w:szCs w:val="28"/>
        </w:rPr>
        <w:t xml:space="preserve"> </w:t>
      </w:r>
      <w:r w:rsidRPr="00931ECB">
        <w:rPr>
          <w:b w:val="0"/>
          <w:szCs w:val="28"/>
        </w:rPr>
        <w:t>Зимин</w:t>
      </w:r>
      <w:r w:rsidR="00EA6988" w:rsidRPr="00931ECB">
        <w:rPr>
          <w:b w:val="0"/>
          <w:szCs w:val="28"/>
        </w:rPr>
        <w:t xml:space="preserve"> </w:t>
      </w:r>
      <w:r w:rsidRPr="00931ECB">
        <w:rPr>
          <w:b w:val="0"/>
          <w:szCs w:val="28"/>
        </w:rPr>
        <w:t>А</w:t>
      </w:r>
      <w:r w:rsidR="00EA6988" w:rsidRPr="00931ECB">
        <w:rPr>
          <w:b w:val="0"/>
          <w:szCs w:val="28"/>
        </w:rPr>
        <w:t xml:space="preserve"> </w:t>
      </w:r>
      <w:r w:rsidRPr="00931ECB">
        <w:rPr>
          <w:b w:val="0"/>
          <w:szCs w:val="28"/>
        </w:rPr>
        <w:t>И.</w:t>
      </w:r>
      <w:r w:rsidR="00EA6988" w:rsidRPr="00931ECB">
        <w:rPr>
          <w:b w:val="0"/>
          <w:szCs w:val="28"/>
        </w:rPr>
        <w:t xml:space="preserve"> </w:t>
      </w:r>
      <w:r w:rsidRPr="00931ECB">
        <w:rPr>
          <w:b w:val="0"/>
          <w:szCs w:val="28"/>
        </w:rPr>
        <w:t>Трение,</w:t>
      </w:r>
      <w:r w:rsidR="00EA6988" w:rsidRPr="00931ECB">
        <w:rPr>
          <w:b w:val="0"/>
          <w:szCs w:val="28"/>
        </w:rPr>
        <w:t xml:space="preserve"> </w:t>
      </w:r>
      <w:r w:rsidRPr="00931ECB">
        <w:rPr>
          <w:b w:val="0"/>
          <w:szCs w:val="28"/>
        </w:rPr>
        <w:t>износ,</w:t>
      </w:r>
      <w:r w:rsidR="00EA6988" w:rsidRPr="00931ECB">
        <w:rPr>
          <w:b w:val="0"/>
          <w:szCs w:val="28"/>
        </w:rPr>
        <w:t xml:space="preserve"> </w:t>
      </w:r>
      <w:r w:rsidRPr="00931ECB">
        <w:rPr>
          <w:b w:val="0"/>
          <w:szCs w:val="28"/>
        </w:rPr>
        <w:t>смазочные</w:t>
      </w:r>
      <w:r w:rsidR="00EA6988" w:rsidRPr="00931ECB">
        <w:rPr>
          <w:b w:val="0"/>
          <w:szCs w:val="28"/>
        </w:rPr>
        <w:t xml:space="preserve"> </w:t>
      </w:r>
      <w:r w:rsidRPr="00931ECB">
        <w:rPr>
          <w:b w:val="0"/>
          <w:szCs w:val="28"/>
        </w:rPr>
        <w:t>материалы:</w:t>
      </w:r>
      <w:r w:rsidR="00EA6988" w:rsidRPr="00931ECB">
        <w:rPr>
          <w:b w:val="0"/>
          <w:szCs w:val="28"/>
        </w:rPr>
        <w:t xml:space="preserve"> </w:t>
      </w:r>
      <w:r w:rsidRPr="00931ECB">
        <w:rPr>
          <w:b w:val="0"/>
          <w:szCs w:val="28"/>
        </w:rPr>
        <w:t>Учеб.</w:t>
      </w:r>
      <w:r w:rsidR="00EA6988" w:rsidRPr="00931ECB">
        <w:rPr>
          <w:b w:val="0"/>
          <w:szCs w:val="28"/>
        </w:rPr>
        <w:t xml:space="preserve"> </w:t>
      </w:r>
      <w:r w:rsidRPr="00931ECB">
        <w:rPr>
          <w:b w:val="0"/>
          <w:szCs w:val="28"/>
        </w:rPr>
        <w:t>Пособие.</w:t>
      </w:r>
      <w:r w:rsidR="00EA6988" w:rsidRPr="00931ECB">
        <w:rPr>
          <w:b w:val="0"/>
          <w:szCs w:val="28"/>
        </w:rPr>
        <w:t xml:space="preserve"> </w:t>
      </w:r>
      <w:r w:rsidRPr="00931ECB">
        <w:rPr>
          <w:b w:val="0"/>
          <w:szCs w:val="28"/>
        </w:rPr>
        <w:t>Екатеринбург,</w:t>
      </w:r>
      <w:r w:rsidR="00EA6988" w:rsidRPr="00931ECB">
        <w:rPr>
          <w:b w:val="0"/>
          <w:szCs w:val="28"/>
        </w:rPr>
        <w:t xml:space="preserve"> </w:t>
      </w:r>
      <w:r w:rsidRPr="00931ECB">
        <w:rPr>
          <w:b w:val="0"/>
          <w:szCs w:val="28"/>
        </w:rPr>
        <w:t>2003,</w:t>
      </w:r>
      <w:r w:rsidR="00EA6988" w:rsidRPr="00931ECB">
        <w:rPr>
          <w:b w:val="0"/>
          <w:szCs w:val="28"/>
        </w:rPr>
        <w:t xml:space="preserve"> </w:t>
      </w:r>
      <w:r w:rsidRPr="00931ECB">
        <w:rPr>
          <w:b w:val="0"/>
          <w:szCs w:val="28"/>
        </w:rPr>
        <w:t>83с</w:t>
      </w:r>
      <w:bookmarkEnd w:id="94"/>
    </w:p>
    <w:p w14:paraId="7D50E145" w14:textId="124B6140" w:rsidR="005C6660" w:rsidRPr="00931ECB" w:rsidRDefault="005C6660" w:rsidP="007E7851">
      <w:pPr>
        <w:pStyle w:val="11"/>
        <w:numPr>
          <w:ilvl w:val="0"/>
          <w:numId w:val="4"/>
        </w:numPr>
        <w:ind w:left="-23"/>
        <w:jc w:val="both"/>
        <w:rPr>
          <w:b w:val="0"/>
          <w:szCs w:val="28"/>
        </w:rPr>
      </w:pPr>
      <w:bookmarkStart w:id="95" w:name="_Ref188606159"/>
      <w:bookmarkStart w:id="96" w:name="_Hlk195177493"/>
      <w:r w:rsidRPr="00931ECB">
        <w:rPr>
          <w:b w:val="0"/>
          <w:szCs w:val="28"/>
        </w:rPr>
        <w:t>Некрасов</w:t>
      </w:r>
      <w:r w:rsidR="00EA6988" w:rsidRPr="00931ECB">
        <w:rPr>
          <w:b w:val="0"/>
          <w:szCs w:val="28"/>
        </w:rPr>
        <w:t xml:space="preserve"> </w:t>
      </w:r>
      <w:r w:rsidRPr="00931ECB">
        <w:rPr>
          <w:b w:val="0"/>
          <w:szCs w:val="28"/>
        </w:rPr>
        <w:t>В.</w:t>
      </w:r>
      <w:r w:rsidR="00EA6988" w:rsidRPr="00931ECB">
        <w:rPr>
          <w:b w:val="0"/>
          <w:szCs w:val="28"/>
        </w:rPr>
        <w:t xml:space="preserve"> </w:t>
      </w:r>
      <w:r w:rsidRPr="00931ECB">
        <w:rPr>
          <w:b w:val="0"/>
          <w:szCs w:val="28"/>
        </w:rPr>
        <w:t>Г.,</w:t>
      </w:r>
      <w:r w:rsidR="00EA6988" w:rsidRPr="00931ECB">
        <w:rPr>
          <w:b w:val="0"/>
          <w:szCs w:val="28"/>
        </w:rPr>
        <w:t xml:space="preserve"> </w:t>
      </w:r>
      <w:r w:rsidRPr="00931ECB">
        <w:rPr>
          <w:b w:val="0"/>
          <w:szCs w:val="28"/>
        </w:rPr>
        <w:t>Куанышев</w:t>
      </w:r>
      <w:r w:rsidR="00EA6988" w:rsidRPr="00931ECB">
        <w:rPr>
          <w:b w:val="0"/>
          <w:szCs w:val="28"/>
        </w:rPr>
        <w:t xml:space="preserve"> </w:t>
      </w:r>
      <w:r w:rsidRPr="00931ECB">
        <w:rPr>
          <w:b w:val="0"/>
          <w:szCs w:val="28"/>
        </w:rPr>
        <w:t>М.К.,</w:t>
      </w:r>
      <w:r w:rsidR="00EA6988" w:rsidRPr="00931ECB">
        <w:rPr>
          <w:b w:val="0"/>
          <w:szCs w:val="28"/>
        </w:rPr>
        <w:t xml:space="preserve"> </w:t>
      </w:r>
      <w:r w:rsidRPr="00931ECB">
        <w:rPr>
          <w:bCs/>
          <w:szCs w:val="28"/>
        </w:rPr>
        <w:t>Каукаров</w:t>
      </w:r>
      <w:r w:rsidR="00EA6988" w:rsidRPr="00931ECB">
        <w:rPr>
          <w:b w:val="0"/>
          <w:szCs w:val="28"/>
        </w:rPr>
        <w:t xml:space="preserve"> </w:t>
      </w:r>
      <w:r w:rsidRPr="00931ECB">
        <w:rPr>
          <w:b w:val="0"/>
          <w:szCs w:val="28"/>
        </w:rPr>
        <w:t>А.К.Мухтаров</w:t>
      </w:r>
      <w:r w:rsidR="00EA6988" w:rsidRPr="00931ECB">
        <w:rPr>
          <w:b w:val="0"/>
          <w:szCs w:val="28"/>
        </w:rPr>
        <w:t xml:space="preserve"> </w:t>
      </w:r>
      <w:r w:rsidRPr="00931ECB">
        <w:rPr>
          <w:b w:val="0"/>
          <w:szCs w:val="28"/>
        </w:rPr>
        <w:t>А.Т.</w:t>
      </w:r>
      <w:r w:rsidR="00EA6988" w:rsidRPr="00931ECB">
        <w:rPr>
          <w:b w:val="0"/>
          <w:szCs w:val="28"/>
        </w:rPr>
        <w:t xml:space="preserve"> </w:t>
      </w:r>
      <w:r w:rsidRPr="00931ECB">
        <w:rPr>
          <w:b w:val="0"/>
          <w:szCs w:val="28"/>
        </w:rPr>
        <w:t>Оптимизация</w:t>
      </w:r>
      <w:r w:rsidR="00EA6988" w:rsidRPr="00931ECB">
        <w:rPr>
          <w:b w:val="0"/>
          <w:szCs w:val="28"/>
        </w:rPr>
        <w:t xml:space="preserve"> </w:t>
      </w:r>
      <w:r w:rsidRPr="00931ECB">
        <w:rPr>
          <w:b w:val="0"/>
          <w:szCs w:val="28"/>
        </w:rPr>
        <w:t>конструкции</w:t>
      </w:r>
      <w:r w:rsidR="00EA6988" w:rsidRPr="00931ECB">
        <w:rPr>
          <w:b w:val="0"/>
          <w:szCs w:val="28"/>
        </w:rPr>
        <w:t xml:space="preserve"> </w:t>
      </w:r>
      <w:r w:rsidRPr="00931ECB">
        <w:rPr>
          <w:b w:val="0"/>
          <w:szCs w:val="28"/>
        </w:rPr>
        <w:t>двигателя</w:t>
      </w:r>
      <w:r w:rsidR="00EA6988" w:rsidRPr="00931ECB">
        <w:rPr>
          <w:b w:val="0"/>
          <w:szCs w:val="28"/>
        </w:rPr>
        <w:t xml:space="preserve"> </w:t>
      </w:r>
      <w:r w:rsidRPr="00931ECB">
        <w:rPr>
          <w:b w:val="0"/>
          <w:szCs w:val="28"/>
        </w:rPr>
        <w:t>//</w:t>
      </w:r>
      <w:r w:rsidR="00EA6988" w:rsidRPr="00931ECB">
        <w:rPr>
          <w:b w:val="0"/>
          <w:szCs w:val="28"/>
        </w:rPr>
        <w:t xml:space="preserve"> </w:t>
      </w:r>
      <w:r w:rsidRPr="00931ECB">
        <w:rPr>
          <w:b w:val="0"/>
          <w:szCs w:val="28"/>
        </w:rPr>
        <w:t>Ползуновский</w:t>
      </w:r>
      <w:r w:rsidR="00EA6988" w:rsidRPr="00931ECB">
        <w:rPr>
          <w:b w:val="0"/>
          <w:szCs w:val="28"/>
        </w:rPr>
        <w:t xml:space="preserve"> </w:t>
      </w:r>
      <w:r w:rsidRPr="00931ECB">
        <w:rPr>
          <w:b w:val="0"/>
          <w:szCs w:val="28"/>
        </w:rPr>
        <w:t>вестник.</w:t>
      </w:r>
      <w:r w:rsidR="00EA6988" w:rsidRPr="00931ECB">
        <w:rPr>
          <w:b w:val="0"/>
          <w:szCs w:val="28"/>
        </w:rPr>
        <w:t xml:space="preserve"> </w:t>
      </w:r>
      <w:r w:rsidRPr="00931ECB">
        <w:rPr>
          <w:b w:val="0"/>
          <w:szCs w:val="28"/>
        </w:rPr>
        <w:t>–</w:t>
      </w:r>
      <w:r w:rsidR="00EA6988" w:rsidRPr="00931ECB">
        <w:rPr>
          <w:b w:val="0"/>
          <w:szCs w:val="28"/>
        </w:rPr>
        <w:t xml:space="preserve"> </w:t>
      </w:r>
      <w:r w:rsidRPr="00931ECB">
        <w:rPr>
          <w:b w:val="0"/>
          <w:szCs w:val="28"/>
        </w:rPr>
        <w:t>2006.</w:t>
      </w:r>
      <w:r w:rsidR="00EA6988" w:rsidRPr="00931ECB">
        <w:rPr>
          <w:b w:val="0"/>
          <w:szCs w:val="28"/>
        </w:rPr>
        <w:t xml:space="preserve"> </w:t>
      </w:r>
      <w:r w:rsidRPr="00931ECB">
        <w:rPr>
          <w:b w:val="0"/>
          <w:szCs w:val="28"/>
        </w:rPr>
        <w:t>–</w:t>
      </w:r>
      <w:r w:rsidR="00EA6988" w:rsidRPr="00931ECB">
        <w:rPr>
          <w:b w:val="0"/>
          <w:szCs w:val="28"/>
        </w:rPr>
        <w:t xml:space="preserve"> </w:t>
      </w:r>
      <w:r w:rsidRPr="00931ECB">
        <w:rPr>
          <w:b w:val="0"/>
          <w:szCs w:val="28"/>
        </w:rPr>
        <w:t>№.</w:t>
      </w:r>
      <w:r w:rsidR="00EA6988" w:rsidRPr="00931ECB">
        <w:rPr>
          <w:b w:val="0"/>
          <w:szCs w:val="28"/>
        </w:rPr>
        <w:t xml:space="preserve"> </w:t>
      </w:r>
      <w:r w:rsidRPr="00931ECB">
        <w:rPr>
          <w:b w:val="0"/>
          <w:szCs w:val="28"/>
        </w:rPr>
        <w:t>4.</w:t>
      </w:r>
      <w:r w:rsidR="00EA6988" w:rsidRPr="00931ECB">
        <w:rPr>
          <w:b w:val="0"/>
          <w:szCs w:val="28"/>
        </w:rPr>
        <w:t xml:space="preserve"> </w:t>
      </w:r>
      <w:r w:rsidRPr="00931ECB">
        <w:rPr>
          <w:b w:val="0"/>
          <w:szCs w:val="28"/>
        </w:rPr>
        <w:t>–</w:t>
      </w:r>
      <w:r w:rsidR="00EA6988" w:rsidRPr="00931ECB">
        <w:rPr>
          <w:b w:val="0"/>
          <w:szCs w:val="28"/>
        </w:rPr>
        <w:t xml:space="preserve"> </w:t>
      </w:r>
      <w:r w:rsidRPr="00931ECB">
        <w:rPr>
          <w:b w:val="0"/>
          <w:szCs w:val="28"/>
        </w:rPr>
        <w:t>С.</w:t>
      </w:r>
      <w:r w:rsidR="00EA6988" w:rsidRPr="00931ECB">
        <w:rPr>
          <w:b w:val="0"/>
          <w:szCs w:val="28"/>
        </w:rPr>
        <w:t xml:space="preserve"> </w:t>
      </w:r>
      <w:r w:rsidRPr="00931ECB">
        <w:rPr>
          <w:b w:val="0"/>
          <w:szCs w:val="28"/>
        </w:rPr>
        <w:t>131-134.</w:t>
      </w:r>
      <w:bookmarkEnd w:id="95"/>
    </w:p>
    <w:p w14:paraId="01EB2A9E" w14:textId="76F9ADEB" w:rsidR="00863898" w:rsidRPr="00931ECB" w:rsidRDefault="00863898" w:rsidP="007E7851">
      <w:pPr>
        <w:pStyle w:val="af3"/>
        <w:numPr>
          <w:ilvl w:val="0"/>
          <w:numId w:val="4"/>
        </w:numPr>
        <w:spacing w:after="0" w:line="240" w:lineRule="auto"/>
        <w:ind w:left="-23"/>
        <w:jc w:val="both"/>
        <w:rPr>
          <w:rFonts w:ascii="Times New Roman" w:eastAsia="Times New Roman" w:hAnsi="Times New Roman"/>
          <w:sz w:val="28"/>
          <w:szCs w:val="28"/>
          <w:lang w:eastAsia="ru-RU"/>
        </w:rPr>
      </w:pPr>
      <w:bookmarkStart w:id="97" w:name="_Ref187869120"/>
      <w:r w:rsidRPr="00931ECB">
        <w:rPr>
          <w:rFonts w:ascii="Times New Roman" w:eastAsia="Times New Roman" w:hAnsi="Times New Roman"/>
          <w:sz w:val="28"/>
          <w:szCs w:val="28"/>
          <w:lang w:val="en-US" w:eastAsia="ru-RU"/>
        </w:rPr>
        <w:t>Kuanyshev</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M.,</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Nuralin,</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B.,</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Salimov,</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B.,</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b/>
          <w:bCs/>
          <w:sz w:val="28"/>
          <w:szCs w:val="28"/>
          <w:lang w:val="en-US" w:eastAsia="ru-RU"/>
        </w:rPr>
        <w:t>Kaukarov</w:t>
      </w:r>
      <w:r w:rsidRPr="00931ECB">
        <w:rPr>
          <w:rFonts w:ascii="Times New Roman" w:eastAsia="Times New Roman" w:hAnsi="Times New Roman"/>
          <w:sz w:val="28"/>
          <w:szCs w:val="28"/>
          <w:lang w:val="en-US" w:eastAsia="ru-RU"/>
        </w:rPr>
        <w:t>,</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A.</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et</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al.</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The</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improvement</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of</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friction</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bearing</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manufacturing</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technology</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by</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using</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copper</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alloy</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//The</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International</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Journal</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of</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Advanced</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Manufacturing</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Technology.</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2017.</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eastAsia="ru-RU"/>
        </w:rPr>
        <w:t>Т</w:t>
      </w:r>
      <w:r w:rsidRPr="00931ECB">
        <w:rPr>
          <w:rFonts w:ascii="Times New Roman" w:eastAsia="Times New Roman" w:hAnsi="Times New Roman"/>
          <w:sz w:val="28"/>
          <w:szCs w:val="28"/>
          <w:lang w:val="en-US" w:eastAsia="ru-RU"/>
        </w:rPr>
        <w:t>.</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88.</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eastAsia="ru-RU"/>
        </w:rPr>
        <w:t>1.</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С.</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317-324.</w:t>
      </w:r>
      <w:bookmarkEnd w:id="97"/>
    </w:p>
    <w:p w14:paraId="41B967CA" w14:textId="6858EF75" w:rsidR="00FA300A" w:rsidRPr="00931ECB" w:rsidRDefault="00FA300A" w:rsidP="007E7851">
      <w:pPr>
        <w:pStyle w:val="af3"/>
        <w:numPr>
          <w:ilvl w:val="0"/>
          <w:numId w:val="4"/>
        </w:numPr>
        <w:spacing w:after="0" w:line="240" w:lineRule="auto"/>
        <w:ind w:left="-23"/>
        <w:jc w:val="both"/>
        <w:rPr>
          <w:rFonts w:ascii="Times New Roman" w:eastAsia="Times New Roman" w:hAnsi="Times New Roman"/>
          <w:sz w:val="28"/>
          <w:szCs w:val="28"/>
          <w:lang w:eastAsia="ru-RU"/>
        </w:rPr>
      </w:pPr>
      <w:bookmarkStart w:id="98" w:name="_Ref187869647"/>
      <w:r w:rsidRPr="00931ECB">
        <w:rPr>
          <w:rFonts w:ascii="Times New Roman" w:eastAsia="Times New Roman" w:hAnsi="Times New Roman"/>
          <w:sz w:val="28"/>
          <w:szCs w:val="28"/>
          <w:lang w:eastAsia="ru-RU"/>
        </w:rPr>
        <w:t>Некрасов</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В.Г.,</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Куанышев</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М.К.,</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Мухтаров</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А.Т.,</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Мурзагалиев</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А.Ж.,</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b/>
          <w:bCs/>
          <w:sz w:val="28"/>
          <w:szCs w:val="28"/>
          <w:lang w:eastAsia="ru-RU"/>
        </w:rPr>
        <w:t>Каукаров</w:t>
      </w:r>
      <w:r w:rsidRPr="00931ECB">
        <w:rPr>
          <w:rFonts w:ascii="Times New Roman" w:eastAsia="Times New Roman" w:hAnsi="Times New Roman"/>
          <w:sz w:val="28"/>
          <w:szCs w:val="28"/>
          <w:lang w:eastAsia="ru-RU"/>
        </w:rPr>
        <w:t>,</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А.</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К.</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Уплотнение</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штока</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поршня</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двигателя</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внутреннего</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сгорания.</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Инновационный</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патент</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РК,</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27180,</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от</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15.07.2013</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г.,</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бюл.</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№7</w:t>
      </w:r>
      <w:bookmarkEnd w:id="98"/>
    </w:p>
    <w:p w14:paraId="00CF82BC" w14:textId="570AAB17" w:rsidR="00FA300A" w:rsidRPr="00931ECB" w:rsidRDefault="00FA300A" w:rsidP="007E7851">
      <w:pPr>
        <w:pStyle w:val="af3"/>
        <w:numPr>
          <w:ilvl w:val="0"/>
          <w:numId w:val="4"/>
        </w:numPr>
        <w:spacing w:after="0" w:line="240" w:lineRule="auto"/>
        <w:ind w:left="-23"/>
        <w:jc w:val="both"/>
        <w:rPr>
          <w:rFonts w:ascii="Times New Roman" w:eastAsia="Times New Roman" w:hAnsi="Times New Roman"/>
          <w:sz w:val="28"/>
          <w:szCs w:val="28"/>
          <w:lang w:val="en-US" w:eastAsia="ru-RU"/>
        </w:rPr>
      </w:pPr>
      <w:bookmarkStart w:id="99" w:name="_Ref187869653"/>
      <w:r w:rsidRPr="00931ECB">
        <w:rPr>
          <w:rFonts w:ascii="Times New Roman" w:eastAsia="Times New Roman" w:hAnsi="Times New Roman"/>
          <w:sz w:val="28"/>
          <w:szCs w:val="28"/>
          <w:lang w:eastAsia="ru-RU"/>
        </w:rPr>
        <w:t>Некрасов</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В.Г.,</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Куанышев</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М.К.,</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Мухтаров</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А.Т.,</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Мурзагалиев</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А.Ж.,</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b/>
          <w:bCs/>
          <w:sz w:val="28"/>
          <w:szCs w:val="28"/>
          <w:lang w:eastAsia="ru-RU"/>
        </w:rPr>
        <w:t>Каукаров</w:t>
      </w:r>
      <w:r w:rsidRPr="00931ECB">
        <w:rPr>
          <w:rFonts w:ascii="Times New Roman" w:eastAsia="Times New Roman" w:hAnsi="Times New Roman"/>
          <w:sz w:val="28"/>
          <w:szCs w:val="28"/>
          <w:lang w:eastAsia="ru-RU"/>
        </w:rPr>
        <w:t>,</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А.</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К.</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Механизм</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преобразования</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движения</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поршневой</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машины.</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val="en-US" w:eastAsia="ru-RU"/>
        </w:rPr>
        <w:t>Инновационный</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патент</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РК,</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27179,</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от</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15.07.2013</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г.,</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бюл.</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№7</w:t>
      </w:r>
      <w:bookmarkEnd w:id="99"/>
    </w:p>
    <w:p w14:paraId="45E1EC61" w14:textId="17C7A48B" w:rsidR="00FA300A" w:rsidRPr="00931ECB" w:rsidRDefault="00FA300A" w:rsidP="007E7851">
      <w:pPr>
        <w:pStyle w:val="af3"/>
        <w:numPr>
          <w:ilvl w:val="0"/>
          <w:numId w:val="4"/>
        </w:numPr>
        <w:spacing w:after="0" w:line="240" w:lineRule="auto"/>
        <w:ind w:left="-23"/>
        <w:jc w:val="both"/>
        <w:rPr>
          <w:rFonts w:ascii="Times New Roman" w:eastAsia="Times New Roman" w:hAnsi="Times New Roman"/>
          <w:sz w:val="28"/>
          <w:szCs w:val="28"/>
          <w:lang w:val="en-US" w:eastAsia="ru-RU"/>
        </w:rPr>
      </w:pPr>
      <w:bookmarkStart w:id="100" w:name="_Ref187869864"/>
      <w:r w:rsidRPr="00931ECB">
        <w:rPr>
          <w:rFonts w:ascii="Times New Roman" w:eastAsia="Times New Roman" w:hAnsi="Times New Roman"/>
          <w:b/>
          <w:bCs/>
          <w:sz w:val="28"/>
          <w:szCs w:val="28"/>
          <w:lang w:eastAsia="ru-RU"/>
        </w:rPr>
        <w:t>Каукаров</w:t>
      </w:r>
      <w:r w:rsidRPr="00931ECB">
        <w:rPr>
          <w:rFonts w:ascii="Times New Roman" w:eastAsia="Times New Roman" w:hAnsi="Times New Roman"/>
          <w:sz w:val="28"/>
          <w:szCs w:val="28"/>
          <w:lang w:eastAsia="ru-RU"/>
        </w:rPr>
        <w:t>,</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А.</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К.,</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Некрасов</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В.Г.,</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Куанышев</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М.К.,</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Мухтаров</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А.Т.,</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Мурзагалиев</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А.Ж.</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Поршень</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двигателя</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внутреннего</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сгорания.</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val="en-US" w:eastAsia="ru-RU"/>
        </w:rPr>
        <w:t>Инновационный</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патент</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РК,</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23549,</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бюл.</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№12</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от</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15.12.2010</w:t>
      </w:r>
      <w:r w:rsidR="00EA6988" w:rsidRPr="00931ECB">
        <w:rPr>
          <w:rFonts w:ascii="Times New Roman" w:eastAsia="Times New Roman" w:hAnsi="Times New Roman"/>
          <w:sz w:val="28"/>
          <w:szCs w:val="28"/>
          <w:lang w:val="en-US" w:eastAsia="ru-RU"/>
        </w:rPr>
        <w:t xml:space="preserve"> </w:t>
      </w:r>
      <w:r w:rsidRPr="00931ECB">
        <w:rPr>
          <w:rFonts w:ascii="Times New Roman" w:eastAsia="Times New Roman" w:hAnsi="Times New Roman"/>
          <w:sz w:val="28"/>
          <w:szCs w:val="28"/>
          <w:lang w:val="en-US" w:eastAsia="ru-RU"/>
        </w:rPr>
        <w:t>г.</w:t>
      </w:r>
      <w:bookmarkEnd w:id="100"/>
    </w:p>
    <w:p w14:paraId="620B8AFB" w14:textId="2DA447F7" w:rsidR="005C6660" w:rsidRPr="00931ECB" w:rsidRDefault="005C6660" w:rsidP="007E7851">
      <w:pPr>
        <w:pStyle w:val="af3"/>
        <w:numPr>
          <w:ilvl w:val="0"/>
          <w:numId w:val="4"/>
        </w:numPr>
        <w:spacing w:after="0" w:line="240" w:lineRule="auto"/>
        <w:ind w:left="-23"/>
        <w:jc w:val="both"/>
        <w:rPr>
          <w:rFonts w:ascii="Times New Roman" w:eastAsia="Times New Roman" w:hAnsi="Times New Roman"/>
          <w:sz w:val="28"/>
          <w:szCs w:val="28"/>
          <w:lang w:eastAsia="ru-RU"/>
        </w:rPr>
      </w:pPr>
      <w:bookmarkStart w:id="101" w:name="_Ref188605653"/>
      <w:r w:rsidRPr="00931ECB">
        <w:rPr>
          <w:rFonts w:ascii="Times New Roman" w:eastAsia="Times New Roman" w:hAnsi="Times New Roman"/>
          <w:b/>
          <w:bCs/>
          <w:sz w:val="28"/>
          <w:szCs w:val="28"/>
          <w:lang w:eastAsia="ru-RU"/>
        </w:rPr>
        <w:lastRenderedPageBreak/>
        <w:t>Каукаров</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А.</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К.,</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Мендебаев,</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Т.</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М.,</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Некрасов,</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В.</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Г.,</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Куанышев,</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М.</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К.</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Исследование</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сухого</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уплотнения</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двигателя</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внутреннего</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сгорания</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//Двигатели</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внутреннего</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сгорания.</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2010.</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2.</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С.</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123-127.</w:t>
      </w:r>
      <w:bookmarkEnd w:id="101"/>
    </w:p>
    <w:p w14:paraId="3FFB4D4B" w14:textId="41AF9CFD" w:rsidR="00EA172F" w:rsidRPr="00931ECB" w:rsidRDefault="00EA172F" w:rsidP="007E7851">
      <w:pPr>
        <w:pStyle w:val="af3"/>
        <w:numPr>
          <w:ilvl w:val="0"/>
          <w:numId w:val="4"/>
        </w:numPr>
        <w:spacing w:after="0" w:line="240" w:lineRule="auto"/>
        <w:ind w:left="-23"/>
        <w:jc w:val="both"/>
        <w:rPr>
          <w:rFonts w:ascii="Times New Roman" w:eastAsia="Times New Roman" w:hAnsi="Times New Roman"/>
          <w:sz w:val="28"/>
          <w:szCs w:val="28"/>
          <w:lang w:eastAsia="ru-RU"/>
        </w:rPr>
      </w:pPr>
      <w:bookmarkStart w:id="102" w:name="_Ref188609947"/>
      <w:bookmarkStart w:id="103" w:name="_Ref188601852"/>
      <w:r w:rsidRPr="00931ECB">
        <w:rPr>
          <w:rFonts w:ascii="Times New Roman" w:hAnsi="Times New Roman"/>
          <w:b/>
          <w:bCs/>
          <w:sz w:val="28"/>
          <w:szCs w:val="28"/>
        </w:rPr>
        <w:t>Каукаров</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А.,</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Бақыт,</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Ғ.,</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Куанышев,</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М.,</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Сауханов,</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Н.,</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&amp;</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rPr>
        <w:t>Жаманбаев</w:t>
      </w:r>
      <w:r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Б.</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Іштен</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жану</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қозғалтқышы</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кривошипті-шатунды</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механизмінің</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бөлшектерін</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кешенді</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зерттеу</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Вестник</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КазАТК.</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2024.</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Т.</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134.</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lang w:val="en-US"/>
        </w:rPr>
        <w:t>5.</w:t>
      </w:r>
      <w:r w:rsidR="00EA6988" w:rsidRPr="00931ECB">
        <w:rPr>
          <w:rFonts w:ascii="Times New Roman" w:hAnsi="Times New Roman"/>
          <w:sz w:val="28"/>
          <w:szCs w:val="28"/>
          <w:shd w:val="clear" w:color="auto" w:fill="FFFFFF"/>
          <w:lang w:val="en-US"/>
        </w:rPr>
        <w:t xml:space="preserve"> </w:t>
      </w:r>
      <w:r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С</w:t>
      </w:r>
      <w:r w:rsidRPr="00931ECB">
        <w:rPr>
          <w:rFonts w:ascii="Times New Roman" w:hAnsi="Times New Roman"/>
          <w:sz w:val="28"/>
          <w:szCs w:val="28"/>
          <w:shd w:val="clear" w:color="auto" w:fill="FFFFFF"/>
          <w:lang w:val="en-US"/>
        </w:rPr>
        <w:t>.</w:t>
      </w:r>
      <w:r w:rsidR="00EA6988" w:rsidRPr="00931ECB">
        <w:rPr>
          <w:rFonts w:ascii="Times New Roman" w:hAnsi="Times New Roman"/>
          <w:sz w:val="28"/>
          <w:szCs w:val="28"/>
          <w:shd w:val="clear" w:color="auto" w:fill="FFFFFF"/>
          <w:lang w:val="en-US"/>
        </w:rPr>
        <w:t xml:space="preserve"> </w:t>
      </w:r>
      <w:r w:rsidRPr="00931ECB">
        <w:rPr>
          <w:rFonts w:ascii="Times New Roman" w:hAnsi="Times New Roman"/>
          <w:sz w:val="28"/>
          <w:szCs w:val="28"/>
          <w:shd w:val="clear" w:color="auto" w:fill="FFFFFF"/>
          <w:lang w:val="en-US"/>
        </w:rPr>
        <w:t>49-58.</w:t>
      </w:r>
      <w:bookmarkEnd w:id="102"/>
    </w:p>
    <w:p w14:paraId="49CB407B" w14:textId="496F7B01" w:rsidR="00B608DD" w:rsidRPr="00931ECB" w:rsidRDefault="00B608DD" w:rsidP="007E7851">
      <w:pPr>
        <w:pStyle w:val="af3"/>
        <w:numPr>
          <w:ilvl w:val="0"/>
          <w:numId w:val="4"/>
        </w:numPr>
        <w:spacing w:after="0" w:line="240" w:lineRule="auto"/>
        <w:ind w:left="-23"/>
        <w:jc w:val="both"/>
        <w:rPr>
          <w:rFonts w:ascii="Times New Roman" w:eastAsia="Times New Roman" w:hAnsi="Times New Roman"/>
          <w:sz w:val="28"/>
          <w:szCs w:val="28"/>
          <w:lang w:eastAsia="ru-RU"/>
        </w:rPr>
      </w:pPr>
      <w:bookmarkStart w:id="104" w:name="_Ref188609979"/>
      <w:r w:rsidRPr="00931ECB">
        <w:rPr>
          <w:rFonts w:ascii="Times New Roman" w:eastAsia="Times New Roman" w:hAnsi="Times New Roman"/>
          <w:sz w:val="28"/>
          <w:szCs w:val="28"/>
          <w:lang w:eastAsia="ru-RU"/>
        </w:rPr>
        <w:t>Суркин,</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В.</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И.</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Основы</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теории</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и</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расчёта</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автотракторных</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двигателей:</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учебное</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пособие</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В.</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И.</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Суркин.</w:t>
      </w:r>
      <w:r w:rsidR="00EA6988" w:rsidRPr="00931ECB">
        <w:rPr>
          <w:rFonts w:ascii="Times New Roman" w:eastAsia="Times New Roman" w:hAnsi="Times New Roman"/>
          <w:sz w:val="28"/>
          <w:szCs w:val="28"/>
          <w:lang w:eastAsia="ru-RU"/>
        </w:rPr>
        <w:t xml:space="preserve"> </w:t>
      </w:r>
      <w:r w:rsidR="00B87B68" w:rsidRPr="00931ECB">
        <w:rPr>
          <w:rFonts w:ascii="Times New Roman" w:eastAsia="Times New Roman" w:hAnsi="Times New Roman"/>
          <w:sz w:val="28"/>
          <w:szCs w:val="28"/>
          <w:lang w:eastAsia="ru-RU"/>
        </w:rPr>
        <w:t>–</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2-е</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изд.,</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перераб.</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и</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доп.</w:t>
      </w:r>
      <w:r w:rsidR="00EA6988" w:rsidRPr="00931ECB">
        <w:rPr>
          <w:rFonts w:ascii="Times New Roman" w:eastAsia="Times New Roman" w:hAnsi="Times New Roman"/>
          <w:sz w:val="28"/>
          <w:szCs w:val="28"/>
          <w:lang w:eastAsia="ru-RU"/>
        </w:rPr>
        <w:t xml:space="preserve"> </w:t>
      </w:r>
      <w:r w:rsidR="00B87B68" w:rsidRPr="00931ECB">
        <w:rPr>
          <w:rFonts w:ascii="Times New Roman" w:eastAsia="Times New Roman" w:hAnsi="Times New Roman"/>
          <w:sz w:val="28"/>
          <w:szCs w:val="28"/>
          <w:lang w:eastAsia="ru-RU"/>
        </w:rPr>
        <w:t>–</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Санкт-Петербург</w:t>
      </w:r>
      <w:r w:rsidR="00B87B68" w:rsidRPr="00931ECB">
        <w:rPr>
          <w:rFonts w:ascii="Times New Roman" w:eastAsia="Times New Roman" w:hAnsi="Times New Roman"/>
          <w:sz w:val="28"/>
          <w:szCs w:val="28"/>
          <w:lang w:eastAsia="ru-RU"/>
        </w:rPr>
        <w:t>:</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Лань,</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2022.</w:t>
      </w:r>
      <w:r w:rsidR="00EA6988" w:rsidRPr="00931ECB">
        <w:rPr>
          <w:rFonts w:ascii="Times New Roman" w:eastAsia="Times New Roman" w:hAnsi="Times New Roman"/>
          <w:sz w:val="28"/>
          <w:szCs w:val="28"/>
          <w:lang w:eastAsia="ru-RU"/>
        </w:rPr>
        <w:t xml:space="preserve"> </w:t>
      </w:r>
      <w:r w:rsidR="00B87B68" w:rsidRPr="00931ECB">
        <w:rPr>
          <w:rFonts w:ascii="Times New Roman" w:eastAsia="Times New Roman" w:hAnsi="Times New Roman"/>
          <w:sz w:val="28"/>
          <w:szCs w:val="28"/>
          <w:lang w:eastAsia="ru-RU"/>
        </w:rPr>
        <w:t>–</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304</w:t>
      </w:r>
      <w:r w:rsidR="00EA6988" w:rsidRPr="00931ECB">
        <w:rPr>
          <w:rFonts w:ascii="Times New Roman" w:eastAsia="Times New Roman" w:hAnsi="Times New Roman"/>
          <w:sz w:val="28"/>
          <w:szCs w:val="28"/>
          <w:lang w:eastAsia="ru-RU"/>
        </w:rPr>
        <w:t xml:space="preserve"> </w:t>
      </w:r>
      <w:r w:rsidRPr="00931ECB">
        <w:rPr>
          <w:rFonts w:ascii="Times New Roman" w:eastAsia="Times New Roman" w:hAnsi="Times New Roman"/>
          <w:sz w:val="28"/>
          <w:szCs w:val="28"/>
          <w:lang w:eastAsia="ru-RU"/>
        </w:rPr>
        <w:t>с.</w:t>
      </w:r>
      <w:bookmarkEnd w:id="103"/>
      <w:bookmarkEnd w:id="104"/>
    </w:p>
    <w:p w14:paraId="53B8A820" w14:textId="72B65824" w:rsidR="000C5E36" w:rsidRPr="00931ECB" w:rsidRDefault="000C5E36" w:rsidP="007E7851">
      <w:pPr>
        <w:numPr>
          <w:ilvl w:val="0"/>
          <w:numId w:val="4"/>
        </w:numPr>
        <w:ind w:left="-23"/>
        <w:jc w:val="both"/>
        <w:textAlignment w:val="center"/>
        <w:rPr>
          <w:sz w:val="28"/>
          <w:szCs w:val="28"/>
        </w:rPr>
      </w:pPr>
      <w:bookmarkStart w:id="105" w:name="_Ref188602051"/>
      <w:r w:rsidRPr="00931ECB">
        <w:rPr>
          <w:sz w:val="28"/>
          <w:szCs w:val="28"/>
        </w:rPr>
        <w:t>Шевченко</w:t>
      </w:r>
      <w:r w:rsidR="00EA6988" w:rsidRPr="00931ECB">
        <w:rPr>
          <w:sz w:val="28"/>
          <w:szCs w:val="28"/>
        </w:rPr>
        <w:t xml:space="preserve"> </w:t>
      </w:r>
      <w:r w:rsidRPr="00931ECB">
        <w:rPr>
          <w:sz w:val="28"/>
          <w:szCs w:val="28"/>
        </w:rPr>
        <w:t>П.Л.,</w:t>
      </w:r>
      <w:r w:rsidR="00EA6988" w:rsidRPr="00931ECB">
        <w:rPr>
          <w:sz w:val="28"/>
          <w:szCs w:val="28"/>
        </w:rPr>
        <w:t xml:space="preserve"> </w:t>
      </w:r>
      <w:r w:rsidRPr="00931ECB">
        <w:rPr>
          <w:sz w:val="28"/>
          <w:szCs w:val="28"/>
        </w:rPr>
        <w:t>Ширлин</w:t>
      </w:r>
      <w:r w:rsidR="00EA6988" w:rsidRPr="00931ECB">
        <w:rPr>
          <w:sz w:val="28"/>
          <w:szCs w:val="28"/>
        </w:rPr>
        <w:t xml:space="preserve"> </w:t>
      </w:r>
      <w:r w:rsidRPr="00931ECB">
        <w:rPr>
          <w:sz w:val="28"/>
          <w:szCs w:val="28"/>
        </w:rPr>
        <w:t>И.И.</w:t>
      </w:r>
      <w:r w:rsidR="00EA6988" w:rsidRPr="00931ECB">
        <w:rPr>
          <w:sz w:val="28"/>
          <w:szCs w:val="28"/>
        </w:rPr>
        <w:t xml:space="preserve"> </w:t>
      </w:r>
      <w:r w:rsidRPr="00931ECB">
        <w:rPr>
          <w:sz w:val="28"/>
          <w:szCs w:val="28"/>
        </w:rPr>
        <w:t>Калильные</w:t>
      </w:r>
      <w:r w:rsidR="00EA6988" w:rsidRPr="00931ECB">
        <w:rPr>
          <w:sz w:val="28"/>
          <w:szCs w:val="28"/>
        </w:rPr>
        <w:t xml:space="preserve"> </w:t>
      </w:r>
      <w:r w:rsidRPr="00931ECB">
        <w:rPr>
          <w:sz w:val="28"/>
          <w:szCs w:val="28"/>
        </w:rPr>
        <w:t>тела</w:t>
      </w:r>
      <w:r w:rsidR="00EA6988" w:rsidRPr="00931ECB">
        <w:rPr>
          <w:sz w:val="28"/>
          <w:szCs w:val="28"/>
        </w:rPr>
        <w:t xml:space="preserve"> </w:t>
      </w:r>
      <w:r w:rsidRPr="00931ECB">
        <w:rPr>
          <w:sz w:val="28"/>
          <w:szCs w:val="28"/>
        </w:rPr>
        <w:t>и</w:t>
      </w:r>
      <w:r w:rsidR="00EA6988" w:rsidRPr="00931ECB">
        <w:rPr>
          <w:sz w:val="28"/>
          <w:szCs w:val="28"/>
        </w:rPr>
        <w:t xml:space="preserve"> </w:t>
      </w:r>
      <w:r w:rsidRPr="00931ECB">
        <w:rPr>
          <w:sz w:val="28"/>
          <w:szCs w:val="28"/>
        </w:rPr>
        <w:t>цетановое</w:t>
      </w:r>
      <w:r w:rsidR="00EA6988" w:rsidRPr="00931ECB">
        <w:rPr>
          <w:sz w:val="28"/>
          <w:szCs w:val="28"/>
        </w:rPr>
        <w:t xml:space="preserve"> </w:t>
      </w:r>
      <w:r w:rsidRPr="00931ECB">
        <w:rPr>
          <w:sz w:val="28"/>
          <w:szCs w:val="28"/>
        </w:rPr>
        <w:t>число</w:t>
      </w:r>
      <w:r w:rsidR="00EA6988" w:rsidRPr="00931ECB">
        <w:rPr>
          <w:sz w:val="28"/>
          <w:szCs w:val="28"/>
        </w:rPr>
        <w:t xml:space="preserve"> </w:t>
      </w:r>
      <w:r w:rsidRPr="00931ECB">
        <w:rPr>
          <w:sz w:val="28"/>
          <w:szCs w:val="28"/>
        </w:rPr>
        <w:t>дизельного</w:t>
      </w:r>
      <w:r w:rsidR="00EA6988" w:rsidRPr="00931ECB">
        <w:rPr>
          <w:sz w:val="28"/>
          <w:szCs w:val="28"/>
        </w:rPr>
        <w:t xml:space="preserve"> </w:t>
      </w:r>
      <w:r w:rsidRPr="00931ECB">
        <w:rPr>
          <w:sz w:val="28"/>
          <w:szCs w:val="28"/>
        </w:rPr>
        <w:t>топлива.</w:t>
      </w:r>
      <w:r w:rsidR="00EA6988" w:rsidRPr="00931ECB">
        <w:rPr>
          <w:sz w:val="28"/>
          <w:szCs w:val="28"/>
        </w:rPr>
        <w:t xml:space="preserve"> </w:t>
      </w:r>
      <w:r w:rsidRPr="00931ECB">
        <w:rPr>
          <w:sz w:val="28"/>
          <w:szCs w:val="28"/>
        </w:rPr>
        <w:t>//Автомобильная</w:t>
      </w:r>
      <w:r w:rsidR="00EA6988" w:rsidRPr="00931ECB">
        <w:rPr>
          <w:sz w:val="28"/>
          <w:szCs w:val="28"/>
        </w:rPr>
        <w:t xml:space="preserve"> </w:t>
      </w:r>
      <w:r w:rsidRPr="00931ECB">
        <w:rPr>
          <w:sz w:val="28"/>
          <w:szCs w:val="28"/>
        </w:rPr>
        <w:t>промышленность,</w:t>
      </w:r>
      <w:r w:rsidR="00EA6988" w:rsidRPr="00931ECB">
        <w:rPr>
          <w:sz w:val="28"/>
          <w:szCs w:val="28"/>
        </w:rPr>
        <w:t xml:space="preserve"> </w:t>
      </w:r>
      <w:r w:rsidRPr="00931ECB">
        <w:rPr>
          <w:sz w:val="28"/>
          <w:szCs w:val="28"/>
        </w:rPr>
        <w:t>Москва,</w:t>
      </w:r>
      <w:r w:rsidR="00EA6988" w:rsidRPr="00931ECB">
        <w:rPr>
          <w:sz w:val="28"/>
          <w:szCs w:val="28"/>
        </w:rPr>
        <w:t xml:space="preserve"> </w:t>
      </w:r>
      <w:r w:rsidRPr="00931ECB">
        <w:rPr>
          <w:sz w:val="28"/>
          <w:szCs w:val="28"/>
        </w:rPr>
        <w:t>2004,</w:t>
      </w:r>
      <w:r w:rsidR="00EA6988" w:rsidRPr="00931ECB">
        <w:rPr>
          <w:sz w:val="28"/>
          <w:szCs w:val="28"/>
        </w:rPr>
        <w:t xml:space="preserve"> </w:t>
      </w:r>
      <w:r w:rsidRPr="00931ECB">
        <w:rPr>
          <w:sz w:val="28"/>
          <w:szCs w:val="28"/>
        </w:rPr>
        <w:t>№4.</w:t>
      </w:r>
      <w:r w:rsidR="00EA6988" w:rsidRPr="00931ECB">
        <w:rPr>
          <w:sz w:val="28"/>
          <w:szCs w:val="28"/>
        </w:rPr>
        <w:t xml:space="preserve"> </w:t>
      </w:r>
      <w:r w:rsidRPr="00931ECB">
        <w:rPr>
          <w:sz w:val="28"/>
          <w:szCs w:val="28"/>
        </w:rPr>
        <w:t>С.13-14.</w:t>
      </w:r>
      <w:bookmarkEnd w:id="105"/>
    </w:p>
    <w:p w14:paraId="6E16A66B" w14:textId="3E30993C" w:rsidR="000C5E36" w:rsidRPr="00931ECB" w:rsidRDefault="000C5E36" w:rsidP="007E7851">
      <w:pPr>
        <w:numPr>
          <w:ilvl w:val="0"/>
          <w:numId w:val="4"/>
        </w:numPr>
        <w:ind w:left="-23"/>
        <w:jc w:val="both"/>
        <w:textAlignment w:val="center"/>
        <w:rPr>
          <w:sz w:val="28"/>
          <w:szCs w:val="28"/>
        </w:rPr>
      </w:pPr>
      <w:bookmarkStart w:id="106" w:name="_Ref188602056"/>
      <w:r w:rsidRPr="00931ECB">
        <w:rPr>
          <w:sz w:val="28"/>
          <w:szCs w:val="28"/>
        </w:rPr>
        <w:t>Марченко</w:t>
      </w:r>
      <w:r w:rsidR="00EA6988" w:rsidRPr="00931ECB">
        <w:rPr>
          <w:sz w:val="28"/>
          <w:szCs w:val="28"/>
        </w:rPr>
        <w:t xml:space="preserve"> </w:t>
      </w:r>
      <w:r w:rsidRPr="00931ECB">
        <w:rPr>
          <w:sz w:val="28"/>
          <w:szCs w:val="28"/>
        </w:rPr>
        <w:t>А.П.,</w:t>
      </w:r>
      <w:r w:rsidR="00EA6988" w:rsidRPr="00931ECB">
        <w:rPr>
          <w:sz w:val="28"/>
          <w:szCs w:val="28"/>
        </w:rPr>
        <w:t xml:space="preserve"> </w:t>
      </w:r>
      <w:r w:rsidRPr="00931ECB">
        <w:rPr>
          <w:sz w:val="28"/>
          <w:szCs w:val="28"/>
        </w:rPr>
        <w:t>Карягин</w:t>
      </w:r>
      <w:r w:rsidR="00EA6988" w:rsidRPr="00931ECB">
        <w:rPr>
          <w:sz w:val="28"/>
          <w:szCs w:val="28"/>
        </w:rPr>
        <w:t xml:space="preserve"> </w:t>
      </w:r>
      <w:r w:rsidRPr="00931ECB">
        <w:rPr>
          <w:sz w:val="28"/>
          <w:szCs w:val="28"/>
        </w:rPr>
        <w:t>И.Н.</w:t>
      </w:r>
      <w:r w:rsidR="00EA6988" w:rsidRPr="00931ECB">
        <w:rPr>
          <w:sz w:val="28"/>
          <w:szCs w:val="28"/>
        </w:rPr>
        <w:t xml:space="preserve"> </w:t>
      </w:r>
      <w:r w:rsidRPr="00931ECB">
        <w:rPr>
          <w:sz w:val="28"/>
          <w:szCs w:val="28"/>
        </w:rPr>
        <w:t>Особенности</w:t>
      </w:r>
      <w:r w:rsidR="00EA6988" w:rsidRPr="00931ECB">
        <w:rPr>
          <w:sz w:val="28"/>
          <w:szCs w:val="28"/>
        </w:rPr>
        <w:t xml:space="preserve"> </w:t>
      </w:r>
      <w:r w:rsidRPr="00931ECB">
        <w:rPr>
          <w:sz w:val="28"/>
          <w:szCs w:val="28"/>
        </w:rPr>
        <w:t>рабочего</w:t>
      </w:r>
      <w:r w:rsidR="00EA6988" w:rsidRPr="00931ECB">
        <w:rPr>
          <w:sz w:val="28"/>
          <w:szCs w:val="28"/>
        </w:rPr>
        <w:t xml:space="preserve"> </w:t>
      </w:r>
      <w:r w:rsidRPr="00931ECB">
        <w:rPr>
          <w:sz w:val="28"/>
          <w:szCs w:val="28"/>
        </w:rPr>
        <w:t>процесса</w:t>
      </w:r>
      <w:r w:rsidR="00EA6988" w:rsidRPr="00931ECB">
        <w:rPr>
          <w:sz w:val="28"/>
          <w:szCs w:val="28"/>
        </w:rPr>
        <w:t xml:space="preserve"> </w:t>
      </w:r>
      <w:r w:rsidRPr="00931ECB">
        <w:rPr>
          <w:sz w:val="28"/>
          <w:szCs w:val="28"/>
        </w:rPr>
        <w:t>дизеля</w:t>
      </w:r>
      <w:r w:rsidR="00EA6988" w:rsidRPr="00931ECB">
        <w:rPr>
          <w:sz w:val="28"/>
          <w:szCs w:val="28"/>
        </w:rPr>
        <w:t xml:space="preserve"> </w:t>
      </w:r>
      <w:r w:rsidRPr="00931ECB">
        <w:rPr>
          <w:sz w:val="28"/>
          <w:szCs w:val="28"/>
        </w:rPr>
        <w:t>4ЧН12/14</w:t>
      </w:r>
      <w:r w:rsidR="00EA6988" w:rsidRPr="00931ECB">
        <w:rPr>
          <w:sz w:val="28"/>
          <w:szCs w:val="28"/>
        </w:rPr>
        <w:t xml:space="preserve"> </w:t>
      </w:r>
      <w:r w:rsidRPr="00931ECB">
        <w:rPr>
          <w:sz w:val="28"/>
          <w:szCs w:val="28"/>
        </w:rPr>
        <w:t>с</w:t>
      </w:r>
      <w:r w:rsidR="00EA6988" w:rsidRPr="00931ECB">
        <w:rPr>
          <w:sz w:val="28"/>
          <w:szCs w:val="28"/>
        </w:rPr>
        <w:t xml:space="preserve"> </w:t>
      </w:r>
      <w:r w:rsidRPr="00931ECB">
        <w:rPr>
          <w:sz w:val="28"/>
          <w:szCs w:val="28"/>
        </w:rPr>
        <w:t>повышенной</w:t>
      </w:r>
      <w:r w:rsidR="00EA6988" w:rsidRPr="00931ECB">
        <w:rPr>
          <w:sz w:val="28"/>
          <w:szCs w:val="28"/>
        </w:rPr>
        <w:t xml:space="preserve"> </w:t>
      </w:r>
      <w:r w:rsidRPr="00931ECB">
        <w:rPr>
          <w:sz w:val="28"/>
          <w:szCs w:val="28"/>
        </w:rPr>
        <w:t>температурой</w:t>
      </w:r>
      <w:r w:rsidR="00EA6988" w:rsidRPr="00931ECB">
        <w:rPr>
          <w:sz w:val="28"/>
          <w:szCs w:val="28"/>
        </w:rPr>
        <w:t xml:space="preserve"> </w:t>
      </w:r>
      <w:r w:rsidRPr="00931ECB">
        <w:rPr>
          <w:sz w:val="28"/>
          <w:szCs w:val="28"/>
        </w:rPr>
        <w:t>стенок</w:t>
      </w:r>
      <w:r w:rsidR="00EA6988" w:rsidRPr="00931ECB">
        <w:rPr>
          <w:sz w:val="28"/>
          <w:szCs w:val="28"/>
        </w:rPr>
        <w:t xml:space="preserve"> </w:t>
      </w:r>
      <w:r w:rsidRPr="00931ECB">
        <w:rPr>
          <w:sz w:val="28"/>
          <w:szCs w:val="28"/>
        </w:rPr>
        <w:t>камеры</w:t>
      </w:r>
      <w:r w:rsidR="00EA6988" w:rsidRPr="00931ECB">
        <w:rPr>
          <w:sz w:val="28"/>
          <w:szCs w:val="28"/>
        </w:rPr>
        <w:t xml:space="preserve"> </w:t>
      </w:r>
      <w:r w:rsidRPr="00931ECB">
        <w:rPr>
          <w:sz w:val="28"/>
          <w:szCs w:val="28"/>
        </w:rPr>
        <w:t>сгорания.</w:t>
      </w:r>
      <w:r w:rsidR="00EA6988" w:rsidRPr="00931ECB">
        <w:rPr>
          <w:sz w:val="28"/>
          <w:szCs w:val="28"/>
        </w:rPr>
        <w:t xml:space="preserve"> </w:t>
      </w:r>
      <w:r w:rsidRPr="00931ECB">
        <w:rPr>
          <w:sz w:val="28"/>
          <w:szCs w:val="28"/>
        </w:rPr>
        <w:t>Двигатели</w:t>
      </w:r>
      <w:r w:rsidR="00EA6988" w:rsidRPr="00931ECB">
        <w:rPr>
          <w:sz w:val="28"/>
          <w:szCs w:val="28"/>
        </w:rPr>
        <w:t xml:space="preserve"> </w:t>
      </w:r>
      <w:r w:rsidRPr="00931ECB">
        <w:rPr>
          <w:sz w:val="28"/>
          <w:szCs w:val="28"/>
        </w:rPr>
        <w:t>внутреннего</w:t>
      </w:r>
      <w:r w:rsidR="00EA6988" w:rsidRPr="00931ECB">
        <w:rPr>
          <w:sz w:val="28"/>
          <w:szCs w:val="28"/>
        </w:rPr>
        <w:t xml:space="preserve"> </w:t>
      </w:r>
      <w:r w:rsidRPr="00931ECB">
        <w:rPr>
          <w:sz w:val="28"/>
          <w:szCs w:val="28"/>
        </w:rPr>
        <w:t>сгорания.</w:t>
      </w:r>
      <w:r w:rsidR="00EA6988" w:rsidRPr="00931ECB">
        <w:rPr>
          <w:sz w:val="28"/>
          <w:szCs w:val="28"/>
        </w:rPr>
        <w:t xml:space="preserve"> </w:t>
      </w:r>
      <w:r w:rsidRPr="00931ECB">
        <w:rPr>
          <w:sz w:val="28"/>
          <w:szCs w:val="28"/>
        </w:rPr>
        <w:t>Харьков</w:t>
      </w:r>
      <w:r w:rsidR="00EA6988" w:rsidRPr="00931ECB">
        <w:rPr>
          <w:sz w:val="28"/>
          <w:szCs w:val="28"/>
        </w:rPr>
        <w:t xml:space="preserve"> </w:t>
      </w:r>
      <w:r w:rsidRPr="00931ECB">
        <w:rPr>
          <w:sz w:val="28"/>
          <w:szCs w:val="28"/>
        </w:rPr>
        <w:t>(Украина),</w:t>
      </w:r>
      <w:r w:rsidR="00EA6988" w:rsidRPr="00931ECB">
        <w:rPr>
          <w:sz w:val="28"/>
          <w:szCs w:val="28"/>
        </w:rPr>
        <w:t xml:space="preserve"> </w:t>
      </w:r>
      <w:r w:rsidRPr="00931ECB">
        <w:rPr>
          <w:sz w:val="28"/>
          <w:szCs w:val="28"/>
        </w:rPr>
        <w:t>2005,</w:t>
      </w:r>
      <w:r w:rsidR="00EA6988" w:rsidRPr="00931ECB">
        <w:rPr>
          <w:sz w:val="28"/>
          <w:szCs w:val="28"/>
        </w:rPr>
        <w:t xml:space="preserve"> </w:t>
      </w:r>
      <w:r w:rsidRPr="00931ECB">
        <w:rPr>
          <w:sz w:val="28"/>
          <w:szCs w:val="28"/>
        </w:rPr>
        <w:t>№2.</w:t>
      </w:r>
      <w:r w:rsidR="00EA6988" w:rsidRPr="00931ECB">
        <w:rPr>
          <w:sz w:val="28"/>
          <w:szCs w:val="28"/>
        </w:rPr>
        <w:t xml:space="preserve"> </w:t>
      </w:r>
      <w:r w:rsidRPr="00931ECB">
        <w:rPr>
          <w:sz w:val="28"/>
          <w:szCs w:val="28"/>
        </w:rPr>
        <w:t>С.45-49.</w:t>
      </w:r>
      <w:bookmarkEnd w:id="106"/>
    </w:p>
    <w:p w14:paraId="75FB4C0E" w14:textId="2C5BE605" w:rsidR="000C5E36" w:rsidRPr="00931ECB" w:rsidRDefault="000C5E36" w:rsidP="007E7851">
      <w:pPr>
        <w:numPr>
          <w:ilvl w:val="0"/>
          <w:numId w:val="4"/>
        </w:numPr>
        <w:ind w:left="-23"/>
        <w:jc w:val="both"/>
        <w:textAlignment w:val="center"/>
        <w:rPr>
          <w:sz w:val="28"/>
          <w:szCs w:val="28"/>
        </w:rPr>
      </w:pPr>
      <w:bookmarkStart w:id="107" w:name="_Ref188602102"/>
      <w:r w:rsidRPr="00931ECB">
        <w:rPr>
          <w:sz w:val="28"/>
          <w:szCs w:val="28"/>
        </w:rPr>
        <w:t>Блинов</w:t>
      </w:r>
      <w:r w:rsidR="00EA6988" w:rsidRPr="00931ECB">
        <w:rPr>
          <w:sz w:val="28"/>
          <w:szCs w:val="28"/>
        </w:rPr>
        <w:t xml:space="preserve"> </w:t>
      </w:r>
      <w:r w:rsidRPr="00931ECB">
        <w:rPr>
          <w:sz w:val="28"/>
          <w:szCs w:val="28"/>
        </w:rPr>
        <w:t>А.Д,</w:t>
      </w:r>
      <w:r w:rsidR="00EA6988" w:rsidRPr="00931ECB">
        <w:rPr>
          <w:sz w:val="28"/>
          <w:szCs w:val="28"/>
        </w:rPr>
        <w:t xml:space="preserve"> </w:t>
      </w:r>
      <w:r w:rsidRPr="00931ECB">
        <w:rPr>
          <w:sz w:val="28"/>
          <w:szCs w:val="28"/>
        </w:rPr>
        <w:t>Глубев</w:t>
      </w:r>
      <w:r w:rsidR="00EA6988" w:rsidRPr="00931ECB">
        <w:rPr>
          <w:sz w:val="28"/>
          <w:szCs w:val="28"/>
        </w:rPr>
        <w:t xml:space="preserve"> </w:t>
      </w:r>
      <w:r w:rsidRPr="00931ECB">
        <w:rPr>
          <w:sz w:val="28"/>
          <w:szCs w:val="28"/>
        </w:rPr>
        <w:t>П.А.</w:t>
      </w:r>
      <w:r w:rsidR="00EA6988" w:rsidRPr="00931ECB">
        <w:rPr>
          <w:sz w:val="28"/>
          <w:szCs w:val="28"/>
        </w:rPr>
        <w:t xml:space="preserve"> </w:t>
      </w:r>
      <w:r w:rsidRPr="00931ECB">
        <w:rPr>
          <w:sz w:val="28"/>
          <w:szCs w:val="28"/>
        </w:rPr>
        <w:t>и</w:t>
      </w:r>
      <w:r w:rsidR="00EA6988" w:rsidRPr="00931ECB">
        <w:rPr>
          <w:sz w:val="28"/>
          <w:szCs w:val="28"/>
        </w:rPr>
        <w:t xml:space="preserve"> </w:t>
      </w:r>
      <w:r w:rsidRPr="00931ECB">
        <w:rPr>
          <w:sz w:val="28"/>
          <w:szCs w:val="28"/>
        </w:rPr>
        <w:t>др.</w:t>
      </w:r>
      <w:r w:rsidR="00EA6988" w:rsidRPr="00931ECB">
        <w:rPr>
          <w:sz w:val="28"/>
          <w:szCs w:val="28"/>
        </w:rPr>
        <w:t xml:space="preserve"> </w:t>
      </w:r>
      <w:r w:rsidRPr="00931ECB">
        <w:rPr>
          <w:sz w:val="28"/>
          <w:szCs w:val="28"/>
        </w:rPr>
        <w:t>(всего</w:t>
      </w:r>
      <w:r w:rsidR="00EA6988" w:rsidRPr="00931ECB">
        <w:rPr>
          <w:sz w:val="28"/>
          <w:szCs w:val="28"/>
        </w:rPr>
        <w:t xml:space="preserve"> </w:t>
      </w:r>
      <w:r w:rsidRPr="00931ECB">
        <w:rPr>
          <w:sz w:val="28"/>
          <w:szCs w:val="28"/>
        </w:rPr>
        <w:t>12</w:t>
      </w:r>
      <w:r w:rsidR="00EA6988" w:rsidRPr="00931ECB">
        <w:rPr>
          <w:sz w:val="28"/>
          <w:szCs w:val="28"/>
        </w:rPr>
        <w:t xml:space="preserve"> </w:t>
      </w:r>
      <w:r w:rsidRPr="00931ECB">
        <w:rPr>
          <w:sz w:val="28"/>
          <w:szCs w:val="28"/>
        </w:rPr>
        <w:t>соавторов).</w:t>
      </w:r>
      <w:r w:rsidR="00EA6988" w:rsidRPr="00931ECB">
        <w:rPr>
          <w:sz w:val="28"/>
          <w:szCs w:val="28"/>
        </w:rPr>
        <w:t xml:space="preserve"> </w:t>
      </w:r>
      <w:r w:rsidRPr="00931ECB">
        <w:rPr>
          <w:sz w:val="28"/>
          <w:szCs w:val="28"/>
        </w:rPr>
        <w:t>Современные</w:t>
      </w:r>
      <w:r w:rsidR="00EA6988" w:rsidRPr="00931ECB">
        <w:rPr>
          <w:sz w:val="28"/>
          <w:szCs w:val="28"/>
        </w:rPr>
        <w:t xml:space="preserve"> </w:t>
      </w:r>
      <w:r w:rsidRPr="00931ECB">
        <w:rPr>
          <w:sz w:val="28"/>
          <w:szCs w:val="28"/>
        </w:rPr>
        <w:t>подходы</w:t>
      </w:r>
      <w:r w:rsidR="00EA6988" w:rsidRPr="00931ECB">
        <w:rPr>
          <w:sz w:val="28"/>
          <w:szCs w:val="28"/>
        </w:rPr>
        <w:t xml:space="preserve"> </w:t>
      </w:r>
      <w:r w:rsidRPr="00931ECB">
        <w:rPr>
          <w:sz w:val="28"/>
          <w:szCs w:val="28"/>
        </w:rPr>
        <w:t>к</w:t>
      </w:r>
      <w:r w:rsidR="00EA6988" w:rsidRPr="00931ECB">
        <w:rPr>
          <w:sz w:val="28"/>
          <w:szCs w:val="28"/>
        </w:rPr>
        <w:t xml:space="preserve"> </w:t>
      </w:r>
      <w:r w:rsidRPr="00931ECB">
        <w:rPr>
          <w:sz w:val="28"/>
          <w:szCs w:val="28"/>
        </w:rPr>
        <w:t>созданию</w:t>
      </w:r>
      <w:r w:rsidR="00EA6988" w:rsidRPr="00931ECB">
        <w:rPr>
          <w:sz w:val="28"/>
          <w:szCs w:val="28"/>
        </w:rPr>
        <w:t xml:space="preserve"> </w:t>
      </w:r>
      <w:r w:rsidRPr="00931ECB">
        <w:rPr>
          <w:sz w:val="28"/>
          <w:szCs w:val="28"/>
        </w:rPr>
        <w:t>дизелей</w:t>
      </w:r>
      <w:r w:rsidR="00EA6988" w:rsidRPr="00931ECB">
        <w:rPr>
          <w:sz w:val="28"/>
          <w:szCs w:val="28"/>
        </w:rPr>
        <w:t xml:space="preserve"> </w:t>
      </w:r>
      <w:r w:rsidRPr="00931ECB">
        <w:rPr>
          <w:sz w:val="28"/>
          <w:szCs w:val="28"/>
        </w:rPr>
        <w:t>для</w:t>
      </w:r>
      <w:r w:rsidR="00EA6988" w:rsidRPr="00931ECB">
        <w:rPr>
          <w:sz w:val="28"/>
          <w:szCs w:val="28"/>
        </w:rPr>
        <w:t xml:space="preserve"> </w:t>
      </w:r>
      <w:r w:rsidRPr="00931ECB">
        <w:rPr>
          <w:sz w:val="28"/>
          <w:szCs w:val="28"/>
        </w:rPr>
        <w:t>легковых</w:t>
      </w:r>
      <w:r w:rsidR="00EA6988" w:rsidRPr="00931ECB">
        <w:rPr>
          <w:sz w:val="28"/>
          <w:szCs w:val="28"/>
        </w:rPr>
        <w:t xml:space="preserve"> </w:t>
      </w:r>
      <w:r w:rsidRPr="00931ECB">
        <w:rPr>
          <w:sz w:val="28"/>
          <w:szCs w:val="28"/>
        </w:rPr>
        <w:t>автомобилей</w:t>
      </w:r>
      <w:r w:rsidR="00EA6988" w:rsidRPr="00931ECB">
        <w:rPr>
          <w:sz w:val="28"/>
          <w:szCs w:val="28"/>
        </w:rPr>
        <w:t xml:space="preserve"> </w:t>
      </w:r>
      <w:r w:rsidRPr="00931ECB">
        <w:rPr>
          <w:sz w:val="28"/>
          <w:szCs w:val="28"/>
        </w:rPr>
        <w:t>и</w:t>
      </w:r>
      <w:r w:rsidR="00EA6988" w:rsidRPr="00931ECB">
        <w:rPr>
          <w:sz w:val="28"/>
          <w:szCs w:val="28"/>
        </w:rPr>
        <w:t xml:space="preserve"> </w:t>
      </w:r>
      <w:r w:rsidRPr="00931ECB">
        <w:rPr>
          <w:sz w:val="28"/>
          <w:szCs w:val="28"/>
        </w:rPr>
        <w:t>малотоннажных</w:t>
      </w:r>
      <w:r w:rsidR="00EA6988" w:rsidRPr="00931ECB">
        <w:rPr>
          <w:sz w:val="28"/>
          <w:szCs w:val="28"/>
        </w:rPr>
        <w:t xml:space="preserve"> </w:t>
      </w:r>
      <w:r w:rsidRPr="00931ECB">
        <w:rPr>
          <w:sz w:val="28"/>
          <w:szCs w:val="28"/>
        </w:rPr>
        <w:t>грузовиков.</w:t>
      </w:r>
      <w:r w:rsidR="00EA6988" w:rsidRPr="00931ECB">
        <w:rPr>
          <w:sz w:val="28"/>
          <w:szCs w:val="28"/>
        </w:rPr>
        <w:t xml:space="preserve"> </w:t>
      </w:r>
      <w:r w:rsidRPr="00931ECB">
        <w:rPr>
          <w:sz w:val="28"/>
          <w:szCs w:val="28"/>
        </w:rPr>
        <w:t>М.НИЦ</w:t>
      </w:r>
      <w:r w:rsidR="00EA6988" w:rsidRPr="00931ECB">
        <w:rPr>
          <w:sz w:val="28"/>
          <w:szCs w:val="28"/>
        </w:rPr>
        <w:t xml:space="preserve"> </w:t>
      </w:r>
      <w:r w:rsidRPr="00931ECB">
        <w:rPr>
          <w:sz w:val="28"/>
          <w:szCs w:val="28"/>
        </w:rPr>
        <w:t>Инженер,</w:t>
      </w:r>
      <w:r w:rsidR="00EA6988" w:rsidRPr="00931ECB">
        <w:rPr>
          <w:sz w:val="28"/>
          <w:szCs w:val="28"/>
        </w:rPr>
        <w:t xml:space="preserve"> </w:t>
      </w:r>
      <w:r w:rsidRPr="00931ECB">
        <w:rPr>
          <w:sz w:val="28"/>
          <w:szCs w:val="28"/>
        </w:rPr>
        <w:t>2006,</w:t>
      </w:r>
      <w:r w:rsidR="00EA6988" w:rsidRPr="00931ECB">
        <w:rPr>
          <w:sz w:val="28"/>
          <w:szCs w:val="28"/>
        </w:rPr>
        <w:t xml:space="preserve"> </w:t>
      </w:r>
      <w:r w:rsidRPr="00931ECB">
        <w:rPr>
          <w:sz w:val="28"/>
          <w:szCs w:val="28"/>
        </w:rPr>
        <w:t>331</w:t>
      </w:r>
      <w:r w:rsidR="00EA6988" w:rsidRPr="00931ECB">
        <w:rPr>
          <w:sz w:val="28"/>
          <w:szCs w:val="28"/>
        </w:rPr>
        <w:t xml:space="preserve"> </w:t>
      </w:r>
      <w:r w:rsidRPr="00931ECB">
        <w:rPr>
          <w:sz w:val="28"/>
          <w:szCs w:val="28"/>
        </w:rPr>
        <w:t>с.</w:t>
      </w:r>
      <w:bookmarkEnd w:id="107"/>
      <w:r w:rsidR="00EA6988" w:rsidRPr="00931ECB">
        <w:rPr>
          <w:sz w:val="28"/>
          <w:szCs w:val="28"/>
        </w:rPr>
        <w:t xml:space="preserve"> </w:t>
      </w:r>
    </w:p>
    <w:p w14:paraId="12EA1F9C" w14:textId="3FE56235" w:rsidR="00EA172F" w:rsidRPr="00931ECB" w:rsidRDefault="00EA172F" w:rsidP="007E7851">
      <w:pPr>
        <w:pStyle w:val="af3"/>
        <w:numPr>
          <w:ilvl w:val="0"/>
          <w:numId w:val="4"/>
        </w:numPr>
        <w:spacing w:after="0" w:line="240" w:lineRule="auto"/>
        <w:ind w:left="-23"/>
        <w:jc w:val="both"/>
        <w:rPr>
          <w:rFonts w:ascii="Times New Roman" w:eastAsia="Times New Roman" w:hAnsi="Times New Roman"/>
          <w:sz w:val="28"/>
          <w:szCs w:val="28"/>
          <w:lang w:eastAsia="ru-RU"/>
        </w:rPr>
      </w:pPr>
      <w:bookmarkStart w:id="108" w:name="_Ref188607457"/>
      <w:r w:rsidRPr="00931ECB">
        <w:rPr>
          <w:rFonts w:ascii="Times New Roman" w:hAnsi="Times New Roman"/>
          <w:sz w:val="28"/>
          <w:szCs w:val="28"/>
        </w:rPr>
        <w:t>Нуралин</w:t>
      </w:r>
      <w:r w:rsidR="00EA6988" w:rsidRPr="00931ECB">
        <w:rPr>
          <w:rFonts w:ascii="Times New Roman" w:hAnsi="Times New Roman"/>
          <w:sz w:val="28"/>
          <w:szCs w:val="28"/>
        </w:rPr>
        <w:t xml:space="preserve"> </w:t>
      </w:r>
      <w:r w:rsidRPr="00931ECB">
        <w:rPr>
          <w:rFonts w:ascii="Times New Roman" w:hAnsi="Times New Roman"/>
          <w:sz w:val="28"/>
          <w:szCs w:val="28"/>
        </w:rPr>
        <w:t>Б.Н.,</w:t>
      </w:r>
      <w:r w:rsidR="00EA6988" w:rsidRPr="00931ECB">
        <w:rPr>
          <w:rFonts w:ascii="Times New Roman" w:hAnsi="Times New Roman"/>
          <w:sz w:val="28"/>
          <w:szCs w:val="28"/>
        </w:rPr>
        <w:t xml:space="preserve"> </w:t>
      </w:r>
      <w:r w:rsidRPr="00931ECB">
        <w:rPr>
          <w:rFonts w:ascii="Times New Roman" w:hAnsi="Times New Roman"/>
          <w:sz w:val="28"/>
          <w:szCs w:val="28"/>
        </w:rPr>
        <w:t>Куанышев</w:t>
      </w:r>
      <w:r w:rsidR="00EA6988" w:rsidRPr="00931ECB">
        <w:rPr>
          <w:rFonts w:ascii="Times New Roman" w:hAnsi="Times New Roman"/>
          <w:sz w:val="28"/>
          <w:szCs w:val="28"/>
        </w:rPr>
        <w:t xml:space="preserve"> </w:t>
      </w:r>
      <w:r w:rsidRPr="00931ECB">
        <w:rPr>
          <w:rFonts w:ascii="Times New Roman" w:hAnsi="Times New Roman"/>
          <w:sz w:val="28"/>
          <w:szCs w:val="28"/>
        </w:rPr>
        <w:t>М.К.,</w:t>
      </w:r>
      <w:r w:rsidR="00EA6988" w:rsidRPr="00931ECB">
        <w:rPr>
          <w:rFonts w:ascii="Times New Roman" w:hAnsi="Times New Roman"/>
          <w:sz w:val="28"/>
          <w:szCs w:val="28"/>
        </w:rPr>
        <w:t xml:space="preserve"> </w:t>
      </w:r>
      <w:r w:rsidRPr="00931ECB">
        <w:rPr>
          <w:rFonts w:ascii="Times New Roman" w:hAnsi="Times New Roman"/>
          <w:b/>
          <w:bCs/>
          <w:sz w:val="28"/>
          <w:szCs w:val="28"/>
          <w:shd w:val="clear" w:color="auto" w:fill="FFFFFF"/>
        </w:rPr>
        <w:t>Каукаров</w:t>
      </w:r>
      <w:r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А.</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К.,</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rPr>
        <w:t>Таханова</w:t>
      </w:r>
      <w:r w:rsidR="00EA6988" w:rsidRPr="00931ECB">
        <w:rPr>
          <w:rFonts w:ascii="Times New Roman" w:hAnsi="Times New Roman"/>
          <w:sz w:val="28"/>
          <w:szCs w:val="28"/>
        </w:rPr>
        <w:t xml:space="preserve"> </w:t>
      </w:r>
      <w:r w:rsidRPr="00931ECB">
        <w:rPr>
          <w:rFonts w:ascii="Times New Roman" w:hAnsi="Times New Roman"/>
          <w:sz w:val="28"/>
          <w:szCs w:val="28"/>
        </w:rPr>
        <w:t>Г.Ж.,</w:t>
      </w:r>
      <w:r w:rsidR="00EA6988" w:rsidRPr="00931ECB">
        <w:rPr>
          <w:rFonts w:ascii="Times New Roman" w:hAnsi="Times New Roman"/>
          <w:sz w:val="28"/>
          <w:szCs w:val="28"/>
        </w:rPr>
        <w:t xml:space="preserve"> </w:t>
      </w:r>
      <w:r w:rsidRPr="00931ECB">
        <w:rPr>
          <w:rFonts w:ascii="Times New Roman" w:hAnsi="Times New Roman"/>
          <w:sz w:val="28"/>
          <w:szCs w:val="28"/>
        </w:rPr>
        <w:t>Глушков</w:t>
      </w:r>
      <w:r w:rsidR="00EA6988" w:rsidRPr="00931ECB">
        <w:rPr>
          <w:rFonts w:ascii="Times New Roman" w:hAnsi="Times New Roman"/>
          <w:sz w:val="28"/>
          <w:szCs w:val="28"/>
        </w:rPr>
        <w:t xml:space="preserve"> </w:t>
      </w:r>
      <w:r w:rsidRPr="00931ECB">
        <w:rPr>
          <w:rFonts w:ascii="Times New Roman" w:hAnsi="Times New Roman"/>
          <w:sz w:val="28"/>
          <w:szCs w:val="28"/>
        </w:rPr>
        <w:t>И.Н.</w:t>
      </w:r>
      <w:r w:rsidR="00EA6988" w:rsidRPr="00931ECB">
        <w:rPr>
          <w:rFonts w:ascii="Times New Roman" w:hAnsi="Times New Roman"/>
          <w:sz w:val="28"/>
          <w:szCs w:val="28"/>
        </w:rPr>
        <w:t xml:space="preserve"> </w:t>
      </w:r>
      <w:r w:rsidRPr="00931ECB">
        <w:rPr>
          <w:rFonts w:ascii="Times New Roman" w:hAnsi="Times New Roman"/>
          <w:sz w:val="28"/>
          <w:szCs w:val="28"/>
        </w:rPr>
        <w:t>Совершенствование</w:t>
      </w:r>
      <w:r w:rsidR="00EA6988" w:rsidRPr="00931ECB">
        <w:rPr>
          <w:rFonts w:ascii="Times New Roman" w:hAnsi="Times New Roman"/>
          <w:sz w:val="28"/>
          <w:szCs w:val="28"/>
        </w:rPr>
        <w:t xml:space="preserve"> </w:t>
      </w:r>
      <w:r w:rsidRPr="00931ECB">
        <w:rPr>
          <w:rFonts w:ascii="Times New Roman" w:hAnsi="Times New Roman"/>
          <w:sz w:val="28"/>
          <w:szCs w:val="28"/>
        </w:rPr>
        <w:t>поршневого</w:t>
      </w:r>
      <w:r w:rsidR="00EA6988" w:rsidRPr="00931ECB">
        <w:rPr>
          <w:rFonts w:ascii="Times New Roman" w:hAnsi="Times New Roman"/>
          <w:sz w:val="28"/>
          <w:szCs w:val="28"/>
        </w:rPr>
        <w:t xml:space="preserve"> </w:t>
      </w:r>
      <w:r w:rsidRPr="00931ECB">
        <w:rPr>
          <w:rFonts w:ascii="Times New Roman" w:hAnsi="Times New Roman"/>
          <w:sz w:val="28"/>
          <w:szCs w:val="28"/>
        </w:rPr>
        <w:t>уплотнения</w:t>
      </w:r>
      <w:r w:rsidR="00EA6988" w:rsidRPr="00931ECB">
        <w:rPr>
          <w:rFonts w:ascii="Times New Roman" w:hAnsi="Times New Roman"/>
          <w:sz w:val="28"/>
          <w:szCs w:val="28"/>
        </w:rPr>
        <w:t xml:space="preserve"> </w:t>
      </w:r>
      <w:r w:rsidRPr="00931ECB">
        <w:rPr>
          <w:rFonts w:ascii="Times New Roman" w:hAnsi="Times New Roman"/>
          <w:sz w:val="28"/>
          <w:szCs w:val="28"/>
        </w:rPr>
        <w:t>двигателей</w:t>
      </w:r>
      <w:r w:rsidR="00EA6988" w:rsidRPr="00931ECB">
        <w:rPr>
          <w:rFonts w:ascii="Times New Roman" w:hAnsi="Times New Roman"/>
          <w:sz w:val="28"/>
          <w:szCs w:val="28"/>
        </w:rPr>
        <w:t xml:space="preserve"> </w:t>
      </w:r>
      <w:r w:rsidRPr="00931ECB">
        <w:rPr>
          <w:rFonts w:ascii="Times New Roman" w:hAnsi="Times New Roman"/>
          <w:sz w:val="28"/>
          <w:szCs w:val="28"/>
        </w:rPr>
        <w:t>внутреннего</w:t>
      </w:r>
      <w:r w:rsidR="00EA6988" w:rsidRPr="00931ECB">
        <w:rPr>
          <w:rFonts w:ascii="Times New Roman" w:hAnsi="Times New Roman"/>
          <w:sz w:val="28"/>
          <w:szCs w:val="28"/>
        </w:rPr>
        <w:t xml:space="preserve"> </w:t>
      </w:r>
      <w:r w:rsidRPr="00931ECB">
        <w:rPr>
          <w:rFonts w:ascii="Times New Roman" w:hAnsi="Times New Roman"/>
          <w:sz w:val="28"/>
          <w:szCs w:val="28"/>
        </w:rPr>
        <w:t>сгорания.</w:t>
      </w:r>
      <w:r w:rsidR="00EA6988" w:rsidRPr="00931ECB">
        <w:rPr>
          <w:rFonts w:ascii="Times New Roman" w:hAnsi="Times New Roman"/>
          <w:sz w:val="28"/>
          <w:szCs w:val="28"/>
        </w:rPr>
        <w:t xml:space="preserve"> </w:t>
      </w:r>
      <w:r w:rsidRPr="00931ECB">
        <w:rPr>
          <w:rFonts w:ascii="Times New Roman" w:hAnsi="Times New Roman"/>
          <w:sz w:val="28"/>
          <w:szCs w:val="28"/>
        </w:rPr>
        <w:t>Известия</w:t>
      </w:r>
      <w:r w:rsidR="00EA6988" w:rsidRPr="00931ECB">
        <w:rPr>
          <w:rFonts w:ascii="Times New Roman" w:hAnsi="Times New Roman"/>
          <w:sz w:val="28"/>
          <w:szCs w:val="28"/>
        </w:rPr>
        <w:t xml:space="preserve"> </w:t>
      </w:r>
      <w:r w:rsidRPr="00931ECB">
        <w:rPr>
          <w:rFonts w:ascii="Times New Roman" w:hAnsi="Times New Roman"/>
          <w:sz w:val="28"/>
          <w:szCs w:val="28"/>
        </w:rPr>
        <w:t>Оренбургского</w:t>
      </w:r>
      <w:r w:rsidR="00EA6988" w:rsidRPr="00931ECB">
        <w:rPr>
          <w:rFonts w:ascii="Times New Roman" w:hAnsi="Times New Roman"/>
          <w:sz w:val="28"/>
          <w:szCs w:val="28"/>
        </w:rPr>
        <w:t xml:space="preserve"> </w:t>
      </w:r>
      <w:r w:rsidRPr="00931ECB">
        <w:rPr>
          <w:rFonts w:ascii="Times New Roman" w:hAnsi="Times New Roman"/>
          <w:sz w:val="28"/>
          <w:szCs w:val="28"/>
        </w:rPr>
        <w:t>ГАУ</w:t>
      </w:r>
      <w:r w:rsidRPr="00931ECB">
        <w:rPr>
          <w:rFonts w:ascii="Times New Roman" w:hAnsi="Times New Roman"/>
          <w:sz w:val="28"/>
          <w:szCs w:val="28"/>
          <w:lang w:val="en-US"/>
        </w:rPr>
        <w:t>,</w:t>
      </w:r>
      <w:r w:rsidR="00EA6988" w:rsidRPr="00931ECB">
        <w:rPr>
          <w:rFonts w:ascii="Times New Roman" w:hAnsi="Times New Roman"/>
          <w:sz w:val="28"/>
          <w:szCs w:val="28"/>
          <w:lang w:val="en-US"/>
        </w:rPr>
        <w:t xml:space="preserve"> </w:t>
      </w:r>
      <w:r w:rsidRPr="00931ECB">
        <w:rPr>
          <w:rFonts w:ascii="Times New Roman" w:hAnsi="Times New Roman"/>
          <w:sz w:val="28"/>
          <w:szCs w:val="28"/>
        </w:rPr>
        <w:t>Россия.</w:t>
      </w:r>
      <w:r w:rsidR="00EA6988" w:rsidRPr="00931ECB">
        <w:rPr>
          <w:rFonts w:ascii="Times New Roman" w:hAnsi="Times New Roman"/>
          <w:sz w:val="28"/>
          <w:szCs w:val="28"/>
        </w:rPr>
        <w:t xml:space="preserve"> </w:t>
      </w:r>
      <w:r w:rsidRPr="00931ECB">
        <w:rPr>
          <w:rFonts w:ascii="Times New Roman" w:hAnsi="Times New Roman"/>
          <w:sz w:val="28"/>
          <w:szCs w:val="28"/>
        </w:rPr>
        <w:t>-</w:t>
      </w:r>
      <w:r w:rsidR="00EA6988" w:rsidRPr="00931ECB">
        <w:rPr>
          <w:rFonts w:ascii="Times New Roman" w:hAnsi="Times New Roman"/>
          <w:sz w:val="28"/>
          <w:szCs w:val="28"/>
        </w:rPr>
        <w:t xml:space="preserve"> </w:t>
      </w:r>
      <w:r w:rsidRPr="00931ECB">
        <w:rPr>
          <w:rFonts w:ascii="Times New Roman" w:hAnsi="Times New Roman"/>
          <w:sz w:val="28"/>
          <w:szCs w:val="28"/>
          <w:lang w:val="en-US"/>
        </w:rPr>
        <w:t>2023,</w:t>
      </w:r>
      <w:r w:rsidR="00EA6988" w:rsidRPr="00931ECB">
        <w:rPr>
          <w:rFonts w:ascii="Times New Roman" w:hAnsi="Times New Roman"/>
          <w:sz w:val="28"/>
          <w:szCs w:val="28"/>
          <w:lang w:val="en-US"/>
        </w:rPr>
        <w:t xml:space="preserve"> </w:t>
      </w:r>
      <w:r w:rsidRPr="00931ECB">
        <w:rPr>
          <w:rFonts w:ascii="Times New Roman" w:hAnsi="Times New Roman"/>
          <w:sz w:val="28"/>
          <w:szCs w:val="28"/>
        </w:rPr>
        <w:t>№</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3(101).</w:t>
      </w:r>
      <w:r w:rsidR="00EA6988" w:rsidRPr="00931ECB">
        <w:rPr>
          <w:rFonts w:ascii="Times New Roman" w:hAnsi="Times New Roman"/>
          <w:sz w:val="28"/>
          <w:szCs w:val="28"/>
          <w:lang w:val="en-US"/>
        </w:rPr>
        <w:t xml:space="preserve"> </w:t>
      </w:r>
      <w:r w:rsidRPr="00931ECB">
        <w:rPr>
          <w:rFonts w:ascii="Times New Roman" w:hAnsi="Times New Roman"/>
          <w:sz w:val="28"/>
          <w:szCs w:val="28"/>
        </w:rPr>
        <w:t>с</w:t>
      </w:r>
      <w:r w:rsidRPr="00931ECB">
        <w:rPr>
          <w:rFonts w:ascii="Times New Roman" w:hAnsi="Times New Roman"/>
          <w:sz w:val="28"/>
          <w:szCs w:val="28"/>
          <w:lang w:val="en-US"/>
        </w:rPr>
        <w:t>.</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167-174</w:t>
      </w:r>
      <w:bookmarkEnd w:id="108"/>
    </w:p>
    <w:p w14:paraId="3FCF7443" w14:textId="26559F4A" w:rsidR="00C616D3" w:rsidRPr="00931ECB" w:rsidRDefault="00C616D3" w:rsidP="007E7851">
      <w:pPr>
        <w:numPr>
          <w:ilvl w:val="0"/>
          <w:numId w:val="4"/>
        </w:numPr>
        <w:ind w:left="-23"/>
        <w:jc w:val="both"/>
        <w:textAlignment w:val="center"/>
        <w:rPr>
          <w:sz w:val="28"/>
          <w:szCs w:val="28"/>
        </w:rPr>
      </w:pPr>
      <w:bookmarkStart w:id="109" w:name="_Ref190975421"/>
      <w:bookmarkStart w:id="110" w:name="_Ref188603223"/>
      <w:r w:rsidRPr="00931ECB">
        <w:rPr>
          <w:sz w:val="28"/>
          <w:szCs w:val="28"/>
        </w:rPr>
        <w:t>Чайнов</w:t>
      </w:r>
      <w:r w:rsidR="00EA6988" w:rsidRPr="00931ECB">
        <w:rPr>
          <w:sz w:val="28"/>
          <w:szCs w:val="28"/>
        </w:rPr>
        <w:t xml:space="preserve"> </w:t>
      </w:r>
      <w:r w:rsidRPr="00931ECB">
        <w:rPr>
          <w:sz w:val="28"/>
          <w:szCs w:val="28"/>
        </w:rPr>
        <w:t>Н.</w:t>
      </w:r>
      <w:r w:rsidR="00EA6988" w:rsidRPr="00931ECB">
        <w:rPr>
          <w:sz w:val="28"/>
          <w:szCs w:val="28"/>
        </w:rPr>
        <w:t xml:space="preserve"> </w:t>
      </w:r>
      <w:r w:rsidRPr="00931ECB">
        <w:rPr>
          <w:sz w:val="28"/>
          <w:szCs w:val="28"/>
        </w:rPr>
        <w:t>Д.</w:t>
      </w:r>
      <w:r w:rsidR="00EA6988" w:rsidRPr="00931ECB">
        <w:rPr>
          <w:sz w:val="28"/>
          <w:szCs w:val="28"/>
        </w:rPr>
        <w:t xml:space="preserve"> </w:t>
      </w:r>
      <w:r w:rsidRPr="00931ECB">
        <w:rPr>
          <w:sz w:val="28"/>
          <w:szCs w:val="28"/>
        </w:rPr>
        <w:t>Конструирование</w:t>
      </w:r>
      <w:r w:rsidR="00EA6988" w:rsidRPr="00931ECB">
        <w:rPr>
          <w:sz w:val="28"/>
          <w:szCs w:val="28"/>
        </w:rPr>
        <w:t xml:space="preserve"> </w:t>
      </w:r>
      <w:r w:rsidRPr="00931ECB">
        <w:rPr>
          <w:sz w:val="28"/>
          <w:szCs w:val="28"/>
        </w:rPr>
        <w:t>и</w:t>
      </w:r>
      <w:r w:rsidR="00EA6988" w:rsidRPr="00931ECB">
        <w:rPr>
          <w:sz w:val="28"/>
          <w:szCs w:val="28"/>
        </w:rPr>
        <w:t xml:space="preserve"> </w:t>
      </w:r>
      <w:r w:rsidRPr="00931ECB">
        <w:rPr>
          <w:sz w:val="28"/>
          <w:szCs w:val="28"/>
        </w:rPr>
        <w:t>расчет</w:t>
      </w:r>
      <w:r w:rsidR="00EA6988" w:rsidRPr="00931ECB">
        <w:rPr>
          <w:sz w:val="28"/>
          <w:szCs w:val="28"/>
        </w:rPr>
        <w:t xml:space="preserve"> </w:t>
      </w:r>
      <w:r w:rsidRPr="00931ECB">
        <w:rPr>
          <w:sz w:val="28"/>
          <w:szCs w:val="28"/>
        </w:rPr>
        <w:t>поршневых</w:t>
      </w:r>
      <w:r w:rsidR="00EA6988" w:rsidRPr="00931ECB">
        <w:rPr>
          <w:sz w:val="28"/>
          <w:szCs w:val="28"/>
        </w:rPr>
        <w:t xml:space="preserve"> </w:t>
      </w:r>
      <w:r w:rsidRPr="00931ECB">
        <w:rPr>
          <w:sz w:val="28"/>
          <w:szCs w:val="28"/>
        </w:rPr>
        <w:t>двигателей:</w:t>
      </w:r>
      <w:r w:rsidR="00EA6988" w:rsidRPr="00931ECB">
        <w:rPr>
          <w:sz w:val="28"/>
          <w:szCs w:val="28"/>
        </w:rPr>
        <w:t xml:space="preserve"> </w:t>
      </w:r>
      <w:r w:rsidRPr="00931ECB">
        <w:rPr>
          <w:sz w:val="28"/>
          <w:szCs w:val="28"/>
        </w:rPr>
        <w:t>учебник</w:t>
      </w:r>
      <w:r w:rsidR="00EA6988" w:rsidRPr="00931ECB">
        <w:rPr>
          <w:sz w:val="28"/>
          <w:szCs w:val="28"/>
        </w:rPr>
        <w:t xml:space="preserve"> </w:t>
      </w:r>
      <w:r w:rsidRPr="00931ECB">
        <w:rPr>
          <w:sz w:val="28"/>
          <w:szCs w:val="28"/>
        </w:rPr>
        <w:t>для</w:t>
      </w:r>
      <w:r w:rsidR="00EA6988" w:rsidRPr="00931ECB">
        <w:rPr>
          <w:sz w:val="28"/>
          <w:szCs w:val="28"/>
        </w:rPr>
        <w:t xml:space="preserve"> </w:t>
      </w:r>
      <w:r w:rsidRPr="00931ECB">
        <w:rPr>
          <w:sz w:val="28"/>
          <w:szCs w:val="28"/>
        </w:rPr>
        <w:t>вузов/</w:t>
      </w:r>
      <w:r w:rsidR="00EA6988" w:rsidRPr="00931ECB">
        <w:rPr>
          <w:sz w:val="28"/>
          <w:szCs w:val="28"/>
        </w:rPr>
        <w:t xml:space="preserve"> </w:t>
      </w:r>
      <w:r w:rsidRPr="00931ECB">
        <w:rPr>
          <w:sz w:val="28"/>
          <w:szCs w:val="28"/>
        </w:rPr>
        <w:t>Н.</w:t>
      </w:r>
      <w:r w:rsidR="00EA6988" w:rsidRPr="00931ECB">
        <w:rPr>
          <w:sz w:val="28"/>
          <w:szCs w:val="28"/>
        </w:rPr>
        <w:t xml:space="preserve"> </w:t>
      </w:r>
      <w:r w:rsidRPr="00931ECB">
        <w:rPr>
          <w:sz w:val="28"/>
          <w:szCs w:val="28"/>
        </w:rPr>
        <w:t>Д.</w:t>
      </w:r>
      <w:r w:rsidR="00EA6988" w:rsidRPr="00931ECB">
        <w:rPr>
          <w:sz w:val="28"/>
          <w:szCs w:val="28"/>
        </w:rPr>
        <w:t xml:space="preserve"> </w:t>
      </w:r>
      <w:r w:rsidRPr="00931ECB">
        <w:rPr>
          <w:sz w:val="28"/>
          <w:szCs w:val="28"/>
        </w:rPr>
        <w:t>Чайнов,</w:t>
      </w:r>
      <w:r w:rsidR="00EA6988" w:rsidRPr="00931ECB">
        <w:rPr>
          <w:sz w:val="28"/>
          <w:szCs w:val="28"/>
        </w:rPr>
        <w:t xml:space="preserve"> </w:t>
      </w:r>
      <w:r w:rsidRPr="00931ECB">
        <w:rPr>
          <w:sz w:val="28"/>
          <w:szCs w:val="28"/>
        </w:rPr>
        <w:t>А.</w:t>
      </w:r>
      <w:r w:rsidR="00EA6988" w:rsidRPr="00931ECB">
        <w:rPr>
          <w:sz w:val="28"/>
          <w:szCs w:val="28"/>
        </w:rPr>
        <w:t xml:space="preserve"> </w:t>
      </w:r>
      <w:r w:rsidRPr="00931ECB">
        <w:rPr>
          <w:sz w:val="28"/>
          <w:szCs w:val="28"/>
        </w:rPr>
        <w:t>Н.</w:t>
      </w:r>
      <w:r w:rsidR="00EA6988" w:rsidRPr="00931ECB">
        <w:rPr>
          <w:sz w:val="28"/>
          <w:szCs w:val="28"/>
        </w:rPr>
        <w:t xml:space="preserve"> </w:t>
      </w:r>
      <w:r w:rsidRPr="00931ECB">
        <w:rPr>
          <w:sz w:val="28"/>
          <w:szCs w:val="28"/>
        </w:rPr>
        <w:t>Краснокутский,</w:t>
      </w:r>
      <w:r w:rsidR="00EA6988" w:rsidRPr="00931ECB">
        <w:rPr>
          <w:sz w:val="28"/>
          <w:szCs w:val="28"/>
        </w:rPr>
        <w:t xml:space="preserve"> </w:t>
      </w:r>
      <w:r w:rsidRPr="00931ECB">
        <w:rPr>
          <w:sz w:val="28"/>
          <w:szCs w:val="28"/>
        </w:rPr>
        <w:t>Л.</w:t>
      </w:r>
      <w:r w:rsidR="00EA6988" w:rsidRPr="00931ECB">
        <w:rPr>
          <w:sz w:val="28"/>
          <w:szCs w:val="28"/>
        </w:rPr>
        <w:t xml:space="preserve"> </w:t>
      </w:r>
      <w:r w:rsidRPr="00931ECB">
        <w:rPr>
          <w:sz w:val="28"/>
          <w:szCs w:val="28"/>
        </w:rPr>
        <w:t>Л.</w:t>
      </w:r>
      <w:r w:rsidR="00EA6988" w:rsidRPr="00931ECB">
        <w:rPr>
          <w:sz w:val="28"/>
          <w:szCs w:val="28"/>
        </w:rPr>
        <w:t xml:space="preserve"> </w:t>
      </w:r>
      <w:r w:rsidRPr="00931ECB">
        <w:rPr>
          <w:sz w:val="28"/>
          <w:szCs w:val="28"/>
        </w:rPr>
        <w:t>Мягков;</w:t>
      </w:r>
      <w:r w:rsidR="00EA6988" w:rsidRPr="00931ECB">
        <w:rPr>
          <w:sz w:val="28"/>
          <w:szCs w:val="28"/>
        </w:rPr>
        <w:t xml:space="preserve"> </w:t>
      </w:r>
      <w:r w:rsidRPr="00931ECB">
        <w:rPr>
          <w:sz w:val="28"/>
          <w:szCs w:val="28"/>
        </w:rPr>
        <w:t>под</w:t>
      </w:r>
      <w:r w:rsidR="00EA6988" w:rsidRPr="00931ECB">
        <w:rPr>
          <w:sz w:val="28"/>
          <w:szCs w:val="28"/>
        </w:rPr>
        <w:t xml:space="preserve"> </w:t>
      </w:r>
      <w:r w:rsidRPr="00931ECB">
        <w:rPr>
          <w:sz w:val="28"/>
          <w:szCs w:val="28"/>
        </w:rPr>
        <w:t>ред.</w:t>
      </w:r>
      <w:r w:rsidR="00EA6988" w:rsidRPr="00931ECB">
        <w:rPr>
          <w:sz w:val="28"/>
          <w:szCs w:val="28"/>
        </w:rPr>
        <w:t xml:space="preserve"> </w:t>
      </w:r>
      <w:r w:rsidRPr="00931ECB">
        <w:rPr>
          <w:sz w:val="28"/>
          <w:szCs w:val="28"/>
        </w:rPr>
        <w:t>Н.</w:t>
      </w:r>
      <w:r w:rsidR="00EA6988" w:rsidRPr="00931ECB">
        <w:rPr>
          <w:sz w:val="28"/>
          <w:szCs w:val="28"/>
        </w:rPr>
        <w:t xml:space="preserve"> </w:t>
      </w:r>
      <w:r w:rsidRPr="00931ECB">
        <w:rPr>
          <w:sz w:val="28"/>
          <w:szCs w:val="28"/>
        </w:rPr>
        <w:t>Д.</w:t>
      </w:r>
      <w:r w:rsidR="00EA6988" w:rsidRPr="00931ECB">
        <w:rPr>
          <w:sz w:val="28"/>
          <w:szCs w:val="28"/>
        </w:rPr>
        <w:t xml:space="preserve"> </w:t>
      </w:r>
      <w:r w:rsidRPr="00931ECB">
        <w:rPr>
          <w:sz w:val="28"/>
          <w:szCs w:val="28"/>
        </w:rPr>
        <w:t>Чайнова.</w:t>
      </w:r>
      <w:r w:rsidR="00EA6988" w:rsidRPr="00931ECB">
        <w:rPr>
          <w:sz w:val="28"/>
          <w:szCs w:val="28"/>
        </w:rPr>
        <w:t xml:space="preserve"> </w:t>
      </w:r>
      <w:r w:rsidRPr="00931ECB">
        <w:rPr>
          <w:sz w:val="28"/>
          <w:szCs w:val="28"/>
        </w:rPr>
        <w:t>-</w:t>
      </w:r>
      <w:r w:rsidR="00EA6988" w:rsidRPr="00931ECB">
        <w:rPr>
          <w:sz w:val="28"/>
          <w:szCs w:val="28"/>
        </w:rPr>
        <w:t xml:space="preserve"> </w:t>
      </w:r>
      <w:r w:rsidRPr="00931ECB">
        <w:rPr>
          <w:sz w:val="28"/>
          <w:szCs w:val="28"/>
        </w:rPr>
        <w:t>Москва:</w:t>
      </w:r>
      <w:r w:rsidR="00EA6988" w:rsidRPr="00931ECB">
        <w:rPr>
          <w:sz w:val="28"/>
          <w:szCs w:val="28"/>
        </w:rPr>
        <w:t xml:space="preserve"> </w:t>
      </w:r>
      <w:r w:rsidRPr="00931ECB">
        <w:rPr>
          <w:sz w:val="28"/>
          <w:szCs w:val="28"/>
        </w:rPr>
        <w:t>Издательство</w:t>
      </w:r>
      <w:r w:rsidR="00EA6988" w:rsidRPr="00931ECB">
        <w:rPr>
          <w:sz w:val="28"/>
          <w:szCs w:val="28"/>
        </w:rPr>
        <w:t xml:space="preserve"> </w:t>
      </w:r>
      <w:r w:rsidRPr="00931ECB">
        <w:rPr>
          <w:sz w:val="28"/>
          <w:szCs w:val="28"/>
        </w:rPr>
        <w:t>МГТУ</w:t>
      </w:r>
      <w:r w:rsidR="00EA6988" w:rsidRPr="00931ECB">
        <w:rPr>
          <w:sz w:val="28"/>
          <w:szCs w:val="28"/>
        </w:rPr>
        <w:t xml:space="preserve"> </w:t>
      </w:r>
      <w:r w:rsidRPr="00931ECB">
        <w:rPr>
          <w:sz w:val="28"/>
          <w:szCs w:val="28"/>
        </w:rPr>
        <w:t>им.</w:t>
      </w:r>
      <w:r w:rsidR="00EA6988" w:rsidRPr="00931ECB">
        <w:rPr>
          <w:sz w:val="28"/>
          <w:szCs w:val="28"/>
        </w:rPr>
        <w:t xml:space="preserve"> </w:t>
      </w:r>
      <w:r w:rsidRPr="00931ECB">
        <w:rPr>
          <w:sz w:val="28"/>
          <w:szCs w:val="28"/>
        </w:rPr>
        <w:t>Н.</w:t>
      </w:r>
      <w:r w:rsidR="00EA6988" w:rsidRPr="00931ECB">
        <w:rPr>
          <w:sz w:val="28"/>
          <w:szCs w:val="28"/>
        </w:rPr>
        <w:t xml:space="preserve"> </w:t>
      </w:r>
      <w:r w:rsidRPr="00931ECB">
        <w:rPr>
          <w:sz w:val="28"/>
          <w:szCs w:val="28"/>
        </w:rPr>
        <w:t>Э.</w:t>
      </w:r>
      <w:r w:rsidR="00EA6988" w:rsidRPr="00931ECB">
        <w:rPr>
          <w:sz w:val="28"/>
          <w:szCs w:val="28"/>
        </w:rPr>
        <w:t xml:space="preserve"> </w:t>
      </w:r>
      <w:r w:rsidRPr="00931ECB">
        <w:rPr>
          <w:sz w:val="28"/>
          <w:szCs w:val="28"/>
        </w:rPr>
        <w:t>Баумана,</w:t>
      </w:r>
      <w:r w:rsidR="00EA6988" w:rsidRPr="00931ECB">
        <w:rPr>
          <w:sz w:val="28"/>
          <w:szCs w:val="28"/>
        </w:rPr>
        <w:t xml:space="preserve"> </w:t>
      </w:r>
      <w:r w:rsidRPr="00931ECB">
        <w:rPr>
          <w:sz w:val="28"/>
          <w:szCs w:val="28"/>
        </w:rPr>
        <w:t>2018.</w:t>
      </w:r>
      <w:r w:rsidR="00EA6988" w:rsidRPr="00931ECB">
        <w:rPr>
          <w:sz w:val="28"/>
          <w:szCs w:val="28"/>
        </w:rPr>
        <w:t xml:space="preserve"> </w:t>
      </w:r>
      <w:r w:rsidRPr="00931ECB">
        <w:rPr>
          <w:sz w:val="28"/>
          <w:szCs w:val="28"/>
        </w:rPr>
        <w:t>-</w:t>
      </w:r>
      <w:r w:rsidR="00EA6988" w:rsidRPr="00931ECB">
        <w:rPr>
          <w:sz w:val="28"/>
          <w:szCs w:val="28"/>
        </w:rPr>
        <w:t xml:space="preserve"> </w:t>
      </w:r>
      <w:r w:rsidRPr="00931ECB">
        <w:rPr>
          <w:sz w:val="28"/>
          <w:szCs w:val="28"/>
        </w:rPr>
        <w:t>536</w:t>
      </w:r>
      <w:r w:rsidR="00EA6988" w:rsidRPr="00931ECB">
        <w:rPr>
          <w:sz w:val="28"/>
          <w:szCs w:val="28"/>
        </w:rPr>
        <w:t xml:space="preserve"> </w:t>
      </w:r>
      <w:r w:rsidRPr="00931ECB">
        <w:rPr>
          <w:sz w:val="28"/>
          <w:szCs w:val="28"/>
        </w:rPr>
        <w:t>с.:</w:t>
      </w:r>
      <w:r w:rsidR="00EA6988" w:rsidRPr="00931ECB">
        <w:rPr>
          <w:sz w:val="28"/>
          <w:szCs w:val="28"/>
        </w:rPr>
        <w:t xml:space="preserve"> </w:t>
      </w:r>
      <w:r w:rsidRPr="00931ECB">
        <w:rPr>
          <w:sz w:val="28"/>
          <w:szCs w:val="28"/>
        </w:rPr>
        <w:t>ил.</w:t>
      </w:r>
      <w:bookmarkEnd w:id="109"/>
    </w:p>
    <w:p w14:paraId="14ABF6E0" w14:textId="0C6F313A" w:rsidR="00C616D3" w:rsidRPr="00931ECB" w:rsidRDefault="00C616D3" w:rsidP="007E7851">
      <w:pPr>
        <w:numPr>
          <w:ilvl w:val="0"/>
          <w:numId w:val="4"/>
        </w:numPr>
        <w:ind w:left="-23"/>
        <w:jc w:val="both"/>
        <w:textAlignment w:val="center"/>
        <w:rPr>
          <w:sz w:val="28"/>
          <w:szCs w:val="28"/>
        </w:rPr>
      </w:pPr>
      <w:bookmarkStart w:id="111" w:name="_Ref190985463"/>
      <w:r w:rsidRPr="00931ECB">
        <w:rPr>
          <w:sz w:val="28"/>
          <w:szCs w:val="28"/>
        </w:rPr>
        <w:t>Колчин</w:t>
      </w:r>
      <w:r w:rsidR="00EA6988" w:rsidRPr="00931ECB">
        <w:rPr>
          <w:sz w:val="28"/>
          <w:szCs w:val="28"/>
        </w:rPr>
        <w:t xml:space="preserve"> </w:t>
      </w:r>
      <w:r w:rsidRPr="00931ECB">
        <w:rPr>
          <w:sz w:val="28"/>
          <w:szCs w:val="28"/>
        </w:rPr>
        <w:t>А.И.</w:t>
      </w:r>
      <w:r w:rsidR="00EA6988" w:rsidRPr="00931ECB">
        <w:rPr>
          <w:sz w:val="28"/>
          <w:szCs w:val="28"/>
        </w:rPr>
        <w:t xml:space="preserve"> </w:t>
      </w:r>
      <w:r w:rsidRPr="00931ECB">
        <w:rPr>
          <w:sz w:val="28"/>
          <w:szCs w:val="28"/>
        </w:rPr>
        <w:t>Расчет</w:t>
      </w:r>
      <w:r w:rsidR="00EA6988" w:rsidRPr="00931ECB">
        <w:rPr>
          <w:sz w:val="28"/>
          <w:szCs w:val="28"/>
        </w:rPr>
        <w:t xml:space="preserve"> </w:t>
      </w:r>
      <w:r w:rsidRPr="00931ECB">
        <w:rPr>
          <w:sz w:val="28"/>
          <w:szCs w:val="28"/>
        </w:rPr>
        <w:t>автомобильных</w:t>
      </w:r>
      <w:r w:rsidR="00EA6988" w:rsidRPr="00931ECB">
        <w:rPr>
          <w:sz w:val="28"/>
          <w:szCs w:val="28"/>
        </w:rPr>
        <w:t xml:space="preserve"> </w:t>
      </w:r>
      <w:r w:rsidRPr="00931ECB">
        <w:rPr>
          <w:sz w:val="28"/>
          <w:szCs w:val="28"/>
        </w:rPr>
        <w:t>и</w:t>
      </w:r>
      <w:r w:rsidR="00EA6988" w:rsidRPr="00931ECB">
        <w:rPr>
          <w:sz w:val="28"/>
          <w:szCs w:val="28"/>
        </w:rPr>
        <w:t xml:space="preserve"> </w:t>
      </w:r>
      <w:r w:rsidRPr="00931ECB">
        <w:rPr>
          <w:sz w:val="28"/>
          <w:szCs w:val="28"/>
        </w:rPr>
        <w:t>тракторных</w:t>
      </w:r>
      <w:r w:rsidR="00EA6988" w:rsidRPr="00931ECB">
        <w:rPr>
          <w:sz w:val="28"/>
          <w:szCs w:val="28"/>
        </w:rPr>
        <w:t xml:space="preserve"> </w:t>
      </w:r>
      <w:r w:rsidRPr="00931ECB">
        <w:rPr>
          <w:sz w:val="28"/>
          <w:szCs w:val="28"/>
        </w:rPr>
        <w:t>двигателей:</w:t>
      </w:r>
      <w:r w:rsidR="00EA6988" w:rsidRPr="00931ECB">
        <w:rPr>
          <w:sz w:val="28"/>
          <w:szCs w:val="28"/>
        </w:rPr>
        <w:t xml:space="preserve"> </w:t>
      </w:r>
      <w:r w:rsidRPr="00931ECB">
        <w:rPr>
          <w:sz w:val="28"/>
          <w:szCs w:val="28"/>
        </w:rPr>
        <w:t>Учеб.</w:t>
      </w:r>
      <w:r w:rsidR="00EA6988" w:rsidRPr="00931ECB">
        <w:rPr>
          <w:sz w:val="28"/>
          <w:szCs w:val="28"/>
        </w:rPr>
        <w:t xml:space="preserve"> </w:t>
      </w:r>
      <w:r w:rsidRPr="00931ECB">
        <w:rPr>
          <w:sz w:val="28"/>
          <w:szCs w:val="28"/>
        </w:rPr>
        <w:t>Пособие</w:t>
      </w:r>
      <w:r w:rsidR="00EA6988" w:rsidRPr="00931ECB">
        <w:rPr>
          <w:sz w:val="28"/>
          <w:szCs w:val="28"/>
        </w:rPr>
        <w:t xml:space="preserve"> </w:t>
      </w:r>
      <w:r w:rsidRPr="00931ECB">
        <w:rPr>
          <w:sz w:val="28"/>
          <w:szCs w:val="28"/>
        </w:rPr>
        <w:t>для</w:t>
      </w:r>
      <w:r w:rsidR="00EA6988" w:rsidRPr="00931ECB">
        <w:rPr>
          <w:sz w:val="28"/>
          <w:szCs w:val="28"/>
        </w:rPr>
        <w:t xml:space="preserve"> </w:t>
      </w:r>
      <w:r w:rsidRPr="00931ECB">
        <w:rPr>
          <w:sz w:val="28"/>
          <w:szCs w:val="28"/>
        </w:rPr>
        <w:t>вузов</w:t>
      </w:r>
      <w:r w:rsidR="00EA6988" w:rsidRPr="00931ECB">
        <w:rPr>
          <w:sz w:val="28"/>
          <w:szCs w:val="28"/>
        </w:rPr>
        <w:t xml:space="preserve"> </w:t>
      </w:r>
      <w:r w:rsidRPr="00931ECB">
        <w:rPr>
          <w:sz w:val="28"/>
          <w:szCs w:val="28"/>
        </w:rPr>
        <w:t>/</w:t>
      </w:r>
      <w:r w:rsidR="00EA6988" w:rsidRPr="00931ECB">
        <w:rPr>
          <w:sz w:val="28"/>
          <w:szCs w:val="28"/>
        </w:rPr>
        <w:t xml:space="preserve"> </w:t>
      </w:r>
      <w:r w:rsidRPr="00931ECB">
        <w:rPr>
          <w:sz w:val="28"/>
          <w:szCs w:val="28"/>
        </w:rPr>
        <w:t>А.И.Колчин,</w:t>
      </w:r>
      <w:r w:rsidR="00EA6988" w:rsidRPr="00931ECB">
        <w:rPr>
          <w:sz w:val="28"/>
          <w:szCs w:val="28"/>
        </w:rPr>
        <w:t xml:space="preserve"> </w:t>
      </w:r>
      <w:r w:rsidRPr="00931ECB">
        <w:rPr>
          <w:sz w:val="28"/>
          <w:szCs w:val="28"/>
        </w:rPr>
        <w:t>В.П.Демидов.</w:t>
      </w:r>
      <w:r w:rsidR="00EA6988" w:rsidRPr="00931ECB">
        <w:rPr>
          <w:sz w:val="28"/>
          <w:szCs w:val="28"/>
        </w:rPr>
        <w:t xml:space="preserve"> </w:t>
      </w:r>
      <w:r w:rsidRPr="00931ECB">
        <w:rPr>
          <w:sz w:val="28"/>
          <w:szCs w:val="28"/>
        </w:rPr>
        <w:t>–</w:t>
      </w:r>
      <w:r w:rsidR="00EA6988" w:rsidRPr="00931ECB">
        <w:rPr>
          <w:sz w:val="28"/>
          <w:szCs w:val="28"/>
        </w:rPr>
        <w:t xml:space="preserve"> </w:t>
      </w:r>
      <w:r w:rsidRPr="00931ECB">
        <w:rPr>
          <w:sz w:val="28"/>
          <w:szCs w:val="28"/>
        </w:rPr>
        <w:t>4-е</w:t>
      </w:r>
      <w:r w:rsidR="00EA6988" w:rsidRPr="00931ECB">
        <w:rPr>
          <w:sz w:val="28"/>
          <w:szCs w:val="28"/>
        </w:rPr>
        <w:t xml:space="preserve"> </w:t>
      </w:r>
      <w:r w:rsidRPr="00931ECB">
        <w:rPr>
          <w:sz w:val="28"/>
          <w:szCs w:val="28"/>
        </w:rPr>
        <w:t>изд.,</w:t>
      </w:r>
      <w:r w:rsidR="00EA6988" w:rsidRPr="00931ECB">
        <w:rPr>
          <w:sz w:val="28"/>
          <w:szCs w:val="28"/>
        </w:rPr>
        <w:t xml:space="preserve"> </w:t>
      </w:r>
      <w:r w:rsidRPr="00931ECB">
        <w:rPr>
          <w:sz w:val="28"/>
          <w:szCs w:val="28"/>
        </w:rPr>
        <w:t>стер.</w:t>
      </w:r>
      <w:r w:rsidR="00EA6988" w:rsidRPr="00931ECB">
        <w:rPr>
          <w:sz w:val="28"/>
          <w:szCs w:val="28"/>
        </w:rPr>
        <w:t xml:space="preserve"> </w:t>
      </w:r>
      <w:r w:rsidRPr="00931ECB">
        <w:rPr>
          <w:sz w:val="28"/>
          <w:szCs w:val="28"/>
        </w:rPr>
        <w:t>–</w:t>
      </w:r>
      <w:r w:rsidR="00EA6988" w:rsidRPr="00931ECB">
        <w:rPr>
          <w:sz w:val="28"/>
          <w:szCs w:val="28"/>
        </w:rPr>
        <w:t xml:space="preserve"> </w:t>
      </w:r>
      <w:r w:rsidRPr="00931ECB">
        <w:rPr>
          <w:sz w:val="28"/>
          <w:szCs w:val="28"/>
        </w:rPr>
        <w:t>М.:</w:t>
      </w:r>
      <w:r w:rsidR="00EA6988" w:rsidRPr="00931ECB">
        <w:rPr>
          <w:sz w:val="28"/>
          <w:szCs w:val="28"/>
        </w:rPr>
        <w:t xml:space="preserve"> </w:t>
      </w:r>
      <w:r w:rsidRPr="00931ECB">
        <w:rPr>
          <w:sz w:val="28"/>
          <w:szCs w:val="28"/>
        </w:rPr>
        <w:t>Высш.шк.,</w:t>
      </w:r>
      <w:r w:rsidR="00EA6988" w:rsidRPr="00931ECB">
        <w:rPr>
          <w:sz w:val="28"/>
          <w:szCs w:val="28"/>
        </w:rPr>
        <w:t xml:space="preserve"> </w:t>
      </w:r>
      <w:r w:rsidRPr="00931ECB">
        <w:rPr>
          <w:sz w:val="28"/>
          <w:szCs w:val="28"/>
        </w:rPr>
        <w:t>2008</w:t>
      </w:r>
      <w:r w:rsidR="00EA6988" w:rsidRPr="00931ECB">
        <w:rPr>
          <w:sz w:val="28"/>
          <w:szCs w:val="28"/>
        </w:rPr>
        <w:t xml:space="preserve"> </w:t>
      </w:r>
      <w:r w:rsidRPr="00931ECB">
        <w:rPr>
          <w:sz w:val="28"/>
          <w:szCs w:val="28"/>
        </w:rPr>
        <w:t>–</w:t>
      </w:r>
      <w:r w:rsidR="00EA6988" w:rsidRPr="00931ECB">
        <w:rPr>
          <w:sz w:val="28"/>
          <w:szCs w:val="28"/>
        </w:rPr>
        <w:t xml:space="preserve"> </w:t>
      </w:r>
      <w:r w:rsidRPr="00931ECB">
        <w:rPr>
          <w:sz w:val="28"/>
          <w:szCs w:val="28"/>
        </w:rPr>
        <w:t>496с.:</w:t>
      </w:r>
      <w:r w:rsidR="00EA6988" w:rsidRPr="00931ECB">
        <w:rPr>
          <w:sz w:val="28"/>
          <w:szCs w:val="28"/>
        </w:rPr>
        <w:t xml:space="preserve"> </w:t>
      </w:r>
      <w:r w:rsidRPr="00931ECB">
        <w:rPr>
          <w:sz w:val="28"/>
          <w:szCs w:val="28"/>
        </w:rPr>
        <w:t>ил.</w:t>
      </w:r>
      <w:bookmarkEnd w:id="111"/>
      <w:r w:rsidR="00EA6988" w:rsidRPr="00931ECB">
        <w:rPr>
          <w:sz w:val="28"/>
          <w:szCs w:val="28"/>
        </w:rPr>
        <w:t xml:space="preserve"> </w:t>
      </w:r>
    </w:p>
    <w:p w14:paraId="242A9C42" w14:textId="2A48CD6E" w:rsidR="00C616D3" w:rsidRPr="00931ECB" w:rsidRDefault="00C616D3" w:rsidP="007E7851">
      <w:pPr>
        <w:numPr>
          <w:ilvl w:val="0"/>
          <w:numId w:val="4"/>
        </w:numPr>
        <w:ind w:left="-23"/>
        <w:jc w:val="both"/>
        <w:textAlignment w:val="center"/>
        <w:rPr>
          <w:sz w:val="28"/>
          <w:szCs w:val="28"/>
        </w:rPr>
      </w:pPr>
      <w:bookmarkStart w:id="112" w:name="_Ref190975440"/>
      <w:r w:rsidRPr="00931ECB">
        <w:rPr>
          <w:sz w:val="28"/>
          <w:szCs w:val="28"/>
        </w:rPr>
        <w:t>Иванов</w:t>
      </w:r>
      <w:r w:rsidR="00EA6988" w:rsidRPr="00931ECB">
        <w:rPr>
          <w:sz w:val="28"/>
          <w:szCs w:val="28"/>
        </w:rPr>
        <w:t xml:space="preserve"> </w:t>
      </w:r>
      <w:r w:rsidRPr="00931ECB">
        <w:rPr>
          <w:sz w:val="28"/>
          <w:szCs w:val="28"/>
        </w:rPr>
        <w:t>А.А.,</w:t>
      </w:r>
      <w:r w:rsidR="00EA6988" w:rsidRPr="00931ECB">
        <w:rPr>
          <w:sz w:val="28"/>
          <w:szCs w:val="28"/>
        </w:rPr>
        <w:t xml:space="preserve"> </w:t>
      </w:r>
      <w:r w:rsidRPr="00931ECB">
        <w:rPr>
          <w:sz w:val="28"/>
          <w:szCs w:val="28"/>
        </w:rPr>
        <w:t>Петров,</w:t>
      </w:r>
      <w:r w:rsidR="00EA6988" w:rsidRPr="00931ECB">
        <w:rPr>
          <w:sz w:val="28"/>
          <w:szCs w:val="28"/>
        </w:rPr>
        <w:t xml:space="preserve"> </w:t>
      </w:r>
      <w:r w:rsidRPr="00931ECB">
        <w:rPr>
          <w:sz w:val="28"/>
          <w:szCs w:val="28"/>
        </w:rPr>
        <w:t>В.В.</w:t>
      </w:r>
      <w:r w:rsidR="00EA6988" w:rsidRPr="00931ECB">
        <w:rPr>
          <w:sz w:val="28"/>
          <w:szCs w:val="28"/>
        </w:rPr>
        <w:t xml:space="preserve"> </w:t>
      </w:r>
      <w:r w:rsidRPr="00931ECB">
        <w:rPr>
          <w:sz w:val="28"/>
          <w:szCs w:val="28"/>
        </w:rPr>
        <w:t>(2020).</w:t>
      </w:r>
      <w:r w:rsidR="00EA6988" w:rsidRPr="00931ECB">
        <w:rPr>
          <w:sz w:val="28"/>
          <w:szCs w:val="28"/>
        </w:rPr>
        <w:t xml:space="preserve"> </w:t>
      </w:r>
      <w:r w:rsidRPr="00931ECB">
        <w:rPr>
          <w:sz w:val="28"/>
          <w:szCs w:val="28"/>
        </w:rPr>
        <w:t>Влияние</w:t>
      </w:r>
      <w:r w:rsidR="00EA6988" w:rsidRPr="00931ECB">
        <w:rPr>
          <w:sz w:val="28"/>
          <w:szCs w:val="28"/>
        </w:rPr>
        <w:t xml:space="preserve"> </w:t>
      </w:r>
      <w:r w:rsidRPr="00931ECB">
        <w:rPr>
          <w:sz w:val="28"/>
          <w:szCs w:val="28"/>
        </w:rPr>
        <w:t>геометрии</w:t>
      </w:r>
      <w:r w:rsidR="00EA6988" w:rsidRPr="00931ECB">
        <w:rPr>
          <w:sz w:val="28"/>
          <w:szCs w:val="28"/>
        </w:rPr>
        <w:t xml:space="preserve"> </w:t>
      </w:r>
      <w:r w:rsidRPr="00931ECB">
        <w:rPr>
          <w:sz w:val="28"/>
          <w:szCs w:val="28"/>
        </w:rPr>
        <w:t>поршневых</w:t>
      </w:r>
      <w:r w:rsidR="00EA6988" w:rsidRPr="00931ECB">
        <w:rPr>
          <w:sz w:val="28"/>
          <w:szCs w:val="28"/>
        </w:rPr>
        <w:t xml:space="preserve"> </w:t>
      </w:r>
      <w:r w:rsidRPr="00931ECB">
        <w:rPr>
          <w:sz w:val="28"/>
          <w:szCs w:val="28"/>
        </w:rPr>
        <w:t>колец</w:t>
      </w:r>
      <w:r w:rsidR="00EA6988" w:rsidRPr="00931ECB">
        <w:rPr>
          <w:sz w:val="28"/>
          <w:szCs w:val="28"/>
        </w:rPr>
        <w:t xml:space="preserve"> </w:t>
      </w:r>
      <w:r w:rsidRPr="00931ECB">
        <w:rPr>
          <w:sz w:val="28"/>
          <w:szCs w:val="28"/>
        </w:rPr>
        <w:t>на</w:t>
      </w:r>
      <w:r w:rsidR="00EA6988" w:rsidRPr="00931ECB">
        <w:rPr>
          <w:sz w:val="28"/>
          <w:szCs w:val="28"/>
        </w:rPr>
        <w:t xml:space="preserve"> </w:t>
      </w:r>
      <w:r w:rsidRPr="00931ECB">
        <w:rPr>
          <w:sz w:val="28"/>
          <w:szCs w:val="28"/>
        </w:rPr>
        <w:t>распределение</w:t>
      </w:r>
      <w:r w:rsidR="00EA6988" w:rsidRPr="00931ECB">
        <w:rPr>
          <w:sz w:val="28"/>
          <w:szCs w:val="28"/>
        </w:rPr>
        <w:t xml:space="preserve"> </w:t>
      </w:r>
      <w:r w:rsidRPr="00931ECB">
        <w:rPr>
          <w:sz w:val="28"/>
          <w:szCs w:val="28"/>
        </w:rPr>
        <w:t>давления</w:t>
      </w:r>
      <w:r w:rsidR="00EA6988" w:rsidRPr="00931ECB">
        <w:rPr>
          <w:sz w:val="28"/>
          <w:szCs w:val="28"/>
        </w:rPr>
        <w:t xml:space="preserve"> </w:t>
      </w:r>
      <w:r w:rsidRPr="00931ECB">
        <w:rPr>
          <w:sz w:val="28"/>
          <w:szCs w:val="28"/>
        </w:rPr>
        <w:t>и</w:t>
      </w:r>
      <w:r w:rsidR="00EA6988" w:rsidRPr="00931ECB">
        <w:rPr>
          <w:sz w:val="28"/>
          <w:szCs w:val="28"/>
        </w:rPr>
        <w:t xml:space="preserve"> </w:t>
      </w:r>
      <w:r w:rsidRPr="00931ECB">
        <w:rPr>
          <w:sz w:val="28"/>
          <w:szCs w:val="28"/>
        </w:rPr>
        <w:t>износ</w:t>
      </w:r>
      <w:r w:rsidR="00EA6988" w:rsidRPr="00931ECB">
        <w:rPr>
          <w:sz w:val="28"/>
          <w:szCs w:val="28"/>
        </w:rPr>
        <w:t xml:space="preserve"> </w:t>
      </w:r>
      <w:r w:rsidRPr="00931ECB">
        <w:rPr>
          <w:sz w:val="28"/>
          <w:szCs w:val="28"/>
        </w:rPr>
        <w:t>стенок</w:t>
      </w:r>
      <w:r w:rsidR="00EA6988" w:rsidRPr="00931ECB">
        <w:rPr>
          <w:sz w:val="28"/>
          <w:szCs w:val="28"/>
        </w:rPr>
        <w:t xml:space="preserve"> </w:t>
      </w:r>
      <w:r w:rsidRPr="00931ECB">
        <w:rPr>
          <w:sz w:val="28"/>
          <w:szCs w:val="28"/>
        </w:rPr>
        <w:t>цилиндра.</w:t>
      </w:r>
      <w:r w:rsidR="00EA6988" w:rsidRPr="00931ECB">
        <w:rPr>
          <w:sz w:val="28"/>
          <w:szCs w:val="28"/>
        </w:rPr>
        <w:t xml:space="preserve"> </w:t>
      </w:r>
      <w:r w:rsidRPr="00931ECB">
        <w:rPr>
          <w:sz w:val="28"/>
          <w:szCs w:val="28"/>
        </w:rPr>
        <w:t>Журнал</w:t>
      </w:r>
      <w:r w:rsidR="00EA6988" w:rsidRPr="00931ECB">
        <w:rPr>
          <w:sz w:val="28"/>
          <w:szCs w:val="28"/>
        </w:rPr>
        <w:t xml:space="preserve"> </w:t>
      </w:r>
      <w:r w:rsidRPr="00931ECB">
        <w:rPr>
          <w:sz w:val="28"/>
          <w:szCs w:val="28"/>
        </w:rPr>
        <w:t>"Двигателестроение",</w:t>
      </w:r>
      <w:r w:rsidR="00EA6988" w:rsidRPr="00931ECB">
        <w:rPr>
          <w:sz w:val="28"/>
          <w:szCs w:val="28"/>
        </w:rPr>
        <w:t xml:space="preserve"> </w:t>
      </w:r>
      <w:r w:rsidRPr="00931ECB">
        <w:rPr>
          <w:sz w:val="28"/>
          <w:szCs w:val="28"/>
        </w:rPr>
        <w:t>45(3),</w:t>
      </w:r>
      <w:r w:rsidR="00EA6988" w:rsidRPr="00931ECB">
        <w:rPr>
          <w:sz w:val="28"/>
          <w:szCs w:val="28"/>
        </w:rPr>
        <w:t xml:space="preserve"> </w:t>
      </w:r>
      <w:r w:rsidRPr="00931ECB">
        <w:rPr>
          <w:sz w:val="28"/>
          <w:szCs w:val="28"/>
        </w:rPr>
        <w:t>12-18.</w:t>
      </w:r>
      <w:bookmarkEnd w:id="112"/>
    </w:p>
    <w:p w14:paraId="11B96240" w14:textId="455C0C94" w:rsidR="00C616D3" w:rsidRPr="00931ECB" w:rsidRDefault="00C616D3" w:rsidP="007E7851">
      <w:pPr>
        <w:numPr>
          <w:ilvl w:val="0"/>
          <w:numId w:val="4"/>
        </w:numPr>
        <w:ind w:left="-23"/>
        <w:jc w:val="both"/>
        <w:textAlignment w:val="center"/>
        <w:rPr>
          <w:sz w:val="28"/>
          <w:szCs w:val="28"/>
        </w:rPr>
      </w:pPr>
      <w:bookmarkStart w:id="113" w:name="_Ref190975448"/>
      <w:r w:rsidRPr="00931ECB">
        <w:rPr>
          <w:sz w:val="28"/>
          <w:szCs w:val="28"/>
        </w:rPr>
        <w:t>Сидоров,</w:t>
      </w:r>
      <w:r w:rsidR="00EA6988" w:rsidRPr="00931ECB">
        <w:rPr>
          <w:sz w:val="28"/>
          <w:szCs w:val="28"/>
        </w:rPr>
        <w:t xml:space="preserve"> </w:t>
      </w:r>
      <w:r w:rsidRPr="00931ECB">
        <w:rPr>
          <w:sz w:val="28"/>
          <w:szCs w:val="28"/>
        </w:rPr>
        <w:t>И.Н.,</w:t>
      </w:r>
      <w:r w:rsidR="00EA6988" w:rsidRPr="00931ECB">
        <w:rPr>
          <w:sz w:val="28"/>
          <w:szCs w:val="28"/>
        </w:rPr>
        <w:t xml:space="preserve"> </w:t>
      </w:r>
      <w:r w:rsidRPr="00931ECB">
        <w:rPr>
          <w:sz w:val="28"/>
          <w:szCs w:val="28"/>
        </w:rPr>
        <w:t>Кузнецов,</w:t>
      </w:r>
      <w:r w:rsidR="00EA6988" w:rsidRPr="00931ECB">
        <w:rPr>
          <w:sz w:val="28"/>
          <w:szCs w:val="28"/>
        </w:rPr>
        <w:t xml:space="preserve"> </w:t>
      </w:r>
      <w:r w:rsidRPr="00931ECB">
        <w:rPr>
          <w:sz w:val="28"/>
          <w:szCs w:val="28"/>
        </w:rPr>
        <w:t>Д.М.</w:t>
      </w:r>
      <w:r w:rsidR="00EA6988" w:rsidRPr="00931ECB">
        <w:rPr>
          <w:sz w:val="28"/>
          <w:szCs w:val="28"/>
        </w:rPr>
        <w:t xml:space="preserve"> </w:t>
      </w:r>
      <w:r w:rsidRPr="00931ECB">
        <w:rPr>
          <w:sz w:val="28"/>
          <w:szCs w:val="28"/>
        </w:rPr>
        <w:t>(2021).</w:t>
      </w:r>
      <w:r w:rsidR="00EA6988" w:rsidRPr="00931ECB">
        <w:rPr>
          <w:sz w:val="28"/>
          <w:szCs w:val="28"/>
        </w:rPr>
        <w:t xml:space="preserve"> </w:t>
      </w:r>
      <w:r w:rsidRPr="00931ECB">
        <w:rPr>
          <w:sz w:val="28"/>
          <w:szCs w:val="28"/>
        </w:rPr>
        <w:t>Новая</w:t>
      </w:r>
      <w:r w:rsidR="00EA6988" w:rsidRPr="00931ECB">
        <w:rPr>
          <w:sz w:val="28"/>
          <w:szCs w:val="28"/>
        </w:rPr>
        <w:t xml:space="preserve"> </w:t>
      </w:r>
      <w:r w:rsidRPr="00931ECB">
        <w:rPr>
          <w:sz w:val="28"/>
          <w:szCs w:val="28"/>
        </w:rPr>
        <w:t>конструкция</w:t>
      </w:r>
      <w:r w:rsidR="00EA6988" w:rsidRPr="00931ECB">
        <w:rPr>
          <w:sz w:val="28"/>
          <w:szCs w:val="28"/>
        </w:rPr>
        <w:t xml:space="preserve"> </w:t>
      </w:r>
      <w:r w:rsidRPr="00931ECB">
        <w:rPr>
          <w:sz w:val="28"/>
          <w:szCs w:val="28"/>
        </w:rPr>
        <w:t>поршневого</w:t>
      </w:r>
      <w:r w:rsidR="00EA6988" w:rsidRPr="00931ECB">
        <w:rPr>
          <w:sz w:val="28"/>
          <w:szCs w:val="28"/>
        </w:rPr>
        <w:t xml:space="preserve"> </w:t>
      </w:r>
      <w:r w:rsidRPr="00931ECB">
        <w:rPr>
          <w:sz w:val="28"/>
          <w:szCs w:val="28"/>
        </w:rPr>
        <w:t>кольца</w:t>
      </w:r>
      <w:r w:rsidR="00EA6988" w:rsidRPr="00931ECB">
        <w:rPr>
          <w:sz w:val="28"/>
          <w:szCs w:val="28"/>
        </w:rPr>
        <w:t xml:space="preserve"> </w:t>
      </w:r>
      <w:r w:rsidRPr="00931ECB">
        <w:rPr>
          <w:sz w:val="28"/>
          <w:szCs w:val="28"/>
        </w:rPr>
        <w:t>для</w:t>
      </w:r>
      <w:r w:rsidR="00EA6988" w:rsidRPr="00931ECB">
        <w:rPr>
          <w:sz w:val="28"/>
          <w:szCs w:val="28"/>
        </w:rPr>
        <w:t xml:space="preserve"> </w:t>
      </w:r>
      <w:r w:rsidRPr="00931ECB">
        <w:rPr>
          <w:sz w:val="28"/>
          <w:szCs w:val="28"/>
        </w:rPr>
        <w:t>снижения</w:t>
      </w:r>
      <w:r w:rsidR="00EA6988" w:rsidRPr="00931ECB">
        <w:rPr>
          <w:sz w:val="28"/>
          <w:szCs w:val="28"/>
        </w:rPr>
        <w:t xml:space="preserve"> </w:t>
      </w:r>
      <w:r w:rsidRPr="00931ECB">
        <w:rPr>
          <w:sz w:val="28"/>
          <w:szCs w:val="28"/>
        </w:rPr>
        <w:t>трения</w:t>
      </w:r>
      <w:r w:rsidR="00EA6988" w:rsidRPr="00931ECB">
        <w:rPr>
          <w:sz w:val="28"/>
          <w:szCs w:val="28"/>
        </w:rPr>
        <w:t xml:space="preserve"> </w:t>
      </w:r>
      <w:r w:rsidRPr="00931ECB">
        <w:rPr>
          <w:sz w:val="28"/>
          <w:szCs w:val="28"/>
        </w:rPr>
        <w:t>и</w:t>
      </w:r>
      <w:r w:rsidR="00EA6988" w:rsidRPr="00931ECB">
        <w:rPr>
          <w:sz w:val="28"/>
          <w:szCs w:val="28"/>
        </w:rPr>
        <w:t xml:space="preserve"> </w:t>
      </w:r>
      <w:r w:rsidRPr="00931ECB">
        <w:rPr>
          <w:sz w:val="28"/>
          <w:szCs w:val="28"/>
        </w:rPr>
        <w:t>износа</w:t>
      </w:r>
      <w:r w:rsidR="00EA6988" w:rsidRPr="00931ECB">
        <w:rPr>
          <w:sz w:val="28"/>
          <w:szCs w:val="28"/>
        </w:rPr>
        <w:t xml:space="preserve"> </w:t>
      </w:r>
      <w:r w:rsidRPr="00931ECB">
        <w:rPr>
          <w:sz w:val="28"/>
          <w:szCs w:val="28"/>
        </w:rPr>
        <w:t>в</w:t>
      </w:r>
      <w:r w:rsidR="00EA6988" w:rsidRPr="00931ECB">
        <w:rPr>
          <w:sz w:val="28"/>
          <w:szCs w:val="28"/>
        </w:rPr>
        <w:t xml:space="preserve"> </w:t>
      </w:r>
      <w:r w:rsidRPr="00931ECB">
        <w:rPr>
          <w:sz w:val="28"/>
          <w:szCs w:val="28"/>
        </w:rPr>
        <w:t>ДВС.</w:t>
      </w:r>
      <w:r w:rsidR="00EA6988" w:rsidRPr="00931ECB">
        <w:rPr>
          <w:sz w:val="28"/>
          <w:szCs w:val="28"/>
        </w:rPr>
        <w:t xml:space="preserve"> </w:t>
      </w:r>
      <w:r w:rsidRPr="00931ECB">
        <w:rPr>
          <w:sz w:val="28"/>
          <w:szCs w:val="28"/>
        </w:rPr>
        <w:t>Материалы</w:t>
      </w:r>
      <w:r w:rsidR="00EA6988" w:rsidRPr="00931ECB">
        <w:rPr>
          <w:sz w:val="28"/>
          <w:szCs w:val="28"/>
        </w:rPr>
        <w:t xml:space="preserve"> </w:t>
      </w:r>
      <w:r w:rsidRPr="00931ECB">
        <w:rPr>
          <w:sz w:val="28"/>
          <w:szCs w:val="28"/>
        </w:rPr>
        <w:t>международной</w:t>
      </w:r>
      <w:r w:rsidR="00EA6988" w:rsidRPr="00931ECB">
        <w:rPr>
          <w:sz w:val="28"/>
          <w:szCs w:val="28"/>
        </w:rPr>
        <w:t xml:space="preserve"> </w:t>
      </w:r>
      <w:r w:rsidRPr="00931ECB">
        <w:rPr>
          <w:sz w:val="28"/>
          <w:szCs w:val="28"/>
        </w:rPr>
        <w:t>конференции</w:t>
      </w:r>
      <w:r w:rsidR="00EA6988" w:rsidRPr="00931ECB">
        <w:rPr>
          <w:sz w:val="28"/>
          <w:szCs w:val="28"/>
        </w:rPr>
        <w:t xml:space="preserve"> </w:t>
      </w:r>
      <w:r w:rsidRPr="00931ECB">
        <w:rPr>
          <w:sz w:val="28"/>
          <w:szCs w:val="28"/>
        </w:rPr>
        <w:t>"Современные</w:t>
      </w:r>
      <w:r w:rsidR="00EA6988" w:rsidRPr="00931ECB">
        <w:rPr>
          <w:sz w:val="28"/>
          <w:szCs w:val="28"/>
        </w:rPr>
        <w:t xml:space="preserve"> </w:t>
      </w:r>
      <w:r w:rsidRPr="00931ECB">
        <w:rPr>
          <w:sz w:val="28"/>
          <w:szCs w:val="28"/>
        </w:rPr>
        <w:t>технологии</w:t>
      </w:r>
      <w:r w:rsidR="00EA6988" w:rsidRPr="00931ECB">
        <w:rPr>
          <w:sz w:val="28"/>
          <w:szCs w:val="28"/>
        </w:rPr>
        <w:t xml:space="preserve"> </w:t>
      </w:r>
      <w:r w:rsidRPr="00931ECB">
        <w:rPr>
          <w:sz w:val="28"/>
          <w:szCs w:val="28"/>
        </w:rPr>
        <w:t>в</w:t>
      </w:r>
      <w:r w:rsidR="00EA6988" w:rsidRPr="00931ECB">
        <w:rPr>
          <w:sz w:val="28"/>
          <w:szCs w:val="28"/>
        </w:rPr>
        <w:t xml:space="preserve"> </w:t>
      </w:r>
      <w:r w:rsidRPr="00931ECB">
        <w:rPr>
          <w:sz w:val="28"/>
          <w:szCs w:val="28"/>
        </w:rPr>
        <w:t>машиностроении",</w:t>
      </w:r>
      <w:r w:rsidR="00EA6988" w:rsidRPr="00931ECB">
        <w:rPr>
          <w:sz w:val="28"/>
          <w:szCs w:val="28"/>
        </w:rPr>
        <w:t xml:space="preserve"> </w:t>
      </w:r>
      <w:r w:rsidRPr="00931ECB">
        <w:rPr>
          <w:sz w:val="28"/>
          <w:szCs w:val="28"/>
        </w:rPr>
        <w:t>78-85.</w:t>
      </w:r>
      <w:bookmarkEnd w:id="113"/>
    </w:p>
    <w:p w14:paraId="682433CD" w14:textId="1104AE7C" w:rsidR="00C616D3" w:rsidRPr="00931ECB" w:rsidRDefault="00C616D3" w:rsidP="007E7851">
      <w:pPr>
        <w:numPr>
          <w:ilvl w:val="0"/>
          <w:numId w:val="4"/>
        </w:numPr>
        <w:ind w:left="-23"/>
        <w:jc w:val="both"/>
        <w:textAlignment w:val="center"/>
        <w:rPr>
          <w:sz w:val="28"/>
          <w:szCs w:val="28"/>
        </w:rPr>
      </w:pPr>
      <w:bookmarkStart w:id="114" w:name="_Ref190983312"/>
      <w:r w:rsidRPr="00931ECB">
        <w:rPr>
          <w:sz w:val="28"/>
          <w:szCs w:val="28"/>
        </w:rPr>
        <w:t>Жернаков</w:t>
      </w:r>
      <w:r w:rsidR="00EA6988" w:rsidRPr="00931ECB">
        <w:rPr>
          <w:sz w:val="28"/>
          <w:szCs w:val="28"/>
        </w:rPr>
        <w:t xml:space="preserve"> </w:t>
      </w:r>
      <w:r w:rsidRPr="00931ECB">
        <w:rPr>
          <w:sz w:val="28"/>
          <w:szCs w:val="28"/>
        </w:rPr>
        <w:t>В.С.</w:t>
      </w:r>
      <w:r w:rsidR="00EA6988" w:rsidRPr="00931ECB">
        <w:rPr>
          <w:sz w:val="28"/>
          <w:szCs w:val="28"/>
        </w:rPr>
        <w:t xml:space="preserve"> </w:t>
      </w:r>
      <w:r w:rsidRPr="00931ECB">
        <w:rPr>
          <w:sz w:val="28"/>
          <w:szCs w:val="28"/>
        </w:rPr>
        <w:t>Ж</w:t>
      </w:r>
      <w:r w:rsidR="00EA6988" w:rsidRPr="00931ECB">
        <w:rPr>
          <w:sz w:val="28"/>
          <w:szCs w:val="28"/>
        </w:rPr>
        <w:t xml:space="preserve"> </w:t>
      </w:r>
      <w:r w:rsidRPr="00931ECB">
        <w:rPr>
          <w:sz w:val="28"/>
          <w:szCs w:val="28"/>
        </w:rPr>
        <w:t>Сопротивление</w:t>
      </w:r>
      <w:r w:rsidR="00EA6988" w:rsidRPr="00931ECB">
        <w:rPr>
          <w:sz w:val="28"/>
          <w:szCs w:val="28"/>
        </w:rPr>
        <w:t xml:space="preserve"> </w:t>
      </w:r>
      <w:r w:rsidRPr="00931ECB">
        <w:rPr>
          <w:sz w:val="28"/>
          <w:szCs w:val="28"/>
        </w:rPr>
        <w:t>материалов</w:t>
      </w:r>
      <w:r w:rsidR="00EA6988" w:rsidRPr="00931ECB">
        <w:rPr>
          <w:sz w:val="28"/>
          <w:szCs w:val="28"/>
        </w:rPr>
        <w:t xml:space="preserve"> </w:t>
      </w:r>
      <w:r w:rsidRPr="00931ECB">
        <w:rPr>
          <w:sz w:val="28"/>
          <w:szCs w:val="28"/>
        </w:rPr>
        <w:t>–</w:t>
      </w:r>
      <w:r w:rsidR="00EA6988" w:rsidRPr="00931ECB">
        <w:rPr>
          <w:sz w:val="28"/>
          <w:szCs w:val="28"/>
        </w:rPr>
        <w:t xml:space="preserve"> </w:t>
      </w:r>
      <w:r w:rsidRPr="00931ECB">
        <w:rPr>
          <w:sz w:val="28"/>
          <w:szCs w:val="28"/>
        </w:rPr>
        <w:t>механика</w:t>
      </w:r>
      <w:r w:rsidR="00EA6988" w:rsidRPr="00931ECB">
        <w:rPr>
          <w:sz w:val="28"/>
          <w:szCs w:val="28"/>
        </w:rPr>
        <w:t xml:space="preserve"> </w:t>
      </w:r>
      <w:r w:rsidRPr="00931ECB">
        <w:rPr>
          <w:sz w:val="28"/>
          <w:szCs w:val="28"/>
        </w:rPr>
        <w:t>материалов</w:t>
      </w:r>
      <w:r w:rsidR="00EA6988" w:rsidRPr="00931ECB">
        <w:rPr>
          <w:sz w:val="28"/>
          <w:szCs w:val="28"/>
        </w:rPr>
        <w:t xml:space="preserve"> </w:t>
      </w:r>
      <w:r w:rsidRPr="00931ECB">
        <w:rPr>
          <w:sz w:val="28"/>
          <w:szCs w:val="28"/>
        </w:rPr>
        <w:t>и</w:t>
      </w:r>
      <w:r w:rsidR="00EA6988" w:rsidRPr="00931ECB">
        <w:rPr>
          <w:sz w:val="28"/>
          <w:szCs w:val="28"/>
        </w:rPr>
        <w:t xml:space="preserve"> </w:t>
      </w:r>
      <w:r w:rsidRPr="00931ECB">
        <w:rPr>
          <w:sz w:val="28"/>
          <w:szCs w:val="28"/>
        </w:rPr>
        <w:t>конструкций:</w:t>
      </w:r>
      <w:r w:rsidR="00EA6988" w:rsidRPr="00931ECB">
        <w:rPr>
          <w:sz w:val="28"/>
          <w:szCs w:val="28"/>
        </w:rPr>
        <w:t xml:space="preserve"> </w:t>
      </w:r>
      <w:r w:rsidRPr="00931ECB">
        <w:rPr>
          <w:sz w:val="28"/>
          <w:szCs w:val="28"/>
        </w:rPr>
        <w:t>Учебник.</w:t>
      </w:r>
      <w:r w:rsidR="00EA6988" w:rsidRPr="00931ECB">
        <w:rPr>
          <w:sz w:val="28"/>
          <w:szCs w:val="28"/>
        </w:rPr>
        <w:t xml:space="preserve"> </w:t>
      </w:r>
      <w:r w:rsidRPr="00931ECB">
        <w:rPr>
          <w:sz w:val="28"/>
          <w:szCs w:val="28"/>
        </w:rPr>
        <w:t>–</w:t>
      </w:r>
      <w:r w:rsidR="00EA6988" w:rsidRPr="00931ECB">
        <w:rPr>
          <w:sz w:val="28"/>
          <w:szCs w:val="28"/>
        </w:rPr>
        <w:t xml:space="preserve"> </w:t>
      </w:r>
      <w:r w:rsidRPr="00931ECB">
        <w:rPr>
          <w:sz w:val="28"/>
          <w:szCs w:val="28"/>
        </w:rPr>
        <w:t>Уфа:</w:t>
      </w:r>
      <w:r w:rsidR="00EA6988" w:rsidRPr="00931ECB">
        <w:rPr>
          <w:sz w:val="28"/>
          <w:szCs w:val="28"/>
        </w:rPr>
        <w:t xml:space="preserve"> </w:t>
      </w:r>
      <w:r w:rsidRPr="00931ECB">
        <w:rPr>
          <w:sz w:val="28"/>
          <w:szCs w:val="28"/>
        </w:rPr>
        <w:t>УГАТУ,</w:t>
      </w:r>
      <w:r w:rsidR="00EA6988" w:rsidRPr="00931ECB">
        <w:rPr>
          <w:sz w:val="28"/>
          <w:szCs w:val="28"/>
        </w:rPr>
        <w:t xml:space="preserve"> </w:t>
      </w:r>
      <w:r w:rsidRPr="00931ECB">
        <w:rPr>
          <w:sz w:val="28"/>
          <w:szCs w:val="28"/>
        </w:rPr>
        <w:t>2012.</w:t>
      </w:r>
      <w:r w:rsidR="00EA6988" w:rsidRPr="00931ECB">
        <w:rPr>
          <w:sz w:val="28"/>
          <w:szCs w:val="28"/>
        </w:rPr>
        <w:t xml:space="preserve"> </w:t>
      </w:r>
      <w:r w:rsidRPr="00931ECB">
        <w:rPr>
          <w:sz w:val="28"/>
          <w:szCs w:val="28"/>
        </w:rPr>
        <w:t>–</w:t>
      </w:r>
      <w:r w:rsidR="00EA6988" w:rsidRPr="00931ECB">
        <w:rPr>
          <w:sz w:val="28"/>
          <w:szCs w:val="28"/>
        </w:rPr>
        <w:t xml:space="preserve"> </w:t>
      </w:r>
      <w:r w:rsidRPr="00931ECB">
        <w:rPr>
          <w:sz w:val="28"/>
          <w:szCs w:val="28"/>
        </w:rPr>
        <w:t>495</w:t>
      </w:r>
      <w:r w:rsidR="00EA6988" w:rsidRPr="00931ECB">
        <w:rPr>
          <w:sz w:val="28"/>
          <w:szCs w:val="28"/>
        </w:rPr>
        <w:t xml:space="preserve"> </w:t>
      </w:r>
      <w:r w:rsidRPr="00931ECB">
        <w:rPr>
          <w:sz w:val="28"/>
          <w:szCs w:val="28"/>
        </w:rPr>
        <w:t>с.</w:t>
      </w:r>
      <w:bookmarkEnd w:id="114"/>
    </w:p>
    <w:p w14:paraId="4FE4394E" w14:textId="50BD87BB" w:rsidR="00C616D3" w:rsidRPr="00931ECB" w:rsidRDefault="00C616D3" w:rsidP="007E7851">
      <w:pPr>
        <w:numPr>
          <w:ilvl w:val="0"/>
          <w:numId w:val="4"/>
        </w:numPr>
        <w:ind w:left="-23"/>
        <w:jc w:val="both"/>
        <w:textAlignment w:val="center"/>
        <w:rPr>
          <w:sz w:val="28"/>
          <w:szCs w:val="28"/>
        </w:rPr>
      </w:pPr>
      <w:bookmarkStart w:id="115" w:name="_Ref190986481"/>
      <w:r w:rsidRPr="00931ECB">
        <w:rPr>
          <w:sz w:val="28"/>
          <w:szCs w:val="28"/>
        </w:rPr>
        <w:t>Гинцбург</w:t>
      </w:r>
      <w:r w:rsidR="00EA6988" w:rsidRPr="00931ECB">
        <w:rPr>
          <w:sz w:val="28"/>
          <w:szCs w:val="28"/>
        </w:rPr>
        <w:t xml:space="preserve"> </w:t>
      </w:r>
      <w:r w:rsidRPr="00931ECB">
        <w:rPr>
          <w:sz w:val="28"/>
          <w:szCs w:val="28"/>
        </w:rPr>
        <w:t>Б.Я.</w:t>
      </w:r>
      <w:r w:rsidR="00EA6988" w:rsidRPr="00931ECB">
        <w:rPr>
          <w:sz w:val="28"/>
          <w:szCs w:val="28"/>
        </w:rPr>
        <w:t xml:space="preserve"> </w:t>
      </w:r>
      <w:r w:rsidRPr="00931ECB">
        <w:rPr>
          <w:sz w:val="28"/>
          <w:szCs w:val="28"/>
        </w:rPr>
        <w:t>Теория</w:t>
      </w:r>
      <w:r w:rsidR="00EA6988" w:rsidRPr="00931ECB">
        <w:rPr>
          <w:sz w:val="28"/>
          <w:szCs w:val="28"/>
        </w:rPr>
        <w:t xml:space="preserve"> </w:t>
      </w:r>
      <w:r w:rsidRPr="00931ECB">
        <w:rPr>
          <w:sz w:val="28"/>
          <w:szCs w:val="28"/>
        </w:rPr>
        <w:t>и</w:t>
      </w:r>
      <w:r w:rsidR="00EA6988" w:rsidRPr="00931ECB">
        <w:rPr>
          <w:sz w:val="28"/>
          <w:szCs w:val="28"/>
        </w:rPr>
        <w:t xml:space="preserve"> </w:t>
      </w:r>
      <w:r w:rsidRPr="00931ECB">
        <w:rPr>
          <w:sz w:val="28"/>
          <w:szCs w:val="28"/>
        </w:rPr>
        <w:t>расчет</w:t>
      </w:r>
      <w:r w:rsidR="00EA6988" w:rsidRPr="00931ECB">
        <w:rPr>
          <w:sz w:val="28"/>
          <w:szCs w:val="28"/>
        </w:rPr>
        <w:t xml:space="preserve"> </w:t>
      </w:r>
      <w:r w:rsidRPr="00931ECB">
        <w:rPr>
          <w:sz w:val="28"/>
          <w:szCs w:val="28"/>
        </w:rPr>
        <w:t>поршневых</w:t>
      </w:r>
      <w:r w:rsidR="00EA6988" w:rsidRPr="00931ECB">
        <w:rPr>
          <w:sz w:val="28"/>
          <w:szCs w:val="28"/>
        </w:rPr>
        <w:t xml:space="preserve"> </w:t>
      </w:r>
      <w:r w:rsidRPr="00931ECB">
        <w:rPr>
          <w:sz w:val="28"/>
          <w:szCs w:val="28"/>
        </w:rPr>
        <w:t>колец.</w:t>
      </w:r>
      <w:r w:rsidR="00EA6988" w:rsidRPr="00931ECB">
        <w:rPr>
          <w:sz w:val="28"/>
          <w:szCs w:val="28"/>
        </w:rPr>
        <w:t xml:space="preserve"> </w:t>
      </w:r>
      <w:r w:rsidRPr="00931ECB">
        <w:rPr>
          <w:sz w:val="28"/>
          <w:szCs w:val="28"/>
        </w:rPr>
        <w:t>М.:</w:t>
      </w:r>
      <w:r w:rsidR="00EA6988" w:rsidRPr="00931ECB">
        <w:rPr>
          <w:sz w:val="28"/>
          <w:szCs w:val="28"/>
        </w:rPr>
        <w:t xml:space="preserve"> </w:t>
      </w:r>
      <w:r w:rsidRPr="00931ECB">
        <w:rPr>
          <w:sz w:val="28"/>
          <w:szCs w:val="28"/>
        </w:rPr>
        <w:t>Машиностроение,</w:t>
      </w:r>
      <w:r w:rsidR="00EA6988" w:rsidRPr="00931ECB">
        <w:rPr>
          <w:sz w:val="28"/>
          <w:szCs w:val="28"/>
        </w:rPr>
        <w:t xml:space="preserve"> </w:t>
      </w:r>
      <w:r w:rsidRPr="00931ECB">
        <w:rPr>
          <w:sz w:val="28"/>
          <w:szCs w:val="28"/>
        </w:rPr>
        <w:t>1945.</w:t>
      </w:r>
      <w:r w:rsidR="00EA6988" w:rsidRPr="00931ECB">
        <w:rPr>
          <w:sz w:val="28"/>
          <w:szCs w:val="28"/>
        </w:rPr>
        <w:t xml:space="preserve"> </w:t>
      </w:r>
      <w:r w:rsidRPr="00931ECB">
        <w:rPr>
          <w:sz w:val="28"/>
          <w:szCs w:val="28"/>
        </w:rPr>
        <w:t>-</w:t>
      </w:r>
      <w:r w:rsidR="00EA6988" w:rsidRPr="00931ECB">
        <w:rPr>
          <w:sz w:val="28"/>
          <w:szCs w:val="28"/>
        </w:rPr>
        <w:t xml:space="preserve"> </w:t>
      </w:r>
      <w:r w:rsidRPr="00931ECB">
        <w:rPr>
          <w:sz w:val="28"/>
          <w:szCs w:val="28"/>
        </w:rPr>
        <w:t>127</w:t>
      </w:r>
      <w:r w:rsidR="00EA6988" w:rsidRPr="00931ECB">
        <w:rPr>
          <w:sz w:val="28"/>
          <w:szCs w:val="28"/>
        </w:rPr>
        <w:t xml:space="preserve"> </w:t>
      </w:r>
      <w:r w:rsidRPr="00931ECB">
        <w:rPr>
          <w:sz w:val="28"/>
          <w:szCs w:val="28"/>
        </w:rPr>
        <w:t>с.</w:t>
      </w:r>
      <w:bookmarkEnd w:id="115"/>
    </w:p>
    <w:p w14:paraId="01774C84" w14:textId="666391AA" w:rsidR="00C616D3" w:rsidRPr="00931ECB" w:rsidRDefault="00C616D3" w:rsidP="007E7851">
      <w:pPr>
        <w:numPr>
          <w:ilvl w:val="0"/>
          <w:numId w:val="4"/>
        </w:numPr>
        <w:ind w:left="-23"/>
        <w:jc w:val="both"/>
        <w:textAlignment w:val="center"/>
        <w:rPr>
          <w:sz w:val="28"/>
          <w:szCs w:val="28"/>
        </w:rPr>
      </w:pPr>
      <w:bookmarkStart w:id="116" w:name="_Ref190986621"/>
      <w:r w:rsidRPr="00931ECB">
        <w:rPr>
          <w:sz w:val="28"/>
          <w:szCs w:val="28"/>
        </w:rPr>
        <w:t>Скарборо</w:t>
      </w:r>
      <w:r w:rsidR="00EA6988" w:rsidRPr="00931ECB">
        <w:rPr>
          <w:sz w:val="28"/>
          <w:szCs w:val="28"/>
        </w:rPr>
        <w:t xml:space="preserve"> </w:t>
      </w:r>
      <w:r w:rsidRPr="00931ECB">
        <w:rPr>
          <w:sz w:val="28"/>
          <w:szCs w:val="28"/>
        </w:rPr>
        <w:t>Дж.,</w:t>
      </w:r>
      <w:r w:rsidR="00EA6988" w:rsidRPr="00931ECB">
        <w:rPr>
          <w:sz w:val="28"/>
          <w:szCs w:val="28"/>
        </w:rPr>
        <w:t xml:space="preserve"> </w:t>
      </w:r>
      <w:r w:rsidRPr="00931ECB">
        <w:rPr>
          <w:sz w:val="28"/>
          <w:szCs w:val="28"/>
        </w:rPr>
        <w:t>Численные</w:t>
      </w:r>
      <w:r w:rsidR="00EA6988" w:rsidRPr="00931ECB">
        <w:rPr>
          <w:sz w:val="28"/>
          <w:szCs w:val="28"/>
        </w:rPr>
        <w:t xml:space="preserve"> </w:t>
      </w:r>
      <w:r w:rsidRPr="00931ECB">
        <w:rPr>
          <w:sz w:val="28"/>
          <w:szCs w:val="28"/>
        </w:rPr>
        <w:t>методы</w:t>
      </w:r>
      <w:r w:rsidR="00EA6988" w:rsidRPr="00931ECB">
        <w:rPr>
          <w:sz w:val="28"/>
          <w:szCs w:val="28"/>
        </w:rPr>
        <w:t xml:space="preserve"> </w:t>
      </w:r>
      <w:r w:rsidRPr="00931ECB">
        <w:rPr>
          <w:sz w:val="28"/>
          <w:szCs w:val="28"/>
        </w:rPr>
        <w:t>математического</w:t>
      </w:r>
      <w:r w:rsidR="00EA6988" w:rsidRPr="00931ECB">
        <w:rPr>
          <w:sz w:val="28"/>
          <w:szCs w:val="28"/>
        </w:rPr>
        <w:t xml:space="preserve"> </w:t>
      </w:r>
      <w:r w:rsidRPr="00931ECB">
        <w:rPr>
          <w:sz w:val="28"/>
          <w:szCs w:val="28"/>
        </w:rPr>
        <w:t>анализа,</w:t>
      </w:r>
      <w:r w:rsidR="00EA6988" w:rsidRPr="00931ECB">
        <w:rPr>
          <w:sz w:val="28"/>
          <w:szCs w:val="28"/>
        </w:rPr>
        <w:t xml:space="preserve"> </w:t>
      </w:r>
      <w:r w:rsidRPr="00931ECB">
        <w:rPr>
          <w:sz w:val="28"/>
          <w:szCs w:val="28"/>
        </w:rPr>
        <w:t>ГТТИ.</w:t>
      </w:r>
      <w:r w:rsidR="00EA6988" w:rsidRPr="00931ECB">
        <w:rPr>
          <w:sz w:val="28"/>
          <w:szCs w:val="28"/>
        </w:rPr>
        <w:t xml:space="preserve"> </w:t>
      </w:r>
      <w:r w:rsidRPr="00931ECB">
        <w:rPr>
          <w:sz w:val="28"/>
          <w:szCs w:val="28"/>
        </w:rPr>
        <w:t>1934.</w:t>
      </w:r>
      <w:bookmarkEnd w:id="116"/>
    </w:p>
    <w:p w14:paraId="58BF1C00" w14:textId="2F5F2ED7" w:rsidR="00C616D3" w:rsidRPr="00931ECB" w:rsidRDefault="00C616D3" w:rsidP="007E7851">
      <w:pPr>
        <w:numPr>
          <w:ilvl w:val="0"/>
          <w:numId w:val="4"/>
        </w:numPr>
        <w:ind w:left="-23"/>
        <w:jc w:val="both"/>
        <w:textAlignment w:val="center"/>
        <w:rPr>
          <w:sz w:val="28"/>
          <w:szCs w:val="28"/>
          <w:lang w:val="en-US"/>
        </w:rPr>
      </w:pPr>
      <w:bookmarkStart w:id="117" w:name="_Ref191642822"/>
      <w:r w:rsidRPr="00931ECB">
        <w:rPr>
          <w:sz w:val="28"/>
          <w:szCs w:val="28"/>
          <w:lang w:val="en-US"/>
        </w:rPr>
        <w:t>Nuralin</w:t>
      </w:r>
      <w:r w:rsidR="00EA6988" w:rsidRPr="00931ECB">
        <w:rPr>
          <w:sz w:val="28"/>
          <w:szCs w:val="28"/>
          <w:lang w:val="en-US"/>
        </w:rPr>
        <w:t xml:space="preserve"> </w:t>
      </w:r>
      <w:r w:rsidRPr="00931ECB">
        <w:rPr>
          <w:sz w:val="28"/>
          <w:szCs w:val="28"/>
        </w:rPr>
        <w:t>В</w:t>
      </w:r>
      <w:r w:rsidRPr="00931ECB">
        <w:rPr>
          <w:sz w:val="28"/>
          <w:szCs w:val="28"/>
          <w:lang w:val="en-US"/>
        </w:rPr>
        <w:t>.,</w:t>
      </w:r>
      <w:r w:rsidR="00EA6988" w:rsidRPr="00931ECB">
        <w:rPr>
          <w:sz w:val="28"/>
          <w:szCs w:val="28"/>
          <w:lang w:val="en-US"/>
        </w:rPr>
        <w:t xml:space="preserve"> </w:t>
      </w:r>
      <w:r w:rsidRPr="00931ECB">
        <w:rPr>
          <w:sz w:val="28"/>
          <w:szCs w:val="28"/>
          <w:lang w:val="en-US"/>
        </w:rPr>
        <w:t>Kuanyshev</w:t>
      </w:r>
      <w:r w:rsidR="00EA6988" w:rsidRPr="00931ECB">
        <w:rPr>
          <w:sz w:val="28"/>
          <w:szCs w:val="28"/>
          <w:lang w:val="en-US"/>
        </w:rPr>
        <w:t xml:space="preserve"> </w:t>
      </w:r>
      <w:r w:rsidRPr="00931ECB">
        <w:rPr>
          <w:sz w:val="28"/>
          <w:szCs w:val="28"/>
          <w:lang w:val="en-US"/>
        </w:rPr>
        <w:t>M.,</w:t>
      </w:r>
      <w:r w:rsidR="00EA6988" w:rsidRPr="00931ECB">
        <w:rPr>
          <w:sz w:val="28"/>
          <w:szCs w:val="28"/>
          <w:lang w:val="en-US"/>
        </w:rPr>
        <w:t xml:space="preserve"> </w:t>
      </w:r>
      <w:r w:rsidRPr="00931ECB">
        <w:rPr>
          <w:sz w:val="28"/>
          <w:szCs w:val="28"/>
          <w:lang w:val="en-US"/>
        </w:rPr>
        <w:t>Murzagaliev</w:t>
      </w:r>
      <w:r w:rsidR="00EA6988" w:rsidRPr="00931ECB">
        <w:rPr>
          <w:sz w:val="28"/>
          <w:szCs w:val="28"/>
          <w:lang w:val="en-US"/>
        </w:rPr>
        <w:t xml:space="preserve"> </w:t>
      </w:r>
      <w:r w:rsidRPr="00931ECB">
        <w:rPr>
          <w:sz w:val="28"/>
          <w:szCs w:val="28"/>
          <w:lang w:val="en-US"/>
        </w:rPr>
        <w:t>A.,</w:t>
      </w:r>
      <w:r w:rsidR="00EA6988" w:rsidRPr="00931ECB">
        <w:rPr>
          <w:sz w:val="28"/>
          <w:szCs w:val="28"/>
          <w:lang w:val="en-US"/>
        </w:rPr>
        <w:t xml:space="preserve"> </w:t>
      </w:r>
      <w:r w:rsidRPr="00931ECB">
        <w:rPr>
          <w:b/>
          <w:bCs/>
          <w:sz w:val="28"/>
          <w:szCs w:val="28"/>
          <w:lang w:val="en-US"/>
        </w:rPr>
        <w:t>Kaukarov</w:t>
      </w:r>
      <w:r w:rsidR="00EA6988" w:rsidRPr="00931ECB">
        <w:rPr>
          <w:sz w:val="28"/>
          <w:szCs w:val="28"/>
          <w:lang w:val="en-US"/>
        </w:rPr>
        <w:t xml:space="preserve"> </w:t>
      </w:r>
      <w:r w:rsidRPr="00931ECB">
        <w:rPr>
          <w:sz w:val="28"/>
          <w:szCs w:val="28"/>
          <w:lang w:val="en-US"/>
        </w:rPr>
        <w:t>A.,</w:t>
      </w:r>
      <w:r w:rsidR="00EA6988" w:rsidRPr="00931ECB">
        <w:rPr>
          <w:sz w:val="28"/>
          <w:szCs w:val="28"/>
          <w:lang w:val="en-US"/>
        </w:rPr>
        <w:t xml:space="preserve"> </w:t>
      </w:r>
      <w:r w:rsidRPr="00931ECB">
        <w:rPr>
          <w:sz w:val="28"/>
          <w:szCs w:val="28"/>
          <w:lang w:val="en-US"/>
        </w:rPr>
        <w:t>Utebayev</w:t>
      </w:r>
      <w:r w:rsidR="00EA6988" w:rsidRPr="00931ECB">
        <w:rPr>
          <w:sz w:val="28"/>
          <w:szCs w:val="28"/>
          <w:lang w:val="en-US"/>
        </w:rPr>
        <w:t xml:space="preserve"> </w:t>
      </w:r>
      <w:r w:rsidRPr="00931ECB">
        <w:rPr>
          <w:sz w:val="28"/>
          <w:szCs w:val="28"/>
          <w:lang w:val="en-US"/>
        </w:rPr>
        <w:t>I.</w:t>
      </w:r>
      <w:r w:rsidR="00EA6988" w:rsidRPr="00931ECB">
        <w:rPr>
          <w:sz w:val="28"/>
          <w:szCs w:val="28"/>
          <w:lang w:val="en-US"/>
        </w:rPr>
        <w:t xml:space="preserve">  </w:t>
      </w:r>
      <w:r w:rsidRPr="00931ECB">
        <w:rPr>
          <w:sz w:val="28"/>
          <w:szCs w:val="28"/>
          <w:lang w:val="en-US"/>
        </w:rPr>
        <w:t>Evaluation</w:t>
      </w:r>
      <w:r w:rsidR="00EA6988" w:rsidRPr="00931ECB">
        <w:rPr>
          <w:sz w:val="28"/>
          <w:szCs w:val="28"/>
          <w:lang w:val="en-US"/>
        </w:rPr>
        <w:t xml:space="preserve"> </w:t>
      </w:r>
      <w:r w:rsidRPr="00931ECB">
        <w:rPr>
          <w:sz w:val="28"/>
          <w:szCs w:val="28"/>
          <w:lang w:val="en-US"/>
        </w:rPr>
        <w:t>of</w:t>
      </w:r>
      <w:r w:rsidR="00EA6988" w:rsidRPr="00931ECB">
        <w:rPr>
          <w:sz w:val="28"/>
          <w:szCs w:val="28"/>
          <w:lang w:val="en-US"/>
        </w:rPr>
        <w:t xml:space="preserve"> </w:t>
      </w:r>
      <w:r w:rsidRPr="00931ECB">
        <w:rPr>
          <w:sz w:val="28"/>
          <w:szCs w:val="28"/>
          <w:lang w:val="en-US"/>
        </w:rPr>
        <w:t>the</w:t>
      </w:r>
      <w:r w:rsidR="00EA6988" w:rsidRPr="00931ECB">
        <w:rPr>
          <w:sz w:val="28"/>
          <w:szCs w:val="28"/>
          <w:lang w:val="en-US"/>
        </w:rPr>
        <w:t xml:space="preserve"> </w:t>
      </w:r>
      <w:r w:rsidRPr="00931ECB">
        <w:rPr>
          <w:sz w:val="28"/>
          <w:szCs w:val="28"/>
          <w:lang w:val="en-US"/>
        </w:rPr>
        <w:t>ratios</w:t>
      </w:r>
      <w:r w:rsidR="00EA6988" w:rsidRPr="00931ECB">
        <w:rPr>
          <w:sz w:val="28"/>
          <w:szCs w:val="28"/>
          <w:lang w:val="en-US"/>
        </w:rPr>
        <w:t xml:space="preserve"> </w:t>
      </w:r>
      <w:r w:rsidRPr="00931ECB">
        <w:rPr>
          <w:sz w:val="28"/>
          <w:szCs w:val="28"/>
          <w:lang w:val="en-US"/>
        </w:rPr>
        <w:t>of</w:t>
      </w:r>
      <w:r w:rsidR="00EA6988" w:rsidRPr="00931ECB">
        <w:rPr>
          <w:sz w:val="28"/>
          <w:szCs w:val="28"/>
          <w:lang w:val="en-US"/>
        </w:rPr>
        <w:t xml:space="preserve"> </w:t>
      </w:r>
      <w:r w:rsidRPr="00931ECB">
        <w:rPr>
          <w:sz w:val="28"/>
          <w:szCs w:val="28"/>
          <w:lang w:val="en-US"/>
        </w:rPr>
        <w:t>the</w:t>
      </w:r>
      <w:r w:rsidR="00EA6988" w:rsidRPr="00931ECB">
        <w:rPr>
          <w:sz w:val="28"/>
          <w:szCs w:val="28"/>
          <w:lang w:val="en-US"/>
        </w:rPr>
        <w:t xml:space="preserve"> </w:t>
      </w:r>
      <w:r w:rsidRPr="00931ECB">
        <w:rPr>
          <w:sz w:val="28"/>
          <w:szCs w:val="28"/>
          <w:lang w:val="en-US"/>
        </w:rPr>
        <w:t>main</w:t>
      </w:r>
      <w:r w:rsidR="00EA6988" w:rsidRPr="00931ECB">
        <w:rPr>
          <w:sz w:val="28"/>
          <w:szCs w:val="28"/>
          <w:lang w:val="en-US"/>
        </w:rPr>
        <w:t xml:space="preserve"> </w:t>
      </w:r>
      <w:r w:rsidRPr="00931ECB">
        <w:rPr>
          <w:sz w:val="28"/>
          <w:szCs w:val="28"/>
          <w:lang w:val="en-US"/>
        </w:rPr>
        <w:t>indicators</w:t>
      </w:r>
      <w:r w:rsidR="00EA6988" w:rsidRPr="00931ECB">
        <w:rPr>
          <w:sz w:val="28"/>
          <w:szCs w:val="28"/>
          <w:lang w:val="en-US"/>
        </w:rPr>
        <w:t xml:space="preserve"> </w:t>
      </w:r>
      <w:r w:rsidRPr="00931ECB">
        <w:rPr>
          <w:sz w:val="28"/>
          <w:szCs w:val="28"/>
          <w:lang w:val="en-US"/>
        </w:rPr>
        <w:t>of</w:t>
      </w:r>
      <w:r w:rsidR="00EA6988" w:rsidRPr="00931ECB">
        <w:rPr>
          <w:sz w:val="28"/>
          <w:szCs w:val="28"/>
          <w:lang w:val="en-US"/>
        </w:rPr>
        <w:t xml:space="preserve"> </w:t>
      </w:r>
      <w:r w:rsidRPr="00931ECB">
        <w:rPr>
          <w:sz w:val="28"/>
          <w:szCs w:val="28"/>
          <w:lang w:val="en-US"/>
        </w:rPr>
        <w:t>The</w:t>
      </w:r>
      <w:r w:rsidR="00EA6988" w:rsidRPr="00931ECB">
        <w:rPr>
          <w:sz w:val="28"/>
          <w:szCs w:val="28"/>
          <w:lang w:val="en-US"/>
        </w:rPr>
        <w:t xml:space="preserve"> </w:t>
      </w:r>
      <w:r w:rsidRPr="00931ECB">
        <w:rPr>
          <w:sz w:val="28"/>
          <w:szCs w:val="28"/>
          <w:lang w:val="en-US"/>
        </w:rPr>
        <w:t>dry</w:t>
      </w:r>
      <w:r w:rsidR="00EA6988" w:rsidRPr="00931ECB">
        <w:rPr>
          <w:sz w:val="28"/>
          <w:szCs w:val="28"/>
          <w:lang w:val="en-US"/>
        </w:rPr>
        <w:t xml:space="preserve"> </w:t>
      </w:r>
      <w:r w:rsidRPr="00931ECB">
        <w:rPr>
          <w:sz w:val="28"/>
          <w:szCs w:val="28"/>
          <w:lang w:val="en-US"/>
        </w:rPr>
        <w:t>sealing</w:t>
      </w:r>
      <w:r w:rsidR="00EA6988" w:rsidRPr="00931ECB">
        <w:rPr>
          <w:sz w:val="28"/>
          <w:szCs w:val="28"/>
          <w:lang w:val="en-US"/>
        </w:rPr>
        <w:t xml:space="preserve"> </w:t>
      </w:r>
      <w:r w:rsidRPr="00931ECB">
        <w:rPr>
          <w:sz w:val="28"/>
          <w:szCs w:val="28"/>
          <w:lang w:val="en-US"/>
        </w:rPr>
        <w:t>of</w:t>
      </w:r>
      <w:r w:rsidR="00EA6988" w:rsidRPr="00931ECB">
        <w:rPr>
          <w:sz w:val="28"/>
          <w:szCs w:val="28"/>
          <w:lang w:val="en-US"/>
        </w:rPr>
        <w:t xml:space="preserve"> </w:t>
      </w:r>
      <w:r w:rsidRPr="00931ECB">
        <w:rPr>
          <w:sz w:val="28"/>
          <w:szCs w:val="28"/>
          <w:lang w:val="en-US"/>
        </w:rPr>
        <w:t>the</w:t>
      </w:r>
      <w:r w:rsidR="00EA6988" w:rsidRPr="00931ECB">
        <w:rPr>
          <w:sz w:val="28"/>
          <w:szCs w:val="28"/>
          <w:lang w:val="en-US"/>
        </w:rPr>
        <w:t xml:space="preserve"> </w:t>
      </w:r>
      <w:r w:rsidRPr="00931ECB">
        <w:rPr>
          <w:sz w:val="28"/>
          <w:szCs w:val="28"/>
          <w:lang w:val="en-US"/>
        </w:rPr>
        <w:t>cylinder-piston</w:t>
      </w:r>
      <w:r w:rsidR="00EA6988" w:rsidRPr="00931ECB">
        <w:rPr>
          <w:sz w:val="28"/>
          <w:szCs w:val="28"/>
          <w:lang w:val="en-US"/>
        </w:rPr>
        <w:t xml:space="preserve"> </w:t>
      </w:r>
      <w:r w:rsidRPr="00931ECB">
        <w:rPr>
          <w:sz w:val="28"/>
          <w:szCs w:val="28"/>
          <w:lang w:val="en-US"/>
        </w:rPr>
        <w:t>group</w:t>
      </w:r>
      <w:r w:rsidR="00EA6988" w:rsidRPr="00931ECB">
        <w:rPr>
          <w:sz w:val="28"/>
          <w:szCs w:val="28"/>
          <w:lang w:val="en-US"/>
        </w:rPr>
        <w:t xml:space="preserve"> </w:t>
      </w:r>
      <w:r w:rsidRPr="00931ECB">
        <w:rPr>
          <w:sz w:val="28"/>
          <w:szCs w:val="28"/>
          <w:lang w:val="en-US"/>
        </w:rPr>
        <w:t>of</w:t>
      </w:r>
      <w:r w:rsidR="00EA6988" w:rsidRPr="00931ECB">
        <w:rPr>
          <w:sz w:val="28"/>
          <w:szCs w:val="28"/>
          <w:lang w:val="en-US"/>
        </w:rPr>
        <w:t xml:space="preserve"> </w:t>
      </w:r>
      <w:r w:rsidRPr="00931ECB">
        <w:rPr>
          <w:sz w:val="28"/>
          <w:szCs w:val="28"/>
          <w:lang w:val="en-US"/>
        </w:rPr>
        <w:t>internal</w:t>
      </w:r>
      <w:r w:rsidR="00EA6988" w:rsidRPr="00931ECB">
        <w:rPr>
          <w:sz w:val="28"/>
          <w:szCs w:val="28"/>
          <w:lang w:val="en-US"/>
        </w:rPr>
        <w:t xml:space="preserve"> </w:t>
      </w:r>
      <w:r w:rsidRPr="00931ECB">
        <w:rPr>
          <w:sz w:val="28"/>
          <w:szCs w:val="28"/>
          <w:lang w:val="en-US"/>
        </w:rPr>
        <w:t>Combustion</w:t>
      </w:r>
      <w:r w:rsidR="00EA6988" w:rsidRPr="00931ECB">
        <w:rPr>
          <w:sz w:val="28"/>
          <w:szCs w:val="28"/>
          <w:lang w:val="en-US"/>
        </w:rPr>
        <w:t xml:space="preserve"> </w:t>
      </w:r>
      <w:r w:rsidRPr="00931ECB">
        <w:rPr>
          <w:sz w:val="28"/>
          <w:szCs w:val="28"/>
          <w:lang w:val="en-US"/>
        </w:rPr>
        <w:t>engines</w:t>
      </w:r>
      <w:r w:rsidR="00EA6988" w:rsidRPr="00931ECB">
        <w:rPr>
          <w:sz w:val="28"/>
          <w:szCs w:val="28"/>
          <w:lang w:val="en-US"/>
        </w:rPr>
        <w:t xml:space="preserve"> </w:t>
      </w:r>
      <w:r w:rsidRPr="00931ECB">
        <w:rPr>
          <w:sz w:val="28"/>
          <w:szCs w:val="28"/>
          <w:lang w:val="en-US"/>
        </w:rPr>
        <w:t>using</w:t>
      </w:r>
      <w:r w:rsidR="00EA6988" w:rsidRPr="00931ECB">
        <w:rPr>
          <w:sz w:val="28"/>
          <w:szCs w:val="28"/>
          <w:lang w:val="en-US"/>
        </w:rPr>
        <w:t xml:space="preserve"> </w:t>
      </w:r>
      <w:r w:rsidRPr="00931ECB">
        <w:rPr>
          <w:sz w:val="28"/>
          <w:szCs w:val="28"/>
          <w:lang w:val="en-US"/>
        </w:rPr>
        <w:t>a</w:t>
      </w:r>
      <w:r w:rsidR="00EA6988" w:rsidRPr="00931ECB">
        <w:rPr>
          <w:sz w:val="28"/>
          <w:szCs w:val="28"/>
          <w:lang w:val="en-US"/>
        </w:rPr>
        <w:t xml:space="preserve"> </w:t>
      </w:r>
      <w:r w:rsidRPr="00931ECB">
        <w:rPr>
          <w:sz w:val="28"/>
          <w:szCs w:val="28"/>
          <w:lang w:val="en-US"/>
        </w:rPr>
        <w:t>solid</w:t>
      </w:r>
      <w:r w:rsidR="00EA6988" w:rsidRPr="00931ECB">
        <w:rPr>
          <w:sz w:val="28"/>
          <w:szCs w:val="28"/>
          <w:lang w:val="en-US"/>
        </w:rPr>
        <w:t xml:space="preserve"> </w:t>
      </w:r>
      <w:r w:rsidRPr="00931ECB">
        <w:rPr>
          <w:sz w:val="28"/>
          <w:szCs w:val="28"/>
          <w:lang w:val="en-US"/>
        </w:rPr>
        <w:t>lubricant</w:t>
      </w:r>
      <w:r w:rsidR="00EA6988" w:rsidRPr="00931ECB">
        <w:rPr>
          <w:sz w:val="28"/>
          <w:szCs w:val="28"/>
          <w:lang w:val="en-US"/>
        </w:rPr>
        <w:t xml:space="preserve"> </w:t>
      </w:r>
      <w:r w:rsidRPr="00931ECB">
        <w:rPr>
          <w:sz w:val="28"/>
          <w:szCs w:val="28"/>
          <w:lang w:val="en-US"/>
        </w:rPr>
        <w:t>//</w:t>
      </w:r>
      <w:r w:rsidR="00EA6988" w:rsidRPr="00931ECB">
        <w:rPr>
          <w:sz w:val="28"/>
          <w:szCs w:val="28"/>
          <w:lang w:val="en-US"/>
        </w:rPr>
        <w:t xml:space="preserve"> </w:t>
      </w:r>
      <w:r w:rsidRPr="00931ECB">
        <w:rPr>
          <w:sz w:val="28"/>
          <w:szCs w:val="28"/>
          <w:lang w:val="en-US"/>
        </w:rPr>
        <w:t>Transport</w:t>
      </w:r>
      <w:r w:rsidR="00EA6988" w:rsidRPr="00931ECB">
        <w:rPr>
          <w:sz w:val="28"/>
          <w:szCs w:val="28"/>
          <w:lang w:val="en-US"/>
        </w:rPr>
        <w:t xml:space="preserve"> </w:t>
      </w:r>
      <w:r w:rsidRPr="00931ECB">
        <w:rPr>
          <w:sz w:val="28"/>
          <w:szCs w:val="28"/>
          <w:lang w:val="en-US"/>
        </w:rPr>
        <w:t>problems</w:t>
      </w:r>
      <w:r w:rsidR="00EA6988" w:rsidRPr="00931ECB">
        <w:rPr>
          <w:sz w:val="28"/>
          <w:szCs w:val="28"/>
          <w:lang w:val="en-US"/>
        </w:rPr>
        <w:t xml:space="preserve"> </w:t>
      </w:r>
      <w:r w:rsidRPr="00931ECB">
        <w:rPr>
          <w:sz w:val="28"/>
          <w:szCs w:val="28"/>
          <w:lang w:val="en-US"/>
        </w:rPr>
        <w:t>–</w:t>
      </w:r>
      <w:r w:rsidR="00EA6988" w:rsidRPr="00931ECB">
        <w:rPr>
          <w:sz w:val="28"/>
          <w:szCs w:val="28"/>
          <w:lang w:val="en-US"/>
        </w:rPr>
        <w:t xml:space="preserve"> </w:t>
      </w:r>
      <w:r w:rsidRPr="00931ECB">
        <w:rPr>
          <w:sz w:val="28"/>
          <w:szCs w:val="28"/>
          <w:lang w:val="en-US"/>
        </w:rPr>
        <w:t>2022</w:t>
      </w:r>
      <w:r w:rsidR="00EA6988" w:rsidRPr="00931ECB">
        <w:rPr>
          <w:sz w:val="28"/>
          <w:szCs w:val="28"/>
          <w:lang w:val="en-US"/>
        </w:rPr>
        <w:t xml:space="preserve"> </w:t>
      </w:r>
      <w:r w:rsidRPr="00931ECB">
        <w:rPr>
          <w:sz w:val="28"/>
          <w:szCs w:val="28"/>
          <w:lang w:val="en-US"/>
        </w:rPr>
        <w:t>–</w:t>
      </w:r>
      <w:r w:rsidR="00EA6988" w:rsidRPr="00931ECB">
        <w:rPr>
          <w:sz w:val="28"/>
          <w:szCs w:val="28"/>
          <w:lang w:val="en-US"/>
        </w:rPr>
        <w:t xml:space="preserve"> </w:t>
      </w:r>
      <w:r w:rsidRPr="00931ECB">
        <w:rPr>
          <w:sz w:val="28"/>
          <w:szCs w:val="28"/>
          <w:lang w:val="en-US"/>
        </w:rPr>
        <w:t>Vol.</w:t>
      </w:r>
      <w:r w:rsidR="00EA6988" w:rsidRPr="00931ECB">
        <w:rPr>
          <w:sz w:val="28"/>
          <w:szCs w:val="28"/>
          <w:lang w:val="en-US"/>
        </w:rPr>
        <w:t xml:space="preserve"> </w:t>
      </w:r>
      <w:r w:rsidRPr="00931ECB">
        <w:rPr>
          <w:sz w:val="28"/>
          <w:szCs w:val="28"/>
          <w:lang w:val="en-US"/>
        </w:rPr>
        <w:t>17.</w:t>
      </w:r>
      <w:r w:rsidR="00EA6988" w:rsidRPr="00931ECB">
        <w:rPr>
          <w:sz w:val="28"/>
          <w:szCs w:val="28"/>
          <w:lang w:val="en-US"/>
        </w:rPr>
        <w:t xml:space="preserve"> </w:t>
      </w:r>
      <w:r w:rsidRPr="00931ECB">
        <w:rPr>
          <w:sz w:val="28"/>
          <w:szCs w:val="28"/>
          <w:lang w:val="en-US"/>
        </w:rPr>
        <w:t>–</w:t>
      </w:r>
      <w:r w:rsidR="00EA6988" w:rsidRPr="00931ECB">
        <w:rPr>
          <w:sz w:val="28"/>
          <w:szCs w:val="28"/>
          <w:lang w:val="en-US"/>
        </w:rPr>
        <w:t xml:space="preserve"> </w:t>
      </w:r>
      <w:r w:rsidRPr="00931ECB">
        <w:rPr>
          <w:sz w:val="28"/>
          <w:szCs w:val="28"/>
          <w:lang w:val="en-US"/>
        </w:rPr>
        <w:t>P.</w:t>
      </w:r>
      <w:r w:rsidR="00EA6988" w:rsidRPr="00931ECB">
        <w:rPr>
          <w:sz w:val="28"/>
          <w:szCs w:val="28"/>
          <w:lang w:val="en-US"/>
        </w:rPr>
        <w:t xml:space="preserve"> </w:t>
      </w:r>
      <w:r w:rsidRPr="00931ECB">
        <w:rPr>
          <w:sz w:val="28"/>
          <w:szCs w:val="28"/>
          <w:lang w:val="en-US"/>
        </w:rPr>
        <w:t>99-110.</w:t>
      </w:r>
      <w:bookmarkEnd w:id="117"/>
    </w:p>
    <w:p w14:paraId="1D1B9684" w14:textId="6D72AC9B" w:rsidR="000F05FE" w:rsidRPr="00931ECB" w:rsidRDefault="000F05FE" w:rsidP="007E7851">
      <w:pPr>
        <w:numPr>
          <w:ilvl w:val="0"/>
          <w:numId w:val="4"/>
        </w:numPr>
        <w:ind w:left="-23"/>
        <w:jc w:val="both"/>
        <w:textAlignment w:val="center"/>
        <w:rPr>
          <w:sz w:val="28"/>
          <w:szCs w:val="28"/>
        </w:rPr>
      </w:pPr>
      <w:bookmarkStart w:id="118" w:name="_Ref194999676"/>
      <w:r w:rsidRPr="00931ECB">
        <w:rPr>
          <w:sz w:val="28"/>
          <w:szCs w:val="28"/>
        </w:rPr>
        <w:t>Испытание</w:t>
      </w:r>
      <w:r w:rsidR="00EA6988" w:rsidRPr="00931ECB">
        <w:rPr>
          <w:sz w:val="28"/>
          <w:szCs w:val="28"/>
        </w:rPr>
        <w:t xml:space="preserve"> </w:t>
      </w:r>
      <w:r w:rsidRPr="00931ECB">
        <w:rPr>
          <w:sz w:val="28"/>
          <w:szCs w:val="28"/>
        </w:rPr>
        <w:t>и</w:t>
      </w:r>
      <w:r w:rsidR="00EA6988" w:rsidRPr="00931ECB">
        <w:rPr>
          <w:sz w:val="28"/>
          <w:szCs w:val="28"/>
        </w:rPr>
        <w:t xml:space="preserve"> </w:t>
      </w:r>
      <w:r w:rsidRPr="00931ECB">
        <w:rPr>
          <w:sz w:val="28"/>
          <w:szCs w:val="28"/>
        </w:rPr>
        <w:t>расчет</w:t>
      </w:r>
      <w:r w:rsidR="00EA6988" w:rsidRPr="00931ECB">
        <w:rPr>
          <w:sz w:val="28"/>
          <w:szCs w:val="28"/>
        </w:rPr>
        <w:t xml:space="preserve"> </w:t>
      </w:r>
      <w:r w:rsidRPr="00931ECB">
        <w:rPr>
          <w:sz w:val="28"/>
          <w:szCs w:val="28"/>
        </w:rPr>
        <w:t>деталей</w:t>
      </w:r>
      <w:r w:rsidR="00EA6988" w:rsidRPr="00931ECB">
        <w:rPr>
          <w:sz w:val="28"/>
          <w:szCs w:val="28"/>
        </w:rPr>
        <w:t xml:space="preserve"> </w:t>
      </w:r>
      <w:r w:rsidRPr="00931ECB">
        <w:rPr>
          <w:sz w:val="28"/>
          <w:szCs w:val="28"/>
        </w:rPr>
        <w:t>машин:</w:t>
      </w:r>
      <w:r w:rsidR="00EA6988" w:rsidRPr="00931ECB">
        <w:rPr>
          <w:sz w:val="28"/>
          <w:szCs w:val="28"/>
        </w:rPr>
        <w:t xml:space="preserve"> </w:t>
      </w:r>
      <w:r w:rsidRPr="00931ECB">
        <w:rPr>
          <w:sz w:val="28"/>
          <w:szCs w:val="28"/>
        </w:rPr>
        <w:t>учеб.</w:t>
      </w:r>
      <w:r w:rsidR="00EA6988" w:rsidRPr="00931ECB">
        <w:rPr>
          <w:sz w:val="28"/>
          <w:szCs w:val="28"/>
        </w:rPr>
        <w:t xml:space="preserve"> </w:t>
      </w:r>
      <w:r w:rsidRPr="00931ECB">
        <w:rPr>
          <w:sz w:val="28"/>
          <w:szCs w:val="28"/>
        </w:rPr>
        <w:t>пособие</w:t>
      </w:r>
      <w:r w:rsidR="00EA6988" w:rsidRPr="00931ECB">
        <w:rPr>
          <w:sz w:val="28"/>
          <w:szCs w:val="28"/>
        </w:rPr>
        <w:t xml:space="preserve"> </w:t>
      </w:r>
      <w:r w:rsidRPr="00931ECB">
        <w:rPr>
          <w:sz w:val="28"/>
          <w:szCs w:val="28"/>
        </w:rPr>
        <w:t>/</w:t>
      </w:r>
      <w:r w:rsidR="00EA6988" w:rsidRPr="00931ECB">
        <w:rPr>
          <w:sz w:val="28"/>
          <w:szCs w:val="28"/>
        </w:rPr>
        <w:t xml:space="preserve"> </w:t>
      </w:r>
      <w:r w:rsidRPr="00931ECB">
        <w:rPr>
          <w:sz w:val="28"/>
          <w:szCs w:val="28"/>
        </w:rPr>
        <w:t>[В.</w:t>
      </w:r>
      <w:r w:rsidR="00EA6988" w:rsidRPr="00931ECB">
        <w:rPr>
          <w:sz w:val="28"/>
          <w:szCs w:val="28"/>
        </w:rPr>
        <w:t xml:space="preserve"> </w:t>
      </w:r>
      <w:r w:rsidRPr="00931ECB">
        <w:rPr>
          <w:sz w:val="28"/>
          <w:szCs w:val="28"/>
        </w:rPr>
        <w:t>Н.</w:t>
      </w:r>
      <w:r w:rsidR="00EA6988" w:rsidRPr="00931ECB">
        <w:rPr>
          <w:sz w:val="28"/>
          <w:szCs w:val="28"/>
        </w:rPr>
        <w:t xml:space="preserve"> </w:t>
      </w:r>
      <w:r w:rsidRPr="00931ECB">
        <w:rPr>
          <w:sz w:val="28"/>
          <w:szCs w:val="28"/>
        </w:rPr>
        <w:t>Бельков</w:t>
      </w:r>
      <w:r w:rsidR="00EA6988" w:rsidRPr="00931ECB">
        <w:rPr>
          <w:sz w:val="28"/>
          <w:szCs w:val="28"/>
        </w:rPr>
        <w:t xml:space="preserve"> </w:t>
      </w:r>
      <w:r w:rsidRPr="00931ECB">
        <w:rPr>
          <w:sz w:val="28"/>
          <w:szCs w:val="28"/>
        </w:rPr>
        <w:t>и</w:t>
      </w:r>
      <w:r w:rsidR="00EA6988" w:rsidRPr="00931ECB">
        <w:rPr>
          <w:sz w:val="28"/>
          <w:szCs w:val="28"/>
        </w:rPr>
        <w:t xml:space="preserve"> </w:t>
      </w:r>
      <w:r w:rsidRPr="00931ECB">
        <w:rPr>
          <w:sz w:val="28"/>
          <w:szCs w:val="28"/>
        </w:rPr>
        <w:t>др.].</w:t>
      </w:r>
      <w:r w:rsidR="00EA6988" w:rsidRPr="00931ECB">
        <w:rPr>
          <w:sz w:val="28"/>
          <w:szCs w:val="28"/>
        </w:rPr>
        <w:t xml:space="preserve"> </w:t>
      </w:r>
      <w:r w:rsidRPr="00931ECB">
        <w:rPr>
          <w:sz w:val="28"/>
          <w:szCs w:val="28"/>
        </w:rPr>
        <w:t>;</w:t>
      </w:r>
      <w:r w:rsidR="00EA6988" w:rsidRPr="00931ECB">
        <w:rPr>
          <w:sz w:val="28"/>
          <w:szCs w:val="28"/>
        </w:rPr>
        <w:t xml:space="preserve"> </w:t>
      </w:r>
      <w:r w:rsidRPr="00931ECB">
        <w:rPr>
          <w:sz w:val="28"/>
          <w:szCs w:val="28"/>
        </w:rPr>
        <w:t>под</w:t>
      </w:r>
      <w:r w:rsidR="00EA6988" w:rsidRPr="00931ECB">
        <w:rPr>
          <w:sz w:val="28"/>
          <w:szCs w:val="28"/>
        </w:rPr>
        <w:t xml:space="preserve"> </w:t>
      </w:r>
      <w:r w:rsidRPr="00931ECB">
        <w:rPr>
          <w:sz w:val="28"/>
          <w:szCs w:val="28"/>
        </w:rPr>
        <w:t>общ.</w:t>
      </w:r>
      <w:r w:rsidR="00EA6988" w:rsidRPr="00931ECB">
        <w:rPr>
          <w:sz w:val="28"/>
          <w:szCs w:val="28"/>
        </w:rPr>
        <w:t xml:space="preserve"> </w:t>
      </w:r>
      <w:r w:rsidRPr="00931ECB">
        <w:rPr>
          <w:sz w:val="28"/>
          <w:szCs w:val="28"/>
        </w:rPr>
        <w:t>ред.</w:t>
      </w:r>
      <w:r w:rsidR="00EA6988" w:rsidRPr="00931ECB">
        <w:rPr>
          <w:sz w:val="28"/>
          <w:szCs w:val="28"/>
        </w:rPr>
        <w:t xml:space="preserve"> </w:t>
      </w:r>
      <w:r w:rsidRPr="00931ECB">
        <w:rPr>
          <w:sz w:val="28"/>
          <w:szCs w:val="28"/>
        </w:rPr>
        <w:t>Н.</w:t>
      </w:r>
      <w:r w:rsidR="00EA6988" w:rsidRPr="00931ECB">
        <w:rPr>
          <w:sz w:val="28"/>
          <w:szCs w:val="28"/>
        </w:rPr>
        <w:t xml:space="preserve"> </w:t>
      </w:r>
      <w:r w:rsidRPr="00931ECB">
        <w:rPr>
          <w:sz w:val="28"/>
          <w:szCs w:val="28"/>
        </w:rPr>
        <w:t>В.</w:t>
      </w:r>
      <w:r w:rsidR="00EA6988" w:rsidRPr="00931ECB">
        <w:rPr>
          <w:sz w:val="28"/>
          <w:szCs w:val="28"/>
        </w:rPr>
        <w:t xml:space="preserve"> </w:t>
      </w:r>
      <w:r w:rsidRPr="00931ECB">
        <w:rPr>
          <w:sz w:val="28"/>
          <w:szCs w:val="28"/>
        </w:rPr>
        <w:t>Захаренкова;</w:t>
      </w:r>
      <w:r w:rsidR="00EA6988" w:rsidRPr="00931ECB">
        <w:rPr>
          <w:sz w:val="28"/>
          <w:szCs w:val="28"/>
        </w:rPr>
        <w:t xml:space="preserve"> </w:t>
      </w:r>
      <w:r w:rsidRPr="00931ECB">
        <w:rPr>
          <w:sz w:val="28"/>
          <w:szCs w:val="28"/>
        </w:rPr>
        <w:t>Минобрнауки,</w:t>
      </w:r>
      <w:r w:rsidR="00EA6988" w:rsidRPr="00931ECB">
        <w:rPr>
          <w:sz w:val="28"/>
          <w:szCs w:val="28"/>
        </w:rPr>
        <w:t xml:space="preserve"> </w:t>
      </w:r>
      <w:r w:rsidRPr="00931ECB">
        <w:rPr>
          <w:sz w:val="28"/>
          <w:szCs w:val="28"/>
        </w:rPr>
        <w:t>ОмГТУ.</w:t>
      </w:r>
      <w:r w:rsidR="00EA6988" w:rsidRPr="00931ECB">
        <w:rPr>
          <w:sz w:val="28"/>
          <w:szCs w:val="28"/>
        </w:rPr>
        <w:t xml:space="preserve"> </w:t>
      </w:r>
      <w:r w:rsidRPr="00931ECB">
        <w:rPr>
          <w:sz w:val="28"/>
          <w:szCs w:val="28"/>
        </w:rPr>
        <w:t>–</w:t>
      </w:r>
      <w:r w:rsidR="00EA6988" w:rsidRPr="00931ECB">
        <w:rPr>
          <w:sz w:val="28"/>
          <w:szCs w:val="28"/>
        </w:rPr>
        <w:t xml:space="preserve"> </w:t>
      </w:r>
      <w:r w:rsidRPr="00931ECB">
        <w:rPr>
          <w:sz w:val="28"/>
          <w:szCs w:val="28"/>
        </w:rPr>
        <w:t>Омск:</w:t>
      </w:r>
      <w:r w:rsidR="00EA6988" w:rsidRPr="00931ECB">
        <w:rPr>
          <w:sz w:val="28"/>
          <w:szCs w:val="28"/>
        </w:rPr>
        <w:t xml:space="preserve"> </w:t>
      </w:r>
      <w:r w:rsidRPr="00931ECB">
        <w:rPr>
          <w:sz w:val="28"/>
          <w:szCs w:val="28"/>
        </w:rPr>
        <w:t>Изд.</w:t>
      </w:r>
      <w:r w:rsidR="00EA6988" w:rsidRPr="00931ECB">
        <w:rPr>
          <w:sz w:val="28"/>
          <w:szCs w:val="28"/>
        </w:rPr>
        <w:t xml:space="preserve"> </w:t>
      </w:r>
      <w:r w:rsidRPr="00931ECB">
        <w:rPr>
          <w:sz w:val="28"/>
          <w:szCs w:val="28"/>
        </w:rPr>
        <w:t>ОмГТУ,</w:t>
      </w:r>
      <w:r w:rsidR="00EA6988" w:rsidRPr="00931ECB">
        <w:rPr>
          <w:sz w:val="28"/>
          <w:szCs w:val="28"/>
        </w:rPr>
        <w:t xml:space="preserve"> </w:t>
      </w:r>
      <w:r w:rsidRPr="00931ECB">
        <w:rPr>
          <w:sz w:val="28"/>
          <w:szCs w:val="28"/>
        </w:rPr>
        <w:t>2016.</w:t>
      </w:r>
      <w:bookmarkEnd w:id="110"/>
      <w:bookmarkEnd w:id="118"/>
    </w:p>
    <w:p w14:paraId="6D0C1946" w14:textId="221E8A42" w:rsidR="000F05FE" w:rsidRPr="00931ECB" w:rsidRDefault="000F05FE" w:rsidP="007E7851">
      <w:pPr>
        <w:numPr>
          <w:ilvl w:val="0"/>
          <w:numId w:val="4"/>
        </w:numPr>
        <w:ind w:left="-23"/>
        <w:jc w:val="both"/>
        <w:textAlignment w:val="center"/>
        <w:rPr>
          <w:sz w:val="28"/>
          <w:szCs w:val="28"/>
        </w:rPr>
      </w:pPr>
      <w:bookmarkStart w:id="119" w:name="_Ref188603657"/>
      <w:r w:rsidRPr="00931ECB">
        <w:rPr>
          <w:sz w:val="28"/>
          <w:szCs w:val="28"/>
        </w:rPr>
        <w:lastRenderedPageBreak/>
        <w:t>ГОСТ</w:t>
      </w:r>
      <w:r w:rsidR="00EA6988" w:rsidRPr="00931ECB">
        <w:rPr>
          <w:sz w:val="28"/>
          <w:szCs w:val="28"/>
        </w:rPr>
        <w:t xml:space="preserve"> </w:t>
      </w:r>
      <w:r w:rsidRPr="00931ECB">
        <w:rPr>
          <w:sz w:val="28"/>
          <w:szCs w:val="28"/>
        </w:rPr>
        <w:t>30480.</w:t>
      </w:r>
      <w:r w:rsidR="00EA6988" w:rsidRPr="00931ECB">
        <w:rPr>
          <w:sz w:val="28"/>
          <w:szCs w:val="28"/>
        </w:rPr>
        <w:t xml:space="preserve"> </w:t>
      </w:r>
      <w:r w:rsidRPr="00931ECB">
        <w:rPr>
          <w:sz w:val="28"/>
          <w:szCs w:val="28"/>
        </w:rPr>
        <w:t>Обеспечение</w:t>
      </w:r>
      <w:r w:rsidR="00EA6988" w:rsidRPr="00931ECB">
        <w:rPr>
          <w:sz w:val="28"/>
          <w:szCs w:val="28"/>
        </w:rPr>
        <w:t xml:space="preserve"> </w:t>
      </w:r>
      <w:r w:rsidRPr="00931ECB">
        <w:rPr>
          <w:sz w:val="28"/>
          <w:szCs w:val="28"/>
        </w:rPr>
        <w:t>износостойкости</w:t>
      </w:r>
      <w:r w:rsidR="00EA6988" w:rsidRPr="00931ECB">
        <w:rPr>
          <w:sz w:val="28"/>
          <w:szCs w:val="28"/>
        </w:rPr>
        <w:t xml:space="preserve"> </w:t>
      </w:r>
      <w:r w:rsidRPr="00931ECB">
        <w:rPr>
          <w:sz w:val="28"/>
          <w:szCs w:val="28"/>
        </w:rPr>
        <w:t>изделий.</w:t>
      </w:r>
      <w:r w:rsidR="00EA6988" w:rsidRPr="00931ECB">
        <w:rPr>
          <w:sz w:val="28"/>
          <w:szCs w:val="28"/>
        </w:rPr>
        <w:t xml:space="preserve"> </w:t>
      </w:r>
      <w:r w:rsidRPr="00931ECB">
        <w:rPr>
          <w:sz w:val="28"/>
          <w:szCs w:val="28"/>
        </w:rPr>
        <w:t>Методы</w:t>
      </w:r>
      <w:r w:rsidR="00EA6988" w:rsidRPr="00931ECB">
        <w:rPr>
          <w:sz w:val="28"/>
          <w:szCs w:val="28"/>
        </w:rPr>
        <w:t xml:space="preserve"> </w:t>
      </w:r>
      <w:r w:rsidRPr="00931ECB">
        <w:rPr>
          <w:sz w:val="28"/>
          <w:szCs w:val="28"/>
        </w:rPr>
        <w:t>испытаний</w:t>
      </w:r>
      <w:r w:rsidR="00EA6988" w:rsidRPr="00931ECB">
        <w:rPr>
          <w:sz w:val="28"/>
          <w:szCs w:val="28"/>
        </w:rPr>
        <w:t xml:space="preserve"> </w:t>
      </w:r>
      <w:r w:rsidRPr="00931ECB">
        <w:rPr>
          <w:sz w:val="28"/>
          <w:szCs w:val="28"/>
        </w:rPr>
        <w:t>на</w:t>
      </w:r>
      <w:r w:rsidR="00EA6988" w:rsidRPr="00931ECB">
        <w:rPr>
          <w:sz w:val="28"/>
          <w:szCs w:val="28"/>
        </w:rPr>
        <w:t xml:space="preserve"> </w:t>
      </w:r>
      <w:r w:rsidRPr="00931ECB">
        <w:rPr>
          <w:sz w:val="28"/>
          <w:szCs w:val="28"/>
        </w:rPr>
        <w:t>износостойкость.</w:t>
      </w:r>
      <w:r w:rsidR="00EA6988" w:rsidRPr="00931ECB">
        <w:rPr>
          <w:sz w:val="28"/>
          <w:szCs w:val="28"/>
        </w:rPr>
        <w:t xml:space="preserve"> </w:t>
      </w:r>
      <w:r w:rsidRPr="00931ECB">
        <w:rPr>
          <w:sz w:val="28"/>
          <w:szCs w:val="28"/>
        </w:rPr>
        <w:t>Общие</w:t>
      </w:r>
      <w:r w:rsidR="00EA6988" w:rsidRPr="00931ECB">
        <w:rPr>
          <w:sz w:val="28"/>
          <w:szCs w:val="28"/>
        </w:rPr>
        <w:t xml:space="preserve"> </w:t>
      </w:r>
      <w:r w:rsidRPr="00931ECB">
        <w:rPr>
          <w:sz w:val="28"/>
          <w:szCs w:val="28"/>
        </w:rPr>
        <w:t>требования.</w:t>
      </w:r>
      <w:r w:rsidR="00EA6988" w:rsidRPr="00931ECB">
        <w:rPr>
          <w:sz w:val="28"/>
          <w:szCs w:val="28"/>
        </w:rPr>
        <w:t xml:space="preserve"> </w:t>
      </w:r>
      <w:r w:rsidRPr="00931ECB">
        <w:rPr>
          <w:sz w:val="28"/>
          <w:szCs w:val="28"/>
        </w:rPr>
        <w:t>Введен</w:t>
      </w:r>
      <w:r w:rsidR="00EA6988" w:rsidRPr="00931ECB">
        <w:rPr>
          <w:sz w:val="28"/>
          <w:szCs w:val="28"/>
        </w:rPr>
        <w:t xml:space="preserve"> </w:t>
      </w:r>
      <w:r w:rsidRPr="00931ECB">
        <w:rPr>
          <w:sz w:val="28"/>
          <w:szCs w:val="28"/>
        </w:rPr>
        <w:t>1998.07.01.</w:t>
      </w:r>
      <w:r w:rsidR="00EA6988" w:rsidRPr="00931ECB">
        <w:rPr>
          <w:sz w:val="28"/>
          <w:szCs w:val="28"/>
        </w:rPr>
        <w:t xml:space="preserve"> </w:t>
      </w:r>
      <w:r w:rsidRPr="00931ECB">
        <w:rPr>
          <w:sz w:val="28"/>
          <w:szCs w:val="28"/>
        </w:rPr>
        <w:t>Минск.</w:t>
      </w:r>
      <w:r w:rsidR="00EA6988" w:rsidRPr="00931ECB">
        <w:rPr>
          <w:sz w:val="28"/>
          <w:szCs w:val="28"/>
        </w:rPr>
        <w:t xml:space="preserve"> </w:t>
      </w:r>
      <w:r w:rsidRPr="00931ECB">
        <w:rPr>
          <w:sz w:val="28"/>
          <w:szCs w:val="28"/>
        </w:rPr>
        <w:t>Межгосударственный</w:t>
      </w:r>
      <w:r w:rsidR="00EA6988" w:rsidRPr="00931ECB">
        <w:rPr>
          <w:sz w:val="28"/>
          <w:szCs w:val="28"/>
        </w:rPr>
        <w:t xml:space="preserve"> </w:t>
      </w:r>
      <w:r w:rsidRPr="00931ECB">
        <w:rPr>
          <w:sz w:val="28"/>
          <w:szCs w:val="28"/>
        </w:rPr>
        <w:t>совет</w:t>
      </w:r>
      <w:r w:rsidR="00EA6988" w:rsidRPr="00931ECB">
        <w:rPr>
          <w:sz w:val="28"/>
          <w:szCs w:val="28"/>
        </w:rPr>
        <w:t xml:space="preserve"> </w:t>
      </w:r>
      <w:r w:rsidRPr="00931ECB">
        <w:rPr>
          <w:sz w:val="28"/>
          <w:szCs w:val="28"/>
        </w:rPr>
        <w:t>по</w:t>
      </w:r>
      <w:r w:rsidR="00EA6988" w:rsidRPr="00931ECB">
        <w:rPr>
          <w:sz w:val="28"/>
          <w:szCs w:val="28"/>
        </w:rPr>
        <w:t xml:space="preserve"> </w:t>
      </w:r>
      <w:r w:rsidRPr="00931ECB">
        <w:rPr>
          <w:sz w:val="28"/>
          <w:szCs w:val="28"/>
        </w:rPr>
        <w:t>стандартизации,</w:t>
      </w:r>
      <w:r w:rsidR="00EA6988" w:rsidRPr="00931ECB">
        <w:rPr>
          <w:sz w:val="28"/>
          <w:szCs w:val="28"/>
        </w:rPr>
        <w:t xml:space="preserve"> </w:t>
      </w:r>
      <w:r w:rsidRPr="00931ECB">
        <w:rPr>
          <w:sz w:val="28"/>
          <w:szCs w:val="28"/>
        </w:rPr>
        <w:t>метрологии</w:t>
      </w:r>
      <w:r w:rsidR="00EA6988" w:rsidRPr="00931ECB">
        <w:rPr>
          <w:sz w:val="28"/>
          <w:szCs w:val="28"/>
        </w:rPr>
        <w:t xml:space="preserve"> </w:t>
      </w:r>
      <w:r w:rsidRPr="00931ECB">
        <w:rPr>
          <w:sz w:val="28"/>
          <w:szCs w:val="28"/>
        </w:rPr>
        <w:t>и</w:t>
      </w:r>
      <w:r w:rsidR="00EA6988" w:rsidRPr="00931ECB">
        <w:rPr>
          <w:sz w:val="28"/>
          <w:szCs w:val="28"/>
        </w:rPr>
        <w:t xml:space="preserve"> </w:t>
      </w:r>
      <w:r w:rsidRPr="00931ECB">
        <w:rPr>
          <w:sz w:val="28"/>
          <w:szCs w:val="28"/>
        </w:rPr>
        <w:t>сертификации.</w:t>
      </w:r>
      <w:r w:rsidR="00EA6988" w:rsidRPr="00931ECB">
        <w:rPr>
          <w:sz w:val="28"/>
          <w:szCs w:val="28"/>
        </w:rPr>
        <w:t xml:space="preserve"> </w:t>
      </w:r>
      <w:r w:rsidRPr="00931ECB">
        <w:rPr>
          <w:sz w:val="28"/>
          <w:szCs w:val="28"/>
        </w:rPr>
        <w:t>Издательство</w:t>
      </w:r>
      <w:r w:rsidR="00EA6988" w:rsidRPr="00931ECB">
        <w:rPr>
          <w:sz w:val="28"/>
          <w:szCs w:val="28"/>
        </w:rPr>
        <w:t xml:space="preserve"> </w:t>
      </w:r>
      <w:r w:rsidRPr="00931ECB">
        <w:rPr>
          <w:sz w:val="28"/>
          <w:szCs w:val="28"/>
        </w:rPr>
        <w:t>стандартов,</w:t>
      </w:r>
      <w:r w:rsidR="00EA6988" w:rsidRPr="00931ECB">
        <w:rPr>
          <w:sz w:val="28"/>
          <w:szCs w:val="28"/>
        </w:rPr>
        <w:t xml:space="preserve"> </w:t>
      </w:r>
      <w:r w:rsidRPr="00931ECB">
        <w:rPr>
          <w:sz w:val="28"/>
          <w:szCs w:val="28"/>
        </w:rPr>
        <w:t>1998.</w:t>
      </w:r>
      <w:r w:rsidR="00EA6988" w:rsidRPr="00931ECB">
        <w:rPr>
          <w:sz w:val="28"/>
          <w:szCs w:val="28"/>
        </w:rPr>
        <w:t xml:space="preserve"> </w:t>
      </w:r>
      <w:r w:rsidRPr="00931ECB">
        <w:rPr>
          <w:sz w:val="28"/>
          <w:szCs w:val="28"/>
        </w:rPr>
        <w:t>16</w:t>
      </w:r>
      <w:r w:rsidR="00EA6988" w:rsidRPr="00931ECB">
        <w:rPr>
          <w:sz w:val="28"/>
          <w:szCs w:val="28"/>
        </w:rPr>
        <w:t xml:space="preserve"> </w:t>
      </w:r>
      <w:r w:rsidRPr="00931ECB">
        <w:rPr>
          <w:sz w:val="28"/>
          <w:szCs w:val="28"/>
        </w:rPr>
        <w:t>с.</w:t>
      </w:r>
      <w:bookmarkEnd w:id="119"/>
    </w:p>
    <w:p w14:paraId="58BAAD83" w14:textId="71EBFD80" w:rsidR="002028F8" w:rsidRPr="00931ECB" w:rsidRDefault="002028F8" w:rsidP="007E7851">
      <w:pPr>
        <w:pStyle w:val="af3"/>
        <w:numPr>
          <w:ilvl w:val="0"/>
          <w:numId w:val="4"/>
        </w:numPr>
        <w:spacing w:after="0" w:line="240" w:lineRule="auto"/>
        <w:ind w:left="-23"/>
        <w:jc w:val="both"/>
        <w:rPr>
          <w:rFonts w:ascii="Times New Roman" w:eastAsia="Times New Roman" w:hAnsi="Times New Roman"/>
          <w:sz w:val="28"/>
          <w:szCs w:val="28"/>
          <w:lang w:eastAsia="ru-RU"/>
        </w:rPr>
      </w:pPr>
      <w:bookmarkStart w:id="120" w:name="_Ref188606817"/>
      <w:r w:rsidRPr="00931ECB">
        <w:rPr>
          <w:rFonts w:ascii="Times New Roman" w:hAnsi="Times New Roman"/>
          <w:sz w:val="28"/>
          <w:szCs w:val="28"/>
          <w:shd w:val="clear" w:color="auto" w:fill="FFFFFF"/>
        </w:rPr>
        <w:t>Мурзагалиев,</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А.</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Ж.,</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Некрасов,</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В.</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Г.,</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Куанышев,</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М.</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К.,</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Мухтаров,</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А.</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Т.,</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&amp;</w:t>
      </w:r>
      <w:r w:rsidR="00EA6988" w:rsidRPr="00931ECB">
        <w:rPr>
          <w:rFonts w:ascii="Times New Roman" w:hAnsi="Times New Roman"/>
          <w:sz w:val="28"/>
          <w:szCs w:val="28"/>
          <w:shd w:val="clear" w:color="auto" w:fill="FFFFFF"/>
        </w:rPr>
        <w:t xml:space="preserve"> </w:t>
      </w:r>
      <w:r w:rsidRPr="00931ECB">
        <w:rPr>
          <w:rFonts w:ascii="Times New Roman" w:hAnsi="Times New Roman"/>
          <w:b/>
          <w:bCs/>
          <w:sz w:val="28"/>
          <w:szCs w:val="28"/>
          <w:shd w:val="clear" w:color="auto" w:fill="FFFFFF"/>
        </w:rPr>
        <w:t>Каукаров</w:t>
      </w:r>
      <w:r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А.</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К.</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Экспериментальные</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исследования</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в</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области</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создания</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двухтактного</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двигателя</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//Авиационно-космическая</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техника</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и</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технология.</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2012.</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lang w:val="en-US"/>
        </w:rPr>
        <w:t>10.</w:t>
      </w:r>
      <w:r w:rsidR="00EA6988" w:rsidRPr="00931ECB">
        <w:rPr>
          <w:rFonts w:ascii="Times New Roman" w:hAnsi="Times New Roman"/>
          <w:sz w:val="28"/>
          <w:szCs w:val="28"/>
          <w:shd w:val="clear" w:color="auto" w:fill="FFFFFF"/>
          <w:lang w:val="en-US"/>
        </w:rPr>
        <w:t xml:space="preserve"> </w:t>
      </w:r>
      <w:r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С</w:t>
      </w:r>
      <w:r w:rsidRPr="00931ECB">
        <w:rPr>
          <w:rFonts w:ascii="Times New Roman" w:hAnsi="Times New Roman"/>
          <w:sz w:val="28"/>
          <w:szCs w:val="28"/>
          <w:shd w:val="clear" w:color="auto" w:fill="FFFFFF"/>
          <w:lang w:val="en-US"/>
        </w:rPr>
        <w:t>.</w:t>
      </w:r>
      <w:r w:rsidR="00EA6988" w:rsidRPr="00931ECB">
        <w:rPr>
          <w:rFonts w:ascii="Times New Roman" w:hAnsi="Times New Roman"/>
          <w:sz w:val="28"/>
          <w:szCs w:val="28"/>
          <w:shd w:val="clear" w:color="auto" w:fill="FFFFFF"/>
          <w:lang w:val="en-US"/>
        </w:rPr>
        <w:t xml:space="preserve"> </w:t>
      </w:r>
      <w:r w:rsidRPr="00931ECB">
        <w:rPr>
          <w:rFonts w:ascii="Times New Roman" w:hAnsi="Times New Roman"/>
          <w:sz w:val="28"/>
          <w:szCs w:val="28"/>
          <w:shd w:val="clear" w:color="auto" w:fill="FFFFFF"/>
          <w:lang w:val="en-US"/>
        </w:rPr>
        <w:t>77</w:t>
      </w:r>
      <w:r w:rsidRPr="00931ECB">
        <w:rPr>
          <w:rFonts w:ascii="Times New Roman" w:hAnsi="Times New Roman"/>
          <w:sz w:val="28"/>
          <w:szCs w:val="28"/>
          <w:shd w:val="clear" w:color="auto" w:fill="FFFFFF"/>
        </w:rPr>
        <w:t>–</w:t>
      </w:r>
      <w:r w:rsidRPr="00931ECB">
        <w:rPr>
          <w:rFonts w:ascii="Times New Roman" w:hAnsi="Times New Roman"/>
          <w:sz w:val="28"/>
          <w:szCs w:val="28"/>
          <w:shd w:val="clear" w:color="auto" w:fill="FFFFFF"/>
          <w:lang w:val="en-US"/>
        </w:rPr>
        <w:t>81.</w:t>
      </w:r>
      <w:bookmarkEnd w:id="120"/>
    </w:p>
    <w:p w14:paraId="0C9F660A" w14:textId="7A398681" w:rsidR="002028F8" w:rsidRPr="00931ECB" w:rsidRDefault="002028F8" w:rsidP="007E7851">
      <w:pPr>
        <w:pStyle w:val="af3"/>
        <w:numPr>
          <w:ilvl w:val="0"/>
          <w:numId w:val="4"/>
        </w:numPr>
        <w:spacing w:after="0" w:line="240" w:lineRule="auto"/>
        <w:ind w:left="-23"/>
        <w:jc w:val="both"/>
        <w:rPr>
          <w:rFonts w:ascii="Times New Roman" w:hAnsi="Times New Roman"/>
          <w:sz w:val="28"/>
          <w:szCs w:val="28"/>
        </w:rPr>
      </w:pPr>
      <w:bookmarkStart w:id="121" w:name="_Ref188607735"/>
      <w:r w:rsidRPr="00931ECB">
        <w:rPr>
          <w:rFonts w:ascii="Times New Roman" w:hAnsi="Times New Roman"/>
          <w:sz w:val="28"/>
          <w:szCs w:val="28"/>
        </w:rPr>
        <w:t>Куанышев,</w:t>
      </w:r>
      <w:r w:rsidR="00EA6988" w:rsidRPr="00931ECB">
        <w:rPr>
          <w:rFonts w:ascii="Times New Roman" w:hAnsi="Times New Roman"/>
          <w:sz w:val="28"/>
          <w:szCs w:val="28"/>
        </w:rPr>
        <w:t xml:space="preserve"> </w:t>
      </w:r>
      <w:r w:rsidRPr="00931ECB">
        <w:rPr>
          <w:rFonts w:ascii="Times New Roman" w:hAnsi="Times New Roman"/>
          <w:sz w:val="28"/>
          <w:szCs w:val="28"/>
        </w:rPr>
        <w:t>М.,</w:t>
      </w:r>
      <w:r w:rsidR="00EA6988" w:rsidRPr="00931ECB">
        <w:rPr>
          <w:rFonts w:ascii="Times New Roman" w:hAnsi="Times New Roman"/>
          <w:sz w:val="28"/>
          <w:szCs w:val="28"/>
        </w:rPr>
        <w:t xml:space="preserve"> </w:t>
      </w:r>
      <w:r w:rsidRPr="00931ECB">
        <w:rPr>
          <w:rFonts w:ascii="Times New Roman" w:hAnsi="Times New Roman"/>
          <w:b/>
          <w:bCs/>
          <w:sz w:val="28"/>
          <w:szCs w:val="28"/>
        </w:rPr>
        <w:t>Каукаров</w:t>
      </w:r>
      <w:r w:rsidRPr="00931ECB">
        <w:rPr>
          <w:rFonts w:ascii="Times New Roman" w:hAnsi="Times New Roman"/>
          <w:sz w:val="28"/>
          <w:szCs w:val="28"/>
        </w:rPr>
        <w:t>,</w:t>
      </w:r>
      <w:r w:rsidR="00EA6988" w:rsidRPr="00931ECB">
        <w:rPr>
          <w:rFonts w:ascii="Times New Roman" w:hAnsi="Times New Roman"/>
          <w:sz w:val="28"/>
          <w:szCs w:val="28"/>
        </w:rPr>
        <w:t xml:space="preserve"> </w:t>
      </w:r>
      <w:r w:rsidRPr="00931ECB">
        <w:rPr>
          <w:rFonts w:ascii="Times New Roman" w:hAnsi="Times New Roman"/>
          <w:sz w:val="28"/>
          <w:szCs w:val="28"/>
        </w:rPr>
        <w:t>А.,</w:t>
      </w:r>
      <w:r w:rsidR="00EA6988" w:rsidRPr="00931ECB">
        <w:rPr>
          <w:rFonts w:ascii="Times New Roman" w:hAnsi="Times New Roman"/>
          <w:sz w:val="28"/>
          <w:szCs w:val="28"/>
        </w:rPr>
        <w:t xml:space="preserve"> </w:t>
      </w:r>
      <w:r w:rsidRPr="00931ECB">
        <w:rPr>
          <w:rFonts w:ascii="Times New Roman" w:hAnsi="Times New Roman"/>
          <w:sz w:val="28"/>
          <w:szCs w:val="28"/>
        </w:rPr>
        <w:t>Сауханов,</w:t>
      </w:r>
      <w:r w:rsidR="00EA6988" w:rsidRPr="00931ECB">
        <w:rPr>
          <w:rFonts w:ascii="Times New Roman" w:hAnsi="Times New Roman"/>
          <w:sz w:val="28"/>
          <w:szCs w:val="28"/>
        </w:rPr>
        <w:t xml:space="preserve"> </w:t>
      </w:r>
      <w:r w:rsidRPr="00931ECB">
        <w:rPr>
          <w:rFonts w:ascii="Times New Roman" w:hAnsi="Times New Roman"/>
          <w:sz w:val="28"/>
          <w:szCs w:val="28"/>
        </w:rPr>
        <w:t>Н.,</w:t>
      </w:r>
      <w:r w:rsidR="00EA6988" w:rsidRPr="00931ECB">
        <w:rPr>
          <w:rFonts w:ascii="Times New Roman" w:hAnsi="Times New Roman"/>
          <w:sz w:val="28"/>
          <w:szCs w:val="28"/>
        </w:rPr>
        <w:t xml:space="preserve"> </w:t>
      </w:r>
      <w:r w:rsidRPr="00931ECB">
        <w:rPr>
          <w:rFonts w:ascii="Times New Roman" w:hAnsi="Times New Roman"/>
          <w:sz w:val="28"/>
          <w:szCs w:val="28"/>
          <w:shd w:val="clear" w:color="auto" w:fill="FFFFFF"/>
        </w:rPr>
        <w:t>Мурзагалиев</w:t>
      </w:r>
      <w:r w:rsidRPr="00931ECB">
        <w:rPr>
          <w:rFonts w:ascii="Times New Roman" w:hAnsi="Times New Roman"/>
          <w:sz w:val="28"/>
          <w:szCs w:val="28"/>
        </w:rPr>
        <w:t>,</w:t>
      </w:r>
      <w:r w:rsidR="00EA6988" w:rsidRPr="00931ECB">
        <w:rPr>
          <w:rFonts w:ascii="Times New Roman" w:hAnsi="Times New Roman"/>
          <w:sz w:val="28"/>
          <w:szCs w:val="28"/>
        </w:rPr>
        <w:t xml:space="preserve"> </w:t>
      </w:r>
      <w:r w:rsidRPr="00931ECB">
        <w:rPr>
          <w:rFonts w:ascii="Times New Roman" w:hAnsi="Times New Roman"/>
          <w:sz w:val="28"/>
          <w:szCs w:val="28"/>
        </w:rPr>
        <w:t>А.,</w:t>
      </w:r>
      <w:r w:rsidR="00EA6988" w:rsidRPr="00931ECB">
        <w:rPr>
          <w:rFonts w:ascii="Times New Roman" w:hAnsi="Times New Roman"/>
          <w:sz w:val="28"/>
          <w:szCs w:val="28"/>
        </w:rPr>
        <w:t xml:space="preserve"> </w:t>
      </w:r>
      <w:r w:rsidRPr="00931ECB">
        <w:rPr>
          <w:rFonts w:ascii="Times New Roman" w:hAnsi="Times New Roman"/>
          <w:sz w:val="28"/>
          <w:szCs w:val="28"/>
        </w:rPr>
        <w:t>&amp;</w:t>
      </w:r>
      <w:r w:rsidR="00EA6988" w:rsidRPr="00931ECB">
        <w:rPr>
          <w:rFonts w:ascii="Times New Roman" w:hAnsi="Times New Roman"/>
          <w:sz w:val="28"/>
          <w:szCs w:val="28"/>
        </w:rPr>
        <w:t xml:space="preserve"> </w:t>
      </w:r>
      <w:r w:rsidRPr="00931ECB">
        <w:rPr>
          <w:rFonts w:ascii="Times New Roman" w:hAnsi="Times New Roman"/>
          <w:sz w:val="28"/>
          <w:szCs w:val="28"/>
        </w:rPr>
        <w:t>Бақыт,</w:t>
      </w:r>
      <w:r w:rsidR="00EA6988" w:rsidRPr="00931ECB">
        <w:rPr>
          <w:rFonts w:ascii="Times New Roman" w:hAnsi="Times New Roman"/>
          <w:sz w:val="28"/>
          <w:szCs w:val="28"/>
        </w:rPr>
        <w:t xml:space="preserve"> </w:t>
      </w:r>
      <w:r w:rsidRPr="00931ECB">
        <w:rPr>
          <w:rFonts w:ascii="Times New Roman" w:hAnsi="Times New Roman"/>
          <w:sz w:val="28"/>
          <w:szCs w:val="28"/>
        </w:rPr>
        <w:t>Ғ.</w:t>
      </w:r>
      <w:r w:rsidR="00EA6988" w:rsidRPr="00931ECB">
        <w:rPr>
          <w:rFonts w:ascii="Times New Roman" w:hAnsi="Times New Roman"/>
          <w:sz w:val="28"/>
          <w:szCs w:val="28"/>
        </w:rPr>
        <w:t xml:space="preserve"> </w:t>
      </w:r>
      <w:r w:rsidRPr="00931ECB">
        <w:rPr>
          <w:rFonts w:ascii="Times New Roman" w:hAnsi="Times New Roman"/>
          <w:sz w:val="28"/>
          <w:szCs w:val="28"/>
        </w:rPr>
        <w:t>(2024).</w:t>
      </w:r>
      <w:r w:rsidR="00EA6988" w:rsidRPr="00931ECB">
        <w:rPr>
          <w:rFonts w:ascii="Times New Roman" w:hAnsi="Times New Roman"/>
          <w:sz w:val="28"/>
          <w:szCs w:val="28"/>
        </w:rPr>
        <w:t xml:space="preserve"> </w:t>
      </w:r>
      <w:r w:rsidRPr="00931ECB">
        <w:rPr>
          <w:rFonts w:ascii="Times New Roman" w:hAnsi="Times New Roman"/>
          <w:sz w:val="28"/>
          <w:szCs w:val="28"/>
        </w:rPr>
        <w:t>Ұқсастық</w:t>
      </w:r>
      <w:r w:rsidR="00EA6988" w:rsidRPr="00931ECB">
        <w:rPr>
          <w:rFonts w:ascii="Times New Roman" w:hAnsi="Times New Roman"/>
          <w:sz w:val="28"/>
          <w:szCs w:val="28"/>
        </w:rPr>
        <w:t xml:space="preserve"> </w:t>
      </w:r>
      <w:r w:rsidRPr="00931ECB">
        <w:rPr>
          <w:rFonts w:ascii="Times New Roman" w:hAnsi="Times New Roman"/>
          <w:sz w:val="28"/>
          <w:szCs w:val="28"/>
        </w:rPr>
        <w:t>пайдалану</w:t>
      </w:r>
      <w:r w:rsidR="00EA6988" w:rsidRPr="00931ECB">
        <w:rPr>
          <w:rFonts w:ascii="Times New Roman" w:hAnsi="Times New Roman"/>
          <w:sz w:val="28"/>
          <w:szCs w:val="28"/>
        </w:rPr>
        <w:t xml:space="preserve"> </w:t>
      </w:r>
      <w:r w:rsidRPr="00931ECB">
        <w:rPr>
          <w:rFonts w:ascii="Times New Roman" w:hAnsi="Times New Roman"/>
          <w:sz w:val="28"/>
          <w:szCs w:val="28"/>
        </w:rPr>
        <w:t>шартында</w:t>
      </w:r>
      <w:r w:rsidR="00EA6988" w:rsidRPr="00931ECB">
        <w:rPr>
          <w:rFonts w:ascii="Times New Roman" w:hAnsi="Times New Roman"/>
          <w:sz w:val="28"/>
          <w:szCs w:val="28"/>
        </w:rPr>
        <w:t xml:space="preserve"> </w:t>
      </w:r>
      <w:r w:rsidRPr="00931ECB">
        <w:rPr>
          <w:rFonts w:ascii="Times New Roman" w:hAnsi="Times New Roman"/>
          <w:sz w:val="28"/>
          <w:szCs w:val="28"/>
        </w:rPr>
        <w:t>екі</w:t>
      </w:r>
      <w:r w:rsidR="00EA6988" w:rsidRPr="00931ECB">
        <w:rPr>
          <w:rFonts w:ascii="Times New Roman" w:hAnsi="Times New Roman"/>
          <w:sz w:val="28"/>
          <w:szCs w:val="28"/>
        </w:rPr>
        <w:t xml:space="preserve"> </w:t>
      </w:r>
      <w:r w:rsidRPr="00931ECB">
        <w:rPr>
          <w:rFonts w:ascii="Times New Roman" w:hAnsi="Times New Roman"/>
          <w:sz w:val="28"/>
          <w:szCs w:val="28"/>
        </w:rPr>
        <w:t>тактілі</w:t>
      </w:r>
      <w:r w:rsidR="00EA6988" w:rsidRPr="00931ECB">
        <w:rPr>
          <w:rFonts w:ascii="Times New Roman" w:hAnsi="Times New Roman"/>
          <w:sz w:val="28"/>
          <w:szCs w:val="28"/>
        </w:rPr>
        <w:t xml:space="preserve"> </w:t>
      </w:r>
      <w:r w:rsidRPr="00931ECB">
        <w:rPr>
          <w:rFonts w:ascii="Times New Roman" w:hAnsi="Times New Roman"/>
          <w:sz w:val="28"/>
          <w:szCs w:val="28"/>
        </w:rPr>
        <w:t>қозғалтқышты</w:t>
      </w:r>
      <w:r w:rsidR="00EA6988" w:rsidRPr="00931ECB">
        <w:rPr>
          <w:rFonts w:ascii="Times New Roman" w:hAnsi="Times New Roman"/>
          <w:sz w:val="28"/>
          <w:szCs w:val="28"/>
        </w:rPr>
        <w:t xml:space="preserve"> </w:t>
      </w:r>
      <w:r w:rsidRPr="00931ECB">
        <w:rPr>
          <w:rFonts w:ascii="Times New Roman" w:hAnsi="Times New Roman"/>
          <w:sz w:val="28"/>
          <w:szCs w:val="28"/>
        </w:rPr>
        <w:t>жасау</w:t>
      </w:r>
      <w:r w:rsidR="00EA6988" w:rsidRPr="00931ECB">
        <w:rPr>
          <w:rFonts w:ascii="Times New Roman" w:hAnsi="Times New Roman"/>
          <w:sz w:val="28"/>
          <w:szCs w:val="28"/>
        </w:rPr>
        <w:t xml:space="preserve"> </w:t>
      </w:r>
      <w:r w:rsidRPr="00931ECB">
        <w:rPr>
          <w:rFonts w:ascii="Times New Roman" w:hAnsi="Times New Roman"/>
          <w:sz w:val="28"/>
          <w:szCs w:val="28"/>
        </w:rPr>
        <w:t>саласындағы</w:t>
      </w:r>
      <w:r w:rsidR="00EA6988" w:rsidRPr="00931ECB">
        <w:rPr>
          <w:rFonts w:ascii="Times New Roman" w:hAnsi="Times New Roman"/>
          <w:sz w:val="28"/>
          <w:szCs w:val="28"/>
        </w:rPr>
        <w:t xml:space="preserve"> </w:t>
      </w:r>
      <w:r w:rsidRPr="00931ECB">
        <w:rPr>
          <w:rFonts w:ascii="Times New Roman" w:hAnsi="Times New Roman"/>
          <w:sz w:val="28"/>
          <w:szCs w:val="28"/>
        </w:rPr>
        <w:t>эксперименттік</w:t>
      </w:r>
      <w:r w:rsidR="00EA6988" w:rsidRPr="00931ECB">
        <w:rPr>
          <w:rFonts w:ascii="Times New Roman" w:hAnsi="Times New Roman"/>
          <w:sz w:val="28"/>
          <w:szCs w:val="28"/>
        </w:rPr>
        <w:t xml:space="preserve"> </w:t>
      </w:r>
      <w:r w:rsidRPr="00931ECB">
        <w:rPr>
          <w:rFonts w:ascii="Times New Roman" w:hAnsi="Times New Roman"/>
          <w:sz w:val="28"/>
          <w:szCs w:val="28"/>
        </w:rPr>
        <w:t>зерттеу.</w:t>
      </w:r>
      <w:r w:rsidR="00EA6988" w:rsidRPr="00931ECB">
        <w:rPr>
          <w:rFonts w:ascii="Times New Roman" w:hAnsi="Times New Roman"/>
          <w:sz w:val="28"/>
          <w:szCs w:val="28"/>
        </w:rPr>
        <w:t xml:space="preserve"> </w:t>
      </w:r>
      <w:r w:rsidRPr="00931ECB">
        <w:rPr>
          <w:rFonts w:ascii="Times New Roman" w:hAnsi="Times New Roman"/>
          <w:i/>
          <w:iCs/>
          <w:sz w:val="28"/>
          <w:szCs w:val="28"/>
        </w:rPr>
        <w:t>Л.Н.</w:t>
      </w:r>
      <w:r w:rsidR="00EA6988" w:rsidRPr="00931ECB">
        <w:rPr>
          <w:rFonts w:ascii="Times New Roman" w:hAnsi="Times New Roman"/>
          <w:i/>
          <w:iCs/>
          <w:sz w:val="28"/>
          <w:szCs w:val="28"/>
        </w:rPr>
        <w:t xml:space="preserve"> </w:t>
      </w:r>
      <w:r w:rsidRPr="00931ECB">
        <w:rPr>
          <w:rFonts w:ascii="Times New Roman" w:hAnsi="Times New Roman"/>
          <w:i/>
          <w:iCs/>
          <w:sz w:val="28"/>
          <w:szCs w:val="28"/>
        </w:rPr>
        <w:t>Гумилев</w:t>
      </w:r>
      <w:r w:rsidR="00EA6988" w:rsidRPr="00931ECB">
        <w:rPr>
          <w:rFonts w:ascii="Times New Roman" w:hAnsi="Times New Roman"/>
          <w:i/>
          <w:iCs/>
          <w:sz w:val="28"/>
          <w:szCs w:val="28"/>
        </w:rPr>
        <w:t xml:space="preserve"> </w:t>
      </w:r>
      <w:r w:rsidRPr="00931ECB">
        <w:rPr>
          <w:rFonts w:ascii="Times New Roman" w:hAnsi="Times New Roman"/>
          <w:i/>
          <w:iCs/>
          <w:sz w:val="28"/>
          <w:szCs w:val="28"/>
        </w:rPr>
        <w:t>ат.</w:t>
      </w:r>
      <w:r w:rsidR="00EA6988" w:rsidRPr="00931ECB">
        <w:rPr>
          <w:rFonts w:ascii="Times New Roman" w:hAnsi="Times New Roman"/>
          <w:i/>
          <w:iCs/>
          <w:sz w:val="28"/>
          <w:szCs w:val="28"/>
        </w:rPr>
        <w:t xml:space="preserve"> </w:t>
      </w:r>
      <w:r w:rsidRPr="00931ECB">
        <w:rPr>
          <w:rFonts w:ascii="Times New Roman" w:hAnsi="Times New Roman"/>
          <w:i/>
          <w:iCs/>
          <w:sz w:val="28"/>
          <w:szCs w:val="28"/>
        </w:rPr>
        <w:t>ЕҰУ</w:t>
      </w:r>
      <w:r w:rsidR="00EA6988" w:rsidRPr="00931ECB">
        <w:rPr>
          <w:rFonts w:ascii="Times New Roman" w:hAnsi="Times New Roman"/>
          <w:i/>
          <w:iCs/>
          <w:sz w:val="28"/>
          <w:szCs w:val="28"/>
        </w:rPr>
        <w:t xml:space="preserve"> </w:t>
      </w:r>
      <w:r w:rsidRPr="00931ECB">
        <w:rPr>
          <w:rFonts w:ascii="Times New Roman" w:hAnsi="Times New Roman"/>
          <w:i/>
          <w:iCs/>
          <w:sz w:val="28"/>
          <w:szCs w:val="28"/>
        </w:rPr>
        <w:t>хабаршысы.</w:t>
      </w:r>
      <w:r w:rsidR="00EA6988" w:rsidRPr="00931ECB">
        <w:rPr>
          <w:rFonts w:ascii="Times New Roman" w:hAnsi="Times New Roman"/>
          <w:i/>
          <w:iCs/>
          <w:sz w:val="28"/>
          <w:szCs w:val="28"/>
        </w:rPr>
        <w:t xml:space="preserve"> </w:t>
      </w:r>
      <w:r w:rsidRPr="00931ECB">
        <w:rPr>
          <w:rFonts w:ascii="Times New Roman" w:hAnsi="Times New Roman"/>
          <w:i/>
          <w:iCs/>
          <w:sz w:val="28"/>
          <w:szCs w:val="28"/>
        </w:rPr>
        <w:t>Техникалық</w:t>
      </w:r>
      <w:r w:rsidR="00EA6988" w:rsidRPr="00931ECB">
        <w:rPr>
          <w:rFonts w:ascii="Times New Roman" w:hAnsi="Times New Roman"/>
          <w:i/>
          <w:iCs/>
          <w:sz w:val="28"/>
          <w:szCs w:val="28"/>
        </w:rPr>
        <w:t xml:space="preserve"> </w:t>
      </w:r>
      <w:r w:rsidRPr="00931ECB">
        <w:rPr>
          <w:rFonts w:ascii="Times New Roman" w:hAnsi="Times New Roman"/>
          <w:i/>
          <w:iCs/>
          <w:sz w:val="28"/>
          <w:szCs w:val="28"/>
        </w:rPr>
        <w:t>ғылымдар</w:t>
      </w:r>
      <w:r w:rsidR="00EA6988" w:rsidRPr="00931ECB">
        <w:rPr>
          <w:rFonts w:ascii="Times New Roman" w:hAnsi="Times New Roman"/>
          <w:i/>
          <w:iCs/>
          <w:sz w:val="28"/>
          <w:szCs w:val="28"/>
        </w:rPr>
        <w:t xml:space="preserve"> </w:t>
      </w:r>
      <w:r w:rsidRPr="00931ECB">
        <w:rPr>
          <w:rFonts w:ascii="Times New Roman" w:hAnsi="Times New Roman"/>
          <w:i/>
          <w:iCs/>
          <w:sz w:val="28"/>
          <w:szCs w:val="28"/>
        </w:rPr>
        <w:t>және</w:t>
      </w:r>
      <w:r w:rsidR="00EA6988" w:rsidRPr="00931ECB">
        <w:rPr>
          <w:rFonts w:ascii="Times New Roman" w:hAnsi="Times New Roman"/>
          <w:i/>
          <w:iCs/>
          <w:sz w:val="28"/>
          <w:szCs w:val="28"/>
        </w:rPr>
        <w:t xml:space="preserve"> </w:t>
      </w:r>
      <w:r w:rsidRPr="00931ECB">
        <w:rPr>
          <w:rFonts w:ascii="Times New Roman" w:hAnsi="Times New Roman"/>
          <w:i/>
          <w:iCs/>
          <w:sz w:val="28"/>
          <w:szCs w:val="28"/>
        </w:rPr>
        <w:t>технологиялар</w:t>
      </w:r>
      <w:r w:rsidR="00EA6988" w:rsidRPr="00931ECB">
        <w:rPr>
          <w:rFonts w:ascii="Times New Roman" w:hAnsi="Times New Roman"/>
          <w:i/>
          <w:iCs/>
          <w:sz w:val="28"/>
          <w:szCs w:val="28"/>
        </w:rPr>
        <w:t xml:space="preserve"> </w:t>
      </w:r>
      <w:r w:rsidRPr="00931ECB">
        <w:rPr>
          <w:rFonts w:ascii="Times New Roman" w:hAnsi="Times New Roman"/>
          <w:i/>
          <w:iCs/>
          <w:sz w:val="28"/>
          <w:szCs w:val="28"/>
        </w:rPr>
        <w:t>сериясы</w:t>
      </w:r>
      <w:r w:rsidRPr="00931ECB">
        <w:rPr>
          <w:rFonts w:ascii="Times New Roman" w:hAnsi="Times New Roman"/>
          <w:sz w:val="28"/>
          <w:szCs w:val="28"/>
        </w:rPr>
        <w:t>.</w:t>
      </w:r>
      <w:r w:rsidR="00EA6988" w:rsidRPr="00931ECB">
        <w:rPr>
          <w:rFonts w:ascii="Times New Roman" w:hAnsi="Times New Roman"/>
          <w:sz w:val="28"/>
          <w:szCs w:val="28"/>
        </w:rPr>
        <w:t xml:space="preserve"> </w:t>
      </w:r>
      <w:r w:rsidRPr="00931ECB">
        <w:rPr>
          <w:rFonts w:ascii="Times New Roman" w:hAnsi="Times New Roman"/>
          <w:sz w:val="28"/>
          <w:szCs w:val="28"/>
        </w:rPr>
        <w:t>-</w:t>
      </w:r>
      <w:r w:rsidR="00EA6988" w:rsidRPr="00931ECB">
        <w:rPr>
          <w:rFonts w:ascii="Times New Roman" w:hAnsi="Times New Roman"/>
          <w:sz w:val="28"/>
          <w:szCs w:val="28"/>
        </w:rPr>
        <w:t xml:space="preserve"> </w:t>
      </w:r>
      <w:r w:rsidRPr="00931ECB">
        <w:rPr>
          <w:rFonts w:ascii="Times New Roman" w:hAnsi="Times New Roman"/>
          <w:sz w:val="28"/>
          <w:szCs w:val="28"/>
        </w:rPr>
        <w:t>2024,</w:t>
      </w:r>
      <w:r w:rsidR="00EA6988" w:rsidRPr="00931ECB">
        <w:rPr>
          <w:rFonts w:ascii="Times New Roman" w:hAnsi="Times New Roman"/>
          <w:sz w:val="28"/>
          <w:szCs w:val="28"/>
        </w:rPr>
        <w:t xml:space="preserve"> </w:t>
      </w:r>
      <w:r w:rsidRPr="00931ECB">
        <w:rPr>
          <w:rFonts w:ascii="Times New Roman" w:hAnsi="Times New Roman"/>
          <w:sz w:val="28"/>
          <w:szCs w:val="28"/>
        </w:rPr>
        <w:t>№2(147).</w:t>
      </w:r>
      <w:r w:rsidR="00EA6988" w:rsidRPr="00931ECB">
        <w:rPr>
          <w:rFonts w:ascii="Times New Roman" w:hAnsi="Times New Roman"/>
          <w:sz w:val="28"/>
          <w:szCs w:val="28"/>
        </w:rPr>
        <w:t xml:space="preserve"> </w:t>
      </w:r>
      <w:r w:rsidRPr="00931ECB">
        <w:rPr>
          <w:rFonts w:ascii="Times New Roman" w:hAnsi="Times New Roman"/>
          <w:sz w:val="28"/>
          <w:szCs w:val="28"/>
        </w:rPr>
        <w:t>с.</w:t>
      </w:r>
      <w:r w:rsidR="00EA6988" w:rsidRPr="00931ECB">
        <w:rPr>
          <w:rFonts w:ascii="Times New Roman" w:hAnsi="Times New Roman"/>
          <w:sz w:val="28"/>
          <w:szCs w:val="28"/>
        </w:rPr>
        <w:t xml:space="preserve"> </w:t>
      </w:r>
      <w:r w:rsidRPr="00931ECB">
        <w:rPr>
          <w:rFonts w:ascii="Times New Roman" w:hAnsi="Times New Roman"/>
          <w:sz w:val="28"/>
          <w:szCs w:val="28"/>
        </w:rPr>
        <w:t>219-230.</w:t>
      </w:r>
      <w:r w:rsidR="00EA6988" w:rsidRPr="00931ECB">
        <w:rPr>
          <w:rFonts w:ascii="Times New Roman" w:hAnsi="Times New Roman"/>
          <w:sz w:val="28"/>
          <w:szCs w:val="28"/>
        </w:rPr>
        <w:t xml:space="preserve"> </w:t>
      </w:r>
      <w:hyperlink r:id="rId120" w:history="1">
        <w:r w:rsidRPr="00931ECB">
          <w:rPr>
            <w:rStyle w:val="ac"/>
            <w:rFonts w:ascii="Times New Roman" w:hAnsi="Times New Roman"/>
            <w:color w:val="auto"/>
            <w:sz w:val="28"/>
            <w:szCs w:val="28"/>
            <w:lang w:val="en-US"/>
          </w:rPr>
          <w:t>https://doi.org/10.32523/2616-7263-2024-147-2-219-230</w:t>
        </w:r>
      </w:hyperlink>
      <w:bookmarkEnd w:id="121"/>
    </w:p>
    <w:p w14:paraId="1FEF038A" w14:textId="4BE9D835" w:rsidR="002D108F" w:rsidRPr="00931ECB" w:rsidRDefault="002D108F" w:rsidP="007E7851">
      <w:pPr>
        <w:pStyle w:val="af3"/>
        <w:numPr>
          <w:ilvl w:val="0"/>
          <w:numId w:val="4"/>
        </w:numPr>
        <w:spacing w:after="0" w:line="240" w:lineRule="auto"/>
        <w:ind w:left="-23"/>
        <w:jc w:val="both"/>
        <w:rPr>
          <w:rFonts w:ascii="Times New Roman" w:hAnsi="Times New Roman"/>
          <w:sz w:val="28"/>
          <w:szCs w:val="28"/>
          <w:lang w:val="en-US"/>
        </w:rPr>
      </w:pPr>
      <w:bookmarkStart w:id="122" w:name="_Ref188608446"/>
      <w:bookmarkEnd w:id="96"/>
      <w:r w:rsidRPr="00931ECB">
        <w:rPr>
          <w:rFonts w:ascii="Times New Roman" w:hAnsi="Times New Roman"/>
          <w:sz w:val="28"/>
          <w:szCs w:val="28"/>
          <w:lang w:val="en-US"/>
        </w:rPr>
        <w:t>Nuralin,</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B.,</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Kuanyshev,</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M.,</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Murzagaliev,</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A.,</w:t>
      </w:r>
      <w:r w:rsidR="00EA6988" w:rsidRPr="00931ECB">
        <w:rPr>
          <w:rFonts w:ascii="Times New Roman" w:hAnsi="Times New Roman"/>
          <w:sz w:val="28"/>
          <w:szCs w:val="28"/>
          <w:lang w:val="en-US"/>
        </w:rPr>
        <w:t xml:space="preserve"> </w:t>
      </w:r>
      <w:r w:rsidRPr="00931ECB">
        <w:rPr>
          <w:rFonts w:ascii="Times New Roman" w:hAnsi="Times New Roman"/>
          <w:b/>
          <w:bCs/>
          <w:sz w:val="28"/>
          <w:szCs w:val="28"/>
          <w:lang w:val="en-US"/>
        </w:rPr>
        <w:t>Kaukarov</w:t>
      </w:r>
      <w:r w:rsidRPr="00931ECB">
        <w:rPr>
          <w:rFonts w:ascii="Times New Roman" w:hAnsi="Times New Roman"/>
          <w:sz w:val="28"/>
          <w:szCs w:val="28"/>
          <w:lang w:val="en-US"/>
        </w:rPr>
        <w:t>,</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A.,</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&amp;</w:t>
      </w:r>
      <w:r w:rsidR="00EA6988" w:rsidRPr="00931ECB">
        <w:rPr>
          <w:rFonts w:ascii="Times New Roman" w:hAnsi="Times New Roman"/>
          <w:sz w:val="28"/>
          <w:szCs w:val="28"/>
          <w:lang w:val="en-US"/>
        </w:rPr>
        <w:t xml:space="preserve"> </w:t>
      </w:r>
      <w:r w:rsidRPr="00931ECB">
        <w:rPr>
          <w:rFonts w:ascii="Times New Roman" w:hAnsi="Times New Roman"/>
          <w:i/>
          <w:iCs/>
          <w:sz w:val="28"/>
          <w:szCs w:val="28"/>
          <w:lang w:val="en-US"/>
        </w:rPr>
        <w:t>Utebayev</w:t>
      </w:r>
      <w:r w:rsidRPr="00931ECB">
        <w:rPr>
          <w:rFonts w:ascii="Times New Roman" w:hAnsi="Times New Roman"/>
          <w:sz w:val="28"/>
          <w:szCs w:val="28"/>
          <w:lang w:val="en-US"/>
        </w:rPr>
        <w:t>,</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I.Evaluation</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of</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the</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ratios</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of</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the</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main</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indicators</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of</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the</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dry</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sealing</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of</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the</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cylinder-piston</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group</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of</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internal</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combustion</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engines</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using</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a</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solid</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lubricant</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//Transport</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Problems.</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2022.</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Т.</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17.</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w:t>
      </w:r>
      <w:r w:rsidR="00EA6988" w:rsidRPr="00931ECB">
        <w:rPr>
          <w:rFonts w:ascii="Times New Roman" w:hAnsi="Times New Roman"/>
          <w:sz w:val="28"/>
          <w:szCs w:val="28"/>
          <w:lang w:val="en-US"/>
        </w:rPr>
        <w:t xml:space="preserve"> </w:t>
      </w:r>
      <w:r w:rsidRPr="00931ECB">
        <w:rPr>
          <w:rFonts w:ascii="Times New Roman" w:hAnsi="Times New Roman"/>
          <w:sz w:val="28"/>
          <w:szCs w:val="28"/>
          <w:lang w:val="en-US"/>
        </w:rPr>
        <w:t>3.</w:t>
      </w:r>
      <w:bookmarkEnd w:id="122"/>
    </w:p>
    <w:p w14:paraId="768FB837" w14:textId="41983835" w:rsidR="00A900C0" w:rsidRPr="00931ECB" w:rsidRDefault="00A900C0" w:rsidP="007E7851">
      <w:pPr>
        <w:pStyle w:val="af3"/>
        <w:numPr>
          <w:ilvl w:val="0"/>
          <w:numId w:val="4"/>
        </w:numPr>
        <w:spacing w:after="0" w:line="240" w:lineRule="auto"/>
        <w:ind w:left="-23"/>
        <w:jc w:val="both"/>
        <w:rPr>
          <w:rFonts w:ascii="Times New Roman" w:hAnsi="Times New Roman"/>
          <w:sz w:val="28"/>
          <w:szCs w:val="28"/>
          <w:lang w:val="en-US"/>
        </w:rPr>
      </w:pPr>
      <w:r w:rsidRPr="00931ECB">
        <w:rPr>
          <w:rFonts w:ascii="Times New Roman" w:hAnsi="Times New Roman"/>
          <w:b/>
          <w:bCs/>
          <w:sz w:val="28"/>
          <w:szCs w:val="28"/>
        </w:rPr>
        <w:t>Каукаров</w:t>
      </w:r>
      <w:r w:rsidRPr="00931ECB">
        <w:rPr>
          <w:rFonts w:ascii="Times New Roman" w:hAnsi="Times New Roman"/>
          <w:sz w:val="28"/>
          <w:szCs w:val="28"/>
        </w:rPr>
        <w:t>,</w:t>
      </w:r>
      <w:r w:rsidR="00EA6988" w:rsidRPr="00931ECB">
        <w:rPr>
          <w:rFonts w:ascii="Times New Roman" w:hAnsi="Times New Roman"/>
          <w:sz w:val="28"/>
          <w:szCs w:val="28"/>
        </w:rPr>
        <w:t xml:space="preserve"> </w:t>
      </w:r>
      <w:r w:rsidRPr="00931ECB">
        <w:rPr>
          <w:rFonts w:ascii="Times New Roman" w:hAnsi="Times New Roman"/>
          <w:sz w:val="28"/>
          <w:szCs w:val="28"/>
        </w:rPr>
        <w:t>А.,</w:t>
      </w:r>
      <w:r w:rsidR="00EA6988" w:rsidRPr="00931ECB">
        <w:rPr>
          <w:rFonts w:ascii="Times New Roman" w:hAnsi="Times New Roman"/>
          <w:sz w:val="28"/>
          <w:szCs w:val="28"/>
        </w:rPr>
        <w:t xml:space="preserve"> </w:t>
      </w:r>
      <w:r w:rsidRPr="00931ECB">
        <w:rPr>
          <w:rFonts w:ascii="Times New Roman" w:hAnsi="Times New Roman"/>
          <w:sz w:val="28"/>
          <w:szCs w:val="28"/>
        </w:rPr>
        <w:t>Бакыт,</w:t>
      </w:r>
      <w:r w:rsidR="00EA6988" w:rsidRPr="00931ECB">
        <w:rPr>
          <w:rFonts w:ascii="Times New Roman" w:hAnsi="Times New Roman"/>
          <w:sz w:val="28"/>
          <w:szCs w:val="28"/>
        </w:rPr>
        <w:t xml:space="preserve"> </w:t>
      </w:r>
      <w:r w:rsidRPr="00931ECB">
        <w:rPr>
          <w:rFonts w:ascii="Times New Roman" w:hAnsi="Times New Roman"/>
          <w:sz w:val="28"/>
          <w:szCs w:val="28"/>
        </w:rPr>
        <w:t>Г.,</w:t>
      </w:r>
      <w:r w:rsidR="00EA6988" w:rsidRPr="00931ECB">
        <w:rPr>
          <w:rFonts w:ascii="Times New Roman" w:hAnsi="Times New Roman"/>
          <w:sz w:val="28"/>
          <w:szCs w:val="28"/>
        </w:rPr>
        <w:t xml:space="preserve"> </w:t>
      </w:r>
      <w:r w:rsidRPr="00931ECB">
        <w:rPr>
          <w:rFonts w:ascii="Times New Roman" w:hAnsi="Times New Roman"/>
          <w:sz w:val="28"/>
          <w:szCs w:val="28"/>
        </w:rPr>
        <w:t>Жаманбаев,</w:t>
      </w:r>
      <w:r w:rsidR="00EA6988" w:rsidRPr="00931ECB">
        <w:rPr>
          <w:rFonts w:ascii="Times New Roman" w:hAnsi="Times New Roman"/>
          <w:sz w:val="28"/>
          <w:szCs w:val="28"/>
        </w:rPr>
        <w:t xml:space="preserve"> </w:t>
      </w:r>
      <w:r w:rsidRPr="00931ECB">
        <w:rPr>
          <w:rFonts w:ascii="Times New Roman" w:hAnsi="Times New Roman"/>
          <w:sz w:val="28"/>
          <w:szCs w:val="28"/>
        </w:rPr>
        <w:t>Б.,</w:t>
      </w:r>
      <w:r w:rsidR="00EA6988" w:rsidRPr="00931ECB">
        <w:rPr>
          <w:rFonts w:ascii="Times New Roman" w:hAnsi="Times New Roman"/>
          <w:sz w:val="28"/>
          <w:szCs w:val="28"/>
        </w:rPr>
        <w:t xml:space="preserve"> </w:t>
      </w:r>
      <w:r w:rsidRPr="00931ECB">
        <w:rPr>
          <w:rFonts w:ascii="Times New Roman" w:hAnsi="Times New Roman"/>
          <w:sz w:val="28"/>
          <w:szCs w:val="28"/>
        </w:rPr>
        <w:t>Саменов,</w:t>
      </w:r>
      <w:r w:rsidR="00EA6988" w:rsidRPr="00931ECB">
        <w:rPr>
          <w:rFonts w:ascii="Times New Roman" w:hAnsi="Times New Roman"/>
          <w:sz w:val="28"/>
          <w:szCs w:val="28"/>
        </w:rPr>
        <w:t xml:space="preserve"> </w:t>
      </w:r>
      <w:r w:rsidRPr="00931ECB">
        <w:rPr>
          <w:rFonts w:ascii="Times New Roman" w:hAnsi="Times New Roman"/>
          <w:sz w:val="28"/>
          <w:szCs w:val="28"/>
        </w:rPr>
        <w:t>Г.,</w:t>
      </w:r>
      <w:r w:rsidR="00EA6988" w:rsidRPr="00931ECB">
        <w:rPr>
          <w:rFonts w:ascii="Times New Roman" w:hAnsi="Times New Roman"/>
          <w:sz w:val="28"/>
          <w:szCs w:val="28"/>
        </w:rPr>
        <w:t xml:space="preserve"> </w:t>
      </w:r>
      <w:r w:rsidRPr="00931ECB">
        <w:rPr>
          <w:rFonts w:ascii="Times New Roman" w:hAnsi="Times New Roman"/>
          <w:sz w:val="28"/>
          <w:szCs w:val="28"/>
        </w:rPr>
        <w:t>Забиева,</w:t>
      </w:r>
      <w:r w:rsidR="00EA6988" w:rsidRPr="00931ECB">
        <w:rPr>
          <w:rFonts w:ascii="Times New Roman" w:hAnsi="Times New Roman"/>
          <w:sz w:val="28"/>
          <w:szCs w:val="28"/>
        </w:rPr>
        <w:t xml:space="preserve"> </w:t>
      </w:r>
      <w:r w:rsidRPr="00931ECB">
        <w:rPr>
          <w:rFonts w:ascii="Times New Roman" w:hAnsi="Times New Roman"/>
          <w:sz w:val="28"/>
          <w:szCs w:val="28"/>
        </w:rPr>
        <w:t>А.,</w:t>
      </w:r>
      <w:r w:rsidR="00EA6988" w:rsidRPr="00931ECB">
        <w:rPr>
          <w:rFonts w:ascii="Times New Roman" w:hAnsi="Times New Roman"/>
          <w:sz w:val="28"/>
          <w:szCs w:val="28"/>
        </w:rPr>
        <w:t xml:space="preserve"> </w:t>
      </w:r>
      <w:r w:rsidRPr="00931ECB">
        <w:rPr>
          <w:rFonts w:ascii="Times New Roman" w:hAnsi="Times New Roman"/>
          <w:sz w:val="28"/>
          <w:szCs w:val="28"/>
        </w:rPr>
        <w:t>&amp;</w:t>
      </w:r>
      <w:r w:rsidR="00EA6988" w:rsidRPr="00931ECB">
        <w:rPr>
          <w:rFonts w:ascii="Times New Roman" w:hAnsi="Times New Roman"/>
          <w:sz w:val="28"/>
          <w:szCs w:val="28"/>
        </w:rPr>
        <w:t xml:space="preserve"> </w:t>
      </w:r>
      <w:r w:rsidRPr="00931ECB">
        <w:rPr>
          <w:rFonts w:ascii="Times New Roman" w:hAnsi="Times New Roman"/>
          <w:sz w:val="28"/>
          <w:szCs w:val="28"/>
        </w:rPr>
        <w:t>Сауханов,</w:t>
      </w:r>
      <w:r w:rsidR="00EA6988" w:rsidRPr="00931ECB">
        <w:rPr>
          <w:rFonts w:ascii="Times New Roman" w:hAnsi="Times New Roman"/>
          <w:sz w:val="28"/>
          <w:szCs w:val="28"/>
        </w:rPr>
        <w:t xml:space="preserve"> </w:t>
      </w:r>
      <w:r w:rsidRPr="00931ECB">
        <w:rPr>
          <w:rFonts w:ascii="Times New Roman" w:hAnsi="Times New Roman"/>
          <w:sz w:val="28"/>
          <w:szCs w:val="28"/>
        </w:rPr>
        <w:t>Н.</w:t>
      </w:r>
      <w:r w:rsidR="00EA6988" w:rsidRPr="00931ECB">
        <w:rPr>
          <w:rFonts w:ascii="Times New Roman" w:hAnsi="Times New Roman"/>
          <w:sz w:val="28"/>
          <w:szCs w:val="28"/>
        </w:rPr>
        <w:t xml:space="preserve"> </w:t>
      </w:r>
      <w:r w:rsidRPr="00931ECB">
        <w:rPr>
          <w:rFonts w:ascii="Times New Roman" w:hAnsi="Times New Roman"/>
          <w:sz w:val="28"/>
          <w:szCs w:val="28"/>
        </w:rPr>
        <w:t>(2024).</w:t>
      </w:r>
      <w:r w:rsidR="00EA6988" w:rsidRPr="00931ECB">
        <w:rPr>
          <w:rFonts w:ascii="Times New Roman" w:hAnsi="Times New Roman"/>
          <w:sz w:val="28"/>
          <w:szCs w:val="28"/>
        </w:rPr>
        <w:t xml:space="preserve"> </w:t>
      </w:r>
      <w:r w:rsidRPr="00931ECB">
        <w:rPr>
          <w:rFonts w:ascii="Times New Roman" w:hAnsi="Times New Roman"/>
          <w:sz w:val="28"/>
          <w:szCs w:val="28"/>
        </w:rPr>
        <w:t>Повышение</w:t>
      </w:r>
      <w:r w:rsidR="00EA6988" w:rsidRPr="00931ECB">
        <w:rPr>
          <w:rFonts w:ascii="Times New Roman" w:hAnsi="Times New Roman"/>
          <w:sz w:val="28"/>
          <w:szCs w:val="28"/>
        </w:rPr>
        <w:t xml:space="preserve"> </w:t>
      </w:r>
      <w:r w:rsidRPr="00931ECB">
        <w:rPr>
          <w:rFonts w:ascii="Times New Roman" w:hAnsi="Times New Roman"/>
          <w:sz w:val="28"/>
          <w:szCs w:val="28"/>
        </w:rPr>
        <w:t>износостойкости</w:t>
      </w:r>
      <w:r w:rsidR="00EA6988" w:rsidRPr="00931ECB">
        <w:rPr>
          <w:rFonts w:ascii="Times New Roman" w:hAnsi="Times New Roman"/>
          <w:sz w:val="28"/>
          <w:szCs w:val="28"/>
        </w:rPr>
        <w:t xml:space="preserve"> </w:t>
      </w:r>
      <w:r w:rsidRPr="00931ECB">
        <w:rPr>
          <w:rFonts w:ascii="Times New Roman" w:hAnsi="Times New Roman"/>
          <w:sz w:val="28"/>
          <w:szCs w:val="28"/>
        </w:rPr>
        <w:t>и</w:t>
      </w:r>
      <w:r w:rsidR="00EA6988" w:rsidRPr="00931ECB">
        <w:rPr>
          <w:rFonts w:ascii="Times New Roman" w:hAnsi="Times New Roman"/>
          <w:sz w:val="28"/>
          <w:szCs w:val="28"/>
        </w:rPr>
        <w:t xml:space="preserve"> </w:t>
      </w:r>
      <w:r w:rsidRPr="00931ECB">
        <w:rPr>
          <w:rFonts w:ascii="Times New Roman" w:hAnsi="Times New Roman"/>
          <w:sz w:val="28"/>
          <w:szCs w:val="28"/>
        </w:rPr>
        <w:t>эффективности</w:t>
      </w:r>
      <w:r w:rsidR="00EA6988" w:rsidRPr="00931ECB">
        <w:rPr>
          <w:rFonts w:ascii="Times New Roman" w:hAnsi="Times New Roman"/>
          <w:sz w:val="28"/>
          <w:szCs w:val="28"/>
        </w:rPr>
        <w:t xml:space="preserve"> </w:t>
      </w:r>
      <w:r w:rsidRPr="00931ECB">
        <w:rPr>
          <w:rFonts w:ascii="Times New Roman" w:hAnsi="Times New Roman"/>
          <w:sz w:val="28"/>
          <w:szCs w:val="28"/>
        </w:rPr>
        <w:t>работы</w:t>
      </w:r>
      <w:r w:rsidR="00EA6988" w:rsidRPr="00931ECB">
        <w:rPr>
          <w:rFonts w:ascii="Times New Roman" w:hAnsi="Times New Roman"/>
          <w:sz w:val="28"/>
          <w:szCs w:val="28"/>
        </w:rPr>
        <w:t xml:space="preserve"> </w:t>
      </w:r>
      <w:r w:rsidRPr="00931ECB">
        <w:rPr>
          <w:rFonts w:ascii="Times New Roman" w:hAnsi="Times New Roman"/>
          <w:sz w:val="28"/>
          <w:szCs w:val="28"/>
        </w:rPr>
        <w:t>поршневого</w:t>
      </w:r>
      <w:r w:rsidR="00EA6988" w:rsidRPr="00931ECB">
        <w:rPr>
          <w:rFonts w:ascii="Times New Roman" w:hAnsi="Times New Roman"/>
          <w:sz w:val="28"/>
          <w:szCs w:val="28"/>
        </w:rPr>
        <w:t xml:space="preserve"> </w:t>
      </w:r>
      <w:r w:rsidRPr="00931ECB">
        <w:rPr>
          <w:rFonts w:ascii="Times New Roman" w:hAnsi="Times New Roman"/>
          <w:sz w:val="28"/>
          <w:szCs w:val="28"/>
        </w:rPr>
        <w:t>уплотнения</w:t>
      </w:r>
      <w:r w:rsidR="00EA6988" w:rsidRPr="00931ECB">
        <w:rPr>
          <w:rFonts w:ascii="Times New Roman" w:hAnsi="Times New Roman"/>
          <w:sz w:val="28"/>
          <w:szCs w:val="28"/>
        </w:rPr>
        <w:t xml:space="preserve"> </w:t>
      </w:r>
      <w:r w:rsidRPr="00931ECB">
        <w:rPr>
          <w:rFonts w:ascii="Times New Roman" w:hAnsi="Times New Roman"/>
          <w:sz w:val="28"/>
          <w:szCs w:val="28"/>
        </w:rPr>
        <w:t>двигателей</w:t>
      </w:r>
      <w:r w:rsidR="00EA6988" w:rsidRPr="00931ECB">
        <w:rPr>
          <w:rFonts w:ascii="Times New Roman" w:hAnsi="Times New Roman"/>
          <w:sz w:val="28"/>
          <w:szCs w:val="28"/>
        </w:rPr>
        <w:t xml:space="preserve"> </w:t>
      </w:r>
      <w:r w:rsidRPr="00931ECB">
        <w:rPr>
          <w:rFonts w:ascii="Times New Roman" w:hAnsi="Times New Roman"/>
          <w:sz w:val="28"/>
          <w:szCs w:val="28"/>
        </w:rPr>
        <w:t>внутреннего</w:t>
      </w:r>
      <w:r w:rsidR="00EA6988" w:rsidRPr="00931ECB">
        <w:rPr>
          <w:rFonts w:ascii="Times New Roman" w:hAnsi="Times New Roman"/>
          <w:sz w:val="28"/>
          <w:szCs w:val="28"/>
        </w:rPr>
        <w:t xml:space="preserve"> </w:t>
      </w:r>
      <w:r w:rsidRPr="00931ECB">
        <w:rPr>
          <w:rFonts w:ascii="Times New Roman" w:hAnsi="Times New Roman"/>
          <w:sz w:val="28"/>
          <w:szCs w:val="28"/>
        </w:rPr>
        <w:t>сгорания.</w:t>
      </w:r>
      <w:r w:rsidR="00EA6988" w:rsidRPr="00931ECB">
        <w:rPr>
          <w:rFonts w:ascii="Times New Roman" w:hAnsi="Times New Roman"/>
          <w:sz w:val="28"/>
          <w:szCs w:val="28"/>
        </w:rPr>
        <w:t xml:space="preserve"> </w:t>
      </w:r>
      <w:r w:rsidRPr="00931ECB">
        <w:rPr>
          <w:rFonts w:ascii="Times New Roman" w:hAnsi="Times New Roman"/>
          <w:i/>
          <w:iCs/>
          <w:sz w:val="28"/>
          <w:szCs w:val="28"/>
        </w:rPr>
        <w:t>Вестник</w:t>
      </w:r>
      <w:r w:rsidR="00EA6988" w:rsidRPr="00931ECB">
        <w:rPr>
          <w:rFonts w:ascii="Times New Roman" w:hAnsi="Times New Roman"/>
          <w:i/>
          <w:iCs/>
          <w:sz w:val="28"/>
          <w:szCs w:val="28"/>
        </w:rPr>
        <w:t xml:space="preserve"> </w:t>
      </w:r>
      <w:r w:rsidRPr="00931ECB">
        <w:rPr>
          <w:rFonts w:ascii="Times New Roman" w:hAnsi="Times New Roman"/>
          <w:i/>
          <w:iCs/>
          <w:sz w:val="28"/>
          <w:szCs w:val="28"/>
        </w:rPr>
        <w:t>ЕНУ</w:t>
      </w:r>
      <w:r w:rsidR="00EA6988" w:rsidRPr="00931ECB">
        <w:rPr>
          <w:rFonts w:ascii="Times New Roman" w:hAnsi="Times New Roman"/>
          <w:i/>
          <w:iCs/>
          <w:sz w:val="28"/>
          <w:szCs w:val="28"/>
        </w:rPr>
        <w:t xml:space="preserve"> </w:t>
      </w:r>
      <w:r w:rsidRPr="00931ECB">
        <w:rPr>
          <w:rFonts w:ascii="Times New Roman" w:hAnsi="Times New Roman"/>
          <w:i/>
          <w:iCs/>
          <w:sz w:val="28"/>
          <w:szCs w:val="28"/>
        </w:rPr>
        <w:t>им.</w:t>
      </w:r>
      <w:r w:rsidR="00EA6988" w:rsidRPr="00931ECB">
        <w:rPr>
          <w:rFonts w:ascii="Times New Roman" w:hAnsi="Times New Roman"/>
          <w:i/>
          <w:iCs/>
          <w:sz w:val="28"/>
          <w:szCs w:val="28"/>
        </w:rPr>
        <w:t xml:space="preserve"> </w:t>
      </w:r>
      <w:r w:rsidRPr="00931ECB">
        <w:rPr>
          <w:rFonts w:ascii="Times New Roman" w:hAnsi="Times New Roman"/>
          <w:i/>
          <w:iCs/>
          <w:sz w:val="28"/>
          <w:szCs w:val="28"/>
        </w:rPr>
        <w:t>Л.Н.</w:t>
      </w:r>
      <w:r w:rsidR="00EA6988" w:rsidRPr="00931ECB">
        <w:rPr>
          <w:rFonts w:ascii="Times New Roman" w:hAnsi="Times New Roman"/>
          <w:i/>
          <w:iCs/>
          <w:sz w:val="28"/>
          <w:szCs w:val="28"/>
        </w:rPr>
        <w:t xml:space="preserve"> </w:t>
      </w:r>
      <w:r w:rsidRPr="00931ECB">
        <w:rPr>
          <w:rFonts w:ascii="Times New Roman" w:hAnsi="Times New Roman"/>
          <w:i/>
          <w:iCs/>
          <w:sz w:val="28"/>
          <w:szCs w:val="28"/>
        </w:rPr>
        <w:t>Гумилева</w:t>
      </w:r>
      <w:r w:rsidR="00EA6988" w:rsidRPr="00931ECB">
        <w:rPr>
          <w:rFonts w:ascii="Times New Roman" w:hAnsi="Times New Roman"/>
          <w:i/>
          <w:iCs/>
          <w:sz w:val="28"/>
          <w:szCs w:val="28"/>
        </w:rPr>
        <w:t xml:space="preserve"> </w:t>
      </w:r>
      <w:r w:rsidRPr="00931ECB">
        <w:rPr>
          <w:rFonts w:ascii="Times New Roman" w:hAnsi="Times New Roman"/>
          <w:i/>
          <w:iCs/>
          <w:sz w:val="28"/>
          <w:szCs w:val="28"/>
        </w:rPr>
        <w:t>серия:</w:t>
      </w:r>
      <w:r w:rsidR="00EA6988" w:rsidRPr="00931ECB">
        <w:rPr>
          <w:rFonts w:ascii="Times New Roman" w:hAnsi="Times New Roman"/>
          <w:i/>
          <w:iCs/>
          <w:sz w:val="28"/>
          <w:szCs w:val="28"/>
        </w:rPr>
        <w:t xml:space="preserve"> </w:t>
      </w:r>
      <w:r w:rsidRPr="00931ECB">
        <w:rPr>
          <w:rFonts w:ascii="Times New Roman" w:hAnsi="Times New Roman"/>
          <w:i/>
          <w:iCs/>
          <w:sz w:val="28"/>
          <w:szCs w:val="28"/>
        </w:rPr>
        <w:t>Технические</w:t>
      </w:r>
      <w:r w:rsidR="00EA6988" w:rsidRPr="00931ECB">
        <w:rPr>
          <w:rFonts w:ascii="Times New Roman" w:hAnsi="Times New Roman"/>
          <w:i/>
          <w:iCs/>
          <w:sz w:val="28"/>
          <w:szCs w:val="28"/>
        </w:rPr>
        <w:t xml:space="preserve"> </w:t>
      </w:r>
      <w:r w:rsidRPr="00931ECB">
        <w:rPr>
          <w:rFonts w:ascii="Times New Roman" w:hAnsi="Times New Roman"/>
          <w:i/>
          <w:iCs/>
          <w:sz w:val="28"/>
          <w:szCs w:val="28"/>
        </w:rPr>
        <w:t>науки</w:t>
      </w:r>
      <w:r w:rsidR="00EA6988" w:rsidRPr="00931ECB">
        <w:rPr>
          <w:rFonts w:ascii="Times New Roman" w:hAnsi="Times New Roman"/>
          <w:i/>
          <w:iCs/>
          <w:sz w:val="28"/>
          <w:szCs w:val="28"/>
        </w:rPr>
        <w:t xml:space="preserve"> </w:t>
      </w:r>
      <w:r w:rsidRPr="00931ECB">
        <w:rPr>
          <w:rFonts w:ascii="Times New Roman" w:hAnsi="Times New Roman"/>
          <w:i/>
          <w:iCs/>
          <w:sz w:val="28"/>
          <w:szCs w:val="28"/>
        </w:rPr>
        <w:t>и</w:t>
      </w:r>
      <w:r w:rsidR="00EA6988" w:rsidRPr="00931ECB">
        <w:rPr>
          <w:rFonts w:ascii="Times New Roman" w:hAnsi="Times New Roman"/>
          <w:i/>
          <w:iCs/>
          <w:sz w:val="28"/>
          <w:szCs w:val="28"/>
        </w:rPr>
        <w:t xml:space="preserve"> </w:t>
      </w:r>
      <w:r w:rsidRPr="00931ECB">
        <w:rPr>
          <w:rFonts w:ascii="Times New Roman" w:hAnsi="Times New Roman"/>
          <w:i/>
          <w:iCs/>
          <w:sz w:val="28"/>
          <w:szCs w:val="28"/>
        </w:rPr>
        <w:t>технологии</w:t>
      </w:r>
      <w:r w:rsidRPr="00931ECB">
        <w:rPr>
          <w:rFonts w:ascii="Times New Roman" w:hAnsi="Times New Roman"/>
          <w:sz w:val="28"/>
          <w:szCs w:val="28"/>
        </w:rPr>
        <w:t>.</w:t>
      </w:r>
      <w:r w:rsidR="00EA6988" w:rsidRPr="00931ECB">
        <w:rPr>
          <w:rFonts w:ascii="Times New Roman" w:hAnsi="Times New Roman"/>
          <w:sz w:val="28"/>
          <w:szCs w:val="28"/>
        </w:rPr>
        <w:t xml:space="preserve"> </w:t>
      </w:r>
      <w:r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2024.</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Т.</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148.</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lang w:val="en-US"/>
        </w:rPr>
        <w:t>3.</w:t>
      </w:r>
      <w:r w:rsidR="00EA6988" w:rsidRPr="00931ECB">
        <w:rPr>
          <w:rFonts w:ascii="Times New Roman" w:hAnsi="Times New Roman"/>
          <w:sz w:val="28"/>
          <w:szCs w:val="28"/>
          <w:shd w:val="clear" w:color="auto" w:fill="FFFFFF"/>
          <w:lang w:val="en-US"/>
        </w:rPr>
        <w:t xml:space="preserve"> </w:t>
      </w:r>
      <w:r w:rsidRPr="00931ECB">
        <w:rPr>
          <w:rFonts w:ascii="Times New Roman" w:hAnsi="Times New Roman"/>
          <w:sz w:val="28"/>
          <w:szCs w:val="28"/>
          <w:shd w:val="clear" w:color="auto" w:fill="FFFFFF"/>
        </w:rPr>
        <w:t>–</w:t>
      </w:r>
      <w:r w:rsidR="00EA6988" w:rsidRPr="00931ECB">
        <w:rPr>
          <w:rFonts w:ascii="Times New Roman" w:hAnsi="Times New Roman"/>
          <w:sz w:val="28"/>
          <w:szCs w:val="28"/>
          <w:shd w:val="clear" w:color="auto" w:fill="FFFFFF"/>
        </w:rPr>
        <w:t xml:space="preserve"> </w:t>
      </w:r>
      <w:r w:rsidRPr="00931ECB">
        <w:rPr>
          <w:rFonts w:ascii="Times New Roman" w:hAnsi="Times New Roman"/>
          <w:sz w:val="28"/>
          <w:szCs w:val="28"/>
          <w:shd w:val="clear" w:color="auto" w:fill="FFFFFF"/>
        </w:rPr>
        <w:t>С</w:t>
      </w:r>
      <w:r w:rsidRPr="00931ECB">
        <w:rPr>
          <w:rFonts w:ascii="Times New Roman" w:hAnsi="Times New Roman"/>
          <w:sz w:val="28"/>
          <w:szCs w:val="28"/>
          <w:shd w:val="clear" w:color="auto" w:fill="FFFFFF"/>
          <w:lang w:val="en-US"/>
        </w:rPr>
        <w:t>.</w:t>
      </w:r>
      <w:r w:rsidR="00EA6988" w:rsidRPr="00931ECB">
        <w:rPr>
          <w:rFonts w:ascii="Times New Roman" w:hAnsi="Times New Roman"/>
          <w:sz w:val="28"/>
          <w:szCs w:val="28"/>
          <w:shd w:val="clear" w:color="auto" w:fill="FFFFFF"/>
          <w:lang w:val="en-US"/>
        </w:rPr>
        <w:t xml:space="preserve"> </w:t>
      </w:r>
      <w:r w:rsidRPr="00931ECB">
        <w:rPr>
          <w:rFonts w:ascii="Times New Roman" w:hAnsi="Times New Roman"/>
          <w:sz w:val="28"/>
          <w:szCs w:val="28"/>
          <w:shd w:val="clear" w:color="auto" w:fill="FFFFFF"/>
          <w:lang w:val="en-US"/>
        </w:rPr>
        <w:t>253-264.</w:t>
      </w:r>
      <w:r w:rsidR="00EA6988" w:rsidRPr="00931ECB">
        <w:rPr>
          <w:rFonts w:ascii="Times New Roman" w:hAnsi="Times New Roman"/>
          <w:sz w:val="28"/>
          <w:szCs w:val="28"/>
          <w:shd w:val="clear" w:color="auto" w:fill="FFFFFF"/>
          <w:lang w:val="en-US"/>
        </w:rPr>
        <w:t xml:space="preserve"> </w:t>
      </w:r>
      <w:hyperlink r:id="rId121" w:history="1">
        <w:r w:rsidRPr="00931ECB">
          <w:rPr>
            <w:rStyle w:val="ac"/>
            <w:rFonts w:ascii="Times New Roman" w:hAnsi="Times New Roman"/>
            <w:color w:val="auto"/>
            <w:sz w:val="28"/>
            <w:szCs w:val="28"/>
            <w:lang w:val="en-US"/>
          </w:rPr>
          <w:t>https://doi.org/10.32523/2616-7263-2024-148-3-253-264</w:t>
        </w:r>
      </w:hyperlink>
    </w:p>
    <w:p w14:paraId="28616E00" w14:textId="516F8DD9" w:rsidR="00935350" w:rsidRPr="00931ECB" w:rsidRDefault="00935350" w:rsidP="007E7851">
      <w:pPr>
        <w:numPr>
          <w:ilvl w:val="0"/>
          <w:numId w:val="4"/>
        </w:numPr>
        <w:ind w:left="-23"/>
        <w:jc w:val="both"/>
        <w:textAlignment w:val="center"/>
        <w:rPr>
          <w:sz w:val="28"/>
          <w:szCs w:val="28"/>
        </w:rPr>
      </w:pPr>
      <w:bookmarkStart w:id="123" w:name="_Ref188612543"/>
      <w:r w:rsidRPr="00931ECB">
        <w:rPr>
          <w:sz w:val="28"/>
          <w:szCs w:val="28"/>
          <w:shd w:val="clear" w:color="auto" w:fill="FFFFFF"/>
        </w:rPr>
        <w:t>Болоев,</w:t>
      </w:r>
      <w:r w:rsidR="00EA6988" w:rsidRPr="00931ECB">
        <w:rPr>
          <w:sz w:val="28"/>
          <w:szCs w:val="28"/>
          <w:shd w:val="clear" w:color="auto" w:fill="FFFFFF"/>
        </w:rPr>
        <w:t xml:space="preserve"> </w:t>
      </w:r>
      <w:r w:rsidRPr="00931ECB">
        <w:rPr>
          <w:sz w:val="28"/>
          <w:szCs w:val="28"/>
          <w:shd w:val="clear" w:color="auto" w:fill="FFFFFF"/>
        </w:rPr>
        <w:t>П.</w:t>
      </w:r>
      <w:r w:rsidR="00EA6988" w:rsidRPr="00931ECB">
        <w:rPr>
          <w:sz w:val="28"/>
          <w:szCs w:val="28"/>
          <w:shd w:val="clear" w:color="auto" w:fill="FFFFFF"/>
        </w:rPr>
        <w:t xml:space="preserve"> </w:t>
      </w:r>
      <w:r w:rsidRPr="00931ECB">
        <w:rPr>
          <w:sz w:val="28"/>
          <w:szCs w:val="28"/>
          <w:shd w:val="clear" w:color="auto" w:fill="FFFFFF"/>
        </w:rPr>
        <w:t>А.</w:t>
      </w:r>
      <w:r w:rsidR="00EA6988" w:rsidRPr="00931ECB">
        <w:rPr>
          <w:sz w:val="28"/>
          <w:szCs w:val="28"/>
          <w:shd w:val="clear" w:color="auto" w:fill="FFFFFF"/>
        </w:rPr>
        <w:t xml:space="preserve"> </w:t>
      </w:r>
      <w:r w:rsidRPr="00931ECB">
        <w:rPr>
          <w:sz w:val="28"/>
          <w:szCs w:val="28"/>
          <w:shd w:val="clear" w:color="auto" w:fill="FFFFFF"/>
        </w:rPr>
        <w:t>Тракторы</w:t>
      </w:r>
      <w:r w:rsidR="00EA6988" w:rsidRPr="00931ECB">
        <w:rPr>
          <w:sz w:val="28"/>
          <w:szCs w:val="28"/>
          <w:shd w:val="clear" w:color="auto" w:fill="FFFFFF"/>
        </w:rPr>
        <w:t xml:space="preserve"> </w:t>
      </w:r>
      <w:r w:rsidRPr="00931ECB">
        <w:rPr>
          <w:sz w:val="28"/>
          <w:szCs w:val="28"/>
          <w:shd w:val="clear" w:color="auto" w:fill="FFFFFF"/>
        </w:rPr>
        <w:t>и</w:t>
      </w:r>
      <w:r w:rsidR="00EA6988" w:rsidRPr="00931ECB">
        <w:rPr>
          <w:sz w:val="28"/>
          <w:szCs w:val="28"/>
          <w:shd w:val="clear" w:color="auto" w:fill="FFFFFF"/>
        </w:rPr>
        <w:t xml:space="preserve"> </w:t>
      </w:r>
      <w:r w:rsidRPr="00931ECB">
        <w:rPr>
          <w:sz w:val="28"/>
          <w:szCs w:val="28"/>
          <w:shd w:val="clear" w:color="auto" w:fill="FFFFFF"/>
        </w:rPr>
        <w:t>автомобили.</w:t>
      </w:r>
      <w:r w:rsidR="00EA6988" w:rsidRPr="00931ECB">
        <w:rPr>
          <w:sz w:val="28"/>
          <w:szCs w:val="28"/>
          <w:shd w:val="clear" w:color="auto" w:fill="FFFFFF"/>
        </w:rPr>
        <w:t xml:space="preserve"> </w:t>
      </w:r>
      <w:r w:rsidRPr="00931ECB">
        <w:rPr>
          <w:sz w:val="28"/>
          <w:szCs w:val="28"/>
          <w:shd w:val="clear" w:color="auto" w:fill="FFFFFF"/>
        </w:rPr>
        <w:t>Испытания</w:t>
      </w:r>
      <w:r w:rsidR="00EA6988" w:rsidRPr="00931ECB">
        <w:rPr>
          <w:sz w:val="28"/>
          <w:szCs w:val="28"/>
          <w:shd w:val="clear" w:color="auto" w:fill="FFFFFF"/>
        </w:rPr>
        <w:t xml:space="preserve"> </w:t>
      </w:r>
      <w:r w:rsidRPr="00931ECB">
        <w:rPr>
          <w:sz w:val="28"/>
          <w:szCs w:val="28"/>
          <w:shd w:val="clear" w:color="auto" w:fill="FFFFFF"/>
        </w:rPr>
        <w:t>системы</w:t>
      </w:r>
      <w:r w:rsidR="00EA6988" w:rsidRPr="00931ECB">
        <w:rPr>
          <w:sz w:val="28"/>
          <w:szCs w:val="28"/>
          <w:shd w:val="clear" w:color="auto" w:fill="FFFFFF"/>
        </w:rPr>
        <w:t xml:space="preserve"> </w:t>
      </w:r>
      <w:r w:rsidRPr="00931ECB">
        <w:rPr>
          <w:sz w:val="28"/>
          <w:szCs w:val="28"/>
          <w:shd w:val="clear" w:color="auto" w:fill="FFFFFF"/>
        </w:rPr>
        <w:t>питания</w:t>
      </w:r>
      <w:r w:rsidR="00EA6988" w:rsidRPr="00931ECB">
        <w:rPr>
          <w:sz w:val="28"/>
          <w:szCs w:val="28"/>
          <w:shd w:val="clear" w:color="auto" w:fill="FFFFFF"/>
        </w:rPr>
        <w:t xml:space="preserve"> </w:t>
      </w:r>
      <w:r w:rsidRPr="00931ECB">
        <w:rPr>
          <w:sz w:val="28"/>
          <w:szCs w:val="28"/>
          <w:shd w:val="clear" w:color="auto" w:fill="FFFFFF"/>
        </w:rPr>
        <w:t>двигателей</w:t>
      </w:r>
      <w:r w:rsidR="00EA6988" w:rsidRPr="00931ECB">
        <w:rPr>
          <w:sz w:val="28"/>
          <w:szCs w:val="28"/>
          <w:shd w:val="clear" w:color="auto" w:fill="FFFFFF"/>
        </w:rPr>
        <w:t xml:space="preserve"> </w:t>
      </w:r>
      <w:r w:rsidRPr="00931ECB">
        <w:rPr>
          <w:sz w:val="28"/>
          <w:szCs w:val="28"/>
          <w:shd w:val="clear" w:color="auto" w:fill="FFFFFF"/>
        </w:rPr>
        <w:t>внутреннего</w:t>
      </w:r>
      <w:r w:rsidR="00EA6988" w:rsidRPr="00931ECB">
        <w:rPr>
          <w:sz w:val="28"/>
          <w:szCs w:val="28"/>
          <w:shd w:val="clear" w:color="auto" w:fill="FFFFFF"/>
        </w:rPr>
        <w:t xml:space="preserve"> </w:t>
      </w:r>
      <w:r w:rsidRPr="00931ECB">
        <w:rPr>
          <w:sz w:val="28"/>
          <w:szCs w:val="28"/>
          <w:shd w:val="clear" w:color="auto" w:fill="FFFFFF"/>
        </w:rPr>
        <w:t>сгорания</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учебное</w:t>
      </w:r>
      <w:r w:rsidR="00EA6988" w:rsidRPr="00931ECB">
        <w:rPr>
          <w:sz w:val="28"/>
          <w:szCs w:val="28"/>
          <w:shd w:val="clear" w:color="auto" w:fill="FFFFFF"/>
        </w:rPr>
        <w:t xml:space="preserve"> </w:t>
      </w:r>
      <w:r w:rsidRPr="00931ECB">
        <w:rPr>
          <w:sz w:val="28"/>
          <w:szCs w:val="28"/>
          <w:shd w:val="clear" w:color="auto" w:fill="FFFFFF"/>
        </w:rPr>
        <w:t>пособие</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П.</w:t>
      </w:r>
      <w:r w:rsidR="00EA6988" w:rsidRPr="00931ECB">
        <w:rPr>
          <w:sz w:val="28"/>
          <w:szCs w:val="28"/>
          <w:shd w:val="clear" w:color="auto" w:fill="FFFFFF"/>
        </w:rPr>
        <w:t xml:space="preserve"> </w:t>
      </w:r>
      <w:r w:rsidRPr="00931ECB">
        <w:rPr>
          <w:sz w:val="28"/>
          <w:szCs w:val="28"/>
          <w:shd w:val="clear" w:color="auto" w:fill="FFFFFF"/>
        </w:rPr>
        <w:t>А.</w:t>
      </w:r>
      <w:r w:rsidR="00EA6988" w:rsidRPr="00931ECB">
        <w:rPr>
          <w:sz w:val="28"/>
          <w:szCs w:val="28"/>
          <w:shd w:val="clear" w:color="auto" w:fill="FFFFFF"/>
        </w:rPr>
        <w:t xml:space="preserve"> </w:t>
      </w:r>
      <w:r w:rsidRPr="00931ECB">
        <w:rPr>
          <w:sz w:val="28"/>
          <w:szCs w:val="28"/>
          <w:shd w:val="clear" w:color="auto" w:fill="FFFFFF"/>
        </w:rPr>
        <w:t>Болоев,</w:t>
      </w:r>
      <w:r w:rsidR="00EA6988" w:rsidRPr="00931ECB">
        <w:rPr>
          <w:sz w:val="28"/>
          <w:szCs w:val="28"/>
          <w:shd w:val="clear" w:color="auto" w:fill="FFFFFF"/>
        </w:rPr>
        <w:t xml:space="preserve"> </w:t>
      </w:r>
      <w:r w:rsidRPr="00931ECB">
        <w:rPr>
          <w:sz w:val="28"/>
          <w:szCs w:val="28"/>
          <w:shd w:val="clear" w:color="auto" w:fill="FFFFFF"/>
        </w:rPr>
        <w:t>О.</w:t>
      </w:r>
      <w:r w:rsidR="00EA6988" w:rsidRPr="00931ECB">
        <w:rPr>
          <w:sz w:val="28"/>
          <w:szCs w:val="28"/>
          <w:shd w:val="clear" w:color="auto" w:fill="FFFFFF"/>
        </w:rPr>
        <w:t xml:space="preserve"> </w:t>
      </w:r>
      <w:r w:rsidRPr="00931ECB">
        <w:rPr>
          <w:sz w:val="28"/>
          <w:szCs w:val="28"/>
          <w:shd w:val="clear" w:color="auto" w:fill="FFFFFF"/>
        </w:rPr>
        <w:t>Н.</w:t>
      </w:r>
      <w:r w:rsidR="00EA6988" w:rsidRPr="00931ECB">
        <w:rPr>
          <w:sz w:val="28"/>
          <w:szCs w:val="28"/>
          <w:shd w:val="clear" w:color="auto" w:fill="FFFFFF"/>
        </w:rPr>
        <w:t xml:space="preserve"> </w:t>
      </w:r>
      <w:r w:rsidRPr="00931ECB">
        <w:rPr>
          <w:sz w:val="28"/>
          <w:szCs w:val="28"/>
          <w:shd w:val="clear" w:color="auto" w:fill="FFFFFF"/>
        </w:rPr>
        <w:t>Хороших,</w:t>
      </w:r>
      <w:r w:rsidR="00EA6988" w:rsidRPr="00931ECB">
        <w:rPr>
          <w:sz w:val="28"/>
          <w:szCs w:val="28"/>
          <w:shd w:val="clear" w:color="auto" w:fill="FFFFFF"/>
        </w:rPr>
        <w:t xml:space="preserve"> </w:t>
      </w:r>
      <w:r w:rsidRPr="00931ECB">
        <w:rPr>
          <w:sz w:val="28"/>
          <w:szCs w:val="28"/>
          <w:shd w:val="clear" w:color="auto" w:fill="FFFFFF"/>
        </w:rPr>
        <w:t>П.</w:t>
      </w:r>
      <w:r w:rsidR="00EA6988" w:rsidRPr="00931ECB">
        <w:rPr>
          <w:sz w:val="28"/>
          <w:szCs w:val="28"/>
          <w:shd w:val="clear" w:color="auto" w:fill="FFFFFF"/>
        </w:rPr>
        <w:t xml:space="preserve"> </w:t>
      </w:r>
      <w:r w:rsidRPr="00931ECB">
        <w:rPr>
          <w:sz w:val="28"/>
          <w:szCs w:val="28"/>
          <w:shd w:val="clear" w:color="auto" w:fill="FFFFFF"/>
        </w:rPr>
        <w:t>И.</w:t>
      </w:r>
      <w:r w:rsidR="00EA6988" w:rsidRPr="00931ECB">
        <w:rPr>
          <w:sz w:val="28"/>
          <w:szCs w:val="28"/>
          <w:shd w:val="clear" w:color="auto" w:fill="FFFFFF"/>
        </w:rPr>
        <w:t xml:space="preserve"> </w:t>
      </w:r>
      <w:r w:rsidRPr="00931ECB">
        <w:rPr>
          <w:sz w:val="28"/>
          <w:szCs w:val="28"/>
          <w:shd w:val="clear" w:color="auto" w:fill="FFFFFF"/>
        </w:rPr>
        <w:t>Ильин.</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Иркутск</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Иркутский</w:t>
      </w:r>
      <w:r w:rsidR="00EA6988" w:rsidRPr="00931ECB">
        <w:rPr>
          <w:sz w:val="28"/>
          <w:szCs w:val="28"/>
          <w:shd w:val="clear" w:color="auto" w:fill="FFFFFF"/>
        </w:rPr>
        <w:t xml:space="preserve"> </w:t>
      </w:r>
      <w:r w:rsidRPr="00931ECB">
        <w:rPr>
          <w:sz w:val="28"/>
          <w:szCs w:val="28"/>
          <w:shd w:val="clear" w:color="auto" w:fill="FFFFFF"/>
        </w:rPr>
        <w:t>ГАУ,</w:t>
      </w:r>
      <w:r w:rsidR="00EA6988" w:rsidRPr="00931ECB">
        <w:rPr>
          <w:sz w:val="28"/>
          <w:szCs w:val="28"/>
          <w:shd w:val="clear" w:color="auto" w:fill="FFFFFF"/>
        </w:rPr>
        <w:t xml:space="preserve"> </w:t>
      </w:r>
      <w:r w:rsidRPr="00931ECB">
        <w:rPr>
          <w:sz w:val="28"/>
          <w:szCs w:val="28"/>
          <w:shd w:val="clear" w:color="auto" w:fill="FFFFFF"/>
        </w:rPr>
        <w:t>2014.</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168</w:t>
      </w:r>
      <w:r w:rsidR="00EA6988" w:rsidRPr="00931ECB">
        <w:rPr>
          <w:sz w:val="28"/>
          <w:szCs w:val="28"/>
          <w:shd w:val="clear" w:color="auto" w:fill="FFFFFF"/>
        </w:rPr>
        <w:t xml:space="preserve"> </w:t>
      </w:r>
      <w:r w:rsidRPr="00931ECB">
        <w:rPr>
          <w:sz w:val="28"/>
          <w:szCs w:val="28"/>
          <w:shd w:val="clear" w:color="auto" w:fill="FFFFFF"/>
        </w:rPr>
        <w:t>с.</w:t>
      </w:r>
      <w:bookmarkEnd w:id="123"/>
      <w:r w:rsidR="00EA6988" w:rsidRPr="00931ECB">
        <w:rPr>
          <w:sz w:val="28"/>
          <w:szCs w:val="28"/>
          <w:shd w:val="clear" w:color="auto" w:fill="FFFFFF"/>
        </w:rPr>
        <w:t xml:space="preserve"> </w:t>
      </w:r>
    </w:p>
    <w:p w14:paraId="0BB7BD4C" w14:textId="07B11B9B" w:rsidR="00935350" w:rsidRPr="00931ECB" w:rsidRDefault="00ED6B5A" w:rsidP="007E7851">
      <w:pPr>
        <w:numPr>
          <w:ilvl w:val="0"/>
          <w:numId w:val="4"/>
        </w:numPr>
        <w:ind w:left="-23"/>
        <w:jc w:val="both"/>
        <w:textAlignment w:val="center"/>
        <w:rPr>
          <w:sz w:val="28"/>
          <w:szCs w:val="28"/>
        </w:rPr>
      </w:pPr>
      <w:r w:rsidRPr="00931ECB">
        <w:rPr>
          <w:sz w:val="28"/>
          <w:szCs w:val="28"/>
          <w:shd w:val="clear" w:color="auto" w:fill="FFFFFF"/>
        </w:rPr>
        <w:t>Григорьев,</w:t>
      </w:r>
      <w:r w:rsidR="00EA6988" w:rsidRPr="00931ECB">
        <w:rPr>
          <w:sz w:val="28"/>
          <w:szCs w:val="28"/>
          <w:shd w:val="clear" w:color="auto" w:fill="FFFFFF"/>
        </w:rPr>
        <w:t xml:space="preserve"> </w:t>
      </w:r>
      <w:r w:rsidRPr="00931ECB">
        <w:rPr>
          <w:sz w:val="28"/>
          <w:szCs w:val="28"/>
          <w:shd w:val="clear" w:color="auto" w:fill="FFFFFF"/>
        </w:rPr>
        <w:t>В.</w:t>
      </w:r>
      <w:r w:rsidR="00EA6988" w:rsidRPr="00931ECB">
        <w:rPr>
          <w:sz w:val="28"/>
          <w:szCs w:val="28"/>
          <w:shd w:val="clear" w:color="auto" w:fill="FFFFFF"/>
        </w:rPr>
        <w:t xml:space="preserve"> </w:t>
      </w:r>
      <w:r w:rsidRPr="00931ECB">
        <w:rPr>
          <w:sz w:val="28"/>
          <w:szCs w:val="28"/>
          <w:shd w:val="clear" w:color="auto" w:fill="FFFFFF"/>
        </w:rPr>
        <w:t>Г.</w:t>
      </w:r>
      <w:r w:rsidR="00EA6988" w:rsidRPr="00931ECB">
        <w:rPr>
          <w:sz w:val="28"/>
          <w:szCs w:val="28"/>
          <w:shd w:val="clear" w:color="auto" w:fill="FFFFFF"/>
        </w:rPr>
        <w:t xml:space="preserve"> </w:t>
      </w:r>
      <w:r w:rsidRPr="00931ECB">
        <w:rPr>
          <w:sz w:val="28"/>
          <w:szCs w:val="28"/>
          <w:shd w:val="clear" w:color="auto" w:fill="FFFFFF"/>
        </w:rPr>
        <w:t>Испытание</w:t>
      </w:r>
      <w:r w:rsidR="00EA6988" w:rsidRPr="00931ECB">
        <w:rPr>
          <w:sz w:val="28"/>
          <w:szCs w:val="28"/>
          <w:shd w:val="clear" w:color="auto" w:fill="FFFFFF"/>
        </w:rPr>
        <w:t xml:space="preserve"> </w:t>
      </w:r>
      <w:r w:rsidRPr="00931ECB">
        <w:rPr>
          <w:sz w:val="28"/>
          <w:szCs w:val="28"/>
          <w:shd w:val="clear" w:color="auto" w:fill="FFFFFF"/>
        </w:rPr>
        <w:t>автомобильных</w:t>
      </w:r>
      <w:r w:rsidR="00EA6988" w:rsidRPr="00931ECB">
        <w:rPr>
          <w:sz w:val="28"/>
          <w:szCs w:val="28"/>
          <w:shd w:val="clear" w:color="auto" w:fill="FFFFFF"/>
        </w:rPr>
        <w:t xml:space="preserve"> </w:t>
      </w:r>
      <w:r w:rsidRPr="00931ECB">
        <w:rPr>
          <w:sz w:val="28"/>
          <w:szCs w:val="28"/>
          <w:shd w:val="clear" w:color="auto" w:fill="FFFFFF"/>
        </w:rPr>
        <w:t>двигателей</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учебное</w:t>
      </w:r>
      <w:r w:rsidR="00EA6988" w:rsidRPr="00931ECB">
        <w:rPr>
          <w:sz w:val="28"/>
          <w:szCs w:val="28"/>
          <w:shd w:val="clear" w:color="auto" w:fill="FFFFFF"/>
        </w:rPr>
        <w:t xml:space="preserve"> </w:t>
      </w:r>
      <w:r w:rsidRPr="00931ECB">
        <w:rPr>
          <w:sz w:val="28"/>
          <w:szCs w:val="28"/>
          <w:shd w:val="clear" w:color="auto" w:fill="FFFFFF"/>
        </w:rPr>
        <w:t>пособие</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В.</w:t>
      </w:r>
      <w:r w:rsidR="00EA6988" w:rsidRPr="00931ECB">
        <w:rPr>
          <w:sz w:val="28"/>
          <w:szCs w:val="28"/>
          <w:shd w:val="clear" w:color="auto" w:fill="FFFFFF"/>
        </w:rPr>
        <w:t xml:space="preserve"> </w:t>
      </w:r>
      <w:r w:rsidRPr="00931ECB">
        <w:rPr>
          <w:sz w:val="28"/>
          <w:szCs w:val="28"/>
          <w:shd w:val="clear" w:color="auto" w:fill="FFFFFF"/>
        </w:rPr>
        <w:t>Г.</w:t>
      </w:r>
      <w:r w:rsidR="00EA6988" w:rsidRPr="00931ECB">
        <w:rPr>
          <w:sz w:val="28"/>
          <w:szCs w:val="28"/>
          <w:shd w:val="clear" w:color="auto" w:fill="FFFFFF"/>
        </w:rPr>
        <w:t xml:space="preserve"> </w:t>
      </w:r>
      <w:r w:rsidRPr="00931ECB">
        <w:rPr>
          <w:sz w:val="28"/>
          <w:szCs w:val="28"/>
          <w:shd w:val="clear" w:color="auto" w:fill="FFFFFF"/>
        </w:rPr>
        <w:t>Григорьев,</w:t>
      </w:r>
      <w:r w:rsidR="00EA6988" w:rsidRPr="00931ECB">
        <w:rPr>
          <w:sz w:val="28"/>
          <w:szCs w:val="28"/>
          <w:shd w:val="clear" w:color="auto" w:fill="FFFFFF"/>
        </w:rPr>
        <w:t xml:space="preserve"> </w:t>
      </w:r>
      <w:r w:rsidRPr="00931ECB">
        <w:rPr>
          <w:sz w:val="28"/>
          <w:szCs w:val="28"/>
          <w:shd w:val="clear" w:color="auto" w:fill="FFFFFF"/>
        </w:rPr>
        <w:t>В.</w:t>
      </w:r>
      <w:r w:rsidR="00EA6988" w:rsidRPr="00931ECB">
        <w:rPr>
          <w:sz w:val="28"/>
          <w:szCs w:val="28"/>
          <w:shd w:val="clear" w:color="auto" w:fill="FFFFFF"/>
        </w:rPr>
        <w:t xml:space="preserve"> </w:t>
      </w:r>
      <w:r w:rsidRPr="00931ECB">
        <w:rPr>
          <w:sz w:val="28"/>
          <w:szCs w:val="28"/>
          <w:shd w:val="clear" w:color="auto" w:fill="FFFFFF"/>
        </w:rPr>
        <w:t>Н.</w:t>
      </w:r>
      <w:r w:rsidR="00EA6988" w:rsidRPr="00931ECB">
        <w:rPr>
          <w:sz w:val="28"/>
          <w:szCs w:val="28"/>
          <w:shd w:val="clear" w:color="auto" w:fill="FFFFFF"/>
        </w:rPr>
        <w:t xml:space="preserve"> </w:t>
      </w:r>
      <w:r w:rsidRPr="00931ECB">
        <w:rPr>
          <w:sz w:val="28"/>
          <w:szCs w:val="28"/>
          <w:shd w:val="clear" w:color="auto" w:fill="FFFFFF"/>
        </w:rPr>
        <w:t>Степанов.</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Санкт-Петербург</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Санкт-Петербургский</w:t>
      </w:r>
      <w:r w:rsidR="00EA6988" w:rsidRPr="00931ECB">
        <w:rPr>
          <w:sz w:val="28"/>
          <w:szCs w:val="28"/>
          <w:shd w:val="clear" w:color="auto" w:fill="FFFFFF"/>
        </w:rPr>
        <w:t xml:space="preserve"> </w:t>
      </w:r>
      <w:r w:rsidRPr="00931ECB">
        <w:rPr>
          <w:sz w:val="28"/>
          <w:szCs w:val="28"/>
          <w:shd w:val="clear" w:color="auto" w:fill="FFFFFF"/>
        </w:rPr>
        <w:t>государственный</w:t>
      </w:r>
      <w:r w:rsidR="00EA6988" w:rsidRPr="00931ECB">
        <w:rPr>
          <w:sz w:val="28"/>
          <w:szCs w:val="28"/>
          <w:shd w:val="clear" w:color="auto" w:fill="FFFFFF"/>
        </w:rPr>
        <w:t xml:space="preserve"> </w:t>
      </w:r>
      <w:r w:rsidRPr="00931ECB">
        <w:rPr>
          <w:sz w:val="28"/>
          <w:szCs w:val="28"/>
          <w:shd w:val="clear" w:color="auto" w:fill="FFFFFF"/>
        </w:rPr>
        <w:t>архитектурно-строительный</w:t>
      </w:r>
      <w:r w:rsidR="00EA6988" w:rsidRPr="00931ECB">
        <w:rPr>
          <w:sz w:val="28"/>
          <w:szCs w:val="28"/>
          <w:shd w:val="clear" w:color="auto" w:fill="FFFFFF"/>
        </w:rPr>
        <w:t xml:space="preserve"> </w:t>
      </w:r>
      <w:r w:rsidRPr="00931ECB">
        <w:rPr>
          <w:sz w:val="28"/>
          <w:szCs w:val="28"/>
          <w:shd w:val="clear" w:color="auto" w:fill="FFFFFF"/>
        </w:rPr>
        <w:t>университет,</w:t>
      </w:r>
      <w:r w:rsidR="00EA6988" w:rsidRPr="00931ECB">
        <w:rPr>
          <w:sz w:val="28"/>
          <w:szCs w:val="28"/>
          <w:shd w:val="clear" w:color="auto" w:fill="FFFFFF"/>
        </w:rPr>
        <w:t xml:space="preserve"> </w:t>
      </w:r>
      <w:r w:rsidRPr="00931ECB">
        <w:rPr>
          <w:sz w:val="28"/>
          <w:szCs w:val="28"/>
          <w:shd w:val="clear" w:color="auto" w:fill="FFFFFF"/>
        </w:rPr>
        <w:t>ЭБС</w:t>
      </w:r>
      <w:r w:rsidR="00EA6988" w:rsidRPr="00931ECB">
        <w:rPr>
          <w:sz w:val="28"/>
          <w:szCs w:val="28"/>
          <w:shd w:val="clear" w:color="auto" w:fill="FFFFFF"/>
        </w:rPr>
        <w:t xml:space="preserve"> </w:t>
      </w:r>
      <w:r w:rsidRPr="00931ECB">
        <w:rPr>
          <w:sz w:val="28"/>
          <w:szCs w:val="28"/>
          <w:shd w:val="clear" w:color="auto" w:fill="FFFFFF"/>
        </w:rPr>
        <w:t>АСВ,</w:t>
      </w:r>
      <w:r w:rsidR="00EA6988" w:rsidRPr="00931ECB">
        <w:rPr>
          <w:sz w:val="28"/>
          <w:szCs w:val="28"/>
          <w:shd w:val="clear" w:color="auto" w:fill="FFFFFF"/>
        </w:rPr>
        <w:t xml:space="preserve"> </w:t>
      </w:r>
      <w:r w:rsidRPr="00931ECB">
        <w:rPr>
          <w:sz w:val="28"/>
          <w:szCs w:val="28"/>
          <w:shd w:val="clear" w:color="auto" w:fill="FFFFFF"/>
        </w:rPr>
        <w:t>2012.</w:t>
      </w:r>
      <w:r w:rsidR="00EA6988" w:rsidRPr="00931ECB">
        <w:rPr>
          <w:sz w:val="28"/>
          <w:szCs w:val="28"/>
          <w:shd w:val="clear" w:color="auto" w:fill="FFFFFF"/>
        </w:rPr>
        <w:t xml:space="preserve"> </w:t>
      </w:r>
      <w:hyperlink r:id="rId122" w:history="1">
        <w:r w:rsidRPr="00931ECB">
          <w:rPr>
            <w:rStyle w:val="ac"/>
            <w:color w:val="auto"/>
            <w:sz w:val="28"/>
            <w:szCs w:val="28"/>
            <w:shd w:val="clear" w:color="auto" w:fill="FFFFFF"/>
          </w:rPr>
          <w:t>https://www.iprbookshop.ru/19002.html</w:t>
        </w:r>
      </w:hyperlink>
      <w:r w:rsidR="00EA6988" w:rsidRPr="00931ECB">
        <w:rPr>
          <w:sz w:val="28"/>
          <w:szCs w:val="28"/>
          <w:shd w:val="clear" w:color="auto" w:fill="FFFFFF"/>
        </w:rPr>
        <w:t xml:space="preserve"> </w:t>
      </w:r>
    </w:p>
    <w:p w14:paraId="656E01FD" w14:textId="307CAE53" w:rsidR="00935350" w:rsidRPr="00931ECB" w:rsidRDefault="00ED6B5A" w:rsidP="007E7851">
      <w:pPr>
        <w:numPr>
          <w:ilvl w:val="0"/>
          <w:numId w:val="4"/>
        </w:numPr>
        <w:ind w:left="-23"/>
        <w:jc w:val="both"/>
        <w:textAlignment w:val="center"/>
        <w:rPr>
          <w:sz w:val="28"/>
          <w:szCs w:val="28"/>
        </w:rPr>
      </w:pPr>
      <w:r w:rsidRPr="00931ECB">
        <w:rPr>
          <w:sz w:val="28"/>
          <w:szCs w:val="28"/>
          <w:shd w:val="clear" w:color="auto" w:fill="FFFFFF"/>
        </w:rPr>
        <w:t>Калимуллин,</w:t>
      </w:r>
      <w:r w:rsidR="00EA6988" w:rsidRPr="00931ECB">
        <w:rPr>
          <w:sz w:val="28"/>
          <w:szCs w:val="28"/>
          <w:shd w:val="clear" w:color="auto" w:fill="FFFFFF"/>
        </w:rPr>
        <w:t xml:space="preserve"> </w:t>
      </w:r>
      <w:r w:rsidRPr="00931ECB">
        <w:rPr>
          <w:sz w:val="28"/>
          <w:szCs w:val="28"/>
          <w:shd w:val="clear" w:color="auto" w:fill="FFFFFF"/>
        </w:rPr>
        <w:t>Р.</w:t>
      </w:r>
      <w:r w:rsidR="00EA6988" w:rsidRPr="00931ECB">
        <w:rPr>
          <w:sz w:val="28"/>
          <w:szCs w:val="28"/>
          <w:shd w:val="clear" w:color="auto" w:fill="FFFFFF"/>
        </w:rPr>
        <w:t xml:space="preserve"> </w:t>
      </w:r>
      <w:r w:rsidRPr="00931ECB">
        <w:rPr>
          <w:sz w:val="28"/>
          <w:szCs w:val="28"/>
          <w:shd w:val="clear" w:color="auto" w:fill="FFFFFF"/>
        </w:rPr>
        <w:t>Ф.</w:t>
      </w:r>
      <w:r w:rsidR="00EA6988" w:rsidRPr="00931ECB">
        <w:rPr>
          <w:sz w:val="28"/>
          <w:szCs w:val="28"/>
          <w:shd w:val="clear" w:color="auto" w:fill="FFFFFF"/>
        </w:rPr>
        <w:t xml:space="preserve"> </w:t>
      </w:r>
      <w:r w:rsidRPr="00931ECB">
        <w:rPr>
          <w:sz w:val="28"/>
          <w:szCs w:val="28"/>
          <w:shd w:val="clear" w:color="auto" w:fill="FFFFFF"/>
        </w:rPr>
        <w:t>Испытание</w:t>
      </w:r>
      <w:r w:rsidR="00EA6988" w:rsidRPr="00931ECB">
        <w:rPr>
          <w:sz w:val="28"/>
          <w:szCs w:val="28"/>
          <w:shd w:val="clear" w:color="auto" w:fill="FFFFFF"/>
        </w:rPr>
        <w:t xml:space="preserve"> </w:t>
      </w:r>
      <w:r w:rsidRPr="00931ECB">
        <w:rPr>
          <w:sz w:val="28"/>
          <w:szCs w:val="28"/>
          <w:shd w:val="clear" w:color="auto" w:fill="FFFFFF"/>
        </w:rPr>
        <w:t>двигателей</w:t>
      </w:r>
      <w:r w:rsidR="00EA6988" w:rsidRPr="00931ECB">
        <w:rPr>
          <w:sz w:val="28"/>
          <w:szCs w:val="28"/>
          <w:shd w:val="clear" w:color="auto" w:fill="FFFFFF"/>
        </w:rPr>
        <w:t xml:space="preserve"> </w:t>
      </w:r>
      <w:r w:rsidRPr="00931ECB">
        <w:rPr>
          <w:sz w:val="28"/>
          <w:szCs w:val="28"/>
          <w:shd w:val="clear" w:color="auto" w:fill="FFFFFF"/>
        </w:rPr>
        <w:t>внутреннего</w:t>
      </w:r>
      <w:r w:rsidR="00EA6988" w:rsidRPr="00931ECB">
        <w:rPr>
          <w:sz w:val="28"/>
          <w:szCs w:val="28"/>
          <w:shd w:val="clear" w:color="auto" w:fill="FFFFFF"/>
        </w:rPr>
        <w:t xml:space="preserve"> </w:t>
      </w:r>
      <w:r w:rsidRPr="00931ECB">
        <w:rPr>
          <w:sz w:val="28"/>
          <w:szCs w:val="28"/>
          <w:shd w:val="clear" w:color="auto" w:fill="FFFFFF"/>
        </w:rPr>
        <w:t>сгорания</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учебно-методическое</w:t>
      </w:r>
      <w:r w:rsidR="00EA6988" w:rsidRPr="00931ECB">
        <w:rPr>
          <w:sz w:val="28"/>
          <w:szCs w:val="28"/>
          <w:shd w:val="clear" w:color="auto" w:fill="FFFFFF"/>
        </w:rPr>
        <w:t xml:space="preserve"> </w:t>
      </w:r>
      <w:r w:rsidRPr="00931ECB">
        <w:rPr>
          <w:sz w:val="28"/>
          <w:szCs w:val="28"/>
          <w:shd w:val="clear" w:color="auto" w:fill="FFFFFF"/>
        </w:rPr>
        <w:t>пособие</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Р.</w:t>
      </w:r>
      <w:r w:rsidR="00EA6988" w:rsidRPr="00931ECB">
        <w:rPr>
          <w:sz w:val="28"/>
          <w:szCs w:val="28"/>
          <w:shd w:val="clear" w:color="auto" w:fill="FFFFFF"/>
        </w:rPr>
        <w:t xml:space="preserve"> </w:t>
      </w:r>
      <w:r w:rsidRPr="00931ECB">
        <w:rPr>
          <w:sz w:val="28"/>
          <w:szCs w:val="28"/>
          <w:shd w:val="clear" w:color="auto" w:fill="FFFFFF"/>
        </w:rPr>
        <w:t>Ф.</w:t>
      </w:r>
      <w:r w:rsidR="00EA6988" w:rsidRPr="00931ECB">
        <w:rPr>
          <w:sz w:val="28"/>
          <w:szCs w:val="28"/>
          <w:shd w:val="clear" w:color="auto" w:fill="FFFFFF"/>
        </w:rPr>
        <w:t xml:space="preserve"> </w:t>
      </w:r>
      <w:r w:rsidRPr="00931ECB">
        <w:rPr>
          <w:sz w:val="28"/>
          <w:szCs w:val="28"/>
          <w:shd w:val="clear" w:color="auto" w:fill="FFFFFF"/>
        </w:rPr>
        <w:t>Калимуллин.</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Оренбург</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ОГУ,</w:t>
      </w:r>
      <w:r w:rsidR="00EA6988" w:rsidRPr="00931ECB">
        <w:rPr>
          <w:sz w:val="28"/>
          <w:szCs w:val="28"/>
          <w:shd w:val="clear" w:color="auto" w:fill="FFFFFF"/>
        </w:rPr>
        <w:t xml:space="preserve"> </w:t>
      </w:r>
      <w:r w:rsidRPr="00931ECB">
        <w:rPr>
          <w:sz w:val="28"/>
          <w:szCs w:val="28"/>
          <w:shd w:val="clear" w:color="auto" w:fill="FFFFFF"/>
        </w:rPr>
        <w:t>2018.</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153</w:t>
      </w:r>
      <w:r w:rsidR="00EA6988" w:rsidRPr="00931ECB">
        <w:rPr>
          <w:sz w:val="28"/>
          <w:szCs w:val="28"/>
          <w:shd w:val="clear" w:color="auto" w:fill="FFFFFF"/>
        </w:rPr>
        <w:t xml:space="preserve"> </w:t>
      </w:r>
      <w:r w:rsidRPr="00931ECB">
        <w:rPr>
          <w:sz w:val="28"/>
          <w:szCs w:val="28"/>
          <w:shd w:val="clear" w:color="auto" w:fill="FFFFFF"/>
        </w:rPr>
        <w:t>с.</w:t>
      </w:r>
      <w:r w:rsidR="00EA6988" w:rsidRPr="00931ECB">
        <w:rPr>
          <w:sz w:val="28"/>
          <w:szCs w:val="28"/>
          <w:shd w:val="clear" w:color="auto" w:fill="FFFFFF"/>
        </w:rPr>
        <w:t xml:space="preserve"> </w:t>
      </w:r>
      <w:hyperlink r:id="rId123" w:history="1">
        <w:r w:rsidRPr="00931ECB">
          <w:rPr>
            <w:rStyle w:val="ac"/>
            <w:color w:val="auto"/>
            <w:sz w:val="28"/>
            <w:szCs w:val="28"/>
            <w:shd w:val="clear" w:color="auto" w:fill="FFFFFF"/>
          </w:rPr>
          <w:t>https://e.lanbook.com/book/159706</w:t>
        </w:r>
      </w:hyperlink>
      <w:r w:rsidR="00EA6988" w:rsidRPr="00931ECB">
        <w:rPr>
          <w:sz w:val="28"/>
          <w:szCs w:val="28"/>
          <w:shd w:val="clear" w:color="auto" w:fill="FFFFFF"/>
        </w:rPr>
        <w:t xml:space="preserve"> </w:t>
      </w:r>
    </w:p>
    <w:p w14:paraId="3B50D204" w14:textId="3A3875A7" w:rsidR="00ED6B5A" w:rsidRPr="00931ECB" w:rsidRDefault="00ED6B5A" w:rsidP="007E7851">
      <w:pPr>
        <w:numPr>
          <w:ilvl w:val="0"/>
          <w:numId w:val="4"/>
        </w:numPr>
        <w:ind w:left="-23"/>
        <w:jc w:val="both"/>
        <w:textAlignment w:val="center"/>
        <w:rPr>
          <w:sz w:val="28"/>
          <w:szCs w:val="28"/>
        </w:rPr>
      </w:pPr>
      <w:r w:rsidRPr="00931ECB">
        <w:rPr>
          <w:sz w:val="28"/>
          <w:szCs w:val="28"/>
          <w:shd w:val="clear" w:color="auto" w:fill="FFFFFF"/>
        </w:rPr>
        <w:t>Испытания</w:t>
      </w:r>
      <w:r w:rsidR="00EA6988" w:rsidRPr="00931ECB">
        <w:rPr>
          <w:sz w:val="28"/>
          <w:szCs w:val="28"/>
          <w:shd w:val="clear" w:color="auto" w:fill="FFFFFF"/>
        </w:rPr>
        <w:t xml:space="preserve"> </w:t>
      </w:r>
      <w:r w:rsidRPr="00931ECB">
        <w:rPr>
          <w:sz w:val="28"/>
          <w:szCs w:val="28"/>
          <w:shd w:val="clear" w:color="auto" w:fill="FFFFFF"/>
        </w:rPr>
        <w:t>двигателей:</w:t>
      </w:r>
      <w:r w:rsidR="00EA6988" w:rsidRPr="00931ECB">
        <w:rPr>
          <w:sz w:val="28"/>
          <w:szCs w:val="28"/>
          <w:shd w:val="clear" w:color="auto" w:fill="FFFFFF"/>
        </w:rPr>
        <w:t xml:space="preserve"> </w:t>
      </w:r>
      <w:r w:rsidRPr="00931ECB">
        <w:rPr>
          <w:sz w:val="28"/>
          <w:szCs w:val="28"/>
          <w:shd w:val="clear" w:color="auto" w:fill="FFFFFF"/>
        </w:rPr>
        <w:t>учебное</w:t>
      </w:r>
      <w:r w:rsidR="00EA6988" w:rsidRPr="00931ECB">
        <w:rPr>
          <w:sz w:val="28"/>
          <w:szCs w:val="28"/>
          <w:shd w:val="clear" w:color="auto" w:fill="FFFFFF"/>
        </w:rPr>
        <w:t xml:space="preserve"> </w:t>
      </w:r>
      <w:r w:rsidRPr="00931ECB">
        <w:rPr>
          <w:sz w:val="28"/>
          <w:szCs w:val="28"/>
          <w:shd w:val="clear" w:color="auto" w:fill="FFFFFF"/>
        </w:rPr>
        <w:t>пособие</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составители</w:t>
      </w:r>
      <w:r w:rsidR="00EA6988" w:rsidRPr="00931ECB">
        <w:rPr>
          <w:sz w:val="28"/>
          <w:szCs w:val="28"/>
          <w:shd w:val="clear" w:color="auto" w:fill="FFFFFF"/>
        </w:rPr>
        <w:t xml:space="preserve"> </w:t>
      </w:r>
      <w:r w:rsidRPr="00931ECB">
        <w:rPr>
          <w:sz w:val="28"/>
          <w:szCs w:val="28"/>
          <w:shd w:val="clear" w:color="auto" w:fill="FFFFFF"/>
        </w:rPr>
        <w:t>Г.</w:t>
      </w:r>
      <w:r w:rsidR="00EA6988" w:rsidRPr="00931ECB">
        <w:rPr>
          <w:sz w:val="28"/>
          <w:szCs w:val="28"/>
          <w:shd w:val="clear" w:color="auto" w:fill="FFFFFF"/>
        </w:rPr>
        <w:t xml:space="preserve"> </w:t>
      </w:r>
      <w:r w:rsidRPr="00931ECB">
        <w:rPr>
          <w:sz w:val="28"/>
          <w:szCs w:val="28"/>
          <w:shd w:val="clear" w:color="auto" w:fill="FFFFFF"/>
        </w:rPr>
        <w:t>М.</w:t>
      </w:r>
      <w:r w:rsidR="00EA6988" w:rsidRPr="00931ECB">
        <w:rPr>
          <w:sz w:val="28"/>
          <w:szCs w:val="28"/>
          <w:shd w:val="clear" w:color="auto" w:fill="FFFFFF"/>
        </w:rPr>
        <w:t xml:space="preserve"> </w:t>
      </w:r>
      <w:r w:rsidRPr="00931ECB">
        <w:rPr>
          <w:sz w:val="28"/>
          <w:szCs w:val="28"/>
          <w:shd w:val="clear" w:color="auto" w:fill="FFFFFF"/>
        </w:rPr>
        <w:t>Кухарёнок,</w:t>
      </w:r>
      <w:r w:rsidR="00EA6988" w:rsidRPr="00931ECB">
        <w:rPr>
          <w:sz w:val="28"/>
          <w:szCs w:val="28"/>
          <w:shd w:val="clear" w:color="auto" w:fill="FFFFFF"/>
        </w:rPr>
        <w:t xml:space="preserve"> </w:t>
      </w:r>
      <w:r w:rsidRPr="00931ECB">
        <w:rPr>
          <w:sz w:val="28"/>
          <w:szCs w:val="28"/>
          <w:shd w:val="clear" w:color="auto" w:fill="FFFFFF"/>
        </w:rPr>
        <w:t>А.</w:t>
      </w:r>
      <w:r w:rsidR="00EA6988" w:rsidRPr="00931ECB">
        <w:rPr>
          <w:sz w:val="28"/>
          <w:szCs w:val="28"/>
          <w:shd w:val="clear" w:color="auto" w:fill="FFFFFF"/>
        </w:rPr>
        <w:t xml:space="preserve"> </w:t>
      </w:r>
      <w:r w:rsidRPr="00931ECB">
        <w:rPr>
          <w:sz w:val="28"/>
          <w:szCs w:val="28"/>
          <w:shd w:val="clear" w:color="auto" w:fill="FFFFFF"/>
        </w:rPr>
        <w:t>Н.</w:t>
      </w:r>
      <w:r w:rsidR="00EA6988" w:rsidRPr="00931ECB">
        <w:rPr>
          <w:sz w:val="28"/>
          <w:szCs w:val="28"/>
          <w:shd w:val="clear" w:color="auto" w:fill="FFFFFF"/>
        </w:rPr>
        <w:t xml:space="preserve"> </w:t>
      </w:r>
      <w:r w:rsidRPr="00931ECB">
        <w:rPr>
          <w:sz w:val="28"/>
          <w:szCs w:val="28"/>
          <w:shd w:val="clear" w:color="auto" w:fill="FFFFFF"/>
        </w:rPr>
        <w:t>Петрученко.</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Минск</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БНТУ,</w:t>
      </w:r>
      <w:r w:rsidR="00EA6988" w:rsidRPr="00931ECB">
        <w:rPr>
          <w:sz w:val="28"/>
          <w:szCs w:val="28"/>
          <w:shd w:val="clear" w:color="auto" w:fill="FFFFFF"/>
        </w:rPr>
        <w:t xml:space="preserve"> </w:t>
      </w:r>
      <w:r w:rsidRPr="00931ECB">
        <w:rPr>
          <w:sz w:val="28"/>
          <w:szCs w:val="28"/>
          <w:shd w:val="clear" w:color="auto" w:fill="FFFFFF"/>
        </w:rPr>
        <w:t>2019.</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63</w:t>
      </w:r>
      <w:r w:rsidR="00EA6988" w:rsidRPr="00931ECB">
        <w:rPr>
          <w:sz w:val="28"/>
          <w:szCs w:val="28"/>
          <w:shd w:val="clear" w:color="auto" w:fill="FFFFFF"/>
        </w:rPr>
        <w:t xml:space="preserve"> </w:t>
      </w:r>
      <w:r w:rsidRPr="00931ECB">
        <w:rPr>
          <w:sz w:val="28"/>
          <w:szCs w:val="28"/>
          <w:shd w:val="clear" w:color="auto" w:fill="FFFFFF"/>
        </w:rPr>
        <w:t>с.</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ISBN</w:t>
      </w:r>
      <w:r w:rsidR="00EA6988" w:rsidRPr="00931ECB">
        <w:rPr>
          <w:sz w:val="28"/>
          <w:szCs w:val="28"/>
          <w:shd w:val="clear" w:color="auto" w:fill="FFFFFF"/>
        </w:rPr>
        <w:t xml:space="preserve"> </w:t>
      </w:r>
      <w:r w:rsidRPr="00931ECB">
        <w:rPr>
          <w:sz w:val="28"/>
          <w:szCs w:val="28"/>
          <w:shd w:val="clear" w:color="auto" w:fill="FFFFFF"/>
        </w:rPr>
        <w:t>978-985-583-043-7.</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Текст</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электронный</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Лань</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электронно-библиотечная</w:t>
      </w:r>
      <w:r w:rsidR="00EA6988" w:rsidRPr="00931ECB">
        <w:rPr>
          <w:sz w:val="28"/>
          <w:szCs w:val="28"/>
          <w:shd w:val="clear" w:color="auto" w:fill="FFFFFF"/>
        </w:rPr>
        <w:t xml:space="preserve"> </w:t>
      </w:r>
      <w:r w:rsidRPr="00931ECB">
        <w:rPr>
          <w:sz w:val="28"/>
          <w:szCs w:val="28"/>
          <w:shd w:val="clear" w:color="auto" w:fill="FFFFFF"/>
        </w:rPr>
        <w:t>система.</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URL:</w:t>
      </w:r>
      <w:r w:rsidR="00EA6988" w:rsidRPr="00931ECB">
        <w:rPr>
          <w:sz w:val="28"/>
          <w:szCs w:val="28"/>
          <w:shd w:val="clear" w:color="auto" w:fill="FFFFFF"/>
        </w:rPr>
        <w:t xml:space="preserve"> </w:t>
      </w:r>
      <w:hyperlink r:id="rId124" w:history="1">
        <w:r w:rsidRPr="00931ECB">
          <w:rPr>
            <w:rStyle w:val="ac"/>
            <w:color w:val="auto"/>
            <w:sz w:val="28"/>
            <w:szCs w:val="28"/>
            <w:shd w:val="clear" w:color="auto" w:fill="FFFFFF"/>
          </w:rPr>
          <w:t>https://e.lanbook.com/book/247982</w:t>
        </w:r>
      </w:hyperlink>
      <w:r w:rsidR="00EA6988" w:rsidRPr="00931ECB">
        <w:rPr>
          <w:sz w:val="28"/>
          <w:szCs w:val="28"/>
          <w:shd w:val="clear" w:color="auto" w:fill="FFFFFF"/>
        </w:rPr>
        <w:t xml:space="preserve"> </w:t>
      </w:r>
    </w:p>
    <w:p w14:paraId="539C958C" w14:textId="230656CB" w:rsidR="00ED6B5A" w:rsidRPr="00931ECB" w:rsidRDefault="00ED6B5A" w:rsidP="007E7851">
      <w:pPr>
        <w:numPr>
          <w:ilvl w:val="0"/>
          <w:numId w:val="4"/>
        </w:numPr>
        <w:ind w:left="-23"/>
        <w:jc w:val="both"/>
        <w:textAlignment w:val="center"/>
        <w:rPr>
          <w:sz w:val="28"/>
          <w:szCs w:val="28"/>
        </w:rPr>
      </w:pPr>
      <w:r w:rsidRPr="00931ECB">
        <w:rPr>
          <w:sz w:val="28"/>
          <w:szCs w:val="28"/>
          <w:shd w:val="clear" w:color="auto" w:fill="FFFFFF"/>
        </w:rPr>
        <w:t>Селиванов,</w:t>
      </w:r>
      <w:r w:rsidR="00EA6988" w:rsidRPr="00931ECB">
        <w:rPr>
          <w:sz w:val="28"/>
          <w:szCs w:val="28"/>
          <w:shd w:val="clear" w:color="auto" w:fill="FFFFFF"/>
        </w:rPr>
        <w:t xml:space="preserve"> </w:t>
      </w:r>
      <w:r w:rsidRPr="00931ECB">
        <w:rPr>
          <w:sz w:val="28"/>
          <w:szCs w:val="28"/>
          <w:shd w:val="clear" w:color="auto" w:fill="FFFFFF"/>
        </w:rPr>
        <w:t>Н.</w:t>
      </w:r>
      <w:r w:rsidR="00EA6988" w:rsidRPr="00931ECB">
        <w:rPr>
          <w:sz w:val="28"/>
          <w:szCs w:val="28"/>
          <w:shd w:val="clear" w:color="auto" w:fill="FFFFFF"/>
        </w:rPr>
        <w:t xml:space="preserve"> </w:t>
      </w:r>
      <w:r w:rsidRPr="00931ECB">
        <w:rPr>
          <w:sz w:val="28"/>
          <w:szCs w:val="28"/>
          <w:shd w:val="clear" w:color="auto" w:fill="FFFFFF"/>
        </w:rPr>
        <w:t>И.</w:t>
      </w:r>
      <w:r w:rsidR="00EA6988" w:rsidRPr="00931ECB">
        <w:rPr>
          <w:sz w:val="28"/>
          <w:szCs w:val="28"/>
          <w:shd w:val="clear" w:color="auto" w:fill="FFFFFF"/>
        </w:rPr>
        <w:t xml:space="preserve"> </w:t>
      </w:r>
      <w:r w:rsidRPr="00931ECB">
        <w:rPr>
          <w:sz w:val="28"/>
          <w:szCs w:val="28"/>
          <w:shd w:val="clear" w:color="auto" w:fill="FFFFFF"/>
        </w:rPr>
        <w:t>Испытания</w:t>
      </w:r>
      <w:r w:rsidR="00EA6988" w:rsidRPr="00931ECB">
        <w:rPr>
          <w:sz w:val="28"/>
          <w:szCs w:val="28"/>
          <w:shd w:val="clear" w:color="auto" w:fill="FFFFFF"/>
        </w:rPr>
        <w:t xml:space="preserve"> </w:t>
      </w:r>
      <w:r w:rsidRPr="00931ECB">
        <w:rPr>
          <w:sz w:val="28"/>
          <w:szCs w:val="28"/>
          <w:shd w:val="clear" w:color="auto" w:fill="FFFFFF"/>
        </w:rPr>
        <w:t>автотракторных</w:t>
      </w:r>
      <w:r w:rsidR="00EA6988" w:rsidRPr="00931ECB">
        <w:rPr>
          <w:sz w:val="28"/>
          <w:szCs w:val="28"/>
          <w:shd w:val="clear" w:color="auto" w:fill="FFFFFF"/>
        </w:rPr>
        <w:t xml:space="preserve"> </w:t>
      </w:r>
      <w:r w:rsidRPr="00931ECB">
        <w:rPr>
          <w:sz w:val="28"/>
          <w:szCs w:val="28"/>
          <w:shd w:val="clear" w:color="auto" w:fill="FFFFFF"/>
        </w:rPr>
        <w:t>двигателей</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учебное</w:t>
      </w:r>
      <w:r w:rsidR="00EA6988" w:rsidRPr="00931ECB">
        <w:rPr>
          <w:sz w:val="28"/>
          <w:szCs w:val="28"/>
          <w:shd w:val="clear" w:color="auto" w:fill="FFFFFF"/>
        </w:rPr>
        <w:t xml:space="preserve"> </w:t>
      </w:r>
      <w:r w:rsidRPr="00931ECB">
        <w:rPr>
          <w:sz w:val="28"/>
          <w:szCs w:val="28"/>
          <w:shd w:val="clear" w:color="auto" w:fill="FFFFFF"/>
        </w:rPr>
        <w:t>пособие</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Н.</w:t>
      </w:r>
      <w:r w:rsidR="00EA6988" w:rsidRPr="00931ECB">
        <w:rPr>
          <w:sz w:val="28"/>
          <w:szCs w:val="28"/>
          <w:shd w:val="clear" w:color="auto" w:fill="FFFFFF"/>
        </w:rPr>
        <w:t xml:space="preserve"> </w:t>
      </w:r>
      <w:r w:rsidRPr="00931ECB">
        <w:rPr>
          <w:sz w:val="28"/>
          <w:szCs w:val="28"/>
          <w:shd w:val="clear" w:color="auto" w:fill="FFFFFF"/>
        </w:rPr>
        <w:t>И.</w:t>
      </w:r>
      <w:r w:rsidR="00EA6988" w:rsidRPr="00931ECB">
        <w:rPr>
          <w:sz w:val="28"/>
          <w:szCs w:val="28"/>
          <w:shd w:val="clear" w:color="auto" w:fill="FFFFFF"/>
        </w:rPr>
        <w:t xml:space="preserve"> </w:t>
      </w:r>
      <w:r w:rsidRPr="00931ECB">
        <w:rPr>
          <w:sz w:val="28"/>
          <w:szCs w:val="28"/>
          <w:shd w:val="clear" w:color="auto" w:fill="FFFFFF"/>
        </w:rPr>
        <w:t>Селиванов.</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Красноярск</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КрасГАУ,</w:t>
      </w:r>
      <w:r w:rsidR="00EA6988" w:rsidRPr="00931ECB">
        <w:rPr>
          <w:sz w:val="28"/>
          <w:szCs w:val="28"/>
          <w:shd w:val="clear" w:color="auto" w:fill="FFFFFF"/>
        </w:rPr>
        <w:t xml:space="preserve"> </w:t>
      </w:r>
      <w:r w:rsidRPr="00931ECB">
        <w:rPr>
          <w:sz w:val="28"/>
          <w:szCs w:val="28"/>
          <w:shd w:val="clear" w:color="auto" w:fill="FFFFFF"/>
        </w:rPr>
        <w:t>2014.</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220</w:t>
      </w:r>
      <w:r w:rsidR="00EA6988" w:rsidRPr="00931ECB">
        <w:rPr>
          <w:sz w:val="28"/>
          <w:szCs w:val="28"/>
          <w:shd w:val="clear" w:color="auto" w:fill="FFFFFF"/>
        </w:rPr>
        <w:t xml:space="preserve"> </w:t>
      </w:r>
      <w:r w:rsidRPr="00931ECB">
        <w:rPr>
          <w:sz w:val="28"/>
          <w:szCs w:val="28"/>
          <w:shd w:val="clear" w:color="auto" w:fill="FFFFFF"/>
        </w:rPr>
        <w:t>с.</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Текст</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электронный</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Лань</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электронно-библиотечная</w:t>
      </w:r>
      <w:r w:rsidR="00EA6988" w:rsidRPr="00931ECB">
        <w:rPr>
          <w:sz w:val="28"/>
          <w:szCs w:val="28"/>
          <w:shd w:val="clear" w:color="auto" w:fill="FFFFFF"/>
        </w:rPr>
        <w:t xml:space="preserve"> </w:t>
      </w:r>
      <w:r w:rsidRPr="00931ECB">
        <w:rPr>
          <w:sz w:val="28"/>
          <w:szCs w:val="28"/>
          <w:shd w:val="clear" w:color="auto" w:fill="FFFFFF"/>
        </w:rPr>
        <w:t>система.</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URL:</w:t>
      </w:r>
      <w:r w:rsidR="00EA6988" w:rsidRPr="00931ECB">
        <w:rPr>
          <w:sz w:val="28"/>
          <w:szCs w:val="28"/>
          <w:shd w:val="clear" w:color="auto" w:fill="FFFFFF"/>
        </w:rPr>
        <w:t xml:space="preserve"> </w:t>
      </w:r>
      <w:hyperlink r:id="rId125" w:history="1">
        <w:r w:rsidR="007A5EA9" w:rsidRPr="00931ECB">
          <w:rPr>
            <w:rStyle w:val="ac"/>
            <w:color w:val="auto"/>
            <w:sz w:val="28"/>
            <w:szCs w:val="28"/>
            <w:shd w:val="clear" w:color="auto" w:fill="FFFFFF"/>
          </w:rPr>
          <w:t>https://e.lanbook.com/book/90806</w:t>
        </w:r>
      </w:hyperlink>
    </w:p>
    <w:p w14:paraId="1482ABC3" w14:textId="453C7C64" w:rsidR="007A5EA9" w:rsidRPr="00931ECB" w:rsidRDefault="007A5EA9" w:rsidP="007E7851">
      <w:pPr>
        <w:numPr>
          <w:ilvl w:val="0"/>
          <w:numId w:val="4"/>
        </w:numPr>
        <w:ind w:left="-23"/>
        <w:jc w:val="both"/>
        <w:textAlignment w:val="center"/>
        <w:rPr>
          <w:sz w:val="28"/>
          <w:szCs w:val="28"/>
        </w:rPr>
      </w:pPr>
      <w:r w:rsidRPr="00931ECB">
        <w:rPr>
          <w:sz w:val="28"/>
          <w:szCs w:val="28"/>
        </w:rPr>
        <w:t>Халтурин,</w:t>
      </w:r>
      <w:r w:rsidR="00EA6988" w:rsidRPr="00931ECB">
        <w:rPr>
          <w:sz w:val="28"/>
          <w:szCs w:val="28"/>
        </w:rPr>
        <w:t xml:space="preserve"> </w:t>
      </w:r>
      <w:r w:rsidRPr="00931ECB">
        <w:rPr>
          <w:sz w:val="28"/>
          <w:szCs w:val="28"/>
        </w:rPr>
        <w:t>Д.</w:t>
      </w:r>
      <w:r w:rsidR="00EA6988" w:rsidRPr="00931ECB">
        <w:rPr>
          <w:sz w:val="28"/>
          <w:szCs w:val="28"/>
        </w:rPr>
        <w:t xml:space="preserve"> </w:t>
      </w:r>
      <w:r w:rsidRPr="00931ECB">
        <w:rPr>
          <w:sz w:val="28"/>
          <w:szCs w:val="28"/>
        </w:rPr>
        <w:t>В.</w:t>
      </w:r>
      <w:r w:rsidR="00EA6988" w:rsidRPr="00931ECB">
        <w:rPr>
          <w:sz w:val="28"/>
          <w:szCs w:val="28"/>
        </w:rPr>
        <w:t xml:space="preserve"> </w:t>
      </w:r>
      <w:r w:rsidRPr="00931ECB">
        <w:rPr>
          <w:sz w:val="28"/>
          <w:szCs w:val="28"/>
        </w:rPr>
        <w:t>Испытание</w:t>
      </w:r>
      <w:r w:rsidR="00EA6988" w:rsidRPr="00931ECB">
        <w:rPr>
          <w:sz w:val="28"/>
          <w:szCs w:val="28"/>
        </w:rPr>
        <w:t xml:space="preserve"> </w:t>
      </w:r>
      <w:r w:rsidRPr="00931ECB">
        <w:rPr>
          <w:sz w:val="28"/>
          <w:szCs w:val="28"/>
        </w:rPr>
        <w:t>автомобилей</w:t>
      </w:r>
      <w:r w:rsidR="00EA6988" w:rsidRPr="00931ECB">
        <w:rPr>
          <w:sz w:val="28"/>
          <w:szCs w:val="28"/>
        </w:rPr>
        <w:t xml:space="preserve"> </w:t>
      </w:r>
      <w:r w:rsidRPr="00931ECB">
        <w:rPr>
          <w:sz w:val="28"/>
          <w:szCs w:val="28"/>
        </w:rPr>
        <w:t>и</w:t>
      </w:r>
      <w:r w:rsidR="00EA6988" w:rsidRPr="00931ECB">
        <w:rPr>
          <w:sz w:val="28"/>
          <w:szCs w:val="28"/>
        </w:rPr>
        <w:t xml:space="preserve"> </w:t>
      </w:r>
      <w:r w:rsidRPr="00931ECB">
        <w:rPr>
          <w:sz w:val="28"/>
          <w:szCs w:val="28"/>
        </w:rPr>
        <w:t>тракторов</w:t>
      </w:r>
      <w:r w:rsidR="00B87B68" w:rsidRPr="00931ECB">
        <w:rPr>
          <w:sz w:val="28"/>
          <w:szCs w:val="28"/>
        </w:rPr>
        <w:t>:</w:t>
      </w:r>
      <w:r w:rsidR="00EA6988" w:rsidRPr="00931ECB">
        <w:rPr>
          <w:sz w:val="28"/>
          <w:szCs w:val="28"/>
        </w:rPr>
        <w:t xml:space="preserve"> </w:t>
      </w:r>
      <w:r w:rsidRPr="00931ECB">
        <w:rPr>
          <w:sz w:val="28"/>
          <w:szCs w:val="28"/>
        </w:rPr>
        <w:t>практикум</w:t>
      </w:r>
      <w:r w:rsidR="00EA6988" w:rsidRPr="00931ECB">
        <w:rPr>
          <w:sz w:val="28"/>
          <w:szCs w:val="28"/>
        </w:rPr>
        <w:t xml:space="preserve"> </w:t>
      </w:r>
      <w:r w:rsidRPr="00931ECB">
        <w:rPr>
          <w:sz w:val="28"/>
          <w:szCs w:val="28"/>
        </w:rPr>
        <w:t>/</w:t>
      </w:r>
      <w:r w:rsidR="00EA6988" w:rsidRPr="00931ECB">
        <w:rPr>
          <w:sz w:val="28"/>
          <w:szCs w:val="28"/>
        </w:rPr>
        <w:t xml:space="preserve"> </w:t>
      </w:r>
      <w:r w:rsidRPr="00931ECB">
        <w:rPr>
          <w:sz w:val="28"/>
          <w:szCs w:val="28"/>
        </w:rPr>
        <w:t>Д.</w:t>
      </w:r>
      <w:r w:rsidR="00EA6988" w:rsidRPr="00931ECB">
        <w:rPr>
          <w:sz w:val="28"/>
          <w:szCs w:val="28"/>
        </w:rPr>
        <w:t xml:space="preserve"> </w:t>
      </w:r>
      <w:r w:rsidRPr="00931ECB">
        <w:rPr>
          <w:sz w:val="28"/>
          <w:szCs w:val="28"/>
        </w:rPr>
        <w:t>В.</w:t>
      </w:r>
      <w:r w:rsidR="00EA6988" w:rsidRPr="00931ECB">
        <w:rPr>
          <w:sz w:val="28"/>
          <w:szCs w:val="28"/>
        </w:rPr>
        <w:t xml:space="preserve"> </w:t>
      </w:r>
      <w:r w:rsidRPr="00931ECB">
        <w:rPr>
          <w:sz w:val="28"/>
          <w:szCs w:val="28"/>
        </w:rPr>
        <w:t>Халтурин,</w:t>
      </w:r>
      <w:r w:rsidR="00EA6988" w:rsidRPr="00931ECB">
        <w:rPr>
          <w:sz w:val="28"/>
          <w:szCs w:val="28"/>
        </w:rPr>
        <w:t xml:space="preserve"> </w:t>
      </w:r>
      <w:r w:rsidRPr="00931ECB">
        <w:rPr>
          <w:sz w:val="28"/>
          <w:szCs w:val="28"/>
        </w:rPr>
        <w:t>Н.</w:t>
      </w:r>
      <w:r w:rsidR="00EA6988" w:rsidRPr="00931ECB">
        <w:rPr>
          <w:sz w:val="28"/>
          <w:szCs w:val="28"/>
        </w:rPr>
        <w:t xml:space="preserve"> </w:t>
      </w:r>
      <w:r w:rsidRPr="00931ECB">
        <w:rPr>
          <w:sz w:val="28"/>
          <w:szCs w:val="28"/>
        </w:rPr>
        <w:t>И.</w:t>
      </w:r>
      <w:r w:rsidR="00EA6988" w:rsidRPr="00931ECB">
        <w:rPr>
          <w:sz w:val="28"/>
          <w:szCs w:val="28"/>
        </w:rPr>
        <w:t xml:space="preserve"> </w:t>
      </w:r>
      <w:r w:rsidRPr="00931ECB">
        <w:rPr>
          <w:sz w:val="28"/>
          <w:szCs w:val="28"/>
        </w:rPr>
        <w:t>Финченко,</w:t>
      </w:r>
      <w:r w:rsidR="00EA6988" w:rsidRPr="00931ECB">
        <w:rPr>
          <w:sz w:val="28"/>
          <w:szCs w:val="28"/>
        </w:rPr>
        <w:t xml:space="preserve"> </w:t>
      </w:r>
      <w:r w:rsidRPr="00931ECB">
        <w:rPr>
          <w:sz w:val="28"/>
          <w:szCs w:val="28"/>
        </w:rPr>
        <w:t>А.</w:t>
      </w:r>
      <w:r w:rsidR="00EA6988" w:rsidRPr="00931ECB">
        <w:rPr>
          <w:sz w:val="28"/>
          <w:szCs w:val="28"/>
        </w:rPr>
        <w:t xml:space="preserve"> </w:t>
      </w:r>
      <w:r w:rsidRPr="00931ECB">
        <w:rPr>
          <w:sz w:val="28"/>
          <w:szCs w:val="28"/>
        </w:rPr>
        <w:t>В.</w:t>
      </w:r>
      <w:r w:rsidR="00EA6988" w:rsidRPr="00931ECB">
        <w:rPr>
          <w:sz w:val="28"/>
          <w:szCs w:val="28"/>
        </w:rPr>
        <w:t xml:space="preserve"> </w:t>
      </w:r>
      <w:r w:rsidRPr="00931ECB">
        <w:rPr>
          <w:sz w:val="28"/>
          <w:szCs w:val="28"/>
        </w:rPr>
        <w:t>Давыдов</w:t>
      </w:r>
      <w:r w:rsidR="00EA6988" w:rsidRPr="00931ECB">
        <w:rPr>
          <w:sz w:val="28"/>
          <w:szCs w:val="28"/>
        </w:rPr>
        <w:t xml:space="preserve"> </w:t>
      </w:r>
      <w:r w:rsidRPr="00931ECB">
        <w:rPr>
          <w:sz w:val="28"/>
          <w:szCs w:val="28"/>
        </w:rPr>
        <w:t>;</w:t>
      </w:r>
      <w:r w:rsidR="00EA6988" w:rsidRPr="00931ECB">
        <w:rPr>
          <w:sz w:val="28"/>
          <w:szCs w:val="28"/>
        </w:rPr>
        <w:t xml:space="preserve"> </w:t>
      </w:r>
      <w:r w:rsidRPr="00931ECB">
        <w:rPr>
          <w:sz w:val="28"/>
          <w:szCs w:val="28"/>
        </w:rPr>
        <w:t>Томский</w:t>
      </w:r>
      <w:r w:rsidR="00EA6988" w:rsidRPr="00931ECB">
        <w:rPr>
          <w:sz w:val="28"/>
          <w:szCs w:val="28"/>
        </w:rPr>
        <w:t xml:space="preserve"> </w:t>
      </w:r>
      <w:r w:rsidRPr="00931ECB">
        <w:rPr>
          <w:sz w:val="28"/>
          <w:szCs w:val="28"/>
        </w:rPr>
        <w:t>государственный</w:t>
      </w:r>
      <w:r w:rsidR="00EA6988" w:rsidRPr="00931ECB">
        <w:rPr>
          <w:sz w:val="28"/>
          <w:szCs w:val="28"/>
        </w:rPr>
        <w:t xml:space="preserve"> </w:t>
      </w:r>
      <w:r w:rsidRPr="00931ECB">
        <w:rPr>
          <w:sz w:val="28"/>
          <w:szCs w:val="28"/>
        </w:rPr>
        <w:t>архитектурно-строительный</w:t>
      </w:r>
      <w:r w:rsidR="00EA6988" w:rsidRPr="00931ECB">
        <w:rPr>
          <w:sz w:val="28"/>
          <w:szCs w:val="28"/>
        </w:rPr>
        <w:t xml:space="preserve"> </w:t>
      </w:r>
      <w:r w:rsidRPr="00931ECB">
        <w:rPr>
          <w:sz w:val="28"/>
          <w:szCs w:val="28"/>
        </w:rPr>
        <w:t>университет.</w:t>
      </w:r>
      <w:r w:rsidR="00EA6988" w:rsidRPr="00931ECB">
        <w:rPr>
          <w:sz w:val="28"/>
          <w:szCs w:val="28"/>
        </w:rPr>
        <w:t xml:space="preserve"> </w:t>
      </w:r>
      <w:r w:rsidRPr="00931ECB">
        <w:rPr>
          <w:sz w:val="28"/>
          <w:szCs w:val="28"/>
        </w:rPr>
        <w:t>–</w:t>
      </w:r>
      <w:r w:rsidR="00EA6988" w:rsidRPr="00931ECB">
        <w:rPr>
          <w:sz w:val="28"/>
          <w:szCs w:val="28"/>
        </w:rPr>
        <w:t xml:space="preserve"> </w:t>
      </w:r>
      <w:r w:rsidRPr="00931ECB">
        <w:rPr>
          <w:sz w:val="28"/>
          <w:szCs w:val="28"/>
        </w:rPr>
        <w:t>Томск</w:t>
      </w:r>
      <w:r w:rsidR="00B87B68" w:rsidRPr="00931ECB">
        <w:rPr>
          <w:sz w:val="28"/>
          <w:szCs w:val="28"/>
        </w:rPr>
        <w:t>:</w:t>
      </w:r>
      <w:r w:rsidR="00EA6988" w:rsidRPr="00931ECB">
        <w:rPr>
          <w:sz w:val="28"/>
          <w:szCs w:val="28"/>
        </w:rPr>
        <w:t xml:space="preserve"> </w:t>
      </w:r>
      <w:r w:rsidRPr="00931ECB">
        <w:rPr>
          <w:sz w:val="28"/>
          <w:szCs w:val="28"/>
        </w:rPr>
        <w:t>Томский</w:t>
      </w:r>
      <w:r w:rsidR="00EA6988" w:rsidRPr="00931ECB">
        <w:rPr>
          <w:sz w:val="28"/>
          <w:szCs w:val="28"/>
        </w:rPr>
        <w:t xml:space="preserve"> </w:t>
      </w:r>
      <w:r w:rsidRPr="00931ECB">
        <w:rPr>
          <w:sz w:val="28"/>
          <w:szCs w:val="28"/>
        </w:rPr>
        <w:t>государственный</w:t>
      </w:r>
      <w:r w:rsidR="00EA6988" w:rsidRPr="00931ECB">
        <w:rPr>
          <w:sz w:val="28"/>
          <w:szCs w:val="28"/>
        </w:rPr>
        <w:t xml:space="preserve"> </w:t>
      </w:r>
      <w:r w:rsidRPr="00931ECB">
        <w:rPr>
          <w:sz w:val="28"/>
          <w:szCs w:val="28"/>
        </w:rPr>
        <w:t>архитектурно-строительный</w:t>
      </w:r>
      <w:r w:rsidR="00EA6988" w:rsidRPr="00931ECB">
        <w:rPr>
          <w:sz w:val="28"/>
          <w:szCs w:val="28"/>
        </w:rPr>
        <w:t xml:space="preserve"> </w:t>
      </w:r>
      <w:r w:rsidRPr="00931ECB">
        <w:rPr>
          <w:sz w:val="28"/>
          <w:szCs w:val="28"/>
        </w:rPr>
        <w:t>университет</w:t>
      </w:r>
      <w:r w:rsidR="00EA6988" w:rsidRPr="00931ECB">
        <w:rPr>
          <w:sz w:val="28"/>
          <w:szCs w:val="28"/>
        </w:rPr>
        <w:t xml:space="preserve"> </w:t>
      </w:r>
      <w:r w:rsidRPr="00931ECB">
        <w:rPr>
          <w:sz w:val="28"/>
          <w:szCs w:val="28"/>
        </w:rPr>
        <w:t>(ТГАСУ),</w:t>
      </w:r>
      <w:r w:rsidR="00EA6988" w:rsidRPr="00931ECB">
        <w:rPr>
          <w:sz w:val="28"/>
          <w:szCs w:val="28"/>
        </w:rPr>
        <w:t xml:space="preserve"> </w:t>
      </w:r>
      <w:r w:rsidRPr="00931ECB">
        <w:rPr>
          <w:sz w:val="28"/>
          <w:szCs w:val="28"/>
        </w:rPr>
        <w:t>2017.</w:t>
      </w:r>
      <w:r w:rsidR="00EA6988" w:rsidRPr="00931ECB">
        <w:rPr>
          <w:sz w:val="28"/>
          <w:szCs w:val="28"/>
        </w:rPr>
        <w:t xml:space="preserve"> </w:t>
      </w:r>
      <w:r w:rsidRPr="00931ECB">
        <w:rPr>
          <w:sz w:val="28"/>
          <w:szCs w:val="28"/>
        </w:rPr>
        <w:t>–</w:t>
      </w:r>
      <w:r w:rsidR="00EA6988" w:rsidRPr="00931ECB">
        <w:rPr>
          <w:sz w:val="28"/>
          <w:szCs w:val="28"/>
        </w:rPr>
        <w:t xml:space="preserve"> </w:t>
      </w:r>
      <w:r w:rsidRPr="00931ECB">
        <w:rPr>
          <w:sz w:val="28"/>
          <w:szCs w:val="28"/>
        </w:rPr>
        <w:lastRenderedPageBreak/>
        <w:t>172</w:t>
      </w:r>
      <w:r w:rsidR="00EA6988" w:rsidRPr="00931ECB">
        <w:rPr>
          <w:sz w:val="28"/>
          <w:szCs w:val="28"/>
        </w:rPr>
        <w:t xml:space="preserve"> </w:t>
      </w:r>
      <w:r w:rsidRPr="00931ECB">
        <w:rPr>
          <w:sz w:val="28"/>
          <w:szCs w:val="28"/>
        </w:rPr>
        <w:t>с.</w:t>
      </w:r>
      <w:r w:rsidR="00B87B68" w:rsidRPr="00931ECB">
        <w:rPr>
          <w:sz w:val="28"/>
          <w:szCs w:val="28"/>
        </w:rPr>
        <w:t>:</w:t>
      </w:r>
      <w:r w:rsidR="00EA6988" w:rsidRPr="00931ECB">
        <w:rPr>
          <w:sz w:val="28"/>
          <w:szCs w:val="28"/>
        </w:rPr>
        <w:t xml:space="preserve"> </w:t>
      </w:r>
      <w:r w:rsidRPr="00931ECB">
        <w:rPr>
          <w:sz w:val="28"/>
          <w:szCs w:val="28"/>
        </w:rPr>
        <w:t>схем.,</w:t>
      </w:r>
      <w:r w:rsidR="00EA6988" w:rsidRPr="00931ECB">
        <w:rPr>
          <w:sz w:val="28"/>
          <w:szCs w:val="28"/>
        </w:rPr>
        <w:t xml:space="preserve"> </w:t>
      </w:r>
      <w:r w:rsidRPr="00931ECB">
        <w:rPr>
          <w:sz w:val="28"/>
          <w:szCs w:val="28"/>
        </w:rPr>
        <w:t>табл.,</w:t>
      </w:r>
      <w:r w:rsidR="00EA6988" w:rsidRPr="00931ECB">
        <w:rPr>
          <w:sz w:val="28"/>
          <w:szCs w:val="28"/>
        </w:rPr>
        <w:t xml:space="preserve"> </w:t>
      </w:r>
      <w:r w:rsidRPr="00931ECB">
        <w:rPr>
          <w:sz w:val="28"/>
          <w:szCs w:val="28"/>
        </w:rPr>
        <w:t>ил.</w:t>
      </w:r>
      <w:r w:rsidR="00EA6988" w:rsidRPr="00931ECB">
        <w:rPr>
          <w:sz w:val="28"/>
          <w:szCs w:val="28"/>
        </w:rPr>
        <w:t xml:space="preserve"> </w:t>
      </w:r>
      <w:r w:rsidRPr="00931ECB">
        <w:rPr>
          <w:sz w:val="28"/>
          <w:szCs w:val="28"/>
        </w:rPr>
        <w:t>–</w:t>
      </w:r>
      <w:r w:rsidR="00EA6988" w:rsidRPr="00931ECB">
        <w:rPr>
          <w:sz w:val="28"/>
          <w:szCs w:val="28"/>
        </w:rPr>
        <w:t xml:space="preserve"> </w:t>
      </w:r>
      <w:r w:rsidRPr="00931ECB">
        <w:rPr>
          <w:sz w:val="28"/>
          <w:szCs w:val="28"/>
        </w:rPr>
        <w:t>(Учебники</w:t>
      </w:r>
      <w:r w:rsidR="00EA6988" w:rsidRPr="00931ECB">
        <w:rPr>
          <w:sz w:val="28"/>
          <w:szCs w:val="28"/>
        </w:rPr>
        <w:t xml:space="preserve"> </w:t>
      </w:r>
      <w:r w:rsidRPr="00931ECB">
        <w:rPr>
          <w:sz w:val="28"/>
          <w:szCs w:val="28"/>
        </w:rPr>
        <w:t>ТГАСУ).</w:t>
      </w:r>
      <w:r w:rsidR="00EA6988" w:rsidRPr="00931ECB">
        <w:rPr>
          <w:sz w:val="28"/>
          <w:szCs w:val="28"/>
        </w:rPr>
        <w:t xml:space="preserve"> </w:t>
      </w:r>
      <w:r w:rsidRPr="00931ECB">
        <w:rPr>
          <w:sz w:val="28"/>
          <w:szCs w:val="28"/>
        </w:rPr>
        <w:t>–</w:t>
      </w:r>
      <w:r w:rsidR="00EA6988" w:rsidRPr="00931ECB">
        <w:rPr>
          <w:sz w:val="28"/>
          <w:szCs w:val="28"/>
        </w:rPr>
        <w:t xml:space="preserve"> </w:t>
      </w:r>
      <w:r w:rsidRPr="00931ECB">
        <w:rPr>
          <w:sz w:val="28"/>
          <w:szCs w:val="28"/>
        </w:rPr>
        <w:t>Режим</w:t>
      </w:r>
      <w:r w:rsidR="00EA6988" w:rsidRPr="00931ECB">
        <w:rPr>
          <w:sz w:val="28"/>
          <w:szCs w:val="28"/>
        </w:rPr>
        <w:t xml:space="preserve"> </w:t>
      </w:r>
      <w:r w:rsidRPr="00931ECB">
        <w:rPr>
          <w:sz w:val="28"/>
          <w:szCs w:val="28"/>
        </w:rPr>
        <w:t>доступа:</w:t>
      </w:r>
      <w:r w:rsidR="00EA6988" w:rsidRPr="00931ECB">
        <w:rPr>
          <w:sz w:val="28"/>
          <w:szCs w:val="28"/>
        </w:rPr>
        <w:t xml:space="preserve"> </w:t>
      </w:r>
      <w:r w:rsidRPr="00931ECB">
        <w:rPr>
          <w:sz w:val="28"/>
          <w:szCs w:val="28"/>
        </w:rPr>
        <w:t>по</w:t>
      </w:r>
      <w:r w:rsidR="00EA6988" w:rsidRPr="00931ECB">
        <w:rPr>
          <w:sz w:val="28"/>
          <w:szCs w:val="28"/>
        </w:rPr>
        <w:t xml:space="preserve"> </w:t>
      </w:r>
      <w:r w:rsidRPr="00931ECB">
        <w:rPr>
          <w:sz w:val="28"/>
          <w:szCs w:val="28"/>
        </w:rPr>
        <w:t>подписке.</w:t>
      </w:r>
      <w:r w:rsidR="00EA6988" w:rsidRPr="00931ECB">
        <w:rPr>
          <w:sz w:val="28"/>
          <w:szCs w:val="28"/>
        </w:rPr>
        <w:t xml:space="preserve"> </w:t>
      </w:r>
      <w:r w:rsidRPr="00931ECB">
        <w:rPr>
          <w:sz w:val="28"/>
          <w:szCs w:val="28"/>
        </w:rPr>
        <w:t>–</w:t>
      </w:r>
      <w:r w:rsidR="00EA6988" w:rsidRPr="00931ECB">
        <w:rPr>
          <w:sz w:val="28"/>
          <w:szCs w:val="28"/>
        </w:rPr>
        <w:t xml:space="preserve"> </w:t>
      </w:r>
      <w:r w:rsidRPr="00931ECB">
        <w:rPr>
          <w:sz w:val="28"/>
          <w:szCs w:val="28"/>
        </w:rPr>
        <w:t>URL:</w:t>
      </w:r>
      <w:r w:rsidR="00EA6988" w:rsidRPr="00931ECB">
        <w:rPr>
          <w:sz w:val="28"/>
          <w:szCs w:val="28"/>
        </w:rPr>
        <w:t xml:space="preserve"> </w:t>
      </w:r>
      <w:hyperlink r:id="rId126" w:history="1">
        <w:r w:rsidRPr="00931ECB">
          <w:rPr>
            <w:rStyle w:val="ac"/>
            <w:color w:val="auto"/>
            <w:sz w:val="28"/>
            <w:szCs w:val="28"/>
          </w:rPr>
          <w:t>https://biblioclub.ru/index.php?page=book&amp;id=694473</w:t>
        </w:r>
      </w:hyperlink>
    </w:p>
    <w:p w14:paraId="68529BDC" w14:textId="3C7CEF94" w:rsidR="007A5EA9" w:rsidRPr="00931ECB" w:rsidRDefault="007A5EA9" w:rsidP="007E7851">
      <w:pPr>
        <w:numPr>
          <w:ilvl w:val="0"/>
          <w:numId w:val="4"/>
        </w:numPr>
        <w:ind w:left="-23"/>
        <w:jc w:val="both"/>
        <w:textAlignment w:val="center"/>
        <w:rPr>
          <w:sz w:val="28"/>
          <w:szCs w:val="28"/>
        </w:rPr>
      </w:pPr>
      <w:r w:rsidRPr="00931ECB">
        <w:rPr>
          <w:sz w:val="28"/>
          <w:szCs w:val="28"/>
          <w:shd w:val="clear" w:color="auto" w:fill="FFFFFF"/>
        </w:rPr>
        <w:t>Дударева</w:t>
      </w:r>
      <w:r w:rsidR="00EA6988" w:rsidRPr="00931ECB">
        <w:rPr>
          <w:sz w:val="28"/>
          <w:szCs w:val="28"/>
          <w:shd w:val="clear" w:color="auto" w:fill="FFFFFF"/>
        </w:rPr>
        <w:t xml:space="preserve"> </w:t>
      </w:r>
      <w:r w:rsidRPr="00931ECB">
        <w:rPr>
          <w:sz w:val="28"/>
          <w:szCs w:val="28"/>
          <w:shd w:val="clear" w:color="auto" w:fill="FFFFFF"/>
        </w:rPr>
        <w:t>Н.</w:t>
      </w:r>
      <w:r w:rsidR="00EA6988" w:rsidRPr="00931ECB">
        <w:rPr>
          <w:sz w:val="28"/>
          <w:szCs w:val="28"/>
          <w:shd w:val="clear" w:color="auto" w:fill="FFFFFF"/>
        </w:rPr>
        <w:t xml:space="preserve"> </w:t>
      </w:r>
      <w:r w:rsidRPr="00931ECB">
        <w:rPr>
          <w:sz w:val="28"/>
          <w:szCs w:val="28"/>
          <w:shd w:val="clear" w:color="auto" w:fill="FFFFFF"/>
        </w:rPr>
        <w:t>Ю.</w:t>
      </w:r>
      <w:r w:rsidR="00EA6988" w:rsidRPr="00931ECB">
        <w:rPr>
          <w:sz w:val="28"/>
          <w:szCs w:val="28"/>
          <w:shd w:val="clear" w:color="auto" w:fill="FFFFFF"/>
        </w:rPr>
        <w:t xml:space="preserve"> </w:t>
      </w:r>
      <w:r w:rsidRPr="00931ECB">
        <w:rPr>
          <w:sz w:val="28"/>
          <w:szCs w:val="28"/>
          <w:shd w:val="clear" w:color="auto" w:fill="FFFFFF"/>
        </w:rPr>
        <w:t>Повышение</w:t>
      </w:r>
      <w:r w:rsidR="00EA6988" w:rsidRPr="00931ECB">
        <w:rPr>
          <w:sz w:val="28"/>
          <w:szCs w:val="28"/>
          <w:shd w:val="clear" w:color="auto" w:fill="FFFFFF"/>
        </w:rPr>
        <w:t xml:space="preserve"> </w:t>
      </w:r>
      <w:r w:rsidRPr="00931ECB">
        <w:rPr>
          <w:sz w:val="28"/>
          <w:szCs w:val="28"/>
          <w:shd w:val="clear" w:color="auto" w:fill="FFFFFF"/>
        </w:rPr>
        <w:t>работоспособности</w:t>
      </w:r>
      <w:r w:rsidR="00EA6988" w:rsidRPr="00931ECB">
        <w:rPr>
          <w:sz w:val="28"/>
          <w:szCs w:val="28"/>
          <w:shd w:val="clear" w:color="auto" w:fill="FFFFFF"/>
        </w:rPr>
        <w:t xml:space="preserve"> </w:t>
      </w:r>
      <w:r w:rsidRPr="00931ECB">
        <w:rPr>
          <w:sz w:val="28"/>
          <w:szCs w:val="28"/>
          <w:shd w:val="clear" w:color="auto" w:fill="FFFFFF"/>
        </w:rPr>
        <w:t>поверхностей</w:t>
      </w:r>
      <w:r w:rsidR="00EA6988" w:rsidRPr="00931ECB">
        <w:rPr>
          <w:sz w:val="28"/>
          <w:szCs w:val="28"/>
          <w:shd w:val="clear" w:color="auto" w:fill="FFFFFF"/>
        </w:rPr>
        <w:t xml:space="preserve"> </w:t>
      </w:r>
      <w:r w:rsidRPr="00931ECB">
        <w:rPr>
          <w:sz w:val="28"/>
          <w:szCs w:val="28"/>
          <w:shd w:val="clear" w:color="auto" w:fill="FFFFFF"/>
        </w:rPr>
        <w:t>деталей</w:t>
      </w:r>
      <w:r w:rsidR="00EA6988" w:rsidRPr="00931ECB">
        <w:rPr>
          <w:sz w:val="28"/>
          <w:szCs w:val="28"/>
          <w:shd w:val="clear" w:color="auto" w:fill="FFFFFF"/>
        </w:rPr>
        <w:t xml:space="preserve"> </w:t>
      </w:r>
      <w:r w:rsidRPr="00931ECB">
        <w:rPr>
          <w:sz w:val="28"/>
          <w:szCs w:val="28"/>
          <w:shd w:val="clear" w:color="auto" w:fill="FFFFFF"/>
        </w:rPr>
        <w:t>двигателей</w:t>
      </w:r>
      <w:r w:rsidR="00EA6988" w:rsidRPr="00931ECB">
        <w:rPr>
          <w:sz w:val="28"/>
          <w:szCs w:val="28"/>
          <w:shd w:val="clear" w:color="auto" w:fill="FFFFFF"/>
        </w:rPr>
        <w:t xml:space="preserve"> </w:t>
      </w:r>
      <w:r w:rsidRPr="00931ECB">
        <w:rPr>
          <w:sz w:val="28"/>
          <w:szCs w:val="28"/>
          <w:shd w:val="clear" w:color="auto" w:fill="FFFFFF"/>
        </w:rPr>
        <w:t>внутреннего</w:t>
      </w:r>
      <w:r w:rsidR="00EA6988" w:rsidRPr="00931ECB">
        <w:rPr>
          <w:sz w:val="28"/>
          <w:szCs w:val="28"/>
          <w:shd w:val="clear" w:color="auto" w:fill="FFFFFF"/>
        </w:rPr>
        <w:t xml:space="preserve"> </w:t>
      </w:r>
      <w:r w:rsidRPr="00931ECB">
        <w:rPr>
          <w:sz w:val="28"/>
          <w:szCs w:val="28"/>
          <w:shd w:val="clear" w:color="auto" w:fill="FFFFFF"/>
        </w:rPr>
        <w:t>сгорания</w:t>
      </w:r>
      <w:r w:rsidR="00EA6988" w:rsidRPr="00931ECB">
        <w:rPr>
          <w:sz w:val="28"/>
          <w:szCs w:val="28"/>
          <w:shd w:val="clear" w:color="auto" w:fill="FFFFFF"/>
        </w:rPr>
        <w:t xml:space="preserve"> </w:t>
      </w:r>
      <w:r w:rsidRPr="00931ECB">
        <w:rPr>
          <w:sz w:val="28"/>
          <w:szCs w:val="28"/>
          <w:shd w:val="clear" w:color="auto" w:fill="FFFFFF"/>
        </w:rPr>
        <w:t>формированием</w:t>
      </w:r>
      <w:r w:rsidR="00EA6988" w:rsidRPr="00931ECB">
        <w:rPr>
          <w:sz w:val="28"/>
          <w:szCs w:val="28"/>
          <w:shd w:val="clear" w:color="auto" w:fill="FFFFFF"/>
        </w:rPr>
        <w:t xml:space="preserve"> </w:t>
      </w:r>
      <w:r w:rsidRPr="00931ECB">
        <w:rPr>
          <w:sz w:val="28"/>
          <w:szCs w:val="28"/>
          <w:shd w:val="clear" w:color="auto" w:fill="FFFFFF"/>
        </w:rPr>
        <w:t>наноструктурного</w:t>
      </w:r>
      <w:r w:rsidR="00EA6988" w:rsidRPr="00931ECB">
        <w:rPr>
          <w:sz w:val="28"/>
          <w:szCs w:val="28"/>
          <w:shd w:val="clear" w:color="auto" w:fill="FFFFFF"/>
        </w:rPr>
        <w:t xml:space="preserve"> </w:t>
      </w:r>
      <w:r w:rsidRPr="00931ECB">
        <w:rPr>
          <w:sz w:val="28"/>
          <w:szCs w:val="28"/>
          <w:shd w:val="clear" w:color="auto" w:fill="FFFFFF"/>
        </w:rPr>
        <w:t>поверхностного</w:t>
      </w:r>
      <w:r w:rsidR="00EA6988" w:rsidRPr="00931ECB">
        <w:rPr>
          <w:sz w:val="28"/>
          <w:szCs w:val="28"/>
          <w:shd w:val="clear" w:color="auto" w:fill="FFFFFF"/>
        </w:rPr>
        <w:t xml:space="preserve"> </w:t>
      </w:r>
      <w:r w:rsidRPr="00931ECB">
        <w:rPr>
          <w:sz w:val="28"/>
          <w:szCs w:val="28"/>
          <w:shd w:val="clear" w:color="auto" w:fill="FFFFFF"/>
        </w:rPr>
        <w:t>слоя</w:t>
      </w:r>
      <w:r w:rsidR="00EA6988" w:rsidRPr="00931ECB">
        <w:rPr>
          <w:sz w:val="28"/>
          <w:szCs w:val="28"/>
          <w:shd w:val="clear" w:color="auto" w:fill="FFFFFF"/>
        </w:rPr>
        <w:t xml:space="preserve"> </w:t>
      </w:r>
      <w:r w:rsidRPr="00931ECB">
        <w:rPr>
          <w:sz w:val="28"/>
          <w:szCs w:val="28"/>
          <w:shd w:val="clear" w:color="auto" w:fill="FFFFFF"/>
        </w:rPr>
        <w:t>методом</w:t>
      </w:r>
      <w:r w:rsidR="00EA6988" w:rsidRPr="00931ECB">
        <w:rPr>
          <w:sz w:val="28"/>
          <w:szCs w:val="28"/>
          <w:shd w:val="clear" w:color="auto" w:fill="FFFFFF"/>
        </w:rPr>
        <w:t xml:space="preserve"> </w:t>
      </w:r>
      <w:r w:rsidRPr="00931ECB">
        <w:rPr>
          <w:sz w:val="28"/>
          <w:szCs w:val="28"/>
          <w:shd w:val="clear" w:color="auto" w:fill="FFFFFF"/>
        </w:rPr>
        <w:t>микродугового</w:t>
      </w:r>
      <w:r w:rsidR="00EA6988" w:rsidRPr="00931ECB">
        <w:rPr>
          <w:sz w:val="28"/>
          <w:szCs w:val="28"/>
          <w:shd w:val="clear" w:color="auto" w:fill="FFFFFF"/>
        </w:rPr>
        <w:t xml:space="preserve"> </w:t>
      </w:r>
      <w:r w:rsidRPr="00931ECB">
        <w:rPr>
          <w:sz w:val="28"/>
          <w:szCs w:val="28"/>
          <w:shd w:val="clear" w:color="auto" w:fill="FFFFFF"/>
        </w:rPr>
        <w:t>оксидирования:</w:t>
      </w:r>
      <w:r w:rsidR="00EA6988" w:rsidRPr="00931ECB">
        <w:rPr>
          <w:sz w:val="28"/>
          <w:szCs w:val="28"/>
          <w:shd w:val="clear" w:color="auto" w:fill="FFFFFF"/>
        </w:rPr>
        <w:t xml:space="preserve"> </w:t>
      </w:r>
      <w:r w:rsidRPr="00931ECB">
        <w:rPr>
          <w:sz w:val="28"/>
          <w:szCs w:val="28"/>
          <w:shd w:val="clear" w:color="auto" w:fill="FFFFFF"/>
        </w:rPr>
        <w:t>дис....</w:t>
      </w:r>
      <w:r w:rsidR="00EA6988" w:rsidRPr="00931ECB">
        <w:rPr>
          <w:sz w:val="28"/>
          <w:szCs w:val="28"/>
          <w:shd w:val="clear" w:color="auto" w:fill="FFFFFF"/>
        </w:rPr>
        <w:t xml:space="preserve"> </w:t>
      </w:r>
      <w:r w:rsidRPr="00931ECB">
        <w:rPr>
          <w:sz w:val="28"/>
          <w:szCs w:val="28"/>
          <w:shd w:val="clear" w:color="auto" w:fill="FFFFFF"/>
        </w:rPr>
        <w:t>доктора</w:t>
      </w:r>
      <w:r w:rsidR="00EA6988" w:rsidRPr="00931ECB">
        <w:rPr>
          <w:sz w:val="28"/>
          <w:szCs w:val="28"/>
          <w:shd w:val="clear" w:color="auto" w:fill="FFFFFF"/>
        </w:rPr>
        <w:t xml:space="preserve"> </w:t>
      </w:r>
      <w:r w:rsidRPr="00931ECB">
        <w:rPr>
          <w:sz w:val="28"/>
          <w:szCs w:val="28"/>
          <w:shd w:val="clear" w:color="auto" w:fill="FFFFFF"/>
        </w:rPr>
        <w:t>технических</w:t>
      </w:r>
      <w:r w:rsidR="00EA6988" w:rsidRPr="00931ECB">
        <w:rPr>
          <w:sz w:val="28"/>
          <w:szCs w:val="28"/>
          <w:shd w:val="clear" w:color="auto" w:fill="FFFFFF"/>
        </w:rPr>
        <w:t xml:space="preserve"> </w:t>
      </w:r>
      <w:r w:rsidRPr="00931ECB">
        <w:rPr>
          <w:sz w:val="28"/>
          <w:szCs w:val="28"/>
          <w:shd w:val="clear" w:color="auto" w:fill="FFFFFF"/>
        </w:rPr>
        <w:t>наук</w:t>
      </w:r>
      <w:r w:rsidR="00EA6988" w:rsidRPr="00931ECB">
        <w:rPr>
          <w:sz w:val="28"/>
          <w:szCs w:val="28"/>
          <w:shd w:val="clear" w:color="auto" w:fill="FFFFFF"/>
        </w:rPr>
        <w:t xml:space="preserve"> </w:t>
      </w:r>
      <w:r w:rsidRPr="00931ECB">
        <w:rPr>
          <w:sz w:val="28"/>
          <w:szCs w:val="28"/>
          <w:shd w:val="clear" w:color="auto" w:fill="FFFFFF"/>
        </w:rPr>
        <w:t>//Уфа:</w:t>
      </w:r>
      <w:r w:rsidR="00EA6988" w:rsidRPr="00931ECB">
        <w:rPr>
          <w:sz w:val="28"/>
          <w:szCs w:val="28"/>
          <w:shd w:val="clear" w:color="auto" w:fill="FFFFFF"/>
        </w:rPr>
        <w:t xml:space="preserve"> </w:t>
      </w:r>
      <w:r w:rsidRPr="00931ECB">
        <w:rPr>
          <w:sz w:val="28"/>
          <w:szCs w:val="28"/>
          <w:shd w:val="clear" w:color="auto" w:fill="FFFFFF"/>
        </w:rPr>
        <w:t>Уфим.</w:t>
      </w:r>
      <w:r w:rsidR="00EA6988" w:rsidRPr="00931ECB">
        <w:rPr>
          <w:sz w:val="28"/>
          <w:szCs w:val="28"/>
          <w:shd w:val="clear" w:color="auto" w:fill="FFFFFF"/>
        </w:rPr>
        <w:t xml:space="preserve"> </w:t>
      </w:r>
      <w:r w:rsidRPr="00931ECB">
        <w:rPr>
          <w:sz w:val="28"/>
          <w:szCs w:val="28"/>
          <w:shd w:val="clear" w:color="auto" w:fill="FFFFFF"/>
        </w:rPr>
        <w:t>гос.</w:t>
      </w:r>
      <w:r w:rsidR="00EA6988" w:rsidRPr="00931ECB">
        <w:rPr>
          <w:sz w:val="28"/>
          <w:szCs w:val="28"/>
          <w:shd w:val="clear" w:color="auto" w:fill="FFFFFF"/>
        </w:rPr>
        <w:t xml:space="preserve"> </w:t>
      </w:r>
      <w:r w:rsidRPr="00931ECB">
        <w:rPr>
          <w:sz w:val="28"/>
          <w:szCs w:val="28"/>
          <w:shd w:val="clear" w:color="auto" w:fill="FFFFFF"/>
        </w:rPr>
        <w:t>авиац.-техн.</w:t>
      </w:r>
      <w:r w:rsidR="00EA6988" w:rsidRPr="00931ECB">
        <w:rPr>
          <w:sz w:val="28"/>
          <w:szCs w:val="28"/>
          <w:shd w:val="clear" w:color="auto" w:fill="FFFFFF"/>
        </w:rPr>
        <w:t xml:space="preserve"> </w:t>
      </w:r>
      <w:r w:rsidRPr="00931ECB">
        <w:rPr>
          <w:sz w:val="28"/>
          <w:szCs w:val="28"/>
          <w:shd w:val="clear" w:color="auto" w:fill="FFFFFF"/>
        </w:rPr>
        <w:t>ун-т.</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2018.</w:t>
      </w:r>
      <w:r w:rsidR="00EA6988" w:rsidRPr="00931ECB">
        <w:rPr>
          <w:sz w:val="28"/>
          <w:szCs w:val="28"/>
          <w:shd w:val="clear" w:color="auto" w:fill="FFFFFF"/>
        </w:rPr>
        <w:t xml:space="preserve">  </w:t>
      </w:r>
      <w:hyperlink r:id="rId127" w:history="1">
        <w:r w:rsidRPr="00931ECB">
          <w:rPr>
            <w:rStyle w:val="ac"/>
            <w:color w:val="auto"/>
            <w:sz w:val="28"/>
            <w:szCs w:val="28"/>
            <w:shd w:val="clear" w:color="auto" w:fill="FFFFFF"/>
          </w:rPr>
          <w:t>https://ugatu.su/media/uploads/MainSite/Science/dissovet/11/DudarevaNY/dissert_DudarevaNY.pdf?utm_source=chatgpt.com</w:t>
        </w:r>
      </w:hyperlink>
      <w:r w:rsidR="00EA6988" w:rsidRPr="00931ECB">
        <w:rPr>
          <w:sz w:val="28"/>
          <w:szCs w:val="28"/>
          <w:shd w:val="clear" w:color="auto" w:fill="FFFFFF"/>
        </w:rPr>
        <w:t xml:space="preserve"> </w:t>
      </w:r>
    </w:p>
    <w:p w14:paraId="06A248EB" w14:textId="1FFFE625" w:rsidR="007A5EA9" w:rsidRPr="00931ECB" w:rsidRDefault="007A5EA9" w:rsidP="007E7851">
      <w:pPr>
        <w:numPr>
          <w:ilvl w:val="0"/>
          <w:numId w:val="4"/>
        </w:numPr>
        <w:ind w:left="-23"/>
        <w:jc w:val="both"/>
        <w:textAlignment w:val="center"/>
        <w:rPr>
          <w:sz w:val="28"/>
          <w:szCs w:val="28"/>
        </w:rPr>
      </w:pPr>
      <w:r w:rsidRPr="00931ECB">
        <w:rPr>
          <w:sz w:val="28"/>
          <w:szCs w:val="28"/>
          <w:shd w:val="clear" w:color="auto" w:fill="FFFFFF"/>
        </w:rPr>
        <w:t>Дударева</w:t>
      </w:r>
      <w:r w:rsidR="00EA6988" w:rsidRPr="00931ECB">
        <w:rPr>
          <w:sz w:val="28"/>
          <w:szCs w:val="28"/>
          <w:shd w:val="clear" w:color="auto" w:fill="FFFFFF"/>
        </w:rPr>
        <w:t xml:space="preserve"> </w:t>
      </w:r>
      <w:r w:rsidRPr="00931ECB">
        <w:rPr>
          <w:sz w:val="28"/>
          <w:szCs w:val="28"/>
          <w:shd w:val="clear" w:color="auto" w:fill="FFFFFF"/>
        </w:rPr>
        <w:t>Н.</w:t>
      </w:r>
      <w:r w:rsidR="00EA6988" w:rsidRPr="00931ECB">
        <w:rPr>
          <w:sz w:val="28"/>
          <w:szCs w:val="28"/>
          <w:shd w:val="clear" w:color="auto" w:fill="FFFFFF"/>
        </w:rPr>
        <w:t xml:space="preserve"> </w:t>
      </w:r>
      <w:r w:rsidRPr="00931ECB">
        <w:rPr>
          <w:sz w:val="28"/>
          <w:szCs w:val="28"/>
          <w:shd w:val="clear" w:color="auto" w:fill="FFFFFF"/>
        </w:rPr>
        <w:t>Ю.</w:t>
      </w:r>
      <w:r w:rsidR="00EA6988" w:rsidRPr="00931ECB">
        <w:rPr>
          <w:sz w:val="28"/>
          <w:szCs w:val="28"/>
          <w:shd w:val="clear" w:color="auto" w:fill="FFFFFF"/>
        </w:rPr>
        <w:t xml:space="preserve"> </w:t>
      </w:r>
      <w:r w:rsidRPr="00931ECB">
        <w:rPr>
          <w:sz w:val="28"/>
          <w:szCs w:val="28"/>
          <w:shd w:val="clear" w:color="auto" w:fill="FFFFFF"/>
        </w:rPr>
        <w:t>Упрочнение</w:t>
      </w:r>
      <w:r w:rsidR="00EA6988" w:rsidRPr="00931ECB">
        <w:rPr>
          <w:sz w:val="28"/>
          <w:szCs w:val="28"/>
          <w:shd w:val="clear" w:color="auto" w:fill="FFFFFF"/>
        </w:rPr>
        <w:t xml:space="preserve"> </w:t>
      </w:r>
      <w:r w:rsidRPr="00931ECB">
        <w:rPr>
          <w:sz w:val="28"/>
          <w:szCs w:val="28"/>
          <w:shd w:val="clear" w:color="auto" w:fill="FFFFFF"/>
        </w:rPr>
        <w:t>верхних</w:t>
      </w:r>
      <w:r w:rsidR="00EA6988" w:rsidRPr="00931ECB">
        <w:rPr>
          <w:sz w:val="28"/>
          <w:szCs w:val="28"/>
          <w:shd w:val="clear" w:color="auto" w:fill="FFFFFF"/>
        </w:rPr>
        <w:t xml:space="preserve"> </w:t>
      </w:r>
      <w:r w:rsidRPr="00931ECB">
        <w:rPr>
          <w:sz w:val="28"/>
          <w:szCs w:val="28"/>
          <w:shd w:val="clear" w:color="auto" w:fill="FFFFFF"/>
        </w:rPr>
        <w:t>поршневых</w:t>
      </w:r>
      <w:r w:rsidR="00EA6988" w:rsidRPr="00931ECB">
        <w:rPr>
          <w:sz w:val="28"/>
          <w:szCs w:val="28"/>
          <w:shd w:val="clear" w:color="auto" w:fill="FFFFFF"/>
        </w:rPr>
        <w:t xml:space="preserve"> </w:t>
      </w:r>
      <w:r w:rsidRPr="00931ECB">
        <w:rPr>
          <w:sz w:val="28"/>
          <w:szCs w:val="28"/>
          <w:shd w:val="clear" w:color="auto" w:fill="FFFFFF"/>
        </w:rPr>
        <w:t>канавок</w:t>
      </w:r>
      <w:r w:rsidR="00EA6988" w:rsidRPr="00931ECB">
        <w:rPr>
          <w:sz w:val="28"/>
          <w:szCs w:val="28"/>
          <w:shd w:val="clear" w:color="auto" w:fill="FFFFFF"/>
        </w:rPr>
        <w:t xml:space="preserve"> </w:t>
      </w:r>
      <w:r w:rsidRPr="00931ECB">
        <w:rPr>
          <w:sz w:val="28"/>
          <w:szCs w:val="28"/>
          <w:shd w:val="clear" w:color="auto" w:fill="FFFFFF"/>
        </w:rPr>
        <w:t>двигателей</w:t>
      </w:r>
      <w:r w:rsidR="00EA6988" w:rsidRPr="00931ECB">
        <w:rPr>
          <w:sz w:val="28"/>
          <w:szCs w:val="28"/>
          <w:shd w:val="clear" w:color="auto" w:fill="FFFFFF"/>
        </w:rPr>
        <w:t xml:space="preserve"> </w:t>
      </w:r>
      <w:r w:rsidRPr="00931ECB">
        <w:rPr>
          <w:sz w:val="28"/>
          <w:szCs w:val="28"/>
          <w:shd w:val="clear" w:color="auto" w:fill="FFFFFF"/>
        </w:rPr>
        <w:t>внутреннего</w:t>
      </w:r>
      <w:r w:rsidR="00EA6988" w:rsidRPr="00931ECB">
        <w:rPr>
          <w:sz w:val="28"/>
          <w:szCs w:val="28"/>
          <w:shd w:val="clear" w:color="auto" w:fill="FFFFFF"/>
        </w:rPr>
        <w:t xml:space="preserve"> </w:t>
      </w:r>
      <w:r w:rsidRPr="00931ECB">
        <w:rPr>
          <w:sz w:val="28"/>
          <w:szCs w:val="28"/>
          <w:shd w:val="clear" w:color="auto" w:fill="FFFFFF"/>
        </w:rPr>
        <w:t>сгорания</w:t>
      </w:r>
      <w:r w:rsidR="00EA6988" w:rsidRPr="00931ECB">
        <w:rPr>
          <w:sz w:val="28"/>
          <w:szCs w:val="28"/>
          <w:shd w:val="clear" w:color="auto" w:fill="FFFFFF"/>
        </w:rPr>
        <w:t xml:space="preserve"> </w:t>
      </w:r>
      <w:r w:rsidRPr="00931ECB">
        <w:rPr>
          <w:sz w:val="28"/>
          <w:szCs w:val="28"/>
          <w:shd w:val="clear" w:color="auto" w:fill="FFFFFF"/>
        </w:rPr>
        <w:t>методом</w:t>
      </w:r>
      <w:r w:rsidR="00EA6988" w:rsidRPr="00931ECB">
        <w:rPr>
          <w:sz w:val="28"/>
          <w:szCs w:val="28"/>
          <w:shd w:val="clear" w:color="auto" w:fill="FFFFFF"/>
        </w:rPr>
        <w:t xml:space="preserve"> </w:t>
      </w:r>
      <w:r w:rsidRPr="00931ECB">
        <w:rPr>
          <w:sz w:val="28"/>
          <w:szCs w:val="28"/>
          <w:shd w:val="clear" w:color="auto" w:fill="FFFFFF"/>
        </w:rPr>
        <w:t>искрового</w:t>
      </w:r>
      <w:r w:rsidR="00EA6988" w:rsidRPr="00931ECB">
        <w:rPr>
          <w:sz w:val="28"/>
          <w:szCs w:val="28"/>
          <w:shd w:val="clear" w:color="auto" w:fill="FFFFFF"/>
        </w:rPr>
        <w:t xml:space="preserve"> </w:t>
      </w:r>
      <w:r w:rsidRPr="00931ECB">
        <w:rPr>
          <w:sz w:val="28"/>
          <w:szCs w:val="28"/>
          <w:shd w:val="clear" w:color="auto" w:fill="FFFFFF"/>
        </w:rPr>
        <w:t>упрочнения</w:t>
      </w:r>
      <w:r w:rsidR="00EA6988" w:rsidRPr="00931ECB">
        <w:rPr>
          <w:sz w:val="28"/>
          <w:szCs w:val="28"/>
          <w:shd w:val="clear" w:color="auto" w:fill="FFFFFF"/>
        </w:rPr>
        <w:t xml:space="preserve"> </w:t>
      </w:r>
      <w:r w:rsidRPr="00931ECB">
        <w:rPr>
          <w:sz w:val="28"/>
          <w:szCs w:val="28"/>
          <w:shd w:val="clear" w:color="auto" w:fill="FFFFFF"/>
        </w:rPr>
        <w:t>//Вестник</w:t>
      </w:r>
      <w:r w:rsidR="00EA6988" w:rsidRPr="00931ECB">
        <w:rPr>
          <w:sz w:val="28"/>
          <w:szCs w:val="28"/>
          <w:shd w:val="clear" w:color="auto" w:fill="FFFFFF"/>
        </w:rPr>
        <w:t xml:space="preserve"> </w:t>
      </w:r>
      <w:r w:rsidRPr="00931ECB">
        <w:rPr>
          <w:sz w:val="28"/>
          <w:szCs w:val="28"/>
          <w:shd w:val="clear" w:color="auto" w:fill="FFFFFF"/>
        </w:rPr>
        <w:t>Уфимского</w:t>
      </w:r>
      <w:r w:rsidR="00EA6988" w:rsidRPr="00931ECB">
        <w:rPr>
          <w:sz w:val="28"/>
          <w:szCs w:val="28"/>
          <w:shd w:val="clear" w:color="auto" w:fill="FFFFFF"/>
        </w:rPr>
        <w:t xml:space="preserve"> </w:t>
      </w:r>
      <w:r w:rsidRPr="00931ECB">
        <w:rPr>
          <w:sz w:val="28"/>
          <w:szCs w:val="28"/>
          <w:shd w:val="clear" w:color="auto" w:fill="FFFFFF"/>
        </w:rPr>
        <w:t>государственного</w:t>
      </w:r>
      <w:r w:rsidR="00EA6988" w:rsidRPr="00931ECB">
        <w:rPr>
          <w:sz w:val="28"/>
          <w:szCs w:val="28"/>
          <w:shd w:val="clear" w:color="auto" w:fill="FFFFFF"/>
        </w:rPr>
        <w:t xml:space="preserve"> </w:t>
      </w:r>
      <w:r w:rsidRPr="00931ECB">
        <w:rPr>
          <w:sz w:val="28"/>
          <w:szCs w:val="28"/>
          <w:shd w:val="clear" w:color="auto" w:fill="FFFFFF"/>
        </w:rPr>
        <w:t>авиационного</w:t>
      </w:r>
      <w:r w:rsidR="00EA6988" w:rsidRPr="00931ECB">
        <w:rPr>
          <w:sz w:val="28"/>
          <w:szCs w:val="28"/>
          <w:shd w:val="clear" w:color="auto" w:fill="FFFFFF"/>
        </w:rPr>
        <w:t xml:space="preserve"> </w:t>
      </w:r>
      <w:r w:rsidRPr="00931ECB">
        <w:rPr>
          <w:sz w:val="28"/>
          <w:szCs w:val="28"/>
          <w:shd w:val="clear" w:color="auto" w:fill="FFFFFF"/>
        </w:rPr>
        <w:t>технического</w:t>
      </w:r>
      <w:r w:rsidR="00EA6988" w:rsidRPr="00931ECB">
        <w:rPr>
          <w:sz w:val="28"/>
          <w:szCs w:val="28"/>
          <w:shd w:val="clear" w:color="auto" w:fill="FFFFFF"/>
        </w:rPr>
        <w:t xml:space="preserve"> </w:t>
      </w:r>
      <w:r w:rsidRPr="00931ECB">
        <w:rPr>
          <w:sz w:val="28"/>
          <w:szCs w:val="28"/>
          <w:shd w:val="clear" w:color="auto" w:fill="FFFFFF"/>
        </w:rPr>
        <w:t>университета.</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2010.</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Т.</w:t>
      </w:r>
      <w:r w:rsidR="00EA6988" w:rsidRPr="00931ECB">
        <w:rPr>
          <w:sz w:val="28"/>
          <w:szCs w:val="28"/>
          <w:shd w:val="clear" w:color="auto" w:fill="FFFFFF"/>
        </w:rPr>
        <w:t xml:space="preserve"> </w:t>
      </w:r>
      <w:r w:rsidRPr="00931ECB">
        <w:rPr>
          <w:sz w:val="28"/>
          <w:szCs w:val="28"/>
          <w:shd w:val="clear" w:color="auto" w:fill="FFFFFF"/>
        </w:rPr>
        <w:t>14.</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3</w:t>
      </w:r>
      <w:r w:rsidR="00EA6988" w:rsidRPr="00931ECB">
        <w:rPr>
          <w:sz w:val="28"/>
          <w:szCs w:val="28"/>
          <w:shd w:val="clear" w:color="auto" w:fill="FFFFFF"/>
        </w:rPr>
        <w:t xml:space="preserve"> </w:t>
      </w:r>
      <w:r w:rsidRPr="00931ECB">
        <w:rPr>
          <w:sz w:val="28"/>
          <w:szCs w:val="28"/>
          <w:shd w:val="clear" w:color="auto" w:fill="FFFFFF"/>
        </w:rPr>
        <w:t>(38).</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С.</w:t>
      </w:r>
      <w:r w:rsidR="00EA6988" w:rsidRPr="00931ECB">
        <w:rPr>
          <w:sz w:val="28"/>
          <w:szCs w:val="28"/>
          <w:shd w:val="clear" w:color="auto" w:fill="FFFFFF"/>
        </w:rPr>
        <w:t xml:space="preserve"> </w:t>
      </w:r>
      <w:r w:rsidRPr="00931ECB">
        <w:rPr>
          <w:sz w:val="28"/>
          <w:szCs w:val="28"/>
          <w:shd w:val="clear" w:color="auto" w:fill="FFFFFF"/>
        </w:rPr>
        <w:t>111-115.</w:t>
      </w:r>
      <w:r w:rsidR="00EA6988" w:rsidRPr="00931ECB">
        <w:rPr>
          <w:sz w:val="28"/>
          <w:szCs w:val="28"/>
          <w:shd w:val="clear" w:color="auto" w:fill="FFFFFF"/>
        </w:rPr>
        <w:t xml:space="preserve"> </w:t>
      </w:r>
      <w:hyperlink r:id="rId128" w:history="1">
        <w:r w:rsidR="00D43304" w:rsidRPr="00931ECB">
          <w:rPr>
            <w:rStyle w:val="ac"/>
            <w:color w:val="auto"/>
            <w:sz w:val="28"/>
            <w:szCs w:val="28"/>
            <w:shd w:val="clear" w:color="auto" w:fill="FFFFFF"/>
          </w:rPr>
          <w:t>https://cyberleninka.ru/article/n/uprochnenie-verhnih-porshnevyh-kanavok-dvigateley-vnutrennego-sgoraniya-metodom-iskrovogo-uprochneniya/viewer</w:t>
        </w:r>
      </w:hyperlink>
      <w:r w:rsidR="00EA6988" w:rsidRPr="00931ECB">
        <w:rPr>
          <w:sz w:val="28"/>
          <w:szCs w:val="28"/>
          <w:shd w:val="clear" w:color="auto" w:fill="FFFFFF"/>
        </w:rPr>
        <w:t xml:space="preserve"> </w:t>
      </w:r>
    </w:p>
    <w:p w14:paraId="26F6F60A" w14:textId="5A997E67" w:rsidR="00D43304" w:rsidRPr="00931ECB" w:rsidRDefault="00D43304" w:rsidP="007E7851">
      <w:pPr>
        <w:numPr>
          <w:ilvl w:val="0"/>
          <w:numId w:val="4"/>
        </w:numPr>
        <w:ind w:left="-23"/>
        <w:jc w:val="both"/>
        <w:textAlignment w:val="center"/>
        <w:rPr>
          <w:sz w:val="28"/>
          <w:szCs w:val="28"/>
        </w:rPr>
      </w:pPr>
      <w:bookmarkStart w:id="124" w:name="_Ref188614908"/>
      <w:r w:rsidRPr="00931ECB">
        <w:rPr>
          <w:sz w:val="28"/>
          <w:szCs w:val="28"/>
          <w:shd w:val="clear" w:color="auto" w:fill="FFFFFF"/>
        </w:rPr>
        <w:t>Марьин</w:t>
      </w:r>
      <w:r w:rsidR="00EA6988" w:rsidRPr="00931ECB">
        <w:rPr>
          <w:sz w:val="28"/>
          <w:szCs w:val="28"/>
          <w:shd w:val="clear" w:color="auto" w:fill="FFFFFF"/>
        </w:rPr>
        <w:t xml:space="preserve"> </w:t>
      </w:r>
      <w:r w:rsidRPr="00931ECB">
        <w:rPr>
          <w:sz w:val="28"/>
          <w:szCs w:val="28"/>
          <w:shd w:val="clear" w:color="auto" w:fill="FFFFFF"/>
        </w:rPr>
        <w:t>Д.</w:t>
      </w:r>
      <w:r w:rsidR="00EA6988" w:rsidRPr="00931ECB">
        <w:rPr>
          <w:sz w:val="28"/>
          <w:szCs w:val="28"/>
          <w:shd w:val="clear" w:color="auto" w:fill="FFFFFF"/>
        </w:rPr>
        <w:t xml:space="preserve"> </w:t>
      </w:r>
      <w:r w:rsidRPr="00931ECB">
        <w:rPr>
          <w:sz w:val="28"/>
          <w:szCs w:val="28"/>
          <w:shd w:val="clear" w:color="auto" w:fill="FFFFFF"/>
        </w:rPr>
        <w:t>М.,</w:t>
      </w:r>
      <w:r w:rsidR="00EA6988" w:rsidRPr="00931ECB">
        <w:rPr>
          <w:sz w:val="28"/>
          <w:szCs w:val="28"/>
          <w:shd w:val="clear" w:color="auto" w:fill="FFFFFF"/>
        </w:rPr>
        <w:t xml:space="preserve"> </w:t>
      </w:r>
      <w:r w:rsidRPr="00931ECB">
        <w:rPr>
          <w:sz w:val="28"/>
          <w:szCs w:val="28"/>
          <w:shd w:val="clear" w:color="auto" w:fill="FFFFFF"/>
        </w:rPr>
        <w:t>Глущенко</w:t>
      </w:r>
      <w:r w:rsidR="00EA6988" w:rsidRPr="00931ECB">
        <w:rPr>
          <w:sz w:val="28"/>
          <w:szCs w:val="28"/>
          <w:shd w:val="clear" w:color="auto" w:fill="FFFFFF"/>
        </w:rPr>
        <w:t xml:space="preserve"> </w:t>
      </w:r>
      <w:r w:rsidRPr="00931ECB">
        <w:rPr>
          <w:sz w:val="28"/>
          <w:szCs w:val="28"/>
          <w:shd w:val="clear" w:color="auto" w:fill="FFFFFF"/>
        </w:rPr>
        <w:t>А.</w:t>
      </w:r>
      <w:r w:rsidR="00EA6988" w:rsidRPr="00931ECB">
        <w:rPr>
          <w:sz w:val="28"/>
          <w:szCs w:val="28"/>
          <w:shd w:val="clear" w:color="auto" w:fill="FFFFFF"/>
        </w:rPr>
        <w:t xml:space="preserve"> </w:t>
      </w:r>
      <w:r w:rsidRPr="00931ECB">
        <w:rPr>
          <w:sz w:val="28"/>
          <w:szCs w:val="28"/>
          <w:shd w:val="clear" w:color="auto" w:fill="FFFFFF"/>
        </w:rPr>
        <w:t>А.,</w:t>
      </w:r>
      <w:r w:rsidR="00EA6988" w:rsidRPr="00931ECB">
        <w:rPr>
          <w:sz w:val="28"/>
          <w:szCs w:val="28"/>
          <w:shd w:val="clear" w:color="auto" w:fill="FFFFFF"/>
        </w:rPr>
        <w:t xml:space="preserve"> </w:t>
      </w:r>
      <w:r w:rsidRPr="00931ECB">
        <w:rPr>
          <w:sz w:val="28"/>
          <w:szCs w:val="28"/>
          <w:shd w:val="clear" w:color="auto" w:fill="FFFFFF"/>
        </w:rPr>
        <w:t>Салахутдинов</w:t>
      </w:r>
      <w:r w:rsidR="00EA6988" w:rsidRPr="00931ECB">
        <w:rPr>
          <w:sz w:val="28"/>
          <w:szCs w:val="28"/>
          <w:shd w:val="clear" w:color="auto" w:fill="FFFFFF"/>
        </w:rPr>
        <w:t xml:space="preserve"> </w:t>
      </w:r>
      <w:r w:rsidRPr="00931ECB">
        <w:rPr>
          <w:sz w:val="28"/>
          <w:szCs w:val="28"/>
          <w:shd w:val="clear" w:color="auto" w:fill="FFFFFF"/>
        </w:rPr>
        <w:t>И.</w:t>
      </w:r>
      <w:r w:rsidR="00EA6988" w:rsidRPr="00931ECB">
        <w:rPr>
          <w:sz w:val="28"/>
          <w:szCs w:val="28"/>
          <w:shd w:val="clear" w:color="auto" w:fill="FFFFFF"/>
        </w:rPr>
        <w:t xml:space="preserve"> </w:t>
      </w:r>
      <w:r w:rsidRPr="00931ECB">
        <w:rPr>
          <w:sz w:val="28"/>
          <w:szCs w:val="28"/>
          <w:shd w:val="clear" w:color="auto" w:fill="FFFFFF"/>
        </w:rPr>
        <w:t>Р.</w:t>
      </w:r>
      <w:r w:rsidR="00EA6988" w:rsidRPr="00931ECB">
        <w:rPr>
          <w:sz w:val="28"/>
          <w:szCs w:val="28"/>
          <w:shd w:val="clear" w:color="auto" w:fill="FFFFFF"/>
        </w:rPr>
        <w:t xml:space="preserve"> </w:t>
      </w:r>
      <w:r w:rsidRPr="00931ECB">
        <w:rPr>
          <w:sz w:val="28"/>
          <w:szCs w:val="28"/>
          <w:shd w:val="clear" w:color="auto" w:fill="FFFFFF"/>
        </w:rPr>
        <w:t>Снижение</w:t>
      </w:r>
      <w:r w:rsidR="00EA6988" w:rsidRPr="00931ECB">
        <w:rPr>
          <w:sz w:val="28"/>
          <w:szCs w:val="28"/>
          <w:shd w:val="clear" w:color="auto" w:fill="FFFFFF"/>
        </w:rPr>
        <w:t xml:space="preserve"> </w:t>
      </w:r>
      <w:r w:rsidRPr="00931ECB">
        <w:rPr>
          <w:sz w:val="28"/>
          <w:szCs w:val="28"/>
          <w:shd w:val="clear" w:color="auto" w:fill="FFFFFF"/>
        </w:rPr>
        <w:t>износа</w:t>
      </w:r>
      <w:r w:rsidR="00EA6988" w:rsidRPr="00931ECB">
        <w:rPr>
          <w:sz w:val="28"/>
          <w:szCs w:val="28"/>
          <w:shd w:val="clear" w:color="auto" w:fill="FFFFFF"/>
        </w:rPr>
        <w:t xml:space="preserve"> </w:t>
      </w:r>
      <w:r w:rsidRPr="00931ECB">
        <w:rPr>
          <w:sz w:val="28"/>
          <w:szCs w:val="28"/>
          <w:shd w:val="clear" w:color="auto" w:fill="FFFFFF"/>
        </w:rPr>
        <w:t>поршней</w:t>
      </w:r>
      <w:r w:rsidR="00EA6988" w:rsidRPr="00931ECB">
        <w:rPr>
          <w:sz w:val="28"/>
          <w:szCs w:val="28"/>
          <w:shd w:val="clear" w:color="auto" w:fill="FFFFFF"/>
        </w:rPr>
        <w:t xml:space="preserve"> </w:t>
      </w:r>
      <w:r w:rsidRPr="00931ECB">
        <w:rPr>
          <w:sz w:val="28"/>
          <w:szCs w:val="28"/>
          <w:shd w:val="clear" w:color="auto" w:fill="FFFFFF"/>
        </w:rPr>
        <w:t>двигателя</w:t>
      </w:r>
      <w:r w:rsidR="00EA6988" w:rsidRPr="00931ECB">
        <w:rPr>
          <w:sz w:val="28"/>
          <w:szCs w:val="28"/>
          <w:shd w:val="clear" w:color="auto" w:fill="FFFFFF"/>
        </w:rPr>
        <w:t xml:space="preserve"> </w:t>
      </w:r>
      <w:r w:rsidRPr="00931ECB">
        <w:rPr>
          <w:sz w:val="28"/>
          <w:szCs w:val="28"/>
          <w:shd w:val="clear" w:color="auto" w:fill="FFFFFF"/>
        </w:rPr>
        <w:t>внутреннего</w:t>
      </w:r>
      <w:r w:rsidR="00EA6988" w:rsidRPr="00931ECB">
        <w:rPr>
          <w:sz w:val="28"/>
          <w:szCs w:val="28"/>
          <w:shd w:val="clear" w:color="auto" w:fill="FFFFFF"/>
        </w:rPr>
        <w:t xml:space="preserve"> </w:t>
      </w:r>
      <w:r w:rsidRPr="00931ECB">
        <w:rPr>
          <w:sz w:val="28"/>
          <w:szCs w:val="28"/>
          <w:shd w:val="clear" w:color="auto" w:fill="FFFFFF"/>
        </w:rPr>
        <w:t>сгорания</w:t>
      </w:r>
      <w:r w:rsidR="00EA6988" w:rsidRPr="00931ECB">
        <w:rPr>
          <w:sz w:val="28"/>
          <w:szCs w:val="28"/>
          <w:shd w:val="clear" w:color="auto" w:fill="FFFFFF"/>
        </w:rPr>
        <w:t xml:space="preserve"> </w:t>
      </w:r>
      <w:r w:rsidRPr="00931ECB">
        <w:rPr>
          <w:sz w:val="28"/>
          <w:szCs w:val="28"/>
          <w:shd w:val="clear" w:color="auto" w:fill="FFFFFF"/>
        </w:rPr>
        <w:t>оксидированием</w:t>
      </w:r>
      <w:r w:rsidR="00EA6988" w:rsidRPr="00931ECB">
        <w:rPr>
          <w:sz w:val="28"/>
          <w:szCs w:val="28"/>
          <w:shd w:val="clear" w:color="auto" w:fill="FFFFFF"/>
        </w:rPr>
        <w:t xml:space="preserve"> </w:t>
      </w:r>
      <w:r w:rsidRPr="00931ECB">
        <w:rPr>
          <w:sz w:val="28"/>
          <w:szCs w:val="28"/>
          <w:shd w:val="clear" w:color="auto" w:fill="FFFFFF"/>
        </w:rPr>
        <w:t>рабочих</w:t>
      </w:r>
      <w:r w:rsidR="00EA6988" w:rsidRPr="00931ECB">
        <w:rPr>
          <w:sz w:val="28"/>
          <w:szCs w:val="28"/>
          <w:shd w:val="clear" w:color="auto" w:fill="FFFFFF"/>
        </w:rPr>
        <w:t xml:space="preserve"> </w:t>
      </w:r>
      <w:r w:rsidRPr="00931ECB">
        <w:rPr>
          <w:sz w:val="28"/>
          <w:szCs w:val="28"/>
          <w:shd w:val="clear" w:color="auto" w:fill="FFFFFF"/>
        </w:rPr>
        <w:t>поверхностей</w:t>
      </w:r>
      <w:r w:rsidR="00EA6988" w:rsidRPr="00931ECB">
        <w:rPr>
          <w:sz w:val="28"/>
          <w:szCs w:val="28"/>
          <w:shd w:val="clear" w:color="auto" w:fill="FFFFFF"/>
        </w:rPr>
        <w:t xml:space="preserve"> </w:t>
      </w:r>
      <w:r w:rsidRPr="00931ECB">
        <w:rPr>
          <w:sz w:val="28"/>
          <w:szCs w:val="28"/>
          <w:shd w:val="clear" w:color="auto" w:fill="FFFFFF"/>
        </w:rPr>
        <w:t>головок</w:t>
      </w:r>
      <w:r w:rsidR="00EA6988" w:rsidRPr="00931ECB">
        <w:rPr>
          <w:sz w:val="28"/>
          <w:szCs w:val="28"/>
          <w:shd w:val="clear" w:color="auto" w:fill="FFFFFF"/>
        </w:rPr>
        <w:t xml:space="preserve"> </w:t>
      </w:r>
      <w:r w:rsidRPr="00931ECB">
        <w:rPr>
          <w:sz w:val="28"/>
          <w:szCs w:val="28"/>
          <w:shd w:val="clear" w:color="auto" w:fill="FFFFFF"/>
        </w:rPr>
        <w:t>//Транспорт.</w:t>
      </w:r>
      <w:r w:rsidR="00EA6988" w:rsidRPr="00931ECB">
        <w:rPr>
          <w:sz w:val="28"/>
          <w:szCs w:val="28"/>
          <w:shd w:val="clear" w:color="auto" w:fill="FFFFFF"/>
        </w:rPr>
        <w:t xml:space="preserve"> </w:t>
      </w:r>
      <w:r w:rsidRPr="00931ECB">
        <w:rPr>
          <w:sz w:val="28"/>
          <w:szCs w:val="28"/>
          <w:shd w:val="clear" w:color="auto" w:fill="FFFFFF"/>
        </w:rPr>
        <w:t>Транспортные</w:t>
      </w:r>
      <w:r w:rsidR="00EA6988" w:rsidRPr="00931ECB">
        <w:rPr>
          <w:sz w:val="28"/>
          <w:szCs w:val="28"/>
          <w:shd w:val="clear" w:color="auto" w:fill="FFFFFF"/>
        </w:rPr>
        <w:t xml:space="preserve"> </w:t>
      </w:r>
      <w:r w:rsidRPr="00931ECB">
        <w:rPr>
          <w:sz w:val="28"/>
          <w:szCs w:val="28"/>
          <w:shd w:val="clear" w:color="auto" w:fill="FFFFFF"/>
        </w:rPr>
        <w:t>сооружения.</w:t>
      </w:r>
      <w:r w:rsidR="00EA6988" w:rsidRPr="00931ECB">
        <w:rPr>
          <w:sz w:val="28"/>
          <w:szCs w:val="28"/>
          <w:shd w:val="clear" w:color="auto" w:fill="FFFFFF"/>
        </w:rPr>
        <w:t xml:space="preserve"> </w:t>
      </w:r>
      <w:r w:rsidRPr="00931ECB">
        <w:rPr>
          <w:sz w:val="28"/>
          <w:szCs w:val="28"/>
          <w:shd w:val="clear" w:color="auto" w:fill="FFFFFF"/>
        </w:rPr>
        <w:t>Экология.</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2018.</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2.</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С.</w:t>
      </w:r>
      <w:r w:rsidR="00EA6988" w:rsidRPr="00931ECB">
        <w:rPr>
          <w:sz w:val="28"/>
          <w:szCs w:val="28"/>
          <w:shd w:val="clear" w:color="auto" w:fill="FFFFFF"/>
        </w:rPr>
        <w:t xml:space="preserve"> </w:t>
      </w:r>
      <w:r w:rsidRPr="00931ECB">
        <w:rPr>
          <w:sz w:val="28"/>
          <w:szCs w:val="28"/>
          <w:shd w:val="clear" w:color="auto" w:fill="FFFFFF"/>
        </w:rPr>
        <w:t>71-79.</w:t>
      </w:r>
      <w:bookmarkEnd w:id="124"/>
      <w:r w:rsidR="00EA6988" w:rsidRPr="00931ECB">
        <w:rPr>
          <w:sz w:val="28"/>
          <w:szCs w:val="28"/>
          <w:shd w:val="clear" w:color="auto" w:fill="FFFFFF"/>
        </w:rPr>
        <w:t xml:space="preserve"> </w:t>
      </w:r>
    </w:p>
    <w:p w14:paraId="2D3135F5" w14:textId="5B3E324B" w:rsidR="003A48CA" w:rsidRPr="00931ECB" w:rsidRDefault="003A48CA" w:rsidP="007E7851">
      <w:pPr>
        <w:numPr>
          <w:ilvl w:val="0"/>
          <w:numId w:val="4"/>
        </w:numPr>
        <w:ind w:left="-23"/>
        <w:jc w:val="both"/>
        <w:textAlignment w:val="center"/>
        <w:rPr>
          <w:sz w:val="28"/>
          <w:szCs w:val="28"/>
        </w:rPr>
      </w:pPr>
      <w:bookmarkStart w:id="125" w:name="_Ref188615795"/>
      <w:r w:rsidRPr="00931ECB">
        <w:rPr>
          <w:sz w:val="28"/>
          <w:szCs w:val="28"/>
        </w:rPr>
        <w:t>ГОСТ</w:t>
      </w:r>
      <w:r w:rsidR="00EA6988" w:rsidRPr="00931ECB">
        <w:rPr>
          <w:sz w:val="28"/>
          <w:szCs w:val="28"/>
        </w:rPr>
        <w:t xml:space="preserve"> </w:t>
      </w:r>
      <w:r w:rsidRPr="00931ECB">
        <w:rPr>
          <w:sz w:val="28"/>
          <w:szCs w:val="28"/>
        </w:rPr>
        <w:t>10448-2014.</w:t>
      </w:r>
      <w:r w:rsidR="00EA6988" w:rsidRPr="00931ECB">
        <w:rPr>
          <w:sz w:val="28"/>
          <w:szCs w:val="28"/>
        </w:rPr>
        <w:t xml:space="preserve"> </w:t>
      </w:r>
      <w:r w:rsidRPr="00931ECB">
        <w:rPr>
          <w:sz w:val="28"/>
          <w:szCs w:val="28"/>
        </w:rPr>
        <w:t>Межгосударственный</w:t>
      </w:r>
      <w:r w:rsidR="00EA6988" w:rsidRPr="00931ECB">
        <w:rPr>
          <w:sz w:val="28"/>
          <w:szCs w:val="28"/>
        </w:rPr>
        <w:t xml:space="preserve"> </w:t>
      </w:r>
      <w:r w:rsidRPr="00931ECB">
        <w:rPr>
          <w:sz w:val="28"/>
          <w:szCs w:val="28"/>
        </w:rPr>
        <w:t>стандарт.</w:t>
      </w:r>
      <w:r w:rsidR="00EA6988" w:rsidRPr="00931ECB">
        <w:rPr>
          <w:sz w:val="28"/>
          <w:szCs w:val="28"/>
        </w:rPr>
        <w:t xml:space="preserve"> </w:t>
      </w:r>
      <w:r w:rsidRPr="00931ECB">
        <w:rPr>
          <w:sz w:val="28"/>
          <w:szCs w:val="28"/>
        </w:rPr>
        <w:t>Двигатели</w:t>
      </w:r>
      <w:r w:rsidR="00EA6988" w:rsidRPr="00931ECB">
        <w:rPr>
          <w:sz w:val="28"/>
          <w:szCs w:val="28"/>
        </w:rPr>
        <w:t xml:space="preserve"> </w:t>
      </w:r>
      <w:r w:rsidRPr="00931ECB">
        <w:rPr>
          <w:sz w:val="28"/>
          <w:szCs w:val="28"/>
        </w:rPr>
        <w:t>внутреннего</w:t>
      </w:r>
      <w:r w:rsidR="00EA6988" w:rsidRPr="00931ECB">
        <w:rPr>
          <w:sz w:val="28"/>
          <w:szCs w:val="28"/>
        </w:rPr>
        <w:t xml:space="preserve"> </w:t>
      </w:r>
      <w:r w:rsidRPr="00931ECB">
        <w:rPr>
          <w:sz w:val="28"/>
          <w:szCs w:val="28"/>
        </w:rPr>
        <w:t>сгорания</w:t>
      </w:r>
      <w:r w:rsidR="00EA6988" w:rsidRPr="00931ECB">
        <w:rPr>
          <w:sz w:val="28"/>
          <w:szCs w:val="28"/>
        </w:rPr>
        <w:t xml:space="preserve"> </w:t>
      </w:r>
      <w:r w:rsidRPr="00931ECB">
        <w:rPr>
          <w:sz w:val="28"/>
          <w:szCs w:val="28"/>
        </w:rPr>
        <w:t>поршневые.</w:t>
      </w:r>
      <w:r w:rsidR="00EA6988" w:rsidRPr="00931ECB">
        <w:rPr>
          <w:sz w:val="28"/>
          <w:szCs w:val="28"/>
        </w:rPr>
        <w:t xml:space="preserve"> </w:t>
      </w:r>
      <w:r w:rsidRPr="00931ECB">
        <w:rPr>
          <w:sz w:val="28"/>
          <w:szCs w:val="28"/>
        </w:rPr>
        <w:t>Приемка.</w:t>
      </w:r>
      <w:r w:rsidR="00EA6988" w:rsidRPr="00931ECB">
        <w:rPr>
          <w:sz w:val="28"/>
          <w:szCs w:val="28"/>
        </w:rPr>
        <w:t xml:space="preserve"> </w:t>
      </w:r>
      <w:r w:rsidRPr="00931ECB">
        <w:rPr>
          <w:sz w:val="28"/>
          <w:szCs w:val="28"/>
        </w:rPr>
        <w:t>Методы</w:t>
      </w:r>
      <w:r w:rsidR="00EA6988" w:rsidRPr="00931ECB">
        <w:rPr>
          <w:sz w:val="28"/>
          <w:szCs w:val="28"/>
        </w:rPr>
        <w:t xml:space="preserve"> </w:t>
      </w:r>
      <w:r w:rsidRPr="00931ECB">
        <w:rPr>
          <w:sz w:val="28"/>
          <w:szCs w:val="28"/>
        </w:rPr>
        <w:t>испытаний.</w:t>
      </w:r>
      <w:r w:rsidR="00EA6988" w:rsidRPr="00931ECB">
        <w:rPr>
          <w:sz w:val="28"/>
          <w:szCs w:val="28"/>
        </w:rPr>
        <w:t xml:space="preserve"> </w:t>
      </w:r>
      <w:r w:rsidRPr="00931ECB">
        <w:rPr>
          <w:sz w:val="28"/>
          <w:szCs w:val="28"/>
        </w:rPr>
        <w:t>ГОСТ</w:t>
      </w:r>
      <w:r w:rsidR="00EA6988" w:rsidRPr="00931ECB">
        <w:rPr>
          <w:sz w:val="28"/>
          <w:szCs w:val="28"/>
        </w:rPr>
        <w:t xml:space="preserve"> </w:t>
      </w:r>
      <w:r w:rsidRPr="00931ECB">
        <w:rPr>
          <w:sz w:val="28"/>
          <w:szCs w:val="28"/>
        </w:rPr>
        <w:t>10448-2014.</w:t>
      </w:r>
      <w:r w:rsidR="00EA6988" w:rsidRPr="00931ECB">
        <w:rPr>
          <w:sz w:val="28"/>
          <w:szCs w:val="28"/>
        </w:rPr>
        <w:t xml:space="preserve"> </w:t>
      </w:r>
      <w:r w:rsidRPr="00931ECB">
        <w:rPr>
          <w:sz w:val="28"/>
          <w:szCs w:val="28"/>
        </w:rPr>
        <w:t>Межгосударственный</w:t>
      </w:r>
      <w:r w:rsidR="00EA6988" w:rsidRPr="00931ECB">
        <w:rPr>
          <w:sz w:val="28"/>
          <w:szCs w:val="28"/>
        </w:rPr>
        <w:t xml:space="preserve"> </w:t>
      </w:r>
      <w:r w:rsidRPr="00931ECB">
        <w:rPr>
          <w:sz w:val="28"/>
          <w:szCs w:val="28"/>
        </w:rPr>
        <w:t>стандарт.</w:t>
      </w:r>
      <w:r w:rsidR="00EA6988" w:rsidRPr="00931ECB">
        <w:rPr>
          <w:sz w:val="28"/>
          <w:szCs w:val="28"/>
        </w:rPr>
        <w:t xml:space="preserve"> </w:t>
      </w:r>
      <w:r w:rsidRPr="00931ECB">
        <w:rPr>
          <w:sz w:val="28"/>
          <w:szCs w:val="28"/>
        </w:rPr>
        <w:t>Двигатели</w:t>
      </w:r>
      <w:r w:rsidR="00EA6988" w:rsidRPr="00931ECB">
        <w:rPr>
          <w:sz w:val="28"/>
          <w:szCs w:val="28"/>
        </w:rPr>
        <w:t xml:space="preserve"> </w:t>
      </w:r>
      <w:r w:rsidRPr="00931ECB">
        <w:rPr>
          <w:sz w:val="28"/>
          <w:szCs w:val="28"/>
        </w:rPr>
        <w:t>внутреннего</w:t>
      </w:r>
      <w:r w:rsidR="00EA6988" w:rsidRPr="00931ECB">
        <w:rPr>
          <w:sz w:val="28"/>
          <w:szCs w:val="28"/>
        </w:rPr>
        <w:t xml:space="preserve"> </w:t>
      </w:r>
      <w:r w:rsidRPr="00931ECB">
        <w:rPr>
          <w:sz w:val="28"/>
          <w:szCs w:val="28"/>
        </w:rPr>
        <w:t>сгорания</w:t>
      </w:r>
      <w:r w:rsidR="00EA6988" w:rsidRPr="00931ECB">
        <w:rPr>
          <w:sz w:val="28"/>
          <w:szCs w:val="28"/>
        </w:rPr>
        <w:t xml:space="preserve"> </w:t>
      </w:r>
      <w:r w:rsidRPr="00931ECB">
        <w:rPr>
          <w:sz w:val="28"/>
          <w:szCs w:val="28"/>
        </w:rPr>
        <w:t>поршневые.</w:t>
      </w:r>
      <w:r w:rsidR="00EA6988" w:rsidRPr="00931ECB">
        <w:rPr>
          <w:sz w:val="28"/>
          <w:szCs w:val="28"/>
        </w:rPr>
        <w:t xml:space="preserve"> </w:t>
      </w:r>
      <w:r w:rsidRPr="00931ECB">
        <w:rPr>
          <w:sz w:val="28"/>
          <w:szCs w:val="28"/>
        </w:rPr>
        <w:t>Приемка.</w:t>
      </w:r>
      <w:r w:rsidR="00EA6988" w:rsidRPr="00931ECB">
        <w:rPr>
          <w:sz w:val="28"/>
          <w:szCs w:val="28"/>
        </w:rPr>
        <w:t xml:space="preserve"> </w:t>
      </w:r>
      <w:r w:rsidRPr="00931ECB">
        <w:rPr>
          <w:sz w:val="28"/>
          <w:szCs w:val="28"/>
        </w:rPr>
        <w:t>Методы</w:t>
      </w:r>
      <w:r w:rsidR="00EA6988" w:rsidRPr="00931ECB">
        <w:rPr>
          <w:sz w:val="28"/>
          <w:szCs w:val="28"/>
        </w:rPr>
        <w:t xml:space="preserve"> </w:t>
      </w:r>
      <w:r w:rsidRPr="00931ECB">
        <w:rPr>
          <w:sz w:val="28"/>
          <w:szCs w:val="28"/>
        </w:rPr>
        <w:t>испытаний,</w:t>
      </w:r>
      <w:r w:rsidR="00EA6988" w:rsidRPr="00931ECB">
        <w:rPr>
          <w:sz w:val="28"/>
          <w:szCs w:val="28"/>
        </w:rPr>
        <w:t xml:space="preserve"> </w:t>
      </w:r>
      <w:r w:rsidRPr="00931ECB">
        <w:rPr>
          <w:sz w:val="28"/>
          <w:szCs w:val="28"/>
        </w:rPr>
        <w:t>2014.</w:t>
      </w:r>
      <w:r w:rsidR="00EA6988" w:rsidRPr="00931ECB">
        <w:rPr>
          <w:sz w:val="28"/>
          <w:szCs w:val="28"/>
        </w:rPr>
        <w:t xml:space="preserve"> </w:t>
      </w:r>
      <w:r w:rsidRPr="00931ECB">
        <w:rPr>
          <w:sz w:val="28"/>
          <w:szCs w:val="28"/>
        </w:rPr>
        <w:t>21с.</w:t>
      </w:r>
      <w:r w:rsidR="00EA6988" w:rsidRPr="00931ECB">
        <w:rPr>
          <w:sz w:val="28"/>
          <w:szCs w:val="28"/>
        </w:rPr>
        <w:t xml:space="preserve"> </w:t>
      </w:r>
      <w:hyperlink r:id="rId129" w:history="1">
        <w:r w:rsidRPr="00931ECB">
          <w:rPr>
            <w:rStyle w:val="ac"/>
            <w:color w:val="auto"/>
            <w:sz w:val="28"/>
            <w:szCs w:val="28"/>
          </w:rPr>
          <w:t>https://files.stroyinf.ru/Data2/1/4293759/4293759822.pdf</w:t>
        </w:r>
      </w:hyperlink>
      <w:bookmarkEnd w:id="125"/>
      <w:r w:rsidR="00EA6988" w:rsidRPr="00931ECB">
        <w:rPr>
          <w:sz w:val="28"/>
          <w:szCs w:val="28"/>
        </w:rPr>
        <w:t xml:space="preserve"> </w:t>
      </w:r>
    </w:p>
    <w:p w14:paraId="2777884A" w14:textId="0B1BA074" w:rsidR="003A48CA" w:rsidRPr="00931ECB" w:rsidRDefault="00D8762A" w:rsidP="007E7851">
      <w:pPr>
        <w:numPr>
          <w:ilvl w:val="0"/>
          <w:numId w:val="4"/>
        </w:numPr>
        <w:ind w:left="-23"/>
        <w:jc w:val="both"/>
        <w:textAlignment w:val="center"/>
        <w:rPr>
          <w:sz w:val="28"/>
          <w:szCs w:val="28"/>
        </w:rPr>
      </w:pPr>
      <w:bookmarkStart w:id="126" w:name="_Ref188617828"/>
      <w:r w:rsidRPr="00931ECB">
        <w:rPr>
          <w:sz w:val="28"/>
          <w:szCs w:val="28"/>
          <w:shd w:val="clear" w:color="auto" w:fill="FFFFFF"/>
        </w:rPr>
        <w:t>Щурин,</w:t>
      </w:r>
      <w:r w:rsidR="00EA6988" w:rsidRPr="00931ECB">
        <w:rPr>
          <w:sz w:val="28"/>
          <w:szCs w:val="28"/>
          <w:shd w:val="clear" w:color="auto" w:fill="FFFFFF"/>
        </w:rPr>
        <w:t xml:space="preserve"> </w:t>
      </w:r>
      <w:r w:rsidRPr="00931ECB">
        <w:rPr>
          <w:sz w:val="28"/>
          <w:szCs w:val="28"/>
          <w:shd w:val="clear" w:color="auto" w:fill="FFFFFF"/>
        </w:rPr>
        <w:t>К.</w:t>
      </w:r>
      <w:r w:rsidR="00EA6988" w:rsidRPr="00931ECB">
        <w:rPr>
          <w:sz w:val="28"/>
          <w:szCs w:val="28"/>
          <w:shd w:val="clear" w:color="auto" w:fill="FFFFFF"/>
        </w:rPr>
        <w:t xml:space="preserve"> </w:t>
      </w:r>
      <w:r w:rsidRPr="00931ECB">
        <w:rPr>
          <w:sz w:val="28"/>
          <w:szCs w:val="28"/>
          <w:shd w:val="clear" w:color="auto" w:fill="FFFFFF"/>
        </w:rPr>
        <w:t>В.</w:t>
      </w:r>
      <w:r w:rsidR="00EA6988" w:rsidRPr="00931ECB">
        <w:rPr>
          <w:sz w:val="28"/>
          <w:szCs w:val="28"/>
          <w:shd w:val="clear" w:color="auto" w:fill="FFFFFF"/>
        </w:rPr>
        <w:t xml:space="preserve"> </w:t>
      </w:r>
      <w:r w:rsidRPr="00931ECB">
        <w:rPr>
          <w:sz w:val="28"/>
          <w:szCs w:val="28"/>
          <w:shd w:val="clear" w:color="auto" w:fill="FFFFFF"/>
        </w:rPr>
        <w:t>Планирование</w:t>
      </w:r>
      <w:r w:rsidR="00EA6988" w:rsidRPr="00931ECB">
        <w:rPr>
          <w:sz w:val="28"/>
          <w:szCs w:val="28"/>
          <w:shd w:val="clear" w:color="auto" w:fill="FFFFFF"/>
        </w:rPr>
        <w:t xml:space="preserve"> </w:t>
      </w:r>
      <w:r w:rsidRPr="00931ECB">
        <w:rPr>
          <w:sz w:val="28"/>
          <w:szCs w:val="28"/>
          <w:shd w:val="clear" w:color="auto" w:fill="FFFFFF"/>
        </w:rPr>
        <w:t>и</w:t>
      </w:r>
      <w:r w:rsidR="00EA6988" w:rsidRPr="00931ECB">
        <w:rPr>
          <w:sz w:val="28"/>
          <w:szCs w:val="28"/>
          <w:shd w:val="clear" w:color="auto" w:fill="FFFFFF"/>
        </w:rPr>
        <w:t xml:space="preserve"> </w:t>
      </w:r>
      <w:r w:rsidRPr="00931ECB">
        <w:rPr>
          <w:sz w:val="28"/>
          <w:szCs w:val="28"/>
          <w:shd w:val="clear" w:color="auto" w:fill="FFFFFF"/>
        </w:rPr>
        <w:t>организация</w:t>
      </w:r>
      <w:r w:rsidR="00EA6988" w:rsidRPr="00931ECB">
        <w:rPr>
          <w:sz w:val="28"/>
          <w:szCs w:val="28"/>
          <w:shd w:val="clear" w:color="auto" w:fill="FFFFFF"/>
        </w:rPr>
        <w:t xml:space="preserve"> </w:t>
      </w:r>
      <w:r w:rsidRPr="00931ECB">
        <w:rPr>
          <w:sz w:val="28"/>
          <w:szCs w:val="28"/>
          <w:shd w:val="clear" w:color="auto" w:fill="FFFFFF"/>
        </w:rPr>
        <w:t>эксперимента</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К.</w:t>
      </w:r>
      <w:r w:rsidR="00EA6988" w:rsidRPr="00931ECB">
        <w:rPr>
          <w:sz w:val="28"/>
          <w:szCs w:val="28"/>
          <w:shd w:val="clear" w:color="auto" w:fill="FFFFFF"/>
        </w:rPr>
        <w:t xml:space="preserve"> </w:t>
      </w:r>
      <w:r w:rsidRPr="00931ECB">
        <w:rPr>
          <w:sz w:val="28"/>
          <w:szCs w:val="28"/>
          <w:shd w:val="clear" w:color="auto" w:fill="FFFFFF"/>
        </w:rPr>
        <w:t>В.</w:t>
      </w:r>
      <w:r w:rsidR="00EA6988" w:rsidRPr="00931ECB">
        <w:rPr>
          <w:sz w:val="28"/>
          <w:szCs w:val="28"/>
          <w:shd w:val="clear" w:color="auto" w:fill="FFFFFF"/>
        </w:rPr>
        <w:t xml:space="preserve"> </w:t>
      </w:r>
      <w:r w:rsidRPr="00931ECB">
        <w:rPr>
          <w:sz w:val="28"/>
          <w:szCs w:val="28"/>
          <w:shd w:val="clear" w:color="auto" w:fill="FFFFFF"/>
        </w:rPr>
        <w:t>Щурин,</w:t>
      </w:r>
      <w:r w:rsidR="00EA6988" w:rsidRPr="00931ECB">
        <w:rPr>
          <w:sz w:val="28"/>
          <w:szCs w:val="28"/>
          <w:shd w:val="clear" w:color="auto" w:fill="FFFFFF"/>
        </w:rPr>
        <w:t xml:space="preserve"> </w:t>
      </w:r>
      <w:r w:rsidRPr="00931ECB">
        <w:rPr>
          <w:sz w:val="28"/>
          <w:szCs w:val="28"/>
          <w:shd w:val="clear" w:color="auto" w:fill="FFFFFF"/>
        </w:rPr>
        <w:t>Е.</w:t>
      </w:r>
      <w:r w:rsidR="00EA6988" w:rsidRPr="00931ECB">
        <w:rPr>
          <w:sz w:val="28"/>
          <w:szCs w:val="28"/>
          <w:shd w:val="clear" w:color="auto" w:fill="FFFFFF"/>
        </w:rPr>
        <w:t xml:space="preserve"> </w:t>
      </w:r>
      <w:r w:rsidRPr="00931ECB">
        <w:rPr>
          <w:sz w:val="28"/>
          <w:szCs w:val="28"/>
          <w:shd w:val="clear" w:color="auto" w:fill="FFFFFF"/>
        </w:rPr>
        <w:t>К.</w:t>
      </w:r>
      <w:r w:rsidR="00EA6988" w:rsidRPr="00931ECB">
        <w:rPr>
          <w:sz w:val="28"/>
          <w:szCs w:val="28"/>
          <w:shd w:val="clear" w:color="auto" w:fill="FFFFFF"/>
        </w:rPr>
        <w:t xml:space="preserve"> </w:t>
      </w:r>
      <w:r w:rsidRPr="00931ECB">
        <w:rPr>
          <w:sz w:val="28"/>
          <w:szCs w:val="28"/>
          <w:shd w:val="clear" w:color="auto" w:fill="FFFFFF"/>
        </w:rPr>
        <w:t>Волкова.</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Санкт-Петербург</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Лань,</w:t>
      </w:r>
      <w:r w:rsidR="00EA6988" w:rsidRPr="00931ECB">
        <w:rPr>
          <w:sz w:val="28"/>
          <w:szCs w:val="28"/>
          <w:shd w:val="clear" w:color="auto" w:fill="FFFFFF"/>
        </w:rPr>
        <w:t xml:space="preserve"> </w:t>
      </w:r>
      <w:r w:rsidRPr="00931ECB">
        <w:rPr>
          <w:sz w:val="28"/>
          <w:szCs w:val="28"/>
          <w:shd w:val="clear" w:color="auto" w:fill="FFFFFF"/>
        </w:rPr>
        <w:t>2022.</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336</w:t>
      </w:r>
      <w:r w:rsidR="00EA6988" w:rsidRPr="00931ECB">
        <w:rPr>
          <w:sz w:val="28"/>
          <w:szCs w:val="28"/>
          <w:shd w:val="clear" w:color="auto" w:fill="FFFFFF"/>
        </w:rPr>
        <w:t xml:space="preserve"> </w:t>
      </w:r>
      <w:r w:rsidRPr="00931ECB">
        <w:rPr>
          <w:sz w:val="28"/>
          <w:szCs w:val="28"/>
          <w:shd w:val="clear" w:color="auto" w:fill="FFFFFF"/>
        </w:rPr>
        <w:t>с.</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ISBN</w:t>
      </w:r>
      <w:r w:rsidR="00EA6988" w:rsidRPr="00931ECB">
        <w:rPr>
          <w:sz w:val="28"/>
          <w:szCs w:val="28"/>
          <w:shd w:val="clear" w:color="auto" w:fill="FFFFFF"/>
        </w:rPr>
        <w:t xml:space="preserve"> </w:t>
      </w:r>
      <w:r w:rsidRPr="00931ECB">
        <w:rPr>
          <w:sz w:val="28"/>
          <w:szCs w:val="28"/>
          <w:shd w:val="clear" w:color="auto" w:fill="FFFFFF"/>
        </w:rPr>
        <w:t>978-5-8114-9875-8.</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Текст</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электронный</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Лань</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электронно-библиотечная</w:t>
      </w:r>
      <w:r w:rsidR="00EA6988" w:rsidRPr="00931ECB">
        <w:rPr>
          <w:sz w:val="28"/>
          <w:szCs w:val="28"/>
          <w:shd w:val="clear" w:color="auto" w:fill="FFFFFF"/>
        </w:rPr>
        <w:t xml:space="preserve"> </w:t>
      </w:r>
      <w:r w:rsidRPr="00931ECB">
        <w:rPr>
          <w:sz w:val="28"/>
          <w:szCs w:val="28"/>
          <w:shd w:val="clear" w:color="auto" w:fill="FFFFFF"/>
        </w:rPr>
        <w:t>система.</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URL:</w:t>
      </w:r>
      <w:r w:rsidR="00EA6988" w:rsidRPr="00931ECB">
        <w:rPr>
          <w:sz w:val="28"/>
          <w:szCs w:val="28"/>
          <w:shd w:val="clear" w:color="auto" w:fill="FFFFFF"/>
        </w:rPr>
        <w:t xml:space="preserve"> </w:t>
      </w:r>
      <w:r w:rsidRPr="00931ECB">
        <w:rPr>
          <w:sz w:val="28"/>
          <w:szCs w:val="28"/>
          <w:shd w:val="clear" w:color="auto" w:fill="FFFFFF"/>
        </w:rPr>
        <w:t>https://e.lanbook.com/book/230288</w:t>
      </w:r>
      <w:bookmarkEnd w:id="126"/>
    </w:p>
    <w:p w14:paraId="3426396A" w14:textId="372CEA11" w:rsidR="003A48CA" w:rsidRPr="00931ECB" w:rsidRDefault="00D8762A" w:rsidP="007E7851">
      <w:pPr>
        <w:numPr>
          <w:ilvl w:val="0"/>
          <w:numId w:val="4"/>
        </w:numPr>
        <w:ind w:left="-23"/>
        <w:jc w:val="both"/>
        <w:textAlignment w:val="center"/>
        <w:rPr>
          <w:sz w:val="28"/>
          <w:szCs w:val="28"/>
        </w:rPr>
      </w:pPr>
      <w:r w:rsidRPr="00931ECB">
        <w:rPr>
          <w:sz w:val="28"/>
          <w:szCs w:val="28"/>
          <w:shd w:val="clear" w:color="auto" w:fill="FFFFFF"/>
        </w:rPr>
        <w:t>Смирнов,</w:t>
      </w:r>
      <w:r w:rsidR="00EA6988" w:rsidRPr="00931ECB">
        <w:rPr>
          <w:sz w:val="28"/>
          <w:szCs w:val="28"/>
          <w:shd w:val="clear" w:color="auto" w:fill="FFFFFF"/>
        </w:rPr>
        <w:t xml:space="preserve"> </w:t>
      </w:r>
      <w:r w:rsidRPr="00931ECB">
        <w:rPr>
          <w:sz w:val="28"/>
          <w:szCs w:val="28"/>
          <w:shd w:val="clear" w:color="auto" w:fill="FFFFFF"/>
        </w:rPr>
        <w:t>И.</w:t>
      </w:r>
      <w:r w:rsidR="00EA6988" w:rsidRPr="00931ECB">
        <w:rPr>
          <w:sz w:val="28"/>
          <w:szCs w:val="28"/>
          <w:shd w:val="clear" w:color="auto" w:fill="FFFFFF"/>
        </w:rPr>
        <w:t xml:space="preserve"> </w:t>
      </w:r>
      <w:r w:rsidRPr="00931ECB">
        <w:rPr>
          <w:sz w:val="28"/>
          <w:szCs w:val="28"/>
          <w:shd w:val="clear" w:color="auto" w:fill="FFFFFF"/>
        </w:rPr>
        <w:t>Н.</w:t>
      </w:r>
      <w:r w:rsidR="00EA6988" w:rsidRPr="00931ECB">
        <w:rPr>
          <w:sz w:val="28"/>
          <w:szCs w:val="28"/>
          <w:shd w:val="clear" w:color="auto" w:fill="FFFFFF"/>
        </w:rPr>
        <w:t xml:space="preserve"> </w:t>
      </w:r>
      <w:r w:rsidRPr="00931ECB">
        <w:rPr>
          <w:sz w:val="28"/>
          <w:szCs w:val="28"/>
          <w:shd w:val="clear" w:color="auto" w:fill="FFFFFF"/>
        </w:rPr>
        <w:t>Планирование</w:t>
      </w:r>
      <w:r w:rsidR="00EA6988" w:rsidRPr="00931ECB">
        <w:rPr>
          <w:sz w:val="28"/>
          <w:szCs w:val="28"/>
          <w:shd w:val="clear" w:color="auto" w:fill="FFFFFF"/>
        </w:rPr>
        <w:t xml:space="preserve"> </w:t>
      </w:r>
      <w:r w:rsidRPr="00931ECB">
        <w:rPr>
          <w:sz w:val="28"/>
          <w:szCs w:val="28"/>
          <w:shd w:val="clear" w:color="auto" w:fill="FFFFFF"/>
        </w:rPr>
        <w:t>эксперимента</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учебное</w:t>
      </w:r>
      <w:r w:rsidR="00EA6988" w:rsidRPr="00931ECB">
        <w:rPr>
          <w:sz w:val="28"/>
          <w:szCs w:val="28"/>
          <w:shd w:val="clear" w:color="auto" w:fill="FFFFFF"/>
        </w:rPr>
        <w:t xml:space="preserve"> </w:t>
      </w:r>
      <w:r w:rsidRPr="00931ECB">
        <w:rPr>
          <w:sz w:val="28"/>
          <w:szCs w:val="28"/>
          <w:shd w:val="clear" w:color="auto" w:fill="FFFFFF"/>
        </w:rPr>
        <w:t>пособие</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И.</w:t>
      </w:r>
      <w:r w:rsidR="00EA6988" w:rsidRPr="00931ECB">
        <w:rPr>
          <w:sz w:val="28"/>
          <w:szCs w:val="28"/>
          <w:shd w:val="clear" w:color="auto" w:fill="FFFFFF"/>
        </w:rPr>
        <w:t xml:space="preserve"> </w:t>
      </w:r>
      <w:r w:rsidRPr="00931ECB">
        <w:rPr>
          <w:sz w:val="28"/>
          <w:szCs w:val="28"/>
          <w:shd w:val="clear" w:color="auto" w:fill="FFFFFF"/>
        </w:rPr>
        <w:t>Н.</w:t>
      </w:r>
      <w:r w:rsidR="00EA6988" w:rsidRPr="00931ECB">
        <w:rPr>
          <w:sz w:val="28"/>
          <w:szCs w:val="28"/>
          <w:shd w:val="clear" w:color="auto" w:fill="FFFFFF"/>
        </w:rPr>
        <w:t xml:space="preserve"> </w:t>
      </w:r>
      <w:r w:rsidRPr="00931ECB">
        <w:rPr>
          <w:sz w:val="28"/>
          <w:szCs w:val="28"/>
          <w:shd w:val="clear" w:color="auto" w:fill="FFFFFF"/>
        </w:rPr>
        <w:t>Смирнов.</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Санкт-Петербург</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Санкт-Петербургский</w:t>
      </w:r>
      <w:r w:rsidR="00EA6988" w:rsidRPr="00931ECB">
        <w:rPr>
          <w:sz w:val="28"/>
          <w:szCs w:val="28"/>
          <w:shd w:val="clear" w:color="auto" w:fill="FFFFFF"/>
        </w:rPr>
        <w:t xml:space="preserve"> </w:t>
      </w:r>
      <w:r w:rsidRPr="00931ECB">
        <w:rPr>
          <w:sz w:val="28"/>
          <w:szCs w:val="28"/>
          <w:shd w:val="clear" w:color="auto" w:fill="FFFFFF"/>
        </w:rPr>
        <w:t>государственный</w:t>
      </w:r>
      <w:r w:rsidR="00EA6988" w:rsidRPr="00931ECB">
        <w:rPr>
          <w:sz w:val="28"/>
          <w:szCs w:val="28"/>
          <w:shd w:val="clear" w:color="auto" w:fill="FFFFFF"/>
        </w:rPr>
        <w:t xml:space="preserve"> </w:t>
      </w:r>
      <w:r w:rsidRPr="00931ECB">
        <w:rPr>
          <w:sz w:val="28"/>
          <w:szCs w:val="28"/>
          <w:shd w:val="clear" w:color="auto" w:fill="FFFFFF"/>
        </w:rPr>
        <w:t>университет</w:t>
      </w:r>
      <w:r w:rsidR="00EA6988" w:rsidRPr="00931ECB">
        <w:rPr>
          <w:sz w:val="28"/>
          <w:szCs w:val="28"/>
          <w:shd w:val="clear" w:color="auto" w:fill="FFFFFF"/>
        </w:rPr>
        <w:t xml:space="preserve"> </w:t>
      </w:r>
      <w:r w:rsidRPr="00931ECB">
        <w:rPr>
          <w:sz w:val="28"/>
          <w:szCs w:val="28"/>
          <w:shd w:val="clear" w:color="auto" w:fill="FFFFFF"/>
        </w:rPr>
        <w:t>промышленных</w:t>
      </w:r>
      <w:r w:rsidR="00EA6988" w:rsidRPr="00931ECB">
        <w:rPr>
          <w:sz w:val="28"/>
          <w:szCs w:val="28"/>
          <w:shd w:val="clear" w:color="auto" w:fill="FFFFFF"/>
        </w:rPr>
        <w:t xml:space="preserve"> </w:t>
      </w:r>
      <w:r w:rsidRPr="00931ECB">
        <w:rPr>
          <w:sz w:val="28"/>
          <w:szCs w:val="28"/>
          <w:shd w:val="clear" w:color="auto" w:fill="FFFFFF"/>
        </w:rPr>
        <w:t>технологий</w:t>
      </w:r>
      <w:r w:rsidR="00EA6988" w:rsidRPr="00931ECB">
        <w:rPr>
          <w:sz w:val="28"/>
          <w:szCs w:val="28"/>
          <w:shd w:val="clear" w:color="auto" w:fill="FFFFFF"/>
        </w:rPr>
        <w:t xml:space="preserve"> </w:t>
      </w:r>
      <w:r w:rsidRPr="00931ECB">
        <w:rPr>
          <w:sz w:val="28"/>
          <w:szCs w:val="28"/>
          <w:shd w:val="clear" w:color="auto" w:fill="FFFFFF"/>
        </w:rPr>
        <w:t>и</w:t>
      </w:r>
      <w:r w:rsidR="00EA6988" w:rsidRPr="00931ECB">
        <w:rPr>
          <w:sz w:val="28"/>
          <w:szCs w:val="28"/>
          <w:shd w:val="clear" w:color="auto" w:fill="FFFFFF"/>
        </w:rPr>
        <w:t xml:space="preserve"> </w:t>
      </w:r>
      <w:r w:rsidRPr="00931ECB">
        <w:rPr>
          <w:sz w:val="28"/>
          <w:szCs w:val="28"/>
          <w:shd w:val="clear" w:color="auto" w:fill="FFFFFF"/>
        </w:rPr>
        <w:t>дизайна,</w:t>
      </w:r>
      <w:r w:rsidR="00EA6988" w:rsidRPr="00931ECB">
        <w:rPr>
          <w:sz w:val="28"/>
          <w:szCs w:val="28"/>
          <w:shd w:val="clear" w:color="auto" w:fill="FFFFFF"/>
        </w:rPr>
        <w:t xml:space="preserve"> </w:t>
      </w:r>
      <w:r w:rsidRPr="00931ECB">
        <w:rPr>
          <w:sz w:val="28"/>
          <w:szCs w:val="28"/>
          <w:shd w:val="clear" w:color="auto" w:fill="FFFFFF"/>
        </w:rPr>
        <w:t>2017.</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79</w:t>
      </w:r>
      <w:r w:rsidR="00EA6988" w:rsidRPr="00931ECB">
        <w:rPr>
          <w:sz w:val="28"/>
          <w:szCs w:val="28"/>
          <w:shd w:val="clear" w:color="auto" w:fill="FFFFFF"/>
        </w:rPr>
        <w:t xml:space="preserve"> </w:t>
      </w:r>
      <w:r w:rsidRPr="00931ECB">
        <w:rPr>
          <w:sz w:val="28"/>
          <w:szCs w:val="28"/>
          <w:shd w:val="clear" w:color="auto" w:fill="FFFFFF"/>
        </w:rPr>
        <w:t>c.</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ISBN</w:t>
      </w:r>
      <w:r w:rsidR="00EA6988" w:rsidRPr="00931ECB">
        <w:rPr>
          <w:sz w:val="28"/>
          <w:szCs w:val="28"/>
          <w:shd w:val="clear" w:color="auto" w:fill="FFFFFF"/>
        </w:rPr>
        <w:t xml:space="preserve"> </w:t>
      </w:r>
      <w:r w:rsidRPr="00931ECB">
        <w:rPr>
          <w:sz w:val="28"/>
          <w:szCs w:val="28"/>
          <w:shd w:val="clear" w:color="auto" w:fill="FFFFFF"/>
        </w:rPr>
        <w:t>978-5-7937-1396-2.</w:t>
      </w:r>
      <w:r w:rsidR="00EA6988" w:rsidRPr="00931ECB">
        <w:rPr>
          <w:sz w:val="28"/>
          <w:szCs w:val="28"/>
          <w:shd w:val="clear" w:color="auto" w:fill="FFFFFF"/>
        </w:rPr>
        <w:t xml:space="preserve"> </w:t>
      </w:r>
      <w:r w:rsidRPr="00931ECB">
        <w:rPr>
          <w:sz w:val="28"/>
          <w:szCs w:val="28"/>
          <w:shd w:val="clear" w:color="auto" w:fill="FFFFFF"/>
        </w:rPr>
        <w:t>URL:</w:t>
      </w:r>
      <w:r w:rsidR="00EA6988" w:rsidRPr="00931ECB">
        <w:rPr>
          <w:sz w:val="28"/>
          <w:szCs w:val="28"/>
          <w:shd w:val="clear" w:color="auto" w:fill="FFFFFF"/>
        </w:rPr>
        <w:t xml:space="preserve"> </w:t>
      </w:r>
      <w:hyperlink r:id="rId130" w:history="1">
        <w:r w:rsidRPr="00931ECB">
          <w:rPr>
            <w:rStyle w:val="ac"/>
            <w:color w:val="auto"/>
            <w:sz w:val="28"/>
            <w:szCs w:val="28"/>
            <w:shd w:val="clear" w:color="auto" w:fill="FFFFFF"/>
          </w:rPr>
          <w:t>https://www.iprbookshop.ru/102659.html</w:t>
        </w:r>
      </w:hyperlink>
    </w:p>
    <w:p w14:paraId="5E6B0AF0" w14:textId="511C52BC" w:rsidR="00D8762A" w:rsidRPr="00931ECB" w:rsidRDefault="00D8762A" w:rsidP="007E7851">
      <w:pPr>
        <w:numPr>
          <w:ilvl w:val="0"/>
          <w:numId w:val="4"/>
        </w:numPr>
        <w:ind w:left="-23"/>
        <w:jc w:val="both"/>
        <w:textAlignment w:val="center"/>
        <w:rPr>
          <w:sz w:val="28"/>
          <w:szCs w:val="28"/>
        </w:rPr>
      </w:pPr>
      <w:r w:rsidRPr="00931ECB">
        <w:rPr>
          <w:sz w:val="28"/>
          <w:szCs w:val="28"/>
          <w:shd w:val="clear" w:color="auto" w:fill="FFFFFF"/>
        </w:rPr>
        <w:t>Планирование</w:t>
      </w:r>
      <w:r w:rsidR="00EA6988" w:rsidRPr="00931ECB">
        <w:rPr>
          <w:sz w:val="28"/>
          <w:szCs w:val="28"/>
          <w:shd w:val="clear" w:color="auto" w:fill="FFFFFF"/>
        </w:rPr>
        <w:t xml:space="preserve"> </w:t>
      </w:r>
      <w:r w:rsidRPr="00931ECB">
        <w:rPr>
          <w:sz w:val="28"/>
          <w:szCs w:val="28"/>
          <w:shd w:val="clear" w:color="auto" w:fill="FFFFFF"/>
        </w:rPr>
        <w:t>эксперимента</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методические</w:t>
      </w:r>
      <w:r w:rsidR="00EA6988" w:rsidRPr="00931ECB">
        <w:rPr>
          <w:sz w:val="28"/>
          <w:szCs w:val="28"/>
          <w:shd w:val="clear" w:color="auto" w:fill="FFFFFF"/>
        </w:rPr>
        <w:t xml:space="preserve"> </w:t>
      </w:r>
      <w:r w:rsidRPr="00931ECB">
        <w:rPr>
          <w:sz w:val="28"/>
          <w:szCs w:val="28"/>
          <w:shd w:val="clear" w:color="auto" w:fill="FFFFFF"/>
        </w:rPr>
        <w:t>указания</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составитель</w:t>
      </w:r>
      <w:r w:rsidR="00EA6988" w:rsidRPr="00931ECB">
        <w:rPr>
          <w:sz w:val="28"/>
          <w:szCs w:val="28"/>
          <w:shd w:val="clear" w:color="auto" w:fill="FFFFFF"/>
        </w:rPr>
        <w:t xml:space="preserve"> </w:t>
      </w:r>
      <w:r w:rsidRPr="00931ECB">
        <w:rPr>
          <w:sz w:val="28"/>
          <w:szCs w:val="28"/>
          <w:shd w:val="clear" w:color="auto" w:fill="FFFFFF"/>
        </w:rPr>
        <w:t>Л.</w:t>
      </w:r>
      <w:r w:rsidR="00EA6988" w:rsidRPr="00931ECB">
        <w:rPr>
          <w:sz w:val="28"/>
          <w:szCs w:val="28"/>
          <w:shd w:val="clear" w:color="auto" w:fill="FFFFFF"/>
        </w:rPr>
        <w:t xml:space="preserve"> </w:t>
      </w:r>
      <w:r w:rsidRPr="00931ECB">
        <w:rPr>
          <w:sz w:val="28"/>
          <w:szCs w:val="28"/>
          <w:shd w:val="clear" w:color="auto" w:fill="FFFFFF"/>
        </w:rPr>
        <w:t>С.</w:t>
      </w:r>
      <w:r w:rsidR="00EA6988" w:rsidRPr="00931ECB">
        <w:rPr>
          <w:sz w:val="28"/>
          <w:szCs w:val="28"/>
          <w:shd w:val="clear" w:color="auto" w:fill="FFFFFF"/>
        </w:rPr>
        <w:t xml:space="preserve"> </w:t>
      </w:r>
      <w:r w:rsidRPr="00931ECB">
        <w:rPr>
          <w:sz w:val="28"/>
          <w:szCs w:val="28"/>
          <w:shd w:val="clear" w:color="auto" w:fill="FFFFFF"/>
        </w:rPr>
        <w:t>Прохасько.</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Челябинск</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ЮУрГУ,</w:t>
      </w:r>
      <w:r w:rsidR="00EA6988" w:rsidRPr="00931ECB">
        <w:rPr>
          <w:sz w:val="28"/>
          <w:szCs w:val="28"/>
          <w:shd w:val="clear" w:color="auto" w:fill="FFFFFF"/>
        </w:rPr>
        <w:t xml:space="preserve"> </w:t>
      </w:r>
      <w:r w:rsidRPr="00931ECB">
        <w:rPr>
          <w:sz w:val="28"/>
          <w:szCs w:val="28"/>
          <w:shd w:val="clear" w:color="auto" w:fill="FFFFFF"/>
        </w:rPr>
        <w:t>2017.</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33</w:t>
      </w:r>
      <w:r w:rsidR="00EA6988" w:rsidRPr="00931ECB">
        <w:rPr>
          <w:sz w:val="28"/>
          <w:szCs w:val="28"/>
          <w:shd w:val="clear" w:color="auto" w:fill="FFFFFF"/>
        </w:rPr>
        <w:t xml:space="preserve"> </w:t>
      </w:r>
      <w:r w:rsidRPr="00931ECB">
        <w:rPr>
          <w:sz w:val="28"/>
          <w:szCs w:val="28"/>
          <w:shd w:val="clear" w:color="auto" w:fill="FFFFFF"/>
        </w:rPr>
        <w:t>с.</w:t>
      </w:r>
      <w:r w:rsidR="00EA6988" w:rsidRPr="00931ECB">
        <w:rPr>
          <w:sz w:val="28"/>
          <w:szCs w:val="28"/>
          <w:shd w:val="clear" w:color="auto" w:fill="FFFFFF"/>
        </w:rPr>
        <w:t xml:space="preserve"> </w:t>
      </w:r>
      <w:hyperlink r:id="rId131" w:history="1">
        <w:r w:rsidRPr="00931ECB">
          <w:rPr>
            <w:rStyle w:val="ac"/>
            <w:color w:val="auto"/>
            <w:sz w:val="28"/>
            <w:szCs w:val="28"/>
            <w:shd w:val="clear" w:color="auto" w:fill="FFFFFF"/>
          </w:rPr>
          <w:t>https://e.lanbook.com/book/197836</w:t>
        </w:r>
      </w:hyperlink>
    </w:p>
    <w:p w14:paraId="3D285237" w14:textId="469ED7DA" w:rsidR="00D8762A" w:rsidRPr="00931ECB" w:rsidRDefault="00D8762A" w:rsidP="007E7851">
      <w:pPr>
        <w:numPr>
          <w:ilvl w:val="0"/>
          <w:numId w:val="4"/>
        </w:numPr>
        <w:ind w:left="-23"/>
        <w:jc w:val="both"/>
        <w:textAlignment w:val="center"/>
        <w:rPr>
          <w:sz w:val="28"/>
          <w:szCs w:val="28"/>
        </w:rPr>
      </w:pPr>
      <w:r w:rsidRPr="00931ECB">
        <w:rPr>
          <w:sz w:val="28"/>
          <w:szCs w:val="28"/>
          <w:shd w:val="clear" w:color="auto" w:fill="FFFFFF"/>
        </w:rPr>
        <w:t>Планирование</w:t>
      </w:r>
      <w:r w:rsidR="00EA6988" w:rsidRPr="00931ECB">
        <w:rPr>
          <w:sz w:val="28"/>
          <w:szCs w:val="28"/>
          <w:shd w:val="clear" w:color="auto" w:fill="FFFFFF"/>
        </w:rPr>
        <w:t xml:space="preserve"> </w:t>
      </w:r>
      <w:r w:rsidRPr="00931ECB">
        <w:rPr>
          <w:sz w:val="28"/>
          <w:szCs w:val="28"/>
          <w:shd w:val="clear" w:color="auto" w:fill="FFFFFF"/>
        </w:rPr>
        <w:t>эксперимента</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учебное</w:t>
      </w:r>
      <w:r w:rsidR="00EA6988" w:rsidRPr="00931ECB">
        <w:rPr>
          <w:sz w:val="28"/>
          <w:szCs w:val="28"/>
          <w:shd w:val="clear" w:color="auto" w:fill="FFFFFF"/>
        </w:rPr>
        <w:t xml:space="preserve"> </w:t>
      </w:r>
      <w:r w:rsidRPr="00931ECB">
        <w:rPr>
          <w:sz w:val="28"/>
          <w:szCs w:val="28"/>
          <w:shd w:val="clear" w:color="auto" w:fill="FFFFFF"/>
        </w:rPr>
        <w:t>пособие</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А.</w:t>
      </w:r>
      <w:r w:rsidR="00EA6988" w:rsidRPr="00931ECB">
        <w:rPr>
          <w:sz w:val="28"/>
          <w:szCs w:val="28"/>
          <w:shd w:val="clear" w:color="auto" w:fill="FFFFFF"/>
        </w:rPr>
        <w:t xml:space="preserve"> </w:t>
      </w:r>
      <w:r w:rsidRPr="00931ECB">
        <w:rPr>
          <w:sz w:val="28"/>
          <w:szCs w:val="28"/>
          <w:shd w:val="clear" w:color="auto" w:fill="FFFFFF"/>
        </w:rPr>
        <w:t>В.</w:t>
      </w:r>
      <w:r w:rsidR="00EA6988" w:rsidRPr="00931ECB">
        <w:rPr>
          <w:sz w:val="28"/>
          <w:szCs w:val="28"/>
          <w:shd w:val="clear" w:color="auto" w:fill="FFFFFF"/>
        </w:rPr>
        <w:t xml:space="preserve"> </w:t>
      </w:r>
      <w:r w:rsidRPr="00931ECB">
        <w:rPr>
          <w:sz w:val="28"/>
          <w:szCs w:val="28"/>
          <w:shd w:val="clear" w:color="auto" w:fill="FFFFFF"/>
        </w:rPr>
        <w:t>Химченко,</w:t>
      </w:r>
      <w:r w:rsidR="00EA6988" w:rsidRPr="00931ECB">
        <w:rPr>
          <w:sz w:val="28"/>
          <w:szCs w:val="28"/>
          <w:shd w:val="clear" w:color="auto" w:fill="FFFFFF"/>
        </w:rPr>
        <w:t xml:space="preserve"> </w:t>
      </w:r>
      <w:r w:rsidRPr="00931ECB">
        <w:rPr>
          <w:sz w:val="28"/>
          <w:szCs w:val="28"/>
          <w:shd w:val="clear" w:color="auto" w:fill="FFFFFF"/>
        </w:rPr>
        <w:t>Н.</w:t>
      </w:r>
      <w:r w:rsidR="00EA6988" w:rsidRPr="00931ECB">
        <w:rPr>
          <w:sz w:val="28"/>
          <w:szCs w:val="28"/>
          <w:shd w:val="clear" w:color="auto" w:fill="FFFFFF"/>
        </w:rPr>
        <w:t xml:space="preserve"> </w:t>
      </w:r>
      <w:r w:rsidRPr="00931ECB">
        <w:rPr>
          <w:sz w:val="28"/>
          <w:szCs w:val="28"/>
          <w:shd w:val="clear" w:color="auto" w:fill="FFFFFF"/>
        </w:rPr>
        <w:t>И.</w:t>
      </w:r>
      <w:r w:rsidR="00EA6988" w:rsidRPr="00931ECB">
        <w:rPr>
          <w:sz w:val="28"/>
          <w:szCs w:val="28"/>
          <w:shd w:val="clear" w:color="auto" w:fill="FFFFFF"/>
        </w:rPr>
        <w:t xml:space="preserve"> </w:t>
      </w:r>
      <w:r w:rsidRPr="00931ECB">
        <w:rPr>
          <w:sz w:val="28"/>
          <w:szCs w:val="28"/>
          <w:shd w:val="clear" w:color="auto" w:fill="FFFFFF"/>
        </w:rPr>
        <w:t>Мищенко,</w:t>
      </w:r>
      <w:r w:rsidR="00EA6988" w:rsidRPr="00931ECB">
        <w:rPr>
          <w:sz w:val="28"/>
          <w:szCs w:val="28"/>
          <w:shd w:val="clear" w:color="auto" w:fill="FFFFFF"/>
        </w:rPr>
        <w:t xml:space="preserve"> </w:t>
      </w:r>
      <w:r w:rsidRPr="00931ECB">
        <w:rPr>
          <w:sz w:val="28"/>
          <w:szCs w:val="28"/>
          <w:shd w:val="clear" w:color="auto" w:fill="FFFFFF"/>
        </w:rPr>
        <w:t>В.</w:t>
      </w:r>
      <w:r w:rsidR="00EA6988" w:rsidRPr="00931ECB">
        <w:rPr>
          <w:sz w:val="28"/>
          <w:szCs w:val="28"/>
          <w:shd w:val="clear" w:color="auto" w:fill="FFFFFF"/>
        </w:rPr>
        <w:t xml:space="preserve"> </w:t>
      </w:r>
      <w:r w:rsidRPr="00931ECB">
        <w:rPr>
          <w:sz w:val="28"/>
          <w:szCs w:val="28"/>
          <w:shd w:val="clear" w:color="auto" w:fill="FFFFFF"/>
        </w:rPr>
        <w:t>В.</w:t>
      </w:r>
      <w:r w:rsidR="00EA6988" w:rsidRPr="00931ECB">
        <w:rPr>
          <w:sz w:val="28"/>
          <w:szCs w:val="28"/>
          <w:shd w:val="clear" w:color="auto" w:fill="FFFFFF"/>
        </w:rPr>
        <w:t xml:space="preserve"> </w:t>
      </w:r>
      <w:r w:rsidRPr="00931ECB">
        <w:rPr>
          <w:sz w:val="28"/>
          <w:szCs w:val="28"/>
          <w:shd w:val="clear" w:color="auto" w:fill="FFFFFF"/>
        </w:rPr>
        <w:t>Быков,</w:t>
      </w:r>
      <w:r w:rsidR="00EA6988" w:rsidRPr="00931ECB">
        <w:rPr>
          <w:sz w:val="28"/>
          <w:szCs w:val="28"/>
          <w:shd w:val="clear" w:color="auto" w:fill="FFFFFF"/>
        </w:rPr>
        <w:t xml:space="preserve"> </w:t>
      </w:r>
      <w:r w:rsidRPr="00931ECB">
        <w:rPr>
          <w:sz w:val="28"/>
          <w:szCs w:val="28"/>
          <w:shd w:val="clear" w:color="auto" w:fill="FFFFFF"/>
        </w:rPr>
        <w:t>Е.</w:t>
      </w:r>
      <w:r w:rsidR="00EA6988" w:rsidRPr="00931ECB">
        <w:rPr>
          <w:sz w:val="28"/>
          <w:szCs w:val="28"/>
          <w:shd w:val="clear" w:color="auto" w:fill="FFFFFF"/>
        </w:rPr>
        <w:t xml:space="preserve"> </w:t>
      </w:r>
      <w:r w:rsidRPr="00931ECB">
        <w:rPr>
          <w:sz w:val="28"/>
          <w:szCs w:val="28"/>
          <w:shd w:val="clear" w:color="auto" w:fill="FFFFFF"/>
        </w:rPr>
        <w:t>С.</w:t>
      </w:r>
      <w:r w:rsidR="00EA6988" w:rsidRPr="00931ECB">
        <w:rPr>
          <w:sz w:val="28"/>
          <w:szCs w:val="28"/>
          <w:shd w:val="clear" w:color="auto" w:fill="FFFFFF"/>
        </w:rPr>
        <w:t xml:space="preserve"> </w:t>
      </w:r>
      <w:r w:rsidRPr="00931ECB">
        <w:rPr>
          <w:sz w:val="28"/>
          <w:szCs w:val="28"/>
          <w:shd w:val="clear" w:color="auto" w:fill="FFFFFF"/>
        </w:rPr>
        <w:t>Сытник.</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Москва</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Ай</w:t>
      </w:r>
      <w:r w:rsidR="00EA6988" w:rsidRPr="00931ECB">
        <w:rPr>
          <w:sz w:val="28"/>
          <w:szCs w:val="28"/>
          <w:shd w:val="clear" w:color="auto" w:fill="FFFFFF"/>
        </w:rPr>
        <w:t xml:space="preserve"> </w:t>
      </w:r>
      <w:r w:rsidRPr="00931ECB">
        <w:rPr>
          <w:sz w:val="28"/>
          <w:szCs w:val="28"/>
          <w:shd w:val="clear" w:color="auto" w:fill="FFFFFF"/>
        </w:rPr>
        <w:t>Пи</w:t>
      </w:r>
      <w:r w:rsidR="00EA6988" w:rsidRPr="00931ECB">
        <w:rPr>
          <w:sz w:val="28"/>
          <w:szCs w:val="28"/>
          <w:shd w:val="clear" w:color="auto" w:fill="FFFFFF"/>
        </w:rPr>
        <w:t xml:space="preserve"> </w:t>
      </w:r>
      <w:r w:rsidRPr="00931ECB">
        <w:rPr>
          <w:sz w:val="28"/>
          <w:szCs w:val="28"/>
          <w:shd w:val="clear" w:color="auto" w:fill="FFFFFF"/>
        </w:rPr>
        <w:t>Ар</w:t>
      </w:r>
      <w:r w:rsidR="00EA6988" w:rsidRPr="00931ECB">
        <w:rPr>
          <w:sz w:val="28"/>
          <w:szCs w:val="28"/>
          <w:shd w:val="clear" w:color="auto" w:fill="FFFFFF"/>
        </w:rPr>
        <w:t xml:space="preserve"> </w:t>
      </w:r>
      <w:r w:rsidRPr="00931ECB">
        <w:rPr>
          <w:sz w:val="28"/>
          <w:szCs w:val="28"/>
          <w:shd w:val="clear" w:color="auto" w:fill="FFFFFF"/>
        </w:rPr>
        <w:t>Медиа,</w:t>
      </w:r>
      <w:r w:rsidR="00EA6988" w:rsidRPr="00931ECB">
        <w:rPr>
          <w:sz w:val="28"/>
          <w:szCs w:val="28"/>
          <w:shd w:val="clear" w:color="auto" w:fill="FFFFFF"/>
        </w:rPr>
        <w:t xml:space="preserve"> </w:t>
      </w:r>
      <w:r w:rsidRPr="00931ECB">
        <w:rPr>
          <w:sz w:val="28"/>
          <w:szCs w:val="28"/>
          <w:shd w:val="clear" w:color="auto" w:fill="FFFFFF"/>
        </w:rPr>
        <w:t>2025.</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127</w:t>
      </w:r>
      <w:r w:rsidR="00EA6988" w:rsidRPr="00931ECB">
        <w:rPr>
          <w:sz w:val="28"/>
          <w:szCs w:val="28"/>
          <w:shd w:val="clear" w:color="auto" w:fill="FFFFFF"/>
        </w:rPr>
        <w:t xml:space="preserve"> </w:t>
      </w:r>
      <w:r w:rsidRPr="00931ECB">
        <w:rPr>
          <w:sz w:val="28"/>
          <w:szCs w:val="28"/>
          <w:shd w:val="clear" w:color="auto" w:fill="FFFFFF"/>
        </w:rPr>
        <w:t>c.</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ISBN</w:t>
      </w:r>
      <w:r w:rsidR="00EA6988" w:rsidRPr="00931ECB">
        <w:rPr>
          <w:sz w:val="28"/>
          <w:szCs w:val="28"/>
          <w:shd w:val="clear" w:color="auto" w:fill="FFFFFF"/>
        </w:rPr>
        <w:t xml:space="preserve"> </w:t>
      </w:r>
      <w:r w:rsidRPr="00931ECB">
        <w:rPr>
          <w:sz w:val="28"/>
          <w:szCs w:val="28"/>
          <w:shd w:val="clear" w:color="auto" w:fill="FFFFFF"/>
        </w:rPr>
        <w:t>978-5-4497-3991-9.</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Текст</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электронный</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Цифровой</w:t>
      </w:r>
      <w:r w:rsidR="00EA6988" w:rsidRPr="00931ECB">
        <w:rPr>
          <w:sz w:val="28"/>
          <w:szCs w:val="28"/>
          <w:shd w:val="clear" w:color="auto" w:fill="FFFFFF"/>
        </w:rPr>
        <w:t xml:space="preserve"> </w:t>
      </w:r>
      <w:r w:rsidRPr="00931ECB">
        <w:rPr>
          <w:sz w:val="28"/>
          <w:szCs w:val="28"/>
          <w:shd w:val="clear" w:color="auto" w:fill="FFFFFF"/>
        </w:rPr>
        <w:t>образовательный</w:t>
      </w:r>
      <w:r w:rsidR="00EA6988" w:rsidRPr="00931ECB">
        <w:rPr>
          <w:sz w:val="28"/>
          <w:szCs w:val="28"/>
          <w:shd w:val="clear" w:color="auto" w:fill="FFFFFF"/>
        </w:rPr>
        <w:t xml:space="preserve"> </w:t>
      </w:r>
      <w:r w:rsidRPr="00931ECB">
        <w:rPr>
          <w:sz w:val="28"/>
          <w:szCs w:val="28"/>
          <w:shd w:val="clear" w:color="auto" w:fill="FFFFFF"/>
        </w:rPr>
        <w:t>ресурс</w:t>
      </w:r>
      <w:r w:rsidR="00EA6988" w:rsidRPr="00931ECB">
        <w:rPr>
          <w:sz w:val="28"/>
          <w:szCs w:val="28"/>
          <w:shd w:val="clear" w:color="auto" w:fill="FFFFFF"/>
        </w:rPr>
        <w:t xml:space="preserve"> </w:t>
      </w:r>
      <w:r w:rsidRPr="00931ECB">
        <w:rPr>
          <w:sz w:val="28"/>
          <w:szCs w:val="28"/>
          <w:shd w:val="clear" w:color="auto" w:fill="FFFFFF"/>
        </w:rPr>
        <w:t>IPR</w:t>
      </w:r>
      <w:r w:rsidR="00EA6988" w:rsidRPr="00931ECB">
        <w:rPr>
          <w:sz w:val="28"/>
          <w:szCs w:val="28"/>
          <w:shd w:val="clear" w:color="auto" w:fill="FFFFFF"/>
        </w:rPr>
        <w:t xml:space="preserve"> </w:t>
      </w:r>
      <w:r w:rsidRPr="00931ECB">
        <w:rPr>
          <w:sz w:val="28"/>
          <w:szCs w:val="28"/>
          <w:shd w:val="clear" w:color="auto" w:fill="FFFFFF"/>
        </w:rPr>
        <w:t>SMART</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[сайт].</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URL:</w:t>
      </w:r>
      <w:r w:rsidR="00EA6988" w:rsidRPr="00931ECB">
        <w:rPr>
          <w:sz w:val="28"/>
          <w:szCs w:val="28"/>
          <w:shd w:val="clear" w:color="auto" w:fill="FFFFFF"/>
        </w:rPr>
        <w:t xml:space="preserve"> </w:t>
      </w:r>
      <w:hyperlink r:id="rId132" w:history="1">
        <w:r w:rsidR="006F4A9D" w:rsidRPr="00931ECB">
          <w:rPr>
            <w:rStyle w:val="ac"/>
            <w:color w:val="auto"/>
            <w:sz w:val="28"/>
            <w:szCs w:val="28"/>
            <w:shd w:val="clear" w:color="auto" w:fill="FFFFFF"/>
          </w:rPr>
          <w:t>https://www.iprbookshop.ru/146159.html</w:t>
        </w:r>
      </w:hyperlink>
    </w:p>
    <w:p w14:paraId="78F739BD" w14:textId="56CBB311" w:rsidR="006F4A9D" w:rsidRPr="00931ECB" w:rsidRDefault="006F4A9D" w:rsidP="007E7851">
      <w:pPr>
        <w:numPr>
          <w:ilvl w:val="0"/>
          <w:numId w:val="4"/>
        </w:numPr>
        <w:ind w:left="-23"/>
        <w:jc w:val="both"/>
        <w:textAlignment w:val="center"/>
        <w:rPr>
          <w:sz w:val="28"/>
          <w:szCs w:val="28"/>
        </w:rPr>
      </w:pPr>
      <w:r w:rsidRPr="00931ECB">
        <w:rPr>
          <w:sz w:val="28"/>
          <w:szCs w:val="28"/>
          <w:shd w:val="clear" w:color="auto" w:fill="FFFFFF"/>
        </w:rPr>
        <w:t>Мифтахутдинова,</w:t>
      </w:r>
      <w:r w:rsidR="00EA6988" w:rsidRPr="00931ECB">
        <w:rPr>
          <w:sz w:val="28"/>
          <w:szCs w:val="28"/>
          <w:shd w:val="clear" w:color="auto" w:fill="FFFFFF"/>
        </w:rPr>
        <w:t xml:space="preserve"> </w:t>
      </w:r>
      <w:r w:rsidRPr="00931ECB">
        <w:rPr>
          <w:sz w:val="28"/>
          <w:szCs w:val="28"/>
          <w:shd w:val="clear" w:color="auto" w:fill="FFFFFF"/>
        </w:rPr>
        <w:t>Ф.</w:t>
      </w:r>
      <w:r w:rsidR="00EA6988" w:rsidRPr="00931ECB">
        <w:rPr>
          <w:sz w:val="28"/>
          <w:szCs w:val="28"/>
          <w:shd w:val="clear" w:color="auto" w:fill="FFFFFF"/>
        </w:rPr>
        <w:t xml:space="preserve"> </w:t>
      </w:r>
      <w:r w:rsidRPr="00931ECB">
        <w:rPr>
          <w:sz w:val="28"/>
          <w:szCs w:val="28"/>
          <w:shd w:val="clear" w:color="auto" w:fill="FFFFFF"/>
        </w:rPr>
        <w:t>Р.</w:t>
      </w:r>
      <w:r w:rsidR="00EA6988" w:rsidRPr="00931ECB">
        <w:rPr>
          <w:sz w:val="28"/>
          <w:szCs w:val="28"/>
          <w:shd w:val="clear" w:color="auto" w:fill="FFFFFF"/>
        </w:rPr>
        <w:t xml:space="preserve"> </w:t>
      </w:r>
      <w:r w:rsidRPr="00931ECB">
        <w:rPr>
          <w:sz w:val="28"/>
          <w:szCs w:val="28"/>
          <w:shd w:val="clear" w:color="auto" w:fill="FFFFFF"/>
        </w:rPr>
        <w:t>Планирование</w:t>
      </w:r>
      <w:r w:rsidR="00EA6988" w:rsidRPr="00931ECB">
        <w:rPr>
          <w:sz w:val="28"/>
          <w:szCs w:val="28"/>
          <w:shd w:val="clear" w:color="auto" w:fill="FFFFFF"/>
        </w:rPr>
        <w:t xml:space="preserve"> </w:t>
      </w:r>
      <w:r w:rsidRPr="00931ECB">
        <w:rPr>
          <w:sz w:val="28"/>
          <w:szCs w:val="28"/>
          <w:shd w:val="clear" w:color="auto" w:fill="FFFFFF"/>
        </w:rPr>
        <w:t>и</w:t>
      </w:r>
      <w:r w:rsidR="00EA6988" w:rsidRPr="00931ECB">
        <w:rPr>
          <w:sz w:val="28"/>
          <w:szCs w:val="28"/>
          <w:shd w:val="clear" w:color="auto" w:fill="FFFFFF"/>
        </w:rPr>
        <w:t xml:space="preserve"> </w:t>
      </w:r>
      <w:r w:rsidRPr="00931ECB">
        <w:rPr>
          <w:sz w:val="28"/>
          <w:szCs w:val="28"/>
          <w:shd w:val="clear" w:color="auto" w:fill="FFFFFF"/>
        </w:rPr>
        <w:t>организация</w:t>
      </w:r>
      <w:r w:rsidR="00EA6988" w:rsidRPr="00931ECB">
        <w:rPr>
          <w:sz w:val="28"/>
          <w:szCs w:val="28"/>
          <w:shd w:val="clear" w:color="auto" w:fill="FFFFFF"/>
        </w:rPr>
        <w:t xml:space="preserve"> </w:t>
      </w:r>
      <w:r w:rsidRPr="00931ECB">
        <w:rPr>
          <w:sz w:val="28"/>
          <w:szCs w:val="28"/>
          <w:shd w:val="clear" w:color="auto" w:fill="FFFFFF"/>
        </w:rPr>
        <w:t>эксперимента</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учебное</w:t>
      </w:r>
      <w:r w:rsidR="00EA6988" w:rsidRPr="00931ECB">
        <w:rPr>
          <w:sz w:val="28"/>
          <w:szCs w:val="28"/>
          <w:shd w:val="clear" w:color="auto" w:fill="FFFFFF"/>
        </w:rPr>
        <w:t xml:space="preserve"> </w:t>
      </w:r>
      <w:r w:rsidRPr="00931ECB">
        <w:rPr>
          <w:sz w:val="28"/>
          <w:szCs w:val="28"/>
          <w:shd w:val="clear" w:color="auto" w:fill="FFFFFF"/>
        </w:rPr>
        <w:t>пособие</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Ф.</w:t>
      </w:r>
      <w:r w:rsidR="00EA6988" w:rsidRPr="00931ECB">
        <w:rPr>
          <w:sz w:val="28"/>
          <w:szCs w:val="28"/>
          <w:shd w:val="clear" w:color="auto" w:fill="FFFFFF"/>
        </w:rPr>
        <w:t xml:space="preserve"> </w:t>
      </w:r>
      <w:r w:rsidRPr="00931ECB">
        <w:rPr>
          <w:sz w:val="28"/>
          <w:szCs w:val="28"/>
          <w:shd w:val="clear" w:color="auto" w:fill="FFFFFF"/>
        </w:rPr>
        <w:t>Р.</w:t>
      </w:r>
      <w:r w:rsidR="00EA6988" w:rsidRPr="00931ECB">
        <w:rPr>
          <w:sz w:val="28"/>
          <w:szCs w:val="28"/>
          <w:shd w:val="clear" w:color="auto" w:fill="FFFFFF"/>
        </w:rPr>
        <w:t xml:space="preserve"> </w:t>
      </w:r>
      <w:r w:rsidRPr="00931ECB">
        <w:rPr>
          <w:sz w:val="28"/>
          <w:szCs w:val="28"/>
          <w:shd w:val="clear" w:color="auto" w:fill="FFFFFF"/>
        </w:rPr>
        <w:t>Мифтахутдинова.</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Казань</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КНИТУ-КАИ,</w:t>
      </w:r>
      <w:r w:rsidR="00EA6988" w:rsidRPr="00931ECB">
        <w:rPr>
          <w:sz w:val="28"/>
          <w:szCs w:val="28"/>
          <w:shd w:val="clear" w:color="auto" w:fill="FFFFFF"/>
        </w:rPr>
        <w:t xml:space="preserve"> </w:t>
      </w:r>
      <w:r w:rsidRPr="00931ECB">
        <w:rPr>
          <w:sz w:val="28"/>
          <w:szCs w:val="28"/>
          <w:shd w:val="clear" w:color="auto" w:fill="FFFFFF"/>
        </w:rPr>
        <w:t>2020.</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256</w:t>
      </w:r>
      <w:r w:rsidR="00EA6988" w:rsidRPr="00931ECB">
        <w:rPr>
          <w:sz w:val="28"/>
          <w:szCs w:val="28"/>
          <w:shd w:val="clear" w:color="auto" w:fill="FFFFFF"/>
        </w:rPr>
        <w:t xml:space="preserve"> </w:t>
      </w:r>
      <w:r w:rsidRPr="00931ECB">
        <w:rPr>
          <w:sz w:val="28"/>
          <w:szCs w:val="28"/>
          <w:shd w:val="clear" w:color="auto" w:fill="FFFFFF"/>
        </w:rPr>
        <w:t>с.</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ISBN</w:t>
      </w:r>
      <w:r w:rsidR="00EA6988" w:rsidRPr="00931ECB">
        <w:rPr>
          <w:sz w:val="28"/>
          <w:szCs w:val="28"/>
          <w:shd w:val="clear" w:color="auto" w:fill="FFFFFF"/>
        </w:rPr>
        <w:t xml:space="preserve"> </w:t>
      </w:r>
      <w:r w:rsidRPr="00931ECB">
        <w:rPr>
          <w:sz w:val="28"/>
          <w:szCs w:val="28"/>
          <w:shd w:val="clear" w:color="auto" w:fill="FFFFFF"/>
        </w:rPr>
        <w:t>978-5-7579-2474-8.</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Текст</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электронный</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Лань</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электронно-библиотечная</w:t>
      </w:r>
      <w:r w:rsidR="00EA6988" w:rsidRPr="00931ECB">
        <w:rPr>
          <w:sz w:val="28"/>
          <w:szCs w:val="28"/>
          <w:shd w:val="clear" w:color="auto" w:fill="FFFFFF"/>
        </w:rPr>
        <w:t xml:space="preserve"> </w:t>
      </w:r>
      <w:r w:rsidRPr="00931ECB">
        <w:rPr>
          <w:sz w:val="28"/>
          <w:szCs w:val="28"/>
          <w:shd w:val="clear" w:color="auto" w:fill="FFFFFF"/>
        </w:rPr>
        <w:t>система.</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URL:</w:t>
      </w:r>
      <w:r w:rsidR="00EA6988" w:rsidRPr="00931ECB">
        <w:rPr>
          <w:sz w:val="28"/>
          <w:szCs w:val="28"/>
          <w:shd w:val="clear" w:color="auto" w:fill="FFFFFF"/>
        </w:rPr>
        <w:t xml:space="preserve"> </w:t>
      </w:r>
      <w:hyperlink r:id="rId133" w:history="1">
        <w:r w:rsidRPr="00931ECB">
          <w:rPr>
            <w:rStyle w:val="ac"/>
            <w:color w:val="auto"/>
            <w:sz w:val="28"/>
            <w:szCs w:val="28"/>
            <w:shd w:val="clear" w:color="auto" w:fill="FFFFFF"/>
          </w:rPr>
          <w:t>https://e.lanbook.com/book/193510</w:t>
        </w:r>
      </w:hyperlink>
    </w:p>
    <w:p w14:paraId="0DED35E1" w14:textId="5FA16A17" w:rsidR="006F4A9D" w:rsidRPr="00931ECB" w:rsidRDefault="006F4A9D" w:rsidP="007E7851">
      <w:pPr>
        <w:numPr>
          <w:ilvl w:val="0"/>
          <w:numId w:val="4"/>
        </w:numPr>
        <w:ind w:left="-23"/>
        <w:jc w:val="both"/>
        <w:textAlignment w:val="center"/>
        <w:rPr>
          <w:sz w:val="28"/>
          <w:szCs w:val="28"/>
        </w:rPr>
      </w:pPr>
      <w:r w:rsidRPr="00931ECB">
        <w:rPr>
          <w:sz w:val="28"/>
          <w:szCs w:val="28"/>
          <w:shd w:val="clear" w:color="auto" w:fill="FFFFFF"/>
        </w:rPr>
        <w:t>Боярский,</w:t>
      </w:r>
      <w:r w:rsidR="00EA6988" w:rsidRPr="00931ECB">
        <w:rPr>
          <w:sz w:val="28"/>
          <w:szCs w:val="28"/>
          <w:shd w:val="clear" w:color="auto" w:fill="FFFFFF"/>
        </w:rPr>
        <w:t xml:space="preserve"> </w:t>
      </w:r>
      <w:r w:rsidRPr="00931ECB">
        <w:rPr>
          <w:sz w:val="28"/>
          <w:szCs w:val="28"/>
          <w:shd w:val="clear" w:color="auto" w:fill="FFFFFF"/>
        </w:rPr>
        <w:t>М.</w:t>
      </w:r>
      <w:r w:rsidR="00EA6988" w:rsidRPr="00931ECB">
        <w:rPr>
          <w:sz w:val="28"/>
          <w:szCs w:val="28"/>
          <w:shd w:val="clear" w:color="auto" w:fill="FFFFFF"/>
        </w:rPr>
        <w:t xml:space="preserve"> </w:t>
      </w:r>
      <w:r w:rsidRPr="00931ECB">
        <w:rPr>
          <w:sz w:val="28"/>
          <w:szCs w:val="28"/>
          <w:shd w:val="clear" w:color="auto" w:fill="FFFFFF"/>
        </w:rPr>
        <w:t>В.</w:t>
      </w:r>
      <w:r w:rsidR="00EA6988" w:rsidRPr="00931ECB">
        <w:rPr>
          <w:sz w:val="28"/>
          <w:szCs w:val="28"/>
          <w:shd w:val="clear" w:color="auto" w:fill="FFFFFF"/>
        </w:rPr>
        <w:t xml:space="preserve"> </w:t>
      </w:r>
      <w:r w:rsidRPr="00931ECB">
        <w:rPr>
          <w:sz w:val="28"/>
          <w:szCs w:val="28"/>
          <w:shd w:val="clear" w:color="auto" w:fill="FFFFFF"/>
        </w:rPr>
        <w:t>Планирование</w:t>
      </w:r>
      <w:r w:rsidR="00EA6988" w:rsidRPr="00931ECB">
        <w:rPr>
          <w:sz w:val="28"/>
          <w:szCs w:val="28"/>
          <w:shd w:val="clear" w:color="auto" w:fill="FFFFFF"/>
        </w:rPr>
        <w:t xml:space="preserve"> </w:t>
      </w:r>
      <w:r w:rsidRPr="00931ECB">
        <w:rPr>
          <w:sz w:val="28"/>
          <w:szCs w:val="28"/>
          <w:shd w:val="clear" w:color="auto" w:fill="FFFFFF"/>
        </w:rPr>
        <w:t>и</w:t>
      </w:r>
      <w:r w:rsidR="00EA6988" w:rsidRPr="00931ECB">
        <w:rPr>
          <w:sz w:val="28"/>
          <w:szCs w:val="28"/>
          <w:shd w:val="clear" w:color="auto" w:fill="FFFFFF"/>
        </w:rPr>
        <w:t xml:space="preserve"> </w:t>
      </w:r>
      <w:r w:rsidRPr="00931ECB">
        <w:rPr>
          <w:sz w:val="28"/>
          <w:szCs w:val="28"/>
          <w:shd w:val="clear" w:color="auto" w:fill="FFFFFF"/>
        </w:rPr>
        <w:t>организация</w:t>
      </w:r>
      <w:r w:rsidR="00EA6988" w:rsidRPr="00931ECB">
        <w:rPr>
          <w:sz w:val="28"/>
          <w:szCs w:val="28"/>
          <w:shd w:val="clear" w:color="auto" w:fill="FFFFFF"/>
        </w:rPr>
        <w:t xml:space="preserve"> </w:t>
      </w:r>
      <w:r w:rsidRPr="00931ECB">
        <w:rPr>
          <w:sz w:val="28"/>
          <w:szCs w:val="28"/>
          <w:shd w:val="clear" w:color="auto" w:fill="FFFFFF"/>
        </w:rPr>
        <w:t>эксперимента</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учебное</w:t>
      </w:r>
      <w:r w:rsidR="00EA6988" w:rsidRPr="00931ECB">
        <w:rPr>
          <w:sz w:val="28"/>
          <w:szCs w:val="28"/>
          <w:shd w:val="clear" w:color="auto" w:fill="FFFFFF"/>
        </w:rPr>
        <w:t xml:space="preserve"> </w:t>
      </w:r>
      <w:r w:rsidRPr="00931ECB">
        <w:rPr>
          <w:sz w:val="28"/>
          <w:szCs w:val="28"/>
          <w:shd w:val="clear" w:color="auto" w:fill="FFFFFF"/>
        </w:rPr>
        <w:t>пособие</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М.</w:t>
      </w:r>
      <w:r w:rsidR="00EA6988" w:rsidRPr="00931ECB">
        <w:rPr>
          <w:sz w:val="28"/>
          <w:szCs w:val="28"/>
          <w:shd w:val="clear" w:color="auto" w:fill="FFFFFF"/>
        </w:rPr>
        <w:t xml:space="preserve"> </w:t>
      </w:r>
      <w:r w:rsidRPr="00931ECB">
        <w:rPr>
          <w:sz w:val="28"/>
          <w:szCs w:val="28"/>
          <w:shd w:val="clear" w:color="auto" w:fill="FFFFFF"/>
        </w:rPr>
        <w:t>В.</w:t>
      </w:r>
      <w:r w:rsidR="00EA6988" w:rsidRPr="00931ECB">
        <w:rPr>
          <w:sz w:val="28"/>
          <w:szCs w:val="28"/>
          <w:shd w:val="clear" w:color="auto" w:fill="FFFFFF"/>
        </w:rPr>
        <w:t xml:space="preserve"> </w:t>
      </w:r>
      <w:r w:rsidRPr="00931ECB">
        <w:rPr>
          <w:sz w:val="28"/>
          <w:szCs w:val="28"/>
          <w:shd w:val="clear" w:color="auto" w:fill="FFFFFF"/>
        </w:rPr>
        <w:t>Боярский,</w:t>
      </w:r>
      <w:r w:rsidR="00EA6988" w:rsidRPr="00931ECB">
        <w:rPr>
          <w:sz w:val="28"/>
          <w:szCs w:val="28"/>
          <w:shd w:val="clear" w:color="auto" w:fill="FFFFFF"/>
        </w:rPr>
        <w:t xml:space="preserve"> </w:t>
      </w:r>
      <w:r w:rsidRPr="00931ECB">
        <w:rPr>
          <w:sz w:val="28"/>
          <w:szCs w:val="28"/>
          <w:shd w:val="clear" w:color="auto" w:fill="FFFFFF"/>
        </w:rPr>
        <w:t>Э.</w:t>
      </w:r>
      <w:r w:rsidR="00EA6988" w:rsidRPr="00931ECB">
        <w:rPr>
          <w:sz w:val="28"/>
          <w:szCs w:val="28"/>
          <w:shd w:val="clear" w:color="auto" w:fill="FFFFFF"/>
        </w:rPr>
        <w:t xml:space="preserve"> </w:t>
      </w:r>
      <w:r w:rsidRPr="00931ECB">
        <w:rPr>
          <w:sz w:val="28"/>
          <w:szCs w:val="28"/>
          <w:shd w:val="clear" w:color="auto" w:fill="FFFFFF"/>
        </w:rPr>
        <w:t>А.</w:t>
      </w:r>
      <w:r w:rsidR="00EA6988" w:rsidRPr="00931ECB">
        <w:rPr>
          <w:sz w:val="28"/>
          <w:szCs w:val="28"/>
          <w:shd w:val="clear" w:color="auto" w:fill="FFFFFF"/>
        </w:rPr>
        <w:t xml:space="preserve"> </w:t>
      </w:r>
      <w:r w:rsidRPr="00931ECB">
        <w:rPr>
          <w:sz w:val="28"/>
          <w:szCs w:val="28"/>
          <w:shd w:val="clear" w:color="auto" w:fill="FFFFFF"/>
        </w:rPr>
        <w:t>Анисимов.</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Йошкар-Ола</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Поволжский</w:t>
      </w:r>
      <w:r w:rsidR="00EA6988" w:rsidRPr="00931ECB">
        <w:rPr>
          <w:sz w:val="28"/>
          <w:szCs w:val="28"/>
          <w:shd w:val="clear" w:color="auto" w:fill="FFFFFF"/>
        </w:rPr>
        <w:t xml:space="preserve"> </w:t>
      </w:r>
      <w:r w:rsidRPr="00931ECB">
        <w:rPr>
          <w:sz w:val="28"/>
          <w:szCs w:val="28"/>
          <w:shd w:val="clear" w:color="auto" w:fill="FFFFFF"/>
        </w:rPr>
        <w:lastRenderedPageBreak/>
        <w:t>государственный</w:t>
      </w:r>
      <w:r w:rsidR="00EA6988" w:rsidRPr="00931ECB">
        <w:rPr>
          <w:sz w:val="28"/>
          <w:szCs w:val="28"/>
          <w:shd w:val="clear" w:color="auto" w:fill="FFFFFF"/>
        </w:rPr>
        <w:t xml:space="preserve"> </w:t>
      </w:r>
      <w:r w:rsidRPr="00931ECB">
        <w:rPr>
          <w:sz w:val="28"/>
          <w:szCs w:val="28"/>
          <w:shd w:val="clear" w:color="auto" w:fill="FFFFFF"/>
        </w:rPr>
        <w:t>технологический</w:t>
      </w:r>
      <w:r w:rsidR="00EA6988" w:rsidRPr="00931ECB">
        <w:rPr>
          <w:sz w:val="28"/>
          <w:szCs w:val="28"/>
          <w:shd w:val="clear" w:color="auto" w:fill="FFFFFF"/>
        </w:rPr>
        <w:t xml:space="preserve"> </w:t>
      </w:r>
      <w:r w:rsidRPr="00931ECB">
        <w:rPr>
          <w:sz w:val="28"/>
          <w:szCs w:val="28"/>
          <w:shd w:val="clear" w:color="auto" w:fill="FFFFFF"/>
        </w:rPr>
        <w:t>университет,</w:t>
      </w:r>
      <w:r w:rsidR="00EA6988" w:rsidRPr="00931ECB">
        <w:rPr>
          <w:sz w:val="28"/>
          <w:szCs w:val="28"/>
          <w:shd w:val="clear" w:color="auto" w:fill="FFFFFF"/>
        </w:rPr>
        <w:t xml:space="preserve"> </w:t>
      </w:r>
      <w:r w:rsidRPr="00931ECB">
        <w:rPr>
          <w:sz w:val="28"/>
          <w:szCs w:val="28"/>
          <w:shd w:val="clear" w:color="auto" w:fill="FFFFFF"/>
        </w:rPr>
        <w:t>2015.</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168</w:t>
      </w:r>
      <w:r w:rsidR="00EA6988" w:rsidRPr="00931ECB">
        <w:rPr>
          <w:sz w:val="28"/>
          <w:szCs w:val="28"/>
          <w:shd w:val="clear" w:color="auto" w:fill="FFFFFF"/>
        </w:rPr>
        <w:t xml:space="preserve"> </w:t>
      </w:r>
      <w:r w:rsidRPr="00931ECB">
        <w:rPr>
          <w:sz w:val="28"/>
          <w:szCs w:val="28"/>
          <w:shd w:val="clear" w:color="auto" w:fill="FFFFFF"/>
        </w:rPr>
        <w:t>c.</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ISBN</w:t>
      </w:r>
      <w:r w:rsidR="00EA6988" w:rsidRPr="00931ECB">
        <w:rPr>
          <w:sz w:val="28"/>
          <w:szCs w:val="28"/>
          <w:shd w:val="clear" w:color="auto" w:fill="FFFFFF"/>
        </w:rPr>
        <w:t xml:space="preserve"> </w:t>
      </w:r>
      <w:r w:rsidRPr="00931ECB">
        <w:rPr>
          <w:sz w:val="28"/>
          <w:szCs w:val="28"/>
          <w:shd w:val="clear" w:color="auto" w:fill="FFFFFF"/>
        </w:rPr>
        <w:t>978-5-8158-1472-1.</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Текст</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электронный</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Цифровой</w:t>
      </w:r>
      <w:r w:rsidR="00EA6988" w:rsidRPr="00931ECB">
        <w:rPr>
          <w:sz w:val="28"/>
          <w:szCs w:val="28"/>
          <w:shd w:val="clear" w:color="auto" w:fill="FFFFFF"/>
        </w:rPr>
        <w:t xml:space="preserve"> </w:t>
      </w:r>
      <w:r w:rsidRPr="00931ECB">
        <w:rPr>
          <w:sz w:val="28"/>
          <w:szCs w:val="28"/>
          <w:shd w:val="clear" w:color="auto" w:fill="FFFFFF"/>
        </w:rPr>
        <w:t>образовательный</w:t>
      </w:r>
      <w:r w:rsidR="00EA6988" w:rsidRPr="00931ECB">
        <w:rPr>
          <w:sz w:val="28"/>
          <w:szCs w:val="28"/>
          <w:shd w:val="clear" w:color="auto" w:fill="FFFFFF"/>
        </w:rPr>
        <w:t xml:space="preserve"> </w:t>
      </w:r>
      <w:r w:rsidRPr="00931ECB">
        <w:rPr>
          <w:sz w:val="28"/>
          <w:szCs w:val="28"/>
          <w:shd w:val="clear" w:color="auto" w:fill="FFFFFF"/>
        </w:rPr>
        <w:t>ресурс</w:t>
      </w:r>
      <w:r w:rsidR="00EA6988" w:rsidRPr="00931ECB">
        <w:rPr>
          <w:sz w:val="28"/>
          <w:szCs w:val="28"/>
          <w:shd w:val="clear" w:color="auto" w:fill="FFFFFF"/>
        </w:rPr>
        <w:t xml:space="preserve"> </w:t>
      </w:r>
      <w:r w:rsidRPr="00931ECB">
        <w:rPr>
          <w:sz w:val="28"/>
          <w:szCs w:val="28"/>
          <w:shd w:val="clear" w:color="auto" w:fill="FFFFFF"/>
        </w:rPr>
        <w:t>IPR</w:t>
      </w:r>
      <w:r w:rsidR="00EA6988" w:rsidRPr="00931ECB">
        <w:rPr>
          <w:sz w:val="28"/>
          <w:szCs w:val="28"/>
          <w:shd w:val="clear" w:color="auto" w:fill="FFFFFF"/>
        </w:rPr>
        <w:t xml:space="preserve"> </w:t>
      </w:r>
      <w:r w:rsidRPr="00931ECB">
        <w:rPr>
          <w:sz w:val="28"/>
          <w:szCs w:val="28"/>
          <w:shd w:val="clear" w:color="auto" w:fill="FFFFFF"/>
        </w:rPr>
        <w:t>SMART</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[сайт].</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URL:</w:t>
      </w:r>
      <w:r w:rsidR="00EA6988" w:rsidRPr="00931ECB">
        <w:rPr>
          <w:sz w:val="28"/>
          <w:szCs w:val="28"/>
          <w:shd w:val="clear" w:color="auto" w:fill="FFFFFF"/>
        </w:rPr>
        <w:t xml:space="preserve"> </w:t>
      </w:r>
      <w:hyperlink r:id="rId134" w:history="1">
        <w:r w:rsidRPr="00931ECB">
          <w:rPr>
            <w:rStyle w:val="ac"/>
            <w:color w:val="auto"/>
            <w:sz w:val="28"/>
            <w:szCs w:val="28"/>
            <w:shd w:val="clear" w:color="auto" w:fill="FFFFFF"/>
          </w:rPr>
          <w:t>https://www.iprbookshop.ru/75439.html</w:t>
        </w:r>
      </w:hyperlink>
    </w:p>
    <w:p w14:paraId="2CCA481B" w14:textId="4E53FB98" w:rsidR="006F4A9D" w:rsidRPr="00931ECB" w:rsidRDefault="006F4A9D" w:rsidP="007E7851">
      <w:pPr>
        <w:numPr>
          <w:ilvl w:val="0"/>
          <w:numId w:val="4"/>
        </w:numPr>
        <w:ind w:left="-23"/>
        <w:jc w:val="both"/>
        <w:textAlignment w:val="center"/>
        <w:rPr>
          <w:sz w:val="28"/>
          <w:szCs w:val="28"/>
        </w:rPr>
      </w:pPr>
      <w:bookmarkStart w:id="127" w:name="_Ref188617837"/>
      <w:r w:rsidRPr="00931ECB">
        <w:rPr>
          <w:sz w:val="28"/>
          <w:szCs w:val="28"/>
          <w:shd w:val="clear" w:color="auto" w:fill="FFFFFF"/>
        </w:rPr>
        <w:t>Планирование</w:t>
      </w:r>
      <w:r w:rsidR="00EA6988" w:rsidRPr="00931ECB">
        <w:rPr>
          <w:sz w:val="28"/>
          <w:szCs w:val="28"/>
          <w:shd w:val="clear" w:color="auto" w:fill="FFFFFF"/>
        </w:rPr>
        <w:t xml:space="preserve"> </w:t>
      </w:r>
      <w:r w:rsidRPr="00931ECB">
        <w:rPr>
          <w:sz w:val="28"/>
          <w:szCs w:val="28"/>
          <w:shd w:val="clear" w:color="auto" w:fill="FFFFFF"/>
        </w:rPr>
        <w:t>эксперимента</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учебно-методическое</w:t>
      </w:r>
      <w:r w:rsidR="00EA6988" w:rsidRPr="00931ECB">
        <w:rPr>
          <w:sz w:val="28"/>
          <w:szCs w:val="28"/>
          <w:shd w:val="clear" w:color="auto" w:fill="FFFFFF"/>
        </w:rPr>
        <w:t xml:space="preserve"> </w:t>
      </w:r>
      <w:r w:rsidRPr="00931ECB">
        <w:rPr>
          <w:sz w:val="28"/>
          <w:szCs w:val="28"/>
          <w:shd w:val="clear" w:color="auto" w:fill="FFFFFF"/>
        </w:rPr>
        <w:t>пособие</w:t>
      </w:r>
      <w:r w:rsidR="00EA6988" w:rsidRPr="00931ECB">
        <w:rPr>
          <w:sz w:val="28"/>
          <w:szCs w:val="28"/>
          <w:shd w:val="clear" w:color="auto" w:fill="FFFFFF"/>
        </w:rPr>
        <w:t xml:space="preserve"> </w:t>
      </w:r>
      <w:r w:rsidRPr="00931ECB">
        <w:rPr>
          <w:sz w:val="28"/>
          <w:szCs w:val="28"/>
          <w:shd w:val="clear" w:color="auto" w:fill="FFFFFF"/>
        </w:rPr>
        <w:t>и</w:t>
      </w:r>
      <w:r w:rsidR="00EA6988" w:rsidRPr="00931ECB">
        <w:rPr>
          <w:sz w:val="28"/>
          <w:szCs w:val="28"/>
          <w:shd w:val="clear" w:color="auto" w:fill="FFFFFF"/>
        </w:rPr>
        <w:t xml:space="preserve"> </w:t>
      </w:r>
      <w:r w:rsidRPr="00931ECB">
        <w:rPr>
          <w:sz w:val="28"/>
          <w:szCs w:val="28"/>
          <w:shd w:val="clear" w:color="auto" w:fill="FFFFFF"/>
        </w:rPr>
        <w:t>варианты</w:t>
      </w:r>
      <w:r w:rsidR="00EA6988" w:rsidRPr="00931ECB">
        <w:rPr>
          <w:sz w:val="28"/>
          <w:szCs w:val="28"/>
          <w:shd w:val="clear" w:color="auto" w:fill="FFFFFF"/>
        </w:rPr>
        <w:t xml:space="preserve"> </w:t>
      </w:r>
      <w:r w:rsidRPr="00931ECB">
        <w:rPr>
          <w:sz w:val="28"/>
          <w:szCs w:val="28"/>
          <w:shd w:val="clear" w:color="auto" w:fill="FFFFFF"/>
        </w:rPr>
        <w:t>заданий</w:t>
      </w:r>
      <w:r w:rsidR="00EA6988" w:rsidRPr="00931ECB">
        <w:rPr>
          <w:sz w:val="28"/>
          <w:szCs w:val="28"/>
          <w:shd w:val="clear" w:color="auto" w:fill="FFFFFF"/>
        </w:rPr>
        <w:t xml:space="preserve"> </w:t>
      </w:r>
      <w:r w:rsidRPr="00931ECB">
        <w:rPr>
          <w:sz w:val="28"/>
          <w:szCs w:val="28"/>
          <w:shd w:val="clear" w:color="auto" w:fill="FFFFFF"/>
        </w:rPr>
        <w:t>для</w:t>
      </w:r>
      <w:r w:rsidR="00EA6988" w:rsidRPr="00931ECB">
        <w:rPr>
          <w:sz w:val="28"/>
          <w:szCs w:val="28"/>
          <w:shd w:val="clear" w:color="auto" w:fill="FFFFFF"/>
        </w:rPr>
        <w:t xml:space="preserve"> </w:t>
      </w:r>
      <w:r w:rsidRPr="00931ECB">
        <w:rPr>
          <w:sz w:val="28"/>
          <w:szCs w:val="28"/>
          <w:shd w:val="clear" w:color="auto" w:fill="FFFFFF"/>
        </w:rPr>
        <w:t>контрольной</w:t>
      </w:r>
      <w:r w:rsidR="00EA6988" w:rsidRPr="00931ECB">
        <w:rPr>
          <w:sz w:val="28"/>
          <w:szCs w:val="28"/>
          <w:shd w:val="clear" w:color="auto" w:fill="FFFFFF"/>
        </w:rPr>
        <w:t xml:space="preserve"> </w:t>
      </w:r>
      <w:r w:rsidRPr="00931ECB">
        <w:rPr>
          <w:sz w:val="28"/>
          <w:szCs w:val="28"/>
          <w:shd w:val="clear" w:color="auto" w:fill="FFFFFF"/>
        </w:rPr>
        <w:t>работы</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составители</w:t>
      </w:r>
      <w:r w:rsidR="00EA6988" w:rsidRPr="00931ECB">
        <w:rPr>
          <w:sz w:val="28"/>
          <w:szCs w:val="28"/>
          <w:shd w:val="clear" w:color="auto" w:fill="FFFFFF"/>
        </w:rPr>
        <w:t xml:space="preserve"> </w:t>
      </w:r>
      <w:r w:rsidRPr="00931ECB">
        <w:rPr>
          <w:sz w:val="28"/>
          <w:szCs w:val="28"/>
          <w:shd w:val="clear" w:color="auto" w:fill="FFFFFF"/>
        </w:rPr>
        <w:t>Т.</w:t>
      </w:r>
      <w:r w:rsidR="00EA6988" w:rsidRPr="00931ECB">
        <w:rPr>
          <w:sz w:val="28"/>
          <w:szCs w:val="28"/>
          <w:shd w:val="clear" w:color="auto" w:fill="FFFFFF"/>
        </w:rPr>
        <w:t xml:space="preserve"> </w:t>
      </w:r>
      <w:r w:rsidRPr="00931ECB">
        <w:rPr>
          <w:sz w:val="28"/>
          <w:szCs w:val="28"/>
          <w:shd w:val="clear" w:color="auto" w:fill="FFFFFF"/>
        </w:rPr>
        <w:t>М.</w:t>
      </w:r>
      <w:r w:rsidR="00EA6988" w:rsidRPr="00931ECB">
        <w:rPr>
          <w:sz w:val="28"/>
          <w:szCs w:val="28"/>
          <w:shd w:val="clear" w:color="auto" w:fill="FFFFFF"/>
        </w:rPr>
        <w:t xml:space="preserve"> </w:t>
      </w:r>
      <w:r w:rsidRPr="00931ECB">
        <w:rPr>
          <w:sz w:val="28"/>
          <w:szCs w:val="28"/>
          <w:shd w:val="clear" w:color="auto" w:fill="FFFFFF"/>
        </w:rPr>
        <w:t>Пугачева.</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Самара</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Самарский</w:t>
      </w:r>
      <w:r w:rsidR="00EA6988" w:rsidRPr="00931ECB">
        <w:rPr>
          <w:sz w:val="28"/>
          <w:szCs w:val="28"/>
          <w:shd w:val="clear" w:color="auto" w:fill="FFFFFF"/>
        </w:rPr>
        <w:t xml:space="preserve"> </w:t>
      </w:r>
      <w:r w:rsidRPr="00931ECB">
        <w:rPr>
          <w:sz w:val="28"/>
          <w:szCs w:val="28"/>
          <w:shd w:val="clear" w:color="auto" w:fill="FFFFFF"/>
        </w:rPr>
        <w:t>государственный</w:t>
      </w:r>
      <w:r w:rsidR="00EA6988" w:rsidRPr="00931ECB">
        <w:rPr>
          <w:sz w:val="28"/>
          <w:szCs w:val="28"/>
          <w:shd w:val="clear" w:color="auto" w:fill="FFFFFF"/>
        </w:rPr>
        <w:t xml:space="preserve"> </w:t>
      </w:r>
      <w:r w:rsidRPr="00931ECB">
        <w:rPr>
          <w:sz w:val="28"/>
          <w:szCs w:val="28"/>
          <w:shd w:val="clear" w:color="auto" w:fill="FFFFFF"/>
        </w:rPr>
        <w:t>технический</w:t>
      </w:r>
      <w:r w:rsidR="00EA6988" w:rsidRPr="00931ECB">
        <w:rPr>
          <w:sz w:val="28"/>
          <w:szCs w:val="28"/>
          <w:shd w:val="clear" w:color="auto" w:fill="FFFFFF"/>
        </w:rPr>
        <w:t xml:space="preserve"> </w:t>
      </w:r>
      <w:r w:rsidRPr="00931ECB">
        <w:rPr>
          <w:sz w:val="28"/>
          <w:szCs w:val="28"/>
          <w:shd w:val="clear" w:color="auto" w:fill="FFFFFF"/>
        </w:rPr>
        <w:t>университет,</w:t>
      </w:r>
      <w:r w:rsidR="00EA6988" w:rsidRPr="00931ECB">
        <w:rPr>
          <w:sz w:val="28"/>
          <w:szCs w:val="28"/>
          <w:shd w:val="clear" w:color="auto" w:fill="FFFFFF"/>
        </w:rPr>
        <w:t xml:space="preserve"> </w:t>
      </w:r>
      <w:r w:rsidRPr="00931ECB">
        <w:rPr>
          <w:sz w:val="28"/>
          <w:szCs w:val="28"/>
          <w:shd w:val="clear" w:color="auto" w:fill="FFFFFF"/>
        </w:rPr>
        <w:t>ЭБС</w:t>
      </w:r>
      <w:r w:rsidR="00EA6988" w:rsidRPr="00931ECB">
        <w:rPr>
          <w:sz w:val="28"/>
          <w:szCs w:val="28"/>
          <w:shd w:val="clear" w:color="auto" w:fill="FFFFFF"/>
        </w:rPr>
        <w:t xml:space="preserve"> </w:t>
      </w:r>
      <w:r w:rsidRPr="00931ECB">
        <w:rPr>
          <w:sz w:val="28"/>
          <w:szCs w:val="28"/>
          <w:shd w:val="clear" w:color="auto" w:fill="FFFFFF"/>
        </w:rPr>
        <w:t>АСВ,</w:t>
      </w:r>
      <w:r w:rsidR="00EA6988" w:rsidRPr="00931ECB">
        <w:rPr>
          <w:sz w:val="28"/>
          <w:szCs w:val="28"/>
          <w:shd w:val="clear" w:color="auto" w:fill="FFFFFF"/>
        </w:rPr>
        <w:t xml:space="preserve"> </w:t>
      </w:r>
      <w:r w:rsidRPr="00931ECB">
        <w:rPr>
          <w:sz w:val="28"/>
          <w:szCs w:val="28"/>
          <w:shd w:val="clear" w:color="auto" w:fill="FFFFFF"/>
        </w:rPr>
        <w:t>2018.</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66</w:t>
      </w:r>
      <w:r w:rsidR="00EA6988" w:rsidRPr="00931ECB">
        <w:rPr>
          <w:sz w:val="28"/>
          <w:szCs w:val="28"/>
          <w:shd w:val="clear" w:color="auto" w:fill="FFFFFF"/>
        </w:rPr>
        <w:t xml:space="preserve"> </w:t>
      </w:r>
      <w:r w:rsidRPr="00931ECB">
        <w:rPr>
          <w:sz w:val="28"/>
          <w:szCs w:val="28"/>
          <w:shd w:val="clear" w:color="auto" w:fill="FFFFFF"/>
        </w:rPr>
        <w:t>c.</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Текст</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электронный</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Цифровой</w:t>
      </w:r>
      <w:r w:rsidR="00EA6988" w:rsidRPr="00931ECB">
        <w:rPr>
          <w:sz w:val="28"/>
          <w:szCs w:val="28"/>
          <w:shd w:val="clear" w:color="auto" w:fill="FFFFFF"/>
        </w:rPr>
        <w:t xml:space="preserve"> </w:t>
      </w:r>
      <w:r w:rsidRPr="00931ECB">
        <w:rPr>
          <w:sz w:val="28"/>
          <w:szCs w:val="28"/>
          <w:shd w:val="clear" w:color="auto" w:fill="FFFFFF"/>
        </w:rPr>
        <w:t>образовательный</w:t>
      </w:r>
      <w:r w:rsidR="00EA6988" w:rsidRPr="00931ECB">
        <w:rPr>
          <w:sz w:val="28"/>
          <w:szCs w:val="28"/>
          <w:shd w:val="clear" w:color="auto" w:fill="FFFFFF"/>
        </w:rPr>
        <w:t xml:space="preserve"> </w:t>
      </w:r>
      <w:r w:rsidRPr="00931ECB">
        <w:rPr>
          <w:sz w:val="28"/>
          <w:szCs w:val="28"/>
          <w:shd w:val="clear" w:color="auto" w:fill="FFFFFF"/>
        </w:rPr>
        <w:t>ресурс</w:t>
      </w:r>
      <w:r w:rsidR="00EA6988" w:rsidRPr="00931ECB">
        <w:rPr>
          <w:sz w:val="28"/>
          <w:szCs w:val="28"/>
          <w:shd w:val="clear" w:color="auto" w:fill="FFFFFF"/>
        </w:rPr>
        <w:t xml:space="preserve"> </w:t>
      </w:r>
      <w:r w:rsidRPr="00931ECB">
        <w:rPr>
          <w:sz w:val="28"/>
          <w:szCs w:val="28"/>
          <w:shd w:val="clear" w:color="auto" w:fill="FFFFFF"/>
        </w:rPr>
        <w:t>IPR</w:t>
      </w:r>
      <w:r w:rsidR="00EA6988" w:rsidRPr="00931ECB">
        <w:rPr>
          <w:sz w:val="28"/>
          <w:szCs w:val="28"/>
          <w:shd w:val="clear" w:color="auto" w:fill="FFFFFF"/>
        </w:rPr>
        <w:t xml:space="preserve"> </w:t>
      </w:r>
      <w:r w:rsidRPr="00931ECB">
        <w:rPr>
          <w:sz w:val="28"/>
          <w:szCs w:val="28"/>
          <w:shd w:val="clear" w:color="auto" w:fill="FFFFFF"/>
        </w:rPr>
        <w:t>SMART</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[сайт].</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URL:</w:t>
      </w:r>
      <w:r w:rsidR="00EA6988" w:rsidRPr="00931ECB">
        <w:rPr>
          <w:sz w:val="28"/>
          <w:szCs w:val="28"/>
          <w:shd w:val="clear" w:color="auto" w:fill="FFFFFF"/>
        </w:rPr>
        <w:t xml:space="preserve"> </w:t>
      </w:r>
      <w:hyperlink r:id="rId135" w:history="1">
        <w:r w:rsidR="00121E29" w:rsidRPr="00931ECB">
          <w:rPr>
            <w:rStyle w:val="ac"/>
            <w:color w:val="auto"/>
            <w:sz w:val="28"/>
            <w:szCs w:val="28"/>
            <w:shd w:val="clear" w:color="auto" w:fill="FFFFFF"/>
          </w:rPr>
          <w:t>https://www.iprbookshop.ru/90698.html</w:t>
        </w:r>
      </w:hyperlink>
      <w:bookmarkEnd w:id="127"/>
    </w:p>
    <w:p w14:paraId="430AB75D" w14:textId="718F352E" w:rsidR="00121E29" w:rsidRPr="00931ECB" w:rsidRDefault="00121E29" w:rsidP="007E7851">
      <w:pPr>
        <w:numPr>
          <w:ilvl w:val="0"/>
          <w:numId w:val="4"/>
        </w:numPr>
        <w:ind w:left="-23"/>
        <w:jc w:val="both"/>
        <w:textAlignment w:val="center"/>
        <w:rPr>
          <w:sz w:val="28"/>
          <w:szCs w:val="28"/>
        </w:rPr>
      </w:pPr>
      <w:bookmarkStart w:id="128" w:name="_Ref188618472"/>
      <w:r w:rsidRPr="00931ECB">
        <w:rPr>
          <w:sz w:val="28"/>
          <w:szCs w:val="28"/>
          <w:shd w:val="clear" w:color="auto" w:fill="FFFFFF"/>
        </w:rPr>
        <w:t>Громаковский,</w:t>
      </w:r>
      <w:r w:rsidR="00EA6988" w:rsidRPr="00931ECB">
        <w:rPr>
          <w:sz w:val="28"/>
          <w:szCs w:val="28"/>
          <w:shd w:val="clear" w:color="auto" w:fill="FFFFFF"/>
        </w:rPr>
        <w:t xml:space="preserve"> </w:t>
      </w:r>
      <w:r w:rsidRPr="00931ECB">
        <w:rPr>
          <w:sz w:val="28"/>
          <w:szCs w:val="28"/>
          <w:shd w:val="clear" w:color="auto" w:fill="FFFFFF"/>
        </w:rPr>
        <w:t>Д.</w:t>
      </w:r>
      <w:r w:rsidR="00EA6988" w:rsidRPr="00931ECB">
        <w:rPr>
          <w:sz w:val="28"/>
          <w:szCs w:val="28"/>
          <w:shd w:val="clear" w:color="auto" w:fill="FFFFFF"/>
        </w:rPr>
        <w:t xml:space="preserve"> </w:t>
      </w:r>
      <w:r w:rsidRPr="00931ECB">
        <w:rPr>
          <w:sz w:val="28"/>
          <w:szCs w:val="28"/>
          <w:shd w:val="clear" w:color="auto" w:fill="FFFFFF"/>
        </w:rPr>
        <w:t>Г.</w:t>
      </w:r>
      <w:r w:rsidR="00EA6988" w:rsidRPr="00931ECB">
        <w:rPr>
          <w:sz w:val="28"/>
          <w:szCs w:val="28"/>
          <w:shd w:val="clear" w:color="auto" w:fill="FFFFFF"/>
        </w:rPr>
        <w:t xml:space="preserve"> </w:t>
      </w:r>
      <w:r w:rsidRPr="00931ECB">
        <w:rPr>
          <w:sz w:val="28"/>
          <w:szCs w:val="28"/>
          <w:shd w:val="clear" w:color="auto" w:fill="FFFFFF"/>
        </w:rPr>
        <w:t>Физические</w:t>
      </w:r>
      <w:r w:rsidR="00EA6988" w:rsidRPr="00931ECB">
        <w:rPr>
          <w:sz w:val="28"/>
          <w:szCs w:val="28"/>
          <w:shd w:val="clear" w:color="auto" w:fill="FFFFFF"/>
        </w:rPr>
        <w:t xml:space="preserve"> </w:t>
      </w:r>
      <w:r w:rsidRPr="00931ECB">
        <w:rPr>
          <w:sz w:val="28"/>
          <w:szCs w:val="28"/>
          <w:shd w:val="clear" w:color="auto" w:fill="FFFFFF"/>
        </w:rPr>
        <w:t>основы,</w:t>
      </w:r>
      <w:r w:rsidR="00EA6988" w:rsidRPr="00931ECB">
        <w:rPr>
          <w:sz w:val="28"/>
          <w:szCs w:val="28"/>
          <w:shd w:val="clear" w:color="auto" w:fill="FFFFFF"/>
        </w:rPr>
        <w:t xml:space="preserve"> </w:t>
      </w:r>
      <w:r w:rsidRPr="00931ECB">
        <w:rPr>
          <w:sz w:val="28"/>
          <w:szCs w:val="28"/>
          <w:shd w:val="clear" w:color="auto" w:fill="FFFFFF"/>
        </w:rPr>
        <w:t>механика</w:t>
      </w:r>
      <w:r w:rsidR="00EA6988" w:rsidRPr="00931ECB">
        <w:rPr>
          <w:sz w:val="28"/>
          <w:szCs w:val="28"/>
          <w:shd w:val="clear" w:color="auto" w:fill="FFFFFF"/>
        </w:rPr>
        <w:t xml:space="preserve"> </w:t>
      </w:r>
      <w:r w:rsidRPr="00931ECB">
        <w:rPr>
          <w:sz w:val="28"/>
          <w:szCs w:val="28"/>
          <w:shd w:val="clear" w:color="auto" w:fill="FFFFFF"/>
        </w:rPr>
        <w:t>и</w:t>
      </w:r>
      <w:r w:rsidR="00EA6988" w:rsidRPr="00931ECB">
        <w:rPr>
          <w:sz w:val="28"/>
          <w:szCs w:val="28"/>
          <w:shd w:val="clear" w:color="auto" w:fill="FFFFFF"/>
        </w:rPr>
        <w:t xml:space="preserve"> </w:t>
      </w:r>
      <w:r w:rsidRPr="00931ECB">
        <w:rPr>
          <w:sz w:val="28"/>
          <w:szCs w:val="28"/>
          <w:shd w:val="clear" w:color="auto" w:fill="FFFFFF"/>
        </w:rPr>
        <w:t>технические</w:t>
      </w:r>
      <w:r w:rsidR="00EA6988" w:rsidRPr="00931ECB">
        <w:rPr>
          <w:sz w:val="28"/>
          <w:szCs w:val="28"/>
          <w:shd w:val="clear" w:color="auto" w:fill="FFFFFF"/>
        </w:rPr>
        <w:t xml:space="preserve"> </w:t>
      </w:r>
      <w:r w:rsidRPr="00931ECB">
        <w:rPr>
          <w:sz w:val="28"/>
          <w:szCs w:val="28"/>
          <w:shd w:val="clear" w:color="auto" w:fill="FFFFFF"/>
        </w:rPr>
        <w:t>приложения</w:t>
      </w:r>
      <w:r w:rsidR="00EA6988" w:rsidRPr="00931ECB">
        <w:rPr>
          <w:sz w:val="28"/>
          <w:szCs w:val="28"/>
          <w:shd w:val="clear" w:color="auto" w:fill="FFFFFF"/>
        </w:rPr>
        <w:t xml:space="preserve"> </w:t>
      </w:r>
      <w:r w:rsidRPr="00931ECB">
        <w:rPr>
          <w:sz w:val="28"/>
          <w:szCs w:val="28"/>
          <w:shd w:val="clear" w:color="auto" w:fill="FFFFFF"/>
        </w:rPr>
        <w:t>трибологии</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учебное</w:t>
      </w:r>
      <w:r w:rsidR="00EA6988" w:rsidRPr="00931ECB">
        <w:rPr>
          <w:sz w:val="28"/>
          <w:szCs w:val="28"/>
          <w:shd w:val="clear" w:color="auto" w:fill="FFFFFF"/>
        </w:rPr>
        <w:t xml:space="preserve"> </w:t>
      </w:r>
      <w:r w:rsidRPr="00931ECB">
        <w:rPr>
          <w:sz w:val="28"/>
          <w:szCs w:val="28"/>
          <w:shd w:val="clear" w:color="auto" w:fill="FFFFFF"/>
        </w:rPr>
        <w:t>пособие</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Д.</w:t>
      </w:r>
      <w:r w:rsidR="00EA6988" w:rsidRPr="00931ECB">
        <w:rPr>
          <w:sz w:val="28"/>
          <w:szCs w:val="28"/>
          <w:shd w:val="clear" w:color="auto" w:fill="FFFFFF"/>
        </w:rPr>
        <w:t xml:space="preserve"> </w:t>
      </w:r>
      <w:r w:rsidRPr="00931ECB">
        <w:rPr>
          <w:sz w:val="28"/>
          <w:szCs w:val="28"/>
          <w:shd w:val="clear" w:color="auto" w:fill="FFFFFF"/>
        </w:rPr>
        <w:t>Г.</w:t>
      </w:r>
      <w:r w:rsidR="00EA6988" w:rsidRPr="00931ECB">
        <w:rPr>
          <w:sz w:val="28"/>
          <w:szCs w:val="28"/>
          <w:shd w:val="clear" w:color="auto" w:fill="FFFFFF"/>
        </w:rPr>
        <w:t xml:space="preserve"> </w:t>
      </w:r>
      <w:r w:rsidRPr="00931ECB">
        <w:rPr>
          <w:sz w:val="28"/>
          <w:szCs w:val="28"/>
          <w:shd w:val="clear" w:color="auto" w:fill="FFFFFF"/>
        </w:rPr>
        <w:t>Громаковский,</w:t>
      </w:r>
      <w:r w:rsidR="00EA6988" w:rsidRPr="00931ECB">
        <w:rPr>
          <w:sz w:val="28"/>
          <w:szCs w:val="28"/>
          <w:shd w:val="clear" w:color="auto" w:fill="FFFFFF"/>
        </w:rPr>
        <w:t xml:space="preserve"> </w:t>
      </w:r>
      <w:r w:rsidRPr="00931ECB">
        <w:rPr>
          <w:sz w:val="28"/>
          <w:szCs w:val="28"/>
          <w:shd w:val="clear" w:color="auto" w:fill="FFFFFF"/>
        </w:rPr>
        <w:t>С.</w:t>
      </w:r>
      <w:r w:rsidR="00EA6988" w:rsidRPr="00931ECB">
        <w:rPr>
          <w:sz w:val="28"/>
          <w:szCs w:val="28"/>
          <w:shd w:val="clear" w:color="auto" w:fill="FFFFFF"/>
        </w:rPr>
        <w:t xml:space="preserve"> </w:t>
      </w:r>
      <w:r w:rsidRPr="00931ECB">
        <w:rPr>
          <w:sz w:val="28"/>
          <w:szCs w:val="28"/>
          <w:shd w:val="clear" w:color="auto" w:fill="FFFFFF"/>
        </w:rPr>
        <w:t>В.</w:t>
      </w:r>
      <w:r w:rsidR="00EA6988" w:rsidRPr="00931ECB">
        <w:rPr>
          <w:sz w:val="28"/>
          <w:szCs w:val="28"/>
          <w:shd w:val="clear" w:color="auto" w:fill="FFFFFF"/>
        </w:rPr>
        <w:t xml:space="preserve"> </w:t>
      </w:r>
      <w:r w:rsidRPr="00931ECB">
        <w:rPr>
          <w:sz w:val="28"/>
          <w:szCs w:val="28"/>
          <w:shd w:val="clear" w:color="auto" w:fill="FFFFFF"/>
        </w:rPr>
        <w:t>Шигин.</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Самара</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Самарский</w:t>
      </w:r>
      <w:r w:rsidR="00EA6988" w:rsidRPr="00931ECB">
        <w:rPr>
          <w:sz w:val="28"/>
          <w:szCs w:val="28"/>
          <w:shd w:val="clear" w:color="auto" w:fill="FFFFFF"/>
        </w:rPr>
        <w:t xml:space="preserve"> </w:t>
      </w:r>
      <w:r w:rsidRPr="00931ECB">
        <w:rPr>
          <w:sz w:val="28"/>
          <w:szCs w:val="28"/>
          <w:shd w:val="clear" w:color="auto" w:fill="FFFFFF"/>
        </w:rPr>
        <w:t>государственный</w:t>
      </w:r>
      <w:r w:rsidR="00EA6988" w:rsidRPr="00931ECB">
        <w:rPr>
          <w:sz w:val="28"/>
          <w:szCs w:val="28"/>
          <w:shd w:val="clear" w:color="auto" w:fill="FFFFFF"/>
        </w:rPr>
        <w:t xml:space="preserve"> </w:t>
      </w:r>
      <w:r w:rsidRPr="00931ECB">
        <w:rPr>
          <w:sz w:val="28"/>
          <w:szCs w:val="28"/>
          <w:shd w:val="clear" w:color="auto" w:fill="FFFFFF"/>
        </w:rPr>
        <w:t>технический</w:t>
      </w:r>
      <w:r w:rsidR="00EA6988" w:rsidRPr="00931ECB">
        <w:rPr>
          <w:sz w:val="28"/>
          <w:szCs w:val="28"/>
          <w:shd w:val="clear" w:color="auto" w:fill="FFFFFF"/>
        </w:rPr>
        <w:t xml:space="preserve"> </w:t>
      </w:r>
      <w:r w:rsidRPr="00931ECB">
        <w:rPr>
          <w:sz w:val="28"/>
          <w:szCs w:val="28"/>
          <w:shd w:val="clear" w:color="auto" w:fill="FFFFFF"/>
        </w:rPr>
        <w:t>университет,</w:t>
      </w:r>
      <w:r w:rsidR="00EA6988" w:rsidRPr="00931ECB">
        <w:rPr>
          <w:sz w:val="28"/>
          <w:szCs w:val="28"/>
          <w:shd w:val="clear" w:color="auto" w:fill="FFFFFF"/>
        </w:rPr>
        <w:t xml:space="preserve"> </w:t>
      </w:r>
      <w:r w:rsidRPr="00931ECB">
        <w:rPr>
          <w:sz w:val="28"/>
          <w:szCs w:val="28"/>
          <w:shd w:val="clear" w:color="auto" w:fill="FFFFFF"/>
        </w:rPr>
        <w:t>ЭБС</w:t>
      </w:r>
      <w:r w:rsidR="00EA6988" w:rsidRPr="00931ECB">
        <w:rPr>
          <w:sz w:val="28"/>
          <w:szCs w:val="28"/>
          <w:shd w:val="clear" w:color="auto" w:fill="FFFFFF"/>
        </w:rPr>
        <w:t xml:space="preserve"> </w:t>
      </w:r>
      <w:r w:rsidRPr="00931ECB">
        <w:rPr>
          <w:sz w:val="28"/>
          <w:szCs w:val="28"/>
          <w:shd w:val="clear" w:color="auto" w:fill="FFFFFF"/>
        </w:rPr>
        <w:t>АСВ,</w:t>
      </w:r>
      <w:r w:rsidR="00EA6988" w:rsidRPr="00931ECB">
        <w:rPr>
          <w:sz w:val="28"/>
          <w:szCs w:val="28"/>
          <w:shd w:val="clear" w:color="auto" w:fill="FFFFFF"/>
        </w:rPr>
        <w:t xml:space="preserve"> </w:t>
      </w:r>
      <w:r w:rsidRPr="00931ECB">
        <w:rPr>
          <w:sz w:val="28"/>
          <w:szCs w:val="28"/>
          <w:shd w:val="clear" w:color="auto" w:fill="FFFFFF"/>
        </w:rPr>
        <w:t>2018.</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413</w:t>
      </w:r>
      <w:r w:rsidR="00EA6988" w:rsidRPr="00931ECB">
        <w:rPr>
          <w:sz w:val="28"/>
          <w:szCs w:val="28"/>
          <w:shd w:val="clear" w:color="auto" w:fill="FFFFFF"/>
        </w:rPr>
        <w:t xml:space="preserve"> </w:t>
      </w:r>
      <w:r w:rsidRPr="00931ECB">
        <w:rPr>
          <w:sz w:val="28"/>
          <w:szCs w:val="28"/>
          <w:shd w:val="clear" w:color="auto" w:fill="FFFFFF"/>
        </w:rPr>
        <w:t>c.</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ISBN</w:t>
      </w:r>
      <w:r w:rsidR="00EA6988" w:rsidRPr="00931ECB">
        <w:rPr>
          <w:sz w:val="28"/>
          <w:szCs w:val="28"/>
          <w:shd w:val="clear" w:color="auto" w:fill="FFFFFF"/>
        </w:rPr>
        <w:t xml:space="preserve"> </w:t>
      </w:r>
      <w:r w:rsidRPr="00931ECB">
        <w:rPr>
          <w:sz w:val="28"/>
          <w:szCs w:val="28"/>
          <w:shd w:val="clear" w:color="auto" w:fill="FFFFFF"/>
        </w:rPr>
        <w:t>978-5-7964-2134-5.</w:t>
      </w:r>
      <w:r w:rsidR="00EA6988" w:rsidRPr="00931ECB">
        <w:rPr>
          <w:sz w:val="28"/>
          <w:szCs w:val="28"/>
          <w:shd w:val="clear" w:color="auto" w:fill="FFFFFF"/>
        </w:rPr>
        <w:t xml:space="preserve"> </w:t>
      </w:r>
      <w:hyperlink r:id="rId136" w:history="1">
        <w:r w:rsidRPr="00931ECB">
          <w:rPr>
            <w:rStyle w:val="ac"/>
            <w:color w:val="auto"/>
            <w:sz w:val="28"/>
            <w:szCs w:val="28"/>
            <w:shd w:val="clear" w:color="auto" w:fill="FFFFFF"/>
          </w:rPr>
          <w:t>https://www.iprbookshop.ru/91137.html</w:t>
        </w:r>
      </w:hyperlink>
      <w:bookmarkEnd w:id="128"/>
    </w:p>
    <w:p w14:paraId="585F4C3C" w14:textId="133378A6" w:rsidR="00121E29" w:rsidRPr="00231DB1" w:rsidRDefault="00121E29" w:rsidP="007E7851">
      <w:pPr>
        <w:numPr>
          <w:ilvl w:val="0"/>
          <w:numId w:val="4"/>
        </w:numPr>
        <w:ind w:left="-23"/>
        <w:jc w:val="both"/>
        <w:textAlignment w:val="center"/>
        <w:rPr>
          <w:rStyle w:val="ac"/>
          <w:color w:val="auto"/>
          <w:sz w:val="28"/>
          <w:szCs w:val="28"/>
          <w:u w:val="none"/>
        </w:rPr>
      </w:pPr>
      <w:bookmarkStart w:id="129" w:name="_Ref188618623"/>
      <w:r w:rsidRPr="00931ECB">
        <w:rPr>
          <w:sz w:val="28"/>
          <w:szCs w:val="28"/>
          <w:shd w:val="clear" w:color="auto" w:fill="FFFFFF"/>
        </w:rPr>
        <w:t>Караваев,</w:t>
      </w:r>
      <w:r w:rsidR="00EA6988" w:rsidRPr="00931ECB">
        <w:rPr>
          <w:sz w:val="28"/>
          <w:szCs w:val="28"/>
          <w:shd w:val="clear" w:color="auto" w:fill="FFFFFF"/>
        </w:rPr>
        <w:t xml:space="preserve"> </w:t>
      </w:r>
      <w:r w:rsidRPr="00931ECB">
        <w:rPr>
          <w:sz w:val="28"/>
          <w:szCs w:val="28"/>
          <w:shd w:val="clear" w:color="auto" w:fill="FFFFFF"/>
        </w:rPr>
        <w:t>Д.</w:t>
      </w:r>
      <w:r w:rsidR="00EA6988" w:rsidRPr="00931ECB">
        <w:rPr>
          <w:sz w:val="28"/>
          <w:szCs w:val="28"/>
          <w:shd w:val="clear" w:color="auto" w:fill="FFFFFF"/>
        </w:rPr>
        <w:t xml:space="preserve"> </w:t>
      </w:r>
      <w:r w:rsidRPr="00931ECB">
        <w:rPr>
          <w:sz w:val="28"/>
          <w:szCs w:val="28"/>
          <w:shd w:val="clear" w:color="auto" w:fill="FFFFFF"/>
        </w:rPr>
        <w:t>М.</w:t>
      </w:r>
      <w:r w:rsidR="00EA6988" w:rsidRPr="00931ECB">
        <w:rPr>
          <w:sz w:val="28"/>
          <w:szCs w:val="28"/>
          <w:shd w:val="clear" w:color="auto" w:fill="FFFFFF"/>
        </w:rPr>
        <w:t xml:space="preserve"> </w:t>
      </w:r>
      <w:r w:rsidRPr="00931ECB">
        <w:rPr>
          <w:sz w:val="28"/>
          <w:szCs w:val="28"/>
          <w:shd w:val="clear" w:color="auto" w:fill="FFFFFF"/>
        </w:rPr>
        <w:t>Трибология</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учебное</w:t>
      </w:r>
      <w:r w:rsidR="00EA6988" w:rsidRPr="00931ECB">
        <w:rPr>
          <w:sz w:val="28"/>
          <w:szCs w:val="28"/>
          <w:shd w:val="clear" w:color="auto" w:fill="FFFFFF"/>
        </w:rPr>
        <w:t xml:space="preserve"> </w:t>
      </w:r>
      <w:r w:rsidRPr="00931ECB">
        <w:rPr>
          <w:sz w:val="28"/>
          <w:szCs w:val="28"/>
          <w:shd w:val="clear" w:color="auto" w:fill="FFFFFF"/>
        </w:rPr>
        <w:t>пособие</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Д.</w:t>
      </w:r>
      <w:r w:rsidR="00EA6988" w:rsidRPr="00931ECB">
        <w:rPr>
          <w:sz w:val="28"/>
          <w:szCs w:val="28"/>
          <w:shd w:val="clear" w:color="auto" w:fill="FFFFFF"/>
        </w:rPr>
        <w:t xml:space="preserve"> </w:t>
      </w:r>
      <w:r w:rsidRPr="00931ECB">
        <w:rPr>
          <w:sz w:val="28"/>
          <w:szCs w:val="28"/>
          <w:shd w:val="clear" w:color="auto" w:fill="FFFFFF"/>
        </w:rPr>
        <w:t>М.</w:t>
      </w:r>
      <w:r w:rsidR="00EA6988" w:rsidRPr="00931ECB">
        <w:rPr>
          <w:sz w:val="28"/>
          <w:szCs w:val="28"/>
          <w:shd w:val="clear" w:color="auto" w:fill="FFFFFF"/>
        </w:rPr>
        <w:t xml:space="preserve"> </w:t>
      </w:r>
      <w:r w:rsidRPr="00931ECB">
        <w:rPr>
          <w:sz w:val="28"/>
          <w:szCs w:val="28"/>
          <w:shd w:val="clear" w:color="auto" w:fill="FFFFFF"/>
        </w:rPr>
        <w:t>Караваев.</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Пермь</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ПНИПУ,</w:t>
      </w:r>
      <w:r w:rsidR="00EA6988" w:rsidRPr="00931ECB">
        <w:rPr>
          <w:sz w:val="28"/>
          <w:szCs w:val="28"/>
          <w:shd w:val="clear" w:color="auto" w:fill="FFFFFF"/>
        </w:rPr>
        <w:t xml:space="preserve"> </w:t>
      </w:r>
      <w:r w:rsidRPr="00931ECB">
        <w:rPr>
          <w:sz w:val="28"/>
          <w:szCs w:val="28"/>
          <w:shd w:val="clear" w:color="auto" w:fill="FFFFFF"/>
        </w:rPr>
        <w:t>2021.</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148</w:t>
      </w:r>
      <w:r w:rsidR="00EA6988" w:rsidRPr="00931ECB">
        <w:rPr>
          <w:sz w:val="28"/>
          <w:szCs w:val="28"/>
          <w:shd w:val="clear" w:color="auto" w:fill="FFFFFF"/>
        </w:rPr>
        <w:t xml:space="preserve"> </w:t>
      </w:r>
      <w:r w:rsidRPr="00931ECB">
        <w:rPr>
          <w:sz w:val="28"/>
          <w:szCs w:val="28"/>
          <w:shd w:val="clear" w:color="auto" w:fill="FFFFFF"/>
        </w:rPr>
        <w:t>с.</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ISBN</w:t>
      </w:r>
      <w:r w:rsidR="00EA6988" w:rsidRPr="00931ECB">
        <w:rPr>
          <w:sz w:val="28"/>
          <w:szCs w:val="28"/>
          <w:shd w:val="clear" w:color="auto" w:fill="FFFFFF"/>
        </w:rPr>
        <w:t xml:space="preserve"> </w:t>
      </w:r>
      <w:r w:rsidRPr="00931ECB">
        <w:rPr>
          <w:sz w:val="28"/>
          <w:szCs w:val="28"/>
          <w:shd w:val="clear" w:color="auto" w:fill="FFFFFF"/>
        </w:rPr>
        <w:t>978-5-398-02480-7.</w:t>
      </w:r>
      <w:r w:rsidR="00EA6988" w:rsidRPr="00931ECB">
        <w:rPr>
          <w:sz w:val="28"/>
          <w:szCs w:val="28"/>
          <w:shd w:val="clear" w:color="auto" w:fill="FFFFFF"/>
        </w:rPr>
        <w:t xml:space="preserve"> </w:t>
      </w:r>
      <w:r w:rsidRPr="00931ECB">
        <w:rPr>
          <w:sz w:val="28"/>
          <w:szCs w:val="28"/>
          <w:shd w:val="clear" w:color="auto" w:fill="FFFFFF"/>
        </w:rPr>
        <w:t>URL:</w:t>
      </w:r>
      <w:r w:rsidR="00EA6988" w:rsidRPr="00931ECB">
        <w:rPr>
          <w:sz w:val="28"/>
          <w:szCs w:val="28"/>
          <w:shd w:val="clear" w:color="auto" w:fill="FFFFFF"/>
        </w:rPr>
        <w:t xml:space="preserve"> </w:t>
      </w:r>
      <w:hyperlink r:id="rId137" w:history="1">
        <w:r w:rsidRPr="00931ECB">
          <w:rPr>
            <w:rStyle w:val="ac"/>
            <w:color w:val="auto"/>
            <w:sz w:val="28"/>
            <w:szCs w:val="28"/>
            <w:shd w:val="clear" w:color="auto" w:fill="FFFFFF"/>
          </w:rPr>
          <w:t>https://e.lanbook.com/book/239774</w:t>
        </w:r>
      </w:hyperlink>
      <w:bookmarkEnd w:id="129"/>
    </w:p>
    <w:p w14:paraId="00A13425" w14:textId="31178262" w:rsidR="00121E29" w:rsidRPr="00931ECB" w:rsidRDefault="00C16B95" w:rsidP="007E7851">
      <w:pPr>
        <w:numPr>
          <w:ilvl w:val="0"/>
          <w:numId w:val="4"/>
        </w:numPr>
        <w:ind w:left="-23"/>
        <w:jc w:val="both"/>
        <w:textAlignment w:val="center"/>
        <w:rPr>
          <w:sz w:val="28"/>
          <w:szCs w:val="28"/>
        </w:rPr>
      </w:pPr>
      <w:bookmarkStart w:id="130" w:name="_Ref188619213"/>
      <w:r w:rsidRPr="00931ECB">
        <w:rPr>
          <w:sz w:val="28"/>
          <w:szCs w:val="28"/>
          <w:shd w:val="clear" w:color="auto" w:fill="FFFFFF"/>
        </w:rPr>
        <w:t>Гуляренко,</w:t>
      </w:r>
      <w:r w:rsidR="00EA6988" w:rsidRPr="00931ECB">
        <w:rPr>
          <w:sz w:val="28"/>
          <w:szCs w:val="28"/>
          <w:shd w:val="clear" w:color="auto" w:fill="FFFFFF"/>
        </w:rPr>
        <w:t xml:space="preserve"> </w:t>
      </w:r>
      <w:r w:rsidRPr="00931ECB">
        <w:rPr>
          <w:sz w:val="28"/>
          <w:szCs w:val="28"/>
          <w:shd w:val="clear" w:color="auto" w:fill="FFFFFF"/>
        </w:rPr>
        <w:t>А.</w:t>
      </w:r>
      <w:r w:rsidR="00EA6988" w:rsidRPr="00931ECB">
        <w:rPr>
          <w:sz w:val="28"/>
          <w:szCs w:val="28"/>
          <w:shd w:val="clear" w:color="auto" w:fill="FFFFFF"/>
        </w:rPr>
        <w:t xml:space="preserve"> </w:t>
      </w:r>
      <w:r w:rsidRPr="00931ECB">
        <w:rPr>
          <w:sz w:val="28"/>
          <w:szCs w:val="28"/>
          <w:shd w:val="clear" w:color="auto" w:fill="FFFFFF"/>
        </w:rPr>
        <w:t>А.</w:t>
      </w:r>
      <w:r w:rsidR="00EA6988" w:rsidRPr="00931ECB">
        <w:rPr>
          <w:sz w:val="28"/>
          <w:szCs w:val="28"/>
          <w:shd w:val="clear" w:color="auto" w:fill="FFFFFF"/>
        </w:rPr>
        <w:t xml:space="preserve"> </w:t>
      </w:r>
      <w:r w:rsidRPr="00931ECB">
        <w:rPr>
          <w:sz w:val="28"/>
          <w:szCs w:val="28"/>
          <w:shd w:val="clear" w:color="auto" w:fill="FFFFFF"/>
        </w:rPr>
        <w:t>Взаимозаменяемость,</w:t>
      </w:r>
      <w:r w:rsidR="00EA6988" w:rsidRPr="00931ECB">
        <w:rPr>
          <w:sz w:val="28"/>
          <w:szCs w:val="28"/>
          <w:shd w:val="clear" w:color="auto" w:fill="FFFFFF"/>
        </w:rPr>
        <w:t xml:space="preserve"> </w:t>
      </w:r>
      <w:r w:rsidRPr="00931ECB">
        <w:rPr>
          <w:sz w:val="28"/>
          <w:szCs w:val="28"/>
          <w:shd w:val="clear" w:color="auto" w:fill="FFFFFF"/>
        </w:rPr>
        <w:t>стандартизация</w:t>
      </w:r>
      <w:r w:rsidR="00EA6988" w:rsidRPr="00931ECB">
        <w:rPr>
          <w:sz w:val="28"/>
          <w:szCs w:val="28"/>
          <w:shd w:val="clear" w:color="auto" w:fill="FFFFFF"/>
        </w:rPr>
        <w:t xml:space="preserve"> </w:t>
      </w:r>
      <w:r w:rsidRPr="00931ECB">
        <w:rPr>
          <w:sz w:val="28"/>
          <w:szCs w:val="28"/>
          <w:shd w:val="clear" w:color="auto" w:fill="FFFFFF"/>
        </w:rPr>
        <w:t>и</w:t>
      </w:r>
      <w:r w:rsidR="00EA6988" w:rsidRPr="00931ECB">
        <w:rPr>
          <w:sz w:val="28"/>
          <w:szCs w:val="28"/>
          <w:shd w:val="clear" w:color="auto" w:fill="FFFFFF"/>
        </w:rPr>
        <w:t xml:space="preserve"> </w:t>
      </w:r>
      <w:r w:rsidRPr="00931ECB">
        <w:rPr>
          <w:sz w:val="28"/>
          <w:szCs w:val="28"/>
          <w:shd w:val="clear" w:color="auto" w:fill="FFFFFF"/>
        </w:rPr>
        <w:t>технические</w:t>
      </w:r>
      <w:r w:rsidR="00EA6988" w:rsidRPr="00931ECB">
        <w:rPr>
          <w:sz w:val="28"/>
          <w:szCs w:val="28"/>
          <w:shd w:val="clear" w:color="auto" w:fill="FFFFFF"/>
        </w:rPr>
        <w:t xml:space="preserve"> </w:t>
      </w:r>
      <w:r w:rsidRPr="00931ECB">
        <w:rPr>
          <w:sz w:val="28"/>
          <w:szCs w:val="28"/>
          <w:shd w:val="clear" w:color="auto" w:fill="FFFFFF"/>
        </w:rPr>
        <w:t>измерения</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учебное</w:t>
      </w:r>
      <w:r w:rsidR="00EA6988" w:rsidRPr="00931ECB">
        <w:rPr>
          <w:sz w:val="28"/>
          <w:szCs w:val="28"/>
          <w:shd w:val="clear" w:color="auto" w:fill="FFFFFF"/>
        </w:rPr>
        <w:t xml:space="preserve"> </w:t>
      </w:r>
      <w:r w:rsidRPr="00931ECB">
        <w:rPr>
          <w:sz w:val="28"/>
          <w:szCs w:val="28"/>
          <w:shd w:val="clear" w:color="auto" w:fill="FFFFFF"/>
        </w:rPr>
        <w:t>пособие</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А.</w:t>
      </w:r>
      <w:r w:rsidR="00EA6988" w:rsidRPr="00931ECB">
        <w:rPr>
          <w:sz w:val="28"/>
          <w:szCs w:val="28"/>
          <w:shd w:val="clear" w:color="auto" w:fill="FFFFFF"/>
        </w:rPr>
        <w:t xml:space="preserve"> </w:t>
      </w:r>
      <w:r w:rsidRPr="00931ECB">
        <w:rPr>
          <w:sz w:val="28"/>
          <w:szCs w:val="28"/>
          <w:shd w:val="clear" w:color="auto" w:fill="FFFFFF"/>
        </w:rPr>
        <w:t>А.</w:t>
      </w:r>
      <w:r w:rsidR="00EA6988" w:rsidRPr="00931ECB">
        <w:rPr>
          <w:sz w:val="28"/>
          <w:szCs w:val="28"/>
          <w:shd w:val="clear" w:color="auto" w:fill="FFFFFF"/>
        </w:rPr>
        <w:t xml:space="preserve"> </w:t>
      </w:r>
      <w:r w:rsidRPr="00931ECB">
        <w:rPr>
          <w:sz w:val="28"/>
          <w:szCs w:val="28"/>
          <w:shd w:val="clear" w:color="auto" w:fill="FFFFFF"/>
        </w:rPr>
        <w:t>Гуляренко.</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Астана</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КазАТУ,</w:t>
      </w:r>
      <w:r w:rsidR="00EA6988" w:rsidRPr="00931ECB">
        <w:rPr>
          <w:sz w:val="28"/>
          <w:szCs w:val="28"/>
          <w:shd w:val="clear" w:color="auto" w:fill="FFFFFF"/>
        </w:rPr>
        <w:t xml:space="preserve"> </w:t>
      </w:r>
      <w:r w:rsidRPr="00931ECB">
        <w:rPr>
          <w:sz w:val="28"/>
          <w:szCs w:val="28"/>
          <w:shd w:val="clear" w:color="auto" w:fill="FFFFFF"/>
        </w:rPr>
        <w:t>2021.</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204</w:t>
      </w:r>
      <w:r w:rsidR="00EA6988" w:rsidRPr="00931ECB">
        <w:rPr>
          <w:sz w:val="28"/>
          <w:szCs w:val="28"/>
          <w:shd w:val="clear" w:color="auto" w:fill="FFFFFF"/>
        </w:rPr>
        <w:t xml:space="preserve"> </w:t>
      </w:r>
      <w:r w:rsidRPr="00931ECB">
        <w:rPr>
          <w:sz w:val="28"/>
          <w:szCs w:val="28"/>
          <w:shd w:val="clear" w:color="auto" w:fill="FFFFFF"/>
        </w:rPr>
        <w:t>с.</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ISBN</w:t>
      </w:r>
      <w:r w:rsidR="00EA6988" w:rsidRPr="00931ECB">
        <w:rPr>
          <w:sz w:val="28"/>
          <w:szCs w:val="28"/>
          <w:shd w:val="clear" w:color="auto" w:fill="FFFFFF"/>
        </w:rPr>
        <w:t xml:space="preserve"> </w:t>
      </w:r>
      <w:r w:rsidRPr="00931ECB">
        <w:rPr>
          <w:sz w:val="28"/>
          <w:szCs w:val="28"/>
          <w:shd w:val="clear" w:color="auto" w:fill="FFFFFF"/>
        </w:rPr>
        <w:t>987-601-257-324-4.</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Текст</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электронный</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Лань</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электронно-библиотечная</w:t>
      </w:r>
      <w:r w:rsidR="00EA6988" w:rsidRPr="00931ECB">
        <w:rPr>
          <w:sz w:val="28"/>
          <w:szCs w:val="28"/>
          <w:shd w:val="clear" w:color="auto" w:fill="FFFFFF"/>
        </w:rPr>
        <w:t xml:space="preserve"> </w:t>
      </w:r>
      <w:r w:rsidRPr="00931ECB">
        <w:rPr>
          <w:sz w:val="28"/>
          <w:szCs w:val="28"/>
          <w:shd w:val="clear" w:color="auto" w:fill="FFFFFF"/>
        </w:rPr>
        <w:t>система.</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URL:</w:t>
      </w:r>
      <w:r w:rsidR="00EA6988" w:rsidRPr="00931ECB">
        <w:rPr>
          <w:sz w:val="28"/>
          <w:szCs w:val="28"/>
          <w:shd w:val="clear" w:color="auto" w:fill="FFFFFF"/>
        </w:rPr>
        <w:t xml:space="preserve"> </w:t>
      </w:r>
      <w:r w:rsidRPr="00931ECB">
        <w:rPr>
          <w:sz w:val="28"/>
          <w:szCs w:val="28"/>
          <w:shd w:val="clear" w:color="auto" w:fill="FFFFFF"/>
        </w:rPr>
        <w:t>https://e.lanbook.com/book/233906</w:t>
      </w:r>
      <w:bookmarkEnd w:id="130"/>
      <w:r w:rsidR="00EA6988" w:rsidRPr="00931ECB">
        <w:rPr>
          <w:sz w:val="28"/>
          <w:szCs w:val="28"/>
          <w:shd w:val="clear" w:color="auto" w:fill="FFFFFF"/>
        </w:rPr>
        <w:t xml:space="preserve"> </w:t>
      </w:r>
    </w:p>
    <w:p w14:paraId="43D963A0" w14:textId="02C98E97" w:rsidR="001270A0" w:rsidRPr="00931ECB" w:rsidRDefault="00C016F1" w:rsidP="007E7851">
      <w:pPr>
        <w:numPr>
          <w:ilvl w:val="0"/>
          <w:numId w:val="4"/>
        </w:numPr>
        <w:ind w:left="-23"/>
        <w:jc w:val="both"/>
        <w:textAlignment w:val="center"/>
        <w:rPr>
          <w:sz w:val="28"/>
          <w:szCs w:val="28"/>
        </w:rPr>
      </w:pPr>
      <w:bookmarkStart w:id="131" w:name="_Ref188619263"/>
      <w:r w:rsidRPr="00931ECB">
        <w:rPr>
          <w:sz w:val="28"/>
          <w:szCs w:val="28"/>
          <w:shd w:val="clear" w:color="auto" w:fill="FFFFFF"/>
        </w:rPr>
        <w:t>Взаимозаменяемость,</w:t>
      </w:r>
      <w:r w:rsidR="00EA6988" w:rsidRPr="00931ECB">
        <w:rPr>
          <w:sz w:val="28"/>
          <w:szCs w:val="28"/>
          <w:shd w:val="clear" w:color="auto" w:fill="FFFFFF"/>
        </w:rPr>
        <w:t xml:space="preserve"> </w:t>
      </w:r>
      <w:r w:rsidRPr="00931ECB">
        <w:rPr>
          <w:sz w:val="28"/>
          <w:szCs w:val="28"/>
          <w:shd w:val="clear" w:color="auto" w:fill="FFFFFF"/>
        </w:rPr>
        <w:t>стандартизация</w:t>
      </w:r>
      <w:r w:rsidR="00EA6988" w:rsidRPr="00931ECB">
        <w:rPr>
          <w:sz w:val="28"/>
          <w:szCs w:val="28"/>
          <w:shd w:val="clear" w:color="auto" w:fill="FFFFFF"/>
        </w:rPr>
        <w:t xml:space="preserve"> </w:t>
      </w:r>
      <w:r w:rsidRPr="00931ECB">
        <w:rPr>
          <w:sz w:val="28"/>
          <w:szCs w:val="28"/>
          <w:shd w:val="clear" w:color="auto" w:fill="FFFFFF"/>
        </w:rPr>
        <w:t>и</w:t>
      </w:r>
      <w:r w:rsidR="00EA6988" w:rsidRPr="00931ECB">
        <w:rPr>
          <w:sz w:val="28"/>
          <w:szCs w:val="28"/>
          <w:shd w:val="clear" w:color="auto" w:fill="FFFFFF"/>
        </w:rPr>
        <w:t xml:space="preserve"> </w:t>
      </w:r>
      <w:r w:rsidRPr="00931ECB">
        <w:rPr>
          <w:sz w:val="28"/>
          <w:szCs w:val="28"/>
          <w:shd w:val="clear" w:color="auto" w:fill="FFFFFF"/>
        </w:rPr>
        <w:t>технические</w:t>
      </w:r>
      <w:r w:rsidR="00EA6988" w:rsidRPr="00931ECB">
        <w:rPr>
          <w:sz w:val="28"/>
          <w:szCs w:val="28"/>
          <w:shd w:val="clear" w:color="auto" w:fill="FFFFFF"/>
        </w:rPr>
        <w:t xml:space="preserve"> </w:t>
      </w:r>
      <w:r w:rsidRPr="00931ECB">
        <w:rPr>
          <w:sz w:val="28"/>
          <w:szCs w:val="28"/>
          <w:shd w:val="clear" w:color="auto" w:fill="FFFFFF"/>
        </w:rPr>
        <w:t>измерения</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учебник</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А.</w:t>
      </w:r>
      <w:r w:rsidR="00EA6988" w:rsidRPr="00931ECB">
        <w:rPr>
          <w:sz w:val="28"/>
          <w:szCs w:val="28"/>
          <w:shd w:val="clear" w:color="auto" w:fill="FFFFFF"/>
        </w:rPr>
        <w:t xml:space="preserve"> </w:t>
      </w:r>
      <w:r w:rsidRPr="00931ECB">
        <w:rPr>
          <w:sz w:val="28"/>
          <w:szCs w:val="28"/>
          <w:shd w:val="clear" w:color="auto" w:fill="FFFFFF"/>
        </w:rPr>
        <w:t>Н.</w:t>
      </w:r>
      <w:r w:rsidR="00EA6988" w:rsidRPr="00931ECB">
        <w:rPr>
          <w:sz w:val="28"/>
          <w:szCs w:val="28"/>
          <w:shd w:val="clear" w:color="auto" w:fill="FFFFFF"/>
        </w:rPr>
        <w:t xml:space="preserve"> </w:t>
      </w:r>
      <w:r w:rsidRPr="00931ECB">
        <w:rPr>
          <w:sz w:val="28"/>
          <w:szCs w:val="28"/>
          <w:shd w:val="clear" w:color="auto" w:fill="FFFFFF"/>
        </w:rPr>
        <w:t>Веремеевич,</w:t>
      </w:r>
      <w:r w:rsidR="00EA6988" w:rsidRPr="00931ECB">
        <w:rPr>
          <w:sz w:val="28"/>
          <w:szCs w:val="28"/>
          <w:shd w:val="clear" w:color="auto" w:fill="FFFFFF"/>
        </w:rPr>
        <w:t xml:space="preserve"> </w:t>
      </w:r>
      <w:r w:rsidRPr="00931ECB">
        <w:rPr>
          <w:sz w:val="28"/>
          <w:szCs w:val="28"/>
          <w:shd w:val="clear" w:color="auto" w:fill="FFFFFF"/>
        </w:rPr>
        <w:t>С.</w:t>
      </w:r>
      <w:r w:rsidR="00EA6988" w:rsidRPr="00931ECB">
        <w:rPr>
          <w:sz w:val="28"/>
          <w:szCs w:val="28"/>
          <w:shd w:val="clear" w:color="auto" w:fill="FFFFFF"/>
        </w:rPr>
        <w:t xml:space="preserve"> </w:t>
      </w:r>
      <w:r w:rsidRPr="00931ECB">
        <w:rPr>
          <w:sz w:val="28"/>
          <w:szCs w:val="28"/>
          <w:shd w:val="clear" w:color="auto" w:fill="FFFFFF"/>
        </w:rPr>
        <w:t>М.</w:t>
      </w:r>
      <w:r w:rsidR="00EA6988" w:rsidRPr="00931ECB">
        <w:rPr>
          <w:sz w:val="28"/>
          <w:szCs w:val="28"/>
          <w:shd w:val="clear" w:color="auto" w:fill="FFFFFF"/>
        </w:rPr>
        <w:t xml:space="preserve"> </w:t>
      </w:r>
      <w:r w:rsidRPr="00931ECB">
        <w:rPr>
          <w:sz w:val="28"/>
          <w:szCs w:val="28"/>
          <w:shd w:val="clear" w:color="auto" w:fill="FFFFFF"/>
        </w:rPr>
        <w:t>Горбатюк,</w:t>
      </w:r>
      <w:r w:rsidR="00EA6988" w:rsidRPr="00931ECB">
        <w:rPr>
          <w:sz w:val="28"/>
          <w:szCs w:val="28"/>
          <w:shd w:val="clear" w:color="auto" w:fill="FFFFFF"/>
        </w:rPr>
        <w:t xml:space="preserve"> </w:t>
      </w:r>
      <w:r w:rsidRPr="00931ECB">
        <w:rPr>
          <w:sz w:val="28"/>
          <w:szCs w:val="28"/>
          <w:shd w:val="clear" w:color="auto" w:fill="FFFFFF"/>
        </w:rPr>
        <w:t>И.</w:t>
      </w:r>
      <w:r w:rsidR="00EA6988" w:rsidRPr="00931ECB">
        <w:rPr>
          <w:sz w:val="28"/>
          <w:szCs w:val="28"/>
          <w:shd w:val="clear" w:color="auto" w:fill="FFFFFF"/>
        </w:rPr>
        <w:t xml:space="preserve"> </w:t>
      </w:r>
      <w:r w:rsidRPr="00931ECB">
        <w:rPr>
          <w:sz w:val="28"/>
          <w:szCs w:val="28"/>
          <w:shd w:val="clear" w:color="auto" w:fill="FFFFFF"/>
        </w:rPr>
        <w:t>Г.</w:t>
      </w:r>
      <w:r w:rsidR="00EA6988" w:rsidRPr="00931ECB">
        <w:rPr>
          <w:sz w:val="28"/>
          <w:szCs w:val="28"/>
          <w:shd w:val="clear" w:color="auto" w:fill="FFFFFF"/>
        </w:rPr>
        <w:t xml:space="preserve"> </w:t>
      </w:r>
      <w:r w:rsidRPr="00931ECB">
        <w:rPr>
          <w:sz w:val="28"/>
          <w:szCs w:val="28"/>
          <w:shd w:val="clear" w:color="auto" w:fill="FFFFFF"/>
        </w:rPr>
        <w:t>Морозова</w:t>
      </w:r>
      <w:r w:rsidR="00EA6988" w:rsidRPr="00931ECB">
        <w:rPr>
          <w:sz w:val="28"/>
          <w:szCs w:val="28"/>
          <w:shd w:val="clear" w:color="auto" w:fill="FFFFFF"/>
        </w:rPr>
        <w:t xml:space="preserve"> </w:t>
      </w:r>
      <w:r w:rsidRPr="00931ECB">
        <w:rPr>
          <w:sz w:val="28"/>
          <w:szCs w:val="28"/>
          <w:shd w:val="clear" w:color="auto" w:fill="FFFFFF"/>
        </w:rPr>
        <w:t>[и</w:t>
      </w:r>
      <w:r w:rsidR="00EA6988" w:rsidRPr="00931ECB">
        <w:rPr>
          <w:sz w:val="28"/>
          <w:szCs w:val="28"/>
          <w:shd w:val="clear" w:color="auto" w:fill="FFFFFF"/>
        </w:rPr>
        <w:t xml:space="preserve"> </w:t>
      </w:r>
      <w:r w:rsidRPr="00931ECB">
        <w:rPr>
          <w:sz w:val="28"/>
          <w:szCs w:val="28"/>
          <w:shd w:val="clear" w:color="auto" w:fill="FFFFFF"/>
        </w:rPr>
        <w:t>др.]</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под</w:t>
      </w:r>
      <w:r w:rsidR="00EA6988" w:rsidRPr="00931ECB">
        <w:rPr>
          <w:sz w:val="28"/>
          <w:szCs w:val="28"/>
          <w:shd w:val="clear" w:color="auto" w:fill="FFFFFF"/>
        </w:rPr>
        <w:t xml:space="preserve"> </w:t>
      </w:r>
      <w:r w:rsidRPr="00931ECB">
        <w:rPr>
          <w:sz w:val="28"/>
          <w:szCs w:val="28"/>
          <w:shd w:val="clear" w:color="auto" w:fill="FFFFFF"/>
        </w:rPr>
        <w:t>редакцией</w:t>
      </w:r>
      <w:r w:rsidR="00EA6988" w:rsidRPr="00931ECB">
        <w:rPr>
          <w:sz w:val="28"/>
          <w:szCs w:val="28"/>
          <w:shd w:val="clear" w:color="auto" w:fill="FFFFFF"/>
        </w:rPr>
        <w:t xml:space="preserve"> </w:t>
      </w:r>
      <w:r w:rsidRPr="00931ECB">
        <w:rPr>
          <w:sz w:val="28"/>
          <w:szCs w:val="28"/>
          <w:shd w:val="clear" w:color="auto" w:fill="FFFFFF"/>
        </w:rPr>
        <w:t>С.</w:t>
      </w:r>
      <w:r w:rsidR="00EA6988" w:rsidRPr="00931ECB">
        <w:rPr>
          <w:sz w:val="28"/>
          <w:szCs w:val="28"/>
          <w:shd w:val="clear" w:color="auto" w:fill="FFFFFF"/>
        </w:rPr>
        <w:t xml:space="preserve"> </w:t>
      </w:r>
      <w:r w:rsidRPr="00931ECB">
        <w:rPr>
          <w:sz w:val="28"/>
          <w:szCs w:val="28"/>
          <w:shd w:val="clear" w:color="auto" w:fill="FFFFFF"/>
        </w:rPr>
        <w:t>М.</w:t>
      </w:r>
      <w:r w:rsidR="00EA6988" w:rsidRPr="00931ECB">
        <w:rPr>
          <w:sz w:val="28"/>
          <w:szCs w:val="28"/>
          <w:shd w:val="clear" w:color="auto" w:fill="FFFFFF"/>
        </w:rPr>
        <w:t xml:space="preserve"> </w:t>
      </w:r>
      <w:r w:rsidRPr="00931ECB">
        <w:rPr>
          <w:sz w:val="28"/>
          <w:szCs w:val="28"/>
          <w:shd w:val="clear" w:color="auto" w:fill="FFFFFF"/>
        </w:rPr>
        <w:t>Горбатюка.</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Москва</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Издательский</w:t>
      </w:r>
      <w:r w:rsidR="00EA6988" w:rsidRPr="00931ECB">
        <w:rPr>
          <w:sz w:val="28"/>
          <w:szCs w:val="28"/>
          <w:shd w:val="clear" w:color="auto" w:fill="FFFFFF"/>
        </w:rPr>
        <w:t xml:space="preserve"> </w:t>
      </w:r>
      <w:r w:rsidRPr="00931ECB">
        <w:rPr>
          <w:sz w:val="28"/>
          <w:szCs w:val="28"/>
          <w:shd w:val="clear" w:color="auto" w:fill="FFFFFF"/>
        </w:rPr>
        <w:t>Дом</w:t>
      </w:r>
      <w:r w:rsidR="00EA6988" w:rsidRPr="00931ECB">
        <w:rPr>
          <w:sz w:val="28"/>
          <w:szCs w:val="28"/>
          <w:shd w:val="clear" w:color="auto" w:fill="FFFFFF"/>
        </w:rPr>
        <w:t xml:space="preserve"> </w:t>
      </w:r>
      <w:r w:rsidRPr="00931ECB">
        <w:rPr>
          <w:sz w:val="28"/>
          <w:szCs w:val="28"/>
          <w:shd w:val="clear" w:color="auto" w:fill="FFFFFF"/>
        </w:rPr>
        <w:t>МИСиС,</w:t>
      </w:r>
      <w:r w:rsidR="00EA6988" w:rsidRPr="00931ECB">
        <w:rPr>
          <w:sz w:val="28"/>
          <w:szCs w:val="28"/>
          <w:shd w:val="clear" w:color="auto" w:fill="FFFFFF"/>
        </w:rPr>
        <w:t xml:space="preserve"> </w:t>
      </w:r>
      <w:r w:rsidRPr="00931ECB">
        <w:rPr>
          <w:sz w:val="28"/>
          <w:szCs w:val="28"/>
          <w:shd w:val="clear" w:color="auto" w:fill="FFFFFF"/>
        </w:rPr>
        <w:t>2015.</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328</w:t>
      </w:r>
      <w:r w:rsidR="00EA6988" w:rsidRPr="00931ECB">
        <w:rPr>
          <w:sz w:val="28"/>
          <w:szCs w:val="28"/>
          <w:shd w:val="clear" w:color="auto" w:fill="FFFFFF"/>
        </w:rPr>
        <w:t xml:space="preserve"> </w:t>
      </w:r>
      <w:r w:rsidRPr="00931ECB">
        <w:rPr>
          <w:sz w:val="28"/>
          <w:szCs w:val="28"/>
          <w:shd w:val="clear" w:color="auto" w:fill="FFFFFF"/>
        </w:rPr>
        <w:t>c.</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ISBN</w:t>
      </w:r>
      <w:r w:rsidR="00EA6988" w:rsidRPr="00931ECB">
        <w:rPr>
          <w:sz w:val="28"/>
          <w:szCs w:val="28"/>
          <w:shd w:val="clear" w:color="auto" w:fill="FFFFFF"/>
        </w:rPr>
        <w:t xml:space="preserve"> </w:t>
      </w:r>
      <w:r w:rsidRPr="00931ECB">
        <w:rPr>
          <w:sz w:val="28"/>
          <w:szCs w:val="28"/>
          <w:shd w:val="clear" w:color="auto" w:fill="FFFFFF"/>
        </w:rPr>
        <w:t>978-5-87623-927-3.</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Текст</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электронный</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Цифровой</w:t>
      </w:r>
      <w:r w:rsidR="00EA6988" w:rsidRPr="00931ECB">
        <w:rPr>
          <w:sz w:val="28"/>
          <w:szCs w:val="28"/>
          <w:shd w:val="clear" w:color="auto" w:fill="FFFFFF"/>
        </w:rPr>
        <w:t xml:space="preserve"> </w:t>
      </w:r>
      <w:r w:rsidRPr="00931ECB">
        <w:rPr>
          <w:sz w:val="28"/>
          <w:szCs w:val="28"/>
          <w:shd w:val="clear" w:color="auto" w:fill="FFFFFF"/>
        </w:rPr>
        <w:t>образовательный</w:t>
      </w:r>
      <w:r w:rsidR="00EA6988" w:rsidRPr="00931ECB">
        <w:rPr>
          <w:sz w:val="28"/>
          <w:szCs w:val="28"/>
          <w:shd w:val="clear" w:color="auto" w:fill="FFFFFF"/>
        </w:rPr>
        <w:t xml:space="preserve"> </w:t>
      </w:r>
      <w:r w:rsidRPr="00931ECB">
        <w:rPr>
          <w:sz w:val="28"/>
          <w:szCs w:val="28"/>
          <w:shd w:val="clear" w:color="auto" w:fill="FFFFFF"/>
        </w:rPr>
        <w:t>ресурс</w:t>
      </w:r>
      <w:r w:rsidR="00EA6988" w:rsidRPr="00931ECB">
        <w:rPr>
          <w:sz w:val="28"/>
          <w:szCs w:val="28"/>
          <w:shd w:val="clear" w:color="auto" w:fill="FFFFFF"/>
        </w:rPr>
        <w:t xml:space="preserve"> </w:t>
      </w:r>
      <w:r w:rsidRPr="00931ECB">
        <w:rPr>
          <w:sz w:val="28"/>
          <w:szCs w:val="28"/>
          <w:shd w:val="clear" w:color="auto" w:fill="FFFFFF"/>
        </w:rPr>
        <w:t>IPR</w:t>
      </w:r>
      <w:r w:rsidR="00EA6988" w:rsidRPr="00931ECB">
        <w:rPr>
          <w:sz w:val="28"/>
          <w:szCs w:val="28"/>
          <w:shd w:val="clear" w:color="auto" w:fill="FFFFFF"/>
        </w:rPr>
        <w:t xml:space="preserve"> </w:t>
      </w:r>
      <w:r w:rsidRPr="00931ECB">
        <w:rPr>
          <w:sz w:val="28"/>
          <w:szCs w:val="28"/>
          <w:shd w:val="clear" w:color="auto" w:fill="FFFFFF"/>
        </w:rPr>
        <w:t>SMART</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[сайт].</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URL:</w:t>
      </w:r>
      <w:r w:rsidR="00EA6988" w:rsidRPr="00931ECB">
        <w:rPr>
          <w:sz w:val="28"/>
          <w:szCs w:val="28"/>
          <w:shd w:val="clear" w:color="auto" w:fill="FFFFFF"/>
        </w:rPr>
        <w:t xml:space="preserve"> </w:t>
      </w:r>
      <w:hyperlink r:id="rId138" w:history="1">
        <w:r w:rsidR="001270A0" w:rsidRPr="00931ECB">
          <w:rPr>
            <w:rStyle w:val="ac"/>
            <w:color w:val="auto"/>
            <w:sz w:val="28"/>
            <w:szCs w:val="28"/>
            <w:shd w:val="clear" w:color="auto" w:fill="FFFFFF"/>
          </w:rPr>
          <w:t>https://www.iprbookshop.ru/106926.html</w:t>
        </w:r>
      </w:hyperlink>
      <w:bookmarkEnd w:id="131"/>
    </w:p>
    <w:p w14:paraId="55F0010D" w14:textId="4AFB44E4" w:rsidR="00F01955" w:rsidRPr="00931ECB" w:rsidRDefault="00F01955" w:rsidP="007E7851">
      <w:pPr>
        <w:numPr>
          <w:ilvl w:val="0"/>
          <w:numId w:val="4"/>
        </w:numPr>
        <w:ind w:left="-23"/>
        <w:jc w:val="both"/>
        <w:textAlignment w:val="center"/>
        <w:rPr>
          <w:sz w:val="28"/>
          <w:szCs w:val="28"/>
          <w:lang w:val="en-US"/>
        </w:rPr>
      </w:pPr>
      <w:bookmarkStart w:id="132" w:name="_Ref194475474"/>
      <w:bookmarkStart w:id="133" w:name="_Ref188624890"/>
      <w:r w:rsidRPr="00931ECB">
        <w:rPr>
          <w:sz w:val="28"/>
          <w:szCs w:val="28"/>
          <w:lang w:val="en-US"/>
        </w:rPr>
        <w:t xml:space="preserve">Mishra, P. C., Tiwari, P., &amp; Khoshnaw, F. (2022). Finite element modelling for failure prevention of coated piston </w:t>
      </w:r>
      <w:r w:rsidRPr="00931ECB">
        <w:rPr>
          <w:sz w:val="28"/>
          <w:szCs w:val="28"/>
          <w:shd w:val="clear" w:color="auto" w:fill="FFFFFF"/>
          <w:lang w:val="en-US"/>
        </w:rPr>
        <w:t>compression</w:t>
      </w:r>
      <w:r w:rsidRPr="00931ECB">
        <w:rPr>
          <w:sz w:val="28"/>
          <w:szCs w:val="28"/>
          <w:lang w:val="en-US"/>
        </w:rPr>
        <w:t xml:space="preserve"> ring. International Journal of Manufacturing, Materials, and Mechanical Engineering, 12(1), 1-15. </w:t>
      </w:r>
      <w:hyperlink r:id="rId139" w:history="1">
        <w:r w:rsidRPr="00931ECB">
          <w:rPr>
            <w:rStyle w:val="ac"/>
            <w:color w:val="auto"/>
            <w:sz w:val="28"/>
            <w:szCs w:val="28"/>
            <w:lang w:val="en-US"/>
          </w:rPr>
          <w:t>https://doi.org/10.4018/ijmmme.299057</w:t>
        </w:r>
      </w:hyperlink>
      <w:bookmarkEnd w:id="132"/>
    </w:p>
    <w:p w14:paraId="7365255D" w14:textId="6BB98B32" w:rsidR="00F01955" w:rsidRPr="00931ECB" w:rsidRDefault="00F01955" w:rsidP="007E7851">
      <w:pPr>
        <w:pStyle w:val="af3"/>
        <w:numPr>
          <w:ilvl w:val="0"/>
          <w:numId w:val="4"/>
        </w:numPr>
        <w:tabs>
          <w:tab w:val="left" w:pos="993"/>
        </w:tabs>
        <w:spacing w:after="0" w:line="240" w:lineRule="auto"/>
        <w:ind w:left="-23" w:hanging="357"/>
        <w:jc w:val="both"/>
        <w:rPr>
          <w:rFonts w:ascii="Times New Roman" w:hAnsi="Times New Roman"/>
          <w:sz w:val="28"/>
          <w:szCs w:val="28"/>
          <w:lang w:val="en-US"/>
        </w:rPr>
      </w:pPr>
      <w:bookmarkStart w:id="134" w:name="_Ref194475538"/>
      <w:r w:rsidRPr="00931ECB">
        <w:rPr>
          <w:rFonts w:ascii="Times New Roman" w:hAnsi="Times New Roman"/>
          <w:sz w:val="28"/>
          <w:szCs w:val="28"/>
          <w:lang w:val="en-US"/>
        </w:rPr>
        <w:t xml:space="preserve">Gupta, A., Atulkar, A., &amp; Porwal, R. (2022). Investigations on IC Engine Piston Ring made of Composite Materials. Journal of Mines, Metals and Fuels, 70(8A), 1–7. </w:t>
      </w:r>
      <w:hyperlink r:id="rId140" w:history="1">
        <w:r w:rsidRPr="00931ECB">
          <w:rPr>
            <w:rStyle w:val="ac"/>
            <w:rFonts w:ascii="Times New Roman" w:hAnsi="Times New Roman"/>
            <w:color w:val="auto"/>
            <w:sz w:val="28"/>
            <w:szCs w:val="28"/>
            <w:lang w:val="en-US"/>
          </w:rPr>
          <w:t>https://doi.org/10.18311/jmmf/2022/31978</w:t>
        </w:r>
      </w:hyperlink>
      <w:bookmarkEnd w:id="134"/>
    </w:p>
    <w:p w14:paraId="0A57523B" w14:textId="5795087B" w:rsidR="00F01955" w:rsidRPr="00931ECB" w:rsidRDefault="00F01955" w:rsidP="007E7851">
      <w:pPr>
        <w:pStyle w:val="af3"/>
        <w:numPr>
          <w:ilvl w:val="0"/>
          <w:numId w:val="4"/>
        </w:numPr>
        <w:tabs>
          <w:tab w:val="left" w:pos="993"/>
        </w:tabs>
        <w:spacing w:after="0" w:line="240" w:lineRule="auto"/>
        <w:ind w:left="-23"/>
        <w:jc w:val="both"/>
        <w:rPr>
          <w:rStyle w:val="ac"/>
          <w:rFonts w:ascii="Times New Roman" w:hAnsi="Times New Roman"/>
          <w:color w:val="auto"/>
          <w:sz w:val="28"/>
          <w:szCs w:val="28"/>
          <w:lang w:val="en-US"/>
        </w:rPr>
      </w:pPr>
      <w:bookmarkStart w:id="135" w:name="_Ref194475548"/>
      <w:r w:rsidRPr="00931ECB">
        <w:rPr>
          <w:rFonts w:ascii="Times New Roman" w:hAnsi="Times New Roman"/>
          <w:sz w:val="28"/>
          <w:szCs w:val="28"/>
          <w:lang w:val="en-US"/>
        </w:rPr>
        <w:t xml:space="preserve">Cheng, X.J., Cong, Q. (2023). Investigation of thermal conductivity and wear resistance in bio-inspired pitted pistons for enhanced performance in drilling mud pumps. International Journal of Heat and Technology, Vol. 41, No. 4, pp. 1007-1013. </w:t>
      </w:r>
      <w:hyperlink r:id="rId141" w:history="1">
        <w:r w:rsidRPr="00931ECB">
          <w:rPr>
            <w:rStyle w:val="ac"/>
            <w:rFonts w:ascii="Times New Roman" w:hAnsi="Times New Roman"/>
            <w:color w:val="auto"/>
            <w:sz w:val="28"/>
            <w:szCs w:val="28"/>
            <w:lang w:val="en-US"/>
          </w:rPr>
          <w:t>https://doi.org/10.18280/ijht.410422</w:t>
        </w:r>
      </w:hyperlink>
      <w:bookmarkEnd w:id="135"/>
    </w:p>
    <w:p w14:paraId="52FA5535" w14:textId="761EBA14" w:rsidR="00F01955" w:rsidRPr="00931ECB" w:rsidRDefault="00F01955" w:rsidP="007E7851">
      <w:pPr>
        <w:pStyle w:val="af3"/>
        <w:numPr>
          <w:ilvl w:val="0"/>
          <w:numId w:val="4"/>
        </w:numPr>
        <w:tabs>
          <w:tab w:val="left" w:pos="993"/>
        </w:tabs>
        <w:spacing w:after="0" w:line="240" w:lineRule="auto"/>
        <w:ind w:left="-23"/>
        <w:jc w:val="both"/>
        <w:rPr>
          <w:rFonts w:ascii="Times New Roman" w:eastAsia="Times New Roman" w:hAnsi="Times New Roman"/>
          <w:sz w:val="28"/>
          <w:szCs w:val="28"/>
        </w:rPr>
      </w:pPr>
      <w:bookmarkStart w:id="136" w:name="_Ref194475553"/>
      <w:r w:rsidRPr="00931ECB">
        <w:rPr>
          <w:rFonts w:ascii="Times New Roman" w:hAnsi="Times New Roman"/>
          <w:sz w:val="28"/>
          <w:szCs w:val="28"/>
          <w:lang w:val="en-US"/>
        </w:rPr>
        <w:t xml:space="preserve">Meng, F. M., Zhang, Y. Y., Hu, Y. Z., &amp; Wang, H. (2007). Numerical study of influences of hard particles in lubricant on tribological performances of the piston ring. Proceedings of the Institution of Mechanical Engineers, Part C: Journal of Mechanical Engineering Science, 221(3), 361–372. </w:t>
      </w:r>
      <w:hyperlink r:id="rId142" w:history="1">
        <w:r w:rsidRPr="00931ECB">
          <w:rPr>
            <w:rFonts w:ascii="Times New Roman" w:eastAsia="Times New Roman" w:hAnsi="Times New Roman"/>
            <w:sz w:val="28"/>
            <w:szCs w:val="28"/>
            <w:u w:val="single"/>
            <w:shd w:val="clear" w:color="auto" w:fill="FFFFFF"/>
          </w:rPr>
          <w:t>https://doi.org/10.1243/0954406JMES</w:t>
        </w:r>
      </w:hyperlink>
      <w:bookmarkEnd w:id="136"/>
    </w:p>
    <w:p w14:paraId="68A3BFCC" w14:textId="77777777" w:rsidR="00F01955" w:rsidRPr="00931ECB" w:rsidRDefault="00F01955" w:rsidP="007E7851">
      <w:pPr>
        <w:pStyle w:val="af3"/>
        <w:numPr>
          <w:ilvl w:val="0"/>
          <w:numId w:val="4"/>
        </w:numPr>
        <w:tabs>
          <w:tab w:val="left" w:pos="993"/>
        </w:tabs>
        <w:spacing w:after="0" w:line="240" w:lineRule="auto"/>
        <w:ind w:left="-23"/>
        <w:jc w:val="both"/>
        <w:rPr>
          <w:rFonts w:ascii="Times New Roman" w:hAnsi="Times New Roman"/>
          <w:sz w:val="28"/>
          <w:szCs w:val="28"/>
          <w:shd w:val="clear" w:color="auto" w:fill="FFFFFF"/>
        </w:rPr>
      </w:pPr>
      <w:bookmarkStart w:id="137" w:name="_Ref194475600"/>
      <w:r w:rsidRPr="00931ECB">
        <w:rPr>
          <w:rFonts w:ascii="Times New Roman" w:hAnsi="Times New Roman"/>
          <w:sz w:val="28"/>
          <w:szCs w:val="28"/>
        </w:rPr>
        <w:t>Семиткина E</w:t>
      </w:r>
      <w:r w:rsidRPr="00931ECB">
        <w:rPr>
          <w:rFonts w:ascii="Times New Roman" w:hAnsi="Times New Roman"/>
          <w:sz w:val="28"/>
          <w:szCs w:val="28"/>
          <w:shd w:val="clear" w:color="auto" w:fill="FFFFFF"/>
        </w:rPr>
        <w:t xml:space="preserve">. В. </w:t>
      </w:r>
      <w:r w:rsidRPr="00931ECB">
        <w:rPr>
          <w:rFonts w:ascii="Times New Roman" w:hAnsi="Times New Roman"/>
          <w:sz w:val="28"/>
          <w:szCs w:val="28"/>
        </w:rPr>
        <w:t>Обоснование и выбор рациональных параметров муфтовых соединений из материала с эффектом памяти формы для нефтепромысловых трубопроводов</w:t>
      </w:r>
      <w:r w:rsidRPr="00931ECB">
        <w:rPr>
          <w:rFonts w:ascii="Times New Roman" w:hAnsi="Times New Roman"/>
          <w:sz w:val="28"/>
          <w:szCs w:val="28"/>
          <w:shd w:val="clear" w:color="auto" w:fill="FFFFFF"/>
        </w:rPr>
        <w:t xml:space="preserve">: дис. – Ухта: Е.В. </w:t>
      </w:r>
      <w:r w:rsidRPr="00931ECB">
        <w:rPr>
          <w:rFonts w:ascii="Times New Roman" w:hAnsi="Times New Roman"/>
          <w:sz w:val="28"/>
          <w:szCs w:val="28"/>
        </w:rPr>
        <w:t>Семиткина</w:t>
      </w:r>
      <w:r w:rsidRPr="00931ECB">
        <w:rPr>
          <w:rFonts w:ascii="Times New Roman" w:hAnsi="Times New Roman"/>
          <w:sz w:val="28"/>
          <w:szCs w:val="28"/>
          <w:shd w:val="clear" w:color="auto" w:fill="FFFFFF"/>
        </w:rPr>
        <w:t>, 2019.</w:t>
      </w:r>
      <w:bookmarkEnd w:id="137"/>
    </w:p>
    <w:p w14:paraId="6D01E460" w14:textId="77777777" w:rsidR="00F01955" w:rsidRPr="00931ECB" w:rsidRDefault="00F01955" w:rsidP="00FC0C2B">
      <w:pPr>
        <w:pStyle w:val="af3"/>
        <w:numPr>
          <w:ilvl w:val="0"/>
          <w:numId w:val="4"/>
        </w:numPr>
        <w:tabs>
          <w:tab w:val="left" w:pos="142"/>
        </w:tabs>
        <w:spacing w:after="0" w:line="240" w:lineRule="auto"/>
        <w:ind w:left="-23"/>
        <w:jc w:val="both"/>
        <w:rPr>
          <w:rFonts w:ascii="Times New Roman" w:hAnsi="Times New Roman"/>
          <w:sz w:val="28"/>
          <w:szCs w:val="28"/>
        </w:rPr>
      </w:pPr>
      <w:bookmarkStart w:id="138" w:name="_Ref194475625"/>
      <w:r w:rsidRPr="00931ECB">
        <w:rPr>
          <w:rFonts w:ascii="Times New Roman" w:hAnsi="Times New Roman"/>
          <w:sz w:val="28"/>
          <w:szCs w:val="28"/>
          <w:shd w:val="clear" w:color="auto" w:fill="FFFFFF"/>
        </w:rPr>
        <w:lastRenderedPageBreak/>
        <w:t>Пономарев А. В. Прогнозирование ресурса цилиндропоршневой группы дизелей с учетом контактной гидродинамики : дис. – Самара : АВ Пономарев, 2006.</w:t>
      </w:r>
      <w:bookmarkEnd w:id="138"/>
    </w:p>
    <w:p w14:paraId="7CA32CF5" w14:textId="77777777" w:rsidR="00F01955" w:rsidRPr="00931ECB" w:rsidRDefault="00F01955" w:rsidP="00FC0C2B">
      <w:pPr>
        <w:pStyle w:val="af3"/>
        <w:numPr>
          <w:ilvl w:val="0"/>
          <w:numId w:val="4"/>
        </w:numPr>
        <w:tabs>
          <w:tab w:val="left" w:pos="142"/>
        </w:tabs>
        <w:spacing w:after="0" w:line="240" w:lineRule="auto"/>
        <w:ind w:left="-23"/>
        <w:jc w:val="both"/>
        <w:rPr>
          <w:rFonts w:ascii="Times New Roman" w:hAnsi="Times New Roman"/>
          <w:sz w:val="28"/>
          <w:szCs w:val="28"/>
          <w:shd w:val="clear" w:color="auto" w:fill="FFFFFF"/>
        </w:rPr>
      </w:pPr>
      <w:bookmarkStart w:id="139" w:name="_Ref194476176"/>
      <w:r w:rsidRPr="00931ECB">
        <w:rPr>
          <w:rFonts w:ascii="Times New Roman" w:hAnsi="Times New Roman"/>
          <w:sz w:val="28"/>
          <w:szCs w:val="28"/>
          <w:shd w:val="clear" w:color="auto" w:fill="FFFFFF"/>
          <w:lang w:val="en-US"/>
        </w:rPr>
        <w:t xml:space="preserve">Kiran S., Palanivendhan M., Kumar M. Modeling and analysis of Piston and Piston rings of SI engine for different materials using FEM //IOP Conference Series: Materials Science and Engineering. – IOP Publishing, 2020. – </w:t>
      </w:r>
      <w:r w:rsidRPr="00931ECB">
        <w:rPr>
          <w:rFonts w:ascii="Times New Roman" w:hAnsi="Times New Roman"/>
          <w:sz w:val="28"/>
          <w:szCs w:val="28"/>
          <w:shd w:val="clear" w:color="auto" w:fill="FFFFFF"/>
        </w:rPr>
        <w:t>Т</w:t>
      </w:r>
      <w:r w:rsidRPr="00931ECB">
        <w:rPr>
          <w:rFonts w:ascii="Times New Roman" w:hAnsi="Times New Roman"/>
          <w:sz w:val="28"/>
          <w:szCs w:val="28"/>
          <w:shd w:val="clear" w:color="auto" w:fill="FFFFFF"/>
          <w:lang w:val="en-US"/>
        </w:rPr>
        <w:t xml:space="preserve">. 993. – №. </w:t>
      </w:r>
      <w:r w:rsidRPr="00931ECB">
        <w:rPr>
          <w:rFonts w:ascii="Times New Roman" w:hAnsi="Times New Roman"/>
          <w:sz w:val="28"/>
          <w:szCs w:val="28"/>
          <w:shd w:val="clear" w:color="auto" w:fill="FFFFFF"/>
        </w:rPr>
        <w:t>1. – С. 012155.</w:t>
      </w:r>
      <w:bookmarkEnd w:id="139"/>
    </w:p>
    <w:p w14:paraId="1B00BD66" w14:textId="77777777" w:rsidR="00F01955" w:rsidRPr="00931ECB" w:rsidRDefault="00F01955" w:rsidP="007E7851">
      <w:pPr>
        <w:pStyle w:val="af3"/>
        <w:numPr>
          <w:ilvl w:val="0"/>
          <w:numId w:val="4"/>
        </w:numPr>
        <w:tabs>
          <w:tab w:val="left" w:pos="142"/>
        </w:tabs>
        <w:spacing w:after="0" w:line="240" w:lineRule="auto"/>
        <w:ind w:left="-23"/>
        <w:jc w:val="both"/>
        <w:rPr>
          <w:rFonts w:ascii="Times New Roman" w:hAnsi="Times New Roman"/>
          <w:sz w:val="28"/>
          <w:szCs w:val="28"/>
          <w:shd w:val="clear" w:color="auto" w:fill="FFFFFF"/>
        </w:rPr>
      </w:pPr>
      <w:bookmarkStart w:id="140" w:name="_Ref194476253"/>
      <w:r w:rsidRPr="00931ECB">
        <w:rPr>
          <w:rFonts w:ascii="Times New Roman" w:hAnsi="Times New Roman"/>
          <w:sz w:val="28"/>
          <w:szCs w:val="28"/>
          <w:shd w:val="clear" w:color="auto" w:fill="FFFFFF"/>
          <w:lang w:val="en-US"/>
        </w:rPr>
        <w:t xml:space="preserve">Raghunandan D., Ramcharan G., Kumar D. Design And Analysis Of Composite Piston, ISSN: 2320-5407 Int //J. Adv. Res. 2017. – </w:t>
      </w:r>
      <w:r w:rsidRPr="00931ECB">
        <w:rPr>
          <w:rFonts w:ascii="Times New Roman" w:hAnsi="Times New Roman"/>
          <w:sz w:val="28"/>
          <w:szCs w:val="28"/>
          <w:shd w:val="clear" w:color="auto" w:fill="FFFFFF"/>
        </w:rPr>
        <w:t>Т</w:t>
      </w:r>
      <w:r w:rsidRPr="00931ECB">
        <w:rPr>
          <w:rFonts w:ascii="Times New Roman" w:hAnsi="Times New Roman"/>
          <w:sz w:val="28"/>
          <w:szCs w:val="28"/>
          <w:shd w:val="clear" w:color="auto" w:fill="FFFFFF"/>
          <w:lang w:val="en-US"/>
        </w:rPr>
        <w:t xml:space="preserve">. 5. – №. </w:t>
      </w:r>
      <w:r w:rsidRPr="00931ECB">
        <w:rPr>
          <w:rFonts w:ascii="Times New Roman" w:hAnsi="Times New Roman"/>
          <w:sz w:val="28"/>
          <w:szCs w:val="28"/>
          <w:shd w:val="clear" w:color="auto" w:fill="FFFFFF"/>
        </w:rPr>
        <w:t>8. – С. 42-49.</w:t>
      </w:r>
      <w:bookmarkEnd w:id="140"/>
    </w:p>
    <w:p w14:paraId="066EB86B" w14:textId="77777777" w:rsidR="00F01955" w:rsidRPr="00931ECB" w:rsidRDefault="00F01955" w:rsidP="007E7851">
      <w:pPr>
        <w:pStyle w:val="af3"/>
        <w:numPr>
          <w:ilvl w:val="0"/>
          <w:numId w:val="4"/>
        </w:numPr>
        <w:tabs>
          <w:tab w:val="left" w:pos="142"/>
        </w:tabs>
        <w:spacing w:after="0" w:line="240" w:lineRule="auto"/>
        <w:ind w:left="-23"/>
        <w:jc w:val="both"/>
        <w:rPr>
          <w:rFonts w:ascii="Times New Roman" w:hAnsi="Times New Roman"/>
          <w:sz w:val="28"/>
          <w:szCs w:val="28"/>
          <w:shd w:val="clear" w:color="auto" w:fill="FFFFFF"/>
        </w:rPr>
      </w:pPr>
      <w:bookmarkStart w:id="141" w:name="_Ref194476671"/>
      <w:r w:rsidRPr="00931ECB">
        <w:rPr>
          <w:rFonts w:ascii="Times New Roman" w:hAnsi="Times New Roman"/>
          <w:sz w:val="28"/>
          <w:szCs w:val="28"/>
          <w:shd w:val="clear" w:color="auto" w:fill="FFFFFF"/>
        </w:rPr>
        <w:t>Глинкин, С. А. Расчет деталей поршневых двигателей внут реннего сгорания : учеб. пособие / С. А. Глинкин ; Владим. гос. ун-т им. А. Г. и Н. Г. Столетовых. – Владимир : Изд-во ВлГУ, 2013. – 107 с</w:t>
      </w:r>
      <w:bookmarkEnd w:id="141"/>
    </w:p>
    <w:p w14:paraId="60A5837C" w14:textId="77777777" w:rsidR="00F01955" w:rsidRPr="00931ECB" w:rsidRDefault="00F01955" w:rsidP="007E7851">
      <w:pPr>
        <w:pStyle w:val="af3"/>
        <w:numPr>
          <w:ilvl w:val="0"/>
          <w:numId w:val="4"/>
        </w:numPr>
        <w:tabs>
          <w:tab w:val="left" w:pos="142"/>
        </w:tabs>
        <w:spacing w:after="0" w:line="240" w:lineRule="auto"/>
        <w:ind w:left="-23"/>
        <w:jc w:val="both"/>
        <w:rPr>
          <w:rFonts w:ascii="Times New Roman" w:hAnsi="Times New Roman"/>
          <w:sz w:val="28"/>
          <w:szCs w:val="28"/>
          <w:shd w:val="clear" w:color="auto" w:fill="FFFFFF"/>
          <w:lang w:val="en-US"/>
        </w:rPr>
      </w:pPr>
      <w:bookmarkStart w:id="142" w:name="_Ref194685119"/>
      <w:r w:rsidRPr="00931ECB">
        <w:rPr>
          <w:rFonts w:ascii="Times New Roman" w:hAnsi="Times New Roman"/>
          <w:sz w:val="28"/>
          <w:szCs w:val="28"/>
          <w:shd w:val="clear" w:color="auto" w:fill="FFFFFF"/>
          <w:lang w:val="en-US"/>
        </w:rPr>
        <w:t>Lee H. H. Finite element simulations with ANSYS workbench 2023: Theory, applications, case studies. – SDC publications, 2023.</w:t>
      </w:r>
      <w:bookmarkEnd w:id="142"/>
    </w:p>
    <w:p w14:paraId="7580B09A" w14:textId="6503EA25" w:rsidR="00FC0C2B" w:rsidRPr="00931ECB" w:rsidRDefault="00FC0C2B" w:rsidP="007E7851">
      <w:pPr>
        <w:pStyle w:val="af3"/>
        <w:numPr>
          <w:ilvl w:val="0"/>
          <w:numId w:val="4"/>
        </w:numPr>
        <w:tabs>
          <w:tab w:val="left" w:pos="142"/>
        </w:tabs>
        <w:spacing w:after="0" w:line="240" w:lineRule="auto"/>
        <w:ind w:left="-23"/>
        <w:jc w:val="both"/>
        <w:rPr>
          <w:rFonts w:ascii="Times New Roman" w:hAnsi="Times New Roman"/>
          <w:sz w:val="28"/>
          <w:szCs w:val="28"/>
          <w:shd w:val="clear" w:color="auto" w:fill="FFFFFF"/>
          <w:lang w:val="en-US"/>
        </w:rPr>
      </w:pPr>
      <w:bookmarkStart w:id="143" w:name="_Ref195000555"/>
      <w:r w:rsidRPr="00931ECB">
        <w:rPr>
          <w:rFonts w:ascii="Times New Roman" w:hAnsi="Times New Roman"/>
          <w:sz w:val="28"/>
          <w:szCs w:val="28"/>
          <w:shd w:val="clear" w:color="auto" w:fill="FFFFFF"/>
        </w:rPr>
        <w:t>Петриченко, P.M. Конвективный теплообмен в поршневых машинах / P.M. Петриченко, М.Р. Петриченко. Л.: Машиностроение, 1979. 244 с.</w:t>
      </w:r>
      <w:bookmarkEnd w:id="143"/>
    </w:p>
    <w:p w14:paraId="75DFAA5A" w14:textId="06FEC9E2" w:rsidR="00F01955" w:rsidRPr="00931ECB" w:rsidRDefault="00F01955" w:rsidP="007E7851">
      <w:pPr>
        <w:pStyle w:val="af3"/>
        <w:numPr>
          <w:ilvl w:val="0"/>
          <w:numId w:val="4"/>
        </w:numPr>
        <w:tabs>
          <w:tab w:val="left" w:pos="142"/>
        </w:tabs>
        <w:spacing w:after="0" w:line="240" w:lineRule="auto"/>
        <w:ind w:left="-23"/>
        <w:jc w:val="both"/>
        <w:rPr>
          <w:rFonts w:ascii="Times New Roman" w:hAnsi="Times New Roman"/>
          <w:sz w:val="28"/>
          <w:szCs w:val="28"/>
          <w:shd w:val="clear" w:color="auto" w:fill="FFFFFF"/>
        </w:rPr>
      </w:pPr>
      <w:bookmarkStart w:id="144" w:name="_Ref195000574"/>
      <w:r w:rsidRPr="00931ECB">
        <w:rPr>
          <w:rFonts w:ascii="Times New Roman" w:hAnsi="Times New Roman"/>
          <w:sz w:val="28"/>
          <w:szCs w:val="28"/>
          <w:shd w:val="clear" w:color="auto" w:fill="FFFFFF"/>
        </w:rPr>
        <w:t xml:space="preserve">Ю.Н. Рабинович, В.Ф. Шорохов. Надёжность машин и оборудования. </w:t>
      </w:r>
      <w:r w:rsidR="00CB0D98" w:rsidRPr="00931ECB">
        <w:rPr>
          <w:rFonts w:ascii="Times New Roman" w:hAnsi="Times New Roman"/>
          <w:sz w:val="28"/>
          <w:szCs w:val="28"/>
          <w:shd w:val="clear" w:color="auto" w:fill="FFFFFF"/>
        </w:rPr>
        <w:t>–</w:t>
      </w:r>
      <w:r w:rsidRPr="00931ECB">
        <w:rPr>
          <w:rFonts w:ascii="Times New Roman" w:hAnsi="Times New Roman"/>
          <w:sz w:val="28"/>
          <w:szCs w:val="28"/>
          <w:shd w:val="clear" w:color="auto" w:fill="FFFFFF"/>
        </w:rPr>
        <w:t xml:space="preserve"> М.: Машиностроение, 2005.</w:t>
      </w:r>
      <w:bookmarkEnd w:id="144"/>
    </w:p>
    <w:p w14:paraId="78A7EB0C" w14:textId="7AE96A24" w:rsidR="00163897" w:rsidRPr="00931ECB" w:rsidRDefault="00F01955" w:rsidP="001D5497">
      <w:pPr>
        <w:pStyle w:val="af3"/>
        <w:numPr>
          <w:ilvl w:val="0"/>
          <w:numId w:val="4"/>
        </w:numPr>
        <w:tabs>
          <w:tab w:val="left" w:pos="142"/>
        </w:tabs>
        <w:spacing w:after="0" w:line="240" w:lineRule="auto"/>
        <w:ind w:left="-23"/>
        <w:jc w:val="both"/>
      </w:pPr>
      <w:r w:rsidRPr="00931ECB">
        <w:rPr>
          <w:rFonts w:ascii="Times New Roman" w:hAnsi="Times New Roman"/>
          <w:sz w:val="28"/>
          <w:szCs w:val="28"/>
          <w:shd w:val="clear" w:color="auto" w:fill="FFFFFF"/>
        </w:rPr>
        <w:t xml:space="preserve"> </w:t>
      </w:r>
      <w:bookmarkStart w:id="145" w:name="_Ref195000579"/>
      <w:r w:rsidRPr="00931ECB">
        <w:rPr>
          <w:rFonts w:ascii="Times New Roman" w:hAnsi="Times New Roman"/>
          <w:sz w:val="28"/>
          <w:szCs w:val="28"/>
          <w:shd w:val="clear" w:color="auto" w:fill="FFFFFF"/>
        </w:rPr>
        <w:t xml:space="preserve">Куренков А. И. Основы расчета на прочность деталей машин. </w:t>
      </w:r>
      <w:r w:rsidR="00CB0D98" w:rsidRPr="00931ECB">
        <w:rPr>
          <w:rFonts w:ascii="Times New Roman" w:hAnsi="Times New Roman"/>
          <w:sz w:val="28"/>
          <w:szCs w:val="28"/>
          <w:shd w:val="clear" w:color="auto" w:fill="FFFFFF"/>
        </w:rPr>
        <w:t>–</w:t>
      </w:r>
      <w:r w:rsidRPr="00931ECB">
        <w:rPr>
          <w:rFonts w:ascii="Times New Roman" w:hAnsi="Times New Roman"/>
          <w:sz w:val="28"/>
          <w:szCs w:val="28"/>
          <w:shd w:val="clear" w:color="auto" w:fill="FFFFFF"/>
        </w:rPr>
        <w:t xml:space="preserve"> М.: Лань, 2018.</w:t>
      </w:r>
      <w:bookmarkEnd w:id="145"/>
      <w:r w:rsidR="00F22C55" w:rsidRPr="00931ECB">
        <w:rPr>
          <w:rFonts w:ascii="Times New Roman" w:hAnsi="Times New Roman"/>
          <w:sz w:val="28"/>
          <w:szCs w:val="28"/>
          <w:shd w:val="clear" w:color="auto" w:fill="FFFFFF"/>
        </w:rPr>
        <w:t xml:space="preserve"> </w:t>
      </w:r>
      <w:bookmarkStart w:id="146" w:name="_Ref194969970"/>
    </w:p>
    <w:p w14:paraId="69895A48" w14:textId="3A549AEF" w:rsidR="00F01955" w:rsidRPr="00931ECB" w:rsidRDefault="00F01955" w:rsidP="007E7851">
      <w:pPr>
        <w:pStyle w:val="af3"/>
        <w:numPr>
          <w:ilvl w:val="0"/>
          <w:numId w:val="4"/>
        </w:numPr>
        <w:tabs>
          <w:tab w:val="left" w:pos="142"/>
        </w:tabs>
        <w:spacing w:after="0" w:line="240" w:lineRule="auto"/>
        <w:ind w:left="-23"/>
        <w:jc w:val="both"/>
        <w:rPr>
          <w:rFonts w:ascii="Times New Roman" w:hAnsi="Times New Roman"/>
          <w:sz w:val="28"/>
          <w:szCs w:val="28"/>
          <w:shd w:val="clear" w:color="auto" w:fill="FFFFFF"/>
          <w:lang w:val="en-US"/>
        </w:rPr>
      </w:pPr>
      <w:r w:rsidRPr="00931ECB">
        <w:rPr>
          <w:rFonts w:ascii="Times New Roman" w:hAnsi="Times New Roman"/>
          <w:sz w:val="28"/>
          <w:szCs w:val="28"/>
          <w:shd w:val="clear" w:color="auto" w:fill="FFFFFF"/>
          <w:lang w:val="en-US"/>
        </w:rPr>
        <w:t>Rhinehart R. R. Nonlinear regression modeling for engineering applications: modeling, model validation, and enabling design of experiments. – John Wiley &amp; Sons, 2016.</w:t>
      </w:r>
      <w:bookmarkEnd w:id="146"/>
    </w:p>
    <w:p w14:paraId="622064D7" w14:textId="78F42940" w:rsidR="001270A0" w:rsidRPr="00931ECB" w:rsidRDefault="001270A0" w:rsidP="00FC0C2B">
      <w:pPr>
        <w:numPr>
          <w:ilvl w:val="0"/>
          <w:numId w:val="4"/>
        </w:numPr>
        <w:tabs>
          <w:tab w:val="left" w:pos="142"/>
        </w:tabs>
        <w:ind w:left="-23"/>
        <w:jc w:val="both"/>
        <w:textAlignment w:val="center"/>
        <w:rPr>
          <w:sz w:val="28"/>
          <w:szCs w:val="28"/>
        </w:rPr>
      </w:pPr>
      <w:bookmarkStart w:id="147" w:name="_Ref195565254"/>
      <w:r w:rsidRPr="00931ECB">
        <w:rPr>
          <w:sz w:val="28"/>
          <w:szCs w:val="28"/>
          <w:shd w:val="clear" w:color="auto" w:fill="FFFFFF"/>
        </w:rPr>
        <w:t>Скобелева</w:t>
      </w:r>
      <w:r w:rsidR="00EA6988" w:rsidRPr="00931ECB">
        <w:rPr>
          <w:sz w:val="28"/>
          <w:szCs w:val="28"/>
          <w:shd w:val="clear" w:color="auto" w:fill="FFFFFF"/>
        </w:rPr>
        <w:t xml:space="preserve"> </w:t>
      </w:r>
      <w:r w:rsidRPr="00931ECB">
        <w:rPr>
          <w:sz w:val="28"/>
          <w:szCs w:val="28"/>
          <w:shd w:val="clear" w:color="auto" w:fill="FFFFFF"/>
        </w:rPr>
        <w:t>И.Ю.</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Краткий</w:t>
      </w:r>
      <w:r w:rsidR="00EA6988" w:rsidRPr="00931ECB">
        <w:rPr>
          <w:sz w:val="28"/>
          <w:szCs w:val="28"/>
          <w:shd w:val="clear" w:color="auto" w:fill="FFFFFF"/>
        </w:rPr>
        <w:t xml:space="preserve"> </w:t>
      </w:r>
      <w:r w:rsidRPr="00931ECB">
        <w:rPr>
          <w:sz w:val="28"/>
          <w:szCs w:val="28"/>
          <w:shd w:val="clear" w:color="auto" w:fill="FFFFFF"/>
        </w:rPr>
        <w:t>справочник</w:t>
      </w:r>
      <w:r w:rsidR="00EA6988" w:rsidRPr="00931ECB">
        <w:rPr>
          <w:sz w:val="28"/>
          <w:szCs w:val="28"/>
          <w:shd w:val="clear" w:color="auto" w:fill="FFFFFF"/>
        </w:rPr>
        <w:t xml:space="preserve"> </w:t>
      </w:r>
      <w:r w:rsidRPr="00931ECB">
        <w:rPr>
          <w:sz w:val="28"/>
          <w:szCs w:val="28"/>
          <w:shd w:val="clear" w:color="auto" w:fill="FFFFFF"/>
        </w:rPr>
        <w:t>инженера-конструктора,</w:t>
      </w:r>
      <w:r w:rsidR="00EA6988" w:rsidRPr="00931ECB">
        <w:rPr>
          <w:sz w:val="28"/>
          <w:szCs w:val="28"/>
          <w:shd w:val="clear" w:color="auto" w:fill="FFFFFF"/>
        </w:rPr>
        <w:t xml:space="preserve"> </w:t>
      </w:r>
      <w:r w:rsidRPr="00931ECB">
        <w:rPr>
          <w:sz w:val="28"/>
          <w:szCs w:val="28"/>
          <w:shd w:val="clear" w:color="auto" w:fill="FFFFFF"/>
        </w:rPr>
        <w:t>2015.</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269</w:t>
      </w:r>
      <w:r w:rsidR="00EA6988" w:rsidRPr="00931ECB">
        <w:rPr>
          <w:sz w:val="28"/>
          <w:szCs w:val="28"/>
          <w:shd w:val="clear" w:color="auto" w:fill="FFFFFF"/>
        </w:rPr>
        <w:t xml:space="preserve"> </w:t>
      </w:r>
      <w:r w:rsidRPr="00931ECB">
        <w:rPr>
          <w:sz w:val="28"/>
          <w:szCs w:val="28"/>
          <w:shd w:val="clear" w:color="auto" w:fill="FFFFFF"/>
        </w:rPr>
        <w:t>с</w:t>
      </w:r>
      <w:r w:rsidR="00EA6988" w:rsidRPr="00931ECB">
        <w:rPr>
          <w:sz w:val="28"/>
          <w:szCs w:val="28"/>
          <w:shd w:val="clear" w:color="auto" w:fill="FFFFFF"/>
        </w:rPr>
        <w:t xml:space="preserve"> </w:t>
      </w:r>
      <w:r w:rsidRPr="00931ECB">
        <w:rPr>
          <w:sz w:val="28"/>
          <w:szCs w:val="28"/>
          <w:shd w:val="clear" w:color="auto" w:fill="FFFFFF"/>
        </w:rPr>
        <w:t>Ростов-на-Дону:</w:t>
      </w:r>
      <w:r w:rsidR="00EA6988" w:rsidRPr="00931ECB">
        <w:rPr>
          <w:sz w:val="28"/>
          <w:szCs w:val="28"/>
          <w:shd w:val="clear" w:color="auto" w:fill="FFFFFF"/>
        </w:rPr>
        <w:t xml:space="preserve"> </w:t>
      </w:r>
      <w:r w:rsidRPr="00931ECB">
        <w:rPr>
          <w:sz w:val="28"/>
          <w:szCs w:val="28"/>
          <w:shd w:val="clear" w:color="auto" w:fill="FFFFFF"/>
        </w:rPr>
        <w:t>Феникс,</w:t>
      </w:r>
      <w:r w:rsidR="00EA6988" w:rsidRPr="00931ECB">
        <w:rPr>
          <w:sz w:val="28"/>
          <w:szCs w:val="28"/>
          <w:shd w:val="clear" w:color="auto" w:fill="FFFFFF"/>
        </w:rPr>
        <w:t xml:space="preserve"> </w:t>
      </w:r>
      <w:r w:rsidRPr="00931ECB">
        <w:rPr>
          <w:sz w:val="28"/>
          <w:szCs w:val="28"/>
          <w:shd w:val="clear" w:color="auto" w:fill="FFFFFF"/>
        </w:rPr>
        <w:t>2015.</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269</w:t>
      </w:r>
      <w:r w:rsidR="00EA6988" w:rsidRPr="00931ECB">
        <w:rPr>
          <w:sz w:val="28"/>
          <w:szCs w:val="28"/>
          <w:shd w:val="clear" w:color="auto" w:fill="FFFFFF"/>
        </w:rPr>
        <w:t xml:space="preserve"> </w:t>
      </w:r>
      <w:r w:rsidRPr="00931ECB">
        <w:rPr>
          <w:sz w:val="28"/>
          <w:szCs w:val="28"/>
          <w:shd w:val="clear" w:color="auto" w:fill="FFFFFF"/>
        </w:rPr>
        <w:t>с.</w:t>
      </w:r>
      <w:bookmarkEnd w:id="133"/>
      <w:bookmarkEnd w:id="147"/>
    </w:p>
    <w:p w14:paraId="4DD1BE7E" w14:textId="0582D676" w:rsidR="006235A9" w:rsidRPr="00931ECB" w:rsidRDefault="006235A9" w:rsidP="00FC0C2B">
      <w:pPr>
        <w:numPr>
          <w:ilvl w:val="0"/>
          <w:numId w:val="4"/>
        </w:numPr>
        <w:tabs>
          <w:tab w:val="left" w:pos="142"/>
        </w:tabs>
        <w:ind w:left="-23"/>
        <w:jc w:val="both"/>
        <w:textAlignment w:val="center"/>
        <w:rPr>
          <w:sz w:val="28"/>
          <w:szCs w:val="28"/>
        </w:rPr>
      </w:pPr>
      <w:bookmarkStart w:id="148" w:name="_Ref188625984"/>
      <w:r w:rsidRPr="00931ECB">
        <w:rPr>
          <w:sz w:val="28"/>
          <w:szCs w:val="28"/>
          <w:shd w:val="clear" w:color="auto" w:fill="FFFFFF"/>
        </w:rPr>
        <w:t>Сосенушкин,</w:t>
      </w:r>
      <w:r w:rsidR="00EA6988" w:rsidRPr="00931ECB">
        <w:rPr>
          <w:sz w:val="28"/>
          <w:szCs w:val="28"/>
          <w:shd w:val="clear" w:color="auto" w:fill="FFFFFF"/>
        </w:rPr>
        <w:t xml:space="preserve"> </w:t>
      </w:r>
      <w:r w:rsidRPr="00931ECB">
        <w:rPr>
          <w:sz w:val="28"/>
          <w:szCs w:val="28"/>
          <w:shd w:val="clear" w:color="auto" w:fill="FFFFFF"/>
        </w:rPr>
        <w:t>Е.</w:t>
      </w:r>
      <w:r w:rsidR="00EA6988" w:rsidRPr="00931ECB">
        <w:rPr>
          <w:sz w:val="28"/>
          <w:szCs w:val="28"/>
          <w:shd w:val="clear" w:color="auto" w:fill="FFFFFF"/>
        </w:rPr>
        <w:t xml:space="preserve"> </w:t>
      </w:r>
      <w:r w:rsidRPr="00931ECB">
        <w:rPr>
          <w:sz w:val="28"/>
          <w:szCs w:val="28"/>
          <w:shd w:val="clear" w:color="auto" w:fill="FFFFFF"/>
        </w:rPr>
        <w:t>Н.</w:t>
      </w:r>
      <w:r w:rsidR="00EA6988" w:rsidRPr="00931ECB">
        <w:rPr>
          <w:sz w:val="28"/>
          <w:szCs w:val="28"/>
          <w:shd w:val="clear" w:color="auto" w:fill="FFFFFF"/>
        </w:rPr>
        <w:t xml:space="preserve"> </w:t>
      </w:r>
      <w:r w:rsidRPr="00931ECB">
        <w:rPr>
          <w:sz w:val="28"/>
          <w:szCs w:val="28"/>
          <w:shd w:val="clear" w:color="auto" w:fill="FFFFFF"/>
        </w:rPr>
        <w:t>Технологические</w:t>
      </w:r>
      <w:r w:rsidR="00EA6988" w:rsidRPr="00931ECB">
        <w:rPr>
          <w:sz w:val="28"/>
          <w:szCs w:val="28"/>
          <w:shd w:val="clear" w:color="auto" w:fill="FFFFFF"/>
        </w:rPr>
        <w:t xml:space="preserve"> </w:t>
      </w:r>
      <w:r w:rsidRPr="00931ECB">
        <w:rPr>
          <w:sz w:val="28"/>
          <w:szCs w:val="28"/>
          <w:shd w:val="clear" w:color="auto" w:fill="FFFFFF"/>
        </w:rPr>
        <w:t>процессы</w:t>
      </w:r>
      <w:r w:rsidR="00EA6988" w:rsidRPr="00931ECB">
        <w:rPr>
          <w:sz w:val="28"/>
          <w:szCs w:val="28"/>
          <w:shd w:val="clear" w:color="auto" w:fill="FFFFFF"/>
        </w:rPr>
        <w:t xml:space="preserve"> </w:t>
      </w:r>
      <w:r w:rsidRPr="00931ECB">
        <w:rPr>
          <w:sz w:val="28"/>
          <w:szCs w:val="28"/>
          <w:shd w:val="clear" w:color="auto" w:fill="FFFFFF"/>
        </w:rPr>
        <w:t>и</w:t>
      </w:r>
      <w:r w:rsidR="00EA6988" w:rsidRPr="00931ECB">
        <w:rPr>
          <w:sz w:val="28"/>
          <w:szCs w:val="28"/>
          <w:shd w:val="clear" w:color="auto" w:fill="FFFFFF"/>
        </w:rPr>
        <w:t xml:space="preserve"> </w:t>
      </w:r>
      <w:r w:rsidRPr="00931ECB">
        <w:rPr>
          <w:sz w:val="28"/>
          <w:szCs w:val="28"/>
          <w:shd w:val="clear" w:color="auto" w:fill="FFFFFF"/>
        </w:rPr>
        <w:t>инструменты</w:t>
      </w:r>
      <w:r w:rsidR="00EA6988" w:rsidRPr="00931ECB">
        <w:rPr>
          <w:sz w:val="28"/>
          <w:szCs w:val="28"/>
          <w:shd w:val="clear" w:color="auto" w:fill="FFFFFF"/>
        </w:rPr>
        <w:t xml:space="preserve"> </w:t>
      </w:r>
      <w:r w:rsidRPr="00931ECB">
        <w:rPr>
          <w:sz w:val="28"/>
          <w:szCs w:val="28"/>
          <w:shd w:val="clear" w:color="auto" w:fill="FFFFFF"/>
        </w:rPr>
        <w:t>для</w:t>
      </w:r>
      <w:r w:rsidR="00EA6988" w:rsidRPr="00931ECB">
        <w:rPr>
          <w:sz w:val="28"/>
          <w:szCs w:val="28"/>
          <w:shd w:val="clear" w:color="auto" w:fill="FFFFFF"/>
        </w:rPr>
        <w:t xml:space="preserve"> </w:t>
      </w:r>
      <w:r w:rsidRPr="00931ECB">
        <w:rPr>
          <w:sz w:val="28"/>
          <w:szCs w:val="28"/>
          <w:shd w:val="clear" w:color="auto" w:fill="FFFFFF"/>
        </w:rPr>
        <w:t>изготовления</w:t>
      </w:r>
      <w:r w:rsidR="00EA6988" w:rsidRPr="00931ECB">
        <w:rPr>
          <w:sz w:val="28"/>
          <w:szCs w:val="28"/>
          <w:shd w:val="clear" w:color="auto" w:fill="FFFFFF"/>
        </w:rPr>
        <w:t xml:space="preserve"> </w:t>
      </w:r>
      <w:r w:rsidRPr="00931ECB">
        <w:rPr>
          <w:sz w:val="28"/>
          <w:szCs w:val="28"/>
          <w:shd w:val="clear" w:color="auto" w:fill="FFFFFF"/>
        </w:rPr>
        <w:t>деталей</w:t>
      </w:r>
      <w:r w:rsidR="00EA6988" w:rsidRPr="00931ECB">
        <w:rPr>
          <w:sz w:val="28"/>
          <w:szCs w:val="28"/>
          <w:shd w:val="clear" w:color="auto" w:fill="FFFFFF"/>
        </w:rPr>
        <w:t xml:space="preserve"> </w:t>
      </w:r>
      <w:r w:rsidRPr="00931ECB">
        <w:rPr>
          <w:sz w:val="28"/>
          <w:szCs w:val="28"/>
          <w:shd w:val="clear" w:color="auto" w:fill="FFFFFF"/>
        </w:rPr>
        <w:t>из</w:t>
      </w:r>
      <w:r w:rsidR="00EA6988" w:rsidRPr="00931ECB">
        <w:rPr>
          <w:sz w:val="28"/>
          <w:szCs w:val="28"/>
          <w:shd w:val="clear" w:color="auto" w:fill="FFFFFF"/>
        </w:rPr>
        <w:t xml:space="preserve"> </w:t>
      </w:r>
      <w:r w:rsidRPr="00931ECB">
        <w:rPr>
          <w:sz w:val="28"/>
          <w:szCs w:val="28"/>
          <w:shd w:val="clear" w:color="auto" w:fill="FFFFFF"/>
        </w:rPr>
        <w:t>пластмасс,</w:t>
      </w:r>
      <w:r w:rsidR="00EA6988" w:rsidRPr="00931ECB">
        <w:rPr>
          <w:sz w:val="28"/>
          <w:szCs w:val="28"/>
          <w:shd w:val="clear" w:color="auto" w:fill="FFFFFF"/>
        </w:rPr>
        <w:t xml:space="preserve"> </w:t>
      </w:r>
      <w:r w:rsidRPr="00931ECB">
        <w:rPr>
          <w:sz w:val="28"/>
          <w:szCs w:val="28"/>
          <w:shd w:val="clear" w:color="auto" w:fill="FFFFFF"/>
        </w:rPr>
        <w:t>резиновых</w:t>
      </w:r>
      <w:r w:rsidR="00EA6988" w:rsidRPr="00931ECB">
        <w:rPr>
          <w:sz w:val="28"/>
          <w:szCs w:val="28"/>
          <w:shd w:val="clear" w:color="auto" w:fill="FFFFFF"/>
        </w:rPr>
        <w:t xml:space="preserve"> </w:t>
      </w:r>
      <w:r w:rsidRPr="00931ECB">
        <w:rPr>
          <w:sz w:val="28"/>
          <w:szCs w:val="28"/>
          <w:shd w:val="clear" w:color="auto" w:fill="FFFFFF"/>
        </w:rPr>
        <w:t>смесей,</w:t>
      </w:r>
      <w:r w:rsidR="00EA6988" w:rsidRPr="00931ECB">
        <w:rPr>
          <w:sz w:val="28"/>
          <w:szCs w:val="28"/>
          <w:shd w:val="clear" w:color="auto" w:fill="FFFFFF"/>
        </w:rPr>
        <w:t xml:space="preserve"> </w:t>
      </w:r>
      <w:r w:rsidRPr="00931ECB">
        <w:rPr>
          <w:sz w:val="28"/>
          <w:szCs w:val="28"/>
          <w:shd w:val="clear" w:color="auto" w:fill="FFFFFF"/>
        </w:rPr>
        <w:t>порошковых</w:t>
      </w:r>
      <w:r w:rsidR="00EA6988" w:rsidRPr="00931ECB">
        <w:rPr>
          <w:sz w:val="28"/>
          <w:szCs w:val="28"/>
          <w:shd w:val="clear" w:color="auto" w:fill="FFFFFF"/>
        </w:rPr>
        <w:t xml:space="preserve"> </w:t>
      </w:r>
      <w:r w:rsidRPr="00931ECB">
        <w:rPr>
          <w:sz w:val="28"/>
          <w:szCs w:val="28"/>
          <w:shd w:val="clear" w:color="auto" w:fill="FFFFFF"/>
        </w:rPr>
        <w:t>и</w:t>
      </w:r>
      <w:r w:rsidR="00EA6988" w:rsidRPr="00931ECB">
        <w:rPr>
          <w:sz w:val="28"/>
          <w:szCs w:val="28"/>
          <w:shd w:val="clear" w:color="auto" w:fill="FFFFFF"/>
        </w:rPr>
        <w:t xml:space="preserve"> </w:t>
      </w:r>
      <w:r w:rsidRPr="00931ECB">
        <w:rPr>
          <w:sz w:val="28"/>
          <w:szCs w:val="28"/>
          <w:shd w:val="clear" w:color="auto" w:fill="FFFFFF"/>
        </w:rPr>
        <w:t>композиционных</w:t>
      </w:r>
      <w:r w:rsidR="00EA6988" w:rsidRPr="00931ECB">
        <w:rPr>
          <w:sz w:val="28"/>
          <w:szCs w:val="28"/>
          <w:shd w:val="clear" w:color="auto" w:fill="FFFFFF"/>
        </w:rPr>
        <w:t xml:space="preserve"> </w:t>
      </w:r>
      <w:r w:rsidRPr="00931ECB">
        <w:rPr>
          <w:sz w:val="28"/>
          <w:szCs w:val="28"/>
          <w:shd w:val="clear" w:color="auto" w:fill="FFFFFF"/>
        </w:rPr>
        <w:t>материалов:</w:t>
      </w:r>
      <w:r w:rsidR="00EA6988" w:rsidRPr="00931ECB">
        <w:rPr>
          <w:sz w:val="28"/>
          <w:szCs w:val="28"/>
          <w:shd w:val="clear" w:color="auto" w:fill="FFFFFF"/>
        </w:rPr>
        <w:t xml:space="preserve"> </w:t>
      </w:r>
      <w:r w:rsidRPr="00931ECB">
        <w:rPr>
          <w:sz w:val="28"/>
          <w:szCs w:val="28"/>
          <w:shd w:val="clear" w:color="auto" w:fill="FFFFFF"/>
        </w:rPr>
        <w:t>учебное</w:t>
      </w:r>
      <w:r w:rsidR="00EA6988" w:rsidRPr="00931ECB">
        <w:rPr>
          <w:sz w:val="28"/>
          <w:szCs w:val="28"/>
          <w:shd w:val="clear" w:color="auto" w:fill="FFFFFF"/>
        </w:rPr>
        <w:t xml:space="preserve"> </w:t>
      </w:r>
      <w:r w:rsidRPr="00931ECB">
        <w:rPr>
          <w:sz w:val="28"/>
          <w:szCs w:val="28"/>
          <w:shd w:val="clear" w:color="auto" w:fill="FFFFFF"/>
        </w:rPr>
        <w:t>пособие</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Е.</w:t>
      </w:r>
      <w:r w:rsidR="00EA6988" w:rsidRPr="00931ECB">
        <w:rPr>
          <w:sz w:val="28"/>
          <w:szCs w:val="28"/>
          <w:shd w:val="clear" w:color="auto" w:fill="FFFFFF"/>
        </w:rPr>
        <w:t xml:space="preserve"> </w:t>
      </w:r>
      <w:r w:rsidRPr="00931ECB">
        <w:rPr>
          <w:sz w:val="28"/>
          <w:szCs w:val="28"/>
          <w:shd w:val="clear" w:color="auto" w:fill="FFFFFF"/>
        </w:rPr>
        <w:t>Н.</w:t>
      </w:r>
      <w:r w:rsidR="00EA6988" w:rsidRPr="00931ECB">
        <w:rPr>
          <w:sz w:val="28"/>
          <w:szCs w:val="28"/>
          <w:shd w:val="clear" w:color="auto" w:fill="FFFFFF"/>
        </w:rPr>
        <w:t xml:space="preserve"> </w:t>
      </w:r>
      <w:r w:rsidRPr="00931ECB">
        <w:rPr>
          <w:sz w:val="28"/>
          <w:szCs w:val="28"/>
          <w:shd w:val="clear" w:color="auto" w:fill="FFFFFF"/>
        </w:rPr>
        <w:t>Сосенушкин.</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Санкт-Петербург:</w:t>
      </w:r>
      <w:r w:rsidR="00EA6988" w:rsidRPr="00931ECB">
        <w:rPr>
          <w:sz w:val="28"/>
          <w:szCs w:val="28"/>
          <w:shd w:val="clear" w:color="auto" w:fill="FFFFFF"/>
        </w:rPr>
        <w:t xml:space="preserve"> </w:t>
      </w:r>
      <w:r w:rsidRPr="00931ECB">
        <w:rPr>
          <w:sz w:val="28"/>
          <w:szCs w:val="28"/>
          <w:shd w:val="clear" w:color="auto" w:fill="FFFFFF"/>
        </w:rPr>
        <w:t>Лань,</w:t>
      </w:r>
      <w:r w:rsidR="00EA6988" w:rsidRPr="00931ECB">
        <w:rPr>
          <w:sz w:val="28"/>
          <w:szCs w:val="28"/>
          <w:shd w:val="clear" w:color="auto" w:fill="FFFFFF"/>
        </w:rPr>
        <w:t xml:space="preserve"> </w:t>
      </w:r>
      <w:r w:rsidRPr="00931ECB">
        <w:rPr>
          <w:sz w:val="28"/>
          <w:szCs w:val="28"/>
          <w:shd w:val="clear" w:color="auto" w:fill="FFFFFF"/>
        </w:rPr>
        <w:t>2022.</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300</w:t>
      </w:r>
      <w:r w:rsidR="00EA6988" w:rsidRPr="00931ECB">
        <w:rPr>
          <w:sz w:val="28"/>
          <w:szCs w:val="28"/>
          <w:shd w:val="clear" w:color="auto" w:fill="FFFFFF"/>
        </w:rPr>
        <w:t xml:space="preserve"> </w:t>
      </w:r>
      <w:r w:rsidRPr="00931ECB">
        <w:rPr>
          <w:sz w:val="28"/>
          <w:szCs w:val="28"/>
          <w:shd w:val="clear" w:color="auto" w:fill="FFFFFF"/>
        </w:rPr>
        <w:t>с.</w:t>
      </w:r>
      <w:r w:rsidR="00EA6988" w:rsidRPr="00931ECB">
        <w:rPr>
          <w:sz w:val="28"/>
          <w:szCs w:val="28"/>
          <w:shd w:val="clear" w:color="auto" w:fill="FFFFFF"/>
        </w:rPr>
        <w:t xml:space="preserve"> </w:t>
      </w:r>
      <w:hyperlink r:id="rId143" w:history="1">
        <w:r w:rsidRPr="00931ECB">
          <w:rPr>
            <w:rStyle w:val="ac"/>
            <w:color w:val="auto"/>
            <w:sz w:val="28"/>
            <w:szCs w:val="28"/>
            <w:shd w:val="clear" w:color="auto" w:fill="FFFFFF"/>
          </w:rPr>
          <w:t>https://e.lanbook.com/book/212963</w:t>
        </w:r>
      </w:hyperlink>
      <w:bookmarkEnd w:id="148"/>
    </w:p>
    <w:p w14:paraId="577AE443" w14:textId="4C968BE0" w:rsidR="006235A9" w:rsidRPr="00931ECB" w:rsidRDefault="006235A9" w:rsidP="00FC0C2B">
      <w:pPr>
        <w:numPr>
          <w:ilvl w:val="0"/>
          <w:numId w:val="4"/>
        </w:numPr>
        <w:tabs>
          <w:tab w:val="left" w:pos="142"/>
        </w:tabs>
        <w:ind w:left="-23"/>
        <w:jc w:val="both"/>
        <w:textAlignment w:val="center"/>
        <w:rPr>
          <w:sz w:val="28"/>
          <w:szCs w:val="28"/>
        </w:rPr>
      </w:pPr>
      <w:bookmarkStart w:id="149" w:name="_Ref188625993"/>
      <w:r w:rsidRPr="00931ECB">
        <w:rPr>
          <w:sz w:val="28"/>
          <w:szCs w:val="28"/>
        </w:rPr>
        <w:t>Технологические</w:t>
      </w:r>
      <w:r w:rsidR="00EA6988" w:rsidRPr="00931ECB">
        <w:rPr>
          <w:sz w:val="28"/>
          <w:szCs w:val="28"/>
        </w:rPr>
        <w:t xml:space="preserve"> </w:t>
      </w:r>
      <w:r w:rsidRPr="00931ECB">
        <w:rPr>
          <w:sz w:val="28"/>
          <w:szCs w:val="28"/>
        </w:rPr>
        <w:t>процессы</w:t>
      </w:r>
      <w:r w:rsidR="00EA6988" w:rsidRPr="00931ECB">
        <w:rPr>
          <w:sz w:val="28"/>
          <w:szCs w:val="28"/>
        </w:rPr>
        <w:t xml:space="preserve"> </w:t>
      </w:r>
      <w:r w:rsidRPr="00931ECB">
        <w:rPr>
          <w:sz w:val="28"/>
          <w:szCs w:val="28"/>
        </w:rPr>
        <w:t>изготовления</w:t>
      </w:r>
      <w:r w:rsidR="00EA6988" w:rsidRPr="00931ECB">
        <w:rPr>
          <w:sz w:val="28"/>
          <w:szCs w:val="28"/>
        </w:rPr>
        <w:t xml:space="preserve"> </w:t>
      </w:r>
      <w:r w:rsidRPr="00931ECB">
        <w:rPr>
          <w:sz w:val="28"/>
          <w:szCs w:val="28"/>
        </w:rPr>
        <w:t>деталей</w:t>
      </w:r>
      <w:r w:rsidR="00EA6988" w:rsidRPr="00931ECB">
        <w:rPr>
          <w:sz w:val="28"/>
          <w:szCs w:val="28"/>
        </w:rPr>
        <w:t xml:space="preserve"> </w:t>
      </w:r>
      <w:r w:rsidRPr="00931ECB">
        <w:rPr>
          <w:sz w:val="28"/>
          <w:szCs w:val="28"/>
        </w:rPr>
        <w:t>двигателей</w:t>
      </w:r>
      <w:r w:rsidR="00EA6988" w:rsidRPr="00931ECB">
        <w:rPr>
          <w:sz w:val="28"/>
          <w:szCs w:val="28"/>
        </w:rPr>
        <w:t xml:space="preserve"> </w:t>
      </w:r>
      <w:r w:rsidRPr="00931ECB">
        <w:rPr>
          <w:sz w:val="28"/>
          <w:szCs w:val="28"/>
        </w:rPr>
        <w:t>внутреннего</w:t>
      </w:r>
      <w:r w:rsidR="00EA6988" w:rsidRPr="00931ECB">
        <w:rPr>
          <w:sz w:val="28"/>
          <w:szCs w:val="28"/>
        </w:rPr>
        <w:t xml:space="preserve"> </w:t>
      </w:r>
      <w:r w:rsidRPr="00931ECB">
        <w:rPr>
          <w:sz w:val="28"/>
          <w:szCs w:val="28"/>
        </w:rPr>
        <w:t>сгорания</w:t>
      </w:r>
      <w:r w:rsidR="00EA6988" w:rsidRPr="00931ECB">
        <w:rPr>
          <w:sz w:val="28"/>
          <w:szCs w:val="28"/>
        </w:rPr>
        <w:t xml:space="preserve"> </w:t>
      </w:r>
      <w:r w:rsidRPr="00931ECB">
        <w:rPr>
          <w:sz w:val="28"/>
          <w:szCs w:val="28"/>
        </w:rPr>
        <w:t>[Электронный</w:t>
      </w:r>
      <w:r w:rsidR="00EA6988" w:rsidRPr="00931ECB">
        <w:rPr>
          <w:sz w:val="28"/>
          <w:szCs w:val="28"/>
        </w:rPr>
        <w:t xml:space="preserve"> </w:t>
      </w:r>
      <w:r w:rsidRPr="00931ECB">
        <w:rPr>
          <w:sz w:val="28"/>
          <w:szCs w:val="28"/>
        </w:rPr>
        <w:t>ресурс]:</w:t>
      </w:r>
      <w:r w:rsidR="00EA6988" w:rsidRPr="00931ECB">
        <w:rPr>
          <w:sz w:val="28"/>
          <w:szCs w:val="28"/>
        </w:rPr>
        <w:t xml:space="preserve"> </w:t>
      </w:r>
      <w:r w:rsidRPr="00931ECB">
        <w:rPr>
          <w:sz w:val="28"/>
          <w:szCs w:val="28"/>
        </w:rPr>
        <w:t>учебное</w:t>
      </w:r>
      <w:r w:rsidR="00EA6988" w:rsidRPr="00931ECB">
        <w:rPr>
          <w:sz w:val="28"/>
          <w:szCs w:val="28"/>
        </w:rPr>
        <w:t xml:space="preserve"> </w:t>
      </w:r>
      <w:r w:rsidRPr="00931ECB">
        <w:rPr>
          <w:sz w:val="28"/>
          <w:szCs w:val="28"/>
        </w:rPr>
        <w:t>пособие</w:t>
      </w:r>
      <w:r w:rsidR="00EA6988" w:rsidRPr="00931ECB">
        <w:rPr>
          <w:sz w:val="28"/>
          <w:szCs w:val="28"/>
        </w:rPr>
        <w:t xml:space="preserve"> </w:t>
      </w:r>
      <w:r w:rsidRPr="00931ECB">
        <w:rPr>
          <w:sz w:val="28"/>
          <w:szCs w:val="28"/>
        </w:rPr>
        <w:t>/</w:t>
      </w:r>
      <w:r w:rsidR="00EA6988" w:rsidRPr="00931ECB">
        <w:rPr>
          <w:sz w:val="28"/>
          <w:szCs w:val="28"/>
        </w:rPr>
        <w:t xml:space="preserve"> </w:t>
      </w:r>
      <w:r w:rsidRPr="00931ECB">
        <w:rPr>
          <w:sz w:val="28"/>
          <w:szCs w:val="28"/>
        </w:rPr>
        <w:t>Д.</w:t>
      </w:r>
      <w:r w:rsidR="00EA6988" w:rsidRPr="00931ECB">
        <w:rPr>
          <w:sz w:val="28"/>
          <w:szCs w:val="28"/>
        </w:rPr>
        <w:t xml:space="preserve"> </w:t>
      </w:r>
      <w:r w:rsidRPr="00931ECB">
        <w:rPr>
          <w:sz w:val="28"/>
          <w:szCs w:val="28"/>
        </w:rPr>
        <w:t>Н.</w:t>
      </w:r>
      <w:r w:rsidR="00EA6988" w:rsidRPr="00931ECB">
        <w:rPr>
          <w:sz w:val="28"/>
          <w:szCs w:val="28"/>
        </w:rPr>
        <w:t xml:space="preserve"> </w:t>
      </w:r>
      <w:r w:rsidRPr="00931ECB">
        <w:rPr>
          <w:sz w:val="28"/>
          <w:szCs w:val="28"/>
        </w:rPr>
        <w:t>Коновалов,</w:t>
      </w:r>
      <w:r w:rsidR="00EA6988" w:rsidRPr="00931ECB">
        <w:rPr>
          <w:sz w:val="28"/>
          <w:szCs w:val="28"/>
        </w:rPr>
        <w:t xml:space="preserve"> </w:t>
      </w:r>
      <w:r w:rsidRPr="00931ECB">
        <w:rPr>
          <w:sz w:val="28"/>
          <w:szCs w:val="28"/>
        </w:rPr>
        <w:t>Н.</w:t>
      </w:r>
      <w:r w:rsidR="00EA6988" w:rsidRPr="00931ECB">
        <w:rPr>
          <w:sz w:val="28"/>
          <w:szCs w:val="28"/>
        </w:rPr>
        <w:t xml:space="preserve"> </w:t>
      </w:r>
      <w:r w:rsidRPr="00931ECB">
        <w:rPr>
          <w:sz w:val="28"/>
          <w:szCs w:val="28"/>
        </w:rPr>
        <w:t>В.</w:t>
      </w:r>
      <w:r w:rsidR="00EA6988" w:rsidRPr="00931ECB">
        <w:rPr>
          <w:sz w:val="28"/>
          <w:szCs w:val="28"/>
        </w:rPr>
        <w:t xml:space="preserve"> </w:t>
      </w:r>
      <w:r w:rsidRPr="00931ECB">
        <w:rPr>
          <w:sz w:val="28"/>
          <w:szCs w:val="28"/>
        </w:rPr>
        <w:t>Хольшев,</w:t>
      </w:r>
      <w:r w:rsidR="00EA6988" w:rsidRPr="00931ECB">
        <w:rPr>
          <w:sz w:val="28"/>
          <w:szCs w:val="28"/>
        </w:rPr>
        <w:t xml:space="preserve"> </w:t>
      </w:r>
      <w:r w:rsidRPr="00931ECB">
        <w:rPr>
          <w:sz w:val="28"/>
          <w:szCs w:val="28"/>
        </w:rPr>
        <w:t>Ю.</w:t>
      </w:r>
      <w:r w:rsidR="00EA6988" w:rsidRPr="00931ECB">
        <w:rPr>
          <w:sz w:val="28"/>
          <w:szCs w:val="28"/>
        </w:rPr>
        <w:t xml:space="preserve"> </w:t>
      </w:r>
      <w:r w:rsidRPr="00931ECB">
        <w:rPr>
          <w:sz w:val="28"/>
          <w:szCs w:val="28"/>
        </w:rPr>
        <w:t>Е.</w:t>
      </w:r>
      <w:r w:rsidR="00EA6988" w:rsidRPr="00931ECB">
        <w:rPr>
          <w:sz w:val="28"/>
          <w:szCs w:val="28"/>
        </w:rPr>
        <w:t xml:space="preserve"> </w:t>
      </w:r>
      <w:r w:rsidRPr="00931ECB">
        <w:rPr>
          <w:sz w:val="28"/>
          <w:szCs w:val="28"/>
        </w:rPr>
        <w:t>Глазков,</w:t>
      </w:r>
      <w:r w:rsidR="00EA6988" w:rsidRPr="00931ECB">
        <w:rPr>
          <w:sz w:val="28"/>
          <w:szCs w:val="28"/>
        </w:rPr>
        <w:t xml:space="preserve"> </w:t>
      </w:r>
      <w:r w:rsidRPr="00931ECB">
        <w:rPr>
          <w:sz w:val="28"/>
          <w:szCs w:val="28"/>
        </w:rPr>
        <w:t>А.</w:t>
      </w:r>
      <w:r w:rsidR="00EA6988" w:rsidRPr="00931ECB">
        <w:rPr>
          <w:sz w:val="28"/>
          <w:szCs w:val="28"/>
        </w:rPr>
        <w:t xml:space="preserve"> </w:t>
      </w:r>
      <w:r w:rsidRPr="00931ECB">
        <w:rPr>
          <w:sz w:val="28"/>
          <w:szCs w:val="28"/>
        </w:rPr>
        <w:t>В.</w:t>
      </w:r>
      <w:r w:rsidR="00EA6988" w:rsidRPr="00931ECB">
        <w:rPr>
          <w:sz w:val="28"/>
          <w:szCs w:val="28"/>
        </w:rPr>
        <w:t xml:space="preserve"> </w:t>
      </w:r>
      <w:r w:rsidRPr="00931ECB">
        <w:rPr>
          <w:sz w:val="28"/>
          <w:szCs w:val="28"/>
        </w:rPr>
        <w:t>Милованов,</w:t>
      </w:r>
      <w:r w:rsidR="00EA6988" w:rsidRPr="00931ECB">
        <w:rPr>
          <w:sz w:val="28"/>
          <w:szCs w:val="28"/>
        </w:rPr>
        <w:t xml:space="preserve"> </w:t>
      </w:r>
      <w:r w:rsidRPr="00931ECB">
        <w:rPr>
          <w:sz w:val="28"/>
          <w:szCs w:val="28"/>
        </w:rPr>
        <w:t>А.</w:t>
      </w:r>
      <w:r w:rsidR="00EA6988" w:rsidRPr="00931ECB">
        <w:rPr>
          <w:sz w:val="28"/>
          <w:szCs w:val="28"/>
        </w:rPr>
        <w:t xml:space="preserve"> </w:t>
      </w:r>
      <w:r w:rsidRPr="00931ECB">
        <w:rPr>
          <w:sz w:val="28"/>
          <w:szCs w:val="28"/>
        </w:rPr>
        <w:t>В.</w:t>
      </w:r>
      <w:r w:rsidR="00EA6988" w:rsidRPr="00931ECB">
        <w:rPr>
          <w:sz w:val="28"/>
          <w:szCs w:val="28"/>
        </w:rPr>
        <w:t xml:space="preserve"> </w:t>
      </w:r>
      <w:r w:rsidRPr="00931ECB">
        <w:rPr>
          <w:sz w:val="28"/>
          <w:szCs w:val="28"/>
        </w:rPr>
        <w:t>Прохоров,</w:t>
      </w:r>
      <w:r w:rsidR="00EA6988" w:rsidRPr="00931ECB">
        <w:rPr>
          <w:sz w:val="28"/>
          <w:szCs w:val="28"/>
        </w:rPr>
        <w:t xml:space="preserve"> </w:t>
      </w:r>
      <w:r w:rsidRPr="00931ECB">
        <w:rPr>
          <w:sz w:val="28"/>
          <w:szCs w:val="28"/>
        </w:rPr>
        <w:t>С.</w:t>
      </w:r>
      <w:r w:rsidR="00EA6988" w:rsidRPr="00931ECB">
        <w:rPr>
          <w:sz w:val="28"/>
          <w:szCs w:val="28"/>
        </w:rPr>
        <w:t xml:space="preserve"> </w:t>
      </w:r>
      <w:r w:rsidRPr="00931ECB">
        <w:rPr>
          <w:sz w:val="28"/>
          <w:szCs w:val="28"/>
        </w:rPr>
        <w:t>М.</w:t>
      </w:r>
      <w:r w:rsidR="00EA6988" w:rsidRPr="00931ECB">
        <w:rPr>
          <w:sz w:val="28"/>
          <w:szCs w:val="28"/>
        </w:rPr>
        <w:t xml:space="preserve"> </w:t>
      </w:r>
      <w:r w:rsidRPr="00931ECB">
        <w:rPr>
          <w:sz w:val="28"/>
          <w:szCs w:val="28"/>
        </w:rPr>
        <w:t>Ведищев.</w:t>
      </w:r>
      <w:r w:rsidR="00EA6988" w:rsidRPr="00931ECB">
        <w:rPr>
          <w:sz w:val="28"/>
          <w:szCs w:val="28"/>
        </w:rPr>
        <w:t xml:space="preserve"> </w:t>
      </w:r>
      <w:r w:rsidRPr="00931ECB">
        <w:rPr>
          <w:sz w:val="28"/>
          <w:szCs w:val="28"/>
        </w:rPr>
        <w:t>–</w:t>
      </w:r>
      <w:r w:rsidR="00EA6988" w:rsidRPr="00931ECB">
        <w:rPr>
          <w:sz w:val="28"/>
          <w:szCs w:val="28"/>
        </w:rPr>
        <w:t xml:space="preserve"> </w:t>
      </w:r>
      <w:r w:rsidRPr="00931ECB">
        <w:rPr>
          <w:sz w:val="28"/>
          <w:szCs w:val="28"/>
        </w:rPr>
        <w:t>Тамбов</w:t>
      </w:r>
      <w:r w:rsidR="00B87B68" w:rsidRPr="00931ECB">
        <w:rPr>
          <w:sz w:val="28"/>
          <w:szCs w:val="28"/>
        </w:rPr>
        <w:t>:</w:t>
      </w:r>
      <w:r w:rsidR="00EA6988" w:rsidRPr="00931ECB">
        <w:rPr>
          <w:sz w:val="28"/>
          <w:szCs w:val="28"/>
        </w:rPr>
        <w:t xml:space="preserve"> </w:t>
      </w:r>
      <w:r w:rsidRPr="00931ECB">
        <w:rPr>
          <w:sz w:val="28"/>
          <w:szCs w:val="28"/>
        </w:rPr>
        <w:t>Издательский</w:t>
      </w:r>
      <w:r w:rsidR="00EA6988" w:rsidRPr="00931ECB">
        <w:rPr>
          <w:sz w:val="28"/>
          <w:szCs w:val="28"/>
        </w:rPr>
        <w:t xml:space="preserve"> </w:t>
      </w:r>
      <w:r w:rsidRPr="00931ECB">
        <w:rPr>
          <w:sz w:val="28"/>
          <w:szCs w:val="28"/>
        </w:rPr>
        <w:t>центр</w:t>
      </w:r>
      <w:r w:rsidR="00EA6988" w:rsidRPr="00931ECB">
        <w:rPr>
          <w:sz w:val="28"/>
          <w:szCs w:val="28"/>
        </w:rPr>
        <w:t xml:space="preserve"> </w:t>
      </w:r>
      <w:r w:rsidRPr="00931ECB">
        <w:rPr>
          <w:sz w:val="28"/>
          <w:szCs w:val="28"/>
        </w:rPr>
        <w:t>ФГБОУ</w:t>
      </w:r>
      <w:r w:rsidR="00EA6988" w:rsidRPr="00931ECB">
        <w:rPr>
          <w:sz w:val="28"/>
          <w:szCs w:val="28"/>
        </w:rPr>
        <w:t xml:space="preserve"> </w:t>
      </w:r>
      <w:r w:rsidRPr="00931ECB">
        <w:rPr>
          <w:sz w:val="28"/>
          <w:szCs w:val="28"/>
        </w:rPr>
        <w:t>ВО</w:t>
      </w:r>
      <w:r w:rsidR="00EA6988" w:rsidRPr="00931ECB">
        <w:rPr>
          <w:sz w:val="28"/>
          <w:szCs w:val="28"/>
        </w:rPr>
        <w:t xml:space="preserve"> </w:t>
      </w:r>
      <w:r w:rsidRPr="00931ECB">
        <w:rPr>
          <w:sz w:val="28"/>
          <w:szCs w:val="28"/>
        </w:rPr>
        <w:t>«ТГТУ»,</w:t>
      </w:r>
      <w:r w:rsidR="00EA6988" w:rsidRPr="00931ECB">
        <w:rPr>
          <w:sz w:val="28"/>
          <w:szCs w:val="28"/>
        </w:rPr>
        <w:t xml:space="preserve"> </w:t>
      </w:r>
      <w:r w:rsidRPr="00931ECB">
        <w:rPr>
          <w:sz w:val="28"/>
          <w:szCs w:val="28"/>
        </w:rPr>
        <w:t>2023.</w:t>
      </w:r>
      <w:r w:rsidR="00EA6988" w:rsidRPr="00931ECB">
        <w:rPr>
          <w:sz w:val="28"/>
          <w:szCs w:val="28"/>
        </w:rPr>
        <w:t xml:space="preserve"> </w:t>
      </w:r>
      <w:hyperlink r:id="rId144" w:history="1">
        <w:r w:rsidRPr="00931ECB">
          <w:rPr>
            <w:rStyle w:val="ac"/>
            <w:color w:val="auto"/>
            <w:sz w:val="28"/>
            <w:szCs w:val="28"/>
          </w:rPr>
          <w:t>https://tstu.ru/book/elib1/pdf/2023/KonovalovDN.pdf</w:t>
        </w:r>
      </w:hyperlink>
      <w:bookmarkEnd w:id="149"/>
      <w:r w:rsidR="00EA6988" w:rsidRPr="00931ECB">
        <w:rPr>
          <w:sz w:val="28"/>
          <w:szCs w:val="28"/>
        </w:rPr>
        <w:t xml:space="preserve"> </w:t>
      </w:r>
    </w:p>
    <w:p w14:paraId="4F68386B" w14:textId="33DFA050" w:rsidR="001E36CC" w:rsidRPr="00931ECB" w:rsidRDefault="001E36CC" w:rsidP="00FC0C2B">
      <w:pPr>
        <w:numPr>
          <w:ilvl w:val="0"/>
          <w:numId w:val="4"/>
        </w:numPr>
        <w:tabs>
          <w:tab w:val="left" w:pos="142"/>
        </w:tabs>
        <w:ind w:left="-23"/>
        <w:jc w:val="both"/>
        <w:textAlignment w:val="center"/>
        <w:rPr>
          <w:sz w:val="28"/>
          <w:szCs w:val="28"/>
        </w:rPr>
      </w:pPr>
      <w:bookmarkStart w:id="150" w:name="_Ref188626605"/>
      <w:r w:rsidRPr="00931ECB">
        <w:rPr>
          <w:sz w:val="28"/>
          <w:szCs w:val="28"/>
          <w:shd w:val="clear" w:color="auto" w:fill="FFFFFF"/>
        </w:rPr>
        <w:t>Бахвалов,</w:t>
      </w:r>
      <w:r w:rsidR="00EA6988" w:rsidRPr="00931ECB">
        <w:rPr>
          <w:sz w:val="28"/>
          <w:szCs w:val="28"/>
          <w:shd w:val="clear" w:color="auto" w:fill="FFFFFF"/>
        </w:rPr>
        <w:t xml:space="preserve"> </w:t>
      </w:r>
      <w:r w:rsidRPr="00931ECB">
        <w:rPr>
          <w:sz w:val="28"/>
          <w:szCs w:val="28"/>
          <w:shd w:val="clear" w:color="auto" w:fill="FFFFFF"/>
        </w:rPr>
        <w:t>В.</w:t>
      </w:r>
      <w:r w:rsidR="00EA6988" w:rsidRPr="00931ECB">
        <w:rPr>
          <w:sz w:val="28"/>
          <w:szCs w:val="28"/>
          <w:shd w:val="clear" w:color="auto" w:fill="FFFFFF"/>
        </w:rPr>
        <w:t xml:space="preserve"> </w:t>
      </w:r>
      <w:r w:rsidRPr="00931ECB">
        <w:rPr>
          <w:sz w:val="28"/>
          <w:szCs w:val="28"/>
          <w:shd w:val="clear" w:color="auto" w:fill="FFFFFF"/>
        </w:rPr>
        <w:t>А.</w:t>
      </w:r>
      <w:r w:rsidR="00EA6988" w:rsidRPr="00931ECB">
        <w:rPr>
          <w:sz w:val="28"/>
          <w:szCs w:val="28"/>
          <w:shd w:val="clear" w:color="auto" w:fill="FFFFFF"/>
        </w:rPr>
        <w:t xml:space="preserve"> </w:t>
      </w:r>
      <w:r w:rsidRPr="00931ECB">
        <w:rPr>
          <w:sz w:val="28"/>
          <w:szCs w:val="28"/>
          <w:shd w:val="clear" w:color="auto" w:fill="FFFFFF"/>
        </w:rPr>
        <w:t>Основы</w:t>
      </w:r>
      <w:r w:rsidR="00EA6988" w:rsidRPr="00931ECB">
        <w:rPr>
          <w:sz w:val="28"/>
          <w:szCs w:val="28"/>
          <w:shd w:val="clear" w:color="auto" w:fill="FFFFFF"/>
        </w:rPr>
        <w:t xml:space="preserve"> </w:t>
      </w:r>
      <w:r w:rsidRPr="00931ECB">
        <w:rPr>
          <w:sz w:val="28"/>
          <w:szCs w:val="28"/>
          <w:shd w:val="clear" w:color="auto" w:fill="FFFFFF"/>
        </w:rPr>
        <w:t>технологии</w:t>
      </w:r>
      <w:r w:rsidR="00EA6988" w:rsidRPr="00931ECB">
        <w:rPr>
          <w:sz w:val="28"/>
          <w:szCs w:val="28"/>
          <w:shd w:val="clear" w:color="auto" w:fill="FFFFFF"/>
        </w:rPr>
        <w:t xml:space="preserve"> </w:t>
      </w:r>
      <w:r w:rsidRPr="00931ECB">
        <w:rPr>
          <w:sz w:val="28"/>
          <w:szCs w:val="28"/>
          <w:shd w:val="clear" w:color="auto" w:fill="FFFFFF"/>
        </w:rPr>
        <w:t>машиностроения</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учебное</w:t>
      </w:r>
      <w:r w:rsidR="00EA6988" w:rsidRPr="00931ECB">
        <w:rPr>
          <w:sz w:val="28"/>
          <w:szCs w:val="28"/>
          <w:shd w:val="clear" w:color="auto" w:fill="FFFFFF"/>
        </w:rPr>
        <w:t xml:space="preserve"> </w:t>
      </w:r>
      <w:r w:rsidRPr="00931ECB">
        <w:rPr>
          <w:sz w:val="28"/>
          <w:szCs w:val="28"/>
          <w:shd w:val="clear" w:color="auto" w:fill="FFFFFF"/>
        </w:rPr>
        <w:t>пособие</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В.</w:t>
      </w:r>
      <w:r w:rsidR="00EA6988" w:rsidRPr="00931ECB">
        <w:rPr>
          <w:sz w:val="28"/>
          <w:szCs w:val="28"/>
          <w:shd w:val="clear" w:color="auto" w:fill="FFFFFF"/>
        </w:rPr>
        <w:t xml:space="preserve"> </w:t>
      </w:r>
      <w:r w:rsidRPr="00931ECB">
        <w:rPr>
          <w:sz w:val="28"/>
          <w:szCs w:val="28"/>
          <w:shd w:val="clear" w:color="auto" w:fill="FFFFFF"/>
        </w:rPr>
        <w:t>А.</w:t>
      </w:r>
      <w:r w:rsidR="00EA6988" w:rsidRPr="00931ECB">
        <w:rPr>
          <w:sz w:val="28"/>
          <w:szCs w:val="28"/>
          <w:shd w:val="clear" w:color="auto" w:fill="FFFFFF"/>
        </w:rPr>
        <w:t xml:space="preserve"> </w:t>
      </w:r>
      <w:r w:rsidRPr="00931ECB">
        <w:rPr>
          <w:sz w:val="28"/>
          <w:szCs w:val="28"/>
          <w:shd w:val="clear" w:color="auto" w:fill="FFFFFF"/>
        </w:rPr>
        <w:t>Бахвалов.</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Пермь</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ПНИПУ,</w:t>
      </w:r>
      <w:r w:rsidR="00EA6988" w:rsidRPr="00931ECB">
        <w:rPr>
          <w:sz w:val="28"/>
          <w:szCs w:val="28"/>
          <w:shd w:val="clear" w:color="auto" w:fill="FFFFFF"/>
        </w:rPr>
        <w:t xml:space="preserve"> </w:t>
      </w:r>
      <w:r w:rsidRPr="00931ECB">
        <w:rPr>
          <w:sz w:val="28"/>
          <w:szCs w:val="28"/>
          <w:shd w:val="clear" w:color="auto" w:fill="FFFFFF"/>
        </w:rPr>
        <w:t>[б.</w:t>
      </w:r>
      <w:r w:rsidR="00EA6988" w:rsidRPr="00931ECB">
        <w:rPr>
          <w:sz w:val="28"/>
          <w:szCs w:val="28"/>
          <w:shd w:val="clear" w:color="auto" w:fill="FFFFFF"/>
        </w:rPr>
        <w:t xml:space="preserve"> </w:t>
      </w:r>
      <w:r w:rsidRPr="00931ECB">
        <w:rPr>
          <w:sz w:val="28"/>
          <w:szCs w:val="28"/>
          <w:shd w:val="clear" w:color="auto" w:fill="FFFFFF"/>
        </w:rPr>
        <w:t>г.].</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Часть</w:t>
      </w:r>
      <w:r w:rsidR="00EA6988" w:rsidRPr="00931ECB">
        <w:rPr>
          <w:sz w:val="28"/>
          <w:szCs w:val="28"/>
          <w:shd w:val="clear" w:color="auto" w:fill="FFFFFF"/>
        </w:rPr>
        <w:t xml:space="preserve"> </w:t>
      </w:r>
      <w:r w:rsidRPr="00931ECB">
        <w:rPr>
          <w:sz w:val="28"/>
          <w:szCs w:val="28"/>
          <w:shd w:val="clear" w:color="auto" w:fill="FFFFFF"/>
        </w:rPr>
        <w:t>1</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Методы</w:t>
      </w:r>
      <w:r w:rsidR="00EA6988" w:rsidRPr="00931ECB">
        <w:rPr>
          <w:sz w:val="28"/>
          <w:szCs w:val="28"/>
          <w:shd w:val="clear" w:color="auto" w:fill="FFFFFF"/>
        </w:rPr>
        <w:t xml:space="preserve"> </w:t>
      </w:r>
      <w:r w:rsidRPr="00931ECB">
        <w:rPr>
          <w:sz w:val="28"/>
          <w:szCs w:val="28"/>
          <w:shd w:val="clear" w:color="auto" w:fill="FFFFFF"/>
        </w:rPr>
        <w:t>обработки</w:t>
      </w:r>
      <w:r w:rsidR="00EA6988" w:rsidRPr="00931ECB">
        <w:rPr>
          <w:sz w:val="28"/>
          <w:szCs w:val="28"/>
          <w:shd w:val="clear" w:color="auto" w:fill="FFFFFF"/>
        </w:rPr>
        <w:t xml:space="preserve"> </w:t>
      </w:r>
      <w:r w:rsidRPr="00931ECB">
        <w:rPr>
          <w:sz w:val="28"/>
          <w:szCs w:val="28"/>
          <w:shd w:val="clear" w:color="auto" w:fill="FFFFFF"/>
        </w:rPr>
        <w:t>заготовок</w:t>
      </w:r>
      <w:r w:rsidR="00EA6988" w:rsidRPr="00931ECB">
        <w:rPr>
          <w:sz w:val="28"/>
          <w:szCs w:val="28"/>
          <w:shd w:val="clear" w:color="auto" w:fill="FFFFFF"/>
        </w:rPr>
        <w:t xml:space="preserve"> </w:t>
      </w:r>
      <w:r w:rsidRPr="00931ECB">
        <w:rPr>
          <w:sz w:val="28"/>
          <w:szCs w:val="28"/>
          <w:shd w:val="clear" w:color="auto" w:fill="FFFFFF"/>
        </w:rPr>
        <w:t>и</w:t>
      </w:r>
      <w:r w:rsidR="00EA6988" w:rsidRPr="00931ECB">
        <w:rPr>
          <w:sz w:val="28"/>
          <w:szCs w:val="28"/>
          <w:shd w:val="clear" w:color="auto" w:fill="FFFFFF"/>
        </w:rPr>
        <w:t xml:space="preserve"> </w:t>
      </w:r>
      <w:r w:rsidRPr="00931ECB">
        <w:rPr>
          <w:sz w:val="28"/>
          <w:szCs w:val="28"/>
          <w:shd w:val="clear" w:color="auto" w:fill="FFFFFF"/>
        </w:rPr>
        <w:t>технологические</w:t>
      </w:r>
      <w:r w:rsidR="00EA6988" w:rsidRPr="00931ECB">
        <w:rPr>
          <w:sz w:val="28"/>
          <w:szCs w:val="28"/>
          <w:shd w:val="clear" w:color="auto" w:fill="FFFFFF"/>
        </w:rPr>
        <w:t xml:space="preserve"> </w:t>
      </w:r>
      <w:r w:rsidRPr="00931ECB">
        <w:rPr>
          <w:sz w:val="28"/>
          <w:szCs w:val="28"/>
          <w:shd w:val="clear" w:color="auto" w:fill="FFFFFF"/>
        </w:rPr>
        <w:t>процессы</w:t>
      </w:r>
      <w:r w:rsidR="00EA6988" w:rsidRPr="00931ECB">
        <w:rPr>
          <w:sz w:val="28"/>
          <w:szCs w:val="28"/>
          <w:shd w:val="clear" w:color="auto" w:fill="FFFFFF"/>
        </w:rPr>
        <w:t xml:space="preserve"> </w:t>
      </w:r>
      <w:r w:rsidRPr="00931ECB">
        <w:rPr>
          <w:sz w:val="28"/>
          <w:szCs w:val="28"/>
          <w:shd w:val="clear" w:color="auto" w:fill="FFFFFF"/>
        </w:rPr>
        <w:t>изготовления</w:t>
      </w:r>
      <w:r w:rsidR="00EA6988" w:rsidRPr="00931ECB">
        <w:rPr>
          <w:sz w:val="28"/>
          <w:szCs w:val="28"/>
          <w:shd w:val="clear" w:color="auto" w:fill="FFFFFF"/>
        </w:rPr>
        <w:t xml:space="preserve"> </w:t>
      </w:r>
      <w:r w:rsidRPr="00931ECB">
        <w:rPr>
          <w:sz w:val="28"/>
          <w:szCs w:val="28"/>
          <w:shd w:val="clear" w:color="auto" w:fill="FFFFFF"/>
        </w:rPr>
        <w:t>типовых</w:t>
      </w:r>
      <w:r w:rsidR="00EA6988" w:rsidRPr="00931ECB">
        <w:rPr>
          <w:sz w:val="28"/>
          <w:szCs w:val="28"/>
          <w:shd w:val="clear" w:color="auto" w:fill="FFFFFF"/>
        </w:rPr>
        <w:t xml:space="preserve"> </w:t>
      </w:r>
      <w:r w:rsidRPr="00931ECB">
        <w:rPr>
          <w:sz w:val="28"/>
          <w:szCs w:val="28"/>
          <w:shd w:val="clear" w:color="auto" w:fill="FFFFFF"/>
        </w:rPr>
        <w:t>деталей</w:t>
      </w:r>
      <w:r w:rsidR="00EA6988" w:rsidRPr="00931ECB">
        <w:rPr>
          <w:sz w:val="28"/>
          <w:szCs w:val="28"/>
          <w:shd w:val="clear" w:color="auto" w:fill="FFFFFF"/>
        </w:rPr>
        <w:t xml:space="preserve"> </w:t>
      </w:r>
      <w:r w:rsidRPr="00931ECB">
        <w:rPr>
          <w:sz w:val="28"/>
          <w:szCs w:val="28"/>
          <w:shd w:val="clear" w:color="auto" w:fill="FFFFFF"/>
        </w:rPr>
        <w:t>машин</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2008.</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449</w:t>
      </w:r>
      <w:r w:rsidR="00EA6988" w:rsidRPr="00931ECB">
        <w:rPr>
          <w:sz w:val="28"/>
          <w:szCs w:val="28"/>
          <w:shd w:val="clear" w:color="auto" w:fill="FFFFFF"/>
        </w:rPr>
        <w:t xml:space="preserve"> </w:t>
      </w:r>
      <w:r w:rsidRPr="00931ECB">
        <w:rPr>
          <w:sz w:val="28"/>
          <w:szCs w:val="28"/>
          <w:shd w:val="clear" w:color="auto" w:fill="FFFFFF"/>
        </w:rPr>
        <w:t>с.</w:t>
      </w:r>
      <w:r w:rsidR="00EA6988" w:rsidRPr="00931ECB">
        <w:rPr>
          <w:sz w:val="28"/>
          <w:szCs w:val="28"/>
          <w:shd w:val="clear" w:color="auto" w:fill="FFFFFF"/>
        </w:rPr>
        <w:t xml:space="preserve"> </w:t>
      </w:r>
      <w:hyperlink r:id="rId145" w:history="1">
        <w:r w:rsidRPr="00931ECB">
          <w:rPr>
            <w:rStyle w:val="ac"/>
            <w:color w:val="auto"/>
            <w:sz w:val="28"/>
            <w:szCs w:val="28"/>
            <w:shd w:val="clear" w:color="auto" w:fill="FFFFFF"/>
          </w:rPr>
          <w:t>https://e.lanbook.com/book/160566</w:t>
        </w:r>
      </w:hyperlink>
      <w:bookmarkEnd w:id="150"/>
    </w:p>
    <w:p w14:paraId="007563FF" w14:textId="06102BA9" w:rsidR="000C5E36" w:rsidRPr="00931ECB" w:rsidRDefault="000C5E36" w:rsidP="00FC0C2B">
      <w:pPr>
        <w:numPr>
          <w:ilvl w:val="0"/>
          <w:numId w:val="4"/>
        </w:numPr>
        <w:tabs>
          <w:tab w:val="left" w:pos="142"/>
        </w:tabs>
        <w:ind w:left="-23"/>
        <w:jc w:val="both"/>
        <w:textAlignment w:val="center"/>
        <w:rPr>
          <w:sz w:val="28"/>
          <w:szCs w:val="28"/>
        </w:rPr>
      </w:pPr>
      <w:bookmarkStart w:id="151" w:name="_Ref188610529"/>
      <w:r w:rsidRPr="00931ECB">
        <w:rPr>
          <w:sz w:val="28"/>
          <w:szCs w:val="28"/>
        </w:rPr>
        <w:t>Клименко</w:t>
      </w:r>
      <w:r w:rsidR="00EA6988" w:rsidRPr="00931ECB">
        <w:rPr>
          <w:sz w:val="28"/>
          <w:szCs w:val="28"/>
        </w:rPr>
        <w:t xml:space="preserve"> </w:t>
      </w:r>
      <w:r w:rsidRPr="00931ECB">
        <w:rPr>
          <w:sz w:val="28"/>
          <w:szCs w:val="28"/>
        </w:rPr>
        <w:t>Д.П.,</w:t>
      </w:r>
      <w:r w:rsidR="00EA6988" w:rsidRPr="00931ECB">
        <w:rPr>
          <w:sz w:val="28"/>
          <w:szCs w:val="28"/>
        </w:rPr>
        <w:t xml:space="preserve"> </w:t>
      </w:r>
      <w:r w:rsidRPr="00931ECB">
        <w:rPr>
          <w:sz w:val="28"/>
          <w:szCs w:val="28"/>
        </w:rPr>
        <w:t>Дыхта</w:t>
      </w:r>
      <w:r w:rsidR="00EA6988" w:rsidRPr="00931ECB">
        <w:rPr>
          <w:sz w:val="28"/>
          <w:szCs w:val="28"/>
        </w:rPr>
        <w:t xml:space="preserve"> </w:t>
      </w:r>
      <w:r w:rsidRPr="00931ECB">
        <w:rPr>
          <w:sz w:val="28"/>
          <w:szCs w:val="28"/>
        </w:rPr>
        <w:t>Л.М.,</w:t>
      </w:r>
      <w:r w:rsidR="00EA6988" w:rsidRPr="00931ECB">
        <w:rPr>
          <w:sz w:val="28"/>
          <w:szCs w:val="28"/>
        </w:rPr>
        <w:t xml:space="preserve"> </w:t>
      </w:r>
      <w:r w:rsidRPr="00931ECB">
        <w:rPr>
          <w:sz w:val="28"/>
          <w:szCs w:val="28"/>
        </w:rPr>
        <w:t>Андреев</w:t>
      </w:r>
      <w:r w:rsidR="00EA6988" w:rsidRPr="00931ECB">
        <w:rPr>
          <w:sz w:val="28"/>
          <w:szCs w:val="28"/>
        </w:rPr>
        <w:t xml:space="preserve"> </w:t>
      </w:r>
      <w:r w:rsidRPr="00931ECB">
        <w:rPr>
          <w:sz w:val="28"/>
          <w:szCs w:val="28"/>
        </w:rPr>
        <w:t>В.И.</w:t>
      </w:r>
      <w:r w:rsidR="00EA6988" w:rsidRPr="00931ECB">
        <w:rPr>
          <w:sz w:val="28"/>
          <w:szCs w:val="28"/>
        </w:rPr>
        <w:t xml:space="preserve"> </w:t>
      </w:r>
      <w:r w:rsidRPr="00931ECB">
        <w:rPr>
          <w:sz w:val="28"/>
          <w:szCs w:val="28"/>
        </w:rPr>
        <w:t>Центробежная</w:t>
      </w:r>
      <w:r w:rsidR="00EA6988" w:rsidRPr="00931ECB">
        <w:rPr>
          <w:sz w:val="28"/>
          <w:szCs w:val="28"/>
        </w:rPr>
        <w:t xml:space="preserve"> </w:t>
      </w:r>
      <w:r w:rsidRPr="00931ECB">
        <w:rPr>
          <w:sz w:val="28"/>
          <w:szCs w:val="28"/>
        </w:rPr>
        <w:t>отливка</w:t>
      </w:r>
      <w:r w:rsidR="00EA6988" w:rsidRPr="00931ECB">
        <w:rPr>
          <w:sz w:val="28"/>
          <w:szCs w:val="28"/>
        </w:rPr>
        <w:t xml:space="preserve"> </w:t>
      </w:r>
      <w:r w:rsidRPr="00931ECB">
        <w:rPr>
          <w:sz w:val="28"/>
          <w:szCs w:val="28"/>
        </w:rPr>
        <w:t>гильз</w:t>
      </w:r>
      <w:r w:rsidR="00EA6988" w:rsidRPr="00931ECB">
        <w:rPr>
          <w:sz w:val="28"/>
          <w:szCs w:val="28"/>
        </w:rPr>
        <w:t xml:space="preserve"> </w:t>
      </w:r>
      <w:r w:rsidRPr="00931ECB">
        <w:rPr>
          <w:sz w:val="28"/>
          <w:szCs w:val="28"/>
        </w:rPr>
        <w:t>ДВС</w:t>
      </w:r>
      <w:r w:rsidR="00EA6988" w:rsidRPr="00931ECB">
        <w:rPr>
          <w:sz w:val="28"/>
          <w:szCs w:val="28"/>
        </w:rPr>
        <w:t xml:space="preserve"> </w:t>
      </w:r>
      <w:r w:rsidRPr="00931ECB">
        <w:rPr>
          <w:sz w:val="28"/>
          <w:szCs w:val="28"/>
        </w:rPr>
        <w:t>с</w:t>
      </w:r>
      <w:r w:rsidR="00EA6988" w:rsidRPr="00931ECB">
        <w:rPr>
          <w:sz w:val="28"/>
          <w:szCs w:val="28"/>
        </w:rPr>
        <w:t xml:space="preserve"> </w:t>
      </w:r>
      <w:r w:rsidRPr="00931ECB">
        <w:rPr>
          <w:sz w:val="28"/>
          <w:szCs w:val="28"/>
        </w:rPr>
        <w:t>обратным</w:t>
      </w:r>
      <w:r w:rsidR="00EA6988" w:rsidRPr="00931ECB">
        <w:rPr>
          <w:sz w:val="28"/>
          <w:szCs w:val="28"/>
        </w:rPr>
        <w:t xml:space="preserve"> </w:t>
      </w:r>
      <w:r w:rsidRPr="00931ECB">
        <w:rPr>
          <w:sz w:val="28"/>
          <w:szCs w:val="28"/>
        </w:rPr>
        <w:t>градиентом</w:t>
      </w:r>
      <w:r w:rsidR="00EA6988" w:rsidRPr="00931ECB">
        <w:rPr>
          <w:sz w:val="28"/>
          <w:szCs w:val="28"/>
        </w:rPr>
        <w:t xml:space="preserve"> </w:t>
      </w:r>
      <w:r w:rsidRPr="00931ECB">
        <w:rPr>
          <w:sz w:val="28"/>
          <w:szCs w:val="28"/>
        </w:rPr>
        <w:t>твердости</w:t>
      </w:r>
      <w:r w:rsidR="00EA6988" w:rsidRPr="00931ECB">
        <w:rPr>
          <w:sz w:val="28"/>
          <w:szCs w:val="28"/>
        </w:rPr>
        <w:t xml:space="preserve"> </w:t>
      </w:r>
      <w:r w:rsidRPr="00931ECB">
        <w:rPr>
          <w:sz w:val="28"/>
          <w:szCs w:val="28"/>
        </w:rPr>
        <w:t>по</w:t>
      </w:r>
      <w:r w:rsidR="00EA6988" w:rsidRPr="00931ECB">
        <w:rPr>
          <w:sz w:val="28"/>
          <w:szCs w:val="28"/>
        </w:rPr>
        <w:t xml:space="preserve"> </w:t>
      </w:r>
      <w:r w:rsidRPr="00931ECB">
        <w:rPr>
          <w:sz w:val="28"/>
          <w:szCs w:val="28"/>
        </w:rPr>
        <w:t>сечению</w:t>
      </w:r>
      <w:r w:rsidR="00EA6988" w:rsidRPr="00931ECB">
        <w:rPr>
          <w:sz w:val="28"/>
          <w:szCs w:val="28"/>
        </w:rPr>
        <w:t xml:space="preserve"> </w:t>
      </w:r>
      <w:r w:rsidRPr="00931ECB">
        <w:rPr>
          <w:sz w:val="28"/>
          <w:szCs w:val="28"/>
        </w:rPr>
        <w:t>//</w:t>
      </w:r>
      <w:r w:rsidR="00EA6988" w:rsidRPr="00931ECB">
        <w:rPr>
          <w:sz w:val="28"/>
          <w:szCs w:val="28"/>
        </w:rPr>
        <w:t xml:space="preserve"> </w:t>
      </w:r>
      <w:r w:rsidRPr="00931ECB">
        <w:rPr>
          <w:sz w:val="28"/>
          <w:szCs w:val="28"/>
        </w:rPr>
        <w:t>Двигатели</w:t>
      </w:r>
      <w:r w:rsidR="00EA6988" w:rsidRPr="00931ECB">
        <w:rPr>
          <w:sz w:val="28"/>
          <w:szCs w:val="28"/>
        </w:rPr>
        <w:t xml:space="preserve"> </w:t>
      </w:r>
      <w:r w:rsidRPr="00931ECB">
        <w:rPr>
          <w:sz w:val="28"/>
          <w:szCs w:val="28"/>
        </w:rPr>
        <w:t>внутреннего</w:t>
      </w:r>
      <w:r w:rsidR="00EA6988" w:rsidRPr="00931ECB">
        <w:rPr>
          <w:sz w:val="28"/>
          <w:szCs w:val="28"/>
        </w:rPr>
        <w:t xml:space="preserve"> </w:t>
      </w:r>
      <w:r w:rsidRPr="00931ECB">
        <w:rPr>
          <w:sz w:val="28"/>
          <w:szCs w:val="28"/>
        </w:rPr>
        <w:t>сгорания,</w:t>
      </w:r>
      <w:r w:rsidR="00EA6988" w:rsidRPr="00931ECB">
        <w:rPr>
          <w:sz w:val="28"/>
          <w:szCs w:val="28"/>
        </w:rPr>
        <w:t xml:space="preserve"> </w:t>
      </w:r>
      <w:r w:rsidRPr="00931ECB">
        <w:rPr>
          <w:sz w:val="28"/>
          <w:szCs w:val="28"/>
        </w:rPr>
        <w:t>Харьков,</w:t>
      </w:r>
      <w:r w:rsidR="00EA6988" w:rsidRPr="00931ECB">
        <w:rPr>
          <w:sz w:val="28"/>
          <w:szCs w:val="28"/>
        </w:rPr>
        <w:t xml:space="preserve"> </w:t>
      </w:r>
      <w:r w:rsidRPr="00931ECB">
        <w:rPr>
          <w:sz w:val="28"/>
          <w:szCs w:val="28"/>
        </w:rPr>
        <w:t>2004,</w:t>
      </w:r>
      <w:r w:rsidR="00EA6988" w:rsidRPr="00931ECB">
        <w:rPr>
          <w:sz w:val="28"/>
          <w:szCs w:val="28"/>
        </w:rPr>
        <w:t xml:space="preserve"> </w:t>
      </w:r>
      <w:r w:rsidRPr="00931ECB">
        <w:rPr>
          <w:sz w:val="28"/>
          <w:szCs w:val="28"/>
        </w:rPr>
        <w:t>№2.</w:t>
      </w:r>
      <w:r w:rsidR="00EA6988" w:rsidRPr="00931ECB">
        <w:rPr>
          <w:sz w:val="28"/>
          <w:szCs w:val="28"/>
        </w:rPr>
        <w:t xml:space="preserve"> </w:t>
      </w:r>
      <w:r w:rsidRPr="00931ECB">
        <w:rPr>
          <w:sz w:val="28"/>
          <w:szCs w:val="28"/>
        </w:rPr>
        <w:t>С.</w:t>
      </w:r>
      <w:r w:rsidR="00EA6988" w:rsidRPr="00931ECB">
        <w:rPr>
          <w:sz w:val="28"/>
          <w:szCs w:val="28"/>
        </w:rPr>
        <w:t xml:space="preserve"> </w:t>
      </w:r>
      <w:r w:rsidRPr="00931ECB">
        <w:rPr>
          <w:sz w:val="28"/>
          <w:szCs w:val="28"/>
        </w:rPr>
        <w:t>126-130.</w:t>
      </w:r>
      <w:bookmarkEnd w:id="151"/>
    </w:p>
    <w:p w14:paraId="3289D487" w14:textId="4BF6DB2A" w:rsidR="000C5E36" w:rsidRPr="00931ECB" w:rsidRDefault="000C5E36" w:rsidP="00FC0C2B">
      <w:pPr>
        <w:numPr>
          <w:ilvl w:val="0"/>
          <w:numId w:val="4"/>
        </w:numPr>
        <w:tabs>
          <w:tab w:val="left" w:pos="142"/>
        </w:tabs>
        <w:ind w:left="-23"/>
        <w:jc w:val="both"/>
        <w:textAlignment w:val="center"/>
        <w:rPr>
          <w:sz w:val="28"/>
          <w:szCs w:val="28"/>
        </w:rPr>
      </w:pPr>
      <w:bookmarkStart w:id="152" w:name="_Ref188626045"/>
      <w:r w:rsidRPr="00931ECB">
        <w:rPr>
          <w:sz w:val="28"/>
          <w:szCs w:val="28"/>
        </w:rPr>
        <w:t>Шевченко</w:t>
      </w:r>
      <w:r w:rsidR="00EA6988" w:rsidRPr="00931ECB">
        <w:rPr>
          <w:sz w:val="28"/>
          <w:szCs w:val="28"/>
        </w:rPr>
        <w:t xml:space="preserve"> </w:t>
      </w:r>
      <w:r w:rsidRPr="00931ECB">
        <w:rPr>
          <w:sz w:val="28"/>
          <w:szCs w:val="28"/>
        </w:rPr>
        <w:t>А.И.</w:t>
      </w:r>
      <w:r w:rsidR="00EA6988" w:rsidRPr="00931ECB">
        <w:rPr>
          <w:sz w:val="28"/>
          <w:szCs w:val="28"/>
        </w:rPr>
        <w:t xml:space="preserve"> </w:t>
      </w:r>
      <w:r w:rsidRPr="00931ECB">
        <w:rPr>
          <w:sz w:val="28"/>
          <w:szCs w:val="28"/>
        </w:rPr>
        <w:t>Центробежное</w:t>
      </w:r>
      <w:r w:rsidR="00EA6988" w:rsidRPr="00931ECB">
        <w:rPr>
          <w:sz w:val="28"/>
          <w:szCs w:val="28"/>
        </w:rPr>
        <w:t xml:space="preserve"> </w:t>
      </w:r>
      <w:r w:rsidRPr="00931ECB">
        <w:rPr>
          <w:sz w:val="28"/>
          <w:szCs w:val="28"/>
        </w:rPr>
        <w:t>литье</w:t>
      </w:r>
      <w:r w:rsidR="00EA6988" w:rsidRPr="00931ECB">
        <w:rPr>
          <w:sz w:val="28"/>
          <w:szCs w:val="28"/>
        </w:rPr>
        <w:t xml:space="preserve"> </w:t>
      </w:r>
      <w:r w:rsidRPr="00931ECB">
        <w:rPr>
          <w:sz w:val="28"/>
          <w:szCs w:val="28"/>
        </w:rPr>
        <w:t>под</w:t>
      </w:r>
      <w:r w:rsidR="00EA6988" w:rsidRPr="00931ECB">
        <w:rPr>
          <w:sz w:val="28"/>
          <w:szCs w:val="28"/>
        </w:rPr>
        <w:t xml:space="preserve"> </w:t>
      </w:r>
      <w:r w:rsidRPr="00931ECB">
        <w:rPr>
          <w:sz w:val="28"/>
          <w:szCs w:val="28"/>
        </w:rPr>
        <w:t>флюсом.</w:t>
      </w:r>
      <w:r w:rsidR="00EA6988" w:rsidRPr="00931ECB">
        <w:rPr>
          <w:sz w:val="28"/>
          <w:szCs w:val="28"/>
        </w:rPr>
        <w:t xml:space="preserve"> </w:t>
      </w:r>
      <w:r w:rsidRPr="00931ECB">
        <w:rPr>
          <w:sz w:val="28"/>
          <w:szCs w:val="28"/>
        </w:rPr>
        <w:t>Киев,</w:t>
      </w:r>
      <w:r w:rsidR="00EA6988" w:rsidRPr="00931ECB">
        <w:rPr>
          <w:sz w:val="28"/>
          <w:szCs w:val="28"/>
        </w:rPr>
        <w:t xml:space="preserve"> </w:t>
      </w:r>
      <w:r w:rsidRPr="00931ECB">
        <w:rPr>
          <w:sz w:val="28"/>
          <w:szCs w:val="28"/>
        </w:rPr>
        <w:t>Наукова</w:t>
      </w:r>
      <w:r w:rsidR="00EA6988" w:rsidRPr="00931ECB">
        <w:rPr>
          <w:sz w:val="28"/>
          <w:szCs w:val="28"/>
        </w:rPr>
        <w:t xml:space="preserve"> </w:t>
      </w:r>
      <w:r w:rsidRPr="00931ECB">
        <w:rPr>
          <w:sz w:val="28"/>
          <w:szCs w:val="28"/>
        </w:rPr>
        <w:t>думка,</w:t>
      </w:r>
      <w:r w:rsidR="00EA6988" w:rsidRPr="00931ECB">
        <w:rPr>
          <w:sz w:val="28"/>
          <w:szCs w:val="28"/>
        </w:rPr>
        <w:t xml:space="preserve"> </w:t>
      </w:r>
      <w:r w:rsidRPr="00931ECB">
        <w:rPr>
          <w:sz w:val="28"/>
          <w:szCs w:val="28"/>
        </w:rPr>
        <w:t>1990.</w:t>
      </w:r>
      <w:r w:rsidR="00EA6988" w:rsidRPr="00931ECB">
        <w:rPr>
          <w:sz w:val="28"/>
          <w:szCs w:val="28"/>
        </w:rPr>
        <w:t xml:space="preserve"> </w:t>
      </w:r>
      <w:r w:rsidRPr="00931ECB">
        <w:rPr>
          <w:sz w:val="28"/>
          <w:szCs w:val="28"/>
        </w:rPr>
        <w:t>–</w:t>
      </w:r>
      <w:r w:rsidR="00EA6988" w:rsidRPr="00931ECB">
        <w:rPr>
          <w:sz w:val="28"/>
          <w:szCs w:val="28"/>
        </w:rPr>
        <w:t xml:space="preserve"> </w:t>
      </w:r>
      <w:r w:rsidRPr="00931ECB">
        <w:rPr>
          <w:sz w:val="28"/>
          <w:szCs w:val="28"/>
        </w:rPr>
        <w:t>190</w:t>
      </w:r>
      <w:r w:rsidR="00EA6988" w:rsidRPr="00931ECB">
        <w:rPr>
          <w:sz w:val="28"/>
          <w:szCs w:val="28"/>
        </w:rPr>
        <w:t xml:space="preserve"> </w:t>
      </w:r>
      <w:r w:rsidRPr="00931ECB">
        <w:rPr>
          <w:sz w:val="28"/>
          <w:szCs w:val="28"/>
        </w:rPr>
        <w:t>с.</w:t>
      </w:r>
      <w:bookmarkEnd w:id="152"/>
    </w:p>
    <w:p w14:paraId="15FB7511" w14:textId="34E69092" w:rsidR="000C5E36" w:rsidRPr="00931ECB" w:rsidRDefault="000C5E36" w:rsidP="007E7851">
      <w:pPr>
        <w:numPr>
          <w:ilvl w:val="0"/>
          <w:numId w:val="4"/>
        </w:numPr>
        <w:tabs>
          <w:tab w:val="left" w:pos="142"/>
        </w:tabs>
        <w:ind w:left="-23"/>
        <w:jc w:val="both"/>
        <w:textAlignment w:val="center"/>
        <w:rPr>
          <w:sz w:val="28"/>
          <w:szCs w:val="28"/>
        </w:rPr>
      </w:pPr>
      <w:bookmarkStart w:id="153" w:name="_Ref188626769"/>
      <w:r w:rsidRPr="00931ECB">
        <w:rPr>
          <w:sz w:val="28"/>
          <w:szCs w:val="28"/>
        </w:rPr>
        <w:t>Колесов</w:t>
      </w:r>
      <w:r w:rsidR="00EA6988" w:rsidRPr="00931ECB">
        <w:rPr>
          <w:sz w:val="28"/>
          <w:szCs w:val="28"/>
        </w:rPr>
        <w:t xml:space="preserve"> </w:t>
      </w:r>
      <w:r w:rsidRPr="00931ECB">
        <w:rPr>
          <w:sz w:val="28"/>
          <w:szCs w:val="28"/>
        </w:rPr>
        <w:t>С.Н.,</w:t>
      </w:r>
      <w:r w:rsidR="00EA6988" w:rsidRPr="00931ECB">
        <w:rPr>
          <w:sz w:val="28"/>
          <w:szCs w:val="28"/>
        </w:rPr>
        <w:t xml:space="preserve"> </w:t>
      </w:r>
      <w:r w:rsidRPr="00931ECB">
        <w:rPr>
          <w:sz w:val="28"/>
          <w:szCs w:val="28"/>
        </w:rPr>
        <w:t>Колесов</w:t>
      </w:r>
      <w:r w:rsidR="00EA6988" w:rsidRPr="00931ECB">
        <w:rPr>
          <w:sz w:val="28"/>
          <w:szCs w:val="28"/>
        </w:rPr>
        <w:t xml:space="preserve"> </w:t>
      </w:r>
      <w:r w:rsidRPr="00931ECB">
        <w:rPr>
          <w:sz w:val="28"/>
          <w:szCs w:val="28"/>
        </w:rPr>
        <w:t>И.С.</w:t>
      </w:r>
      <w:r w:rsidR="00EA6988" w:rsidRPr="00931ECB">
        <w:rPr>
          <w:sz w:val="28"/>
          <w:szCs w:val="28"/>
        </w:rPr>
        <w:t xml:space="preserve"> </w:t>
      </w:r>
      <w:r w:rsidRPr="00931ECB">
        <w:rPr>
          <w:sz w:val="28"/>
          <w:szCs w:val="28"/>
        </w:rPr>
        <w:t>Материаловедение</w:t>
      </w:r>
      <w:r w:rsidR="00EA6988" w:rsidRPr="00931ECB">
        <w:rPr>
          <w:sz w:val="28"/>
          <w:szCs w:val="28"/>
        </w:rPr>
        <w:t xml:space="preserve"> </w:t>
      </w:r>
      <w:r w:rsidRPr="00931ECB">
        <w:rPr>
          <w:sz w:val="28"/>
          <w:szCs w:val="28"/>
        </w:rPr>
        <w:t>и</w:t>
      </w:r>
      <w:r w:rsidR="00EA6988" w:rsidRPr="00931ECB">
        <w:rPr>
          <w:sz w:val="28"/>
          <w:szCs w:val="28"/>
        </w:rPr>
        <w:t xml:space="preserve"> </w:t>
      </w:r>
      <w:r w:rsidRPr="00931ECB">
        <w:rPr>
          <w:sz w:val="28"/>
          <w:szCs w:val="28"/>
        </w:rPr>
        <w:t>технология</w:t>
      </w:r>
      <w:r w:rsidR="00EA6988" w:rsidRPr="00931ECB">
        <w:rPr>
          <w:sz w:val="28"/>
          <w:szCs w:val="28"/>
        </w:rPr>
        <w:t xml:space="preserve"> </w:t>
      </w:r>
      <w:r w:rsidRPr="00931ECB">
        <w:rPr>
          <w:sz w:val="28"/>
          <w:szCs w:val="28"/>
        </w:rPr>
        <w:t>конструкционных</w:t>
      </w:r>
      <w:r w:rsidR="00EA6988" w:rsidRPr="00931ECB">
        <w:rPr>
          <w:sz w:val="28"/>
          <w:szCs w:val="28"/>
        </w:rPr>
        <w:t xml:space="preserve"> </w:t>
      </w:r>
      <w:r w:rsidRPr="00931ECB">
        <w:rPr>
          <w:sz w:val="28"/>
          <w:szCs w:val="28"/>
        </w:rPr>
        <w:t>материалов.</w:t>
      </w:r>
      <w:r w:rsidR="00EA6988" w:rsidRPr="00931ECB">
        <w:rPr>
          <w:sz w:val="28"/>
          <w:szCs w:val="28"/>
        </w:rPr>
        <w:t xml:space="preserve"> </w:t>
      </w:r>
      <w:r w:rsidRPr="00931ECB">
        <w:rPr>
          <w:sz w:val="28"/>
          <w:szCs w:val="28"/>
        </w:rPr>
        <w:t>М.</w:t>
      </w:r>
      <w:r w:rsidR="00EA6988" w:rsidRPr="00931ECB">
        <w:rPr>
          <w:sz w:val="28"/>
          <w:szCs w:val="28"/>
        </w:rPr>
        <w:t xml:space="preserve"> </w:t>
      </w:r>
      <w:r w:rsidRPr="00931ECB">
        <w:rPr>
          <w:sz w:val="28"/>
          <w:szCs w:val="28"/>
        </w:rPr>
        <w:t>Высшая</w:t>
      </w:r>
      <w:r w:rsidR="00EA6988" w:rsidRPr="00931ECB">
        <w:rPr>
          <w:sz w:val="28"/>
          <w:szCs w:val="28"/>
        </w:rPr>
        <w:t xml:space="preserve"> </w:t>
      </w:r>
      <w:r w:rsidRPr="00931ECB">
        <w:rPr>
          <w:sz w:val="28"/>
          <w:szCs w:val="28"/>
        </w:rPr>
        <w:t>школа,</w:t>
      </w:r>
      <w:r w:rsidR="00EA6988" w:rsidRPr="00931ECB">
        <w:rPr>
          <w:sz w:val="28"/>
          <w:szCs w:val="28"/>
        </w:rPr>
        <w:t xml:space="preserve"> </w:t>
      </w:r>
      <w:r w:rsidRPr="00931ECB">
        <w:rPr>
          <w:sz w:val="28"/>
          <w:szCs w:val="28"/>
        </w:rPr>
        <w:t>2004.</w:t>
      </w:r>
      <w:r w:rsidR="00EA6988" w:rsidRPr="00931ECB">
        <w:rPr>
          <w:sz w:val="28"/>
          <w:szCs w:val="28"/>
        </w:rPr>
        <w:t xml:space="preserve"> </w:t>
      </w:r>
      <w:r w:rsidRPr="00931ECB">
        <w:rPr>
          <w:sz w:val="28"/>
          <w:szCs w:val="28"/>
        </w:rPr>
        <w:t>–253</w:t>
      </w:r>
      <w:r w:rsidR="00EA6988" w:rsidRPr="00931ECB">
        <w:rPr>
          <w:sz w:val="28"/>
          <w:szCs w:val="28"/>
        </w:rPr>
        <w:t xml:space="preserve"> </w:t>
      </w:r>
      <w:r w:rsidRPr="00931ECB">
        <w:rPr>
          <w:sz w:val="28"/>
          <w:szCs w:val="28"/>
        </w:rPr>
        <w:t>с.</w:t>
      </w:r>
      <w:bookmarkEnd w:id="153"/>
      <w:r w:rsidR="00EA6988" w:rsidRPr="00931ECB">
        <w:rPr>
          <w:sz w:val="28"/>
          <w:szCs w:val="28"/>
        </w:rPr>
        <w:t xml:space="preserve"> </w:t>
      </w:r>
    </w:p>
    <w:p w14:paraId="7D3C679E" w14:textId="55FACC51" w:rsidR="001E36CC" w:rsidRPr="00931ECB" w:rsidRDefault="009904A6" w:rsidP="007E7851">
      <w:pPr>
        <w:numPr>
          <w:ilvl w:val="0"/>
          <w:numId w:val="4"/>
        </w:numPr>
        <w:tabs>
          <w:tab w:val="left" w:pos="142"/>
        </w:tabs>
        <w:ind w:left="-23"/>
        <w:jc w:val="both"/>
        <w:textAlignment w:val="center"/>
        <w:rPr>
          <w:sz w:val="28"/>
          <w:szCs w:val="28"/>
        </w:rPr>
      </w:pPr>
      <w:bookmarkStart w:id="154" w:name="_Ref188627729"/>
      <w:r w:rsidRPr="00931ECB">
        <w:rPr>
          <w:sz w:val="28"/>
          <w:szCs w:val="28"/>
        </w:rPr>
        <w:lastRenderedPageBreak/>
        <w:t>«Гафаров,</w:t>
      </w:r>
      <w:r w:rsidR="00EA6988" w:rsidRPr="00931ECB">
        <w:rPr>
          <w:sz w:val="28"/>
          <w:szCs w:val="28"/>
        </w:rPr>
        <w:t xml:space="preserve"> </w:t>
      </w:r>
      <w:r w:rsidRPr="00931ECB">
        <w:rPr>
          <w:sz w:val="28"/>
          <w:szCs w:val="28"/>
        </w:rPr>
        <w:t>Р.</w:t>
      </w:r>
      <w:r w:rsidR="00EA6988" w:rsidRPr="00931ECB">
        <w:rPr>
          <w:sz w:val="28"/>
          <w:szCs w:val="28"/>
        </w:rPr>
        <w:t xml:space="preserve"> </w:t>
      </w:r>
      <w:r w:rsidRPr="00931ECB">
        <w:rPr>
          <w:sz w:val="28"/>
          <w:szCs w:val="28"/>
        </w:rPr>
        <w:t>Х.Г</w:t>
      </w:r>
      <w:r w:rsidR="00EA6988" w:rsidRPr="00931ECB">
        <w:rPr>
          <w:sz w:val="28"/>
          <w:szCs w:val="28"/>
        </w:rPr>
        <w:t xml:space="preserve"> </w:t>
      </w:r>
      <w:r w:rsidRPr="00931ECB">
        <w:rPr>
          <w:sz w:val="28"/>
          <w:szCs w:val="28"/>
        </w:rPr>
        <w:t>12</w:t>
      </w:r>
      <w:r w:rsidR="00EA6988" w:rsidRPr="00931ECB">
        <w:rPr>
          <w:sz w:val="28"/>
          <w:szCs w:val="28"/>
        </w:rPr>
        <w:t xml:space="preserve"> </w:t>
      </w:r>
      <w:r w:rsidRPr="00931ECB">
        <w:rPr>
          <w:sz w:val="28"/>
          <w:szCs w:val="28"/>
        </w:rPr>
        <w:t>Прикладная</w:t>
      </w:r>
      <w:r w:rsidR="00EA6988" w:rsidRPr="00931ECB">
        <w:rPr>
          <w:sz w:val="28"/>
          <w:szCs w:val="28"/>
        </w:rPr>
        <w:t xml:space="preserve"> </w:t>
      </w:r>
      <w:r w:rsidRPr="00931ECB">
        <w:rPr>
          <w:sz w:val="28"/>
          <w:szCs w:val="28"/>
        </w:rPr>
        <w:t>механика:</w:t>
      </w:r>
      <w:r w:rsidR="00EA6988" w:rsidRPr="00931ECB">
        <w:rPr>
          <w:sz w:val="28"/>
          <w:szCs w:val="28"/>
        </w:rPr>
        <w:t xml:space="preserve"> </w:t>
      </w:r>
      <w:r w:rsidRPr="00931ECB">
        <w:rPr>
          <w:sz w:val="28"/>
          <w:szCs w:val="28"/>
        </w:rPr>
        <w:t>учеб.</w:t>
      </w:r>
      <w:r w:rsidR="00EA6988" w:rsidRPr="00931ECB">
        <w:rPr>
          <w:sz w:val="28"/>
          <w:szCs w:val="28"/>
        </w:rPr>
        <w:t xml:space="preserve"> </w:t>
      </w:r>
      <w:r w:rsidRPr="00931ECB">
        <w:rPr>
          <w:sz w:val="28"/>
          <w:szCs w:val="28"/>
        </w:rPr>
        <w:t>пособие.</w:t>
      </w:r>
      <w:r w:rsidR="00EA6988" w:rsidRPr="00931ECB">
        <w:rPr>
          <w:sz w:val="28"/>
          <w:szCs w:val="28"/>
        </w:rPr>
        <w:t xml:space="preserve"> </w:t>
      </w:r>
      <w:r w:rsidRPr="00931ECB">
        <w:rPr>
          <w:sz w:val="28"/>
          <w:szCs w:val="28"/>
        </w:rPr>
        <w:t>В</w:t>
      </w:r>
      <w:r w:rsidR="00EA6988" w:rsidRPr="00931ECB">
        <w:rPr>
          <w:sz w:val="28"/>
          <w:szCs w:val="28"/>
        </w:rPr>
        <w:t xml:space="preserve"> </w:t>
      </w:r>
      <w:r w:rsidRPr="00931ECB">
        <w:rPr>
          <w:sz w:val="28"/>
          <w:szCs w:val="28"/>
        </w:rPr>
        <w:t>3</w:t>
      </w:r>
      <w:r w:rsidR="00EA6988" w:rsidRPr="00931ECB">
        <w:rPr>
          <w:sz w:val="28"/>
          <w:szCs w:val="28"/>
        </w:rPr>
        <w:t xml:space="preserve"> </w:t>
      </w:r>
      <w:r w:rsidRPr="00931ECB">
        <w:rPr>
          <w:sz w:val="28"/>
          <w:szCs w:val="28"/>
        </w:rPr>
        <w:t>кн./</w:t>
      </w:r>
      <w:r w:rsidR="00EA6988" w:rsidRPr="00931ECB">
        <w:rPr>
          <w:sz w:val="28"/>
          <w:szCs w:val="28"/>
        </w:rPr>
        <w:t xml:space="preserve"> </w:t>
      </w:r>
      <w:r w:rsidRPr="00931ECB">
        <w:rPr>
          <w:sz w:val="28"/>
          <w:szCs w:val="28"/>
        </w:rPr>
        <w:t>Р.</w:t>
      </w:r>
      <w:r w:rsidR="00EA6988" w:rsidRPr="00931ECB">
        <w:rPr>
          <w:sz w:val="28"/>
          <w:szCs w:val="28"/>
        </w:rPr>
        <w:t xml:space="preserve"> </w:t>
      </w:r>
      <w:r w:rsidRPr="00931ECB">
        <w:rPr>
          <w:sz w:val="28"/>
          <w:szCs w:val="28"/>
        </w:rPr>
        <w:t>Х.Гафаров//</w:t>
      </w:r>
      <w:r w:rsidR="00EA6988" w:rsidRPr="00931ECB">
        <w:rPr>
          <w:sz w:val="28"/>
          <w:szCs w:val="28"/>
        </w:rPr>
        <w:t xml:space="preserve"> </w:t>
      </w:r>
      <w:r w:rsidRPr="00931ECB">
        <w:rPr>
          <w:sz w:val="28"/>
          <w:szCs w:val="28"/>
        </w:rPr>
        <w:t>Сер.</w:t>
      </w:r>
      <w:r w:rsidR="00EA6988" w:rsidRPr="00931ECB">
        <w:rPr>
          <w:sz w:val="28"/>
          <w:szCs w:val="28"/>
        </w:rPr>
        <w:t xml:space="preserve"> </w:t>
      </w:r>
      <w:r w:rsidRPr="00931ECB">
        <w:rPr>
          <w:sz w:val="28"/>
          <w:szCs w:val="28"/>
        </w:rPr>
        <w:t>Изучаем</w:t>
      </w:r>
      <w:r w:rsidR="00EA6988" w:rsidRPr="00931ECB">
        <w:rPr>
          <w:sz w:val="28"/>
          <w:szCs w:val="28"/>
        </w:rPr>
        <w:t xml:space="preserve"> </w:t>
      </w:r>
      <w:r w:rsidRPr="00931ECB">
        <w:rPr>
          <w:sz w:val="28"/>
          <w:szCs w:val="28"/>
        </w:rPr>
        <w:t>науку</w:t>
      </w:r>
      <w:r w:rsidR="00EA6988" w:rsidRPr="00931ECB">
        <w:rPr>
          <w:sz w:val="28"/>
          <w:szCs w:val="28"/>
        </w:rPr>
        <w:t xml:space="preserve"> </w:t>
      </w:r>
      <w:r w:rsidRPr="00931ECB">
        <w:rPr>
          <w:sz w:val="28"/>
          <w:szCs w:val="28"/>
        </w:rPr>
        <w:t>о</w:t>
      </w:r>
      <w:r w:rsidR="00EA6988" w:rsidRPr="00931ECB">
        <w:rPr>
          <w:sz w:val="28"/>
          <w:szCs w:val="28"/>
        </w:rPr>
        <w:t xml:space="preserve"> </w:t>
      </w:r>
      <w:r w:rsidRPr="00931ECB">
        <w:rPr>
          <w:sz w:val="28"/>
          <w:szCs w:val="28"/>
        </w:rPr>
        <w:t>прочности.</w:t>
      </w:r>
      <w:r w:rsidR="00EA6988" w:rsidRPr="00931ECB">
        <w:rPr>
          <w:sz w:val="28"/>
          <w:szCs w:val="28"/>
        </w:rPr>
        <w:t xml:space="preserve"> </w:t>
      </w:r>
      <w:r w:rsidRPr="00931ECB">
        <w:rPr>
          <w:sz w:val="28"/>
          <w:szCs w:val="28"/>
        </w:rPr>
        <w:t>–</w:t>
      </w:r>
      <w:r w:rsidR="00EA6988" w:rsidRPr="00931ECB">
        <w:rPr>
          <w:sz w:val="28"/>
          <w:szCs w:val="28"/>
        </w:rPr>
        <w:t xml:space="preserve"> </w:t>
      </w:r>
      <w:r w:rsidRPr="00931ECB">
        <w:rPr>
          <w:sz w:val="28"/>
          <w:szCs w:val="28"/>
        </w:rPr>
        <w:t>Уфа:</w:t>
      </w:r>
      <w:r w:rsidR="00EA6988" w:rsidRPr="00931ECB">
        <w:rPr>
          <w:sz w:val="28"/>
          <w:szCs w:val="28"/>
        </w:rPr>
        <w:t xml:space="preserve"> </w:t>
      </w:r>
      <w:r w:rsidRPr="00931ECB">
        <w:rPr>
          <w:sz w:val="28"/>
          <w:szCs w:val="28"/>
        </w:rPr>
        <w:t>УНПЦ</w:t>
      </w:r>
      <w:r w:rsidR="00EA6988" w:rsidRPr="00931ECB">
        <w:rPr>
          <w:sz w:val="28"/>
          <w:szCs w:val="28"/>
        </w:rPr>
        <w:t xml:space="preserve"> </w:t>
      </w:r>
      <w:r w:rsidRPr="00931ECB">
        <w:rPr>
          <w:sz w:val="28"/>
          <w:szCs w:val="28"/>
        </w:rPr>
        <w:t>«Издательство</w:t>
      </w:r>
      <w:r w:rsidR="00EA6988" w:rsidRPr="00931ECB">
        <w:rPr>
          <w:sz w:val="28"/>
          <w:szCs w:val="28"/>
        </w:rPr>
        <w:t xml:space="preserve"> </w:t>
      </w:r>
      <w:r w:rsidRPr="00931ECB">
        <w:rPr>
          <w:sz w:val="28"/>
          <w:szCs w:val="28"/>
        </w:rPr>
        <w:t>УГНТУ»,</w:t>
      </w:r>
      <w:r w:rsidR="00EA6988" w:rsidRPr="00931ECB">
        <w:rPr>
          <w:sz w:val="28"/>
          <w:szCs w:val="28"/>
        </w:rPr>
        <w:t xml:space="preserve"> </w:t>
      </w:r>
      <w:r w:rsidRPr="00931ECB">
        <w:rPr>
          <w:sz w:val="28"/>
          <w:szCs w:val="28"/>
        </w:rPr>
        <w:t>2021.</w:t>
      </w:r>
      <w:r w:rsidR="00EA6988" w:rsidRPr="00931ECB">
        <w:rPr>
          <w:sz w:val="28"/>
          <w:szCs w:val="28"/>
        </w:rPr>
        <w:t xml:space="preserve"> </w:t>
      </w:r>
      <w:r w:rsidRPr="00931ECB">
        <w:rPr>
          <w:sz w:val="28"/>
          <w:szCs w:val="28"/>
        </w:rPr>
        <w:t>–</w:t>
      </w:r>
      <w:r w:rsidR="00EA6988" w:rsidRPr="00931ECB">
        <w:rPr>
          <w:sz w:val="28"/>
          <w:szCs w:val="28"/>
        </w:rPr>
        <w:t xml:space="preserve"> </w:t>
      </w:r>
      <w:r w:rsidRPr="00931ECB">
        <w:rPr>
          <w:sz w:val="28"/>
          <w:szCs w:val="28"/>
        </w:rPr>
        <w:t>135с.</w:t>
      </w:r>
      <w:r w:rsidR="00EA6988" w:rsidRPr="00931ECB">
        <w:rPr>
          <w:sz w:val="28"/>
          <w:szCs w:val="28"/>
        </w:rPr>
        <w:t xml:space="preserve"> </w:t>
      </w:r>
      <w:hyperlink r:id="rId146" w:history="1">
        <w:r w:rsidRPr="00931ECB">
          <w:rPr>
            <w:rStyle w:val="ac"/>
            <w:color w:val="auto"/>
            <w:sz w:val="28"/>
            <w:szCs w:val="28"/>
          </w:rPr>
          <w:t>https://e.lanbook.com/book/245183</w:t>
        </w:r>
      </w:hyperlink>
      <w:bookmarkEnd w:id="154"/>
      <w:r w:rsidR="00EA6988" w:rsidRPr="00931ECB">
        <w:rPr>
          <w:sz w:val="28"/>
          <w:szCs w:val="28"/>
        </w:rPr>
        <w:t xml:space="preserve"> </w:t>
      </w:r>
    </w:p>
    <w:p w14:paraId="51B71EDB" w14:textId="31DACCF3" w:rsidR="009904A6" w:rsidRPr="00931ECB" w:rsidRDefault="009904A6" w:rsidP="007E7851">
      <w:pPr>
        <w:numPr>
          <w:ilvl w:val="0"/>
          <w:numId w:val="4"/>
        </w:numPr>
        <w:tabs>
          <w:tab w:val="left" w:pos="142"/>
        </w:tabs>
        <w:ind w:left="-23"/>
        <w:jc w:val="both"/>
        <w:textAlignment w:val="center"/>
        <w:rPr>
          <w:sz w:val="28"/>
          <w:szCs w:val="28"/>
        </w:rPr>
      </w:pPr>
      <w:bookmarkStart w:id="155" w:name="_Ref188628062"/>
      <w:r w:rsidRPr="00931ECB">
        <w:rPr>
          <w:sz w:val="28"/>
          <w:szCs w:val="28"/>
          <w:shd w:val="clear" w:color="auto" w:fill="FFFFFF"/>
        </w:rPr>
        <w:t>Петров,</w:t>
      </w:r>
      <w:r w:rsidR="00EA6988" w:rsidRPr="00931ECB">
        <w:rPr>
          <w:sz w:val="28"/>
          <w:szCs w:val="28"/>
          <w:shd w:val="clear" w:color="auto" w:fill="FFFFFF"/>
        </w:rPr>
        <w:t xml:space="preserve"> </w:t>
      </w:r>
      <w:r w:rsidRPr="00931ECB">
        <w:rPr>
          <w:sz w:val="28"/>
          <w:szCs w:val="28"/>
          <w:shd w:val="clear" w:color="auto" w:fill="FFFFFF"/>
        </w:rPr>
        <w:t>В.</w:t>
      </w:r>
      <w:r w:rsidR="00EA6988" w:rsidRPr="00931ECB">
        <w:rPr>
          <w:sz w:val="28"/>
          <w:szCs w:val="28"/>
          <w:shd w:val="clear" w:color="auto" w:fill="FFFFFF"/>
        </w:rPr>
        <w:t xml:space="preserve"> </w:t>
      </w:r>
      <w:r w:rsidRPr="00931ECB">
        <w:rPr>
          <w:sz w:val="28"/>
          <w:szCs w:val="28"/>
          <w:shd w:val="clear" w:color="auto" w:fill="FFFFFF"/>
        </w:rPr>
        <w:t>И.</w:t>
      </w:r>
      <w:r w:rsidR="00EA6988" w:rsidRPr="00931ECB">
        <w:rPr>
          <w:sz w:val="28"/>
          <w:szCs w:val="28"/>
          <w:shd w:val="clear" w:color="auto" w:fill="FFFFFF"/>
        </w:rPr>
        <w:t xml:space="preserve"> </w:t>
      </w:r>
      <w:r w:rsidRPr="00931ECB">
        <w:rPr>
          <w:sz w:val="28"/>
          <w:szCs w:val="28"/>
          <w:shd w:val="clear" w:color="auto" w:fill="FFFFFF"/>
        </w:rPr>
        <w:t>Конструирование</w:t>
      </w:r>
      <w:r w:rsidR="00EA6988" w:rsidRPr="00931ECB">
        <w:rPr>
          <w:sz w:val="28"/>
          <w:szCs w:val="28"/>
          <w:shd w:val="clear" w:color="auto" w:fill="FFFFFF"/>
        </w:rPr>
        <w:t xml:space="preserve"> </w:t>
      </w:r>
      <w:r w:rsidRPr="00931ECB">
        <w:rPr>
          <w:sz w:val="28"/>
          <w:szCs w:val="28"/>
          <w:shd w:val="clear" w:color="auto" w:fill="FFFFFF"/>
        </w:rPr>
        <w:t>и</w:t>
      </w:r>
      <w:r w:rsidR="00EA6988" w:rsidRPr="00931ECB">
        <w:rPr>
          <w:sz w:val="28"/>
          <w:szCs w:val="28"/>
          <w:shd w:val="clear" w:color="auto" w:fill="FFFFFF"/>
        </w:rPr>
        <w:t xml:space="preserve"> </w:t>
      </w:r>
      <w:r w:rsidRPr="00931ECB">
        <w:rPr>
          <w:sz w:val="28"/>
          <w:szCs w:val="28"/>
          <w:shd w:val="clear" w:color="auto" w:fill="FFFFFF"/>
        </w:rPr>
        <w:t>расчет</w:t>
      </w:r>
      <w:r w:rsidR="00EA6988" w:rsidRPr="00931ECB">
        <w:rPr>
          <w:sz w:val="28"/>
          <w:szCs w:val="28"/>
          <w:shd w:val="clear" w:color="auto" w:fill="FFFFFF"/>
        </w:rPr>
        <w:t xml:space="preserve"> </w:t>
      </w:r>
      <w:r w:rsidRPr="00931ECB">
        <w:rPr>
          <w:sz w:val="28"/>
          <w:szCs w:val="28"/>
          <w:shd w:val="clear" w:color="auto" w:fill="FFFFFF"/>
        </w:rPr>
        <w:t>литой</w:t>
      </w:r>
      <w:r w:rsidR="00EA6988" w:rsidRPr="00931ECB">
        <w:rPr>
          <w:sz w:val="28"/>
          <w:szCs w:val="28"/>
          <w:shd w:val="clear" w:color="auto" w:fill="FFFFFF"/>
        </w:rPr>
        <w:t xml:space="preserve"> </w:t>
      </w:r>
      <w:r w:rsidRPr="00931ECB">
        <w:rPr>
          <w:sz w:val="28"/>
          <w:szCs w:val="28"/>
          <w:shd w:val="clear" w:color="auto" w:fill="FFFFFF"/>
        </w:rPr>
        <w:t>аппаратуры:</w:t>
      </w:r>
      <w:r w:rsidR="00EA6988" w:rsidRPr="00931ECB">
        <w:rPr>
          <w:sz w:val="28"/>
          <w:szCs w:val="28"/>
          <w:shd w:val="clear" w:color="auto" w:fill="FFFFFF"/>
        </w:rPr>
        <w:t xml:space="preserve"> </w:t>
      </w:r>
      <w:r w:rsidRPr="00931ECB">
        <w:rPr>
          <w:sz w:val="28"/>
          <w:szCs w:val="28"/>
          <w:shd w:val="clear" w:color="auto" w:fill="FFFFFF"/>
        </w:rPr>
        <w:t>учебное</w:t>
      </w:r>
      <w:r w:rsidR="00EA6988" w:rsidRPr="00931ECB">
        <w:rPr>
          <w:sz w:val="28"/>
          <w:szCs w:val="28"/>
          <w:shd w:val="clear" w:color="auto" w:fill="FFFFFF"/>
        </w:rPr>
        <w:t xml:space="preserve"> </w:t>
      </w:r>
      <w:r w:rsidRPr="00931ECB">
        <w:rPr>
          <w:sz w:val="28"/>
          <w:szCs w:val="28"/>
          <w:shd w:val="clear" w:color="auto" w:fill="FFFFFF"/>
        </w:rPr>
        <w:t>пособие</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В.</w:t>
      </w:r>
      <w:r w:rsidR="00EA6988" w:rsidRPr="00931ECB">
        <w:rPr>
          <w:sz w:val="28"/>
          <w:szCs w:val="28"/>
          <w:shd w:val="clear" w:color="auto" w:fill="FFFFFF"/>
        </w:rPr>
        <w:t xml:space="preserve"> </w:t>
      </w:r>
      <w:r w:rsidRPr="00931ECB">
        <w:rPr>
          <w:sz w:val="28"/>
          <w:szCs w:val="28"/>
          <w:shd w:val="clear" w:color="auto" w:fill="FFFFFF"/>
        </w:rPr>
        <w:t>И.</w:t>
      </w:r>
      <w:r w:rsidR="00EA6988" w:rsidRPr="00931ECB">
        <w:rPr>
          <w:sz w:val="28"/>
          <w:szCs w:val="28"/>
          <w:shd w:val="clear" w:color="auto" w:fill="FFFFFF"/>
        </w:rPr>
        <w:t xml:space="preserve"> </w:t>
      </w:r>
      <w:r w:rsidRPr="00931ECB">
        <w:rPr>
          <w:sz w:val="28"/>
          <w:szCs w:val="28"/>
          <w:shd w:val="clear" w:color="auto" w:fill="FFFFFF"/>
        </w:rPr>
        <w:t>Петров,</w:t>
      </w:r>
      <w:r w:rsidR="00EA6988" w:rsidRPr="00931ECB">
        <w:rPr>
          <w:sz w:val="28"/>
          <w:szCs w:val="28"/>
          <w:shd w:val="clear" w:color="auto" w:fill="FFFFFF"/>
        </w:rPr>
        <w:t xml:space="preserve"> </w:t>
      </w:r>
      <w:r w:rsidRPr="00931ECB">
        <w:rPr>
          <w:sz w:val="28"/>
          <w:szCs w:val="28"/>
          <w:shd w:val="clear" w:color="auto" w:fill="FFFFFF"/>
        </w:rPr>
        <w:t>Р.</w:t>
      </w:r>
      <w:r w:rsidR="00EA6988" w:rsidRPr="00931ECB">
        <w:rPr>
          <w:sz w:val="28"/>
          <w:szCs w:val="28"/>
          <w:shd w:val="clear" w:color="auto" w:fill="FFFFFF"/>
        </w:rPr>
        <w:t xml:space="preserve"> </w:t>
      </w:r>
      <w:r w:rsidRPr="00931ECB">
        <w:rPr>
          <w:sz w:val="28"/>
          <w:szCs w:val="28"/>
          <w:shd w:val="clear" w:color="auto" w:fill="FFFFFF"/>
        </w:rPr>
        <w:t>А.</w:t>
      </w:r>
      <w:r w:rsidR="00EA6988" w:rsidRPr="00931ECB">
        <w:rPr>
          <w:sz w:val="28"/>
          <w:szCs w:val="28"/>
          <w:shd w:val="clear" w:color="auto" w:fill="FFFFFF"/>
        </w:rPr>
        <w:t xml:space="preserve"> </w:t>
      </w:r>
      <w:r w:rsidRPr="00931ECB">
        <w:rPr>
          <w:sz w:val="28"/>
          <w:szCs w:val="28"/>
          <w:shd w:val="clear" w:color="auto" w:fill="FFFFFF"/>
        </w:rPr>
        <w:t>Халитов,</w:t>
      </w:r>
      <w:r w:rsidR="00EA6988" w:rsidRPr="00931ECB">
        <w:rPr>
          <w:sz w:val="28"/>
          <w:szCs w:val="28"/>
          <w:shd w:val="clear" w:color="auto" w:fill="FFFFFF"/>
        </w:rPr>
        <w:t xml:space="preserve"> </w:t>
      </w:r>
      <w:r w:rsidRPr="00931ECB">
        <w:rPr>
          <w:sz w:val="28"/>
          <w:szCs w:val="28"/>
          <w:shd w:val="clear" w:color="auto" w:fill="FFFFFF"/>
        </w:rPr>
        <w:t>А.</w:t>
      </w:r>
      <w:r w:rsidR="00EA6988" w:rsidRPr="00931ECB">
        <w:rPr>
          <w:sz w:val="28"/>
          <w:szCs w:val="28"/>
          <w:shd w:val="clear" w:color="auto" w:fill="FFFFFF"/>
        </w:rPr>
        <w:t xml:space="preserve"> </w:t>
      </w:r>
      <w:r w:rsidRPr="00931ECB">
        <w:rPr>
          <w:sz w:val="28"/>
          <w:szCs w:val="28"/>
          <w:shd w:val="clear" w:color="auto" w:fill="FFFFFF"/>
        </w:rPr>
        <w:t>Р.</w:t>
      </w:r>
      <w:r w:rsidR="00EA6988" w:rsidRPr="00931ECB">
        <w:rPr>
          <w:sz w:val="28"/>
          <w:szCs w:val="28"/>
          <w:shd w:val="clear" w:color="auto" w:fill="FFFFFF"/>
        </w:rPr>
        <w:t xml:space="preserve"> </w:t>
      </w:r>
      <w:r w:rsidRPr="00931ECB">
        <w:rPr>
          <w:sz w:val="28"/>
          <w:szCs w:val="28"/>
          <w:shd w:val="clear" w:color="auto" w:fill="FFFFFF"/>
        </w:rPr>
        <w:t>Хамидуллина.</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Казань</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Издательство</w:t>
      </w:r>
      <w:r w:rsidR="00EA6988" w:rsidRPr="00931ECB">
        <w:rPr>
          <w:sz w:val="28"/>
          <w:szCs w:val="28"/>
          <w:shd w:val="clear" w:color="auto" w:fill="FFFFFF"/>
        </w:rPr>
        <w:t xml:space="preserve"> </w:t>
      </w:r>
      <w:r w:rsidRPr="00931ECB">
        <w:rPr>
          <w:sz w:val="28"/>
          <w:szCs w:val="28"/>
          <w:shd w:val="clear" w:color="auto" w:fill="FFFFFF"/>
        </w:rPr>
        <w:t>КНИТУ,</w:t>
      </w:r>
      <w:r w:rsidR="00EA6988" w:rsidRPr="00931ECB">
        <w:rPr>
          <w:sz w:val="28"/>
          <w:szCs w:val="28"/>
          <w:shd w:val="clear" w:color="auto" w:fill="FFFFFF"/>
        </w:rPr>
        <w:t xml:space="preserve"> </w:t>
      </w:r>
      <w:r w:rsidRPr="00931ECB">
        <w:rPr>
          <w:sz w:val="28"/>
          <w:szCs w:val="28"/>
          <w:shd w:val="clear" w:color="auto" w:fill="FFFFFF"/>
        </w:rPr>
        <w:t>2022.</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88</w:t>
      </w:r>
      <w:r w:rsidR="00EA6988" w:rsidRPr="00931ECB">
        <w:rPr>
          <w:sz w:val="28"/>
          <w:szCs w:val="28"/>
          <w:shd w:val="clear" w:color="auto" w:fill="FFFFFF"/>
        </w:rPr>
        <w:t xml:space="preserve"> </w:t>
      </w:r>
      <w:r w:rsidRPr="00931ECB">
        <w:rPr>
          <w:sz w:val="28"/>
          <w:szCs w:val="28"/>
          <w:shd w:val="clear" w:color="auto" w:fill="FFFFFF"/>
        </w:rPr>
        <w:t>c.</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ISBN</w:t>
      </w:r>
      <w:r w:rsidR="00EA6988" w:rsidRPr="00931ECB">
        <w:rPr>
          <w:sz w:val="28"/>
          <w:szCs w:val="28"/>
          <w:shd w:val="clear" w:color="auto" w:fill="FFFFFF"/>
        </w:rPr>
        <w:t xml:space="preserve"> </w:t>
      </w:r>
      <w:r w:rsidRPr="00931ECB">
        <w:rPr>
          <w:sz w:val="28"/>
          <w:szCs w:val="28"/>
          <w:shd w:val="clear" w:color="auto" w:fill="FFFFFF"/>
        </w:rPr>
        <w:t>978-5-7882-3294-2.</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Текст</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электронный</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Цифровой</w:t>
      </w:r>
      <w:r w:rsidR="00EA6988" w:rsidRPr="00931ECB">
        <w:rPr>
          <w:sz w:val="28"/>
          <w:szCs w:val="28"/>
          <w:shd w:val="clear" w:color="auto" w:fill="FFFFFF"/>
        </w:rPr>
        <w:t xml:space="preserve"> </w:t>
      </w:r>
      <w:r w:rsidRPr="00931ECB">
        <w:rPr>
          <w:sz w:val="28"/>
          <w:szCs w:val="28"/>
          <w:shd w:val="clear" w:color="auto" w:fill="FFFFFF"/>
        </w:rPr>
        <w:t>образовательный</w:t>
      </w:r>
      <w:r w:rsidR="00EA6988" w:rsidRPr="00931ECB">
        <w:rPr>
          <w:sz w:val="28"/>
          <w:szCs w:val="28"/>
          <w:shd w:val="clear" w:color="auto" w:fill="FFFFFF"/>
        </w:rPr>
        <w:t xml:space="preserve"> </w:t>
      </w:r>
      <w:r w:rsidRPr="00931ECB">
        <w:rPr>
          <w:sz w:val="28"/>
          <w:szCs w:val="28"/>
          <w:shd w:val="clear" w:color="auto" w:fill="FFFFFF"/>
        </w:rPr>
        <w:t>ресурс</w:t>
      </w:r>
      <w:r w:rsidR="00EA6988" w:rsidRPr="00931ECB">
        <w:rPr>
          <w:sz w:val="28"/>
          <w:szCs w:val="28"/>
          <w:shd w:val="clear" w:color="auto" w:fill="FFFFFF"/>
        </w:rPr>
        <w:t xml:space="preserve"> </w:t>
      </w:r>
      <w:r w:rsidRPr="00931ECB">
        <w:rPr>
          <w:sz w:val="28"/>
          <w:szCs w:val="28"/>
          <w:shd w:val="clear" w:color="auto" w:fill="FFFFFF"/>
        </w:rPr>
        <w:t>IPR</w:t>
      </w:r>
      <w:r w:rsidR="00EA6988" w:rsidRPr="00931ECB">
        <w:rPr>
          <w:sz w:val="28"/>
          <w:szCs w:val="28"/>
          <w:shd w:val="clear" w:color="auto" w:fill="FFFFFF"/>
        </w:rPr>
        <w:t xml:space="preserve"> </w:t>
      </w:r>
      <w:r w:rsidRPr="00931ECB">
        <w:rPr>
          <w:sz w:val="28"/>
          <w:szCs w:val="28"/>
          <w:shd w:val="clear" w:color="auto" w:fill="FFFFFF"/>
        </w:rPr>
        <w:t>SMART</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[сайт].</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URL:</w:t>
      </w:r>
      <w:r w:rsidR="00EA6988" w:rsidRPr="00931ECB">
        <w:rPr>
          <w:sz w:val="28"/>
          <w:szCs w:val="28"/>
          <w:shd w:val="clear" w:color="auto" w:fill="FFFFFF"/>
        </w:rPr>
        <w:t xml:space="preserve"> </w:t>
      </w:r>
      <w:hyperlink r:id="rId147" w:history="1">
        <w:r w:rsidRPr="00931ECB">
          <w:rPr>
            <w:rStyle w:val="ac"/>
            <w:color w:val="auto"/>
            <w:sz w:val="28"/>
            <w:szCs w:val="28"/>
            <w:shd w:val="clear" w:color="auto" w:fill="FFFFFF"/>
          </w:rPr>
          <w:t>https://www.iprbookshop.ru/136159.html</w:t>
        </w:r>
      </w:hyperlink>
      <w:bookmarkEnd w:id="155"/>
    </w:p>
    <w:p w14:paraId="620F8B30" w14:textId="7E98E79B" w:rsidR="009904A6" w:rsidRPr="00931ECB" w:rsidRDefault="009904A6" w:rsidP="007E7851">
      <w:pPr>
        <w:numPr>
          <w:ilvl w:val="0"/>
          <w:numId w:val="4"/>
        </w:numPr>
        <w:tabs>
          <w:tab w:val="left" w:pos="142"/>
        </w:tabs>
        <w:ind w:left="-23"/>
        <w:jc w:val="both"/>
        <w:textAlignment w:val="center"/>
        <w:rPr>
          <w:sz w:val="28"/>
          <w:szCs w:val="28"/>
        </w:rPr>
      </w:pPr>
      <w:bookmarkStart w:id="156" w:name="_Ref188628125"/>
      <w:r w:rsidRPr="00931ECB">
        <w:rPr>
          <w:sz w:val="28"/>
          <w:szCs w:val="28"/>
          <w:shd w:val="clear" w:color="auto" w:fill="FFFFFF"/>
        </w:rPr>
        <w:t>Чайнов,</w:t>
      </w:r>
      <w:r w:rsidR="00EA6988" w:rsidRPr="00931ECB">
        <w:rPr>
          <w:sz w:val="28"/>
          <w:szCs w:val="28"/>
          <w:shd w:val="clear" w:color="auto" w:fill="FFFFFF"/>
        </w:rPr>
        <w:t xml:space="preserve"> </w:t>
      </w:r>
      <w:r w:rsidRPr="00931ECB">
        <w:rPr>
          <w:sz w:val="28"/>
          <w:szCs w:val="28"/>
          <w:shd w:val="clear" w:color="auto" w:fill="FFFFFF"/>
        </w:rPr>
        <w:t>Н.</w:t>
      </w:r>
      <w:r w:rsidR="00EA6988" w:rsidRPr="00931ECB">
        <w:rPr>
          <w:sz w:val="28"/>
          <w:szCs w:val="28"/>
          <w:shd w:val="clear" w:color="auto" w:fill="FFFFFF"/>
        </w:rPr>
        <w:t xml:space="preserve"> </w:t>
      </w:r>
      <w:r w:rsidRPr="00931ECB">
        <w:rPr>
          <w:sz w:val="28"/>
          <w:szCs w:val="28"/>
          <w:shd w:val="clear" w:color="auto" w:fill="FFFFFF"/>
        </w:rPr>
        <w:t>Д.</w:t>
      </w:r>
      <w:r w:rsidR="00EA6988" w:rsidRPr="00931ECB">
        <w:rPr>
          <w:sz w:val="28"/>
          <w:szCs w:val="28"/>
          <w:shd w:val="clear" w:color="auto" w:fill="FFFFFF"/>
        </w:rPr>
        <w:t xml:space="preserve"> </w:t>
      </w:r>
      <w:r w:rsidRPr="00931ECB">
        <w:rPr>
          <w:sz w:val="28"/>
          <w:szCs w:val="28"/>
          <w:shd w:val="clear" w:color="auto" w:fill="FFFFFF"/>
        </w:rPr>
        <w:t>Конструирование</w:t>
      </w:r>
      <w:r w:rsidR="00EA6988" w:rsidRPr="00931ECB">
        <w:rPr>
          <w:sz w:val="28"/>
          <w:szCs w:val="28"/>
          <w:shd w:val="clear" w:color="auto" w:fill="FFFFFF"/>
        </w:rPr>
        <w:t xml:space="preserve"> </w:t>
      </w:r>
      <w:r w:rsidRPr="00931ECB">
        <w:rPr>
          <w:sz w:val="28"/>
          <w:szCs w:val="28"/>
          <w:shd w:val="clear" w:color="auto" w:fill="FFFFFF"/>
        </w:rPr>
        <w:t>и</w:t>
      </w:r>
      <w:r w:rsidR="00EA6988" w:rsidRPr="00931ECB">
        <w:rPr>
          <w:sz w:val="28"/>
          <w:szCs w:val="28"/>
          <w:shd w:val="clear" w:color="auto" w:fill="FFFFFF"/>
        </w:rPr>
        <w:t xml:space="preserve"> </w:t>
      </w:r>
      <w:r w:rsidRPr="00931ECB">
        <w:rPr>
          <w:sz w:val="28"/>
          <w:szCs w:val="28"/>
          <w:shd w:val="clear" w:color="auto" w:fill="FFFFFF"/>
        </w:rPr>
        <w:t>расчет</w:t>
      </w:r>
      <w:r w:rsidR="00EA6988" w:rsidRPr="00931ECB">
        <w:rPr>
          <w:sz w:val="28"/>
          <w:szCs w:val="28"/>
          <w:shd w:val="clear" w:color="auto" w:fill="FFFFFF"/>
        </w:rPr>
        <w:t xml:space="preserve"> </w:t>
      </w:r>
      <w:r w:rsidRPr="00931ECB">
        <w:rPr>
          <w:sz w:val="28"/>
          <w:szCs w:val="28"/>
          <w:shd w:val="clear" w:color="auto" w:fill="FFFFFF"/>
        </w:rPr>
        <w:t>поршневых</w:t>
      </w:r>
      <w:r w:rsidR="00EA6988" w:rsidRPr="00931ECB">
        <w:rPr>
          <w:sz w:val="28"/>
          <w:szCs w:val="28"/>
          <w:shd w:val="clear" w:color="auto" w:fill="FFFFFF"/>
        </w:rPr>
        <w:t xml:space="preserve"> </w:t>
      </w:r>
      <w:r w:rsidRPr="00931ECB">
        <w:rPr>
          <w:sz w:val="28"/>
          <w:szCs w:val="28"/>
          <w:shd w:val="clear" w:color="auto" w:fill="FFFFFF"/>
        </w:rPr>
        <w:t>двигателей</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учебник</w:t>
      </w:r>
      <w:r w:rsidR="00EA6988" w:rsidRPr="00931ECB">
        <w:rPr>
          <w:sz w:val="28"/>
          <w:szCs w:val="28"/>
          <w:shd w:val="clear" w:color="auto" w:fill="FFFFFF"/>
        </w:rPr>
        <w:t xml:space="preserve"> </w:t>
      </w:r>
      <w:r w:rsidRPr="00931ECB">
        <w:rPr>
          <w:sz w:val="28"/>
          <w:szCs w:val="28"/>
          <w:shd w:val="clear" w:color="auto" w:fill="FFFFFF"/>
        </w:rPr>
        <w:t>для</w:t>
      </w:r>
      <w:r w:rsidR="00EA6988" w:rsidRPr="00931ECB">
        <w:rPr>
          <w:sz w:val="28"/>
          <w:szCs w:val="28"/>
          <w:shd w:val="clear" w:color="auto" w:fill="FFFFFF"/>
        </w:rPr>
        <w:t xml:space="preserve"> </w:t>
      </w:r>
      <w:r w:rsidRPr="00931ECB">
        <w:rPr>
          <w:sz w:val="28"/>
          <w:szCs w:val="28"/>
          <w:shd w:val="clear" w:color="auto" w:fill="FFFFFF"/>
        </w:rPr>
        <w:t>вузов</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Н.</w:t>
      </w:r>
      <w:r w:rsidR="00EA6988" w:rsidRPr="00931ECB">
        <w:rPr>
          <w:sz w:val="28"/>
          <w:szCs w:val="28"/>
          <w:shd w:val="clear" w:color="auto" w:fill="FFFFFF"/>
        </w:rPr>
        <w:t xml:space="preserve"> </w:t>
      </w:r>
      <w:r w:rsidRPr="00931ECB">
        <w:rPr>
          <w:sz w:val="28"/>
          <w:szCs w:val="28"/>
          <w:shd w:val="clear" w:color="auto" w:fill="FFFFFF"/>
        </w:rPr>
        <w:t>Д.</w:t>
      </w:r>
      <w:r w:rsidR="00EA6988" w:rsidRPr="00931ECB">
        <w:rPr>
          <w:sz w:val="28"/>
          <w:szCs w:val="28"/>
          <w:shd w:val="clear" w:color="auto" w:fill="FFFFFF"/>
        </w:rPr>
        <w:t xml:space="preserve"> </w:t>
      </w:r>
      <w:r w:rsidRPr="00931ECB">
        <w:rPr>
          <w:sz w:val="28"/>
          <w:szCs w:val="28"/>
          <w:shd w:val="clear" w:color="auto" w:fill="FFFFFF"/>
        </w:rPr>
        <w:t>Чайнов,</w:t>
      </w:r>
      <w:r w:rsidR="00EA6988" w:rsidRPr="00931ECB">
        <w:rPr>
          <w:sz w:val="28"/>
          <w:szCs w:val="28"/>
          <w:shd w:val="clear" w:color="auto" w:fill="FFFFFF"/>
        </w:rPr>
        <w:t xml:space="preserve"> </w:t>
      </w:r>
      <w:r w:rsidRPr="00931ECB">
        <w:rPr>
          <w:sz w:val="28"/>
          <w:szCs w:val="28"/>
          <w:shd w:val="clear" w:color="auto" w:fill="FFFFFF"/>
        </w:rPr>
        <w:t>А.</w:t>
      </w:r>
      <w:r w:rsidR="00EA6988" w:rsidRPr="00931ECB">
        <w:rPr>
          <w:sz w:val="28"/>
          <w:szCs w:val="28"/>
          <w:shd w:val="clear" w:color="auto" w:fill="FFFFFF"/>
        </w:rPr>
        <w:t xml:space="preserve"> </w:t>
      </w:r>
      <w:r w:rsidRPr="00931ECB">
        <w:rPr>
          <w:sz w:val="28"/>
          <w:szCs w:val="28"/>
          <w:shd w:val="clear" w:color="auto" w:fill="FFFFFF"/>
        </w:rPr>
        <w:t>Н.</w:t>
      </w:r>
      <w:r w:rsidR="00EA6988" w:rsidRPr="00931ECB">
        <w:rPr>
          <w:sz w:val="28"/>
          <w:szCs w:val="28"/>
          <w:shd w:val="clear" w:color="auto" w:fill="FFFFFF"/>
        </w:rPr>
        <w:t xml:space="preserve"> </w:t>
      </w:r>
      <w:r w:rsidRPr="00931ECB">
        <w:rPr>
          <w:sz w:val="28"/>
          <w:szCs w:val="28"/>
          <w:shd w:val="clear" w:color="auto" w:fill="FFFFFF"/>
        </w:rPr>
        <w:t>Краснокутский,</w:t>
      </w:r>
      <w:r w:rsidR="00EA6988" w:rsidRPr="00931ECB">
        <w:rPr>
          <w:sz w:val="28"/>
          <w:szCs w:val="28"/>
          <w:shd w:val="clear" w:color="auto" w:fill="FFFFFF"/>
        </w:rPr>
        <w:t xml:space="preserve"> </w:t>
      </w:r>
      <w:r w:rsidRPr="00931ECB">
        <w:rPr>
          <w:sz w:val="28"/>
          <w:szCs w:val="28"/>
          <w:shd w:val="clear" w:color="auto" w:fill="FFFFFF"/>
        </w:rPr>
        <w:t>Л.</w:t>
      </w:r>
      <w:r w:rsidR="00EA6988" w:rsidRPr="00931ECB">
        <w:rPr>
          <w:sz w:val="28"/>
          <w:szCs w:val="28"/>
          <w:shd w:val="clear" w:color="auto" w:fill="FFFFFF"/>
        </w:rPr>
        <w:t xml:space="preserve"> </w:t>
      </w:r>
      <w:r w:rsidRPr="00931ECB">
        <w:rPr>
          <w:sz w:val="28"/>
          <w:szCs w:val="28"/>
          <w:shd w:val="clear" w:color="auto" w:fill="FFFFFF"/>
        </w:rPr>
        <w:t>Л.</w:t>
      </w:r>
      <w:r w:rsidR="00EA6988" w:rsidRPr="00931ECB">
        <w:rPr>
          <w:sz w:val="28"/>
          <w:szCs w:val="28"/>
          <w:shd w:val="clear" w:color="auto" w:fill="FFFFFF"/>
        </w:rPr>
        <w:t xml:space="preserve"> </w:t>
      </w:r>
      <w:r w:rsidRPr="00931ECB">
        <w:rPr>
          <w:sz w:val="28"/>
          <w:szCs w:val="28"/>
          <w:shd w:val="clear" w:color="auto" w:fill="FFFFFF"/>
        </w:rPr>
        <w:t>Мягков</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Н.</w:t>
      </w:r>
      <w:r w:rsidR="00EA6988" w:rsidRPr="00931ECB">
        <w:rPr>
          <w:sz w:val="28"/>
          <w:szCs w:val="28"/>
          <w:shd w:val="clear" w:color="auto" w:fill="FFFFFF"/>
        </w:rPr>
        <w:t xml:space="preserve"> </w:t>
      </w:r>
      <w:r w:rsidRPr="00931ECB">
        <w:rPr>
          <w:sz w:val="28"/>
          <w:szCs w:val="28"/>
          <w:shd w:val="clear" w:color="auto" w:fill="FFFFFF"/>
        </w:rPr>
        <w:t>Д.</w:t>
      </w:r>
      <w:r w:rsidR="00EA6988" w:rsidRPr="00931ECB">
        <w:rPr>
          <w:sz w:val="28"/>
          <w:szCs w:val="28"/>
          <w:shd w:val="clear" w:color="auto" w:fill="FFFFFF"/>
        </w:rPr>
        <w:t xml:space="preserve"> </w:t>
      </w:r>
      <w:r w:rsidRPr="00931ECB">
        <w:rPr>
          <w:sz w:val="28"/>
          <w:szCs w:val="28"/>
          <w:shd w:val="clear" w:color="auto" w:fill="FFFFFF"/>
        </w:rPr>
        <w:t>Чайнова.</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Москва</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Московский</w:t>
      </w:r>
      <w:r w:rsidR="00EA6988" w:rsidRPr="00931ECB">
        <w:rPr>
          <w:sz w:val="28"/>
          <w:szCs w:val="28"/>
          <w:shd w:val="clear" w:color="auto" w:fill="FFFFFF"/>
        </w:rPr>
        <w:t xml:space="preserve"> </w:t>
      </w:r>
      <w:r w:rsidRPr="00931ECB">
        <w:rPr>
          <w:sz w:val="28"/>
          <w:szCs w:val="28"/>
          <w:shd w:val="clear" w:color="auto" w:fill="FFFFFF"/>
        </w:rPr>
        <w:t>государственный</w:t>
      </w:r>
      <w:r w:rsidR="00EA6988" w:rsidRPr="00931ECB">
        <w:rPr>
          <w:sz w:val="28"/>
          <w:szCs w:val="28"/>
          <w:shd w:val="clear" w:color="auto" w:fill="FFFFFF"/>
        </w:rPr>
        <w:t xml:space="preserve"> </w:t>
      </w:r>
      <w:r w:rsidRPr="00931ECB">
        <w:rPr>
          <w:sz w:val="28"/>
          <w:szCs w:val="28"/>
          <w:shd w:val="clear" w:color="auto" w:fill="FFFFFF"/>
        </w:rPr>
        <w:t>технический</w:t>
      </w:r>
      <w:r w:rsidR="00EA6988" w:rsidRPr="00931ECB">
        <w:rPr>
          <w:sz w:val="28"/>
          <w:szCs w:val="28"/>
          <w:shd w:val="clear" w:color="auto" w:fill="FFFFFF"/>
        </w:rPr>
        <w:t xml:space="preserve"> </w:t>
      </w:r>
      <w:r w:rsidRPr="00931ECB">
        <w:rPr>
          <w:sz w:val="28"/>
          <w:szCs w:val="28"/>
          <w:shd w:val="clear" w:color="auto" w:fill="FFFFFF"/>
        </w:rPr>
        <w:t>университет</w:t>
      </w:r>
      <w:r w:rsidR="00EA6988" w:rsidRPr="00931ECB">
        <w:rPr>
          <w:sz w:val="28"/>
          <w:szCs w:val="28"/>
          <w:shd w:val="clear" w:color="auto" w:fill="FFFFFF"/>
        </w:rPr>
        <w:t xml:space="preserve"> </w:t>
      </w:r>
      <w:r w:rsidRPr="00931ECB">
        <w:rPr>
          <w:sz w:val="28"/>
          <w:szCs w:val="28"/>
          <w:shd w:val="clear" w:color="auto" w:fill="FFFFFF"/>
        </w:rPr>
        <w:t>имени</w:t>
      </w:r>
      <w:r w:rsidR="00EA6988" w:rsidRPr="00931ECB">
        <w:rPr>
          <w:sz w:val="28"/>
          <w:szCs w:val="28"/>
          <w:shd w:val="clear" w:color="auto" w:fill="FFFFFF"/>
        </w:rPr>
        <w:t xml:space="preserve"> </w:t>
      </w:r>
      <w:r w:rsidRPr="00931ECB">
        <w:rPr>
          <w:sz w:val="28"/>
          <w:szCs w:val="28"/>
          <w:shd w:val="clear" w:color="auto" w:fill="FFFFFF"/>
        </w:rPr>
        <w:t>Н.Э.</w:t>
      </w:r>
      <w:r w:rsidR="00EA6988" w:rsidRPr="00931ECB">
        <w:rPr>
          <w:sz w:val="28"/>
          <w:szCs w:val="28"/>
          <w:shd w:val="clear" w:color="auto" w:fill="FFFFFF"/>
        </w:rPr>
        <w:t xml:space="preserve"> </w:t>
      </w:r>
      <w:r w:rsidRPr="00931ECB">
        <w:rPr>
          <w:sz w:val="28"/>
          <w:szCs w:val="28"/>
          <w:shd w:val="clear" w:color="auto" w:fill="FFFFFF"/>
        </w:rPr>
        <w:t>Баумана,</w:t>
      </w:r>
      <w:r w:rsidR="00EA6988" w:rsidRPr="00931ECB">
        <w:rPr>
          <w:sz w:val="28"/>
          <w:szCs w:val="28"/>
          <w:shd w:val="clear" w:color="auto" w:fill="FFFFFF"/>
        </w:rPr>
        <w:t xml:space="preserve"> </w:t>
      </w:r>
      <w:r w:rsidRPr="00931ECB">
        <w:rPr>
          <w:sz w:val="28"/>
          <w:szCs w:val="28"/>
          <w:shd w:val="clear" w:color="auto" w:fill="FFFFFF"/>
        </w:rPr>
        <w:t>2018.</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536</w:t>
      </w:r>
      <w:r w:rsidR="00EA6988" w:rsidRPr="00931ECB">
        <w:rPr>
          <w:sz w:val="28"/>
          <w:szCs w:val="28"/>
          <w:shd w:val="clear" w:color="auto" w:fill="FFFFFF"/>
        </w:rPr>
        <w:t xml:space="preserve"> </w:t>
      </w:r>
      <w:r w:rsidRPr="00931ECB">
        <w:rPr>
          <w:sz w:val="28"/>
          <w:szCs w:val="28"/>
          <w:shd w:val="clear" w:color="auto" w:fill="FFFFFF"/>
        </w:rPr>
        <w:t>c:</w:t>
      </w:r>
      <w:r w:rsidR="00EA6988" w:rsidRPr="00931ECB">
        <w:rPr>
          <w:sz w:val="28"/>
          <w:szCs w:val="28"/>
          <w:shd w:val="clear" w:color="auto" w:fill="FFFFFF"/>
        </w:rPr>
        <w:t xml:space="preserve"> </w:t>
      </w:r>
      <w:hyperlink r:id="rId148" w:history="1">
        <w:r w:rsidRPr="00931ECB">
          <w:rPr>
            <w:rStyle w:val="ac"/>
            <w:color w:val="auto"/>
            <w:sz w:val="28"/>
            <w:szCs w:val="28"/>
            <w:shd w:val="clear" w:color="auto" w:fill="FFFFFF"/>
          </w:rPr>
          <w:t>https://www.iprbookshop.ru/94809.html</w:t>
        </w:r>
      </w:hyperlink>
      <w:bookmarkEnd w:id="156"/>
    </w:p>
    <w:p w14:paraId="2D00B1B5" w14:textId="02C80BA1" w:rsidR="009904A6" w:rsidRPr="00931ECB" w:rsidRDefault="009904A6" w:rsidP="007E7851">
      <w:pPr>
        <w:numPr>
          <w:ilvl w:val="0"/>
          <w:numId w:val="4"/>
        </w:numPr>
        <w:tabs>
          <w:tab w:val="left" w:pos="142"/>
        </w:tabs>
        <w:ind w:left="-23"/>
        <w:jc w:val="both"/>
        <w:textAlignment w:val="center"/>
        <w:rPr>
          <w:sz w:val="28"/>
          <w:szCs w:val="28"/>
        </w:rPr>
      </w:pPr>
      <w:bookmarkStart w:id="157" w:name="_Ref188628398"/>
      <w:r w:rsidRPr="00931ECB">
        <w:rPr>
          <w:sz w:val="28"/>
          <w:szCs w:val="28"/>
        </w:rPr>
        <w:t>Расчет</w:t>
      </w:r>
      <w:r w:rsidR="00EA6988" w:rsidRPr="00931ECB">
        <w:rPr>
          <w:sz w:val="28"/>
          <w:szCs w:val="28"/>
        </w:rPr>
        <w:t xml:space="preserve"> </w:t>
      </w:r>
      <w:r w:rsidRPr="00931ECB">
        <w:rPr>
          <w:sz w:val="28"/>
          <w:szCs w:val="28"/>
        </w:rPr>
        <w:t>и</w:t>
      </w:r>
      <w:r w:rsidR="00EA6988" w:rsidRPr="00931ECB">
        <w:rPr>
          <w:sz w:val="28"/>
          <w:szCs w:val="28"/>
        </w:rPr>
        <w:t xml:space="preserve"> </w:t>
      </w:r>
      <w:r w:rsidRPr="00931ECB">
        <w:rPr>
          <w:sz w:val="28"/>
          <w:szCs w:val="28"/>
        </w:rPr>
        <w:t>конструирование</w:t>
      </w:r>
      <w:r w:rsidR="00EA6988" w:rsidRPr="00931ECB">
        <w:rPr>
          <w:sz w:val="28"/>
          <w:szCs w:val="28"/>
        </w:rPr>
        <w:t xml:space="preserve"> </w:t>
      </w:r>
      <w:r w:rsidRPr="00931ECB">
        <w:rPr>
          <w:sz w:val="28"/>
          <w:szCs w:val="28"/>
        </w:rPr>
        <w:t>элементов</w:t>
      </w:r>
      <w:r w:rsidR="00EA6988" w:rsidRPr="00931ECB">
        <w:rPr>
          <w:sz w:val="28"/>
          <w:szCs w:val="28"/>
        </w:rPr>
        <w:t xml:space="preserve"> </w:t>
      </w:r>
      <w:r w:rsidRPr="00931ECB">
        <w:rPr>
          <w:sz w:val="28"/>
          <w:szCs w:val="28"/>
        </w:rPr>
        <w:t>оборудования</w:t>
      </w:r>
      <w:r w:rsidR="00B87B68" w:rsidRPr="00931ECB">
        <w:rPr>
          <w:sz w:val="28"/>
          <w:szCs w:val="28"/>
        </w:rPr>
        <w:t>:</w:t>
      </w:r>
      <w:r w:rsidR="00EA6988" w:rsidRPr="00931ECB">
        <w:rPr>
          <w:sz w:val="28"/>
          <w:szCs w:val="28"/>
        </w:rPr>
        <w:t xml:space="preserve"> </w:t>
      </w:r>
      <w:r w:rsidRPr="00931ECB">
        <w:rPr>
          <w:sz w:val="28"/>
          <w:szCs w:val="28"/>
        </w:rPr>
        <w:t>учеб.пособие</w:t>
      </w:r>
      <w:r w:rsidR="00EA6988" w:rsidRPr="00931ECB">
        <w:rPr>
          <w:sz w:val="28"/>
          <w:szCs w:val="28"/>
        </w:rPr>
        <w:t xml:space="preserve"> </w:t>
      </w:r>
      <w:r w:rsidRPr="00931ECB">
        <w:rPr>
          <w:sz w:val="28"/>
          <w:szCs w:val="28"/>
        </w:rPr>
        <w:t>/</w:t>
      </w:r>
      <w:r w:rsidR="00EA6988" w:rsidRPr="00931ECB">
        <w:rPr>
          <w:sz w:val="28"/>
          <w:szCs w:val="28"/>
        </w:rPr>
        <w:t xml:space="preserve"> </w:t>
      </w:r>
      <w:r w:rsidRPr="00931ECB">
        <w:rPr>
          <w:sz w:val="28"/>
          <w:szCs w:val="28"/>
        </w:rPr>
        <w:t>Е.</w:t>
      </w:r>
      <w:r w:rsidR="00EA6988" w:rsidRPr="00931ECB">
        <w:rPr>
          <w:sz w:val="28"/>
          <w:szCs w:val="28"/>
        </w:rPr>
        <w:t xml:space="preserve"> </w:t>
      </w:r>
      <w:r w:rsidRPr="00931ECB">
        <w:rPr>
          <w:sz w:val="28"/>
          <w:szCs w:val="28"/>
        </w:rPr>
        <w:t>А.</w:t>
      </w:r>
      <w:r w:rsidR="00EA6988" w:rsidRPr="00931ECB">
        <w:rPr>
          <w:sz w:val="28"/>
          <w:szCs w:val="28"/>
        </w:rPr>
        <w:t xml:space="preserve"> </w:t>
      </w:r>
      <w:r w:rsidRPr="00931ECB">
        <w:rPr>
          <w:sz w:val="28"/>
          <w:szCs w:val="28"/>
        </w:rPr>
        <w:t>Соловьев,</w:t>
      </w:r>
      <w:r w:rsidR="00EA6988" w:rsidRPr="00931ECB">
        <w:rPr>
          <w:sz w:val="28"/>
          <w:szCs w:val="28"/>
        </w:rPr>
        <w:t xml:space="preserve"> </w:t>
      </w:r>
      <w:r w:rsidRPr="00931ECB">
        <w:rPr>
          <w:sz w:val="28"/>
          <w:szCs w:val="28"/>
        </w:rPr>
        <w:t>Э.</w:t>
      </w:r>
      <w:r w:rsidR="00EA6988" w:rsidRPr="00931ECB">
        <w:rPr>
          <w:sz w:val="28"/>
          <w:szCs w:val="28"/>
        </w:rPr>
        <w:t xml:space="preserve"> </w:t>
      </w:r>
      <w:r w:rsidRPr="00931ECB">
        <w:rPr>
          <w:sz w:val="28"/>
          <w:szCs w:val="28"/>
        </w:rPr>
        <w:t>А.</w:t>
      </w:r>
      <w:r w:rsidR="00EA6988" w:rsidRPr="00931ECB">
        <w:rPr>
          <w:sz w:val="28"/>
          <w:szCs w:val="28"/>
        </w:rPr>
        <w:t xml:space="preserve"> </w:t>
      </w:r>
      <w:r w:rsidRPr="00931ECB">
        <w:rPr>
          <w:sz w:val="28"/>
          <w:szCs w:val="28"/>
        </w:rPr>
        <w:t>Петровский,</w:t>
      </w:r>
      <w:r w:rsidR="00EA6988" w:rsidRPr="00931ECB">
        <w:rPr>
          <w:sz w:val="28"/>
          <w:szCs w:val="28"/>
        </w:rPr>
        <w:t xml:space="preserve"> </w:t>
      </w:r>
      <w:r w:rsidRPr="00931ECB">
        <w:rPr>
          <w:sz w:val="28"/>
          <w:szCs w:val="28"/>
        </w:rPr>
        <w:t>О.</w:t>
      </w:r>
      <w:r w:rsidR="00EA6988" w:rsidRPr="00931ECB">
        <w:rPr>
          <w:sz w:val="28"/>
          <w:szCs w:val="28"/>
        </w:rPr>
        <w:t xml:space="preserve"> </w:t>
      </w:r>
      <w:r w:rsidRPr="00931ECB">
        <w:rPr>
          <w:sz w:val="28"/>
          <w:szCs w:val="28"/>
        </w:rPr>
        <w:t>А.</w:t>
      </w:r>
      <w:r w:rsidR="00EA6988" w:rsidRPr="00931ECB">
        <w:rPr>
          <w:sz w:val="28"/>
          <w:szCs w:val="28"/>
        </w:rPr>
        <w:t xml:space="preserve"> </w:t>
      </w:r>
      <w:r w:rsidRPr="00931ECB">
        <w:rPr>
          <w:sz w:val="28"/>
          <w:szCs w:val="28"/>
        </w:rPr>
        <w:t>Коленчуков,А.</w:t>
      </w:r>
      <w:r w:rsidR="00EA6988" w:rsidRPr="00931ECB">
        <w:rPr>
          <w:sz w:val="28"/>
          <w:szCs w:val="28"/>
        </w:rPr>
        <w:t xml:space="preserve"> </w:t>
      </w:r>
      <w:r w:rsidRPr="00931ECB">
        <w:rPr>
          <w:sz w:val="28"/>
          <w:szCs w:val="28"/>
        </w:rPr>
        <w:t>К.</w:t>
      </w:r>
      <w:r w:rsidR="00EA6988" w:rsidRPr="00931ECB">
        <w:rPr>
          <w:sz w:val="28"/>
          <w:szCs w:val="28"/>
        </w:rPr>
        <w:t xml:space="preserve"> </w:t>
      </w:r>
      <w:r w:rsidRPr="00931ECB">
        <w:rPr>
          <w:sz w:val="28"/>
          <w:szCs w:val="28"/>
        </w:rPr>
        <w:t>Данилов.</w:t>
      </w:r>
      <w:r w:rsidR="00EA6988" w:rsidRPr="00931ECB">
        <w:rPr>
          <w:sz w:val="28"/>
          <w:szCs w:val="28"/>
        </w:rPr>
        <w:t xml:space="preserve"> </w:t>
      </w:r>
      <w:r w:rsidRPr="00931ECB">
        <w:rPr>
          <w:sz w:val="28"/>
          <w:szCs w:val="28"/>
        </w:rPr>
        <w:t>–</w:t>
      </w:r>
      <w:r w:rsidR="00EA6988" w:rsidRPr="00931ECB">
        <w:rPr>
          <w:sz w:val="28"/>
          <w:szCs w:val="28"/>
        </w:rPr>
        <w:t xml:space="preserve"> </w:t>
      </w:r>
      <w:r w:rsidRPr="00931ECB">
        <w:rPr>
          <w:sz w:val="28"/>
          <w:szCs w:val="28"/>
        </w:rPr>
        <w:t>Красноярск:</w:t>
      </w:r>
      <w:r w:rsidR="00EA6988" w:rsidRPr="00931ECB">
        <w:rPr>
          <w:sz w:val="28"/>
          <w:szCs w:val="28"/>
        </w:rPr>
        <w:t xml:space="preserve"> </w:t>
      </w:r>
      <w:r w:rsidRPr="00931ECB">
        <w:rPr>
          <w:sz w:val="28"/>
          <w:szCs w:val="28"/>
        </w:rPr>
        <w:t>Сиб.</w:t>
      </w:r>
      <w:r w:rsidR="00EA6988" w:rsidRPr="00931ECB">
        <w:rPr>
          <w:sz w:val="28"/>
          <w:szCs w:val="28"/>
        </w:rPr>
        <w:t xml:space="preserve"> </w:t>
      </w:r>
      <w:r w:rsidRPr="00931ECB">
        <w:rPr>
          <w:sz w:val="28"/>
          <w:szCs w:val="28"/>
        </w:rPr>
        <w:t>федер.</w:t>
      </w:r>
      <w:r w:rsidR="00EA6988" w:rsidRPr="00931ECB">
        <w:rPr>
          <w:sz w:val="28"/>
          <w:szCs w:val="28"/>
        </w:rPr>
        <w:t xml:space="preserve"> </w:t>
      </w:r>
      <w:r w:rsidRPr="00931ECB">
        <w:rPr>
          <w:sz w:val="28"/>
          <w:szCs w:val="28"/>
        </w:rPr>
        <w:t>ун-т,</w:t>
      </w:r>
      <w:r w:rsidR="00EA6988" w:rsidRPr="00931ECB">
        <w:rPr>
          <w:sz w:val="28"/>
          <w:szCs w:val="28"/>
        </w:rPr>
        <w:t xml:space="preserve"> </w:t>
      </w:r>
      <w:r w:rsidRPr="00931ECB">
        <w:rPr>
          <w:sz w:val="28"/>
          <w:szCs w:val="28"/>
        </w:rPr>
        <w:t>2019.</w:t>
      </w:r>
      <w:r w:rsidR="00EA6988" w:rsidRPr="00931ECB">
        <w:rPr>
          <w:sz w:val="28"/>
          <w:szCs w:val="28"/>
        </w:rPr>
        <w:t xml:space="preserve"> </w:t>
      </w:r>
      <w:r w:rsidRPr="00931ECB">
        <w:rPr>
          <w:sz w:val="28"/>
          <w:szCs w:val="28"/>
        </w:rPr>
        <w:t>–</w:t>
      </w:r>
      <w:r w:rsidR="00EA6988" w:rsidRPr="00931ECB">
        <w:rPr>
          <w:sz w:val="28"/>
          <w:szCs w:val="28"/>
        </w:rPr>
        <w:t xml:space="preserve"> </w:t>
      </w:r>
      <w:r w:rsidRPr="00931ECB">
        <w:rPr>
          <w:sz w:val="28"/>
          <w:szCs w:val="28"/>
        </w:rPr>
        <w:t>186</w:t>
      </w:r>
      <w:r w:rsidR="00EA6988" w:rsidRPr="00931ECB">
        <w:rPr>
          <w:sz w:val="28"/>
          <w:szCs w:val="28"/>
        </w:rPr>
        <w:t xml:space="preserve"> </w:t>
      </w:r>
      <w:r w:rsidRPr="00931ECB">
        <w:rPr>
          <w:sz w:val="28"/>
          <w:szCs w:val="28"/>
        </w:rPr>
        <w:t>с.</w:t>
      </w:r>
      <w:r w:rsidR="00EA6988" w:rsidRPr="00931ECB">
        <w:rPr>
          <w:sz w:val="28"/>
          <w:szCs w:val="28"/>
        </w:rPr>
        <w:t xml:space="preserve"> </w:t>
      </w:r>
      <w:hyperlink r:id="rId149" w:history="1">
        <w:r w:rsidR="00FC11B1" w:rsidRPr="00931ECB">
          <w:rPr>
            <w:rStyle w:val="ac"/>
            <w:color w:val="auto"/>
            <w:sz w:val="28"/>
            <w:szCs w:val="28"/>
          </w:rPr>
          <w:t>https://e.lanbook.com/book/</w:t>
        </w:r>
      </w:hyperlink>
      <w:bookmarkEnd w:id="157"/>
      <w:r w:rsidR="00EA6988" w:rsidRPr="00931ECB">
        <w:rPr>
          <w:sz w:val="28"/>
          <w:szCs w:val="28"/>
        </w:rPr>
        <w:t xml:space="preserve">  </w:t>
      </w:r>
    </w:p>
    <w:p w14:paraId="3BD1C7AD" w14:textId="6DBA751A" w:rsidR="00FC11B1" w:rsidRPr="00931ECB" w:rsidRDefault="00FC11B1" w:rsidP="007E7851">
      <w:pPr>
        <w:numPr>
          <w:ilvl w:val="0"/>
          <w:numId w:val="4"/>
        </w:numPr>
        <w:tabs>
          <w:tab w:val="left" w:pos="142"/>
        </w:tabs>
        <w:ind w:left="-23"/>
        <w:jc w:val="both"/>
        <w:textAlignment w:val="center"/>
        <w:rPr>
          <w:sz w:val="28"/>
          <w:szCs w:val="28"/>
        </w:rPr>
      </w:pPr>
      <w:bookmarkStart w:id="158" w:name="_Ref188628790"/>
      <w:r w:rsidRPr="00931ECB">
        <w:rPr>
          <w:sz w:val="28"/>
          <w:szCs w:val="28"/>
          <w:shd w:val="clear" w:color="auto" w:fill="FFFFFF"/>
        </w:rPr>
        <w:t>Морозова,</w:t>
      </w:r>
      <w:r w:rsidR="00EA6988" w:rsidRPr="00931ECB">
        <w:rPr>
          <w:sz w:val="28"/>
          <w:szCs w:val="28"/>
          <w:shd w:val="clear" w:color="auto" w:fill="FFFFFF"/>
        </w:rPr>
        <w:t xml:space="preserve"> </w:t>
      </w:r>
      <w:r w:rsidRPr="00931ECB">
        <w:rPr>
          <w:sz w:val="28"/>
          <w:szCs w:val="28"/>
          <w:shd w:val="clear" w:color="auto" w:fill="FFFFFF"/>
        </w:rPr>
        <w:t>Е.</w:t>
      </w:r>
      <w:r w:rsidR="00EA6988" w:rsidRPr="00931ECB">
        <w:rPr>
          <w:sz w:val="28"/>
          <w:szCs w:val="28"/>
          <w:shd w:val="clear" w:color="auto" w:fill="FFFFFF"/>
        </w:rPr>
        <w:t xml:space="preserve"> </w:t>
      </w:r>
      <w:r w:rsidRPr="00931ECB">
        <w:rPr>
          <w:sz w:val="28"/>
          <w:szCs w:val="28"/>
          <w:shd w:val="clear" w:color="auto" w:fill="FFFFFF"/>
        </w:rPr>
        <w:t>А.</w:t>
      </w:r>
      <w:r w:rsidR="00EA6988" w:rsidRPr="00931ECB">
        <w:rPr>
          <w:sz w:val="28"/>
          <w:szCs w:val="28"/>
          <w:shd w:val="clear" w:color="auto" w:fill="FFFFFF"/>
        </w:rPr>
        <w:t xml:space="preserve"> </w:t>
      </w:r>
      <w:r w:rsidRPr="00931ECB">
        <w:rPr>
          <w:sz w:val="28"/>
          <w:szCs w:val="28"/>
          <w:shd w:val="clear" w:color="auto" w:fill="FFFFFF"/>
        </w:rPr>
        <w:t>Ведение</w:t>
      </w:r>
      <w:r w:rsidR="00EA6988" w:rsidRPr="00931ECB">
        <w:rPr>
          <w:sz w:val="28"/>
          <w:szCs w:val="28"/>
          <w:shd w:val="clear" w:color="auto" w:fill="FFFFFF"/>
        </w:rPr>
        <w:t xml:space="preserve"> </w:t>
      </w:r>
      <w:r w:rsidRPr="00931ECB">
        <w:rPr>
          <w:sz w:val="28"/>
          <w:szCs w:val="28"/>
          <w:shd w:val="clear" w:color="auto" w:fill="FFFFFF"/>
        </w:rPr>
        <w:t>в</w:t>
      </w:r>
      <w:r w:rsidR="00EA6988" w:rsidRPr="00931ECB">
        <w:rPr>
          <w:sz w:val="28"/>
          <w:szCs w:val="28"/>
          <w:shd w:val="clear" w:color="auto" w:fill="FFFFFF"/>
        </w:rPr>
        <w:t xml:space="preserve"> </w:t>
      </w:r>
      <w:r w:rsidRPr="00931ECB">
        <w:rPr>
          <w:sz w:val="28"/>
          <w:szCs w:val="28"/>
          <w:shd w:val="clear" w:color="auto" w:fill="FFFFFF"/>
        </w:rPr>
        <w:t>металловедение</w:t>
      </w:r>
      <w:r w:rsidR="00EA6988" w:rsidRPr="00931ECB">
        <w:rPr>
          <w:sz w:val="28"/>
          <w:szCs w:val="28"/>
          <w:shd w:val="clear" w:color="auto" w:fill="FFFFFF"/>
        </w:rPr>
        <w:t xml:space="preserve"> </w:t>
      </w:r>
      <w:r w:rsidRPr="00931ECB">
        <w:rPr>
          <w:sz w:val="28"/>
          <w:szCs w:val="28"/>
          <w:shd w:val="clear" w:color="auto" w:fill="FFFFFF"/>
        </w:rPr>
        <w:t>и</w:t>
      </w:r>
      <w:r w:rsidR="00EA6988" w:rsidRPr="00931ECB">
        <w:rPr>
          <w:sz w:val="28"/>
          <w:szCs w:val="28"/>
          <w:shd w:val="clear" w:color="auto" w:fill="FFFFFF"/>
        </w:rPr>
        <w:t xml:space="preserve"> </w:t>
      </w:r>
      <w:r w:rsidRPr="00931ECB">
        <w:rPr>
          <w:sz w:val="28"/>
          <w:szCs w:val="28"/>
          <w:shd w:val="clear" w:color="auto" w:fill="FFFFFF"/>
        </w:rPr>
        <w:t>термическую</w:t>
      </w:r>
      <w:r w:rsidR="00EA6988" w:rsidRPr="00931ECB">
        <w:rPr>
          <w:sz w:val="28"/>
          <w:szCs w:val="28"/>
          <w:shd w:val="clear" w:color="auto" w:fill="FFFFFF"/>
        </w:rPr>
        <w:t xml:space="preserve"> </w:t>
      </w:r>
      <w:r w:rsidRPr="00931ECB">
        <w:rPr>
          <w:sz w:val="28"/>
          <w:szCs w:val="28"/>
          <w:shd w:val="clear" w:color="auto" w:fill="FFFFFF"/>
        </w:rPr>
        <w:t>обработку</w:t>
      </w:r>
      <w:r w:rsidR="00EA6988" w:rsidRPr="00931ECB">
        <w:rPr>
          <w:sz w:val="28"/>
          <w:szCs w:val="28"/>
          <w:shd w:val="clear" w:color="auto" w:fill="FFFFFF"/>
        </w:rPr>
        <w:t xml:space="preserve"> </w:t>
      </w:r>
      <w:r w:rsidRPr="00931ECB">
        <w:rPr>
          <w:sz w:val="28"/>
          <w:szCs w:val="28"/>
          <w:shd w:val="clear" w:color="auto" w:fill="FFFFFF"/>
        </w:rPr>
        <w:t>металлов</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учебное</w:t>
      </w:r>
      <w:r w:rsidR="00EA6988" w:rsidRPr="00931ECB">
        <w:rPr>
          <w:sz w:val="28"/>
          <w:szCs w:val="28"/>
          <w:shd w:val="clear" w:color="auto" w:fill="FFFFFF"/>
        </w:rPr>
        <w:t xml:space="preserve"> </w:t>
      </w:r>
      <w:r w:rsidRPr="00931ECB">
        <w:rPr>
          <w:sz w:val="28"/>
          <w:szCs w:val="28"/>
          <w:shd w:val="clear" w:color="auto" w:fill="FFFFFF"/>
        </w:rPr>
        <w:t>пособие</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Е.</w:t>
      </w:r>
      <w:r w:rsidR="00EA6988" w:rsidRPr="00931ECB">
        <w:rPr>
          <w:sz w:val="28"/>
          <w:szCs w:val="28"/>
          <w:shd w:val="clear" w:color="auto" w:fill="FFFFFF"/>
        </w:rPr>
        <w:t xml:space="preserve"> </w:t>
      </w:r>
      <w:r w:rsidRPr="00931ECB">
        <w:rPr>
          <w:sz w:val="28"/>
          <w:szCs w:val="28"/>
          <w:shd w:val="clear" w:color="auto" w:fill="FFFFFF"/>
        </w:rPr>
        <w:t>А.</w:t>
      </w:r>
      <w:r w:rsidR="00EA6988" w:rsidRPr="00931ECB">
        <w:rPr>
          <w:sz w:val="28"/>
          <w:szCs w:val="28"/>
          <w:shd w:val="clear" w:color="auto" w:fill="FFFFFF"/>
        </w:rPr>
        <w:t xml:space="preserve"> </w:t>
      </w:r>
      <w:r w:rsidRPr="00931ECB">
        <w:rPr>
          <w:sz w:val="28"/>
          <w:szCs w:val="28"/>
          <w:shd w:val="clear" w:color="auto" w:fill="FFFFFF"/>
        </w:rPr>
        <w:t>Морозова,</w:t>
      </w:r>
      <w:r w:rsidR="00EA6988" w:rsidRPr="00931ECB">
        <w:rPr>
          <w:sz w:val="28"/>
          <w:szCs w:val="28"/>
          <w:shd w:val="clear" w:color="auto" w:fill="FFFFFF"/>
        </w:rPr>
        <w:t xml:space="preserve"> </w:t>
      </w:r>
      <w:r w:rsidRPr="00931ECB">
        <w:rPr>
          <w:sz w:val="28"/>
          <w:szCs w:val="28"/>
          <w:shd w:val="clear" w:color="auto" w:fill="FFFFFF"/>
        </w:rPr>
        <w:t>В.</w:t>
      </w:r>
      <w:r w:rsidR="00EA6988" w:rsidRPr="00931ECB">
        <w:rPr>
          <w:sz w:val="28"/>
          <w:szCs w:val="28"/>
          <w:shd w:val="clear" w:color="auto" w:fill="FFFFFF"/>
        </w:rPr>
        <w:t xml:space="preserve"> </w:t>
      </w:r>
      <w:r w:rsidRPr="00931ECB">
        <w:rPr>
          <w:sz w:val="28"/>
          <w:szCs w:val="28"/>
          <w:shd w:val="clear" w:color="auto" w:fill="FFFFFF"/>
        </w:rPr>
        <w:t>С.</w:t>
      </w:r>
      <w:r w:rsidR="00EA6988" w:rsidRPr="00931ECB">
        <w:rPr>
          <w:sz w:val="28"/>
          <w:szCs w:val="28"/>
          <w:shd w:val="clear" w:color="auto" w:fill="FFFFFF"/>
        </w:rPr>
        <w:t xml:space="preserve"> </w:t>
      </w:r>
      <w:r w:rsidRPr="00931ECB">
        <w:rPr>
          <w:sz w:val="28"/>
          <w:szCs w:val="28"/>
          <w:shd w:val="clear" w:color="auto" w:fill="FFFFFF"/>
        </w:rPr>
        <w:t>Муратов.</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Самара</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Самарский</w:t>
      </w:r>
      <w:r w:rsidR="00EA6988" w:rsidRPr="00931ECB">
        <w:rPr>
          <w:sz w:val="28"/>
          <w:szCs w:val="28"/>
          <w:shd w:val="clear" w:color="auto" w:fill="FFFFFF"/>
        </w:rPr>
        <w:t xml:space="preserve"> </w:t>
      </w:r>
      <w:r w:rsidRPr="00931ECB">
        <w:rPr>
          <w:sz w:val="28"/>
          <w:szCs w:val="28"/>
          <w:shd w:val="clear" w:color="auto" w:fill="FFFFFF"/>
        </w:rPr>
        <w:t>государственный</w:t>
      </w:r>
      <w:r w:rsidR="00EA6988" w:rsidRPr="00931ECB">
        <w:rPr>
          <w:sz w:val="28"/>
          <w:szCs w:val="28"/>
          <w:shd w:val="clear" w:color="auto" w:fill="FFFFFF"/>
        </w:rPr>
        <w:t xml:space="preserve"> </w:t>
      </w:r>
      <w:r w:rsidRPr="00931ECB">
        <w:rPr>
          <w:sz w:val="28"/>
          <w:szCs w:val="28"/>
          <w:shd w:val="clear" w:color="auto" w:fill="FFFFFF"/>
        </w:rPr>
        <w:t>технический</w:t>
      </w:r>
      <w:r w:rsidR="00EA6988" w:rsidRPr="00931ECB">
        <w:rPr>
          <w:sz w:val="28"/>
          <w:szCs w:val="28"/>
          <w:shd w:val="clear" w:color="auto" w:fill="FFFFFF"/>
        </w:rPr>
        <w:t xml:space="preserve"> </w:t>
      </w:r>
      <w:r w:rsidRPr="00931ECB">
        <w:rPr>
          <w:sz w:val="28"/>
          <w:szCs w:val="28"/>
          <w:shd w:val="clear" w:color="auto" w:fill="FFFFFF"/>
        </w:rPr>
        <w:t>университет,</w:t>
      </w:r>
      <w:r w:rsidR="00EA6988" w:rsidRPr="00931ECB">
        <w:rPr>
          <w:sz w:val="28"/>
          <w:szCs w:val="28"/>
          <w:shd w:val="clear" w:color="auto" w:fill="FFFFFF"/>
        </w:rPr>
        <w:t xml:space="preserve"> </w:t>
      </w:r>
      <w:r w:rsidRPr="00931ECB">
        <w:rPr>
          <w:sz w:val="28"/>
          <w:szCs w:val="28"/>
          <w:shd w:val="clear" w:color="auto" w:fill="FFFFFF"/>
        </w:rPr>
        <w:t>ЭБС</w:t>
      </w:r>
      <w:r w:rsidR="00EA6988" w:rsidRPr="00931ECB">
        <w:rPr>
          <w:sz w:val="28"/>
          <w:szCs w:val="28"/>
          <w:shd w:val="clear" w:color="auto" w:fill="FFFFFF"/>
        </w:rPr>
        <w:t xml:space="preserve"> </w:t>
      </w:r>
      <w:r w:rsidRPr="00931ECB">
        <w:rPr>
          <w:sz w:val="28"/>
          <w:szCs w:val="28"/>
          <w:shd w:val="clear" w:color="auto" w:fill="FFFFFF"/>
        </w:rPr>
        <w:t>АСВ,</w:t>
      </w:r>
      <w:r w:rsidR="00EA6988" w:rsidRPr="00931ECB">
        <w:rPr>
          <w:sz w:val="28"/>
          <w:szCs w:val="28"/>
          <w:shd w:val="clear" w:color="auto" w:fill="FFFFFF"/>
        </w:rPr>
        <w:t xml:space="preserve"> </w:t>
      </w:r>
      <w:r w:rsidRPr="00931ECB">
        <w:rPr>
          <w:sz w:val="28"/>
          <w:szCs w:val="28"/>
          <w:shd w:val="clear" w:color="auto" w:fill="FFFFFF"/>
        </w:rPr>
        <w:t>2018.</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214</w:t>
      </w:r>
      <w:r w:rsidR="00EA6988" w:rsidRPr="00931ECB">
        <w:rPr>
          <w:sz w:val="28"/>
          <w:szCs w:val="28"/>
          <w:shd w:val="clear" w:color="auto" w:fill="FFFFFF"/>
        </w:rPr>
        <w:t xml:space="preserve"> </w:t>
      </w:r>
      <w:r w:rsidRPr="00931ECB">
        <w:rPr>
          <w:sz w:val="28"/>
          <w:szCs w:val="28"/>
          <w:shd w:val="clear" w:color="auto" w:fill="FFFFFF"/>
        </w:rPr>
        <w:t>c.</w:t>
      </w:r>
      <w:r w:rsidR="00EA6988" w:rsidRPr="00931ECB">
        <w:rPr>
          <w:sz w:val="28"/>
          <w:szCs w:val="28"/>
          <w:shd w:val="clear" w:color="auto" w:fill="FFFFFF"/>
        </w:rPr>
        <w:t xml:space="preserve"> </w:t>
      </w:r>
      <w:hyperlink r:id="rId150" w:history="1">
        <w:r w:rsidRPr="00931ECB">
          <w:rPr>
            <w:rStyle w:val="ac"/>
            <w:color w:val="auto"/>
            <w:sz w:val="28"/>
            <w:szCs w:val="28"/>
            <w:shd w:val="clear" w:color="auto" w:fill="FFFFFF"/>
          </w:rPr>
          <w:t>https://www.iprbookshop.ru/90465.html</w:t>
        </w:r>
      </w:hyperlink>
      <w:bookmarkEnd w:id="158"/>
    </w:p>
    <w:p w14:paraId="4747BC11" w14:textId="0619C143" w:rsidR="00FC11B1" w:rsidRPr="003B071F" w:rsidRDefault="00FC11B1" w:rsidP="007E7851">
      <w:pPr>
        <w:numPr>
          <w:ilvl w:val="0"/>
          <w:numId w:val="4"/>
        </w:numPr>
        <w:tabs>
          <w:tab w:val="left" w:pos="142"/>
        </w:tabs>
        <w:ind w:left="-23"/>
        <w:jc w:val="both"/>
        <w:textAlignment w:val="center"/>
        <w:rPr>
          <w:rStyle w:val="ac"/>
          <w:color w:val="auto"/>
          <w:sz w:val="28"/>
          <w:szCs w:val="28"/>
          <w:u w:val="none"/>
        </w:rPr>
      </w:pPr>
      <w:bookmarkStart w:id="159" w:name="_Ref188628791"/>
      <w:r w:rsidRPr="00931ECB">
        <w:rPr>
          <w:sz w:val="28"/>
          <w:szCs w:val="28"/>
          <w:shd w:val="clear" w:color="auto" w:fill="FFFFFF"/>
        </w:rPr>
        <w:t>Носков,</w:t>
      </w:r>
      <w:r w:rsidR="00EA6988" w:rsidRPr="00931ECB">
        <w:rPr>
          <w:sz w:val="28"/>
          <w:szCs w:val="28"/>
          <w:shd w:val="clear" w:color="auto" w:fill="FFFFFF"/>
        </w:rPr>
        <w:t xml:space="preserve"> </w:t>
      </w:r>
      <w:r w:rsidRPr="00931ECB">
        <w:rPr>
          <w:sz w:val="28"/>
          <w:szCs w:val="28"/>
          <w:shd w:val="clear" w:color="auto" w:fill="FFFFFF"/>
        </w:rPr>
        <w:t>Ф.</w:t>
      </w:r>
      <w:r w:rsidR="00EA6988" w:rsidRPr="00931ECB">
        <w:rPr>
          <w:sz w:val="28"/>
          <w:szCs w:val="28"/>
          <w:shd w:val="clear" w:color="auto" w:fill="FFFFFF"/>
        </w:rPr>
        <w:t xml:space="preserve"> </w:t>
      </w:r>
      <w:r w:rsidRPr="00931ECB">
        <w:rPr>
          <w:sz w:val="28"/>
          <w:szCs w:val="28"/>
          <w:shd w:val="clear" w:color="auto" w:fill="FFFFFF"/>
        </w:rPr>
        <w:t>М.</w:t>
      </w:r>
      <w:r w:rsidR="00EA6988" w:rsidRPr="00931ECB">
        <w:rPr>
          <w:sz w:val="28"/>
          <w:szCs w:val="28"/>
          <w:shd w:val="clear" w:color="auto" w:fill="FFFFFF"/>
        </w:rPr>
        <w:t xml:space="preserve"> </w:t>
      </w:r>
      <w:r w:rsidRPr="00931ECB">
        <w:rPr>
          <w:sz w:val="28"/>
          <w:szCs w:val="28"/>
          <w:shd w:val="clear" w:color="auto" w:fill="FFFFFF"/>
        </w:rPr>
        <w:t>Технология</w:t>
      </w:r>
      <w:r w:rsidR="00EA6988" w:rsidRPr="00931ECB">
        <w:rPr>
          <w:sz w:val="28"/>
          <w:szCs w:val="28"/>
          <w:shd w:val="clear" w:color="auto" w:fill="FFFFFF"/>
        </w:rPr>
        <w:t xml:space="preserve"> </w:t>
      </w:r>
      <w:r w:rsidRPr="00931ECB">
        <w:rPr>
          <w:sz w:val="28"/>
          <w:szCs w:val="28"/>
          <w:shd w:val="clear" w:color="auto" w:fill="FFFFFF"/>
        </w:rPr>
        <w:t>и</w:t>
      </w:r>
      <w:r w:rsidR="00EA6988" w:rsidRPr="00931ECB">
        <w:rPr>
          <w:sz w:val="28"/>
          <w:szCs w:val="28"/>
          <w:shd w:val="clear" w:color="auto" w:fill="FFFFFF"/>
        </w:rPr>
        <w:t xml:space="preserve"> </w:t>
      </w:r>
      <w:r w:rsidRPr="00931ECB">
        <w:rPr>
          <w:sz w:val="28"/>
          <w:szCs w:val="28"/>
          <w:shd w:val="clear" w:color="auto" w:fill="FFFFFF"/>
        </w:rPr>
        <w:t>оборудование</w:t>
      </w:r>
      <w:r w:rsidR="00EA6988" w:rsidRPr="00931ECB">
        <w:rPr>
          <w:sz w:val="28"/>
          <w:szCs w:val="28"/>
          <w:shd w:val="clear" w:color="auto" w:fill="FFFFFF"/>
        </w:rPr>
        <w:t xml:space="preserve"> </w:t>
      </w:r>
      <w:r w:rsidRPr="00931ECB">
        <w:rPr>
          <w:sz w:val="28"/>
          <w:szCs w:val="28"/>
          <w:shd w:val="clear" w:color="auto" w:fill="FFFFFF"/>
        </w:rPr>
        <w:t>термической</w:t>
      </w:r>
      <w:r w:rsidR="00EA6988" w:rsidRPr="00931ECB">
        <w:rPr>
          <w:sz w:val="28"/>
          <w:szCs w:val="28"/>
          <w:shd w:val="clear" w:color="auto" w:fill="FFFFFF"/>
        </w:rPr>
        <w:t xml:space="preserve"> </w:t>
      </w:r>
      <w:r w:rsidRPr="00931ECB">
        <w:rPr>
          <w:sz w:val="28"/>
          <w:szCs w:val="28"/>
          <w:shd w:val="clear" w:color="auto" w:fill="FFFFFF"/>
        </w:rPr>
        <w:t>и</w:t>
      </w:r>
      <w:r w:rsidR="00EA6988" w:rsidRPr="00931ECB">
        <w:rPr>
          <w:sz w:val="28"/>
          <w:szCs w:val="28"/>
          <w:shd w:val="clear" w:color="auto" w:fill="FFFFFF"/>
        </w:rPr>
        <w:t xml:space="preserve"> </w:t>
      </w:r>
      <w:r w:rsidRPr="00931ECB">
        <w:rPr>
          <w:sz w:val="28"/>
          <w:szCs w:val="28"/>
          <w:shd w:val="clear" w:color="auto" w:fill="FFFFFF"/>
        </w:rPr>
        <w:t>химико-термической</w:t>
      </w:r>
      <w:r w:rsidR="00EA6988" w:rsidRPr="00931ECB">
        <w:rPr>
          <w:sz w:val="28"/>
          <w:szCs w:val="28"/>
          <w:shd w:val="clear" w:color="auto" w:fill="FFFFFF"/>
        </w:rPr>
        <w:t xml:space="preserve"> </w:t>
      </w:r>
      <w:r w:rsidRPr="00931ECB">
        <w:rPr>
          <w:sz w:val="28"/>
          <w:szCs w:val="28"/>
          <w:shd w:val="clear" w:color="auto" w:fill="FFFFFF"/>
        </w:rPr>
        <w:t>обработки.</w:t>
      </w:r>
      <w:r w:rsidR="00EA6988" w:rsidRPr="00931ECB">
        <w:rPr>
          <w:sz w:val="28"/>
          <w:szCs w:val="28"/>
          <w:shd w:val="clear" w:color="auto" w:fill="FFFFFF"/>
        </w:rPr>
        <w:t xml:space="preserve"> </w:t>
      </w:r>
      <w:r w:rsidRPr="00931ECB">
        <w:rPr>
          <w:sz w:val="28"/>
          <w:szCs w:val="28"/>
          <w:shd w:val="clear" w:color="auto" w:fill="FFFFFF"/>
        </w:rPr>
        <w:t>Теория</w:t>
      </w:r>
      <w:r w:rsidR="00EA6988" w:rsidRPr="00931ECB">
        <w:rPr>
          <w:sz w:val="28"/>
          <w:szCs w:val="28"/>
          <w:shd w:val="clear" w:color="auto" w:fill="FFFFFF"/>
        </w:rPr>
        <w:t xml:space="preserve"> </w:t>
      </w:r>
      <w:r w:rsidRPr="00931ECB">
        <w:rPr>
          <w:sz w:val="28"/>
          <w:szCs w:val="28"/>
          <w:shd w:val="clear" w:color="auto" w:fill="FFFFFF"/>
        </w:rPr>
        <w:t>и</w:t>
      </w:r>
      <w:r w:rsidR="00EA6988" w:rsidRPr="00931ECB">
        <w:rPr>
          <w:sz w:val="28"/>
          <w:szCs w:val="28"/>
          <w:shd w:val="clear" w:color="auto" w:fill="FFFFFF"/>
        </w:rPr>
        <w:t xml:space="preserve"> </w:t>
      </w:r>
      <w:r w:rsidRPr="00931ECB">
        <w:rPr>
          <w:sz w:val="28"/>
          <w:szCs w:val="28"/>
          <w:shd w:val="clear" w:color="auto" w:fill="FFFFFF"/>
        </w:rPr>
        <w:t>технология</w:t>
      </w:r>
      <w:r w:rsidR="00EA6988" w:rsidRPr="00931ECB">
        <w:rPr>
          <w:sz w:val="28"/>
          <w:szCs w:val="28"/>
          <w:shd w:val="clear" w:color="auto" w:fill="FFFFFF"/>
        </w:rPr>
        <w:t xml:space="preserve"> </w:t>
      </w:r>
      <w:r w:rsidRPr="00931ECB">
        <w:rPr>
          <w:sz w:val="28"/>
          <w:szCs w:val="28"/>
          <w:shd w:val="clear" w:color="auto" w:fill="FFFFFF"/>
        </w:rPr>
        <w:t>термической</w:t>
      </w:r>
      <w:r w:rsidR="00EA6988" w:rsidRPr="00931ECB">
        <w:rPr>
          <w:sz w:val="28"/>
          <w:szCs w:val="28"/>
          <w:shd w:val="clear" w:color="auto" w:fill="FFFFFF"/>
        </w:rPr>
        <w:t xml:space="preserve"> </w:t>
      </w:r>
      <w:r w:rsidRPr="00931ECB">
        <w:rPr>
          <w:sz w:val="28"/>
          <w:szCs w:val="28"/>
          <w:shd w:val="clear" w:color="auto" w:fill="FFFFFF"/>
        </w:rPr>
        <w:t>обработки</w:t>
      </w:r>
      <w:r w:rsidR="00EA6988" w:rsidRPr="00931ECB">
        <w:rPr>
          <w:sz w:val="28"/>
          <w:szCs w:val="28"/>
          <w:shd w:val="clear" w:color="auto" w:fill="FFFFFF"/>
        </w:rPr>
        <w:t xml:space="preserve"> </w:t>
      </w:r>
      <w:r w:rsidRPr="00931ECB">
        <w:rPr>
          <w:sz w:val="28"/>
          <w:szCs w:val="28"/>
          <w:shd w:val="clear" w:color="auto" w:fill="FFFFFF"/>
        </w:rPr>
        <w:t>металлов</w:t>
      </w:r>
      <w:r w:rsidR="00EA6988" w:rsidRPr="00931ECB">
        <w:rPr>
          <w:sz w:val="28"/>
          <w:szCs w:val="28"/>
          <w:shd w:val="clear" w:color="auto" w:fill="FFFFFF"/>
        </w:rPr>
        <w:t xml:space="preserve"> </w:t>
      </w:r>
      <w:r w:rsidRPr="00931ECB">
        <w:rPr>
          <w:sz w:val="28"/>
          <w:szCs w:val="28"/>
          <w:shd w:val="clear" w:color="auto" w:fill="FFFFFF"/>
        </w:rPr>
        <w:t>и</w:t>
      </w:r>
      <w:r w:rsidR="00EA6988" w:rsidRPr="00931ECB">
        <w:rPr>
          <w:sz w:val="28"/>
          <w:szCs w:val="28"/>
          <w:shd w:val="clear" w:color="auto" w:fill="FFFFFF"/>
        </w:rPr>
        <w:t xml:space="preserve"> </w:t>
      </w:r>
      <w:r w:rsidRPr="00931ECB">
        <w:rPr>
          <w:sz w:val="28"/>
          <w:szCs w:val="28"/>
          <w:shd w:val="clear" w:color="auto" w:fill="FFFFFF"/>
        </w:rPr>
        <w:t>сплавов</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учебное</w:t>
      </w:r>
      <w:r w:rsidR="00EA6988" w:rsidRPr="00931ECB">
        <w:rPr>
          <w:sz w:val="28"/>
          <w:szCs w:val="28"/>
          <w:shd w:val="clear" w:color="auto" w:fill="FFFFFF"/>
        </w:rPr>
        <w:t xml:space="preserve"> </w:t>
      </w:r>
      <w:r w:rsidRPr="00931ECB">
        <w:rPr>
          <w:sz w:val="28"/>
          <w:szCs w:val="28"/>
          <w:shd w:val="clear" w:color="auto" w:fill="FFFFFF"/>
        </w:rPr>
        <w:t>пособие</w:t>
      </w:r>
      <w:r w:rsidR="00EA6988" w:rsidRPr="00931ECB">
        <w:rPr>
          <w:sz w:val="28"/>
          <w:szCs w:val="28"/>
          <w:shd w:val="clear" w:color="auto" w:fill="FFFFFF"/>
        </w:rPr>
        <w:t xml:space="preserve"> </w:t>
      </w:r>
      <w:r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Ф.</w:t>
      </w:r>
      <w:r w:rsidR="00EA6988" w:rsidRPr="00931ECB">
        <w:rPr>
          <w:sz w:val="28"/>
          <w:szCs w:val="28"/>
          <w:shd w:val="clear" w:color="auto" w:fill="FFFFFF"/>
        </w:rPr>
        <w:t xml:space="preserve"> </w:t>
      </w:r>
      <w:r w:rsidRPr="00931ECB">
        <w:rPr>
          <w:sz w:val="28"/>
          <w:szCs w:val="28"/>
          <w:shd w:val="clear" w:color="auto" w:fill="FFFFFF"/>
        </w:rPr>
        <w:t>М.</w:t>
      </w:r>
      <w:r w:rsidR="00EA6988" w:rsidRPr="00931ECB">
        <w:rPr>
          <w:sz w:val="28"/>
          <w:szCs w:val="28"/>
          <w:shd w:val="clear" w:color="auto" w:fill="FFFFFF"/>
        </w:rPr>
        <w:t xml:space="preserve"> </w:t>
      </w:r>
      <w:r w:rsidRPr="00931ECB">
        <w:rPr>
          <w:sz w:val="28"/>
          <w:szCs w:val="28"/>
          <w:shd w:val="clear" w:color="auto" w:fill="FFFFFF"/>
        </w:rPr>
        <w:t>Носков,</w:t>
      </w:r>
      <w:r w:rsidR="00EA6988" w:rsidRPr="00931ECB">
        <w:rPr>
          <w:sz w:val="28"/>
          <w:szCs w:val="28"/>
          <w:shd w:val="clear" w:color="auto" w:fill="FFFFFF"/>
        </w:rPr>
        <w:t xml:space="preserve"> </w:t>
      </w:r>
      <w:r w:rsidRPr="00931ECB">
        <w:rPr>
          <w:sz w:val="28"/>
          <w:szCs w:val="28"/>
          <w:shd w:val="clear" w:color="auto" w:fill="FFFFFF"/>
        </w:rPr>
        <w:t>Л.</w:t>
      </w:r>
      <w:r w:rsidR="00EA6988" w:rsidRPr="00931ECB">
        <w:rPr>
          <w:sz w:val="28"/>
          <w:szCs w:val="28"/>
          <w:shd w:val="clear" w:color="auto" w:fill="FFFFFF"/>
        </w:rPr>
        <w:t xml:space="preserve"> </w:t>
      </w:r>
      <w:r w:rsidRPr="00931ECB">
        <w:rPr>
          <w:sz w:val="28"/>
          <w:szCs w:val="28"/>
          <w:shd w:val="clear" w:color="auto" w:fill="FFFFFF"/>
        </w:rPr>
        <w:t>И.</w:t>
      </w:r>
      <w:r w:rsidR="00EA6988" w:rsidRPr="00931ECB">
        <w:rPr>
          <w:sz w:val="28"/>
          <w:szCs w:val="28"/>
          <w:shd w:val="clear" w:color="auto" w:fill="FFFFFF"/>
        </w:rPr>
        <w:t xml:space="preserve"> </w:t>
      </w:r>
      <w:r w:rsidRPr="00931ECB">
        <w:rPr>
          <w:sz w:val="28"/>
          <w:szCs w:val="28"/>
          <w:shd w:val="clear" w:color="auto" w:fill="FFFFFF"/>
        </w:rPr>
        <w:t>Квеглис,</w:t>
      </w:r>
      <w:r w:rsidR="00EA6988" w:rsidRPr="00931ECB">
        <w:rPr>
          <w:sz w:val="28"/>
          <w:szCs w:val="28"/>
          <w:shd w:val="clear" w:color="auto" w:fill="FFFFFF"/>
        </w:rPr>
        <w:t xml:space="preserve"> </w:t>
      </w:r>
      <w:r w:rsidRPr="00931ECB">
        <w:rPr>
          <w:sz w:val="28"/>
          <w:szCs w:val="28"/>
          <w:shd w:val="clear" w:color="auto" w:fill="FFFFFF"/>
        </w:rPr>
        <w:t>М.</w:t>
      </w:r>
      <w:r w:rsidR="00EA6988" w:rsidRPr="00931ECB">
        <w:rPr>
          <w:sz w:val="28"/>
          <w:szCs w:val="28"/>
          <w:shd w:val="clear" w:color="auto" w:fill="FFFFFF"/>
        </w:rPr>
        <w:t xml:space="preserve"> </w:t>
      </w:r>
      <w:r w:rsidRPr="00931ECB">
        <w:rPr>
          <w:sz w:val="28"/>
          <w:szCs w:val="28"/>
          <w:shd w:val="clear" w:color="auto" w:fill="FFFFFF"/>
        </w:rPr>
        <w:t>В.</w:t>
      </w:r>
      <w:r w:rsidR="00EA6988" w:rsidRPr="00931ECB">
        <w:rPr>
          <w:sz w:val="28"/>
          <w:szCs w:val="28"/>
          <w:shd w:val="clear" w:color="auto" w:fill="FFFFFF"/>
        </w:rPr>
        <w:t xml:space="preserve"> </w:t>
      </w:r>
      <w:r w:rsidRPr="00931ECB">
        <w:rPr>
          <w:sz w:val="28"/>
          <w:szCs w:val="28"/>
          <w:shd w:val="clear" w:color="auto" w:fill="FFFFFF"/>
        </w:rPr>
        <w:t>Носков.</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Красноярск</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Сибирский</w:t>
      </w:r>
      <w:r w:rsidR="00EA6988" w:rsidRPr="00931ECB">
        <w:rPr>
          <w:sz w:val="28"/>
          <w:szCs w:val="28"/>
          <w:shd w:val="clear" w:color="auto" w:fill="FFFFFF"/>
        </w:rPr>
        <w:t xml:space="preserve"> </w:t>
      </w:r>
      <w:r w:rsidRPr="00931ECB">
        <w:rPr>
          <w:sz w:val="28"/>
          <w:szCs w:val="28"/>
          <w:shd w:val="clear" w:color="auto" w:fill="FFFFFF"/>
        </w:rPr>
        <w:t>федеральный</w:t>
      </w:r>
      <w:r w:rsidR="00EA6988" w:rsidRPr="00931ECB">
        <w:rPr>
          <w:sz w:val="28"/>
          <w:szCs w:val="28"/>
          <w:shd w:val="clear" w:color="auto" w:fill="FFFFFF"/>
        </w:rPr>
        <w:t xml:space="preserve"> </w:t>
      </w:r>
      <w:r w:rsidRPr="00931ECB">
        <w:rPr>
          <w:sz w:val="28"/>
          <w:szCs w:val="28"/>
          <w:shd w:val="clear" w:color="auto" w:fill="FFFFFF"/>
        </w:rPr>
        <w:t>университет,</w:t>
      </w:r>
      <w:r w:rsidR="00EA6988" w:rsidRPr="00931ECB">
        <w:rPr>
          <w:sz w:val="28"/>
          <w:szCs w:val="28"/>
          <w:shd w:val="clear" w:color="auto" w:fill="FFFFFF"/>
        </w:rPr>
        <w:t xml:space="preserve"> </w:t>
      </w:r>
      <w:r w:rsidRPr="00931ECB">
        <w:rPr>
          <w:sz w:val="28"/>
          <w:szCs w:val="28"/>
          <w:shd w:val="clear" w:color="auto" w:fill="FFFFFF"/>
        </w:rPr>
        <w:t>2018.</w:t>
      </w:r>
      <w:r w:rsidR="00EA6988" w:rsidRPr="00931ECB">
        <w:rPr>
          <w:sz w:val="28"/>
          <w:szCs w:val="28"/>
          <w:shd w:val="clear" w:color="auto" w:fill="FFFFFF"/>
        </w:rPr>
        <w:t xml:space="preserve"> </w:t>
      </w:r>
      <w:r w:rsidR="00B87B68" w:rsidRPr="00931ECB">
        <w:rPr>
          <w:sz w:val="28"/>
          <w:szCs w:val="28"/>
          <w:shd w:val="clear" w:color="auto" w:fill="FFFFFF"/>
        </w:rPr>
        <w:t>–</w:t>
      </w:r>
      <w:r w:rsidR="00EA6988" w:rsidRPr="00931ECB">
        <w:rPr>
          <w:sz w:val="28"/>
          <w:szCs w:val="28"/>
          <w:shd w:val="clear" w:color="auto" w:fill="FFFFFF"/>
        </w:rPr>
        <w:t xml:space="preserve"> </w:t>
      </w:r>
      <w:r w:rsidRPr="00931ECB">
        <w:rPr>
          <w:sz w:val="28"/>
          <w:szCs w:val="28"/>
          <w:shd w:val="clear" w:color="auto" w:fill="FFFFFF"/>
        </w:rPr>
        <w:t>334</w:t>
      </w:r>
      <w:r w:rsidR="00EA6988" w:rsidRPr="00931ECB">
        <w:rPr>
          <w:sz w:val="28"/>
          <w:szCs w:val="28"/>
          <w:shd w:val="clear" w:color="auto" w:fill="FFFFFF"/>
        </w:rPr>
        <w:t xml:space="preserve"> </w:t>
      </w:r>
      <w:r w:rsidRPr="00931ECB">
        <w:rPr>
          <w:sz w:val="28"/>
          <w:szCs w:val="28"/>
          <w:shd w:val="clear" w:color="auto" w:fill="FFFFFF"/>
        </w:rPr>
        <w:t>c.</w:t>
      </w:r>
      <w:r w:rsidR="00EA6988" w:rsidRPr="00931ECB">
        <w:rPr>
          <w:sz w:val="28"/>
          <w:szCs w:val="28"/>
          <w:shd w:val="clear" w:color="auto" w:fill="FFFFFF"/>
        </w:rPr>
        <w:t xml:space="preserve"> </w:t>
      </w:r>
      <w:hyperlink r:id="rId151" w:history="1">
        <w:r w:rsidRPr="00931ECB">
          <w:rPr>
            <w:rStyle w:val="ac"/>
            <w:color w:val="auto"/>
            <w:sz w:val="28"/>
            <w:szCs w:val="28"/>
            <w:shd w:val="clear" w:color="auto" w:fill="FFFFFF"/>
          </w:rPr>
          <w:t>https://www.iprbookshop.ru/100132.html</w:t>
        </w:r>
      </w:hyperlink>
      <w:bookmarkEnd w:id="159"/>
    </w:p>
    <w:p w14:paraId="20184B41" w14:textId="77D5F071" w:rsidR="003B071F" w:rsidRPr="00BF373F" w:rsidRDefault="003B071F" w:rsidP="003B071F">
      <w:pPr>
        <w:numPr>
          <w:ilvl w:val="0"/>
          <w:numId w:val="4"/>
        </w:numPr>
        <w:tabs>
          <w:tab w:val="left" w:pos="142"/>
        </w:tabs>
        <w:ind w:left="-23"/>
        <w:jc w:val="both"/>
        <w:textAlignment w:val="center"/>
        <w:rPr>
          <w:sz w:val="28"/>
          <w:szCs w:val="28"/>
          <w:shd w:val="clear" w:color="auto" w:fill="FFFFFF"/>
        </w:rPr>
      </w:pPr>
      <w:bookmarkStart w:id="160" w:name="_Hlk201610341"/>
      <w:r w:rsidRPr="00BF373F">
        <w:rPr>
          <w:sz w:val="28"/>
          <w:szCs w:val="28"/>
          <w:shd w:val="clear" w:color="auto" w:fill="FFFFFF"/>
        </w:rPr>
        <w:t>Транспортный комплекс РК: статистический бюллетень / МИР РК. - Нур-Султан, 2022. - С. 45.</w:t>
      </w:r>
    </w:p>
    <w:p w14:paraId="5F0BBF39" w14:textId="297266A4" w:rsidR="003B071F" w:rsidRPr="00BF373F" w:rsidRDefault="003B071F" w:rsidP="003B071F">
      <w:pPr>
        <w:numPr>
          <w:ilvl w:val="0"/>
          <w:numId w:val="4"/>
        </w:numPr>
        <w:tabs>
          <w:tab w:val="left" w:pos="142"/>
        </w:tabs>
        <w:ind w:left="-23"/>
        <w:jc w:val="both"/>
        <w:textAlignment w:val="center"/>
        <w:rPr>
          <w:sz w:val="28"/>
          <w:szCs w:val="28"/>
          <w:shd w:val="clear" w:color="auto" w:fill="FFFFFF"/>
        </w:rPr>
      </w:pPr>
      <w:r w:rsidRPr="00BF373F">
        <w:rPr>
          <w:sz w:val="28"/>
          <w:szCs w:val="28"/>
          <w:shd w:val="clear" w:color="auto" w:fill="FFFFFF"/>
        </w:rPr>
        <w:t>ГОСТ Р 56162-2019 "Транспортные средства. Методы оценки эксплуатационных показателей". - Москва: Стандартинформ, 2020. - С. 12.</w:t>
      </w:r>
    </w:p>
    <w:p w14:paraId="60B3D9E7" w14:textId="4740873D" w:rsidR="003B071F" w:rsidRPr="00BF373F" w:rsidRDefault="003B071F" w:rsidP="003B071F">
      <w:pPr>
        <w:numPr>
          <w:ilvl w:val="0"/>
          <w:numId w:val="4"/>
        </w:numPr>
        <w:tabs>
          <w:tab w:val="left" w:pos="142"/>
        </w:tabs>
        <w:ind w:left="-23"/>
        <w:jc w:val="both"/>
        <w:textAlignment w:val="center"/>
        <w:rPr>
          <w:sz w:val="28"/>
          <w:szCs w:val="28"/>
          <w:shd w:val="clear" w:color="auto" w:fill="FFFFFF"/>
        </w:rPr>
      </w:pPr>
      <w:r w:rsidRPr="00BF373F">
        <w:rPr>
          <w:sz w:val="28"/>
          <w:szCs w:val="28"/>
          <w:shd w:val="clear" w:color="auto" w:fill="FFFFFF"/>
        </w:rPr>
        <w:t>Колчин А.И., Демидов В.П. Расчет автомобильных и тракторных двигателей. М.: Академия, 2022. - С.187</w:t>
      </w:r>
    </w:p>
    <w:p w14:paraId="2517E0D0" w14:textId="70A7E28A" w:rsidR="003B071F" w:rsidRPr="00BF373F" w:rsidRDefault="003B071F" w:rsidP="003B071F">
      <w:pPr>
        <w:numPr>
          <w:ilvl w:val="0"/>
          <w:numId w:val="4"/>
        </w:numPr>
        <w:tabs>
          <w:tab w:val="left" w:pos="142"/>
        </w:tabs>
        <w:ind w:left="-23"/>
        <w:jc w:val="both"/>
        <w:textAlignment w:val="center"/>
        <w:rPr>
          <w:sz w:val="28"/>
          <w:szCs w:val="28"/>
          <w:shd w:val="clear" w:color="auto" w:fill="FFFFFF"/>
        </w:rPr>
      </w:pPr>
      <w:r w:rsidRPr="00BF373F">
        <w:rPr>
          <w:sz w:val="28"/>
          <w:szCs w:val="28"/>
          <w:shd w:val="clear" w:color="auto" w:fill="FFFFFF"/>
        </w:rPr>
        <w:t>ГОСТ 20846-2018. Двигатели внутреннего сгорания поршневые. Моторные масла. Технические условия. - Москва: Стандартинформ, 2019. - 24с.</w:t>
      </w:r>
    </w:p>
    <w:bookmarkEnd w:id="160"/>
    <w:p w14:paraId="73AABF7E" w14:textId="77777777" w:rsidR="003B071F" w:rsidRPr="003B071F" w:rsidRDefault="003B071F" w:rsidP="003B071F">
      <w:pPr>
        <w:tabs>
          <w:tab w:val="left" w:pos="142"/>
        </w:tabs>
        <w:ind w:left="-383"/>
        <w:jc w:val="both"/>
        <w:textAlignment w:val="center"/>
        <w:rPr>
          <w:rStyle w:val="ac"/>
          <w:color w:val="FF0000"/>
          <w:sz w:val="28"/>
          <w:szCs w:val="28"/>
          <w:u w:val="none"/>
          <w:shd w:val="clear" w:color="auto" w:fill="FFFFFF"/>
        </w:rPr>
      </w:pPr>
    </w:p>
    <w:p w14:paraId="3C189934" w14:textId="77777777" w:rsidR="005F338D" w:rsidRPr="00931ECB" w:rsidRDefault="005F338D" w:rsidP="007E7851">
      <w:pPr>
        <w:jc w:val="center"/>
        <w:rPr>
          <w:sz w:val="28"/>
          <w:szCs w:val="20"/>
        </w:rPr>
      </w:pPr>
      <w:r w:rsidRPr="00931ECB">
        <w:rPr>
          <w:sz w:val="28"/>
          <w:szCs w:val="20"/>
        </w:rPr>
        <w:t>***************</w:t>
      </w:r>
    </w:p>
    <w:p w14:paraId="16BA4113" w14:textId="538BEE7B" w:rsidR="00AC3C74" w:rsidRDefault="00AC3C74" w:rsidP="007E7851">
      <w:pPr>
        <w:rPr>
          <w:sz w:val="28"/>
          <w:szCs w:val="28"/>
        </w:rPr>
      </w:pPr>
      <w:r>
        <w:rPr>
          <w:sz w:val="28"/>
          <w:szCs w:val="28"/>
        </w:rPr>
        <w:br w:type="page"/>
      </w:r>
    </w:p>
    <w:p w14:paraId="12F35935" w14:textId="61761448" w:rsidR="00AC3C74" w:rsidRDefault="00AC3C74" w:rsidP="001D5497">
      <w:pPr>
        <w:pStyle w:val="1"/>
        <w:jc w:val="right"/>
        <w:rPr>
          <w:bCs/>
        </w:rPr>
      </w:pPr>
      <w:bookmarkStart w:id="161" w:name="_Toc201692323"/>
      <w:r w:rsidRPr="001D5497">
        <w:rPr>
          <w:bCs/>
        </w:rPr>
        <w:lastRenderedPageBreak/>
        <w:t>ҚОСЫМША А</w:t>
      </w:r>
      <w:bookmarkEnd w:id="161"/>
      <w:r w:rsidRPr="001D5497">
        <w:rPr>
          <w:bCs/>
        </w:rPr>
        <w:t xml:space="preserve"> </w:t>
      </w:r>
    </w:p>
    <w:p w14:paraId="09F4F676" w14:textId="77777777" w:rsidR="00B37CE1" w:rsidRPr="00B37CE1" w:rsidRDefault="00B37CE1" w:rsidP="00B37CE1"/>
    <w:tbl>
      <w:tblPr>
        <w:tblStyle w:val="a8"/>
        <w:tblW w:w="10080" w:type="dxa"/>
        <w:tblInd w:w="-114" w:type="dxa"/>
        <w:tblLook w:val="04A0" w:firstRow="1" w:lastRow="0" w:firstColumn="1" w:lastColumn="0" w:noHBand="0" w:noVBand="1"/>
      </w:tblPr>
      <w:tblGrid>
        <w:gridCol w:w="573"/>
        <w:gridCol w:w="4923"/>
        <w:gridCol w:w="4584"/>
      </w:tblGrid>
      <w:tr w:rsidR="000724D7" w:rsidRPr="000724D7" w14:paraId="04C8FD26" w14:textId="77777777" w:rsidTr="000724D7">
        <w:trPr>
          <w:tblHeader/>
        </w:trPr>
        <w:tc>
          <w:tcPr>
            <w:tcW w:w="573" w:type="dxa"/>
            <w:vAlign w:val="center"/>
          </w:tcPr>
          <w:p w14:paraId="61195D26" w14:textId="77777777" w:rsidR="000724D7" w:rsidRPr="000724D7" w:rsidRDefault="000724D7" w:rsidP="000724D7">
            <w:pPr>
              <w:widowControl w:val="0"/>
              <w:jc w:val="center"/>
              <w:rPr>
                <w:b/>
                <w:bCs/>
              </w:rPr>
            </w:pPr>
            <w:r w:rsidRPr="000724D7">
              <w:rPr>
                <w:b/>
                <w:bCs/>
              </w:rPr>
              <w:t>№, р/н</w:t>
            </w:r>
          </w:p>
        </w:tc>
        <w:tc>
          <w:tcPr>
            <w:tcW w:w="4923" w:type="dxa"/>
            <w:vAlign w:val="center"/>
          </w:tcPr>
          <w:p w14:paraId="25177311" w14:textId="77777777" w:rsidR="000724D7" w:rsidRPr="000724D7" w:rsidRDefault="000724D7" w:rsidP="000724D7">
            <w:pPr>
              <w:widowControl w:val="0"/>
              <w:rPr>
                <w:b/>
                <w:bCs/>
              </w:rPr>
            </w:pPr>
            <w:r w:rsidRPr="000724D7">
              <w:rPr>
                <w:b/>
                <w:bCs/>
              </w:rPr>
              <w:t xml:space="preserve">Патент № (жыл), Патент атауы. Мақсаты,  </w:t>
            </w:r>
          </w:p>
          <w:p w14:paraId="0FA61B1C" w14:textId="77777777" w:rsidR="000724D7" w:rsidRPr="000724D7" w:rsidRDefault="000724D7" w:rsidP="000724D7">
            <w:pPr>
              <w:widowControl w:val="0"/>
              <w:rPr>
                <w:b/>
                <w:bCs/>
                <w:i/>
                <w:iCs/>
              </w:rPr>
            </w:pPr>
            <w:r w:rsidRPr="000724D7">
              <w:rPr>
                <w:i/>
                <w:iCs/>
              </w:rPr>
              <w:t>+ Артықшылықтары, - Кемшіліктер / шектеулер</w:t>
            </w:r>
          </w:p>
        </w:tc>
        <w:tc>
          <w:tcPr>
            <w:tcW w:w="4584" w:type="dxa"/>
            <w:vAlign w:val="center"/>
            <w:hideMark/>
          </w:tcPr>
          <w:p w14:paraId="726AC308" w14:textId="77777777" w:rsidR="000724D7" w:rsidRPr="000724D7" w:rsidRDefault="000724D7" w:rsidP="000724D7">
            <w:pPr>
              <w:widowControl w:val="0"/>
              <w:jc w:val="center"/>
              <w:rPr>
                <w:b/>
                <w:bCs/>
              </w:rPr>
            </w:pPr>
            <w:r w:rsidRPr="000724D7">
              <w:rPr>
                <w:b/>
                <w:bCs/>
              </w:rPr>
              <w:t>Сурет</w:t>
            </w:r>
          </w:p>
        </w:tc>
      </w:tr>
      <w:tr w:rsidR="000724D7" w:rsidRPr="000724D7" w14:paraId="66F3B61A" w14:textId="77777777" w:rsidTr="000724D7">
        <w:tc>
          <w:tcPr>
            <w:tcW w:w="573" w:type="dxa"/>
          </w:tcPr>
          <w:p w14:paraId="2DA45C38"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157299C7" w14:textId="77777777" w:rsidR="000724D7" w:rsidRPr="000724D7" w:rsidRDefault="000724D7" w:rsidP="000724D7">
            <w:pPr>
              <w:widowControl w:val="0"/>
            </w:pPr>
            <w:r w:rsidRPr="000724D7">
              <w:rPr>
                <w:b/>
                <w:bCs/>
              </w:rPr>
              <w:t xml:space="preserve">US1094057A (1914 ) − Поршендік сақина. </w:t>
            </w:r>
            <w:r w:rsidRPr="000724D7">
              <w:rPr>
                <w:lang w:val="kk-KZ"/>
              </w:rPr>
              <w:t>«</w:t>
            </w:r>
            <w:r w:rsidRPr="000724D7">
              <w:t>Ши</w:t>
            </w:r>
            <w:r w:rsidRPr="000724D7">
              <w:rPr>
                <w:lang w:val="kk-KZ"/>
              </w:rPr>
              <w:t>п</w:t>
            </w:r>
            <w:r w:rsidRPr="000724D7">
              <w:t>-паз</w:t>
            </w:r>
            <w:r w:rsidRPr="000724D7">
              <w:rPr>
                <w:lang w:val="kk-KZ"/>
              </w:rPr>
              <w:t>»</w:t>
            </w:r>
            <w:r w:rsidRPr="000724D7">
              <w:t xml:space="preserve"> жабық құлып</w:t>
            </w:r>
          </w:p>
          <w:p w14:paraId="68821B11" w14:textId="77777777" w:rsidR="000724D7" w:rsidRPr="000724D7" w:rsidRDefault="000724D7" w:rsidP="000724D7">
            <w:pPr>
              <w:widowControl w:val="0"/>
              <w:rPr>
                <w:i/>
                <w:iCs/>
              </w:rPr>
            </w:pPr>
            <w:r w:rsidRPr="000724D7">
              <w:rPr>
                <w:i/>
                <w:iCs/>
              </w:rPr>
              <w:t>+ Құлыптағы тікелей саңылау жойылды - аз blow-by;</w:t>
            </w:r>
          </w:p>
          <w:p w14:paraId="625548B8" w14:textId="77777777" w:rsidR="000724D7" w:rsidRPr="000724D7" w:rsidRDefault="000724D7" w:rsidP="000724D7">
            <w:pPr>
              <w:widowControl w:val="0"/>
              <w:rPr>
                <w:i/>
                <w:iCs/>
              </w:rPr>
            </w:pPr>
            <w:r w:rsidRPr="000724D7">
              <w:rPr>
                <w:i/>
                <w:iCs/>
              </w:rPr>
              <w:t xml:space="preserve">+ Сақина тозған сайын автоматты түрде </w:t>
            </w:r>
            <w:r w:rsidRPr="000724D7">
              <w:rPr>
                <w:i/>
                <w:iCs/>
                <w:lang w:val="kk-KZ"/>
              </w:rPr>
              <w:t>қыс</w:t>
            </w:r>
            <w:r w:rsidRPr="000724D7">
              <w:rPr>
                <w:i/>
                <w:iCs/>
              </w:rPr>
              <w:t>ылады.</w:t>
            </w:r>
          </w:p>
          <w:p w14:paraId="7CD3AA1C" w14:textId="77777777" w:rsidR="000724D7" w:rsidRPr="000724D7" w:rsidRDefault="000724D7" w:rsidP="000724D7">
            <w:pPr>
              <w:widowControl w:val="0"/>
              <w:rPr>
                <w:i/>
                <w:iCs/>
                <w:lang w:val="kk-KZ"/>
              </w:rPr>
            </w:pPr>
            <w:r w:rsidRPr="000724D7">
              <w:rPr>
                <w:i/>
                <w:iCs/>
              </w:rPr>
              <w:t>- ұштарды күрделірек өңдеу;</w:t>
            </w:r>
          </w:p>
          <w:p w14:paraId="5F31EA42" w14:textId="77777777" w:rsidR="000724D7" w:rsidRPr="000724D7" w:rsidRDefault="000724D7" w:rsidP="000724D7">
            <w:pPr>
              <w:widowControl w:val="0"/>
              <w:rPr>
                <w:i/>
                <w:iCs/>
              </w:rPr>
            </w:pPr>
            <w:r w:rsidRPr="000724D7">
              <w:rPr>
                <w:i/>
                <w:iCs/>
                <w:lang w:val="kk-KZ"/>
              </w:rPr>
              <w:t xml:space="preserve">- </w:t>
            </w:r>
            <w:r w:rsidRPr="000724D7">
              <w:rPr>
                <w:i/>
                <w:iCs/>
              </w:rPr>
              <w:t>Шипқа байланысты біркелкі емес байланыс болуы мүмкін.</w:t>
            </w:r>
          </w:p>
        </w:tc>
        <w:tc>
          <w:tcPr>
            <w:tcW w:w="4584" w:type="dxa"/>
            <w:hideMark/>
          </w:tcPr>
          <w:p w14:paraId="18F4CA02" w14:textId="77777777" w:rsidR="000724D7" w:rsidRPr="000724D7" w:rsidRDefault="000724D7" w:rsidP="000724D7">
            <w:pPr>
              <w:widowControl w:val="0"/>
            </w:pPr>
            <w:r w:rsidRPr="000724D7">
              <w:t> </w:t>
            </w:r>
          </w:p>
          <w:p w14:paraId="01F67503" w14:textId="77777777" w:rsidR="000724D7" w:rsidRPr="000724D7" w:rsidRDefault="000724D7" w:rsidP="000724D7">
            <w:pPr>
              <w:widowControl w:val="0"/>
            </w:pPr>
            <w:r w:rsidRPr="000724D7">
              <w:rPr>
                <w:noProof/>
              </w:rPr>
              <w:drawing>
                <wp:inline distT="0" distB="0" distL="0" distR="0" wp14:anchorId="177E2D97" wp14:editId="5EA7B5B9">
                  <wp:extent cx="2038350" cy="1125881"/>
                  <wp:effectExtent l="0" t="0" r="0" b="0"/>
                  <wp:docPr id="4127" name="Рисунок 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043666" cy="1128817"/>
                          </a:xfrm>
                          <a:prstGeom prst="rect">
                            <a:avLst/>
                          </a:prstGeom>
                          <a:noFill/>
                          <a:ln>
                            <a:noFill/>
                          </a:ln>
                        </pic:spPr>
                      </pic:pic>
                    </a:graphicData>
                  </a:graphic>
                </wp:inline>
              </w:drawing>
            </w:r>
          </w:p>
        </w:tc>
      </w:tr>
      <w:tr w:rsidR="000724D7" w:rsidRPr="000724D7" w14:paraId="5AD6ADB5" w14:textId="77777777" w:rsidTr="000724D7">
        <w:tc>
          <w:tcPr>
            <w:tcW w:w="573" w:type="dxa"/>
          </w:tcPr>
          <w:p w14:paraId="2E9DDE43"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79648083" w14:textId="77777777" w:rsidR="000724D7" w:rsidRPr="000724D7" w:rsidRDefault="000724D7" w:rsidP="000724D7">
            <w:pPr>
              <w:widowControl w:val="0"/>
            </w:pPr>
            <w:r w:rsidRPr="000724D7">
              <w:rPr>
                <w:b/>
                <w:bCs/>
              </w:rPr>
              <w:t xml:space="preserve">US1094461A (1914 ) − Бу поршені. </w:t>
            </w:r>
            <w:r w:rsidRPr="000724D7">
              <w:t>Бір жағынан поршень басымен, екінші жағынан корпустың көлбеу қабырғасымен шектелген сақиналы ойығы бар поршень; серіппелі керілген және ұштары қабаттасатын сына тәрізді тығыздағыш сақина.</w:t>
            </w:r>
          </w:p>
          <w:p w14:paraId="1FA30911" w14:textId="77777777" w:rsidR="000724D7" w:rsidRPr="000724D7" w:rsidRDefault="000724D7" w:rsidP="000724D7">
            <w:pPr>
              <w:widowControl w:val="0"/>
              <w:rPr>
                <w:i/>
                <w:iCs/>
              </w:rPr>
            </w:pPr>
            <w:r w:rsidRPr="000724D7">
              <w:rPr>
                <w:i/>
                <w:iCs/>
              </w:rPr>
              <w:t xml:space="preserve">+ Поршень арқылы </w:t>
            </w:r>
            <w:r w:rsidRPr="000724D7">
              <w:rPr>
                <w:i/>
                <w:iCs/>
                <w:lang w:val="kk-KZ"/>
              </w:rPr>
              <w:t>газ</w:t>
            </w:r>
            <w:r w:rsidRPr="000724D7">
              <w:rPr>
                <w:i/>
                <w:iCs/>
              </w:rPr>
              <w:t xml:space="preserve">дың </w:t>
            </w:r>
            <w:r w:rsidRPr="000724D7">
              <w:rPr>
                <w:i/>
                <w:iCs/>
                <w:lang w:val="kk-KZ"/>
              </w:rPr>
              <w:t>өтуі</w:t>
            </w:r>
            <w:r w:rsidRPr="000724D7">
              <w:rPr>
                <w:i/>
                <w:iCs/>
              </w:rPr>
              <w:t xml:space="preserve"> азаяды</w:t>
            </w:r>
          </w:p>
          <w:p w14:paraId="4C9FA52C" w14:textId="77777777" w:rsidR="000724D7" w:rsidRPr="000724D7" w:rsidRDefault="000724D7" w:rsidP="000724D7">
            <w:pPr>
              <w:widowControl w:val="0"/>
              <w:rPr>
                <w:i/>
                <w:iCs/>
              </w:rPr>
            </w:pPr>
            <w:r w:rsidRPr="000724D7">
              <w:rPr>
                <w:i/>
                <w:iCs/>
              </w:rPr>
              <w:t>+ Сақина тозуының автоматты өтемі</w:t>
            </w:r>
          </w:p>
          <w:p w14:paraId="23905437" w14:textId="77777777" w:rsidR="000724D7" w:rsidRPr="000724D7" w:rsidRDefault="000724D7" w:rsidP="000724D7">
            <w:pPr>
              <w:widowControl w:val="0"/>
              <w:rPr>
                <w:i/>
                <w:iCs/>
              </w:rPr>
            </w:pPr>
            <w:r w:rsidRPr="000724D7">
              <w:rPr>
                <w:i/>
                <w:iCs/>
              </w:rPr>
              <w:t>+ Ұзақ мерзімді жұмыс кезіндегі сенімділік</w:t>
            </w:r>
          </w:p>
          <w:p w14:paraId="72FB838A" w14:textId="77777777" w:rsidR="000724D7" w:rsidRPr="000724D7" w:rsidRDefault="000724D7" w:rsidP="000724D7">
            <w:pPr>
              <w:widowControl w:val="0"/>
              <w:rPr>
                <w:i/>
                <w:iCs/>
                <w:lang w:val="kk-KZ"/>
              </w:rPr>
            </w:pPr>
            <w:r w:rsidRPr="000724D7">
              <w:rPr>
                <w:i/>
                <w:iCs/>
              </w:rPr>
              <w:t xml:space="preserve">+ Өз уақыты үшін қарапайым </w:t>
            </w:r>
            <w:r w:rsidRPr="000724D7">
              <w:rPr>
                <w:i/>
                <w:iCs/>
                <w:lang w:val="kk-KZ"/>
              </w:rPr>
              <w:t>конструкция</w:t>
            </w:r>
          </w:p>
          <w:p w14:paraId="35F242DD" w14:textId="77777777" w:rsidR="000724D7" w:rsidRPr="000724D7" w:rsidRDefault="000724D7" w:rsidP="000724D7">
            <w:pPr>
              <w:widowControl w:val="0"/>
              <w:rPr>
                <w:i/>
                <w:iCs/>
                <w:lang w:val="kk-KZ"/>
              </w:rPr>
            </w:pPr>
            <w:r w:rsidRPr="000724D7">
              <w:rPr>
                <w:i/>
                <w:iCs/>
                <w:lang w:val="kk-KZ"/>
              </w:rPr>
              <w:t>- Қазіргі іштен жанатын қозғалтқыштар үшін технологиясының ескіруі</w:t>
            </w:r>
          </w:p>
          <w:p w14:paraId="29FBEA2F" w14:textId="77777777" w:rsidR="000724D7" w:rsidRPr="000724D7" w:rsidRDefault="000724D7" w:rsidP="000724D7">
            <w:pPr>
              <w:widowControl w:val="0"/>
              <w:rPr>
                <w:i/>
                <w:iCs/>
                <w:lang w:val="kk-KZ"/>
              </w:rPr>
            </w:pPr>
            <w:r w:rsidRPr="000724D7">
              <w:rPr>
                <w:i/>
                <w:iCs/>
                <w:lang w:val="kk-KZ"/>
              </w:rPr>
              <w:t>- Бу машиналарында шектеулі пайдалану</w:t>
            </w:r>
          </w:p>
          <w:p w14:paraId="4053D501" w14:textId="77777777" w:rsidR="000724D7" w:rsidRPr="000724D7" w:rsidRDefault="000724D7" w:rsidP="000724D7">
            <w:pPr>
              <w:widowControl w:val="0"/>
              <w:rPr>
                <w:lang w:val="kk-KZ"/>
              </w:rPr>
            </w:pPr>
            <w:r w:rsidRPr="000724D7">
              <w:rPr>
                <w:i/>
                <w:iCs/>
                <w:lang w:val="kk-KZ"/>
              </w:rPr>
              <w:t>- Ескі отырғызулар бойынша өндірудегі қиындықтар</w:t>
            </w:r>
          </w:p>
        </w:tc>
        <w:tc>
          <w:tcPr>
            <w:tcW w:w="4584" w:type="dxa"/>
            <w:hideMark/>
          </w:tcPr>
          <w:p w14:paraId="6B1F6F96" w14:textId="77777777" w:rsidR="000724D7" w:rsidRPr="000724D7" w:rsidRDefault="000724D7" w:rsidP="000724D7">
            <w:pPr>
              <w:widowControl w:val="0"/>
            </w:pPr>
            <w:r w:rsidRPr="000724D7">
              <w:rPr>
                <w:noProof/>
              </w:rPr>
              <w:drawing>
                <wp:inline distT="0" distB="0" distL="0" distR="0" wp14:anchorId="62F35910" wp14:editId="2CACB95E">
                  <wp:extent cx="1235075" cy="1626870"/>
                  <wp:effectExtent l="0" t="0" r="317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235075" cy="1626870"/>
                          </a:xfrm>
                          <a:prstGeom prst="rect">
                            <a:avLst/>
                          </a:prstGeom>
                          <a:noFill/>
                          <a:ln>
                            <a:noFill/>
                          </a:ln>
                        </pic:spPr>
                      </pic:pic>
                    </a:graphicData>
                  </a:graphic>
                </wp:inline>
              </w:drawing>
            </w:r>
          </w:p>
          <w:p w14:paraId="3008C0BC" w14:textId="77777777" w:rsidR="000724D7" w:rsidRPr="000724D7" w:rsidRDefault="000724D7" w:rsidP="000724D7">
            <w:pPr>
              <w:widowControl w:val="0"/>
            </w:pPr>
            <w:r w:rsidRPr="000724D7">
              <w:t> </w:t>
            </w:r>
          </w:p>
        </w:tc>
      </w:tr>
      <w:tr w:rsidR="000724D7" w:rsidRPr="000724D7" w14:paraId="3163B7C7" w14:textId="77777777" w:rsidTr="000724D7">
        <w:tc>
          <w:tcPr>
            <w:tcW w:w="573" w:type="dxa"/>
          </w:tcPr>
          <w:p w14:paraId="78D2E88B"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4E301CFF" w14:textId="77777777" w:rsidR="000724D7" w:rsidRPr="000724D7" w:rsidRDefault="000724D7" w:rsidP="000724D7">
            <w:pPr>
              <w:widowControl w:val="0"/>
              <w:rPr>
                <w:lang w:val="kk-KZ"/>
              </w:rPr>
            </w:pPr>
            <w:r w:rsidRPr="000724D7">
              <w:rPr>
                <w:b/>
                <w:bCs/>
              </w:rPr>
              <w:t xml:space="preserve">US1251906 A ( 1918) − Поршенді тығыздау сақинасы. </w:t>
            </w:r>
            <w:r w:rsidRPr="000724D7">
              <w:rPr>
                <w:bCs/>
              </w:rPr>
              <w:t>Графит</w:t>
            </w:r>
            <w:r w:rsidRPr="000724D7">
              <w:rPr>
                <w:b/>
                <w:bCs/>
              </w:rPr>
              <w:t xml:space="preserve"> </w:t>
            </w:r>
            <w:r w:rsidRPr="000724D7">
              <w:t>кірістіруі</w:t>
            </w:r>
            <w:r w:rsidRPr="000724D7">
              <w:rPr>
                <w:lang w:val="kk-KZ"/>
              </w:rPr>
              <w:t xml:space="preserve"> бар</w:t>
            </w:r>
            <w:r w:rsidRPr="000724D7">
              <w:t xml:space="preserve"> екі бөліктен тұратын </w:t>
            </w:r>
            <w:r w:rsidRPr="000724D7">
              <w:rPr>
                <w:lang w:val="kk-KZ"/>
              </w:rPr>
              <w:t>конструкция</w:t>
            </w:r>
          </w:p>
          <w:p w14:paraId="26D55042" w14:textId="77777777" w:rsidR="000724D7" w:rsidRPr="000724D7" w:rsidRDefault="000724D7" w:rsidP="000724D7">
            <w:pPr>
              <w:widowControl w:val="0"/>
              <w:rPr>
                <w:i/>
                <w:iCs/>
                <w:lang w:val="kk-KZ"/>
              </w:rPr>
            </w:pPr>
            <w:r w:rsidRPr="000724D7">
              <w:rPr>
                <w:i/>
                <w:iCs/>
                <w:lang w:val="kk-KZ"/>
              </w:rPr>
              <w:t>+ Графиттің арқасында тұрақты өзін-өзі майлау;</w:t>
            </w:r>
          </w:p>
          <w:p w14:paraId="6074C3D9" w14:textId="77777777" w:rsidR="000724D7" w:rsidRPr="000724D7" w:rsidRDefault="000724D7" w:rsidP="000724D7">
            <w:pPr>
              <w:widowControl w:val="0"/>
              <w:rPr>
                <w:i/>
                <w:iCs/>
                <w:lang w:val="kk-KZ"/>
              </w:rPr>
            </w:pPr>
            <w:r w:rsidRPr="000724D7">
              <w:rPr>
                <w:i/>
                <w:iCs/>
                <w:lang w:val="kk-KZ"/>
              </w:rPr>
              <w:t>+ Цилиндрлерді тығыздау жақсартылған.</w:t>
            </w:r>
          </w:p>
          <w:p w14:paraId="7A8A4DCB" w14:textId="77777777" w:rsidR="000724D7" w:rsidRPr="000724D7" w:rsidRDefault="000724D7" w:rsidP="000724D7">
            <w:pPr>
              <w:widowControl w:val="0"/>
              <w:rPr>
                <w:i/>
                <w:iCs/>
                <w:lang w:val="kk-KZ"/>
              </w:rPr>
            </w:pPr>
            <w:r w:rsidRPr="000724D7">
              <w:rPr>
                <w:i/>
                <w:iCs/>
                <w:lang w:val="kk-KZ"/>
              </w:rPr>
              <w:t>- Графиттің қызмет ету мерзімі шектелген;</w:t>
            </w:r>
          </w:p>
          <w:p w14:paraId="26D76F84" w14:textId="77777777" w:rsidR="000724D7" w:rsidRPr="000724D7" w:rsidRDefault="000724D7" w:rsidP="000724D7">
            <w:pPr>
              <w:widowControl w:val="0"/>
            </w:pPr>
            <w:r w:rsidRPr="000724D7">
              <w:rPr>
                <w:i/>
                <w:iCs/>
              </w:rPr>
              <w:t xml:space="preserve">- Қымбат және күрделі </w:t>
            </w:r>
            <w:r w:rsidRPr="000724D7">
              <w:rPr>
                <w:i/>
                <w:iCs/>
                <w:lang w:val="kk-KZ"/>
              </w:rPr>
              <w:t>конструкция</w:t>
            </w:r>
            <w:r w:rsidRPr="000724D7">
              <w:rPr>
                <w:i/>
                <w:iCs/>
              </w:rPr>
              <w:t>.</w:t>
            </w:r>
          </w:p>
        </w:tc>
        <w:tc>
          <w:tcPr>
            <w:tcW w:w="4584" w:type="dxa"/>
            <w:hideMark/>
          </w:tcPr>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2204"/>
              <w:gridCol w:w="2144"/>
            </w:tblGrid>
            <w:tr w:rsidR="000724D7" w:rsidRPr="000724D7" w14:paraId="489138F0" w14:textId="77777777" w:rsidTr="000724D7">
              <w:tc>
                <w:tcPr>
                  <w:tcW w:w="224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1DDDDB7" w14:textId="77777777" w:rsidR="000724D7" w:rsidRPr="000724D7" w:rsidRDefault="000724D7" w:rsidP="000724D7">
                  <w:pPr>
                    <w:widowControl w:val="0"/>
                  </w:pPr>
                  <w:r w:rsidRPr="000724D7">
                    <w:t> </w:t>
                  </w:r>
                  <w:r w:rsidRPr="000724D7">
                    <w:rPr>
                      <w:noProof/>
                    </w:rPr>
                    <w:drawing>
                      <wp:inline distT="0" distB="0" distL="0" distR="0" wp14:anchorId="79501CF8" wp14:editId="11743D6C">
                        <wp:extent cx="1260000" cy="1024498"/>
                        <wp:effectExtent l="0" t="0" r="0" b="444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260000" cy="1024498"/>
                                </a:xfrm>
                                <a:prstGeom prst="rect">
                                  <a:avLst/>
                                </a:prstGeom>
                                <a:noFill/>
                                <a:ln>
                                  <a:noFill/>
                                </a:ln>
                              </pic:spPr>
                            </pic:pic>
                          </a:graphicData>
                        </a:graphic>
                      </wp:inline>
                    </w:drawing>
                  </w:r>
                </w:p>
              </w:tc>
              <w:tc>
                <w:tcPr>
                  <w:tcW w:w="157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78F8941" w14:textId="77777777" w:rsidR="000724D7" w:rsidRPr="000724D7" w:rsidRDefault="000724D7" w:rsidP="000724D7">
                  <w:pPr>
                    <w:widowControl w:val="0"/>
                  </w:pPr>
                  <w:r w:rsidRPr="000724D7">
                    <w:rPr>
                      <w:noProof/>
                    </w:rPr>
                    <w:drawing>
                      <wp:inline distT="0" distB="0" distL="0" distR="0" wp14:anchorId="33651E4B" wp14:editId="4947F6B7">
                        <wp:extent cx="1260000" cy="921357"/>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260000" cy="921357"/>
                                </a:xfrm>
                                <a:prstGeom prst="rect">
                                  <a:avLst/>
                                </a:prstGeom>
                                <a:noFill/>
                                <a:ln>
                                  <a:noFill/>
                                </a:ln>
                              </pic:spPr>
                            </pic:pic>
                          </a:graphicData>
                        </a:graphic>
                      </wp:inline>
                    </w:drawing>
                  </w:r>
                </w:p>
              </w:tc>
            </w:tr>
          </w:tbl>
          <w:p w14:paraId="06421D1E" w14:textId="77777777" w:rsidR="000724D7" w:rsidRPr="000724D7" w:rsidRDefault="000724D7" w:rsidP="000724D7">
            <w:pPr>
              <w:widowControl w:val="0"/>
            </w:pPr>
          </w:p>
        </w:tc>
      </w:tr>
      <w:tr w:rsidR="000724D7" w:rsidRPr="000724D7" w14:paraId="2D41E5A0" w14:textId="77777777" w:rsidTr="000724D7">
        <w:tc>
          <w:tcPr>
            <w:tcW w:w="573" w:type="dxa"/>
          </w:tcPr>
          <w:p w14:paraId="598E29C1"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3DE4B07F" w14:textId="77777777" w:rsidR="000724D7" w:rsidRPr="000724D7" w:rsidRDefault="000724D7" w:rsidP="000724D7">
            <w:pPr>
              <w:widowControl w:val="0"/>
            </w:pPr>
            <w:r w:rsidRPr="000724D7">
              <w:rPr>
                <w:b/>
                <w:bCs/>
              </w:rPr>
              <w:t xml:space="preserve">US1365348A (1921 ) − Поршендік сақина. </w:t>
            </w:r>
            <w:r w:rsidRPr="000724D7">
              <w:rPr>
                <w:lang w:val="kk-KZ"/>
              </w:rPr>
              <w:t>Өс</w:t>
            </w:r>
            <w:r w:rsidRPr="000724D7">
              <w:t>тік саңылаусыз сақина, радиалды ойықтары бар</w:t>
            </w:r>
          </w:p>
          <w:p w14:paraId="0953DABF" w14:textId="77777777" w:rsidR="000724D7" w:rsidRPr="000724D7" w:rsidRDefault="000724D7" w:rsidP="000724D7">
            <w:pPr>
              <w:widowControl w:val="0"/>
              <w:rPr>
                <w:i/>
                <w:iCs/>
              </w:rPr>
            </w:pPr>
            <w:r w:rsidRPr="000724D7">
              <w:rPr>
                <w:i/>
                <w:iCs/>
              </w:rPr>
              <w:t xml:space="preserve">+ </w:t>
            </w:r>
            <w:r w:rsidRPr="000724D7">
              <w:rPr>
                <w:i/>
                <w:iCs/>
                <w:lang w:val="kk-KZ"/>
              </w:rPr>
              <w:t>Қозғалыс</w:t>
            </w:r>
            <w:r w:rsidRPr="000724D7">
              <w:rPr>
                <w:i/>
                <w:iCs/>
              </w:rPr>
              <w:t xml:space="preserve"> жоқ - соққылар немесе </w:t>
            </w:r>
            <w:r w:rsidRPr="000724D7">
              <w:rPr>
                <w:i/>
                <w:iCs/>
                <w:lang w:val="kk-KZ"/>
              </w:rPr>
              <w:t>флаттер</w:t>
            </w:r>
            <w:r w:rsidRPr="000724D7">
              <w:rPr>
                <w:i/>
                <w:iCs/>
              </w:rPr>
              <w:t xml:space="preserve"> жоқ;</w:t>
            </w:r>
          </w:p>
          <w:p w14:paraId="70FB865C" w14:textId="77777777" w:rsidR="000724D7" w:rsidRPr="000724D7" w:rsidRDefault="000724D7" w:rsidP="000724D7">
            <w:pPr>
              <w:widowControl w:val="0"/>
              <w:rPr>
                <w:i/>
                <w:iCs/>
              </w:rPr>
            </w:pPr>
            <w:r w:rsidRPr="000724D7">
              <w:rPr>
                <w:i/>
                <w:iCs/>
              </w:rPr>
              <w:t>+ Ұштарының тығыз орналасуы газ қысымын жояды.</w:t>
            </w:r>
          </w:p>
          <w:p w14:paraId="7C5E615E" w14:textId="77777777" w:rsidR="000724D7" w:rsidRPr="000724D7" w:rsidRDefault="000724D7" w:rsidP="000724D7">
            <w:pPr>
              <w:widowControl w:val="0"/>
              <w:rPr>
                <w:i/>
                <w:iCs/>
              </w:rPr>
            </w:pPr>
            <w:r w:rsidRPr="000724D7">
              <w:rPr>
                <w:i/>
                <w:iCs/>
              </w:rPr>
              <w:t xml:space="preserve">- Сақина ойықта «жүрмейді» – кокстену қаупі бар </w:t>
            </w:r>
          </w:p>
          <w:p w14:paraId="4BCA4D35" w14:textId="77777777" w:rsidR="000724D7" w:rsidRPr="000724D7" w:rsidRDefault="000724D7" w:rsidP="000724D7">
            <w:pPr>
              <w:widowControl w:val="0"/>
              <w:rPr>
                <w:b/>
                <w:bCs/>
              </w:rPr>
            </w:pPr>
            <w:r w:rsidRPr="000724D7">
              <w:rPr>
                <w:i/>
                <w:iCs/>
              </w:rPr>
              <w:t>- Ойықтың нақты өлшемін қамтамасыз ету қиын.</w:t>
            </w:r>
          </w:p>
        </w:tc>
        <w:tc>
          <w:tcPr>
            <w:tcW w:w="4584" w:type="dxa"/>
            <w:hideMark/>
          </w:tcPr>
          <w:p w14:paraId="2B00C00C" w14:textId="77777777" w:rsidR="000724D7" w:rsidRPr="000724D7" w:rsidRDefault="000724D7" w:rsidP="000724D7">
            <w:pPr>
              <w:widowControl w:val="0"/>
            </w:pPr>
          </w:p>
          <w:p w14:paraId="56D46560" w14:textId="77777777" w:rsidR="000724D7" w:rsidRPr="000724D7" w:rsidRDefault="000724D7" w:rsidP="000724D7">
            <w:pPr>
              <w:widowControl w:val="0"/>
            </w:pPr>
            <w:r w:rsidRPr="000724D7">
              <w:rPr>
                <w:noProof/>
              </w:rPr>
              <w:drawing>
                <wp:inline distT="0" distB="0" distL="0" distR="0" wp14:anchorId="68D0B1A8" wp14:editId="293C5871">
                  <wp:extent cx="2520000" cy="641032"/>
                  <wp:effectExtent l="0" t="0" r="0" b="698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520000" cy="641032"/>
                          </a:xfrm>
                          <a:prstGeom prst="rect">
                            <a:avLst/>
                          </a:prstGeom>
                          <a:noFill/>
                          <a:ln>
                            <a:noFill/>
                          </a:ln>
                        </pic:spPr>
                      </pic:pic>
                    </a:graphicData>
                  </a:graphic>
                </wp:inline>
              </w:drawing>
            </w:r>
            <w:r w:rsidRPr="000724D7">
              <w:t> </w:t>
            </w:r>
          </w:p>
        </w:tc>
      </w:tr>
      <w:tr w:rsidR="000724D7" w:rsidRPr="000724D7" w14:paraId="6D50F33B" w14:textId="77777777" w:rsidTr="000724D7">
        <w:tc>
          <w:tcPr>
            <w:tcW w:w="573" w:type="dxa"/>
          </w:tcPr>
          <w:p w14:paraId="5412E51E"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73ECA05D" w14:textId="77777777" w:rsidR="000724D7" w:rsidRPr="000724D7" w:rsidRDefault="000724D7" w:rsidP="000724D7">
            <w:pPr>
              <w:widowControl w:val="0"/>
            </w:pPr>
            <w:r w:rsidRPr="000724D7">
              <w:rPr>
                <w:b/>
                <w:bCs/>
              </w:rPr>
              <w:t xml:space="preserve">US1420406A (1922 ) − Поршендік сақина. </w:t>
            </w:r>
            <w:r w:rsidRPr="000724D7">
              <w:t>Сақина тәріздес май ойығы және қырғыш шеттері бар сақина; май арнайы ойықтар арқылы поршеннің астына шығарылады</w:t>
            </w:r>
          </w:p>
          <w:p w14:paraId="57D10246" w14:textId="77777777" w:rsidR="000724D7" w:rsidRPr="000724D7" w:rsidRDefault="000724D7" w:rsidP="000724D7">
            <w:pPr>
              <w:widowControl w:val="0"/>
              <w:rPr>
                <w:i/>
                <w:iCs/>
              </w:rPr>
            </w:pPr>
            <w:r w:rsidRPr="000724D7">
              <w:rPr>
                <w:i/>
                <w:iCs/>
              </w:rPr>
              <w:t>+ Цилиндр қабырғасынан майды тиімді тазарту;</w:t>
            </w:r>
          </w:p>
          <w:p w14:paraId="08512641" w14:textId="77777777" w:rsidR="000724D7" w:rsidRPr="000724D7" w:rsidRDefault="000724D7" w:rsidP="000724D7">
            <w:pPr>
              <w:widowControl w:val="0"/>
              <w:rPr>
                <w:i/>
                <w:iCs/>
              </w:rPr>
            </w:pPr>
            <w:r w:rsidRPr="000724D7">
              <w:rPr>
                <w:i/>
                <w:iCs/>
              </w:rPr>
              <w:t>+ Май қабаты арқылы жақсартылған тығызда</w:t>
            </w:r>
            <w:r w:rsidRPr="000724D7">
              <w:rPr>
                <w:i/>
                <w:iCs/>
                <w:lang w:val="kk-KZ"/>
              </w:rPr>
              <w:t>у</w:t>
            </w:r>
            <w:r w:rsidRPr="000724D7">
              <w:rPr>
                <w:i/>
                <w:iCs/>
              </w:rPr>
              <w:t>;</w:t>
            </w:r>
          </w:p>
          <w:p w14:paraId="2C353187" w14:textId="77777777" w:rsidR="000724D7" w:rsidRPr="000724D7" w:rsidRDefault="000724D7" w:rsidP="000724D7">
            <w:pPr>
              <w:widowControl w:val="0"/>
              <w:rPr>
                <w:i/>
                <w:iCs/>
              </w:rPr>
            </w:pPr>
            <w:r w:rsidRPr="000724D7">
              <w:rPr>
                <w:i/>
                <w:iCs/>
              </w:rPr>
              <w:t>+ Газдардың өтуін азайту.</w:t>
            </w:r>
          </w:p>
          <w:p w14:paraId="0FB9DE70" w14:textId="77777777" w:rsidR="000724D7" w:rsidRPr="000724D7" w:rsidRDefault="000724D7" w:rsidP="000724D7">
            <w:pPr>
              <w:widowControl w:val="0"/>
              <w:rPr>
                <w:i/>
                <w:iCs/>
              </w:rPr>
            </w:pPr>
            <w:r w:rsidRPr="000724D7">
              <w:rPr>
                <w:i/>
                <w:iCs/>
              </w:rPr>
              <w:t>- Ойық пен ойық ұштарының конструкциясының күрделілігі;</w:t>
            </w:r>
          </w:p>
          <w:p w14:paraId="689732B8" w14:textId="77777777" w:rsidR="000724D7" w:rsidRPr="000724D7" w:rsidRDefault="000724D7" w:rsidP="000724D7">
            <w:pPr>
              <w:widowControl w:val="0"/>
              <w:rPr>
                <w:i/>
                <w:iCs/>
                <w:lang w:val="kk-KZ"/>
              </w:rPr>
            </w:pPr>
            <w:r w:rsidRPr="000724D7">
              <w:rPr>
                <w:i/>
                <w:iCs/>
              </w:rPr>
              <w:t xml:space="preserve">- Ойықтың ластануына сезімтал; </w:t>
            </w:r>
          </w:p>
          <w:p w14:paraId="0B81BA5A" w14:textId="77777777" w:rsidR="000724D7" w:rsidRPr="000724D7" w:rsidRDefault="000724D7" w:rsidP="000724D7">
            <w:pPr>
              <w:widowControl w:val="0"/>
            </w:pPr>
            <w:r w:rsidRPr="000724D7">
              <w:rPr>
                <w:i/>
                <w:iCs/>
                <w:lang w:val="kk-KZ"/>
              </w:rPr>
              <w:t>- М</w:t>
            </w:r>
            <w:r w:rsidRPr="000724D7">
              <w:rPr>
                <w:i/>
                <w:iCs/>
              </w:rPr>
              <w:t>ай ағызу арналарының бітелі мүмкін</w:t>
            </w:r>
            <w:r w:rsidRPr="000724D7">
              <w:rPr>
                <w:i/>
                <w:iCs/>
                <w:lang w:val="kk-KZ"/>
              </w:rPr>
              <w:t>дігі</w:t>
            </w:r>
            <w:r w:rsidRPr="000724D7">
              <w:rPr>
                <w:i/>
                <w:iCs/>
              </w:rPr>
              <w:t>.</w:t>
            </w:r>
          </w:p>
        </w:tc>
        <w:tc>
          <w:tcPr>
            <w:tcW w:w="4584" w:type="dxa"/>
            <w:hideMark/>
          </w:tcPr>
          <w:p w14:paraId="0AD6CBB1" w14:textId="77777777" w:rsidR="000724D7" w:rsidRPr="000724D7" w:rsidRDefault="000724D7" w:rsidP="000724D7">
            <w:pPr>
              <w:widowControl w:val="0"/>
            </w:pPr>
            <w:r w:rsidRPr="000724D7">
              <w:rPr>
                <w:noProof/>
              </w:rPr>
              <w:drawing>
                <wp:inline distT="0" distB="0" distL="0" distR="0" wp14:anchorId="0B19BBCC" wp14:editId="7546454B">
                  <wp:extent cx="2520000" cy="1162179"/>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520000" cy="1162179"/>
                          </a:xfrm>
                          <a:prstGeom prst="rect">
                            <a:avLst/>
                          </a:prstGeom>
                          <a:noFill/>
                          <a:ln>
                            <a:noFill/>
                          </a:ln>
                        </pic:spPr>
                      </pic:pic>
                    </a:graphicData>
                  </a:graphic>
                </wp:inline>
              </w:drawing>
            </w:r>
            <w:r w:rsidRPr="000724D7">
              <w:t> </w:t>
            </w:r>
          </w:p>
        </w:tc>
      </w:tr>
      <w:tr w:rsidR="000724D7" w:rsidRPr="000724D7" w14:paraId="20B7E8CD" w14:textId="77777777" w:rsidTr="000724D7">
        <w:tc>
          <w:tcPr>
            <w:tcW w:w="573" w:type="dxa"/>
          </w:tcPr>
          <w:p w14:paraId="55900589"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11313037" w14:textId="77777777" w:rsidR="000724D7" w:rsidRPr="000724D7" w:rsidRDefault="000724D7" w:rsidP="000724D7">
            <w:pPr>
              <w:widowControl w:val="0"/>
            </w:pPr>
            <w:r w:rsidRPr="000724D7">
              <w:rPr>
                <w:b/>
                <w:bCs/>
              </w:rPr>
              <w:t xml:space="preserve">US1445020A (1923 ) − Поршендік сақинаның конструкциясы </w:t>
            </w:r>
            <w:r w:rsidRPr="000724D7">
              <w:t>- Т-тәрізді көлденең қимасы бар тұтас сақина</w:t>
            </w:r>
          </w:p>
          <w:p w14:paraId="2713607C" w14:textId="77777777" w:rsidR="000724D7" w:rsidRPr="000724D7" w:rsidRDefault="000724D7" w:rsidP="000724D7">
            <w:pPr>
              <w:widowControl w:val="0"/>
            </w:pPr>
            <w:r w:rsidRPr="000724D7">
              <w:t>- Май жинауға арналған ішкі арна</w:t>
            </w:r>
          </w:p>
          <w:p w14:paraId="2D6938DC" w14:textId="77777777" w:rsidR="000724D7" w:rsidRPr="000724D7" w:rsidRDefault="000724D7" w:rsidP="000724D7">
            <w:pPr>
              <w:widowControl w:val="0"/>
            </w:pPr>
            <w:r w:rsidRPr="000724D7">
              <w:t>- Жұмыс бетінің арнайы пішіні</w:t>
            </w:r>
          </w:p>
          <w:p w14:paraId="38B71229" w14:textId="77777777" w:rsidR="000724D7" w:rsidRPr="000724D7" w:rsidRDefault="000724D7" w:rsidP="000724D7">
            <w:pPr>
              <w:widowControl w:val="0"/>
              <w:rPr>
                <w:i/>
                <w:iCs/>
              </w:rPr>
            </w:pPr>
            <w:r w:rsidRPr="000724D7">
              <w:rPr>
                <w:i/>
                <w:iCs/>
              </w:rPr>
              <w:t>+ Май қабатының таралуы жақсарды</w:t>
            </w:r>
          </w:p>
          <w:p w14:paraId="6240783F" w14:textId="77777777" w:rsidR="000724D7" w:rsidRPr="000724D7" w:rsidRDefault="000724D7" w:rsidP="000724D7">
            <w:pPr>
              <w:widowControl w:val="0"/>
              <w:rPr>
                <w:i/>
                <w:iCs/>
              </w:rPr>
            </w:pPr>
            <w:r w:rsidRPr="000724D7">
              <w:rPr>
                <w:i/>
                <w:iCs/>
              </w:rPr>
              <w:t>+ Конструкцияның қаттылығы жоғарылады</w:t>
            </w:r>
          </w:p>
          <w:p w14:paraId="5E52026B" w14:textId="77777777" w:rsidR="000724D7" w:rsidRPr="000724D7" w:rsidRDefault="000724D7" w:rsidP="000724D7">
            <w:pPr>
              <w:widowControl w:val="0"/>
              <w:rPr>
                <w:i/>
                <w:iCs/>
              </w:rPr>
            </w:pPr>
            <w:r w:rsidRPr="000724D7">
              <w:rPr>
                <w:i/>
                <w:iCs/>
              </w:rPr>
              <w:t>+ Өндірістің қарапайымдылығы</w:t>
            </w:r>
          </w:p>
          <w:p w14:paraId="0B33B48A" w14:textId="77777777" w:rsidR="000724D7" w:rsidRPr="000724D7" w:rsidRDefault="000724D7" w:rsidP="000724D7">
            <w:pPr>
              <w:widowControl w:val="0"/>
              <w:rPr>
                <w:i/>
                <w:iCs/>
              </w:rPr>
            </w:pPr>
            <w:r w:rsidRPr="000724D7">
              <w:rPr>
                <w:i/>
                <w:iCs/>
              </w:rPr>
              <w:t>- Цилиндр тозуына шектеулі бейімделуі</w:t>
            </w:r>
          </w:p>
          <w:p w14:paraId="59A1DAAA" w14:textId="77777777" w:rsidR="000724D7" w:rsidRPr="000724D7" w:rsidRDefault="000724D7" w:rsidP="000724D7">
            <w:pPr>
              <w:widowControl w:val="0"/>
              <w:rPr>
                <w:i/>
                <w:iCs/>
              </w:rPr>
            </w:pPr>
            <w:r w:rsidRPr="000724D7">
              <w:rPr>
                <w:i/>
                <w:iCs/>
              </w:rPr>
              <w:t>- Өңдеу дәлдігіне жоғары талаптар</w:t>
            </w:r>
          </w:p>
          <w:p w14:paraId="314E7F01" w14:textId="77777777" w:rsidR="000724D7" w:rsidRPr="000724D7" w:rsidRDefault="000724D7" w:rsidP="000724D7">
            <w:pPr>
              <w:widowControl w:val="0"/>
            </w:pPr>
            <w:r w:rsidRPr="000724D7">
              <w:rPr>
                <w:i/>
                <w:iCs/>
              </w:rPr>
              <w:t>- Термиялық кеңеюдің жеткіліксіз өтелуі</w:t>
            </w:r>
          </w:p>
        </w:tc>
        <w:tc>
          <w:tcPr>
            <w:tcW w:w="4584" w:type="dxa"/>
            <w:hideMark/>
          </w:tcPr>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2235"/>
              <w:gridCol w:w="1937"/>
            </w:tblGrid>
            <w:tr w:rsidR="000724D7" w:rsidRPr="000724D7" w14:paraId="7100FFE1" w14:textId="77777777" w:rsidTr="000724D7">
              <w:tc>
                <w:tcPr>
                  <w:tcW w:w="223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B6B1BA3" w14:textId="77777777" w:rsidR="000724D7" w:rsidRPr="000724D7" w:rsidRDefault="000724D7" w:rsidP="000724D7">
                  <w:pPr>
                    <w:widowControl w:val="0"/>
                  </w:pPr>
                  <w:r w:rsidRPr="000724D7">
                    <w:rPr>
                      <w:noProof/>
                    </w:rPr>
                    <w:drawing>
                      <wp:inline distT="0" distB="0" distL="0" distR="0" wp14:anchorId="23DD3354" wp14:editId="7806D256">
                        <wp:extent cx="1258570" cy="1472565"/>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258570" cy="1472565"/>
                                </a:xfrm>
                                <a:prstGeom prst="rect">
                                  <a:avLst/>
                                </a:prstGeom>
                                <a:noFill/>
                                <a:ln>
                                  <a:noFill/>
                                </a:ln>
                              </pic:spPr>
                            </pic:pic>
                          </a:graphicData>
                        </a:graphic>
                      </wp:inline>
                    </w:drawing>
                  </w:r>
                </w:p>
                <w:p w14:paraId="471000A0" w14:textId="77777777" w:rsidR="000724D7" w:rsidRPr="000724D7" w:rsidRDefault="000724D7" w:rsidP="000724D7">
                  <w:pPr>
                    <w:widowControl w:val="0"/>
                  </w:pPr>
                  <w:r w:rsidRPr="000724D7">
                    <w:t> </w:t>
                  </w:r>
                </w:p>
              </w:tc>
              <w:tc>
                <w:tcPr>
                  <w:tcW w:w="186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BF4CDBF" w14:textId="77777777" w:rsidR="000724D7" w:rsidRPr="000724D7" w:rsidRDefault="000724D7" w:rsidP="000724D7">
                  <w:pPr>
                    <w:widowControl w:val="0"/>
                  </w:pPr>
                  <w:r w:rsidRPr="000724D7">
                    <w:rPr>
                      <w:noProof/>
                    </w:rPr>
                    <w:drawing>
                      <wp:inline distT="0" distB="0" distL="0" distR="0" wp14:anchorId="38C02F9E" wp14:editId="3FEF9C56">
                        <wp:extent cx="1128395" cy="131826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128395" cy="1318260"/>
                                </a:xfrm>
                                <a:prstGeom prst="rect">
                                  <a:avLst/>
                                </a:prstGeom>
                                <a:noFill/>
                                <a:ln>
                                  <a:noFill/>
                                </a:ln>
                              </pic:spPr>
                            </pic:pic>
                          </a:graphicData>
                        </a:graphic>
                      </wp:inline>
                    </w:drawing>
                  </w:r>
                </w:p>
                <w:p w14:paraId="0985E724" w14:textId="77777777" w:rsidR="000724D7" w:rsidRPr="000724D7" w:rsidRDefault="000724D7" w:rsidP="000724D7">
                  <w:pPr>
                    <w:widowControl w:val="0"/>
                  </w:pPr>
                  <w:r w:rsidRPr="000724D7">
                    <w:t> </w:t>
                  </w:r>
                </w:p>
              </w:tc>
            </w:tr>
          </w:tbl>
          <w:p w14:paraId="4E655698" w14:textId="77777777" w:rsidR="000724D7" w:rsidRPr="000724D7" w:rsidRDefault="000724D7" w:rsidP="000724D7">
            <w:pPr>
              <w:widowControl w:val="0"/>
            </w:pPr>
          </w:p>
        </w:tc>
      </w:tr>
      <w:tr w:rsidR="000724D7" w:rsidRPr="000724D7" w14:paraId="646E4DBE" w14:textId="77777777" w:rsidTr="000724D7">
        <w:tc>
          <w:tcPr>
            <w:tcW w:w="573" w:type="dxa"/>
          </w:tcPr>
          <w:p w14:paraId="4A6AC34F"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7CD3886F" w14:textId="77777777" w:rsidR="000724D7" w:rsidRPr="000724D7" w:rsidRDefault="000724D7" w:rsidP="000724D7">
            <w:pPr>
              <w:widowControl w:val="0"/>
            </w:pPr>
            <w:r w:rsidRPr="000724D7">
              <w:rPr>
                <w:b/>
                <w:bCs/>
              </w:rPr>
              <w:t xml:space="preserve">US1512393A (1924 ) − Поршенді сақина. </w:t>
            </w:r>
            <w:r w:rsidRPr="000724D7">
              <w:rPr>
                <w:lang w:val="kk-KZ"/>
              </w:rPr>
              <w:t>Сатыл</w:t>
            </w:r>
            <w:r w:rsidRPr="000724D7">
              <w:t>ы құлып (ұш</w:t>
            </w:r>
            <w:r w:rsidRPr="000724D7">
              <w:rPr>
                <w:lang w:val="kk-KZ"/>
              </w:rPr>
              <w:t>тар</w:t>
            </w:r>
            <w:r w:rsidRPr="000724D7">
              <w:t>ы қабаттал</w:t>
            </w:r>
            <w:r w:rsidRPr="000724D7">
              <w:rPr>
                <w:lang w:val="kk-KZ"/>
              </w:rPr>
              <w:t>ға</w:t>
            </w:r>
            <w:r w:rsidRPr="000724D7">
              <w:t>н )</w:t>
            </w:r>
          </w:p>
          <w:p w14:paraId="5A260940" w14:textId="77777777" w:rsidR="000724D7" w:rsidRPr="000724D7" w:rsidRDefault="000724D7" w:rsidP="000724D7">
            <w:pPr>
              <w:widowControl w:val="0"/>
              <w:rPr>
                <w:i/>
                <w:iCs/>
              </w:rPr>
            </w:pPr>
            <w:r w:rsidRPr="000724D7">
              <w:rPr>
                <w:i/>
                <w:iCs/>
              </w:rPr>
              <w:t xml:space="preserve">+ Газдың </w:t>
            </w:r>
            <w:r w:rsidRPr="000724D7">
              <w:rPr>
                <w:i/>
                <w:iCs/>
                <w:lang w:val="kk-KZ"/>
              </w:rPr>
              <w:t>өтіп кетуі</w:t>
            </w:r>
            <w:r w:rsidRPr="000724D7">
              <w:rPr>
                <w:i/>
                <w:iCs/>
              </w:rPr>
              <w:t xml:space="preserve"> аз (аз blow-by);</w:t>
            </w:r>
          </w:p>
          <w:p w14:paraId="003DD0EB" w14:textId="77777777" w:rsidR="000724D7" w:rsidRPr="000724D7" w:rsidRDefault="000724D7" w:rsidP="000724D7">
            <w:pPr>
              <w:widowControl w:val="0"/>
              <w:rPr>
                <w:i/>
                <w:iCs/>
              </w:rPr>
            </w:pPr>
            <w:r w:rsidRPr="000724D7">
              <w:rPr>
                <w:i/>
                <w:iCs/>
              </w:rPr>
              <w:t>+ Сақина ұштарының тұрақты орналасуы .</w:t>
            </w:r>
          </w:p>
          <w:p w14:paraId="5E8473BA" w14:textId="77777777" w:rsidR="000724D7" w:rsidRPr="000724D7" w:rsidRDefault="000724D7" w:rsidP="000724D7">
            <w:pPr>
              <w:widowControl w:val="0"/>
              <w:rPr>
                <w:i/>
                <w:iCs/>
              </w:rPr>
            </w:pPr>
            <w:r w:rsidRPr="000724D7">
              <w:rPr>
                <w:i/>
                <w:iCs/>
              </w:rPr>
              <w:t>- Сатыларды жасаудың қиындығы;</w:t>
            </w:r>
          </w:p>
          <w:p w14:paraId="1A5894CB" w14:textId="77777777" w:rsidR="000724D7" w:rsidRPr="000724D7" w:rsidRDefault="000724D7" w:rsidP="000724D7">
            <w:pPr>
              <w:widowControl w:val="0"/>
            </w:pPr>
            <w:r w:rsidRPr="000724D7">
              <w:rPr>
                <w:i/>
                <w:iCs/>
              </w:rPr>
              <w:t>- Құлыптау аймағындағы сақинаның босатылуы .</w:t>
            </w:r>
          </w:p>
        </w:tc>
        <w:tc>
          <w:tcPr>
            <w:tcW w:w="4584" w:type="dxa"/>
            <w:hideMark/>
          </w:tcPr>
          <w:p w14:paraId="5350F906" w14:textId="77777777" w:rsidR="000724D7" w:rsidRPr="000724D7" w:rsidRDefault="000724D7" w:rsidP="000724D7">
            <w:pPr>
              <w:widowControl w:val="0"/>
            </w:pPr>
            <w:r w:rsidRPr="000724D7">
              <w:rPr>
                <w:noProof/>
              </w:rPr>
              <w:drawing>
                <wp:inline distT="0" distB="0" distL="0" distR="0" wp14:anchorId="664D6435" wp14:editId="420A44B5">
                  <wp:extent cx="2520000" cy="1097403"/>
                  <wp:effectExtent l="0" t="0" r="0" b="762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520000" cy="1097403"/>
                          </a:xfrm>
                          <a:prstGeom prst="rect">
                            <a:avLst/>
                          </a:prstGeom>
                          <a:noFill/>
                          <a:ln>
                            <a:noFill/>
                          </a:ln>
                        </pic:spPr>
                      </pic:pic>
                    </a:graphicData>
                  </a:graphic>
                </wp:inline>
              </w:drawing>
            </w:r>
          </w:p>
        </w:tc>
      </w:tr>
      <w:tr w:rsidR="000724D7" w:rsidRPr="000724D7" w14:paraId="03CA8529" w14:textId="77777777" w:rsidTr="000724D7">
        <w:tc>
          <w:tcPr>
            <w:tcW w:w="573" w:type="dxa"/>
          </w:tcPr>
          <w:p w14:paraId="76A967CF"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5C005EB8" w14:textId="77777777" w:rsidR="000724D7" w:rsidRPr="000724D7" w:rsidRDefault="000724D7" w:rsidP="000724D7">
            <w:pPr>
              <w:widowControl w:val="0"/>
            </w:pPr>
            <w:r w:rsidRPr="000724D7">
              <w:rPr>
                <w:b/>
                <w:bCs/>
              </w:rPr>
              <w:t xml:space="preserve">US1527535A (1925 ) − Поршень. </w:t>
            </w:r>
            <w:r w:rsidRPr="000724D7">
              <w:t>Бір ойықта екі сақина (жоғарғы сына</w:t>
            </w:r>
            <w:r w:rsidRPr="000724D7">
              <w:rPr>
                <w:lang w:val="kk-KZ"/>
              </w:rPr>
              <w:t>лы</w:t>
            </w:r>
            <w:r w:rsidRPr="000724D7">
              <w:t>)</w:t>
            </w:r>
          </w:p>
          <w:p w14:paraId="153E8FB0" w14:textId="77777777" w:rsidR="000724D7" w:rsidRPr="000724D7" w:rsidRDefault="000724D7" w:rsidP="000724D7">
            <w:pPr>
              <w:widowControl w:val="0"/>
              <w:rPr>
                <w:i/>
                <w:iCs/>
              </w:rPr>
            </w:pPr>
            <w:r w:rsidRPr="000724D7">
              <w:rPr>
                <w:i/>
                <w:iCs/>
              </w:rPr>
              <w:t xml:space="preserve">+ Қос нығыздау - газдың аз </w:t>
            </w:r>
            <w:r w:rsidRPr="000724D7">
              <w:rPr>
                <w:i/>
                <w:iCs/>
                <w:lang w:val="kk-KZ"/>
              </w:rPr>
              <w:t>өтуі</w:t>
            </w:r>
            <w:r w:rsidRPr="000724D7">
              <w:rPr>
                <w:i/>
                <w:iCs/>
              </w:rPr>
              <w:t>;</w:t>
            </w:r>
          </w:p>
          <w:p w14:paraId="1C1B1A6C" w14:textId="77777777" w:rsidR="000724D7" w:rsidRPr="000724D7" w:rsidRDefault="000724D7" w:rsidP="000724D7">
            <w:pPr>
              <w:widowControl w:val="0"/>
              <w:rPr>
                <w:i/>
                <w:iCs/>
              </w:rPr>
            </w:pPr>
            <w:r w:rsidRPr="000724D7">
              <w:rPr>
                <w:i/>
                <w:iCs/>
              </w:rPr>
              <w:t>+ Сына ішінара өзін-өзі тазартады .</w:t>
            </w:r>
          </w:p>
          <w:p w14:paraId="56D15FA6" w14:textId="77777777" w:rsidR="000724D7" w:rsidRPr="000724D7" w:rsidRDefault="000724D7" w:rsidP="000724D7">
            <w:pPr>
              <w:widowControl w:val="0"/>
              <w:rPr>
                <w:i/>
                <w:iCs/>
              </w:rPr>
            </w:pPr>
            <w:r w:rsidRPr="000724D7">
              <w:rPr>
                <w:i/>
                <w:iCs/>
              </w:rPr>
              <w:t xml:space="preserve">− </w:t>
            </w:r>
            <w:r w:rsidRPr="000724D7">
              <w:rPr>
                <w:i/>
                <w:iCs/>
                <w:lang w:val="kk-KZ"/>
              </w:rPr>
              <w:t>С</w:t>
            </w:r>
            <w:r w:rsidRPr="000724D7">
              <w:rPr>
                <w:i/>
                <w:iCs/>
              </w:rPr>
              <w:t xml:space="preserve">ына бұрышы </w:t>
            </w:r>
            <w:r w:rsidRPr="000724D7">
              <w:rPr>
                <w:i/>
                <w:iCs/>
                <w:lang w:val="kk-KZ"/>
              </w:rPr>
              <w:t>к</w:t>
            </w:r>
            <w:r w:rsidRPr="000724D7">
              <w:rPr>
                <w:i/>
                <w:iCs/>
              </w:rPr>
              <w:t>ішкен</w:t>
            </w:r>
            <w:r w:rsidRPr="000724D7">
              <w:rPr>
                <w:i/>
                <w:iCs/>
                <w:lang w:val="kk-KZ"/>
              </w:rPr>
              <w:t>тай</w:t>
            </w:r>
            <w:r w:rsidRPr="000724D7">
              <w:rPr>
                <w:i/>
                <w:iCs/>
              </w:rPr>
              <w:t xml:space="preserve"> </w:t>
            </w:r>
            <w:r w:rsidRPr="000724D7">
              <w:rPr>
                <w:rFonts w:ascii="Cambria Math" w:hAnsi="Cambria Math" w:cs="Cambria Math"/>
                <w:i/>
                <w:iCs/>
              </w:rPr>
              <w:t xml:space="preserve">⇒ </w:t>
            </w:r>
            <w:r w:rsidRPr="000724D7">
              <w:rPr>
                <w:i/>
                <w:iCs/>
              </w:rPr>
              <w:t>сақиналардың кептелуі;</w:t>
            </w:r>
          </w:p>
          <w:p w14:paraId="394F48E8" w14:textId="77777777" w:rsidR="000724D7" w:rsidRPr="000724D7" w:rsidRDefault="000724D7" w:rsidP="000724D7">
            <w:pPr>
              <w:widowControl w:val="0"/>
              <w:rPr>
                <w:b/>
                <w:bCs/>
              </w:rPr>
            </w:pPr>
            <w:r w:rsidRPr="000724D7">
              <w:rPr>
                <w:i/>
                <w:iCs/>
              </w:rPr>
              <w:t xml:space="preserve">- </w:t>
            </w:r>
            <w:r w:rsidRPr="000724D7">
              <w:rPr>
                <w:i/>
                <w:iCs/>
                <w:lang w:val="kk-KZ"/>
              </w:rPr>
              <w:t>Қ</w:t>
            </w:r>
            <w:r w:rsidRPr="000724D7">
              <w:rPr>
                <w:i/>
                <w:iCs/>
              </w:rPr>
              <w:t>ұрастырудың қиындығы (1 сақинаның орнына 2 сақина ).</w:t>
            </w:r>
          </w:p>
        </w:tc>
        <w:tc>
          <w:tcPr>
            <w:tcW w:w="4584" w:type="dxa"/>
            <w:hideMark/>
          </w:tcPr>
          <w:p w14:paraId="31ACD1CF" w14:textId="77777777" w:rsidR="000724D7" w:rsidRPr="000724D7" w:rsidRDefault="000724D7" w:rsidP="000724D7">
            <w:pPr>
              <w:widowControl w:val="0"/>
            </w:pPr>
            <w:r w:rsidRPr="000724D7">
              <w:t> </w:t>
            </w:r>
          </w:p>
          <w:p w14:paraId="4DF9D0C2" w14:textId="77777777" w:rsidR="000724D7" w:rsidRPr="000724D7" w:rsidRDefault="000724D7" w:rsidP="000724D7">
            <w:pPr>
              <w:widowControl w:val="0"/>
            </w:pPr>
            <w:r w:rsidRPr="000724D7">
              <w:rPr>
                <w:noProof/>
              </w:rPr>
              <w:drawing>
                <wp:inline distT="0" distB="0" distL="0" distR="0" wp14:anchorId="1EFAAC79" wp14:editId="11B753D5">
                  <wp:extent cx="1781175" cy="1211580"/>
                  <wp:effectExtent l="0" t="0" r="9525" b="762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781175" cy="1211580"/>
                          </a:xfrm>
                          <a:prstGeom prst="rect">
                            <a:avLst/>
                          </a:prstGeom>
                          <a:noFill/>
                          <a:ln>
                            <a:noFill/>
                          </a:ln>
                        </pic:spPr>
                      </pic:pic>
                    </a:graphicData>
                  </a:graphic>
                </wp:inline>
              </w:drawing>
            </w:r>
            <w:r w:rsidRPr="000724D7">
              <w:t> </w:t>
            </w:r>
          </w:p>
        </w:tc>
      </w:tr>
      <w:tr w:rsidR="000724D7" w:rsidRPr="000724D7" w14:paraId="6B424E6F" w14:textId="77777777" w:rsidTr="000724D7">
        <w:tc>
          <w:tcPr>
            <w:tcW w:w="573" w:type="dxa"/>
          </w:tcPr>
          <w:p w14:paraId="0B6331D7"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777BC491" w14:textId="77777777" w:rsidR="000724D7" w:rsidRPr="000724D7" w:rsidRDefault="000724D7" w:rsidP="000724D7">
            <w:pPr>
              <w:widowControl w:val="0"/>
            </w:pPr>
            <w:r w:rsidRPr="000724D7">
              <w:rPr>
                <w:b/>
                <w:bCs/>
              </w:rPr>
              <w:t xml:space="preserve">US1532547A (1925 ) − Поршенді сақина. </w:t>
            </w:r>
            <w:r w:rsidRPr="000724D7">
              <w:t>Қос жазықтықты қиғаш құлып</w:t>
            </w:r>
          </w:p>
          <w:p w14:paraId="6230E91B" w14:textId="77777777" w:rsidR="000724D7" w:rsidRPr="000724D7" w:rsidRDefault="000724D7" w:rsidP="000724D7">
            <w:pPr>
              <w:widowControl w:val="0"/>
              <w:rPr>
                <w:i/>
                <w:iCs/>
              </w:rPr>
            </w:pPr>
            <w:r w:rsidRPr="000724D7">
              <w:rPr>
                <w:i/>
                <w:iCs/>
              </w:rPr>
              <w:t>+ Құлыптың сенімді тығыздалуы;</w:t>
            </w:r>
          </w:p>
          <w:p w14:paraId="096BA95F" w14:textId="77777777" w:rsidR="000724D7" w:rsidRPr="000724D7" w:rsidRDefault="000724D7" w:rsidP="000724D7">
            <w:pPr>
              <w:widowControl w:val="0"/>
              <w:rPr>
                <w:i/>
                <w:iCs/>
              </w:rPr>
            </w:pPr>
            <w:r w:rsidRPr="000724D7">
              <w:rPr>
                <w:i/>
                <w:iCs/>
              </w:rPr>
              <w:t>+ Ұштар</w:t>
            </w:r>
            <w:r w:rsidRPr="000724D7">
              <w:rPr>
                <w:i/>
                <w:iCs/>
                <w:lang w:val="kk-KZ"/>
              </w:rPr>
              <w:t>н</w:t>
            </w:r>
            <w:r w:rsidRPr="000724D7">
              <w:rPr>
                <w:i/>
                <w:iCs/>
              </w:rPr>
              <w:t>ы</w:t>
            </w:r>
            <w:r w:rsidRPr="000724D7">
              <w:rPr>
                <w:i/>
                <w:iCs/>
                <w:lang w:val="kk-KZ"/>
              </w:rPr>
              <w:t>ң</w:t>
            </w:r>
            <w:r w:rsidRPr="000724D7">
              <w:rPr>
                <w:i/>
                <w:iCs/>
              </w:rPr>
              <w:t xml:space="preserve"> аш</w:t>
            </w:r>
            <w:r w:rsidRPr="000724D7">
              <w:rPr>
                <w:i/>
                <w:iCs/>
                <w:lang w:val="kk-KZ"/>
              </w:rPr>
              <w:t>ыл</w:t>
            </w:r>
            <w:r w:rsidRPr="000724D7">
              <w:rPr>
                <w:i/>
                <w:iCs/>
              </w:rPr>
              <w:t>у</w:t>
            </w:r>
            <w:r w:rsidRPr="000724D7">
              <w:rPr>
                <w:i/>
                <w:iCs/>
                <w:lang w:val="kk-KZ"/>
              </w:rPr>
              <w:t>н</w:t>
            </w:r>
            <w:r w:rsidRPr="000724D7">
              <w:rPr>
                <w:i/>
                <w:iCs/>
              </w:rPr>
              <w:t>а т</w:t>
            </w:r>
            <w:r w:rsidRPr="000724D7">
              <w:rPr>
                <w:i/>
                <w:iCs/>
                <w:lang w:val="kk-KZ"/>
              </w:rPr>
              <w:t>ұрақтылық</w:t>
            </w:r>
            <w:r w:rsidRPr="000724D7">
              <w:rPr>
                <w:i/>
                <w:iCs/>
              </w:rPr>
              <w:t>;</w:t>
            </w:r>
          </w:p>
          <w:p w14:paraId="024D5EF5" w14:textId="77777777" w:rsidR="000724D7" w:rsidRPr="000724D7" w:rsidRDefault="000724D7" w:rsidP="000724D7">
            <w:pPr>
              <w:widowControl w:val="0"/>
              <w:rPr>
                <w:i/>
                <w:iCs/>
              </w:rPr>
            </w:pPr>
            <w:r w:rsidRPr="000724D7">
              <w:rPr>
                <w:i/>
                <w:iCs/>
              </w:rPr>
              <w:t xml:space="preserve">- </w:t>
            </w:r>
            <w:r w:rsidRPr="000724D7">
              <w:rPr>
                <w:i/>
                <w:iCs/>
                <w:lang w:val="kk-KZ"/>
              </w:rPr>
              <w:t>Ө</w:t>
            </w:r>
            <w:r w:rsidRPr="000724D7">
              <w:rPr>
                <w:i/>
                <w:iCs/>
              </w:rPr>
              <w:t>ңдеудің жоғары дәлдігі қажет;</w:t>
            </w:r>
          </w:p>
          <w:p w14:paraId="6D408E61" w14:textId="77777777" w:rsidR="000724D7" w:rsidRPr="000724D7" w:rsidRDefault="000724D7" w:rsidP="000724D7">
            <w:pPr>
              <w:widowControl w:val="0"/>
            </w:pPr>
            <w:r w:rsidRPr="000724D7">
              <w:rPr>
                <w:i/>
                <w:iCs/>
              </w:rPr>
              <w:t>- Сақина ұштарының әлсіреуі.</w:t>
            </w:r>
          </w:p>
        </w:tc>
        <w:tc>
          <w:tcPr>
            <w:tcW w:w="4584" w:type="dxa"/>
            <w:hideMark/>
          </w:tcPr>
          <w:p w14:paraId="60A313FA" w14:textId="77777777" w:rsidR="000724D7" w:rsidRPr="000724D7" w:rsidRDefault="000724D7" w:rsidP="000724D7">
            <w:pPr>
              <w:widowControl w:val="0"/>
            </w:pPr>
            <w:r w:rsidRPr="000724D7">
              <w:rPr>
                <w:noProof/>
              </w:rPr>
              <w:drawing>
                <wp:inline distT="0" distB="0" distL="0" distR="0" wp14:anchorId="4117DCDC" wp14:editId="4B80AC87">
                  <wp:extent cx="2520000" cy="1220521"/>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520000" cy="1220521"/>
                          </a:xfrm>
                          <a:prstGeom prst="rect">
                            <a:avLst/>
                          </a:prstGeom>
                          <a:noFill/>
                          <a:ln>
                            <a:noFill/>
                          </a:ln>
                        </pic:spPr>
                      </pic:pic>
                    </a:graphicData>
                  </a:graphic>
                </wp:inline>
              </w:drawing>
            </w:r>
            <w:r w:rsidRPr="000724D7">
              <w:t> </w:t>
            </w:r>
          </w:p>
        </w:tc>
      </w:tr>
      <w:tr w:rsidR="000724D7" w:rsidRPr="000724D7" w14:paraId="3AF82305" w14:textId="77777777" w:rsidTr="000724D7">
        <w:tc>
          <w:tcPr>
            <w:tcW w:w="573" w:type="dxa"/>
          </w:tcPr>
          <w:p w14:paraId="69C7F8C0"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379EC454" w14:textId="77777777" w:rsidR="000724D7" w:rsidRPr="000724D7" w:rsidRDefault="000724D7" w:rsidP="000724D7">
            <w:pPr>
              <w:widowControl w:val="0"/>
            </w:pPr>
            <w:r w:rsidRPr="000724D7">
              <w:rPr>
                <w:b/>
                <w:bCs/>
              </w:rPr>
              <w:t xml:space="preserve">US1584470A (1926 ) − Іштен жанатын поршенді қозғалтқыш. </w:t>
            </w:r>
            <w:r w:rsidRPr="000724D7">
              <w:t>Поршендік сақиналарға арналған арнайы ойық конструкциясы: жоғарғы ойық майды төмен түсіреді, төменгі ойықтар майды тығыздағыш ретінде ұстайды</w:t>
            </w:r>
          </w:p>
          <w:p w14:paraId="60DE978A" w14:textId="77777777" w:rsidR="000724D7" w:rsidRPr="000724D7" w:rsidRDefault="000724D7" w:rsidP="000724D7">
            <w:pPr>
              <w:widowControl w:val="0"/>
              <w:rPr>
                <w:i/>
                <w:iCs/>
              </w:rPr>
            </w:pPr>
            <w:r w:rsidRPr="000724D7">
              <w:rPr>
                <w:i/>
                <w:iCs/>
              </w:rPr>
              <w:t>+ Майдың жану камерасына түсуіне жол бермеу жақсартылған;</w:t>
            </w:r>
          </w:p>
          <w:p w14:paraId="56687ED8" w14:textId="77777777" w:rsidR="000724D7" w:rsidRPr="000724D7" w:rsidRDefault="000724D7" w:rsidP="000724D7">
            <w:pPr>
              <w:widowControl w:val="0"/>
              <w:rPr>
                <w:i/>
                <w:iCs/>
              </w:rPr>
            </w:pPr>
            <w:r w:rsidRPr="000724D7">
              <w:rPr>
                <w:i/>
                <w:iCs/>
              </w:rPr>
              <w:t>+ Төменгі ойықтардағы май тығыздағыштары арқылы компрессияны жақсарту;</w:t>
            </w:r>
          </w:p>
          <w:p w14:paraId="01D70C06" w14:textId="77777777" w:rsidR="000724D7" w:rsidRPr="000724D7" w:rsidRDefault="000724D7" w:rsidP="000724D7">
            <w:pPr>
              <w:widowControl w:val="0"/>
              <w:rPr>
                <w:i/>
                <w:iCs/>
              </w:rPr>
            </w:pPr>
            <w:r w:rsidRPr="000724D7">
              <w:rPr>
                <w:i/>
                <w:iCs/>
              </w:rPr>
              <w:t>- Әр түрлі көлбеу ойықтарды жасаудың қиындығы;</w:t>
            </w:r>
          </w:p>
          <w:p w14:paraId="31F4F6B5" w14:textId="77777777" w:rsidR="000724D7" w:rsidRPr="000724D7" w:rsidRDefault="000724D7" w:rsidP="000724D7">
            <w:pPr>
              <w:widowControl w:val="0"/>
            </w:pPr>
            <w:r w:rsidRPr="000724D7">
              <w:rPr>
                <w:i/>
                <w:iCs/>
              </w:rPr>
              <w:t>- Ластануға сезімталдық және сапалы өңдеу қажеттілігі.</w:t>
            </w:r>
          </w:p>
        </w:tc>
        <w:tc>
          <w:tcPr>
            <w:tcW w:w="4584" w:type="dxa"/>
            <w:hideMark/>
          </w:tcPr>
          <w:p w14:paraId="1DA93DE6" w14:textId="77777777" w:rsidR="000724D7" w:rsidRPr="000724D7" w:rsidRDefault="000724D7" w:rsidP="000724D7">
            <w:pPr>
              <w:widowControl w:val="0"/>
            </w:pPr>
            <w:r w:rsidRPr="000724D7">
              <w:rPr>
                <w:noProof/>
              </w:rPr>
              <w:drawing>
                <wp:inline distT="0" distB="0" distL="0" distR="0" wp14:anchorId="22679142" wp14:editId="7A3C5F20">
                  <wp:extent cx="1626870" cy="1840865"/>
                  <wp:effectExtent l="0" t="0" r="0" b="698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626870" cy="1840865"/>
                          </a:xfrm>
                          <a:prstGeom prst="rect">
                            <a:avLst/>
                          </a:prstGeom>
                          <a:noFill/>
                          <a:ln>
                            <a:noFill/>
                          </a:ln>
                        </pic:spPr>
                      </pic:pic>
                    </a:graphicData>
                  </a:graphic>
                </wp:inline>
              </w:drawing>
            </w:r>
          </w:p>
          <w:p w14:paraId="00B85742" w14:textId="77777777" w:rsidR="000724D7" w:rsidRPr="000724D7" w:rsidRDefault="000724D7" w:rsidP="000724D7">
            <w:pPr>
              <w:widowControl w:val="0"/>
            </w:pPr>
          </w:p>
        </w:tc>
      </w:tr>
      <w:tr w:rsidR="000724D7" w:rsidRPr="000724D7" w14:paraId="2EBFA69E" w14:textId="77777777" w:rsidTr="000724D7">
        <w:tc>
          <w:tcPr>
            <w:tcW w:w="573" w:type="dxa"/>
          </w:tcPr>
          <w:p w14:paraId="5C643874"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0BD6A3F1" w14:textId="77777777" w:rsidR="000724D7" w:rsidRPr="000724D7" w:rsidRDefault="000724D7" w:rsidP="000724D7">
            <w:pPr>
              <w:widowControl w:val="0"/>
            </w:pPr>
            <w:r w:rsidRPr="000724D7">
              <w:rPr>
                <w:b/>
                <w:bCs/>
              </w:rPr>
              <w:t xml:space="preserve">US1833887A (1931 ) − Поршендік сақина. </w:t>
            </w:r>
            <w:r w:rsidRPr="000724D7">
              <w:t>Майды және қысымды ұстап тұруға арналған арнайы ойықтар</w:t>
            </w:r>
          </w:p>
          <w:p w14:paraId="445C1A4F" w14:textId="77777777" w:rsidR="000724D7" w:rsidRPr="000724D7" w:rsidRDefault="000724D7" w:rsidP="000724D7">
            <w:pPr>
              <w:widowControl w:val="0"/>
              <w:rPr>
                <w:i/>
                <w:iCs/>
              </w:rPr>
            </w:pPr>
            <w:r w:rsidRPr="000724D7">
              <w:rPr>
                <w:i/>
                <w:iCs/>
              </w:rPr>
              <w:t xml:space="preserve">+ Май </w:t>
            </w:r>
            <w:r w:rsidRPr="000724D7">
              <w:rPr>
                <w:i/>
                <w:iCs/>
                <w:lang w:val="kk-KZ"/>
              </w:rPr>
              <w:t>шығынын</w:t>
            </w:r>
            <w:r w:rsidRPr="000724D7">
              <w:rPr>
                <w:i/>
                <w:iCs/>
              </w:rPr>
              <w:t xml:space="preserve"> азайту;</w:t>
            </w:r>
          </w:p>
          <w:p w14:paraId="1C6A26A9" w14:textId="77777777" w:rsidR="000724D7" w:rsidRPr="000724D7" w:rsidRDefault="000724D7" w:rsidP="000724D7">
            <w:pPr>
              <w:widowControl w:val="0"/>
              <w:rPr>
                <w:i/>
                <w:iCs/>
                <w:lang w:val="kk-KZ"/>
              </w:rPr>
            </w:pPr>
            <w:r w:rsidRPr="000724D7">
              <w:rPr>
                <w:i/>
                <w:iCs/>
              </w:rPr>
              <w:t>+ Жақсартылған тығызда</w:t>
            </w:r>
            <w:r w:rsidRPr="000724D7">
              <w:rPr>
                <w:i/>
                <w:iCs/>
                <w:lang w:val="kk-KZ"/>
              </w:rPr>
              <w:t>у</w:t>
            </w:r>
            <w:r w:rsidRPr="000724D7">
              <w:rPr>
                <w:i/>
                <w:iCs/>
              </w:rPr>
              <w:t>;</w:t>
            </w:r>
          </w:p>
          <w:p w14:paraId="2F59F2B1" w14:textId="77777777" w:rsidR="000724D7" w:rsidRPr="000724D7" w:rsidRDefault="000724D7" w:rsidP="000724D7">
            <w:pPr>
              <w:widowControl w:val="0"/>
              <w:rPr>
                <w:i/>
                <w:iCs/>
                <w:lang w:val="kk-KZ"/>
              </w:rPr>
            </w:pPr>
            <w:r w:rsidRPr="000724D7">
              <w:rPr>
                <w:i/>
                <w:iCs/>
                <w:lang w:val="kk-KZ"/>
              </w:rPr>
              <w:t>- Сақина пішінінің күрделенуі;</w:t>
            </w:r>
          </w:p>
          <w:p w14:paraId="28C04D37" w14:textId="77777777" w:rsidR="000724D7" w:rsidRPr="000724D7" w:rsidRDefault="000724D7" w:rsidP="000724D7">
            <w:pPr>
              <w:widowControl w:val="0"/>
              <w:rPr>
                <w:lang w:val="kk-KZ"/>
              </w:rPr>
            </w:pPr>
            <w:r w:rsidRPr="000724D7">
              <w:rPr>
                <w:i/>
                <w:iCs/>
                <w:lang w:val="kk-KZ"/>
              </w:rPr>
              <w:t>- Ойықтардың бітелу мүмкіндігі.</w:t>
            </w:r>
          </w:p>
        </w:tc>
        <w:tc>
          <w:tcPr>
            <w:tcW w:w="4584" w:type="dxa"/>
            <w:hideMark/>
          </w:tcPr>
          <w:p w14:paraId="745EF372" w14:textId="77777777" w:rsidR="000724D7" w:rsidRPr="000724D7" w:rsidRDefault="000724D7" w:rsidP="000724D7">
            <w:pPr>
              <w:widowControl w:val="0"/>
            </w:pPr>
            <w:r w:rsidRPr="000724D7">
              <w:rPr>
                <w:noProof/>
              </w:rPr>
              <w:drawing>
                <wp:inline distT="0" distB="0" distL="0" distR="0" wp14:anchorId="791A39C5" wp14:editId="7E273106">
                  <wp:extent cx="2520000" cy="685167"/>
                  <wp:effectExtent l="0" t="0" r="0" b="63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520000" cy="685167"/>
                          </a:xfrm>
                          <a:prstGeom prst="rect">
                            <a:avLst/>
                          </a:prstGeom>
                          <a:noFill/>
                          <a:ln>
                            <a:noFill/>
                          </a:ln>
                        </pic:spPr>
                      </pic:pic>
                    </a:graphicData>
                  </a:graphic>
                </wp:inline>
              </w:drawing>
            </w:r>
          </w:p>
          <w:p w14:paraId="79AE4CA7" w14:textId="77777777" w:rsidR="000724D7" w:rsidRPr="000724D7" w:rsidRDefault="000724D7" w:rsidP="000724D7">
            <w:pPr>
              <w:widowControl w:val="0"/>
            </w:pPr>
            <w:r w:rsidRPr="000724D7">
              <w:t> </w:t>
            </w:r>
          </w:p>
        </w:tc>
      </w:tr>
      <w:tr w:rsidR="000724D7" w:rsidRPr="000724D7" w14:paraId="30F6FA38" w14:textId="77777777" w:rsidTr="000724D7">
        <w:tc>
          <w:tcPr>
            <w:tcW w:w="573" w:type="dxa"/>
          </w:tcPr>
          <w:p w14:paraId="0967D04C"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6EAE9F5D" w14:textId="77777777" w:rsidR="000724D7" w:rsidRPr="000724D7" w:rsidRDefault="000724D7" w:rsidP="000724D7">
            <w:pPr>
              <w:widowControl w:val="0"/>
            </w:pPr>
            <w:r w:rsidRPr="000724D7">
              <w:rPr>
                <w:b/>
                <w:bCs/>
              </w:rPr>
              <w:t xml:space="preserve">US1803955A (1931 ) − Тығыздау сақинасы </w:t>
            </w:r>
            <w:r w:rsidRPr="000724D7">
              <w:t>- Құлыптау қосылымы бар екі жарты сақинадан тұратын құрама сақина</w:t>
            </w:r>
          </w:p>
          <w:p w14:paraId="3C24B5FC" w14:textId="77777777" w:rsidR="000724D7" w:rsidRPr="000724D7" w:rsidRDefault="000724D7" w:rsidP="000724D7">
            <w:pPr>
              <w:widowControl w:val="0"/>
            </w:pPr>
            <w:r w:rsidRPr="000724D7">
              <w:t>- Жартылай сақиналар арасындағы радиалды керілу үшін серіппелі элемент</w:t>
            </w:r>
          </w:p>
          <w:p w14:paraId="6766607B" w14:textId="77777777" w:rsidR="000724D7" w:rsidRPr="000724D7" w:rsidRDefault="000724D7" w:rsidP="000724D7">
            <w:pPr>
              <w:widowControl w:val="0"/>
            </w:pPr>
            <w:r w:rsidRPr="000724D7">
              <w:t>- Жақсартылған тығыздау үшін беттер ұштары қиғаш</w:t>
            </w:r>
          </w:p>
          <w:p w14:paraId="5D904A04" w14:textId="77777777" w:rsidR="000724D7" w:rsidRPr="000724D7" w:rsidRDefault="000724D7" w:rsidP="000724D7">
            <w:pPr>
              <w:widowControl w:val="0"/>
              <w:rPr>
                <w:i/>
                <w:iCs/>
              </w:rPr>
            </w:pPr>
            <w:r w:rsidRPr="000724D7">
              <w:rPr>
                <w:i/>
                <w:iCs/>
              </w:rPr>
              <w:t>+ Цилиндрге жақсартылған радиалды орналастыру</w:t>
            </w:r>
          </w:p>
          <w:p w14:paraId="0374548C" w14:textId="77777777" w:rsidR="000724D7" w:rsidRPr="000724D7" w:rsidRDefault="000724D7" w:rsidP="000724D7">
            <w:pPr>
              <w:widowControl w:val="0"/>
              <w:rPr>
                <w:i/>
                <w:iCs/>
              </w:rPr>
            </w:pPr>
            <w:r w:rsidRPr="000724D7">
              <w:rPr>
                <w:i/>
                <w:iCs/>
              </w:rPr>
              <w:t>+ Серіппе элементіне байланысты тозу өтеледі</w:t>
            </w:r>
          </w:p>
          <w:p w14:paraId="20DC3137" w14:textId="77777777" w:rsidR="000724D7" w:rsidRPr="000724D7" w:rsidRDefault="000724D7" w:rsidP="000724D7">
            <w:pPr>
              <w:widowControl w:val="0"/>
              <w:rPr>
                <w:i/>
                <w:iCs/>
              </w:rPr>
            </w:pPr>
            <w:r w:rsidRPr="000724D7">
              <w:rPr>
                <w:i/>
                <w:iCs/>
              </w:rPr>
              <w:t>+ Құрастыру/бөлшектеу қарапайым</w:t>
            </w:r>
          </w:p>
          <w:p w14:paraId="3A58C0DB" w14:textId="77777777" w:rsidR="000724D7" w:rsidRPr="000724D7" w:rsidRDefault="000724D7" w:rsidP="000724D7">
            <w:pPr>
              <w:widowControl w:val="0"/>
              <w:rPr>
                <w:i/>
                <w:iCs/>
              </w:rPr>
            </w:pPr>
            <w:r w:rsidRPr="000724D7">
              <w:rPr>
                <w:i/>
                <w:iCs/>
              </w:rPr>
              <w:t>- Құрама конструкцияны жасаудың күрделілігі</w:t>
            </w:r>
          </w:p>
          <w:p w14:paraId="79EB5C09" w14:textId="77777777" w:rsidR="000724D7" w:rsidRPr="000724D7" w:rsidRDefault="000724D7" w:rsidP="000724D7">
            <w:pPr>
              <w:widowControl w:val="0"/>
              <w:rPr>
                <w:i/>
                <w:iCs/>
              </w:rPr>
            </w:pPr>
            <w:r w:rsidRPr="000724D7">
              <w:rPr>
                <w:i/>
                <w:iCs/>
              </w:rPr>
              <w:t>- Уақыт өте келе серіппе серпімділігін жоғалту қаупі</w:t>
            </w:r>
          </w:p>
          <w:p w14:paraId="5536B43D" w14:textId="77777777" w:rsidR="000724D7" w:rsidRPr="000724D7" w:rsidRDefault="000724D7" w:rsidP="000724D7">
            <w:pPr>
              <w:widowControl w:val="0"/>
            </w:pPr>
            <w:r w:rsidRPr="000724D7">
              <w:rPr>
                <w:i/>
                <w:iCs/>
              </w:rPr>
              <w:t>- Шектеулі ыстыққа төзімділік</w:t>
            </w:r>
          </w:p>
        </w:tc>
        <w:tc>
          <w:tcPr>
            <w:tcW w:w="4584" w:type="dxa"/>
            <w:hideMark/>
          </w:tcPr>
          <w:p w14:paraId="2EAD6273" w14:textId="77777777" w:rsidR="000724D7" w:rsidRPr="000724D7" w:rsidRDefault="000724D7" w:rsidP="000724D7">
            <w:pPr>
              <w:widowControl w:val="0"/>
            </w:pPr>
            <w:r w:rsidRPr="000724D7">
              <w:rPr>
                <w:noProof/>
              </w:rPr>
              <w:drawing>
                <wp:inline distT="0" distB="0" distL="0" distR="0" wp14:anchorId="4090BA20" wp14:editId="0B413CB6">
                  <wp:extent cx="2446020" cy="2018665"/>
                  <wp:effectExtent l="0" t="0" r="0" b="63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446020" cy="2018665"/>
                          </a:xfrm>
                          <a:prstGeom prst="rect">
                            <a:avLst/>
                          </a:prstGeom>
                          <a:noFill/>
                          <a:ln>
                            <a:noFill/>
                          </a:ln>
                        </pic:spPr>
                      </pic:pic>
                    </a:graphicData>
                  </a:graphic>
                </wp:inline>
              </w:drawing>
            </w:r>
          </w:p>
          <w:p w14:paraId="4CA6AAE5" w14:textId="77777777" w:rsidR="000724D7" w:rsidRPr="000724D7" w:rsidRDefault="000724D7" w:rsidP="000724D7">
            <w:pPr>
              <w:widowControl w:val="0"/>
            </w:pPr>
            <w:r w:rsidRPr="000724D7">
              <w:t> </w:t>
            </w:r>
          </w:p>
        </w:tc>
      </w:tr>
      <w:tr w:rsidR="000724D7" w:rsidRPr="000724D7" w14:paraId="19C02F85" w14:textId="77777777" w:rsidTr="000724D7">
        <w:tc>
          <w:tcPr>
            <w:tcW w:w="573" w:type="dxa"/>
          </w:tcPr>
          <w:p w14:paraId="0DEA06D2"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66145CE9" w14:textId="77777777" w:rsidR="000724D7" w:rsidRPr="000724D7" w:rsidRDefault="000724D7" w:rsidP="000724D7">
            <w:pPr>
              <w:widowControl w:val="0"/>
            </w:pPr>
            <w:r w:rsidRPr="000724D7">
              <w:rPr>
                <w:b/>
                <w:bCs/>
              </w:rPr>
              <w:t xml:space="preserve">US2212335A (1940 ) − Тығыздағыш сақина </w:t>
            </w:r>
            <w:r w:rsidRPr="000724D7">
              <w:t>- Металл тірегі және эластомерлік тығыздағыштары бар композиттік сақина</w:t>
            </w:r>
          </w:p>
          <w:p w14:paraId="363D4072" w14:textId="77777777" w:rsidR="000724D7" w:rsidRPr="000724D7" w:rsidRDefault="000724D7" w:rsidP="000724D7">
            <w:pPr>
              <w:widowControl w:val="0"/>
            </w:pPr>
            <w:r w:rsidRPr="000724D7">
              <w:t xml:space="preserve">- Көлденең қимасы V-тәрізді пішінді </w:t>
            </w:r>
          </w:p>
          <w:p w14:paraId="66DE1B2C" w14:textId="77777777" w:rsidR="000724D7" w:rsidRPr="000724D7" w:rsidRDefault="000724D7" w:rsidP="000724D7">
            <w:pPr>
              <w:widowControl w:val="0"/>
            </w:pPr>
            <w:r w:rsidRPr="000724D7">
              <w:t>- Автоматты радиалды тозудың өтемі</w:t>
            </w:r>
          </w:p>
          <w:p w14:paraId="71C544F1" w14:textId="77777777" w:rsidR="000724D7" w:rsidRPr="000724D7" w:rsidRDefault="000724D7" w:rsidP="000724D7">
            <w:pPr>
              <w:widowControl w:val="0"/>
            </w:pPr>
            <w:r w:rsidRPr="000724D7">
              <w:t>- Майлау материалына арналған ойық</w:t>
            </w:r>
          </w:p>
          <w:p w14:paraId="37F2C936" w14:textId="77777777" w:rsidR="000724D7" w:rsidRPr="000724D7" w:rsidRDefault="000724D7" w:rsidP="000724D7">
            <w:pPr>
              <w:widowControl w:val="0"/>
              <w:rPr>
                <w:i/>
                <w:iCs/>
              </w:rPr>
            </w:pPr>
            <w:r w:rsidRPr="000724D7">
              <w:rPr>
                <w:i/>
                <w:iCs/>
              </w:rPr>
              <w:t>+ Жоғары тығыздық (тиімділігі 98% дейін)</w:t>
            </w:r>
          </w:p>
          <w:p w14:paraId="781DF99A" w14:textId="77777777" w:rsidR="000724D7" w:rsidRPr="000724D7" w:rsidRDefault="000724D7" w:rsidP="000724D7">
            <w:pPr>
              <w:widowControl w:val="0"/>
              <w:rPr>
                <w:i/>
                <w:iCs/>
              </w:rPr>
            </w:pPr>
            <w:r w:rsidRPr="000724D7">
              <w:rPr>
                <w:i/>
                <w:iCs/>
              </w:rPr>
              <w:t>+ Тозу кезінде өзін-өзі өтейді</w:t>
            </w:r>
          </w:p>
          <w:p w14:paraId="30FD72BF" w14:textId="77777777" w:rsidR="000724D7" w:rsidRPr="000724D7" w:rsidRDefault="000724D7" w:rsidP="000724D7">
            <w:pPr>
              <w:widowControl w:val="0"/>
              <w:rPr>
                <w:i/>
                <w:iCs/>
              </w:rPr>
            </w:pPr>
            <w:r w:rsidRPr="000724D7">
              <w:rPr>
                <w:i/>
                <w:iCs/>
              </w:rPr>
              <w:t>+ Дірілге төзімділік</w:t>
            </w:r>
          </w:p>
          <w:p w14:paraId="0627CF26" w14:textId="77777777" w:rsidR="000724D7" w:rsidRPr="000724D7" w:rsidRDefault="000724D7" w:rsidP="000724D7">
            <w:pPr>
              <w:widowControl w:val="0"/>
              <w:rPr>
                <w:i/>
                <w:iCs/>
              </w:rPr>
            </w:pPr>
            <w:r w:rsidRPr="000724D7">
              <w:rPr>
                <w:i/>
                <w:iCs/>
              </w:rPr>
              <w:t>+ Идеал емес цилиндрлермен үйлесімділік</w:t>
            </w:r>
          </w:p>
          <w:p w14:paraId="40429C67" w14:textId="77777777" w:rsidR="000724D7" w:rsidRPr="000724D7" w:rsidRDefault="000724D7" w:rsidP="000724D7">
            <w:pPr>
              <w:widowControl w:val="0"/>
              <w:rPr>
                <w:i/>
                <w:iCs/>
              </w:rPr>
            </w:pPr>
            <w:r w:rsidRPr="000724D7">
              <w:rPr>
                <w:i/>
                <w:iCs/>
              </w:rPr>
              <w:lastRenderedPageBreak/>
              <w:t>- Шектеулі ыстыққа төзімділік (150°C дейін)</w:t>
            </w:r>
          </w:p>
          <w:p w14:paraId="5676ECB7" w14:textId="77777777" w:rsidR="000724D7" w:rsidRPr="000724D7" w:rsidRDefault="000724D7" w:rsidP="000724D7">
            <w:pPr>
              <w:widowControl w:val="0"/>
              <w:rPr>
                <w:i/>
                <w:iCs/>
              </w:rPr>
            </w:pPr>
            <w:r w:rsidRPr="000724D7">
              <w:rPr>
                <w:i/>
                <w:iCs/>
              </w:rPr>
              <w:t>- Агрессивті ортада эластомердің ыдырауы</w:t>
            </w:r>
          </w:p>
          <w:p w14:paraId="2B640565" w14:textId="77777777" w:rsidR="000724D7" w:rsidRPr="000724D7" w:rsidRDefault="000724D7" w:rsidP="000724D7">
            <w:pPr>
              <w:widowControl w:val="0"/>
              <w:rPr>
                <w:i/>
                <w:iCs/>
              </w:rPr>
            </w:pPr>
            <w:r w:rsidRPr="000724D7">
              <w:rPr>
                <w:i/>
                <w:iCs/>
              </w:rPr>
              <w:t>- Майлау сапасына қойылатын талаптар</w:t>
            </w:r>
          </w:p>
        </w:tc>
        <w:tc>
          <w:tcPr>
            <w:tcW w:w="4584" w:type="dxa"/>
            <w:hideMark/>
          </w:tcPr>
          <w:p w14:paraId="372FB029" w14:textId="77777777" w:rsidR="000724D7" w:rsidRPr="000724D7" w:rsidRDefault="000724D7" w:rsidP="000724D7">
            <w:pPr>
              <w:widowControl w:val="0"/>
            </w:pPr>
            <w:r w:rsidRPr="000724D7">
              <w:rPr>
                <w:noProof/>
              </w:rPr>
              <w:lastRenderedPageBreak/>
              <w:drawing>
                <wp:inline distT="0" distB="0" distL="0" distR="0" wp14:anchorId="60C2D8D9" wp14:editId="2E05E8A8">
                  <wp:extent cx="2593641" cy="1405467"/>
                  <wp:effectExtent l="0" t="0" r="0" b="444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600500" cy="1409184"/>
                          </a:xfrm>
                          <a:prstGeom prst="rect">
                            <a:avLst/>
                          </a:prstGeom>
                          <a:noFill/>
                          <a:ln>
                            <a:noFill/>
                          </a:ln>
                        </pic:spPr>
                      </pic:pic>
                    </a:graphicData>
                  </a:graphic>
                </wp:inline>
              </w:drawing>
            </w:r>
          </w:p>
          <w:p w14:paraId="3B85DEC6" w14:textId="77777777" w:rsidR="000724D7" w:rsidRPr="000724D7" w:rsidRDefault="000724D7" w:rsidP="000724D7">
            <w:pPr>
              <w:widowControl w:val="0"/>
            </w:pPr>
            <w:r w:rsidRPr="000724D7">
              <w:t> </w:t>
            </w:r>
          </w:p>
        </w:tc>
      </w:tr>
      <w:tr w:rsidR="000724D7" w:rsidRPr="000724D7" w14:paraId="67890A6E" w14:textId="77777777" w:rsidTr="000724D7">
        <w:tc>
          <w:tcPr>
            <w:tcW w:w="573" w:type="dxa"/>
          </w:tcPr>
          <w:p w14:paraId="7CEBAFC5"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78C30A14" w14:textId="77777777" w:rsidR="000724D7" w:rsidRPr="000724D7" w:rsidRDefault="000724D7" w:rsidP="000724D7">
            <w:pPr>
              <w:widowControl w:val="0"/>
            </w:pPr>
            <w:r w:rsidRPr="000724D7">
              <w:rPr>
                <w:b/>
                <w:bCs/>
              </w:rPr>
              <w:t xml:space="preserve">US2229622A (1941 ) − Поршенді және штокты тығыздау сақинасы. </w:t>
            </w:r>
            <w:r w:rsidRPr="000724D7">
              <w:t xml:space="preserve">Никель қосылған </w:t>
            </w:r>
            <w:r w:rsidRPr="000724D7">
              <w:rPr>
                <w:bCs/>
              </w:rPr>
              <w:t>мыс қорытпаларынан жасалған</w:t>
            </w:r>
            <w:r w:rsidRPr="000724D7">
              <w:rPr>
                <w:b/>
                <w:bCs/>
              </w:rPr>
              <w:t xml:space="preserve"> </w:t>
            </w:r>
            <w:r w:rsidRPr="000724D7">
              <w:t>сақиналары; кейіннен суық өңдеумен престеу әдісімен дайындау; конструкция тұтас немесе сегменттелген болуы мүмкін.</w:t>
            </w:r>
          </w:p>
          <w:p w14:paraId="6D66A8A9" w14:textId="77777777" w:rsidR="000724D7" w:rsidRPr="000724D7" w:rsidRDefault="000724D7" w:rsidP="000724D7">
            <w:pPr>
              <w:widowControl w:val="0"/>
              <w:rPr>
                <w:i/>
                <w:iCs/>
              </w:rPr>
            </w:pPr>
            <w:r w:rsidRPr="000724D7">
              <w:rPr>
                <w:i/>
                <w:iCs/>
              </w:rPr>
              <w:t>+ Тозуға төзімділік пен беріктіктің жоғарылауы</w:t>
            </w:r>
          </w:p>
          <w:p w14:paraId="16613DEE" w14:textId="77777777" w:rsidR="000724D7" w:rsidRPr="000724D7" w:rsidRDefault="000724D7" w:rsidP="000724D7">
            <w:pPr>
              <w:widowControl w:val="0"/>
              <w:rPr>
                <w:i/>
                <w:iCs/>
              </w:rPr>
            </w:pPr>
            <w:r w:rsidRPr="000724D7">
              <w:rPr>
                <w:i/>
                <w:iCs/>
              </w:rPr>
              <w:t>+ Жоғары температура мен қысымға төзімділік</w:t>
            </w:r>
          </w:p>
          <w:p w14:paraId="2B91818B" w14:textId="77777777" w:rsidR="000724D7" w:rsidRPr="000724D7" w:rsidRDefault="000724D7" w:rsidP="000724D7">
            <w:pPr>
              <w:widowControl w:val="0"/>
              <w:rPr>
                <w:i/>
                <w:iCs/>
              </w:rPr>
            </w:pPr>
            <w:r w:rsidRPr="000724D7">
              <w:rPr>
                <w:i/>
                <w:iCs/>
              </w:rPr>
              <w:t>+ Өлшемдерге дәл сәйкестік</w:t>
            </w:r>
          </w:p>
          <w:p w14:paraId="0823802D" w14:textId="77777777" w:rsidR="000724D7" w:rsidRPr="000724D7" w:rsidRDefault="000724D7" w:rsidP="000724D7">
            <w:pPr>
              <w:widowControl w:val="0"/>
              <w:rPr>
                <w:i/>
                <w:iCs/>
              </w:rPr>
            </w:pPr>
            <w:r w:rsidRPr="000724D7">
              <w:rPr>
                <w:i/>
                <w:iCs/>
              </w:rPr>
              <w:t>+ Жоғары тығыздық</w:t>
            </w:r>
          </w:p>
          <w:p w14:paraId="54F8E72F" w14:textId="77777777" w:rsidR="000724D7" w:rsidRPr="000724D7" w:rsidRDefault="000724D7" w:rsidP="000724D7">
            <w:pPr>
              <w:widowControl w:val="0"/>
              <w:rPr>
                <w:i/>
                <w:iCs/>
              </w:rPr>
            </w:pPr>
            <w:r w:rsidRPr="000724D7">
              <w:rPr>
                <w:i/>
                <w:iCs/>
              </w:rPr>
              <w:t>- Материалдардың және жасаудың жоғары құны</w:t>
            </w:r>
          </w:p>
          <w:p w14:paraId="6BC9CFB0" w14:textId="77777777" w:rsidR="000724D7" w:rsidRPr="000724D7" w:rsidRDefault="000724D7" w:rsidP="000724D7">
            <w:pPr>
              <w:widowControl w:val="0"/>
              <w:rPr>
                <w:i/>
                <w:iCs/>
              </w:rPr>
            </w:pPr>
            <w:r w:rsidRPr="000724D7">
              <w:rPr>
                <w:i/>
                <w:iCs/>
              </w:rPr>
              <w:t>- Қазіргі іштен жанатын қозғалтқыштарда шектеулі қолдану</w:t>
            </w:r>
          </w:p>
          <w:p w14:paraId="38317612" w14:textId="77777777" w:rsidR="000724D7" w:rsidRPr="000724D7" w:rsidRDefault="000724D7" w:rsidP="000724D7">
            <w:pPr>
              <w:widowControl w:val="0"/>
            </w:pPr>
            <w:r w:rsidRPr="000724D7">
              <w:rPr>
                <w:i/>
                <w:iCs/>
              </w:rPr>
              <w:t>- Жөндеу және ауыстыру қиындықтары</w:t>
            </w:r>
          </w:p>
        </w:tc>
        <w:tc>
          <w:tcPr>
            <w:tcW w:w="4584" w:type="dxa"/>
            <w:hideMark/>
          </w:tcPr>
          <w:p w14:paraId="5C8B5000" w14:textId="77777777" w:rsidR="000724D7" w:rsidRPr="000724D7" w:rsidRDefault="000724D7" w:rsidP="000724D7">
            <w:pPr>
              <w:widowControl w:val="0"/>
            </w:pPr>
            <w:r w:rsidRPr="000724D7">
              <w:rPr>
                <w:noProof/>
              </w:rPr>
              <w:drawing>
                <wp:inline distT="0" distB="0" distL="0" distR="0" wp14:anchorId="33BB371E" wp14:editId="303E5BAE">
                  <wp:extent cx="2520000" cy="109313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520000" cy="1093130"/>
                          </a:xfrm>
                          <a:prstGeom prst="rect">
                            <a:avLst/>
                          </a:prstGeom>
                          <a:noFill/>
                          <a:ln>
                            <a:noFill/>
                          </a:ln>
                        </pic:spPr>
                      </pic:pic>
                    </a:graphicData>
                  </a:graphic>
                </wp:inline>
              </w:drawing>
            </w:r>
          </w:p>
        </w:tc>
      </w:tr>
      <w:tr w:rsidR="000724D7" w:rsidRPr="000724D7" w14:paraId="41CC7D68" w14:textId="77777777" w:rsidTr="000724D7">
        <w:tc>
          <w:tcPr>
            <w:tcW w:w="573" w:type="dxa"/>
          </w:tcPr>
          <w:p w14:paraId="0F621686"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4106D01F" w14:textId="77777777" w:rsidR="000724D7" w:rsidRPr="000724D7" w:rsidRDefault="000724D7" w:rsidP="000724D7">
            <w:pPr>
              <w:widowControl w:val="0"/>
            </w:pPr>
            <w:r w:rsidRPr="000724D7">
              <w:rPr>
                <w:b/>
                <w:bCs/>
              </w:rPr>
              <w:t xml:space="preserve">US2297113A (1942 ) − Поршендік сақина. </w:t>
            </w:r>
            <w:r w:rsidRPr="000724D7">
              <w:t>Жұмсақ металдан жасалған жұқа кірістіру (мысалы, баббит) бар поршендік сақина, жылдам өту және қажалудан қорғау үшін сақина ойығына орналастырылған.</w:t>
            </w:r>
          </w:p>
          <w:p w14:paraId="3D6B0D01" w14:textId="77777777" w:rsidR="000724D7" w:rsidRPr="000724D7" w:rsidRDefault="000724D7" w:rsidP="000724D7">
            <w:pPr>
              <w:widowControl w:val="0"/>
              <w:rPr>
                <w:i/>
                <w:iCs/>
              </w:rPr>
            </w:pPr>
            <w:r w:rsidRPr="000724D7">
              <w:rPr>
                <w:i/>
                <w:iCs/>
              </w:rPr>
              <w:t>+ Цилиндрді сыдырусыз тез өңдеу;</w:t>
            </w:r>
          </w:p>
          <w:p w14:paraId="4EDEADBD" w14:textId="77777777" w:rsidR="000724D7" w:rsidRPr="000724D7" w:rsidRDefault="000724D7" w:rsidP="000724D7">
            <w:pPr>
              <w:widowControl w:val="0"/>
              <w:rPr>
                <w:i/>
                <w:iCs/>
              </w:rPr>
            </w:pPr>
            <w:r w:rsidRPr="000724D7">
              <w:rPr>
                <w:i/>
                <w:iCs/>
              </w:rPr>
              <w:t>+ Майлау жеткіліксіз болған жағдайда сақина мен цилиндрді қорғау;</w:t>
            </w:r>
          </w:p>
          <w:p w14:paraId="4FBC0559" w14:textId="77777777" w:rsidR="000724D7" w:rsidRPr="000724D7" w:rsidRDefault="000724D7" w:rsidP="000724D7">
            <w:pPr>
              <w:widowControl w:val="0"/>
              <w:rPr>
                <w:i/>
                <w:iCs/>
              </w:rPr>
            </w:pPr>
            <w:r w:rsidRPr="000724D7">
              <w:rPr>
                <w:i/>
                <w:iCs/>
              </w:rPr>
              <w:t>+ Ойықта майдың жиналуына байланысты қосымша майлау.</w:t>
            </w:r>
          </w:p>
          <w:p w14:paraId="7B26116D" w14:textId="77777777" w:rsidR="000724D7" w:rsidRPr="000724D7" w:rsidRDefault="000724D7" w:rsidP="000724D7">
            <w:pPr>
              <w:widowControl w:val="0"/>
              <w:rPr>
                <w:i/>
                <w:iCs/>
              </w:rPr>
            </w:pPr>
            <w:r w:rsidRPr="000724D7">
              <w:rPr>
                <w:i/>
                <w:iCs/>
              </w:rPr>
              <w:t xml:space="preserve">- </w:t>
            </w:r>
            <w:r w:rsidRPr="000724D7">
              <w:rPr>
                <w:i/>
                <w:iCs/>
                <w:lang w:val="kk-KZ"/>
              </w:rPr>
              <w:t>Ж</w:t>
            </w:r>
            <w:r w:rsidRPr="000724D7">
              <w:rPr>
                <w:i/>
                <w:iCs/>
              </w:rPr>
              <w:t>ұқа кірістіруді орнатудың қиындығы;</w:t>
            </w:r>
          </w:p>
          <w:p w14:paraId="7E778A97" w14:textId="77777777" w:rsidR="000724D7" w:rsidRPr="000724D7" w:rsidRDefault="000724D7" w:rsidP="000724D7">
            <w:pPr>
              <w:widowControl w:val="0"/>
            </w:pPr>
            <w:r w:rsidRPr="000724D7">
              <w:rPr>
                <w:i/>
                <w:iCs/>
              </w:rPr>
              <w:t>- Жұмыс мерзімінен кейін жұмсақ материалдың тозу мүмкін</w:t>
            </w:r>
            <w:r w:rsidRPr="000724D7">
              <w:rPr>
                <w:i/>
                <w:iCs/>
                <w:lang w:val="kk-KZ"/>
              </w:rPr>
              <w:t>дігі</w:t>
            </w:r>
            <w:r w:rsidRPr="000724D7">
              <w:rPr>
                <w:i/>
                <w:iCs/>
              </w:rPr>
              <w:t>.</w:t>
            </w:r>
          </w:p>
        </w:tc>
        <w:tc>
          <w:tcPr>
            <w:tcW w:w="4584" w:type="dxa"/>
            <w:hideMark/>
          </w:tcPr>
          <w:p w14:paraId="4B0CB6C5" w14:textId="77777777" w:rsidR="000724D7" w:rsidRPr="000724D7" w:rsidRDefault="000724D7" w:rsidP="000724D7">
            <w:pPr>
              <w:widowControl w:val="0"/>
            </w:pPr>
            <w:r w:rsidRPr="000724D7">
              <w:rPr>
                <w:noProof/>
              </w:rPr>
              <w:drawing>
                <wp:inline distT="0" distB="0" distL="0" distR="0" wp14:anchorId="634FFD9F" wp14:editId="0EC1ADAF">
                  <wp:extent cx="2520000" cy="1402506"/>
                  <wp:effectExtent l="0" t="0" r="0" b="762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520000" cy="1402506"/>
                          </a:xfrm>
                          <a:prstGeom prst="rect">
                            <a:avLst/>
                          </a:prstGeom>
                          <a:noFill/>
                          <a:ln>
                            <a:noFill/>
                          </a:ln>
                        </pic:spPr>
                      </pic:pic>
                    </a:graphicData>
                  </a:graphic>
                </wp:inline>
              </w:drawing>
            </w:r>
          </w:p>
        </w:tc>
      </w:tr>
      <w:tr w:rsidR="000724D7" w:rsidRPr="000724D7" w14:paraId="387A1FC0" w14:textId="77777777" w:rsidTr="000724D7">
        <w:tc>
          <w:tcPr>
            <w:tcW w:w="573" w:type="dxa"/>
          </w:tcPr>
          <w:p w14:paraId="5CF3D074"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1090CB89" w14:textId="77777777" w:rsidR="000724D7" w:rsidRPr="000724D7" w:rsidRDefault="000724D7" w:rsidP="000724D7">
            <w:pPr>
              <w:widowControl w:val="0"/>
            </w:pPr>
            <w:r w:rsidRPr="000724D7">
              <w:rPr>
                <w:b/>
                <w:bCs/>
              </w:rPr>
              <w:t>US2287884A (1942 ) − Поршендік сақина.</w:t>
            </w:r>
          </w:p>
          <w:p w14:paraId="1DDCEEA2" w14:textId="77777777" w:rsidR="000724D7" w:rsidRPr="000724D7" w:rsidRDefault="000724D7" w:rsidP="000724D7">
            <w:pPr>
              <w:widowControl w:val="0"/>
            </w:pPr>
            <w:r w:rsidRPr="000724D7">
              <w:t>Жұмыс бетінің арнайы профилі. Автоматты тозуды өтеу механизмі</w:t>
            </w:r>
          </w:p>
          <w:p w14:paraId="3FBB889B" w14:textId="77777777" w:rsidR="000724D7" w:rsidRPr="000724D7" w:rsidRDefault="000724D7" w:rsidP="000724D7">
            <w:pPr>
              <w:widowControl w:val="0"/>
              <w:rPr>
                <w:i/>
                <w:iCs/>
              </w:rPr>
            </w:pPr>
            <w:r w:rsidRPr="000724D7">
              <w:rPr>
                <w:i/>
                <w:iCs/>
              </w:rPr>
              <w:t>+ Радиалды қысымның жоғарылауы (40-50%)</w:t>
            </w:r>
          </w:p>
          <w:p w14:paraId="18746E4A" w14:textId="77777777" w:rsidR="000724D7" w:rsidRPr="000724D7" w:rsidRDefault="000724D7" w:rsidP="000724D7">
            <w:pPr>
              <w:widowControl w:val="0"/>
              <w:rPr>
                <w:i/>
                <w:iCs/>
              </w:rPr>
            </w:pPr>
            <w:r w:rsidRPr="000724D7">
              <w:rPr>
                <w:i/>
                <w:iCs/>
              </w:rPr>
              <w:t>+ Тозу кезінде автоматты реттеу</w:t>
            </w:r>
          </w:p>
          <w:p w14:paraId="45B7C767" w14:textId="77777777" w:rsidR="000724D7" w:rsidRPr="000724D7" w:rsidRDefault="000724D7" w:rsidP="000724D7">
            <w:pPr>
              <w:widowControl w:val="0"/>
              <w:rPr>
                <w:i/>
                <w:iCs/>
              </w:rPr>
            </w:pPr>
            <w:r w:rsidRPr="000724D7">
              <w:rPr>
                <w:i/>
                <w:iCs/>
              </w:rPr>
              <w:t>+ Майдың таралуы жақсарды</w:t>
            </w:r>
          </w:p>
          <w:p w14:paraId="36698EF0" w14:textId="77777777" w:rsidR="000724D7" w:rsidRPr="000724D7" w:rsidRDefault="000724D7" w:rsidP="000724D7">
            <w:pPr>
              <w:widowControl w:val="0"/>
              <w:rPr>
                <w:i/>
                <w:iCs/>
              </w:rPr>
            </w:pPr>
            <w:r w:rsidRPr="000724D7">
              <w:rPr>
                <w:i/>
                <w:iCs/>
              </w:rPr>
              <w:t>+ Цилиндрлердің қажалуын азайту</w:t>
            </w:r>
          </w:p>
          <w:p w14:paraId="0A9D62D6" w14:textId="77777777" w:rsidR="000724D7" w:rsidRPr="000724D7" w:rsidRDefault="000724D7" w:rsidP="000724D7">
            <w:pPr>
              <w:widowControl w:val="0"/>
              <w:rPr>
                <w:i/>
                <w:iCs/>
              </w:rPr>
            </w:pPr>
            <w:r w:rsidRPr="000724D7">
              <w:rPr>
                <w:i/>
                <w:iCs/>
              </w:rPr>
              <w:t>- Жасаудың қиындығы</w:t>
            </w:r>
          </w:p>
          <w:p w14:paraId="52E55075" w14:textId="77777777" w:rsidR="000724D7" w:rsidRPr="000724D7" w:rsidRDefault="000724D7" w:rsidP="000724D7">
            <w:pPr>
              <w:widowControl w:val="0"/>
              <w:rPr>
                <w:i/>
                <w:iCs/>
              </w:rPr>
            </w:pPr>
            <w:r w:rsidRPr="000724D7">
              <w:rPr>
                <w:i/>
                <w:iCs/>
              </w:rPr>
              <w:t>- Шектеулі ыстыққа төзімділік (200°C дейін)</w:t>
            </w:r>
          </w:p>
          <w:p w14:paraId="424C727E" w14:textId="77777777" w:rsidR="000724D7" w:rsidRPr="000724D7" w:rsidRDefault="000724D7" w:rsidP="000724D7">
            <w:pPr>
              <w:widowControl w:val="0"/>
              <w:rPr>
                <w:i/>
                <w:iCs/>
              </w:rPr>
            </w:pPr>
            <w:r w:rsidRPr="000724D7">
              <w:rPr>
                <w:i/>
                <w:iCs/>
              </w:rPr>
              <w:t>- Құрастыру дәлдігіне қойылатын талаптардың жоғарылауы</w:t>
            </w:r>
          </w:p>
        </w:tc>
        <w:tc>
          <w:tcPr>
            <w:tcW w:w="4584" w:type="dxa"/>
            <w:hideMark/>
          </w:tcPr>
          <w:p w14:paraId="09D12B63" w14:textId="77777777" w:rsidR="000724D7" w:rsidRPr="000724D7" w:rsidRDefault="000724D7" w:rsidP="000724D7">
            <w:pPr>
              <w:widowControl w:val="0"/>
            </w:pPr>
            <w:r w:rsidRPr="000724D7">
              <w:rPr>
                <w:noProof/>
              </w:rPr>
              <w:drawing>
                <wp:inline distT="0" distB="0" distL="0" distR="0" wp14:anchorId="3730BBC9" wp14:editId="63A0E41C">
                  <wp:extent cx="1714500" cy="1539921"/>
                  <wp:effectExtent l="0" t="0" r="0" b="317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715304" cy="1540643"/>
                          </a:xfrm>
                          <a:prstGeom prst="rect">
                            <a:avLst/>
                          </a:prstGeom>
                          <a:noFill/>
                          <a:ln>
                            <a:noFill/>
                          </a:ln>
                        </pic:spPr>
                      </pic:pic>
                    </a:graphicData>
                  </a:graphic>
                </wp:inline>
              </w:drawing>
            </w:r>
          </w:p>
        </w:tc>
      </w:tr>
      <w:tr w:rsidR="000724D7" w:rsidRPr="000724D7" w14:paraId="779F6760" w14:textId="77777777" w:rsidTr="000724D7">
        <w:tc>
          <w:tcPr>
            <w:tcW w:w="573" w:type="dxa"/>
          </w:tcPr>
          <w:p w14:paraId="4020D7BA"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4700BF48" w14:textId="77777777" w:rsidR="000724D7" w:rsidRPr="000724D7" w:rsidRDefault="000724D7" w:rsidP="000724D7">
            <w:pPr>
              <w:widowControl w:val="0"/>
            </w:pPr>
            <w:r w:rsidRPr="000724D7">
              <w:rPr>
                <w:b/>
                <w:bCs/>
              </w:rPr>
              <w:t xml:space="preserve">US2311240A (1943 ) − Поршендік сақина жабыны. </w:t>
            </w:r>
            <w:r w:rsidRPr="000724D7">
              <w:rPr>
                <w:bCs/>
              </w:rPr>
              <w:t xml:space="preserve">Кеуекті </w:t>
            </w:r>
            <w:r w:rsidRPr="000724D7">
              <w:t>Fe₂O₃ жабыны («</w:t>
            </w:r>
            <w:r w:rsidRPr="000724D7">
              <w:rPr>
                <w:lang w:val="kk-KZ"/>
              </w:rPr>
              <w:t>ружа</w:t>
            </w:r>
            <w:r w:rsidRPr="000724D7">
              <w:t>»)</w:t>
            </w:r>
          </w:p>
          <w:p w14:paraId="02B6F64A" w14:textId="77777777" w:rsidR="000724D7" w:rsidRPr="000724D7" w:rsidRDefault="000724D7" w:rsidP="000724D7">
            <w:pPr>
              <w:widowControl w:val="0"/>
              <w:rPr>
                <w:i/>
                <w:iCs/>
              </w:rPr>
            </w:pPr>
            <w:r w:rsidRPr="000724D7">
              <w:rPr>
                <w:i/>
                <w:iCs/>
              </w:rPr>
              <w:t>+ Сыдырусыз цилиндрді жылдам өңдеу;</w:t>
            </w:r>
          </w:p>
          <w:p w14:paraId="40133326" w14:textId="77777777" w:rsidR="000724D7" w:rsidRPr="000724D7" w:rsidRDefault="000724D7" w:rsidP="000724D7">
            <w:pPr>
              <w:widowControl w:val="0"/>
              <w:rPr>
                <w:i/>
                <w:iCs/>
              </w:rPr>
            </w:pPr>
            <w:r w:rsidRPr="000724D7">
              <w:rPr>
                <w:i/>
                <w:iCs/>
              </w:rPr>
              <w:t>+ Қарапайым, арзан жабын.</w:t>
            </w:r>
          </w:p>
          <w:p w14:paraId="3B9E1079" w14:textId="77777777" w:rsidR="000724D7" w:rsidRPr="000724D7" w:rsidRDefault="000724D7" w:rsidP="000724D7">
            <w:pPr>
              <w:widowControl w:val="0"/>
              <w:rPr>
                <w:i/>
                <w:iCs/>
              </w:rPr>
            </w:pPr>
            <w:r w:rsidRPr="000724D7">
              <w:rPr>
                <w:i/>
                <w:iCs/>
              </w:rPr>
              <w:t xml:space="preserve">- </w:t>
            </w:r>
            <w:r w:rsidRPr="000724D7">
              <w:rPr>
                <w:i/>
                <w:iCs/>
                <w:lang w:val="kk-KZ"/>
              </w:rPr>
              <w:t>Ж</w:t>
            </w:r>
            <w:r w:rsidRPr="000724D7">
              <w:rPr>
                <w:i/>
                <w:iCs/>
              </w:rPr>
              <w:t xml:space="preserve">абын тек </w:t>
            </w:r>
            <w:r w:rsidRPr="000724D7">
              <w:rPr>
                <w:i/>
                <w:iCs/>
                <w:lang w:val="kk-KZ"/>
              </w:rPr>
              <w:t>обкаткадаға</w:t>
            </w:r>
            <w:r w:rsidRPr="000724D7">
              <w:rPr>
                <w:i/>
                <w:iCs/>
              </w:rPr>
              <w:t xml:space="preserve"> арналған (тез тозады);</w:t>
            </w:r>
          </w:p>
          <w:p w14:paraId="39EAD05E" w14:textId="77777777" w:rsidR="000724D7" w:rsidRPr="000724D7" w:rsidRDefault="000724D7" w:rsidP="000724D7">
            <w:pPr>
              <w:widowControl w:val="0"/>
              <w:rPr>
                <w:i/>
                <w:iCs/>
              </w:rPr>
            </w:pPr>
            <w:r w:rsidRPr="000724D7">
              <w:rPr>
                <w:i/>
                <w:iCs/>
              </w:rPr>
              <w:t>- Ұзақ мерзімді тозуды жақсартпайд .</w:t>
            </w:r>
          </w:p>
        </w:tc>
        <w:tc>
          <w:tcPr>
            <w:tcW w:w="4584" w:type="dxa"/>
            <w:hideMark/>
          </w:tcPr>
          <w:p w14:paraId="00487AE6" w14:textId="77777777" w:rsidR="000724D7" w:rsidRPr="000724D7" w:rsidRDefault="000724D7" w:rsidP="000724D7">
            <w:pPr>
              <w:widowControl w:val="0"/>
              <w:rPr>
                <w:lang w:val="en-US"/>
              </w:rPr>
            </w:pPr>
            <w:r w:rsidRPr="000724D7">
              <w:rPr>
                <w:noProof/>
              </w:rPr>
              <w:drawing>
                <wp:inline distT="0" distB="0" distL="0" distR="0" wp14:anchorId="2E5BFB10" wp14:editId="19BB5614">
                  <wp:extent cx="2410460" cy="1151890"/>
                  <wp:effectExtent l="0" t="0" r="889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410460" cy="1151890"/>
                          </a:xfrm>
                          <a:prstGeom prst="rect">
                            <a:avLst/>
                          </a:prstGeom>
                          <a:noFill/>
                          <a:ln>
                            <a:noFill/>
                          </a:ln>
                        </pic:spPr>
                      </pic:pic>
                    </a:graphicData>
                  </a:graphic>
                </wp:inline>
              </w:drawing>
            </w:r>
            <w:r w:rsidRPr="000724D7">
              <w:rPr>
                <w:lang w:val="en-US"/>
              </w:rPr>
              <w:t> </w:t>
            </w:r>
          </w:p>
        </w:tc>
      </w:tr>
      <w:tr w:rsidR="000724D7" w:rsidRPr="000724D7" w14:paraId="01876897" w14:textId="77777777" w:rsidTr="000724D7">
        <w:tc>
          <w:tcPr>
            <w:tcW w:w="573" w:type="dxa"/>
          </w:tcPr>
          <w:p w14:paraId="394DB2F5"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74D72410" w14:textId="77777777" w:rsidR="000724D7" w:rsidRPr="000724D7" w:rsidRDefault="000724D7" w:rsidP="000724D7">
            <w:pPr>
              <w:widowControl w:val="0"/>
            </w:pPr>
            <w:r w:rsidRPr="000724D7">
              <w:rPr>
                <w:b/>
                <w:bCs/>
              </w:rPr>
              <w:t xml:space="preserve">US2313395A (1943 ) − Поршендік сақина. </w:t>
            </w:r>
            <w:r w:rsidRPr="000724D7">
              <w:t>Желдету саңылаулары бар болат сақина</w:t>
            </w:r>
          </w:p>
          <w:p w14:paraId="7C8F6974" w14:textId="77777777" w:rsidR="000724D7" w:rsidRPr="000724D7" w:rsidRDefault="000724D7" w:rsidP="000724D7">
            <w:pPr>
              <w:widowControl w:val="0"/>
              <w:rPr>
                <w:i/>
                <w:iCs/>
              </w:rPr>
            </w:pPr>
            <w:r w:rsidRPr="000724D7">
              <w:rPr>
                <w:i/>
                <w:iCs/>
              </w:rPr>
              <w:t xml:space="preserve">+ Цилиндрге </w:t>
            </w:r>
            <w:r w:rsidRPr="000724D7">
              <w:rPr>
                <w:i/>
                <w:iCs/>
                <w:lang w:val="kk-KZ"/>
              </w:rPr>
              <w:t>қарағанда тез желіну</w:t>
            </w:r>
            <w:r w:rsidRPr="000724D7">
              <w:rPr>
                <w:i/>
                <w:iCs/>
              </w:rPr>
              <w:t>;</w:t>
            </w:r>
          </w:p>
          <w:p w14:paraId="24CD79B5" w14:textId="77777777" w:rsidR="000724D7" w:rsidRPr="000724D7" w:rsidRDefault="000724D7" w:rsidP="000724D7">
            <w:pPr>
              <w:widowControl w:val="0"/>
              <w:rPr>
                <w:i/>
                <w:iCs/>
              </w:rPr>
            </w:pPr>
            <w:r w:rsidRPr="000724D7">
              <w:rPr>
                <w:i/>
                <w:iCs/>
              </w:rPr>
              <w:t>+ Газ айдауға байланысты тығыздаудың жоғарылауы.</w:t>
            </w:r>
          </w:p>
          <w:p w14:paraId="79C2E440" w14:textId="77777777" w:rsidR="000724D7" w:rsidRPr="000724D7" w:rsidRDefault="000724D7" w:rsidP="000724D7">
            <w:pPr>
              <w:widowControl w:val="0"/>
              <w:rPr>
                <w:i/>
                <w:iCs/>
              </w:rPr>
            </w:pPr>
            <w:r w:rsidRPr="000724D7">
              <w:rPr>
                <w:i/>
                <w:iCs/>
                <w:lang w:val="kk-KZ"/>
              </w:rPr>
              <w:t>- Т</w:t>
            </w:r>
            <w:r w:rsidRPr="000724D7">
              <w:rPr>
                <w:i/>
                <w:iCs/>
              </w:rPr>
              <w:t xml:space="preserve">есіктерге байланысты </w:t>
            </w:r>
            <w:r w:rsidRPr="000724D7">
              <w:rPr>
                <w:i/>
                <w:iCs/>
                <w:lang w:val="kk-KZ"/>
              </w:rPr>
              <w:t>конструкция</w:t>
            </w:r>
            <w:r w:rsidRPr="000724D7">
              <w:rPr>
                <w:i/>
                <w:iCs/>
              </w:rPr>
              <w:t>ның әлсіреуі;</w:t>
            </w:r>
          </w:p>
          <w:p w14:paraId="44BB60BD" w14:textId="77777777" w:rsidR="000724D7" w:rsidRPr="000724D7" w:rsidRDefault="000724D7" w:rsidP="000724D7">
            <w:pPr>
              <w:widowControl w:val="0"/>
            </w:pPr>
            <w:r w:rsidRPr="000724D7">
              <w:rPr>
                <w:i/>
                <w:iCs/>
              </w:rPr>
              <w:t>- Коррозиядан қорға</w:t>
            </w:r>
            <w:r w:rsidRPr="000724D7">
              <w:rPr>
                <w:i/>
                <w:iCs/>
                <w:lang w:val="kk-KZ"/>
              </w:rPr>
              <w:t>уды</w:t>
            </w:r>
            <w:r w:rsidRPr="000724D7">
              <w:rPr>
                <w:i/>
                <w:iCs/>
              </w:rPr>
              <w:t xml:space="preserve"> қажет</w:t>
            </w:r>
            <w:r w:rsidRPr="000724D7">
              <w:rPr>
                <w:i/>
                <w:iCs/>
                <w:lang w:val="kk-KZ"/>
              </w:rPr>
              <w:t xml:space="preserve"> етеді</w:t>
            </w:r>
            <w:r w:rsidRPr="000724D7">
              <w:rPr>
                <w:i/>
                <w:iCs/>
              </w:rPr>
              <w:t>.</w:t>
            </w:r>
          </w:p>
        </w:tc>
        <w:tc>
          <w:tcPr>
            <w:tcW w:w="4584" w:type="dxa"/>
            <w:hideMark/>
          </w:tcPr>
          <w:p w14:paraId="637B054E" w14:textId="77777777" w:rsidR="000724D7" w:rsidRPr="000724D7" w:rsidRDefault="000724D7" w:rsidP="000724D7">
            <w:pPr>
              <w:widowControl w:val="0"/>
            </w:pPr>
            <w:r w:rsidRPr="000724D7">
              <w:rPr>
                <w:noProof/>
              </w:rPr>
              <w:drawing>
                <wp:inline distT="0" distB="0" distL="0" distR="0" wp14:anchorId="42E1F8C2" wp14:editId="72110CDB">
                  <wp:extent cx="2520000" cy="1128857"/>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520000" cy="1128857"/>
                          </a:xfrm>
                          <a:prstGeom prst="rect">
                            <a:avLst/>
                          </a:prstGeom>
                          <a:noFill/>
                          <a:ln>
                            <a:noFill/>
                          </a:ln>
                        </pic:spPr>
                      </pic:pic>
                    </a:graphicData>
                  </a:graphic>
                </wp:inline>
              </w:drawing>
            </w:r>
            <w:r w:rsidRPr="000724D7">
              <w:t> </w:t>
            </w:r>
          </w:p>
        </w:tc>
      </w:tr>
      <w:tr w:rsidR="000724D7" w:rsidRPr="000724D7" w14:paraId="0CD0BE3A" w14:textId="77777777" w:rsidTr="000724D7">
        <w:tc>
          <w:tcPr>
            <w:tcW w:w="573" w:type="dxa"/>
          </w:tcPr>
          <w:p w14:paraId="42C427DF"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7A3A66A2" w14:textId="77777777" w:rsidR="000724D7" w:rsidRPr="000724D7" w:rsidRDefault="000724D7" w:rsidP="000724D7">
            <w:pPr>
              <w:widowControl w:val="0"/>
            </w:pPr>
            <w:r w:rsidRPr="000724D7">
              <w:rPr>
                <w:b/>
                <w:bCs/>
              </w:rPr>
              <w:t xml:space="preserve">US2397308A (1946 ) – Поршендік сақиналарды жасау әдісі . </w:t>
            </w:r>
            <w:r w:rsidRPr="000724D7">
              <w:rPr>
                <w:lang w:val="kk-KZ"/>
              </w:rPr>
              <w:t>Бей</w:t>
            </w:r>
            <w:r w:rsidRPr="000724D7">
              <w:t>металды сақина (шойын мен болат , күміспен дәнекерленген)</w:t>
            </w:r>
          </w:p>
          <w:p w14:paraId="2D804B3D" w14:textId="77777777" w:rsidR="000724D7" w:rsidRPr="000724D7" w:rsidRDefault="000724D7" w:rsidP="000724D7">
            <w:pPr>
              <w:widowControl w:val="0"/>
              <w:rPr>
                <w:i/>
                <w:iCs/>
              </w:rPr>
            </w:pPr>
            <w:r w:rsidRPr="000724D7">
              <w:rPr>
                <w:i/>
                <w:iCs/>
              </w:rPr>
              <w:t>+ Қасиеттердің тамаша үйлесімі: тозуға төзімді шойын және серпімді болат;</w:t>
            </w:r>
          </w:p>
          <w:p w14:paraId="2DD33CB3" w14:textId="77777777" w:rsidR="000724D7" w:rsidRPr="000724D7" w:rsidRDefault="000724D7" w:rsidP="000724D7">
            <w:pPr>
              <w:widowControl w:val="0"/>
              <w:rPr>
                <w:i/>
                <w:iCs/>
              </w:rPr>
            </w:pPr>
            <w:r w:rsidRPr="000724D7">
              <w:rPr>
                <w:i/>
                <w:iCs/>
              </w:rPr>
              <w:t xml:space="preserve">+ Жоғары </w:t>
            </w:r>
            <w:r w:rsidRPr="000724D7">
              <w:rPr>
                <w:i/>
                <w:iCs/>
                <w:lang w:val="kk-KZ"/>
              </w:rPr>
              <w:t>қатайту</w:t>
            </w:r>
            <w:r w:rsidRPr="000724D7">
              <w:rPr>
                <w:i/>
                <w:iCs/>
              </w:rPr>
              <w:t xml:space="preserve">, </w:t>
            </w:r>
            <w:r w:rsidRPr="000724D7">
              <w:rPr>
                <w:i/>
                <w:iCs/>
                <w:lang w:val="kk-KZ"/>
              </w:rPr>
              <w:t>төмен</w:t>
            </w:r>
            <w:r w:rsidRPr="000724D7">
              <w:rPr>
                <w:i/>
                <w:iCs/>
              </w:rPr>
              <w:t xml:space="preserve"> тозу.</w:t>
            </w:r>
          </w:p>
          <w:p w14:paraId="1BCC7B31" w14:textId="77777777" w:rsidR="000724D7" w:rsidRPr="000724D7" w:rsidRDefault="000724D7" w:rsidP="000724D7">
            <w:pPr>
              <w:widowControl w:val="0"/>
              <w:rPr>
                <w:i/>
                <w:iCs/>
              </w:rPr>
            </w:pPr>
            <w:r w:rsidRPr="000724D7">
              <w:rPr>
                <w:i/>
                <w:iCs/>
              </w:rPr>
              <w:t xml:space="preserve">- </w:t>
            </w:r>
            <w:r w:rsidRPr="000724D7">
              <w:rPr>
                <w:i/>
                <w:iCs/>
                <w:lang w:val="kk-KZ"/>
              </w:rPr>
              <w:t>К</w:t>
            </w:r>
            <w:r w:rsidRPr="000724D7">
              <w:rPr>
                <w:i/>
                <w:iCs/>
              </w:rPr>
              <w:t>өп қабат</w:t>
            </w:r>
            <w:r w:rsidRPr="000724D7">
              <w:rPr>
                <w:i/>
                <w:iCs/>
                <w:lang w:val="kk-KZ"/>
              </w:rPr>
              <w:t>пен</w:t>
            </w:r>
            <w:r w:rsidRPr="000724D7">
              <w:rPr>
                <w:i/>
                <w:iCs/>
              </w:rPr>
              <w:t xml:space="preserve"> </w:t>
            </w:r>
            <w:r w:rsidRPr="000724D7">
              <w:rPr>
                <w:i/>
                <w:iCs/>
                <w:lang w:val="kk-KZ"/>
              </w:rPr>
              <w:t>жасау</w:t>
            </w:r>
            <w:r w:rsidRPr="000724D7">
              <w:rPr>
                <w:i/>
                <w:iCs/>
              </w:rPr>
              <w:t>, Ag дәнекерлеу - қымбат;</w:t>
            </w:r>
          </w:p>
          <w:p w14:paraId="0E9ECA51" w14:textId="77777777" w:rsidR="000724D7" w:rsidRPr="000724D7" w:rsidRDefault="000724D7" w:rsidP="000724D7">
            <w:pPr>
              <w:widowControl w:val="0"/>
              <w:rPr>
                <w:b/>
                <w:bCs/>
              </w:rPr>
            </w:pPr>
            <w:r w:rsidRPr="000724D7">
              <w:rPr>
                <w:i/>
                <w:iCs/>
              </w:rPr>
              <w:t xml:space="preserve">- Термоциклдерде қабаттардың деламинациясы </w:t>
            </w:r>
            <w:r w:rsidRPr="000724D7">
              <w:rPr>
                <w:i/>
                <w:iCs/>
                <w:lang w:val="kk-KZ"/>
              </w:rPr>
              <w:t xml:space="preserve">болуы </w:t>
            </w:r>
            <w:r w:rsidRPr="000724D7">
              <w:rPr>
                <w:i/>
                <w:iCs/>
              </w:rPr>
              <w:t>мүмкін.</w:t>
            </w:r>
          </w:p>
        </w:tc>
        <w:tc>
          <w:tcPr>
            <w:tcW w:w="4584" w:type="dxa"/>
            <w:hideMark/>
          </w:tcPr>
          <w:p w14:paraId="7CC42BC9" w14:textId="77777777" w:rsidR="000724D7" w:rsidRPr="000724D7" w:rsidRDefault="000724D7" w:rsidP="000724D7">
            <w:pPr>
              <w:widowControl w:val="0"/>
            </w:pPr>
            <w:r w:rsidRPr="000724D7">
              <w:rPr>
                <w:noProof/>
              </w:rPr>
              <w:drawing>
                <wp:inline distT="0" distB="0" distL="0" distR="0" wp14:anchorId="13271A5C" wp14:editId="5E2AE501">
                  <wp:extent cx="1899920" cy="1294130"/>
                  <wp:effectExtent l="0" t="0" r="5080" b="127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899920" cy="1294130"/>
                          </a:xfrm>
                          <a:prstGeom prst="rect">
                            <a:avLst/>
                          </a:prstGeom>
                          <a:noFill/>
                          <a:ln>
                            <a:noFill/>
                          </a:ln>
                        </pic:spPr>
                      </pic:pic>
                    </a:graphicData>
                  </a:graphic>
                </wp:inline>
              </w:drawing>
            </w:r>
          </w:p>
        </w:tc>
      </w:tr>
      <w:tr w:rsidR="000724D7" w:rsidRPr="000724D7" w14:paraId="71B32B31" w14:textId="77777777" w:rsidTr="000724D7">
        <w:tc>
          <w:tcPr>
            <w:tcW w:w="573" w:type="dxa"/>
          </w:tcPr>
          <w:p w14:paraId="3F1E6274"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0BB3DC80" w14:textId="77777777" w:rsidR="000724D7" w:rsidRPr="000724D7" w:rsidRDefault="000724D7" w:rsidP="000724D7">
            <w:pPr>
              <w:widowControl w:val="0"/>
            </w:pPr>
            <w:r w:rsidRPr="000724D7">
              <w:rPr>
                <w:b/>
                <w:bCs/>
              </w:rPr>
              <w:t xml:space="preserve">US2591920A (1952 ) − Поршендік сақина. </w:t>
            </w:r>
            <w:r w:rsidRPr="000724D7">
              <w:t>Б</w:t>
            </w:r>
            <w:r w:rsidRPr="000724D7">
              <w:rPr>
                <w:lang w:val="kk-KZ"/>
              </w:rPr>
              <w:t>ей</w:t>
            </w:r>
            <w:r w:rsidRPr="000724D7">
              <w:t>металл құрылымы: болат өзек және шойын қабығы</w:t>
            </w:r>
          </w:p>
          <w:p w14:paraId="0E1EE49C" w14:textId="77777777" w:rsidR="000724D7" w:rsidRPr="000724D7" w:rsidRDefault="000724D7" w:rsidP="000724D7">
            <w:pPr>
              <w:widowControl w:val="0"/>
              <w:rPr>
                <w:i/>
                <w:iCs/>
              </w:rPr>
            </w:pPr>
            <w:r w:rsidRPr="000724D7">
              <w:rPr>
                <w:i/>
                <w:iCs/>
              </w:rPr>
              <w:t>+ Жоғары серпімділік пен беріктік;</w:t>
            </w:r>
          </w:p>
          <w:p w14:paraId="5234DA6F" w14:textId="77777777" w:rsidR="000724D7" w:rsidRPr="000724D7" w:rsidRDefault="000724D7" w:rsidP="000724D7">
            <w:pPr>
              <w:widowControl w:val="0"/>
              <w:rPr>
                <w:i/>
                <w:iCs/>
                <w:lang w:val="kk-KZ"/>
              </w:rPr>
            </w:pPr>
            <w:r w:rsidRPr="000724D7">
              <w:rPr>
                <w:i/>
                <w:iCs/>
              </w:rPr>
              <w:t>+ Тозуға төзімді жұмыс беті</w:t>
            </w:r>
            <w:r w:rsidRPr="000724D7">
              <w:rPr>
                <w:i/>
                <w:iCs/>
                <w:lang w:val="kk-KZ"/>
              </w:rPr>
              <w:t>.</w:t>
            </w:r>
          </w:p>
          <w:p w14:paraId="50ACC324" w14:textId="77777777" w:rsidR="000724D7" w:rsidRPr="000724D7" w:rsidRDefault="000724D7" w:rsidP="000724D7">
            <w:pPr>
              <w:widowControl w:val="0"/>
              <w:rPr>
                <w:i/>
                <w:iCs/>
                <w:lang w:val="kk-KZ"/>
              </w:rPr>
            </w:pPr>
            <w:r w:rsidRPr="000724D7">
              <w:rPr>
                <w:i/>
                <w:iCs/>
                <w:lang w:val="kk-KZ"/>
              </w:rPr>
              <w:t>- Материалдардың қабаттарының алыну қаупі;</w:t>
            </w:r>
          </w:p>
          <w:p w14:paraId="0EC72EB9" w14:textId="77777777" w:rsidR="000724D7" w:rsidRPr="000724D7" w:rsidRDefault="000724D7" w:rsidP="000724D7">
            <w:pPr>
              <w:widowControl w:val="0"/>
              <w:rPr>
                <w:lang w:val="kk-KZ"/>
              </w:rPr>
            </w:pPr>
            <w:r w:rsidRPr="000724D7">
              <w:rPr>
                <w:i/>
                <w:iCs/>
                <w:lang w:val="kk-KZ"/>
              </w:rPr>
              <w:t>- Жасау қиындығы.</w:t>
            </w:r>
          </w:p>
        </w:tc>
        <w:tc>
          <w:tcPr>
            <w:tcW w:w="4584" w:type="dxa"/>
            <w:hideMark/>
          </w:tcPr>
          <w:p w14:paraId="0A581F3D" w14:textId="77777777" w:rsidR="000724D7" w:rsidRPr="000724D7" w:rsidRDefault="000724D7" w:rsidP="000724D7">
            <w:pPr>
              <w:widowControl w:val="0"/>
            </w:pPr>
            <w:r w:rsidRPr="000724D7">
              <w:rPr>
                <w:noProof/>
              </w:rPr>
              <w:drawing>
                <wp:inline distT="0" distB="0" distL="0" distR="0" wp14:anchorId="2EA0504D" wp14:editId="573553E4">
                  <wp:extent cx="2000250" cy="1497285"/>
                  <wp:effectExtent l="0" t="0" r="0" b="825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001796" cy="1498442"/>
                          </a:xfrm>
                          <a:prstGeom prst="rect">
                            <a:avLst/>
                          </a:prstGeom>
                          <a:noFill/>
                          <a:ln>
                            <a:noFill/>
                          </a:ln>
                        </pic:spPr>
                      </pic:pic>
                    </a:graphicData>
                  </a:graphic>
                </wp:inline>
              </w:drawing>
            </w:r>
          </w:p>
        </w:tc>
      </w:tr>
      <w:tr w:rsidR="000724D7" w:rsidRPr="000724D7" w14:paraId="5DE20CDD" w14:textId="77777777" w:rsidTr="000724D7">
        <w:tc>
          <w:tcPr>
            <w:tcW w:w="573" w:type="dxa"/>
          </w:tcPr>
          <w:p w14:paraId="018CF44F"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178537C5" w14:textId="77777777" w:rsidR="000724D7" w:rsidRPr="000724D7" w:rsidRDefault="000724D7" w:rsidP="000724D7">
            <w:pPr>
              <w:widowControl w:val="0"/>
            </w:pPr>
            <w:r w:rsidRPr="000724D7">
              <w:rPr>
                <w:b/>
                <w:bCs/>
              </w:rPr>
              <w:t xml:space="preserve">US3269739A (1966 ) - Поршендік сақина конструкциясы. </w:t>
            </w:r>
            <w:r w:rsidRPr="000724D7">
              <w:rPr>
                <w:bCs/>
              </w:rPr>
              <w:t>Т</w:t>
            </w:r>
            <w:r w:rsidRPr="000724D7">
              <w:t>озуға төзімділік пен серпімділікті арттыру үшін ойығында металл кірістіру (мысалы, молибден) бар поршендік сақина.</w:t>
            </w:r>
          </w:p>
          <w:p w14:paraId="6CB93577" w14:textId="77777777" w:rsidR="000724D7" w:rsidRPr="000724D7" w:rsidRDefault="000724D7" w:rsidP="000724D7">
            <w:pPr>
              <w:widowControl w:val="0"/>
              <w:rPr>
                <w:i/>
                <w:iCs/>
              </w:rPr>
            </w:pPr>
            <w:r w:rsidRPr="000724D7">
              <w:rPr>
                <w:i/>
                <w:iCs/>
              </w:rPr>
              <w:t xml:space="preserve">+ Керілген кірістіру есебінен цилиндрге </w:t>
            </w:r>
            <w:r w:rsidRPr="000724D7">
              <w:rPr>
                <w:i/>
                <w:iCs/>
                <w:lang w:val="kk-KZ"/>
              </w:rPr>
              <w:t>қы</w:t>
            </w:r>
            <w:r w:rsidRPr="000724D7">
              <w:rPr>
                <w:i/>
                <w:iCs/>
              </w:rPr>
              <w:t>сатын сақина қысымының жоғарылауы;</w:t>
            </w:r>
          </w:p>
          <w:p w14:paraId="184504B7" w14:textId="77777777" w:rsidR="000724D7" w:rsidRPr="000724D7" w:rsidRDefault="000724D7" w:rsidP="000724D7">
            <w:pPr>
              <w:widowControl w:val="0"/>
              <w:rPr>
                <w:i/>
                <w:iCs/>
              </w:rPr>
            </w:pPr>
            <w:r w:rsidRPr="000724D7">
              <w:rPr>
                <w:i/>
                <w:iCs/>
              </w:rPr>
              <w:t>+ Жұмыс бетінің тозуға төзімділігі жақсар</w:t>
            </w:r>
            <w:r w:rsidRPr="000724D7">
              <w:rPr>
                <w:i/>
                <w:iCs/>
                <w:lang w:val="kk-KZ"/>
              </w:rPr>
              <w:t>уы</w:t>
            </w:r>
            <w:r w:rsidRPr="000724D7">
              <w:rPr>
                <w:i/>
                <w:iCs/>
              </w:rPr>
              <w:t>;</w:t>
            </w:r>
          </w:p>
          <w:p w14:paraId="2AD2A08C" w14:textId="77777777" w:rsidR="000724D7" w:rsidRPr="000724D7" w:rsidRDefault="000724D7" w:rsidP="000724D7">
            <w:pPr>
              <w:widowControl w:val="0"/>
              <w:rPr>
                <w:i/>
                <w:iCs/>
              </w:rPr>
            </w:pPr>
            <w:r w:rsidRPr="000724D7">
              <w:rPr>
                <w:i/>
                <w:iCs/>
              </w:rPr>
              <w:t>+ Сақинаның қызмет ету мерзімін ұзартады.</w:t>
            </w:r>
          </w:p>
          <w:p w14:paraId="6D65D9F2" w14:textId="77777777" w:rsidR="000724D7" w:rsidRPr="000724D7" w:rsidRDefault="000724D7" w:rsidP="000724D7">
            <w:pPr>
              <w:widowControl w:val="0"/>
              <w:rPr>
                <w:i/>
                <w:iCs/>
              </w:rPr>
            </w:pPr>
            <w:r w:rsidRPr="000724D7">
              <w:rPr>
                <w:i/>
                <w:iCs/>
              </w:rPr>
              <w:t xml:space="preserve">- </w:t>
            </w:r>
            <w:r w:rsidRPr="000724D7">
              <w:rPr>
                <w:i/>
                <w:iCs/>
                <w:lang w:val="kk-KZ"/>
              </w:rPr>
              <w:t>Жасау қиындығы</w:t>
            </w:r>
            <w:r w:rsidRPr="000724D7">
              <w:rPr>
                <w:i/>
                <w:iCs/>
              </w:rPr>
              <w:t xml:space="preserve"> (ойық және кірістіру);</w:t>
            </w:r>
          </w:p>
          <w:p w14:paraId="776716DE" w14:textId="77777777" w:rsidR="000724D7" w:rsidRPr="000724D7" w:rsidRDefault="000724D7" w:rsidP="000724D7">
            <w:pPr>
              <w:widowControl w:val="0"/>
              <w:rPr>
                <w:i/>
                <w:iCs/>
              </w:rPr>
            </w:pPr>
            <w:r w:rsidRPr="000724D7">
              <w:rPr>
                <w:i/>
                <w:iCs/>
              </w:rPr>
              <w:t>- Дұрыс орнатылмаған кезде кірістіру ілінісін бұзу мүмкіндігі;</w:t>
            </w:r>
          </w:p>
          <w:p w14:paraId="48E52986" w14:textId="77777777" w:rsidR="000724D7" w:rsidRPr="000724D7" w:rsidRDefault="000724D7" w:rsidP="000724D7">
            <w:pPr>
              <w:widowControl w:val="0"/>
            </w:pPr>
            <w:r w:rsidRPr="000724D7">
              <w:rPr>
                <w:i/>
                <w:iCs/>
              </w:rPr>
              <w:lastRenderedPageBreak/>
              <w:t>- Өндіріс шығындарының өсуі .</w:t>
            </w:r>
          </w:p>
        </w:tc>
        <w:tc>
          <w:tcPr>
            <w:tcW w:w="4584" w:type="dxa"/>
            <w:hideMark/>
          </w:tcPr>
          <w:p w14:paraId="1A76E2A8" w14:textId="77777777" w:rsidR="000724D7" w:rsidRPr="000724D7" w:rsidRDefault="000724D7" w:rsidP="000724D7">
            <w:pPr>
              <w:widowControl w:val="0"/>
            </w:pPr>
            <w:r w:rsidRPr="000724D7">
              <w:rPr>
                <w:noProof/>
              </w:rPr>
              <w:lastRenderedPageBreak/>
              <w:drawing>
                <wp:inline distT="0" distB="0" distL="0" distR="0" wp14:anchorId="33E03B54" wp14:editId="3C50D5C4">
                  <wp:extent cx="2520000" cy="1288352"/>
                  <wp:effectExtent l="0" t="0" r="0" b="762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520000" cy="1288352"/>
                          </a:xfrm>
                          <a:prstGeom prst="rect">
                            <a:avLst/>
                          </a:prstGeom>
                          <a:noFill/>
                          <a:ln>
                            <a:noFill/>
                          </a:ln>
                        </pic:spPr>
                      </pic:pic>
                    </a:graphicData>
                  </a:graphic>
                </wp:inline>
              </w:drawing>
            </w:r>
          </w:p>
        </w:tc>
      </w:tr>
      <w:tr w:rsidR="000724D7" w:rsidRPr="000724D7" w14:paraId="4AA0ECBA" w14:textId="77777777" w:rsidTr="000724D7">
        <w:tc>
          <w:tcPr>
            <w:tcW w:w="573" w:type="dxa"/>
          </w:tcPr>
          <w:p w14:paraId="44145F37"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5C958E28" w14:textId="77777777" w:rsidR="000724D7" w:rsidRPr="000724D7" w:rsidRDefault="000724D7" w:rsidP="000724D7">
            <w:pPr>
              <w:widowControl w:val="0"/>
            </w:pPr>
            <w:r w:rsidRPr="000724D7">
              <w:rPr>
                <w:b/>
                <w:bCs/>
              </w:rPr>
              <w:t>US3615099A (1971 ) - Көп қабатты фасетт</w:t>
            </w:r>
            <w:r w:rsidRPr="000724D7">
              <w:rPr>
                <w:b/>
                <w:bCs/>
                <w:lang w:val="kk-KZ"/>
              </w:rPr>
              <w:t xml:space="preserve">і </w:t>
            </w:r>
            <w:r w:rsidRPr="000724D7">
              <w:rPr>
                <w:b/>
                <w:bCs/>
              </w:rPr>
              <w:t xml:space="preserve">поршенді сақиналар - </w:t>
            </w:r>
            <w:r w:rsidRPr="000724D7">
              <w:t>Екі қабатты бүріккіш жабын: Mo (кеуекті) және W карбид</w:t>
            </w:r>
          </w:p>
          <w:p w14:paraId="707B71D0" w14:textId="77777777" w:rsidR="000724D7" w:rsidRPr="000724D7" w:rsidRDefault="000724D7" w:rsidP="000724D7">
            <w:pPr>
              <w:widowControl w:val="0"/>
              <w:rPr>
                <w:i/>
                <w:iCs/>
              </w:rPr>
            </w:pPr>
            <w:r w:rsidRPr="000724D7">
              <w:rPr>
                <w:i/>
                <w:iCs/>
              </w:rPr>
              <w:t>+ Жұмсақ сыртқы қабаттың арқасында тез өңделеді;</w:t>
            </w:r>
          </w:p>
          <w:p w14:paraId="4ACA3E3C" w14:textId="77777777" w:rsidR="000724D7" w:rsidRPr="000724D7" w:rsidRDefault="000724D7" w:rsidP="000724D7">
            <w:pPr>
              <w:widowControl w:val="0"/>
              <w:rPr>
                <w:i/>
                <w:iCs/>
              </w:rPr>
            </w:pPr>
            <w:r w:rsidRPr="000724D7">
              <w:rPr>
                <w:i/>
                <w:iCs/>
              </w:rPr>
              <w:t>+ Қатты ішкі қабаттың арқасында жоғары төзімділік - ұзақ қызмет ету мерзімі.</w:t>
            </w:r>
          </w:p>
          <w:p w14:paraId="4BC25F6F" w14:textId="77777777" w:rsidR="000724D7" w:rsidRPr="000724D7" w:rsidRDefault="000724D7" w:rsidP="000724D7">
            <w:pPr>
              <w:widowControl w:val="0"/>
              <w:rPr>
                <w:i/>
                <w:iCs/>
              </w:rPr>
            </w:pPr>
            <w:r w:rsidRPr="000724D7">
              <w:rPr>
                <w:i/>
                <w:iCs/>
              </w:rPr>
              <w:t xml:space="preserve">- </w:t>
            </w:r>
            <w:r w:rsidRPr="000724D7">
              <w:rPr>
                <w:i/>
                <w:iCs/>
                <w:lang w:val="kk-KZ"/>
              </w:rPr>
              <w:t>П</w:t>
            </w:r>
            <w:r w:rsidRPr="000724D7">
              <w:rPr>
                <w:i/>
                <w:iCs/>
              </w:rPr>
              <w:t>лазмалық бүрку қажет - күрделі жабдық;</w:t>
            </w:r>
          </w:p>
          <w:p w14:paraId="7AD404C8" w14:textId="77777777" w:rsidR="000724D7" w:rsidRPr="000724D7" w:rsidRDefault="000724D7" w:rsidP="000724D7">
            <w:pPr>
              <w:widowControl w:val="0"/>
              <w:rPr>
                <w:b/>
                <w:bCs/>
              </w:rPr>
            </w:pPr>
            <w:r w:rsidRPr="000724D7">
              <w:rPr>
                <w:i/>
                <w:iCs/>
              </w:rPr>
              <w:t>- Бүрку қателеріне байланысты үстіңгі қабаттың қабыршақтануы мүмкін.</w:t>
            </w:r>
          </w:p>
        </w:tc>
        <w:tc>
          <w:tcPr>
            <w:tcW w:w="4584" w:type="dxa"/>
            <w:hideMark/>
          </w:tcPr>
          <w:p w14:paraId="32C8563B" w14:textId="77777777" w:rsidR="000724D7" w:rsidRPr="000724D7" w:rsidRDefault="000724D7" w:rsidP="000724D7">
            <w:pPr>
              <w:widowControl w:val="0"/>
            </w:pPr>
            <w:r w:rsidRPr="000724D7">
              <w:rPr>
                <w:noProof/>
              </w:rPr>
              <w:drawing>
                <wp:inline distT="0" distB="0" distL="0" distR="0" wp14:anchorId="0425884A" wp14:editId="2EEA2852">
                  <wp:extent cx="1424940" cy="1638935"/>
                  <wp:effectExtent l="0" t="0" r="381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424940" cy="1638935"/>
                          </a:xfrm>
                          <a:prstGeom prst="rect">
                            <a:avLst/>
                          </a:prstGeom>
                          <a:noFill/>
                          <a:ln>
                            <a:noFill/>
                          </a:ln>
                        </pic:spPr>
                      </pic:pic>
                    </a:graphicData>
                  </a:graphic>
                </wp:inline>
              </w:drawing>
            </w:r>
          </w:p>
        </w:tc>
      </w:tr>
      <w:tr w:rsidR="000724D7" w:rsidRPr="000724D7" w14:paraId="1426AA45" w14:textId="77777777" w:rsidTr="000724D7">
        <w:tc>
          <w:tcPr>
            <w:tcW w:w="573" w:type="dxa"/>
          </w:tcPr>
          <w:p w14:paraId="1AA66680"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7CB7088D" w14:textId="77777777" w:rsidR="000724D7" w:rsidRPr="000724D7" w:rsidRDefault="000724D7" w:rsidP="000724D7">
            <w:pPr>
              <w:widowControl w:val="0"/>
            </w:pPr>
            <w:r w:rsidRPr="000724D7">
              <w:rPr>
                <w:b/>
                <w:bCs/>
              </w:rPr>
              <w:t xml:space="preserve">US3583713A (1971) - Поршень сақина . </w:t>
            </w:r>
            <w:r w:rsidRPr="000724D7">
              <w:t xml:space="preserve">Қатты жабыны бар жеңіл </w:t>
            </w:r>
            <w:r w:rsidRPr="000724D7">
              <w:rPr>
                <w:bCs/>
              </w:rPr>
              <w:t>алюминий қорытпасы</w:t>
            </w:r>
          </w:p>
          <w:p w14:paraId="14CFF114" w14:textId="77777777" w:rsidR="000724D7" w:rsidRPr="000724D7" w:rsidRDefault="000724D7" w:rsidP="000724D7">
            <w:pPr>
              <w:widowControl w:val="0"/>
              <w:rPr>
                <w:i/>
                <w:iCs/>
              </w:rPr>
            </w:pPr>
            <w:r w:rsidRPr="000724D7">
              <w:rPr>
                <w:i/>
                <w:iCs/>
              </w:rPr>
              <w:t xml:space="preserve">+ сақина салмағы </w:t>
            </w:r>
            <w:r w:rsidRPr="000724D7">
              <w:rPr>
                <w:i/>
                <w:iCs/>
                <w:lang w:val="kk-KZ"/>
              </w:rPr>
              <w:t>жеңіл</w:t>
            </w:r>
            <w:r w:rsidRPr="000724D7">
              <w:rPr>
                <w:i/>
                <w:iCs/>
              </w:rPr>
              <w:t>;</w:t>
            </w:r>
          </w:p>
          <w:p w14:paraId="0860364E" w14:textId="77777777" w:rsidR="000724D7" w:rsidRPr="000724D7" w:rsidRDefault="000724D7" w:rsidP="000724D7">
            <w:pPr>
              <w:widowControl w:val="0"/>
              <w:rPr>
                <w:i/>
                <w:iCs/>
              </w:rPr>
            </w:pPr>
            <w:r w:rsidRPr="000724D7">
              <w:rPr>
                <w:i/>
                <w:iCs/>
              </w:rPr>
              <w:t>+ Жоғары жылу өткізгіштік .</w:t>
            </w:r>
          </w:p>
          <w:p w14:paraId="6E0FFDFD" w14:textId="77777777" w:rsidR="000724D7" w:rsidRPr="000724D7" w:rsidRDefault="000724D7" w:rsidP="000724D7">
            <w:pPr>
              <w:widowControl w:val="0"/>
              <w:rPr>
                <w:i/>
                <w:iCs/>
              </w:rPr>
            </w:pPr>
            <w:r w:rsidRPr="000724D7">
              <w:rPr>
                <w:i/>
                <w:iCs/>
              </w:rPr>
              <w:t xml:space="preserve">- жабынның сапасына талап </w:t>
            </w:r>
            <w:r w:rsidRPr="000724D7">
              <w:rPr>
                <w:i/>
                <w:iCs/>
                <w:lang w:val="kk-KZ"/>
              </w:rPr>
              <w:t>жоғары</w:t>
            </w:r>
            <w:r w:rsidRPr="000724D7">
              <w:rPr>
                <w:i/>
                <w:iCs/>
              </w:rPr>
              <w:t>;</w:t>
            </w:r>
          </w:p>
          <w:p w14:paraId="768FC0D4" w14:textId="77777777" w:rsidR="000724D7" w:rsidRPr="000724D7" w:rsidRDefault="000724D7" w:rsidP="000724D7">
            <w:pPr>
              <w:widowControl w:val="0"/>
            </w:pPr>
            <w:r w:rsidRPr="000724D7">
              <w:rPr>
                <w:i/>
                <w:iCs/>
              </w:rPr>
              <w:t>- Қабат зақымдалған болса, тез тозу қаупі бар .</w:t>
            </w:r>
          </w:p>
        </w:tc>
        <w:tc>
          <w:tcPr>
            <w:tcW w:w="4584" w:type="dxa"/>
            <w:hideMark/>
          </w:tcPr>
          <w:p w14:paraId="03E570D7" w14:textId="77777777" w:rsidR="000724D7" w:rsidRPr="000724D7" w:rsidRDefault="000724D7" w:rsidP="000724D7">
            <w:pPr>
              <w:widowControl w:val="0"/>
            </w:pPr>
            <w:r w:rsidRPr="000724D7">
              <w:rPr>
                <w:noProof/>
              </w:rPr>
              <w:drawing>
                <wp:inline distT="0" distB="0" distL="0" distR="0" wp14:anchorId="6819966C" wp14:editId="38AC95C3">
                  <wp:extent cx="1410363" cy="819150"/>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76">
                            <a:extLst>
                              <a:ext uri="{28A0092B-C50C-407E-A947-70E740481C1C}">
                                <a14:useLocalDpi xmlns:a14="http://schemas.microsoft.com/office/drawing/2010/main" val="0"/>
                              </a:ext>
                            </a:extLst>
                          </a:blip>
                          <a:srcRect t="1758" r="50101" b="57806"/>
                          <a:stretch/>
                        </pic:blipFill>
                        <pic:spPr bwMode="auto">
                          <a:xfrm>
                            <a:off x="0" y="0"/>
                            <a:ext cx="1412444" cy="820359"/>
                          </a:xfrm>
                          <a:prstGeom prst="rect">
                            <a:avLst/>
                          </a:prstGeom>
                          <a:noFill/>
                          <a:ln>
                            <a:noFill/>
                          </a:ln>
                          <a:extLst>
                            <a:ext uri="{53640926-AAD7-44D8-BBD7-CCE9431645EC}">
                              <a14:shadowObscured xmlns:a14="http://schemas.microsoft.com/office/drawing/2010/main"/>
                            </a:ext>
                          </a:extLst>
                        </pic:spPr>
                      </pic:pic>
                    </a:graphicData>
                  </a:graphic>
                </wp:inline>
              </w:drawing>
            </w:r>
            <w:r w:rsidRPr="000724D7">
              <w:t> </w:t>
            </w:r>
          </w:p>
        </w:tc>
      </w:tr>
      <w:tr w:rsidR="000724D7" w:rsidRPr="000724D7" w14:paraId="76854581" w14:textId="77777777" w:rsidTr="000724D7">
        <w:tc>
          <w:tcPr>
            <w:tcW w:w="573" w:type="dxa"/>
          </w:tcPr>
          <w:p w14:paraId="2A5EDB74"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1415C86F" w14:textId="77777777" w:rsidR="000724D7" w:rsidRPr="000724D7" w:rsidRDefault="000724D7" w:rsidP="000724D7">
            <w:pPr>
              <w:widowControl w:val="0"/>
              <w:rPr>
                <w:lang w:val="kk-KZ"/>
              </w:rPr>
            </w:pPr>
            <w:r w:rsidRPr="000724D7">
              <w:rPr>
                <w:b/>
                <w:bCs/>
              </w:rPr>
              <w:t xml:space="preserve">US3806139A (1974 ) − Поршеньді сақина. </w:t>
            </w:r>
            <w:r w:rsidRPr="000724D7">
              <w:t xml:space="preserve">бірге </w:t>
            </w:r>
            <w:r w:rsidRPr="000724D7">
              <w:rPr>
                <w:lang w:val="kk-KZ"/>
              </w:rPr>
              <w:t>А</w:t>
            </w:r>
            <w:r w:rsidRPr="000724D7">
              <w:t>нодталған оксиді қабат</w:t>
            </w:r>
            <w:r w:rsidRPr="000724D7">
              <w:rPr>
                <w:lang w:val="kk-KZ"/>
              </w:rPr>
              <w:t>ы бар</w:t>
            </w:r>
            <w:r w:rsidRPr="000724D7">
              <w:rPr>
                <w:b/>
                <w:bCs/>
              </w:rPr>
              <w:t xml:space="preserve"> </w:t>
            </w:r>
            <w:r w:rsidRPr="000724D7">
              <w:rPr>
                <w:bCs/>
                <w:lang w:val="kk-KZ"/>
              </w:rPr>
              <w:t>а</w:t>
            </w:r>
            <w:r w:rsidRPr="000724D7">
              <w:rPr>
                <w:bCs/>
              </w:rPr>
              <w:t>люминий</w:t>
            </w:r>
            <w:r w:rsidRPr="000724D7">
              <w:t xml:space="preserve"> қорытпа</w:t>
            </w:r>
            <w:r w:rsidRPr="000724D7">
              <w:rPr>
                <w:lang w:val="kk-KZ"/>
              </w:rPr>
              <w:t>сы</w:t>
            </w:r>
          </w:p>
          <w:p w14:paraId="22B71541" w14:textId="77777777" w:rsidR="000724D7" w:rsidRPr="000724D7" w:rsidRDefault="000724D7" w:rsidP="000724D7">
            <w:pPr>
              <w:widowControl w:val="0"/>
              <w:rPr>
                <w:i/>
                <w:iCs/>
                <w:lang w:val="kk-KZ"/>
              </w:rPr>
            </w:pPr>
            <w:r w:rsidRPr="000724D7">
              <w:rPr>
                <w:i/>
                <w:iCs/>
                <w:lang w:val="kk-KZ"/>
              </w:rPr>
              <w:t>+ Өте қарапайым конструкция;</w:t>
            </w:r>
          </w:p>
          <w:p w14:paraId="64B72AAA" w14:textId="77777777" w:rsidR="000724D7" w:rsidRPr="000724D7" w:rsidRDefault="000724D7" w:rsidP="000724D7">
            <w:pPr>
              <w:widowControl w:val="0"/>
              <w:rPr>
                <w:i/>
                <w:iCs/>
                <w:lang w:val="kk-KZ"/>
              </w:rPr>
            </w:pPr>
            <w:r w:rsidRPr="000724D7">
              <w:rPr>
                <w:i/>
                <w:iCs/>
                <w:lang w:val="kk-KZ"/>
              </w:rPr>
              <w:t>+ Сіңдірілген оксидке байланысты өздігінен майлау .</w:t>
            </w:r>
          </w:p>
          <w:p w14:paraId="61ECA39B" w14:textId="77777777" w:rsidR="000724D7" w:rsidRPr="000724D7" w:rsidRDefault="000724D7" w:rsidP="000724D7">
            <w:pPr>
              <w:widowControl w:val="0"/>
              <w:rPr>
                <w:i/>
                <w:iCs/>
                <w:lang w:val="kk-KZ"/>
              </w:rPr>
            </w:pPr>
            <w:r w:rsidRPr="000724D7">
              <w:rPr>
                <w:i/>
                <w:iCs/>
                <w:lang w:val="kk-KZ"/>
              </w:rPr>
              <w:t>- анодтау өндірісі күрделі;</w:t>
            </w:r>
          </w:p>
          <w:p w14:paraId="4E4D6812" w14:textId="77777777" w:rsidR="000724D7" w:rsidRPr="000724D7" w:rsidRDefault="000724D7" w:rsidP="000724D7">
            <w:pPr>
              <w:widowControl w:val="0"/>
              <w:rPr>
                <w:lang w:val="kk-KZ"/>
              </w:rPr>
            </w:pPr>
            <w:r w:rsidRPr="000724D7">
              <w:rPr>
                <w:i/>
                <w:iCs/>
                <w:lang w:val="kk-KZ"/>
              </w:rPr>
              <w:t>- Оксидті қабаттың бұзылуына байланысты тозу қаупі.</w:t>
            </w:r>
          </w:p>
        </w:tc>
        <w:tc>
          <w:tcPr>
            <w:tcW w:w="4584" w:type="dxa"/>
            <w:hideMark/>
          </w:tcPr>
          <w:p w14:paraId="0A9E508F" w14:textId="77777777" w:rsidR="000724D7" w:rsidRPr="000724D7" w:rsidRDefault="000724D7" w:rsidP="000724D7">
            <w:pPr>
              <w:widowControl w:val="0"/>
            </w:pPr>
            <w:r w:rsidRPr="000724D7">
              <w:rPr>
                <w:noProof/>
              </w:rPr>
              <w:drawing>
                <wp:inline distT="0" distB="0" distL="0" distR="0" wp14:anchorId="4FFA1C3A" wp14:editId="4919B45D">
                  <wp:extent cx="2520000" cy="917624"/>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520000" cy="917624"/>
                          </a:xfrm>
                          <a:prstGeom prst="rect">
                            <a:avLst/>
                          </a:prstGeom>
                          <a:noFill/>
                          <a:ln>
                            <a:noFill/>
                          </a:ln>
                        </pic:spPr>
                      </pic:pic>
                    </a:graphicData>
                  </a:graphic>
                </wp:inline>
              </w:drawing>
            </w:r>
          </w:p>
        </w:tc>
      </w:tr>
      <w:tr w:rsidR="000724D7" w:rsidRPr="000724D7" w14:paraId="1BF3E2BD" w14:textId="77777777" w:rsidTr="000724D7">
        <w:tc>
          <w:tcPr>
            <w:tcW w:w="573" w:type="dxa"/>
          </w:tcPr>
          <w:p w14:paraId="71C8519C"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2CEFAF28" w14:textId="77777777" w:rsidR="000724D7" w:rsidRPr="000724D7" w:rsidRDefault="000724D7" w:rsidP="000724D7">
            <w:pPr>
              <w:widowControl w:val="0"/>
            </w:pPr>
            <w:r w:rsidRPr="000724D7">
              <w:rPr>
                <w:b/>
                <w:bCs/>
              </w:rPr>
              <w:t xml:space="preserve">US3971298A (1976 ) – Компрессиялық және бағыттаушы сақиналары бар поршендік түйін </w:t>
            </w:r>
            <w:r w:rsidRPr="000724D7">
              <w:t>- Бір ойықта компрессиялық және бағыттаушы сақиналар бөлек орналасқан.</w:t>
            </w:r>
          </w:p>
          <w:p w14:paraId="021F5126" w14:textId="77777777" w:rsidR="000724D7" w:rsidRPr="000724D7" w:rsidRDefault="000724D7" w:rsidP="000724D7">
            <w:pPr>
              <w:widowControl w:val="0"/>
              <w:rPr>
                <w:i/>
                <w:iCs/>
              </w:rPr>
            </w:pPr>
            <w:r w:rsidRPr="000724D7">
              <w:rPr>
                <w:i/>
                <w:iCs/>
              </w:rPr>
              <w:t>+ Цилиндрдегі поршеньді бағыттау жақсартылған</w:t>
            </w:r>
          </w:p>
          <w:p w14:paraId="0678DA74" w14:textId="77777777" w:rsidR="000724D7" w:rsidRPr="000724D7" w:rsidRDefault="000724D7" w:rsidP="000724D7">
            <w:pPr>
              <w:widowControl w:val="0"/>
              <w:rPr>
                <w:i/>
                <w:iCs/>
              </w:rPr>
            </w:pPr>
            <w:r w:rsidRPr="000724D7">
              <w:rPr>
                <w:i/>
                <w:iCs/>
              </w:rPr>
              <w:t>+ Үйкеліс 20-30%-ға төмендейді</w:t>
            </w:r>
          </w:p>
          <w:p w14:paraId="656137BB" w14:textId="77777777" w:rsidR="000724D7" w:rsidRPr="000724D7" w:rsidRDefault="000724D7" w:rsidP="000724D7">
            <w:pPr>
              <w:widowControl w:val="0"/>
              <w:rPr>
                <w:i/>
                <w:iCs/>
              </w:rPr>
            </w:pPr>
            <w:r w:rsidRPr="000724D7">
              <w:rPr>
                <w:i/>
                <w:iCs/>
              </w:rPr>
              <w:t>+ Тығыздау функциялары бөлінеді</w:t>
            </w:r>
          </w:p>
          <w:p w14:paraId="5DA3FC7C" w14:textId="77777777" w:rsidR="000724D7" w:rsidRPr="000724D7" w:rsidRDefault="000724D7" w:rsidP="000724D7">
            <w:pPr>
              <w:widowControl w:val="0"/>
              <w:rPr>
                <w:i/>
                <w:iCs/>
              </w:rPr>
            </w:pPr>
            <w:r w:rsidRPr="000724D7">
              <w:rPr>
                <w:i/>
                <w:iCs/>
              </w:rPr>
              <w:t>+ Сырылуға төзімділік</w:t>
            </w:r>
          </w:p>
          <w:p w14:paraId="771A0765" w14:textId="77777777" w:rsidR="000724D7" w:rsidRPr="000724D7" w:rsidRDefault="000724D7" w:rsidP="000724D7">
            <w:pPr>
              <w:widowControl w:val="0"/>
              <w:rPr>
                <w:i/>
                <w:iCs/>
              </w:rPr>
            </w:pPr>
            <w:r w:rsidRPr="000724D7">
              <w:rPr>
                <w:i/>
                <w:iCs/>
              </w:rPr>
              <w:t>- Поршеннің конструкциясы күрделенеді</w:t>
            </w:r>
          </w:p>
          <w:p w14:paraId="3C9AB28A" w14:textId="77777777" w:rsidR="000724D7" w:rsidRPr="000724D7" w:rsidRDefault="000724D7" w:rsidP="000724D7">
            <w:pPr>
              <w:widowControl w:val="0"/>
              <w:rPr>
                <w:i/>
                <w:iCs/>
              </w:rPr>
            </w:pPr>
            <w:r w:rsidRPr="000724D7">
              <w:rPr>
                <w:i/>
                <w:iCs/>
              </w:rPr>
              <w:t>- Жинаған кезде отырғызу дәлдігін талап етеді</w:t>
            </w:r>
          </w:p>
          <w:p w14:paraId="15C033EC" w14:textId="77777777" w:rsidR="000724D7" w:rsidRPr="000724D7" w:rsidRDefault="000724D7" w:rsidP="000724D7">
            <w:pPr>
              <w:widowControl w:val="0"/>
            </w:pPr>
            <w:r w:rsidRPr="000724D7">
              <w:rPr>
                <w:i/>
                <w:iCs/>
              </w:rPr>
              <w:t>- Тозған цилиндрлермен шектеулі үйлесімділік</w:t>
            </w:r>
          </w:p>
        </w:tc>
        <w:tc>
          <w:tcPr>
            <w:tcW w:w="4584" w:type="dxa"/>
            <w:hideMark/>
          </w:tcPr>
          <w:p w14:paraId="0994ABC5" w14:textId="77777777" w:rsidR="000724D7" w:rsidRPr="000724D7" w:rsidRDefault="000724D7" w:rsidP="000724D7">
            <w:pPr>
              <w:widowControl w:val="0"/>
            </w:pPr>
            <w:r w:rsidRPr="000724D7">
              <w:rPr>
                <w:noProof/>
              </w:rPr>
              <w:drawing>
                <wp:inline distT="0" distB="0" distL="0" distR="0" wp14:anchorId="7A291EB6" wp14:editId="168C1E89">
                  <wp:extent cx="2520000" cy="1322360"/>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520000" cy="1322360"/>
                          </a:xfrm>
                          <a:prstGeom prst="rect">
                            <a:avLst/>
                          </a:prstGeom>
                          <a:noFill/>
                          <a:ln>
                            <a:noFill/>
                          </a:ln>
                        </pic:spPr>
                      </pic:pic>
                    </a:graphicData>
                  </a:graphic>
                </wp:inline>
              </w:drawing>
            </w:r>
          </w:p>
          <w:p w14:paraId="278E5F89" w14:textId="77777777" w:rsidR="000724D7" w:rsidRPr="000724D7" w:rsidRDefault="000724D7" w:rsidP="000724D7">
            <w:pPr>
              <w:widowControl w:val="0"/>
            </w:pPr>
            <w:r w:rsidRPr="000724D7">
              <w:t> </w:t>
            </w:r>
          </w:p>
        </w:tc>
      </w:tr>
      <w:tr w:rsidR="000724D7" w:rsidRPr="000724D7" w14:paraId="36C1237B" w14:textId="77777777" w:rsidTr="000724D7">
        <w:tc>
          <w:tcPr>
            <w:tcW w:w="573" w:type="dxa"/>
          </w:tcPr>
          <w:p w14:paraId="764E2993"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2F9DE018" w14:textId="77777777" w:rsidR="000724D7" w:rsidRPr="000724D7" w:rsidRDefault="000724D7" w:rsidP="000724D7">
            <w:pPr>
              <w:widowControl w:val="0"/>
            </w:pPr>
            <w:r w:rsidRPr="000724D7">
              <w:rPr>
                <w:b/>
                <w:bCs/>
              </w:rPr>
              <w:t xml:space="preserve">US4189161A (1980 ) − Екі бағытты сақиналы саңылау тығыздағышы. </w:t>
            </w:r>
            <w:r w:rsidRPr="000724D7">
              <w:t>Екі жақты қабаттасатын ұштары бар құлыптау</w:t>
            </w:r>
          </w:p>
          <w:p w14:paraId="56AABD94" w14:textId="77777777" w:rsidR="000724D7" w:rsidRPr="000724D7" w:rsidRDefault="000724D7" w:rsidP="000724D7">
            <w:pPr>
              <w:widowControl w:val="0"/>
              <w:rPr>
                <w:i/>
                <w:iCs/>
              </w:rPr>
            </w:pPr>
            <w:r w:rsidRPr="000724D7">
              <w:rPr>
                <w:i/>
                <w:iCs/>
              </w:rPr>
              <w:t>+ Газдың ағуын азайту;</w:t>
            </w:r>
          </w:p>
          <w:p w14:paraId="6F37ADD4" w14:textId="77777777" w:rsidR="000724D7" w:rsidRPr="000724D7" w:rsidRDefault="000724D7" w:rsidP="000724D7">
            <w:pPr>
              <w:widowControl w:val="0"/>
              <w:rPr>
                <w:i/>
                <w:iCs/>
              </w:rPr>
            </w:pPr>
            <w:r w:rsidRPr="000724D7">
              <w:rPr>
                <w:i/>
                <w:iCs/>
              </w:rPr>
              <w:t>+ Құлыптың сенімділігін арттыру.</w:t>
            </w:r>
          </w:p>
          <w:p w14:paraId="4614A0C4" w14:textId="77777777" w:rsidR="000724D7" w:rsidRPr="000724D7" w:rsidRDefault="000724D7" w:rsidP="000724D7">
            <w:pPr>
              <w:widowControl w:val="0"/>
              <w:rPr>
                <w:i/>
                <w:iCs/>
              </w:rPr>
            </w:pPr>
            <w:r w:rsidRPr="000724D7">
              <w:rPr>
                <w:i/>
                <w:iCs/>
              </w:rPr>
              <w:t>- Құлыптың өте күрделі дизайны;</w:t>
            </w:r>
          </w:p>
          <w:p w14:paraId="206857B2" w14:textId="77777777" w:rsidR="000724D7" w:rsidRPr="000724D7" w:rsidRDefault="000724D7" w:rsidP="000724D7">
            <w:pPr>
              <w:widowControl w:val="0"/>
            </w:pPr>
            <w:r w:rsidRPr="000724D7">
              <w:rPr>
                <w:i/>
                <w:iCs/>
              </w:rPr>
              <w:lastRenderedPageBreak/>
              <w:t>- Құрастыру талаптарының артуы .</w:t>
            </w:r>
          </w:p>
        </w:tc>
        <w:tc>
          <w:tcPr>
            <w:tcW w:w="4584" w:type="dxa"/>
            <w:hideMark/>
          </w:tcPr>
          <w:p w14:paraId="5DF90EFF" w14:textId="77777777" w:rsidR="000724D7" w:rsidRPr="000724D7" w:rsidRDefault="000724D7" w:rsidP="000724D7">
            <w:pPr>
              <w:widowControl w:val="0"/>
            </w:pPr>
            <w:r w:rsidRPr="000724D7">
              <w:rPr>
                <w:noProof/>
              </w:rPr>
              <w:lastRenderedPageBreak/>
              <w:drawing>
                <wp:inline distT="0" distB="0" distL="0" distR="0" wp14:anchorId="187C2F56" wp14:editId="6F30A73E">
                  <wp:extent cx="2520000" cy="563532"/>
                  <wp:effectExtent l="0" t="0" r="0" b="825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520000" cy="563532"/>
                          </a:xfrm>
                          <a:prstGeom prst="rect">
                            <a:avLst/>
                          </a:prstGeom>
                          <a:noFill/>
                          <a:ln>
                            <a:noFill/>
                          </a:ln>
                        </pic:spPr>
                      </pic:pic>
                    </a:graphicData>
                  </a:graphic>
                </wp:inline>
              </w:drawing>
            </w:r>
          </w:p>
        </w:tc>
      </w:tr>
      <w:tr w:rsidR="000724D7" w:rsidRPr="000724D7" w14:paraId="2DE0FF3D" w14:textId="77777777" w:rsidTr="000724D7">
        <w:tc>
          <w:tcPr>
            <w:tcW w:w="573" w:type="dxa"/>
          </w:tcPr>
          <w:p w14:paraId="2A7AED2B"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48E94909" w14:textId="77777777" w:rsidR="000724D7" w:rsidRPr="000724D7" w:rsidRDefault="000724D7" w:rsidP="000724D7">
            <w:pPr>
              <w:widowControl w:val="0"/>
            </w:pPr>
            <w:r w:rsidRPr="000724D7">
              <w:rPr>
                <w:b/>
                <w:bCs/>
              </w:rPr>
              <w:t xml:space="preserve">US4256318A (1981 ) − Поршеньдік сақина. </w:t>
            </w:r>
            <w:r w:rsidRPr="000724D7">
              <w:t>Жұмыс бетін қатты материалмен ішінара жабу</w:t>
            </w:r>
          </w:p>
          <w:p w14:paraId="38A3C3E0" w14:textId="77777777" w:rsidR="000724D7" w:rsidRPr="000724D7" w:rsidRDefault="000724D7" w:rsidP="000724D7">
            <w:pPr>
              <w:widowControl w:val="0"/>
              <w:rPr>
                <w:i/>
                <w:iCs/>
              </w:rPr>
            </w:pPr>
            <w:r w:rsidRPr="000724D7">
              <w:rPr>
                <w:i/>
                <w:iCs/>
              </w:rPr>
              <w:t>+ Тозуға төзімділік қажет жерде ғана;</w:t>
            </w:r>
          </w:p>
          <w:p w14:paraId="7D9E2789" w14:textId="77777777" w:rsidR="000724D7" w:rsidRPr="000724D7" w:rsidRDefault="000724D7" w:rsidP="000724D7">
            <w:pPr>
              <w:widowControl w:val="0"/>
              <w:rPr>
                <w:i/>
                <w:iCs/>
              </w:rPr>
            </w:pPr>
            <w:r w:rsidRPr="000724D7">
              <w:rPr>
                <w:i/>
                <w:iCs/>
              </w:rPr>
              <w:t>+ Қамту құнының төмендеуі.</w:t>
            </w:r>
          </w:p>
          <w:p w14:paraId="375FB7B1" w14:textId="77777777" w:rsidR="000724D7" w:rsidRPr="000724D7" w:rsidRDefault="000724D7" w:rsidP="000724D7">
            <w:pPr>
              <w:widowControl w:val="0"/>
              <w:rPr>
                <w:i/>
                <w:iCs/>
              </w:rPr>
            </w:pPr>
            <w:r w:rsidRPr="000724D7">
              <w:rPr>
                <w:i/>
                <w:iCs/>
              </w:rPr>
              <w:t>- қолдану технологиясының күрделілігі;</w:t>
            </w:r>
          </w:p>
          <w:p w14:paraId="6E16E3FB" w14:textId="77777777" w:rsidR="000724D7" w:rsidRPr="000724D7" w:rsidRDefault="000724D7" w:rsidP="000724D7">
            <w:pPr>
              <w:widowControl w:val="0"/>
            </w:pPr>
            <w:r w:rsidRPr="000724D7">
              <w:rPr>
                <w:i/>
                <w:iCs/>
              </w:rPr>
              <w:t>- Біркелкі емес тозу қаупі .</w:t>
            </w:r>
          </w:p>
        </w:tc>
        <w:tc>
          <w:tcPr>
            <w:tcW w:w="4584" w:type="dxa"/>
            <w:hideMark/>
          </w:tcPr>
          <w:p w14:paraId="7F34F67C" w14:textId="77777777" w:rsidR="000724D7" w:rsidRPr="000724D7" w:rsidRDefault="000724D7" w:rsidP="000724D7">
            <w:pPr>
              <w:widowControl w:val="0"/>
            </w:pPr>
            <w:r w:rsidRPr="000724D7">
              <w:rPr>
                <w:noProof/>
              </w:rPr>
              <w:drawing>
                <wp:inline distT="0" distB="0" distL="0" distR="0" wp14:anchorId="388CEDC9" wp14:editId="118B0007">
                  <wp:extent cx="1760359" cy="1266825"/>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762944" cy="1268685"/>
                          </a:xfrm>
                          <a:prstGeom prst="rect">
                            <a:avLst/>
                          </a:prstGeom>
                          <a:noFill/>
                          <a:ln>
                            <a:noFill/>
                          </a:ln>
                        </pic:spPr>
                      </pic:pic>
                    </a:graphicData>
                  </a:graphic>
                </wp:inline>
              </w:drawing>
            </w:r>
          </w:p>
        </w:tc>
      </w:tr>
      <w:tr w:rsidR="000724D7" w:rsidRPr="000724D7" w14:paraId="6C210C40" w14:textId="77777777" w:rsidTr="000724D7">
        <w:tc>
          <w:tcPr>
            <w:tcW w:w="573" w:type="dxa"/>
          </w:tcPr>
          <w:p w14:paraId="2BAC9B4E"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17CED881" w14:textId="77777777" w:rsidR="000724D7" w:rsidRPr="000724D7" w:rsidRDefault="000724D7" w:rsidP="000724D7">
            <w:pPr>
              <w:widowControl w:val="0"/>
            </w:pPr>
            <w:r w:rsidRPr="000724D7">
              <w:rPr>
                <w:b/>
                <w:bCs/>
              </w:rPr>
              <w:t xml:space="preserve">SU1196524A (1985 ) − Композит поршень қысу сақина. </w:t>
            </w:r>
            <w:r w:rsidRPr="000724D7">
              <w:t>Композиттік сақина : тірек жиегі және 2 диск кірістері</w:t>
            </w:r>
          </w:p>
          <w:p w14:paraId="7554862E" w14:textId="77777777" w:rsidR="000724D7" w:rsidRPr="000724D7" w:rsidRDefault="000724D7" w:rsidP="000724D7">
            <w:pPr>
              <w:widowControl w:val="0"/>
              <w:rPr>
                <w:i/>
                <w:iCs/>
              </w:rPr>
            </w:pPr>
            <w:r w:rsidRPr="000724D7">
              <w:rPr>
                <w:i/>
                <w:iCs/>
              </w:rPr>
              <w:t>+ Қалқымалы кірістірулер өздігінен басылады - адаптивті тығыздау;</w:t>
            </w:r>
          </w:p>
          <w:p w14:paraId="46AC9131" w14:textId="77777777" w:rsidR="000724D7" w:rsidRPr="000724D7" w:rsidRDefault="000724D7" w:rsidP="000724D7">
            <w:pPr>
              <w:widowControl w:val="0"/>
              <w:rPr>
                <w:i/>
                <w:iCs/>
              </w:rPr>
            </w:pPr>
            <w:r w:rsidRPr="000724D7">
              <w:rPr>
                <w:i/>
                <w:iCs/>
              </w:rPr>
              <w:t>+ Аз кокстеу - ендірмелер қозғалады және тазаланады .</w:t>
            </w:r>
          </w:p>
          <w:p w14:paraId="654ACFA7" w14:textId="77777777" w:rsidR="000724D7" w:rsidRPr="000724D7" w:rsidRDefault="000724D7" w:rsidP="000724D7">
            <w:pPr>
              <w:widowControl w:val="0"/>
              <w:rPr>
                <w:i/>
                <w:iCs/>
              </w:rPr>
            </w:pPr>
            <w:r w:rsidRPr="000724D7">
              <w:rPr>
                <w:i/>
                <w:iCs/>
              </w:rPr>
              <w:t xml:space="preserve">- бөлшектердің көптігі - жоғары құны , </w:t>
            </w:r>
            <w:r w:rsidRPr="000724D7">
              <w:rPr>
                <w:i/>
                <w:iCs/>
                <w:lang w:val="kk-KZ"/>
              </w:rPr>
              <w:t>сырғанау мойынтіректің</w:t>
            </w:r>
            <w:r w:rsidRPr="000724D7">
              <w:rPr>
                <w:i/>
                <w:iCs/>
              </w:rPr>
              <w:t xml:space="preserve"> ықтимал тозуы;</w:t>
            </w:r>
          </w:p>
          <w:p w14:paraId="020D251F" w14:textId="77777777" w:rsidR="000724D7" w:rsidRPr="000724D7" w:rsidRDefault="000724D7" w:rsidP="000724D7">
            <w:pPr>
              <w:widowControl w:val="0"/>
              <w:rPr>
                <w:b/>
                <w:bCs/>
              </w:rPr>
            </w:pPr>
            <w:r w:rsidRPr="000724D7">
              <w:rPr>
                <w:i/>
                <w:iCs/>
              </w:rPr>
              <w:t>- Үлкен қозғалтқыштарда қолданылады , шағын қозғалтқыштарда – шамадан тыс.</w:t>
            </w:r>
          </w:p>
        </w:tc>
        <w:tc>
          <w:tcPr>
            <w:tcW w:w="4584" w:type="dxa"/>
            <w:hideMark/>
          </w:tcPr>
          <w:p w14:paraId="4D55B582" w14:textId="77777777" w:rsidR="000724D7" w:rsidRPr="000724D7" w:rsidRDefault="000724D7" w:rsidP="000724D7">
            <w:pPr>
              <w:widowControl w:val="0"/>
              <w:rPr>
                <w:lang w:val="en-US"/>
              </w:rPr>
            </w:pPr>
            <w:r w:rsidRPr="000724D7">
              <w:rPr>
                <w:noProof/>
              </w:rPr>
              <w:drawing>
                <wp:inline distT="0" distB="0" distL="0" distR="0" wp14:anchorId="1C8CD560" wp14:editId="61E28CA1">
                  <wp:extent cx="2520000" cy="1439780"/>
                  <wp:effectExtent l="0" t="0" r="0" b="825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520000" cy="1439780"/>
                          </a:xfrm>
                          <a:prstGeom prst="rect">
                            <a:avLst/>
                          </a:prstGeom>
                          <a:noFill/>
                          <a:ln>
                            <a:noFill/>
                          </a:ln>
                        </pic:spPr>
                      </pic:pic>
                    </a:graphicData>
                  </a:graphic>
                </wp:inline>
              </w:drawing>
            </w:r>
            <w:r w:rsidRPr="000724D7">
              <w:rPr>
                <w:lang w:val="en-US"/>
              </w:rPr>
              <w:t> </w:t>
            </w:r>
          </w:p>
        </w:tc>
      </w:tr>
      <w:tr w:rsidR="000724D7" w:rsidRPr="000724D7" w14:paraId="20A6A4F1" w14:textId="77777777" w:rsidTr="000724D7">
        <w:tc>
          <w:tcPr>
            <w:tcW w:w="573" w:type="dxa"/>
          </w:tcPr>
          <w:p w14:paraId="4ADFE3CB"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0A32B5D8" w14:textId="77777777" w:rsidR="000724D7" w:rsidRPr="000724D7" w:rsidRDefault="000724D7" w:rsidP="000724D7">
            <w:pPr>
              <w:widowControl w:val="0"/>
            </w:pPr>
            <w:r w:rsidRPr="000724D7">
              <w:rPr>
                <w:b/>
                <w:bCs/>
              </w:rPr>
              <w:t xml:space="preserve">US5316321A (1994 ) − Қатты беті бар түсті металдан жасалған поршеньді сақина. </w:t>
            </w:r>
            <w:r w:rsidRPr="000724D7">
              <w:t>Азотталған жабыны бар титан қорытпасы</w:t>
            </w:r>
          </w:p>
          <w:p w14:paraId="5676E3CD" w14:textId="77777777" w:rsidR="000724D7" w:rsidRPr="000724D7" w:rsidRDefault="000724D7" w:rsidP="000724D7">
            <w:pPr>
              <w:widowControl w:val="0"/>
              <w:rPr>
                <w:i/>
                <w:iCs/>
              </w:rPr>
            </w:pPr>
            <w:r w:rsidRPr="000724D7">
              <w:rPr>
                <w:i/>
                <w:iCs/>
              </w:rPr>
              <w:t>+ Жеңілдік және жоғары қаттылық;</w:t>
            </w:r>
          </w:p>
          <w:p w14:paraId="2A0E227D" w14:textId="77777777" w:rsidR="000724D7" w:rsidRPr="000724D7" w:rsidRDefault="000724D7" w:rsidP="000724D7">
            <w:pPr>
              <w:widowControl w:val="0"/>
              <w:rPr>
                <w:i/>
                <w:iCs/>
              </w:rPr>
            </w:pPr>
            <w:r w:rsidRPr="000724D7">
              <w:rPr>
                <w:i/>
                <w:iCs/>
              </w:rPr>
              <w:t xml:space="preserve">+ Коррозияға төзімділік </w:t>
            </w:r>
            <w:r w:rsidRPr="000724D7">
              <w:rPr>
                <w:i/>
                <w:iCs/>
                <w:lang w:val="kk-KZ"/>
              </w:rPr>
              <w:t>жоғары</w:t>
            </w:r>
            <w:r w:rsidRPr="000724D7">
              <w:rPr>
                <w:i/>
                <w:iCs/>
              </w:rPr>
              <w:t>.</w:t>
            </w:r>
          </w:p>
          <w:p w14:paraId="7B4DE847" w14:textId="77777777" w:rsidR="000724D7" w:rsidRPr="000724D7" w:rsidRDefault="000724D7" w:rsidP="000724D7">
            <w:pPr>
              <w:widowControl w:val="0"/>
              <w:rPr>
                <w:i/>
                <w:iCs/>
              </w:rPr>
            </w:pPr>
            <w:r w:rsidRPr="000724D7">
              <w:rPr>
                <w:i/>
                <w:iCs/>
              </w:rPr>
              <w:t>- өндіріс шығындарының жоғары болуы;</w:t>
            </w:r>
          </w:p>
          <w:p w14:paraId="76D4E7F2" w14:textId="77777777" w:rsidR="000724D7" w:rsidRPr="000724D7" w:rsidRDefault="000724D7" w:rsidP="000724D7">
            <w:pPr>
              <w:widowControl w:val="0"/>
            </w:pPr>
            <w:r w:rsidRPr="000724D7">
              <w:rPr>
                <w:i/>
                <w:iCs/>
              </w:rPr>
              <w:t>- жабынның зақымдалуына сезімталдық .</w:t>
            </w:r>
          </w:p>
        </w:tc>
        <w:tc>
          <w:tcPr>
            <w:tcW w:w="4584" w:type="dxa"/>
            <w:hideMark/>
          </w:tcPr>
          <w:p w14:paraId="60D32E5E" w14:textId="77777777" w:rsidR="000724D7" w:rsidRPr="000724D7" w:rsidRDefault="000724D7" w:rsidP="000724D7">
            <w:pPr>
              <w:widowControl w:val="0"/>
            </w:pPr>
            <w:r w:rsidRPr="000724D7">
              <w:rPr>
                <w:noProof/>
              </w:rPr>
              <w:drawing>
                <wp:inline distT="0" distB="0" distL="0" distR="0" wp14:anchorId="4B39E4A3" wp14:editId="07052D7D">
                  <wp:extent cx="2520000" cy="1299620"/>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520000" cy="1299620"/>
                          </a:xfrm>
                          <a:prstGeom prst="rect">
                            <a:avLst/>
                          </a:prstGeom>
                          <a:noFill/>
                          <a:ln>
                            <a:noFill/>
                          </a:ln>
                        </pic:spPr>
                      </pic:pic>
                    </a:graphicData>
                  </a:graphic>
                </wp:inline>
              </w:drawing>
            </w:r>
          </w:p>
        </w:tc>
      </w:tr>
      <w:tr w:rsidR="000724D7" w:rsidRPr="000724D7" w14:paraId="15C70F5F" w14:textId="77777777" w:rsidTr="000724D7">
        <w:tc>
          <w:tcPr>
            <w:tcW w:w="573" w:type="dxa"/>
          </w:tcPr>
          <w:p w14:paraId="34126E65"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4221DF0D" w14:textId="77777777" w:rsidR="000724D7" w:rsidRPr="000724D7" w:rsidRDefault="000724D7" w:rsidP="000724D7">
            <w:pPr>
              <w:widowControl w:val="0"/>
              <w:rPr>
                <w:lang w:val="kk-KZ"/>
              </w:rPr>
            </w:pPr>
            <w:r w:rsidRPr="000724D7">
              <w:rPr>
                <w:b/>
                <w:bCs/>
              </w:rPr>
              <w:t xml:space="preserve">US5474307A (1995 ) − Сақина тәрізді ойықтың ішіндегі эластомерлік тығыздағыш элементі бар поршеньді сақина. </w:t>
            </w:r>
            <w:r w:rsidRPr="000724D7">
              <w:rPr>
                <w:lang w:val="kk-KZ"/>
              </w:rPr>
              <w:t>Кешенді</w:t>
            </w:r>
            <w:r w:rsidRPr="000724D7">
              <w:t xml:space="preserve"> тығыздағыш : болат сақина және Viton - кірістіру және </w:t>
            </w:r>
            <w:r w:rsidRPr="000724D7">
              <w:rPr>
                <w:lang w:val="kk-KZ"/>
              </w:rPr>
              <w:t>құлыпты</w:t>
            </w:r>
            <w:r w:rsidRPr="000724D7">
              <w:t xml:space="preserve"> рельс</w:t>
            </w:r>
          </w:p>
          <w:p w14:paraId="2876BEB4" w14:textId="77777777" w:rsidR="000724D7" w:rsidRPr="000724D7" w:rsidRDefault="000724D7" w:rsidP="000724D7">
            <w:pPr>
              <w:widowControl w:val="0"/>
              <w:rPr>
                <w:i/>
                <w:iCs/>
              </w:rPr>
            </w:pPr>
            <w:r w:rsidRPr="000724D7">
              <w:rPr>
                <w:i/>
                <w:iCs/>
                <w:lang w:val="kk-KZ"/>
              </w:rPr>
              <w:t>+ Құлып</w:t>
            </w:r>
            <w:r w:rsidRPr="000724D7">
              <w:rPr>
                <w:i/>
                <w:iCs/>
              </w:rPr>
              <w:t xml:space="preserve"> арқылы </w:t>
            </w:r>
            <w:r w:rsidRPr="000724D7">
              <w:rPr>
                <w:i/>
                <w:iCs/>
                <w:lang w:val="kk-KZ"/>
              </w:rPr>
              <w:t>газдың өтуі мүлдем жоқ</w:t>
            </w:r>
            <w:r w:rsidRPr="000724D7">
              <w:rPr>
                <w:i/>
                <w:iCs/>
              </w:rPr>
              <w:t xml:space="preserve"> - эластомер саңылауды жабады </w:t>
            </w:r>
            <w:r w:rsidRPr="000724D7">
              <w:rPr>
                <w:i/>
                <w:iCs/>
                <w:lang w:val="kk-KZ"/>
              </w:rPr>
              <w:t>;</w:t>
            </w:r>
          </w:p>
          <w:p w14:paraId="6E7ED615" w14:textId="77777777" w:rsidR="000724D7" w:rsidRPr="000724D7" w:rsidRDefault="000724D7" w:rsidP="000724D7">
            <w:pPr>
              <w:widowControl w:val="0"/>
              <w:rPr>
                <w:i/>
                <w:iCs/>
              </w:rPr>
            </w:pPr>
            <w:r w:rsidRPr="000724D7">
              <w:rPr>
                <w:i/>
                <w:iCs/>
              </w:rPr>
              <w:t xml:space="preserve">+ </w:t>
            </w:r>
            <w:r w:rsidRPr="000724D7">
              <w:rPr>
                <w:i/>
                <w:iCs/>
                <w:lang w:val="kk-KZ"/>
              </w:rPr>
              <w:t>С</w:t>
            </w:r>
            <w:r w:rsidRPr="000724D7">
              <w:rPr>
                <w:i/>
                <w:iCs/>
              </w:rPr>
              <w:t xml:space="preserve">ақина </w:t>
            </w:r>
            <w:r w:rsidRPr="000724D7">
              <w:rPr>
                <w:i/>
                <w:iCs/>
                <w:lang w:val="kk-KZ"/>
              </w:rPr>
              <w:t>қ</w:t>
            </w:r>
            <w:r w:rsidRPr="000724D7">
              <w:rPr>
                <w:i/>
                <w:iCs/>
              </w:rPr>
              <w:t>осымша серіппе</w:t>
            </w:r>
            <w:r w:rsidRPr="000724D7">
              <w:rPr>
                <w:i/>
                <w:iCs/>
                <w:lang w:val="kk-KZ"/>
              </w:rPr>
              <w:t>лі</w:t>
            </w:r>
            <w:r w:rsidRPr="000724D7">
              <w:rPr>
                <w:i/>
                <w:iCs/>
              </w:rPr>
              <w:t xml:space="preserve"> </w:t>
            </w:r>
            <w:r w:rsidRPr="000724D7">
              <w:rPr>
                <w:i/>
                <w:iCs/>
                <w:lang w:val="kk-KZ"/>
              </w:rPr>
              <w:t>болады</w:t>
            </w:r>
            <w:r w:rsidRPr="000724D7">
              <w:rPr>
                <w:i/>
                <w:iCs/>
              </w:rPr>
              <w:t xml:space="preserve">, діріл </w:t>
            </w:r>
            <w:r w:rsidRPr="000724D7">
              <w:rPr>
                <w:i/>
                <w:iCs/>
                <w:lang w:val="kk-KZ"/>
              </w:rPr>
              <w:t>бәсеңдейді</w:t>
            </w:r>
            <w:r w:rsidRPr="000724D7">
              <w:rPr>
                <w:i/>
                <w:iCs/>
              </w:rPr>
              <w:t>.</w:t>
            </w:r>
          </w:p>
          <w:p w14:paraId="12E7C38A" w14:textId="77777777" w:rsidR="000724D7" w:rsidRPr="000724D7" w:rsidRDefault="000724D7" w:rsidP="000724D7">
            <w:pPr>
              <w:widowControl w:val="0"/>
              <w:rPr>
                <w:i/>
                <w:iCs/>
              </w:rPr>
            </w:pPr>
            <w:r w:rsidRPr="000724D7">
              <w:rPr>
                <w:i/>
                <w:iCs/>
              </w:rPr>
              <w:t>- Температура</w:t>
            </w:r>
            <w:r w:rsidRPr="000724D7">
              <w:rPr>
                <w:i/>
                <w:iCs/>
                <w:lang w:val="kk-KZ"/>
              </w:rPr>
              <w:t xml:space="preserve"> бойынша </w:t>
            </w:r>
            <w:r w:rsidRPr="000724D7">
              <w:rPr>
                <w:i/>
                <w:iCs/>
              </w:rPr>
              <w:t xml:space="preserve">шектеу </w:t>
            </w:r>
            <w:r w:rsidRPr="000724D7">
              <w:rPr>
                <w:i/>
                <w:iCs/>
                <w:lang w:val="kk-KZ"/>
              </w:rPr>
              <w:t>бар</w:t>
            </w:r>
            <w:r w:rsidRPr="000724D7">
              <w:rPr>
                <w:i/>
                <w:iCs/>
              </w:rPr>
              <w:t>( эластомер күйіп кетуі мүмкін );</w:t>
            </w:r>
          </w:p>
          <w:p w14:paraId="60454BCA" w14:textId="77777777" w:rsidR="000724D7" w:rsidRPr="000724D7" w:rsidRDefault="000724D7" w:rsidP="000724D7">
            <w:pPr>
              <w:widowControl w:val="0"/>
              <w:rPr>
                <w:b/>
                <w:bCs/>
              </w:rPr>
            </w:pPr>
            <w:r w:rsidRPr="000724D7">
              <w:rPr>
                <w:i/>
                <w:iCs/>
              </w:rPr>
              <w:t>- Поршеньді енгізу күрделі ( арнайы ойық , рельстер).</w:t>
            </w:r>
          </w:p>
        </w:tc>
        <w:tc>
          <w:tcPr>
            <w:tcW w:w="4584" w:type="dxa"/>
            <w:hideMark/>
          </w:tcPr>
          <w:p w14:paraId="5D79693C" w14:textId="77777777" w:rsidR="000724D7" w:rsidRPr="000724D7" w:rsidRDefault="000724D7" w:rsidP="000724D7">
            <w:pPr>
              <w:widowControl w:val="0"/>
            </w:pPr>
            <w:r w:rsidRPr="000724D7">
              <w:rPr>
                <w:noProof/>
              </w:rPr>
              <w:drawing>
                <wp:inline distT="0" distB="0" distL="0" distR="0" wp14:anchorId="6CAED9F1" wp14:editId="0AEBE1F9">
                  <wp:extent cx="2505710" cy="1650365"/>
                  <wp:effectExtent l="0" t="0" r="8890" b="698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505710" cy="1650365"/>
                          </a:xfrm>
                          <a:prstGeom prst="rect">
                            <a:avLst/>
                          </a:prstGeom>
                          <a:noFill/>
                          <a:ln>
                            <a:noFill/>
                          </a:ln>
                        </pic:spPr>
                      </pic:pic>
                    </a:graphicData>
                  </a:graphic>
                </wp:inline>
              </w:drawing>
            </w:r>
          </w:p>
        </w:tc>
      </w:tr>
      <w:tr w:rsidR="000724D7" w:rsidRPr="000724D7" w14:paraId="61BF7843" w14:textId="77777777" w:rsidTr="000724D7">
        <w:tc>
          <w:tcPr>
            <w:tcW w:w="573" w:type="dxa"/>
          </w:tcPr>
          <w:p w14:paraId="10A56A8F"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34F5A885" w14:textId="77777777" w:rsidR="000724D7" w:rsidRPr="000724D7" w:rsidRDefault="000724D7" w:rsidP="000724D7">
            <w:pPr>
              <w:widowControl w:val="0"/>
            </w:pPr>
            <w:r w:rsidRPr="000724D7">
              <w:rPr>
                <w:b/>
                <w:bCs/>
              </w:rPr>
              <w:t xml:space="preserve">US5598763A (1997 ) − Дірілсіз поршеньді сақина жинағы. </w:t>
            </w:r>
            <w:r w:rsidRPr="000724D7">
              <w:rPr>
                <w:lang w:val="kk-KZ"/>
              </w:rPr>
              <w:t>О</w:t>
            </w:r>
            <w:r w:rsidRPr="000724D7">
              <w:t>йық</w:t>
            </w:r>
            <w:r w:rsidRPr="000724D7">
              <w:rPr>
                <w:lang w:val="kk-KZ"/>
              </w:rPr>
              <w:t>тағы</w:t>
            </w:r>
            <w:r w:rsidRPr="000724D7">
              <w:t xml:space="preserve"> саңылауы </w:t>
            </w:r>
            <w:r w:rsidRPr="000724D7">
              <w:rPr>
                <w:lang w:val="kk-KZ"/>
              </w:rPr>
              <w:t>е</w:t>
            </w:r>
            <w:r w:rsidRPr="000724D7">
              <w:t>ң аз сақина (&lt;10 мкм ), үйкеліске қарсы жабын</w:t>
            </w:r>
          </w:p>
          <w:p w14:paraId="4F4ED57A" w14:textId="77777777" w:rsidR="000724D7" w:rsidRPr="000724D7" w:rsidRDefault="000724D7" w:rsidP="000724D7">
            <w:pPr>
              <w:widowControl w:val="0"/>
              <w:rPr>
                <w:i/>
                <w:iCs/>
              </w:rPr>
            </w:pPr>
            <w:r w:rsidRPr="000724D7">
              <w:rPr>
                <w:i/>
                <w:iCs/>
              </w:rPr>
              <w:t>+ Фл</w:t>
            </w:r>
            <w:r w:rsidRPr="000724D7">
              <w:rPr>
                <w:i/>
                <w:iCs/>
                <w:lang w:val="kk-KZ"/>
              </w:rPr>
              <w:t>а</w:t>
            </w:r>
            <w:r w:rsidRPr="000724D7">
              <w:rPr>
                <w:i/>
                <w:iCs/>
              </w:rPr>
              <w:t xml:space="preserve">тер жоқ - сақина </w:t>
            </w:r>
            <w:r w:rsidRPr="000724D7">
              <w:rPr>
                <w:i/>
                <w:iCs/>
                <w:lang w:val="kk-KZ"/>
              </w:rPr>
              <w:t>мүлдем</w:t>
            </w:r>
            <w:r w:rsidRPr="000724D7">
              <w:rPr>
                <w:i/>
                <w:iCs/>
              </w:rPr>
              <w:t xml:space="preserve"> қозғалмайды;</w:t>
            </w:r>
          </w:p>
          <w:p w14:paraId="1E607706" w14:textId="77777777" w:rsidR="000724D7" w:rsidRPr="000724D7" w:rsidRDefault="000724D7" w:rsidP="000724D7">
            <w:pPr>
              <w:widowControl w:val="0"/>
              <w:rPr>
                <w:i/>
                <w:iCs/>
              </w:rPr>
            </w:pPr>
            <w:r w:rsidRPr="000724D7">
              <w:rPr>
                <w:i/>
                <w:iCs/>
              </w:rPr>
              <w:t xml:space="preserve">+ </w:t>
            </w:r>
            <w:r w:rsidRPr="000724D7">
              <w:rPr>
                <w:i/>
                <w:iCs/>
                <w:lang w:val="kk-KZ"/>
              </w:rPr>
              <w:t>Ө</w:t>
            </w:r>
            <w:r w:rsidRPr="000724D7">
              <w:rPr>
                <w:i/>
                <w:iCs/>
              </w:rPr>
              <w:t>лі көлем</w:t>
            </w:r>
            <w:r w:rsidRPr="000724D7">
              <w:rPr>
                <w:i/>
                <w:iCs/>
                <w:lang w:val="kk-KZ"/>
              </w:rPr>
              <w:t>і</w:t>
            </w:r>
            <w:r w:rsidRPr="000724D7">
              <w:rPr>
                <w:i/>
                <w:iCs/>
              </w:rPr>
              <w:t xml:space="preserve"> </w:t>
            </w:r>
            <w:r w:rsidRPr="000724D7">
              <w:rPr>
                <w:i/>
                <w:iCs/>
                <w:lang w:val="kk-KZ"/>
              </w:rPr>
              <w:t>е</w:t>
            </w:r>
            <w:r w:rsidRPr="000724D7">
              <w:rPr>
                <w:i/>
                <w:iCs/>
              </w:rPr>
              <w:t xml:space="preserve">ң аз – </w:t>
            </w:r>
            <w:r w:rsidRPr="000724D7">
              <w:rPr>
                <w:i/>
                <w:iCs/>
                <w:lang w:val="kk-KZ"/>
              </w:rPr>
              <w:t>шығарынды таза</w:t>
            </w:r>
            <w:r w:rsidRPr="000724D7">
              <w:rPr>
                <w:i/>
                <w:iCs/>
              </w:rPr>
              <w:t xml:space="preserve"> , </w:t>
            </w:r>
            <w:r w:rsidRPr="000724D7">
              <w:rPr>
                <w:i/>
                <w:iCs/>
                <w:lang w:val="kk-KZ"/>
              </w:rPr>
              <w:t>ПӘК жоғары</w:t>
            </w:r>
            <w:r w:rsidRPr="000724D7">
              <w:rPr>
                <w:i/>
                <w:iCs/>
              </w:rPr>
              <w:t>.</w:t>
            </w:r>
          </w:p>
          <w:p w14:paraId="75C2E284" w14:textId="77777777" w:rsidR="000724D7" w:rsidRPr="000724D7" w:rsidRDefault="000724D7" w:rsidP="000724D7">
            <w:pPr>
              <w:widowControl w:val="0"/>
              <w:rPr>
                <w:i/>
                <w:iCs/>
              </w:rPr>
            </w:pPr>
            <w:r w:rsidRPr="000724D7">
              <w:rPr>
                <w:i/>
                <w:iCs/>
              </w:rPr>
              <w:t xml:space="preserve">- мінсіз тазалық пен майлауды талап етеді , әйтпесе ол </w:t>
            </w:r>
            <w:r w:rsidRPr="000724D7">
              <w:rPr>
                <w:i/>
                <w:iCs/>
                <w:lang w:val="kk-KZ"/>
              </w:rPr>
              <w:t>жабысып</w:t>
            </w:r>
            <w:r w:rsidRPr="000724D7">
              <w:rPr>
                <w:i/>
                <w:iCs/>
              </w:rPr>
              <w:t xml:space="preserve"> қалады;</w:t>
            </w:r>
          </w:p>
          <w:p w14:paraId="5078CAC7" w14:textId="77777777" w:rsidR="000724D7" w:rsidRPr="000724D7" w:rsidRDefault="000724D7" w:rsidP="000724D7">
            <w:pPr>
              <w:widowControl w:val="0"/>
              <w:rPr>
                <w:b/>
                <w:bCs/>
              </w:rPr>
            </w:pPr>
            <w:r w:rsidRPr="000724D7">
              <w:rPr>
                <w:i/>
                <w:iCs/>
              </w:rPr>
              <w:lastRenderedPageBreak/>
              <w:t>- Поршень</w:t>
            </w:r>
            <w:r w:rsidRPr="000724D7">
              <w:rPr>
                <w:i/>
                <w:iCs/>
                <w:lang w:val="kk-KZ"/>
              </w:rPr>
              <w:t xml:space="preserve">ге </w:t>
            </w:r>
            <w:r w:rsidRPr="000724D7">
              <w:rPr>
                <w:i/>
                <w:iCs/>
              </w:rPr>
              <w:t>және ойық</w:t>
            </w:r>
            <w:r w:rsidRPr="000724D7">
              <w:rPr>
                <w:i/>
                <w:iCs/>
                <w:lang w:val="kk-KZ"/>
              </w:rPr>
              <w:t>қа</w:t>
            </w:r>
            <w:r w:rsidRPr="000724D7">
              <w:rPr>
                <w:i/>
                <w:iCs/>
              </w:rPr>
              <w:t xml:space="preserve"> </w:t>
            </w:r>
            <w:r w:rsidRPr="000724D7">
              <w:rPr>
                <w:i/>
                <w:iCs/>
                <w:lang w:val="kk-KZ"/>
              </w:rPr>
              <w:t>отырғызу талабы</w:t>
            </w:r>
            <w:r w:rsidRPr="000724D7">
              <w:rPr>
                <w:i/>
                <w:iCs/>
              </w:rPr>
              <w:t xml:space="preserve"> жоғары.</w:t>
            </w:r>
          </w:p>
        </w:tc>
        <w:tc>
          <w:tcPr>
            <w:tcW w:w="4584" w:type="dxa"/>
            <w:hideMark/>
          </w:tcPr>
          <w:p w14:paraId="450812A1" w14:textId="77777777" w:rsidR="000724D7" w:rsidRPr="000724D7" w:rsidRDefault="000724D7" w:rsidP="000724D7">
            <w:pPr>
              <w:widowControl w:val="0"/>
            </w:pPr>
            <w:r w:rsidRPr="000724D7">
              <w:rPr>
                <w:noProof/>
              </w:rPr>
              <w:lastRenderedPageBreak/>
              <w:drawing>
                <wp:inline distT="0" distB="0" distL="0" distR="0" wp14:anchorId="1648C4D5" wp14:editId="00B3DBC6">
                  <wp:extent cx="2520000" cy="1657740"/>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520000" cy="1657740"/>
                          </a:xfrm>
                          <a:prstGeom prst="rect">
                            <a:avLst/>
                          </a:prstGeom>
                          <a:noFill/>
                          <a:ln>
                            <a:noFill/>
                          </a:ln>
                        </pic:spPr>
                      </pic:pic>
                    </a:graphicData>
                  </a:graphic>
                </wp:inline>
              </w:drawing>
            </w:r>
          </w:p>
        </w:tc>
      </w:tr>
      <w:tr w:rsidR="000724D7" w:rsidRPr="000724D7" w14:paraId="7CFA7C0E" w14:textId="77777777" w:rsidTr="000724D7">
        <w:tc>
          <w:tcPr>
            <w:tcW w:w="573" w:type="dxa"/>
          </w:tcPr>
          <w:p w14:paraId="09759103"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7E48DE6D" w14:textId="77777777" w:rsidR="000724D7" w:rsidRPr="000724D7" w:rsidRDefault="000724D7" w:rsidP="000724D7">
            <w:pPr>
              <w:widowControl w:val="0"/>
            </w:pPr>
            <w:r w:rsidRPr="000724D7">
              <w:rPr>
                <w:b/>
                <w:bCs/>
              </w:rPr>
              <w:t xml:space="preserve">US5605741A (1997 ) − Поршеньдік сақинаға арналған гибридті жабын. </w:t>
            </w:r>
            <w:r w:rsidRPr="000724D7">
              <w:t xml:space="preserve">Гибридті жабын : хром / нитридті </w:t>
            </w:r>
            <w:r w:rsidRPr="000724D7">
              <w:rPr>
                <w:lang w:val="kk-KZ"/>
              </w:rPr>
              <w:t>төсем</w:t>
            </w:r>
            <w:r w:rsidRPr="000724D7">
              <w:t xml:space="preserve"> және микропоралары бар PVD нитрид</w:t>
            </w:r>
          </w:p>
          <w:p w14:paraId="4C8A0098" w14:textId="77777777" w:rsidR="000724D7" w:rsidRPr="000724D7" w:rsidRDefault="000724D7" w:rsidP="000724D7">
            <w:pPr>
              <w:widowControl w:val="0"/>
              <w:rPr>
                <w:i/>
                <w:iCs/>
              </w:rPr>
            </w:pPr>
            <w:r w:rsidRPr="000724D7">
              <w:rPr>
                <w:i/>
                <w:iCs/>
              </w:rPr>
              <w:t>+ Кедір-бұдырға байланысты нитридті қабаттың жоғары адгезиясы;</w:t>
            </w:r>
          </w:p>
          <w:p w14:paraId="6545B0F1" w14:textId="77777777" w:rsidR="000724D7" w:rsidRPr="000724D7" w:rsidRDefault="000724D7" w:rsidP="000724D7">
            <w:pPr>
              <w:widowControl w:val="0"/>
              <w:rPr>
                <w:i/>
                <w:iCs/>
              </w:rPr>
            </w:pPr>
            <w:r w:rsidRPr="000724D7">
              <w:rPr>
                <w:i/>
                <w:iCs/>
              </w:rPr>
              <w:t>+ Май қалталары тозуды азайтады және майлауды жақсартады.</w:t>
            </w:r>
          </w:p>
          <w:p w14:paraId="3DA1F2B4" w14:textId="77777777" w:rsidR="000724D7" w:rsidRPr="000724D7" w:rsidRDefault="000724D7" w:rsidP="000724D7">
            <w:pPr>
              <w:widowControl w:val="0"/>
              <w:rPr>
                <w:i/>
                <w:iCs/>
              </w:rPr>
            </w:pPr>
            <w:r w:rsidRPr="000724D7">
              <w:rPr>
                <w:i/>
                <w:iCs/>
              </w:rPr>
              <w:t xml:space="preserve">- көп сатылы процесс ( </w:t>
            </w:r>
            <w:r w:rsidRPr="000724D7">
              <w:rPr>
                <w:i/>
                <w:iCs/>
                <w:lang w:val="kk-KZ"/>
              </w:rPr>
              <w:t>гальваника</w:t>
            </w:r>
            <w:r w:rsidRPr="000724D7">
              <w:rPr>
                <w:i/>
                <w:iCs/>
              </w:rPr>
              <w:t>, құмд</w:t>
            </w:r>
            <w:r w:rsidRPr="000724D7">
              <w:rPr>
                <w:i/>
                <w:iCs/>
                <w:lang w:val="kk-KZ"/>
              </w:rPr>
              <w:t>ы ағын</w:t>
            </w:r>
            <w:r w:rsidRPr="000724D7">
              <w:rPr>
                <w:i/>
                <w:iCs/>
              </w:rPr>
              <w:t xml:space="preserve"> және PVD);</w:t>
            </w:r>
          </w:p>
          <w:p w14:paraId="08E8C57A" w14:textId="77777777" w:rsidR="000724D7" w:rsidRPr="000724D7" w:rsidRDefault="000724D7" w:rsidP="000724D7">
            <w:pPr>
              <w:widowControl w:val="0"/>
              <w:rPr>
                <w:b/>
                <w:bCs/>
              </w:rPr>
            </w:pPr>
            <w:r w:rsidRPr="000724D7">
              <w:rPr>
                <w:i/>
                <w:iCs/>
              </w:rPr>
              <w:t>- Қателер</w:t>
            </w:r>
            <w:r w:rsidRPr="000724D7">
              <w:rPr>
                <w:i/>
                <w:iCs/>
                <w:lang w:val="kk-KZ"/>
              </w:rPr>
              <w:t xml:space="preserve">болғанда </w:t>
            </w:r>
            <w:r w:rsidRPr="000724D7">
              <w:rPr>
                <w:i/>
                <w:iCs/>
              </w:rPr>
              <w:t>біркелкі емес жабын</w:t>
            </w:r>
            <w:r w:rsidRPr="000724D7">
              <w:rPr>
                <w:i/>
                <w:iCs/>
                <w:lang w:val="kk-KZ"/>
              </w:rPr>
              <w:t>ды</w:t>
            </w:r>
            <w:r w:rsidRPr="000724D7">
              <w:rPr>
                <w:i/>
                <w:iCs/>
              </w:rPr>
              <w:t xml:space="preserve"> күшей</w:t>
            </w:r>
            <w:r w:rsidRPr="000724D7">
              <w:rPr>
                <w:i/>
                <w:iCs/>
                <w:lang w:val="kk-KZ"/>
              </w:rPr>
              <w:t>ту</w:t>
            </w:r>
            <w:r w:rsidRPr="000724D7">
              <w:rPr>
                <w:i/>
                <w:iCs/>
              </w:rPr>
              <w:t xml:space="preserve"> </w:t>
            </w:r>
            <w:r w:rsidRPr="000724D7">
              <w:rPr>
                <w:i/>
                <w:iCs/>
                <w:lang w:val="kk-KZ"/>
              </w:rPr>
              <w:t>қажет болуы</w:t>
            </w:r>
            <w:r w:rsidRPr="000724D7">
              <w:rPr>
                <w:i/>
                <w:iCs/>
              </w:rPr>
              <w:t xml:space="preserve"> мүмкін.</w:t>
            </w:r>
          </w:p>
        </w:tc>
        <w:tc>
          <w:tcPr>
            <w:tcW w:w="4584" w:type="dxa"/>
            <w:hideMark/>
          </w:tcPr>
          <w:p w14:paraId="64EC83E1" w14:textId="77777777" w:rsidR="000724D7" w:rsidRPr="000724D7" w:rsidRDefault="000724D7" w:rsidP="000724D7">
            <w:pPr>
              <w:widowControl w:val="0"/>
            </w:pPr>
            <w:r w:rsidRPr="000724D7">
              <w:t> </w:t>
            </w:r>
          </w:p>
          <w:p w14:paraId="608C2F2B" w14:textId="77777777" w:rsidR="000724D7" w:rsidRPr="000724D7" w:rsidRDefault="000724D7" w:rsidP="000724D7">
            <w:pPr>
              <w:widowControl w:val="0"/>
              <w:rPr>
                <w:lang w:val="en-US"/>
              </w:rPr>
            </w:pPr>
            <w:r w:rsidRPr="000724D7">
              <w:rPr>
                <w:noProof/>
              </w:rPr>
              <w:drawing>
                <wp:inline distT="0" distB="0" distL="0" distR="0" wp14:anchorId="0F02FDD8" wp14:editId="00D102D1">
                  <wp:extent cx="2520000" cy="1525187"/>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520000" cy="1525187"/>
                          </a:xfrm>
                          <a:prstGeom prst="rect">
                            <a:avLst/>
                          </a:prstGeom>
                          <a:noFill/>
                          <a:ln>
                            <a:noFill/>
                          </a:ln>
                        </pic:spPr>
                      </pic:pic>
                    </a:graphicData>
                  </a:graphic>
                </wp:inline>
              </w:drawing>
            </w:r>
          </w:p>
        </w:tc>
      </w:tr>
      <w:tr w:rsidR="000724D7" w:rsidRPr="000724D7" w14:paraId="293AB101" w14:textId="77777777" w:rsidTr="000724D7">
        <w:tc>
          <w:tcPr>
            <w:tcW w:w="573" w:type="dxa"/>
          </w:tcPr>
          <w:p w14:paraId="30761375"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3CD53869" w14:textId="77777777" w:rsidR="000724D7" w:rsidRPr="000724D7" w:rsidRDefault="000724D7" w:rsidP="000724D7">
            <w:pPr>
              <w:widowControl w:val="0"/>
              <w:rPr>
                <w:lang w:val="kk-KZ"/>
              </w:rPr>
            </w:pPr>
            <w:r w:rsidRPr="000724D7">
              <w:rPr>
                <w:b/>
                <w:bCs/>
              </w:rPr>
              <w:t xml:space="preserve">US5901963A (1999 ) − Тығыздау аймағы мен бағдарлау ойығы бар, трапеция тәрізді беті бар газ азотталған конустық поршеньді сақина. </w:t>
            </w:r>
            <w:r w:rsidRPr="000724D7">
              <w:t>Keystone – сақина</w:t>
            </w:r>
            <w:r w:rsidRPr="000724D7">
              <w:rPr>
                <w:lang w:val="kk-KZ"/>
              </w:rPr>
              <w:t>,</w:t>
            </w:r>
            <w:r w:rsidRPr="000724D7">
              <w:t xml:space="preserve"> </w:t>
            </w:r>
            <w:r w:rsidRPr="000724D7">
              <w:rPr>
                <w:lang w:val="kk-KZ"/>
              </w:rPr>
              <w:t>нитридті</w:t>
            </w:r>
            <w:r w:rsidRPr="000724D7">
              <w:t xml:space="preserve"> құлыптау аймағы </w:t>
            </w:r>
            <w:r w:rsidRPr="000724D7">
              <w:rPr>
                <w:lang w:val="kk-KZ"/>
              </w:rPr>
              <w:t>бар</w:t>
            </w:r>
            <w:r w:rsidRPr="000724D7">
              <w:t xml:space="preserve">, бағдар </w:t>
            </w:r>
            <w:r w:rsidRPr="000724D7">
              <w:rPr>
                <w:lang w:val="kk-KZ"/>
              </w:rPr>
              <w:t>үшін</w:t>
            </w:r>
          </w:p>
          <w:p w14:paraId="5AE1E3DE" w14:textId="77777777" w:rsidR="000724D7" w:rsidRPr="000724D7" w:rsidRDefault="000724D7" w:rsidP="000724D7">
            <w:pPr>
              <w:widowControl w:val="0"/>
              <w:rPr>
                <w:i/>
                <w:iCs/>
              </w:rPr>
            </w:pPr>
            <w:r w:rsidRPr="000724D7">
              <w:rPr>
                <w:i/>
                <w:iCs/>
                <w:lang w:val="kk-KZ"/>
              </w:rPr>
              <w:t xml:space="preserve">+ </w:t>
            </w:r>
            <w:r w:rsidRPr="000724D7">
              <w:rPr>
                <w:i/>
                <w:iCs/>
              </w:rPr>
              <w:t>Тығыздығы</w:t>
            </w:r>
            <w:r w:rsidRPr="000724D7">
              <w:rPr>
                <w:i/>
                <w:iCs/>
                <w:lang w:val="kk-KZ"/>
              </w:rPr>
              <w:t>: нитридтелген</w:t>
            </w:r>
            <w:r w:rsidRPr="000724D7">
              <w:rPr>
                <w:i/>
                <w:iCs/>
              </w:rPr>
              <w:t xml:space="preserve"> жиегі тар - газдың </w:t>
            </w:r>
            <w:r w:rsidRPr="000724D7">
              <w:rPr>
                <w:i/>
                <w:iCs/>
                <w:lang w:val="kk-KZ"/>
              </w:rPr>
              <w:t xml:space="preserve">өтуі </w:t>
            </w:r>
            <w:r w:rsidRPr="000724D7">
              <w:rPr>
                <w:i/>
                <w:iCs/>
              </w:rPr>
              <w:t>аз</w:t>
            </w:r>
            <w:r w:rsidRPr="000724D7">
              <w:rPr>
                <w:i/>
                <w:iCs/>
                <w:lang w:val="kk-KZ"/>
              </w:rPr>
              <w:t>;</w:t>
            </w:r>
          </w:p>
          <w:p w14:paraId="26EF9FAE" w14:textId="77777777" w:rsidR="000724D7" w:rsidRPr="000724D7" w:rsidRDefault="000724D7" w:rsidP="000724D7">
            <w:pPr>
              <w:widowControl w:val="0"/>
              <w:rPr>
                <w:i/>
                <w:iCs/>
              </w:rPr>
            </w:pPr>
            <w:r w:rsidRPr="000724D7">
              <w:rPr>
                <w:i/>
                <w:iCs/>
              </w:rPr>
              <w:t>+ Сына көміртегі шөгінділеріне жабысып қалудан сақтайды (өзін-өзі тазартады).</w:t>
            </w:r>
          </w:p>
          <w:p w14:paraId="51CD9C7E" w14:textId="77777777" w:rsidR="000724D7" w:rsidRPr="000724D7" w:rsidRDefault="000724D7" w:rsidP="000724D7">
            <w:pPr>
              <w:widowControl w:val="0"/>
              <w:rPr>
                <w:i/>
                <w:iCs/>
              </w:rPr>
            </w:pPr>
            <w:r w:rsidRPr="000724D7">
              <w:rPr>
                <w:i/>
                <w:iCs/>
              </w:rPr>
              <w:t xml:space="preserve">- тар жиегі жоғары қысымға төтеп береді - микро </w:t>
            </w:r>
            <w:r w:rsidRPr="000724D7">
              <w:rPr>
                <w:i/>
                <w:iCs/>
                <w:lang w:val="kk-KZ"/>
              </w:rPr>
              <w:t>жырықтар болу</w:t>
            </w:r>
            <w:r w:rsidRPr="000724D7">
              <w:rPr>
                <w:i/>
                <w:iCs/>
              </w:rPr>
              <w:t xml:space="preserve"> қаупі </w:t>
            </w:r>
            <w:r w:rsidRPr="000724D7">
              <w:rPr>
                <w:i/>
                <w:iCs/>
                <w:lang w:val="kk-KZ"/>
              </w:rPr>
              <w:t>бар</w:t>
            </w:r>
            <w:r w:rsidRPr="000724D7">
              <w:rPr>
                <w:i/>
                <w:iCs/>
              </w:rPr>
              <w:t>;</w:t>
            </w:r>
          </w:p>
          <w:p w14:paraId="57F97626" w14:textId="77777777" w:rsidR="000724D7" w:rsidRPr="000724D7" w:rsidRDefault="000724D7" w:rsidP="000724D7">
            <w:pPr>
              <w:widowControl w:val="0"/>
              <w:rPr>
                <w:b/>
                <w:bCs/>
              </w:rPr>
            </w:pPr>
            <w:r w:rsidRPr="000724D7">
              <w:rPr>
                <w:i/>
                <w:iCs/>
              </w:rPr>
              <w:t>- Дұрыс жинау ережесін сақтауды талап етеді (нұсқаулықты).</w:t>
            </w:r>
          </w:p>
        </w:tc>
        <w:tc>
          <w:tcPr>
            <w:tcW w:w="4584" w:type="dxa"/>
            <w:hideMark/>
          </w:tcPr>
          <w:p w14:paraId="18366A9F" w14:textId="77777777" w:rsidR="000724D7" w:rsidRPr="000724D7" w:rsidRDefault="000724D7" w:rsidP="000724D7">
            <w:pPr>
              <w:widowControl w:val="0"/>
            </w:pPr>
          </w:p>
          <w:p w14:paraId="7AA50EEE" w14:textId="77777777" w:rsidR="000724D7" w:rsidRPr="000724D7" w:rsidRDefault="000724D7" w:rsidP="000724D7">
            <w:pPr>
              <w:widowControl w:val="0"/>
              <w:rPr>
                <w:lang w:val="en-US"/>
              </w:rPr>
            </w:pPr>
            <w:r w:rsidRPr="000724D7">
              <w:rPr>
                <w:noProof/>
              </w:rPr>
              <w:drawing>
                <wp:inline distT="0" distB="0" distL="0" distR="0" wp14:anchorId="6D65C581" wp14:editId="7456E98C">
                  <wp:extent cx="1743075" cy="1390291"/>
                  <wp:effectExtent l="0" t="0" r="0" b="63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747736" cy="1394009"/>
                          </a:xfrm>
                          <a:prstGeom prst="rect">
                            <a:avLst/>
                          </a:prstGeom>
                          <a:noFill/>
                          <a:ln>
                            <a:noFill/>
                          </a:ln>
                        </pic:spPr>
                      </pic:pic>
                    </a:graphicData>
                  </a:graphic>
                </wp:inline>
              </w:drawing>
            </w:r>
          </w:p>
        </w:tc>
      </w:tr>
      <w:tr w:rsidR="000724D7" w:rsidRPr="000724D7" w14:paraId="1BCFC398" w14:textId="77777777" w:rsidTr="000724D7">
        <w:tc>
          <w:tcPr>
            <w:tcW w:w="573" w:type="dxa"/>
          </w:tcPr>
          <w:p w14:paraId="4BA54675"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1E8CE134" w14:textId="77777777" w:rsidR="000724D7" w:rsidRPr="000724D7" w:rsidRDefault="000724D7" w:rsidP="000724D7">
            <w:pPr>
              <w:widowControl w:val="0"/>
            </w:pPr>
            <w:r w:rsidRPr="000724D7">
              <w:rPr>
                <w:b/>
                <w:bCs/>
              </w:rPr>
              <w:t xml:space="preserve">RU2163683C2 (2001 ) − Іштен жану қозғалтқышындағы поршеньді сақина. </w:t>
            </w:r>
            <w:r w:rsidRPr="000724D7">
              <w:t>Газдың ағуын реттейтін сақина ( саңылау арқылы , ойықсыз )</w:t>
            </w:r>
          </w:p>
          <w:p w14:paraId="1DA8548B" w14:textId="77777777" w:rsidR="000724D7" w:rsidRPr="000724D7" w:rsidRDefault="000724D7" w:rsidP="000724D7">
            <w:pPr>
              <w:widowControl w:val="0"/>
              <w:rPr>
                <w:i/>
                <w:iCs/>
              </w:rPr>
            </w:pPr>
            <w:r w:rsidRPr="000724D7">
              <w:rPr>
                <w:i/>
                <w:iCs/>
                <w:lang w:val="kk"/>
              </w:rPr>
              <w:t xml:space="preserve">+ </w:t>
            </w:r>
            <w:r w:rsidRPr="000724D7">
              <w:rPr>
                <w:i/>
                <w:iCs/>
              </w:rPr>
              <w:t>Радиалды ойықтар жоқ - сақина төзімді</w:t>
            </w:r>
            <w:r w:rsidRPr="000724D7">
              <w:rPr>
                <w:i/>
                <w:iCs/>
                <w:lang w:val="kk"/>
              </w:rPr>
              <w:t>;</w:t>
            </w:r>
          </w:p>
          <w:p w14:paraId="5DC02B5E" w14:textId="77777777" w:rsidR="000724D7" w:rsidRPr="000724D7" w:rsidRDefault="000724D7" w:rsidP="000724D7">
            <w:pPr>
              <w:widowControl w:val="0"/>
              <w:rPr>
                <w:i/>
                <w:iCs/>
              </w:rPr>
            </w:pPr>
            <w:r w:rsidRPr="000724D7">
              <w:rPr>
                <w:i/>
                <w:iCs/>
              </w:rPr>
              <w:t>+ Сақинаның артындағы қысым күшеймейді - «ісіну» жоқ , сақина ойықта қозғалады.</w:t>
            </w:r>
          </w:p>
          <w:p w14:paraId="304C8AF1" w14:textId="77777777" w:rsidR="000724D7" w:rsidRPr="000724D7" w:rsidRDefault="000724D7" w:rsidP="000724D7">
            <w:pPr>
              <w:widowControl w:val="0"/>
              <w:rPr>
                <w:i/>
                <w:iCs/>
              </w:rPr>
            </w:pPr>
            <w:r w:rsidRPr="000724D7">
              <w:rPr>
                <w:i/>
                <w:iCs/>
              </w:rPr>
              <w:t xml:space="preserve">- құлыптан </w:t>
            </w:r>
            <w:r w:rsidRPr="000724D7">
              <w:rPr>
                <w:i/>
                <w:iCs/>
                <w:lang w:val="kk-KZ"/>
              </w:rPr>
              <w:t>өті</w:t>
            </w:r>
            <w:r w:rsidRPr="000724D7">
              <w:rPr>
                <w:i/>
                <w:iCs/>
              </w:rPr>
              <w:t>п кету қалады ( бірақ өлшенген дозада);</w:t>
            </w:r>
          </w:p>
          <w:p w14:paraId="037B1892" w14:textId="77777777" w:rsidR="000724D7" w:rsidRPr="000724D7" w:rsidRDefault="000724D7" w:rsidP="000724D7">
            <w:pPr>
              <w:widowControl w:val="0"/>
              <w:rPr>
                <w:b/>
                <w:bCs/>
              </w:rPr>
            </w:pPr>
            <w:r w:rsidRPr="000724D7">
              <w:rPr>
                <w:i/>
                <w:iCs/>
              </w:rPr>
              <w:t>- Ойықтағы саңылауларды және мүмкін арналарды дәл есептеу қажет .</w:t>
            </w:r>
          </w:p>
        </w:tc>
        <w:tc>
          <w:tcPr>
            <w:tcW w:w="4584" w:type="dxa"/>
            <w:hideMark/>
          </w:tcPr>
          <w:p w14:paraId="246A446D" w14:textId="77777777" w:rsidR="000724D7" w:rsidRPr="000724D7" w:rsidRDefault="000724D7" w:rsidP="000724D7">
            <w:pPr>
              <w:widowControl w:val="0"/>
              <w:rPr>
                <w:lang w:val="en-US"/>
              </w:rPr>
            </w:pPr>
            <w:r w:rsidRPr="000724D7">
              <w:rPr>
                <w:noProof/>
              </w:rPr>
              <w:drawing>
                <wp:inline distT="0" distB="0" distL="0" distR="0" wp14:anchorId="454AA143" wp14:editId="5B19557D">
                  <wp:extent cx="2520000" cy="1081623"/>
                  <wp:effectExtent l="0" t="0" r="0" b="444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520000" cy="1081623"/>
                          </a:xfrm>
                          <a:prstGeom prst="rect">
                            <a:avLst/>
                          </a:prstGeom>
                          <a:noFill/>
                          <a:ln>
                            <a:noFill/>
                          </a:ln>
                        </pic:spPr>
                      </pic:pic>
                    </a:graphicData>
                  </a:graphic>
                </wp:inline>
              </w:drawing>
            </w:r>
            <w:r w:rsidRPr="000724D7">
              <w:rPr>
                <w:lang w:val="en-US"/>
              </w:rPr>
              <w:t> </w:t>
            </w:r>
          </w:p>
        </w:tc>
      </w:tr>
      <w:tr w:rsidR="000724D7" w:rsidRPr="000724D7" w14:paraId="0A06A528" w14:textId="77777777" w:rsidTr="000724D7">
        <w:tc>
          <w:tcPr>
            <w:tcW w:w="573" w:type="dxa"/>
          </w:tcPr>
          <w:p w14:paraId="0C8F6854"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74A20447" w14:textId="77777777" w:rsidR="000724D7" w:rsidRPr="000724D7" w:rsidRDefault="000724D7" w:rsidP="000724D7">
            <w:pPr>
              <w:widowControl w:val="0"/>
            </w:pPr>
            <w:r w:rsidRPr="000724D7">
              <w:rPr>
                <w:b/>
                <w:bCs/>
              </w:rPr>
              <w:t xml:space="preserve">EP1126200A2 (2001 ) – </w:t>
            </w:r>
            <w:r w:rsidRPr="000724D7">
              <w:rPr>
                <w:b/>
                <w:bCs/>
                <w:lang w:val="kk-KZ"/>
              </w:rPr>
              <w:t xml:space="preserve">Ұштары </w:t>
            </w:r>
            <w:r w:rsidRPr="000724D7">
              <w:rPr>
                <w:b/>
                <w:bCs/>
              </w:rPr>
              <w:t xml:space="preserve">қабаттасатын поршеньдік сақина. </w:t>
            </w:r>
            <w:r w:rsidRPr="000724D7">
              <w:t>2 T қозғалтқышы үшін қабаттасатын құлып ( жартылай цилиндрлік ).</w:t>
            </w:r>
          </w:p>
          <w:p w14:paraId="068B069E" w14:textId="77777777" w:rsidR="000724D7" w:rsidRPr="000724D7" w:rsidRDefault="000724D7" w:rsidP="000724D7">
            <w:pPr>
              <w:widowControl w:val="0"/>
              <w:rPr>
                <w:i/>
                <w:iCs/>
              </w:rPr>
            </w:pPr>
            <w:r w:rsidRPr="000724D7">
              <w:rPr>
                <w:i/>
                <w:iCs/>
              </w:rPr>
              <w:t xml:space="preserve">+ Құлып арқылы </w:t>
            </w:r>
            <w:r w:rsidRPr="000724D7">
              <w:rPr>
                <w:i/>
                <w:iCs/>
                <w:lang w:val="kk-KZ"/>
              </w:rPr>
              <w:t xml:space="preserve">газ өтіп </w:t>
            </w:r>
            <w:r w:rsidRPr="000724D7">
              <w:rPr>
                <w:i/>
                <w:iCs/>
              </w:rPr>
              <w:t xml:space="preserve">кетпейді - ұштары </w:t>
            </w:r>
            <w:r w:rsidRPr="000724D7">
              <w:rPr>
                <w:i/>
                <w:iCs/>
                <w:lang w:val="kk-KZ"/>
              </w:rPr>
              <w:t>жабық</w:t>
            </w:r>
            <w:r w:rsidRPr="000724D7">
              <w:rPr>
                <w:i/>
                <w:iCs/>
              </w:rPr>
              <w:t>;</w:t>
            </w:r>
          </w:p>
          <w:p w14:paraId="1E898164" w14:textId="77777777" w:rsidR="000724D7" w:rsidRPr="000724D7" w:rsidRDefault="000724D7" w:rsidP="000724D7">
            <w:pPr>
              <w:widowControl w:val="0"/>
              <w:rPr>
                <w:i/>
                <w:iCs/>
              </w:rPr>
            </w:pPr>
            <w:r w:rsidRPr="000724D7">
              <w:rPr>
                <w:i/>
                <w:iCs/>
              </w:rPr>
              <w:t xml:space="preserve">+ Екі тактілі қозғалтқыштардың </w:t>
            </w:r>
            <w:r w:rsidRPr="000724D7">
              <w:rPr>
                <w:i/>
                <w:iCs/>
                <w:lang w:val="kk-KZ"/>
              </w:rPr>
              <w:t>компрессиясы</w:t>
            </w:r>
            <w:r w:rsidRPr="000724D7">
              <w:rPr>
                <w:i/>
                <w:iCs/>
              </w:rPr>
              <w:t xml:space="preserve"> жақсарады , түтінді азайтады .</w:t>
            </w:r>
          </w:p>
          <w:p w14:paraId="1C359054" w14:textId="77777777" w:rsidR="000724D7" w:rsidRPr="000724D7" w:rsidRDefault="000724D7" w:rsidP="000724D7">
            <w:pPr>
              <w:widowControl w:val="0"/>
              <w:rPr>
                <w:i/>
                <w:iCs/>
              </w:rPr>
            </w:pPr>
            <w:r w:rsidRPr="000724D7">
              <w:rPr>
                <w:i/>
                <w:iCs/>
              </w:rPr>
              <w:t xml:space="preserve">- Жапырақшалардың сенімді қосылуын қамтамасыз ету үшін </w:t>
            </w:r>
            <w:r w:rsidRPr="000724D7">
              <w:rPr>
                <w:i/>
                <w:iCs/>
                <w:lang w:val="kk-KZ"/>
              </w:rPr>
              <w:t xml:space="preserve">жасауда </w:t>
            </w:r>
            <w:r w:rsidRPr="000724D7">
              <w:rPr>
                <w:i/>
                <w:iCs/>
              </w:rPr>
              <w:t xml:space="preserve">жоғары </w:t>
            </w:r>
            <w:r w:rsidRPr="000724D7">
              <w:rPr>
                <w:i/>
                <w:iCs/>
              </w:rPr>
              <w:lastRenderedPageBreak/>
              <w:t>дәлдік қажет</w:t>
            </w:r>
          </w:p>
          <w:p w14:paraId="4DEEA66E" w14:textId="77777777" w:rsidR="000724D7" w:rsidRPr="000724D7" w:rsidRDefault="000724D7" w:rsidP="000724D7">
            <w:pPr>
              <w:widowControl w:val="0"/>
              <w:rPr>
                <w:b/>
                <w:bCs/>
              </w:rPr>
            </w:pPr>
            <w:r w:rsidRPr="000724D7">
              <w:rPr>
                <w:i/>
                <w:iCs/>
              </w:rPr>
              <w:t xml:space="preserve">- Жөндеу және ауыстыру кезінде қиындықтар түйіннің ерекше </w:t>
            </w:r>
            <w:r w:rsidRPr="000724D7">
              <w:rPr>
                <w:i/>
                <w:iCs/>
                <w:lang w:val="kk-KZ"/>
              </w:rPr>
              <w:t>конструкциясына</w:t>
            </w:r>
            <w:r w:rsidRPr="000724D7">
              <w:rPr>
                <w:i/>
                <w:iCs/>
              </w:rPr>
              <w:t xml:space="preserve"> байланысты туындауы мүмкін</w:t>
            </w:r>
          </w:p>
        </w:tc>
        <w:tc>
          <w:tcPr>
            <w:tcW w:w="4584" w:type="dxa"/>
            <w:hideMark/>
          </w:tcPr>
          <w:p w14:paraId="5773A17A" w14:textId="77777777" w:rsidR="000724D7" w:rsidRPr="000724D7" w:rsidRDefault="000724D7" w:rsidP="000724D7">
            <w:pPr>
              <w:widowControl w:val="0"/>
            </w:pPr>
            <w:r w:rsidRPr="000724D7">
              <w:rPr>
                <w:noProof/>
              </w:rPr>
              <w:lastRenderedPageBreak/>
              <w:drawing>
                <wp:inline distT="0" distB="0" distL="0" distR="0" wp14:anchorId="75F1878E" wp14:editId="4DEA490C">
                  <wp:extent cx="2520000" cy="1716864"/>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520000" cy="1716864"/>
                          </a:xfrm>
                          <a:prstGeom prst="rect">
                            <a:avLst/>
                          </a:prstGeom>
                          <a:noFill/>
                          <a:ln>
                            <a:noFill/>
                          </a:ln>
                        </pic:spPr>
                      </pic:pic>
                    </a:graphicData>
                  </a:graphic>
                </wp:inline>
              </w:drawing>
            </w:r>
          </w:p>
        </w:tc>
      </w:tr>
      <w:tr w:rsidR="000724D7" w:rsidRPr="000724D7" w14:paraId="51D24E25" w14:textId="77777777" w:rsidTr="000724D7">
        <w:tc>
          <w:tcPr>
            <w:tcW w:w="573" w:type="dxa"/>
          </w:tcPr>
          <w:p w14:paraId="3BFAAF39"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1B20E052" w14:textId="77777777" w:rsidR="000724D7" w:rsidRPr="000724D7" w:rsidRDefault="000724D7" w:rsidP="000724D7">
            <w:pPr>
              <w:widowControl w:val="0"/>
            </w:pPr>
            <w:r w:rsidRPr="000724D7">
              <w:rPr>
                <w:b/>
                <w:bCs/>
              </w:rPr>
              <w:t xml:space="preserve">KR20030000387A (2003 ) − Тозуға төзімділігі жақсартылған поршеньді сақина. </w:t>
            </w:r>
            <w:r w:rsidRPr="000724D7">
              <w:t>Көп қабатты жабын ( CrN , DLC, керамика) және микротекстуралық жабын</w:t>
            </w:r>
          </w:p>
          <w:p w14:paraId="574A6F9F" w14:textId="77777777" w:rsidR="000724D7" w:rsidRPr="000724D7" w:rsidRDefault="000724D7" w:rsidP="000724D7">
            <w:pPr>
              <w:widowControl w:val="0"/>
              <w:rPr>
                <w:i/>
                <w:iCs/>
              </w:rPr>
            </w:pPr>
            <w:r w:rsidRPr="000724D7">
              <w:rPr>
                <w:i/>
                <w:iCs/>
              </w:rPr>
              <w:t>+ Тозуға төзімділігі жоғары</w:t>
            </w:r>
          </w:p>
          <w:p w14:paraId="5DA90BB0" w14:textId="77777777" w:rsidR="000724D7" w:rsidRPr="000724D7" w:rsidRDefault="000724D7" w:rsidP="000724D7">
            <w:pPr>
              <w:widowControl w:val="0"/>
              <w:rPr>
                <w:i/>
                <w:iCs/>
              </w:rPr>
            </w:pPr>
            <w:r w:rsidRPr="000724D7">
              <w:rPr>
                <w:i/>
                <w:iCs/>
              </w:rPr>
              <w:t>+ Үйкеліс 15-20%-ға төмендеді</w:t>
            </w:r>
          </w:p>
          <w:p w14:paraId="3932527A" w14:textId="77777777" w:rsidR="000724D7" w:rsidRPr="000724D7" w:rsidRDefault="000724D7" w:rsidP="000724D7">
            <w:pPr>
              <w:widowControl w:val="0"/>
              <w:rPr>
                <w:i/>
                <w:iCs/>
              </w:rPr>
            </w:pPr>
            <w:r w:rsidRPr="000724D7">
              <w:rPr>
                <w:i/>
                <w:iCs/>
              </w:rPr>
              <w:t>+ Майдың сақталуы жақсарды</w:t>
            </w:r>
          </w:p>
          <w:p w14:paraId="5A92EF9B" w14:textId="77777777" w:rsidR="000724D7" w:rsidRPr="000724D7" w:rsidRDefault="000724D7" w:rsidP="000724D7">
            <w:pPr>
              <w:widowControl w:val="0"/>
              <w:rPr>
                <w:i/>
                <w:iCs/>
              </w:rPr>
            </w:pPr>
            <w:r w:rsidRPr="000724D7">
              <w:rPr>
                <w:i/>
                <w:iCs/>
              </w:rPr>
              <w:t>- жабынды жағудың жоғары құны</w:t>
            </w:r>
          </w:p>
          <w:p w14:paraId="51FEEC9E" w14:textId="77777777" w:rsidR="000724D7" w:rsidRPr="000724D7" w:rsidRDefault="000724D7" w:rsidP="000724D7">
            <w:pPr>
              <w:widowControl w:val="0"/>
              <w:rPr>
                <w:i/>
                <w:iCs/>
              </w:rPr>
            </w:pPr>
            <w:r w:rsidRPr="000724D7">
              <w:rPr>
                <w:i/>
                <w:iCs/>
              </w:rPr>
              <w:t>- Қызып кету салдарынан қабыршақтану қаупі</w:t>
            </w:r>
          </w:p>
          <w:p w14:paraId="3BC84509" w14:textId="77777777" w:rsidR="000724D7" w:rsidRPr="000724D7" w:rsidRDefault="000724D7" w:rsidP="000724D7">
            <w:pPr>
              <w:widowControl w:val="0"/>
            </w:pPr>
            <w:r w:rsidRPr="000724D7">
              <w:rPr>
                <w:i/>
                <w:iCs/>
              </w:rPr>
              <w:t>- Майдың сапасына талап жоғары</w:t>
            </w:r>
          </w:p>
        </w:tc>
        <w:tc>
          <w:tcPr>
            <w:tcW w:w="4584" w:type="dxa"/>
            <w:hideMark/>
          </w:tcPr>
          <w:p w14:paraId="0D0D49BB" w14:textId="77777777" w:rsidR="000724D7" w:rsidRPr="000724D7" w:rsidRDefault="000724D7" w:rsidP="000724D7">
            <w:pPr>
              <w:widowControl w:val="0"/>
            </w:pPr>
            <w:r w:rsidRPr="000724D7">
              <w:rPr>
                <w:noProof/>
              </w:rPr>
              <w:drawing>
                <wp:inline distT="0" distB="0" distL="0" distR="0" wp14:anchorId="300131F1" wp14:editId="38E5C990">
                  <wp:extent cx="1864360" cy="1947545"/>
                  <wp:effectExtent l="0" t="0" r="254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864360" cy="1947545"/>
                          </a:xfrm>
                          <a:prstGeom prst="rect">
                            <a:avLst/>
                          </a:prstGeom>
                          <a:noFill/>
                          <a:ln>
                            <a:noFill/>
                          </a:ln>
                        </pic:spPr>
                      </pic:pic>
                    </a:graphicData>
                  </a:graphic>
                </wp:inline>
              </w:drawing>
            </w:r>
          </w:p>
        </w:tc>
      </w:tr>
      <w:tr w:rsidR="000724D7" w:rsidRPr="000724D7" w14:paraId="2DA4FDE0" w14:textId="77777777" w:rsidTr="000724D7">
        <w:tc>
          <w:tcPr>
            <w:tcW w:w="573" w:type="dxa"/>
          </w:tcPr>
          <w:p w14:paraId="0C0CB8A9"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5F14EF5A" w14:textId="77777777" w:rsidR="000724D7" w:rsidRPr="000724D7" w:rsidRDefault="000724D7" w:rsidP="000724D7">
            <w:pPr>
              <w:widowControl w:val="0"/>
            </w:pPr>
            <w:r w:rsidRPr="000724D7">
              <w:rPr>
                <w:b/>
                <w:bCs/>
              </w:rPr>
              <w:t xml:space="preserve">US7267344B2 (2007 ) − </w:t>
            </w:r>
            <w:r w:rsidRPr="000724D7">
              <w:rPr>
                <w:b/>
                <w:bCs/>
                <w:lang w:val="en-US"/>
              </w:rPr>
              <w:t>PVD</w:t>
            </w:r>
            <w:r w:rsidRPr="000724D7">
              <w:rPr>
                <w:b/>
                <w:bCs/>
              </w:rPr>
              <w:t xml:space="preserve"> жабыны бар поршеньді сақина . </w:t>
            </w:r>
            <w:r w:rsidRPr="000724D7">
              <w:t>Болат сақинадағы қатты PVD жабыны ( Al/ Si / Zr нитридтері ) .</w:t>
            </w:r>
          </w:p>
          <w:p w14:paraId="412F463B" w14:textId="77777777" w:rsidR="000724D7" w:rsidRPr="000724D7" w:rsidRDefault="000724D7" w:rsidP="000724D7">
            <w:pPr>
              <w:widowControl w:val="0"/>
              <w:rPr>
                <w:i/>
                <w:iCs/>
              </w:rPr>
            </w:pPr>
            <w:r w:rsidRPr="000724D7">
              <w:rPr>
                <w:i/>
                <w:iCs/>
              </w:rPr>
              <w:t xml:space="preserve">+ </w:t>
            </w:r>
            <w:r w:rsidRPr="000724D7">
              <w:rPr>
                <w:i/>
                <w:iCs/>
                <w:lang w:val="kk-KZ"/>
              </w:rPr>
              <w:t>Ж</w:t>
            </w:r>
            <w:r w:rsidRPr="000724D7">
              <w:rPr>
                <w:i/>
                <w:iCs/>
              </w:rPr>
              <w:t>абын</w:t>
            </w:r>
            <w:r w:rsidRPr="000724D7">
              <w:rPr>
                <w:i/>
                <w:iCs/>
                <w:lang w:val="kk-KZ"/>
              </w:rPr>
              <w:t>ның</w:t>
            </w:r>
            <w:r w:rsidRPr="000724D7">
              <w:rPr>
                <w:i/>
                <w:iCs/>
              </w:rPr>
              <w:t xml:space="preserve"> </w:t>
            </w:r>
            <w:r w:rsidRPr="000724D7">
              <w:rPr>
                <w:i/>
                <w:iCs/>
                <w:lang w:val="kk-KZ"/>
              </w:rPr>
              <w:t>ө</w:t>
            </w:r>
            <w:r w:rsidRPr="000724D7">
              <w:rPr>
                <w:i/>
                <w:iCs/>
              </w:rPr>
              <w:t>те жоғары қаттылығы , жоғары T кезінде жарықтарға төзімділік;</w:t>
            </w:r>
          </w:p>
          <w:p w14:paraId="4DA62CE9" w14:textId="77777777" w:rsidR="000724D7" w:rsidRPr="000724D7" w:rsidRDefault="000724D7" w:rsidP="000724D7">
            <w:pPr>
              <w:widowControl w:val="0"/>
              <w:rPr>
                <w:i/>
                <w:iCs/>
              </w:rPr>
            </w:pPr>
            <w:r w:rsidRPr="000724D7">
              <w:rPr>
                <w:i/>
                <w:iCs/>
              </w:rPr>
              <w:t>+ Қалың қабат– ұзақ қызмет ету мерзімі .</w:t>
            </w:r>
          </w:p>
          <w:p w14:paraId="7B15BA90" w14:textId="77777777" w:rsidR="000724D7" w:rsidRPr="000724D7" w:rsidRDefault="000724D7" w:rsidP="000724D7">
            <w:pPr>
              <w:widowControl w:val="0"/>
              <w:rPr>
                <w:i/>
                <w:iCs/>
              </w:rPr>
            </w:pPr>
            <w:r w:rsidRPr="000724D7">
              <w:rPr>
                <w:i/>
                <w:iCs/>
              </w:rPr>
              <w:t xml:space="preserve">- </w:t>
            </w:r>
            <w:r w:rsidRPr="000724D7">
              <w:rPr>
                <w:i/>
                <w:iCs/>
                <w:lang w:val="kk-KZ"/>
              </w:rPr>
              <w:t>С</w:t>
            </w:r>
            <w:r w:rsidRPr="000724D7">
              <w:rPr>
                <w:i/>
                <w:iCs/>
              </w:rPr>
              <w:t>ынғыштық - жақсы т</w:t>
            </w:r>
            <w:r w:rsidRPr="000724D7">
              <w:rPr>
                <w:i/>
                <w:iCs/>
                <w:lang w:val="kk-KZ"/>
              </w:rPr>
              <w:t>өсем</w:t>
            </w:r>
            <w:r w:rsidRPr="000724D7">
              <w:rPr>
                <w:i/>
                <w:iCs/>
              </w:rPr>
              <w:t xml:space="preserve"> қажет , әйтпесе ол </w:t>
            </w:r>
            <w:r w:rsidRPr="000724D7">
              <w:rPr>
                <w:i/>
                <w:iCs/>
                <w:lang w:val="kk-KZ"/>
              </w:rPr>
              <w:t>сынады</w:t>
            </w:r>
            <w:r w:rsidRPr="000724D7">
              <w:rPr>
                <w:i/>
                <w:iCs/>
              </w:rPr>
              <w:t>;</w:t>
            </w:r>
          </w:p>
          <w:p w14:paraId="0BA310F0" w14:textId="77777777" w:rsidR="000724D7" w:rsidRPr="000724D7" w:rsidRDefault="000724D7" w:rsidP="000724D7">
            <w:pPr>
              <w:widowControl w:val="0"/>
              <w:rPr>
                <w:b/>
                <w:bCs/>
              </w:rPr>
            </w:pPr>
            <w:r w:rsidRPr="000724D7">
              <w:rPr>
                <w:i/>
                <w:iCs/>
              </w:rPr>
              <w:t xml:space="preserve">- </w:t>
            </w:r>
            <w:r w:rsidRPr="000724D7">
              <w:rPr>
                <w:i/>
                <w:iCs/>
                <w:lang w:val="kk-KZ"/>
              </w:rPr>
              <w:t>Құрамын</w:t>
            </w:r>
            <w:r w:rsidRPr="000724D7">
              <w:rPr>
                <w:i/>
                <w:iCs/>
              </w:rPr>
              <w:t xml:space="preserve"> басқарудың қиындығы ( </w:t>
            </w:r>
            <w:r w:rsidRPr="000724D7">
              <w:rPr>
                <w:i/>
                <w:iCs/>
                <w:lang w:val="kk-KZ"/>
              </w:rPr>
              <w:t>мульти</w:t>
            </w:r>
            <w:r w:rsidRPr="000724D7">
              <w:rPr>
                <w:i/>
                <w:iCs/>
              </w:rPr>
              <w:t xml:space="preserve"> элементті жабын ).</w:t>
            </w:r>
          </w:p>
        </w:tc>
        <w:tc>
          <w:tcPr>
            <w:tcW w:w="4584" w:type="dxa"/>
            <w:hideMark/>
          </w:tcPr>
          <w:p w14:paraId="09CD8CF3" w14:textId="77777777" w:rsidR="000724D7" w:rsidRPr="000724D7" w:rsidRDefault="000724D7" w:rsidP="000724D7">
            <w:pPr>
              <w:widowControl w:val="0"/>
            </w:pPr>
            <w:r w:rsidRPr="000724D7">
              <w:rPr>
                <w:noProof/>
              </w:rPr>
              <w:drawing>
                <wp:inline distT="0" distB="0" distL="0" distR="0" wp14:anchorId="62725913" wp14:editId="57D01DD8">
                  <wp:extent cx="2133600" cy="1566752"/>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136615" cy="1568966"/>
                          </a:xfrm>
                          <a:prstGeom prst="rect">
                            <a:avLst/>
                          </a:prstGeom>
                          <a:noFill/>
                          <a:ln>
                            <a:noFill/>
                          </a:ln>
                        </pic:spPr>
                      </pic:pic>
                    </a:graphicData>
                  </a:graphic>
                </wp:inline>
              </w:drawing>
            </w:r>
          </w:p>
        </w:tc>
      </w:tr>
      <w:tr w:rsidR="000724D7" w:rsidRPr="000724D7" w14:paraId="44950DAF" w14:textId="77777777" w:rsidTr="000724D7">
        <w:tc>
          <w:tcPr>
            <w:tcW w:w="573" w:type="dxa"/>
          </w:tcPr>
          <w:p w14:paraId="2DAC4BAC"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45DFE265" w14:textId="77777777" w:rsidR="000724D7" w:rsidRPr="000724D7" w:rsidRDefault="000724D7" w:rsidP="000724D7">
            <w:pPr>
              <w:widowControl w:val="0"/>
            </w:pPr>
            <w:r w:rsidRPr="000724D7">
              <w:rPr>
                <w:b/>
                <w:bCs/>
              </w:rPr>
              <w:t>RU2381375C2 (2010 ) − Іш</w:t>
            </w:r>
            <w:r w:rsidRPr="000724D7">
              <w:rPr>
                <w:b/>
                <w:bCs/>
                <w:lang w:val="kk-KZ"/>
              </w:rPr>
              <w:t>тен</w:t>
            </w:r>
            <w:r w:rsidRPr="000724D7">
              <w:rPr>
                <w:b/>
                <w:bCs/>
              </w:rPr>
              <w:t xml:space="preserve"> жану қозғалтқыш</w:t>
            </w:r>
            <w:r w:rsidRPr="000724D7">
              <w:rPr>
                <w:b/>
                <w:bCs/>
                <w:lang w:val="kk-KZ"/>
              </w:rPr>
              <w:t xml:space="preserve">ы </w:t>
            </w:r>
            <w:r w:rsidRPr="000724D7">
              <w:rPr>
                <w:b/>
                <w:bCs/>
              </w:rPr>
              <w:t>үшін поршень</w:t>
            </w:r>
            <w:r w:rsidRPr="000724D7">
              <w:rPr>
                <w:b/>
                <w:bCs/>
                <w:lang w:val="kk-KZ"/>
              </w:rPr>
              <w:t>дік</w:t>
            </w:r>
            <w:r w:rsidRPr="000724D7">
              <w:rPr>
                <w:b/>
                <w:bCs/>
              </w:rPr>
              <w:t xml:space="preserve"> тығызда</w:t>
            </w:r>
            <w:r w:rsidRPr="000724D7">
              <w:rPr>
                <w:b/>
                <w:bCs/>
                <w:lang w:val="kk-KZ"/>
              </w:rPr>
              <w:t>ғыш</w:t>
            </w:r>
            <w:r w:rsidRPr="000724D7">
              <w:rPr>
                <w:b/>
                <w:bCs/>
              </w:rPr>
              <w:t xml:space="preserve">. </w:t>
            </w:r>
            <w:r w:rsidRPr="000724D7">
              <w:rPr>
                <w:lang w:val="kk-KZ"/>
              </w:rPr>
              <w:t>О</w:t>
            </w:r>
            <w:r w:rsidRPr="000724D7">
              <w:t>йықта 2 сақина</w:t>
            </w:r>
            <w:r w:rsidRPr="000724D7">
              <w:rPr>
                <w:lang w:val="kk-KZ"/>
              </w:rPr>
              <w:t>,</w:t>
            </w:r>
            <w:r w:rsidRPr="000724D7">
              <w:rPr>
                <w:bCs/>
              </w:rPr>
              <w:t xml:space="preserve"> </w:t>
            </w:r>
            <w:r w:rsidRPr="000724D7">
              <w:rPr>
                <w:bCs/>
                <w:lang w:val="kk-KZ"/>
              </w:rPr>
              <w:t>ж</w:t>
            </w:r>
            <w:r w:rsidRPr="000724D7">
              <w:rPr>
                <w:bCs/>
              </w:rPr>
              <w:t xml:space="preserve">оғарғы </w:t>
            </w:r>
            <w:r w:rsidRPr="000724D7">
              <w:rPr>
                <w:bCs/>
                <w:lang w:val="kk-KZ"/>
              </w:rPr>
              <w:t xml:space="preserve">сақина </w:t>
            </w:r>
            <w:r w:rsidRPr="000724D7">
              <w:rPr>
                <w:bCs/>
              </w:rPr>
              <w:t>бұрышы</w:t>
            </w:r>
            <w:r w:rsidRPr="000724D7">
              <w:rPr>
                <w:b/>
                <w:bCs/>
              </w:rPr>
              <w:t xml:space="preserve"> </w:t>
            </w:r>
            <w:r w:rsidRPr="000724D7">
              <w:t xml:space="preserve">15 - 25 ° </w:t>
            </w:r>
          </w:p>
          <w:p w14:paraId="38FD1F86" w14:textId="77777777" w:rsidR="000724D7" w:rsidRPr="000724D7" w:rsidRDefault="000724D7" w:rsidP="000724D7">
            <w:pPr>
              <w:widowControl w:val="0"/>
              <w:rPr>
                <w:i/>
                <w:iCs/>
              </w:rPr>
            </w:pPr>
            <w:r w:rsidRPr="000724D7">
              <w:rPr>
                <w:i/>
                <w:iCs/>
              </w:rPr>
              <w:t>+ Сақиналар</w:t>
            </w:r>
            <w:r w:rsidRPr="000724D7">
              <w:rPr>
                <w:i/>
                <w:iCs/>
                <w:lang w:val="kk-KZ"/>
              </w:rPr>
              <w:t xml:space="preserve"> жабсып қалмайды</w:t>
            </w:r>
            <w:r w:rsidRPr="000724D7">
              <w:rPr>
                <w:i/>
                <w:iCs/>
              </w:rPr>
              <w:t xml:space="preserve"> - бұрыш &gt; өздігінен тежеу;</w:t>
            </w:r>
          </w:p>
          <w:p w14:paraId="61AF218F" w14:textId="77777777" w:rsidR="000724D7" w:rsidRPr="000724D7" w:rsidRDefault="000724D7" w:rsidP="000724D7">
            <w:pPr>
              <w:widowControl w:val="0"/>
              <w:rPr>
                <w:i/>
                <w:iCs/>
              </w:rPr>
            </w:pPr>
            <w:r w:rsidRPr="000724D7">
              <w:rPr>
                <w:i/>
                <w:iCs/>
              </w:rPr>
              <w:t>+ Қызмет ету мерзімін ұзар</w:t>
            </w:r>
            <w:r w:rsidRPr="000724D7">
              <w:rPr>
                <w:i/>
                <w:iCs/>
                <w:lang w:val="kk-KZ"/>
              </w:rPr>
              <w:t>ады</w:t>
            </w:r>
            <w:r w:rsidRPr="000724D7">
              <w:rPr>
                <w:i/>
                <w:iCs/>
              </w:rPr>
              <w:t xml:space="preserve"> , отын / май шығыны азайт</w:t>
            </w:r>
            <w:r w:rsidRPr="000724D7">
              <w:rPr>
                <w:i/>
                <w:iCs/>
                <w:lang w:val="kk-KZ"/>
              </w:rPr>
              <w:t>ылған</w:t>
            </w:r>
            <w:r w:rsidRPr="000724D7">
              <w:rPr>
                <w:i/>
                <w:iCs/>
              </w:rPr>
              <w:t xml:space="preserve"> .</w:t>
            </w:r>
          </w:p>
          <w:p w14:paraId="16A7488A" w14:textId="77777777" w:rsidR="000724D7" w:rsidRPr="000724D7" w:rsidRDefault="000724D7" w:rsidP="000724D7">
            <w:pPr>
              <w:widowControl w:val="0"/>
              <w:rPr>
                <w:i/>
                <w:iCs/>
              </w:rPr>
            </w:pPr>
            <w:r w:rsidRPr="000724D7">
              <w:rPr>
                <w:i/>
                <w:iCs/>
              </w:rPr>
              <w:t xml:space="preserve">- </w:t>
            </w:r>
            <w:r w:rsidRPr="000724D7">
              <w:rPr>
                <w:i/>
                <w:iCs/>
                <w:lang w:val="kk-KZ"/>
              </w:rPr>
              <w:t>Конструкциясы</w:t>
            </w:r>
            <w:r w:rsidRPr="000724D7">
              <w:rPr>
                <w:i/>
                <w:iCs/>
              </w:rPr>
              <w:t xml:space="preserve"> стандарттыға қарағанда күрделірек ( екі түрлі сақина );</w:t>
            </w:r>
          </w:p>
          <w:p w14:paraId="2A968497" w14:textId="77777777" w:rsidR="000724D7" w:rsidRPr="000724D7" w:rsidRDefault="000724D7" w:rsidP="000724D7">
            <w:pPr>
              <w:widowControl w:val="0"/>
              <w:rPr>
                <w:b/>
                <w:bCs/>
              </w:rPr>
            </w:pPr>
            <w:r w:rsidRPr="000724D7">
              <w:rPr>
                <w:i/>
                <w:iCs/>
              </w:rPr>
              <w:t xml:space="preserve">- Поршеньді өзгертуді қажет етеді ( екі сақинаға арналған ойық </w:t>
            </w:r>
            <w:r w:rsidRPr="000724D7">
              <w:rPr>
                <w:i/>
                <w:iCs/>
                <w:lang w:val="kk-KZ"/>
              </w:rPr>
              <w:t>қажет</w:t>
            </w:r>
            <w:r w:rsidRPr="000724D7">
              <w:rPr>
                <w:i/>
                <w:iCs/>
              </w:rPr>
              <w:t>).</w:t>
            </w:r>
          </w:p>
        </w:tc>
        <w:tc>
          <w:tcPr>
            <w:tcW w:w="4584" w:type="dxa"/>
            <w:hideMark/>
          </w:tcPr>
          <w:p w14:paraId="6B696002" w14:textId="77777777" w:rsidR="000724D7" w:rsidRPr="000724D7" w:rsidRDefault="000724D7" w:rsidP="000724D7">
            <w:pPr>
              <w:widowControl w:val="0"/>
            </w:pPr>
            <w:r w:rsidRPr="000724D7">
              <w:rPr>
                <w:noProof/>
              </w:rPr>
              <w:drawing>
                <wp:inline distT="0" distB="0" distL="0" distR="0" wp14:anchorId="6615CF8B" wp14:editId="6DC7ECCC">
                  <wp:extent cx="1628775" cy="1902381"/>
                  <wp:effectExtent l="0" t="0" r="0" b="317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631068" cy="1905059"/>
                          </a:xfrm>
                          <a:prstGeom prst="rect">
                            <a:avLst/>
                          </a:prstGeom>
                          <a:noFill/>
                          <a:ln>
                            <a:noFill/>
                          </a:ln>
                        </pic:spPr>
                      </pic:pic>
                    </a:graphicData>
                  </a:graphic>
                </wp:inline>
              </w:drawing>
            </w:r>
          </w:p>
        </w:tc>
      </w:tr>
      <w:tr w:rsidR="000724D7" w:rsidRPr="000724D7" w14:paraId="735482A3" w14:textId="77777777" w:rsidTr="000724D7">
        <w:tc>
          <w:tcPr>
            <w:tcW w:w="573" w:type="dxa"/>
          </w:tcPr>
          <w:p w14:paraId="253ACE10"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5C000D55" w14:textId="77777777" w:rsidR="000724D7" w:rsidRPr="000724D7" w:rsidRDefault="000724D7" w:rsidP="000724D7">
            <w:pPr>
              <w:widowControl w:val="0"/>
            </w:pPr>
            <w:r w:rsidRPr="000724D7">
              <w:rPr>
                <w:b/>
                <w:bCs/>
              </w:rPr>
              <w:t xml:space="preserve">US20100090416A1 (2010 ) − Іштен жанатын қозғалтқыштарға арналған поршень. </w:t>
            </w:r>
            <w:r w:rsidRPr="000724D7">
              <w:t>Айнымалы радиус</w:t>
            </w:r>
            <w:r w:rsidRPr="000724D7">
              <w:rPr>
                <w:lang w:val="kk-KZ"/>
              </w:rPr>
              <w:t>ы бар</w:t>
            </w:r>
            <w:r w:rsidRPr="000724D7">
              <w:t xml:space="preserve"> Barrel - профил</w:t>
            </w:r>
            <w:r w:rsidRPr="000724D7">
              <w:rPr>
                <w:lang w:val="kk-KZ"/>
              </w:rPr>
              <w:t>ь</w:t>
            </w:r>
            <w:r w:rsidRPr="000724D7">
              <w:t xml:space="preserve"> ( құлыпта</w:t>
            </w:r>
            <w:r w:rsidRPr="000724D7">
              <w:rPr>
                <w:lang w:val="kk-KZ"/>
              </w:rPr>
              <w:t>ры</w:t>
            </w:r>
            <w:r w:rsidRPr="000724D7">
              <w:t xml:space="preserve"> тегіс)</w:t>
            </w:r>
          </w:p>
          <w:p w14:paraId="090C67B3" w14:textId="77777777" w:rsidR="000724D7" w:rsidRPr="000724D7" w:rsidRDefault="000724D7" w:rsidP="000724D7">
            <w:pPr>
              <w:widowControl w:val="0"/>
              <w:rPr>
                <w:i/>
                <w:iCs/>
              </w:rPr>
            </w:pPr>
            <w:r w:rsidRPr="000724D7">
              <w:rPr>
                <w:i/>
                <w:iCs/>
              </w:rPr>
              <w:t>+ Біркелкі тозу : сақинаның ұштары аз жүкте</w:t>
            </w:r>
            <w:r w:rsidRPr="000724D7">
              <w:rPr>
                <w:i/>
                <w:iCs/>
                <w:lang w:val="kk-KZ"/>
              </w:rPr>
              <w:t>л</w:t>
            </w:r>
            <w:r w:rsidRPr="000724D7">
              <w:rPr>
                <w:i/>
                <w:iCs/>
              </w:rPr>
              <w:t>ед</w:t>
            </w:r>
            <w:r w:rsidRPr="000724D7">
              <w:rPr>
                <w:i/>
                <w:iCs/>
                <w:lang w:val="kk-KZ"/>
              </w:rPr>
              <w:t>і</w:t>
            </w:r>
            <w:r w:rsidRPr="000724D7">
              <w:rPr>
                <w:i/>
                <w:iCs/>
              </w:rPr>
              <w:t xml:space="preserve"> ;</w:t>
            </w:r>
          </w:p>
          <w:p w14:paraId="3BF2EE22" w14:textId="77777777" w:rsidR="000724D7" w:rsidRPr="000724D7" w:rsidRDefault="000724D7" w:rsidP="000724D7">
            <w:pPr>
              <w:widowControl w:val="0"/>
              <w:rPr>
                <w:i/>
                <w:iCs/>
              </w:rPr>
            </w:pPr>
            <w:r w:rsidRPr="000724D7">
              <w:rPr>
                <w:i/>
                <w:iCs/>
              </w:rPr>
              <w:t xml:space="preserve">+ </w:t>
            </w:r>
            <w:r w:rsidRPr="000724D7">
              <w:rPr>
                <w:i/>
                <w:iCs/>
                <w:lang w:val="kk-KZ"/>
              </w:rPr>
              <w:t>Аз</w:t>
            </w:r>
            <w:r w:rsidRPr="000724D7">
              <w:rPr>
                <w:i/>
                <w:iCs/>
              </w:rPr>
              <w:t xml:space="preserve"> үйкелісті сақтайды ( бөліктің қалған бөлігінде Barrel ).</w:t>
            </w:r>
          </w:p>
          <w:p w14:paraId="71A6595A" w14:textId="77777777" w:rsidR="000724D7" w:rsidRPr="000724D7" w:rsidRDefault="000724D7" w:rsidP="000724D7">
            <w:pPr>
              <w:widowControl w:val="0"/>
              <w:rPr>
                <w:i/>
                <w:iCs/>
              </w:rPr>
            </w:pPr>
            <w:r w:rsidRPr="000724D7">
              <w:rPr>
                <w:i/>
                <w:iCs/>
              </w:rPr>
              <w:t>- Өндіріс күрделірек - өзгермелі радиусы бар профильді тегістеу;</w:t>
            </w:r>
          </w:p>
          <w:p w14:paraId="15BECB15" w14:textId="77777777" w:rsidR="000724D7" w:rsidRPr="000724D7" w:rsidRDefault="000724D7" w:rsidP="000724D7">
            <w:pPr>
              <w:widowControl w:val="0"/>
              <w:rPr>
                <w:i/>
                <w:iCs/>
              </w:rPr>
            </w:pPr>
            <w:r w:rsidRPr="000724D7">
              <w:rPr>
                <w:i/>
                <w:iCs/>
              </w:rPr>
              <w:t xml:space="preserve">- Әсері ұзақ мерзімді перспективада </w:t>
            </w:r>
            <w:r w:rsidRPr="000724D7">
              <w:rPr>
                <w:i/>
                <w:iCs/>
              </w:rPr>
              <w:lastRenderedPageBreak/>
              <w:t>байқалады (бірден емес).</w:t>
            </w:r>
          </w:p>
        </w:tc>
        <w:tc>
          <w:tcPr>
            <w:tcW w:w="4584" w:type="dxa"/>
            <w:hideMark/>
          </w:tcPr>
          <w:p w14:paraId="5381A1FF" w14:textId="77777777" w:rsidR="000724D7" w:rsidRPr="000724D7" w:rsidRDefault="000724D7" w:rsidP="000724D7">
            <w:pPr>
              <w:widowControl w:val="0"/>
            </w:pPr>
            <w:r w:rsidRPr="000724D7">
              <w:lastRenderedPageBreak/>
              <w:t> </w:t>
            </w:r>
          </w:p>
          <w:p w14:paraId="2F308469" w14:textId="77777777" w:rsidR="000724D7" w:rsidRPr="000724D7" w:rsidRDefault="000724D7" w:rsidP="000724D7">
            <w:pPr>
              <w:widowControl w:val="0"/>
            </w:pPr>
            <w:r w:rsidRPr="000724D7">
              <w:rPr>
                <w:noProof/>
              </w:rPr>
              <w:drawing>
                <wp:inline distT="0" distB="0" distL="0" distR="0" wp14:anchorId="29D43E21" wp14:editId="4E6040BE">
                  <wp:extent cx="2520000" cy="1169492"/>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520000" cy="1169492"/>
                          </a:xfrm>
                          <a:prstGeom prst="rect">
                            <a:avLst/>
                          </a:prstGeom>
                          <a:noFill/>
                          <a:ln>
                            <a:noFill/>
                          </a:ln>
                        </pic:spPr>
                      </pic:pic>
                    </a:graphicData>
                  </a:graphic>
                </wp:inline>
              </w:drawing>
            </w:r>
            <w:r w:rsidRPr="000724D7">
              <w:t> </w:t>
            </w:r>
          </w:p>
        </w:tc>
      </w:tr>
      <w:tr w:rsidR="000724D7" w:rsidRPr="000724D7" w14:paraId="73AE33B8" w14:textId="77777777" w:rsidTr="000724D7">
        <w:tc>
          <w:tcPr>
            <w:tcW w:w="573" w:type="dxa"/>
          </w:tcPr>
          <w:p w14:paraId="0C24A6E5"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75236672" w14:textId="77777777" w:rsidR="000724D7" w:rsidRPr="000724D7" w:rsidRDefault="000724D7" w:rsidP="000724D7">
            <w:pPr>
              <w:widowControl w:val="0"/>
            </w:pPr>
            <w:r w:rsidRPr="000724D7">
              <w:rPr>
                <w:b/>
                <w:bCs/>
              </w:rPr>
              <w:t xml:space="preserve">US8033550B2 (2011 ) − Қатты көп қабатты жабыны бар поршеньді сақина. </w:t>
            </w:r>
            <w:r w:rsidRPr="000724D7">
              <w:t>Көп қабатты DLC жабыны (металл / DLN / DLC)</w:t>
            </w:r>
          </w:p>
          <w:p w14:paraId="6A1E19A6" w14:textId="77777777" w:rsidR="000724D7" w:rsidRPr="000724D7" w:rsidRDefault="000724D7" w:rsidP="000724D7">
            <w:pPr>
              <w:widowControl w:val="0"/>
              <w:rPr>
                <w:i/>
                <w:iCs/>
              </w:rPr>
            </w:pPr>
            <w:r w:rsidRPr="000724D7">
              <w:rPr>
                <w:i/>
                <w:iCs/>
              </w:rPr>
              <w:t>+ DLC болатқа тамаша адгезиясы;</w:t>
            </w:r>
          </w:p>
          <w:p w14:paraId="1FCAE746" w14:textId="77777777" w:rsidR="000724D7" w:rsidRPr="000724D7" w:rsidRDefault="000724D7" w:rsidP="000724D7">
            <w:pPr>
              <w:widowControl w:val="0"/>
              <w:rPr>
                <w:i/>
                <w:iCs/>
              </w:rPr>
            </w:pPr>
            <w:r w:rsidRPr="000724D7">
              <w:rPr>
                <w:i/>
                <w:iCs/>
              </w:rPr>
              <w:t>+ Үйкеліс пен тозудың төмендеуі , коррозияға төзімділігі жоғары .</w:t>
            </w:r>
          </w:p>
          <w:p w14:paraId="46172678" w14:textId="77777777" w:rsidR="000724D7" w:rsidRPr="000724D7" w:rsidRDefault="000724D7" w:rsidP="000724D7">
            <w:pPr>
              <w:widowControl w:val="0"/>
              <w:rPr>
                <w:i/>
                <w:iCs/>
              </w:rPr>
            </w:pPr>
            <w:r w:rsidRPr="000724D7">
              <w:rPr>
                <w:i/>
                <w:iCs/>
              </w:rPr>
              <w:t>- Қымбат жабын (3 қабат , вакуум );</w:t>
            </w:r>
          </w:p>
          <w:p w14:paraId="012BB2B9" w14:textId="77777777" w:rsidR="000724D7" w:rsidRPr="000724D7" w:rsidRDefault="000724D7" w:rsidP="000724D7">
            <w:pPr>
              <w:widowControl w:val="0"/>
              <w:rPr>
                <w:b/>
                <w:bCs/>
              </w:rPr>
            </w:pPr>
            <w:r w:rsidRPr="000724D7">
              <w:rPr>
                <w:i/>
                <w:iCs/>
              </w:rPr>
              <w:t xml:space="preserve">- Нақты технологияны қажет етеді , әйтпесе қабаттар </w:t>
            </w:r>
            <w:r w:rsidRPr="000724D7">
              <w:rPr>
                <w:i/>
                <w:iCs/>
                <w:lang w:val="kk-KZ"/>
              </w:rPr>
              <w:t>ажырай</w:t>
            </w:r>
            <w:r w:rsidRPr="000724D7">
              <w:rPr>
                <w:i/>
                <w:iCs/>
              </w:rPr>
              <w:t>ды .</w:t>
            </w:r>
          </w:p>
        </w:tc>
        <w:tc>
          <w:tcPr>
            <w:tcW w:w="4584" w:type="dxa"/>
            <w:hideMark/>
          </w:tcPr>
          <w:p w14:paraId="0474109E" w14:textId="77777777" w:rsidR="000724D7" w:rsidRPr="000724D7" w:rsidRDefault="000724D7" w:rsidP="000724D7">
            <w:pPr>
              <w:widowControl w:val="0"/>
            </w:pPr>
            <w:r w:rsidRPr="000724D7">
              <w:rPr>
                <w:noProof/>
              </w:rPr>
              <w:drawing>
                <wp:inline distT="0" distB="0" distL="0" distR="0" wp14:anchorId="5DA0A12C" wp14:editId="76540141">
                  <wp:extent cx="2520000" cy="850627"/>
                  <wp:effectExtent l="0" t="0" r="0" b="698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520000" cy="850627"/>
                          </a:xfrm>
                          <a:prstGeom prst="rect">
                            <a:avLst/>
                          </a:prstGeom>
                          <a:noFill/>
                          <a:ln>
                            <a:noFill/>
                          </a:ln>
                        </pic:spPr>
                      </pic:pic>
                    </a:graphicData>
                  </a:graphic>
                </wp:inline>
              </w:drawing>
            </w:r>
          </w:p>
        </w:tc>
      </w:tr>
      <w:tr w:rsidR="000724D7" w:rsidRPr="000724D7" w14:paraId="0C7FB036" w14:textId="77777777" w:rsidTr="000724D7">
        <w:tc>
          <w:tcPr>
            <w:tcW w:w="573" w:type="dxa"/>
          </w:tcPr>
          <w:p w14:paraId="7D0319A1"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7AFB40C7" w14:textId="77777777" w:rsidR="000724D7" w:rsidRPr="000724D7" w:rsidRDefault="000724D7" w:rsidP="000724D7">
            <w:pPr>
              <w:widowControl w:val="0"/>
            </w:pPr>
            <w:r w:rsidRPr="000724D7">
              <w:rPr>
                <w:b/>
                <w:bCs/>
              </w:rPr>
              <w:t xml:space="preserve">JP4800946B2 (2011 ) − Керамикалық-металл композитті поршеньді сақина. </w:t>
            </w:r>
            <w:r w:rsidRPr="000724D7">
              <w:t>1. Көп қабатты құрылым:</w:t>
            </w:r>
          </w:p>
          <w:p w14:paraId="13F105E9" w14:textId="77777777" w:rsidR="000724D7" w:rsidRPr="000724D7" w:rsidRDefault="000724D7" w:rsidP="000724D7">
            <w:pPr>
              <w:widowControl w:val="0"/>
            </w:pPr>
            <w:r w:rsidRPr="000724D7">
              <w:t>- Негіз: жоғары көміртекті болат</w:t>
            </w:r>
          </w:p>
          <w:p w14:paraId="207C799D" w14:textId="77777777" w:rsidR="000724D7" w:rsidRPr="000724D7" w:rsidRDefault="000724D7" w:rsidP="000724D7">
            <w:pPr>
              <w:widowControl w:val="0"/>
            </w:pPr>
            <w:r w:rsidRPr="000724D7">
              <w:t>- аралық қабат: кремний карбиді ( SiC )</w:t>
            </w:r>
          </w:p>
          <w:p w14:paraId="625237D3" w14:textId="77777777" w:rsidR="000724D7" w:rsidRPr="000724D7" w:rsidRDefault="000724D7" w:rsidP="000724D7">
            <w:pPr>
              <w:widowControl w:val="0"/>
            </w:pPr>
            <w:r w:rsidRPr="000724D7">
              <w:t xml:space="preserve">- Жоғарғы қабат: вольфрам (W-DLC) қосылған алмаз тәрізді көміртегі (DLC) </w:t>
            </w:r>
          </w:p>
          <w:p w14:paraId="073497E9" w14:textId="77777777" w:rsidR="000724D7" w:rsidRPr="000724D7" w:rsidRDefault="000724D7" w:rsidP="000724D7">
            <w:pPr>
              <w:widowControl w:val="0"/>
            </w:pPr>
            <w:r w:rsidRPr="000724D7">
              <w:t>2. Оңтайландырылған геометрия:</w:t>
            </w:r>
          </w:p>
          <w:p w14:paraId="07B47B99" w14:textId="77777777" w:rsidR="000724D7" w:rsidRPr="000724D7" w:rsidRDefault="000724D7" w:rsidP="000724D7">
            <w:pPr>
              <w:widowControl w:val="0"/>
            </w:pPr>
            <w:r w:rsidRPr="000724D7">
              <w:t>- Майлауға арналған микро ойықтары бар асимметриялық профиль</w:t>
            </w:r>
          </w:p>
          <w:p w14:paraId="31F647AB" w14:textId="77777777" w:rsidR="000724D7" w:rsidRPr="000724D7" w:rsidRDefault="000724D7" w:rsidP="000724D7">
            <w:pPr>
              <w:widowControl w:val="0"/>
            </w:pPr>
            <w:r w:rsidRPr="000724D7">
              <w:t>3. Термиялық өңдеу:</w:t>
            </w:r>
          </w:p>
          <w:p w14:paraId="50282F9B" w14:textId="77777777" w:rsidR="000724D7" w:rsidRPr="000724D7" w:rsidRDefault="000724D7" w:rsidP="000724D7">
            <w:pPr>
              <w:widowControl w:val="0"/>
            </w:pPr>
            <w:r w:rsidRPr="000724D7">
              <w:t>- Жанасу аймағын лазерлік қатайту</w:t>
            </w:r>
          </w:p>
          <w:p w14:paraId="30B727E6" w14:textId="77777777" w:rsidR="000724D7" w:rsidRPr="000724D7" w:rsidRDefault="000724D7" w:rsidP="000724D7">
            <w:pPr>
              <w:widowControl w:val="0"/>
              <w:rPr>
                <w:i/>
                <w:iCs/>
              </w:rPr>
            </w:pPr>
            <w:r w:rsidRPr="000724D7">
              <w:rPr>
                <w:i/>
                <w:iCs/>
              </w:rPr>
              <w:t>+ Үйкеліс 30-40%-ға төмендейді</w:t>
            </w:r>
          </w:p>
          <w:p w14:paraId="7D826D2E" w14:textId="77777777" w:rsidR="000724D7" w:rsidRPr="000724D7" w:rsidRDefault="000724D7" w:rsidP="000724D7">
            <w:pPr>
              <w:widowControl w:val="0"/>
              <w:rPr>
                <w:i/>
                <w:iCs/>
              </w:rPr>
            </w:pPr>
            <w:r w:rsidRPr="000724D7">
              <w:rPr>
                <w:i/>
                <w:iCs/>
              </w:rPr>
              <w:t>+ Тозуға төзімділіктің 4-5 есе артуы</w:t>
            </w:r>
          </w:p>
          <w:p w14:paraId="0FA37A9F" w14:textId="77777777" w:rsidR="000724D7" w:rsidRPr="000724D7" w:rsidRDefault="000724D7" w:rsidP="000724D7">
            <w:pPr>
              <w:widowControl w:val="0"/>
              <w:rPr>
                <w:i/>
                <w:iCs/>
              </w:rPr>
            </w:pPr>
            <w:r w:rsidRPr="000724D7">
              <w:rPr>
                <w:i/>
                <w:iCs/>
              </w:rPr>
              <w:t>+ Төтенше температураға төзімділік (700 ° C дейін)</w:t>
            </w:r>
          </w:p>
          <w:p w14:paraId="0DA3D173" w14:textId="77777777" w:rsidR="000724D7" w:rsidRPr="000724D7" w:rsidRDefault="000724D7" w:rsidP="000724D7">
            <w:pPr>
              <w:widowControl w:val="0"/>
              <w:rPr>
                <w:i/>
                <w:iCs/>
              </w:rPr>
            </w:pPr>
            <w:r w:rsidRPr="000724D7">
              <w:rPr>
                <w:i/>
                <w:iCs/>
              </w:rPr>
              <w:t>+ Биоотынмен үйлесімділік</w:t>
            </w:r>
          </w:p>
          <w:p w14:paraId="60A6D848" w14:textId="77777777" w:rsidR="000724D7" w:rsidRPr="000724D7" w:rsidRDefault="000724D7" w:rsidP="000724D7">
            <w:pPr>
              <w:widowControl w:val="0"/>
              <w:rPr>
                <w:i/>
                <w:iCs/>
              </w:rPr>
            </w:pPr>
            <w:r w:rsidRPr="000724D7">
              <w:rPr>
                <w:i/>
                <w:iCs/>
              </w:rPr>
              <w:t>- Өндірістің жоғары құны (стандартты сақиналардан 4-6 есе қымбат)</w:t>
            </w:r>
          </w:p>
          <w:p w14:paraId="7BC42223" w14:textId="77777777" w:rsidR="000724D7" w:rsidRPr="000724D7" w:rsidRDefault="000724D7" w:rsidP="000724D7">
            <w:pPr>
              <w:widowControl w:val="0"/>
              <w:rPr>
                <w:i/>
                <w:iCs/>
              </w:rPr>
            </w:pPr>
            <w:r w:rsidRPr="000724D7">
              <w:rPr>
                <w:i/>
                <w:iCs/>
              </w:rPr>
              <w:t>- Дәл өңдеу қажет</w:t>
            </w:r>
          </w:p>
          <w:p w14:paraId="2E5E8CB5" w14:textId="77777777" w:rsidR="000724D7" w:rsidRPr="000724D7" w:rsidRDefault="000724D7" w:rsidP="000724D7">
            <w:pPr>
              <w:widowControl w:val="0"/>
            </w:pPr>
            <w:r w:rsidRPr="000724D7">
              <w:rPr>
                <w:i/>
                <w:iCs/>
              </w:rPr>
              <w:t>- Шектеулі жндеуге жарамдылық</w:t>
            </w:r>
          </w:p>
        </w:tc>
        <w:tc>
          <w:tcPr>
            <w:tcW w:w="4584" w:type="dxa"/>
            <w:hideMark/>
          </w:tcPr>
          <w:p w14:paraId="7C48B61F" w14:textId="77777777" w:rsidR="000724D7" w:rsidRPr="000724D7" w:rsidRDefault="000724D7" w:rsidP="000724D7">
            <w:pPr>
              <w:widowControl w:val="0"/>
            </w:pPr>
            <w:r w:rsidRPr="000724D7">
              <w:rPr>
                <w:noProof/>
              </w:rPr>
              <w:drawing>
                <wp:inline distT="0" distB="0" distL="0" distR="0" wp14:anchorId="0FC10683" wp14:editId="7B2398A4">
                  <wp:extent cx="2520000" cy="2089177"/>
                  <wp:effectExtent l="0" t="0" r="0" b="635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520000" cy="2089177"/>
                          </a:xfrm>
                          <a:prstGeom prst="rect">
                            <a:avLst/>
                          </a:prstGeom>
                          <a:noFill/>
                          <a:ln>
                            <a:noFill/>
                          </a:ln>
                        </pic:spPr>
                      </pic:pic>
                    </a:graphicData>
                  </a:graphic>
                </wp:inline>
              </w:drawing>
            </w:r>
          </w:p>
        </w:tc>
      </w:tr>
      <w:tr w:rsidR="000724D7" w:rsidRPr="000724D7" w14:paraId="060E3F98" w14:textId="77777777" w:rsidTr="000724D7">
        <w:tc>
          <w:tcPr>
            <w:tcW w:w="573" w:type="dxa"/>
          </w:tcPr>
          <w:p w14:paraId="1997BF24"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6D8C9268" w14:textId="77777777" w:rsidR="000724D7" w:rsidRPr="000724D7" w:rsidRDefault="000724D7" w:rsidP="000724D7">
            <w:pPr>
              <w:widowControl w:val="0"/>
            </w:pPr>
            <w:r w:rsidRPr="000724D7">
              <w:rPr>
                <w:b/>
                <w:bCs/>
              </w:rPr>
              <w:t xml:space="preserve">US8365696B2 (2013 ) − Іштен жанатын қозғалтқыштарға арналған поршеньді құрылғы. </w:t>
            </w:r>
            <w:r w:rsidRPr="000724D7">
              <w:t>Қысымды тұрақтандыруға арналған сақиналар арасындағы қосымша қуыс</w:t>
            </w:r>
          </w:p>
          <w:p w14:paraId="44D980D0" w14:textId="77777777" w:rsidR="000724D7" w:rsidRPr="000724D7" w:rsidRDefault="000724D7" w:rsidP="000724D7">
            <w:pPr>
              <w:widowControl w:val="0"/>
              <w:rPr>
                <w:i/>
                <w:iCs/>
              </w:rPr>
            </w:pPr>
            <w:r w:rsidRPr="000724D7">
              <w:rPr>
                <w:i/>
                <w:iCs/>
              </w:rPr>
              <w:t>+ Жақсартылған сақина тығыздағыш;</w:t>
            </w:r>
          </w:p>
          <w:p w14:paraId="672F8E17" w14:textId="77777777" w:rsidR="000724D7" w:rsidRPr="000724D7" w:rsidRDefault="000724D7" w:rsidP="000724D7">
            <w:pPr>
              <w:widowControl w:val="0"/>
              <w:rPr>
                <w:i/>
                <w:iCs/>
              </w:rPr>
            </w:pPr>
            <w:r w:rsidRPr="000724D7">
              <w:rPr>
                <w:i/>
                <w:iCs/>
              </w:rPr>
              <w:t xml:space="preserve">+ Майды </w:t>
            </w:r>
            <w:r w:rsidRPr="000724D7">
              <w:rPr>
                <w:i/>
                <w:iCs/>
                <w:lang w:val="kk-KZ"/>
              </w:rPr>
              <w:t>шығыны</w:t>
            </w:r>
            <w:r w:rsidRPr="000724D7">
              <w:rPr>
                <w:i/>
                <w:iCs/>
              </w:rPr>
              <w:t xml:space="preserve"> аза</w:t>
            </w:r>
            <w:r w:rsidRPr="000724D7">
              <w:rPr>
                <w:i/>
                <w:iCs/>
                <w:lang w:val="kk-KZ"/>
              </w:rPr>
              <w:t>яды</w:t>
            </w:r>
            <w:r w:rsidRPr="000724D7">
              <w:rPr>
                <w:i/>
                <w:iCs/>
              </w:rPr>
              <w:t xml:space="preserve"> .</w:t>
            </w:r>
          </w:p>
          <w:p w14:paraId="266B0317" w14:textId="77777777" w:rsidR="000724D7" w:rsidRPr="000724D7" w:rsidRDefault="000724D7" w:rsidP="000724D7">
            <w:pPr>
              <w:widowControl w:val="0"/>
              <w:rPr>
                <w:i/>
                <w:iCs/>
              </w:rPr>
            </w:pPr>
            <w:r w:rsidRPr="000724D7">
              <w:rPr>
                <w:i/>
                <w:iCs/>
              </w:rPr>
              <w:t>- Поршень беріктігінің әлсіреуі;</w:t>
            </w:r>
          </w:p>
          <w:p w14:paraId="7262510F" w14:textId="77777777" w:rsidR="000724D7" w:rsidRPr="000724D7" w:rsidRDefault="000724D7" w:rsidP="000724D7">
            <w:pPr>
              <w:widowControl w:val="0"/>
            </w:pPr>
            <w:r w:rsidRPr="000724D7">
              <w:rPr>
                <w:i/>
                <w:iCs/>
              </w:rPr>
              <w:t xml:space="preserve">- </w:t>
            </w:r>
            <w:r w:rsidRPr="000724D7">
              <w:rPr>
                <w:i/>
                <w:iCs/>
                <w:lang w:val="kk-KZ"/>
              </w:rPr>
              <w:t>Жасау</w:t>
            </w:r>
            <w:r w:rsidRPr="000724D7">
              <w:rPr>
                <w:i/>
                <w:iCs/>
              </w:rPr>
              <w:t xml:space="preserve"> күрделілігі .</w:t>
            </w:r>
          </w:p>
        </w:tc>
        <w:tc>
          <w:tcPr>
            <w:tcW w:w="4584" w:type="dxa"/>
            <w:hideMark/>
          </w:tcPr>
          <w:p w14:paraId="40CCA622" w14:textId="77777777" w:rsidR="000724D7" w:rsidRPr="000724D7" w:rsidRDefault="000724D7" w:rsidP="000724D7">
            <w:pPr>
              <w:widowControl w:val="0"/>
            </w:pPr>
            <w:r w:rsidRPr="000724D7">
              <w:rPr>
                <w:noProof/>
              </w:rPr>
              <w:drawing>
                <wp:inline distT="0" distB="0" distL="0" distR="0" wp14:anchorId="1FA3CF9B" wp14:editId="6A6022BB">
                  <wp:extent cx="2146300" cy="1281051"/>
                  <wp:effectExtent l="0" t="0" r="635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159932" cy="1289188"/>
                          </a:xfrm>
                          <a:prstGeom prst="rect">
                            <a:avLst/>
                          </a:prstGeom>
                          <a:noFill/>
                          <a:ln>
                            <a:noFill/>
                          </a:ln>
                        </pic:spPr>
                      </pic:pic>
                    </a:graphicData>
                  </a:graphic>
                </wp:inline>
              </w:drawing>
            </w:r>
            <w:r w:rsidRPr="000724D7">
              <w:t> </w:t>
            </w:r>
          </w:p>
        </w:tc>
      </w:tr>
      <w:tr w:rsidR="000724D7" w:rsidRPr="000724D7" w14:paraId="454220F4" w14:textId="77777777" w:rsidTr="000724D7">
        <w:tc>
          <w:tcPr>
            <w:tcW w:w="573" w:type="dxa"/>
          </w:tcPr>
          <w:p w14:paraId="6BAA6A81"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03C4D13A" w14:textId="77777777" w:rsidR="000724D7" w:rsidRPr="000724D7" w:rsidRDefault="000724D7" w:rsidP="000724D7">
            <w:pPr>
              <w:widowControl w:val="0"/>
            </w:pPr>
            <w:r w:rsidRPr="000724D7">
              <w:rPr>
                <w:b/>
                <w:bCs/>
              </w:rPr>
              <w:t xml:space="preserve">JP5560473B2 (2014 ) − Компрессиялық поршеньдік сақина. </w:t>
            </w:r>
            <w:r w:rsidRPr="000724D7">
              <w:t>Сақинаның ұштарында көп қабатты қатты жабын</w:t>
            </w:r>
          </w:p>
          <w:p w14:paraId="309B4303" w14:textId="77777777" w:rsidR="000724D7" w:rsidRPr="000724D7" w:rsidRDefault="000724D7" w:rsidP="000724D7">
            <w:pPr>
              <w:widowControl w:val="0"/>
              <w:rPr>
                <w:i/>
                <w:iCs/>
              </w:rPr>
            </w:pPr>
            <w:r w:rsidRPr="000724D7">
              <w:rPr>
                <w:i/>
                <w:iCs/>
              </w:rPr>
              <w:t>+ Ұштардың тозуға төзімділігінің артуы;</w:t>
            </w:r>
          </w:p>
          <w:p w14:paraId="4F66929F" w14:textId="77777777" w:rsidR="000724D7" w:rsidRPr="000724D7" w:rsidRDefault="000724D7" w:rsidP="000724D7">
            <w:pPr>
              <w:widowControl w:val="0"/>
              <w:rPr>
                <w:i/>
                <w:iCs/>
              </w:rPr>
            </w:pPr>
            <w:r w:rsidRPr="000724D7">
              <w:rPr>
                <w:i/>
                <w:iCs/>
              </w:rPr>
              <w:t xml:space="preserve">+ </w:t>
            </w:r>
            <w:r w:rsidRPr="000724D7">
              <w:rPr>
                <w:i/>
                <w:iCs/>
                <w:lang w:val="kk-KZ"/>
              </w:rPr>
              <w:t>Жабынның қабыршақтану</w:t>
            </w:r>
            <w:r w:rsidRPr="000724D7">
              <w:rPr>
                <w:i/>
                <w:iCs/>
              </w:rPr>
              <w:t xml:space="preserve"> қаупін азайтады .</w:t>
            </w:r>
          </w:p>
          <w:p w14:paraId="2D13B102" w14:textId="77777777" w:rsidR="000724D7" w:rsidRPr="000724D7" w:rsidRDefault="000724D7" w:rsidP="000724D7">
            <w:pPr>
              <w:widowControl w:val="0"/>
              <w:rPr>
                <w:i/>
                <w:iCs/>
              </w:rPr>
            </w:pPr>
            <w:r w:rsidRPr="000724D7">
              <w:rPr>
                <w:i/>
                <w:iCs/>
              </w:rPr>
              <w:t>- күрделі көпқабатты технология;</w:t>
            </w:r>
          </w:p>
          <w:p w14:paraId="677A6BFF" w14:textId="77777777" w:rsidR="000724D7" w:rsidRPr="000724D7" w:rsidRDefault="000724D7" w:rsidP="000724D7">
            <w:pPr>
              <w:widowControl w:val="0"/>
              <w:rPr>
                <w:i/>
                <w:iCs/>
              </w:rPr>
            </w:pPr>
            <w:r w:rsidRPr="000724D7">
              <w:rPr>
                <w:i/>
                <w:iCs/>
              </w:rPr>
              <w:t xml:space="preserve">- Қабаттар арасындағы ықтимал адгезия </w:t>
            </w:r>
            <w:r w:rsidRPr="000724D7">
              <w:rPr>
                <w:i/>
                <w:iCs/>
                <w:lang w:val="kk-KZ"/>
              </w:rPr>
              <w:t>мәселелері</w:t>
            </w:r>
            <w:r w:rsidRPr="000724D7">
              <w:rPr>
                <w:i/>
                <w:iCs/>
              </w:rPr>
              <w:t>.</w:t>
            </w:r>
          </w:p>
          <w:p w14:paraId="5E8E0068" w14:textId="77777777" w:rsidR="000724D7" w:rsidRPr="000724D7" w:rsidRDefault="000724D7" w:rsidP="000724D7">
            <w:pPr>
              <w:widowControl w:val="0"/>
            </w:pPr>
          </w:p>
        </w:tc>
        <w:tc>
          <w:tcPr>
            <w:tcW w:w="4584" w:type="dxa"/>
            <w:hideMark/>
          </w:tcPr>
          <w:p w14:paraId="08B28FC5" w14:textId="77777777" w:rsidR="000724D7" w:rsidRPr="000724D7" w:rsidRDefault="000724D7" w:rsidP="000724D7">
            <w:pPr>
              <w:widowControl w:val="0"/>
            </w:pPr>
            <w:r w:rsidRPr="000724D7">
              <w:rPr>
                <w:noProof/>
              </w:rPr>
              <w:lastRenderedPageBreak/>
              <w:drawing>
                <wp:inline distT="0" distB="0" distL="0" distR="0" wp14:anchorId="05214D55" wp14:editId="69A070D8">
                  <wp:extent cx="1543050" cy="1287173"/>
                  <wp:effectExtent l="0" t="0" r="0" b="825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t="17533" b="27189"/>
                          <a:stretch/>
                        </pic:blipFill>
                        <pic:spPr bwMode="auto">
                          <a:xfrm>
                            <a:off x="0" y="0"/>
                            <a:ext cx="1547405" cy="129080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724D7" w:rsidRPr="000724D7" w14:paraId="60F2C522" w14:textId="77777777" w:rsidTr="000724D7">
        <w:tc>
          <w:tcPr>
            <w:tcW w:w="573" w:type="dxa"/>
          </w:tcPr>
          <w:p w14:paraId="14F706D0"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63CD08B1" w14:textId="77777777" w:rsidR="000724D7" w:rsidRPr="000724D7" w:rsidRDefault="000724D7" w:rsidP="000724D7">
            <w:pPr>
              <w:widowControl w:val="0"/>
            </w:pPr>
            <w:r w:rsidRPr="000724D7">
              <w:rPr>
                <w:b/>
                <w:bCs/>
              </w:rPr>
              <w:t xml:space="preserve">US20140000549A1 (2014 ) – Қозғалтқышқа арналған компрессиялық сақина. </w:t>
            </w:r>
            <w:r w:rsidRPr="000724D7">
              <w:t>Оңтайландырылған қысқыш күші бар</w:t>
            </w:r>
            <w:r w:rsidRPr="000724D7">
              <w:rPr>
                <w:lang w:val="kk-KZ"/>
              </w:rPr>
              <w:t>,</w:t>
            </w:r>
            <w:r w:rsidRPr="000724D7">
              <w:t xml:space="preserve"> айнымалы </w:t>
            </w:r>
            <w:r w:rsidRPr="000724D7">
              <w:rPr>
                <w:lang w:val="kk-KZ"/>
              </w:rPr>
              <w:t>қимасы бар</w:t>
            </w:r>
            <w:r w:rsidRPr="000724D7">
              <w:t xml:space="preserve"> сақина</w:t>
            </w:r>
          </w:p>
          <w:p w14:paraId="4BD351CE" w14:textId="77777777" w:rsidR="000724D7" w:rsidRPr="000724D7" w:rsidRDefault="000724D7" w:rsidP="000724D7">
            <w:pPr>
              <w:widowControl w:val="0"/>
              <w:rPr>
                <w:i/>
                <w:iCs/>
              </w:rPr>
            </w:pPr>
            <w:r w:rsidRPr="000724D7">
              <w:rPr>
                <w:i/>
                <w:iCs/>
              </w:rPr>
              <w:t>+ Айнымалы профильге байланысты үйкелістің төмендеуі;</w:t>
            </w:r>
          </w:p>
          <w:p w14:paraId="04F62E12" w14:textId="77777777" w:rsidR="000724D7" w:rsidRPr="000724D7" w:rsidRDefault="000724D7" w:rsidP="000724D7">
            <w:pPr>
              <w:widowControl w:val="0"/>
              <w:rPr>
                <w:i/>
                <w:iCs/>
              </w:rPr>
            </w:pPr>
            <w:r w:rsidRPr="000724D7">
              <w:rPr>
                <w:i/>
                <w:iCs/>
              </w:rPr>
              <w:t xml:space="preserve">+ Басқарылатын </w:t>
            </w:r>
            <w:r w:rsidRPr="000724D7">
              <w:rPr>
                <w:i/>
                <w:iCs/>
                <w:lang w:val="kk-KZ"/>
              </w:rPr>
              <w:t>керілудің</w:t>
            </w:r>
            <w:r w:rsidRPr="000724D7">
              <w:rPr>
                <w:i/>
                <w:iCs/>
              </w:rPr>
              <w:t xml:space="preserve"> арқасында жақсартылған </w:t>
            </w:r>
            <w:r w:rsidRPr="000724D7">
              <w:rPr>
                <w:i/>
                <w:iCs/>
                <w:lang w:val="kk-KZ"/>
              </w:rPr>
              <w:t>тығыздау</w:t>
            </w:r>
            <w:r w:rsidRPr="000724D7">
              <w:rPr>
                <w:i/>
                <w:iCs/>
              </w:rPr>
              <w:t>.</w:t>
            </w:r>
          </w:p>
          <w:p w14:paraId="73522108" w14:textId="77777777" w:rsidR="000724D7" w:rsidRPr="000724D7" w:rsidRDefault="000724D7" w:rsidP="000724D7">
            <w:pPr>
              <w:widowControl w:val="0"/>
              <w:rPr>
                <w:i/>
                <w:iCs/>
              </w:rPr>
            </w:pPr>
            <w:r w:rsidRPr="000724D7">
              <w:rPr>
                <w:i/>
                <w:iCs/>
              </w:rPr>
              <w:t>- а</w:t>
            </w:r>
            <w:r w:rsidRPr="000724D7">
              <w:rPr>
                <w:i/>
                <w:iCs/>
                <w:lang w:val="kk-KZ"/>
              </w:rPr>
              <w:t>йныма</w:t>
            </w:r>
            <w:r w:rsidRPr="000724D7">
              <w:rPr>
                <w:i/>
                <w:iCs/>
              </w:rPr>
              <w:t xml:space="preserve">лы профильді </w:t>
            </w:r>
            <w:r w:rsidRPr="000724D7">
              <w:rPr>
                <w:i/>
                <w:iCs/>
                <w:lang w:val="kk-KZ"/>
              </w:rPr>
              <w:t>жасауды</w:t>
            </w:r>
            <w:r w:rsidRPr="000724D7">
              <w:rPr>
                <w:i/>
                <w:iCs/>
              </w:rPr>
              <w:t>ң күрделенуі ;</w:t>
            </w:r>
          </w:p>
          <w:p w14:paraId="30CA2E76" w14:textId="77777777" w:rsidR="000724D7" w:rsidRPr="000724D7" w:rsidRDefault="000724D7" w:rsidP="000724D7">
            <w:pPr>
              <w:widowControl w:val="0"/>
            </w:pPr>
            <w:r w:rsidRPr="000724D7">
              <w:rPr>
                <w:i/>
                <w:iCs/>
              </w:rPr>
              <w:t>- Құрастыруд</w:t>
            </w:r>
            <w:r w:rsidRPr="000724D7">
              <w:rPr>
                <w:i/>
                <w:iCs/>
                <w:lang w:val="kk-KZ"/>
              </w:rPr>
              <w:t>а</w:t>
            </w:r>
            <w:r w:rsidRPr="000724D7">
              <w:rPr>
                <w:i/>
                <w:iCs/>
              </w:rPr>
              <w:t xml:space="preserve"> </w:t>
            </w:r>
            <w:r w:rsidRPr="000724D7">
              <w:rPr>
                <w:i/>
                <w:iCs/>
                <w:lang w:val="kk-KZ"/>
              </w:rPr>
              <w:t xml:space="preserve">жоғары </w:t>
            </w:r>
            <w:r w:rsidRPr="000724D7">
              <w:rPr>
                <w:i/>
                <w:iCs/>
              </w:rPr>
              <w:t>дәлді</w:t>
            </w:r>
            <w:r w:rsidRPr="000724D7">
              <w:rPr>
                <w:i/>
                <w:iCs/>
                <w:lang w:val="kk-KZ"/>
              </w:rPr>
              <w:t>к</w:t>
            </w:r>
            <w:r w:rsidRPr="000724D7">
              <w:rPr>
                <w:i/>
                <w:iCs/>
              </w:rPr>
              <w:t xml:space="preserve"> талап етіле</w:t>
            </w:r>
            <w:r w:rsidRPr="000724D7">
              <w:rPr>
                <w:i/>
                <w:iCs/>
                <w:lang w:val="kk-KZ"/>
              </w:rPr>
              <w:t>д</w:t>
            </w:r>
            <w:r w:rsidRPr="000724D7">
              <w:rPr>
                <w:i/>
                <w:iCs/>
              </w:rPr>
              <w:t>і.</w:t>
            </w:r>
          </w:p>
        </w:tc>
        <w:tc>
          <w:tcPr>
            <w:tcW w:w="4584" w:type="dxa"/>
            <w:hideMark/>
          </w:tcPr>
          <w:p w14:paraId="576536C3" w14:textId="77777777" w:rsidR="000724D7" w:rsidRPr="000724D7" w:rsidRDefault="000724D7" w:rsidP="000724D7">
            <w:pPr>
              <w:widowControl w:val="0"/>
            </w:pPr>
            <w:r w:rsidRPr="000724D7">
              <w:rPr>
                <w:noProof/>
              </w:rPr>
              <w:drawing>
                <wp:inline distT="0" distB="0" distL="0" distR="0" wp14:anchorId="4B160CCC" wp14:editId="27F5D164">
                  <wp:extent cx="2520000" cy="1007790"/>
                  <wp:effectExtent l="0" t="0" r="0" b="1905"/>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520000" cy="1007790"/>
                          </a:xfrm>
                          <a:prstGeom prst="rect">
                            <a:avLst/>
                          </a:prstGeom>
                          <a:noFill/>
                          <a:ln>
                            <a:noFill/>
                          </a:ln>
                        </pic:spPr>
                      </pic:pic>
                    </a:graphicData>
                  </a:graphic>
                </wp:inline>
              </w:drawing>
            </w:r>
            <w:r w:rsidRPr="000724D7">
              <w:t> </w:t>
            </w:r>
          </w:p>
        </w:tc>
      </w:tr>
      <w:tr w:rsidR="000724D7" w:rsidRPr="000724D7" w14:paraId="62A48F59" w14:textId="77777777" w:rsidTr="000724D7">
        <w:tc>
          <w:tcPr>
            <w:tcW w:w="573" w:type="dxa"/>
          </w:tcPr>
          <w:p w14:paraId="5C819193"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71BAA7A4" w14:textId="77777777" w:rsidR="000724D7" w:rsidRPr="000724D7" w:rsidRDefault="000724D7" w:rsidP="000724D7">
            <w:pPr>
              <w:widowControl w:val="0"/>
            </w:pPr>
            <w:r w:rsidRPr="000724D7">
              <w:rPr>
                <w:b/>
                <w:bCs/>
              </w:rPr>
              <w:t xml:space="preserve">CN102913339B (2015 ) − Іштен жану қозғалтқышының екі бөлікті компрессиялық поршенді сақинасы. </w:t>
            </w:r>
            <w:r w:rsidRPr="000724D7">
              <w:t>Поршеньнің бір ойығында орналасқан бірінші және екінші сақинадан тұратын екі бөлікті компрессиялық сақина. Екінші сақинаның сыртқы диаметрі үлкенірек және бос күйде радиалды саңылау азырақ. Сақиналарда газдың өтіп кетпеуі үшін ығысқан саңылаулар бар.</w:t>
            </w:r>
          </w:p>
          <w:p w14:paraId="20BE265B" w14:textId="77777777" w:rsidR="000724D7" w:rsidRPr="000724D7" w:rsidRDefault="000724D7" w:rsidP="000724D7">
            <w:pPr>
              <w:widowControl w:val="0"/>
              <w:rPr>
                <w:i/>
                <w:iCs/>
              </w:rPr>
            </w:pPr>
            <w:r w:rsidRPr="000724D7">
              <w:rPr>
                <w:i/>
                <w:iCs/>
              </w:rPr>
              <w:t xml:space="preserve">+ Сақина диаметрлері мен саңылаулардағы айырмашылықтарға байланысты тығыздау жақсартылған </w:t>
            </w:r>
          </w:p>
          <w:p w14:paraId="39D23A90" w14:textId="77777777" w:rsidR="000724D7" w:rsidRPr="000724D7" w:rsidRDefault="000724D7" w:rsidP="000724D7">
            <w:pPr>
              <w:widowControl w:val="0"/>
              <w:rPr>
                <w:i/>
                <w:iCs/>
              </w:rPr>
            </w:pPr>
            <w:r w:rsidRPr="000724D7">
              <w:rPr>
                <w:i/>
                <w:iCs/>
              </w:rPr>
              <w:t>+ Саңылаулар сәйкес келмеуіне байланысты майдың өтуі азаяды</w:t>
            </w:r>
          </w:p>
          <w:p w14:paraId="511D876B" w14:textId="77777777" w:rsidR="000724D7" w:rsidRPr="000724D7" w:rsidRDefault="000724D7" w:rsidP="000724D7">
            <w:pPr>
              <w:widowControl w:val="0"/>
              <w:rPr>
                <w:i/>
                <w:iCs/>
              </w:rPr>
            </w:pPr>
            <w:r w:rsidRPr="000724D7">
              <w:rPr>
                <w:i/>
                <w:iCs/>
              </w:rPr>
              <w:t>+ Бірінші сақинаның үлкенірек радиалды еніне байланысты «шығуға» төзімділіктің жоғарылауы</w:t>
            </w:r>
          </w:p>
          <w:p w14:paraId="74E0FD4B" w14:textId="77777777" w:rsidR="000724D7" w:rsidRPr="000724D7" w:rsidRDefault="000724D7" w:rsidP="000724D7">
            <w:pPr>
              <w:widowControl w:val="0"/>
              <w:rPr>
                <w:i/>
                <w:iCs/>
              </w:rPr>
            </w:pPr>
            <w:r w:rsidRPr="000724D7">
              <w:rPr>
                <w:i/>
                <w:iCs/>
              </w:rPr>
              <w:t>+ Әртүрлі сақина қаттылығына байланысты цилиндр бетіне жақсы бейімделу</w:t>
            </w:r>
          </w:p>
          <w:p w14:paraId="766215E3" w14:textId="77777777" w:rsidR="000724D7" w:rsidRPr="000724D7" w:rsidRDefault="000724D7" w:rsidP="000724D7">
            <w:pPr>
              <w:widowControl w:val="0"/>
              <w:rPr>
                <w:i/>
                <w:iCs/>
              </w:rPr>
            </w:pPr>
            <w:r w:rsidRPr="000724D7">
              <w:rPr>
                <w:i/>
                <w:iCs/>
              </w:rPr>
              <w:t>- Екі компонентті жүйеге байланысты конструкцияның күрделілігі</w:t>
            </w:r>
          </w:p>
          <w:p w14:paraId="2BEE9808" w14:textId="77777777" w:rsidR="000724D7" w:rsidRPr="000724D7" w:rsidRDefault="000724D7" w:rsidP="000724D7">
            <w:pPr>
              <w:widowControl w:val="0"/>
              <w:rPr>
                <w:i/>
                <w:iCs/>
              </w:rPr>
            </w:pPr>
            <w:r w:rsidRPr="000724D7">
              <w:rPr>
                <w:i/>
                <w:iCs/>
              </w:rPr>
              <w:t>- Сәйкес келмейтін саңылауларды сақтау үшін сақиналарды дәл орнатуды және орналастыруды талап етеді</w:t>
            </w:r>
          </w:p>
          <w:p w14:paraId="7B4B3A67" w14:textId="77777777" w:rsidR="000724D7" w:rsidRPr="000724D7" w:rsidRDefault="000724D7" w:rsidP="000724D7">
            <w:pPr>
              <w:widowControl w:val="0"/>
              <w:rPr>
                <w:i/>
                <w:iCs/>
              </w:rPr>
            </w:pPr>
            <w:r w:rsidRPr="000724D7">
              <w:rPr>
                <w:i/>
                <w:iCs/>
              </w:rPr>
              <w:t xml:space="preserve">- Қосымша құрамдас бөліктерге байланысты жасауға кететін шығындарыны өсуі мүмкін </w:t>
            </w:r>
          </w:p>
        </w:tc>
        <w:tc>
          <w:tcPr>
            <w:tcW w:w="4584" w:type="dxa"/>
            <w:hideMark/>
          </w:tcPr>
          <w:p w14:paraId="100C76E9" w14:textId="77777777" w:rsidR="000724D7" w:rsidRPr="000724D7" w:rsidRDefault="000724D7" w:rsidP="000724D7">
            <w:pPr>
              <w:widowControl w:val="0"/>
            </w:pPr>
            <w:r w:rsidRPr="000724D7">
              <w:rPr>
                <w:noProof/>
              </w:rPr>
              <w:drawing>
                <wp:inline distT="0" distB="0" distL="0" distR="0" wp14:anchorId="1C6EB6A8" wp14:editId="5E620FE4">
                  <wp:extent cx="2520000" cy="1832727"/>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520000" cy="1832727"/>
                          </a:xfrm>
                          <a:prstGeom prst="rect">
                            <a:avLst/>
                          </a:prstGeom>
                          <a:noFill/>
                          <a:ln>
                            <a:noFill/>
                          </a:ln>
                        </pic:spPr>
                      </pic:pic>
                    </a:graphicData>
                  </a:graphic>
                </wp:inline>
              </w:drawing>
            </w:r>
          </w:p>
          <w:p w14:paraId="493A74ED" w14:textId="77777777" w:rsidR="000724D7" w:rsidRPr="000724D7" w:rsidRDefault="000724D7" w:rsidP="000724D7">
            <w:pPr>
              <w:widowControl w:val="0"/>
            </w:pPr>
            <w:r w:rsidRPr="000724D7">
              <w:t> </w:t>
            </w:r>
          </w:p>
        </w:tc>
      </w:tr>
      <w:tr w:rsidR="000724D7" w:rsidRPr="000724D7" w14:paraId="1474D1BF" w14:textId="77777777" w:rsidTr="000724D7">
        <w:tc>
          <w:tcPr>
            <w:tcW w:w="573" w:type="dxa"/>
          </w:tcPr>
          <w:p w14:paraId="5E1C2EB5"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7A38CCBD" w14:textId="77777777" w:rsidR="000724D7" w:rsidRPr="000724D7" w:rsidRDefault="000724D7" w:rsidP="000724D7">
            <w:pPr>
              <w:widowControl w:val="0"/>
            </w:pPr>
            <w:r w:rsidRPr="000724D7">
              <w:rPr>
                <w:b/>
                <w:bCs/>
              </w:rPr>
              <w:t xml:space="preserve">US9464717B2 (2016 ) − Поршеньді сақина. </w:t>
            </w:r>
            <w:r w:rsidRPr="000724D7">
              <w:t>Сақина ұштарының беттері оңтайландырылған микрогеометриясы бар, поршень ойығымен байланыста болған кезде адгезиялық тозуды басу үшін</w:t>
            </w:r>
          </w:p>
          <w:p w14:paraId="70135995" w14:textId="77777777" w:rsidR="000724D7" w:rsidRPr="000724D7" w:rsidRDefault="000724D7" w:rsidP="000724D7">
            <w:pPr>
              <w:widowControl w:val="0"/>
              <w:rPr>
                <w:i/>
                <w:iCs/>
              </w:rPr>
            </w:pPr>
            <w:r w:rsidRPr="000724D7">
              <w:rPr>
                <w:i/>
                <w:iCs/>
              </w:rPr>
              <w:t>+ Адгезиялық тозу аза</w:t>
            </w:r>
            <w:r w:rsidRPr="000724D7">
              <w:rPr>
                <w:i/>
                <w:iCs/>
                <w:lang w:val="kk-KZ"/>
              </w:rPr>
              <w:t>яды</w:t>
            </w:r>
            <w:r w:rsidRPr="000724D7">
              <w:rPr>
                <w:i/>
                <w:iCs/>
              </w:rPr>
              <w:t>;</w:t>
            </w:r>
          </w:p>
          <w:p w14:paraId="31608AC3" w14:textId="77777777" w:rsidR="000724D7" w:rsidRPr="000724D7" w:rsidRDefault="000724D7" w:rsidP="000724D7">
            <w:pPr>
              <w:widowControl w:val="0"/>
              <w:rPr>
                <w:i/>
                <w:iCs/>
              </w:rPr>
            </w:pPr>
            <w:r w:rsidRPr="000724D7">
              <w:rPr>
                <w:i/>
                <w:iCs/>
              </w:rPr>
              <w:t>+ Тұрақты тығыздау , майл</w:t>
            </w:r>
            <w:r w:rsidRPr="000724D7">
              <w:rPr>
                <w:i/>
                <w:iCs/>
                <w:lang w:val="kk-KZ"/>
              </w:rPr>
              <w:t>дың шығыны аз</w:t>
            </w:r>
            <w:r w:rsidRPr="000724D7">
              <w:rPr>
                <w:i/>
                <w:iCs/>
              </w:rPr>
              <w:t xml:space="preserve"> </w:t>
            </w:r>
            <w:r w:rsidRPr="000724D7">
              <w:rPr>
                <w:i/>
                <w:iCs/>
                <w:lang w:val="kk-KZ"/>
              </w:rPr>
              <w:t>ж</w:t>
            </w:r>
            <w:r w:rsidRPr="000724D7">
              <w:rPr>
                <w:i/>
                <w:iCs/>
              </w:rPr>
              <w:t>әне blow-by.</w:t>
            </w:r>
          </w:p>
          <w:p w14:paraId="5FB82864" w14:textId="77777777" w:rsidR="000724D7" w:rsidRPr="000724D7" w:rsidRDefault="000724D7" w:rsidP="000724D7">
            <w:pPr>
              <w:widowControl w:val="0"/>
              <w:rPr>
                <w:i/>
                <w:iCs/>
              </w:rPr>
            </w:pPr>
            <w:r w:rsidRPr="000724D7">
              <w:rPr>
                <w:i/>
                <w:iCs/>
              </w:rPr>
              <w:t>- Микрогеометрия</w:t>
            </w:r>
            <w:r w:rsidRPr="000724D7">
              <w:rPr>
                <w:i/>
                <w:iCs/>
                <w:lang w:val="kk-KZ"/>
              </w:rPr>
              <w:t>ны</w:t>
            </w:r>
            <w:r w:rsidRPr="000724D7">
              <w:rPr>
                <w:i/>
                <w:iCs/>
              </w:rPr>
              <w:t xml:space="preserve"> </w:t>
            </w:r>
            <w:r w:rsidRPr="000724D7">
              <w:rPr>
                <w:i/>
                <w:iCs/>
                <w:lang w:val="kk-KZ"/>
              </w:rPr>
              <w:t>сақтау к</w:t>
            </w:r>
            <w:r w:rsidRPr="000724D7">
              <w:rPr>
                <w:i/>
                <w:iCs/>
              </w:rPr>
              <w:t>үрделі;</w:t>
            </w:r>
          </w:p>
          <w:p w14:paraId="36F25E18" w14:textId="77777777" w:rsidR="000724D7" w:rsidRPr="000724D7" w:rsidRDefault="000724D7" w:rsidP="000724D7">
            <w:pPr>
              <w:widowControl w:val="0"/>
            </w:pPr>
            <w:r w:rsidRPr="000724D7">
              <w:rPr>
                <w:i/>
                <w:iCs/>
              </w:rPr>
              <w:t>- Өңдеу сапасы</w:t>
            </w:r>
            <w:r w:rsidRPr="000724D7">
              <w:rPr>
                <w:i/>
                <w:iCs/>
                <w:lang w:val="kk-KZ"/>
              </w:rPr>
              <w:t>на</w:t>
            </w:r>
            <w:r w:rsidRPr="000724D7">
              <w:rPr>
                <w:i/>
                <w:iCs/>
              </w:rPr>
              <w:t xml:space="preserve"> талап </w:t>
            </w:r>
            <w:r w:rsidRPr="000724D7">
              <w:rPr>
                <w:i/>
                <w:iCs/>
                <w:lang w:val="kk-KZ"/>
              </w:rPr>
              <w:t>жоғары</w:t>
            </w:r>
            <w:r w:rsidRPr="000724D7">
              <w:rPr>
                <w:i/>
                <w:iCs/>
              </w:rPr>
              <w:t>.</w:t>
            </w:r>
          </w:p>
        </w:tc>
        <w:tc>
          <w:tcPr>
            <w:tcW w:w="4584" w:type="dxa"/>
            <w:hideMark/>
          </w:tcPr>
          <w:p w14:paraId="0B10896D" w14:textId="77777777" w:rsidR="000724D7" w:rsidRPr="000724D7" w:rsidRDefault="000724D7" w:rsidP="000724D7">
            <w:pPr>
              <w:widowControl w:val="0"/>
              <w:jc w:val="center"/>
            </w:pPr>
            <w:r w:rsidRPr="000724D7">
              <w:rPr>
                <w:noProof/>
              </w:rPr>
              <w:drawing>
                <wp:inline distT="0" distB="0" distL="0" distR="0" wp14:anchorId="730874E4" wp14:editId="26795194">
                  <wp:extent cx="1676400" cy="1682952"/>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684909" cy="1691494"/>
                          </a:xfrm>
                          <a:prstGeom prst="rect">
                            <a:avLst/>
                          </a:prstGeom>
                          <a:noFill/>
                          <a:ln>
                            <a:noFill/>
                          </a:ln>
                        </pic:spPr>
                      </pic:pic>
                    </a:graphicData>
                  </a:graphic>
                </wp:inline>
              </w:drawing>
            </w:r>
          </w:p>
        </w:tc>
      </w:tr>
      <w:tr w:rsidR="000724D7" w:rsidRPr="000724D7" w14:paraId="74C36277" w14:textId="77777777" w:rsidTr="000724D7">
        <w:tc>
          <w:tcPr>
            <w:tcW w:w="573" w:type="dxa"/>
          </w:tcPr>
          <w:p w14:paraId="609F5A3C"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lang w:val="en-US"/>
              </w:rPr>
            </w:pPr>
          </w:p>
        </w:tc>
        <w:tc>
          <w:tcPr>
            <w:tcW w:w="4923" w:type="dxa"/>
          </w:tcPr>
          <w:p w14:paraId="5C55A56F" w14:textId="77777777" w:rsidR="000724D7" w:rsidRPr="000724D7" w:rsidRDefault="000724D7" w:rsidP="000724D7">
            <w:pPr>
              <w:widowControl w:val="0"/>
              <w:rPr>
                <w:lang w:val="kk-KZ"/>
              </w:rPr>
            </w:pPr>
            <w:r w:rsidRPr="000724D7">
              <w:rPr>
                <w:b/>
                <w:bCs/>
                <w:lang w:val="en-US"/>
              </w:rPr>
              <w:t xml:space="preserve">АҚШ 8979094 (2017 ) − </w:t>
            </w:r>
            <w:r w:rsidRPr="000724D7">
              <w:rPr>
                <w:b/>
                <w:bCs/>
              </w:rPr>
              <w:t>Поршеньді</w:t>
            </w:r>
            <w:r w:rsidRPr="000724D7">
              <w:rPr>
                <w:b/>
                <w:bCs/>
                <w:lang w:val="en-US"/>
              </w:rPr>
              <w:t xml:space="preserve"> </w:t>
            </w:r>
            <w:r w:rsidRPr="000724D7">
              <w:rPr>
                <w:b/>
                <w:bCs/>
              </w:rPr>
              <w:t>сақина</w:t>
            </w:r>
            <w:r w:rsidRPr="000724D7">
              <w:rPr>
                <w:b/>
                <w:bCs/>
                <w:lang w:val="en-US"/>
              </w:rPr>
              <w:t xml:space="preserve"> - </w:t>
            </w:r>
            <w:r w:rsidRPr="000724D7">
              <w:t>Ұштары</w:t>
            </w:r>
            <w:r w:rsidRPr="000724D7">
              <w:rPr>
                <w:lang w:val="en-US"/>
              </w:rPr>
              <w:t xml:space="preserve"> </w:t>
            </w:r>
            <w:r w:rsidRPr="000724D7">
              <w:t>қапталмаған</w:t>
            </w:r>
            <w:r w:rsidRPr="000724D7">
              <w:rPr>
                <w:lang w:val="kk-KZ"/>
              </w:rPr>
              <w:t>,</w:t>
            </w:r>
            <w:r w:rsidRPr="000724D7">
              <w:rPr>
                <w:lang w:val="en-US"/>
              </w:rPr>
              <w:t xml:space="preserve"> </w:t>
            </w:r>
            <w:r w:rsidRPr="000724D7">
              <w:t>қатты</w:t>
            </w:r>
            <w:r w:rsidRPr="000724D7">
              <w:rPr>
                <w:lang w:val="en-US"/>
              </w:rPr>
              <w:t xml:space="preserve"> </w:t>
            </w:r>
            <w:r w:rsidRPr="000724D7">
              <w:t>жабын</w:t>
            </w:r>
            <w:r w:rsidRPr="000724D7">
              <w:rPr>
                <w:lang w:val="kk-KZ"/>
              </w:rPr>
              <w:t>мен қапталған</w:t>
            </w:r>
          </w:p>
          <w:p w14:paraId="5CB873E8" w14:textId="77777777" w:rsidR="000724D7" w:rsidRPr="000724D7" w:rsidRDefault="000724D7" w:rsidP="000724D7">
            <w:pPr>
              <w:widowControl w:val="0"/>
              <w:rPr>
                <w:i/>
                <w:iCs/>
                <w:lang w:val="kk-KZ"/>
              </w:rPr>
            </w:pPr>
            <w:r w:rsidRPr="000724D7">
              <w:rPr>
                <w:i/>
                <w:iCs/>
                <w:lang w:val="kk-KZ"/>
              </w:rPr>
              <w:t>+ Ұштарды жабынның жарылуынан қорғалады;</w:t>
            </w:r>
          </w:p>
          <w:p w14:paraId="2B436A4B" w14:textId="77777777" w:rsidR="000724D7" w:rsidRPr="000724D7" w:rsidRDefault="000724D7" w:rsidP="000724D7">
            <w:pPr>
              <w:widowControl w:val="0"/>
              <w:rPr>
                <w:i/>
                <w:iCs/>
                <w:lang w:val="kk-KZ"/>
              </w:rPr>
            </w:pPr>
            <w:r w:rsidRPr="000724D7">
              <w:rPr>
                <w:i/>
                <w:iCs/>
                <w:lang w:val="kk-KZ"/>
              </w:rPr>
              <w:t>+ Тозуға төзімділігі жоғары.</w:t>
            </w:r>
          </w:p>
          <w:p w14:paraId="54517F02" w14:textId="77777777" w:rsidR="000724D7" w:rsidRPr="000724D7" w:rsidRDefault="000724D7" w:rsidP="000724D7">
            <w:pPr>
              <w:widowControl w:val="0"/>
              <w:rPr>
                <w:i/>
                <w:iCs/>
                <w:lang w:val="kk-KZ"/>
              </w:rPr>
            </w:pPr>
            <w:r w:rsidRPr="000724D7">
              <w:rPr>
                <w:i/>
                <w:iCs/>
                <w:lang w:val="kk-KZ"/>
              </w:rPr>
              <w:t>- Жабынмен қаптау технологиясы күрделі;</w:t>
            </w:r>
          </w:p>
          <w:p w14:paraId="55825FAB" w14:textId="77777777" w:rsidR="000724D7" w:rsidRPr="000724D7" w:rsidRDefault="000724D7" w:rsidP="000724D7">
            <w:pPr>
              <w:widowControl w:val="0"/>
              <w:rPr>
                <w:lang w:val="kk-KZ"/>
              </w:rPr>
            </w:pPr>
            <w:r w:rsidRPr="000724D7">
              <w:rPr>
                <w:i/>
                <w:iCs/>
                <w:lang w:val="kk-KZ"/>
              </w:rPr>
              <w:t>- Құлыптау аймағында тозу әртүрлі болуы мүмкін.</w:t>
            </w:r>
          </w:p>
        </w:tc>
        <w:tc>
          <w:tcPr>
            <w:tcW w:w="4584" w:type="dxa"/>
            <w:hideMark/>
          </w:tcPr>
          <w:p w14:paraId="059D0B33" w14:textId="77777777" w:rsidR="000724D7" w:rsidRPr="000724D7" w:rsidRDefault="000724D7" w:rsidP="000724D7">
            <w:pPr>
              <w:widowControl w:val="0"/>
            </w:pPr>
            <w:r w:rsidRPr="000724D7">
              <w:rPr>
                <w:noProof/>
              </w:rPr>
              <w:drawing>
                <wp:inline distT="0" distB="0" distL="0" distR="0" wp14:anchorId="173B7342" wp14:editId="5EC1724F">
                  <wp:extent cx="2520000" cy="943887"/>
                  <wp:effectExtent l="0" t="0" r="0" b="889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520000" cy="943887"/>
                          </a:xfrm>
                          <a:prstGeom prst="rect">
                            <a:avLst/>
                          </a:prstGeom>
                          <a:noFill/>
                          <a:ln>
                            <a:noFill/>
                          </a:ln>
                        </pic:spPr>
                      </pic:pic>
                    </a:graphicData>
                  </a:graphic>
                </wp:inline>
              </w:drawing>
            </w:r>
          </w:p>
        </w:tc>
      </w:tr>
      <w:tr w:rsidR="000724D7" w:rsidRPr="000724D7" w14:paraId="1A8CBB7B" w14:textId="77777777" w:rsidTr="000724D7">
        <w:tc>
          <w:tcPr>
            <w:tcW w:w="573" w:type="dxa"/>
          </w:tcPr>
          <w:p w14:paraId="06A55F41"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1143E302" w14:textId="77777777" w:rsidR="000724D7" w:rsidRPr="000724D7" w:rsidRDefault="000724D7" w:rsidP="000724D7">
            <w:pPr>
              <w:widowControl w:val="0"/>
            </w:pPr>
            <w:r w:rsidRPr="000724D7">
              <w:rPr>
                <w:b/>
                <w:bCs/>
              </w:rPr>
              <w:t xml:space="preserve">US9927029B2 (2018 ) − Поршеньдік сақина бетінде көп қабатты көп элементті композиттік PVD қатты жабыны бар, поршень сақинасы және дайындау процесі. </w:t>
            </w:r>
            <w:r w:rsidRPr="000724D7">
              <w:t>5 қабатты қатты PVD жабыны ( көп элементті )</w:t>
            </w:r>
          </w:p>
          <w:p w14:paraId="74688583" w14:textId="77777777" w:rsidR="000724D7" w:rsidRPr="000724D7" w:rsidRDefault="000724D7" w:rsidP="000724D7">
            <w:pPr>
              <w:widowControl w:val="0"/>
              <w:rPr>
                <w:i/>
                <w:iCs/>
              </w:rPr>
            </w:pPr>
            <w:r w:rsidRPr="000724D7">
              <w:rPr>
                <w:i/>
                <w:iCs/>
                <w:lang w:val="kk"/>
              </w:rPr>
              <w:t xml:space="preserve">+ </w:t>
            </w:r>
            <w:r w:rsidRPr="000724D7">
              <w:rPr>
                <w:i/>
                <w:iCs/>
              </w:rPr>
              <w:t>Төмен үйкеліспен өте берік жабын</w:t>
            </w:r>
            <w:r w:rsidRPr="000724D7">
              <w:rPr>
                <w:i/>
                <w:iCs/>
                <w:lang w:val="kk"/>
              </w:rPr>
              <w:t>;</w:t>
            </w:r>
          </w:p>
          <w:p w14:paraId="68D6DEDC" w14:textId="77777777" w:rsidR="000724D7" w:rsidRPr="000724D7" w:rsidRDefault="000724D7" w:rsidP="000724D7">
            <w:pPr>
              <w:widowControl w:val="0"/>
              <w:rPr>
                <w:i/>
                <w:iCs/>
              </w:rPr>
            </w:pPr>
            <w:r w:rsidRPr="000724D7">
              <w:rPr>
                <w:i/>
                <w:iCs/>
              </w:rPr>
              <w:t xml:space="preserve">+ Реттелетін </w:t>
            </w:r>
            <w:r w:rsidRPr="000724D7">
              <w:rPr>
                <w:i/>
                <w:iCs/>
                <w:lang w:val="kk-KZ"/>
              </w:rPr>
              <w:t xml:space="preserve">құрамы </w:t>
            </w:r>
            <w:r w:rsidRPr="000724D7">
              <w:rPr>
                <w:i/>
                <w:iCs/>
              </w:rPr>
              <w:t>қасиеттерді оңтайландыруға мүмкіндік береді.</w:t>
            </w:r>
          </w:p>
          <w:p w14:paraId="163089E5" w14:textId="77777777" w:rsidR="000724D7" w:rsidRPr="000724D7" w:rsidRDefault="000724D7" w:rsidP="000724D7">
            <w:pPr>
              <w:widowControl w:val="0"/>
              <w:rPr>
                <w:i/>
                <w:iCs/>
              </w:rPr>
            </w:pPr>
            <w:r w:rsidRPr="000724D7">
              <w:rPr>
                <w:i/>
                <w:iCs/>
              </w:rPr>
              <w:t>- Айтарлықтай қалыңдық кернеу тудыруы мүмкін - градиент қажет;</w:t>
            </w:r>
          </w:p>
          <w:p w14:paraId="5F26E637" w14:textId="77777777" w:rsidR="000724D7" w:rsidRPr="000724D7" w:rsidRDefault="000724D7" w:rsidP="000724D7">
            <w:pPr>
              <w:widowControl w:val="0"/>
              <w:rPr>
                <w:b/>
                <w:bCs/>
              </w:rPr>
            </w:pPr>
            <w:r w:rsidRPr="000724D7">
              <w:rPr>
                <w:i/>
                <w:iCs/>
              </w:rPr>
              <w:t>- Бірнеше доға көздері бар күрделі орнатуды қажет етеді .</w:t>
            </w:r>
          </w:p>
        </w:tc>
        <w:tc>
          <w:tcPr>
            <w:tcW w:w="4584" w:type="dxa"/>
            <w:hideMark/>
          </w:tcPr>
          <w:p w14:paraId="725AA584" w14:textId="77777777" w:rsidR="000724D7" w:rsidRPr="000724D7" w:rsidRDefault="000724D7" w:rsidP="000724D7">
            <w:pPr>
              <w:widowControl w:val="0"/>
            </w:pPr>
            <w:r w:rsidRPr="000724D7">
              <w:rPr>
                <w:noProof/>
              </w:rPr>
              <w:drawing>
                <wp:inline distT="0" distB="0" distL="0" distR="0" wp14:anchorId="3E4B178B" wp14:editId="61D2F6FA">
                  <wp:extent cx="2520000" cy="1101533"/>
                  <wp:effectExtent l="0" t="0" r="0" b="381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520000" cy="1101533"/>
                          </a:xfrm>
                          <a:prstGeom prst="rect">
                            <a:avLst/>
                          </a:prstGeom>
                          <a:noFill/>
                          <a:ln>
                            <a:noFill/>
                          </a:ln>
                        </pic:spPr>
                      </pic:pic>
                    </a:graphicData>
                  </a:graphic>
                </wp:inline>
              </w:drawing>
            </w:r>
          </w:p>
        </w:tc>
      </w:tr>
      <w:tr w:rsidR="000724D7" w:rsidRPr="000724D7" w14:paraId="1C8F432D" w14:textId="77777777" w:rsidTr="000724D7">
        <w:tc>
          <w:tcPr>
            <w:tcW w:w="573" w:type="dxa"/>
          </w:tcPr>
          <w:p w14:paraId="24012132"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5A6347E4" w14:textId="77777777" w:rsidR="000724D7" w:rsidRPr="000724D7" w:rsidRDefault="000724D7" w:rsidP="000724D7">
            <w:pPr>
              <w:widowControl w:val="0"/>
            </w:pPr>
            <w:r w:rsidRPr="000724D7">
              <w:rPr>
                <w:b/>
                <w:bCs/>
              </w:rPr>
              <w:t xml:space="preserve">US20180195611A1 (2018) − Мыс қорытпасынан жасалған поршендік компрессиялық сақина. </w:t>
            </w:r>
            <w:r w:rsidRPr="000724D7">
              <w:t xml:space="preserve">Патент </w:t>
            </w:r>
            <w:r w:rsidRPr="000724D7">
              <w:rPr>
                <w:bCs/>
              </w:rPr>
              <w:t>мыс</w:t>
            </w:r>
            <w:r w:rsidRPr="000724D7">
              <w:rPr>
                <w:b/>
                <w:bCs/>
              </w:rPr>
              <w:t xml:space="preserve"> </w:t>
            </w:r>
            <w:r w:rsidRPr="000724D7">
              <w:t>-никель-кремний-хром қорытпасынан жасалған компрессиялық поршендік сақиналарды сипаттайды.</w:t>
            </w:r>
          </w:p>
          <w:p w14:paraId="2DC9CFAB" w14:textId="77777777" w:rsidR="000724D7" w:rsidRPr="000724D7" w:rsidRDefault="000724D7" w:rsidP="000724D7">
            <w:pPr>
              <w:widowControl w:val="0"/>
              <w:rPr>
                <w:i/>
                <w:iCs/>
              </w:rPr>
            </w:pPr>
            <w:r w:rsidRPr="000724D7">
              <w:rPr>
                <w:i/>
                <w:iCs/>
              </w:rPr>
              <w:t>+ Үйкеліс</w:t>
            </w:r>
            <w:r w:rsidRPr="000724D7">
              <w:rPr>
                <w:i/>
                <w:iCs/>
                <w:lang w:val="kk-KZ"/>
              </w:rPr>
              <w:t>ке</w:t>
            </w:r>
            <w:r w:rsidRPr="000724D7">
              <w:rPr>
                <w:i/>
                <w:iCs/>
              </w:rPr>
              <w:t xml:space="preserve"> шығындарын азайт</w:t>
            </w:r>
            <w:r w:rsidRPr="000724D7">
              <w:rPr>
                <w:i/>
                <w:iCs/>
                <w:lang w:val="kk-KZ"/>
              </w:rPr>
              <w:t>ады</w:t>
            </w:r>
            <w:r w:rsidRPr="000724D7">
              <w:rPr>
                <w:i/>
                <w:iCs/>
              </w:rPr>
              <w:t>;</w:t>
            </w:r>
          </w:p>
          <w:p w14:paraId="3230A4CB" w14:textId="77777777" w:rsidR="000724D7" w:rsidRPr="000724D7" w:rsidRDefault="000724D7" w:rsidP="000724D7">
            <w:pPr>
              <w:widowControl w:val="0"/>
              <w:rPr>
                <w:i/>
                <w:iCs/>
              </w:rPr>
            </w:pPr>
            <w:r w:rsidRPr="000724D7">
              <w:rPr>
                <w:i/>
                <w:iCs/>
                <w:lang w:val="kk"/>
              </w:rPr>
              <w:t xml:space="preserve">+ </w:t>
            </w:r>
            <w:r w:rsidRPr="000724D7">
              <w:rPr>
                <w:i/>
                <w:iCs/>
              </w:rPr>
              <w:t xml:space="preserve">Тығыз </w:t>
            </w:r>
            <w:r w:rsidRPr="000724D7">
              <w:rPr>
                <w:i/>
                <w:iCs/>
                <w:lang w:val="kk-KZ"/>
              </w:rPr>
              <w:t>н</w:t>
            </w:r>
            <w:r w:rsidRPr="000724D7">
              <w:rPr>
                <w:i/>
                <w:iCs/>
              </w:rPr>
              <w:t>ығызда</w:t>
            </w:r>
            <w:r w:rsidRPr="000724D7">
              <w:rPr>
                <w:i/>
                <w:iCs/>
                <w:lang w:val="kk-KZ"/>
              </w:rPr>
              <w:t>уд</w:t>
            </w:r>
            <w:r w:rsidRPr="000724D7">
              <w:rPr>
                <w:i/>
                <w:iCs/>
              </w:rPr>
              <w:t xml:space="preserve">ы </w:t>
            </w:r>
            <w:r w:rsidRPr="000724D7">
              <w:rPr>
                <w:i/>
                <w:iCs/>
                <w:lang w:val="kk-KZ"/>
              </w:rPr>
              <w:t>қамтамасыз етеді</w:t>
            </w:r>
            <w:r w:rsidRPr="000724D7">
              <w:rPr>
                <w:i/>
                <w:iCs/>
                <w:lang w:val="kk"/>
              </w:rPr>
              <w:t>.</w:t>
            </w:r>
          </w:p>
          <w:p w14:paraId="0F2ED924" w14:textId="77777777" w:rsidR="000724D7" w:rsidRPr="000724D7" w:rsidRDefault="000724D7" w:rsidP="000724D7">
            <w:pPr>
              <w:widowControl w:val="0"/>
              <w:rPr>
                <w:i/>
                <w:iCs/>
              </w:rPr>
            </w:pPr>
            <w:r w:rsidRPr="000724D7">
              <w:rPr>
                <w:i/>
                <w:iCs/>
              </w:rPr>
              <w:t xml:space="preserve">- </w:t>
            </w:r>
            <w:r w:rsidRPr="000724D7">
              <w:rPr>
                <w:i/>
                <w:iCs/>
                <w:lang w:val="kk-KZ"/>
              </w:rPr>
              <w:t>С</w:t>
            </w:r>
            <w:r w:rsidRPr="000724D7">
              <w:rPr>
                <w:i/>
                <w:iCs/>
              </w:rPr>
              <w:t>ақина</w:t>
            </w:r>
            <w:r w:rsidRPr="000724D7">
              <w:rPr>
                <w:i/>
                <w:iCs/>
                <w:lang w:val="kk-KZ"/>
              </w:rPr>
              <w:t>ны</w:t>
            </w:r>
            <w:r w:rsidRPr="000724D7">
              <w:rPr>
                <w:i/>
                <w:iCs/>
              </w:rPr>
              <w:t xml:space="preserve"> өңдеу күрделі;</w:t>
            </w:r>
          </w:p>
          <w:p w14:paraId="134CE1F1" w14:textId="77777777" w:rsidR="000724D7" w:rsidRPr="000724D7" w:rsidRDefault="000724D7" w:rsidP="000724D7">
            <w:pPr>
              <w:widowControl w:val="0"/>
            </w:pPr>
            <w:r w:rsidRPr="000724D7">
              <w:rPr>
                <w:i/>
                <w:iCs/>
              </w:rPr>
              <w:t>- Майлаудың нашарлығынан жергілікті тозу ықтимал.</w:t>
            </w:r>
          </w:p>
        </w:tc>
        <w:tc>
          <w:tcPr>
            <w:tcW w:w="4584" w:type="dxa"/>
            <w:hideMark/>
          </w:tcPr>
          <w:p w14:paraId="0784A64F" w14:textId="77777777" w:rsidR="000724D7" w:rsidRPr="000724D7" w:rsidRDefault="000724D7" w:rsidP="000724D7">
            <w:pPr>
              <w:widowControl w:val="0"/>
            </w:pPr>
            <w:r w:rsidRPr="000724D7">
              <w:rPr>
                <w:b/>
                <w:bCs/>
              </w:rPr>
              <w:t xml:space="preserve">Қорытпаның химиялық құрамы </w:t>
            </w:r>
            <w:r w:rsidRPr="000724D7">
              <w:t>:</w:t>
            </w:r>
          </w:p>
          <w:p w14:paraId="06ECCA51" w14:textId="77777777" w:rsidR="000724D7" w:rsidRPr="000724D7" w:rsidRDefault="000724D7" w:rsidP="000724D7">
            <w:pPr>
              <w:widowControl w:val="0"/>
              <w:numPr>
                <w:ilvl w:val="0"/>
                <w:numId w:val="21"/>
              </w:numPr>
              <w:textAlignment w:val="center"/>
            </w:pPr>
            <w:r w:rsidRPr="000724D7">
              <w:t>Никель : 5 – 9 масс . %</w:t>
            </w:r>
          </w:p>
          <w:p w14:paraId="451A3FF2" w14:textId="77777777" w:rsidR="000724D7" w:rsidRPr="000724D7" w:rsidRDefault="000724D7" w:rsidP="000724D7">
            <w:pPr>
              <w:widowControl w:val="0"/>
              <w:numPr>
                <w:ilvl w:val="0"/>
                <w:numId w:val="21"/>
              </w:numPr>
              <w:textAlignment w:val="center"/>
            </w:pPr>
            <w:r w:rsidRPr="000724D7">
              <w:t>Кремний : 1 – 3 масса .%</w:t>
            </w:r>
          </w:p>
          <w:p w14:paraId="1B13FB70" w14:textId="77777777" w:rsidR="000724D7" w:rsidRPr="000724D7" w:rsidRDefault="000724D7" w:rsidP="000724D7">
            <w:pPr>
              <w:widowControl w:val="0"/>
              <w:numPr>
                <w:ilvl w:val="0"/>
                <w:numId w:val="21"/>
              </w:numPr>
              <w:textAlignment w:val="center"/>
            </w:pPr>
            <w:r w:rsidRPr="000724D7">
              <w:t>Хром : 0,2 – 2,0 масс . %</w:t>
            </w:r>
          </w:p>
          <w:p w14:paraId="68A1A6F7" w14:textId="77777777" w:rsidR="000724D7" w:rsidRPr="000724D7" w:rsidRDefault="000724D7" w:rsidP="000724D7">
            <w:pPr>
              <w:widowControl w:val="0"/>
              <w:numPr>
                <w:ilvl w:val="0"/>
                <w:numId w:val="21"/>
              </w:numPr>
              <w:textAlignment w:val="center"/>
            </w:pPr>
            <w:r w:rsidRPr="000724D7">
              <w:t>Қалғаны мыс .</w:t>
            </w:r>
          </w:p>
        </w:tc>
      </w:tr>
      <w:tr w:rsidR="000724D7" w:rsidRPr="000724D7" w14:paraId="43022B00" w14:textId="77777777" w:rsidTr="000724D7">
        <w:tc>
          <w:tcPr>
            <w:tcW w:w="573" w:type="dxa"/>
          </w:tcPr>
          <w:p w14:paraId="3F10C8F9"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01FAD812" w14:textId="77777777" w:rsidR="000724D7" w:rsidRPr="000724D7" w:rsidRDefault="000724D7" w:rsidP="000724D7">
            <w:pPr>
              <w:widowControl w:val="0"/>
            </w:pPr>
            <w:r w:rsidRPr="000724D7">
              <w:rPr>
                <w:b/>
                <w:bCs/>
              </w:rPr>
              <w:t xml:space="preserve">US20180292007A1 (2018 ) − Поршеньдік сақина. </w:t>
            </w:r>
            <w:r w:rsidRPr="000724D7">
              <w:t>Майлауды жақсарту және үйкелісті азайту үшін жанасу бетінде ауыспалы микро ойықтары (қуыстары) бар поршеньді сақина</w:t>
            </w:r>
          </w:p>
          <w:p w14:paraId="0F3FD554" w14:textId="77777777" w:rsidR="000724D7" w:rsidRPr="000724D7" w:rsidRDefault="000724D7" w:rsidP="000724D7">
            <w:pPr>
              <w:widowControl w:val="0"/>
              <w:rPr>
                <w:i/>
                <w:iCs/>
              </w:rPr>
            </w:pPr>
            <w:r w:rsidRPr="000724D7">
              <w:rPr>
                <w:i/>
                <w:iCs/>
              </w:rPr>
              <w:t>+ Гидродинамикалық қабықшаның түзілуіне байланысты үйкелістің 15% -ға дейін төмендеуі;</w:t>
            </w:r>
          </w:p>
          <w:p w14:paraId="1EE7A022" w14:textId="77777777" w:rsidR="000724D7" w:rsidRPr="000724D7" w:rsidRDefault="000724D7" w:rsidP="000724D7">
            <w:pPr>
              <w:widowControl w:val="0"/>
              <w:rPr>
                <w:i/>
                <w:iCs/>
              </w:rPr>
            </w:pPr>
            <w:r w:rsidRPr="000724D7">
              <w:rPr>
                <w:i/>
                <w:iCs/>
              </w:rPr>
              <w:t>+ Сақина бетінде майдың сақталуы жақсарды;</w:t>
            </w:r>
          </w:p>
          <w:p w14:paraId="36F6EDB4" w14:textId="77777777" w:rsidR="000724D7" w:rsidRPr="000724D7" w:rsidRDefault="000724D7" w:rsidP="000724D7">
            <w:pPr>
              <w:widowControl w:val="0"/>
              <w:rPr>
                <w:i/>
                <w:iCs/>
              </w:rPr>
            </w:pPr>
            <w:r w:rsidRPr="000724D7">
              <w:rPr>
                <w:i/>
                <w:iCs/>
              </w:rPr>
              <w:t>+ Тозу кезінде қызмет ету мерзімінің ұзаруы.</w:t>
            </w:r>
          </w:p>
          <w:p w14:paraId="3A09D274" w14:textId="77777777" w:rsidR="000724D7" w:rsidRPr="000724D7" w:rsidRDefault="000724D7" w:rsidP="000724D7">
            <w:pPr>
              <w:widowControl w:val="0"/>
              <w:rPr>
                <w:i/>
                <w:iCs/>
              </w:rPr>
            </w:pPr>
            <w:r w:rsidRPr="000724D7">
              <w:rPr>
                <w:i/>
                <w:iCs/>
              </w:rPr>
              <w:t xml:space="preserve">- </w:t>
            </w:r>
            <w:r w:rsidRPr="000724D7">
              <w:rPr>
                <w:i/>
                <w:iCs/>
                <w:lang w:val="kk-KZ"/>
              </w:rPr>
              <w:t>Жасау</w:t>
            </w:r>
            <w:r w:rsidRPr="000724D7">
              <w:rPr>
                <w:i/>
                <w:iCs/>
              </w:rPr>
              <w:t xml:space="preserve"> технологиясы күрделі (лазерлік микромеханикалық өңдеу);</w:t>
            </w:r>
          </w:p>
          <w:p w14:paraId="25DB9198" w14:textId="77777777" w:rsidR="000724D7" w:rsidRPr="000724D7" w:rsidRDefault="000724D7" w:rsidP="000724D7">
            <w:pPr>
              <w:widowControl w:val="0"/>
            </w:pPr>
            <w:r w:rsidRPr="000724D7">
              <w:rPr>
                <w:i/>
                <w:iCs/>
              </w:rPr>
              <w:t>- Нашар күтіммен қуыстарды ластауға және бітелуге сезімтал.</w:t>
            </w:r>
          </w:p>
        </w:tc>
        <w:tc>
          <w:tcPr>
            <w:tcW w:w="4584" w:type="dxa"/>
            <w:hideMark/>
          </w:tcPr>
          <w:p w14:paraId="736D4BCF" w14:textId="77777777" w:rsidR="000724D7" w:rsidRPr="000724D7" w:rsidRDefault="000724D7" w:rsidP="000724D7">
            <w:pPr>
              <w:widowControl w:val="0"/>
            </w:pPr>
            <w:r w:rsidRPr="000724D7">
              <w:rPr>
                <w:noProof/>
              </w:rPr>
              <w:drawing>
                <wp:inline distT="0" distB="0" distL="0" distR="0" wp14:anchorId="7559B999" wp14:editId="0E320830">
                  <wp:extent cx="2203450" cy="1902478"/>
                  <wp:effectExtent l="0" t="0" r="6350" b="254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206963" cy="1905511"/>
                          </a:xfrm>
                          <a:prstGeom prst="rect">
                            <a:avLst/>
                          </a:prstGeom>
                          <a:noFill/>
                          <a:ln>
                            <a:noFill/>
                          </a:ln>
                        </pic:spPr>
                      </pic:pic>
                    </a:graphicData>
                  </a:graphic>
                </wp:inline>
              </w:drawing>
            </w:r>
            <w:r w:rsidRPr="000724D7">
              <w:t> </w:t>
            </w:r>
          </w:p>
        </w:tc>
      </w:tr>
      <w:tr w:rsidR="000724D7" w:rsidRPr="000724D7" w14:paraId="6F741DCD" w14:textId="77777777" w:rsidTr="000724D7">
        <w:tc>
          <w:tcPr>
            <w:tcW w:w="573" w:type="dxa"/>
          </w:tcPr>
          <w:p w14:paraId="453880EE"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23B713D0" w14:textId="77777777" w:rsidR="000724D7" w:rsidRPr="000724D7" w:rsidRDefault="000724D7" w:rsidP="000724D7">
            <w:pPr>
              <w:widowControl w:val="0"/>
            </w:pPr>
            <w:r w:rsidRPr="000724D7">
              <w:rPr>
                <w:b/>
                <w:bCs/>
              </w:rPr>
              <w:t xml:space="preserve">DE102012221858B4 (2018 ) − Поршень және поршеньдік сақина жүйесі. </w:t>
            </w:r>
            <w:r w:rsidRPr="000724D7">
              <w:t xml:space="preserve">Лабиринті бар қос сақиналы жүйе: екі сақина бір ойыққа орналастырылған (Topring </w:t>
            </w:r>
            <w:r w:rsidRPr="000724D7">
              <w:rPr>
                <w:lang w:val="kk-KZ"/>
              </w:rPr>
              <w:t>ж</w:t>
            </w:r>
            <w:r w:rsidRPr="000724D7">
              <w:t>әне Dichtring) үйкелісті азайту және тығыздауды жақсарту үшін</w:t>
            </w:r>
          </w:p>
          <w:p w14:paraId="417FD4E0" w14:textId="77777777" w:rsidR="000724D7" w:rsidRPr="000724D7" w:rsidRDefault="000724D7" w:rsidP="000724D7">
            <w:pPr>
              <w:widowControl w:val="0"/>
              <w:rPr>
                <w:i/>
                <w:iCs/>
              </w:rPr>
            </w:pPr>
            <w:r w:rsidRPr="000724D7">
              <w:rPr>
                <w:i/>
                <w:iCs/>
              </w:rPr>
              <w:t xml:space="preserve">+ Topring </w:t>
            </w:r>
            <w:r w:rsidRPr="000724D7">
              <w:rPr>
                <w:i/>
                <w:iCs/>
                <w:lang w:val="kk-KZ"/>
              </w:rPr>
              <w:t>қ</w:t>
            </w:r>
            <w:r w:rsidRPr="000724D7">
              <w:rPr>
                <w:i/>
                <w:iCs/>
              </w:rPr>
              <w:t>ыс</w:t>
            </w:r>
            <w:r w:rsidRPr="000724D7">
              <w:rPr>
                <w:i/>
                <w:iCs/>
                <w:lang w:val="kk-KZ"/>
              </w:rPr>
              <w:t>у</w:t>
            </w:r>
            <w:r w:rsidRPr="000724D7">
              <w:rPr>
                <w:i/>
                <w:iCs/>
              </w:rPr>
              <w:t xml:space="preserve"> күш</w:t>
            </w:r>
            <w:r w:rsidRPr="000724D7">
              <w:rPr>
                <w:i/>
                <w:iCs/>
                <w:lang w:val="kk-KZ"/>
              </w:rPr>
              <w:t>ін</w:t>
            </w:r>
            <w:r w:rsidRPr="000724D7">
              <w:rPr>
                <w:i/>
                <w:iCs/>
              </w:rPr>
              <w:t>ің төмендеуіне байланысты үйкелістің айтарлықтай төмендеуі;</w:t>
            </w:r>
          </w:p>
          <w:p w14:paraId="601665B2" w14:textId="77777777" w:rsidR="000724D7" w:rsidRPr="000724D7" w:rsidRDefault="000724D7" w:rsidP="000724D7">
            <w:pPr>
              <w:widowControl w:val="0"/>
              <w:rPr>
                <w:i/>
                <w:iCs/>
              </w:rPr>
            </w:pPr>
            <w:r w:rsidRPr="000724D7">
              <w:rPr>
                <w:i/>
                <w:iCs/>
              </w:rPr>
              <w:t xml:space="preserve">+ Лабиринт </w:t>
            </w:r>
            <w:r w:rsidRPr="000724D7">
              <w:rPr>
                <w:i/>
                <w:iCs/>
                <w:lang w:val="kk-KZ"/>
              </w:rPr>
              <w:t>жинағына</w:t>
            </w:r>
            <w:r w:rsidRPr="000724D7">
              <w:rPr>
                <w:i/>
                <w:iCs/>
              </w:rPr>
              <w:t xml:space="preserve"> байланысты газдың </w:t>
            </w:r>
            <w:r w:rsidRPr="000724D7">
              <w:rPr>
                <w:i/>
                <w:iCs/>
                <w:lang w:val="kk-KZ"/>
              </w:rPr>
              <w:t>өті</w:t>
            </w:r>
            <w:r w:rsidRPr="000724D7">
              <w:rPr>
                <w:i/>
                <w:iCs/>
              </w:rPr>
              <w:t>п кетуі (blow-by) аза</w:t>
            </w:r>
            <w:r w:rsidRPr="000724D7">
              <w:rPr>
                <w:i/>
                <w:iCs/>
                <w:lang w:val="kk-KZ"/>
              </w:rPr>
              <w:t>яды</w:t>
            </w:r>
            <w:r w:rsidRPr="000724D7">
              <w:rPr>
                <w:i/>
                <w:iCs/>
              </w:rPr>
              <w:t>;</w:t>
            </w:r>
          </w:p>
          <w:p w14:paraId="56485313" w14:textId="77777777" w:rsidR="000724D7" w:rsidRPr="000724D7" w:rsidRDefault="000724D7" w:rsidP="000724D7">
            <w:pPr>
              <w:widowControl w:val="0"/>
              <w:rPr>
                <w:i/>
                <w:iCs/>
              </w:rPr>
            </w:pPr>
            <w:r w:rsidRPr="000724D7">
              <w:rPr>
                <w:i/>
                <w:iCs/>
              </w:rPr>
              <w:t>+ Сипаттамаларды нашарлатпай сақиналар санын азайту мүмкіндігі .</w:t>
            </w:r>
          </w:p>
          <w:p w14:paraId="2FA7F1F2" w14:textId="77777777" w:rsidR="000724D7" w:rsidRPr="000724D7" w:rsidRDefault="000724D7" w:rsidP="000724D7">
            <w:pPr>
              <w:widowControl w:val="0"/>
              <w:rPr>
                <w:i/>
                <w:iCs/>
              </w:rPr>
            </w:pPr>
            <w:r w:rsidRPr="000724D7">
              <w:rPr>
                <w:i/>
                <w:iCs/>
              </w:rPr>
              <w:t>- Сақина профильдерін есептеу және ойықтарды жобалаудың күрделілігі;</w:t>
            </w:r>
          </w:p>
          <w:p w14:paraId="58F995EC" w14:textId="77777777" w:rsidR="000724D7" w:rsidRPr="000724D7" w:rsidRDefault="000724D7" w:rsidP="000724D7">
            <w:pPr>
              <w:widowControl w:val="0"/>
            </w:pPr>
            <w:r w:rsidRPr="000724D7">
              <w:rPr>
                <w:i/>
                <w:iCs/>
              </w:rPr>
              <w:t xml:space="preserve">- </w:t>
            </w:r>
            <w:r w:rsidRPr="000724D7">
              <w:rPr>
                <w:i/>
                <w:iCs/>
                <w:lang w:val="kk-KZ"/>
              </w:rPr>
              <w:t>Жасау</w:t>
            </w:r>
            <w:r w:rsidRPr="000724D7">
              <w:rPr>
                <w:i/>
                <w:iCs/>
              </w:rPr>
              <w:t xml:space="preserve"> </w:t>
            </w:r>
            <w:r w:rsidRPr="000724D7">
              <w:rPr>
                <w:i/>
                <w:iCs/>
                <w:lang w:val="kk-KZ"/>
              </w:rPr>
              <w:t>м</w:t>
            </w:r>
            <w:r w:rsidRPr="000724D7">
              <w:rPr>
                <w:i/>
                <w:iCs/>
              </w:rPr>
              <w:t>ен құрастырудың сапасы</w:t>
            </w:r>
            <w:r w:rsidRPr="000724D7">
              <w:rPr>
                <w:i/>
                <w:iCs/>
                <w:lang w:val="kk-KZ"/>
              </w:rPr>
              <w:t>на</w:t>
            </w:r>
            <w:r w:rsidRPr="000724D7">
              <w:rPr>
                <w:i/>
                <w:iCs/>
              </w:rPr>
              <w:t xml:space="preserve"> талап</w:t>
            </w:r>
            <w:r w:rsidRPr="000724D7">
              <w:rPr>
                <w:i/>
                <w:iCs/>
                <w:lang w:val="kk-KZ"/>
              </w:rPr>
              <w:t>тың</w:t>
            </w:r>
            <w:r w:rsidRPr="000724D7">
              <w:rPr>
                <w:i/>
                <w:iCs/>
              </w:rPr>
              <w:t xml:space="preserve"> </w:t>
            </w:r>
            <w:r w:rsidRPr="000724D7">
              <w:rPr>
                <w:i/>
                <w:iCs/>
                <w:lang w:val="kk-KZ"/>
              </w:rPr>
              <w:t>жғары болуы</w:t>
            </w:r>
            <w:r w:rsidRPr="000724D7">
              <w:rPr>
                <w:i/>
                <w:iCs/>
              </w:rPr>
              <w:t>.</w:t>
            </w:r>
          </w:p>
        </w:tc>
        <w:tc>
          <w:tcPr>
            <w:tcW w:w="4584" w:type="dxa"/>
            <w:hideMark/>
          </w:tcPr>
          <w:p w14:paraId="79F963BC" w14:textId="77777777" w:rsidR="000724D7" w:rsidRPr="000724D7" w:rsidRDefault="000724D7" w:rsidP="000724D7">
            <w:pPr>
              <w:widowControl w:val="0"/>
            </w:pPr>
            <w:r w:rsidRPr="000724D7">
              <w:rPr>
                <w:noProof/>
              </w:rPr>
              <w:drawing>
                <wp:inline distT="0" distB="0" distL="0" distR="0" wp14:anchorId="3070D89A" wp14:editId="74326A81">
                  <wp:extent cx="2152611" cy="2266950"/>
                  <wp:effectExtent l="0" t="0" r="63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160899" cy="2275679"/>
                          </a:xfrm>
                          <a:prstGeom prst="rect">
                            <a:avLst/>
                          </a:prstGeom>
                          <a:noFill/>
                          <a:ln>
                            <a:noFill/>
                          </a:ln>
                        </pic:spPr>
                      </pic:pic>
                    </a:graphicData>
                  </a:graphic>
                </wp:inline>
              </w:drawing>
            </w:r>
            <w:r w:rsidRPr="000724D7">
              <w:t> </w:t>
            </w:r>
          </w:p>
        </w:tc>
      </w:tr>
      <w:tr w:rsidR="000724D7" w:rsidRPr="000724D7" w14:paraId="6CD7E6DC" w14:textId="77777777" w:rsidTr="000724D7">
        <w:tc>
          <w:tcPr>
            <w:tcW w:w="573" w:type="dxa"/>
          </w:tcPr>
          <w:p w14:paraId="54A84113"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55D55CA1" w14:textId="77777777" w:rsidR="000724D7" w:rsidRPr="000724D7" w:rsidRDefault="000724D7" w:rsidP="000724D7">
            <w:pPr>
              <w:widowControl w:val="0"/>
              <w:rPr>
                <w:lang w:val="kk-KZ"/>
              </w:rPr>
            </w:pPr>
            <w:r w:rsidRPr="000724D7">
              <w:rPr>
                <w:b/>
                <w:bCs/>
              </w:rPr>
              <w:t xml:space="preserve">RU2679067C1 (2019 ) − Профильді компрессиялық поршеньді сақина. </w:t>
            </w:r>
            <w:r w:rsidRPr="000724D7">
              <w:t>Майды бақ</w:t>
            </w:r>
            <w:r w:rsidRPr="000724D7">
              <w:rPr>
                <w:lang w:val="kk-KZ"/>
              </w:rPr>
              <w:t>ыла</w:t>
            </w:r>
            <w:r w:rsidRPr="000724D7">
              <w:t xml:space="preserve">уға арналған асимметриялық </w:t>
            </w:r>
            <w:r w:rsidRPr="000724D7">
              <w:rPr>
                <w:lang w:val="kk-KZ"/>
              </w:rPr>
              <w:t>бөшке тәрізді</w:t>
            </w:r>
            <w:r w:rsidRPr="000724D7">
              <w:t xml:space="preserve"> профил</w:t>
            </w:r>
            <w:r w:rsidRPr="000724D7">
              <w:rPr>
                <w:lang w:val="kk-KZ"/>
              </w:rPr>
              <w:t>ь</w:t>
            </w:r>
          </w:p>
          <w:p w14:paraId="754F6773" w14:textId="77777777" w:rsidR="000724D7" w:rsidRPr="000724D7" w:rsidRDefault="000724D7" w:rsidP="000724D7">
            <w:pPr>
              <w:widowControl w:val="0"/>
              <w:rPr>
                <w:i/>
                <w:iCs/>
                <w:lang w:val="kk-KZ"/>
              </w:rPr>
            </w:pPr>
            <w:r w:rsidRPr="000724D7">
              <w:rPr>
                <w:i/>
                <w:iCs/>
                <w:lang w:val="kk-KZ"/>
              </w:rPr>
              <w:t>+ Төмен қарай жүргенде майды кетіру жақсарды;</w:t>
            </w:r>
          </w:p>
          <w:p w14:paraId="02409440" w14:textId="77777777" w:rsidR="000724D7" w:rsidRPr="000724D7" w:rsidRDefault="000724D7" w:rsidP="000724D7">
            <w:pPr>
              <w:widowControl w:val="0"/>
              <w:rPr>
                <w:i/>
                <w:iCs/>
                <w:lang w:val="kk-KZ"/>
              </w:rPr>
            </w:pPr>
            <w:r w:rsidRPr="000724D7">
              <w:rPr>
                <w:i/>
                <w:iCs/>
                <w:lang w:val="kk-KZ"/>
              </w:rPr>
              <w:t>+ Жоғары қозғалыс кезінде майлауды сақтайды .</w:t>
            </w:r>
          </w:p>
          <w:p w14:paraId="02841D44" w14:textId="77777777" w:rsidR="000724D7" w:rsidRPr="000724D7" w:rsidRDefault="000724D7" w:rsidP="000724D7">
            <w:pPr>
              <w:widowControl w:val="0"/>
              <w:rPr>
                <w:i/>
                <w:iCs/>
                <w:lang w:val="kk-KZ"/>
              </w:rPr>
            </w:pPr>
            <w:r w:rsidRPr="000724D7">
              <w:rPr>
                <w:i/>
                <w:iCs/>
                <w:lang w:val="kk-KZ"/>
              </w:rPr>
              <w:t>- Орнату кезінде дұрыс бағдарлауды қажет етеді;</w:t>
            </w:r>
          </w:p>
          <w:p w14:paraId="21636E28" w14:textId="77777777" w:rsidR="000724D7" w:rsidRPr="000724D7" w:rsidRDefault="000724D7" w:rsidP="000724D7">
            <w:pPr>
              <w:widowControl w:val="0"/>
            </w:pPr>
            <w:r w:rsidRPr="000724D7">
              <w:rPr>
                <w:i/>
                <w:iCs/>
              </w:rPr>
              <w:t>- Профильді дайындаудың күрделілігі.</w:t>
            </w:r>
          </w:p>
        </w:tc>
        <w:tc>
          <w:tcPr>
            <w:tcW w:w="4584" w:type="dxa"/>
            <w:hideMark/>
          </w:tcPr>
          <w:p w14:paraId="7E85C4B2" w14:textId="77777777" w:rsidR="000724D7" w:rsidRPr="000724D7" w:rsidRDefault="000724D7" w:rsidP="000724D7">
            <w:pPr>
              <w:widowControl w:val="0"/>
            </w:pPr>
            <w:r w:rsidRPr="000724D7">
              <w:rPr>
                <w:noProof/>
              </w:rPr>
              <w:drawing>
                <wp:inline distT="0" distB="0" distL="0" distR="0" wp14:anchorId="4D2CB98B" wp14:editId="47D6EBE0">
                  <wp:extent cx="1149693" cy="139700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157270" cy="1406207"/>
                          </a:xfrm>
                          <a:prstGeom prst="rect">
                            <a:avLst/>
                          </a:prstGeom>
                          <a:noFill/>
                          <a:ln>
                            <a:noFill/>
                          </a:ln>
                        </pic:spPr>
                      </pic:pic>
                    </a:graphicData>
                  </a:graphic>
                </wp:inline>
              </w:drawing>
            </w:r>
          </w:p>
        </w:tc>
      </w:tr>
      <w:tr w:rsidR="000724D7" w:rsidRPr="000724D7" w14:paraId="79E4BCF1" w14:textId="77777777" w:rsidTr="000724D7">
        <w:tc>
          <w:tcPr>
            <w:tcW w:w="573" w:type="dxa"/>
          </w:tcPr>
          <w:p w14:paraId="31C06C0D"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3DFDF861" w14:textId="77777777" w:rsidR="000724D7" w:rsidRPr="000724D7" w:rsidRDefault="000724D7" w:rsidP="000724D7">
            <w:pPr>
              <w:widowControl w:val="0"/>
            </w:pPr>
            <w:r w:rsidRPr="000724D7">
              <w:rPr>
                <w:b/>
                <w:bCs/>
              </w:rPr>
              <w:t xml:space="preserve">RU2679087C 2 ( 2019) − Іштен жану қозғалтқышына арналған компрессиялық поршендік сақина, іштен жану қозғалтқышының поршендік түйіні және компрессиялық поршендік сақинаны жасау әдісі. </w:t>
            </w:r>
            <w:r w:rsidRPr="000724D7">
              <w:t xml:space="preserve">Бөшке </w:t>
            </w:r>
            <w:r w:rsidRPr="000724D7">
              <w:rPr>
                <w:lang w:val="kk-KZ"/>
              </w:rPr>
              <w:t>тәрізді</w:t>
            </w:r>
            <w:r w:rsidRPr="000724D7">
              <w:t xml:space="preserve"> </w:t>
            </w:r>
            <w:r w:rsidRPr="000724D7">
              <w:rPr>
                <w:lang w:val="kk-KZ"/>
              </w:rPr>
              <w:t xml:space="preserve">пішіні </w:t>
            </w:r>
            <w:r w:rsidRPr="000724D7">
              <w:t>бар екі контактілі профиль</w:t>
            </w:r>
          </w:p>
          <w:p w14:paraId="532E69EB" w14:textId="77777777" w:rsidR="000724D7" w:rsidRPr="000724D7" w:rsidRDefault="000724D7" w:rsidP="000724D7">
            <w:pPr>
              <w:widowControl w:val="0"/>
              <w:rPr>
                <w:i/>
                <w:iCs/>
              </w:rPr>
            </w:pPr>
            <w:r w:rsidRPr="000724D7">
              <w:rPr>
                <w:i/>
                <w:iCs/>
              </w:rPr>
              <w:t>+ Үйкелі</w:t>
            </w:r>
            <w:r w:rsidRPr="000724D7">
              <w:rPr>
                <w:i/>
                <w:iCs/>
                <w:lang w:val="kk-KZ"/>
              </w:rPr>
              <w:t xml:space="preserve"> </w:t>
            </w:r>
            <w:r w:rsidRPr="000724D7">
              <w:rPr>
                <w:i/>
                <w:iCs/>
              </w:rPr>
              <w:t>төменде</w:t>
            </w:r>
            <w:r w:rsidRPr="000724D7">
              <w:rPr>
                <w:i/>
                <w:iCs/>
                <w:lang w:val="kk-KZ"/>
              </w:rPr>
              <w:t>йд</w:t>
            </w:r>
            <w:r w:rsidRPr="000724D7">
              <w:rPr>
                <w:i/>
                <w:iCs/>
              </w:rPr>
              <w:t>і;</w:t>
            </w:r>
          </w:p>
          <w:p w14:paraId="36A23D8E" w14:textId="77777777" w:rsidR="000724D7" w:rsidRPr="000724D7" w:rsidRDefault="000724D7" w:rsidP="000724D7">
            <w:pPr>
              <w:widowControl w:val="0"/>
              <w:rPr>
                <w:i/>
                <w:iCs/>
              </w:rPr>
            </w:pPr>
            <w:r w:rsidRPr="000724D7">
              <w:rPr>
                <w:i/>
                <w:iCs/>
                <w:lang w:val="kk"/>
              </w:rPr>
              <w:t xml:space="preserve">+ </w:t>
            </w:r>
            <w:r w:rsidRPr="000724D7">
              <w:rPr>
                <w:i/>
                <w:iCs/>
              </w:rPr>
              <w:t>Екі байланыс сызығымен тығыздау жоғарыла</w:t>
            </w:r>
            <w:r w:rsidRPr="000724D7">
              <w:rPr>
                <w:i/>
                <w:iCs/>
                <w:lang w:val="kk-KZ"/>
              </w:rPr>
              <w:t>йд</w:t>
            </w:r>
            <w:r w:rsidRPr="000724D7">
              <w:rPr>
                <w:i/>
                <w:iCs/>
              </w:rPr>
              <w:t>ы</w:t>
            </w:r>
            <w:r w:rsidRPr="000724D7">
              <w:rPr>
                <w:i/>
                <w:iCs/>
                <w:lang w:val="kk"/>
              </w:rPr>
              <w:t>.</w:t>
            </w:r>
          </w:p>
          <w:p w14:paraId="09203A9E" w14:textId="77777777" w:rsidR="000724D7" w:rsidRPr="000724D7" w:rsidRDefault="000724D7" w:rsidP="000724D7">
            <w:pPr>
              <w:widowControl w:val="0"/>
              <w:rPr>
                <w:i/>
                <w:iCs/>
              </w:rPr>
            </w:pPr>
            <w:r w:rsidRPr="000724D7">
              <w:rPr>
                <w:i/>
                <w:iCs/>
              </w:rPr>
              <w:t>- Өндіріс технологиясы күрделі;</w:t>
            </w:r>
          </w:p>
          <w:p w14:paraId="3475848F" w14:textId="77777777" w:rsidR="000724D7" w:rsidRPr="000724D7" w:rsidRDefault="000724D7" w:rsidP="000724D7">
            <w:pPr>
              <w:widowControl w:val="0"/>
            </w:pPr>
            <w:r w:rsidRPr="000724D7">
              <w:rPr>
                <w:i/>
                <w:iCs/>
              </w:rPr>
              <w:t>- Майлаудың жетіспеушілігіне сезімтал.</w:t>
            </w:r>
          </w:p>
        </w:tc>
        <w:tc>
          <w:tcPr>
            <w:tcW w:w="4584" w:type="dxa"/>
            <w:hideMark/>
          </w:tcPr>
          <w:p w14:paraId="1B6B2E87" w14:textId="77777777" w:rsidR="000724D7" w:rsidRPr="000724D7" w:rsidRDefault="000724D7" w:rsidP="000724D7">
            <w:pPr>
              <w:widowControl w:val="0"/>
            </w:pPr>
            <w:r w:rsidRPr="000724D7">
              <w:rPr>
                <w:noProof/>
              </w:rPr>
              <w:drawing>
                <wp:inline distT="0" distB="0" distL="0" distR="0" wp14:anchorId="1B23DD2C" wp14:editId="49E8B0EF">
                  <wp:extent cx="2520000" cy="1182564"/>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520000" cy="1182564"/>
                          </a:xfrm>
                          <a:prstGeom prst="rect">
                            <a:avLst/>
                          </a:prstGeom>
                          <a:noFill/>
                          <a:ln>
                            <a:noFill/>
                          </a:ln>
                        </pic:spPr>
                      </pic:pic>
                    </a:graphicData>
                  </a:graphic>
                </wp:inline>
              </w:drawing>
            </w:r>
            <w:r w:rsidRPr="000724D7">
              <w:t> </w:t>
            </w:r>
          </w:p>
        </w:tc>
      </w:tr>
      <w:tr w:rsidR="000724D7" w:rsidRPr="000724D7" w14:paraId="30CF049A" w14:textId="77777777" w:rsidTr="000724D7">
        <w:tc>
          <w:tcPr>
            <w:tcW w:w="573" w:type="dxa"/>
          </w:tcPr>
          <w:p w14:paraId="573169D4"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1DB5C2A9" w14:textId="77777777" w:rsidR="000724D7" w:rsidRPr="000724D7" w:rsidRDefault="000724D7" w:rsidP="000724D7">
            <w:pPr>
              <w:widowControl w:val="0"/>
            </w:pPr>
            <w:r w:rsidRPr="000724D7">
              <w:rPr>
                <w:b/>
                <w:bCs/>
              </w:rPr>
              <w:t xml:space="preserve">DE102017124698B4 (2019 ) – </w:t>
            </w:r>
            <w:r w:rsidRPr="000724D7">
              <w:rPr>
                <w:b/>
                <w:bCs/>
                <w:lang w:val="kk-KZ"/>
              </w:rPr>
              <w:t>Газдың өтіп кетуін а</w:t>
            </w:r>
            <w:r w:rsidRPr="000724D7">
              <w:rPr>
                <w:b/>
                <w:bCs/>
              </w:rPr>
              <w:t xml:space="preserve">зайтатын поршень және поршендік сақина. </w:t>
            </w:r>
            <w:r w:rsidRPr="000724D7">
              <w:t xml:space="preserve">Ішкі сақиналы ойығы бар сақина және газдың </w:t>
            </w:r>
            <w:r w:rsidRPr="000724D7">
              <w:rPr>
                <w:lang w:val="kk-KZ"/>
              </w:rPr>
              <w:t>өтіп кетуін</w:t>
            </w:r>
            <w:r w:rsidRPr="000724D7">
              <w:t xml:space="preserve"> азайту үшін лабиринтті тығыздағышты құрайтын шығыңқысы бар поршень</w:t>
            </w:r>
          </w:p>
          <w:p w14:paraId="60F97C4C" w14:textId="77777777" w:rsidR="000724D7" w:rsidRPr="000724D7" w:rsidRDefault="000724D7" w:rsidP="000724D7">
            <w:pPr>
              <w:widowControl w:val="0"/>
              <w:rPr>
                <w:i/>
                <w:iCs/>
              </w:rPr>
            </w:pPr>
            <w:r w:rsidRPr="000724D7">
              <w:rPr>
                <w:i/>
                <w:iCs/>
              </w:rPr>
              <w:t>+ Поршеньдік топ арқылы blow-by айтарлықтай қысқар</w:t>
            </w:r>
            <w:r w:rsidRPr="000724D7">
              <w:rPr>
                <w:i/>
                <w:iCs/>
                <w:lang w:val="kk-KZ"/>
              </w:rPr>
              <w:t>ады</w:t>
            </w:r>
            <w:r w:rsidRPr="000724D7">
              <w:rPr>
                <w:i/>
                <w:iCs/>
              </w:rPr>
              <w:t>;</w:t>
            </w:r>
          </w:p>
          <w:p w14:paraId="5E226492" w14:textId="77777777" w:rsidR="000724D7" w:rsidRPr="000724D7" w:rsidRDefault="000724D7" w:rsidP="000724D7">
            <w:pPr>
              <w:widowControl w:val="0"/>
              <w:rPr>
                <w:i/>
                <w:iCs/>
              </w:rPr>
            </w:pPr>
            <w:r w:rsidRPr="000724D7">
              <w:rPr>
                <w:i/>
                <w:iCs/>
              </w:rPr>
              <w:t>+ Үйкеліс</w:t>
            </w:r>
            <w:r w:rsidRPr="000724D7">
              <w:rPr>
                <w:i/>
                <w:iCs/>
                <w:lang w:val="kk-KZ"/>
              </w:rPr>
              <w:t>т</w:t>
            </w:r>
            <w:r w:rsidRPr="000724D7">
              <w:rPr>
                <w:i/>
                <w:iCs/>
              </w:rPr>
              <w:t>і</w:t>
            </w:r>
            <w:r w:rsidRPr="000724D7">
              <w:rPr>
                <w:i/>
                <w:iCs/>
                <w:lang w:val="kk-KZ"/>
              </w:rPr>
              <w:t xml:space="preserve"> көбейтпей</w:t>
            </w:r>
            <w:r w:rsidRPr="000724D7">
              <w:rPr>
                <w:i/>
                <w:iCs/>
              </w:rPr>
              <w:t xml:space="preserve"> тығыздықты арттыр</w:t>
            </w:r>
            <w:r w:rsidRPr="000724D7">
              <w:rPr>
                <w:i/>
                <w:iCs/>
                <w:lang w:val="kk-KZ"/>
              </w:rPr>
              <w:t>ады</w:t>
            </w:r>
            <w:r w:rsidRPr="000724D7">
              <w:rPr>
                <w:i/>
                <w:iCs/>
              </w:rPr>
              <w:t>;</w:t>
            </w:r>
          </w:p>
          <w:p w14:paraId="687923A2" w14:textId="77777777" w:rsidR="000724D7" w:rsidRPr="000724D7" w:rsidRDefault="000724D7" w:rsidP="000724D7">
            <w:pPr>
              <w:widowControl w:val="0"/>
              <w:rPr>
                <w:i/>
                <w:iCs/>
              </w:rPr>
            </w:pPr>
            <w:r w:rsidRPr="000724D7">
              <w:rPr>
                <w:i/>
                <w:iCs/>
              </w:rPr>
              <w:t>+ Қысымның төмендеуіне байланысты өзін-өзі реттеу әсері</w:t>
            </w:r>
            <w:r w:rsidRPr="000724D7">
              <w:rPr>
                <w:i/>
                <w:iCs/>
                <w:lang w:val="kk-KZ"/>
              </w:rPr>
              <w:t xml:space="preserve"> болады</w:t>
            </w:r>
            <w:r w:rsidRPr="000724D7">
              <w:rPr>
                <w:i/>
                <w:iCs/>
              </w:rPr>
              <w:t>.</w:t>
            </w:r>
          </w:p>
          <w:p w14:paraId="0A58DB97" w14:textId="77777777" w:rsidR="000724D7" w:rsidRPr="000724D7" w:rsidRDefault="000724D7" w:rsidP="000724D7">
            <w:pPr>
              <w:widowControl w:val="0"/>
              <w:rPr>
                <w:i/>
                <w:iCs/>
              </w:rPr>
            </w:pPr>
            <w:r w:rsidRPr="000724D7">
              <w:rPr>
                <w:i/>
                <w:iCs/>
              </w:rPr>
              <w:t xml:space="preserve">- Сақина мен поршень </w:t>
            </w:r>
            <w:r w:rsidRPr="000724D7">
              <w:rPr>
                <w:i/>
                <w:iCs/>
                <w:lang w:val="kk-KZ"/>
              </w:rPr>
              <w:t>конструкцияс</w:t>
            </w:r>
            <w:r w:rsidRPr="000724D7">
              <w:rPr>
                <w:i/>
                <w:iCs/>
              </w:rPr>
              <w:t>ының күрделілігі;</w:t>
            </w:r>
          </w:p>
          <w:p w14:paraId="0DECEC40" w14:textId="77777777" w:rsidR="000724D7" w:rsidRPr="000724D7" w:rsidRDefault="000724D7" w:rsidP="000724D7">
            <w:pPr>
              <w:widowControl w:val="0"/>
              <w:rPr>
                <w:i/>
                <w:iCs/>
              </w:rPr>
            </w:pPr>
            <w:r w:rsidRPr="000724D7">
              <w:rPr>
                <w:i/>
                <w:iCs/>
              </w:rPr>
              <w:t>- Өндіріс дәлдігіне қойылатын талаптар</w:t>
            </w:r>
            <w:r w:rsidRPr="000724D7">
              <w:rPr>
                <w:i/>
                <w:iCs/>
                <w:lang w:val="kk-KZ"/>
              </w:rPr>
              <w:t xml:space="preserve"> жоғары</w:t>
            </w:r>
            <w:r w:rsidRPr="000724D7">
              <w:rPr>
                <w:i/>
                <w:iCs/>
              </w:rPr>
              <w:t>.</w:t>
            </w:r>
          </w:p>
        </w:tc>
        <w:tc>
          <w:tcPr>
            <w:tcW w:w="4584" w:type="dxa"/>
            <w:hideMark/>
          </w:tcPr>
          <w:p w14:paraId="55301629" w14:textId="77777777" w:rsidR="000724D7" w:rsidRPr="000724D7" w:rsidRDefault="000724D7" w:rsidP="000724D7">
            <w:pPr>
              <w:widowControl w:val="0"/>
            </w:pPr>
            <w:r w:rsidRPr="000724D7">
              <w:rPr>
                <w:noProof/>
              </w:rPr>
              <w:drawing>
                <wp:inline distT="0" distB="0" distL="0" distR="0" wp14:anchorId="7ED89364" wp14:editId="559B69F9">
                  <wp:extent cx="2349500" cy="1966495"/>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352459" cy="1968972"/>
                          </a:xfrm>
                          <a:prstGeom prst="rect">
                            <a:avLst/>
                          </a:prstGeom>
                          <a:noFill/>
                          <a:ln>
                            <a:noFill/>
                          </a:ln>
                        </pic:spPr>
                      </pic:pic>
                    </a:graphicData>
                  </a:graphic>
                </wp:inline>
              </w:drawing>
            </w:r>
            <w:r w:rsidRPr="000724D7">
              <w:t> </w:t>
            </w:r>
          </w:p>
        </w:tc>
      </w:tr>
      <w:tr w:rsidR="000724D7" w:rsidRPr="000724D7" w14:paraId="6ED9BF00" w14:textId="77777777" w:rsidTr="000724D7">
        <w:tc>
          <w:tcPr>
            <w:tcW w:w="573" w:type="dxa"/>
          </w:tcPr>
          <w:p w14:paraId="10F05C65"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70153700" w14:textId="77777777" w:rsidR="000724D7" w:rsidRPr="000724D7" w:rsidRDefault="000724D7" w:rsidP="000724D7">
            <w:pPr>
              <w:widowControl w:val="0"/>
            </w:pPr>
            <w:r w:rsidRPr="000724D7">
              <w:rPr>
                <w:b/>
                <w:bCs/>
              </w:rPr>
              <w:t xml:space="preserve">US10563764B2 (2020 ) – </w:t>
            </w:r>
            <w:r w:rsidRPr="000724D7">
              <w:rPr>
                <w:b/>
                <w:bCs/>
                <w:lang w:val="kk-KZ"/>
              </w:rPr>
              <w:t>Жабыны бар б</w:t>
            </w:r>
            <w:r w:rsidRPr="000724D7">
              <w:rPr>
                <w:b/>
                <w:bCs/>
              </w:rPr>
              <w:t xml:space="preserve">олаттан жасалған поршеньді сақина. </w:t>
            </w:r>
            <w:r w:rsidRPr="000724D7">
              <w:t>Толығымен шыңдалған болат сақина және жабын</w:t>
            </w:r>
          </w:p>
          <w:p w14:paraId="78EBF08F" w14:textId="77777777" w:rsidR="000724D7" w:rsidRPr="000724D7" w:rsidRDefault="000724D7" w:rsidP="000724D7">
            <w:pPr>
              <w:widowControl w:val="0"/>
              <w:rPr>
                <w:i/>
                <w:iCs/>
              </w:rPr>
            </w:pPr>
            <w:r w:rsidRPr="000724D7">
              <w:rPr>
                <w:i/>
                <w:iCs/>
              </w:rPr>
              <w:t xml:space="preserve">+ Шаршау </w:t>
            </w:r>
            <w:r w:rsidRPr="000724D7">
              <w:rPr>
                <w:i/>
                <w:iCs/>
                <w:lang w:val="kk-KZ"/>
              </w:rPr>
              <w:t>беріктігі</w:t>
            </w:r>
            <w:r w:rsidRPr="000724D7">
              <w:rPr>
                <w:i/>
                <w:iCs/>
              </w:rPr>
              <w:t xml:space="preserve"> жоғарыла</w:t>
            </w:r>
            <w:r w:rsidRPr="000724D7">
              <w:rPr>
                <w:i/>
                <w:iCs/>
                <w:lang w:val="kk-KZ"/>
              </w:rPr>
              <w:t>йд</w:t>
            </w:r>
            <w:r w:rsidRPr="000724D7">
              <w:rPr>
                <w:i/>
                <w:iCs/>
              </w:rPr>
              <w:t>ы - жұмсақ өзегі жоқ;</w:t>
            </w:r>
          </w:p>
          <w:p w14:paraId="0E789E01" w14:textId="77777777" w:rsidR="000724D7" w:rsidRPr="000724D7" w:rsidRDefault="000724D7" w:rsidP="000724D7">
            <w:pPr>
              <w:widowControl w:val="0"/>
              <w:rPr>
                <w:i/>
                <w:iCs/>
              </w:rPr>
            </w:pPr>
            <w:r w:rsidRPr="000724D7">
              <w:rPr>
                <w:i/>
                <w:iCs/>
              </w:rPr>
              <w:t>+ Сақиналарды жұқа етіп жасауға болады (жарықтардан қорықпай).</w:t>
            </w:r>
          </w:p>
          <w:p w14:paraId="4452502C" w14:textId="77777777" w:rsidR="000724D7" w:rsidRPr="000724D7" w:rsidRDefault="000724D7" w:rsidP="000724D7">
            <w:pPr>
              <w:widowControl w:val="0"/>
              <w:rPr>
                <w:i/>
                <w:iCs/>
              </w:rPr>
            </w:pPr>
            <w:r w:rsidRPr="000724D7">
              <w:rPr>
                <w:i/>
                <w:iCs/>
              </w:rPr>
              <w:t>- Өндіріс аз икемді: шыңдалған сақинаны өңдеу қиын;</w:t>
            </w:r>
          </w:p>
          <w:p w14:paraId="24DA9096" w14:textId="77777777" w:rsidR="000724D7" w:rsidRPr="000724D7" w:rsidRDefault="000724D7" w:rsidP="000724D7">
            <w:pPr>
              <w:widowControl w:val="0"/>
              <w:rPr>
                <w:b/>
                <w:bCs/>
              </w:rPr>
            </w:pPr>
            <w:r w:rsidRPr="000724D7">
              <w:rPr>
                <w:i/>
                <w:iCs/>
              </w:rPr>
              <w:t>- Мүмкін, серпімділік сәл азырақ ( болат тым қатты болса ).</w:t>
            </w:r>
          </w:p>
        </w:tc>
        <w:tc>
          <w:tcPr>
            <w:tcW w:w="4584" w:type="dxa"/>
            <w:hideMark/>
          </w:tcPr>
          <w:p w14:paraId="6FE993D8" w14:textId="77777777" w:rsidR="000724D7" w:rsidRPr="000724D7" w:rsidRDefault="000724D7" w:rsidP="000724D7">
            <w:pPr>
              <w:widowControl w:val="0"/>
            </w:pPr>
            <w:r w:rsidRPr="000724D7">
              <w:rPr>
                <w:noProof/>
              </w:rPr>
              <w:drawing>
                <wp:inline distT="0" distB="0" distL="0" distR="0" wp14:anchorId="463D5F08" wp14:editId="3B738D20">
                  <wp:extent cx="1761067" cy="1558659"/>
                  <wp:effectExtent l="0" t="0" r="0" b="381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771956" cy="1568296"/>
                          </a:xfrm>
                          <a:prstGeom prst="rect">
                            <a:avLst/>
                          </a:prstGeom>
                          <a:noFill/>
                          <a:ln>
                            <a:noFill/>
                          </a:ln>
                        </pic:spPr>
                      </pic:pic>
                    </a:graphicData>
                  </a:graphic>
                </wp:inline>
              </w:drawing>
            </w:r>
          </w:p>
        </w:tc>
      </w:tr>
      <w:tr w:rsidR="000724D7" w:rsidRPr="000724D7" w14:paraId="76AA6205" w14:textId="77777777" w:rsidTr="000724D7">
        <w:tc>
          <w:tcPr>
            <w:tcW w:w="573" w:type="dxa"/>
          </w:tcPr>
          <w:p w14:paraId="328154AB"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2699ECBA" w14:textId="77777777" w:rsidR="000724D7" w:rsidRPr="000724D7" w:rsidRDefault="000724D7" w:rsidP="000724D7">
            <w:pPr>
              <w:widowControl w:val="0"/>
              <w:rPr>
                <w:lang w:val="kk"/>
              </w:rPr>
            </w:pPr>
            <w:r w:rsidRPr="000724D7">
              <w:rPr>
                <w:b/>
                <w:bCs/>
              </w:rPr>
              <w:t xml:space="preserve">US10584793B2 (2020 ) − Поршеньдік сақина. </w:t>
            </w:r>
            <w:r w:rsidRPr="000724D7">
              <w:t>Сақина ұшында профиль айнымалы (толқынды ойық)</w:t>
            </w:r>
          </w:p>
          <w:p w14:paraId="7A1B75C8" w14:textId="77777777" w:rsidR="000724D7" w:rsidRPr="000724D7" w:rsidRDefault="000724D7" w:rsidP="000724D7">
            <w:pPr>
              <w:widowControl w:val="0"/>
              <w:rPr>
                <w:i/>
                <w:iCs/>
                <w:lang w:val="kk"/>
              </w:rPr>
            </w:pPr>
            <w:r w:rsidRPr="000724D7">
              <w:rPr>
                <w:i/>
                <w:iCs/>
                <w:lang w:val="kk"/>
              </w:rPr>
              <w:t>+ Газ қысымының біркелкі таралуы;</w:t>
            </w:r>
          </w:p>
          <w:p w14:paraId="0A826E2C" w14:textId="77777777" w:rsidR="000724D7" w:rsidRPr="000724D7" w:rsidRDefault="000724D7" w:rsidP="000724D7">
            <w:pPr>
              <w:widowControl w:val="0"/>
              <w:rPr>
                <w:i/>
                <w:iCs/>
                <w:lang w:val="kk"/>
              </w:rPr>
            </w:pPr>
            <w:r w:rsidRPr="000724D7">
              <w:rPr>
                <w:i/>
                <w:iCs/>
                <w:lang w:val="kk"/>
              </w:rPr>
              <w:t>+ Жақсартылған май ағыны.</w:t>
            </w:r>
          </w:p>
          <w:p w14:paraId="48C952D8" w14:textId="77777777" w:rsidR="000724D7" w:rsidRPr="000724D7" w:rsidRDefault="000724D7" w:rsidP="000724D7">
            <w:pPr>
              <w:widowControl w:val="0"/>
              <w:rPr>
                <w:i/>
                <w:iCs/>
                <w:lang w:val="kk"/>
              </w:rPr>
            </w:pPr>
            <w:r w:rsidRPr="000724D7">
              <w:rPr>
                <w:i/>
                <w:iCs/>
                <w:lang w:val="kk-KZ"/>
              </w:rPr>
              <w:t xml:space="preserve">- </w:t>
            </w:r>
            <w:r w:rsidRPr="000724D7">
              <w:rPr>
                <w:i/>
                <w:iCs/>
                <w:lang w:val="kk"/>
              </w:rPr>
              <w:t>Ойыққа байланысты жиектің әлсіреуі;</w:t>
            </w:r>
          </w:p>
          <w:p w14:paraId="6E7BFF88" w14:textId="77777777" w:rsidR="000724D7" w:rsidRPr="000724D7" w:rsidRDefault="000724D7" w:rsidP="000724D7">
            <w:pPr>
              <w:widowControl w:val="0"/>
              <w:rPr>
                <w:lang w:val="kk"/>
              </w:rPr>
            </w:pPr>
            <w:r w:rsidRPr="000724D7">
              <w:rPr>
                <w:i/>
                <w:iCs/>
                <w:lang w:val="kk"/>
              </w:rPr>
              <w:t>- Ластануға сезімталдықтың жоғарылауы .</w:t>
            </w:r>
          </w:p>
        </w:tc>
        <w:tc>
          <w:tcPr>
            <w:tcW w:w="4584" w:type="dxa"/>
            <w:hideMark/>
          </w:tcPr>
          <w:p w14:paraId="26070728" w14:textId="77777777" w:rsidR="000724D7" w:rsidRPr="000724D7" w:rsidRDefault="000724D7" w:rsidP="000724D7">
            <w:pPr>
              <w:widowControl w:val="0"/>
            </w:pPr>
            <w:r w:rsidRPr="000724D7">
              <w:rPr>
                <w:noProof/>
              </w:rPr>
              <w:drawing>
                <wp:inline distT="0" distB="0" distL="0" distR="0" wp14:anchorId="5AF9C895" wp14:editId="3B90F2AB">
                  <wp:extent cx="1707257" cy="1199515"/>
                  <wp:effectExtent l="0" t="0" r="7620" b="635"/>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208">
                            <a:extLst>
                              <a:ext uri="{28A0092B-C50C-407E-A947-70E740481C1C}">
                                <a14:useLocalDpi xmlns:a14="http://schemas.microsoft.com/office/drawing/2010/main" val="0"/>
                              </a:ext>
                            </a:extLst>
                          </a:blip>
                          <a:srcRect l="18157" r="14040" b="46489"/>
                          <a:stretch/>
                        </pic:blipFill>
                        <pic:spPr bwMode="auto">
                          <a:xfrm>
                            <a:off x="0" y="0"/>
                            <a:ext cx="1708609" cy="120046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724D7" w:rsidRPr="000724D7" w14:paraId="64A46DFF" w14:textId="77777777" w:rsidTr="000724D7">
        <w:tc>
          <w:tcPr>
            <w:tcW w:w="573" w:type="dxa"/>
          </w:tcPr>
          <w:p w14:paraId="017F4784"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0AE7436F" w14:textId="77777777" w:rsidR="000724D7" w:rsidRPr="000724D7" w:rsidRDefault="000724D7" w:rsidP="000724D7">
            <w:pPr>
              <w:widowControl w:val="0"/>
            </w:pPr>
            <w:r w:rsidRPr="000724D7">
              <w:rPr>
                <w:b/>
                <w:bCs/>
              </w:rPr>
              <w:t xml:space="preserve">WO2020156999A1 (2020 ) − Екі поршеньді сақинасы бар поршень. </w:t>
            </w:r>
            <w:r w:rsidRPr="000724D7">
              <w:t>Кремний нитриді ( SiN ) жабыны бар сақина</w:t>
            </w:r>
          </w:p>
          <w:p w14:paraId="6512C0CE" w14:textId="77777777" w:rsidR="000724D7" w:rsidRPr="000724D7" w:rsidRDefault="000724D7" w:rsidP="000724D7">
            <w:pPr>
              <w:widowControl w:val="0"/>
              <w:rPr>
                <w:i/>
                <w:iCs/>
              </w:rPr>
            </w:pPr>
            <w:r w:rsidRPr="000724D7">
              <w:rPr>
                <w:i/>
                <w:iCs/>
              </w:rPr>
              <w:t>+ Өте жоғары тозуға төзімділік;</w:t>
            </w:r>
          </w:p>
          <w:p w14:paraId="1B7B8F1E" w14:textId="77777777" w:rsidR="000724D7" w:rsidRPr="000724D7" w:rsidRDefault="000724D7" w:rsidP="000724D7">
            <w:pPr>
              <w:widowControl w:val="0"/>
              <w:rPr>
                <w:i/>
                <w:iCs/>
              </w:rPr>
            </w:pPr>
            <w:r w:rsidRPr="000724D7">
              <w:rPr>
                <w:i/>
                <w:iCs/>
              </w:rPr>
              <w:t>+ Тегіс жабынның арқасында үйкеліс азаяды .</w:t>
            </w:r>
          </w:p>
          <w:p w14:paraId="6E2E3FD2" w14:textId="77777777" w:rsidR="000724D7" w:rsidRPr="000724D7" w:rsidRDefault="000724D7" w:rsidP="000724D7">
            <w:pPr>
              <w:widowControl w:val="0"/>
              <w:rPr>
                <w:i/>
                <w:iCs/>
              </w:rPr>
            </w:pPr>
            <w:r w:rsidRPr="000724D7">
              <w:rPr>
                <w:i/>
                <w:iCs/>
              </w:rPr>
              <w:t xml:space="preserve">- Материалдардың және </w:t>
            </w:r>
            <w:r w:rsidRPr="000724D7">
              <w:rPr>
                <w:i/>
                <w:iCs/>
                <w:lang w:val="kk-KZ"/>
              </w:rPr>
              <w:t>жабынды жағ</w:t>
            </w:r>
            <w:r w:rsidRPr="000724D7">
              <w:rPr>
                <w:i/>
                <w:iCs/>
              </w:rPr>
              <w:t>удың жоғары құны;</w:t>
            </w:r>
          </w:p>
          <w:p w14:paraId="7F5357E4" w14:textId="77777777" w:rsidR="000724D7" w:rsidRPr="000724D7" w:rsidRDefault="000724D7" w:rsidP="000724D7">
            <w:pPr>
              <w:widowControl w:val="0"/>
            </w:pPr>
            <w:r w:rsidRPr="000724D7">
              <w:rPr>
                <w:i/>
                <w:iCs/>
              </w:rPr>
              <w:t>- Соққы жүктемелеріндегі жабынның сынғыштығы.</w:t>
            </w:r>
          </w:p>
        </w:tc>
        <w:tc>
          <w:tcPr>
            <w:tcW w:w="4584" w:type="dxa"/>
            <w:hideMark/>
          </w:tcPr>
          <w:p w14:paraId="3B5FC8BA" w14:textId="77777777" w:rsidR="000724D7" w:rsidRPr="000724D7" w:rsidRDefault="000724D7" w:rsidP="000724D7">
            <w:pPr>
              <w:widowControl w:val="0"/>
            </w:pPr>
            <w:r w:rsidRPr="000724D7">
              <w:rPr>
                <w:noProof/>
              </w:rPr>
              <w:drawing>
                <wp:inline distT="0" distB="0" distL="0" distR="0" wp14:anchorId="42BA4B3C" wp14:editId="7FE510B7">
                  <wp:extent cx="1603375" cy="1258570"/>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603375" cy="1258570"/>
                          </a:xfrm>
                          <a:prstGeom prst="rect">
                            <a:avLst/>
                          </a:prstGeom>
                          <a:noFill/>
                          <a:ln>
                            <a:noFill/>
                          </a:ln>
                        </pic:spPr>
                      </pic:pic>
                    </a:graphicData>
                  </a:graphic>
                </wp:inline>
              </w:drawing>
            </w:r>
          </w:p>
        </w:tc>
      </w:tr>
      <w:tr w:rsidR="000724D7" w:rsidRPr="000724D7" w14:paraId="32F1EB08" w14:textId="77777777" w:rsidTr="000724D7">
        <w:tc>
          <w:tcPr>
            <w:tcW w:w="573" w:type="dxa"/>
          </w:tcPr>
          <w:p w14:paraId="131CB518"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4F5C0AF2" w14:textId="77777777" w:rsidR="000724D7" w:rsidRPr="000724D7" w:rsidRDefault="000724D7" w:rsidP="000724D7">
            <w:pPr>
              <w:widowControl w:val="0"/>
            </w:pPr>
            <w:r w:rsidRPr="000724D7">
              <w:rPr>
                <w:b/>
                <w:bCs/>
              </w:rPr>
              <w:t xml:space="preserve">EP3889471B1 (2021 ) − Поршеньдік сақина. </w:t>
            </w:r>
            <w:r w:rsidRPr="000724D7">
              <w:t>Қабаттасу және компенсаторлық аймағы бар «тіл</w:t>
            </w:r>
            <w:r w:rsidRPr="000724D7">
              <w:rPr>
                <w:lang w:val="kk-KZ"/>
              </w:rPr>
              <w:t>ше-</w:t>
            </w:r>
            <w:r w:rsidRPr="000724D7">
              <w:t xml:space="preserve"> ойы</w:t>
            </w:r>
            <w:r w:rsidRPr="000724D7">
              <w:rPr>
                <w:lang w:val="kk-KZ"/>
              </w:rPr>
              <w:t>қ»</w:t>
            </w:r>
            <w:r w:rsidRPr="000724D7">
              <w:t xml:space="preserve"> түріндегі арнайы «құлыппен</w:t>
            </w:r>
            <w:r w:rsidRPr="000724D7">
              <w:rPr>
                <w:lang w:val="kk-KZ"/>
              </w:rPr>
              <w:t>»</w:t>
            </w:r>
            <w:r w:rsidRPr="000724D7">
              <w:t xml:space="preserve"> сақина (bridge region), кеңе</w:t>
            </w:r>
            <w:r w:rsidRPr="000724D7">
              <w:rPr>
                <w:lang w:val="kk-KZ"/>
              </w:rPr>
              <w:t>ю</w:t>
            </w:r>
            <w:r w:rsidRPr="000724D7">
              <w:t xml:space="preserve"> кезінде цилиндрге зақым келтірмеу үшін</w:t>
            </w:r>
          </w:p>
          <w:p w14:paraId="191CCCB8" w14:textId="77777777" w:rsidR="000724D7" w:rsidRPr="000724D7" w:rsidRDefault="000724D7" w:rsidP="000724D7">
            <w:pPr>
              <w:widowControl w:val="0"/>
              <w:rPr>
                <w:i/>
                <w:iCs/>
              </w:rPr>
            </w:pPr>
            <w:r w:rsidRPr="000724D7">
              <w:rPr>
                <w:i/>
                <w:iCs/>
              </w:rPr>
              <w:t>+ Құлыптың тығызд</w:t>
            </w:r>
            <w:r w:rsidRPr="000724D7">
              <w:rPr>
                <w:i/>
                <w:iCs/>
                <w:lang w:val="kk-KZ"/>
              </w:rPr>
              <w:t>ығ</w:t>
            </w:r>
            <w:r w:rsidRPr="000724D7">
              <w:rPr>
                <w:i/>
                <w:iCs/>
              </w:rPr>
              <w:t>ы жақсар</w:t>
            </w:r>
            <w:r w:rsidRPr="000724D7">
              <w:rPr>
                <w:i/>
                <w:iCs/>
                <w:lang w:val="kk-KZ"/>
              </w:rPr>
              <w:t>а</w:t>
            </w:r>
            <w:r w:rsidRPr="000724D7">
              <w:rPr>
                <w:i/>
                <w:iCs/>
              </w:rPr>
              <w:t>ды;</w:t>
            </w:r>
          </w:p>
          <w:p w14:paraId="00E66A6A" w14:textId="77777777" w:rsidR="000724D7" w:rsidRPr="000724D7" w:rsidRDefault="000724D7" w:rsidP="000724D7">
            <w:pPr>
              <w:widowControl w:val="0"/>
              <w:rPr>
                <w:i/>
                <w:iCs/>
              </w:rPr>
            </w:pPr>
            <w:r w:rsidRPr="000724D7">
              <w:rPr>
                <w:i/>
                <w:iCs/>
              </w:rPr>
              <w:t xml:space="preserve">+ Сақина ұшының </w:t>
            </w:r>
            <w:r w:rsidRPr="000724D7">
              <w:rPr>
                <w:i/>
                <w:iCs/>
                <w:lang w:val="kk-KZ"/>
              </w:rPr>
              <w:t>сығылу</w:t>
            </w:r>
            <w:r w:rsidRPr="000724D7">
              <w:rPr>
                <w:i/>
                <w:iCs/>
              </w:rPr>
              <w:t>ына төзімділіктің жоғарылауы;</w:t>
            </w:r>
          </w:p>
          <w:p w14:paraId="228D277F" w14:textId="77777777" w:rsidR="000724D7" w:rsidRPr="000724D7" w:rsidRDefault="000724D7" w:rsidP="000724D7">
            <w:pPr>
              <w:widowControl w:val="0"/>
              <w:rPr>
                <w:i/>
                <w:iCs/>
              </w:rPr>
            </w:pPr>
            <w:r w:rsidRPr="000724D7">
              <w:rPr>
                <w:i/>
                <w:iCs/>
              </w:rPr>
              <w:t>+ Өткір жиектермен цилиндрлердің зақымдану қаупін азайтад .</w:t>
            </w:r>
          </w:p>
          <w:p w14:paraId="1C30F574" w14:textId="77777777" w:rsidR="000724D7" w:rsidRPr="000724D7" w:rsidRDefault="000724D7" w:rsidP="000724D7">
            <w:pPr>
              <w:widowControl w:val="0"/>
              <w:rPr>
                <w:i/>
                <w:iCs/>
              </w:rPr>
            </w:pPr>
            <w:r w:rsidRPr="000724D7">
              <w:rPr>
                <w:i/>
                <w:iCs/>
              </w:rPr>
              <w:t>- Құлыптың пішіні күрделі;</w:t>
            </w:r>
          </w:p>
          <w:p w14:paraId="1D45189B" w14:textId="77777777" w:rsidR="000724D7" w:rsidRPr="000724D7" w:rsidRDefault="000724D7" w:rsidP="000724D7">
            <w:pPr>
              <w:widowControl w:val="0"/>
            </w:pPr>
            <w:r w:rsidRPr="000724D7">
              <w:rPr>
                <w:i/>
                <w:iCs/>
              </w:rPr>
              <w:t>- Өндірістің күрделілігі мен құнының артуы.</w:t>
            </w:r>
          </w:p>
        </w:tc>
        <w:tc>
          <w:tcPr>
            <w:tcW w:w="4584" w:type="dxa"/>
            <w:hideMark/>
          </w:tcPr>
          <w:p w14:paraId="7ECDA9A4" w14:textId="77777777" w:rsidR="000724D7" w:rsidRPr="000724D7" w:rsidRDefault="000724D7" w:rsidP="000724D7">
            <w:pPr>
              <w:widowControl w:val="0"/>
            </w:pPr>
            <w:r w:rsidRPr="000724D7">
              <w:rPr>
                <w:noProof/>
              </w:rPr>
              <w:drawing>
                <wp:inline distT="0" distB="0" distL="0" distR="0" wp14:anchorId="11BF271B" wp14:editId="6D4BFC90">
                  <wp:extent cx="2519581" cy="1310005"/>
                  <wp:effectExtent l="0" t="0" r="0" b="4445"/>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t="40255"/>
                          <a:stretch/>
                        </pic:blipFill>
                        <pic:spPr bwMode="auto">
                          <a:xfrm>
                            <a:off x="0" y="0"/>
                            <a:ext cx="2520000" cy="1310223"/>
                          </a:xfrm>
                          <a:prstGeom prst="rect">
                            <a:avLst/>
                          </a:prstGeom>
                          <a:noFill/>
                          <a:ln>
                            <a:noFill/>
                          </a:ln>
                          <a:extLst>
                            <a:ext uri="{53640926-AAD7-44D8-BBD7-CCE9431645EC}">
                              <a14:shadowObscured xmlns:a14="http://schemas.microsoft.com/office/drawing/2010/main"/>
                            </a:ext>
                          </a:extLst>
                        </pic:spPr>
                      </pic:pic>
                    </a:graphicData>
                  </a:graphic>
                </wp:inline>
              </w:drawing>
            </w:r>
            <w:r w:rsidRPr="000724D7">
              <w:t> </w:t>
            </w:r>
          </w:p>
        </w:tc>
      </w:tr>
      <w:tr w:rsidR="000724D7" w:rsidRPr="000724D7" w14:paraId="4D3AF022" w14:textId="77777777" w:rsidTr="000724D7">
        <w:tc>
          <w:tcPr>
            <w:tcW w:w="573" w:type="dxa"/>
          </w:tcPr>
          <w:p w14:paraId="05D26A1A"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743D12E7" w14:textId="77777777" w:rsidR="000724D7" w:rsidRPr="000724D7" w:rsidRDefault="000724D7" w:rsidP="000724D7">
            <w:pPr>
              <w:widowControl w:val="0"/>
            </w:pPr>
            <w:r w:rsidRPr="000724D7">
              <w:rPr>
                <w:b/>
                <w:bCs/>
              </w:rPr>
              <w:t xml:space="preserve">US11313467B1 (2022 ) − Поршеньдік сақина тығыздағышы. </w:t>
            </w:r>
            <w:r w:rsidRPr="000724D7">
              <w:t xml:space="preserve">Көмекші элементпен </w:t>
            </w:r>
            <w:r w:rsidRPr="000724D7">
              <w:rPr>
                <w:lang w:val="kk-KZ"/>
              </w:rPr>
              <w:t xml:space="preserve">құлыпы </w:t>
            </w:r>
            <w:r w:rsidRPr="000724D7">
              <w:t>қабаттасатын қос сақина</w:t>
            </w:r>
          </w:p>
          <w:p w14:paraId="660B0F3E" w14:textId="77777777" w:rsidR="000724D7" w:rsidRPr="000724D7" w:rsidRDefault="000724D7" w:rsidP="000724D7">
            <w:pPr>
              <w:widowControl w:val="0"/>
              <w:rPr>
                <w:i/>
                <w:iCs/>
              </w:rPr>
            </w:pPr>
            <w:r w:rsidRPr="000724D7">
              <w:rPr>
                <w:i/>
                <w:iCs/>
              </w:rPr>
              <w:t xml:space="preserve">+ Құлып арқылы </w:t>
            </w:r>
            <w:r w:rsidRPr="000724D7">
              <w:rPr>
                <w:i/>
                <w:iCs/>
                <w:lang w:val="kk-KZ"/>
              </w:rPr>
              <w:t>газдың өтіп</w:t>
            </w:r>
            <w:r w:rsidRPr="000724D7">
              <w:rPr>
                <w:i/>
                <w:iCs/>
              </w:rPr>
              <w:t xml:space="preserve"> кетуі толығымен жо</w:t>
            </w:r>
            <w:r w:rsidRPr="000724D7">
              <w:rPr>
                <w:i/>
                <w:iCs/>
                <w:lang w:val="kk-KZ"/>
              </w:rPr>
              <w:t>йылады</w:t>
            </w:r>
            <w:r w:rsidRPr="000724D7">
              <w:rPr>
                <w:i/>
                <w:iCs/>
              </w:rPr>
              <w:t>;</w:t>
            </w:r>
          </w:p>
          <w:p w14:paraId="5154A9F2" w14:textId="77777777" w:rsidR="000724D7" w:rsidRPr="000724D7" w:rsidRDefault="000724D7" w:rsidP="000724D7">
            <w:pPr>
              <w:widowControl w:val="0"/>
              <w:rPr>
                <w:i/>
                <w:iCs/>
              </w:rPr>
            </w:pPr>
            <w:r w:rsidRPr="000724D7">
              <w:rPr>
                <w:i/>
                <w:iCs/>
              </w:rPr>
              <w:t>+ Екі элемент</w:t>
            </w:r>
            <w:r w:rsidRPr="000724D7">
              <w:rPr>
                <w:i/>
                <w:iCs/>
                <w:lang w:val="kk-KZ"/>
              </w:rPr>
              <w:t>ке</w:t>
            </w:r>
            <w:r w:rsidRPr="000724D7">
              <w:rPr>
                <w:i/>
                <w:iCs/>
              </w:rPr>
              <w:t xml:space="preserve"> жүктеме бөл</w:t>
            </w:r>
            <w:r w:rsidRPr="000724D7">
              <w:rPr>
                <w:i/>
                <w:iCs/>
                <w:lang w:val="kk-KZ"/>
              </w:rPr>
              <w:t>інеді</w:t>
            </w:r>
            <w:r w:rsidRPr="000724D7">
              <w:rPr>
                <w:i/>
                <w:iCs/>
              </w:rPr>
              <w:t>.</w:t>
            </w:r>
          </w:p>
          <w:p w14:paraId="38087C63" w14:textId="77777777" w:rsidR="000724D7" w:rsidRPr="000724D7" w:rsidRDefault="000724D7" w:rsidP="000724D7">
            <w:pPr>
              <w:widowControl w:val="0"/>
              <w:rPr>
                <w:i/>
                <w:iCs/>
              </w:rPr>
            </w:pPr>
            <w:r w:rsidRPr="000724D7">
              <w:rPr>
                <w:i/>
                <w:iCs/>
              </w:rPr>
              <w:t>- Құрастыру қиын;</w:t>
            </w:r>
          </w:p>
          <w:p w14:paraId="3898A2C7" w14:textId="77777777" w:rsidR="000724D7" w:rsidRPr="000724D7" w:rsidRDefault="000724D7" w:rsidP="000724D7">
            <w:pPr>
              <w:widowControl w:val="0"/>
            </w:pPr>
            <w:r w:rsidRPr="000724D7">
              <w:rPr>
                <w:i/>
                <w:iCs/>
              </w:rPr>
              <w:t xml:space="preserve">- Ластану салдарынан </w:t>
            </w:r>
            <w:r w:rsidRPr="000724D7">
              <w:rPr>
                <w:i/>
                <w:iCs/>
                <w:lang w:val="kk-KZ"/>
              </w:rPr>
              <w:t xml:space="preserve">жабысып қалуы </w:t>
            </w:r>
            <w:r w:rsidRPr="000724D7">
              <w:rPr>
                <w:i/>
                <w:iCs/>
              </w:rPr>
              <w:t>мүмкін.</w:t>
            </w:r>
          </w:p>
        </w:tc>
        <w:tc>
          <w:tcPr>
            <w:tcW w:w="4584" w:type="dxa"/>
            <w:hideMark/>
          </w:tcPr>
          <w:p w14:paraId="52A98AB4" w14:textId="77777777" w:rsidR="000724D7" w:rsidRPr="000724D7" w:rsidRDefault="000724D7" w:rsidP="000724D7">
            <w:pPr>
              <w:widowControl w:val="0"/>
            </w:pPr>
            <w:r w:rsidRPr="000724D7">
              <w:rPr>
                <w:noProof/>
              </w:rPr>
              <w:drawing>
                <wp:inline distT="0" distB="0" distL="0" distR="0" wp14:anchorId="172524A4" wp14:editId="06FB5284">
                  <wp:extent cx="2520000" cy="1765513"/>
                  <wp:effectExtent l="0" t="0" r="0" b="635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520000" cy="1765513"/>
                          </a:xfrm>
                          <a:prstGeom prst="rect">
                            <a:avLst/>
                          </a:prstGeom>
                          <a:noFill/>
                          <a:ln>
                            <a:noFill/>
                          </a:ln>
                        </pic:spPr>
                      </pic:pic>
                    </a:graphicData>
                  </a:graphic>
                </wp:inline>
              </w:drawing>
            </w:r>
            <w:r w:rsidRPr="000724D7">
              <w:t> </w:t>
            </w:r>
          </w:p>
        </w:tc>
      </w:tr>
      <w:tr w:rsidR="000724D7" w:rsidRPr="000724D7" w14:paraId="01D6F1CF" w14:textId="77777777" w:rsidTr="000724D7">
        <w:tc>
          <w:tcPr>
            <w:tcW w:w="573" w:type="dxa"/>
          </w:tcPr>
          <w:p w14:paraId="691B32E6"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537C86A2" w14:textId="77777777" w:rsidR="000724D7" w:rsidRPr="000724D7" w:rsidRDefault="000724D7" w:rsidP="000724D7">
            <w:pPr>
              <w:widowControl w:val="0"/>
            </w:pPr>
            <w:r w:rsidRPr="000724D7">
              <w:rPr>
                <w:b/>
                <w:bCs/>
              </w:rPr>
              <w:t xml:space="preserve">US11346332B2 (2022 ) − Поршеньді сақина және компрессор. </w:t>
            </w:r>
            <w:r w:rsidRPr="000724D7">
              <w:t>Сақина</w:t>
            </w:r>
            <w:r w:rsidRPr="000724D7">
              <w:rPr>
                <w:lang w:val="kk-KZ"/>
              </w:rPr>
              <w:t>ның</w:t>
            </w:r>
            <w:r w:rsidRPr="000724D7">
              <w:t xml:space="preserve"> құрылымы</w:t>
            </w:r>
            <w:r w:rsidRPr="000724D7">
              <w:rPr>
                <w:lang w:val="kk-KZ"/>
              </w:rPr>
              <w:t xml:space="preserve"> қ</w:t>
            </w:r>
            <w:r w:rsidRPr="000724D7">
              <w:t>осарл</w:t>
            </w:r>
            <w:r w:rsidRPr="000724D7">
              <w:rPr>
                <w:lang w:val="kk-KZ"/>
              </w:rPr>
              <w:t>анған</w:t>
            </w:r>
            <w:r w:rsidRPr="000724D7">
              <w:t>: жоғары қысымда тығыздықты арттыру үшін әртүрлі қаттылығы бар екі сақина элементі</w:t>
            </w:r>
          </w:p>
          <w:p w14:paraId="6B45CFF6" w14:textId="77777777" w:rsidR="000724D7" w:rsidRPr="000724D7" w:rsidRDefault="000724D7" w:rsidP="000724D7">
            <w:pPr>
              <w:widowControl w:val="0"/>
              <w:rPr>
                <w:i/>
                <w:iCs/>
              </w:rPr>
            </w:pPr>
            <w:r w:rsidRPr="000724D7">
              <w:rPr>
                <w:i/>
                <w:iCs/>
              </w:rPr>
              <w:t>+ Жоғары қысымда тығыздықты арттыр</w:t>
            </w:r>
            <w:r w:rsidRPr="000724D7">
              <w:rPr>
                <w:i/>
                <w:iCs/>
                <w:lang w:val="kk-KZ"/>
              </w:rPr>
              <w:t>ады</w:t>
            </w:r>
            <w:r w:rsidRPr="000724D7">
              <w:rPr>
                <w:i/>
                <w:iCs/>
              </w:rPr>
              <w:t>;</w:t>
            </w:r>
          </w:p>
          <w:p w14:paraId="70480BC5" w14:textId="77777777" w:rsidR="000724D7" w:rsidRPr="000724D7" w:rsidRDefault="000724D7" w:rsidP="000724D7">
            <w:pPr>
              <w:widowControl w:val="0"/>
              <w:rPr>
                <w:i/>
                <w:iCs/>
              </w:rPr>
            </w:pPr>
            <w:r w:rsidRPr="000724D7">
              <w:rPr>
                <w:i/>
                <w:iCs/>
              </w:rPr>
              <w:t xml:space="preserve">+ </w:t>
            </w:r>
            <w:r w:rsidRPr="000724D7">
              <w:rPr>
                <w:i/>
                <w:iCs/>
                <w:lang w:val="kk-KZ"/>
              </w:rPr>
              <w:t>С</w:t>
            </w:r>
            <w:r w:rsidRPr="000724D7">
              <w:rPr>
                <w:i/>
                <w:iCs/>
              </w:rPr>
              <w:t>ақина деформация</w:t>
            </w:r>
            <w:r w:rsidRPr="000724D7">
              <w:rPr>
                <w:i/>
                <w:iCs/>
                <w:lang w:val="kk-KZ"/>
              </w:rPr>
              <w:t>сы</w:t>
            </w:r>
            <w:r w:rsidRPr="000724D7">
              <w:rPr>
                <w:i/>
                <w:iCs/>
              </w:rPr>
              <w:t xml:space="preserve"> аза</w:t>
            </w:r>
            <w:r w:rsidRPr="000724D7">
              <w:rPr>
                <w:i/>
                <w:iCs/>
                <w:lang w:val="kk-KZ"/>
              </w:rPr>
              <w:t>яды</w:t>
            </w:r>
            <w:r w:rsidRPr="000724D7">
              <w:rPr>
                <w:i/>
                <w:iCs/>
              </w:rPr>
              <w:t>;</w:t>
            </w:r>
          </w:p>
          <w:p w14:paraId="16F88B11" w14:textId="77777777" w:rsidR="000724D7" w:rsidRPr="000724D7" w:rsidRDefault="000724D7" w:rsidP="000724D7">
            <w:pPr>
              <w:widowControl w:val="0"/>
              <w:rPr>
                <w:i/>
                <w:iCs/>
              </w:rPr>
            </w:pPr>
            <w:r w:rsidRPr="000724D7">
              <w:rPr>
                <w:i/>
                <w:iCs/>
              </w:rPr>
              <w:t>+ Қызмет</w:t>
            </w:r>
            <w:r w:rsidRPr="000724D7">
              <w:rPr>
                <w:i/>
                <w:iCs/>
                <w:lang w:val="kk-KZ"/>
              </w:rPr>
              <w:t xml:space="preserve"> ету </w:t>
            </w:r>
            <w:r w:rsidRPr="000724D7">
              <w:rPr>
                <w:i/>
                <w:iCs/>
              </w:rPr>
              <w:t xml:space="preserve">мерзімі </w:t>
            </w:r>
            <w:r w:rsidRPr="000724D7">
              <w:rPr>
                <w:i/>
                <w:iCs/>
                <w:lang w:val="kk-KZ"/>
              </w:rPr>
              <w:t>артады</w:t>
            </w:r>
            <w:r w:rsidRPr="000724D7">
              <w:rPr>
                <w:i/>
                <w:iCs/>
              </w:rPr>
              <w:t>.</w:t>
            </w:r>
          </w:p>
          <w:p w14:paraId="57FBC073" w14:textId="77777777" w:rsidR="000724D7" w:rsidRPr="000724D7" w:rsidRDefault="000724D7" w:rsidP="000724D7">
            <w:pPr>
              <w:widowControl w:val="0"/>
              <w:rPr>
                <w:i/>
                <w:iCs/>
              </w:rPr>
            </w:pPr>
            <w:r w:rsidRPr="000724D7">
              <w:rPr>
                <w:i/>
                <w:iCs/>
              </w:rPr>
              <w:t>- Екі компонентті сақина</w:t>
            </w:r>
            <w:r w:rsidRPr="000724D7">
              <w:rPr>
                <w:i/>
                <w:iCs/>
                <w:lang w:val="kk-KZ"/>
              </w:rPr>
              <w:t>ны</w:t>
            </w:r>
            <w:r w:rsidRPr="000724D7">
              <w:rPr>
                <w:i/>
                <w:iCs/>
              </w:rPr>
              <w:t xml:space="preserve"> өндір</w:t>
            </w:r>
            <w:r w:rsidRPr="000724D7">
              <w:rPr>
                <w:i/>
                <w:iCs/>
                <w:lang w:val="kk-KZ"/>
              </w:rPr>
              <w:t>у к</w:t>
            </w:r>
            <w:r w:rsidRPr="000724D7">
              <w:rPr>
                <w:i/>
                <w:iCs/>
              </w:rPr>
              <w:t>үрделі;</w:t>
            </w:r>
          </w:p>
          <w:p w14:paraId="7012DB3C" w14:textId="77777777" w:rsidR="000724D7" w:rsidRPr="000724D7" w:rsidRDefault="000724D7" w:rsidP="000724D7">
            <w:pPr>
              <w:widowControl w:val="0"/>
            </w:pPr>
            <w:r w:rsidRPr="000724D7">
              <w:rPr>
                <w:i/>
                <w:iCs/>
              </w:rPr>
              <w:t xml:space="preserve">- </w:t>
            </w:r>
            <w:r w:rsidRPr="000724D7">
              <w:rPr>
                <w:i/>
                <w:iCs/>
                <w:lang w:val="kk-KZ"/>
              </w:rPr>
              <w:t>Конструкция салмағы артуы мүмкін</w:t>
            </w:r>
            <w:r w:rsidRPr="000724D7">
              <w:rPr>
                <w:i/>
                <w:iCs/>
              </w:rPr>
              <w:t xml:space="preserve"> .</w:t>
            </w:r>
          </w:p>
        </w:tc>
        <w:tc>
          <w:tcPr>
            <w:tcW w:w="4584" w:type="dxa"/>
            <w:hideMark/>
          </w:tcPr>
          <w:p w14:paraId="1E717660" w14:textId="77777777" w:rsidR="000724D7" w:rsidRPr="000724D7" w:rsidRDefault="000724D7" w:rsidP="000724D7">
            <w:pPr>
              <w:widowControl w:val="0"/>
            </w:pPr>
            <w:r w:rsidRPr="000724D7">
              <w:rPr>
                <w:noProof/>
              </w:rPr>
              <w:drawing>
                <wp:inline distT="0" distB="0" distL="0" distR="0" wp14:anchorId="72994880" wp14:editId="7D7F3954">
                  <wp:extent cx="2520000" cy="2225937"/>
                  <wp:effectExtent l="0" t="0" r="0" b="3175"/>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520000" cy="2225937"/>
                          </a:xfrm>
                          <a:prstGeom prst="rect">
                            <a:avLst/>
                          </a:prstGeom>
                          <a:noFill/>
                          <a:ln>
                            <a:noFill/>
                          </a:ln>
                        </pic:spPr>
                      </pic:pic>
                    </a:graphicData>
                  </a:graphic>
                </wp:inline>
              </w:drawing>
            </w:r>
            <w:r w:rsidRPr="000724D7">
              <w:t> </w:t>
            </w:r>
          </w:p>
        </w:tc>
      </w:tr>
      <w:tr w:rsidR="000724D7" w:rsidRPr="000724D7" w14:paraId="6CF77981" w14:textId="77777777" w:rsidTr="000724D7">
        <w:tc>
          <w:tcPr>
            <w:tcW w:w="573" w:type="dxa"/>
          </w:tcPr>
          <w:p w14:paraId="2E0736C4"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lang w:val="en-US"/>
              </w:rPr>
            </w:pPr>
          </w:p>
        </w:tc>
        <w:tc>
          <w:tcPr>
            <w:tcW w:w="4923" w:type="dxa"/>
          </w:tcPr>
          <w:p w14:paraId="65CCC941" w14:textId="77777777" w:rsidR="000724D7" w:rsidRPr="000724D7" w:rsidRDefault="000724D7" w:rsidP="000724D7">
            <w:pPr>
              <w:widowControl w:val="0"/>
              <w:rPr>
                <w:lang w:val="en-US"/>
              </w:rPr>
            </w:pPr>
            <w:r w:rsidRPr="000724D7">
              <w:rPr>
                <w:b/>
                <w:bCs/>
                <w:lang w:val="en-US"/>
              </w:rPr>
              <w:t xml:space="preserve">CN 118679311 B (2024 ) − </w:t>
            </w:r>
            <w:r w:rsidRPr="000724D7">
              <w:rPr>
                <w:b/>
                <w:bCs/>
              </w:rPr>
              <w:t>Композиттік</w:t>
            </w:r>
            <w:r w:rsidRPr="000724D7">
              <w:rPr>
                <w:b/>
                <w:bCs/>
                <w:lang w:val="en-US"/>
              </w:rPr>
              <w:t xml:space="preserve"> </w:t>
            </w:r>
            <w:r w:rsidRPr="000724D7">
              <w:rPr>
                <w:b/>
                <w:bCs/>
              </w:rPr>
              <w:t>жабыны</w:t>
            </w:r>
            <w:r w:rsidRPr="000724D7">
              <w:rPr>
                <w:b/>
                <w:bCs/>
                <w:lang w:val="en-US"/>
              </w:rPr>
              <w:t xml:space="preserve"> </w:t>
            </w:r>
            <w:r w:rsidRPr="000724D7">
              <w:rPr>
                <w:b/>
                <w:bCs/>
              </w:rPr>
              <w:t>бар</w:t>
            </w:r>
            <w:r w:rsidRPr="000724D7">
              <w:rPr>
                <w:b/>
                <w:bCs/>
                <w:lang w:val="en-US"/>
              </w:rPr>
              <w:t xml:space="preserve"> </w:t>
            </w:r>
            <w:r w:rsidRPr="000724D7">
              <w:rPr>
                <w:b/>
                <w:bCs/>
              </w:rPr>
              <w:t>поршеньді</w:t>
            </w:r>
            <w:r w:rsidRPr="000724D7">
              <w:rPr>
                <w:b/>
                <w:bCs/>
                <w:lang w:val="en-US"/>
              </w:rPr>
              <w:t xml:space="preserve"> </w:t>
            </w:r>
            <w:r w:rsidRPr="000724D7">
              <w:rPr>
                <w:b/>
                <w:bCs/>
              </w:rPr>
              <w:t>сақина</w:t>
            </w:r>
            <w:r w:rsidRPr="000724D7">
              <w:rPr>
                <w:b/>
                <w:bCs/>
                <w:lang w:val="en-US"/>
              </w:rPr>
              <w:t xml:space="preserve">. </w:t>
            </w:r>
            <w:r w:rsidRPr="000724D7">
              <w:t>Градиентті</w:t>
            </w:r>
            <w:r w:rsidRPr="000724D7">
              <w:rPr>
                <w:lang w:val="en-US"/>
              </w:rPr>
              <w:t xml:space="preserve"> </w:t>
            </w:r>
            <w:r w:rsidRPr="000724D7">
              <w:t>көп</w:t>
            </w:r>
            <w:r w:rsidRPr="000724D7">
              <w:rPr>
                <w:lang w:val="en-US"/>
              </w:rPr>
              <w:t xml:space="preserve"> </w:t>
            </w:r>
            <w:r w:rsidRPr="000724D7">
              <w:t>қабатты</w:t>
            </w:r>
            <w:r w:rsidRPr="000724D7">
              <w:rPr>
                <w:lang w:val="en-US"/>
              </w:rPr>
              <w:t xml:space="preserve"> </w:t>
            </w:r>
            <w:r w:rsidRPr="000724D7">
              <w:t>жабын</w:t>
            </w:r>
            <w:r w:rsidRPr="000724D7">
              <w:rPr>
                <w:lang w:val="en-US"/>
              </w:rPr>
              <w:t xml:space="preserve">. </w:t>
            </w:r>
            <w:r w:rsidRPr="000724D7">
              <w:t>Негіз</w:t>
            </w:r>
            <w:r w:rsidRPr="000724D7">
              <w:rPr>
                <w:lang w:val="en-US"/>
              </w:rPr>
              <w:t xml:space="preserve">: </w:t>
            </w:r>
            <w:r w:rsidRPr="000724D7">
              <w:t>кремний</w:t>
            </w:r>
            <w:r w:rsidRPr="000724D7">
              <w:rPr>
                <w:lang w:val="en-US"/>
              </w:rPr>
              <w:t xml:space="preserve"> </w:t>
            </w:r>
            <w:r w:rsidRPr="000724D7">
              <w:t>нитриді</w:t>
            </w:r>
            <w:r w:rsidRPr="000724D7">
              <w:rPr>
                <w:lang w:val="en-US"/>
              </w:rPr>
              <w:t xml:space="preserve"> ( Si₃N₄ ). </w:t>
            </w:r>
            <w:r w:rsidRPr="000724D7">
              <w:t>Аралық</w:t>
            </w:r>
            <w:r w:rsidRPr="000724D7">
              <w:rPr>
                <w:lang w:val="en-US"/>
              </w:rPr>
              <w:t xml:space="preserve"> </w:t>
            </w:r>
            <w:r w:rsidRPr="000724D7">
              <w:t>қабат</w:t>
            </w:r>
            <w:r w:rsidRPr="000724D7">
              <w:rPr>
                <w:lang w:val="en-US"/>
              </w:rPr>
              <w:t xml:space="preserve">: </w:t>
            </w:r>
            <w:r w:rsidRPr="000724D7">
              <w:t>алмаз</w:t>
            </w:r>
            <w:r w:rsidRPr="000724D7">
              <w:rPr>
                <w:lang w:val="en-US"/>
              </w:rPr>
              <w:t xml:space="preserve"> </w:t>
            </w:r>
            <w:r w:rsidRPr="000724D7">
              <w:t>тәрізді</w:t>
            </w:r>
            <w:r w:rsidRPr="000724D7">
              <w:rPr>
                <w:lang w:val="en-US"/>
              </w:rPr>
              <w:t xml:space="preserve"> </w:t>
            </w:r>
            <w:r w:rsidRPr="000724D7">
              <w:t>көміртек</w:t>
            </w:r>
            <w:r w:rsidRPr="000724D7">
              <w:rPr>
                <w:lang w:val="en-US"/>
              </w:rPr>
              <w:t xml:space="preserve"> (DLC). </w:t>
            </w:r>
            <w:r w:rsidRPr="000724D7">
              <w:t>Жоғарғы</w:t>
            </w:r>
            <w:r w:rsidRPr="000724D7">
              <w:rPr>
                <w:lang w:val="en-US"/>
              </w:rPr>
              <w:t xml:space="preserve"> </w:t>
            </w:r>
            <w:r w:rsidRPr="000724D7">
              <w:t>қабат</w:t>
            </w:r>
            <w:r w:rsidRPr="000724D7">
              <w:rPr>
                <w:lang w:val="en-US"/>
              </w:rPr>
              <w:t xml:space="preserve">: </w:t>
            </w:r>
            <w:r w:rsidRPr="000724D7">
              <w:t>графенмен</w:t>
            </w:r>
            <w:r w:rsidRPr="000724D7">
              <w:rPr>
                <w:lang w:val="en-US"/>
              </w:rPr>
              <w:t xml:space="preserve"> </w:t>
            </w:r>
            <w:r w:rsidRPr="000724D7">
              <w:t>модификацияланған</w:t>
            </w:r>
            <w:r w:rsidRPr="000724D7">
              <w:rPr>
                <w:lang w:val="en-US"/>
              </w:rPr>
              <w:t xml:space="preserve"> </w:t>
            </w:r>
            <w:r w:rsidRPr="000724D7">
              <w:t>композит</w:t>
            </w:r>
          </w:p>
          <w:p w14:paraId="7C51C177" w14:textId="77777777" w:rsidR="000724D7" w:rsidRPr="000724D7" w:rsidRDefault="000724D7" w:rsidP="000724D7">
            <w:pPr>
              <w:widowControl w:val="0"/>
              <w:rPr>
                <w:i/>
                <w:iCs/>
                <w:lang w:val="en-US"/>
              </w:rPr>
            </w:pPr>
            <w:r w:rsidRPr="000724D7">
              <w:rPr>
                <w:i/>
                <w:iCs/>
                <w:lang w:val="en-US"/>
              </w:rPr>
              <w:t xml:space="preserve">+ </w:t>
            </w:r>
            <w:r w:rsidRPr="000724D7">
              <w:rPr>
                <w:i/>
                <w:iCs/>
              </w:rPr>
              <w:t>Үйкеліс</w:t>
            </w:r>
            <w:r w:rsidRPr="000724D7">
              <w:rPr>
                <w:i/>
                <w:iCs/>
                <w:lang w:val="en-US"/>
              </w:rPr>
              <w:t xml:space="preserve"> 40-50%-</w:t>
            </w:r>
            <w:r w:rsidRPr="000724D7">
              <w:rPr>
                <w:i/>
                <w:iCs/>
              </w:rPr>
              <w:t>ға</w:t>
            </w:r>
            <w:r w:rsidRPr="000724D7">
              <w:rPr>
                <w:i/>
                <w:iCs/>
                <w:lang w:val="en-US"/>
              </w:rPr>
              <w:t xml:space="preserve"> </w:t>
            </w:r>
            <w:r w:rsidRPr="000724D7">
              <w:rPr>
                <w:i/>
                <w:iCs/>
              </w:rPr>
              <w:t>төмендейді</w:t>
            </w:r>
          </w:p>
          <w:p w14:paraId="6777DFEC" w14:textId="77777777" w:rsidR="000724D7" w:rsidRPr="000724D7" w:rsidRDefault="000724D7" w:rsidP="000724D7">
            <w:pPr>
              <w:widowControl w:val="0"/>
              <w:rPr>
                <w:i/>
                <w:iCs/>
                <w:lang w:val="en-US"/>
              </w:rPr>
            </w:pPr>
            <w:r w:rsidRPr="000724D7">
              <w:rPr>
                <w:i/>
                <w:iCs/>
                <w:lang w:val="en-US"/>
              </w:rPr>
              <w:t xml:space="preserve">+ </w:t>
            </w:r>
            <w:r w:rsidRPr="000724D7">
              <w:rPr>
                <w:i/>
                <w:iCs/>
              </w:rPr>
              <w:t>Тозуға</w:t>
            </w:r>
            <w:r w:rsidRPr="000724D7">
              <w:rPr>
                <w:i/>
                <w:iCs/>
                <w:lang w:val="en-US"/>
              </w:rPr>
              <w:t xml:space="preserve"> </w:t>
            </w:r>
            <w:r w:rsidRPr="000724D7">
              <w:rPr>
                <w:i/>
                <w:iCs/>
              </w:rPr>
              <w:t>төзімділік</w:t>
            </w:r>
            <w:r w:rsidRPr="000724D7">
              <w:rPr>
                <w:i/>
                <w:iCs/>
                <w:lang w:val="en-US"/>
              </w:rPr>
              <w:t xml:space="preserve"> 3-5 </w:t>
            </w:r>
            <w:r w:rsidRPr="000724D7">
              <w:rPr>
                <w:i/>
                <w:iCs/>
              </w:rPr>
              <w:t>есе</w:t>
            </w:r>
            <w:r w:rsidRPr="000724D7">
              <w:rPr>
                <w:i/>
                <w:iCs/>
                <w:lang w:val="en-US"/>
              </w:rPr>
              <w:t xml:space="preserve"> </w:t>
            </w:r>
            <w:r w:rsidRPr="000724D7">
              <w:rPr>
                <w:i/>
                <w:iCs/>
              </w:rPr>
              <w:t>артады</w:t>
            </w:r>
          </w:p>
          <w:p w14:paraId="7CD65DF0" w14:textId="77777777" w:rsidR="000724D7" w:rsidRPr="000724D7" w:rsidRDefault="000724D7" w:rsidP="000724D7">
            <w:pPr>
              <w:widowControl w:val="0"/>
              <w:rPr>
                <w:i/>
                <w:iCs/>
                <w:lang w:val="en-US"/>
              </w:rPr>
            </w:pPr>
            <w:r w:rsidRPr="000724D7">
              <w:rPr>
                <w:i/>
                <w:iCs/>
                <w:lang w:val="en-US"/>
              </w:rPr>
              <w:t xml:space="preserve">+ </w:t>
            </w:r>
            <w:r w:rsidRPr="000724D7">
              <w:rPr>
                <w:i/>
                <w:iCs/>
              </w:rPr>
              <w:t>Жылулық</w:t>
            </w:r>
            <w:r w:rsidRPr="000724D7">
              <w:rPr>
                <w:i/>
                <w:iCs/>
                <w:lang w:val="en-US"/>
              </w:rPr>
              <w:t xml:space="preserve"> </w:t>
            </w:r>
            <w:r w:rsidRPr="000724D7">
              <w:rPr>
                <w:i/>
                <w:iCs/>
              </w:rPr>
              <w:t>деформацияларға</w:t>
            </w:r>
            <w:r w:rsidRPr="000724D7">
              <w:rPr>
                <w:i/>
                <w:iCs/>
                <w:lang w:val="en-US"/>
              </w:rPr>
              <w:t xml:space="preserve"> </w:t>
            </w:r>
            <w:r w:rsidRPr="000724D7">
              <w:rPr>
                <w:i/>
                <w:iCs/>
              </w:rPr>
              <w:t>бейімделеді</w:t>
            </w:r>
          </w:p>
          <w:p w14:paraId="46DEAE08" w14:textId="77777777" w:rsidR="000724D7" w:rsidRPr="000724D7" w:rsidRDefault="000724D7" w:rsidP="000724D7">
            <w:pPr>
              <w:widowControl w:val="0"/>
              <w:rPr>
                <w:i/>
                <w:iCs/>
                <w:lang w:val="en-US"/>
              </w:rPr>
            </w:pPr>
            <w:r w:rsidRPr="000724D7">
              <w:rPr>
                <w:i/>
                <w:iCs/>
                <w:lang w:val="en-US"/>
              </w:rPr>
              <w:t xml:space="preserve">+ </w:t>
            </w:r>
            <w:r w:rsidRPr="000724D7">
              <w:rPr>
                <w:i/>
                <w:iCs/>
              </w:rPr>
              <w:t>Төтенше</w:t>
            </w:r>
            <w:r w:rsidRPr="000724D7">
              <w:rPr>
                <w:i/>
                <w:iCs/>
                <w:lang w:val="en-US"/>
              </w:rPr>
              <w:t xml:space="preserve"> </w:t>
            </w:r>
            <w:r w:rsidRPr="000724D7">
              <w:rPr>
                <w:i/>
                <w:iCs/>
              </w:rPr>
              <w:t>жағдайларда</w:t>
            </w:r>
            <w:r w:rsidRPr="000724D7">
              <w:rPr>
                <w:i/>
                <w:iCs/>
                <w:lang w:val="en-US"/>
              </w:rPr>
              <w:t xml:space="preserve"> </w:t>
            </w:r>
            <w:r w:rsidRPr="000724D7">
              <w:rPr>
                <w:i/>
                <w:iCs/>
              </w:rPr>
              <w:t>тұрақты</w:t>
            </w:r>
            <w:r w:rsidRPr="000724D7">
              <w:rPr>
                <w:i/>
                <w:iCs/>
                <w:lang w:val="en-US"/>
              </w:rPr>
              <w:t xml:space="preserve"> (800°C/20</w:t>
            </w:r>
            <w:r w:rsidRPr="000724D7">
              <w:rPr>
                <w:i/>
                <w:iCs/>
              </w:rPr>
              <w:t>МПа</w:t>
            </w:r>
            <w:r w:rsidRPr="000724D7">
              <w:rPr>
                <w:i/>
                <w:iCs/>
                <w:lang w:val="en-US"/>
              </w:rPr>
              <w:t>)</w:t>
            </w:r>
          </w:p>
          <w:p w14:paraId="67C74DAF" w14:textId="77777777" w:rsidR="000724D7" w:rsidRPr="000724D7" w:rsidRDefault="000724D7" w:rsidP="000724D7">
            <w:pPr>
              <w:widowControl w:val="0"/>
              <w:rPr>
                <w:i/>
                <w:iCs/>
              </w:rPr>
            </w:pPr>
            <w:r w:rsidRPr="000724D7">
              <w:rPr>
                <w:i/>
                <w:iCs/>
              </w:rPr>
              <w:t>- Құны жоғары (аналогтардан 4-6 есе қымбат)</w:t>
            </w:r>
          </w:p>
          <w:p w14:paraId="63FC182D" w14:textId="77777777" w:rsidR="000724D7" w:rsidRPr="000724D7" w:rsidRDefault="000724D7" w:rsidP="000724D7">
            <w:pPr>
              <w:widowControl w:val="0"/>
              <w:rPr>
                <w:i/>
                <w:iCs/>
              </w:rPr>
            </w:pPr>
            <w:r w:rsidRPr="000724D7">
              <w:rPr>
                <w:i/>
                <w:iCs/>
              </w:rPr>
              <w:t>- Жабын жағу процесі күрделі</w:t>
            </w:r>
          </w:p>
          <w:p w14:paraId="59385BE0" w14:textId="77777777" w:rsidR="000724D7" w:rsidRPr="000724D7" w:rsidRDefault="000724D7" w:rsidP="000724D7">
            <w:pPr>
              <w:widowControl w:val="0"/>
              <w:rPr>
                <w:i/>
                <w:iCs/>
              </w:rPr>
            </w:pPr>
            <w:r w:rsidRPr="000724D7">
              <w:rPr>
                <w:i/>
                <w:iCs/>
              </w:rPr>
              <w:t>- Негізгі материалға талаптар қатаң</w:t>
            </w:r>
          </w:p>
        </w:tc>
        <w:tc>
          <w:tcPr>
            <w:tcW w:w="4584" w:type="dxa"/>
            <w:hideMark/>
          </w:tcPr>
          <w:p w14:paraId="62297EEF" w14:textId="77777777" w:rsidR="000724D7" w:rsidRPr="000724D7" w:rsidRDefault="000724D7" w:rsidP="000724D7">
            <w:pPr>
              <w:widowControl w:val="0"/>
            </w:pPr>
            <w:r w:rsidRPr="000724D7">
              <w:rPr>
                <w:noProof/>
              </w:rPr>
              <w:drawing>
                <wp:inline distT="0" distB="0" distL="0" distR="0" wp14:anchorId="14C73BD6" wp14:editId="3A4F3F02">
                  <wp:extent cx="2520000" cy="1123384"/>
                  <wp:effectExtent l="0" t="0" r="0" b="63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520000" cy="1123384"/>
                          </a:xfrm>
                          <a:prstGeom prst="rect">
                            <a:avLst/>
                          </a:prstGeom>
                          <a:noFill/>
                          <a:ln>
                            <a:noFill/>
                          </a:ln>
                        </pic:spPr>
                      </pic:pic>
                    </a:graphicData>
                  </a:graphic>
                </wp:inline>
              </w:drawing>
            </w:r>
            <w:r w:rsidRPr="000724D7">
              <w:t> </w:t>
            </w:r>
          </w:p>
        </w:tc>
      </w:tr>
      <w:tr w:rsidR="000724D7" w:rsidRPr="000724D7" w14:paraId="6A8BFD38" w14:textId="77777777" w:rsidTr="000724D7">
        <w:tc>
          <w:tcPr>
            <w:tcW w:w="573" w:type="dxa"/>
          </w:tcPr>
          <w:p w14:paraId="6CFD2C2B" w14:textId="77777777" w:rsidR="000724D7" w:rsidRPr="000724D7" w:rsidRDefault="000724D7" w:rsidP="000724D7">
            <w:pPr>
              <w:pStyle w:val="af3"/>
              <w:widowControl w:val="0"/>
              <w:numPr>
                <w:ilvl w:val="0"/>
                <w:numId w:val="22"/>
              </w:numPr>
              <w:spacing w:after="0" w:line="240" w:lineRule="auto"/>
              <w:ind w:left="0" w:firstLine="0"/>
              <w:rPr>
                <w:rFonts w:ascii="Times New Roman" w:eastAsia="Times New Roman" w:hAnsi="Times New Roman"/>
                <w:b/>
                <w:bCs/>
                <w:sz w:val="24"/>
                <w:szCs w:val="24"/>
              </w:rPr>
            </w:pPr>
          </w:p>
        </w:tc>
        <w:tc>
          <w:tcPr>
            <w:tcW w:w="4923" w:type="dxa"/>
          </w:tcPr>
          <w:p w14:paraId="47945373" w14:textId="77777777" w:rsidR="000724D7" w:rsidRPr="000724D7" w:rsidRDefault="000724D7" w:rsidP="000724D7">
            <w:pPr>
              <w:widowControl w:val="0"/>
            </w:pPr>
            <w:r w:rsidRPr="000724D7">
              <w:rPr>
                <w:b/>
                <w:bCs/>
              </w:rPr>
              <w:t xml:space="preserve">US12196325B2 (2025 ) − Компрессиялық сақина. </w:t>
            </w:r>
            <w:r w:rsidRPr="000724D7">
              <w:t>Сыртқы беті бөшке тәрізді, әртүрлі қисықтық радиустары бар аймақтарға бөлінген компрессиялық сақина.</w:t>
            </w:r>
          </w:p>
          <w:p w14:paraId="205236ED" w14:textId="77777777" w:rsidR="000724D7" w:rsidRPr="000724D7" w:rsidRDefault="000724D7" w:rsidP="000724D7">
            <w:pPr>
              <w:widowControl w:val="0"/>
              <w:rPr>
                <w:i/>
                <w:iCs/>
              </w:rPr>
            </w:pPr>
            <w:r w:rsidRPr="000724D7">
              <w:rPr>
                <w:i/>
                <w:iCs/>
              </w:rPr>
              <w:t>+ Май қабықшасының ығысуға қарсылығының төмендеуіне байланысты сұйық майлау аймағындағы үйкеліс азаяды</w:t>
            </w:r>
          </w:p>
          <w:p w14:paraId="0D11D4E7" w14:textId="77777777" w:rsidR="000724D7" w:rsidRPr="000724D7" w:rsidRDefault="000724D7" w:rsidP="000724D7">
            <w:pPr>
              <w:widowControl w:val="0"/>
              <w:rPr>
                <w:i/>
                <w:iCs/>
              </w:rPr>
            </w:pPr>
            <w:r w:rsidRPr="000724D7">
              <w:rPr>
                <w:i/>
                <w:iCs/>
              </w:rPr>
              <w:t>+ Тозуды болдырмау үшін шекаралық майлау аймағында жанасу аймағы сақталады</w:t>
            </w:r>
          </w:p>
          <w:p w14:paraId="00215B3E" w14:textId="77777777" w:rsidR="000724D7" w:rsidRPr="000724D7" w:rsidRDefault="000724D7" w:rsidP="000724D7">
            <w:pPr>
              <w:widowControl w:val="0"/>
              <w:rPr>
                <w:i/>
                <w:iCs/>
              </w:rPr>
            </w:pPr>
            <w:r w:rsidRPr="000724D7">
              <w:rPr>
                <w:i/>
                <w:iCs/>
              </w:rPr>
              <w:t>+ Майдың төмен температурасында жұмыс істеу үшін бет пішінін оңтайландыру</w:t>
            </w:r>
          </w:p>
          <w:p w14:paraId="1AB60B47" w14:textId="77777777" w:rsidR="000724D7" w:rsidRPr="000724D7" w:rsidRDefault="000724D7" w:rsidP="000724D7">
            <w:pPr>
              <w:widowControl w:val="0"/>
              <w:rPr>
                <w:i/>
                <w:iCs/>
              </w:rPr>
            </w:pPr>
            <w:r w:rsidRPr="000724D7">
              <w:rPr>
                <w:i/>
                <w:iCs/>
              </w:rPr>
              <w:t>- Геометриялық параметрлерді сақтау үшін жоғары өндірістік дәлдік қажет</w:t>
            </w:r>
          </w:p>
          <w:p w14:paraId="54DB6DA6" w14:textId="77777777" w:rsidR="000724D7" w:rsidRPr="000724D7" w:rsidRDefault="000724D7" w:rsidP="000724D7">
            <w:pPr>
              <w:widowControl w:val="0"/>
              <w:rPr>
                <w:i/>
                <w:iCs/>
              </w:rPr>
            </w:pPr>
            <w:r w:rsidRPr="000724D7">
              <w:rPr>
                <w:i/>
                <w:iCs/>
              </w:rPr>
              <w:t>- Қисықтық радиустары әртүрлі аймақтарға бөлуге байланысты конструкциясының күрделенуі</w:t>
            </w:r>
          </w:p>
          <w:p w14:paraId="010A4CC7" w14:textId="77777777" w:rsidR="000724D7" w:rsidRPr="000724D7" w:rsidRDefault="000724D7" w:rsidP="000724D7">
            <w:pPr>
              <w:widowControl w:val="0"/>
              <w:rPr>
                <w:i/>
                <w:iCs/>
              </w:rPr>
            </w:pPr>
            <w:r w:rsidRPr="000724D7">
              <w:rPr>
                <w:i/>
                <w:iCs/>
              </w:rPr>
              <w:t>- Қолданудың ауқымы шектеулі (бензинді қозғалтқыштар үшін жақсырақ)</w:t>
            </w:r>
          </w:p>
        </w:tc>
        <w:tc>
          <w:tcPr>
            <w:tcW w:w="4584" w:type="dxa"/>
            <w:hideMark/>
          </w:tcPr>
          <w:p w14:paraId="03302F1C" w14:textId="77777777" w:rsidR="000724D7" w:rsidRPr="000724D7" w:rsidRDefault="000724D7" w:rsidP="000724D7">
            <w:pPr>
              <w:widowControl w:val="0"/>
            </w:pPr>
            <w:r w:rsidRPr="000724D7">
              <w:rPr>
                <w:noProof/>
              </w:rPr>
              <w:drawing>
                <wp:inline distT="0" distB="0" distL="0" distR="0" wp14:anchorId="0D310765" wp14:editId="2CF57519">
                  <wp:extent cx="2520000" cy="2189528"/>
                  <wp:effectExtent l="0" t="0" r="0" b="1270"/>
                  <wp:docPr id="4128" name="Рисунок 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520000" cy="2189528"/>
                          </a:xfrm>
                          <a:prstGeom prst="rect">
                            <a:avLst/>
                          </a:prstGeom>
                          <a:noFill/>
                          <a:ln>
                            <a:noFill/>
                          </a:ln>
                        </pic:spPr>
                      </pic:pic>
                    </a:graphicData>
                  </a:graphic>
                </wp:inline>
              </w:drawing>
            </w:r>
          </w:p>
        </w:tc>
      </w:tr>
    </w:tbl>
    <w:p w14:paraId="525A6541" w14:textId="2F2133EC" w:rsidR="001D5497" w:rsidRDefault="001D5497" w:rsidP="007E7851">
      <w:pPr>
        <w:jc w:val="both"/>
        <w:rPr>
          <w:sz w:val="28"/>
          <w:szCs w:val="28"/>
          <w:lang w:val="kk-KZ"/>
        </w:rPr>
      </w:pPr>
      <w:r>
        <w:rPr>
          <w:sz w:val="28"/>
          <w:szCs w:val="28"/>
          <w:lang w:val="kk-KZ"/>
        </w:rPr>
        <w:br w:type="page"/>
      </w:r>
    </w:p>
    <w:p w14:paraId="27D1A912" w14:textId="0B054A6B" w:rsidR="00AC3C74" w:rsidRPr="00C37BCB" w:rsidRDefault="001D5497" w:rsidP="00B37CE1">
      <w:pPr>
        <w:pStyle w:val="1"/>
        <w:jc w:val="right"/>
        <w:rPr>
          <w:lang w:val="kk-KZ"/>
        </w:rPr>
      </w:pPr>
      <w:bookmarkStart w:id="162" w:name="_Toc201692324"/>
      <w:r w:rsidRPr="001D5497">
        <w:lastRenderedPageBreak/>
        <w:t xml:space="preserve">ҚОСЫМША </w:t>
      </w:r>
      <w:r w:rsidR="00C37BCB">
        <w:rPr>
          <w:lang w:val="kk-KZ"/>
        </w:rPr>
        <w:t>Б</w:t>
      </w:r>
      <w:bookmarkEnd w:id="162"/>
    </w:p>
    <w:p w14:paraId="0202562D" w14:textId="77777777" w:rsidR="00C37BCB" w:rsidRPr="004F0260" w:rsidRDefault="00C37BCB" w:rsidP="00C37BCB">
      <w:pPr>
        <w:rPr>
          <w:sz w:val="28"/>
          <w:szCs w:val="28"/>
          <w:lang w:val="kk-KZ"/>
        </w:rPr>
      </w:pPr>
      <w:r w:rsidRPr="004F0260">
        <w:rPr>
          <w:noProof/>
          <w:sz w:val="28"/>
          <w:szCs w:val="28"/>
        </w:rPr>
        <w:drawing>
          <wp:inline distT="0" distB="0" distL="0" distR="0" wp14:anchorId="28321DA7" wp14:editId="25A866BD">
            <wp:extent cx="5940238" cy="6779172"/>
            <wp:effectExtent l="0" t="0" r="3810" b="3175"/>
            <wp:docPr id="4119" name="Рисунок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rotWithShape="1">
                    <a:blip r:embed="rId215" cstate="print">
                      <a:extLst>
                        <a:ext uri="{28A0092B-C50C-407E-A947-70E740481C1C}">
                          <a14:useLocalDpi xmlns:a14="http://schemas.microsoft.com/office/drawing/2010/main" val="0"/>
                        </a:ext>
                      </a:extLst>
                    </a:blip>
                    <a:srcRect b="19321"/>
                    <a:stretch/>
                  </pic:blipFill>
                  <pic:spPr bwMode="auto">
                    <a:xfrm>
                      <a:off x="0" y="0"/>
                      <a:ext cx="5940425" cy="6779386"/>
                    </a:xfrm>
                    <a:prstGeom prst="rect">
                      <a:avLst/>
                    </a:prstGeom>
                    <a:ln>
                      <a:noFill/>
                    </a:ln>
                    <a:extLst>
                      <a:ext uri="{53640926-AAD7-44D8-BBD7-CCE9431645EC}">
                        <a14:shadowObscured xmlns:a14="http://schemas.microsoft.com/office/drawing/2010/main"/>
                      </a:ext>
                    </a:extLst>
                  </pic:spPr>
                </pic:pic>
              </a:graphicData>
            </a:graphic>
          </wp:inline>
        </w:drawing>
      </w:r>
    </w:p>
    <w:p w14:paraId="2EB0AE2D" w14:textId="77777777" w:rsidR="00C37BCB" w:rsidRPr="004F0260" w:rsidRDefault="00C37BCB" w:rsidP="00C37BCB">
      <w:pPr>
        <w:rPr>
          <w:sz w:val="28"/>
          <w:szCs w:val="28"/>
          <w:lang w:val="kk-KZ"/>
        </w:rPr>
      </w:pPr>
      <w:r w:rsidRPr="004F0260">
        <w:rPr>
          <w:noProof/>
          <w:sz w:val="28"/>
          <w:szCs w:val="28"/>
        </w:rPr>
        <w:lastRenderedPageBreak/>
        <w:drawing>
          <wp:inline distT="0" distB="0" distL="0" distR="0" wp14:anchorId="487A16AF" wp14:editId="0EC50FFE">
            <wp:extent cx="5940425" cy="8401050"/>
            <wp:effectExtent l="0" t="0" r="3175" b="0"/>
            <wp:docPr id="4120" name="Рисунок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5940425" cy="8401050"/>
                    </a:xfrm>
                    <a:prstGeom prst="rect">
                      <a:avLst/>
                    </a:prstGeom>
                  </pic:spPr>
                </pic:pic>
              </a:graphicData>
            </a:graphic>
          </wp:inline>
        </w:drawing>
      </w:r>
      <w:r w:rsidRPr="004F0260">
        <w:rPr>
          <w:noProof/>
          <w:sz w:val="28"/>
          <w:szCs w:val="28"/>
        </w:rPr>
        <w:lastRenderedPageBreak/>
        <w:drawing>
          <wp:inline distT="0" distB="0" distL="0" distR="0" wp14:anchorId="390343A3" wp14:editId="4D469F2D">
            <wp:extent cx="5940425" cy="8401050"/>
            <wp:effectExtent l="0" t="0" r="3175" b="0"/>
            <wp:docPr id="4121" name="Рисунок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5940425" cy="8401050"/>
                    </a:xfrm>
                    <a:prstGeom prst="rect">
                      <a:avLst/>
                    </a:prstGeom>
                  </pic:spPr>
                </pic:pic>
              </a:graphicData>
            </a:graphic>
          </wp:inline>
        </w:drawing>
      </w:r>
      <w:r w:rsidRPr="004F0260">
        <w:rPr>
          <w:noProof/>
          <w:sz w:val="28"/>
          <w:szCs w:val="28"/>
        </w:rPr>
        <w:lastRenderedPageBreak/>
        <w:drawing>
          <wp:inline distT="0" distB="0" distL="0" distR="0" wp14:anchorId="29556ED2" wp14:editId="4D89303A">
            <wp:extent cx="5940425" cy="8401050"/>
            <wp:effectExtent l="0" t="0" r="3175" b="0"/>
            <wp:docPr id="4122" name="Рисунок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5940425" cy="8401050"/>
                    </a:xfrm>
                    <a:prstGeom prst="rect">
                      <a:avLst/>
                    </a:prstGeom>
                  </pic:spPr>
                </pic:pic>
              </a:graphicData>
            </a:graphic>
          </wp:inline>
        </w:drawing>
      </w:r>
      <w:r w:rsidRPr="004F0260">
        <w:rPr>
          <w:noProof/>
          <w:sz w:val="28"/>
          <w:szCs w:val="28"/>
        </w:rPr>
        <w:lastRenderedPageBreak/>
        <w:drawing>
          <wp:inline distT="0" distB="0" distL="0" distR="0" wp14:anchorId="230BF4EB" wp14:editId="1CBF98AA">
            <wp:extent cx="5940425" cy="8401050"/>
            <wp:effectExtent l="0" t="0" r="3175" b="0"/>
            <wp:docPr id="4123" name="Рисунок 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940425" cy="8401050"/>
                    </a:xfrm>
                    <a:prstGeom prst="rect">
                      <a:avLst/>
                    </a:prstGeom>
                  </pic:spPr>
                </pic:pic>
              </a:graphicData>
            </a:graphic>
          </wp:inline>
        </w:drawing>
      </w:r>
      <w:r w:rsidRPr="004F0260">
        <w:rPr>
          <w:noProof/>
          <w:sz w:val="28"/>
          <w:szCs w:val="28"/>
        </w:rPr>
        <w:lastRenderedPageBreak/>
        <w:drawing>
          <wp:inline distT="0" distB="0" distL="0" distR="0" wp14:anchorId="7D507B8F" wp14:editId="13A119EF">
            <wp:extent cx="5940425" cy="8404860"/>
            <wp:effectExtent l="0" t="0" r="3175" b="0"/>
            <wp:docPr id="4124" name="Рисунок 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a:blip r:embed="rId220">
                      <a:extLst>
                        <a:ext uri="{28A0092B-C50C-407E-A947-70E740481C1C}">
                          <a14:useLocalDpi xmlns:a14="http://schemas.microsoft.com/office/drawing/2010/main" val="0"/>
                        </a:ext>
                      </a:extLst>
                    </a:blip>
                    <a:stretch>
                      <a:fillRect/>
                    </a:stretch>
                  </pic:blipFill>
                  <pic:spPr>
                    <a:xfrm>
                      <a:off x="0" y="0"/>
                      <a:ext cx="5940425" cy="8404860"/>
                    </a:xfrm>
                    <a:prstGeom prst="rect">
                      <a:avLst/>
                    </a:prstGeom>
                  </pic:spPr>
                </pic:pic>
              </a:graphicData>
            </a:graphic>
          </wp:inline>
        </w:drawing>
      </w:r>
    </w:p>
    <w:p w14:paraId="4B16C62C" w14:textId="77777777" w:rsidR="00C37BCB" w:rsidRPr="004F0260" w:rsidRDefault="00C37BCB" w:rsidP="00C37BCB">
      <w:pPr>
        <w:jc w:val="right"/>
        <w:rPr>
          <w:sz w:val="28"/>
          <w:szCs w:val="28"/>
          <w:lang w:val="kk-KZ"/>
        </w:rPr>
      </w:pPr>
      <w:r w:rsidRPr="004F0260">
        <w:rPr>
          <w:sz w:val="28"/>
          <w:szCs w:val="28"/>
          <w:lang w:val="kk-KZ"/>
        </w:rPr>
        <w:br w:type="page"/>
      </w:r>
    </w:p>
    <w:p w14:paraId="366F1EC2" w14:textId="4011FF03" w:rsidR="00136FD0" w:rsidRPr="004F0260" w:rsidRDefault="00136FD0" w:rsidP="00136FD0">
      <w:pPr>
        <w:pStyle w:val="1"/>
        <w:jc w:val="right"/>
        <w:rPr>
          <w:szCs w:val="28"/>
          <w:lang w:val="kk-KZ"/>
        </w:rPr>
      </w:pPr>
      <w:bookmarkStart w:id="163" w:name="_Toc201692325"/>
      <w:r w:rsidRPr="00AA46BB">
        <w:rPr>
          <w:lang w:val="kk-KZ"/>
        </w:rPr>
        <w:lastRenderedPageBreak/>
        <w:t xml:space="preserve">ҚОСЫМША </w:t>
      </w:r>
      <w:r>
        <w:rPr>
          <w:lang w:val="kk-KZ"/>
        </w:rPr>
        <w:t>В</w:t>
      </w:r>
      <w:bookmarkEnd w:id="163"/>
    </w:p>
    <w:p w14:paraId="37AB01C1" w14:textId="5FFBC38E" w:rsidR="00136FD0" w:rsidRPr="00AA46BB" w:rsidRDefault="00136FD0">
      <w:pPr>
        <w:rPr>
          <w:b/>
          <w:sz w:val="28"/>
          <w:lang w:val="kk-KZ"/>
        </w:rPr>
      </w:pPr>
    </w:p>
    <w:p w14:paraId="0EDF1D24" w14:textId="7926956C" w:rsidR="00AA46BB" w:rsidRDefault="00AA46BB" w:rsidP="00AA46BB">
      <w:pPr>
        <w:jc w:val="center"/>
        <w:rPr>
          <w:sz w:val="28"/>
          <w:szCs w:val="28"/>
          <w:lang w:val="kk-KZ"/>
        </w:rPr>
      </w:pPr>
      <w:r w:rsidRPr="00AA46BB">
        <w:rPr>
          <w:sz w:val="28"/>
          <w:szCs w:val="28"/>
          <w:lang w:val="kk-KZ"/>
        </w:rPr>
        <w:t>Цилиндрдегі поршеньнің құрғақ тығыздауын зерттеуге арналған қозғалтқышты реконструкциялау</w:t>
      </w:r>
    </w:p>
    <w:p w14:paraId="0E571D60" w14:textId="4C4EE4AC" w:rsidR="00AA46BB" w:rsidRDefault="00106FA7" w:rsidP="00106FA7">
      <w:pPr>
        <w:tabs>
          <w:tab w:val="left" w:pos="840"/>
          <w:tab w:val="center" w:pos="4677"/>
        </w:tabs>
        <w:rPr>
          <w:sz w:val="28"/>
          <w:szCs w:val="28"/>
          <w:lang w:val="kk-KZ"/>
        </w:rPr>
      </w:pPr>
      <w:r>
        <w:rPr>
          <w:noProof/>
          <w:sz w:val="28"/>
          <w:szCs w:val="28"/>
        </w:rPr>
        <mc:AlternateContent>
          <mc:Choice Requires="wps">
            <w:drawing>
              <wp:anchor distT="0" distB="0" distL="114300" distR="114300" simplePos="0" relativeHeight="251707904" behindDoc="0" locked="0" layoutInCell="1" allowOverlap="1" wp14:anchorId="09A77B85" wp14:editId="59F01765">
                <wp:simplePos x="0" y="0"/>
                <wp:positionH relativeFrom="column">
                  <wp:posOffset>786765</wp:posOffset>
                </wp:positionH>
                <wp:positionV relativeFrom="paragraph">
                  <wp:posOffset>4072255</wp:posOffset>
                </wp:positionV>
                <wp:extent cx="914400" cy="285750"/>
                <wp:effectExtent l="0" t="0" r="26035" b="19050"/>
                <wp:wrapNone/>
                <wp:docPr id="104" name="Поле 104"/>
                <wp:cNvGraphicFramePr/>
                <a:graphic xmlns:a="http://schemas.openxmlformats.org/drawingml/2006/main">
                  <a:graphicData uri="http://schemas.microsoft.com/office/word/2010/wordprocessingShape">
                    <wps:wsp>
                      <wps:cNvSpPr txBox="1"/>
                      <wps:spPr>
                        <a:xfrm>
                          <a:off x="0" y="0"/>
                          <a:ext cx="914400"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E84DE8B" w14:textId="69E43361" w:rsidR="000724D7" w:rsidRPr="00106FA7" w:rsidRDefault="000724D7">
                            <w:pPr>
                              <w:rPr>
                                <w:sz w:val="28"/>
                                <w:lang w:val="kk-KZ"/>
                              </w:rPr>
                            </w:pPr>
                            <w:r w:rsidRPr="00106FA7">
                              <w:rPr>
                                <w:sz w:val="28"/>
                                <w:lang w:val="kk-KZ"/>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A77B85" id="Поле 104" o:spid="_x0000_s1163" type="#_x0000_t202" style="position:absolute;margin-left:61.95pt;margin-top:320.65pt;width:1in;height:22.5pt;z-index:2517079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" fillcolor="white [3201]" strokeweight=".5pt">
                <v:textbox>
                  <w:txbxContent>
                    <w:p w14:paraId="4E84DE8B" w14:textId="69E43361" w:rsidR="000724D7" w:rsidRPr="00106FA7" w:rsidRDefault="000724D7">
                      <w:pPr>
                        <w:rPr>
                          <w:sz w:val="28"/>
                          <w:lang w:val="kk-KZ"/>
                        </w:rPr>
                      </w:pPr>
                      <w:r w:rsidRPr="00106FA7">
                        <w:rPr>
                          <w:sz w:val="28"/>
                          <w:lang w:val="kk-KZ"/>
                        </w:rPr>
                        <w:t>1</w:t>
                      </w:r>
                    </w:p>
                  </w:txbxContent>
                </v:textbox>
              </v:shape>
            </w:pict>
          </mc:Fallback>
        </mc:AlternateContent>
      </w:r>
      <w:r>
        <w:rPr>
          <w:sz w:val="28"/>
          <w:szCs w:val="28"/>
          <w:lang w:val="kk-KZ"/>
        </w:rPr>
        <w:tab/>
      </w:r>
      <w:r>
        <w:rPr>
          <w:sz w:val="28"/>
          <w:szCs w:val="28"/>
          <w:lang w:val="kk-KZ"/>
        </w:rPr>
        <w:tab/>
      </w:r>
      <w:r>
        <w:rPr>
          <w:noProof/>
          <w:sz w:val="28"/>
          <w:szCs w:val="28"/>
        </w:rPr>
        <mc:AlternateContent>
          <mc:Choice Requires="wps">
            <w:drawing>
              <wp:anchor distT="0" distB="0" distL="114300" distR="114300" simplePos="0" relativeHeight="251706880" behindDoc="0" locked="0" layoutInCell="1" allowOverlap="1" wp14:anchorId="3321A651" wp14:editId="5A5A6CC3">
                <wp:simplePos x="0" y="0"/>
                <wp:positionH relativeFrom="column">
                  <wp:posOffset>1005840</wp:posOffset>
                </wp:positionH>
                <wp:positionV relativeFrom="paragraph">
                  <wp:posOffset>4224655</wp:posOffset>
                </wp:positionV>
                <wp:extent cx="676275" cy="352425"/>
                <wp:effectExtent l="0" t="0" r="28575" b="28575"/>
                <wp:wrapNone/>
                <wp:docPr id="99" name="Прямая соединительная линия 99"/>
                <wp:cNvGraphicFramePr/>
                <a:graphic xmlns:a="http://schemas.openxmlformats.org/drawingml/2006/main">
                  <a:graphicData uri="http://schemas.microsoft.com/office/word/2010/wordprocessingShape">
                    <wps:wsp>
                      <wps:cNvCnPr/>
                      <wps:spPr>
                        <a:xfrm flipH="1" flipV="1">
                          <a:off x="0" y="0"/>
                          <a:ext cx="676275" cy="35242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1B989DB" id="Прямая соединительная линия 99" o:spid="_x0000_s1026" style="position:absolute;flip:x y;z-index:251706880;visibility:visible;mso-wrap-style:square;mso-wrap-distance-left:9pt;mso-wrap-distance-top:0;mso-wrap-distance-right:9pt;mso-wrap-distance-bottom:0;mso-position-horizontal:absolute;mso-position-horizontal-relative:text;mso-position-vertical:absolute;mso-position-vertical-relative:text" from="79.2pt,332.65pt" to="132.45pt,36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" strokecolor="black [3213]">
                <v:stroke joinstyle="miter"/>
              </v:line>
            </w:pict>
          </mc:Fallback>
        </mc:AlternateContent>
      </w:r>
      <w:r w:rsidR="00C54237">
        <w:rPr>
          <w:noProof/>
          <w:sz w:val="28"/>
          <w:szCs w:val="28"/>
        </w:rPr>
        <w:drawing>
          <wp:inline distT="0" distB="0" distL="0" distR="0" wp14:anchorId="64D097D3" wp14:editId="7ABF8307">
            <wp:extent cx="4585759" cy="6878882"/>
            <wp:effectExtent l="0" t="0" r="571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унок 100"/>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4585759" cy="6878882"/>
                    </a:xfrm>
                    <a:prstGeom prst="rect">
                      <a:avLst/>
                    </a:prstGeom>
                  </pic:spPr>
                </pic:pic>
              </a:graphicData>
            </a:graphic>
          </wp:inline>
        </w:drawing>
      </w:r>
    </w:p>
    <w:p w14:paraId="0369076F" w14:textId="0B05F844" w:rsidR="00855C35" w:rsidRDefault="00777DDA" w:rsidP="003A5E8C">
      <w:pPr>
        <w:pStyle w:val="af1"/>
        <w:spacing w:before="0" w:beforeAutospacing="0" w:after="0" w:afterAutospacing="0"/>
        <w:jc w:val="center"/>
        <w:rPr>
          <w:lang w:val="kk-KZ"/>
        </w:rPr>
      </w:pPr>
      <w:r>
        <w:rPr>
          <w:lang w:val="kk-KZ"/>
        </w:rPr>
        <w:t>П</w:t>
      </w:r>
      <w:r w:rsidR="003A5E8C">
        <w:rPr>
          <w:lang w:val="kk-KZ"/>
        </w:rPr>
        <w:t>оршен</w:t>
      </w:r>
      <w:r w:rsidR="00B806FC" w:rsidRPr="00B806FC">
        <w:rPr>
          <w:lang w:val="kk-KZ"/>
        </w:rPr>
        <w:t>нің құрғақ тығыздауын сынауға арналған қозғалтқышты реконструкциялау сызбасы:</w:t>
      </w:r>
      <w:r w:rsidR="00870A79">
        <w:rPr>
          <w:lang w:val="kk-KZ"/>
        </w:rPr>
        <w:t xml:space="preserve"> </w:t>
      </w:r>
      <w:r w:rsidR="00B806FC" w:rsidRPr="00B806FC">
        <w:rPr>
          <w:lang w:val="kk-KZ"/>
        </w:rPr>
        <w:t>1 – базалық қозғалтқыш корпусы;</w:t>
      </w:r>
      <w:r w:rsidR="00870A79">
        <w:rPr>
          <w:lang w:val="kk-KZ"/>
        </w:rPr>
        <w:t xml:space="preserve"> </w:t>
      </w:r>
      <w:r w:rsidR="00B806FC" w:rsidRPr="00B806FC">
        <w:rPr>
          <w:lang w:val="kk-KZ"/>
        </w:rPr>
        <w:t>2 – крейцкопфты бағыттаушы түтікше тәрізді кірістіру;</w:t>
      </w:r>
      <w:r w:rsidR="00870A79">
        <w:rPr>
          <w:lang w:val="kk-KZ"/>
        </w:rPr>
        <w:t xml:space="preserve"> </w:t>
      </w:r>
      <w:r w:rsidR="00B806FC" w:rsidRPr="00B806FC">
        <w:rPr>
          <w:lang w:val="kk-KZ"/>
        </w:rPr>
        <w:t xml:space="preserve">3 – крейцкопфтың сырғыма элементі – компрессиялық және май </w:t>
      </w:r>
      <w:r w:rsidR="003A5E8C">
        <w:rPr>
          <w:lang w:val="kk-KZ"/>
        </w:rPr>
        <w:t>сыдырғыш</w:t>
      </w:r>
      <w:r w:rsidR="00B806FC" w:rsidRPr="00B806FC">
        <w:rPr>
          <w:lang w:val="kk-KZ"/>
        </w:rPr>
        <w:t xml:space="preserve"> сақиналары жоқ стандартты поршень;</w:t>
      </w:r>
      <w:r w:rsidR="00870A79">
        <w:rPr>
          <w:lang w:val="kk-KZ"/>
        </w:rPr>
        <w:t xml:space="preserve"> </w:t>
      </w:r>
      <w:r w:rsidR="00B806FC" w:rsidRPr="00B806FC">
        <w:rPr>
          <w:lang w:val="kk-KZ"/>
        </w:rPr>
        <w:t>4 – поршень штогының фланеці;</w:t>
      </w:r>
      <w:r w:rsidR="00870A79">
        <w:rPr>
          <w:lang w:val="kk-KZ"/>
        </w:rPr>
        <w:t xml:space="preserve"> </w:t>
      </w:r>
      <w:r w:rsidR="00B806FC" w:rsidRPr="00B806FC">
        <w:rPr>
          <w:lang w:val="kk-KZ"/>
        </w:rPr>
        <w:t>5 – цилиндр;</w:t>
      </w:r>
      <w:r w:rsidR="00870A79">
        <w:rPr>
          <w:lang w:val="kk-KZ"/>
        </w:rPr>
        <w:t xml:space="preserve"> </w:t>
      </w:r>
      <w:r w:rsidR="00B806FC" w:rsidRPr="00B806FC">
        <w:rPr>
          <w:lang w:val="kk-KZ"/>
        </w:rPr>
        <w:t>6 – поршень штогы;</w:t>
      </w:r>
      <w:r w:rsidR="00870A79">
        <w:rPr>
          <w:lang w:val="kk-KZ"/>
        </w:rPr>
        <w:t xml:space="preserve"> </w:t>
      </w:r>
      <w:r w:rsidR="00B806FC" w:rsidRPr="00B806FC">
        <w:rPr>
          <w:lang w:val="kk-KZ"/>
        </w:rPr>
        <w:t>7 – әзірленген конструкциядағы компрессиялық сақиналар жиынтығымен жабдықталған тәжірибелік поршень;</w:t>
      </w:r>
      <w:r w:rsidR="00870A79">
        <w:rPr>
          <w:lang w:val="kk-KZ"/>
        </w:rPr>
        <w:t xml:space="preserve"> </w:t>
      </w:r>
      <w:r w:rsidR="00B806FC" w:rsidRPr="00B806FC">
        <w:rPr>
          <w:lang w:val="kk-KZ"/>
        </w:rPr>
        <w:t>8 – клапан итергіштерінің ұзартылған штангалары</w:t>
      </w:r>
    </w:p>
    <w:p w14:paraId="6D75622D" w14:textId="77777777" w:rsidR="00F63431" w:rsidRDefault="00F63431">
      <w:pPr>
        <w:rPr>
          <w:sz w:val="28"/>
          <w:szCs w:val="28"/>
          <w:lang w:val="kk-KZ"/>
        </w:rPr>
      </w:pPr>
      <w:r>
        <w:rPr>
          <w:sz w:val="28"/>
          <w:szCs w:val="28"/>
          <w:lang w:val="kk-KZ"/>
        </w:rPr>
        <w:br w:type="page"/>
      </w:r>
    </w:p>
    <w:p w14:paraId="0481893E" w14:textId="6FF6E328" w:rsidR="00855C35" w:rsidRDefault="00855C35" w:rsidP="004A2B57">
      <w:pPr>
        <w:jc w:val="center"/>
        <w:rPr>
          <w:sz w:val="28"/>
          <w:szCs w:val="28"/>
          <w:lang w:val="kk-KZ"/>
        </w:rPr>
      </w:pPr>
      <w:r w:rsidRPr="00855C35">
        <w:rPr>
          <w:sz w:val="28"/>
          <w:szCs w:val="28"/>
          <w:lang w:val="kk-KZ"/>
        </w:rPr>
        <w:lastRenderedPageBreak/>
        <w:t>Қозғалтқышты</w:t>
      </w:r>
      <w:r>
        <w:rPr>
          <w:sz w:val="28"/>
          <w:szCs w:val="28"/>
          <w:lang w:val="kk-KZ"/>
        </w:rPr>
        <w:t xml:space="preserve"> </w:t>
      </w:r>
      <w:r w:rsidRPr="00855C35">
        <w:rPr>
          <w:sz w:val="28"/>
          <w:szCs w:val="28"/>
          <w:lang w:val="kk-KZ"/>
        </w:rPr>
        <w:t>жинау сәті</w:t>
      </w:r>
    </w:p>
    <w:p w14:paraId="41073F27" w14:textId="59FD024F" w:rsidR="00855C35" w:rsidRPr="00855C35" w:rsidRDefault="004A2B57">
      <w:pPr>
        <w:rPr>
          <w:sz w:val="28"/>
          <w:szCs w:val="28"/>
          <w:lang w:val="kk-KZ"/>
        </w:rPr>
      </w:pPr>
      <w:r>
        <w:object w:dxaOrig="7364" w:dyaOrig="12763" w14:anchorId="3747CB1F">
          <v:shape id="_x0000_i1031" type="#_x0000_t75" style="width:403.5pt;height:697.5pt;flip:x" o:ole="">
            <v:imagedata r:id="rId222" o:title=""/>
          </v:shape>
          <o:OLEObject Type="Embed" ProgID="MSPhotoEd.3" ShapeID="_x0000_i1031" DrawAspect="Content" ObjectID="_1812546520" r:id="rId223"/>
        </w:object>
      </w:r>
    </w:p>
    <w:p w14:paraId="77A3CC68" w14:textId="77777777" w:rsidR="00F63431" w:rsidRDefault="00F63431" w:rsidP="00870A79">
      <w:pPr>
        <w:pStyle w:val="af1"/>
        <w:spacing w:before="0" w:beforeAutospacing="0" w:after="0" w:afterAutospacing="0"/>
        <w:rPr>
          <w:lang w:val="kk-KZ"/>
        </w:rPr>
      </w:pPr>
    </w:p>
    <w:p w14:paraId="17295701" w14:textId="3B898276" w:rsidR="00F63431" w:rsidRPr="00F63431" w:rsidRDefault="00F63431" w:rsidP="00F63431">
      <w:pPr>
        <w:pStyle w:val="af1"/>
        <w:spacing w:before="0" w:beforeAutospacing="0" w:after="0" w:afterAutospacing="0"/>
        <w:jc w:val="center"/>
        <w:rPr>
          <w:sz w:val="28"/>
          <w:szCs w:val="28"/>
          <w:lang w:val="kk-KZ"/>
        </w:rPr>
      </w:pPr>
      <w:r w:rsidRPr="00F63431">
        <w:rPr>
          <w:sz w:val="28"/>
          <w:szCs w:val="28"/>
          <w:lang w:val="kk-KZ"/>
        </w:rPr>
        <w:lastRenderedPageBreak/>
        <w:t>Реконструкцияланған</w:t>
      </w:r>
      <w:r>
        <w:rPr>
          <w:sz w:val="28"/>
          <w:szCs w:val="28"/>
          <w:lang w:val="kk-KZ"/>
        </w:rPr>
        <w:t xml:space="preserve"> </w:t>
      </w:r>
      <w:r w:rsidRPr="00F63431">
        <w:rPr>
          <w:sz w:val="28"/>
          <w:szCs w:val="28"/>
          <w:lang w:val="kk-KZ"/>
        </w:rPr>
        <w:t xml:space="preserve"> қозғалтқыштың цилиндрлерінің көрінісі.</w:t>
      </w:r>
    </w:p>
    <w:p w14:paraId="3F63DE23" w14:textId="2AECA830" w:rsidR="00136FD0" w:rsidRPr="00AA46BB" w:rsidRDefault="00222E0B" w:rsidP="00870A79">
      <w:pPr>
        <w:pStyle w:val="af1"/>
        <w:spacing w:before="0" w:beforeAutospacing="0" w:after="0" w:afterAutospacing="0"/>
        <w:rPr>
          <w:b/>
          <w:sz w:val="32"/>
          <w:szCs w:val="28"/>
          <w:lang w:val="kk-KZ"/>
        </w:rPr>
      </w:pPr>
      <w:r>
        <w:rPr>
          <w:noProof/>
        </w:rPr>
        <w:drawing>
          <wp:inline distT="0" distB="0" distL="0" distR="0" wp14:anchorId="53FCF2DF" wp14:editId="6C37E889">
            <wp:extent cx="5695847" cy="7970520"/>
            <wp:effectExtent l="0" t="0" r="635" b="0"/>
            <wp:docPr id="101"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720433" cy="8004925"/>
                    </a:xfrm>
                    <a:prstGeom prst="rect">
                      <a:avLst/>
                    </a:prstGeom>
                    <a:noFill/>
                    <a:ln>
                      <a:noFill/>
                    </a:ln>
                  </pic:spPr>
                </pic:pic>
              </a:graphicData>
            </a:graphic>
          </wp:inline>
        </w:drawing>
      </w:r>
      <w:r w:rsidR="00136FD0" w:rsidRPr="00AA46BB">
        <w:rPr>
          <w:sz w:val="28"/>
          <w:szCs w:val="28"/>
          <w:lang w:val="kk-KZ"/>
        </w:rPr>
        <w:br w:type="page"/>
      </w:r>
    </w:p>
    <w:p w14:paraId="43BD5DF3" w14:textId="3F6983BA" w:rsidR="00C37BCB" w:rsidRDefault="00C37BCB" w:rsidP="00B37CE1">
      <w:pPr>
        <w:pStyle w:val="1"/>
        <w:jc w:val="right"/>
        <w:rPr>
          <w:lang w:val="kk-KZ"/>
        </w:rPr>
      </w:pPr>
      <w:bookmarkStart w:id="164" w:name="_Toc201692326"/>
      <w:r w:rsidRPr="00F63431">
        <w:rPr>
          <w:lang w:val="kk-KZ"/>
        </w:rPr>
        <w:lastRenderedPageBreak/>
        <w:t xml:space="preserve">ҚОСЫМША </w:t>
      </w:r>
      <w:r w:rsidR="00136FD0">
        <w:rPr>
          <w:lang w:val="kk-KZ"/>
        </w:rPr>
        <w:t>Г</w:t>
      </w:r>
      <w:bookmarkEnd w:id="164"/>
    </w:p>
    <w:p w14:paraId="61B321AD" w14:textId="62133403" w:rsidR="003A5E8C" w:rsidRPr="003A5E8C" w:rsidRDefault="003A5E8C" w:rsidP="003A5E8C">
      <w:pPr>
        <w:rPr>
          <w:lang w:val="kk-KZ"/>
        </w:rPr>
      </w:pPr>
      <w:r>
        <w:rPr>
          <w:noProof/>
        </w:rPr>
        <w:drawing>
          <wp:inline distT="0" distB="0" distL="0" distR="0" wp14:anchorId="4C65D579" wp14:editId="5FB8638C">
            <wp:extent cx="5940425" cy="8391317"/>
            <wp:effectExtent l="0" t="0" r="3175" b="0"/>
            <wp:docPr id="4125" name="Рисунок 4125" descr="C:\Users\user\Downloads\Акт Акжол LTD каз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Акт Акжол LTD каз_page-0001.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40425" cy="8391317"/>
                    </a:xfrm>
                    <a:prstGeom prst="rect">
                      <a:avLst/>
                    </a:prstGeom>
                    <a:noFill/>
                    <a:ln>
                      <a:noFill/>
                    </a:ln>
                  </pic:spPr>
                </pic:pic>
              </a:graphicData>
            </a:graphic>
          </wp:inline>
        </w:drawing>
      </w:r>
    </w:p>
    <w:p w14:paraId="52CA168E" w14:textId="3FCFDB5C" w:rsidR="00C37BCB" w:rsidRDefault="00C37BCB" w:rsidP="00C37BCB">
      <w:pPr>
        <w:jc w:val="right"/>
        <w:rPr>
          <w:b/>
          <w:sz w:val="28"/>
          <w:szCs w:val="28"/>
          <w:lang w:val="kk-KZ"/>
        </w:rPr>
      </w:pPr>
    </w:p>
    <w:p w14:paraId="241F28AC" w14:textId="70B278D3" w:rsidR="003A5E8C" w:rsidRPr="004F0260" w:rsidRDefault="003A5E8C" w:rsidP="00C37BCB">
      <w:pPr>
        <w:jc w:val="right"/>
        <w:rPr>
          <w:b/>
          <w:sz w:val="28"/>
          <w:szCs w:val="28"/>
          <w:lang w:val="kk-KZ"/>
        </w:rPr>
      </w:pPr>
      <w:r>
        <w:rPr>
          <w:b/>
          <w:noProof/>
          <w:sz w:val="28"/>
          <w:szCs w:val="28"/>
        </w:rPr>
        <w:lastRenderedPageBreak/>
        <w:drawing>
          <wp:inline distT="0" distB="0" distL="0" distR="0" wp14:anchorId="0C799D2B" wp14:editId="26FE47A9">
            <wp:extent cx="5940425" cy="8391317"/>
            <wp:effectExtent l="0" t="0" r="3175" b="0"/>
            <wp:docPr id="4126" name="Рисунок 4126" descr="C:\Users\user\Downloads\Акт Batys Sapa каз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Акт Batys Sapa каз_page-0001.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40425" cy="8391317"/>
                    </a:xfrm>
                    <a:prstGeom prst="rect">
                      <a:avLst/>
                    </a:prstGeom>
                    <a:noFill/>
                    <a:ln>
                      <a:noFill/>
                    </a:ln>
                  </pic:spPr>
                </pic:pic>
              </a:graphicData>
            </a:graphic>
          </wp:inline>
        </w:drawing>
      </w:r>
    </w:p>
    <w:p w14:paraId="2DD03947" w14:textId="040FDDF0" w:rsidR="00C37BCB" w:rsidRPr="004F0260" w:rsidRDefault="00C37BCB" w:rsidP="00C37BCB">
      <w:pPr>
        <w:jc w:val="center"/>
        <w:rPr>
          <w:b/>
          <w:sz w:val="28"/>
          <w:szCs w:val="28"/>
          <w:lang w:val="kk-KZ"/>
        </w:rPr>
      </w:pPr>
    </w:p>
    <w:p w14:paraId="60F1FEAB" w14:textId="77777777" w:rsidR="001D5497" w:rsidRPr="001D5497" w:rsidRDefault="001D5497" w:rsidP="001D5497">
      <w:pPr>
        <w:jc w:val="right"/>
        <w:rPr>
          <w:b/>
          <w:sz w:val="32"/>
          <w:szCs w:val="28"/>
          <w:lang w:val="kk-KZ"/>
        </w:rPr>
      </w:pPr>
    </w:p>
    <w:sectPr w:rsidR="001D5497" w:rsidRPr="001D5497">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E4AC943" w14:textId="77777777" w:rsidR="0005214B" w:rsidRDefault="0005214B" w:rsidP="00082AA1">
      <w:r>
        <w:separator/>
      </w:r>
    </w:p>
  </w:endnote>
  <w:endnote w:type="continuationSeparator" w:id="0">
    <w:p w14:paraId="5DC6C1FA" w14:textId="77777777" w:rsidR="0005214B" w:rsidRDefault="0005214B" w:rsidP="00082A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43" w:usb2="00000009" w:usb3="00000000" w:csb0="000001FF" w:csb1="00000000"/>
  </w:font>
  <w:font w:name="Tahoma">
    <w:altName w:val="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TimesNewRomanPS-BoldMT">
    <w:altName w:val="MS Gothic"/>
    <w:panose1 w:val="00000000000000000000"/>
    <w:charset w:val="00"/>
    <w:family w:val="roman"/>
    <w:notTrueType/>
    <w:pitch w:val="default"/>
  </w:font>
  <w:font w:name="Trebuchet MS">
    <w:panose1 w:val="020B0603020202020204"/>
    <w:charset w:val="CC"/>
    <w:family w:val="swiss"/>
    <w:pitch w:val="variable"/>
    <w:sig w:usb0="00000687" w:usb1="00000000" w:usb2="00000000" w:usb3="00000000" w:csb0="0000009F" w:csb1="00000000"/>
  </w:font>
  <w:font w:name="Calibri Light">
    <w:panose1 w:val="020F0302020204030204"/>
    <w:charset w:val="CC"/>
    <w:family w:val="swiss"/>
    <w:pitch w:val="variable"/>
    <w:sig w:usb0="E0002AFF" w:usb1="C000247B" w:usb2="00000009" w:usb3="00000000" w:csb0="000001FF" w:csb1="00000000"/>
  </w:font>
  <w:font w:name="Consolas">
    <w:panose1 w:val="020B0609020204030204"/>
    <w:charset w:val="CC"/>
    <w:family w:val="modern"/>
    <w:pitch w:val="fixed"/>
    <w:sig w:usb0="E00006FF" w:usb1="0000FCFF" w:usb2="00000001" w:usb3="00000000" w:csb0="0000019F" w:csb1="00000000"/>
  </w:font>
  <w:font w:name="Cambria Math">
    <w:panose1 w:val="02040503050406030204"/>
    <w:charset w:val="CC"/>
    <w:family w:val="roman"/>
    <w:pitch w:val="variable"/>
    <w:sig w:usb0="E00002FF" w:usb1="42002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CC"/>
    <w:family w:val="swiss"/>
    <w:pitch w:val="variable"/>
    <w:sig w:usb0="E4002EFF" w:usb1="C000E47F" w:usb2="00000009" w:usb3="00000000" w:csb0="000001FF" w:csb1="00000000"/>
  </w:font>
  <w:font w:name="PT Sans">
    <w:altName w:val="Arial"/>
    <w:charset w:val="CC"/>
    <w:family w:val="swiss"/>
    <w:pitch w:val="variable"/>
    <w:sig w:usb0="00000001" w:usb1="5000204B" w:usb2="00000000" w:usb3="00000000" w:csb0="00000097" w:csb1="00000000"/>
  </w:font>
  <w:font w:name="PalatinoLinotype-Roman">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AFB270" w14:textId="77777777" w:rsidR="000724D7" w:rsidRDefault="000724D7" w:rsidP="001A7603">
    <w:pPr>
      <w:pStyle w:val="a9"/>
      <w:framePr w:wrap="around" w:vAnchor="text" w:hAnchor="margin" w:xAlign="center" w:y="1"/>
      <w:rPr>
        <w:rStyle w:val="ab"/>
      </w:rPr>
    </w:pPr>
    <w:r>
      <w:rPr>
        <w:rStyle w:val="ab"/>
      </w:rPr>
      <w:fldChar w:fldCharType="begin"/>
    </w:r>
    <w:r>
      <w:rPr>
        <w:rStyle w:val="ab"/>
      </w:rPr>
      <w:instrText xml:space="preserve">PAGE  </w:instrText>
    </w:r>
    <w:r>
      <w:rPr>
        <w:rStyle w:val="ab"/>
      </w:rPr>
      <w:fldChar w:fldCharType="end"/>
    </w:r>
  </w:p>
  <w:p w14:paraId="115D2FFB" w14:textId="77777777" w:rsidR="000724D7" w:rsidRDefault="000724D7">
    <w:pPr>
      <w:pStyle w:val="a9"/>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82B586" w14:textId="3D19A1BB" w:rsidR="000724D7" w:rsidRDefault="000724D7" w:rsidP="001A7603">
    <w:pPr>
      <w:pStyle w:val="a9"/>
      <w:framePr w:wrap="around" w:vAnchor="text" w:hAnchor="margin" w:xAlign="center" w:y="1"/>
      <w:rPr>
        <w:rStyle w:val="ab"/>
      </w:rPr>
    </w:pPr>
    <w:r>
      <w:rPr>
        <w:rStyle w:val="ab"/>
      </w:rPr>
      <w:fldChar w:fldCharType="begin"/>
    </w:r>
    <w:r>
      <w:rPr>
        <w:rStyle w:val="ab"/>
      </w:rPr>
      <w:instrText xml:space="preserve">PAGE  </w:instrText>
    </w:r>
    <w:r>
      <w:rPr>
        <w:rStyle w:val="ab"/>
      </w:rPr>
      <w:fldChar w:fldCharType="separate"/>
    </w:r>
    <w:r w:rsidR="00EA19F0">
      <w:rPr>
        <w:rStyle w:val="ab"/>
        <w:noProof/>
      </w:rPr>
      <w:t>2</w:t>
    </w:r>
    <w:r>
      <w:rPr>
        <w:rStyle w:val="ab"/>
      </w:rPr>
      <w:fldChar w:fldCharType="end"/>
    </w:r>
  </w:p>
  <w:p w14:paraId="76499266" w14:textId="77777777" w:rsidR="000724D7" w:rsidRDefault="000724D7">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3E8E3CF" w14:textId="77777777" w:rsidR="0005214B" w:rsidRDefault="0005214B" w:rsidP="00082AA1">
      <w:r>
        <w:separator/>
      </w:r>
    </w:p>
  </w:footnote>
  <w:footnote w:type="continuationSeparator" w:id="0">
    <w:p w14:paraId="4F0D46D3" w14:textId="77777777" w:rsidR="0005214B" w:rsidRDefault="0005214B" w:rsidP="00082AA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BA2306"/>
    <w:multiLevelType w:val="multilevel"/>
    <w:tmpl w:val="ADF4054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FAF5679"/>
    <w:multiLevelType w:val="multilevel"/>
    <w:tmpl w:val="5A062CA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5103878"/>
    <w:multiLevelType w:val="multilevel"/>
    <w:tmpl w:val="4AD67B7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6766B4B"/>
    <w:multiLevelType w:val="hybridMultilevel"/>
    <w:tmpl w:val="E46A4A7E"/>
    <w:lvl w:ilvl="0" w:tplc="04190001">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4" w15:restartNumberingAfterBreak="0">
    <w:nsid w:val="1AE0337A"/>
    <w:multiLevelType w:val="multilevel"/>
    <w:tmpl w:val="16365F0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04E75DA"/>
    <w:multiLevelType w:val="hybridMultilevel"/>
    <w:tmpl w:val="0FC8BF84"/>
    <w:lvl w:ilvl="0" w:tplc="20000001">
      <w:start w:val="1"/>
      <w:numFmt w:val="bullet"/>
      <w:lvlText w:val=""/>
      <w:lvlJc w:val="left"/>
      <w:pPr>
        <w:ind w:left="1080" w:hanging="360"/>
      </w:pPr>
      <w:rPr>
        <w:rFonts w:ascii="Symbol" w:hAnsi="Symbol"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6" w15:restartNumberingAfterBreak="0">
    <w:nsid w:val="21A9154D"/>
    <w:multiLevelType w:val="hybridMultilevel"/>
    <w:tmpl w:val="0484ACAC"/>
    <w:lvl w:ilvl="0" w:tplc="AF4EDBF0">
      <w:numFmt w:val="bullet"/>
      <w:lvlText w:val="•"/>
      <w:lvlJc w:val="left"/>
      <w:pPr>
        <w:ind w:left="1155" w:hanging="435"/>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 w15:restartNumberingAfterBreak="0">
    <w:nsid w:val="21D92BE4"/>
    <w:multiLevelType w:val="hybridMultilevel"/>
    <w:tmpl w:val="ACCA49F4"/>
    <w:lvl w:ilvl="0" w:tplc="79BCAB86">
      <w:start w:val="1"/>
      <w:numFmt w:val="decimal"/>
      <w:lvlText w:val="%1."/>
      <w:lvlJc w:val="left"/>
      <w:pPr>
        <w:ind w:left="360" w:hanging="360"/>
      </w:pPr>
      <w:rPr>
        <w:rFonts w:ascii="Times New Roman" w:hAnsi="Times New Roman" w:cs="Times New Roman" w:hint="default"/>
        <w:color w:val="auto"/>
        <w:sz w:val="28"/>
      </w:r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8" w15:restartNumberingAfterBreak="0">
    <w:nsid w:val="27814313"/>
    <w:multiLevelType w:val="hybridMultilevel"/>
    <w:tmpl w:val="EBBC45A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9" w15:restartNumberingAfterBreak="0">
    <w:nsid w:val="330D3F9B"/>
    <w:multiLevelType w:val="multilevel"/>
    <w:tmpl w:val="AA947DE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538747C"/>
    <w:multiLevelType w:val="hybridMultilevel"/>
    <w:tmpl w:val="7264EA56"/>
    <w:lvl w:ilvl="0" w:tplc="0E6C95EA">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 w15:restartNumberingAfterBreak="0">
    <w:nsid w:val="37F02035"/>
    <w:multiLevelType w:val="hybridMultilevel"/>
    <w:tmpl w:val="72024548"/>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12" w15:restartNumberingAfterBreak="0">
    <w:nsid w:val="380C7496"/>
    <w:multiLevelType w:val="hybridMultilevel"/>
    <w:tmpl w:val="C756D6E6"/>
    <w:lvl w:ilvl="0" w:tplc="20000001">
      <w:start w:val="1"/>
      <w:numFmt w:val="bullet"/>
      <w:lvlText w:val=""/>
      <w:lvlJc w:val="left"/>
      <w:pPr>
        <w:ind w:left="360" w:hanging="360"/>
      </w:pPr>
      <w:rPr>
        <w:rFonts w:ascii="Symbol" w:hAnsi="Symbol" w:hint="default"/>
      </w:rPr>
    </w:lvl>
    <w:lvl w:ilvl="1" w:tplc="20000003">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13" w15:restartNumberingAfterBreak="0">
    <w:nsid w:val="3A6F676A"/>
    <w:multiLevelType w:val="multilevel"/>
    <w:tmpl w:val="5A98FBA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B1D0598"/>
    <w:multiLevelType w:val="multilevel"/>
    <w:tmpl w:val="A8ECE88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E5202D5"/>
    <w:multiLevelType w:val="hybridMultilevel"/>
    <w:tmpl w:val="9928202A"/>
    <w:lvl w:ilvl="0" w:tplc="AF4EDBF0">
      <w:numFmt w:val="bullet"/>
      <w:lvlText w:val="•"/>
      <w:lvlJc w:val="left"/>
      <w:pPr>
        <w:ind w:left="1144" w:hanging="435"/>
      </w:pPr>
      <w:rPr>
        <w:rFonts w:ascii="Times New Roman" w:eastAsia="Times New Roman" w:hAnsi="Times New Roman" w:cs="Times New Roman" w:hint="default"/>
      </w:rPr>
    </w:lvl>
    <w:lvl w:ilvl="1" w:tplc="04190003" w:tentative="1">
      <w:start w:val="1"/>
      <w:numFmt w:val="bullet"/>
      <w:lvlText w:val="o"/>
      <w:lvlJc w:val="left"/>
      <w:pPr>
        <w:ind w:left="1429" w:hanging="360"/>
      </w:pPr>
      <w:rPr>
        <w:rFonts w:ascii="Courier New" w:hAnsi="Courier New" w:cs="Courier New" w:hint="default"/>
      </w:rPr>
    </w:lvl>
    <w:lvl w:ilvl="2" w:tplc="04190005" w:tentative="1">
      <w:start w:val="1"/>
      <w:numFmt w:val="bullet"/>
      <w:lvlText w:val=""/>
      <w:lvlJc w:val="left"/>
      <w:pPr>
        <w:ind w:left="2149" w:hanging="360"/>
      </w:pPr>
      <w:rPr>
        <w:rFonts w:ascii="Wingdings" w:hAnsi="Wingdings" w:hint="default"/>
      </w:rPr>
    </w:lvl>
    <w:lvl w:ilvl="3" w:tplc="04190001" w:tentative="1">
      <w:start w:val="1"/>
      <w:numFmt w:val="bullet"/>
      <w:lvlText w:val=""/>
      <w:lvlJc w:val="left"/>
      <w:pPr>
        <w:ind w:left="2869" w:hanging="360"/>
      </w:pPr>
      <w:rPr>
        <w:rFonts w:ascii="Symbol" w:hAnsi="Symbol" w:hint="default"/>
      </w:rPr>
    </w:lvl>
    <w:lvl w:ilvl="4" w:tplc="04190003" w:tentative="1">
      <w:start w:val="1"/>
      <w:numFmt w:val="bullet"/>
      <w:lvlText w:val="o"/>
      <w:lvlJc w:val="left"/>
      <w:pPr>
        <w:ind w:left="3589" w:hanging="360"/>
      </w:pPr>
      <w:rPr>
        <w:rFonts w:ascii="Courier New" w:hAnsi="Courier New" w:cs="Courier New" w:hint="default"/>
      </w:rPr>
    </w:lvl>
    <w:lvl w:ilvl="5" w:tplc="04190005" w:tentative="1">
      <w:start w:val="1"/>
      <w:numFmt w:val="bullet"/>
      <w:lvlText w:val=""/>
      <w:lvlJc w:val="left"/>
      <w:pPr>
        <w:ind w:left="4309" w:hanging="360"/>
      </w:pPr>
      <w:rPr>
        <w:rFonts w:ascii="Wingdings" w:hAnsi="Wingdings" w:hint="default"/>
      </w:rPr>
    </w:lvl>
    <w:lvl w:ilvl="6" w:tplc="04190001" w:tentative="1">
      <w:start w:val="1"/>
      <w:numFmt w:val="bullet"/>
      <w:lvlText w:val=""/>
      <w:lvlJc w:val="left"/>
      <w:pPr>
        <w:ind w:left="5029" w:hanging="360"/>
      </w:pPr>
      <w:rPr>
        <w:rFonts w:ascii="Symbol" w:hAnsi="Symbol" w:hint="default"/>
      </w:rPr>
    </w:lvl>
    <w:lvl w:ilvl="7" w:tplc="04190003" w:tentative="1">
      <w:start w:val="1"/>
      <w:numFmt w:val="bullet"/>
      <w:lvlText w:val="o"/>
      <w:lvlJc w:val="left"/>
      <w:pPr>
        <w:ind w:left="5749" w:hanging="360"/>
      </w:pPr>
      <w:rPr>
        <w:rFonts w:ascii="Courier New" w:hAnsi="Courier New" w:cs="Courier New" w:hint="default"/>
      </w:rPr>
    </w:lvl>
    <w:lvl w:ilvl="8" w:tplc="04190005" w:tentative="1">
      <w:start w:val="1"/>
      <w:numFmt w:val="bullet"/>
      <w:lvlText w:val=""/>
      <w:lvlJc w:val="left"/>
      <w:pPr>
        <w:ind w:left="6469" w:hanging="360"/>
      </w:pPr>
      <w:rPr>
        <w:rFonts w:ascii="Wingdings" w:hAnsi="Wingdings" w:hint="default"/>
      </w:rPr>
    </w:lvl>
  </w:abstractNum>
  <w:abstractNum w:abstractNumId="16" w15:restartNumberingAfterBreak="0">
    <w:nsid w:val="41755EC0"/>
    <w:multiLevelType w:val="multilevel"/>
    <w:tmpl w:val="7804BFC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5AB0178"/>
    <w:multiLevelType w:val="hybridMultilevel"/>
    <w:tmpl w:val="170468A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8" w15:restartNumberingAfterBreak="0">
    <w:nsid w:val="46863334"/>
    <w:multiLevelType w:val="hybridMultilevel"/>
    <w:tmpl w:val="3808E36C"/>
    <w:lvl w:ilvl="0" w:tplc="AF4EDBF0">
      <w:numFmt w:val="bullet"/>
      <w:lvlText w:val="•"/>
      <w:lvlJc w:val="left"/>
      <w:pPr>
        <w:ind w:left="1155" w:hanging="435"/>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50964B6D"/>
    <w:multiLevelType w:val="multilevel"/>
    <w:tmpl w:val="97A4191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1660C04"/>
    <w:multiLevelType w:val="multilevel"/>
    <w:tmpl w:val="73087F3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42C5DA1"/>
    <w:multiLevelType w:val="multilevel"/>
    <w:tmpl w:val="83F6EEB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7C2764D"/>
    <w:multiLevelType w:val="multilevel"/>
    <w:tmpl w:val="874037B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9990A77"/>
    <w:multiLevelType w:val="multilevel"/>
    <w:tmpl w:val="62A4879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9A56A0A"/>
    <w:multiLevelType w:val="multilevel"/>
    <w:tmpl w:val="A83CAB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A3E3F8C"/>
    <w:multiLevelType w:val="hybridMultilevel"/>
    <w:tmpl w:val="AD9CCA3A"/>
    <w:lvl w:ilvl="0" w:tplc="95681A2E">
      <w:numFmt w:val="bullet"/>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6" w15:restartNumberingAfterBreak="0">
    <w:nsid w:val="5C37628D"/>
    <w:multiLevelType w:val="hybridMultilevel"/>
    <w:tmpl w:val="2EB2EC4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7" w15:restartNumberingAfterBreak="0">
    <w:nsid w:val="62227CEA"/>
    <w:multiLevelType w:val="multilevel"/>
    <w:tmpl w:val="0052C9C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3463DE9"/>
    <w:multiLevelType w:val="multilevel"/>
    <w:tmpl w:val="AD926D18"/>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29" w15:restartNumberingAfterBreak="0">
    <w:nsid w:val="66952EA0"/>
    <w:multiLevelType w:val="hybridMultilevel"/>
    <w:tmpl w:val="DC7644F4"/>
    <w:lvl w:ilvl="0" w:tplc="AF4EDBF0">
      <w:numFmt w:val="bullet"/>
      <w:lvlText w:val="•"/>
      <w:lvlJc w:val="left"/>
      <w:pPr>
        <w:ind w:left="1155" w:hanging="435"/>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66DD08D0"/>
    <w:multiLevelType w:val="hybridMultilevel"/>
    <w:tmpl w:val="95CE6C24"/>
    <w:lvl w:ilvl="0" w:tplc="95681A2E">
      <w:numFmt w:val="bullet"/>
      <w:lvlText w:val="•"/>
      <w:lvlJc w:val="left"/>
      <w:pPr>
        <w:ind w:left="1440" w:hanging="360"/>
      </w:pPr>
      <w:rPr>
        <w:rFonts w:ascii="Times New Roman" w:eastAsia="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1" w15:restartNumberingAfterBreak="0">
    <w:nsid w:val="67EC1931"/>
    <w:multiLevelType w:val="multilevel"/>
    <w:tmpl w:val="2EC0E74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83D473A"/>
    <w:multiLevelType w:val="multilevel"/>
    <w:tmpl w:val="5F828C0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96B0E27"/>
    <w:multiLevelType w:val="multilevel"/>
    <w:tmpl w:val="1DBE7E9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A994B8E"/>
    <w:multiLevelType w:val="hybridMultilevel"/>
    <w:tmpl w:val="8E84EA96"/>
    <w:lvl w:ilvl="0" w:tplc="20000001">
      <w:start w:val="1"/>
      <w:numFmt w:val="bullet"/>
      <w:lvlText w:val=""/>
      <w:lvlJc w:val="left"/>
      <w:pPr>
        <w:ind w:left="1080" w:hanging="360"/>
      </w:pPr>
      <w:rPr>
        <w:rFonts w:ascii="Symbol" w:hAnsi="Symbol"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35" w15:restartNumberingAfterBreak="0">
    <w:nsid w:val="6CDD24BF"/>
    <w:multiLevelType w:val="hybridMultilevel"/>
    <w:tmpl w:val="C0782DAE"/>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6" w15:restartNumberingAfterBreak="0">
    <w:nsid w:val="6D1C1BE2"/>
    <w:multiLevelType w:val="hybridMultilevel"/>
    <w:tmpl w:val="D21C12F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7" w15:restartNumberingAfterBreak="0">
    <w:nsid w:val="6E520CF8"/>
    <w:multiLevelType w:val="multilevel"/>
    <w:tmpl w:val="767015B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21673C5"/>
    <w:multiLevelType w:val="hybridMultilevel"/>
    <w:tmpl w:val="16F2BD2C"/>
    <w:lvl w:ilvl="0" w:tplc="0E6C95E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72BB481F"/>
    <w:multiLevelType w:val="multilevel"/>
    <w:tmpl w:val="3C4A705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38204CD"/>
    <w:multiLevelType w:val="multilevel"/>
    <w:tmpl w:val="B8C6F7B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AD87338"/>
    <w:multiLevelType w:val="multilevel"/>
    <w:tmpl w:val="DE7CBB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E5F5D68"/>
    <w:multiLevelType w:val="hybridMultilevel"/>
    <w:tmpl w:val="145A3F6A"/>
    <w:lvl w:ilvl="0" w:tplc="F82E9900">
      <w:start w:val="2"/>
      <w:numFmt w:val="bullet"/>
      <w:lvlText w:val=""/>
      <w:lvlJc w:val="left"/>
      <w:pPr>
        <w:ind w:left="1069" w:hanging="360"/>
      </w:pPr>
      <w:rPr>
        <w:rFonts w:ascii="Symbol" w:eastAsia="Times New Roman" w:hAnsi="Symbol" w:cs="Times New Roman" w:hint="default"/>
        <w:b/>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num w:numId="1">
    <w:abstractNumId w:val="11"/>
  </w:num>
  <w:num w:numId="2">
    <w:abstractNumId w:val="12"/>
  </w:num>
  <w:num w:numId="3">
    <w:abstractNumId w:val="34"/>
  </w:num>
  <w:num w:numId="4">
    <w:abstractNumId w:val="7"/>
  </w:num>
  <w:num w:numId="5">
    <w:abstractNumId w:val="5"/>
  </w:num>
  <w:num w:numId="6">
    <w:abstractNumId w:val="41"/>
  </w:num>
  <w:num w:numId="7">
    <w:abstractNumId w:val="25"/>
  </w:num>
  <w:num w:numId="8">
    <w:abstractNumId w:val="30"/>
  </w:num>
  <w:num w:numId="9">
    <w:abstractNumId w:val="17"/>
  </w:num>
  <w:num w:numId="10">
    <w:abstractNumId w:val="42"/>
  </w:num>
  <w:num w:numId="11">
    <w:abstractNumId w:val="36"/>
  </w:num>
  <w:num w:numId="12">
    <w:abstractNumId w:val="3"/>
  </w:num>
  <w:num w:numId="13">
    <w:abstractNumId w:val="35"/>
  </w:num>
  <w:num w:numId="14">
    <w:abstractNumId w:val="38"/>
  </w:num>
  <w:num w:numId="15">
    <w:abstractNumId w:val="6"/>
  </w:num>
  <w:num w:numId="16">
    <w:abstractNumId w:val="29"/>
  </w:num>
  <w:num w:numId="17">
    <w:abstractNumId w:val="15"/>
  </w:num>
  <w:num w:numId="18">
    <w:abstractNumId w:val="18"/>
  </w:num>
  <w:num w:numId="19">
    <w:abstractNumId w:val="26"/>
  </w:num>
  <w:num w:numId="20">
    <w:abstractNumId w:val="10"/>
  </w:num>
  <w:num w:numId="21">
    <w:abstractNumId w:val="24"/>
  </w:num>
  <w:num w:numId="22">
    <w:abstractNumId w:val="8"/>
  </w:num>
  <w:num w:numId="23">
    <w:abstractNumId w:val="28"/>
  </w:num>
  <w:num w:numId="24">
    <w:abstractNumId w:val="13"/>
  </w:num>
  <w:num w:numId="25">
    <w:abstractNumId w:val="23"/>
  </w:num>
  <w:num w:numId="26">
    <w:abstractNumId w:val="0"/>
  </w:num>
  <w:num w:numId="27">
    <w:abstractNumId w:val="31"/>
  </w:num>
  <w:num w:numId="28">
    <w:abstractNumId w:val="20"/>
  </w:num>
  <w:num w:numId="29">
    <w:abstractNumId w:val="4"/>
  </w:num>
  <w:num w:numId="30">
    <w:abstractNumId w:val="37"/>
  </w:num>
  <w:num w:numId="31">
    <w:abstractNumId w:val="21"/>
  </w:num>
  <w:num w:numId="32">
    <w:abstractNumId w:val="32"/>
  </w:num>
  <w:num w:numId="33">
    <w:abstractNumId w:val="22"/>
  </w:num>
  <w:num w:numId="34">
    <w:abstractNumId w:val="2"/>
  </w:num>
  <w:num w:numId="35">
    <w:abstractNumId w:val="40"/>
  </w:num>
  <w:num w:numId="36">
    <w:abstractNumId w:val="39"/>
  </w:num>
  <w:num w:numId="37">
    <w:abstractNumId w:val="9"/>
  </w:num>
  <w:num w:numId="38">
    <w:abstractNumId w:val="16"/>
  </w:num>
  <w:num w:numId="39">
    <w:abstractNumId w:val="1"/>
  </w:num>
  <w:num w:numId="40">
    <w:abstractNumId w:val="19"/>
  </w:num>
  <w:num w:numId="41">
    <w:abstractNumId w:val="33"/>
  </w:num>
  <w:num w:numId="42">
    <w:abstractNumId w:val="27"/>
  </w:num>
  <w:num w:numId="43">
    <w:abstractNumId w:val="14"/>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3541"/>
    <w:rsid w:val="00002A2A"/>
    <w:rsid w:val="00003509"/>
    <w:rsid w:val="000049BC"/>
    <w:rsid w:val="0000615F"/>
    <w:rsid w:val="00010AA8"/>
    <w:rsid w:val="00010C75"/>
    <w:rsid w:val="000113ED"/>
    <w:rsid w:val="000127EC"/>
    <w:rsid w:val="00017F54"/>
    <w:rsid w:val="00027715"/>
    <w:rsid w:val="000279EF"/>
    <w:rsid w:val="00032177"/>
    <w:rsid w:val="000326B6"/>
    <w:rsid w:val="00034BDA"/>
    <w:rsid w:val="00035E43"/>
    <w:rsid w:val="00050603"/>
    <w:rsid w:val="00050AFA"/>
    <w:rsid w:val="00051E54"/>
    <w:rsid w:val="0005214B"/>
    <w:rsid w:val="00052247"/>
    <w:rsid w:val="00054916"/>
    <w:rsid w:val="000573E1"/>
    <w:rsid w:val="00070F19"/>
    <w:rsid w:val="00071B36"/>
    <w:rsid w:val="000724D7"/>
    <w:rsid w:val="00073C96"/>
    <w:rsid w:val="00075427"/>
    <w:rsid w:val="00082AA1"/>
    <w:rsid w:val="0008504C"/>
    <w:rsid w:val="00085183"/>
    <w:rsid w:val="00085C08"/>
    <w:rsid w:val="00086DC1"/>
    <w:rsid w:val="00090C10"/>
    <w:rsid w:val="00093ADD"/>
    <w:rsid w:val="00094B5B"/>
    <w:rsid w:val="00097C79"/>
    <w:rsid w:val="000A421D"/>
    <w:rsid w:val="000A5408"/>
    <w:rsid w:val="000B0F25"/>
    <w:rsid w:val="000B1350"/>
    <w:rsid w:val="000B2C6E"/>
    <w:rsid w:val="000B467C"/>
    <w:rsid w:val="000B785A"/>
    <w:rsid w:val="000C5E36"/>
    <w:rsid w:val="000D08F4"/>
    <w:rsid w:val="000D0C48"/>
    <w:rsid w:val="000D29A8"/>
    <w:rsid w:val="000E1D35"/>
    <w:rsid w:val="000E4C16"/>
    <w:rsid w:val="000F05FE"/>
    <w:rsid w:val="000F56B6"/>
    <w:rsid w:val="001004C6"/>
    <w:rsid w:val="00103DC1"/>
    <w:rsid w:val="00106FA7"/>
    <w:rsid w:val="00115B71"/>
    <w:rsid w:val="00121E29"/>
    <w:rsid w:val="00122EEC"/>
    <w:rsid w:val="00123CBA"/>
    <w:rsid w:val="001270A0"/>
    <w:rsid w:val="00130081"/>
    <w:rsid w:val="00136491"/>
    <w:rsid w:val="00136A6F"/>
    <w:rsid w:val="00136FD0"/>
    <w:rsid w:val="00144E79"/>
    <w:rsid w:val="001518AC"/>
    <w:rsid w:val="00157C58"/>
    <w:rsid w:val="0016161F"/>
    <w:rsid w:val="00163897"/>
    <w:rsid w:val="001737C3"/>
    <w:rsid w:val="00180F6A"/>
    <w:rsid w:val="0018310B"/>
    <w:rsid w:val="001853E4"/>
    <w:rsid w:val="001A0F45"/>
    <w:rsid w:val="001A119A"/>
    <w:rsid w:val="001A7603"/>
    <w:rsid w:val="001B1687"/>
    <w:rsid w:val="001C1BED"/>
    <w:rsid w:val="001C3C1C"/>
    <w:rsid w:val="001C7BBD"/>
    <w:rsid w:val="001D5497"/>
    <w:rsid w:val="001E11F1"/>
    <w:rsid w:val="001E36CC"/>
    <w:rsid w:val="001E4B21"/>
    <w:rsid w:val="001E4F34"/>
    <w:rsid w:val="001F10F7"/>
    <w:rsid w:val="001F310D"/>
    <w:rsid w:val="001F3CBC"/>
    <w:rsid w:val="001F45E2"/>
    <w:rsid w:val="00201A5B"/>
    <w:rsid w:val="002024FC"/>
    <w:rsid w:val="002028F8"/>
    <w:rsid w:val="002035F6"/>
    <w:rsid w:val="002072D5"/>
    <w:rsid w:val="00212704"/>
    <w:rsid w:val="002161A8"/>
    <w:rsid w:val="002206BC"/>
    <w:rsid w:val="00221433"/>
    <w:rsid w:val="002227FD"/>
    <w:rsid w:val="00222E0B"/>
    <w:rsid w:val="00224151"/>
    <w:rsid w:val="00231DB1"/>
    <w:rsid w:val="002352F8"/>
    <w:rsid w:val="00237BC6"/>
    <w:rsid w:val="00240FD7"/>
    <w:rsid w:val="00242013"/>
    <w:rsid w:val="0024593A"/>
    <w:rsid w:val="00246501"/>
    <w:rsid w:val="00246C1F"/>
    <w:rsid w:val="002603D4"/>
    <w:rsid w:val="0026055D"/>
    <w:rsid w:val="00261F57"/>
    <w:rsid w:val="00262ED9"/>
    <w:rsid w:val="00265475"/>
    <w:rsid w:val="00265565"/>
    <w:rsid w:val="00274168"/>
    <w:rsid w:val="00280A5F"/>
    <w:rsid w:val="00282FF0"/>
    <w:rsid w:val="00294669"/>
    <w:rsid w:val="00296A70"/>
    <w:rsid w:val="0029712B"/>
    <w:rsid w:val="002A1454"/>
    <w:rsid w:val="002A3AFA"/>
    <w:rsid w:val="002A5834"/>
    <w:rsid w:val="002B41C9"/>
    <w:rsid w:val="002B4C7E"/>
    <w:rsid w:val="002B56B6"/>
    <w:rsid w:val="002B7FB1"/>
    <w:rsid w:val="002C021B"/>
    <w:rsid w:val="002C0CEB"/>
    <w:rsid w:val="002C3A73"/>
    <w:rsid w:val="002C3C34"/>
    <w:rsid w:val="002C6BB4"/>
    <w:rsid w:val="002C75DA"/>
    <w:rsid w:val="002D108F"/>
    <w:rsid w:val="002D1A6B"/>
    <w:rsid w:val="002D1B0D"/>
    <w:rsid w:val="002D1DF2"/>
    <w:rsid w:val="002E01F1"/>
    <w:rsid w:val="002E0667"/>
    <w:rsid w:val="002E38CB"/>
    <w:rsid w:val="002E5AA6"/>
    <w:rsid w:val="002E7E55"/>
    <w:rsid w:val="002F0E20"/>
    <w:rsid w:val="002F18BA"/>
    <w:rsid w:val="002F5ABF"/>
    <w:rsid w:val="002F7066"/>
    <w:rsid w:val="00300B75"/>
    <w:rsid w:val="00306EA8"/>
    <w:rsid w:val="003075CE"/>
    <w:rsid w:val="00311510"/>
    <w:rsid w:val="003146AB"/>
    <w:rsid w:val="00317A62"/>
    <w:rsid w:val="00322345"/>
    <w:rsid w:val="0032234D"/>
    <w:rsid w:val="0032329D"/>
    <w:rsid w:val="00324A4D"/>
    <w:rsid w:val="00325B1B"/>
    <w:rsid w:val="0032693F"/>
    <w:rsid w:val="003272D9"/>
    <w:rsid w:val="003279D2"/>
    <w:rsid w:val="003314CA"/>
    <w:rsid w:val="003314CC"/>
    <w:rsid w:val="00332CFA"/>
    <w:rsid w:val="00334A69"/>
    <w:rsid w:val="0033534C"/>
    <w:rsid w:val="00337592"/>
    <w:rsid w:val="00342276"/>
    <w:rsid w:val="0034462F"/>
    <w:rsid w:val="00344664"/>
    <w:rsid w:val="003500AB"/>
    <w:rsid w:val="003526D9"/>
    <w:rsid w:val="003540CA"/>
    <w:rsid w:val="00355408"/>
    <w:rsid w:val="0035679F"/>
    <w:rsid w:val="00357401"/>
    <w:rsid w:val="0036013C"/>
    <w:rsid w:val="00361983"/>
    <w:rsid w:val="0036302F"/>
    <w:rsid w:val="0036696A"/>
    <w:rsid w:val="00374C86"/>
    <w:rsid w:val="00375B7B"/>
    <w:rsid w:val="00375DAA"/>
    <w:rsid w:val="003817AF"/>
    <w:rsid w:val="00385E8D"/>
    <w:rsid w:val="0038651F"/>
    <w:rsid w:val="00386FDB"/>
    <w:rsid w:val="003903EA"/>
    <w:rsid w:val="003915A7"/>
    <w:rsid w:val="00392544"/>
    <w:rsid w:val="003A1338"/>
    <w:rsid w:val="003A1972"/>
    <w:rsid w:val="003A412A"/>
    <w:rsid w:val="003A48CA"/>
    <w:rsid w:val="003A5E8C"/>
    <w:rsid w:val="003A7D87"/>
    <w:rsid w:val="003B071F"/>
    <w:rsid w:val="003B28CE"/>
    <w:rsid w:val="003B565D"/>
    <w:rsid w:val="003B7701"/>
    <w:rsid w:val="003C05A3"/>
    <w:rsid w:val="003C1C74"/>
    <w:rsid w:val="003D5142"/>
    <w:rsid w:val="003D6E75"/>
    <w:rsid w:val="003D71A5"/>
    <w:rsid w:val="003E03B4"/>
    <w:rsid w:val="003E058B"/>
    <w:rsid w:val="003E05F1"/>
    <w:rsid w:val="003E0A2E"/>
    <w:rsid w:val="003F237E"/>
    <w:rsid w:val="003F25D9"/>
    <w:rsid w:val="00401143"/>
    <w:rsid w:val="004053AA"/>
    <w:rsid w:val="004060C7"/>
    <w:rsid w:val="00410B2C"/>
    <w:rsid w:val="004140AB"/>
    <w:rsid w:val="00414420"/>
    <w:rsid w:val="004219AD"/>
    <w:rsid w:val="00423642"/>
    <w:rsid w:val="00425965"/>
    <w:rsid w:val="0042737B"/>
    <w:rsid w:val="00447FCF"/>
    <w:rsid w:val="0045030B"/>
    <w:rsid w:val="00452362"/>
    <w:rsid w:val="00452776"/>
    <w:rsid w:val="00452BC7"/>
    <w:rsid w:val="00453878"/>
    <w:rsid w:val="00453F1D"/>
    <w:rsid w:val="00455869"/>
    <w:rsid w:val="004569F1"/>
    <w:rsid w:val="00460FC2"/>
    <w:rsid w:val="00462A50"/>
    <w:rsid w:val="00463285"/>
    <w:rsid w:val="00466785"/>
    <w:rsid w:val="00467BC1"/>
    <w:rsid w:val="004759A8"/>
    <w:rsid w:val="00480C37"/>
    <w:rsid w:val="0048209D"/>
    <w:rsid w:val="0048320E"/>
    <w:rsid w:val="00484FD5"/>
    <w:rsid w:val="00485CE6"/>
    <w:rsid w:val="00487F5B"/>
    <w:rsid w:val="0049124E"/>
    <w:rsid w:val="00492DA6"/>
    <w:rsid w:val="00492E5C"/>
    <w:rsid w:val="00493448"/>
    <w:rsid w:val="004A0DFE"/>
    <w:rsid w:val="004A2152"/>
    <w:rsid w:val="004A2B57"/>
    <w:rsid w:val="004A3CFD"/>
    <w:rsid w:val="004A4449"/>
    <w:rsid w:val="004A4F9A"/>
    <w:rsid w:val="004A5592"/>
    <w:rsid w:val="004A774B"/>
    <w:rsid w:val="004B1A24"/>
    <w:rsid w:val="004B6B0E"/>
    <w:rsid w:val="004B79E7"/>
    <w:rsid w:val="004B7A89"/>
    <w:rsid w:val="004C2098"/>
    <w:rsid w:val="004C6922"/>
    <w:rsid w:val="004D12A0"/>
    <w:rsid w:val="004D2744"/>
    <w:rsid w:val="004D27C2"/>
    <w:rsid w:val="004D40CA"/>
    <w:rsid w:val="004D51E7"/>
    <w:rsid w:val="004D577F"/>
    <w:rsid w:val="004D6D1D"/>
    <w:rsid w:val="004E3006"/>
    <w:rsid w:val="004E3D5B"/>
    <w:rsid w:val="004E517E"/>
    <w:rsid w:val="004E5287"/>
    <w:rsid w:val="004E5C6F"/>
    <w:rsid w:val="004E5EC2"/>
    <w:rsid w:val="004F2831"/>
    <w:rsid w:val="004F6573"/>
    <w:rsid w:val="00506FBE"/>
    <w:rsid w:val="005124B0"/>
    <w:rsid w:val="0051359D"/>
    <w:rsid w:val="00515800"/>
    <w:rsid w:val="00515E19"/>
    <w:rsid w:val="00520009"/>
    <w:rsid w:val="0052101F"/>
    <w:rsid w:val="0052323E"/>
    <w:rsid w:val="00523EA0"/>
    <w:rsid w:val="005267A1"/>
    <w:rsid w:val="0052759B"/>
    <w:rsid w:val="005279A3"/>
    <w:rsid w:val="00527D97"/>
    <w:rsid w:val="00530017"/>
    <w:rsid w:val="0053016C"/>
    <w:rsid w:val="00530430"/>
    <w:rsid w:val="00530823"/>
    <w:rsid w:val="0053127B"/>
    <w:rsid w:val="00531F22"/>
    <w:rsid w:val="005428FC"/>
    <w:rsid w:val="00543024"/>
    <w:rsid w:val="00544322"/>
    <w:rsid w:val="00544C64"/>
    <w:rsid w:val="005476C0"/>
    <w:rsid w:val="00547E30"/>
    <w:rsid w:val="0055482B"/>
    <w:rsid w:val="00555022"/>
    <w:rsid w:val="005561D5"/>
    <w:rsid w:val="005605FF"/>
    <w:rsid w:val="00560E21"/>
    <w:rsid w:val="00563037"/>
    <w:rsid w:val="00565D73"/>
    <w:rsid w:val="00566331"/>
    <w:rsid w:val="005670B1"/>
    <w:rsid w:val="00571DB2"/>
    <w:rsid w:val="00574EC4"/>
    <w:rsid w:val="00580A5D"/>
    <w:rsid w:val="005832D3"/>
    <w:rsid w:val="00586B76"/>
    <w:rsid w:val="00592A7C"/>
    <w:rsid w:val="00593BA7"/>
    <w:rsid w:val="005952F7"/>
    <w:rsid w:val="0059530F"/>
    <w:rsid w:val="005956BE"/>
    <w:rsid w:val="005965D7"/>
    <w:rsid w:val="005978A4"/>
    <w:rsid w:val="00597CDB"/>
    <w:rsid w:val="005A0C34"/>
    <w:rsid w:val="005A186C"/>
    <w:rsid w:val="005A2DB6"/>
    <w:rsid w:val="005B055F"/>
    <w:rsid w:val="005B12A4"/>
    <w:rsid w:val="005C0D27"/>
    <w:rsid w:val="005C2E7B"/>
    <w:rsid w:val="005C6660"/>
    <w:rsid w:val="005C7F4A"/>
    <w:rsid w:val="005D5B26"/>
    <w:rsid w:val="005E2A54"/>
    <w:rsid w:val="005F1131"/>
    <w:rsid w:val="005F1962"/>
    <w:rsid w:val="005F1DCD"/>
    <w:rsid w:val="005F338D"/>
    <w:rsid w:val="005F59F6"/>
    <w:rsid w:val="00600AB3"/>
    <w:rsid w:val="00603402"/>
    <w:rsid w:val="00604529"/>
    <w:rsid w:val="00607B37"/>
    <w:rsid w:val="00612F97"/>
    <w:rsid w:val="00622940"/>
    <w:rsid w:val="006235A9"/>
    <w:rsid w:val="006253CF"/>
    <w:rsid w:val="006275ED"/>
    <w:rsid w:val="0063024E"/>
    <w:rsid w:val="00630F27"/>
    <w:rsid w:val="00632D3F"/>
    <w:rsid w:val="00632D71"/>
    <w:rsid w:val="006350B3"/>
    <w:rsid w:val="006365C5"/>
    <w:rsid w:val="00636980"/>
    <w:rsid w:val="00636F21"/>
    <w:rsid w:val="00642CA7"/>
    <w:rsid w:val="00646401"/>
    <w:rsid w:val="00647064"/>
    <w:rsid w:val="006471D5"/>
    <w:rsid w:val="00653B46"/>
    <w:rsid w:val="00655736"/>
    <w:rsid w:val="00657208"/>
    <w:rsid w:val="00657EA3"/>
    <w:rsid w:val="00661716"/>
    <w:rsid w:val="00663A3C"/>
    <w:rsid w:val="00663EEC"/>
    <w:rsid w:val="00665A70"/>
    <w:rsid w:val="006669DB"/>
    <w:rsid w:val="00666A4B"/>
    <w:rsid w:val="0067116E"/>
    <w:rsid w:val="006747AD"/>
    <w:rsid w:val="00675C9A"/>
    <w:rsid w:val="00687430"/>
    <w:rsid w:val="00693CEA"/>
    <w:rsid w:val="00694ADC"/>
    <w:rsid w:val="006967F1"/>
    <w:rsid w:val="006A039E"/>
    <w:rsid w:val="006A0DB9"/>
    <w:rsid w:val="006A1AF0"/>
    <w:rsid w:val="006A5603"/>
    <w:rsid w:val="006A57C0"/>
    <w:rsid w:val="006B36F9"/>
    <w:rsid w:val="006B4723"/>
    <w:rsid w:val="006C1B97"/>
    <w:rsid w:val="006C229A"/>
    <w:rsid w:val="006D1C39"/>
    <w:rsid w:val="006D4271"/>
    <w:rsid w:val="006D6E91"/>
    <w:rsid w:val="006E09BA"/>
    <w:rsid w:val="006E4133"/>
    <w:rsid w:val="006E66FF"/>
    <w:rsid w:val="006E7055"/>
    <w:rsid w:val="006F3396"/>
    <w:rsid w:val="006F3462"/>
    <w:rsid w:val="006F428C"/>
    <w:rsid w:val="006F4A9D"/>
    <w:rsid w:val="00702062"/>
    <w:rsid w:val="00702E31"/>
    <w:rsid w:val="00702F1F"/>
    <w:rsid w:val="00704890"/>
    <w:rsid w:val="00706EBB"/>
    <w:rsid w:val="0071518B"/>
    <w:rsid w:val="0071651B"/>
    <w:rsid w:val="00716C37"/>
    <w:rsid w:val="00717302"/>
    <w:rsid w:val="007206B2"/>
    <w:rsid w:val="00721E08"/>
    <w:rsid w:val="00722748"/>
    <w:rsid w:val="00726A1D"/>
    <w:rsid w:val="0072783F"/>
    <w:rsid w:val="00727B29"/>
    <w:rsid w:val="00730687"/>
    <w:rsid w:val="00740AC3"/>
    <w:rsid w:val="00741AB1"/>
    <w:rsid w:val="00741B69"/>
    <w:rsid w:val="00743E16"/>
    <w:rsid w:val="00745883"/>
    <w:rsid w:val="00747156"/>
    <w:rsid w:val="00747495"/>
    <w:rsid w:val="00747F7E"/>
    <w:rsid w:val="00752F0E"/>
    <w:rsid w:val="0075465A"/>
    <w:rsid w:val="00755C13"/>
    <w:rsid w:val="00755DCC"/>
    <w:rsid w:val="007643E5"/>
    <w:rsid w:val="007662DC"/>
    <w:rsid w:val="00771709"/>
    <w:rsid w:val="007725DD"/>
    <w:rsid w:val="00773566"/>
    <w:rsid w:val="00777DDA"/>
    <w:rsid w:val="00781735"/>
    <w:rsid w:val="00782A3E"/>
    <w:rsid w:val="00783087"/>
    <w:rsid w:val="007853F7"/>
    <w:rsid w:val="00785657"/>
    <w:rsid w:val="00787F7B"/>
    <w:rsid w:val="00794C6F"/>
    <w:rsid w:val="0079704A"/>
    <w:rsid w:val="007A5EA9"/>
    <w:rsid w:val="007B03EE"/>
    <w:rsid w:val="007B149E"/>
    <w:rsid w:val="007B215D"/>
    <w:rsid w:val="007B21E9"/>
    <w:rsid w:val="007B30AC"/>
    <w:rsid w:val="007B40FE"/>
    <w:rsid w:val="007B4418"/>
    <w:rsid w:val="007C0048"/>
    <w:rsid w:val="007C20D6"/>
    <w:rsid w:val="007C3187"/>
    <w:rsid w:val="007C737D"/>
    <w:rsid w:val="007C7DCE"/>
    <w:rsid w:val="007D10A5"/>
    <w:rsid w:val="007D179E"/>
    <w:rsid w:val="007D17B7"/>
    <w:rsid w:val="007D32F6"/>
    <w:rsid w:val="007D494C"/>
    <w:rsid w:val="007D756A"/>
    <w:rsid w:val="007E269D"/>
    <w:rsid w:val="007E4887"/>
    <w:rsid w:val="007E6F56"/>
    <w:rsid w:val="007E7851"/>
    <w:rsid w:val="007F1910"/>
    <w:rsid w:val="007F35AB"/>
    <w:rsid w:val="00801FE9"/>
    <w:rsid w:val="00805598"/>
    <w:rsid w:val="008055EE"/>
    <w:rsid w:val="00806260"/>
    <w:rsid w:val="008168AD"/>
    <w:rsid w:val="00824116"/>
    <w:rsid w:val="00826312"/>
    <w:rsid w:val="008273BD"/>
    <w:rsid w:val="00830841"/>
    <w:rsid w:val="00830EC7"/>
    <w:rsid w:val="00840C73"/>
    <w:rsid w:val="00844054"/>
    <w:rsid w:val="00846813"/>
    <w:rsid w:val="00855C35"/>
    <w:rsid w:val="00863898"/>
    <w:rsid w:val="00866184"/>
    <w:rsid w:val="00870A79"/>
    <w:rsid w:val="00871F12"/>
    <w:rsid w:val="008764B9"/>
    <w:rsid w:val="0088270C"/>
    <w:rsid w:val="008838FC"/>
    <w:rsid w:val="00891829"/>
    <w:rsid w:val="00897415"/>
    <w:rsid w:val="008974D5"/>
    <w:rsid w:val="008A3AD9"/>
    <w:rsid w:val="008A5EBC"/>
    <w:rsid w:val="008A7861"/>
    <w:rsid w:val="008B6179"/>
    <w:rsid w:val="008D197C"/>
    <w:rsid w:val="008D59C3"/>
    <w:rsid w:val="008E54D5"/>
    <w:rsid w:val="008F074E"/>
    <w:rsid w:val="008F6841"/>
    <w:rsid w:val="008F7826"/>
    <w:rsid w:val="00900CD2"/>
    <w:rsid w:val="009043B7"/>
    <w:rsid w:val="00911362"/>
    <w:rsid w:val="0091372F"/>
    <w:rsid w:val="00913745"/>
    <w:rsid w:val="00913E43"/>
    <w:rsid w:val="009148ED"/>
    <w:rsid w:val="00915E8E"/>
    <w:rsid w:val="00916292"/>
    <w:rsid w:val="00920DD1"/>
    <w:rsid w:val="009218B0"/>
    <w:rsid w:val="00930E7F"/>
    <w:rsid w:val="00931ECB"/>
    <w:rsid w:val="00931F50"/>
    <w:rsid w:val="0093399A"/>
    <w:rsid w:val="00934CAB"/>
    <w:rsid w:val="00935350"/>
    <w:rsid w:val="009425FB"/>
    <w:rsid w:val="00944C02"/>
    <w:rsid w:val="00944F3A"/>
    <w:rsid w:val="00945EFC"/>
    <w:rsid w:val="00946E0A"/>
    <w:rsid w:val="00947827"/>
    <w:rsid w:val="00954BE7"/>
    <w:rsid w:val="00957E77"/>
    <w:rsid w:val="00960C7A"/>
    <w:rsid w:val="00963D73"/>
    <w:rsid w:val="0097131E"/>
    <w:rsid w:val="009721BF"/>
    <w:rsid w:val="00973C8E"/>
    <w:rsid w:val="00981093"/>
    <w:rsid w:val="00986903"/>
    <w:rsid w:val="009904A6"/>
    <w:rsid w:val="00993368"/>
    <w:rsid w:val="00997960"/>
    <w:rsid w:val="009B49BE"/>
    <w:rsid w:val="009B659D"/>
    <w:rsid w:val="009C52F1"/>
    <w:rsid w:val="009C676C"/>
    <w:rsid w:val="009C7FB8"/>
    <w:rsid w:val="009E51EE"/>
    <w:rsid w:val="009E6112"/>
    <w:rsid w:val="009F00BE"/>
    <w:rsid w:val="009F03C4"/>
    <w:rsid w:val="009F0FDD"/>
    <w:rsid w:val="009F4D6E"/>
    <w:rsid w:val="00A00335"/>
    <w:rsid w:val="00A00CAC"/>
    <w:rsid w:val="00A04BE5"/>
    <w:rsid w:val="00A05A3B"/>
    <w:rsid w:val="00A1211F"/>
    <w:rsid w:val="00A13C02"/>
    <w:rsid w:val="00A14049"/>
    <w:rsid w:val="00A159E0"/>
    <w:rsid w:val="00A24165"/>
    <w:rsid w:val="00A3383F"/>
    <w:rsid w:val="00A33F6A"/>
    <w:rsid w:val="00A3546B"/>
    <w:rsid w:val="00A36E3E"/>
    <w:rsid w:val="00A371A7"/>
    <w:rsid w:val="00A37326"/>
    <w:rsid w:val="00A37BFC"/>
    <w:rsid w:val="00A42613"/>
    <w:rsid w:val="00A458AF"/>
    <w:rsid w:val="00A5477B"/>
    <w:rsid w:val="00A57119"/>
    <w:rsid w:val="00A60C05"/>
    <w:rsid w:val="00A623CB"/>
    <w:rsid w:val="00A646A2"/>
    <w:rsid w:val="00A714BB"/>
    <w:rsid w:val="00A736CE"/>
    <w:rsid w:val="00A74B29"/>
    <w:rsid w:val="00A74BB9"/>
    <w:rsid w:val="00A76232"/>
    <w:rsid w:val="00A762C7"/>
    <w:rsid w:val="00A900C0"/>
    <w:rsid w:val="00A934F7"/>
    <w:rsid w:val="00AA46BB"/>
    <w:rsid w:val="00AA4CC2"/>
    <w:rsid w:val="00AA4DBE"/>
    <w:rsid w:val="00AA759A"/>
    <w:rsid w:val="00AA7675"/>
    <w:rsid w:val="00AA7C8B"/>
    <w:rsid w:val="00AB0BC1"/>
    <w:rsid w:val="00AB1187"/>
    <w:rsid w:val="00AB119B"/>
    <w:rsid w:val="00AB1DE2"/>
    <w:rsid w:val="00AB376D"/>
    <w:rsid w:val="00AC1755"/>
    <w:rsid w:val="00AC3C74"/>
    <w:rsid w:val="00AC76C5"/>
    <w:rsid w:val="00AC786F"/>
    <w:rsid w:val="00AD3AED"/>
    <w:rsid w:val="00AD5E75"/>
    <w:rsid w:val="00AE0723"/>
    <w:rsid w:val="00AE5620"/>
    <w:rsid w:val="00AE6552"/>
    <w:rsid w:val="00AE6A06"/>
    <w:rsid w:val="00AF1587"/>
    <w:rsid w:val="00AF4924"/>
    <w:rsid w:val="00AF5413"/>
    <w:rsid w:val="00AF5A8D"/>
    <w:rsid w:val="00B02622"/>
    <w:rsid w:val="00B06322"/>
    <w:rsid w:val="00B10A8A"/>
    <w:rsid w:val="00B10D57"/>
    <w:rsid w:val="00B11BFB"/>
    <w:rsid w:val="00B123D0"/>
    <w:rsid w:val="00B15FD5"/>
    <w:rsid w:val="00B2012F"/>
    <w:rsid w:val="00B23C6F"/>
    <w:rsid w:val="00B2751F"/>
    <w:rsid w:val="00B323A2"/>
    <w:rsid w:val="00B34E9A"/>
    <w:rsid w:val="00B35AB5"/>
    <w:rsid w:val="00B35B91"/>
    <w:rsid w:val="00B3690C"/>
    <w:rsid w:val="00B37CE1"/>
    <w:rsid w:val="00B418D5"/>
    <w:rsid w:val="00B425D1"/>
    <w:rsid w:val="00B44A3F"/>
    <w:rsid w:val="00B46076"/>
    <w:rsid w:val="00B514F1"/>
    <w:rsid w:val="00B56814"/>
    <w:rsid w:val="00B60052"/>
    <w:rsid w:val="00B608DD"/>
    <w:rsid w:val="00B62264"/>
    <w:rsid w:val="00B64D37"/>
    <w:rsid w:val="00B66BA1"/>
    <w:rsid w:val="00B67F70"/>
    <w:rsid w:val="00B725CA"/>
    <w:rsid w:val="00B73C1D"/>
    <w:rsid w:val="00B76E92"/>
    <w:rsid w:val="00B806FC"/>
    <w:rsid w:val="00B87B68"/>
    <w:rsid w:val="00B87CEE"/>
    <w:rsid w:val="00B87ED7"/>
    <w:rsid w:val="00B9515F"/>
    <w:rsid w:val="00B96CFE"/>
    <w:rsid w:val="00BA0DC3"/>
    <w:rsid w:val="00BA2407"/>
    <w:rsid w:val="00BA2FC4"/>
    <w:rsid w:val="00BA56FD"/>
    <w:rsid w:val="00BB0032"/>
    <w:rsid w:val="00BB4F1C"/>
    <w:rsid w:val="00BB5B15"/>
    <w:rsid w:val="00BC0634"/>
    <w:rsid w:val="00BC0C02"/>
    <w:rsid w:val="00BD2E22"/>
    <w:rsid w:val="00BD3AB5"/>
    <w:rsid w:val="00BD3BDB"/>
    <w:rsid w:val="00BD6925"/>
    <w:rsid w:val="00BE2BC2"/>
    <w:rsid w:val="00BE635E"/>
    <w:rsid w:val="00BF1308"/>
    <w:rsid w:val="00BF308C"/>
    <w:rsid w:val="00BF323C"/>
    <w:rsid w:val="00BF373F"/>
    <w:rsid w:val="00BF578D"/>
    <w:rsid w:val="00BF6F2A"/>
    <w:rsid w:val="00C0059B"/>
    <w:rsid w:val="00C016F1"/>
    <w:rsid w:val="00C01BFF"/>
    <w:rsid w:val="00C03528"/>
    <w:rsid w:val="00C0499E"/>
    <w:rsid w:val="00C1245F"/>
    <w:rsid w:val="00C124E7"/>
    <w:rsid w:val="00C129BA"/>
    <w:rsid w:val="00C1512F"/>
    <w:rsid w:val="00C16B95"/>
    <w:rsid w:val="00C17A3F"/>
    <w:rsid w:val="00C224EB"/>
    <w:rsid w:val="00C256DE"/>
    <w:rsid w:val="00C27303"/>
    <w:rsid w:val="00C37BCB"/>
    <w:rsid w:val="00C4459E"/>
    <w:rsid w:val="00C515BF"/>
    <w:rsid w:val="00C54058"/>
    <w:rsid w:val="00C54237"/>
    <w:rsid w:val="00C56C78"/>
    <w:rsid w:val="00C578A6"/>
    <w:rsid w:val="00C616D3"/>
    <w:rsid w:val="00C6217F"/>
    <w:rsid w:val="00C62618"/>
    <w:rsid w:val="00C65B38"/>
    <w:rsid w:val="00C6634A"/>
    <w:rsid w:val="00C674F4"/>
    <w:rsid w:val="00C71533"/>
    <w:rsid w:val="00C754EF"/>
    <w:rsid w:val="00C77414"/>
    <w:rsid w:val="00C82E9C"/>
    <w:rsid w:val="00C84537"/>
    <w:rsid w:val="00C84DCC"/>
    <w:rsid w:val="00C90B22"/>
    <w:rsid w:val="00C92694"/>
    <w:rsid w:val="00C940DC"/>
    <w:rsid w:val="00C94F65"/>
    <w:rsid w:val="00C965BC"/>
    <w:rsid w:val="00C972DB"/>
    <w:rsid w:val="00CA0A70"/>
    <w:rsid w:val="00CA5BFA"/>
    <w:rsid w:val="00CA7E6C"/>
    <w:rsid w:val="00CB0D98"/>
    <w:rsid w:val="00CB1B7C"/>
    <w:rsid w:val="00CB31E8"/>
    <w:rsid w:val="00CB441A"/>
    <w:rsid w:val="00CB5A2E"/>
    <w:rsid w:val="00CB71FB"/>
    <w:rsid w:val="00CC1474"/>
    <w:rsid w:val="00CC2F32"/>
    <w:rsid w:val="00CC5127"/>
    <w:rsid w:val="00CC6257"/>
    <w:rsid w:val="00CD2122"/>
    <w:rsid w:val="00CD5A25"/>
    <w:rsid w:val="00CE23BC"/>
    <w:rsid w:val="00CF4B04"/>
    <w:rsid w:val="00CF5641"/>
    <w:rsid w:val="00CF62CE"/>
    <w:rsid w:val="00CF69D2"/>
    <w:rsid w:val="00CF7100"/>
    <w:rsid w:val="00D0364F"/>
    <w:rsid w:val="00D0420A"/>
    <w:rsid w:val="00D0770E"/>
    <w:rsid w:val="00D104C2"/>
    <w:rsid w:val="00D1100B"/>
    <w:rsid w:val="00D13188"/>
    <w:rsid w:val="00D26345"/>
    <w:rsid w:val="00D33E43"/>
    <w:rsid w:val="00D41526"/>
    <w:rsid w:val="00D43304"/>
    <w:rsid w:val="00D45A2E"/>
    <w:rsid w:val="00D46170"/>
    <w:rsid w:val="00D50C38"/>
    <w:rsid w:val="00D519CD"/>
    <w:rsid w:val="00D541DD"/>
    <w:rsid w:val="00D54A0F"/>
    <w:rsid w:val="00D6181E"/>
    <w:rsid w:val="00D61A88"/>
    <w:rsid w:val="00D6347E"/>
    <w:rsid w:val="00D64924"/>
    <w:rsid w:val="00D64F7F"/>
    <w:rsid w:val="00D65A85"/>
    <w:rsid w:val="00D7068F"/>
    <w:rsid w:val="00D71283"/>
    <w:rsid w:val="00D815F7"/>
    <w:rsid w:val="00D8244C"/>
    <w:rsid w:val="00D8762A"/>
    <w:rsid w:val="00D87FF1"/>
    <w:rsid w:val="00D90C64"/>
    <w:rsid w:val="00D91018"/>
    <w:rsid w:val="00D92438"/>
    <w:rsid w:val="00D95407"/>
    <w:rsid w:val="00D96A26"/>
    <w:rsid w:val="00DA0DF0"/>
    <w:rsid w:val="00DA6971"/>
    <w:rsid w:val="00DA7EE9"/>
    <w:rsid w:val="00DB687F"/>
    <w:rsid w:val="00DB7758"/>
    <w:rsid w:val="00DB7F23"/>
    <w:rsid w:val="00DC2F85"/>
    <w:rsid w:val="00DC30C8"/>
    <w:rsid w:val="00DC4264"/>
    <w:rsid w:val="00DD6A9D"/>
    <w:rsid w:val="00DD71F4"/>
    <w:rsid w:val="00DE0180"/>
    <w:rsid w:val="00DE1F71"/>
    <w:rsid w:val="00DE4875"/>
    <w:rsid w:val="00DE5953"/>
    <w:rsid w:val="00DE61A8"/>
    <w:rsid w:val="00DF34FB"/>
    <w:rsid w:val="00E0120F"/>
    <w:rsid w:val="00E0323A"/>
    <w:rsid w:val="00E03B85"/>
    <w:rsid w:val="00E05A2C"/>
    <w:rsid w:val="00E0653C"/>
    <w:rsid w:val="00E122B2"/>
    <w:rsid w:val="00E12575"/>
    <w:rsid w:val="00E1318F"/>
    <w:rsid w:val="00E17648"/>
    <w:rsid w:val="00E205AD"/>
    <w:rsid w:val="00E250B0"/>
    <w:rsid w:val="00E25FF5"/>
    <w:rsid w:val="00E27EFB"/>
    <w:rsid w:val="00E40F48"/>
    <w:rsid w:val="00E4225A"/>
    <w:rsid w:val="00E4281C"/>
    <w:rsid w:val="00E42C15"/>
    <w:rsid w:val="00E55E3E"/>
    <w:rsid w:val="00E6110B"/>
    <w:rsid w:val="00E619F1"/>
    <w:rsid w:val="00E62060"/>
    <w:rsid w:val="00E63820"/>
    <w:rsid w:val="00E666C8"/>
    <w:rsid w:val="00E702DD"/>
    <w:rsid w:val="00E7193D"/>
    <w:rsid w:val="00E74227"/>
    <w:rsid w:val="00E77204"/>
    <w:rsid w:val="00E81505"/>
    <w:rsid w:val="00E82407"/>
    <w:rsid w:val="00E84507"/>
    <w:rsid w:val="00E85364"/>
    <w:rsid w:val="00E915A3"/>
    <w:rsid w:val="00E916D5"/>
    <w:rsid w:val="00E956BB"/>
    <w:rsid w:val="00EA172F"/>
    <w:rsid w:val="00EA19F0"/>
    <w:rsid w:val="00EA4B67"/>
    <w:rsid w:val="00EA6988"/>
    <w:rsid w:val="00EA7847"/>
    <w:rsid w:val="00EB1C66"/>
    <w:rsid w:val="00EB55FA"/>
    <w:rsid w:val="00EB7B35"/>
    <w:rsid w:val="00EC30A3"/>
    <w:rsid w:val="00EC35A1"/>
    <w:rsid w:val="00EC5043"/>
    <w:rsid w:val="00EC7EF9"/>
    <w:rsid w:val="00ED0E95"/>
    <w:rsid w:val="00ED0F76"/>
    <w:rsid w:val="00ED3C6C"/>
    <w:rsid w:val="00ED644C"/>
    <w:rsid w:val="00ED6B5A"/>
    <w:rsid w:val="00ED6CDA"/>
    <w:rsid w:val="00EE3541"/>
    <w:rsid w:val="00F000B0"/>
    <w:rsid w:val="00F01955"/>
    <w:rsid w:val="00F01DCE"/>
    <w:rsid w:val="00F03963"/>
    <w:rsid w:val="00F079BA"/>
    <w:rsid w:val="00F07D93"/>
    <w:rsid w:val="00F10D85"/>
    <w:rsid w:val="00F1244A"/>
    <w:rsid w:val="00F1286B"/>
    <w:rsid w:val="00F135E2"/>
    <w:rsid w:val="00F16828"/>
    <w:rsid w:val="00F174BB"/>
    <w:rsid w:val="00F22C55"/>
    <w:rsid w:val="00F241D7"/>
    <w:rsid w:val="00F26E74"/>
    <w:rsid w:val="00F3000D"/>
    <w:rsid w:val="00F30CB1"/>
    <w:rsid w:val="00F37CA0"/>
    <w:rsid w:val="00F40518"/>
    <w:rsid w:val="00F40841"/>
    <w:rsid w:val="00F40AA8"/>
    <w:rsid w:val="00F42084"/>
    <w:rsid w:val="00F42EF7"/>
    <w:rsid w:val="00F45A91"/>
    <w:rsid w:val="00F47027"/>
    <w:rsid w:val="00F4771B"/>
    <w:rsid w:val="00F52F8E"/>
    <w:rsid w:val="00F5422F"/>
    <w:rsid w:val="00F5453E"/>
    <w:rsid w:val="00F575B7"/>
    <w:rsid w:val="00F6035B"/>
    <w:rsid w:val="00F62B90"/>
    <w:rsid w:val="00F63431"/>
    <w:rsid w:val="00F6397F"/>
    <w:rsid w:val="00F67039"/>
    <w:rsid w:val="00F70C0A"/>
    <w:rsid w:val="00F74475"/>
    <w:rsid w:val="00F752F9"/>
    <w:rsid w:val="00F759F6"/>
    <w:rsid w:val="00F7627E"/>
    <w:rsid w:val="00F76825"/>
    <w:rsid w:val="00F87725"/>
    <w:rsid w:val="00F87BE4"/>
    <w:rsid w:val="00F9046D"/>
    <w:rsid w:val="00F91888"/>
    <w:rsid w:val="00F9495F"/>
    <w:rsid w:val="00F962D7"/>
    <w:rsid w:val="00FA228C"/>
    <w:rsid w:val="00FA300A"/>
    <w:rsid w:val="00FB315E"/>
    <w:rsid w:val="00FC0C2B"/>
    <w:rsid w:val="00FC11B1"/>
    <w:rsid w:val="00FC13D6"/>
    <w:rsid w:val="00FC185F"/>
    <w:rsid w:val="00FC20D4"/>
    <w:rsid w:val="00FC25C2"/>
    <w:rsid w:val="00FD62EE"/>
    <w:rsid w:val="00FE0214"/>
    <w:rsid w:val="00FE177B"/>
    <w:rsid w:val="00FE56D7"/>
    <w:rsid w:val="00FE73E8"/>
    <w:rsid w:val="00FE7C20"/>
    <w:rsid w:val="00FF09B6"/>
    <w:rsid w:val="00FF3096"/>
    <w:rsid w:val="00FF3FA3"/>
    <w:rsid w:val="00FF4ECE"/>
    <w:rsid w:val="00FF759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47D662D"/>
  <w15:docId w15:val="{34BA3F91-60A2-4452-98CA-59C3FF729E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A56FD"/>
    <w:rPr>
      <w:sz w:val="24"/>
      <w:szCs w:val="24"/>
    </w:rPr>
  </w:style>
  <w:style w:type="paragraph" w:styleId="1">
    <w:name w:val="heading 1"/>
    <w:aliases w:val="№1 Заголовок"/>
    <w:basedOn w:val="a"/>
    <w:next w:val="a"/>
    <w:link w:val="10"/>
    <w:uiPriority w:val="9"/>
    <w:qFormat/>
    <w:rsid w:val="005A186C"/>
    <w:pPr>
      <w:keepNext/>
      <w:ind w:firstLine="709"/>
      <w:jc w:val="both"/>
      <w:outlineLvl w:val="0"/>
    </w:pPr>
    <w:rPr>
      <w:b/>
      <w:sz w:val="28"/>
    </w:rPr>
  </w:style>
  <w:style w:type="paragraph" w:styleId="2">
    <w:name w:val="heading 2"/>
    <w:aliases w:val="№2 Заголовок 2"/>
    <w:basedOn w:val="a"/>
    <w:next w:val="a"/>
    <w:link w:val="20"/>
    <w:qFormat/>
    <w:rsid w:val="005A186C"/>
    <w:pPr>
      <w:keepNext/>
      <w:ind w:firstLine="709"/>
      <w:jc w:val="both"/>
      <w:outlineLvl w:val="1"/>
    </w:pPr>
    <w:rPr>
      <w:b/>
      <w:sz w:val="28"/>
    </w:rPr>
  </w:style>
  <w:style w:type="paragraph" w:styleId="3">
    <w:name w:val="heading 3"/>
    <w:basedOn w:val="a"/>
    <w:next w:val="a"/>
    <w:link w:val="30"/>
    <w:uiPriority w:val="9"/>
    <w:qFormat/>
    <w:rsid w:val="00460FC2"/>
    <w:pPr>
      <w:keepNext/>
      <w:spacing w:before="240" w:after="60"/>
      <w:outlineLvl w:val="2"/>
    </w:pPr>
    <w:rPr>
      <w:rFonts w:ascii="Arial" w:hAnsi="Arial" w:cs="Arial"/>
      <w:b/>
      <w:bCs/>
      <w:sz w:val="26"/>
      <w:szCs w:val="26"/>
    </w:rPr>
  </w:style>
  <w:style w:type="paragraph" w:styleId="4">
    <w:name w:val="heading 4"/>
    <w:basedOn w:val="a"/>
    <w:next w:val="a"/>
    <w:link w:val="40"/>
    <w:uiPriority w:val="9"/>
    <w:qFormat/>
    <w:rsid w:val="00DD71F4"/>
    <w:pPr>
      <w:keepNext/>
      <w:spacing w:before="240" w:after="60"/>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Название1"/>
    <w:basedOn w:val="a"/>
    <w:uiPriority w:val="99"/>
    <w:qFormat/>
    <w:pPr>
      <w:jc w:val="center"/>
    </w:pPr>
    <w:rPr>
      <w:b/>
      <w:sz w:val="28"/>
    </w:rPr>
  </w:style>
  <w:style w:type="paragraph" w:styleId="a3">
    <w:name w:val="Body Text Indent"/>
    <w:basedOn w:val="a"/>
    <w:link w:val="a4"/>
    <w:uiPriority w:val="99"/>
    <w:rsid w:val="00DD71F4"/>
    <w:pPr>
      <w:ind w:firstLine="540"/>
    </w:pPr>
    <w:rPr>
      <w:sz w:val="28"/>
    </w:rPr>
  </w:style>
  <w:style w:type="paragraph" w:styleId="31">
    <w:name w:val="Body Text 3"/>
    <w:basedOn w:val="a"/>
    <w:link w:val="32"/>
    <w:uiPriority w:val="99"/>
    <w:rsid w:val="00DD71F4"/>
    <w:pPr>
      <w:spacing w:after="120"/>
    </w:pPr>
    <w:rPr>
      <w:sz w:val="16"/>
      <w:szCs w:val="16"/>
    </w:rPr>
  </w:style>
  <w:style w:type="paragraph" w:styleId="a5">
    <w:name w:val="Body Text"/>
    <w:basedOn w:val="a"/>
    <w:link w:val="a6"/>
    <w:uiPriority w:val="1"/>
    <w:qFormat/>
    <w:rsid w:val="00DE1F71"/>
    <w:pPr>
      <w:spacing w:after="120"/>
    </w:pPr>
  </w:style>
  <w:style w:type="paragraph" w:styleId="21">
    <w:name w:val="Body Text 2"/>
    <w:basedOn w:val="a"/>
    <w:link w:val="22"/>
    <w:uiPriority w:val="99"/>
    <w:rsid w:val="00DE1F71"/>
    <w:pPr>
      <w:spacing w:after="120" w:line="480" w:lineRule="auto"/>
    </w:pPr>
  </w:style>
  <w:style w:type="paragraph" w:styleId="23">
    <w:name w:val="Body Text Indent 2"/>
    <w:basedOn w:val="a"/>
    <w:link w:val="24"/>
    <w:uiPriority w:val="99"/>
    <w:rsid w:val="00DE1F71"/>
    <w:pPr>
      <w:spacing w:after="120" w:line="480" w:lineRule="auto"/>
      <w:ind w:left="283"/>
    </w:pPr>
  </w:style>
  <w:style w:type="paragraph" w:styleId="33">
    <w:name w:val="Body Text Indent 3"/>
    <w:basedOn w:val="a"/>
    <w:link w:val="34"/>
    <w:uiPriority w:val="99"/>
    <w:rsid w:val="00DE1F71"/>
    <w:pPr>
      <w:spacing w:after="120"/>
      <w:ind w:left="283"/>
    </w:pPr>
    <w:rPr>
      <w:sz w:val="16"/>
      <w:szCs w:val="16"/>
    </w:rPr>
  </w:style>
  <w:style w:type="paragraph" w:styleId="a7">
    <w:name w:val="caption"/>
    <w:basedOn w:val="a"/>
    <w:next w:val="a"/>
    <w:uiPriority w:val="99"/>
    <w:qFormat/>
    <w:rsid w:val="00073C96"/>
    <w:pPr>
      <w:jc w:val="both"/>
    </w:pPr>
    <w:rPr>
      <w:sz w:val="28"/>
    </w:rPr>
  </w:style>
  <w:style w:type="table" w:styleId="a8">
    <w:name w:val="Table Grid"/>
    <w:basedOn w:val="a1"/>
    <w:uiPriority w:val="39"/>
    <w:rsid w:val="008F074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footer"/>
    <w:basedOn w:val="a"/>
    <w:link w:val="aa"/>
    <w:uiPriority w:val="99"/>
    <w:rsid w:val="008F074E"/>
    <w:pPr>
      <w:tabs>
        <w:tab w:val="center" w:pos="4677"/>
        <w:tab w:val="right" w:pos="9355"/>
      </w:tabs>
    </w:pPr>
  </w:style>
  <w:style w:type="character" w:styleId="ab">
    <w:name w:val="page number"/>
    <w:basedOn w:val="a0"/>
    <w:rsid w:val="008F074E"/>
  </w:style>
  <w:style w:type="character" w:styleId="ac">
    <w:name w:val="Hyperlink"/>
    <w:uiPriority w:val="99"/>
    <w:rsid w:val="000C5E36"/>
    <w:rPr>
      <w:color w:val="0000FF"/>
      <w:u w:val="single"/>
    </w:rPr>
  </w:style>
  <w:style w:type="paragraph" w:styleId="ad">
    <w:name w:val="header"/>
    <w:basedOn w:val="a"/>
    <w:link w:val="ae"/>
    <w:uiPriority w:val="99"/>
    <w:rsid w:val="00082AA1"/>
    <w:pPr>
      <w:tabs>
        <w:tab w:val="center" w:pos="4677"/>
        <w:tab w:val="right" w:pos="9355"/>
      </w:tabs>
    </w:pPr>
  </w:style>
  <w:style w:type="character" w:customStyle="1" w:styleId="ae">
    <w:name w:val="Верхний колонтитул Знак"/>
    <w:link w:val="ad"/>
    <w:uiPriority w:val="99"/>
    <w:rsid w:val="00082AA1"/>
    <w:rPr>
      <w:sz w:val="24"/>
      <w:szCs w:val="24"/>
    </w:rPr>
  </w:style>
  <w:style w:type="character" w:customStyle="1" w:styleId="aa">
    <w:name w:val="Нижний колонтитул Знак"/>
    <w:link w:val="a9"/>
    <w:uiPriority w:val="99"/>
    <w:rsid w:val="00082AA1"/>
    <w:rPr>
      <w:sz w:val="24"/>
      <w:szCs w:val="24"/>
    </w:rPr>
  </w:style>
  <w:style w:type="paragraph" w:styleId="af">
    <w:name w:val="Balloon Text"/>
    <w:basedOn w:val="a"/>
    <w:link w:val="af0"/>
    <w:uiPriority w:val="99"/>
    <w:semiHidden/>
    <w:rsid w:val="00E7193D"/>
    <w:rPr>
      <w:rFonts w:ascii="Tahoma" w:hAnsi="Tahoma" w:cs="Tahoma"/>
      <w:sz w:val="16"/>
      <w:szCs w:val="16"/>
    </w:rPr>
  </w:style>
  <w:style w:type="paragraph" w:styleId="af1">
    <w:name w:val="Normal (Web)"/>
    <w:basedOn w:val="a"/>
    <w:uiPriority w:val="99"/>
    <w:unhideWhenUsed/>
    <w:rsid w:val="00452362"/>
    <w:pPr>
      <w:spacing w:before="100" w:beforeAutospacing="1" w:after="100" w:afterAutospacing="1"/>
    </w:pPr>
  </w:style>
  <w:style w:type="character" w:styleId="af2">
    <w:name w:val="Strong"/>
    <w:uiPriority w:val="22"/>
    <w:qFormat/>
    <w:rsid w:val="00452362"/>
    <w:rPr>
      <w:b/>
      <w:bCs/>
    </w:rPr>
  </w:style>
  <w:style w:type="character" w:customStyle="1" w:styleId="overflow-hidden">
    <w:name w:val="overflow-hidden"/>
    <w:basedOn w:val="a0"/>
    <w:rsid w:val="00452362"/>
  </w:style>
  <w:style w:type="paragraph" w:styleId="af3">
    <w:name w:val="List Paragraph"/>
    <w:basedOn w:val="a"/>
    <w:uiPriority w:val="34"/>
    <w:qFormat/>
    <w:rsid w:val="00CB31E8"/>
    <w:pPr>
      <w:spacing w:after="160" w:line="259" w:lineRule="auto"/>
      <w:ind w:left="720"/>
      <w:contextualSpacing/>
    </w:pPr>
    <w:rPr>
      <w:rFonts w:ascii="Calibri" w:eastAsia="Calibri" w:hAnsi="Calibri"/>
      <w:sz w:val="22"/>
      <w:szCs w:val="22"/>
      <w:lang w:eastAsia="en-US"/>
    </w:rPr>
  </w:style>
  <w:style w:type="numbering" w:customStyle="1" w:styleId="12">
    <w:name w:val="Нет списка1"/>
    <w:next w:val="a2"/>
    <w:uiPriority w:val="99"/>
    <w:semiHidden/>
    <w:unhideWhenUsed/>
    <w:rsid w:val="00CB31E8"/>
  </w:style>
  <w:style w:type="table" w:customStyle="1" w:styleId="13">
    <w:name w:val="Сетка таблицы1"/>
    <w:basedOn w:val="a1"/>
    <w:next w:val="a8"/>
    <w:uiPriority w:val="39"/>
    <w:rsid w:val="00CB31E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Emphasis"/>
    <w:uiPriority w:val="20"/>
    <w:qFormat/>
    <w:rsid w:val="00CB31E8"/>
    <w:rPr>
      <w:i/>
      <w:iCs/>
    </w:rPr>
  </w:style>
  <w:style w:type="character" w:customStyle="1" w:styleId="14">
    <w:name w:val="Неразрешенное упоминание1"/>
    <w:uiPriority w:val="99"/>
    <w:semiHidden/>
    <w:unhideWhenUsed/>
    <w:rsid w:val="00CB31E8"/>
    <w:rPr>
      <w:color w:val="605E5C"/>
      <w:shd w:val="clear" w:color="auto" w:fill="E1DFDD"/>
    </w:rPr>
  </w:style>
  <w:style w:type="character" w:customStyle="1" w:styleId="anchor-text">
    <w:name w:val="anchor-text"/>
    <w:basedOn w:val="a0"/>
    <w:rsid w:val="00CB31E8"/>
  </w:style>
  <w:style w:type="character" w:customStyle="1" w:styleId="a6">
    <w:name w:val="Основной текст Знак"/>
    <w:link w:val="a5"/>
    <w:uiPriority w:val="1"/>
    <w:rsid w:val="00CB31E8"/>
    <w:rPr>
      <w:sz w:val="24"/>
      <w:szCs w:val="24"/>
      <w:lang w:val="ru-RU" w:eastAsia="ru-RU"/>
    </w:rPr>
  </w:style>
  <w:style w:type="character" w:customStyle="1" w:styleId="fontstyle01">
    <w:name w:val="fontstyle01"/>
    <w:rsid w:val="00CB31E8"/>
    <w:rPr>
      <w:rFonts w:ascii="TimesNewRomanPS-BoldMT" w:hAnsi="TimesNewRomanPS-BoldMT" w:hint="default"/>
      <w:b/>
      <w:bCs/>
      <w:i w:val="0"/>
      <w:iCs w:val="0"/>
      <w:color w:val="000000"/>
      <w:sz w:val="24"/>
      <w:szCs w:val="24"/>
    </w:rPr>
  </w:style>
  <w:style w:type="character" w:customStyle="1" w:styleId="af5">
    <w:name w:val="Подпись к таблице_"/>
    <w:link w:val="af6"/>
    <w:uiPriority w:val="99"/>
    <w:rsid w:val="00CB31E8"/>
    <w:rPr>
      <w:sz w:val="27"/>
      <w:szCs w:val="27"/>
      <w:shd w:val="clear" w:color="auto" w:fill="FFFFFF"/>
    </w:rPr>
  </w:style>
  <w:style w:type="character" w:customStyle="1" w:styleId="8">
    <w:name w:val="Основной текст (8)_"/>
    <w:link w:val="80"/>
    <w:uiPriority w:val="99"/>
    <w:rsid w:val="00CB31E8"/>
    <w:rPr>
      <w:shd w:val="clear" w:color="auto" w:fill="FFFFFF"/>
    </w:rPr>
  </w:style>
  <w:style w:type="character" w:customStyle="1" w:styleId="8Arial">
    <w:name w:val="Основной текст (8) + Arial"/>
    <w:aliases w:val="8,5 pt,Курсив"/>
    <w:uiPriority w:val="99"/>
    <w:rsid w:val="00CB31E8"/>
    <w:rPr>
      <w:rFonts w:ascii="Arial" w:hAnsi="Arial" w:cs="Arial"/>
      <w:i/>
      <w:iCs/>
      <w:sz w:val="17"/>
      <w:szCs w:val="17"/>
      <w:shd w:val="clear" w:color="auto" w:fill="FFFFFF"/>
    </w:rPr>
  </w:style>
  <w:style w:type="character" w:customStyle="1" w:styleId="813">
    <w:name w:val="Основной текст (8) + 13"/>
    <w:aliases w:val="5 pt12"/>
    <w:uiPriority w:val="99"/>
    <w:rsid w:val="00CB31E8"/>
    <w:rPr>
      <w:rFonts w:ascii="Times New Roman" w:hAnsi="Times New Roman" w:cs="Times New Roman"/>
      <w:sz w:val="27"/>
      <w:szCs w:val="27"/>
      <w:shd w:val="clear" w:color="auto" w:fill="FFFFFF"/>
    </w:rPr>
  </w:style>
  <w:style w:type="character" w:customStyle="1" w:styleId="120">
    <w:name w:val="Основной текст (12)_"/>
    <w:link w:val="121"/>
    <w:uiPriority w:val="99"/>
    <w:rsid w:val="00CB31E8"/>
    <w:rPr>
      <w:rFonts w:ascii="Arial" w:hAnsi="Arial" w:cs="Arial"/>
      <w:noProof/>
      <w:sz w:val="25"/>
      <w:szCs w:val="25"/>
      <w:shd w:val="clear" w:color="auto" w:fill="FFFFFF"/>
    </w:rPr>
  </w:style>
  <w:style w:type="character" w:customStyle="1" w:styleId="130">
    <w:name w:val="Основной текст (13)_"/>
    <w:link w:val="131"/>
    <w:uiPriority w:val="99"/>
    <w:rsid w:val="00CB31E8"/>
    <w:rPr>
      <w:rFonts w:ascii="Arial" w:hAnsi="Arial" w:cs="Arial"/>
      <w:noProof/>
      <w:shd w:val="clear" w:color="auto" w:fill="FFFFFF"/>
    </w:rPr>
  </w:style>
  <w:style w:type="character" w:customStyle="1" w:styleId="19">
    <w:name w:val="Основной текст (19)_"/>
    <w:link w:val="190"/>
    <w:uiPriority w:val="99"/>
    <w:rsid w:val="00CB31E8"/>
    <w:rPr>
      <w:rFonts w:ascii="Arial" w:hAnsi="Arial" w:cs="Arial"/>
      <w:noProof/>
      <w:sz w:val="25"/>
      <w:szCs w:val="25"/>
      <w:shd w:val="clear" w:color="auto" w:fill="FFFFFF"/>
    </w:rPr>
  </w:style>
  <w:style w:type="character" w:customStyle="1" w:styleId="26">
    <w:name w:val="Основной текст (26)_"/>
    <w:link w:val="260"/>
    <w:uiPriority w:val="99"/>
    <w:rsid w:val="00CB31E8"/>
    <w:rPr>
      <w:rFonts w:ascii="Arial" w:hAnsi="Arial" w:cs="Arial"/>
      <w:noProof/>
      <w:sz w:val="25"/>
      <w:szCs w:val="25"/>
      <w:shd w:val="clear" w:color="auto" w:fill="FFFFFF"/>
    </w:rPr>
  </w:style>
  <w:style w:type="character" w:customStyle="1" w:styleId="28">
    <w:name w:val="Основной текст (28)_"/>
    <w:link w:val="280"/>
    <w:uiPriority w:val="99"/>
    <w:rsid w:val="00CB31E8"/>
    <w:rPr>
      <w:rFonts w:ascii="Arial" w:hAnsi="Arial" w:cs="Arial"/>
      <w:noProof/>
      <w:sz w:val="8"/>
      <w:szCs w:val="8"/>
      <w:shd w:val="clear" w:color="auto" w:fill="FFFFFF"/>
    </w:rPr>
  </w:style>
  <w:style w:type="character" w:customStyle="1" w:styleId="100">
    <w:name w:val="Основной текст (10)_"/>
    <w:link w:val="101"/>
    <w:uiPriority w:val="99"/>
    <w:rsid w:val="00CB31E8"/>
    <w:rPr>
      <w:rFonts w:ascii="Trebuchet MS" w:hAnsi="Trebuchet MS" w:cs="Trebuchet MS"/>
      <w:sz w:val="8"/>
      <w:szCs w:val="8"/>
      <w:shd w:val="clear" w:color="auto" w:fill="FFFFFF"/>
    </w:rPr>
  </w:style>
  <w:style w:type="character" w:customStyle="1" w:styleId="340">
    <w:name w:val="Основной текст (34)_"/>
    <w:link w:val="341"/>
    <w:uiPriority w:val="99"/>
    <w:rsid w:val="00CB31E8"/>
    <w:rPr>
      <w:rFonts w:ascii="Arial" w:hAnsi="Arial" w:cs="Arial"/>
      <w:noProof/>
      <w:shd w:val="clear" w:color="auto" w:fill="FFFFFF"/>
    </w:rPr>
  </w:style>
  <w:style w:type="character" w:customStyle="1" w:styleId="36">
    <w:name w:val="Основной текст (36)_"/>
    <w:link w:val="360"/>
    <w:uiPriority w:val="99"/>
    <w:rsid w:val="00CB31E8"/>
    <w:rPr>
      <w:rFonts w:ascii="Arial" w:hAnsi="Arial" w:cs="Arial"/>
      <w:noProof/>
      <w:shd w:val="clear" w:color="auto" w:fill="FFFFFF"/>
    </w:rPr>
  </w:style>
  <w:style w:type="character" w:customStyle="1" w:styleId="400">
    <w:name w:val="Основной текст (40)_"/>
    <w:link w:val="401"/>
    <w:uiPriority w:val="99"/>
    <w:rsid w:val="00CB31E8"/>
    <w:rPr>
      <w:rFonts w:ascii="Arial" w:hAnsi="Arial" w:cs="Arial"/>
      <w:noProof/>
      <w:shd w:val="clear" w:color="auto" w:fill="FFFFFF"/>
    </w:rPr>
  </w:style>
  <w:style w:type="character" w:customStyle="1" w:styleId="110">
    <w:name w:val="Основной текст (11)_"/>
    <w:link w:val="111"/>
    <w:uiPriority w:val="99"/>
    <w:rsid w:val="00CB31E8"/>
    <w:rPr>
      <w:rFonts w:ascii="Arial" w:hAnsi="Arial" w:cs="Arial"/>
      <w:noProof/>
      <w:shd w:val="clear" w:color="auto" w:fill="FFFFFF"/>
    </w:rPr>
  </w:style>
  <w:style w:type="character" w:customStyle="1" w:styleId="16">
    <w:name w:val="Основной текст (16)_"/>
    <w:link w:val="160"/>
    <w:uiPriority w:val="99"/>
    <w:rsid w:val="00CB31E8"/>
    <w:rPr>
      <w:rFonts w:ascii="Arial" w:hAnsi="Arial" w:cs="Arial"/>
      <w:noProof/>
      <w:shd w:val="clear" w:color="auto" w:fill="FFFFFF"/>
    </w:rPr>
  </w:style>
  <w:style w:type="character" w:customStyle="1" w:styleId="210">
    <w:name w:val="Основной текст (21)_"/>
    <w:link w:val="211"/>
    <w:uiPriority w:val="99"/>
    <w:rsid w:val="00CB31E8"/>
    <w:rPr>
      <w:rFonts w:ascii="Arial" w:hAnsi="Arial" w:cs="Arial"/>
      <w:noProof/>
      <w:shd w:val="clear" w:color="auto" w:fill="FFFFFF"/>
    </w:rPr>
  </w:style>
  <w:style w:type="character" w:customStyle="1" w:styleId="240">
    <w:name w:val="Основной текст (24)_"/>
    <w:link w:val="241"/>
    <w:uiPriority w:val="99"/>
    <w:rsid w:val="00CB31E8"/>
    <w:rPr>
      <w:rFonts w:ascii="Arial" w:hAnsi="Arial" w:cs="Arial"/>
      <w:noProof/>
      <w:shd w:val="clear" w:color="auto" w:fill="FFFFFF"/>
    </w:rPr>
  </w:style>
  <w:style w:type="character" w:customStyle="1" w:styleId="330">
    <w:name w:val="Основной текст (33)_"/>
    <w:link w:val="331"/>
    <w:uiPriority w:val="99"/>
    <w:rsid w:val="00CB31E8"/>
    <w:rPr>
      <w:rFonts w:ascii="Arial" w:hAnsi="Arial" w:cs="Arial"/>
      <w:noProof/>
      <w:shd w:val="clear" w:color="auto" w:fill="FFFFFF"/>
    </w:rPr>
  </w:style>
  <w:style w:type="character" w:customStyle="1" w:styleId="37">
    <w:name w:val="Основной текст (37)_"/>
    <w:link w:val="370"/>
    <w:uiPriority w:val="99"/>
    <w:rsid w:val="00CB31E8"/>
    <w:rPr>
      <w:rFonts w:ascii="Arial" w:hAnsi="Arial" w:cs="Arial"/>
      <w:noProof/>
      <w:shd w:val="clear" w:color="auto" w:fill="FFFFFF"/>
    </w:rPr>
  </w:style>
  <w:style w:type="character" w:customStyle="1" w:styleId="44">
    <w:name w:val="Основной текст (44)_"/>
    <w:link w:val="440"/>
    <w:uiPriority w:val="99"/>
    <w:rsid w:val="00CB31E8"/>
    <w:rPr>
      <w:rFonts w:ascii="Arial" w:hAnsi="Arial" w:cs="Arial"/>
      <w:noProof/>
      <w:shd w:val="clear" w:color="auto" w:fill="FFFFFF"/>
    </w:rPr>
  </w:style>
  <w:style w:type="character" w:customStyle="1" w:styleId="9">
    <w:name w:val="Основной текст (9)_"/>
    <w:link w:val="90"/>
    <w:uiPriority w:val="99"/>
    <w:rsid w:val="00CB31E8"/>
    <w:rPr>
      <w:rFonts w:ascii="Arial" w:hAnsi="Arial" w:cs="Arial"/>
      <w:noProof/>
      <w:shd w:val="clear" w:color="auto" w:fill="FFFFFF"/>
    </w:rPr>
  </w:style>
  <w:style w:type="character" w:customStyle="1" w:styleId="15">
    <w:name w:val="Основной текст (15)_"/>
    <w:link w:val="150"/>
    <w:uiPriority w:val="99"/>
    <w:rsid w:val="00CB31E8"/>
    <w:rPr>
      <w:rFonts w:ascii="Arial" w:hAnsi="Arial" w:cs="Arial"/>
      <w:noProof/>
      <w:shd w:val="clear" w:color="auto" w:fill="FFFFFF"/>
    </w:rPr>
  </w:style>
  <w:style w:type="character" w:customStyle="1" w:styleId="200">
    <w:name w:val="Основной текст (20)_"/>
    <w:link w:val="201"/>
    <w:uiPriority w:val="99"/>
    <w:rsid w:val="00CB31E8"/>
    <w:rPr>
      <w:rFonts w:ascii="Arial" w:hAnsi="Arial" w:cs="Arial"/>
      <w:noProof/>
      <w:shd w:val="clear" w:color="auto" w:fill="FFFFFF"/>
    </w:rPr>
  </w:style>
  <w:style w:type="character" w:customStyle="1" w:styleId="230">
    <w:name w:val="Основной текст (23)_"/>
    <w:link w:val="231"/>
    <w:uiPriority w:val="99"/>
    <w:rsid w:val="00CB31E8"/>
    <w:rPr>
      <w:rFonts w:ascii="Arial" w:hAnsi="Arial" w:cs="Arial"/>
      <w:noProof/>
      <w:shd w:val="clear" w:color="auto" w:fill="FFFFFF"/>
    </w:rPr>
  </w:style>
  <w:style w:type="character" w:customStyle="1" w:styleId="320">
    <w:name w:val="Основной текст (32)_"/>
    <w:link w:val="321"/>
    <w:uiPriority w:val="99"/>
    <w:rsid w:val="00CB31E8"/>
    <w:rPr>
      <w:rFonts w:ascii="Arial" w:hAnsi="Arial" w:cs="Arial"/>
      <w:noProof/>
      <w:shd w:val="clear" w:color="auto" w:fill="FFFFFF"/>
    </w:rPr>
  </w:style>
  <w:style w:type="character" w:customStyle="1" w:styleId="35">
    <w:name w:val="Основной текст (35)_"/>
    <w:link w:val="350"/>
    <w:uiPriority w:val="99"/>
    <w:rsid w:val="00CB31E8"/>
    <w:rPr>
      <w:rFonts w:ascii="Arial" w:hAnsi="Arial" w:cs="Arial"/>
      <w:noProof/>
      <w:shd w:val="clear" w:color="auto" w:fill="FFFFFF"/>
    </w:rPr>
  </w:style>
  <w:style w:type="character" w:customStyle="1" w:styleId="42">
    <w:name w:val="Основной текст (42)_"/>
    <w:link w:val="420"/>
    <w:uiPriority w:val="99"/>
    <w:rsid w:val="00CB31E8"/>
    <w:rPr>
      <w:rFonts w:ascii="Arial" w:hAnsi="Arial" w:cs="Arial"/>
      <w:noProof/>
      <w:shd w:val="clear" w:color="auto" w:fill="FFFFFF"/>
    </w:rPr>
  </w:style>
  <w:style w:type="character" w:customStyle="1" w:styleId="17">
    <w:name w:val="Основной текст (17)_"/>
    <w:link w:val="170"/>
    <w:uiPriority w:val="99"/>
    <w:rsid w:val="00CB31E8"/>
    <w:rPr>
      <w:rFonts w:ascii="Arial" w:hAnsi="Arial" w:cs="Arial"/>
      <w:noProof/>
      <w:sz w:val="25"/>
      <w:szCs w:val="25"/>
      <w:shd w:val="clear" w:color="auto" w:fill="FFFFFF"/>
    </w:rPr>
  </w:style>
  <w:style w:type="character" w:customStyle="1" w:styleId="18">
    <w:name w:val="Основной текст (18)_"/>
    <w:link w:val="180"/>
    <w:uiPriority w:val="99"/>
    <w:rsid w:val="00CB31E8"/>
    <w:rPr>
      <w:rFonts w:ascii="Arial" w:hAnsi="Arial" w:cs="Arial"/>
      <w:noProof/>
      <w:sz w:val="25"/>
      <w:szCs w:val="25"/>
      <w:shd w:val="clear" w:color="auto" w:fill="FFFFFF"/>
    </w:rPr>
  </w:style>
  <w:style w:type="character" w:customStyle="1" w:styleId="27">
    <w:name w:val="Основной текст (27)_"/>
    <w:link w:val="270"/>
    <w:uiPriority w:val="99"/>
    <w:rsid w:val="00CB31E8"/>
    <w:rPr>
      <w:rFonts w:ascii="Arial" w:hAnsi="Arial" w:cs="Arial"/>
      <w:noProof/>
      <w:sz w:val="25"/>
      <w:szCs w:val="25"/>
      <w:shd w:val="clear" w:color="auto" w:fill="FFFFFF"/>
    </w:rPr>
  </w:style>
  <w:style w:type="character" w:customStyle="1" w:styleId="300">
    <w:name w:val="Основной текст (30)_"/>
    <w:link w:val="301"/>
    <w:uiPriority w:val="99"/>
    <w:rsid w:val="00CB31E8"/>
    <w:rPr>
      <w:rFonts w:ascii="Arial" w:hAnsi="Arial" w:cs="Arial"/>
      <w:noProof/>
      <w:sz w:val="25"/>
      <w:szCs w:val="25"/>
      <w:shd w:val="clear" w:color="auto" w:fill="FFFFFF"/>
    </w:rPr>
  </w:style>
  <w:style w:type="character" w:customStyle="1" w:styleId="38">
    <w:name w:val="Основной текст (38)_"/>
    <w:link w:val="380"/>
    <w:uiPriority w:val="99"/>
    <w:rsid w:val="00CB31E8"/>
    <w:rPr>
      <w:rFonts w:ascii="Arial" w:hAnsi="Arial" w:cs="Arial"/>
      <w:noProof/>
      <w:sz w:val="25"/>
      <w:szCs w:val="25"/>
      <w:shd w:val="clear" w:color="auto" w:fill="FFFFFF"/>
    </w:rPr>
  </w:style>
  <w:style w:type="character" w:customStyle="1" w:styleId="43">
    <w:name w:val="Основной текст (43)_"/>
    <w:link w:val="430"/>
    <w:uiPriority w:val="99"/>
    <w:rsid w:val="00CB31E8"/>
    <w:rPr>
      <w:rFonts w:ascii="Arial" w:hAnsi="Arial" w:cs="Arial"/>
      <w:noProof/>
      <w:shd w:val="clear" w:color="auto" w:fill="FFFFFF"/>
    </w:rPr>
  </w:style>
  <w:style w:type="character" w:customStyle="1" w:styleId="140">
    <w:name w:val="Основной текст (14)_"/>
    <w:link w:val="141"/>
    <w:uiPriority w:val="99"/>
    <w:rsid w:val="00CB31E8"/>
    <w:rPr>
      <w:rFonts w:ascii="Arial" w:hAnsi="Arial" w:cs="Arial"/>
      <w:noProof/>
      <w:shd w:val="clear" w:color="auto" w:fill="FFFFFF"/>
    </w:rPr>
  </w:style>
  <w:style w:type="character" w:customStyle="1" w:styleId="220">
    <w:name w:val="Основной текст (22)_"/>
    <w:link w:val="221"/>
    <w:uiPriority w:val="99"/>
    <w:rsid w:val="00CB31E8"/>
    <w:rPr>
      <w:rFonts w:ascii="Arial" w:hAnsi="Arial" w:cs="Arial"/>
      <w:noProof/>
      <w:shd w:val="clear" w:color="auto" w:fill="FFFFFF"/>
    </w:rPr>
  </w:style>
  <w:style w:type="character" w:customStyle="1" w:styleId="25">
    <w:name w:val="Основной текст (25)_"/>
    <w:link w:val="250"/>
    <w:uiPriority w:val="99"/>
    <w:rsid w:val="00CB31E8"/>
    <w:rPr>
      <w:rFonts w:ascii="Arial" w:hAnsi="Arial" w:cs="Arial"/>
      <w:noProof/>
      <w:shd w:val="clear" w:color="auto" w:fill="FFFFFF"/>
    </w:rPr>
  </w:style>
  <w:style w:type="character" w:customStyle="1" w:styleId="29">
    <w:name w:val="Основной текст (29)_"/>
    <w:link w:val="290"/>
    <w:uiPriority w:val="99"/>
    <w:rsid w:val="00CB31E8"/>
    <w:rPr>
      <w:rFonts w:ascii="Arial" w:hAnsi="Arial" w:cs="Arial"/>
      <w:noProof/>
      <w:shd w:val="clear" w:color="auto" w:fill="FFFFFF"/>
    </w:rPr>
  </w:style>
  <w:style w:type="character" w:customStyle="1" w:styleId="310">
    <w:name w:val="Основной текст (31)_"/>
    <w:link w:val="311"/>
    <w:uiPriority w:val="99"/>
    <w:rsid w:val="00CB31E8"/>
    <w:rPr>
      <w:rFonts w:ascii="Arial" w:hAnsi="Arial" w:cs="Arial"/>
      <w:noProof/>
      <w:shd w:val="clear" w:color="auto" w:fill="FFFFFF"/>
    </w:rPr>
  </w:style>
  <w:style w:type="character" w:customStyle="1" w:styleId="39">
    <w:name w:val="Основной текст (39)_"/>
    <w:link w:val="390"/>
    <w:uiPriority w:val="99"/>
    <w:rsid w:val="00CB31E8"/>
    <w:rPr>
      <w:rFonts w:ascii="Arial" w:hAnsi="Arial" w:cs="Arial"/>
      <w:noProof/>
      <w:shd w:val="clear" w:color="auto" w:fill="FFFFFF"/>
    </w:rPr>
  </w:style>
  <w:style w:type="character" w:customStyle="1" w:styleId="41">
    <w:name w:val="Основной текст (41)_"/>
    <w:link w:val="410"/>
    <w:uiPriority w:val="99"/>
    <w:rsid w:val="00CB31E8"/>
    <w:rPr>
      <w:rFonts w:ascii="Arial" w:hAnsi="Arial" w:cs="Arial"/>
      <w:noProof/>
      <w:shd w:val="clear" w:color="auto" w:fill="FFFFFF"/>
    </w:rPr>
  </w:style>
  <w:style w:type="paragraph" w:customStyle="1" w:styleId="af6">
    <w:name w:val="Подпись к таблице"/>
    <w:basedOn w:val="a"/>
    <w:link w:val="af5"/>
    <w:uiPriority w:val="99"/>
    <w:rsid w:val="00CB31E8"/>
    <w:pPr>
      <w:shd w:val="clear" w:color="auto" w:fill="FFFFFF"/>
      <w:spacing w:line="240" w:lineRule="atLeast"/>
    </w:pPr>
    <w:rPr>
      <w:sz w:val="27"/>
      <w:szCs w:val="27"/>
    </w:rPr>
  </w:style>
  <w:style w:type="paragraph" w:customStyle="1" w:styleId="80">
    <w:name w:val="Основной текст (8)"/>
    <w:basedOn w:val="a"/>
    <w:link w:val="8"/>
    <w:uiPriority w:val="99"/>
    <w:rsid w:val="00CB31E8"/>
    <w:pPr>
      <w:shd w:val="clear" w:color="auto" w:fill="FFFFFF"/>
      <w:spacing w:line="379" w:lineRule="exact"/>
      <w:ind w:hanging="300"/>
      <w:jc w:val="center"/>
    </w:pPr>
    <w:rPr>
      <w:sz w:val="20"/>
      <w:szCs w:val="20"/>
    </w:rPr>
  </w:style>
  <w:style w:type="paragraph" w:customStyle="1" w:styleId="121">
    <w:name w:val="Основной текст (12)"/>
    <w:basedOn w:val="a"/>
    <w:link w:val="120"/>
    <w:uiPriority w:val="99"/>
    <w:rsid w:val="00CB31E8"/>
    <w:pPr>
      <w:shd w:val="clear" w:color="auto" w:fill="FFFFFF"/>
      <w:spacing w:line="240" w:lineRule="atLeast"/>
      <w:jc w:val="right"/>
    </w:pPr>
    <w:rPr>
      <w:rFonts w:ascii="Arial" w:hAnsi="Arial" w:cs="Arial"/>
      <w:noProof/>
      <w:sz w:val="25"/>
      <w:szCs w:val="25"/>
    </w:rPr>
  </w:style>
  <w:style w:type="paragraph" w:customStyle="1" w:styleId="131">
    <w:name w:val="Основной текст (13)"/>
    <w:basedOn w:val="a"/>
    <w:link w:val="130"/>
    <w:uiPriority w:val="99"/>
    <w:rsid w:val="00CB31E8"/>
    <w:pPr>
      <w:shd w:val="clear" w:color="auto" w:fill="FFFFFF"/>
      <w:spacing w:line="240" w:lineRule="atLeast"/>
      <w:jc w:val="right"/>
    </w:pPr>
    <w:rPr>
      <w:rFonts w:ascii="Arial" w:hAnsi="Arial" w:cs="Arial"/>
      <w:noProof/>
      <w:sz w:val="20"/>
      <w:szCs w:val="20"/>
    </w:rPr>
  </w:style>
  <w:style w:type="paragraph" w:customStyle="1" w:styleId="190">
    <w:name w:val="Основной текст (19)"/>
    <w:basedOn w:val="a"/>
    <w:link w:val="19"/>
    <w:uiPriority w:val="99"/>
    <w:rsid w:val="00CB31E8"/>
    <w:pPr>
      <w:shd w:val="clear" w:color="auto" w:fill="FFFFFF"/>
      <w:spacing w:line="240" w:lineRule="atLeast"/>
      <w:jc w:val="both"/>
    </w:pPr>
    <w:rPr>
      <w:rFonts w:ascii="Arial" w:hAnsi="Arial" w:cs="Arial"/>
      <w:noProof/>
      <w:sz w:val="25"/>
      <w:szCs w:val="25"/>
    </w:rPr>
  </w:style>
  <w:style w:type="paragraph" w:customStyle="1" w:styleId="260">
    <w:name w:val="Основной текст (26)"/>
    <w:basedOn w:val="a"/>
    <w:link w:val="26"/>
    <w:uiPriority w:val="99"/>
    <w:rsid w:val="00CB31E8"/>
    <w:pPr>
      <w:shd w:val="clear" w:color="auto" w:fill="FFFFFF"/>
      <w:spacing w:line="240" w:lineRule="atLeast"/>
      <w:jc w:val="both"/>
    </w:pPr>
    <w:rPr>
      <w:rFonts w:ascii="Arial" w:hAnsi="Arial" w:cs="Arial"/>
      <w:noProof/>
      <w:sz w:val="25"/>
      <w:szCs w:val="25"/>
    </w:rPr>
  </w:style>
  <w:style w:type="paragraph" w:customStyle="1" w:styleId="280">
    <w:name w:val="Основной текст (28)"/>
    <w:basedOn w:val="a"/>
    <w:link w:val="28"/>
    <w:uiPriority w:val="99"/>
    <w:rsid w:val="00CB31E8"/>
    <w:pPr>
      <w:shd w:val="clear" w:color="auto" w:fill="FFFFFF"/>
      <w:spacing w:line="240" w:lineRule="atLeast"/>
    </w:pPr>
    <w:rPr>
      <w:rFonts w:ascii="Arial" w:hAnsi="Arial" w:cs="Arial"/>
      <w:noProof/>
      <w:sz w:val="8"/>
      <w:szCs w:val="8"/>
    </w:rPr>
  </w:style>
  <w:style w:type="paragraph" w:customStyle="1" w:styleId="101">
    <w:name w:val="Основной текст (10)"/>
    <w:basedOn w:val="a"/>
    <w:link w:val="100"/>
    <w:uiPriority w:val="99"/>
    <w:rsid w:val="00CB31E8"/>
    <w:pPr>
      <w:shd w:val="clear" w:color="auto" w:fill="FFFFFF"/>
      <w:spacing w:line="240" w:lineRule="atLeast"/>
      <w:jc w:val="right"/>
    </w:pPr>
    <w:rPr>
      <w:rFonts w:ascii="Trebuchet MS" w:hAnsi="Trebuchet MS" w:cs="Trebuchet MS"/>
      <w:sz w:val="8"/>
      <w:szCs w:val="8"/>
    </w:rPr>
  </w:style>
  <w:style w:type="paragraph" w:customStyle="1" w:styleId="341">
    <w:name w:val="Основной текст (34)"/>
    <w:basedOn w:val="a"/>
    <w:link w:val="340"/>
    <w:uiPriority w:val="99"/>
    <w:rsid w:val="00CB31E8"/>
    <w:pPr>
      <w:shd w:val="clear" w:color="auto" w:fill="FFFFFF"/>
      <w:spacing w:line="240" w:lineRule="atLeast"/>
      <w:jc w:val="both"/>
    </w:pPr>
    <w:rPr>
      <w:rFonts w:ascii="Arial" w:hAnsi="Arial" w:cs="Arial"/>
      <w:noProof/>
      <w:sz w:val="20"/>
      <w:szCs w:val="20"/>
    </w:rPr>
  </w:style>
  <w:style w:type="paragraph" w:customStyle="1" w:styleId="360">
    <w:name w:val="Основной текст (36)"/>
    <w:basedOn w:val="a"/>
    <w:link w:val="36"/>
    <w:uiPriority w:val="99"/>
    <w:rsid w:val="00CB31E8"/>
    <w:pPr>
      <w:shd w:val="clear" w:color="auto" w:fill="FFFFFF"/>
      <w:spacing w:line="240" w:lineRule="atLeast"/>
      <w:jc w:val="both"/>
    </w:pPr>
    <w:rPr>
      <w:rFonts w:ascii="Arial" w:hAnsi="Arial" w:cs="Arial"/>
      <w:noProof/>
      <w:sz w:val="20"/>
      <w:szCs w:val="20"/>
    </w:rPr>
  </w:style>
  <w:style w:type="paragraph" w:customStyle="1" w:styleId="401">
    <w:name w:val="Основной текст (40)"/>
    <w:basedOn w:val="a"/>
    <w:link w:val="400"/>
    <w:uiPriority w:val="99"/>
    <w:rsid w:val="00CB31E8"/>
    <w:pPr>
      <w:shd w:val="clear" w:color="auto" w:fill="FFFFFF"/>
      <w:spacing w:line="240" w:lineRule="atLeast"/>
      <w:jc w:val="right"/>
    </w:pPr>
    <w:rPr>
      <w:rFonts w:ascii="Arial" w:hAnsi="Arial" w:cs="Arial"/>
      <w:noProof/>
      <w:sz w:val="20"/>
      <w:szCs w:val="20"/>
    </w:rPr>
  </w:style>
  <w:style w:type="paragraph" w:customStyle="1" w:styleId="111">
    <w:name w:val="Основной текст (11)"/>
    <w:basedOn w:val="a"/>
    <w:link w:val="110"/>
    <w:uiPriority w:val="99"/>
    <w:rsid w:val="00CB31E8"/>
    <w:pPr>
      <w:shd w:val="clear" w:color="auto" w:fill="FFFFFF"/>
      <w:spacing w:line="240" w:lineRule="atLeast"/>
      <w:jc w:val="right"/>
    </w:pPr>
    <w:rPr>
      <w:rFonts w:ascii="Arial" w:hAnsi="Arial" w:cs="Arial"/>
      <w:noProof/>
      <w:sz w:val="20"/>
      <w:szCs w:val="20"/>
    </w:rPr>
  </w:style>
  <w:style w:type="paragraph" w:customStyle="1" w:styleId="160">
    <w:name w:val="Основной текст (16)"/>
    <w:basedOn w:val="a"/>
    <w:link w:val="16"/>
    <w:uiPriority w:val="99"/>
    <w:rsid w:val="00CB31E8"/>
    <w:pPr>
      <w:shd w:val="clear" w:color="auto" w:fill="FFFFFF"/>
      <w:spacing w:line="240" w:lineRule="atLeast"/>
      <w:jc w:val="right"/>
    </w:pPr>
    <w:rPr>
      <w:rFonts w:ascii="Arial" w:hAnsi="Arial" w:cs="Arial"/>
      <w:noProof/>
      <w:sz w:val="20"/>
      <w:szCs w:val="20"/>
    </w:rPr>
  </w:style>
  <w:style w:type="paragraph" w:customStyle="1" w:styleId="211">
    <w:name w:val="Основной текст (21)"/>
    <w:basedOn w:val="a"/>
    <w:link w:val="210"/>
    <w:uiPriority w:val="99"/>
    <w:rsid w:val="00CB31E8"/>
    <w:pPr>
      <w:shd w:val="clear" w:color="auto" w:fill="FFFFFF"/>
      <w:spacing w:line="240" w:lineRule="atLeast"/>
      <w:jc w:val="both"/>
    </w:pPr>
    <w:rPr>
      <w:rFonts w:ascii="Arial" w:hAnsi="Arial" w:cs="Arial"/>
      <w:noProof/>
      <w:sz w:val="20"/>
      <w:szCs w:val="20"/>
    </w:rPr>
  </w:style>
  <w:style w:type="paragraph" w:customStyle="1" w:styleId="241">
    <w:name w:val="Основной текст (24)"/>
    <w:basedOn w:val="a"/>
    <w:link w:val="240"/>
    <w:uiPriority w:val="99"/>
    <w:rsid w:val="00CB31E8"/>
    <w:pPr>
      <w:shd w:val="clear" w:color="auto" w:fill="FFFFFF"/>
      <w:spacing w:line="240" w:lineRule="atLeast"/>
      <w:jc w:val="both"/>
    </w:pPr>
    <w:rPr>
      <w:rFonts w:ascii="Arial" w:hAnsi="Arial" w:cs="Arial"/>
      <w:noProof/>
      <w:sz w:val="20"/>
      <w:szCs w:val="20"/>
    </w:rPr>
  </w:style>
  <w:style w:type="paragraph" w:customStyle="1" w:styleId="331">
    <w:name w:val="Основной текст (33)"/>
    <w:basedOn w:val="a"/>
    <w:link w:val="330"/>
    <w:uiPriority w:val="99"/>
    <w:rsid w:val="00CB31E8"/>
    <w:pPr>
      <w:shd w:val="clear" w:color="auto" w:fill="FFFFFF"/>
      <w:spacing w:line="240" w:lineRule="atLeast"/>
      <w:jc w:val="both"/>
    </w:pPr>
    <w:rPr>
      <w:rFonts w:ascii="Arial" w:hAnsi="Arial" w:cs="Arial"/>
      <w:noProof/>
      <w:sz w:val="20"/>
      <w:szCs w:val="20"/>
    </w:rPr>
  </w:style>
  <w:style w:type="paragraph" w:customStyle="1" w:styleId="370">
    <w:name w:val="Основной текст (37)"/>
    <w:basedOn w:val="a"/>
    <w:link w:val="37"/>
    <w:uiPriority w:val="99"/>
    <w:rsid w:val="00CB31E8"/>
    <w:pPr>
      <w:shd w:val="clear" w:color="auto" w:fill="FFFFFF"/>
      <w:spacing w:line="240" w:lineRule="atLeast"/>
      <w:jc w:val="both"/>
    </w:pPr>
    <w:rPr>
      <w:rFonts w:ascii="Arial" w:hAnsi="Arial" w:cs="Arial"/>
      <w:noProof/>
      <w:sz w:val="20"/>
      <w:szCs w:val="20"/>
    </w:rPr>
  </w:style>
  <w:style w:type="paragraph" w:customStyle="1" w:styleId="440">
    <w:name w:val="Основной текст (44)"/>
    <w:basedOn w:val="a"/>
    <w:link w:val="44"/>
    <w:uiPriority w:val="99"/>
    <w:rsid w:val="00CB31E8"/>
    <w:pPr>
      <w:shd w:val="clear" w:color="auto" w:fill="FFFFFF"/>
      <w:spacing w:line="240" w:lineRule="atLeast"/>
      <w:jc w:val="right"/>
    </w:pPr>
    <w:rPr>
      <w:rFonts w:ascii="Arial" w:hAnsi="Arial" w:cs="Arial"/>
      <w:noProof/>
      <w:sz w:val="20"/>
      <w:szCs w:val="20"/>
    </w:rPr>
  </w:style>
  <w:style w:type="paragraph" w:customStyle="1" w:styleId="90">
    <w:name w:val="Основной текст (9)"/>
    <w:basedOn w:val="a"/>
    <w:link w:val="9"/>
    <w:uiPriority w:val="99"/>
    <w:rsid w:val="00CB31E8"/>
    <w:pPr>
      <w:shd w:val="clear" w:color="auto" w:fill="FFFFFF"/>
      <w:spacing w:line="240" w:lineRule="atLeast"/>
      <w:jc w:val="right"/>
    </w:pPr>
    <w:rPr>
      <w:rFonts w:ascii="Arial" w:hAnsi="Arial" w:cs="Arial"/>
      <w:noProof/>
      <w:sz w:val="20"/>
      <w:szCs w:val="20"/>
    </w:rPr>
  </w:style>
  <w:style w:type="paragraph" w:customStyle="1" w:styleId="150">
    <w:name w:val="Основной текст (15)"/>
    <w:basedOn w:val="a"/>
    <w:link w:val="15"/>
    <w:uiPriority w:val="99"/>
    <w:rsid w:val="00CB31E8"/>
    <w:pPr>
      <w:shd w:val="clear" w:color="auto" w:fill="FFFFFF"/>
      <w:spacing w:line="240" w:lineRule="atLeast"/>
      <w:jc w:val="right"/>
    </w:pPr>
    <w:rPr>
      <w:rFonts w:ascii="Arial" w:hAnsi="Arial" w:cs="Arial"/>
      <w:noProof/>
      <w:sz w:val="20"/>
      <w:szCs w:val="20"/>
    </w:rPr>
  </w:style>
  <w:style w:type="paragraph" w:customStyle="1" w:styleId="201">
    <w:name w:val="Основной текст (20)"/>
    <w:basedOn w:val="a"/>
    <w:link w:val="200"/>
    <w:uiPriority w:val="99"/>
    <w:rsid w:val="00CB31E8"/>
    <w:pPr>
      <w:shd w:val="clear" w:color="auto" w:fill="FFFFFF"/>
      <w:spacing w:line="240" w:lineRule="atLeast"/>
      <w:jc w:val="both"/>
    </w:pPr>
    <w:rPr>
      <w:rFonts w:ascii="Arial" w:hAnsi="Arial" w:cs="Arial"/>
      <w:noProof/>
      <w:sz w:val="20"/>
      <w:szCs w:val="20"/>
    </w:rPr>
  </w:style>
  <w:style w:type="paragraph" w:customStyle="1" w:styleId="231">
    <w:name w:val="Основной текст (23)"/>
    <w:basedOn w:val="a"/>
    <w:link w:val="230"/>
    <w:uiPriority w:val="99"/>
    <w:rsid w:val="00CB31E8"/>
    <w:pPr>
      <w:shd w:val="clear" w:color="auto" w:fill="FFFFFF"/>
      <w:spacing w:line="240" w:lineRule="atLeast"/>
      <w:jc w:val="both"/>
    </w:pPr>
    <w:rPr>
      <w:rFonts w:ascii="Arial" w:hAnsi="Arial" w:cs="Arial"/>
      <w:noProof/>
      <w:sz w:val="20"/>
      <w:szCs w:val="20"/>
    </w:rPr>
  </w:style>
  <w:style w:type="paragraph" w:customStyle="1" w:styleId="321">
    <w:name w:val="Основной текст (32)"/>
    <w:basedOn w:val="a"/>
    <w:link w:val="320"/>
    <w:uiPriority w:val="99"/>
    <w:rsid w:val="00CB31E8"/>
    <w:pPr>
      <w:shd w:val="clear" w:color="auto" w:fill="FFFFFF"/>
      <w:spacing w:line="240" w:lineRule="atLeast"/>
      <w:jc w:val="both"/>
    </w:pPr>
    <w:rPr>
      <w:rFonts w:ascii="Arial" w:hAnsi="Arial" w:cs="Arial"/>
      <w:noProof/>
      <w:sz w:val="20"/>
      <w:szCs w:val="20"/>
    </w:rPr>
  </w:style>
  <w:style w:type="paragraph" w:customStyle="1" w:styleId="350">
    <w:name w:val="Основной текст (35)"/>
    <w:basedOn w:val="a"/>
    <w:link w:val="35"/>
    <w:uiPriority w:val="99"/>
    <w:rsid w:val="00CB31E8"/>
    <w:pPr>
      <w:shd w:val="clear" w:color="auto" w:fill="FFFFFF"/>
      <w:spacing w:line="240" w:lineRule="atLeast"/>
      <w:jc w:val="both"/>
    </w:pPr>
    <w:rPr>
      <w:rFonts w:ascii="Arial" w:hAnsi="Arial" w:cs="Arial"/>
      <w:noProof/>
      <w:sz w:val="20"/>
      <w:szCs w:val="20"/>
    </w:rPr>
  </w:style>
  <w:style w:type="paragraph" w:customStyle="1" w:styleId="420">
    <w:name w:val="Основной текст (42)"/>
    <w:basedOn w:val="a"/>
    <w:link w:val="42"/>
    <w:uiPriority w:val="99"/>
    <w:rsid w:val="00CB31E8"/>
    <w:pPr>
      <w:shd w:val="clear" w:color="auto" w:fill="FFFFFF"/>
      <w:spacing w:line="240" w:lineRule="atLeast"/>
      <w:jc w:val="right"/>
    </w:pPr>
    <w:rPr>
      <w:rFonts w:ascii="Arial" w:hAnsi="Arial" w:cs="Arial"/>
      <w:noProof/>
      <w:sz w:val="20"/>
      <w:szCs w:val="20"/>
    </w:rPr>
  </w:style>
  <w:style w:type="paragraph" w:customStyle="1" w:styleId="170">
    <w:name w:val="Основной текст (17)"/>
    <w:basedOn w:val="a"/>
    <w:link w:val="17"/>
    <w:uiPriority w:val="99"/>
    <w:rsid w:val="00CB31E8"/>
    <w:pPr>
      <w:shd w:val="clear" w:color="auto" w:fill="FFFFFF"/>
      <w:spacing w:line="240" w:lineRule="atLeast"/>
      <w:jc w:val="right"/>
    </w:pPr>
    <w:rPr>
      <w:rFonts w:ascii="Arial" w:hAnsi="Arial" w:cs="Arial"/>
      <w:noProof/>
      <w:sz w:val="25"/>
      <w:szCs w:val="25"/>
    </w:rPr>
  </w:style>
  <w:style w:type="paragraph" w:customStyle="1" w:styleId="180">
    <w:name w:val="Основной текст (18)"/>
    <w:basedOn w:val="a"/>
    <w:link w:val="18"/>
    <w:uiPriority w:val="99"/>
    <w:rsid w:val="00CB31E8"/>
    <w:pPr>
      <w:shd w:val="clear" w:color="auto" w:fill="FFFFFF"/>
      <w:spacing w:line="240" w:lineRule="atLeast"/>
      <w:jc w:val="both"/>
    </w:pPr>
    <w:rPr>
      <w:rFonts w:ascii="Arial" w:hAnsi="Arial" w:cs="Arial"/>
      <w:noProof/>
      <w:sz w:val="25"/>
      <w:szCs w:val="25"/>
    </w:rPr>
  </w:style>
  <w:style w:type="paragraph" w:customStyle="1" w:styleId="270">
    <w:name w:val="Основной текст (27)"/>
    <w:basedOn w:val="a"/>
    <w:link w:val="27"/>
    <w:uiPriority w:val="99"/>
    <w:rsid w:val="00CB31E8"/>
    <w:pPr>
      <w:shd w:val="clear" w:color="auto" w:fill="FFFFFF"/>
      <w:spacing w:line="240" w:lineRule="atLeast"/>
      <w:jc w:val="both"/>
    </w:pPr>
    <w:rPr>
      <w:rFonts w:ascii="Arial" w:hAnsi="Arial" w:cs="Arial"/>
      <w:noProof/>
      <w:sz w:val="25"/>
      <w:szCs w:val="25"/>
    </w:rPr>
  </w:style>
  <w:style w:type="paragraph" w:customStyle="1" w:styleId="301">
    <w:name w:val="Основной текст (30)"/>
    <w:basedOn w:val="a"/>
    <w:link w:val="300"/>
    <w:uiPriority w:val="99"/>
    <w:rsid w:val="00CB31E8"/>
    <w:pPr>
      <w:shd w:val="clear" w:color="auto" w:fill="FFFFFF"/>
      <w:spacing w:line="240" w:lineRule="atLeast"/>
      <w:jc w:val="right"/>
    </w:pPr>
    <w:rPr>
      <w:rFonts w:ascii="Arial" w:hAnsi="Arial" w:cs="Arial"/>
      <w:noProof/>
      <w:sz w:val="25"/>
      <w:szCs w:val="25"/>
    </w:rPr>
  </w:style>
  <w:style w:type="paragraph" w:customStyle="1" w:styleId="380">
    <w:name w:val="Основной текст (38)"/>
    <w:basedOn w:val="a"/>
    <w:link w:val="38"/>
    <w:uiPriority w:val="99"/>
    <w:rsid w:val="00CB31E8"/>
    <w:pPr>
      <w:shd w:val="clear" w:color="auto" w:fill="FFFFFF"/>
      <w:spacing w:line="240" w:lineRule="atLeast"/>
      <w:jc w:val="center"/>
    </w:pPr>
    <w:rPr>
      <w:rFonts w:ascii="Arial" w:hAnsi="Arial" w:cs="Arial"/>
      <w:noProof/>
      <w:sz w:val="25"/>
      <w:szCs w:val="25"/>
    </w:rPr>
  </w:style>
  <w:style w:type="paragraph" w:customStyle="1" w:styleId="430">
    <w:name w:val="Основной текст (43)"/>
    <w:basedOn w:val="a"/>
    <w:link w:val="43"/>
    <w:uiPriority w:val="99"/>
    <w:rsid w:val="00CB31E8"/>
    <w:pPr>
      <w:shd w:val="clear" w:color="auto" w:fill="FFFFFF"/>
      <w:spacing w:line="240" w:lineRule="atLeast"/>
      <w:jc w:val="right"/>
    </w:pPr>
    <w:rPr>
      <w:rFonts w:ascii="Arial" w:hAnsi="Arial" w:cs="Arial"/>
      <w:noProof/>
      <w:sz w:val="20"/>
      <w:szCs w:val="20"/>
    </w:rPr>
  </w:style>
  <w:style w:type="paragraph" w:customStyle="1" w:styleId="141">
    <w:name w:val="Основной текст (14)"/>
    <w:basedOn w:val="a"/>
    <w:link w:val="140"/>
    <w:uiPriority w:val="99"/>
    <w:rsid w:val="00CB31E8"/>
    <w:pPr>
      <w:shd w:val="clear" w:color="auto" w:fill="FFFFFF"/>
      <w:spacing w:line="240" w:lineRule="atLeast"/>
      <w:jc w:val="right"/>
    </w:pPr>
    <w:rPr>
      <w:rFonts w:ascii="Arial" w:hAnsi="Arial" w:cs="Arial"/>
      <w:noProof/>
      <w:sz w:val="20"/>
      <w:szCs w:val="20"/>
    </w:rPr>
  </w:style>
  <w:style w:type="paragraph" w:customStyle="1" w:styleId="221">
    <w:name w:val="Основной текст (22)"/>
    <w:basedOn w:val="a"/>
    <w:link w:val="220"/>
    <w:uiPriority w:val="99"/>
    <w:rsid w:val="00CB31E8"/>
    <w:pPr>
      <w:shd w:val="clear" w:color="auto" w:fill="FFFFFF"/>
      <w:spacing w:line="240" w:lineRule="atLeast"/>
      <w:jc w:val="both"/>
    </w:pPr>
    <w:rPr>
      <w:rFonts w:ascii="Arial" w:hAnsi="Arial" w:cs="Arial"/>
      <w:noProof/>
      <w:sz w:val="20"/>
      <w:szCs w:val="20"/>
    </w:rPr>
  </w:style>
  <w:style w:type="paragraph" w:customStyle="1" w:styleId="250">
    <w:name w:val="Основной текст (25)"/>
    <w:basedOn w:val="a"/>
    <w:link w:val="25"/>
    <w:uiPriority w:val="99"/>
    <w:rsid w:val="00CB31E8"/>
    <w:pPr>
      <w:shd w:val="clear" w:color="auto" w:fill="FFFFFF"/>
      <w:spacing w:line="240" w:lineRule="atLeast"/>
      <w:jc w:val="both"/>
    </w:pPr>
    <w:rPr>
      <w:rFonts w:ascii="Arial" w:hAnsi="Arial" w:cs="Arial"/>
      <w:noProof/>
      <w:sz w:val="20"/>
      <w:szCs w:val="20"/>
    </w:rPr>
  </w:style>
  <w:style w:type="paragraph" w:customStyle="1" w:styleId="290">
    <w:name w:val="Основной текст (29)"/>
    <w:basedOn w:val="a"/>
    <w:link w:val="29"/>
    <w:uiPriority w:val="99"/>
    <w:rsid w:val="00CB31E8"/>
    <w:pPr>
      <w:shd w:val="clear" w:color="auto" w:fill="FFFFFF"/>
      <w:spacing w:line="240" w:lineRule="atLeast"/>
    </w:pPr>
    <w:rPr>
      <w:rFonts w:ascii="Arial" w:hAnsi="Arial" w:cs="Arial"/>
      <w:noProof/>
      <w:sz w:val="20"/>
      <w:szCs w:val="20"/>
    </w:rPr>
  </w:style>
  <w:style w:type="paragraph" w:customStyle="1" w:styleId="311">
    <w:name w:val="Основной текст (31)"/>
    <w:basedOn w:val="a"/>
    <w:link w:val="310"/>
    <w:uiPriority w:val="99"/>
    <w:rsid w:val="00CB31E8"/>
    <w:pPr>
      <w:shd w:val="clear" w:color="auto" w:fill="FFFFFF"/>
      <w:spacing w:line="240" w:lineRule="atLeast"/>
      <w:jc w:val="right"/>
    </w:pPr>
    <w:rPr>
      <w:rFonts w:ascii="Arial" w:hAnsi="Arial" w:cs="Arial"/>
      <w:noProof/>
      <w:sz w:val="20"/>
      <w:szCs w:val="20"/>
    </w:rPr>
  </w:style>
  <w:style w:type="paragraph" w:customStyle="1" w:styleId="390">
    <w:name w:val="Основной текст (39)"/>
    <w:basedOn w:val="a"/>
    <w:link w:val="39"/>
    <w:uiPriority w:val="99"/>
    <w:rsid w:val="00CB31E8"/>
    <w:pPr>
      <w:shd w:val="clear" w:color="auto" w:fill="FFFFFF"/>
      <w:spacing w:line="240" w:lineRule="atLeast"/>
      <w:jc w:val="center"/>
    </w:pPr>
    <w:rPr>
      <w:rFonts w:ascii="Arial" w:hAnsi="Arial" w:cs="Arial"/>
      <w:noProof/>
      <w:sz w:val="20"/>
      <w:szCs w:val="20"/>
    </w:rPr>
  </w:style>
  <w:style w:type="paragraph" w:customStyle="1" w:styleId="410">
    <w:name w:val="Основной текст (41)"/>
    <w:basedOn w:val="a"/>
    <w:link w:val="41"/>
    <w:uiPriority w:val="99"/>
    <w:rsid w:val="00CB31E8"/>
    <w:pPr>
      <w:shd w:val="clear" w:color="auto" w:fill="FFFFFF"/>
      <w:spacing w:line="240" w:lineRule="atLeast"/>
      <w:jc w:val="right"/>
    </w:pPr>
    <w:rPr>
      <w:rFonts w:ascii="Arial" w:hAnsi="Arial" w:cs="Arial"/>
      <w:noProof/>
      <w:sz w:val="20"/>
      <w:szCs w:val="20"/>
    </w:rPr>
  </w:style>
  <w:style w:type="character" w:styleId="af7">
    <w:name w:val="Placeholder Text"/>
    <w:uiPriority w:val="99"/>
    <w:semiHidden/>
    <w:rsid w:val="00B15FD5"/>
    <w:rPr>
      <w:color w:val="808080"/>
    </w:rPr>
  </w:style>
  <w:style w:type="character" w:customStyle="1" w:styleId="button2-text">
    <w:name w:val="button2-text"/>
    <w:basedOn w:val="a0"/>
    <w:rsid w:val="00B15FD5"/>
  </w:style>
  <w:style w:type="character" w:customStyle="1" w:styleId="katex-mathml">
    <w:name w:val="katex-mathml"/>
    <w:basedOn w:val="a0"/>
    <w:rsid w:val="00B15FD5"/>
  </w:style>
  <w:style w:type="character" w:customStyle="1" w:styleId="mord">
    <w:name w:val="mord"/>
    <w:basedOn w:val="a0"/>
    <w:rsid w:val="00B15FD5"/>
  </w:style>
  <w:style w:type="character" w:customStyle="1" w:styleId="vlist-s">
    <w:name w:val="vlist-s"/>
    <w:basedOn w:val="a0"/>
    <w:rsid w:val="00B15FD5"/>
  </w:style>
  <w:style w:type="character" w:customStyle="1" w:styleId="mrel">
    <w:name w:val="mrel"/>
    <w:basedOn w:val="a0"/>
    <w:rsid w:val="00B15FD5"/>
  </w:style>
  <w:style w:type="character" w:customStyle="1" w:styleId="mbin">
    <w:name w:val="mbin"/>
    <w:basedOn w:val="a0"/>
    <w:rsid w:val="00B15FD5"/>
  </w:style>
  <w:style w:type="character" w:customStyle="1" w:styleId="mpunct">
    <w:name w:val="mpunct"/>
    <w:basedOn w:val="a0"/>
    <w:rsid w:val="00B15FD5"/>
  </w:style>
  <w:style w:type="character" w:customStyle="1" w:styleId="30">
    <w:name w:val="Заголовок 3 Знак"/>
    <w:link w:val="3"/>
    <w:uiPriority w:val="9"/>
    <w:rsid w:val="00B15FD5"/>
    <w:rPr>
      <w:rFonts w:ascii="Arial" w:hAnsi="Arial" w:cs="Arial"/>
      <w:b/>
      <w:bCs/>
      <w:sz w:val="26"/>
      <w:szCs w:val="26"/>
      <w:lang w:val="ru-RU" w:eastAsia="ru-RU"/>
    </w:rPr>
  </w:style>
  <w:style w:type="character" w:customStyle="1" w:styleId="mop">
    <w:name w:val="mop"/>
    <w:basedOn w:val="a0"/>
    <w:rsid w:val="00B15FD5"/>
  </w:style>
  <w:style w:type="paragraph" w:styleId="af8">
    <w:name w:val="TOC Heading"/>
    <w:basedOn w:val="1"/>
    <w:next w:val="a"/>
    <w:uiPriority w:val="39"/>
    <w:unhideWhenUsed/>
    <w:qFormat/>
    <w:rsid w:val="00CF4B04"/>
    <w:pPr>
      <w:keepLines/>
      <w:spacing w:before="240" w:line="259" w:lineRule="auto"/>
      <w:outlineLvl w:val="9"/>
    </w:pPr>
    <w:rPr>
      <w:rFonts w:asciiTheme="majorHAnsi" w:eastAsiaTheme="majorEastAsia" w:hAnsiTheme="majorHAnsi" w:cstheme="majorBidi"/>
      <w:color w:val="2F5496" w:themeColor="accent1" w:themeShade="BF"/>
      <w:sz w:val="32"/>
      <w:szCs w:val="32"/>
    </w:rPr>
  </w:style>
  <w:style w:type="paragraph" w:styleId="1a">
    <w:name w:val="toc 1"/>
    <w:basedOn w:val="a"/>
    <w:next w:val="a"/>
    <w:autoRedefine/>
    <w:uiPriority w:val="39"/>
    <w:unhideWhenUsed/>
    <w:rsid w:val="003D71A5"/>
    <w:pPr>
      <w:tabs>
        <w:tab w:val="right" w:leader="dot" w:pos="9345"/>
      </w:tabs>
      <w:spacing w:after="100"/>
    </w:pPr>
    <w:rPr>
      <w:b/>
      <w:sz w:val="28"/>
    </w:rPr>
  </w:style>
  <w:style w:type="paragraph" w:styleId="2a">
    <w:name w:val="toc 2"/>
    <w:basedOn w:val="a"/>
    <w:next w:val="a"/>
    <w:autoRedefine/>
    <w:uiPriority w:val="39"/>
    <w:unhideWhenUsed/>
    <w:rsid w:val="000A5408"/>
    <w:pPr>
      <w:tabs>
        <w:tab w:val="right" w:leader="dot" w:pos="9345"/>
      </w:tabs>
      <w:spacing w:after="100"/>
      <w:ind w:left="240"/>
    </w:pPr>
    <w:rPr>
      <w:noProof/>
      <w:sz w:val="28"/>
      <w:lang w:val="kk-KZ"/>
    </w:rPr>
  </w:style>
  <w:style w:type="character" w:customStyle="1" w:styleId="10">
    <w:name w:val="Заголовок 1 Знак"/>
    <w:aliases w:val="№1 Заголовок Знак"/>
    <w:basedOn w:val="a0"/>
    <w:link w:val="1"/>
    <w:uiPriority w:val="9"/>
    <w:rsid w:val="005A186C"/>
    <w:rPr>
      <w:b/>
      <w:sz w:val="28"/>
      <w:szCs w:val="24"/>
    </w:rPr>
  </w:style>
  <w:style w:type="character" w:customStyle="1" w:styleId="a4">
    <w:name w:val="Основной текст с отступом Знак"/>
    <w:basedOn w:val="a0"/>
    <w:link w:val="a3"/>
    <w:uiPriority w:val="99"/>
    <w:rsid w:val="000127EC"/>
    <w:rPr>
      <w:sz w:val="28"/>
      <w:szCs w:val="24"/>
      <w:lang w:val="ru-RU" w:eastAsia="ru-RU"/>
    </w:rPr>
  </w:style>
  <w:style w:type="character" w:styleId="af9">
    <w:name w:val="FollowedHyperlink"/>
    <w:basedOn w:val="a0"/>
    <w:uiPriority w:val="99"/>
    <w:semiHidden/>
    <w:unhideWhenUsed/>
    <w:rsid w:val="00ED6B5A"/>
    <w:rPr>
      <w:color w:val="954F72" w:themeColor="followedHyperlink"/>
      <w:u w:val="single"/>
    </w:rPr>
  </w:style>
  <w:style w:type="paragraph" w:styleId="HTML">
    <w:name w:val="HTML Preformatted"/>
    <w:basedOn w:val="a"/>
    <w:link w:val="HTML0"/>
    <w:uiPriority w:val="99"/>
    <w:unhideWhenUsed/>
    <w:rsid w:val="00EC7E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nsolas" w:eastAsiaTheme="minorHAnsi" w:hAnsi="Consolas" w:cstheme="minorBidi"/>
      <w:sz w:val="20"/>
      <w:szCs w:val="20"/>
      <w:lang w:eastAsia="en-US"/>
    </w:rPr>
  </w:style>
  <w:style w:type="character" w:customStyle="1" w:styleId="HTML0">
    <w:name w:val="Стандартный HTML Знак"/>
    <w:basedOn w:val="a0"/>
    <w:link w:val="HTML"/>
    <w:uiPriority w:val="99"/>
    <w:rsid w:val="00EC7EF9"/>
    <w:rPr>
      <w:rFonts w:ascii="Consolas" w:eastAsiaTheme="minorHAnsi" w:hAnsi="Consolas" w:cstheme="minorBidi"/>
      <w:lang w:val="ru-RU" w:eastAsia="en-US"/>
    </w:rPr>
  </w:style>
  <w:style w:type="character" w:styleId="HTML1">
    <w:name w:val="HTML Cite"/>
    <w:basedOn w:val="a0"/>
    <w:uiPriority w:val="99"/>
    <w:semiHidden/>
    <w:unhideWhenUsed/>
    <w:rsid w:val="005428FC"/>
    <w:rPr>
      <w:i/>
      <w:iCs/>
    </w:rPr>
  </w:style>
  <w:style w:type="character" w:customStyle="1" w:styleId="mopen">
    <w:name w:val="mopen"/>
    <w:basedOn w:val="a0"/>
    <w:rsid w:val="005428FC"/>
  </w:style>
  <w:style w:type="character" w:customStyle="1" w:styleId="mclose">
    <w:name w:val="mclose"/>
    <w:basedOn w:val="a0"/>
    <w:rsid w:val="005428FC"/>
  </w:style>
  <w:style w:type="character" w:customStyle="1" w:styleId="fontstyle31">
    <w:name w:val="fontstyle31"/>
    <w:basedOn w:val="a0"/>
    <w:rsid w:val="005428FC"/>
    <w:rPr>
      <w:rFonts w:ascii="Calibri" w:hAnsi="Calibri" w:cs="Calibri" w:hint="default"/>
      <w:b w:val="0"/>
      <w:bCs w:val="0"/>
      <w:i w:val="0"/>
      <w:iCs w:val="0"/>
      <w:color w:val="000000"/>
      <w:sz w:val="22"/>
      <w:szCs w:val="22"/>
    </w:rPr>
  </w:style>
  <w:style w:type="character" w:customStyle="1" w:styleId="32">
    <w:name w:val="Основной текст 3 Знак"/>
    <w:basedOn w:val="a0"/>
    <w:link w:val="31"/>
    <w:uiPriority w:val="99"/>
    <w:rsid w:val="005428FC"/>
    <w:rPr>
      <w:sz w:val="16"/>
      <w:szCs w:val="16"/>
      <w:lang w:val="ru-RU" w:eastAsia="ru-RU"/>
    </w:rPr>
  </w:style>
  <w:style w:type="character" w:customStyle="1" w:styleId="40">
    <w:name w:val="Заголовок 4 Знак"/>
    <w:basedOn w:val="a0"/>
    <w:link w:val="4"/>
    <w:uiPriority w:val="9"/>
    <w:rsid w:val="002C021B"/>
    <w:rPr>
      <w:b/>
      <w:bCs/>
      <w:sz w:val="28"/>
      <w:szCs w:val="28"/>
      <w:lang w:val="ru-RU" w:eastAsia="ru-RU"/>
    </w:rPr>
  </w:style>
  <w:style w:type="character" w:customStyle="1" w:styleId="minner">
    <w:name w:val="minner"/>
    <w:basedOn w:val="a0"/>
    <w:rsid w:val="00A76232"/>
  </w:style>
  <w:style w:type="table" w:customStyle="1" w:styleId="2b">
    <w:name w:val="Сетка таблицы2"/>
    <w:basedOn w:val="a1"/>
    <w:next w:val="a8"/>
    <w:uiPriority w:val="39"/>
    <w:rsid w:val="00F26E7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c">
    <w:name w:val="Нет списка2"/>
    <w:next w:val="a2"/>
    <w:uiPriority w:val="99"/>
    <w:semiHidden/>
    <w:unhideWhenUsed/>
    <w:rsid w:val="00F26E74"/>
  </w:style>
  <w:style w:type="character" w:customStyle="1" w:styleId="20">
    <w:name w:val="Заголовок 2 Знак"/>
    <w:aliases w:val="№2 Заголовок 2 Знак"/>
    <w:basedOn w:val="a0"/>
    <w:link w:val="2"/>
    <w:rsid w:val="005A186C"/>
    <w:rPr>
      <w:b/>
      <w:sz w:val="28"/>
      <w:szCs w:val="24"/>
    </w:rPr>
  </w:style>
  <w:style w:type="numbering" w:customStyle="1" w:styleId="112">
    <w:name w:val="Нет списка11"/>
    <w:next w:val="a2"/>
    <w:uiPriority w:val="99"/>
    <w:semiHidden/>
    <w:unhideWhenUsed/>
    <w:rsid w:val="00F26E74"/>
  </w:style>
  <w:style w:type="paragraph" w:customStyle="1" w:styleId="msonormal0">
    <w:name w:val="msonormal"/>
    <w:basedOn w:val="a"/>
    <w:rsid w:val="00F26E74"/>
    <w:pPr>
      <w:spacing w:before="100" w:beforeAutospacing="1" w:after="100" w:afterAutospacing="1"/>
    </w:pPr>
  </w:style>
  <w:style w:type="character" w:customStyle="1" w:styleId="22">
    <w:name w:val="Основной текст 2 Знак"/>
    <w:basedOn w:val="a0"/>
    <w:link w:val="21"/>
    <w:uiPriority w:val="99"/>
    <w:rsid w:val="00F26E74"/>
    <w:rPr>
      <w:sz w:val="24"/>
      <w:szCs w:val="24"/>
    </w:rPr>
  </w:style>
  <w:style w:type="character" w:customStyle="1" w:styleId="24">
    <w:name w:val="Основной текст с отступом 2 Знак"/>
    <w:basedOn w:val="a0"/>
    <w:link w:val="23"/>
    <w:uiPriority w:val="99"/>
    <w:rsid w:val="00F26E74"/>
    <w:rPr>
      <w:sz w:val="24"/>
      <w:szCs w:val="24"/>
    </w:rPr>
  </w:style>
  <w:style w:type="character" w:customStyle="1" w:styleId="34">
    <w:name w:val="Основной текст с отступом 3 Знак"/>
    <w:basedOn w:val="a0"/>
    <w:link w:val="33"/>
    <w:uiPriority w:val="99"/>
    <w:rsid w:val="00F26E74"/>
    <w:rPr>
      <w:sz w:val="16"/>
      <w:szCs w:val="16"/>
    </w:rPr>
  </w:style>
  <w:style w:type="character" w:customStyle="1" w:styleId="af0">
    <w:name w:val="Текст выноски Знак"/>
    <w:basedOn w:val="a0"/>
    <w:link w:val="af"/>
    <w:uiPriority w:val="99"/>
    <w:semiHidden/>
    <w:rsid w:val="00F26E74"/>
    <w:rPr>
      <w:rFonts w:ascii="Tahoma" w:hAnsi="Tahoma" w:cs="Tahoma"/>
      <w:sz w:val="16"/>
      <w:szCs w:val="16"/>
    </w:rPr>
  </w:style>
  <w:style w:type="table" w:customStyle="1" w:styleId="3a">
    <w:name w:val="Сетка таблицы3"/>
    <w:basedOn w:val="a1"/>
    <w:next w:val="a8"/>
    <w:uiPriority w:val="39"/>
    <w:rsid w:val="00F26E7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Сетка таблицы11"/>
    <w:basedOn w:val="a1"/>
    <w:uiPriority w:val="39"/>
    <w:rsid w:val="00F26E7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b">
    <w:name w:val="Нет списка3"/>
    <w:next w:val="a2"/>
    <w:uiPriority w:val="99"/>
    <w:semiHidden/>
    <w:unhideWhenUsed/>
    <w:rsid w:val="00F26E74"/>
  </w:style>
  <w:style w:type="table" w:customStyle="1" w:styleId="45">
    <w:name w:val="Сетка таблицы4"/>
    <w:basedOn w:val="a1"/>
    <w:next w:val="a8"/>
    <w:uiPriority w:val="39"/>
    <w:rsid w:val="00F26E7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
    <w:name w:val="Сетка таблицы12"/>
    <w:basedOn w:val="a1"/>
    <w:next w:val="a8"/>
    <w:uiPriority w:val="39"/>
    <w:rsid w:val="00F26E7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D6E91"/>
    <w:pPr>
      <w:autoSpaceDE w:val="0"/>
      <w:autoSpaceDN w:val="0"/>
      <w:adjustRightInd w:val="0"/>
    </w:pPr>
    <w:rPr>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268995">
      <w:bodyDiv w:val="1"/>
      <w:marLeft w:val="0"/>
      <w:marRight w:val="0"/>
      <w:marTop w:val="0"/>
      <w:marBottom w:val="0"/>
      <w:divBdr>
        <w:top w:val="none" w:sz="0" w:space="0" w:color="auto"/>
        <w:left w:val="none" w:sz="0" w:space="0" w:color="auto"/>
        <w:bottom w:val="none" w:sz="0" w:space="0" w:color="auto"/>
        <w:right w:val="none" w:sz="0" w:space="0" w:color="auto"/>
      </w:divBdr>
    </w:div>
    <w:div w:id="51318240">
      <w:bodyDiv w:val="1"/>
      <w:marLeft w:val="0"/>
      <w:marRight w:val="0"/>
      <w:marTop w:val="0"/>
      <w:marBottom w:val="0"/>
      <w:divBdr>
        <w:top w:val="none" w:sz="0" w:space="0" w:color="auto"/>
        <w:left w:val="none" w:sz="0" w:space="0" w:color="auto"/>
        <w:bottom w:val="none" w:sz="0" w:space="0" w:color="auto"/>
        <w:right w:val="none" w:sz="0" w:space="0" w:color="auto"/>
      </w:divBdr>
    </w:div>
    <w:div w:id="56902513">
      <w:bodyDiv w:val="1"/>
      <w:marLeft w:val="0"/>
      <w:marRight w:val="0"/>
      <w:marTop w:val="0"/>
      <w:marBottom w:val="0"/>
      <w:divBdr>
        <w:top w:val="none" w:sz="0" w:space="0" w:color="auto"/>
        <w:left w:val="none" w:sz="0" w:space="0" w:color="auto"/>
        <w:bottom w:val="none" w:sz="0" w:space="0" w:color="auto"/>
        <w:right w:val="none" w:sz="0" w:space="0" w:color="auto"/>
      </w:divBdr>
    </w:div>
    <w:div w:id="75173031">
      <w:bodyDiv w:val="1"/>
      <w:marLeft w:val="0"/>
      <w:marRight w:val="0"/>
      <w:marTop w:val="0"/>
      <w:marBottom w:val="0"/>
      <w:divBdr>
        <w:top w:val="none" w:sz="0" w:space="0" w:color="auto"/>
        <w:left w:val="none" w:sz="0" w:space="0" w:color="auto"/>
        <w:bottom w:val="none" w:sz="0" w:space="0" w:color="auto"/>
        <w:right w:val="none" w:sz="0" w:space="0" w:color="auto"/>
      </w:divBdr>
    </w:div>
    <w:div w:id="92820720">
      <w:bodyDiv w:val="1"/>
      <w:marLeft w:val="0"/>
      <w:marRight w:val="0"/>
      <w:marTop w:val="0"/>
      <w:marBottom w:val="0"/>
      <w:divBdr>
        <w:top w:val="none" w:sz="0" w:space="0" w:color="auto"/>
        <w:left w:val="none" w:sz="0" w:space="0" w:color="auto"/>
        <w:bottom w:val="none" w:sz="0" w:space="0" w:color="auto"/>
        <w:right w:val="none" w:sz="0" w:space="0" w:color="auto"/>
      </w:divBdr>
    </w:div>
    <w:div w:id="109054774">
      <w:bodyDiv w:val="1"/>
      <w:marLeft w:val="0"/>
      <w:marRight w:val="0"/>
      <w:marTop w:val="0"/>
      <w:marBottom w:val="0"/>
      <w:divBdr>
        <w:top w:val="none" w:sz="0" w:space="0" w:color="auto"/>
        <w:left w:val="none" w:sz="0" w:space="0" w:color="auto"/>
        <w:bottom w:val="none" w:sz="0" w:space="0" w:color="auto"/>
        <w:right w:val="none" w:sz="0" w:space="0" w:color="auto"/>
      </w:divBdr>
    </w:div>
    <w:div w:id="128717057">
      <w:bodyDiv w:val="1"/>
      <w:marLeft w:val="0"/>
      <w:marRight w:val="0"/>
      <w:marTop w:val="0"/>
      <w:marBottom w:val="0"/>
      <w:divBdr>
        <w:top w:val="none" w:sz="0" w:space="0" w:color="auto"/>
        <w:left w:val="none" w:sz="0" w:space="0" w:color="auto"/>
        <w:bottom w:val="none" w:sz="0" w:space="0" w:color="auto"/>
        <w:right w:val="none" w:sz="0" w:space="0" w:color="auto"/>
      </w:divBdr>
    </w:div>
    <w:div w:id="129980364">
      <w:bodyDiv w:val="1"/>
      <w:marLeft w:val="0"/>
      <w:marRight w:val="0"/>
      <w:marTop w:val="0"/>
      <w:marBottom w:val="0"/>
      <w:divBdr>
        <w:top w:val="none" w:sz="0" w:space="0" w:color="auto"/>
        <w:left w:val="none" w:sz="0" w:space="0" w:color="auto"/>
        <w:bottom w:val="none" w:sz="0" w:space="0" w:color="auto"/>
        <w:right w:val="none" w:sz="0" w:space="0" w:color="auto"/>
      </w:divBdr>
    </w:div>
    <w:div w:id="206452315">
      <w:bodyDiv w:val="1"/>
      <w:marLeft w:val="0"/>
      <w:marRight w:val="0"/>
      <w:marTop w:val="0"/>
      <w:marBottom w:val="0"/>
      <w:divBdr>
        <w:top w:val="none" w:sz="0" w:space="0" w:color="auto"/>
        <w:left w:val="none" w:sz="0" w:space="0" w:color="auto"/>
        <w:bottom w:val="none" w:sz="0" w:space="0" w:color="auto"/>
        <w:right w:val="none" w:sz="0" w:space="0" w:color="auto"/>
      </w:divBdr>
      <w:divsChild>
        <w:div w:id="1060594281">
          <w:marLeft w:val="0"/>
          <w:marRight w:val="0"/>
          <w:marTop w:val="0"/>
          <w:marBottom w:val="150"/>
          <w:divBdr>
            <w:top w:val="none" w:sz="0" w:space="0" w:color="auto"/>
            <w:left w:val="none" w:sz="0" w:space="0" w:color="auto"/>
            <w:bottom w:val="none" w:sz="0" w:space="0" w:color="auto"/>
            <w:right w:val="none" w:sz="0" w:space="0" w:color="auto"/>
          </w:divBdr>
        </w:div>
        <w:div w:id="2081757238">
          <w:marLeft w:val="0"/>
          <w:marRight w:val="0"/>
          <w:marTop w:val="150"/>
          <w:marBottom w:val="150"/>
          <w:divBdr>
            <w:top w:val="none" w:sz="0" w:space="0" w:color="auto"/>
            <w:left w:val="none" w:sz="0" w:space="0" w:color="auto"/>
            <w:bottom w:val="none" w:sz="0" w:space="0" w:color="auto"/>
            <w:right w:val="none" w:sz="0" w:space="0" w:color="auto"/>
          </w:divBdr>
        </w:div>
        <w:div w:id="1300922040">
          <w:marLeft w:val="0"/>
          <w:marRight w:val="0"/>
          <w:marTop w:val="150"/>
          <w:marBottom w:val="0"/>
          <w:divBdr>
            <w:top w:val="none" w:sz="0" w:space="0" w:color="auto"/>
            <w:left w:val="none" w:sz="0" w:space="0" w:color="auto"/>
            <w:bottom w:val="none" w:sz="0" w:space="0" w:color="auto"/>
            <w:right w:val="none" w:sz="0" w:space="0" w:color="auto"/>
          </w:divBdr>
        </w:div>
      </w:divsChild>
    </w:div>
    <w:div w:id="243995813">
      <w:bodyDiv w:val="1"/>
      <w:marLeft w:val="0"/>
      <w:marRight w:val="0"/>
      <w:marTop w:val="0"/>
      <w:marBottom w:val="0"/>
      <w:divBdr>
        <w:top w:val="none" w:sz="0" w:space="0" w:color="auto"/>
        <w:left w:val="none" w:sz="0" w:space="0" w:color="auto"/>
        <w:bottom w:val="none" w:sz="0" w:space="0" w:color="auto"/>
        <w:right w:val="none" w:sz="0" w:space="0" w:color="auto"/>
      </w:divBdr>
    </w:div>
    <w:div w:id="278682753">
      <w:bodyDiv w:val="1"/>
      <w:marLeft w:val="0"/>
      <w:marRight w:val="0"/>
      <w:marTop w:val="0"/>
      <w:marBottom w:val="0"/>
      <w:divBdr>
        <w:top w:val="none" w:sz="0" w:space="0" w:color="auto"/>
        <w:left w:val="none" w:sz="0" w:space="0" w:color="auto"/>
        <w:bottom w:val="none" w:sz="0" w:space="0" w:color="auto"/>
        <w:right w:val="none" w:sz="0" w:space="0" w:color="auto"/>
      </w:divBdr>
    </w:div>
    <w:div w:id="319117715">
      <w:bodyDiv w:val="1"/>
      <w:marLeft w:val="0"/>
      <w:marRight w:val="0"/>
      <w:marTop w:val="0"/>
      <w:marBottom w:val="0"/>
      <w:divBdr>
        <w:top w:val="none" w:sz="0" w:space="0" w:color="auto"/>
        <w:left w:val="none" w:sz="0" w:space="0" w:color="auto"/>
        <w:bottom w:val="none" w:sz="0" w:space="0" w:color="auto"/>
        <w:right w:val="none" w:sz="0" w:space="0" w:color="auto"/>
      </w:divBdr>
    </w:div>
    <w:div w:id="320619082">
      <w:bodyDiv w:val="1"/>
      <w:marLeft w:val="0"/>
      <w:marRight w:val="0"/>
      <w:marTop w:val="0"/>
      <w:marBottom w:val="0"/>
      <w:divBdr>
        <w:top w:val="none" w:sz="0" w:space="0" w:color="auto"/>
        <w:left w:val="none" w:sz="0" w:space="0" w:color="auto"/>
        <w:bottom w:val="none" w:sz="0" w:space="0" w:color="auto"/>
        <w:right w:val="none" w:sz="0" w:space="0" w:color="auto"/>
      </w:divBdr>
    </w:div>
    <w:div w:id="337344596">
      <w:bodyDiv w:val="1"/>
      <w:marLeft w:val="0"/>
      <w:marRight w:val="0"/>
      <w:marTop w:val="0"/>
      <w:marBottom w:val="0"/>
      <w:divBdr>
        <w:top w:val="none" w:sz="0" w:space="0" w:color="auto"/>
        <w:left w:val="none" w:sz="0" w:space="0" w:color="auto"/>
        <w:bottom w:val="none" w:sz="0" w:space="0" w:color="auto"/>
        <w:right w:val="none" w:sz="0" w:space="0" w:color="auto"/>
      </w:divBdr>
    </w:div>
    <w:div w:id="459880283">
      <w:bodyDiv w:val="1"/>
      <w:marLeft w:val="0"/>
      <w:marRight w:val="0"/>
      <w:marTop w:val="0"/>
      <w:marBottom w:val="0"/>
      <w:divBdr>
        <w:top w:val="none" w:sz="0" w:space="0" w:color="auto"/>
        <w:left w:val="none" w:sz="0" w:space="0" w:color="auto"/>
        <w:bottom w:val="none" w:sz="0" w:space="0" w:color="auto"/>
        <w:right w:val="none" w:sz="0" w:space="0" w:color="auto"/>
      </w:divBdr>
    </w:div>
    <w:div w:id="468717455">
      <w:bodyDiv w:val="1"/>
      <w:marLeft w:val="0"/>
      <w:marRight w:val="0"/>
      <w:marTop w:val="0"/>
      <w:marBottom w:val="0"/>
      <w:divBdr>
        <w:top w:val="none" w:sz="0" w:space="0" w:color="auto"/>
        <w:left w:val="none" w:sz="0" w:space="0" w:color="auto"/>
        <w:bottom w:val="none" w:sz="0" w:space="0" w:color="auto"/>
        <w:right w:val="none" w:sz="0" w:space="0" w:color="auto"/>
      </w:divBdr>
    </w:div>
    <w:div w:id="495417765">
      <w:bodyDiv w:val="1"/>
      <w:marLeft w:val="0"/>
      <w:marRight w:val="0"/>
      <w:marTop w:val="0"/>
      <w:marBottom w:val="0"/>
      <w:divBdr>
        <w:top w:val="none" w:sz="0" w:space="0" w:color="auto"/>
        <w:left w:val="none" w:sz="0" w:space="0" w:color="auto"/>
        <w:bottom w:val="none" w:sz="0" w:space="0" w:color="auto"/>
        <w:right w:val="none" w:sz="0" w:space="0" w:color="auto"/>
      </w:divBdr>
    </w:div>
    <w:div w:id="561715852">
      <w:bodyDiv w:val="1"/>
      <w:marLeft w:val="0"/>
      <w:marRight w:val="0"/>
      <w:marTop w:val="0"/>
      <w:marBottom w:val="0"/>
      <w:divBdr>
        <w:top w:val="none" w:sz="0" w:space="0" w:color="auto"/>
        <w:left w:val="none" w:sz="0" w:space="0" w:color="auto"/>
        <w:bottom w:val="none" w:sz="0" w:space="0" w:color="auto"/>
        <w:right w:val="none" w:sz="0" w:space="0" w:color="auto"/>
      </w:divBdr>
    </w:div>
    <w:div w:id="574323303">
      <w:bodyDiv w:val="1"/>
      <w:marLeft w:val="0"/>
      <w:marRight w:val="0"/>
      <w:marTop w:val="0"/>
      <w:marBottom w:val="0"/>
      <w:divBdr>
        <w:top w:val="none" w:sz="0" w:space="0" w:color="auto"/>
        <w:left w:val="none" w:sz="0" w:space="0" w:color="auto"/>
        <w:bottom w:val="none" w:sz="0" w:space="0" w:color="auto"/>
        <w:right w:val="none" w:sz="0" w:space="0" w:color="auto"/>
      </w:divBdr>
    </w:div>
    <w:div w:id="583884225">
      <w:bodyDiv w:val="1"/>
      <w:marLeft w:val="0"/>
      <w:marRight w:val="0"/>
      <w:marTop w:val="0"/>
      <w:marBottom w:val="0"/>
      <w:divBdr>
        <w:top w:val="none" w:sz="0" w:space="0" w:color="auto"/>
        <w:left w:val="none" w:sz="0" w:space="0" w:color="auto"/>
        <w:bottom w:val="none" w:sz="0" w:space="0" w:color="auto"/>
        <w:right w:val="none" w:sz="0" w:space="0" w:color="auto"/>
      </w:divBdr>
    </w:div>
    <w:div w:id="607396736">
      <w:bodyDiv w:val="1"/>
      <w:marLeft w:val="0"/>
      <w:marRight w:val="0"/>
      <w:marTop w:val="0"/>
      <w:marBottom w:val="0"/>
      <w:divBdr>
        <w:top w:val="none" w:sz="0" w:space="0" w:color="auto"/>
        <w:left w:val="none" w:sz="0" w:space="0" w:color="auto"/>
        <w:bottom w:val="none" w:sz="0" w:space="0" w:color="auto"/>
        <w:right w:val="none" w:sz="0" w:space="0" w:color="auto"/>
      </w:divBdr>
    </w:div>
    <w:div w:id="680279791">
      <w:bodyDiv w:val="1"/>
      <w:marLeft w:val="0"/>
      <w:marRight w:val="0"/>
      <w:marTop w:val="0"/>
      <w:marBottom w:val="0"/>
      <w:divBdr>
        <w:top w:val="none" w:sz="0" w:space="0" w:color="auto"/>
        <w:left w:val="none" w:sz="0" w:space="0" w:color="auto"/>
        <w:bottom w:val="none" w:sz="0" w:space="0" w:color="auto"/>
        <w:right w:val="none" w:sz="0" w:space="0" w:color="auto"/>
      </w:divBdr>
    </w:div>
    <w:div w:id="730811395">
      <w:bodyDiv w:val="1"/>
      <w:marLeft w:val="0"/>
      <w:marRight w:val="0"/>
      <w:marTop w:val="0"/>
      <w:marBottom w:val="0"/>
      <w:divBdr>
        <w:top w:val="none" w:sz="0" w:space="0" w:color="auto"/>
        <w:left w:val="none" w:sz="0" w:space="0" w:color="auto"/>
        <w:bottom w:val="none" w:sz="0" w:space="0" w:color="auto"/>
        <w:right w:val="none" w:sz="0" w:space="0" w:color="auto"/>
      </w:divBdr>
    </w:div>
    <w:div w:id="777211705">
      <w:bodyDiv w:val="1"/>
      <w:marLeft w:val="0"/>
      <w:marRight w:val="0"/>
      <w:marTop w:val="0"/>
      <w:marBottom w:val="0"/>
      <w:divBdr>
        <w:top w:val="none" w:sz="0" w:space="0" w:color="auto"/>
        <w:left w:val="none" w:sz="0" w:space="0" w:color="auto"/>
        <w:bottom w:val="none" w:sz="0" w:space="0" w:color="auto"/>
        <w:right w:val="none" w:sz="0" w:space="0" w:color="auto"/>
      </w:divBdr>
    </w:div>
    <w:div w:id="846822074">
      <w:bodyDiv w:val="1"/>
      <w:marLeft w:val="0"/>
      <w:marRight w:val="0"/>
      <w:marTop w:val="0"/>
      <w:marBottom w:val="0"/>
      <w:divBdr>
        <w:top w:val="none" w:sz="0" w:space="0" w:color="auto"/>
        <w:left w:val="none" w:sz="0" w:space="0" w:color="auto"/>
        <w:bottom w:val="none" w:sz="0" w:space="0" w:color="auto"/>
        <w:right w:val="none" w:sz="0" w:space="0" w:color="auto"/>
      </w:divBdr>
    </w:div>
    <w:div w:id="847214613">
      <w:bodyDiv w:val="1"/>
      <w:marLeft w:val="0"/>
      <w:marRight w:val="0"/>
      <w:marTop w:val="0"/>
      <w:marBottom w:val="0"/>
      <w:divBdr>
        <w:top w:val="none" w:sz="0" w:space="0" w:color="auto"/>
        <w:left w:val="none" w:sz="0" w:space="0" w:color="auto"/>
        <w:bottom w:val="none" w:sz="0" w:space="0" w:color="auto"/>
        <w:right w:val="none" w:sz="0" w:space="0" w:color="auto"/>
      </w:divBdr>
    </w:div>
    <w:div w:id="986012679">
      <w:bodyDiv w:val="1"/>
      <w:marLeft w:val="0"/>
      <w:marRight w:val="0"/>
      <w:marTop w:val="0"/>
      <w:marBottom w:val="0"/>
      <w:divBdr>
        <w:top w:val="none" w:sz="0" w:space="0" w:color="auto"/>
        <w:left w:val="none" w:sz="0" w:space="0" w:color="auto"/>
        <w:bottom w:val="none" w:sz="0" w:space="0" w:color="auto"/>
        <w:right w:val="none" w:sz="0" w:space="0" w:color="auto"/>
      </w:divBdr>
    </w:div>
    <w:div w:id="1089229878">
      <w:bodyDiv w:val="1"/>
      <w:marLeft w:val="0"/>
      <w:marRight w:val="0"/>
      <w:marTop w:val="0"/>
      <w:marBottom w:val="0"/>
      <w:divBdr>
        <w:top w:val="none" w:sz="0" w:space="0" w:color="auto"/>
        <w:left w:val="none" w:sz="0" w:space="0" w:color="auto"/>
        <w:bottom w:val="none" w:sz="0" w:space="0" w:color="auto"/>
        <w:right w:val="none" w:sz="0" w:space="0" w:color="auto"/>
      </w:divBdr>
    </w:div>
    <w:div w:id="1160006222">
      <w:bodyDiv w:val="1"/>
      <w:marLeft w:val="0"/>
      <w:marRight w:val="0"/>
      <w:marTop w:val="0"/>
      <w:marBottom w:val="0"/>
      <w:divBdr>
        <w:top w:val="none" w:sz="0" w:space="0" w:color="auto"/>
        <w:left w:val="none" w:sz="0" w:space="0" w:color="auto"/>
        <w:bottom w:val="none" w:sz="0" w:space="0" w:color="auto"/>
        <w:right w:val="none" w:sz="0" w:space="0" w:color="auto"/>
      </w:divBdr>
      <w:divsChild>
        <w:div w:id="828718302">
          <w:marLeft w:val="0"/>
          <w:marRight w:val="0"/>
          <w:marTop w:val="0"/>
          <w:marBottom w:val="0"/>
          <w:divBdr>
            <w:top w:val="none" w:sz="0" w:space="0" w:color="auto"/>
            <w:left w:val="none" w:sz="0" w:space="0" w:color="auto"/>
            <w:bottom w:val="none" w:sz="0" w:space="0" w:color="auto"/>
            <w:right w:val="none" w:sz="0" w:space="0" w:color="auto"/>
          </w:divBdr>
          <w:divsChild>
            <w:div w:id="646323263">
              <w:marLeft w:val="0"/>
              <w:marRight w:val="0"/>
              <w:marTop w:val="0"/>
              <w:marBottom w:val="0"/>
              <w:divBdr>
                <w:top w:val="none" w:sz="0" w:space="0" w:color="auto"/>
                <w:left w:val="none" w:sz="0" w:space="0" w:color="auto"/>
                <w:bottom w:val="none" w:sz="0" w:space="0" w:color="auto"/>
                <w:right w:val="none" w:sz="0" w:space="0" w:color="auto"/>
              </w:divBdr>
              <w:divsChild>
                <w:div w:id="89936122">
                  <w:marLeft w:val="0"/>
                  <w:marRight w:val="0"/>
                  <w:marTop w:val="0"/>
                  <w:marBottom w:val="0"/>
                  <w:divBdr>
                    <w:top w:val="none" w:sz="0" w:space="0" w:color="auto"/>
                    <w:left w:val="none" w:sz="0" w:space="0" w:color="auto"/>
                    <w:bottom w:val="none" w:sz="0" w:space="0" w:color="auto"/>
                    <w:right w:val="none" w:sz="0" w:space="0" w:color="auto"/>
                  </w:divBdr>
                  <w:divsChild>
                    <w:div w:id="2014187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9462531">
          <w:marLeft w:val="0"/>
          <w:marRight w:val="0"/>
          <w:marTop w:val="0"/>
          <w:marBottom w:val="0"/>
          <w:divBdr>
            <w:top w:val="none" w:sz="0" w:space="0" w:color="auto"/>
            <w:left w:val="none" w:sz="0" w:space="0" w:color="auto"/>
            <w:bottom w:val="none" w:sz="0" w:space="0" w:color="auto"/>
            <w:right w:val="none" w:sz="0" w:space="0" w:color="auto"/>
          </w:divBdr>
          <w:divsChild>
            <w:div w:id="2103640410">
              <w:marLeft w:val="0"/>
              <w:marRight w:val="0"/>
              <w:marTop w:val="0"/>
              <w:marBottom w:val="0"/>
              <w:divBdr>
                <w:top w:val="none" w:sz="0" w:space="0" w:color="auto"/>
                <w:left w:val="none" w:sz="0" w:space="0" w:color="auto"/>
                <w:bottom w:val="none" w:sz="0" w:space="0" w:color="auto"/>
                <w:right w:val="none" w:sz="0" w:space="0" w:color="auto"/>
              </w:divBdr>
              <w:divsChild>
                <w:div w:id="1993485678">
                  <w:marLeft w:val="0"/>
                  <w:marRight w:val="0"/>
                  <w:marTop w:val="0"/>
                  <w:marBottom w:val="0"/>
                  <w:divBdr>
                    <w:top w:val="none" w:sz="0" w:space="0" w:color="auto"/>
                    <w:left w:val="none" w:sz="0" w:space="0" w:color="auto"/>
                    <w:bottom w:val="none" w:sz="0" w:space="0" w:color="auto"/>
                    <w:right w:val="none" w:sz="0" w:space="0" w:color="auto"/>
                  </w:divBdr>
                  <w:divsChild>
                    <w:div w:id="990476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8424105">
      <w:bodyDiv w:val="1"/>
      <w:marLeft w:val="0"/>
      <w:marRight w:val="0"/>
      <w:marTop w:val="0"/>
      <w:marBottom w:val="0"/>
      <w:divBdr>
        <w:top w:val="none" w:sz="0" w:space="0" w:color="auto"/>
        <w:left w:val="none" w:sz="0" w:space="0" w:color="auto"/>
        <w:bottom w:val="none" w:sz="0" w:space="0" w:color="auto"/>
        <w:right w:val="none" w:sz="0" w:space="0" w:color="auto"/>
      </w:divBdr>
    </w:div>
    <w:div w:id="1191528121">
      <w:bodyDiv w:val="1"/>
      <w:marLeft w:val="0"/>
      <w:marRight w:val="0"/>
      <w:marTop w:val="0"/>
      <w:marBottom w:val="0"/>
      <w:divBdr>
        <w:top w:val="none" w:sz="0" w:space="0" w:color="auto"/>
        <w:left w:val="none" w:sz="0" w:space="0" w:color="auto"/>
        <w:bottom w:val="none" w:sz="0" w:space="0" w:color="auto"/>
        <w:right w:val="none" w:sz="0" w:space="0" w:color="auto"/>
      </w:divBdr>
    </w:div>
    <w:div w:id="1195001887">
      <w:bodyDiv w:val="1"/>
      <w:marLeft w:val="0"/>
      <w:marRight w:val="0"/>
      <w:marTop w:val="0"/>
      <w:marBottom w:val="0"/>
      <w:divBdr>
        <w:top w:val="none" w:sz="0" w:space="0" w:color="auto"/>
        <w:left w:val="none" w:sz="0" w:space="0" w:color="auto"/>
        <w:bottom w:val="none" w:sz="0" w:space="0" w:color="auto"/>
        <w:right w:val="none" w:sz="0" w:space="0" w:color="auto"/>
      </w:divBdr>
    </w:div>
    <w:div w:id="1216503689">
      <w:bodyDiv w:val="1"/>
      <w:marLeft w:val="0"/>
      <w:marRight w:val="0"/>
      <w:marTop w:val="0"/>
      <w:marBottom w:val="0"/>
      <w:divBdr>
        <w:top w:val="none" w:sz="0" w:space="0" w:color="auto"/>
        <w:left w:val="none" w:sz="0" w:space="0" w:color="auto"/>
        <w:bottom w:val="none" w:sz="0" w:space="0" w:color="auto"/>
        <w:right w:val="none" w:sz="0" w:space="0" w:color="auto"/>
      </w:divBdr>
    </w:div>
    <w:div w:id="1227030986">
      <w:bodyDiv w:val="1"/>
      <w:marLeft w:val="0"/>
      <w:marRight w:val="0"/>
      <w:marTop w:val="0"/>
      <w:marBottom w:val="0"/>
      <w:divBdr>
        <w:top w:val="none" w:sz="0" w:space="0" w:color="auto"/>
        <w:left w:val="none" w:sz="0" w:space="0" w:color="auto"/>
        <w:bottom w:val="none" w:sz="0" w:space="0" w:color="auto"/>
        <w:right w:val="none" w:sz="0" w:space="0" w:color="auto"/>
      </w:divBdr>
    </w:div>
    <w:div w:id="1233540495">
      <w:bodyDiv w:val="1"/>
      <w:marLeft w:val="0"/>
      <w:marRight w:val="0"/>
      <w:marTop w:val="0"/>
      <w:marBottom w:val="0"/>
      <w:divBdr>
        <w:top w:val="none" w:sz="0" w:space="0" w:color="auto"/>
        <w:left w:val="none" w:sz="0" w:space="0" w:color="auto"/>
        <w:bottom w:val="none" w:sz="0" w:space="0" w:color="auto"/>
        <w:right w:val="none" w:sz="0" w:space="0" w:color="auto"/>
      </w:divBdr>
    </w:div>
    <w:div w:id="1280841866">
      <w:bodyDiv w:val="1"/>
      <w:marLeft w:val="0"/>
      <w:marRight w:val="0"/>
      <w:marTop w:val="0"/>
      <w:marBottom w:val="0"/>
      <w:divBdr>
        <w:top w:val="none" w:sz="0" w:space="0" w:color="auto"/>
        <w:left w:val="none" w:sz="0" w:space="0" w:color="auto"/>
        <w:bottom w:val="none" w:sz="0" w:space="0" w:color="auto"/>
        <w:right w:val="none" w:sz="0" w:space="0" w:color="auto"/>
      </w:divBdr>
    </w:div>
    <w:div w:id="1313563826">
      <w:bodyDiv w:val="1"/>
      <w:marLeft w:val="0"/>
      <w:marRight w:val="0"/>
      <w:marTop w:val="0"/>
      <w:marBottom w:val="0"/>
      <w:divBdr>
        <w:top w:val="none" w:sz="0" w:space="0" w:color="auto"/>
        <w:left w:val="none" w:sz="0" w:space="0" w:color="auto"/>
        <w:bottom w:val="none" w:sz="0" w:space="0" w:color="auto"/>
        <w:right w:val="none" w:sz="0" w:space="0" w:color="auto"/>
      </w:divBdr>
      <w:divsChild>
        <w:div w:id="123744178">
          <w:marLeft w:val="0"/>
          <w:marRight w:val="0"/>
          <w:marTop w:val="0"/>
          <w:marBottom w:val="0"/>
          <w:divBdr>
            <w:top w:val="none" w:sz="0" w:space="0" w:color="auto"/>
            <w:left w:val="none" w:sz="0" w:space="0" w:color="auto"/>
            <w:bottom w:val="none" w:sz="0" w:space="0" w:color="auto"/>
            <w:right w:val="none" w:sz="0" w:space="0" w:color="auto"/>
          </w:divBdr>
          <w:divsChild>
            <w:div w:id="91972021">
              <w:marLeft w:val="0"/>
              <w:marRight w:val="0"/>
              <w:marTop w:val="0"/>
              <w:marBottom w:val="0"/>
              <w:divBdr>
                <w:top w:val="none" w:sz="0" w:space="0" w:color="auto"/>
                <w:left w:val="none" w:sz="0" w:space="0" w:color="auto"/>
                <w:bottom w:val="none" w:sz="0" w:space="0" w:color="auto"/>
                <w:right w:val="none" w:sz="0" w:space="0" w:color="auto"/>
              </w:divBdr>
              <w:divsChild>
                <w:div w:id="1672444323">
                  <w:marLeft w:val="0"/>
                  <w:marRight w:val="0"/>
                  <w:marTop w:val="0"/>
                  <w:marBottom w:val="0"/>
                  <w:divBdr>
                    <w:top w:val="none" w:sz="0" w:space="0" w:color="auto"/>
                    <w:left w:val="none" w:sz="0" w:space="0" w:color="auto"/>
                    <w:bottom w:val="none" w:sz="0" w:space="0" w:color="auto"/>
                    <w:right w:val="none" w:sz="0" w:space="0" w:color="auto"/>
                  </w:divBdr>
                  <w:divsChild>
                    <w:div w:id="17246383">
                      <w:marLeft w:val="0"/>
                      <w:marRight w:val="0"/>
                      <w:marTop w:val="0"/>
                      <w:marBottom w:val="0"/>
                      <w:divBdr>
                        <w:top w:val="none" w:sz="0" w:space="0" w:color="auto"/>
                        <w:left w:val="none" w:sz="0" w:space="0" w:color="auto"/>
                        <w:bottom w:val="none" w:sz="0" w:space="0" w:color="auto"/>
                        <w:right w:val="none" w:sz="0" w:space="0" w:color="auto"/>
                      </w:divBdr>
                      <w:divsChild>
                        <w:div w:id="1311904229">
                          <w:marLeft w:val="0"/>
                          <w:marRight w:val="0"/>
                          <w:marTop w:val="0"/>
                          <w:marBottom w:val="0"/>
                          <w:divBdr>
                            <w:top w:val="none" w:sz="0" w:space="0" w:color="auto"/>
                            <w:left w:val="none" w:sz="0" w:space="0" w:color="auto"/>
                            <w:bottom w:val="none" w:sz="0" w:space="0" w:color="auto"/>
                            <w:right w:val="none" w:sz="0" w:space="0" w:color="auto"/>
                          </w:divBdr>
                          <w:divsChild>
                            <w:div w:id="1777940169">
                              <w:marLeft w:val="0"/>
                              <w:marRight w:val="0"/>
                              <w:marTop w:val="0"/>
                              <w:marBottom w:val="0"/>
                              <w:divBdr>
                                <w:top w:val="none" w:sz="0" w:space="0" w:color="auto"/>
                                <w:left w:val="none" w:sz="0" w:space="0" w:color="auto"/>
                                <w:bottom w:val="none" w:sz="0" w:space="0" w:color="auto"/>
                                <w:right w:val="none" w:sz="0" w:space="0" w:color="auto"/>
                              </w:divBdr>
                              <w:divsChild>
                                <w:div w:id="998386867">
                                  <w:marLeft w:val="0"/>
                                  <w:marRight w:val="0"/>
                                  <w:marTop w:val="0"/>
                                  <w:marBottom w:val="0"/>
                                  <w:divBdr>
                                    <w:top w:val="none" w:sz="0" w:space="0" w:color="auto"/>
                                    <w:left w:val="none" w:sz="0" w:space="0" w:color="auto"/>
                                    <w:bottom w:val="none" w:sz="0" w:space="0" w:color="auto"/>
                                    <w:right w:val="none" w:sz="0" w:space="0" w:color="auto"/>
                                  </w:divBdr>
                                  <w:divsChild>
                                    <w:div w:id="1587763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44435454">
      <w:bodyDiv w:val="1"/>
      <w:marLeft w:val="0"/>
      <w:marRight w:val="0"/>
      <w:marTop w:val="0"/>
      <w:marBottom w:val="0"/>
      <w:divBdr>
        <w:top w:val="none" w:sz="0" w:space="0" w:color="auto"/>
        <w:left w:val="none" w:sz="0" w:space="0" w:color="auto"/>
        <w:bottom w:val="none" w:sz="0" w:space="0" w:color="auto"/>
        <w:right w:val="none" w:sz="0" w:space="0" w:color="auto"/>
      </w:divBdr>
    </w:div>
    <w:div w:id="1371345275">
      <w:bodyDiv w:val="1"/>
      <w:marLeft w:val="0"/>
      <w:marRight w:val="0"/>
      <w:marTop w:val="0"/>
      <w:marBottom w:val="0"/>
      <w:divBdr>
        <w:top w:val="none" w:sz="0" w:space="0" w:color="auto"/>
        <w:left w:val="none" w:sz="0" w:space="0" w:color="auto"/>
        <w:bottom w:val="none" w:sz="0" w:space="0" w:color="auto"/>
        <w:right w:val="none" w:sz="0" w:space="0" w:color="auto"/>
      </w:divBdr>
      <w:divsChild>
        <w:div w:id="1315139864">
          <w:marLeft w:val="0"/>
          <w:marRight w:val="0"/>
          <w:marTop w:val="0"/>
          <w:marBottom w:val="0"/>
          <w:divBdr>
            <w:top w:val="none" w:sz="0" w:space="0" w:color="auto"/>
            <w:left w:val="none" w:sz="0" w:space="0" w:color="auto"/>
            <w:bottom w:val="none" w:sz="0" w:space="0" w:color="auto"/>
            <w:right w:val="none" w:sz="0" w:space="0" w:color="auto"/>
          </w:divBdr>
          <w:divsChild>
            <w:div w:id="275214876">
              <w:marLeft w:val="0"/>
              <w:marRight w:val="0"/>
              <w:marTop w:val="0"/>
              <w:marBottom w:val="0"/>
              <w:divBdr>
                <w:top w:val="none" w:sz="0" w:space="0" w:color="auto"/>
                <w:left w:val="none" w:sz="0" w:space="0" w:color="auto"/>
                <w:bottom w:val="none" w:sz="0" w:space="0" w:color="auto"/>
                <w:right w:val="none" w:sz="0" w:space="0" w:color="auto"/>
              </w:divBdr>
              <w:divsChild>
                <w:div w:id="371853777">
                  <w:marLeft w:val="0"/>
                  <w:marRight w:val="0"/>
                  <w:marTop w:val="0"/>
                  <w:marBottom w:val="0"/>
                  <w:divBdr>
                    <w:top w:val="none" w:sz="0" w:space="0" w:color="auto"/>
                    <w:left w:val="none" w:sz="0" w:space="0" w:color="auto"/>
                    <w:bottom w:val="none" w:sz="0" w:space="0" w:color="auto"/>
                    <w:right w:val="none" w:sz="0" w:space="0" w:color="auto"/>
                  </w:divBdr>
                  <w:divsChild>
                    <w:div w:id="1062633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3852277">
      <w:bodyDiv w:val="1"/>
      <w:marLeft w:val="0"/>
      <w:marRight w:val="0"/>
      <w:marTop w:val="0"/>
      <w:marBottom w:val="0"/>
      <w:divBdr>
        <w:top w:val="none" w:sz="0" w:space="0" w:color="auto"/>
        <w:left w:val="none" w:sz="0" w:space="0" w:color="auto"/>
        <w:bottom w:val="none" w:sz="0" w:space="0" w:color="auto"/>
        <w:right w:val="none" w:sz="0" w:space="0" w:color="auto"/>
      </w:divBdr>
    </w:div>
    <w:div w:id="1414624939">
      <w:bodyDiv w:val="1"/>
      <w:marLeft w:val="0"/>
      <w:marRight w:val="0"/>
      <w:marTop w:val="0"/>
      <w:marBottom w:val="0"/>
      <w:divBdr>
        <w:top w:val="none" w:sz="0" w:space="0" w:color="auto"/>
        <w:left w:val="none" w:sz="0" w:space="0" w:color="auto"/>
        <w:bottom w:val="none" w:sz="0" w:space="0" w:color="auto"/>
        <w:right w:val="none" w:sz="0" w:space="0" w:color="auto"/>
      </w:divBdr>
    </w:div>
    <w:div w:id="1456680752">
      <w:bodyDiv w:val="1"/>
      <w:marLeft w:val="0"/>
      <w:marRight w:val="0"/>
      <w:marTop w:val="0"/>
      <w:marBottom w:val="0"/>
      <w:divBdr>
        <w:top w:val="none" w:sz="0" w:space="0" w:color="auto"/>
        <w:left w:val="none" w:sz="0" w:space="0" w:color="auto"/>
        <w:bottom w:val="none" w:sz="0" w:space="0" w:color="auto"/>
        <w:right w:val="none" w:sz="0" w:space="0" w:color="auto"/>
      </w:divBdr>
    </w:div>
    <w:div w:id="1464156809">
      <w:bodyDiv w:val="1"/>
      <w:marLeft w:val="0"/>
      <w:marRight w:val="0"/>
      <w:marTop w:val="0"/>
      <w:marBottom w:val="0"/>
      <w:divBdr>
        <w:top w:val="none" w:sz="0" w:space="0" w:color="auto"/>
        <w:left w:val="none" w:sz="0" w:space="0" w:color="auto"/>
        <w:bottom w:val="none" w:sz="0" w:space="0" w:color="auto"/>
        <w:right w:val="none" w:sz="0" w:space="0" w:color="auto"/>
      </w:divBdr>
    </w:div>
    <w:div w:id="1528103190">
      <w:bodyDiv w:val="1"/>
      <w:marLeft w:val="0"/>
      <w:marRight w:val="0"/>
      <w:marTop w:val="0"/>
      <w:marBottom w:val="0"/>
      <w:divBdr>
        <w:top w:val="none" w:sz="0" w:space="0" w:color="auto"/>
        <w:left w:val="none" w:sz="0" w:space="0" w:color="auto"/>
        <w:bottom w:val="none" w:sz="0" w:space="0" w:color="auto"/>
        <w:right w:val="none" w:sz="0" w:space="0" w:color="auto"/>
      </w:divBdr>
    </w:div>
    <w:div w:id="1531215078">
      <w:bodyDiv w:val="1"/>
      <w:marLeft w:val="0"/>
      <w:marRight w:val="0"/>
      <w:marTop w:val="0"/>
      <w:marBottom w:val="0"/>
      <w:divBdr>
        <w:top w:val="none" w:sz="0" w:space="0" w:color="auto"/>
        <w:left w:val="none" w:sz="0" w:space="0" w:color="auto"/>
        <w:bottom w:val="none" w:sz="0" w:space="0" w:color="auto"/>
        <w:right w:val="none" w:sz="0" w:space="0" w:color="auto"/>
      </w:divBdr>
    </w:div>
    <w:div w:id="1565097888">
      <w:bodyDiv w:val="1"/>
      <w:marLeft w:val="0"/>
      <w:marRight w:val="0"/>
      <w:marTop w:val="0"/>
      <w:marBottom w:val="0"/>
      <w:divBdr>
        <w:top w:val="none" w:sz="0" w:space="0" w:color="auto"/>
        <w:left w:val="none" w:sz="0" w:space="0" w:color="auto"/>
        <w:bottom w:val="none" w:sz="0" w:space="0" w:color="auto"/>
        <w:right w:val="none" w:sz="0" w:space="0" w:color="auto"/>
      </w:divBdr>
    </w:div>
    <w:div w:id="1578514385">
      <w:bodyDiv w:val="1"/>
      <w:marLeft w:val="0"/>
      <w:marRight w:val="0"/>
      <w:marTop w:val="0"/>
      <w:marBottom w:val="0"/>
      <w:divBdr>
        <w:top w:val="none" w:sz="0" w:space="0" w:color="auto"/>
        <w:left w:val="none" w:sz="0" w:space="0" w:color="auto"/>
        <w:bottom w:val="none" w:sz="0" w:space="0" w:color="auto"/>
        <w:right w:val="none" w:sz="0" w:space="0" w:color="auto"/>
      </w:divBdr>
    </w:div>
    <w:div w:id="1582057804">
      <w:bodyDiv w:val="1"/>
      <w:marLeft w:val="0"/>
      <w:marRight w:val="0"/>
      <w:marTop w:val="0"/>
      <w:marBottom w:val="0"/>
      <w:divBdr>
        <w:top w:val="none" w:sz="0" w:space="0" w:color="auto"/>
        <w:left w:val="none" w:sz="0" w:space="0" w:color="auto"/>
        <w:bottom w:val="none" w:sz="0" w:space="0" w:color="auto"/>
        <w:right w:val="none" w:sz="0" w:space="0" w:color="auto"/>
      </w:divBdr>
    </w:div>
    <w:div w:id="1641496156">
      <w:bodyDiv w:val="1"/>
      <w:marLeft w:val="0"/>
      <w:marRight w:val="0"/>
      <w:marTop w:val="0"/>
      <w:marBottom w:val="0"/>
      <w:divBdr>
        <w:top w:val="none" w:sz="0" w:space="0" w:color="auto"/>
        <w:left w:val="none" w:sz="0" w:space="0" w:color="auto"/>
        <w:bottom w:val="none" w:sz="0" w:space="0" w:color="auto"/>
        <w:right w:val="none" w:sz="0" w:space="0" w:color="auto"/>
      </w:divBdr>
    </w:div>
    <w:div w:id="1723406877">
      <w:bodyDiv w:val="1"/>
      <w:marLeft w:val="0"/>
      <w:marRight w:val="0"/>
      <w:marTop w:val="0"/>
      <w:marBottom w:val="0"/>
      <w:divBdr>
        <w:top w:val="none" w:sz="0" w:space="0" w:color="auto"/>
        <w:left w:val="none" w:sz="0" w:space="0" w:color="auto"/>
        <w:bottom w:val="none" w:sz="0" w:space="0" w:color="auto"/>
        <w:right w:val="none" w:sz="0" w:space="0" w:color="auto"/>
      </w:divBdr>
    </w:div>
    <w:div w:id="1726176817">
      <w:bodyDiv w:val="1"/>
      <w:marLeft w:val="0"/>
      <w:marRight w:val="0"/>
      <w:marTop w:val="0"/>
      <w:marBottom w:val="0"/>
      <w:divBdr>
        <w:top w:val="none" w:sz="0" w:space="0" w:color="auto"/>
        <w:left w:val="none" w:sz="0" w:space="0" w:color="auto"/>
        <w:bottom w:val="none" w:sz="0" w:space="0" w:color="auto"/>
        <w:right w:val="none" w:sz="0" w:space="0" w:color="auto"/>
      </w:divBdr>
    </w:div>
    <w:div w:id="1783070325">
      <w:bodyDiv w:val="1"/>
      <w:marLeft w:val="0"/>
      <w:marRight w:val="0"/>
      <w:marTop w:val="0"/>
      <w:marBottom w:val="0"/>
      <w:divBdr>
        <w:top w:val="none" w:sz="0" w:space="0" w:color="auto"/>
        <w:left w:val="none" w:sz="0" w:space="0" w:color="auto"/>
        <w:bottom w:val="none" w:sz="0" w:space="0" w:color="auto"/>
        <w:right w:val="none" w:sz="0" w:space="0" w:color="auto"/>
      </w:divBdr>
    </w:div>
    <w:div w:id="1812743123">
      <w:bodyDiv w:val="1"/>
      <w:marLeft w:val="0"/>
      <w:marRight w:val="0"/>
      <w:marTop w:val="0"/>
      <w:marBottom w:val="0"/>
      <w:divBdr>
        <w:top w:val="none" w:sz="0" w:space="0" w:color="auto"/>
        <w:left w:val="none" w:sz="0" w:space="0" w:color="auto"/>
        <w:bottom w:val="none" w:sz="0" w:space="0" w:color="auto"/>
        <w:right w:val="none" w:sz="0" w:space="0" w:color="auto"/>
      </w:divBdr>
    </w:div>
    <w:div w:id="1825733228">
      <w:bodyDiv w:val="1"/>
      <w:marLeft w:val="0"/>
      <w:marRight w:val="0"/>
      <w:marTop w:val="0"/>
      <w:marBottom w:val="0"/>
      <w:divBdr>
        <w:top w:val="none" w:sz="0" w:space="0" w:color="auto"/>
        <w:left w:val="none" w:sz="0" w:space="0" w:color="auto"/>
        <w:bottom w:val="none" w:sz="0" w:space="0" w:color="auto"/>
        <w:right w:val="none" w:sz="0" w:space="0" w:color="auto"/>
      </w:divBdr>
    </w:div>
    <w:div w:id="1935357532">
      <w:bodyDiv w:val="1"/>
      <w:marLeft w:val="0"/>
      <w:marRight w:val="0"/>
      <w:marTop w:val="0"/>
      <w:marBottom w:val="0"/>
      <w:divBdr>
        <w:top w:val="none" w:sz="0" w:space="0" w:color="auto"/>
        <w:left w:val="none" w:sz="0" w:space="0" w:color="auto"/>
        <w:bottom w:val="none" w:sz="0" w:space="0" w:color="auto"/>
        <w:right w:val="none" w:sz="0" w:space="0" w:color="auto"/>
      </w:divBdr>
    </w:div>
    <w:div w:id="1941715464">
      <w:bodyDiv w:val="1"/>
      <w:marLeft w:val="0"/>
      <w:marRight w:val="0"/>
      <w:marTop w:val="0"/>
      <w:marBottom w:val="0"/>
      <w:divBdr>
        <w:top w:val="none" w:sz="0" w:space="0" w:color="auto"/>
        <w:left w:val="none" w:sz="0" w:space="0" w:color="auto"/>
        <w:bottom w:val="none" w:sz="0" w:space="0" w:color="auto"/>
        <w:right w:val="none" w:sz="0" w:space="0" w:color="auto"/>
      </w:divBdr>
    </w:div>
    <w:div w:id="1965039285">
      <w:bodyDiv w:val="1"/>
      <w:marLeft w:val="0"/>
      <w:marRight w:val="0"/>
      <w:marTop w:val="0"/>
      <w:marBottom w:val="0"/>
      <w:divBdr>
        <w:top w:val="none" w:sz="0" w:space="0" w:color="auto"/>
        <w:left w:val="none" w:sz="0" w:space="0" w:color="auto"/>
        <w:bottom w:val="none" w:sz="0" w:space="0" w:color="auto"/>
        <w:right w:val="none" w:sz="0" w:space="0" w:color="auto"/>
      </w:divBdr>
    </w:div>
    <w:div w:id="2004045913">
      <w:bodyDiv w:val="1"/>
      <w:marLeft w:val="0"/>
      <w:marRight w:val="0"/>
      <w:marTop w:val="0"/>
      <w:marBottom w:val="0"/>
      <w:divBdr>
        <w:top w:val="none" w:sz="0" w:space="0" w:color="auto"/>
        <w:left w:val="none" w:sz="0" w:space="0" w:color="auto"/>
        <w:bottom w:val="none" w:sz="0" w:space="0" w:color="auto"/>
        <w:right w:val="none" w:sz="0" w:space="0" w:color="auto"/>
      </w:divBdr>
    </w:div>
    <w:div w:id="2024352528">
      <w:bodyDiv w:val="1"/>
      <w:marLeft w:val="0"/>
      <w:marRight w:val="0"/>
      <w:marTop w:val="0"/>
      <w:marBottom w:val="0"/>
      <w:divBdr>
        <w:top w:val="none" w:sz="0" w:space="0" w:color="auto"/>
        <w:left w:val="none" w:sz="0" w:space="0" w:color="auto"/>
        <w:bottom w:val="none" w:sz="0" w:space="0" w:color="auto"/>
        <w:right w:val="none" w:sz="0" w:space="0" w:color="auto"/>
      </w:divBdr>
    </w:div>
    <w:div w:id="2049839840">
      <w:bodyDiv w:val="1"/>
      <w:marLeft w:val="0"/>
      <w:marRight w:val="0"/>
      <w:marTop w:val="0"/>
      <w:marBottom w:val="0"/>
      <w:divBdr>
        <w:top w:val="none" w:sz="0" w:space="0" w:color="auto"/>
        <w:left w:val="none" w:sz="0" w:space="0" w:color="auto"/>
        <w:bottom w:val="none" w:sz="0" w:space="0" w:color="auto"/>
        <w:right w:val="none" w:sz="0" w:space="0" w:color="auto"/>
      </w:divBdr>
    </w:div>
    <w:div w:id="2059552906">
      <w:bodyDiv w:val="1"/>
      <w:marLeft w:val="0"/>
      <w:marRight w:val="0"/>
      <w:marTop w:val="0"/>
      <w:marBottom w:val="0"/>
      <w:divBdr>
        <w:top w:val="none" w:sz="0" w:space="0" w:color="auto"/>
        <w:left w:val="none" w:sz="0" w:space="0" w:color="auto"/>
        <w:bottom w:val="none" w:sz="0" w:space="0" w:color="auto"/>
        <w:right w:val="none" w:sz="0" w:space="0" w:color="auto"/>
      </w:divBdr>
    </w:div>
    <w:div w:id="21041094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iprbookshop.ru/98419.html" TargetMode="External"/><Relationship Id="rId21" Type="http://schemas.openxmlformats.org/officeDocument/2006/relationships/image" Target="media/image9.png"/><Relationship Id="rId42" Type="http://schemas.openxmlformats.org/officeDocument/2006/relationships/image" Target="media/image27.png"/><Relationship Id="rId63" Type="http://schemas.openxmlformats.org/officeDocument/2006/relationships/image" Target="media/image44.jpeg"/><Relationship Id="rId84" Type="http://schemas.openxmlformats.org/officeDocument/2006/relationships/oleObject" Target="embeddings/oleObject5.bin"/><Relationship Id="rId138" Type="http://schemas.openxmlformats.org/officeDocument/2006/relationships/hyperlink" Target="https://www.iprbookshop.ru/106926.html" TargetMode="External"/><Relationship Id="rId159" Type="http://schemas.openxmlformats.org/officeDocument/2006/relationships/image" Target="media/image85.png"/><Relationship Id="rId170" Type="http://schemas.openxmlformats.org/officeDocument/2006/relationships/image" Target="media/image96.png"/><Relationship Id="rId191" Type="http://schemas.openxmlformats.org/officeDocument/2006/relationships/image" Target="media/image117.png"/><Relationship Id="rId205" Type="http://schemas.openxmlformats.org/officeDocument/2006/relationships/image" Target="media/image131.png"/><Relationship Id="rId226" Type="http://schemas.openxmlformats.org/officeDocument/2006/relationships/image" Target="media/image151.jpeg"/><Relationship Id="rId107" Type="http://schemas.openxmlformats.org/officeDocument/2006/relationships/image" Target="media/image77.png"/><Relationship Id="rId11" Type="http://schemas.openxmlformats.org/officeDocument/2006/relationships/chart" Target="charts/chart1.xml"/><Relationship Id="rId32" Type="http://schemas.openxmlformats.org/officeDocument/2006/relationships/image" Target="media/image17.png"/><Relationship Id="rId53" Type="http://schemas.openxmlformats.org/officeDocument/2006/relationships/image" Target="media/image36.jpeg"/><Relationship Id="rId74" Type="http://schemas.openxmlformats.org/officeDocument/2006/relationships/image" Target="media/image52.png"/><Relationship Id="rId128" Type="http://schemas.openxmlformats.org/officeDocument/2006/relationships/hyperlink" Target="https://cyberleninka.ru/article/n/uprochnenie-verhnih-porshnevyh-kanavok-dvigateley-vnutrennego-sgoraniya-metodom-iskrovogo-uprochneniya/viewer" TargetMode="External"/><Relationship Id="rId149" Type="http://schemas.openxmlformats.org/officeDocument/2006/relationships/hyperlink" Target="https://e.lanbook.com/book/" TargetMode="External"/><Relationship Id="rId5" Type="http://schemas.openxmlformats.org/officeDocument/2006/relationships/webSettings" Target="webSettings.xml"/><Relationship Id="rId95" Type="http://schemas.openxmlformats.org/officeDocument/2006/relationships/image" Target="media/image70.png"/><Relationship Id="rId160" Type="http://schemas.openxmlformats.org/officeDocument/2006/relationships/image" Target="media/image86.png"/><Relationship Id="rId181" Type="http://schemas.openxmlformats.org/officeDocument/2006/relationships/image" Target="media/image107.png"/><Relationship Id="rId216" Type="http://schemas.openxmlformats.org/officeDocument/2006/relationships/image" Target="media/image142.jpg"/><Relationship Id="rId211" Type="http://schemas.openxmlformats.org/officeDocument/2006/relationships/image" Target="media/image137.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28.png"/><Relationship Id="rId48" Type="http://schemas.openxmlformats.org/officeDocument/2006/relationships/image" Target="media/image32.png"/><Relationship Id="rId64" Type="http://schemas.openxmlformats.org/officeDocument/2006/relationships/image" Target="media/image45.jpeg"/><Relationship Id="rId69" Type="http://schemas.openxmlformats.org/officeDocument/2006/relationships/oleObject" Target="embeddings/oleObject2.bin"/><Relationship Id="rId113" Type="http://schemas.openxmlformats.org/officeDocument/2006/relationships/hyperlink" Target="https://doi.org/10.3390/machines10111020" TargetMode="External"/><Relationship Id="rId118" Type="http://schemas.openxmlformats.org/officeDocument/2006/relationships/hyperlink" Target="https://www.iprbookshop.ru/115667.html" TargetMode="External"/><Relationship Id="rId134" Type="http://schemas.openxmlformats.org/officeDocument/2006/relationships/hyperlink" Target="https://www.iprbookshop.ru/75439.html" TargetMode="External"/><Relationship Id="rId139" Type="http://schemas.openxmlformats.org/officeDocument/2006/relationships/hyperlink" Target="https://doi.org/10.4018/ijmmme.299057" TargetMode="External"/><Relationship Id="rId80" Type="http://schemas.openxmlformats.org/officeDocument/2006/relationships/image" Target="media/image58.jpeg"/><Relationship Id="rId85" Type="http://schemas.openxmlformats.org/officeDocument/2006/relationships/image" Target="media/image60.png"/><Relationship Id="rId150" Type="http://schemas.openxmlformats.org/officeDocument/2006/relationships/hyperlink" Target="https://www.iprbookshop.ru/90465.html" TargetMode="External"/><Relationship Id="rId155" Type="http://schemas.openxmlformats.org/officeDocument/2006/relationships/image" Target="media/image81.png"/><Relationship Id="rId171" Type="http://schemas.openxmlformats.org/officeDocument/2006/relationships/image" Target="media/image97.png"/><Relationship Id="rId176" Type="http://schemas.openxmlformats.org/officeDocument/2006/relationships/image" Target="media/image102.png"/><Relationship Id="rId192" Type="http://schemas.openxmlformats.org/officeDocument/2006/relationships/image" Target="media/image118.png"/><Relationship Id="rId197" Type="http://schemas.openxmlformats.org/officeDocument/2006/relationships/image" Target="media/image123.png"/><Relationship Id="rId206" Type="http://schemas.openxmlformats.org/officeDocument/2006/relationships/image" Target="media/image132.png"/><Relationship Id="rId227" Type="http://schemas.openxmlformats.org/officeDocument/2006/relationships/fontTable" Target="fontTable.xml"/><Relationship Id="rId201" Type="http://schemas.openxmlformats.org/officeDocument/2006/relationships/image" Target="media/image127.png"/><Relationship Id="rId222" Type="http://schemas.openxmlformats.org/officeDocument/2006/relationships/image" Target="media/image148.png"/><Relationship Id="rId12" Type="http://schemas.openxmlformats.org/officeDocument/2006/relationships/chart" Target="charts/chart2.xml"/><Relationship Id="rId17" Type="http://schemas.openxmlformats.org/officeDocument/2006/relationships/image" Target="media/image5.png"/><Relationship Id="rId33" Type="http://schemas.openxmlformats.org/officeDocument/2006/relationships/image" Target="media/image18.jpeg"/><Relationship Id="rId38" Type="http://schemas.openxmlformats.org/officeDocument/2006/relationships/image" Target="media/image23.jpeg"/><Relationship Id="rId59" Type="http://schemas.openxmlformats.org/officeDocument/2006/relationships/image" Target="media/image41.png"/><Relationship Id="rId103" Type="http://schemas.openxmlformats.org/officeDocument/2006/relationships/image" Target="media/image75.png"/><Relationship Id="rId108" Type="http://schemas.openxmlformats.org/officeDocument/2006/relationships/hyperlink" Target="https://eureka.patsnap.com/application-patents-piston-rings" TargetMode="External"/><Relationship Id="rId124" Type="http://schemas.openxmlformats.org/officeDocument/2006/relationships/hyperlink" Target="https://e.lanbook.com/book/247982" TargetMode="External"/><Relationship Id="rId129" Type="http://schemas.openxmlformats.org/officeDocument/2006/relationships/hyperlink" Target="https://files.stroyinf.ru/Data2/1/4293759/4293759822.pdf" TargetMode="External"/><Relationship Id="rId54" Type="http://schemas.openxmlformats.org/officeDocument/2006/relationships/image" Target="media/image37.jpeg"/><Relationship Id="rId70" Type="http://schemas.openxmlformats.org/officeDocument/2006/relationships/image" Target="media/image50.wmf"/><Relationship Id="rId75" Type="http://schemas.openxmlformats.org/officeDocument/2006/relationships/image" Target="media/image53.png"/><Relationship Id="rId91" Type="http://schemas.openxmlformats.org/officeDocument/2006/relationships/image" Target="media/image66.png"/><Relationship Id="rId96" Type="http://schemas.openxmlformats.org/officeDocument/2006/relationships/image" Target="media/image71.png"/><Relationship Id="rId140" Type="http://schemas.openxmlformats.org/officeDocument/2006/relationships/hyperlink" Target="https://doi.org/10.18311/jmmf/2022/31978" TargetMode="External"/><Relationship Id="rId145" Type="http://schemas.openxmlformats.org/officeDocument/2006/relationships/hyperlink" Target="https://e.lanbook.com/book/160566" TargetMode="External"/><Relationship Id="rId161" Type="http://schemas.openxmlformats.org/officeDocument/2006/relationships/image" Target="media/image87.png"/><Relationship Id="rId166" Type="http://schemas.openxmlformats.org/officeDocument/2006/relationships/image" Target="media/image92.png"/><Relationship Id="rId182" Type="http://schemas.openxmlformats.org/officeDocument/2006/relationships/image" Target="media/image108.png"/><Relationship Id="rId187" Type="http://schemas.openxmlformats.org/officeDocument/2006/relationships/image" Target="media/image113.png"/><Relationship Id="rId217" Type="http://schemas.openxmlformats.org/officeDocument/2006/relationships/image" Target="media/image143.jp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38.png"/><Relationship Id="rId23" Type="http://schemas.openxmlformats.org/officeDocument/2006/relationships/image" Target="media/image11.png"/><Relationship Id="rId28" Type="http://schemas.openxmlformats.org/officeDocument/2006/relationships/chart" Target="charts/chart4.xml"/><Relationship Id="rId49" Type="http://schemas.openxmlformats.org/officeDocument/2006/relationships/image" Target="media/image33.png"/><Relationship Id="rId114" Type="http://schemas.openxmlformats.org/officeDocument/2006/relationships/hyperlink" Target="https://doi.org/10.1016/j.engfailanal.2022.106825" TargetMode="External"/><Relationship Id="rId119" Type="http://schemas.openxmlformats.org/officeDocument/2006/relationships/hyperlink" Target="https://www.iprbookshop.ru/94749.html" TargetMode="External"/><Relationship Id="rId44" Type="http://schemas.openxmlformats.org/officeDocument/2006/relationships/image" Target="media/image29.png"/><Relationship Id="rId60" Type="http://schemas.microsoft.com/office/2007/relationships/hdphoto" Target="media/hdphoto3.wdp"/><Relationship Id="rId65" Type="http://schemas.openxmlformats.org/officeDocument/2006/relationships/image" Target="media/image46.jpeg"/><Relationship Id="rId81" Type="http://schemas.openxmlformats.org/officeDocument/2006/relationships/chart" Target="charts/chart7.xml"/><Relationship Id="rId86" Type="http://schemas.openxmlformats.org/officeDocument/2006/relationships/image" Target="media/image61.png"/><Relationship Id="rId130" Type="http://schemas.openxmlformats.org/officeDocument/2006/relationships/hyperlink" Target="https://www.iprbookshop.ru/102659.html" TargetMode="External"/><Relationship Id="rId135" Type="http://schemas.openxmlformats.org/officeDocument/2006/relationships/hyperlink" Target="https://www.iprbookshop.ru/90698.html" TargetMode="External"/><Relationship Id="rId151" Type="http://schemas.openxmlformats.org/officeDocument/2006/relationships/hyperlink" Target="https://www.iprbookshop.ru/100132.html" TargetMode="External"/><Relationship Id="rId156" Type="http://schemas.openxmlformats.org/officeDocument/2006/relationships/image" Target="media/image82.png"/><Relationship Id="rId177" Type="http://schemas.openxmlformats.org/officeDocument/2006/relationships/image" Target="media/image103.png"/><Relationship Id="rId198" Type="http://schemas.openxmlformats.org/officeDocument/2006/relationships/image" Target="media/image124.png"/><Relationship Id="rId172" Type="http://schemas.openxmlformats.org/officeDocument/2006/relationships/image" Target="media/image98.png"/><Relationship Id="rId193" Type="http://schemas.openxmlformats.org/officeDocument/2006/relationships/image" Target="media/image119.png"/><Relationship Id="rId202" Type="http://schemas.openxmlformats.org/officeDocument/2006/relationships/image" Target="media/image128.png"/><Relationship Id="rId207" Type="http://schemas.openxmlformats.org/officeDocument/2006/relationships/image" Target="media/image133.png"/><Relationship Id="rId223" Type="http://schemas.openxmlformats.org/officeDocument/2006/relationships/oleObject" Target="embeddings/oleObject7.bin"/><Relationship Id="rId228" Type="http://schemas.openxmlformats.org/officeDocument/2006/relationships/theme" Target="theme/theme1.xml"/><Relationship Id="rId13" Type="http://schemas.openxmlformats.org/officeDocument/2006/relationships/chart" Target="charts/chart3.xml"/><Relationship Id="rId18" Type="http://schemas.openxmlformats.org/officeDocument/2006/relationships/image" Target="media/image6.png"/><Relationship Id="rId39" Type="http://schemas.openxmlformats.org/officeDocument/2006/relationships/image" Target="media/image24.png"/><Relationship Id="rId109" Type="http://schemas.openxmlformats.org/officeDocument/2006/relationships/hyperlink" Target="https://www.ipqwery.com/ipowner/en/ipcHoldings.html?code=F02F%205/00" TargetMode="External"/><Relationship Id="rId34" Type="http://schemas.openxmlformats.org/officeDocument/2006/relationships/image" Target="media/image19.emf"/><Relationship Id="rId50" Type="http://schemas.openxmlformats.org/officeDocument/2006/relationships/oleObject" Target="embeddings/oleObject1.bin"/><Relationship Id="rId55" Type="http://schemas.openxmlformats.org/officeDocument/2006/relationships/image" Target="media/image38.jpeg"/><Relationship Id="rId76" Type="http://schemas.openxmlformats.org/officeDocument/2006/relationships/image" Target="media/image54.png"/><Relationship Id="rId97" Type="http://schemas.openxmlformats.org/officeDocument/2006/relationships/chart" Target="charts/chart9.xml"/><Relationship Id="rId104" Type="http://schemas.microsoft.com/office/2007/relationships/hdphoto" Target="media/hdphoto4.wdp"/><Relationship Id="rId120" Type="http://schemas.openxmlformats.org/officeDocument/2006/relationships/hyperlink" Target="https://doi.org/10.32523/2616-7263-2024-147-2-219-230" TargetMode="External"/><Relationship Id="rId125" Type="http://schemas.openxmlformats.org/officeDocument/2006/relationships/hyperlink" Target="https://e.lanbook.com/book/90806" TargetMode="External"/><Relationship Id="rId141" Type="http://schemas.openxmlformats.org/officeDocument/2006/relationships/hyperlink" Target="https://doi.org/10.18280/ijht.410422" TargetMode="External"/><Relationship Id="rId146" Type="http://schemas.openxmlformats.org/officeDocument/2006/relationships/hyperlink" Target="https://e.lanbook.com/book/245183" TargetMode="External"/><Relationship Id="rId167" Type="http://schemas.openxmlformats.org/officeDocument/2006/relationships/image" Target="media/image93.png"/><Relationship Id="rId188" Type="http://schemas.openxmlformats.org/officeDocument/2006/relationships/image" Target="media/image114.png"/><Relationship Id="rId7" Type="http://schemas.openxmlformats.org/officeDocument/2006/relationships/endnotes" Target="endnotes.xml"/><Relationship Id="rId71" Type="http://schemas.openxmlformats.org/officeDocument/2006/relationships/oleObject" Target="embeddings/oleObject3.bin"/><Relationship Id="rId92" Type="http://schemas.openxmlformats.org/officeDocument/2006/relationships/image" Target="media/image67.png"/><Relationship Id="rId162" Type="http://schemas.openxmlformats.org/officeDocument/2006/relationships/image" Target="media/image88.png"/><Relationship Id="rId183" Type="http://schemas.openxmlformats.org/officeDocument/2006/relationships/image" Target="media/image109.png"/><Relationship Id="rId213" Type="http://schemas.openxmlformats.org/officeDocument/2006/relationships/image" Target="media/image139.png"/><Relationship Id="rId218" Type="http://schemas.openxmlformats.org/officeDocument/2006/relationships/image" Target="media/image144.jpg"/><Relationship Id="rId2" Type="http://schemas.openxmlformats.org/officeDocument/2006/relationships/numbering" Target="numbering.xml"/><Relationship Id="rId29" Type="http://schemas.openxmlformats.org/officeDocument/2006/relationships/chart" Target="charts/chart5.xml"/><Relationship Id="rId24" Type="http://schemas.openxmlformats.org/officeDocument/2006/relationships/image" Target="media/image12.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47.jpeg"/><Relationship Id="rId87" Type="http://schemas.openxmlformats.org/officeDocument/2006/relationships/image" Target="media/image62.png"/><Relationship Id="rId110" Type="http://schemas.openxmlformats.org/officeDocument/2006/relationships/hyperlink" Target="https://www.ipqwery.com" TargetMode="External"/><Relationship Id="rId115" Type="http://schemas.openxmlformats.org/officeDocument/2006/relationships/hyperlink" Target="https://www.iprbookshop.ru/31441.html" TargetMode="External"/><Relationship Id="rId131" Type="http://schemas.openxmlformats.org/officeDocument/2006/relationships/hyperlink" Target="https://e.lanbook.com/book/197836" TargetMode="External"/><Relationship Id="rId136" Type="http://schemas.openxmlformats.org/officeDocument/2006/relationships/hyperlink" Target="https://www.iprbookshop.ru/91137.html" TargetMode="External"/><Relationship Id="rId157" Type="http://schemas.openxmlformats.org/officeDocument/2006/relationships/image" Target="media/image83.png"/><Relationship Id="rId178" Type="http://schemas.openxmlformats.org/officeDocument/2006/relationships/image" Target="media/image104.png"/><Relationship Id="rId61" Type="http://schemas.openxmlformats.org/officeDocument/2006/relationships/image" Target="media/image42.jpeg"/><Relationship Id="rId82" Type="http://schemas.openxmlformats.org/officeDocument/2006/relationships/chart" Target="charts/chart8.xml"/><Relationship Id="rId152" Type="http://schemas.openxmlformats.org/officeDocument/2006/relationships/image" Target="media/image78.jpeg"/><Relationship Id="rId173" Type="http://schemas.openxmlformats.org/officeDocument/2006/relationships/image" Target="media/image99.png"/><Relationship Id="rId194" Type="http://schemas.openxmlformats.org/officeDocument/2006/relationships/image" Target="media/image120.png"/><Relationship Id="rId199" Type="http://schemas.openxmlformats.org/officeDocument/2006/relationships/image" Target="media/image125.png"/><Relationship Id="rId203" Type="http://schemas.openxmlformats.org/officeDocument/2006/relationships/image" Target="media/image129.png"/><Relationship Id="rId208" Type="http://schemas.openxmlformats.org/officeDocument/2006/relationships/image" Target="media/image134.png"/><Relationship Id="rId19" Type="http://schemas.openxmlformats.org/officeDocument/2006/relationships/image" Target="media/image7.png"/><Relationship Id="rId224" Type="http://schemas.openxmlformats.org/officeDocument/2006/relationships/image" Target="media/image149.jpeg"/><Relationship Id="rId14" Type="http://schemas.openxmlformats.org/officeDocument/2006/relationships/image" Target="media/image2.emf"/><Relationship Id="rId30" Type="http://schemas.openxmlformats.org/officeDocument/2006/relationships/chart" Target="charts/chart6.xml"/><Relationship Id="rId35" Type="http://schemas.openxmlformats.org/officeDocument/2006/relationships/image" Target="media/image20.png"/><Relationship Id="rId56" Type="http://schemas.openxmlformats.org/officeDocument/2006/relationships/image" Target="media/image39.jpeg"/><Relationship Id="rId77" Type="http://schemas.openxmlformats.org/officeDocument/2006/relationships/image" Target="media/image55.jpeg"/><Relationship Id="rId100" Type="http://schemas.openxmlformats.org/officeDocument/2006/relationships/image" Target="media/image73.png"/><Relationship Id="rId105" Type="http://schemas.openxmlformats.org/officeDocument/2006/relationships/image" Target="media/image76.png"/><Relationship Id="rId126" Type="http://schemas.openxmlformats.org/officeDocument/2006/relationships/hyperlink" Target="https://biblioclub.ru/index.php?page=book&amp;id=694473" TargetMode="External"/><Relationship Id="rId147" Type="http://schemas.openxmlformats.org/officeDocument/2006/relationships/hyperlink" Target="https://www.iprbookshop.ru/136159.html" TargetMode="External"/><Relationship Id="rId168" Type="http://schemas.openxmlformats.org/officeDocument/2006/relationships/image" Target="media/image94.png"/><Relationship Id="rId8" Type="http://schemas.openxmlformats.org/officeDocument/2006/relationships/footer" Target="footer1.xml"/><Relationship Id="rId51" Type="http://schemas.openxmlformats.org/officeDocument/2006/relationships/image" Target="media/image34.png"/><Relationship Id="rId72" Type="http://schemas.openxmlformats.org/officeDocument/2006/relationships/image" Target="media/image51.wmf"/><Relationship Id="rId93" Type="http://schemas.openxmlformats.org/officeDocument/2006/relationships/image" Target="media/image68.png"/><Relationship Id="rId98" Type="http://schemas.openxmlformats.org/officeDocument/2006/relationships/image" Target="media/image72.png"/><Relationship Id="rId121" Type="http://schemas.openxmlformats.org/officeDocument/2006/relationships/hyperlink" Target="https://doi.org/10.32523/2616-7263-2024-148-3-253-264" TargetMode="External"/><Relationship Id="rId142" Type="http://schemas.openxmlformats.org/officeDocument/2006/relationships/hyperlink" Target="https://doi.org/10.1243/0954406JMES449" TargetMode="External"/><Relationship Id="rId163" Type="http://schemas.openxmlformats.org/officeDocument/2006/relationships/image" Target="media/image89.png"/><Relationship Id="rId184" Type="http://schemas.openxmlformats.org/officeDocument/2006/relationships/image" Target="media/image110.png"/><Relationship Id="rId189" Type="http://schemas.openxmlformats.org/officeDocument/2006/relationships/image" Target="media/image115.png"/><Relationship Id="rId219" Type="http://schemas.openxmlformats.org/officeDocument/2006/relationships/image" Target="media/image145.jpg"/><Relationship Id="rId3" Type="http://schemas.openxmlformats.org/officeDocument/2006/relationships/styles" Target="styles.xml"/><Relationship Id="rId214" Type="http://schemas.openxmlformats.org/officeDocument/2006/relationships/image" Target="media/image140.jpeg"/><Relationship Id="rId25" Type="http://schemas.openxmlformats.org/officeDocument/2006/relationships/image" Target="media/image13.png"/><Relationship Id="rId46" Type="http://schemas.openxmlformats.org/officeDocument/2006/relationships/image" Target="media/image31.png"/><Relationship Id="rId67" Type="http://schemas.openxmlformats.org/officeDocument/2006/relationships/image" Target="media/image48.jpeg"/><Relationship Id="rId116" Type="http://schemas.openxmlformats.org/officeDocument/2006/relationships/hyperlink" Target="https://www.iprbookshop.ru/121836.html" TargetMode="External"/><Relationship Id="rId137" Type="http://schemas.openxmlformats.org/officeDocument/2006/relationships/hyperlink" Target="https://e.lanbook.com/book/239774" TargetMode="External"/><Relationship Id="rId158" Type="http://schemas.openxmlformats.org/officeDocument/2006/relationships/image" Target="media/image84.png"/><Relationship Id="rId20" Type="http://schemas.openxmlformats.org/officeDocument/2006/relationships/image" Target="media/image8.png"/><Relationship Id="rId41" Type="http://schemas.openxmlformats.org/officeDocument/2006/relationships/image" Target="media/image26.png"/><Relationship Id="rId62" Type="http://schemas.openxmlformats.org/officeDocument/2006/relationships/image" Target="media/image43.jpeg"/><Relationship Id="rId83" Type="http://schemas.openxmlformats.org/officeDocument/2006/relationships/image" Target="media/image59.png"/><Relationship Id="rId88" Type="http://schemas.openxmlformats.org/officeDocument/2006/relationships/image" Target="media/image63.png"/><Relationship Id="rId111" Type="http://schemas.openxmlformats.org/officeDocument/2006/relationships/hyperlink" Target="https://patents.google.com/patent/WO2018128774A1/fr?utm_source=chatgpt.com" TargetMode="External"/><Relationship Id="rId132" Type="http://schemas.openxmlformats.org/officeDocument/2006/relationships/hyperlink" Target="https://www.iprbookshop.ru/146159.html" TargetMode="External"/><Relationship Id="rId153" Type="http://schemas.openxmlformats.org/officeDocument/2006/relationships/image" Target="media/image79.png"/><Relationship Id="rId174" Type="http://schemas.openxmlformats.org/officeDocument/2006/relationships/image" Target="media/image100.png"/><Relationship Id="rId179" Type="http://schemas.openxmlformats.org/officeDocument/2006/relationships/image" Target="media/image105.png"/><Relationship Id="rId195" Type="http://schemas.openxmlformats.org/officeDocument/2006/relationships/image" Target="media/image121.png"/><Relationship Id="rId209" Type="http://schemas.openxmlformats.org/officeDocument/2006/relationships/image" Target="media/image135.png"/><Relationship Id="rId190" Type="http://schemas.openxmlformats.org/officeDocument/2006/relationships/image" Target="media/image116.png"/><Relationship Id="rId204" Type="http://schemas.openxmlformats.org/officeDocument/2006/relationships/image" Target="media/image130.png"/><Relationship Id="rId220" Type="http://schemas.openxmlformats.org/officeDocument/2006/relationships/image" Target="media/image146.jpg"/><Relationship Id="rId225" Type="http://schemas.openxmlformats.org/officeDocument/2006/relationships/image" Target="media/image150.jpeg"/><Relationship Id="rId15" Type="http://schemas.openxmlformats.org/officeDocument/2006/relationships/image" Target="media/image3.png"/><Relationship Id="rId36" Type="http://schemas.openxmlformats.org/officeDocument/2006/relationships/image" Target="media/image21.png"/><Relationship Id="rId57" Type="http://schemas.openxmlformats.org/officeDocument/2006/relationships/image" Target="media/image40.png"/><Relationship Id="rId106" Type="http://schemas.microsoft.com/office/2007/relationships/hdphoto" Target="media/hdphoto5.wdp"/><Relationship Id="rId127" Type="http://schemas.openxmlformats.org/officeDocument/2006/relationships/hyperlink" Target="https://ugatu.su/media/uploads/MainSite/Science/dissovet/11/DudarevaNY/dissert_DudarevaNY.pdf?utm_source=chatgpt.com" TargetMode="External"/><Relationship Id="rId10" Type="http://schemas.openxmlformats.org/officeDocument/2006/relationships/image" Target="media/image1.jpeg"/><Relationship Id="rId31" Type="http://schemas.openxmlformats.org/officeDocument/2006/relationships/image" Target="media/image16.png"/><Relationship Id="rId52" Type="http://schemas.openxmlformats.org/officeDocument/2006/relationships/image" Target="media/image35.png"/><Relationship Id="rId73" Type="http://schemas.openxmlformats.org/officeDocument/2006/relationships/oleObject" Target="embeddings/oleObject4.bin"/><Relationship Id="rId78" Type="http://schemas.openxmlformats.org/officeDocument/2006/relationships/image" Target="media/image56.jpeg"/><Relationship Id="rId94" Type="http://schemas.openxmlformats.org/officeDocument/2006/relationships/image" Target="media/image69.png"/><Relationship Id="rId99" Type="http://schemas.openxmlformats.org/officeDocument/2006/relationships/chart" Target="charts/chart10.xml"/><Relationship Id="rId101" Type="http://schemas.openxmlformats.org/officeDocument/2006/relationships/image" Target="media/image74.png"/><Relationship Id="rId122" Type="http://schemas.openxmlformats.org/officeDocument/2006/relationships/hyperlink" Target="https://www.iprbookshop.ru/19002.html" TargetMode="External"/><Relationship Id="rId143" Type="http://schemas.openxmlformats.org/officeDocument/2006/relationships/hyperlink" Target="https://e.lanbook.com/book/212963" TargetMode="External"/><Relationship Id="rId148" Type="http://schemas.openxmlformats.org/officeDocument/2006/relationships/hyperlink" Target="https://www.iprbookshop.ru/94809.html" TargetMode="External"/><Relationship Id="rId164" Type="http://schemas.openxmlformats.org/officeDocument/2006/relationships/image" Target="media/image90.png"/><Relationship Id="rId169" Type="http://schemas.openxmlformats.org/officeDocument/2006/relationships/image" Target="media/image95.png"/><Relationship Id="rId185" Type="http://schemas.openxmlformats.org/officeDocument/2006/relationships/image" Target="media/image111.png"/><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image" Target="media/image106.png"/><Relationship Id="rId210" Type="http://schemas.openxmlformats.org/officeDocument/2006/relationships/image" Target="media/image136.png"/><Relationship Id="rId215" Type="http://schemas.openxmlformats.org/officeDocument/2006/relationships/image" Target="media/image141.jpg"/><Relationship Id="rId26" Type="http://schemas.openxmlformats.org/officeDocument/2006/relationships/image" Target="media/image14.png"/><Relationship Id="rId47" Type="http://schemas.microsoft.com/office/2007/relationships/hdphoto" Target="media/hdphoto1.wdp"/><Relationship Id="rId68" Type="http://schemas.openxmlformats.org/officeDocument/2006/relationships/image" Target="media/image49.png"/><Relationship Id="rId89" Type="http://schemas.openxmlformats.org/officeDocument/2006/relationships/image" Target="media/image64.png"/><Relationship Id="rId112" Type="http://schemas.openxmlformats.org/officeDocument/2006/relationships/hyperlink" Target="https://patents.google.com/patent/WO2018128774A1/fr?utm_source=chatgpt.com" TargetMode="External"/><Relationship Id="rId133" Type="http://schemas.openxmlformats.org/officeDocument/2006/relationships/hyperlink" Target="https://e.lanbook.com/book/193510" TargetMode="External"/><Relationship Id="rId154" Type="http://schemas.openxmlformats.org/officeDocument/2006/relationships/image" Target="media/image80.png"/><Relationship Id="rId175" Type="http://schemas.openxmlformats.org/officeDocument/2006/relationships/image" Target="media/image101.png"/><Relationship Id="rId196" Type="http://schemas.openxmlformats.org/officeDocument/2006/relationships/image" Target="media/image122.png"/><Relationship Id="rId200" Type="http://schemas.openxmlformats.org/officeDocument/2006/relationships/image" Target="media/image126.png"/><Relationship Id="rId16" Type="http://schemas.openxmlformats.org/officeDocument/2006/relationships/image" Target="media/image4.png"/><Relationship Id="rId221" Type="http://schemas.openxmlformats.org/officeDocument/2006/relationships/image" Target="media/image147.png"/><Relationship Id="rId37" Type="http://schemas.openxmlformats.org/officeDocument/2006/relationships/image" Target="media/image22.png"/><Relationship Id="rId58" Type="http://schemas.microsoft.com/office/2007/relationships/hdphoto" Target="media/hdphoto2.wdp"/><Relationship Id="rId79" Type="http://schemas.openxmlformats.org/officeDocument/2006/relationships/image" Target="media/image57.png"/><Relationship Id="rId102" Type="http://schemas.openxmlformats.org/officeDocument/2006/relationships/oleObject" Target="embeddings/oleObject6.bin"/><Relationship Id="rId123" Type="http://schemas.openxmlformats.org/officeDocument/2006/relationships/hyperlink" Target="https://e.lanbook.com/book/159706" TargetMode="External"/><Relationship Id="rId144" Type="http://schemas.openxmlformats.org/officeDocument/2006/relationships/hyperlink" Target="https://tstu.ru/book/elib1/pdf/2023/KonovalovDN.pdf" TargetMode="External"/><Relationship Id="rId90" Type="http://schemas.openxmlformats.org/officeDocument/2006/relationships/image" Target="media/image65.png"/><Relationship Id="rId165" Type="http://schemas.openxmlformats.org/officeDocument/2006/relationships/image" Target="media/image91.png"/><Relationship Id="rId186" Type="http://schemas.openxmlformats.org/officeDocument/2006/relationships/image" Target="media/image112.pn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oleObject" Target="https://d.docs.live.net/ade937d16419a16a/&#1056;&#1072;&#1073;&#1086;&#1095;&#1080;&#1081;%20&#1089;&#1090;&#1086;&#1083;/&#1057;&#1091;&#1088;&#1077;&#1090;%204.xlsx" TargetMode="Externa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_____Microsoft_Excel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1050;&#1085;&#1080;&#1075;&#1072;1"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_____Microsoft_Excel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0"/>
    </c:view3D>
    <c:floor>
      <c:thickness val="0"/>
    </c:floor>
    <c:sideWall>
      <c:thickness val="0"/>
    </c:sideWall>
    <c:backWall>
      <c:thickness val="0"/>
    </c:backWall>
    <c:plotArea>
      <c:layout>
        <c:manualLayout>
          <c:layoutTarget val="inner"/>
          <c:xMode val="edge"/>
          <c:yMode val="edge"/>
          <c:x val="1.3422706030304838E-2"/>
          <c:y val="0.11011904761904762"/>
          <c:w val="0.92194366294205754"/>
          <c:h val="0.875"/>
        </c:manualLayout>
      </c:layout>
      <c:pie3DChart>
        <c:varyColors val="1"/>
        <c:ser>
          <c:idx val="0"/>
          <c:order val="0"/>
          <c:tx>
            <c:strRef>
              <c:f>Лист1!$B$1</c:f>
              <c:strCache>
                <c:ptCount val="1"/>
                <c:pt idx="0">
                  <c:v>Продажи</c:v>
                </c:pt>
              </c:strCache>
            </c:strRef>
          </c:tx>
          <c:dPt>
            <c:idx val="0"/>
            <c:bubble3D val="0"/>
            <c:spPr>
              <a:solidFill>
                <a:schemeClr val="accent1"/>
              </a:solidFill>
              <a:ln w="25383">
                <a:solidFill>
                  <a:schemeClr val="lt1"/>
                </a:solidFill>
              </a:ln>
              <a:effectLst/>
              <a:sp3d contourW="25400">
                <a:contourClr>
                  <a:schemeClr val="lt1"/>
                </a:contourClr>
              </a:sp3d>
            </c:spPr>
            <c:extLst>
              <c:ext xmlns:c16="http://schemas.microsoft.com/office/drawing/2014/chart" uri="{C3380CC4-5D6E-409C-BE32-E72D297353CC}">
                <c16:uniqueId val="{00000001-46E1-467B-B01A-4DD2E1CE7F2D}"/>
              </c:ext>
            </c:extLst>
          </c:dPt>
          <c:dPt>
            <c:idx val="1"/>
            <c:bubble3D val="0"/>
            <c:spPr>
              <a:solidFill>
                <a:schemeClr val="accent2"/>
              </a:solidFill>
              <a:ln w="25383">
                <a:solidFill>
                  <a:schemeClr val="lt1"/>
                </a:solidFill>
              </a:ln>
              <a:effectLst/>
              <a:sp3d contourW="25400">
                <a:contourClr>
                  <a:schemeClr val="lt1"/>
                </a:contourClr>
              </a:sp3d>
            </c:spPr>
            <c:extLst>
              <c:ext xmlns:c16="http://schemas.microsoft.com/office/drawing/2014/chart" uri="{C3380CC4-5D6E-409C-BE32-E72D297353CC}">
                <c16:uniqueId val="{00000003-46E1-467B-B01A-4DD2E1CE7F2D}"/>
              </c:ext>
            </c:extLst>
          </c:dPt>
          <c:dPt>
            <c:idx val="2"/>
            <c:bubble3D val="0"/>
            <c:spPr>
              <a:solidFill>
                <a:schemeClr val="accent3"/>
              </a:solidFill>
              <a:ln w="25383">
                <a:solidFill>
                  <a:schemeClr val="lt1"/>
                </a:solidFill>
              </a:ln>
              <a:effectLst/>
              <a:sp3d contourW="25400">
                <a:contourClr>
                  <a:schemeClr val="lt1"/>
                </a:contourClr>
              </a:sp3d>
            </c:spPr>
            <c:extLst>
              <c:ext xmlns:c16="http://schemas.microsoft.com/office/drawing/2014/chart" uri="{C3380CC4-5D6E-409C-BE32-E72D297353CC}">
                <c16:uniqueId val="{00000005-46E1-467B-B01A-4DD2E1CE7F2D}"/>
              </c:ext>
            </c:extLst>
          </c:dPt>
          <c:dPt>
            <c:idx val="3"/>
            <c:bubble3D val="0"/>
            <c:spPr>
              <a:solidFill>
                <a:schemeClr val="accent4"/>
              </a:solidFill>
              <a:ln w="25383">
                <a:solidFill>
                  <a:schemeClr val="lt1"/>
                </a:solidFill>
              </a:ln>
              <a:effectLst/>
              <a:sp3d contourW="25400">
                <a:contourClr>
                  <a:schemeClr val="lt1"/>
                </a:contourClr>
              </a:sp3d>
            </c:spPr>
            <c:extLst>
              <c:ext xmlns:c16="http://schemas.microsoft.com/office/drawing/2014/chart" uri="{C3380CC4-5D6E-409C-BE32-E72D297353CC}">
                <c16:uniqueId val="{00000007-46E1-467B-B01A-4DD2E1CE7F2D}"/>
              </c:ext>
            </c:extLst>
          </c:dPt>
          <c:dLbls>
            <c:dLbl>
              <c:idx val="0"/>
              <c:layout>
                <c:manualLayout>
                  <c:x val="0.17333330664350355"/>
                  <c:y val="1.686507936507935E-2"/>
                </c:manualLayout>
              </c:layout>
              <c:spPr>
                <a:noFill/>
                <a:ln>
                  <a:noFill/>
                </a:ln>
                <a:effectLst/>
              </c:spPr>
              <c:txPr>
                <a:bodyPr rot="0" spcFirstLastPara="1" vertOverflow="ellipsis" vert="horz" wrap="square" lIns="38100" tIns="19050" rIns="38100" bIns="19050" anchor="ctr" anchorCtr="1">
                  <a:spAutoFit/>
                </a:bodyPr>
                <a:lstStyle/>
                <a:p>
                  <a:pPr>
                    <a:defRPr sz="1399"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0"/>
              <c:showCatName val="1"/>
              <c:showSerName val="0"/>
              <c:showPercent val="0"/>
              <c:showBubbleSize val="0"/>
              <c:extLst>
                <c:ext xmlns:c15="http://schemas.microsoft.com/office/drawing/2012/chart" uri="{CE6537A1-D6FC-4f65-9D91-7224C49458BB}">
                  <c15:layout>
                    <c:manualLayout>
                      <c:w val="0.22836476636769421"/>
                      <c:h val="0.23867305876637365"/>
                    </c:manualLayout>
                  </c15:layout>
                </c:ext>
                <c:ext xmlns:c16="http://schemas.microsoft.com/office/drawing/2014/chart" uri="{C3380CC4-5D6E-409C-BE32-E72D297353CC}">
                  <c16:uniqueId val="{00000001-46E1-467B-B01A-4DD2E1CE7F2D}"/>
                </c:ext>
              </c:extLst>
            </c:dLbl>
            <c:dLbl>
              <c:idx val="1"/>
              <c:layout>
                <c:manualLayout>
                  <c:x val="-0.2209626953210225"/>
                  <c:y val="-0.21479801637135287"/>
                </c:manualLayout>
              </c:layout>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6E1-467B-B01A-4DD2E1CE7F2D}"/>
                </c:ext>
              </c:extLst>
            </c:dLbl>
            <c:dLbl>
              <c:idx val="2"/>
              <c:layout>
                <c:manualLayout>
                  <c:x val="0.20043213418337644"/>
                  <c:y val="-0.13753499562554677"/>
                </c:manualLayout>
              </c:layout>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6E1-467B-B01A-4DD2E1CE7F2D}"/>
                </c:ext>
              </c:extLst>
            </c:dLbl>
            <c:spPr>
              <a:noFill/>
              <a:ln>
                <a:noFill/>
              </a:ln>
              <a:effectLst/>
            </c:spPr>
            <c:txPr>
              <a:bodyPr rot="0" spcFirstLastPara="1" vertOverflow="ellipsis" vert="horz" wrap="square" lIns="38100" tIns="19050" rIns="38100" bIns="19050" anchor="ctr" anchorCtr="1">
                <a:spAutoFit/>
              </a:bodyPr>
              <a:lstStyle/>
              <a:p>
                <a:pPr>
                  <a:defRPr sz="119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1"/>
            <c:showSerName val="0"/>
            <c:showPercent val="0"/>
            <c:showBubbleSize val="0"/>
            <c:showLeaderLines val="1"/>
            <c:leaderLines>
              <c:spPr>
                <a:ln w="28556"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3"/>
                <c:pt idx="0">
                  <c:v>Механикалық үйкеліс -(4-15%)</c:v>
                </c:pt>
                <c:pt idx="1">
                  <c:v>Пайдалу қуат (38-41%)</c:v>
                </c:pt>
                <c:pt idx="2">
                  <c:v>Басқа шығындар (47-58%)</c:v>
                </c:pt>
              </c:strCache>
            </c:strRef>
          </c:cat>
          <c:val>
            <c:numRef>
              <c:f>Лист1!$B$2:$B$5</c:f>
              <c:numCache>
                <c:formatCode>General</c:formatCode>
                <c:ptCount val="4"/>
                <c:pt idx="0">
                  <c:v>15</c:v>
                </c:pt>
                <c:pt idx="1">
                  <c:v>41</c:v>
                </c:pt>
                <c:pt idx="2">
                  <c:v>58</c:v>
                </c:pt>
              </c:numCache>
            </c:numRef>
          </c:val>
          <c:extLst>
            <c:ext xmlns:c16="http://schemas.microsoft.com/office/drawing/2014/chart" uri="{C3380CC4-5D6E-409C-BE32-E72D297353CC}">
              <c16:uniqueId val="{00000008-46E1-467B-B01A-4DD2E1CE7F2D}"/>
            </c:ext>
          </c:extLst>
        </c:ser>
        <c:ser>
          <c:idx val="1"/>
          <c:order val="1"/>
          <c:tx>
            <c:strRef>
              <c:f>Лист1!$C$1</c:f>
              <c:strCache>
                <c:ptCount val="1"/>
                <c:pt idx="0">
                  <c:v>Столбец1</c:v>
                </c:pt>
              </c:strCache>
            </c:strRef>
          </c:tx>
          <c:dPt>
            <c:idx val="0"/>
            <c:bubble3D val="0"/>
            <c:spPr>
              <a:solidFill>
                <a:schemeClr val="accent1"/>
              </a:solidFill>
              <a:ln w="25383">
                <a:solidFill>
                  <a:schemeClr val="lt1"/>
                </a:solidFill>
              </a:ln>
              <a:effectLst/>
              <a:sp3d contourW="25400">
                <a:contourClr>
                  <a:schemeClr val="lt1"/>
                </a:contourClr>
              </a:sp3d>
            </c:spPr>
            <c:extLst>
              <c:ext xmlns:c16="http://schemas.microsoft.com/office/drawing/2014/chart" uri="{C3380CC4-5D6E-409C-BE32-E72D297353CC}">
                <c16:uniqueId val="{0000000A-46E1-467B-B01A-4DD2E1CE7F2D}"/>
              </c:ext>
            </c:extLst>
          </c:dPt>
          <c:dPt>
            <c:idx val="1"/>
            <c:bubble3D val="0"/>
            <c:spPr>
              <a:solidFill>
                <a:schemeClr val="accent2"/>
              </a:solidFill>
              <a:ln w="25383">
                <a:solidFill>
                  <a:schemeClr val="lt1"/>
                </a:solidFill>
              </a:ln>
              <a:effectLst/>
              <a:sp3d contourW="25400">
                <a:contourClr>
                  <a:schemeClr val="lt1"/>
                </a:contourClr>
              </a:sp3d>
            </c:spPr>
            <c:extLst>
              <c:ext xmlns:c16="http://schemas.microsoft.com/office/drawing/2014/chart" uri="{C3380CC4-5D6E-409C-BE32-E72D297353CC}">
                <c16:uniqueId val="{0000000C-46E1-467B-B01A-4DD2E1CE7F2D}"/>
              </c:ext>
            </c:extLst>
          </c:dPt>
          <c:dPt>
            <c:idx val="2"/>
            <c:bubble3D val="0"/>
            <c:spPr>
              <a:solidFill>
                <a:schemeClr val="accent3"/>
              </a:solidFill>
              <a:ln w="25383">
                <a:solidFill>
                  <a:schemeClr val="lt1"/>
                </a:solidFill>
              </a:ln>
              <a:effectLst/>
              <a:sp3d contourW="25400">
                <a:contourClr>
                  <a:schemeClr val="lt1"/>
                </a:contourClr>
              </a:sp3d>
            </c:spPr>
            <c:extLst>
              <c:ext xmlns:c16="http://schemas.microsoft.com/office/drawing/2014/chart" uri="{C3380CC4-5D6E-409C-BE32-E72D297353CC}">
                <c16:uniqueId val="{0000000E-46E1-467B-B01A-4DD2E1CE7F2D}"/>
              </c:ext>
            </c:extLst>
          </c:dPt>
          <c:dPt>
            <c:idx val="3"/>
            <c:bubble3D val="0"/>
            <c:spPr>
              <a:solidFill>
                <a:schemeClr val="accent4"/>
              </a:solidFill>
              <a:ln w="25383">
                <a:solidFill>
                  <a:schemeClr val="lt1"/>
                </a:solidFill>
              </a:ln>
              <a:effectLst/>
              <a:sp3d contourW="25400">
                <a:contourClr>
                  <a:schemeClr val="lt1"/>
                </a:contourClr>
              </a:sp3d>
            </c:spPr>
            <c:extLst>
              <c:ext xmlns:c16="http://schemas.microsoft.com/office/drawing/2014/chart" uri="{C3380CC4-5D6E-409C-BE32-E72D297353CC}">
                <c16:uniqueId val="{00000010-46E1-467B-B01A-4DD2E1CE7F2D}"/>
              </c:ext>
            </c:extLst>
          </c:dPt>
          <c:cat>
            <c:strRef>
              <c:f>Лист1!$A$2:$A$5</c:f>
              <c:strCache>
                <c:ptCount val="3"/>
                <c:pt idx="0">
                  <c:v>Механикалық үйкеліс -(4-15%)</c:v>
                </c:pt>
                <c:pt idx="1">
                  <c:v>Пайдалу қуат (38-41%)</c:v>
                </c:pt>
                <c:pt idx="2">
                  <c:v>Басқа шығындар (47-58%)</c:v>
                </c:pt>
              </c:strCache>
            </c:strRef>
          </c:cat>
          <c:val>
            <c:numRef>
              <c:f>Лист1!$C$2:$C$5</c:f>
              <c:numCache>
                <c:formatCode>General</c:formatCode>
                <c:ptCount val="4"/>
                <c:pt idx="0">
                  <c:v>0</c:v>
                </c:pt>
                <c:pt idx="1">
                  <c:v>0</c:v>
                </c:pt>
                <c:pt idx="2">
                  <c:v>0</c:v>
                </c:pt>
              </c:numCache>
            </c:numRef>
          </c:val>
          <c:extLst>
            <c:ext xmlns:c16="http://schemas.microsoft.com/office/drawing/2014/chart" uri="{C3380CC4-5D6E-409C-BE32-E72D297353CC}">
              <c16:uniqueId val="{00000011-46E1-467B-B01A-4DD2E1CE7F2D}"/>
            </c:ext>
          </c:extLst>
        </c:ser>
        <c:dLbls>
          <c:showLegendKey val="0"/>
          <c:showVal val="0"/>
          <c:showCatName val="0"/>
          <c:showSerName val="0"/>
          <c:showPercent val="0"/>
          <c:showBubbleSize val="0"/>
          <c:showLeaderLines val="1"/>
        </c:dLbls>
      </c:pie3DChart>
      <c:spPr>
        <a:noFill/>
        <a:ln w="25383">
          <a:noFill/>
        </a:ln>
      </c:spPr>
    </c:plotArea>
    <c:plotVisOnly val="1"/>
    <c:dispBlanksAs val="gap"/>
    <c:showDLblsOverMax val="0"/>
  </c:chart>
  <c:spPr>
    <a:solidFill>
      <a:schemeClr val="bg1"/>
    </a:solidFill>
    <a:ln>
      <a:noFill/>
    </a:ln>
    <a:effectLst/>
  </c:spPr>
  <c:txPr>
    <a:bodyPr/>
    <a:lstStyle/>
    <a:p>
      <a:pPr>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2734299213526441E-2"/>
          <c:y val="2.3084758242927668E-2"/>
          <c:w val="0.9522431599855431"/>
          <c:h val="0.77300190747484343"/>
        </c:manualLayout>
      </c:layout>
      <c:barChart>
        <c:barDir val="col"/>
        <c:grouping val="clustered"/>
        <c:varyColors val="0"/>
        <c:ser>
          <c:idx val="0"/>
          <c:order val="0"/>
          <c:tx>
            <c:strRef>
              <c:f>'[Сурет 4.xlsx]ДАННЫЕ (3)'!$F$1</c:f>
              <c:strCache>
                <c:ptCount val="1"/>
                <c:pt idx="0">
                  <c:v>100</c:v>
                </c:pt>
              </c:strCache>
            </c:strRef>
          </c:tx>
          <c:spPr>
            <a:solidFill>
              <a:schemeClr val="accent1"/>
            </a:solidFill>
            <a:ln>
              <a:noFill/>
            </a:ln>
            <a:effectLst/>
          </c:spPr>
          <c:invertIfNegative val="0"/>
          <c:cat>
            <c:multiLvlStrRef>
              <c:f>'[Сурет 4.xlsx]ДАННЫЕ (3)'!$C$2:$E$28</c:f>
              <c:multiLvlStrCache>
                <c:ptCount val="27"/>
                <c:lvl>
                  <c:pt idx="0">
                    <c:v>3 МПа</c:v>
                  </c:pt>
                  <c:pt idx="1">
                    <c:v>6 МПа</c:v>
                  </c:pt>
                  <c:pt idx="2">
                    <c:v>9 МПа</c:v>
                  </c:pt>
                  <c:pt idx="3">
                    <c:v>3 МПа</c:v>
                  </c:pt>
                  <c:pt idx="4">
                    <c:v>6 МПа</c:v>
                  </c:pt>
                  <c:pt idx="5">
                    <c:v>9 МПа</c:v>
                  </c:pt>
                  <c:pt idx="6">
                    <c:v>3 МПа</c:v>
                  </c:pt>
                  <c:pt idx="7">
                    <c:v>6 МПа</c:v>
                  </c:pt>
                  <c:pt idx="8">
                    <c:v>9 МПа</c:v>
                  </c:pt>
                  <c:pt idx="9">
                    <c:v>3 МПа</c:v>
                  </c:pt>
                  <c:pt idx="10">
                    <c:v>6 МПа</c:v>
                  </c:pt>
                  <c:pt idx="11">
                    <c:v>9 МПа</c:v>
                  </c:pt>
                  <c:pt idx="12">
                    <c:v>3 МПа</c:v>
                  </c:pt>
                  <c:pt idx="13">
                    <c:v>6 МПа</c:v>
                  </c:pt>
                  <c:pt idx="14">
                    <c:v>9 МПа</c:v>
                  </c:pt>
                  <c:pt idx="15">
                    <c:v>3 МПа</c:v>
                  </c:pt>
                  <c:pt idx="16">
                    <c:v>6 МПа</c:v>
                  </c:pt>
                  <c:pt idx="17">
                    <c:v>9 МПа</c:v>
                  </c:pt>
                  <c:pt idx="18">
                    <c:v>3 МПа</c:v>
                  </c:pt>
                  <c:pt idx="19">
                    <c:v>6 МПа</c:v>
                  </c:pt>
                  <c:pt idx="20">
                    <c:v>9 МПа</c:v>
                  </c:pt>
                  <c:pt idx="21">
                    <c:v>3 МПа</c:v>
                  </c:pt>
                  <c:pt idx="22">
                    <c:v>6 МПа</c:v>
                  </c:pt>
                  <c:pt idx="23">
                    <c:v>9 МПа</c:v>
                  </c:pt>
                  <c:pt idx="24">
                    <c:v>3 МПа</c:v>
                  </c:pt>
                  <c:pt idx="25">
                    <c:v>6 МПа</c:v>
                  </c:pt>
                  <c:pt idx="26">
                    <c:v>9 МПа</c:v>
                  </c:pt>
                </c:lvl>
                <c:lvl>
                  <c:pt idx="0">
                    <c:v>b=6мм, 
t=7,5мм</c:v>
                  </c:pt>
                  <c:pt idx="1">
                    <c:v>b=6мм, 
t=7,5мм</c:v>
                  </c:pt>
                  <c:pt idx="2">
                    <c:v>b=6мм, 
t=7,5мм</c:v>
                  </c:pt>
                  <c:pt idx="3">
                    <c:v>b=6мм, 
t=7,5мм</c:v>
                  </c:pt>
                  <c:pt idx="4">
                    <c:v>b=6мм, 
t=7,5мм</c:v>
                  </c:pt>
                  <c:pt idx="5">
                    <c:v>b=6мм, 
t=7,5мм</c:v>
                  </c:pt>
                  <c:pt idx="6">
                    <c:v>b=6мм, 
t=7,5мм</c:v>
                  </c:pt>
                  <c:pt idx="7">
                    <c:v>b=6мм, 
t=7,5мм</c:v>
                  </c:pt>
                  <c:pt idx="8">
                    <c:v>b=6мм, 
t=7,5мм</c:v>
                  </c:pt>
                  <c:pt idx="9">
                    <c:v>b=4,5мм, 
t=5,7мм</c:v>
                  </c:pt>
                  <c:pt idx="10">
                    <c:v>b=4,5мм, 
t=5,7мм</c:v>
                  </c:pt>
                  <c:pt idx="11">
                    <c:v>b=4,5мм, 
t=5,7мм</c:v>
                  </c:pt>
                  <c:pt idx="12">
                    <c:v>b=3мм, 
t=3,8мм</c:v>
                  </c:pt>
                  <c:pt idx="13">
                    <c:v>b=3мм, 
t=3,8мм</c:v>
                  </c:pt>
                  <c:pt idx="14">
                    <c:v>b=3мм, 
t=3,8мм</c:v>
                  </c:pt>
                  <c:pt idx="15">
                    <c:v>b=4,5мм, 
t=5,7мм</c:v>
                  </c:pt>
                  <c:pt idx="16">
                    <c:v>b=4,5мм, 
t=5,7мм</c:v>
                  </c:pt>
                  <c:pt idx="17">
                    <c:v>b=4,5мм, 
t=5,7мм</c:v>
                  </c:pt>
                  <c:pt idx="18">
                    <c:v>b=3мм, 
t=3,8мм</c:v>
                  </c:pt>
                  <c:pt idx="19">
                    <c:v>b=3мм, 
t=3,8мм</c:v>
                  </c:pt>
                  <c:pt idx="20">
                    <c:v>b=3мм, 
t=3,8мм</c:v>
                  </c:pt>
                  <c:pt idx="21">
                    <c:v>b=4,5мм, 
t=5,7мм</c:v>
                  </c:pt>
                  <c:pt idx="22">
                    <c:v>b=4,5мм, 
t=5,7мм</c:v>
                  </c:pt>
                  <c:pt idx="23">
                    <c:v>b=4,5мм, 
t=5,7мм</c:v>
                  </c:pt>
                  <c:pt idx="24">
                    <c:v>b=3мм, 
t=3,8мм</c:v>
                  </c:pt>
                  <c:pt idx="25">
                    <c:v>b=3мм, 
t=3,8мм</c:v>
                  </c:pt>
                  <c:pt idx="26">
                    <c:v>b=3мм, 
t=3,8мм</c:v>
                  </c:pt>
                </c:lvl>
                <c:lvl>
                  <c:pt idx="0">
                    <c:v>Мыс&amp; графит</c:v>
                  </c:pt>
                  <c:pt idx="1">
                    <c:v>Мыс&amp; графит</c:v>
                  </c:pt>
                  <c:pt idx="2">
                    <c:v>Мыс&amp; графит</c:v>
                  </c:pt>
                  <c:pt idx="3">
                    <c:v>Қола&amp; графит</c:v>
                  </c:pt>
                  <c:pt idx="4">
                    <c:v>Қола&amp; графит</c:v>
                  </c:pt>
                  <c:pt idx="5">
                    <c:v>Қола&amp; графит</c:v>
                  </c:pt>
                  <c:pt idx="6">
                    <c:v>Болат&amp; графит</c:v>
                  </c:pt>
                  <c:pt idx="7">
                    <c:v>Болат&amp; графит</c:v>
                  </c:pt>
                  <c:pt idx="8">
                    <c:v>Болат&amp; графит</c:v>
                  </c:pt>
                  <c:pt idx="9">
                    <c:v>Мыс&amp; графит</c:v>
                  </c:pt>
                  <c:pt idx="10">
                    <c:v>Мыс&amp; графит</c:v>
                  </c:pt>
                  <c:pt idx="11">
                    <c:v>Мыс&amp; графит</c:v>
                  </c:pt>
                  <c:pt idx="12">
                    <c:v>Мыс&amp; графит</c:v>
                  </c:pt>
                  <c:pt idx="13">
                    <c:v>Мыс&amp; графит</c:v>
                  </c:pt>
                  <c:pt idx="14">
                    <c:v>Мыс&amp; графит</c:v>
                  </c:pt>
                  <c:pt idx="15">
                    <c:v>Қола&amp; графит</c:v>
                  </c:pt>
                  <c:pt idx="16">
                    <c:v>Қола&amp; графит</c:v>
                  </c:pt>
                  <c:pt idx="17">
                    <c:v>Қола&amp; графит</c:v>
                  </c:pt>
                  <c:pt idx="18">
                    <c:v>Қола&amp; графит</c:v>
                  </c:pt>
                  <c:pt idx="19">
                    <c:v>Қола&amp; графит</c:v>
                  </c:pt>
                  <c:pt idx="20">
                    <c:v>Қола&amp; графит</c:v>
                  </c:pt>
                  <c:pt idx="21">
                    <c:v>Болат&amp; графит</c:v>
                  </c:pt>
                  <c:pt idx="22">
                    <c:v>Болат&amp; графит</c:v>
                  </c:pt>
                  <c:pt idx="23">
                    <c:v>Болат&amp; графит</c:v>
                  </c:pt>
                  <c:pt idx="24">
                    <c:v>Болат&amp; графит</c:v>
                  </c:pt>
                  <c:pt idx="25">
                    <c:v>Болат&amp; графит</c:v>
                  </c:pt>
                  <c:pt idx="26">
                    <c:v>Болат&amp; графит</c:v>
                  </c:pt>
                </c:lvl>
              </c:multiLvlStrCache>
            </c:multiLvlStrRef>
          </c:cat>
          <c:val>
            <c:numRef>
              <c:f>'[Сурет 4.xlsx]ДАННЫЕ (3)'!$F$2:$F$28</c:f>
              <c:numCache>
                <c:formatCode>General</c:formatCode>
                <c:ptCount val="27"/>
                <c:pt idx="0">
                  <c:v>11.22</c:v>
                </c:pt>
                <c:pt idx="1">
                  <c:v>5.2</c:v>
                </c:pt>
                <c:pt idx="2">
                  <c:v>3.37</c:v>
                </c:pt>
                <c:pt idx="3">
                  <c:v>11.17</c:v>
                </c:pt>
                <c:pt idx="4">
                  <c:v>6.2</c:v>
                </c:pt>
                <c:pt idx="5">
                  <c:v>3.97</c:v>
                </c:pt>
                <c:pt idx="6">
                  <c:v>11.06</c:v>
                </c:pt>
                <c:pt idx="7">
                  <c:v>5.91</c:v>
                </c:pt>
                <c:pt idx="8">
                  <c:v>3.72</c:v>
                </c:pt>
                <c:pt idx="9">
                  <c:v>13.58</c:v>
                </c:pt>
                <c:pt idx="10">
                  <c:v>5.29</c:v>
                </c:pt>
                <c:pt idx="11">
                  <c:v>3.43</c:v>
                </c:pt>
                <c:pt idx="12">
                  <c:v>13.47</c:v>
                </c:pt>
                <c:pt idx="13">
                  <c:v>6.08</c:v>
                </c:pt>
                <c:pt idx="14">
                  <c:v>3.92</c:v>
                </c:pt>
                <c:pt idx="15">
                  <c:v>13.21</c:v>
                </c:pt>
                <c:pt idx="16">
                  <c:v>5.71</c:v>
                </c:pt>
                <c:pt idx="17">
                  <c:v>3.63</c:v>
                </c:pt>
                <c:pt idx="18">
                  <c:v>9.2100000000000009</c:v>
                </c:pt>
                <c:pt idx="19">
                  <c:v>6.8</c:v>
                </c:pt>
                <c:pt idx="20">
                  <c:v>4.4000000000000004</c:v>
                </c:pt>
                <c:pt idx="21">
                  <c:v>9.11</c:v>
                </c:pt>
                <c:pt idx="22">
                  <c:v>6.98</c:v>
                </c:pt>
                <c:pt idx="23">
                  <c:v>5.26</c:v>
                </c:pt>
                <c:pt idx="24">
                  <c:v>9.06</c:v>
                </c:pt>
                <c:pt idx="25">
                  <c:v>6.93</c:v>
                </c:pt>
                <c:pt idx="26">
                  <c:v>4.8899999999999997</c:v>
                </c:pt>
              </c:numCache>
            </c:numRef>
          </c:val>
          <c:extLst>
            <c:ext xmlns:c16="http://schemas.microsoft.com/office/drawing/2014/chart" uri="{C3380CC4-5D6E-409C-BE32-E72D297353CC}">
              <c16:uniqueId val="{00000000-5265-48E9-9E7A-AD84E905E01D}"/>
            </c:ext>
          </c:extLst>
        </c:ser>
        <c:ser>
          <c:idx val="1"/>
          <c:order val="1"/>
          <c:tx>
            <c:strRef>
              <c:f>'[Сурет 4.xlsx]ДАННЫЕ (3)'!$G$1</c:f>
              <c:strCache>
                <c:ptCount val="1"/>
                <c:pt idx="0">
                  <c:v>200</c:v>
                </c:pt>
              </c:strCache>
            </c:strRef>
          </c:tx>
          <c:spPr>
            <a:solidFill>
              <a:schemeClr val="accent2"/>
            </a:solidFill>
            <a:ln>
              <a:noFill/>
            </a:ln>
            <a:effectLst/>
          </c:spPr>
          <c:invertIfNegative val="0"/>
          <c:cat>
            <c:multiLvlStrRef>
              <c:f>'[Сурет 4.xlsx]ДАННЫЕ (3)'!$C$2:$E$28</c:f>
              <c:multiLvlStrCache>
                <c:ptCount val="27"/>
                <c:lvl>
                  <c:pt idx="0">
                    <c:v>3 МПа</c:v>
                  </c:pt>
                  <c:pt idx="1">
                    <c:v>6 МПа</c:v>
                  </c:pt>
                  <c:pt idx="2">
                    <c:v>9 МПа</c:v>
                  </c:pt>
                  <c:pt idx="3">
                    <c:v>3 МПа</c:v>
                  </c:pt>
                  <c:pt idx="4">
                    <c:v>6 МПа</c:v>
                  </c:pt>
                  <c:pt idx="5">
                    <c:v>9 МПа</c:v>
                  </c:pt>
                  <c:pt idx="6">
                    <c:v>3 МПа</c:v>
                  </c:pt>
                  <c:pt idx="7">
                    <c:v>6 МПа</c:v>
                  </c:pt>
                  <c:pt idx="8">
                    <c:v>9 МПа</c:v>
                  </c:pt>
                  <c:pt idx="9">
                    <c:v>3 МПа</c:v>
                  </c:pt>
                  <c:pt idx="10">
                    <c:v>6 МПа</c:v>
                  </c:pt>
                  <c:pt idx="11">
                    <c:v>9 МПа</c:v>
                  </c:pt>
                  <c:pt idx="12">
                    <c:v>3 МПа</c:v>
                  </c:pt>
                  <c:pt idx="13">
                    <c:v>6 МПа</c:v>
                  </c:pt>
                  <c:pt idx="14">
                    <c:v>9 МПа</c:v>
                  </c:pt>
                  <c:pt idx="15">
                    <c:v>3 МПа</c:v>
                  </c:pt>
                  <c:pt idx="16">
                    <c:v>6 МПа</c:v>
                  </c:pt>
                  <c:pt idx="17">
                    <c:v>9 МПа</c:v>
                  </c:pt>
                  <c:pt idx="18">
                    <c:v>3 МПа</c:v>
                  </c:pt>
                  <c:pt idx="19">
                    <c:v>6 МПа</c:v>
                  </c:pt>
                  <c:pt idx="20">
                    <c:v>9 МПа</c:v>
                  </c:pt>
                  <c:pt idx="21">
                    <c:v>3 МПа</c:v>
                  </c:pt>
                  <c:pt idx="22">
                    <c:v>6 МПа</c:v>
                  </c:pt>
                  <c:pt idx="23">
                    <c:v>9 МПа</c:v>
                  </c:pt>
                  <c:pt idx="24">
                    <c:v>3 МПа</c:v>
                  </c:pt>
                  <c:pt idx="25">
                    <c:v>6 МПа</c:v>
                  </c:pt>
                  <c:pt idx="26">
                    <c:v>9 МПа</c:v>
                  </c:pt>
                </c:lvl>
                <c:lvl>
                  <c:pt idx="0">
                    <c:v>b=6мм, 
t=7,5мм</c:v>
                  </c:pt>
                  <c:pt idx="1">
                    <c:v>b=6мм, 
t=7,5мм</c:v>
                  </c:pt>
                  <c:pt idx="2">
                    <c:v>b=6мм, 
t=7,5мм</c:v>
                  </c:pt>
                  <c:pt idx="3">
                    <c:v>b=6мм, 
t=7,5мм</c:v>
                  </c:pt>
                  <c:pt idx="4">
                    <c:v>b=6мм, 
t=7,5мм</c:v>
                  </c:pt>
                  <c:pt idx="5">
                    <c:v>b=6мм, 
t=7,5мм</c:v>
                  </c:pt>
                  <c:pt idx="6">
                    <c:v>b=6мм, 
t=7,5мм</c:v>
                  </c:pt>
                  <c:pt idx="7">
                    <c:v>b=6мм, 
t=7,5мм</c:v>
                  </c:pt>
                  <c:pt idx="8">
                    <c:v>b=6мм, 
t=7,5мм</c:v>
                  </c:pt>
                  <c:pt idx="9">
                    <c:v>b=4,5мм, 
t=5,7мм</c:v>
                  </c:pt>
                  <c:pt idx="10">
                    <c:v>b=4,5мм, 
t=5,7мм</c:v>
                  </c:pt>
                  <c:pt idx="11">
                    <c:v>b=4,5мм, 
t=5,7мм</c:v>
                  </c:pt>
                  <c:pt idx="12">
                    <c:v>b=3мм, 
t=3,8мм</c:v>
                  </c:pt>
                  <c:pt idx="13">
                    <c:v>b=3мм, 
t=3,8мм</c:v>
                  </c:pt>
                  <c:pt idx="14">
                    <c:v>b=3мм, 
t=3,8мм</c:v>
                  </c:pt>
                  <c:pt idx="15">
                    <c:v>b=4,5мм, 
t=5,7мм</c:v>
                  </c:pt>
                  <c:pt idx="16">
                    <c:v>b=4,5мм, 
t=5,7мм</c:v>
                  </c:pt>
                  <c:pt idx="17">
                    <c:v>b=4,5мм, 
t=5,7мм</c:v>
                  </c:pt>
                  <c:pt idx="18">
                    <c:v>b=3мм, 
t=3,8мм</c:v>
                  </c:pt>
                  <c:pt idx="19">
                    <c:v>b=3мм, 
t=3,8мм</c:v>
                  </c:pt>
                  <c:pt idx="20">
                    <c:v>b=3мм, 
t=3,8мм</c:v>
                  </c:pt>
                  <c:pt idx="21">
                    <c:v>b=4,5мм, 
t=5,7мм</c:v>
                  </c:pt>
                  <c:pt idx="22">
                    <c:v>b=4,5мм, 
t=5,7мм</c:v>
                  </c:pt>
                  <c:pt idx="23">
                    <c:v>b=4,5мм, 
t=5,7мм</c:v>
                  </c:pt>
                  <c:pt idx="24">
                    <c:v>b=3мм, 
t=3,8мм</c:v>
                  </c:pt>
                  <c:pt idx="25">
                    <c:v>b=3мм, 
t=3,8мм</c:v>
                  </c:pt>
                  <c:pt idx="26">
                    <c:v>b=3мм, 
t=3,8мм</c:v>
                  </c:pt>
                </c:lvl>
                <c:lvl>
                  <c:pt idx="0">
                    <c:v>Мыс&amp; графит</c:v>
                  </c:pt>
                  <c:pt idx="1">
                    <c:v>Мыс&amp; графит</c:v>
                  </c:pt>
                  <c:pt idx="2">
                    <c:v>Мыс&amp; графит</c:v>
                  </c:pt>
                  <c:pt idx="3">
                    <c:v>Қола&amp; графит</c:v>
                  </c:pt>
                  <c:pt idx="4">
                    <c:v>Қола&amp; графит</c:v>
                  </c:pt>
                  <c:pt idx="5">
                    <c:v>Қола&amp; графит</c:v>
                  </c:pt>
                  <c:pt idx="6">
                    <c:v>Болат&amp; графит</c:v>
                  </c:pt>
                  <c:pt idx="7">
                    <c:v>Болат&amp; графит</c:v>
                  </c:pt>
                  <c:pt idx="8">
                    <c:v>Болат&amp; графит</c:v>
                  </c:pt>
                  <c:pt idx="9">
                    <c:v>Мыс&amp; графит</c:v>
                  </c:pt>
                  <c:pt idx="10">
                    <c:v>Мыс&amp; графит</c:v>
                  </c:pt>
                  <c:pt idx="11">
                    <c:v>Мыс&amp; графит</c:v>
                  </c:pt>
                  <c:pt idx="12">
                    <c:v>Мыс&amp; графит</c:v>
                  </c:pt>
                  <c:pt idx="13">
                    <c:v>Мыс&amp; графит</c:v>
                  </c:pt>
                  <c:pt idx="14">
                    <c:v>Мыс&amp; графит</c:v>
                  </c:pt>
                  <c:pt idx="15">
                    <c:v>Қола&amp; графит</c:v>
                  </c:pt>
                  <c:pt idx="16">
                    <c:v>Қола&amp; графит</c:v>
                  </c:pt>
                  <c:pt idx="17">
                    <c:v>Қола&amp; графит</c:v>
                  </c:pt>
                  <c:pt idx="18">
                    <c:v>Қола&amp; графит</c:v>
                  </c:pt>
                  <c:pt idx="19">
                    <c:v>Қола&amp; графит</c:v>
                  </c:pt>
                  <c:pt idx="20">
                    <c:v>Қола&amp; графит</c:v>
                  </c:pt>
                  <c:pt idx="21">
                    <c:v>Болат&amp; графит</c:v>
                  </c:pt>
                  <c:pt idx="22">
                    <c:v>Болат&amp; графит</c:v>
                  </c:pt>
                  <c:pt idx="23">
                    <c:v>Болат&amp; графит</c:v>
                  </c:pt>
                  <c:pt idx="24">
                    <c:v>Болат&amp; графит</c:v>
                  </c:pt>
                  <c:pt idx="25">
                    <c:v>Болат&amp; графит</c:v>
                  </c:pt>
                  <c:pt idx="26">
                    <c:v>Болат&amp; графит</c:v>
                  </c:pt>
                </c:lvl>
              </c:multiLvlStrCache>
            </c:multiLvlStrRef>
          </c:cat>
          <c:val>
            <c:numRef>
              <c:f>'[Сурет 4.xlsx]ДАННЫЕ (3)'!$G$2:$G$28</c:f>
              <c:numCache>
                <c:formatCode>General</c:formatCode>
                <c:ptCount val="27"/>
                <c:pt idx="0">
                  <c:v>6.2</c:v>
                </c:pt>
                <c:pt idx="1">
                  <c:v>5.19</c:v>
                </c:pt>
                <c:pt idx="2">
                  <c:v>3.6</c:v>
                </c:pt>
                <c:pt idx="3">
                  <c:v>6.1</c:v>
                </c:pt>
                <c:pt idx="4">
                  <c:v>5.12</c:v>
                </c:pt>
                <c:pt idx="5">
                  <c:v>4.38</c:v>
                </c:pt>
                <c:pt idx="6">
                  <c:v>6.04</c:v>
                </c:pt>
                <c:pt idx="7">
                  <c:v>5.07</c:v>
                </c:pt>
                <c:pt idx="8">
                  <c:v>4.3</c:v>
                </c:pt>
                <c:pt idx="9">
                  <c:v>11.87</c:v>
                </c:pt>
                <c:pt idx="10">
                  <c:v>5.86</c:v>
                </c:pt>
                <c:pt idx="11">
                  <c:v>3.68</c:v>
                </c:pt>
                <c:pt idx="12">
                  <c:v>11.73</c:v>
                </c:pt>
                <c:pt idx="13">
                  <c:v>6.93</c:v>
                </c:pt>
                <c:pt idx="14">
                  <c:v>4.2699999999999996</c:v>
                </c:pt>
                <c:pt idx="15">
                  <c:v>11.59</c:v>
                </c:pt>
                <c:pt idx="16">
                  <c:v>6.89</c:v>
                </c:pt>
                <c:pt idx="17">
                  <c:v>4.09</c:v>
                </c:pt>
                <c:pt idx="18">
                  <c:v>4.83</c:v>
                </c:pt>
                <c:pt idx="19">
                  <c:v>4.1900000000000004</c:v>
                </c:pt>
                <c:pt idx="20">
                  <c:v>3.68</c:v>
                </c:pt>
                <c:pt idx="21">
                  <c:v>4.7699999999999996</c:v>
                </c:pt>
                <c:pt idx="22">
                  <c:v>4.1500000000000004</c:v>
                </c:pt>
                <c:pt idx="23">
                  <c:v>3.65</c:v>
                </c:pt>
                <c:pt idx="24">
                  <c:v>4.75</c:v>
                </c:pt>
                <c:pt idx="25">
                  <c:v>4.12</c:v>
                </c:pt>
                <c:pt idx="26">
                  <c:v>3.63</c:v>
                </c:pt>
              </c:numCache>
            </c:numRef>
          </c:val>
          <c:extLst>
            <c:ext xmlns:c16="http://schemas.microsoft.com/office/drawing/2014/chart" uri="{C3380CC4-5D6E-409C-BE32-E72D297353CC}">
              <c16:uniqueId val="{00000001-5265-48E9-9E7A-AD84E905E01D}"/>
            </c:ext>
          </c:extLst>
        </c:ser>
        <c:ser>
          <c:idx val="2"/>
          <c:order val="2"/>
          <c:tx>
            <c:strRef>
              <c:f>'[Сурет 4.xlsx]ДАННЫЕ (3)'!$H$1</c:f>
              <c:strCache>
                <c:ptCount val="1"/>
                <c:pt idx="0">
                  <c:v>300</c:v>
                </c:pt>
              </c:strCache>
            </c:strRef>
          </c:tx>
          <c:spPr>
            <a:solidFill>
              <a:schemeClr val="accent3"/>
            </a:solidFill>
            <a:ln>
              <a:noFill/>
            </a:ln>
            <a:effectLst/>
          </c:spPr>
          <c:invertIfNegative val="0"/>
          <c:cat>
            <c:multiLvlStrRef>
              <c:f>'[Сурет 4.xlsx]ДАННЫЕ (3)'!$C$2:$E$28</c:f>
              <c:multiLvlStrCache>
                <c:ptCount val="27"/>
                <c:lvl>
                  <c:pt idx="0">
                    <c:v>3 МПа</c:v>
                  </c:pt>
                  <c:pt idx="1">
                    <c:v>6 МПа</c:v>
                  </c:pt>
                  <c:pt idx="2">
                    <c:v>9 МПа</c:v>
                  </c:pt>
                  <c:pt idx="3">
                    <c:v>3 МПа</c:v>
                  </c:pt>
                  <c:pt idx="4">
                    <c:v>6 МПа</c:v>
                  </c:pt>
                  <c:pt idx="5">
                    <c:v>9 МПа</c:v>
                  </c:pt>
                  <c:pt idx="6">
                    <c:v>3 МПа</c:v>
                  </c:pt>
                  <c:pt idx="7">
                    <c:v>6 МПа</c:v>
                  </c:pt>
                  <c:pt idx="8">
                    <c:v>9 МПа</c:v>
                  </c:pt>
                  <c:pt idx="9">
                    <c:v>3 МПа</c:v>
                  </c:pt>
                  <c:pt idx="10">
                    <c:v>6 МПа</c:v>
                  </c:pt>
                  <c:pt idx="11">
                    <c:v>9 МПа</c:v>
                  </c:pt>
                  <c:pt idx="12">
                    <c:v>3 МПа</c:v>
                  </c:pt>
                  <c:pt idx="13">
                    <c:v>6 МПа</c:v>
                  </c:pt>
                  <c:pt idx="14">
                    <c:v>9 МПа</c:v>
                  </c:pt>
                  <c:pt idx="15">
                    <c:v>3 МПа</c:v>
                  </c:pt>
                  <c:pt idx="16">
                    <c:v>6 МПа</c:v>
                  </c:pt>
                  <c:pt idx="17">
                    <c:v>9 МПа</c:v>
                  </c:pt>
                  <c:pt idx="18">
                    <c:v>3 МПа</c:v>
                  </c:pt>
                  <c:pt idx="19">
                    <c:v>6 МПа</c:v>
                  </c:pt>
                  <c:pt idx="20">
                    <c:v>9 МПа</c:v>
                  </c:pt>
                  <c:pt idx="21">
                    <c:v>3 МПа</c:v>
                  </c:pt>
                  <c:pt idx="22">
                    <c:v>6 МПа</c:v>
                  </c:pt>
                  <c:pt idx="23">
                    <c:v>9 МПа</c:v>
                  </c:pt>
                  <c:pt idx="24">
                    <c:v>3 МПа</c:v>
                  </c:pt>
                  <c:pt idx="25">
                    <c:v>6 МПа</c:v>
                  </c:pt>
                  <c:pt idx="26">
                    <c:v>9 МПа</c:v>
                  </c:pt>
                </c:lvl>
                <c:lvl>
                  <c:pt idx="0">
                    <c:v>b=6мм, 
t=7,5мм</c:v>
                  </c:pt>
                  <c:pt idx="1">
                    <c:v>b=6мм, 
t=7,5мм</c:v>
                  </c:pt>
                  <c:pt idx="2">
                    <c:v>b=6мм, 
t=7,5мм</c:v>
                  </c:pt>
                  <c:pt idx="3">
                    <c:v>b=6мм, 
t=7,5мм</c:v>
                  </c:pt>
                  <c:pt idx="4">
                    <c:v>b=6мм, 
t=7,5мм</c:v>
                  </c:pt>
                  <c:pt idx="5">
                    <c:v>b=6мм, 
t=7,5мм</c:v>
                  </c:pt>
                  <c:pt idx="6">
                    <c:v>b=6мм, 
t=7,5мм</c:v>
                  </c:pt>
                  <c:pt idx="7">
                    <c:v>b=6мм, 
t=7,5мм</c:v>
                  </c:pt>
                  <c:pt idx="8">
                    <c:v>b=6мм, 
t=7,5мм</c:v>
                  </c:pt>
                  <c:pt idx="9">
                    <c:v>b=4,5мм, 
t=5,7мм</c:v>
                  </c:pt>
                  <c:pt idx="10">
                    <c:v>b=4,5мм, 
t=5,7мм</c:v>
                  </c:pt>
                  <c:pt idx="11">
                    <c:v>b=4,5мм, 
t=5,7мм</c:v>
                  </c:pt>
                  <c:pt idx="12">
                    <c:v>b=3мм, 
t=3,8мм</c:v>
                  </c:pt>
                  <c:pt idx="13">
                    <c:v>b=3мм, 
t=3,8мм</c:v>
                  </c:pt>
                  <c:pt idx="14">
                    <c:v>b=3мм, 
t=3,8мм</c:v>
                  </c:pt>
                  <c:pt idx="15">
                    <c:v>b=4,5мм, 
t=5,7мм</c:v>
                  </c:pt>
                  <c:pt idx="16">
                    <c:v>b=4,5мм, 
t=5,7мм</c:v>
                  </c:pt>
                  <c:pt idx="17">
                    <c:v>b=4,5мм, 
t=5,7мм</c:v>
                  </c:pt>
                  <c:pt idx="18">
                    <c:v>b=3мм, 
t=3,8мм</c:v>
                  </c:pt>
                  <c:pt idx="19">
                    <c:v>b=3мм, 
t=3,8мм</c:v>
                  </c:pt>
                  <c:pt idx="20">
                    <c:v>b=3мм, 
t=3,8мм</c:v>
                  </c:pt>
                  <c:pt idx="21">
                    <c:v>b=4,5мм, 
t=5,7мм</c:v>
                  </c:pt>
                  <c:pt idx="22">
                    <c:v>b=4,5мм, 
t=5,7мм</c:v>
                  </c:pt>
                  <c:pt idx="23">
                    <c:v>b=4,5мм, 
t=5,7мм</c:v>
                  </c:pt>
                  <c:pt idx="24">
                    <c:v>b=3мм, 
t=3,8мм</c:v>
                  </c:pt>
                  <c:pt idx="25">
                    <c:v>b=3мм, 
t=3,8мм</c:v>
                  </c:pt>
                  <c:pt idx="26">
                    <c:v>b=3мм, 
t=3,8мм</c:v>
                  </c:pt>
                </c:lvl>
                <c:lvl>
                  <c:pt idx="0">
                    <c:v>Мыс&amp; графит</c:v>
                  </c:pt>
                  <c:pt idx="1">
                    <c:v>Мыс&amp; графит</c:v>
                  </c:pt>
                  <c:pt idx="2">
                    <c:v>Мыс&amp; графит</c:v>
                  </c:pt>
                  <c:pt idx="3">
                    <c:v>Қола&amp; графит</c:v>
                  </c:pt>
                  <c:pt idx="4">
                    <c:v>Қола&amp; графит</c:v>
                  </c:pt>
                  <c:pt idx="5">
                    <c:v>Қола&amp; графит</c:v>
                  </c:pt>
                  <c:pt idx="6">
                    <c:v>Болат&amp; графит</c:v>
                  </c:pt>
                  <c:pt idx="7">
                    <c:v>Болат&amp; графит</c:v>
                  </c:pt>
                  <c:pt idx="8">
                    <c:v>Болат&amp; графит</c:v>
                  </c:pt>
                  <c:pt idx="9">
                    <c:v>Мыс&amp; графит</c:v>
                  </c:pt>
                  <c:pt idx="10">
                    <c:v>Мыс&amp; графит</c:v>
                  </c:pt>
                  <c:pt idx="11">
                    <c:v>Мыс&amp; графит</c:v>
                  </c:pt>
                  <c:pt idx="12">
                    <c:v>Мыс&amp; графит</c:v>
                  </c:pt>
                  <c:pt idx="13">
                    <c:v>Мыс&amp; графит</c:v>
                  </c:pt>
                  <c:pt idx="14">
                    <c:v>Мыс&amp; графит</c:v>
                  </c:pt>
                  <c:pt idx="15">
                    <c:v>Қола&amp; графит</c:v>
                  </c:pt>
                  <c:pt idx="16">
                    <c:v>Қола&amp; графит</c:v>
                  </c:pt>
                  <c:pt idx="17">
                    <c:v>Қола&amp; графит</c:v>
                  </c:pt>
                  <c:pt idx="18">
                    <c:v>Қола&amp; графит</c:v>
                  </c:pt>
                  <c:pt idx="19">
                    <c:v>Қола&amp; графит</c:v>
                  </c:pt>
                  <c:pt idx="20">
                    <c:v>Қола&amp; графит</c:v>
                  </c:pt>
                  <c:pt idx="21">
                    <c:v>Болат&amp; графит</c:v>
                  </c:pt>
                  <c:pt idx="22">
                    <c:v>Болат&amp; графит</c:v>
                  </c:pt>
                  <c:pt idx="23">
                    <c:v>Болат&amp; графит</c:v>
                  </c:pt>
                  <c:pt idx="24">
                    <c:v>Болат&amp; графит</c:v>
                  </c:pt>
                  <c:pt idx="25">
                    <c:v>Болат&amp; графит</c:v>
                  </c:pt>
                  <c:pt idx="26">
                    <c:v>Болат&amp; графит</c:v>
                  </c:pt>
                </c:lvl>
              </c:multiLvlStrCache>
            </c:multiLvlStrRef>
          </c:cat>
          <c:val>
            <c:numRef>
              <c:f>'[Сурет 4.xlsx]ДАННЫЕ (3)'!$H$2:$H$28</c:f>
              <c:numCache>
                <c:formatCode>General</c:formatCode>
                <c:ptCount val="27"/>
                <c:pt idx="0">
                  <c:v>4.26</c:v>
                </c:pt>
                <c:pt idx="1">
                  <c:v>3.77</c:v>
                </c:pt>
                <c:pt idx="2">
                  <c:v>3.37</c:v>
                </c:pt>
                <c:pt idx="3">
                  <c:v>4.18</c:v>
                </c:pt>
                <c:pt idx="4">
                  <c:v>3.71</c:v>
                </c:pt>
                <c:pt idx="5">
                  <c:v>3.32</c:v>
                </c:pt>
                <c:pt idx="6">
                  <c:v>4.1399999999999997</c:v>
                </c:pt>
                <c:pt idx="7">
                  <c:v>3.68</c:v>
                </c:pt>
                <c:pt idx="8">
                  <c:v>3.29</c:v>
                </c:pt>
                <c:pt idx="9">
                  <c:v>8.26</c:v>
                </c:pt>
                <c:pt idx="10">
                  <c:v>6.16</c:v>
                </c:pt>
                <c:pt idx="11">
                  <c:v>3.94</c:v>
                </c:pt>
                <c:pt idx="12">
                  <c:v>8.08</c:v>
                </c:pt>
                <c:pt idx="13">
                  <c:v>6.69</c:v>
                </c:pt>
                <c:pt idx="14">
                  <c:v>4.66</c:v>
                </c:pt>
                <c:pt idx="15">
                  <c:v>8.08</c:v>
                </c:pt>
                <c:pt idx="16">
                  <c:v>6.44</c:v>
                </c:pt>
                <c:pt idx="17">
                  <c:v>4.66</c:v>
                </c:pt>
                <c:pt idx="18">
                  <c:v>3.27</c:v>
                </c:pt>
                <c:pt idx="19">
                  <c:v>2.96</c:v>
                </c:pt>
                <c:pt idx="20">
                  <c:v>2.71</c:v>
                </c:pt>
                <c:pt idx="21">
                  <c:v>3.23</c:v>
                </c:pt>
                <c:pt idx="22">
                  <c:v>2.94</c:v>
                </c:pt>
                <c:pt idx="23">
                  <c:v>2.68</c:v>
                </c:pt>
                <c:pt idx="24">
                  <c:v>3.21</c:v>
                </c:pt>
                <c:pt idx="25">
                  <c:v>2.92</c:v>
                </c:pt>
                <c:pt idx="26">
                  <c:v>2.66</c:v>
                </c:pt>
              </c:numCache>
            </c:numRef>
          </c:val>
          <c:extLst>
            <c:ext xmlns:c16="http://schemas.microsoft.com/office/drawing/2014/chart" uri="{C3380CC4-5D6E-409C-BE32-E72D297353CC}">
              <c16:uniqueId val="{00000002-5265-48E9-9E7A-AD84E905E01D}"/>
            </c:ext>
          </c:extLst>
        </c:ser>
        <c:dLbls>
          <c:showLegendKey val="0"/>
          <c:showVal val="0"/>
          <c:showCatName val="0"/>
          <c:showSerName val="0"/>
          <c:showPercent val="0"/>
          <c:showBubbleSize val="0"/>
        </c:dLbls>
        <c:gapWidth val="219"/>
        <c:overlap val="-27"/>
        <c:axId val="223754112"/>
        <c:axId val="223755648"/>
      </c:barChart>
      <c:catAx>
        <c:axId val="223754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crossAx val="223755648"/>
        <c:crosses val="autoZero"/>
        <c:auto val="1"/>
        <c:lblAlgn val="ctr"/>
        <c:lblOffset val="100"/>
        <c:noMultiLvlLbl val="0"/>
      </c:catAx>
      <c:valAx>
        <c:axId val="223755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3754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0"/>
    </c:view3D>
    <c:floor>
      <c:thickness val="0"/>
    </c:floor>
    <c:sideWall>
      <c:thickness val="0"/>
    </c:sideWall>
    <c:backWall>
      <c:thickness val="0"/>
    </c:backWall>
    <c:plotArea>
      <c:layout>
        <c:manualLayout>
          <c:layoutTarget val="inner"/>
          <c:xMode val="edge"/>
          <c:yMode val="edge"/>
          <c:x val="4.8875518640827034E-3"/>
          <c:y val="2.6785714285714284E-2"/>
          <c:w val="0.99235868481338996"/>
          <c:h val="0.94246031746031744"/>
        </c:manualLayout>
      </c:layout>
      <c:pie3DChart>
        <c:varyColors val="1"/>
        <c:ser>
          <c:idx val="0"/>
          <c:order val="0"/>
          <c:tx>
            <c:strRef>
              <c:f>Лист1!$B$1</c:f>
              <c:strCache>
                <c:ptCount val="1"/>
                <c:pt idx="0">
                  <c:v>Продажи</c:v>
                </c:pt>
              </c:strCache>
            </c:strRef>
          </c:tx>
          <c:dPt>
            <c:idx val="0"/>
            <c:bubble3D val="0"/>
            <c:spPr>
              <a:solidFill>
                <a:schemeClr val="accent1"/>
              </a:solidFill>
              <a:ln w="25377">
                <a:solidFill>
                  <a:schemeClr val="lt1"/>
                </a:solidFill>
              </a:ln>
              <a:effectLst/>
              <a:sp3d contourW="25400">
                <a:contourClr>
                  <a:schemeClr val="lt1"/>
                </a:contourClr>
              </a:sp3d>
            </c:spPr>
            <c:extLst>
              <c:ext xmlns:c16="http://schemas.microsoft.com/office/drawing/2014/chart" uri="{C3380CC4-5D6E-409C-BE32-E72D297353CC}">
                <c16:uniqueId val="{00000001-6615-49E0-9B14-7651D53A7E3F}"/>
              </c:ext>
            </c:extLst>
          </c:dPt>
          <c:dPt>
            <c:idx val="1"/>
            <c:bubble3D val="0"/>
            <c:spPr>
              <a:solidFill>
                <a:schemeClr val="accent2"/>
              </a:solidFill>
              <a:ln w="25377">
                <a:solidFill>
                  <a:schemeClr val="lt1"/>
                </a:solidFill>
              </a:ln>
              <a:effectLst/>
              <a:sp3d contourW="25400">
                <a:contourClr>
                  <a:schemeClr val="lt1"/>
                </a:contourClr>
              </a:sp3d>
            </c:spPr>
            <c:extLst>
              <c:ext xmlns:c16="http://schemas.microsoft.com/office/drawing/2014/chart" uri="{C3380CC4-5D6E-409C-BE32-E72D297353CC}">
                <c16:uniqueId val="{00000003-6615-49E0-9B14-7651D53A7E3F}"/>
              </c:ext>
            </c:extLst>
          </c:dPt>
          <c:dPt>
            <c:idx val="2"/>
            <c:bubble3D val="0"/>
            <c:spPr>
              <a:solidFill>
                <a:schemeClr val="accent3"/>
              </a:solidFill>
              <a:ln w="25377">
                <a:solidFill>
                  <a:schemeClr val="lt1"/>
                </a:solidFill>
              </a:ln>
              <a:effectLst/>
              <a:sp3d contourW="25400">
                <a:contourClr>
                  <a:schemeClr val="lt1"/>
                </a:contourClr>
              </a:sp3d>
            </c:spPr>
            <c:extLst>
              <c:ext xmlns:c16="http://schemas.microsoft.com/office/drawing/2014/chart" uri="{C3380CC4-5D6E-409C-BE32-E72D297353CC}">
                <c16:uniqueId val="{00000005-6615-49E0-9B14-7651D53A7E3F}"/>
              </c:ext>
            </c:extLst>
          </c:dPt>
          <c:dPt>
            <c:idx val="3"/>
            <c:bubble3D val="0"/>
            <c:spPr>
              <a:solidFill>
                <a:schemeClr val="accent4"/>
              </a:solidFill>
              <a:ln w="25377">
                <a:solidFill>
                  <a:schemeClr val="lt1"/>
                </a:solidFill>
              </a:ln>
              <a:effectLst/>
              <a:sp3d contourW="25400">
                <a:contourClr>
                  <a:schemeClr val="lt1"/>
                </a:contourClr>
              </a:sp3d>
            </c:spPr>
            <c:extLst>
              <c:ext xmlns:c16="http://schemas.microsoft.com/office/drawing/2014/chart" uri="{C3380CC4-5D6E-409C-BE32-E72D297353CC}">
                <c16:uniqueId val="{00000007-6615-49E0-9B14-7651D53A7E3F}"/>
              </c:ext>
            </c:extLst>
          </c:dPt>
          <c:dLbls>
            <c:dLbl>
              <c:idx val="0"/>
              <c:layout>
                <c:manualLayout>
                  <c:x val="-0.14638306117775546"/>
                  <c:y val="5.264551327661645E-2"/>
                </c:manualLayout>
              </c:layout>
              <c:spPr>
                <a:noFill/>
                <a:ln w="25377">
                  <a:noFill/>
                </a:ln>
              </c:spPr>
              <c:txPr>
                <a:bodyPr rot="0" spcFirstLastPara="1" vertOverflow="ellipsis" vert="horz" wrap="square" lIns="38100" tIns="19050" rIns="38100" bIns="19050" anchor="ctr" anchorCtr="1">
                  <a:noAutofit/>
                </a:bodyPr>
                <a:lstStyle/>
                <a:p>
                  <a:pPr>
                    <a:defRPr sz="1099"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0"/>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15:layout>
                    <c:manualLayout>
                      <c:w val="0.31062622205781326"/>
                      <c:h val="0.47319123386370465"/>
                    </c:manualLayout>
                  </c15:layout>
                </c:ext>
                <c:ext xmlns:c16="http://schemas.microsoft.com/office/drawing/2014/chart" uri="{C3380CC4-5D6E-409C-BE32-E72D297353CC}">
                  <c16:uniqueId val="{00000001-6615-49E0-9B14-7651D53A7E3F}"/>
                </c:ext>
              </c:extLst>
            </c:dLbl>
            <c:dLbl>
              <c:idx val="1"/>
              <c:layout>
                <c:manualLayout>
                  <c:x val="-7.6816387495999144E-2"/>
                  <c:y val="-0.17770716160479941"/>
                </c:manualLayout>
              </c:layout>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615-49E0-9B14-7651D53A7E3F}"/>
                </c:ext>
              </c:extLst>
            </c:dLbl>
            <c:dLbl>
              <c:idx val="2"/>
              <c:layout>
                <c:manualLayout>
                  <c:x val="0.20043213418337644"/>
                  <c:y val="-0.13753499562554677"/>
                </c:manualLayout>
              </c:layout>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615-49E0-9B14-7651D53A7E3F}"/>
                </c:ext>
              </c:extLst>
            </c:dLbl>
            <c:spPr>
              <a:noFill/>
              <a:ln w="25377">
                <a:noFill/>
              </a:ln>
            </c:spPr>
            <c:txPr>
              <a:bodyPr rot="0" spcFirstLastPara="1" vertOverflow="ellipsis" vert="horz" wrap="square" lIns="38100" tIns="19050" rIns="38100" bIns="19050" anchor="ctr" anchorCtr="1">
                <a:spAutoFit/>
              </a:bodyPr>
              <a:lstStyle/>
              <a:p>
                <a:pPr>
                  <a:defRPr sz="119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1"/>
            <c:showSerName val="0"/>
            <c:showPercent val="0"/>
            <c:showBubbleSize val="0"/>
            <c:showLeaderLines val="0"/>
            <c:extLst>
              <c:ext xmlns:c15="http://schemas.microsoft.com/office/drawing/2012/chart" uri="{CE6537A1-D6FC-4f65-9D91-7224C49458BB}"/>
            </c:extLst>
          </c:dLbls>
          <c:cat>
            <c:strRef>
              <c:f>Лист1!$A$2:$A$5</c:f>
              <c:strCache>
                <c:ptCount val="3"/>
                <c:pt idx="0">
                  <c:v>Поршень, поршенді сақина, шатун (40-50%)</c:v>
                </c:pt>
                <c:pt idx="2">
                  <c:v>Басқа шығындар (47-58%)</c:v>
                </c:pt>
              </c:strCache>
            </c:strRef>
          </c:cat>
          <c:val>
            <c:numRef>
              <c:f>Лист1!$B$2:$B$5</c:f>
              <c:numCache>
                <c:formatCode>General</c:formatCode>
                <c:ptCount val="4"/>
                <c:pt idx="0">
                  <c:v>40</c:v>
                </c:pt>
                <c:pt idx="2">
                  <c:v>58</c:v>
                </c:pt>
              </c:numCache>
            </c:numRef>
          </c:val>
          <c:extLst>
            <c:ext xmlns:c16="http://schemas.microsoft.com/office/drawing/2014/chart" uri="{C3380CC4-5D6E-409C-BE32-E72D297353CC}">
              <c16:uniqueId val="{00000008-6615-49E0-9B14-7651D53A7E3F}"/>
            </c:ext>
          </c:extLst>
        </c:ser>
        <c:ser>
          <c:idx val="1"/>
          <c:order val="1"/>
          <c:tx>
            <c:strRef>
              <c:f>Лист1!$C$1</c:f>
              <c:strCache>
                <c:ptCount val="1"/>
                <c:pt idx="0">
                  <c:v>Столбец1</c:v>
                </c:pt>
              </c:strCache>
            </c:strRef>
          </c:tx>
          <c:dPt>
            <c:idx val="0"/>
            <c:bubble3D val="0"/>
            <c:spPr>
              <a:solidFill>
                <a:schemeClr val="accent1"/>
              </a:solidFill>
              <a:ln w="25377">
                <a:solidFill>
                  <a:schemeClr val="lt1"/>
                </a:solidFill>
              </a:ln>
              <a:effectLst/>
              <a:sp3d contourW="25400">
                <a:contourClr>
                  <a:schemeClr val="lt1"/>
                </a:contourClr>
              </a:sp3d>
            </c:spPr>
            <c:extLst>
              <c:ext xmlns:c16="http://schemas.microsoft.com/office/drawing/2014/chart" uri="{C3380CC4-5D6E-409C-BE32-E72D297353CC}">
                <c16:uniqueId val="{0000000A-6615-49E0-9B14-7651D53A7E3F}"/>
              </c:ext>
            </c:extLst>
          </c:dPt>
          <c:dPt>
            <c:idx val="1"/>
            <c:bubble3D val="0"/>
            <c:spPr>
              <a:solidFill>
                <a:schemeClr val="accent2"/>
              </a:solidFill>
              <a:ln w="25377">
                <a:solidFill>
                  <a:schemeClr val="lt1"/>
                </a:solidFill>
              </a:ln>
              <a:effectLst/>
              <a:sp3d contourW="25400">
                <a:contourClr>
                  <a:schemeClr val="lt1"/>
                </a:contourClr>
              </a:sp3d>
            </c:spPr>
            <c:extLst>
              <c:ext xmlns:c16="http://schemas.microsoft.com/office/drawing/2014/chart" uri="{C3380CC4-5D6E-409C-BE32-E72D297353CC}">
                <c16:uniqueId val="{0000000C-6615-49E0-9B14-7651D53A7E3F}"/>
              </c:ext>
            </c:extLst>
          </c:dPt>
          <c:dPt>
            <c:idx val="2"/>
            <c:bubble3D val="0"/>
            <c:spPr>
              <a:solidFill>
                <a:schemeClr val="accent3"/>
              </a:solidFill>
              <a:ln w="25377">
                <a:solidFill>
                  <a:schemeClr val="lt1"/>
                </a:solidFill>
              </a:ln>
              <a:effectLst/>
              <a:sp3d contourW="25400">
                <a:contourClr>
                  <a:schemeClr val="lt1"/>
                </a:contourClr>
              </a:sp3d>
            </c:spPr>
            <c:extLst>
              <c:ext xmlns:c16="http://schemas.microsoft.com/office/drawing/2014/chart" uri="{C3380CC4-5D6E-409C-BE32-E72D297353CC}">
                <c16:uniqueId val="{0000000E-6615-49E0-9B14-7651D53A7E3F}"/>
              </c:ext>
            </c:extLst>
          </c:dPt>
          <c:dPt>
            <c:idx val="3"/>
            <c:bubble3D val="0"/>
            <c:spPr>
              <a:solidFill>
                <a:schemeClr val="accent4"/>
              </a:solidFill>
              <a:ln w="25377">
                <a:solidFill>
                  <a:schemeClr val="lt1"/>
                </a:solidFill>
              </a:ln>
              <a:effectLst/>
              <a:sp3d contourW="25400">
                <a:contourClr>
                  <a:schemeClr val="lt1"/>
                </a:contourClr>
              </a:sp3d>
            </c:spPr>
            <c:extLst>
              <c:ext xmlns:c16="http://schemas.microsoft.com/office/drawing/2014/chart" uri="{C3380CC4-5D6E-409C-BE32-E72D297353CC}">
                <c16:uniqueId val="{00000010-6615-49E0-9B14-7651D53A7E3F}"/>
              </c:ext>
            </c:extLst>
          </c:dPt>
          <c:cat>
            <c:strRef>
              <c:f>Лист1!$A$2:$A$5</c:f>
              <c:strCache>
                <c:ptCount val="3"/>
                <c:pt idx="0">
                  <c:v>Поршень, поршенді сақина, шатун (40-50%)</c:v>
                </c:pt>
                <c:pt idx="2">
                  <c:v>Басқа шығындар (47-58%)</c:v>
                </c:pt>
              </c:strCache>
            </c:strRef>
          </c:cat>
          <c:val>
            <c:numRef>
              <c:f>Лист1!$C$2:$C$5</c:f>
              <c:numCache>
                <c:formatCode>General</c:formatCode>
                <c:ptCount val="4"/>
                <c:pt idx="2">
                  <c:v>0</c:v>
                </c:pt>
              </c:numCache>
            </c:numRef>
          </c:val>
          <c:extLst>
            <c:ext xmlns:c16="http://schemas.microsoft.com/office/drawing/2014/chart" uri="{C3380CC4-5D6E-409C-BE32-E72D297353CC}">
              <c16:uniqueId val="{00000011-6615-49E0-9B14-7651D53A7E3F}"/>
            </c:ext>
          </c:extLst>
        </c:ser>
        <c:dLbls>
          <c:showLegendKey val="0"/>
          <c:showVal val="0"/>
          <c:showCatName val="0"/>
          <c:showSerName val="0"/>
          <c:showPercent val="0"/>
          <c:showBubbleSize val="0"/>
          <c:showLeaderLines val="0"/>
        </c:dLbls>
      </c:pie3DChart>
      <c:spPr>
        <a:noFill/>
        <a:ln w="25377">
          <a:noFill/>
        </a:ln>
      </c:spPr>
    </c:plotArea>
    <c:plotVisOnly val="1"/>
    <c:dispBlanksAs val="gap"/>
    <c:showDLblsOverMax val="0"/>
  </c:chart>
  <c:spPr>
    <a:solidFill>
      <a:schemeClr val="bg1"/>
    </a:solidFill>
    <a:ln>
      <a:noFill/>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0"/>
    </c:view3D>
    <c:floor>
      <c:thickness val="0"/>
    </c:floor>
    <c:sideWall>
      <c:thickness val="0"/>
    </c:sideWall>
    <c:backWall>
      <c:thickness val="0"/>
    </c:backWall>
    <c:plotArea>
      <c:layout>
        <c:manualLayout>
          <c:layoutTarget val="inner"/>
          <c:xMode val="edge"/>
          <c:yMode val="edge"/>
          <c:x val="4.8875518640827034E-3"/>
          <c:y val="2.6785714285714284E-2"/>
          <c:w val="0.99235868481338996"/>
          <c:h val="0.94246031746031744"/>
        </c:manualLayout>
      </c:layout>
      <c:pie3DChart>
        <c:varyColors val="1"/>
        <c:ser>
          <c:idx val="0"/>
          <c:order val="0"/>
          <c:tx>
            <c:strRef>
              <c:f>Лист1!$B$1</c:f>
              <c:strCache>
                <c:ptCount val="1"/>
                <c:pt idx="0">
                  <c:v>Продажи</c:v>
                </c:pt>
              </c:strCache>
            </c:strRef>
          </c:tx>
          <c:dPt>
            <c:idx val="0"/>
            <c:bubble3D val="0"/>
            <c:spPr>
              <a:solidFill>
                <a:schemeClr val="accent1"/>
              </a:solidFill>
              <a:ln w="25395">
                <a:solidFill>
                  <a:schemeClr val="lt1"/>
                </a:solidFill>
              </a:ln>
              <a:effectLst/>
              <a:sp3d contourW="25400">
                <a:contourClr>
                  <a:schemeClr val="lt1"/>
                </a:contourClr>
              </a:sp3d>
            </c:spPr>
            <c:extLst>
              <c:ext xmlns:c16="http://schemas.microsoft.com/office/drawing/2014/chart" uri="{C3380CC4-5D6E-409C-BE32-E72D297353CC}">
                <c16:uniqueId val="{00000001-3767-4F21-BE5A-6018951E793C}"/>
              </c:ext>
            </c:extLst>
          </c:dPt>
          <c:dPt>
            <c:idx val="1"/>
            <c:bubble3D val="0"/>
            <c:spPr>
              <a:solidFill>
                <a:schemeClr val="accent2"/>
              </a:solidFill>
              <a:ln w="25395">
                <a:solidFill>
                  <a:schemeClr val="lt1"/>
                </a:solidFill>
              </a:ln>
              <a:effectLst/>
              <a:sp3d contourW="25400">
                <a:contourClr>
                  <a:schemeClr val="lt1"/>
                </a:contourClr>
              </a:sp3d>
            </c:spPr>
            <c:extLst>
              <c:ext xmlns:c16="http://schemas.microsoft.com/office/drawing/2014/chart" uri="{C3380CC4-5D6E-409C-BE32-E72D297353CC}">
                <c16:uniqueId val="{00000003-3767-4F21-BE5A-6018951E793C}"/>
              </c:ext>
            </c:extLst>
          </c:dPt>
          <c:dPt>
            <c:idx val="2"/>
            <c:bubble3D val="0"/>
            <c:spPr>
              <a:solidFill>
                <a:schemeClr val="accent3"/>
              </a:solidFill>
              <a:ln w="25395">
                <a:solidFill>
                  <a:schemeClr val="lt1"/>
                </a:solidFill>
              </a:ln>
              <a:effectLst/>
              <a:sp3d contourW="25400">
                <a:contourClr>
                  <a:schemeClr val="lt1"/>
                </a:contourClr>
              </a:sp3d>
            </c:spPr>
            <c:extLst>
              <c:ext xmlns:c16="http://schemas.microsoft.com/office/drawing/2014/chart" uri="{C3380CC4-5D6E-409C-BE32-E72D297353CC}">
                <c16:uniqueId val="{00000005-3767-4F21-BE5A-6018951E793C}"/>
              </c:ext>
            </c:extLst>
          </c:dPt>
          <c:dPt>
            <c:idx val="3"/>
            <c:bubble3D val="0"/>
            <c:spPr>
              <a:solidFill>
                <a:schemeClr val="accent4"/>
              </a:solidFill>
              <a:ln w="25395">
                <a:solidFill>
                  <a:schemeClr val="lt1"/>
                </a:solidFill>
              </a:ln>
              <a:effectLst/>
              <a:sp3d contourW="25400">
                <a:contourClr>
                  <a:schemeClr val="lt1"/>
                </a:contourClr>
              </a:sp3d>
            </c:spPr>
            <c:extLst>
              <c:ext xmlns:c16="http://schemas.microsoft.com/office/drawing/2014/chart" uri="{C3380CC4-5D6E-409C-BE32-E72D297353CC}">
                <c16:uniqueId val="{00000007-3767-4F21-BE5A-6018951E793C}"/>
              </c:ext>
            </c:extLst>
          </c:dPt>
          <c:dLbls>
            <c:dLbl>
              <c:idx val="0"/>
              <c:layout>
                <c:manualLayout>
                  <c:x val="-0.10801666985038852"/>
                  <c:y val="6.5185703874130085E-2"/>
                </c:manualLayout>
              </c:layout>
              <c:spPr>
                <a:noFill/>
                <a:ln w="25395">
                  <a:noFill/>
                </a:ln>
              </c:spPr>
              <c:txPr>
                <a:bodyPr rot="0" spcFirstLastPara="1" vertOverflow="ellipsis" vert="horz" wrap="square" lIns="38100" tIns="19050" rIns="38100" bIns="19050" anchor="ctr" anchorCtr="1">
                  <a:no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0"/>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3767-4F21-BE5A-6018951E793C}"/>
                </c:ext>
              </c:extLst>
            </c:dLbl>
            <c:dLbl>
              <c:idx val="1"/>
              <c:layout>
                <c:manualLayout>
                  <c:x val="0.2332087873529376"/>
                  <c:y val="-0.15955861687887926"/>
                </c:manualLayout>
              </c:layout>
              <c:spPr>
                <a:noFill/>
                <a:ln w="25395">
                  <a:noFill/>
                </a:ln>
              </c:spPr>
              <c:txPr>
                <a:bodyPr rot="0" spcFirstLastPara="1" vertOverflow="ellipsis" vert="horz" wrap="square" lIns="38100" tIns="19050" rIns="38100" bIns="19050" anchor="ctr" anchorCtr="1">
                  <a:no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0"/>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15:layout>
                    <c:manualLayout>
                      <c:w val="0.38409424500296163"/>
                      <c:h val="0.43557168784029038"/>
                    </c:manualLayout>
                  </c15:layout>
                </c:ext>
                <c:ext xmlns:c16="http://schemas.microsoft.com/office/drawing/2014/chart" uri="{C3380CC4-5D6E-409C-BE32-E72D297353CC}">
                  <c16:uniqueId val="{00000003-3767-4F21-BE5A-6018951E793C}"/>
                </c:ext>
              </c:extLst>
            </c:dLbl>
            <c:dLbl>
              <c:idx val="2"/>
              <c:layout>
                <c:manualLayout>
                  <c:x val="0.14520254789461706"/>
                  <c:y val="8.4694494857834243E-2"/>
                </c:manualLayout>
              </c:layout>
              <c:dLblPos val="bestFit"/>
              <c:showLegendKey val="0"/>
              <c:showVal val="0"/>
              <c:showCatName val="1"/>
              <c:showSerName val="0"/>
              <c:showPercent val="0"/>
              <c:showBubbleSize val="0"/>
              <c:extLst>
                <c:ext xmlns:c15="http://schemas.microsoft.com/office/drawing/2012/chart" uri="{CE6537A1-D6FC-4f65-9D91-7224C49458BB}">
                  <c15:layout>
                    <c:manualLayout>
                      <c:w val="0.26307098773473964"/>
                      <c:h val="0.26860254083484575"/>
                    </c:manualLayout>
                  </c15:layout>
                </c:ext>
                <c:ext xmlns:c16="http://schemas.microsoft.com/office/drawing/2014/chart" uri="{C3380CC4-5D6E-409C-BE32-E72D297353CC}">
                  <c16:uniqueId val="{00000005-3767-4F21-BE5A-6018951E793C}"/>
                </c:ext>
              </c:extLst>
            </c:dLbl>
            <c:spPr>
              <a:noFill/>
              <a:ln w="25395">
                <a:noFill/>
              </a:ln>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1"/>
            <c:showSerName val="0"/>
            <c:showPercent val="0"/>
            <c:showBubbleSize val="0"/>
            <c:showLeaderLines val="0"/>
            <c:extLst>
              <c:ext xmlns:c15="http://schemas.microsoft.com/office/drawing/2012/chart" uri="{CE6537A1-D6FC-4f65-9D91-7224C49458BB}"/>
            </c:extLst>
          </c:dLbls>
          <c:cat>
            <c:strRef>
              <c:f>Лист1!$A$2:$A$5</c:f>
              <c:strCache>
                <c:ptCount val="3"/>
                <c:pt idx="0">
                  <c:v>Поршень (25-47%)</c:v>
                </c:pt>
                <c:pt idx="1">
                  <c:v>Поршенді сақина (28-45%)</c:v>
                </c:pt>
                <c:pt idx="2">
                  <c:v>Шатун (18-33%)</c:v>
                </c:pt>
              </c:strCache>
            </c:strRef>
          </c:cat>
          <c:val>
            <c:numRef>
              <c:f>Лист1!$B$2:$B$5</c:f>
              <c:numCache>
                <c:formatCode>General</c:formatCode>
                <c:ptCount val="4"/>
                <c:pt idx="0">
                  <c:v>47</c:v>
                </c:pt>
                <c:pt idx="1">
                  <c:v>45</c:v>
                </c:pt>
                <c:pt idx="2">
                  <c:v>33</c:v>
                </c:pt>
              </c:numCache>
            </c:numRef>
          </c:val>
          <c:extLst>
            <c:ext xmlns:c16="http://schemas.microsoft.com/office/drawing/2014/chart" uri="{C3380CC4-5D6E-409C-BE32-E72D297353CC}">
              <c16:uniqueId val="{00000008-3767-4F21-BE5A-6018951E793C}"/>
            </c:ext>
          </c:extLst>
        </c:ser>
        <c:ser>
          <c:idx val="1"/>
          <c:order val="1"/>
          <c:tx>
            <c:strRef>
              <c:f>Лист1!$C$1</c:f>
              <c:strCache>
                <c:ptCount val="1"/>
                <c:pt idx="0">
                  <c:v>Столбец1</c:v>
                </c:pt>
              </c:strCache>
            </c:strRef>
          </c:tx>
          <c:dPt>
            <c:idx val="0"/>
            <c:bubble3D val="0"/>
            <c:spPr>
              <a:solidFill>
                <a:schemeClr val="accent1"/>
              </a:solidFill>
              <a:ln w="25395">
                <a:solidFill>
                  <a:schemeClr val="lt1"/>
                </a:solidFill>
              </a:ln>
              <a:effectLst/>
              <a:sp3d contourW="25400">
                <a:contourClr>
                  <a:schemeClr val="lt1"/>
                </a:contourClr>
              </a:sp3d>
            </c:spPr>
            <c:extLst>
              <c:ext xmlns:c16="http://schemas.microsoft.com/office/drawing/2014/chart" uri="{C3380CC4-5D6E-409C-BE32-E72D297353CC}">
                <c16:uniqueId val="{0000000A-3767-4F21-BE5A-6018951E793C}"/>
              </c:ext>
            </c:extLst>
          </c:dPt>
          <c:dPt>
            <c:idx val="1"/>
            <c:bubble3D val="0"/>
            <c:spPr>
              <a:solidFill>
                <a:schemeClr val="accent2"/>
              </a:solidFill>
              <a:ln w="25395">
                <a:solidFill>
                  <a:schemeClr val="lt1"/>
                </a:solidFill>
              </a:ln>
              <a:effectLst/>
              <a:sp3d contourW="25400">
                <a:contourClr>
                  <a:schemeClr val="lt1"/>
                </a:contourClr>
              </a:sp3d>
            </c:spPr>
            <c:extLst>
              <c:ext xmlns:c16="http://schemas.microsoft.com/office/drawing/2014/chart" uri="{C3380CC4-5D6E-409C-BE32-E72D297353CC}">
                <c16:uniqueId val="{0000000C-3767-4F21-BE5A-6018951E793C}"/>
              </c:ext>
            </c:extLst>
          </c:dPt>
          <c:dPt>
            <c:idx val="2"/>
            <c:bubble3D val="0"/>
            <c:spPr>
              <a:solidFill>
                <a:schemeClr val="accent3"/>
              </a:solidFill>
              <a:ln w="25395">
                <a:solidFill>
                  <a:schemeClr val="lt1"/>
                </a:solidFill>
              </a:ln>
              <a:effectLst/>
              <a:sp3d contourW="25400">
                <a:contourClr>
                  <a:schemeClr val="lt1"/>
                </a:contourClr>
              </a:sp3d>
            </c:spPr>
            <c:extLst>
              <c:ext xmlns:c16="http://schemas.microsoft.com/office/drawing/2014/chart" uri="{C3380CC4-5D6E-409C-BE32-E72D297353CC}">
                <c16:uniqueId val="{0000000E-3767-4F21-BE5A-6018951E793C}"/>
              </c:ext>
            </c:extLst>
          </c:dPt>
          <c:dPt>
            <c:idx val="3"/>
            <c:bubble3D val="0"/>
            <c:spPr>
              <a:solidFill>
                <a:schemeClr val="accent4"/>
              </a:solidFill>
              <a:ln w="25395">
                <a:solidFill>
                  <a:schemeClr val="lt1"/>
                </a:solidFill>
              </a:ln>
              <a:effectLst/>
              <a:sp3d contourW="25400">
                <a:contourClr>
                  <a:schemeClr val="lt1"/>
                </a:contourClr>
              </a:sp3d>
            </c:spPr>
            <c:extLst>
              <c:ext xmlns:c16="http://schemas.microsoft.com/office/drawing/2014/chart" uri="{C3380CC4-5D6E-409C-BE32-E72D297353CC}">
                <c16:uniqueId val="{00000010-3767-4F21-BE5A-6018951E793C}"/>
              </c:ext>
            </c:extLst>
          </c:dPt>
          <c:cat>
            <c:strRef>
              <c:f>Лист1!$A$2:$A$5</c:f>
              <c:strCache>
                <c:ptCount val="3"/>
                <c:pt idx="0">
                  <c:v>Поршень (25-47%)</c:v>
                </c:pt>
                <c:pt idx="1">
                  <c:v>Поршенді сақина (28-45%)</c:v>
                </c:pt>
                <c:pt idx="2">
                  <c:v>Шатун (18-33%)</c:v>
                </c:pt>
              </c:strCache>
            </c:strRef>
          </c:cat>
          <c:val>
            <c:numRef>
              <c:f>Лист1!$C$2:$C$5</c:f>
              <c:numCache>
                <c:formatCode>General</c:formatCode>
                <c:ptCount val="4"/>
                <c:pt idx="2">
                  <c:v>0</c:v>
                </c:pt>
              </c:numCache>
            </c:numRef>
          </c:val>
          <c:extLst>
            <c:ext xmlns:c16="http://schemas.microsoft.com/office/drawing/2014/chart" uri="{C3380CC4-5D6E-409C-BE32-E72D297353CC}">
              <c16:uniqueId val="{00000011-3767-4F21-BE5A-6018951E793C}"/>
            </c:ext>
          </c:extLst>
        </c:ser>
        <c:dLbls>
          <c:showLegendKey val="0"/>
          <c:showVal val="0"/>
          <c:showCatName val="0"/>
          <c:showSerName val="0"/>
          <c:showPercent val="0"/>
          <c:showBubbleSize val="0"/>
          <c:showLeaderLines val="0"/>
        </c:dLbls>
      </c:pie3DChart>
      <c:spPr>
        <a:noFill/>
        <a:ln w="25395">
          <a:noFill/>
        </a:ln>
      </c:spPr>
    </c:plotArea>
    <c:plotVisOnly val="1"/>
    <c:dispBlanksAs val="gap"/>
    <c:showDLblsOverMax val="0"/>
  </c:chart>
  <c:spPr>
    <a:solidFill>
      <a:schemeClr val="bg1"/>
    </a:solidFill>
    <a:ln>
      <a:noFill/>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5484106153397494E-2"/>
          <c:y val="2.1795713035870516E-2"/>
          <c:w val="0.93988626421697286"/>
          <c:h val="0.79380676007048412"/>
        </c:manualLayout>
      </c:layout>
      <c:lineChart>
        <c:grouping val="standard"/>
        <c:varyColors val="0"/>
        <c:ser>
          <c:idx val="0"/>
          <c:order val="0"/>
          <c:tx>
            <c:strRef>
              <c:f>Лист1!$B$1</c:f>
              <c:strCache>
                <c:ptCount val="1"/>
                <c:pt idx="0">
                  <c:v>Патенттер саны</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Лист1!$A$2:$A$14</c:f>
              <c:numCache>
                <c:formatCode>General</c:formatCode>
                <c:ptCount val="13"/>
                <c:pt idx="0">
                  <c:v>1900</c:v>
                </c:pt>
                <c:pt idx="1">
                  <c:v>1910</c:v>
                </c:pt>
                <c:pt idx="2">
                  <c:v>1920</c:v>
                </c:pt>
                <c:pt idx="3">
                  <c:v>1930</c:v>
                </c:pt>
                <c:pt idx="4">
                  <c:v>1940</c:v>
                </c:pt>
                <c:pt idx="5">
                  <c:v>1950</c:v>
                </c:pt>
                <c:pt idx="6">
                  <c:v>1960</c:v>
                </c:pt>
                <c:pt idx="7">
                  <c:v>1970</c:v>
                </c:pt>
                <c:pt idx="8">
                  <c:v>1980</c:v>
                </c:pt>
                <c:pt idx="9">
                  <c:v>1990</c:v>
                </c:pt>
                <c:pt idx="10">
                  <c:v>2000</c:v>
                </c:pt>
                <c:pt idx="11">
                  <c:v>2010</c:v>
                </c:pt>
                <c:pt idx="12">
                  <c:v>2020</c:v>
                </c:pt>
              </c:numCache>
            </c:numRef>
          </c:cat>
          <c:val>
            <c:numRef>
              <c:f>Лист1!$B$2:$B$14</c:f>
              <c:numCache>
                <c:formatCode>General</c:formatCode>
                <c:ptCount val="13"/>
                <c:pt idx="0">
                  <c:v>1</c:v>
                </c:pt>
                <c:pt idx="1">
                  <c:v>2</c:v>
                </c:pt>
                <c:pt idx="2">
                  <c:v>3</c:v>
                </c:pt>
                <c:pt idx="3">
                  <c:v>4</c:v>
                </c:pt>
                <c:pt idx="4">
                  <c:v>5</c:v>
                </c:pt>
                <c:pt idx="5">
                  <c:v>6</c:v>
                </c:pt>
                <c:pt idx="6">
                  <c:v>8</c:v>
                </c:pt>
                <c:pt idx="7">
                  <c:v>10</c:v>
                </c:pt>
                <c:pt idx="8">
                  <c:v>15</c:v>
                </c:pt>
                <c:pt idx="9">
                  <c:v>20</c:v>
                </c:pt>
                <c:pt idx="10">
                  <c:v>25</c:v>
                </c:pt>
                <c:pt idx="11">
                  <c:v>30</c:v>
                </c:pt>
                <c:pt idx="12">
                  <c:v>25</c:v>
                </c:pt>
              </c:numCache>
            </c:numRef>
          </c:val>
          <c:smooth val="0"/>
          <c:extLst>
            <c:ext xmlns:c16="http://schemas.microsoft.com/office/drawing/2014/chart" uri="{C3380CC4-5D6E-409C-BE32-E72D297353CC}">
              <c16:uniqueId val="{00000000-66F2-4F93-83DA-C6ED345C6764}"/>
            </c:ext>
          </c:extLst>
        </c:ser>
        <c:dLbls>
          <c:showLegendKey val="0"/>
          <c:showVal val="0"/>
          <c:showCatName val="0"/>
          <c:showSerName val="0"/>
          <c:showPercent val="0"/>
          <c:showBubbleSize val="0"/>
        </c:dLbls>
        <c:marker val="1"/>
        <c:smooth val="0"/>
        <c:axId val="131598208"/>
        <c:axId val="131599744"/>
      </c:lineChart>
      <c:catAx>
        <c:axId val="131598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ru-RU"/>
          </a:p>
        </c:txPr>
        <c:crossAx val="131599744"/>
        <c:crosses val="autoZero"/>
        <c:auto val="1"/>
        <c:lblAlgn val="ctr"/>
        <c:lblOffset val="100"/>
        <c:noMultiLvlLbl val="0"/>
      </c:catAx>
      <c:valAx>
        <c:axId val="131599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crossAx val="131598208"/>
        <c:crosses val="autoZero"/>
        <c:crossBetween val="between"/>
      </c:valAx>
      <c:spPr>
        <a:noFill/>
        <a:ln>
          <a:noFill/>
        </a:ln>
        <a:effectLst/>
      </c:spPr>
    </c:plotArea>
    <c:legend>
      <c:legendPos val="b"/>
      <c:layout>
        <c:manualLayout>
          <c:xMode val="edge"/>
          <c:yMode val="edge"/>
          <c:x val="0.35258092738407709"/>
          <c:y val="0.9250987376577926"/>
          <c:w val="0.27278067885117491"/>
          <c:h val="6.6021588850689442E-2"/>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6589401278458"/>
          <c:y val="9.6735702154877701E-2"/>
          <c:w val="0.75573187859866298"/>
          <c:h val="0.88744985308209012"/>
        </c:manualLayout>
      </c:layout>
      <c:pieChart>
        <c:varyColors val="1"/>
        <c:ser>
          <c:idx val="0"/>
          <c:order val="0"/>
          <c:tx>
            <c:strRef>
              <c:f>Лист1!$B$1</c:f>
              <c:strCache>
                <c:ptCount val="1"/>
                <c:pt idx="0">
                  <c:v>Патент %</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D9F-4A43-80C1-684BCA9DEBC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D9F-4A43-80C1-684BCA9DEBC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D9F-4A43-80C1-684BCA9DEBC9}"/>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D9F-4A43-80C1-684BCA9DEBC9}"/>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2D9F-4A43-80C1-684BCA9DEBC9}"/>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2D9F-4A43-80C1-684BCA9DEBC9}"/>
              </c:ext>
            </c:extLst>
          </c:dPt>
          <c:dLbls>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ysClr val="windowText" lastClr="000000"/>
                    </a:solidFill>
                    <a:latin typeface="+mn-lt"/>
                    <a:ea typeface="+mn-ea"/>
                    <a:cs typeface="+mn-cs"/>
                  </a:defRPr>
                </a:pPr>
                <a:endParaRPr lang="ru-RU"/>
              </a:p>
            </c:txPr>
            <c:dLblPos val="bestFit"/>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Лист1!$A$2:$A$7</c:f>
              <c:strCache>
                <c:ptCount val="6"/>
                <c:pt idx="0">
                  <c:v>Жапония</c:v>
                </c:pt>
                <c:pt idx="1">
                  <c:v>АҚШ</c:v>
                </c:pt>
                <c:pt idx="2">
                  <c:v>Германия</c:v>
                </c:pt>
                <c:pt idx="3">
                  <c:v>Қытай</c:v>
                </c:pt>
                <c:pt idx="4">
                  <c:v>Оңтүстік Корея</c:v>
                </c:pt>
                <c:pt idx="5">
                  <c:v>Басқалары</c:v>
                </c:pt>
              </c:strCache>
            </c:strRef>
          </c:cat>
          <c:val>
            <c:numRef>
              <c:f>Лист1!$B$2:$B$7</c:f>
              <c:numCache>
                <c:formatCode>0%</c:formatCode>
                <c:ptCount val="6"/>
                <c:pt idx="0">
                  <c:v>0.15</c:v>
                </c:pt>
                <c:pt idx="1">
                  <c:v>0.25</c:v>
                </c:pt>
                <c:pt idx="2">
                  <c:v>0.12</c:v>
                </c:pt>
                <c:pt idx="3">
                  <c:v>0.34</c:v>
                </c:pt>
                <c:pt idx="4">
                  <c:v>0.09</c:v>
                </c:pt>
                <c:pt idx="5">
                  <c:v>0.05</c:v>
                </c:pt>
              </c:numCache>
            </c:numRef>
          </c:val>
          <c:extLst>
            <c:ext xmlns:c16="http://schemas.microsoft.com/office/drawing/2014/chart" uri="{C3380CC4-5D6E-409C-BE32-E72D297353CC}">
              <c16:uniqueId val="{0000000C-2D9F-4A43-80C1-684BCA9DEBC9}"/>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75"/>
      <c:rotY val="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6296296296296294E-3"/>
          <c:y val="2.2817460317460316E-2"/>
          <c:w val="0.99537037037037035"/>
          <c:h val="0.97718253968253965"/>
        </c:manualLayout>
      </c:layout>
      <c:pie3DChart>
        <c:varyColors val="1"/>
        <c:ser>
          <c:idx val="0"/>
          <c:order val="0"/>
          <c:tx>
            <c:strRef>
              <c:f>Лист1!$B$1</c:f>
              <c:strCache>
                <c:ptCount val="1"/>
                <c:pt idx="0">
                  <c:v>Продажи</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3676-4A4C-8A8F-80599E2AF513}"/>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3676-4A4C-8A8F-80599E2AF513}"/>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3676-4A4C-8A8F-80599E2AF513}"/>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3676-4A4C-8A8F-80599E2AF513}"/>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4"/>
                <c:pt idx="0">
                  <c:v>Құрылымдық шешімдер</c:v>
                </c:pt>
                <c:pt idx="1">
                  <c:v>Материалдар мен жабындар</c:v>
                </c:pt>
                <c:pt idx="2">
                  <c:v>Дайындау технологияларына</c:v>
                </c:pt>
                <c:pt idx="3">
                  <c:v>Басқа да аспектілерге</c:v>
                </c:pt>
              </c:strCache>
            </c:strRef>
          </c:cat>
          <c:val>
            <c:numRef>
              <c:f>Лист1!$B$2:$B$5</c:f>
              <c:numCache>
                <c:formatCode>0%</c:formatCode>
                <c:ptCount val="4"/>
                <c:pt idx="0">
                  <c:v>0.4</c:v>
                </c:pt>
                <c:pt idx="1">
                  <c:v>0.3</c:v>
                </c:pt>
                <c:pt idx="2">
                  <c:v>0.2</c:v>
                </c:pt>
                <c:pt idx="3">
                  <c:v>0.1</c:v>
                </c:pt>
              </c:numCache>
            </c:numRef>
          </c:val>
          <c:extLst>
            <c:ext xmlns:c16="http://schemas.microsoft.com/office/drawing/2014/chart" uri="{C3380CC4-5D6E-409C-BE32-E72D297353CC}">
              <c16:uniqueId val="{00000008-3676-4A4C-8A8F-80599E2AF513}"/>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554024496937884"/>
          <c:y val="5.7202537182852134E-2"/>
          <c:w val="0.81945975503062118"/>
          <c:h val="0.68700974878140231"/>
        </c:manualLayout>
      </c:layout>
      <c:lineChart>
        <c:grouping val="standard"/>
        <c:varyColors val="0"/>
        <c:ser>
          <c:idx val="0"/>
          <c:order val="0"/>
          <c:tx>
            <c:strRef>
              <c:f>Лист1!$B$1</c:f>
              <c:strCache>
                <c:ptCount val="1"/>
                <c:pt idx="0">
                  <c:v>Масса</c:v>
                </c:pt>
              </c:strCache>
            </c:strRef>
          </c:tx>
          <c:spPr>
            <a:ln w="28575" cap="rnd">
              <a:solidFill>
                <a:schemeClr val="accent1"/>
              </a:solidFill>
              <a:prstDash val="dash"/>
              <a:round/>
            </a:ln>
            <a:effectLst/>
          </c:spPr>
          <c:marker>
            <c:symbol val="triangle"/>
            <c:size val="9"/>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ln>
                      <a:noFill/>
                    </a:ln>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100</c:v>
                </c:pt>
                <c:pt idx="1">
                  <c:v>200</c:v>
                </c:pt>
                <c:pt idx="2">
                  <c:v>300</c:v>
                </c:pt>
              </c:numCache>
            </c:numRef>
          </c:cat>
          <c:val>
            <c:numRef>
              <c:f>Лист1!$B$2:$B$4</c:f>
              <c:numCache>
                <c:formatCode>General</c:formatCode>
                <c:ptCount val="3"/>
                <c:pt idx="0">
                  <c:v>100</c:v>
                </c:pt>
                <c:pt idx="1">
                  <c:v>99</c:v>
                </c:pt>
                <c:pt idx="2">
                  <c:v>98.21</c:v>
                </c:pt>
              </c:numCache>
            </c:numRef>
          </c:val>
          <c:smooth val="0"/>
          <c:extLst>
            <c:ext xmlns:c16="http://schemas.microsoft.com/office/drawing/2014/chart" uri="{C3380CC4-5D6E-409C-BE32-E72D297353CC}">
              <c16:uniqueId val="{00000000-4698-4D69-A1A7-9ECEDB7A02CD}"/>
            </c:ext>
          </c:extLst>
        </c:ser>
        <c:ser>
          <c:idx val="1"/>
          <c:order val="1"/>
          <c:tx>
            <c:strRef>
              <c:f>Лист1!$C$1</c:f>
              <c:strCache>
                <c:ptCount val="1"/>
                <c:pt idx="0">
                  <c:v>Радиалды өлшем</c:v>
                </c:pt>
              </c:strCache>
            </c:strRef>
          </c:tx>
          <c:spPr>
            <a:ln w="28575" cap="rnd">
              <a:solidFill>
                <a:schemeClr val="accent2"/>
              </a:solidFill>
              <a:round/>
            </a:ln>
            <a:effectLst/>
          </c:spPr>
          <c:marker>
            <c:symbol val="square"/>
            <c:size val="9"/>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ln>
                      <a:noFill/>
                    </a:ln>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100</c:v>
                </c:pt>
                <c:pt idx="1">
                  <c:v>200</c:v>
                </c:pt>
                <c:pt idx="2">
                  <c:v>300</c:v>
                </c:pt>
              </c:numCache>
            </c:numRef>
          </c:cat>
          <c:val>
            <c:numRef>
              <c:f>Лист1!$C$2:$C$4</c:f>
              <c:numCache>
                <c:formatCode>General</c:formatCode>
                <c:ptCount val="3"/>
                <c:pt idx="0">
                  <c:v>100</c:v>
                </c:pt>
                <c:pt idx="1">
                  <c:v>99.83</c:v>
                </c:pt>
                <c:pt idx="2">
                  <c:v>99.63</c:v>
                </c:pt>
              </c:numCache>
            </c:numRef>
          </c:val>
          <c:smooth val="0"/>
          <c:extLst>
            <c:ext xmlns:c16="http://schemas.microsoft.com/office/drawing/2014/chart" uri="{C3380CC4-5D6E-409C-BE32-E72D297353CC}">
              <c16:uniqueId val="{00000001-4698-4D69-A1A7-9ECEDB7A02CD}"/>
            </c:ext>
          </c:extLst>
        </c:ser>
        <c:ser>
          <c:idx val="2"/>
          <c:order val="2"/>
          <c:tx>
            <c:strRef>
              <c:f>Лист1!$D$1</c:f>
              <c:strCache>
                <c:ptCount val="1"/>
                <c:pt idx="0">
                  <c:v>Хорда ұзындығы</c:v>
                </c:pt>
              </c:strCache>
            </c:strRef>
          </c:tx>
          <c:spPr>
            <a:ln w="28575" cap="rnd">
              <a:solidFill>
                <a:schemeClr val="accent3"/>
              </a:solidFill>
              <a:prstDash val="sysDash"/>
              <a:round/>
            </a:ln>
            <a:effectLst/>
          </c:spPr>
          <c:marker>
            <c:symbol val="circle"/>
            <c:size val="9"/>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ln>
                      <a:noFill/>
                    </a:ln>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100</c:v>
                </c:pt>
                <c:pt idx="1">
                  <c:v>200</c:v>
                </c:pt>
                <c:pt idx="2">
                  <c:v>300</c:v>
                </c:pt>
              </c:numCache>
            </c:numRef>
          </c:cat>
          <c:val>
            <c:numRef>
              <c:f>Лист1!$D$2:$D$4</c:f>
              <c:numCache>
                <c:formatCode>General</c:formatCode>
                <c:ptCount val="3"/>
                <c:pt idx="0">
                  <c:v>100</c:v>
                </c:pt>
                <c:pt idx="1">
                  <c:v>98.1</c:v>
                </c:pt>
                <c:pt idx="2">
                  <c:v>96.59</c:v>
                </c:pt>
              </c:numCache>
            </c:numRef>
          </c:val>
          <c:smooth val="0"/>
          <c:extLst>
            <c:ext xmlns:c16="http://schemas.microsoft.com/office/drawing/2014/chart" uri="{C3380CC4-5D6E-409C-BE32-E72D297353CC}">
              <c16:uniqueId val="{00000002-4698-4D69-A1A7-9ECEDB7A02CD}"/>
            </c:ext>
          </c:extLst>
        </c:ser>
        <c:dLbls>
          <c:showLegendKey val="0"/>
          <c:showVal val="0"/>
          <c:showCatName val="0"/>
          <c:showSerName val="0"/>
          <c:showPercent val="0"/>
          <c:showBubbleSize val="0"/>
        </c:dLbls>
        <c:marker val="1"/>
        <c:smooth val="0"/>
        <c:axId val="219859968"/>
        <c:axId val="221369088"/>
      </c:lineChart>
      <c:catAx>
        <c:axId val="2198599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ln>
                  <a:noFill/>
                </a:ln>
                <a:solidFill>
                  <a:sysClr val="windowText" lastClr="000000"/>
                </a:solidFill>
                <a:latin typeface="+mn-lt"/>
                <a:ea typeface="+mn-ea"/>
                <a:cs typeface="+mn-cs"/>
              </a:defRPr>
            </a:pPr>
            <a:endParaRPr lang="ru-RU"/>
          </a:p>
        </c:txPr>
        <c:crossAx val="221369088"/>
        <c:crosses val="autoZero"/>
        <c:auto val="1"/>
        <c:lblAlgn val="ctr"/>
        <c:lblOffset val="100"/>
        <c:noMultiLvlLbl val="0"/>
      </c:catAx>
      <c:valAx>
        <c:axId val="221369088"/>
        <c:scaling>
          <c:orientation val="minMax"/>
          <c:max val="100"/>
          <c:min val="96"/>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ln>
                  <a:noFill/>
                </a:ln>
                <a:solidFill>
                  <a:sysClr val="windowText" lastClr="000000"/>
                </a:solidFill>
                <a:latin typeface="+mn-lt"/>
                <a:ea typeface="+mn-ea"/>
                <a:cs typeface="+mn-cs"/>
              </a:defRPr>
            </a:pPr>
            <a:endParaRPr lang="ru-RU"/>
          </a:p>
        </c:txPr>
        <c:crossAx val="219859968"/>
        <c:crosses val="autoZero"/>
        <c:crossBetween val="midCat"/>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1" u="none" strike="noStrike" kern="1200" baseline="0">
              <a:ln>
                <a:noFill/>
              </a:ln>
              <a:solidFill>
                <a:sysClr val="windowText" lastClr="000000"/>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n>
            <a:noFill/>
          </a:ln>
        </a:defRPr>
      </a:pPr>
      <a:endParaRPr lang="ru-RU"/>
    </a:p>
  </c:txPr>
  <c:externalData r:id="rId2">
    <c:autoUpdate val="0"/>
  </c:externalData>
  <c:userShapes r:id="rId3"/>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6620107147215898E-2"/>
          <c:y val="3.8955366036309176E-2"/>
          <c:w val="0.92154012549607156"/>
          <c:h val="0.86542719893100228"/>
        </c:manualLayout>
      </c:layout>
      <c:scatterChart>
        <c:scatterStyle val="lineMarker"/>
        <c:varyColors val="0"/>
        <c:ser>
          <c:idx val="0"/>
          <c:order val="0"/>
          <c:spPr>
            <a:ln w="19050" cap="rnd">
              <a:solidFill>
                <a:schemeClr val="accent1"/>
              </a:solidFill>
              <a:round/>
            </a:ln>
            <a:effectLst/>
          </c:spPr>
          <c:marker>
            <c:symbol val="none"/>
          </c:marker>
          <c:xVal>
            <c:numRef>
              <c:f>Лист1!$B$2:$B$8</c:f>
              <c:numCache>
                <c:formatCode>General</c:formatCode>
                <c:ptCount val="7"/>
                <c:pt idx="0">
                  <c:v>-100</c:v>
                </c:pt>
                <c:pt idx="1">
                  <c:v>0</c:v>
                </c:pt>
                <c:pt idx="2">
                  <c:v>100</c:v>
                </c:pt>
                <c:pt idx="3">
                  <c:v>200</c:v>
                </c:pt>
                <c:pt idx="4">
                  <c:v>300</c:v>
                </c:pt>
                <c:pt idx="5">
                  <c:v>3000</c:v>
                </c:pt>
                <c:pt idx="6">
                  <c:v>3200</c:v>
                </c:pt>
              </c:numCache>
            </c:numRef>
          </c:xVal>
          <c:yVal>
            <c:numRef>
              <c:f>Лист1!$C$2:$C$8</c:f>
              <c:numCache>
                <c:formatCode>General</c:formatCode>
                <c:ptCount val="7"/>
                <c:pt idx="0">
                  <c:v>0</c:v>
                </c:pt>
                <c:pt idx="1">
                  <c:v>50</c:v>
                </c:pt>
                <c:pt idx="2">
                  <c:v>52</c:v>
                </c:pt>
                <c:pt idx="3">
                  <c:v>54</c:v>
                </c:pt>
                <c:pt idx="4">
                  <c:v>56</c:v>
                </c:pt>
                <c:pt idx="5">
                  <c:v>100</c:v>
                </c:pt>
                <c:pt idx="6">
                  <c:v>130</c:v>
                </c:pt>
              </c:numCache>
            </c:numRef>
          </c:yVal>
          <c:smooth val="0"/>
          <c:extLst>
            <c:ext xmlns:c16="http://schemas.microsoft.com/office/drawing/2014/chart" uri="{C3380CC4-5D6E-409C-BE32-E72D297353CC}">
              <c16:uniqueId val="{00000000-DE63-469D-944A-1FE01BA0F03C}"/>
            </c:ext>
          </c:extLst>
        </c:ser>
        <c:dLbls>
          <c:showLegendKey val="0"/>
          <c:showVal val="0"/>
          <c:showCatName val="0"/>
          <c:showSerName val="0"/>
          <c:showPercent val="0"/>
          <c:showBubbleSize val="0"/>
        </c:dLbls>
        <c:axId val="222477696"/>
        <c:axId val="222798976"/>
      </c:scatterChart>
      <c:valAx>
        <c:axId val="222477696"/>
        <c:scaling>
          <c:orientation val="minMax"/>
          <c:max val="3200"/>
          <c:min val="-100"/>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222798976"/>
        <c:crosses val="autoZero"/>
        <c:crossBetween val="midCat"/>
        <c:majorUnit val="100"/>
      </c:valAx>
      <c:valAx>
        <c:axId val="222798976"/>
        <c:scaling>
          <c:orientation val="minMax"/>
          <c:max val="13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ru-RU"/>
          </a:p>
        </c:txPr>
        <c:crossAx val="222477696"/>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2">
    <c:autoUpdate val="0"/>
  </c:externalData>
  <c:userShapes r:id="rId3"/>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846474919801691"/>
          <c:y val="4.648825146856643E-2"/>
          <c:w val="0.8467146033829106"/>
          <c:h val="0.77528402699662524"/>
        </c:manualLayout>
      </c:layout>
      <c:scatterChart>
        <c:scatterStyle val="smoothMarker"/>
        <c:varyColors val="0"/>
        <c:ser>
          <c:idx val="0"/>
          <c:order val="0"/>
          <c:tx>
            <c:strRef>
              <c:f>Лист1!$B$1</c:f>
              <c:strCache>
                <c:ptCount val="1"/>
                <c:pt idx="0">
                  <c:v>3 МПа</c:v>
                </c:pt>
              </c:strCache>
            </c:strRef>
          </c:tx>
          <c:spPr>
            <a:ln w="19050" cap="rnd">
              <a:solidFill>
                <a:schemeClr val="accent1"/>
              </a:solidFill>
              <a:round/>
            </a:ln>
            <a:effectLst/>
          </c:spPr>
          <c:marker>
            <c:symbol val="none"/>
          </c:marker>
          <c:xVal>
            <c:numRef>
              <c:f>Лист1!$A$2:$A$4</c:f>
              <c:numCache>
                <c:formatCode>General</c:formatCode>
                <c:ptCount val="3"/>
                <c:pt idx="0">
                  <c:v>100</c:v>
                </c:pt>
                <c:pt idx="1">
                  <c:v>200</c:v>
                </c:pt>
                <c:pt idx="2">
                  <c:v>300</c:v>
                </c:pt>
              </c:numCache>
            </c:numRef>
          </c:xVal>
          <c:yVal>
            <c:numRef>
              <c:f>Лист1!$B$2:$B$4</c:f>
              <c:numCache>
                <c:formatCode>General</c:formatCode>
                <c:ptCount val="3"/>
                <c:pt idx="0">
                  <c:v>11.22</c:v>
                </c:pt>
                <c:pt idx="1">
                  <c:v>5.2</c:v>
                </c:pt>
                <c:pt idx="2">
                  <c:v>3.37</c:v>
                </c:pt>
              </c:numCache>
            </c:numRef>
          </c:yVal>
          <c:smooth val="1"/>
          <c:extLst>
            <c:ext xmlns:c16="http://schemas.microsoft.com/office/drawing/2014/chart" uri="{C3380CC4-5D6E-409C-BE32-E72D297353CC}">
              <c16:uniqueId val="{00000000-33F0-4CEC-87EC-7E5AF457DE54}"/>
            </c:ext>
          </c:extLst>
        </c:ser>
        <c:ser>
          <c:idx val="1"/>
          <c:order val="1"/>
          <c:tx>
            <c:strRef>
              <c:f>Лист1!$C$1</c:f>
              <c:strCache>
                <c:ptCount val="1"/>
                <c:pt idx="0">
                  <c:v>6 МПа</c:v>
                </c:pt>
              </c:strCache>
            </c:strRef>
          </c:tx>
          <c:spPr>
            <a:ln w="19050" cap="rnd">
              <a:solidFill>
                <a:schemeClr val="accent2"/>
              </a:solidFill>
              <a:round/>
            </a:ln>
            <a:effectLst/>
          </c:spPr>
          <c:marker>
            <c:symbol val="none"/>
          </c:marker>
          <c:xVal>
            <c:numRef>
              <c:f>Лист1!$A$2:$A$4</c:f>
              <c:numCache>
                <c:formatCode>General</c:formatCode>
                <c:ptCount val="3"/>
                <c:pt idx="0">
                  <c:v>100</c:v>
                </c:pt>
                <c:pt idx="1">
                  <c:v>200</c:v>
                </c:pt>
                <c:pt idx="2">
                  <c:v>300</c:v>
                </c:pt>
              </c:numCache>
            </c:numRef>
          </c:xVal>
          <c:yVal>
            <c:numRef>
              <c:f>Лист1!$C$2:$C$4</c:f>
              <c:numCache>
                <c:formatCode>General</c:formatCode>
                <c:ptCount val="3"/>
                <c:pt idx="0">
                  <c:v>6.2</c:v>
                </c:pt>
                <c:pt idx="1">
                  <c:v>5.19</c:v>
                </c:pt>
                <c:pt idx="2">
                  <c:v>3.6</c:v>
                </c:pt>
              </c:numCache>
            </c:numRef>
          </c:yVal>
          <c:smooth val="1"/>
          <c:extLst>
            <c:ext xmlns:c16="http://schemas.microsoft.com/office/drawing/2014/chart" uri="{C3380CC4-5D6E-409C-BE32-E72D297353CC}">
              <c16:uniqueId val="{00000002-33F0-4CEC-87EC-7E5AF457DE54}"/>
            </c:ext>
          </c:extLst>
        </c:ser>
        <c:ser>
          <c:idx val="2"/>
          <c:order val="2"/>
          <c:tx>
            <c:strRef>
              <c:f>Лист1!$D$1</c:f>
              <c:strCache>
                <c:ptCount val="1"/>
                <c:pt idx="0">
                  <c:v>9 МПа</c:v>
                </c:pt>
              </c:strCache>
            </c:strRef>
          </c:tx>
          <c:spPr>
            <a:ln w="19050" cap="rnd">
              <a:solidFill>
                <a:schemeClr val="accent3"/>
              </a:solidFill>
              <a:round/>
            </a:ln>
            <a:effectLst/>
          </c:spPr>
          <c:marker>
            <c:symbol val="none"/>
          </c:marker>
          <c:xVal>
            <c:numRef>
              <c:f>Лист1!$A$2:$A$4</c:f>
              <c:numCache>
                <c:formatCode>General</c:formatCode>
                <c:ptCount val="3"/>
                <c:pt idx="0">
                  <c:v>100</c:v>
                </c:pt>
                <c:pt idx="1">
                  <c:v>200</c:v>
                </c:pt>
                <c:pt idx="2">
                  <c:v>300</c:v>
                </c:pt>
              </c:numCache>
            </c:numRef>
          </c:xVal>
          <c:yVal>
            <c:numRef>
              <c:f>Лист1!$D$2:$D$4</c:f>
              <c:numCache>
                <c:formatCode>General</c:formatCode>
                <c:ptCount val="3"/>
                <c:pt idx="0">
                  <c:v>4.26</c:v>
                </c:pt>
                <c:pt idx="1">
                  <c:v>3.77</c:v>
                </c:pt>
                <c:pt idx="2">
                  <c:v>3.37</c:v>
                </c:pt>
              </c:numCache>
            </c:numRef>
          </c:yVal>
          <c:smooth val="1"/>
          <c:extLst>
            <c:ext xmlns:c16="http://schemas.microsoft.com/office/drawing/2014/chart" uri="{C3380CC4-5D6E-409C-BE32-E72D297353CC}">
              <c16:uniqueId val="{00000003-33F0-4CEC-87EC-7E5AF457DE54}"/>
            </c:ext>
          </c:extLst>
        </c:ser>
        <c:dLbls>
          <c:showLegendKey val="0"/>
          <c:showVal val="0"/>
          <c:showCatName val="0"/>
          <c:showSerName val="0"/>
          <c:showPercent val="0"/>
          <c:showBubbleSize val="0"/>
        </c:dLbls>
        <c:axId val="223689728"/>
        <c:axId val="223712000"/>
      </c:scatterChart>
      <c:valAx>
        <c:axId val="223689728"/>
        <c:scaling>
          <c:orientation val="minMax"/>
          <c:max val="300"/>
          <c:min val="10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u-RU"/>
          </a:p>
        </c:txPr>
        <c:crossAx val="223712000"/>
        <c:crosses val="autoZero"/>
        <c:crossBetween val="midCat"/>
      </c:valAx>
      <c:valAx>
        <c:axId val="223712000"/>
        <c:scaling>
          <c:orientation val="minMax"/>
          <c:min val="3"/>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u-RU"/>
          </a:p>
        </c:txPr>
        <c:crossAx val="223689728"/>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ru-RU"/>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0.28876</cdr:x>
      <cdr:y>0.76412</cdr:y>
    </cdr:from>
    <cdr:to>
      <cdr:x>0.74419</cdr:x>
      <cdr:y>0.83389</cdr:y>
    </cdr:to>
    <cdr:sp macro="" textlink="">
      <cdr:nvSpPr>
        <cdr:cNvPr id="2" name="Надпись 1"/>
        <cdr:cNvSpPr txBox="1"/>
      </cdr:nvSpPr>
      <cdr:spPr>
        <a:xfrm xmlns:a="http://schemas.openxmlformats.org/drawingml/2006/main">
          <a:off x="1584251" y="2445489"/>
          <a:ext cx="2498651" cy="22328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x-none" sz="1100"/>
        </a:p>
      </cdr:txBody>
    </cdr:sp>
  </cdr:relSizeAnchor>
  <cdr:relSizeAnchor xmlns:cdr="http://schemas.openxmlformats.org/drawingml/2006/chartDrawing">
    <cdr:from>
      <cdr:x>0.43992</cdr:x>
      <cdr:y>0.82724</cdr:y>
    </cdr:from>
    <cdr:to>
      <cdr:x>0.65116</cdr:x>
      <cdr:y>0.89369</cdr:y>
    </cdr:to>
    <cdr:sp macro="" textlink="">
      <cdr:nvSpPr>
        <cdr:cNvPr id="3" name="Надпись 2"/>
        <cdr:cNvSpPr txBox="1"/>
      </cdr:nvSpPr>
      <cdr:spPr>
        <a:xfrm xmlns:a="http://schemas.openxmlformats.org/drawingml/2006/main">
          <a:off x="2413590" y="2647507"/>
          <a:ext cx="1158949" cy="21265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ru-RU" sz="1200">
              <a:effectLst/>
              <a:latin typeface="Times New Roman" pitchFamily="18" charset="0"/>
              <a:ea typeface="+mn-ea"/>
              <a:cs typeface="Times New Roman" pitchFamily="18" charset="0"/>
            </a:rPr>
            <a:t>Уақыт, сағат</a:t>
          </a:r>
          <a:endParaRPr lang="x-none" sz="1200">
            <a:latin typeface="Times New Roman" pitchFamily="18" charset="0"/>
            <a:cs typeface="Times New Roman" pitchFamily="18" charset="0"/>
          </a:endParaRPr>
        </a:p>
      </cdr:txBody>
    </cdr:sp>
  </cdr:relSizeAnchor>
  <cdr:relSizeAnchor xmlns:cdr="http://schemas.openxmlformats.org/drawingml/2006/chartDrawing">
    <cdr:from>
      <cdr:x>0.04264</cdr:x>
      <cdr:y>0.13621</cdr:y>
    </cdr:from>
    <cdr:to>
      <cdr:x>0.07364</cdr:x>
      <cdr:y>0.65781</cdr:y>
    </cdr:to>
    <cdr:sp macro="" textlink="">
      <cdr:nvSpPr>
        <cdr:cNvPr id="4" name="Надпись 3"/>
        <cdr:cNvSpPr txBox="1"/>
      </cdr:nvSpPr>
      <cdr:spPr>
        <a:xfrm xmlns:a="http://schemas.openxmlformats.org/drawingml/2006/main">
          <a:off x="233916" y="435935"/>
          <a:ext cx="170121" cy="166931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x-none" sz="1100"/>
        </a:p>
      </cdr:txBody>
    </cdr:sp>
  </cdr:relSizeAnchor>
  <cdr:relSizeAnchor xmlns:cdr="http://schemas.openxmlformats.org/drawingml/2006/chartDrawing">
    <cdr:from>
      <cdr:x>0.02064</cdr:x>
      <cdr:y>0.10963</cdr:y>
    </cdr:from>
    <cdr:to>
      <cdr:x>0.08333</cdr:x>
      <cdr:y>0.75083</cdr:y>
    </cdr:to>
    <cdr:sp macro="" textlink="">
      <cdr:nvSpPr>
        <cdr:cNvPr id="5" name="Надпись 4"/>
        <cdr:cNvSpPr txBox="1"/>
      </cdr:nvSpPr>
      <cdr:spPr>
        <a:xfrm xmlns:a="http://schemas.openxmlformats.org/drawingml/2006/main" rot="16200000">
          <a:off x="-740825" y="1204931"/>
          <a:ext cx="2052085" cy="34396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200">
              <a:effectLst/>
              <a:latin typeface="Times New Roman" pitchFamily="18" charset="0"/>
              <a:ea typeface="+mn-ea"/>
              <a:cs typeface="Times New Roman" pitchFamily="18" charset="0"/>
            </a:rPr>
            <a:t>Өлшенетін мәні, %</a:t>
          </a:r>
          <a:endParaRPr lang="x-none" sz="1200">
            <a:latin typeface="Times New Roman" pitchFamily="18" charset="0"/>
            <a:cs typeface="Times New Roman"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0.0473</cdr:x>
      <cdr:y>0.87398</cdr:y>
    </cdr:from>
    <cdr:to>
      <cdr:x>0.17879</cdr:x>
      <cdr:y>1</cdr:y>
    </cdr:to>
    <cdr:sp macro="" textlink="">
      <cdr:nvSpPr>
        <cdr:cNvPr id="2" name="TextBox 1">
          <a:extLst xmlns:a="http://schemas.openxmlformats.org/drawingml/2006/main">
            <a:ext uri="{FF2B5EF4-FFF2-40B4-BE49-F238E27FC236}">
              <a16:creationId xmlns:a16="http://schemas.microsoft.com/office/drawing/2014/main" id="{F5565F7B-C3AF-46F7-8949-FA059FE3DB63}"/>
            </a:ext>
          </a:extLst>
        </cdr:cNvPr>
        <cdr:cNvSpPr txBox="1"/>
      </cdr:nvSpPr>
      <cdr:spPr>
        <a:xfrm xmlns:a="http://schemas.openxmlformats.org/drawingml/2006/main" rot="16200000">
          <a:off x="454856" y="2831313"/>
          <a:ext cx="433323" cy="7811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050"/>
            <a:t>0</a:t>
          </a:r>
          <a:r>
            <a:rPr lang="ru-RU" sz="1050">
              <a:latin typeface="+mn-lt"/>
              <a:ea typeface="+mn-ea"/>
              <a:cs typeface="+mn-cs"/>
            </a:rPr>
            <a:t> </a:t>
          </a:r>
          <a:r>
            <a:rPr lang="ru-RU" sz="1050"/>
            <a:t>100</a:t>
          </a:r>
          <a:r>
            <a:rPr lang="ru-RU" sz="1050">
              <a:latin typeface="+mn-lt"/>
              <a:ea typeface="+mn-ea"/>
              <a:cs typeface="+mn-cs"/>
            </a:rPr>
            <a:t> </a:t>
          </a:r>
          <a:r>
            <a:rPr lang="ru-RU" sz="1050"/>
            <a:t>200</a:t>
          </a:r>
          <a:r>
            <a:rPr lang="ru-RU" sz="1050">
              <a:latin typeface="+mn-lt"/>
              <a:ea typeface="+mn-ea"/>
              <a:cs typeface="+mn-cs"/>
            </a:rPr>
            <a:t> </a:t>
          </a:r>
          <a:r>
            <a:rPr lang="ru-RU" sz="1050"/>
            <a:t>300</a:t>
          </a:r>
          <a:r>
            <a:rPr lang="ru-RU" sz="1050">
              <a:latin typeface="+mn-lt"/>
              <a:ea typeface="+mn-ea"/>
              <a:cs typeface="+mn-cs"/>
            </a:rPr>
            <a:t> </a:t>
          </a:r>
          <a:endParaRPr lang="x-none" sz="1050"/>
        </a:p>
      </cdr:txBody>
    </cdr:sp>
  </cdr:relSizeAnchor>
  <cdr:relSizeAnchor xmlns:cdr="http://schemas.openxmlformats.org/drawingml/2006/chartDrawing">
    <cdr:from>
      <cdr:x>0.1494</cdr:x>
      <cdr:y>0.41464</cdr:y>
    </cdr:from>
    <cdr:to>
      <cdr:x>0.1494</cdr:x>
      <cdr:y>0.90904</cdr:y>
    </cdr:to>
    <cdr:cxnSp macro="">
      <cdr:nvCxnSpPr>
        <cdr:cNvPr id="4" name="Прямая соединительная линия 3"/>
        <cdr:cNvCxnSpPr/>
      </cdr:nvCxnSpPr>
      <cdr:spPr>
        <a:xfrm xmlns:a="http://schemas.openxmlformats.org/drawingml/2006/main" flipV="1">
          <a:off x="887523" y="1425756"/>
          <a:ext cx="0" cy="1700011"/>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0.90228</cdr:x>
      <cdr:y>0.14144</cdr:y>
    </cdr:from>
    <cdr:to>
      <cdr:x>0.90228</cdr:x>
      <cdr:y>0.2252</cdr:y>
    </cdr:to>
    <cdr:cxnSp macro="">
      <cdr:nvCxnSpPr>
        <cdr:cNvPr id="7" name="Прямая соединительная линия 6"/>
        <cdr:cNvCxnSpPr/>
      </cdr:nvCxnSpPr>
      <cdr:spPr>
        <a:xfrm xmlns:a="http://schemas.openxmlformats.org/drawingml/2006/main" flipH="1" flipV="1">
          <a:off x="5359931" y="486358"/>
          <a:ext cx="0" cy="28800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0.90432</cdr:x>
      <cdr:y>0.22286</cdr:y>
    </cdr:from>
    <cdr:to>
      <cdr:x>0.95744</cdr:x>
      <cdr:y>0.22473</cdr:y>
    </cdr:to>
    <cdr:cxnSp macro="">
      <cdr:nvCxnSpPr>
        <cdr:cNvPr id="9" name="Прямая соединительная линия 8"/>
        <cdr:cNvCxnSpPr/>
      </cdr:nvCxnSpPr>
      <cdr:spPr>
        <a:xfrm xmlns:a="http://schemas.openxmlformats.org/drawingml/2006/main">
          <a:off x="5372051" y="766293"/>
          <a:ext cx="315532" cy="6439"/>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0.06721</cdr:x>
      <cdr:y>0.53186</cdr:y>
    </cdr:from>
    <cdr:to>
      <cdr:x>0.97623</cdr:x>
      <cdr:y>0.53186</cdr:y>
    </cdr:to>
    <cdr:cxnSp macro="">
      <cdr:nvCxnSpPr>
        <cdr:cNvPr id="11" name="Прямая соединительная линия 10"/>
        <cdr:cNvCxnSpPr/>
      </cdr:nvCxnSpPr>
      <cdr:spPr>
        <a:xfrm xmlns:a="http://schemas.openxmlformats.org/drawingml/2006/main" flipV="1">
          <a:off x="399245" y="1828800"/>
          <a:ext cx="5400000"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0.06406</cdr:x>
      <cdr:y>0.41789</cdr:y>
    </cdr:from>
    <cdr:to>
      <cdr:x>0.1501</cdr:x>
      <cdr:y>0.41789</cdr:y>
    </cdr:to>
    <cdr:cxnSp macro="">
      <cdr:nvCxnSpPr>
        <cdr:cNvPr id="13" name="Прямая со стрелкой 12"/>
        <cdr:cNvCxnSpPr/>
      </cdr:nvCxnSpPr>
      <cdr:spPr>
        <a:xfrm xmlns:a="http://schemas.openxmlformats.org/drawingml/2006/main">
          <a:off x="380527" y="1436914"/>
          <a:ext cx="511155" cy="0"/>
        </a:xfrm>
        <a:prstGeom xmlns:a="http://schemas.openxmlformats.org/drawingml/2006/main" prst="straightConnector1">
          <a:avLst/>
        </a:prstGeom>
        <a:ln xmlns:a="http://schemas.openxmlformats.org/drawingml/2006/main">
          <a:headEnd type="triangle"/>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0.06501</cdr:x>
      <cdr:y>0.15526</cdr:y>
    </cdr:from>
    <cdr:to>
      <cdr:x>0.90254</cdr:x>
      <cdr:y>0.15526</cdr:y>
    </cdr:to>
    <cdr:cxnSp macro="">
      <cdr:nvCxnSpPr>
        <cdr:cNvPr id="15" name="Прямая со стрелкой 14"/>
        <cdr:cNvCxnSpPr/>
      </cdr:nvCxnSpPr>
      <cdr:spPr>
        <a:xfrm xmlns:a="http://schemas.openxmlformats.org/drawingml/2006/main" flipH="1" flipV="1">
          <a:off x="386206" y="533873"/>
          <a:ext cx="4975245" cy="0"/>
        </a:xfrm>
        <a:prstGeom xmlns:a="http://schemas.openxmlformats.org/drawingml/2006/main" prst="straightConnector1">
          <a:avLst/>
        </a:prstGeom>
        <a:ln xmlns:a="http://schemas.openxmlformats.org/drawingml/2006/main">
          <a:headEnd type="triangle"/>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0.03641</cdr:x>
      <cdr:y>0.15753</cdr:y>
    </cdr:from>
    <cdr:to>
      <cdr:x>0.06676</cdr:x>
      <cdr:y>0.15753</cdr:y>
    </cdr:to>
    <cdr:cxnSp macro="">
      <cdr:nvCxnSpPr>
        <cdr:cNvPr id="19" name="Прямая со стрелкой 18"/>
        <cdr:cNvCxnSpPr/>
      </cdr:nvCxnSpPr>
      <cdr:spPr>
        <a:xfrm xmlns:a="http://schemas.openxmlformats.org/drawingml/2006/main">
          <a:off x="216301" y="541673"/>
          <a:ext cx="180304" cy="0"/>
        </a:xfrm>
        <a:prstGeom xmlns:a="http://schemas.openxmlformats.org/drawingml/2006/main" prst="straightConnector1">
          <a:avLst/>
        </a:prstGeom>
        <a:ln xmlns:a="http://schemas.openxmlformats.org/drawingml/2006/main">
          <a:headEnd type="triangle"/>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0.94902</cdr:x>
      <cdr:y>0.21977</cdr:y>
    </cdr:from>
    <cdr:to>
      <cdr:x>0.94902</cdr:x>
      <cdr:y>0.52503</cdr:y>
    </cdr:to>
    <cdr:cxnSp macro="">
      <cdr:nvCxnSpPr>
        <cdr:cNvPr id="21" name="Прямая со стрелкой 20"/>
        <cdr:cNvCxnSpPr/>
      </cdr:nvCxnSpPr>
      <cdr:spPr>
        <a:xfrm xmlns:a="http://schemas.openxmlformats.org/drawingml/2006/main">
          <a:off x="5637587" y="755694"/>
          <a:ext cx="0" cy="1049628"/>
        </a:xfrm>
        <a:prstGeom xmlns:a="http://schemas.openxmlformats.org/drawingml/2006/main" prst="straightConnector1">
          <a:avLst/>
        </a:prstGeom>
        <a:ln xmlns:a="http://schemas.openxmlformats.org/drawingml/2006/main">
          <a:headEnd type="triangle"/>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0.10995</cdr:x>
      <cdr:y>0.07598</cdr:y>
    </cdr:from>
    <cdr:to>
      <cdr:x>0.71897</cdr:x>
      <cdr:y>0.14535</cdr:y>
    </cdr:to>
    <cdr:sp macro="" textlink="">
      <cdr:nvSpPr>
        <cdr:cNvPr id="24" name="Надпись 23"/>
        <cdr:cNvSpPr txBox="1"/>
      </cdr:nvSpPr>
      <cdr:spPr>
        <a:xfrm xmlns:a="http://schemas.openxmlformats.org/drawingml/2006/main">
          <a:off x="653142" y="261257"/>
          <a:ext cx="3617844" cy="23853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x-none" sz="1200" i="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0.77347</cdr:x>
      <cdr:y>0.05286</cdr:y>
    </cdr:from>
    <cdr:to>
      <cdr:x>0.94652</cdr:x>
      <cdr:y>0.10076</cdr:y>
    </cdr:to>
    <cdr:sp macro="" textlink="">
      <cdr:nvSpPr>
        <cdr:cNvPr id="25" name="Надпись 24"/>
        <cdr:cNvSpPr txBox="1"/>
      </cdr:nvSpPr>
      <cdr:spPr>
        <a:xfrm xmlns:a="http://schemas.openxmlformats.org/drawingml/2006/main">
          <a:off x="4594718" y="181744"/>
          <a:ext cx="1027990" cy="16470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x-none" sz="1100"/>
        </a:p>
      </cdr:txBody>
    </cdr:sp>
  </cdr:relSizeAnchor>
  <cdr:relSizeAnchor xmlns:cdr="http://schemas.openxmlformats.org/drawingml/2006/chartDrawing">
    <cdr:from>
      <cdr:x>0.69889</cdr:x>
      <cdr:y>0.05451</cdr:y>
    </cdr:from>
    <cdr:to>
      <cdr:x>0.94078</cdr:x>
      <cdr:y>0.11397</cdr:y>
    </cdr:to>
    <cdr:sp macro="" textlink="">
      <cdr:nvSpPr>
        <cdr:cNvPr id="26" name="Надпись 25"/>
        <cdr:cNvSpPr txBox="1"/>
      </cdr:nvSpPr>
      <cdr:spPr>
        <a:xfrm xmlns:a="http://schemas.openxmlformats.org/drawingml/2006/main">
          <a:off x="4151717" y="187423"/>
          <a:ext cx="1436916" cy="20446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b="0">
              <a:effectLst/>
              <a:latin typeface="+mn-lt"/>
              <a:ea typeface="+mn-ea"/>
              <a:cs typeface="+mn-cs"/>
            </a:rPr>
            <a:t>Төтенше режим</a:t>
          </a:r>
          <a:endParaRPr lang="x-none" sz="1200" b="0">
            <a:latin typeface="+mj-lt"/>
            <a:cs typeface="Times New Roman" panose="02020603050405020304" pitchFamily="18" charset="0"/>
          </a:endParaRPr>
        </a:p>
      </cdr:txBody>
    </cdr:sp>
  </cdr:relSizeAnchor>
  <cdr:relSizeAnchor xmlns:cdr="http://schemas.openxmlformats.org/drawingml/2006/chartDrawing">
    <cdr:from>
      <cdr:x>0.09561</cdr:x>
      <cdr:y>0.07598</cdr:y>
    </cdr:from>
    <cdr:to>
      <cdr:x>0.64918</cdr:x>
      <cdr:y>0.1404</cdr:y>
    </cdr:to>
    <cdr:sp macro="" textlink="">
      <cdr:nvSpPr>
        <cdr:cNvPr id="27" name="Надпись 26"/>
        <cdr:cNvSpPr txBox="1"/>
      </cdr:nvSpPr>
      <cdr:spPr>
        <a:xfrm xmlns:a="http://schemas.openxmlformats.org/drawingml/2006/main">
          <a:off x="567950" y="261257"/>
          <a:ext cx="3288432" cy="22150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ru-RU" sz="1100">
              <a:effectLst/>
              <a:latin typeface="+mn-lt"/>
              <a:ea typeface="+mn-ea"/>
              <a:cs typeface="+mn-cs"/>
            </a:rPr>
            <a:t>Қалыпты жұмыс режимі - ресурс 3277 сағат</a:t>
          </a:r>
          <a:endParaRPr lang="x-none" sz="1200"/>
        </a:p>
      </cdr:txBody>
    </cdr:sp>
  </cdr:relSizeAnchor>
  <cdr:relSizeAnchor xmlns:cdr="http://schemas.openxmlformats.org/drawingml/2006/chartDrawing">
    <cdr:from>
      <cdr:x>0.87959</cdr:x>
      <cdr:y>0.24776</cdr:y>
    </cdr:from>
    <cdr:to>
      <cdr:x>0.96277</cdr:x>
      <cdr:y>0.5269</cdr:y>
    </cdr:to>
    <cdr:sp macro="" textlink="">
      <cdr:nvSpPr>
        <cdr:cNvPr id="29" name="Надпись 28"/>
        <cdr:cNvSpPr txBox="1"/>
      </cdr:nvSpPr>
      <cdr:spPr>
        <a:xfrm xmlns:a="http://schemas.openxmlformats.org/drawingml/2006/main" rot="16200000">
          <a:off x="4992289" y="1084783"/>
          <a:ext cx="959836" cy="49411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ru-RU" sz="1100">
              <a:effectLst/>
              <a:latin typeface="+mn-lt"/>
              <a:ea typeface="+mn-ea"/>
              <a:cs typeface="+mn-cs"/>
            </a:rPr>
            <a:t>Рұқсат етілген тозу</a:t>
          </a:r>
          <a:endParaRPr lang="x-none" sz="1100"/>
        </a:p>
      </cdr:txBody>
    </cdr:sp>
  </cdr:relSizeAnchor>
  <cdr:relSizeAnchor xmlns:cdr="http://schemas.openxmlformats.org/drawingml/2006/chartDrawing">
    <cdr:from>
      <cdr:x>0.81362</cdr:x>
      <cdr:y>0.9101</cdr:y>
    </cdr:from>
    <cdr:to>
      <cdr:x>0.98285</cdr:x>
      <cdr:y>0.96956</cdr:y>
    </cdr:to>
    <cdr:sp macro="" textlink="">
      <cdr:nvSpPr>
        <cdr:cNvPr id="31" name="Надпись 30"/>
        <cdr:cNvSpPr txBox="1"/>
      </cdr:nvSpPr>
      <cdr:spPr>
        <a:xfrm xmlns:a="http://schemas.openxmlformats.org/drawingml/2006/main">
          <a:off x="4833258" y="3129406"/>
          <a:ext cx="1005271" cy="20446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effectLst/>
              <a:latin typeface="+mn-lt"/>
              <a:ea typeface="+mn-ea"/>
              <a:cs typeface="+mn-cs"/>
            </a:rPr>
            <a:t>Уақыт, сағат</a:t>
          </a:r>
          <a:endParaRPr lang="x-none" sz="1200" b="0">
            <a:latin typeface="+mj-lt"/>
            <a:cs typeface="Times New Roman" panose="02020603050405020304" pitchFamily="18" charset="0"/>
          </a:endParaRPr>
        </a:p>
      </cdr:txBody>
    </cdr:sp>
  </cdr:relSizeAnchor>
  <cdr:relSizeAnchor xmlns:cdr="http://schemas.openxmlformats.org/drawingml/2006/chartDrawing">
    <cdr:from>
      <cdr:x>0.0631</cdr:x>
      <cdr:y>0.2874</cdr:y>
    </cdr:from>
    <cdr:to>
      <cdr:x>0.38702</cdr:x>
      <cdr:y>0.4278</cdr:y>
    </cdr:to>
    <cdr:sp macro="" textlink="">
      <cdr:nvSpPr>
        <cdr:cNvPr id="32" name="Надпись 31"/>
        <cdr:cNvSpPr txBox="1"/>
      </cdr:nvSpPr>
      <cdr:spPr>
        <a:xfrm xmlns:a="http://schemas.openxmlformats.org/drawingml/2006/main">
          <a:off x="374440" y="988232"/>
          <a:ext cx="1922192" cy="48276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effectLst/>
              <a:latin typeface="+mn-lt"/>
              <a:ea typeface="+mn-ea"/>
              <a:cs typeface="+mn-cs"/>
            </a:rPr>
            <a:t>Желінудің қарқындылығын анықтау режимі</a:t>
          </a:r>
          <a:endParaRPr lang="x-none" sz="1200" b="0">
            <a:latin typeface="+mj-lt"/>
            <a:cs typeface="Times New Roman" panose="02020603050405020304" pitchFamily="18" charset="0"/>
          </a:endParaRPr>
        </a:p>
      </cdr:txBody>
    </cdr:sp>
  </cdr:relSizeAnchor>
  <cdr:relSizeAnchor xmlns:cdr="http://schemas.openxmlformats.org/drawingml/2006/chartDrawing">
    <cdr:from>
      <cdr:x>0.06119</cdr:x>
      <cdr:y>0.17343</cdr:y>
    </cdr:from>
    <cdr:to>
      <cdr:x>0.30281</cdr:x>
      <cdr:y>0.2381</cdr:y>
    </cdr:to>
    <cdr:sp macro="" textlink="">
      <cdr:nvSpPr>
        <cdr:cNvPr id="33" name="Надпись 32"/>
        <cdr:cNvSpPr txBox="1"/>
      </cdr:nvSpPr>
      <cdr:spPr>
        <a:xfrm xmlns:a="http://schemas.openxmlformats.org/drawingml/2006/main">
          <a:off x="363106" y="596343"/>
          <a:ext cx="1433796" cy="22236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effectLst/>
              <a:latin typeface="+mn-lt"/>
              <a:ea typeface="+mn-ea"/>
              <a:cs typeface="+mn-cs"/>
            </a:rPr>
            <a:t>Қарқынды желіну</a:t>
          </a:r>
          <a:endParaRPr lang="x-none" sz="1200" b="0">
            <a:latin typeface="+mj-lt"/>
            <a:cs typeface="Times New Roman" panose="02020603050405020304" pitchFamily="18" charset="0"/>
          </a:endParaRPr>
        </a:p>
      </cdr:txBody>
    </cdr:sp>
  </cdr:relSizeAnchor>
  <cdr:relSizeAnchor xmlns:cdr="http://schemas.openxmlformats.org/drawingml/2006/chartDrawing">
    <cdr:from>
      <cdr:x>0.04398</cdr:x>
      <cdr:y>0.16517</cdr:y>
    </cdr:from>
    <cdr:to>
      <cdr:x>0.06884</cdr:x>
      <cdr:y>0.20316</cdr:y>
    </cdr:to>
    <cdr:cxnSp macro="">
      <cdr:nvCxnSpPr>
        <cdr:cNvPr id="36" name="Прямая соединительная линия 35"/>
        <cdr:cNvCxnSpPr/>
      </cdr:nvCxnSpPr>
      <cdr:spPr>
        <a:xfrm xmlns:a="http://schemas.openxmlformats.org/drawingml/2006/main">
          <a:off x="261257" y="567950"/>
          <a:ext cx="147667" cy="130629"/>
        </a:xfrm>
        <a:prstGeom xmlns:a="http://schemas.openxmlformats.org/drawingml/2006/main" prst="line">
          <a:avLst/>
        </a:prstGeom>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1.68338E-7</cdr:x>
      <cdr:y>0.13379</cdr:y>
    </cdr:from>
    <cdr:to>
      <cdr:x>0.03824</cdr:x>
      <cdr:y>0.59792</cdr:y>
    </cdr:to>
    <cdr:sp macro="" textlink="">
      <cdr:nvSpPr>
        <cdr:cNvPr id="37" name="Надпись 36"/>
        <cdr:cNvSpPr txBox="1"/>
      </cdr:nvSpPr>
      <cdr:spPr>
        <a:xfrm xmlns:a="http://schemas.openxmlformats.org/drawingml/2006/main" rot="16200000">
          <a:off x="-684379" y="1144420"/>
          <a:ext cx="1595940" cy="22717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effectLst/>
              <a:latin typeface="+mn-lt"/>
              <a:ea typeface="+mn-ea"/>
              <a:cs typeface="+mn-cs"/>
            </a:rPr>
            <a:t>Тозу мөлшері</a:t>
          </a:r>
          <a:endParaRPr lang="x-none" sz="1100"/>
        </a:p>
      </cdr:txBody>
    </cdr:sp>
  </cdr:relSizeAnchor>
</c:userShapes>
</file>

<file path=word/drawings/drawing3.xml><?xml version="1.0" encoding="utf-8"?>
<c:userShapes xmlns:c="http://schemas.openxmlformats.org/drawingml/2006/chart">
  <cdr:relSizeAnchor xmlns:cdr="http://schemas.openxmlformats.org/drawingml/2006/chartDrawing">
    <cdr:from>
      <cdr:x>0.00581</cdr:x>
      <cdr:y>0.12857</cdr:y>
    </cdr:from>
    <cdr:to>
      <cdr:x>0.06589</cdr:x>
      <cdr:y>0.69269</cdr:y>
    </cdr:to>
    <cdr:sp macro="" textlink="">
      <cdr:nvSpPr>
        <cdr:cNvPr id="2" name="Надпись 1"/>
        <cdr:cNvSpPr txBox="1"/>
      </cdr:nvSpPr>
      <cdr:spPr>
        <a:xfrm xmlns:a="http://schemas.openxmlformats.org/drawingml/2006/main" rot="16200000">
          <a:off x="-706000" y="1149377"/>
          <a:ext cx="1805412" cy="32961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200"/>
            <a:t>Беріктік қоры</a:t>
          </a:r>
        </a:p>
      </cdr:txBody>
    </cdr:sp>
  </cdr:relSizeAnchor>
  <cdr:relSizeAnchor xmlns:cdr="http://schemas.openxmlformats.org/drawingml/2006/chartDrawing">
    <cdr:from>
      <cdr:x>0.28295</cdr:x>
      <cdr:y>0.90698</cdr:y>
    </cdr:from>
    <cdr:to>
      <cdr:x>0.7345</cdr:x>
      <cdr:y>0.99668</cdr:y>
    </cdr:to>
    <cdr:sp macro="" textlink="">
      <cdr:nvSpPr>
        <cdr:cNvPr id="3" name="Надпись 2"/>
        <cdr:cNvSpPr txBox="1"/>
      </cdr:nvSpPr>
      <cdr:spPr>
        <a:xfrm xmlns:a="http://schemas.openxmlformats.org/drawingml/2006/main">
          <a:off x="1552353" y="2902687"/>
          <a:ext cx="2477387" cy="28707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ru-RU" sz="1200"/>
            <a:t>Температура, °</a:t>
          </a:r>
          <a:r>
            <a:rPr lang="en-US" sz="1200"/>
            <a:t>C</a:t>
          </a:r>
          <a:endParaRPr lang="ru-RU" sz="1200"/>
        </a:p>
      </cdr:txBody>
    </cdr:sp>
  </cdr:relSizeAnchor>
  <cdr:relSizeAnchor xmlns:cdr="http://schemas.openxmlformats.org/drawingml/2006/chartDrawing">
    <cdr:from>
      <cdr:x>0.69574</cdr:x>
      <cdr:y>0.07309</cdr:y>
    </cdr:from>
    <cdr:to>
      <cdr:x>0.94574</cdr:x>
      <cdr:y>0.34551</cdr:y>
    </cdr:to>
    <cdr:sp macro="" textlink="">
      <cdr:nvSpPr>
        <cdr:cNvPr id="4" name="Надпись 3"/>
        <cdr:cNvSpPr txBox="1"/>
      </cdr:nvSpPr>
      <cdr:spPr>
        <a:xfrm xmlns:a="http://schemas.openxmlformats.org/drawingml/2006/main">
          <a:off x="3817089" y="233916"/>
          <a:ext cx="1371600" cy="871870"/>
        </a:xfrm>
        <a:prstGeom xmlns:a="http://schemas.openxmlformats.org/drawingml/2006/main" prst="rect">
          <a:avLst/>
        </a:prstGeom>
        <a:solidFill xmlns:a="http://schemas.openxmlformats.org/drawingml/2006/main">
          <a:schemeClr val="bg1"/>
        </a:solidFill>
      </cdr:spPr>
      <cdr:txBody>
        <a:bodyPr xmlns:a="http://schemas.openxmlformats.org/drawingml/2006/main" vertOverflow="clip" wrap="square" rtlCol="0"/>
        <a:lstStyle xmlns:a="http://schemas.openxmlformats.org/drawingml/2006/main"/>
        <a:p xmlns:a="http://schemas.openxmlformats.org/drawingml/2006/main">
          <a:r>
            <a:rPr lang="ru-RU"/>
            <a:t>Қысым</a:t>
          </a:r>
        </a:p>
        <a:p xmlns:a="http://schemas.openxmlformats.org/drawingml/2006/main">
          <a:r>
            <a:rPr lang="ru-RU"/>
            <a:t>3 МПа</a:t>
          </a:r>
        </a:p>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ru-RU" sz="1100"/>
            <a:t>6 </a:t>
          </a:r>
          <a:r>
            <a:rPr lang="ru-RU"/>
            <a:t>МПа</a:t>
          </a:r>
        </a:p>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ru-RU" sz="1100"/>
            <a:t>9 </a:t>
          </a:r>
          <a:r>
            <a:rPr lang="ru-RU"/>
            <a:t>МПа</a:t>
          </a:r>
        </a:p>
        <a:p xmlns:a="http://schemas.openxmlformats.org/drawingml/2006/main">
          <a:endParaRPr lang="ru-RU" sz="1100"/>
        </a:p>
      </cdr:txBody>
    </cdr:sp>
  </cdr:relSizeAnchor>
  <cdr:relSizeAnchor xmlns:cdr="http://schemas.openxmlformats.org/drawingml/2006/chartDrawing">
    <cdr:from>
      <cdr:x>0.79845</cdr:x>
      <cdr:y>0.16944</cdr:y>
    </cdr:from>
    <cdr:to>
      <cdr:x>0.92829</cdr:x>
      <cdr:y>0.16944</cdr:y>
    </cdr:to>
    <cdr:cxnSp macro="">
      <cdr:nvCxnSpPr>
        <cdr:cNvPr id="6" name="Прямая соединительная линия 5"/>
        <cdr:cNvCxnSpPr/>
      </cdr:nvCxnSpPr>
      <cdr:spPr>
        <a:xfrm xmlns:a="http://schemas.openxmlformats.org/drawingml/2006/main">
          <a:off x="4380614" y="542260"/>
          <a:ext cx="712381" cy="0"/>
        </a:xfrm>
        <a:prstGeom xmlns:a="http://schemas.openxmlformats.org/drawingml/2006/main" prst="line">
          <a:avLst/>
        </a:prstGeom>
      </cdr:spPr>
      <cdr:style>
        <a:lnRef xmlns:a="http://schemas.openxmlformats.org/drawingml/2006/main" idx="3">
          <a:schemeClr val="accent1"/>
        </a:lnRef>
        <a:fillRef xmlns:a="http://schemas.openxmlformats.org/drawingml/2006/main" idx="0">
          <a:schemeClr val="accent1"/>
        </a:fillRef>
        <a:effectRef xmlns:a="http://schemas.openxmlformats.org/drawingml/2006/main" idx="2">
          <a:schemeClr val="accent1"/>
        </a:effectRef>
        <a:fontRef xmlns:a="http://schemas.openxmlformats.org/drawingml/2006/main" idx="minor">
          <a:schemeClr val="tx1"/>
        </a:fontRef>
      </cdr:style>
    </cdr:cxnSp>
  </cdr:relSizeAnchor>
  <cdr:relSizeAnchor xmlns:cdr="http://schemas.openxmlformats.org/drawingml/2006/chartDrawing">
    <cdr:from>
      <cdr:x>0.79845</cdr:x>
      <cdr:y>0.22259</cdr:y>
    </cdr:from>
    <cdr:to>
      <cdr:x>0.92829</cdr:x>
      <cdr:y>0.22259</cdr:y>
    </cdr:to>
    <cdr:cxnSp macro="">
      <cdr:nvCxnSpPr>
        <cdr:cNvPr id="7" name="Прямая соединительная линия 6"/>
        <cdr:cNvCxnSpPr/>
      </cdr:nvCxnSpPr>
      <cdr:spPr>
        <a:xfrm xmlns:a="http://schemas.openxmlformats.org/drawingml/2006/main">
          <a:off x="4380614" y="712381"/>
          <a:ext cx="712381" cy="0"/>
        </a:xfrm>
        <a:prstGeom xmlns:a="http://schemas.openxmlformats.org/drawingml/2006/main" prst="line">
          <a:avLst/>
        </a:prstGeom>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cxnSp>
  </cdr:relSizeAnchor>
  <cdr:relSizeAnchor xmlns:cdr="http://schemas.openxmlformats.org/drawingml/2006/chartDrawing">
    <cdr:from>
      <cdr:x>0.79651</cdr:x>
      <cdr:y>0.27907</cdr:y>
    </cdr:from>
    <cdr:to>
      <cdr:x>0.92636</cdr:x>
      <cdr:y>0.27907</cdr:y>
    </cdr:to>
    <cdr:cxnSp macro="">
      <cdr:nvCxnSpPr>
        <cdr:cNvPr id="8" name="Прямая соединительная линия 7"/>
        <cdr:cNvCxnSpPr/>
      </cdr:nvCxnSpPr>
      <cdr:spPr>
        <a:xfrm xmlns:a="http://schemas.openxmlformats.org/drawingml/2006/main">
          <a:off x="4369981" y="893135"/>
          <a:ext cx="712381" cy="0"/>
        </a:xfrm>
        <a:prstGeom xmlns:a="http://schemas.openxmlformats.org/drawingml/2006/main" prst="line">
          <a:avLst/>
        </a:prstGeom>
      </cdr:spPr>
      <cdr:style>
        <a:lnRef xmlns:a="http://schemas.openxmlformats.org/drawingml/2006/main" idx="3">
          <a:schemeClr val="accent3"/>
        </a:lnRef>
        <a:fillRef xmlns:a="http://schemas.openxmlformats.org/drawingml/2006/main" idx="0">
          <a:schemeClr val="accent3"/>
        </a:fillRef>
        <a:effectRef xmlns:a="http://schemas.openxmlformats.org/drawingml/2006/main" idx="2">
          <a:schemeClr val="accent3"/>
        </a:effectRef>
        <a:fontRef xmlns:a="http://schemas.openxmlformats.org/drawingml/2006/main" idx="minor">
          <a:schemeClr val="tx1"/>
        </a:fontRef>
      </cdr:style>
    </cdr:cxn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702A70-E08E-4868-85DC-4D7CF5B4EA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185</Pages>
  <Words>48689</Words>
  <Characters>277533</Characters>
  <Application>Microsoft Office Word</Application>
  <DocSecurity>0</DocSecurity>
  <Lines>2312</Lines>
  <Paragraphs>651</Paragraphs>
  <ScaleCrop>false</ScaleCrop>
  <HeadingPairs>
    <vt:vector size="2" baseType="variant">
      <vt:variant>
        <vt:lpstr>Название</vt:lpstr>
      </vt:variant>
      <vt:variant>
        <vt:i4>1</vt:i4>
      </vt:variant>
    </vt:vector>
  </HeadingPairs>
  <TitlesOfParts>
    <vt:vector size="1" baseType="lpstr">
      <vt:lpstr>Актюбинский государственный университет им</vt:lpstr>
    </vt:vector>
  </TitlesOfParts>
  <Company>AS</Company>
  <LinksUpToDate>false</LinksUpToDate>
  <CharactersWithSpaces>325571</CharactersWithSpaces>
  <SharedDoc>false</SharedDoc>
  <HLinks>
    <vt:vector size="6" baseType="variant">
      <vt:variant>
        <vt:i4>2621472</vt:i4>
      </vt:variant>
      <vt:variant>
        <vt:i4>228</vt:i4>
      </vt:variant>
      <vt:variant>
        <vt:i4>0</vt:i4>
      </vt:variant>
      <vt:variant>
        <vt:i4>5</vt:i4>
      </vt:variant>
      <vt:variant>
        <vt:lpwstr>http://www.engines.alexvool.dn.na/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Актюбинский государственный университет им</dc:title>
  <dc:creator>AS</dc:creator>
  <cp:lastModifiedBy>Dinara Baskanbayeva</cp:lastModifiedBy>
  <cp:revision>2</cp:revision>
  <cp:lastPrinted>2025-06-05T13:13:00Z</cp:lastPrinted>
  <dcterms:created xsi:type="dcterms:W3CDTF">2025-06-27T11:22:00Z</dcterms:created>
  <dcterms:modified xsi:type="dcterms:W3CDTF">2025-06-27T11:22:00Z</dcterms:modified>
</cp:coreProperties>
</file>