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D4A5F" w:rsidRPr="001D4A5F" w:rsidRDefault="001D4A5F" w:rsidP="00662252">
      <w:pPr>
        <w:spacing w:after="0" w:line="240" w:lineRule="auto"/>
        <w:jc w:val="center"/>
        <w:rPr>
          <w:rFonts w:ascii="Times New Roman" w:eastAsia="Calibri" w:hAnsi="Times New Roman" w:cs="Times New Roman"/>
          <w:sz w:val="28"/>
          <w:szCs w:val="28"/>
          <w:lang w:val="ru-RU" w:eastAsia="ru-RU"/>
        </w:rPr>
      </w:pPr>
      <w:bookmarkStart w:id="0" w:name="_GoBack"/>
      <w:bookmarkEnd w:id="0"/>
      <w:r w:rsidRPr="001D4A5F">
        <w:rPr>
          <w:rFonts w:ascii="Times New Roman" w:eastAsia="Calibri" w:hAnsi="Times New Roman" w:cs="Times New Roman"/>
          <w:sz w:val="28"/>
          <w:szCs w:val="28"/>
          <w:lang w:val="ru-RU" w:eastAsia="ru-RU"/>
        </w:rPr>
        <w:t>К</w:t>
      </w:r>
      <w:r w:rsidR="00175024" w:rsidRPr="001D4A5F">
        <w:rPr>
          <w:rFonts w:ascii="Times New Roman" w:eastAsia="Calibri" w:hAnsi="Times New Roman" w:cs="Times New Roman"/>
          <w:sz w:val="28"/>
          <w:szCs w:val="28"/>
          <w:lang w:val="ru-RU" w:eastAsia="ru-RU"/>
        </w:rPr>
        <w:t>азахский</w:t>
      </w:r>
      <w:r w:rsidRPr="001D4A5F">
        <w:rPr>
          <w:rFonts w:ascii="Times New Roman" w:eastAsia="Calibri" w:hAnsi="Times New Roman" w:cs="Times New Roman"/>
          <w:sz w:val="28"/>
          <w:szCs w:val="28"/>
          <w:lang w:val="ru-RU" w:eastAsia="ru-RU"/>
        </w:rPr>
        <w:t xml:space="preserve"> </w:t>
      </w:r>
      <w:r w:rsidR="00662252" w:rsidRPr="001D4A5F">
        <w:rPr>
          <w:rFonts w:ascii="Times New Roman" w:eastAsia="Calibri" w:hAnsi="Times New Roman" w:cs="Times New Roman"/>
          <w:sz w:val="28"/>
          <w:szCs w:val="28"/>
          <w:lang w:val="ru-RU" w:eastAsia="ru-RU"/>
        </w:rPr>
        <w:t>национальный аграрный</w:t>
      </w:r>
      <w:r w:rsidR="00662252" w:rsidRPr="00662252">
        <w:rPr>
          <w:rFonts w:ascii="Times New Roman" w:eastAsia="Calibri" w:hAnsi="Times New Roman" w:cs="Times New Roman"/>
          <w:sz w:val="28"/>
          <w:szCs w:val="28"/>
          <w:lang w:val="ru-RU" w:eastAsia="ru-RU"/>
        </w:rPr>
        <w:t xml:space="preserve"> </w:t>
      </w:r>
      <w:r w:rsidR="00662252" w:rsidRPr="001D4A5F">
        <w:rPr>
          <w:rFonts w:ascii="Times New Roman" w:eastAsia="Calibri" w:hAnsi="Times New Roman" w:cs="Times New Roman"/>
          <w:sz w:val="28"/>
          <w:szCs w:val="28"/>
          <w:lang w:val="ru-RU" w:eastAsia="ru-RU"/>
        </w:rPr>
        <w:t>исследовательский университет</w:t>
      </w:r>
    </w:p>
    <w:p w:rsidR="001D4A5F" w:rsidRPr="001D4A5F" w:rsidRDefault="001D4A5F" w:rsidP="001D4A5F">
      <w:pPr>
        <w:spacing w:after="0" w:line="240" w:lineRule="auto"/>
        <w:ind w:firstLine="567"/>
        <w:rPr>
          <w:rFonts w:ascii="Times New Roman" w:eastAsia="Calibri" w:hAnsi="Times New Roman" w:cs="Times New Roman"/>
          <w:sz w:val="28"/>
          <w:szCs w:val="28"/>
          <w:lang w:val="ru-RU" w:eastAsia="ru-RU"/>
        </w:rPr>
      </w:pPr>
    </w:p>
    <w:p w:rsidR="001D4A5F" w:rsidRPr="001D4A5F" w:rsidRDefault="001D4A5F" w:rsidP="001D4A5F">
      <w:pPr>
        <w:spacing w:after="0" w:line="240" w:lineRule="auto"/>
        <w:ind w:firstLine="567"/>
        <w:rPr>
          <w:rFonts w:ascii="Times New Roman" w:eastAsia="Calibri" w:hAnsi="Times New Roman" w:cs="Times New Roman"/>
          <w:sz w:val="28"/>
          <w:szCs w:val="28"/>
          <w:lang w:val="ru-RU" w:eastAsia="ru-RU"/>
        </w:rPr>
      </w:pPr>
    </w:p>
    <w:p w:rsidR="001D4A5F" w:rsidRPr="001D4A5F" w:rsidRDefault="001D4A5F" w:rsidP="001D4A5F">
      <w:pPr>
        <w:spacing w:after="0" w:line="240" w:lineRule="auto"/>
        <w:ind w:firstLine="567"/>
        <w:rPr>
          <w:rFonts w:ascii="Times New Roman" w:eastAsia="Calibri" w:hAnsi="Times New Roman" w:cs="Times New Roman"/>
          <w:sz w:val="28"/>
          <w:szCs w:val="28"/>
          <w:lang w:val="ru-RU" w:eastAsia="ru-RU"/>
        </w:rPr>
      </w:pPr>
    </w:p>
    <w:p w:rsidR="001D4A5F" w:rsidRPr="001D4A5F" w:rsidRDefault="001D4A5F" w:rsidP="00662252">
      <w:pPr>
        <w:spacing w:after="0" w:line="240" w:lineRule="auto"/>
        <w:rPr>
          <w:rFonts w:ascii="Times New Roman" w:eastAsia="Calibri" w:hAnsi="Times New Roman" w:cs="Times New Roman"/>
          <w:sz w:val="28"/>
          <w:szCs w:val="28"/>
          <w:lang w:val="ru-RU" w:eastAsia="ru-RU"/>
        </w:rPr>
      </w:pPr>
      <w:r w:rsidRPr="001D4A5F">
        <w:rPr>
          <w:rFonts w:ascii="Times New Roman" w:eastAsia="Calibri" w:hAnsi="Times New Roman" w:cs="Times New Roman"/>
          <w:sz w:val="28"/>
          <w:szCs w:val="28"/>
          <w:lang w:val="ru-RU" w:eastAsia="ru-RU"/>
        </w:rPr>
        <w:t>УДК</w:t>
      </w:r>
      <w:r w:rsidR="00175024" w:rsidRPr="00662252">
        <w:rPr>
          <w:rFonts w:ascii="Times New Roman" w:eastAsia="Calibri" w:hAnsi="Times New Roman" w:cs="Times New Roman"/>
          <w:sz w:val="28"/>
          <w:szCs w:val="28"/>
          <w:lang w:val="ru-RU" w:eastAsia="ru-RU"/>
        </w:rPr>
        <w:t xml:space="preserve"> </w:t>
      </w:r>
      <w:r w:rsidRPr="001D4A5F">
        <w:rPr>
          <w:rFonts w:ascii="Times New Roman" w:eastAsia="Calibri" w:hAnsi="Times New Roman" w:cs="Times New Roman"/>
          <w:bCs/>
          <w:sz w:val="28"/>
          <w:szCs w:val="28"/>
          <w:lang w:val="ru-RU" w:eastAsia="ru-RU"/>
        </w:rPr>
        <w:t xml:space="preserve">636.09:578.832.1:578.831.11 </w:t>
      </w:r>
      <w:r w:rsidR="00662252" w:rsidRPr="00D11E03">
        <w:rPr>
          <w:rFonts w:ascii="Times New Roman" w:eastAsia="Calibri" w:hAnsi="Times New Roman" w:cs="Times New Roman"/>
          <w:bCs/>
          <w:sz w:val="28"/>
          <w:szCs w:val="28"/>
          <w:lang w:val="ru-RU" w:eastAsia="ru-RU"/>
        </w:rPr>
        <w:t xml:space="preserve">           </w:t>
      </w:r>
      <w:r w:rsidRPr="001D4A5F">
        <w:rPr>
          <w:rFonts w:ascii="Times New Roman" w:eastAsia="Calibri" w:hAnsi="Times New Roman" w:cs="Times New Roman"/>
          <w:bCs/>
          <w:sz w:val="28"/>
          <w:szCs w:val="28"/>
          <w:lang w:val="ru-RU" w:eastAsia="ru-RU"/>
        </w:rPr>
        <w:t xml:space="preserve">                              </w:t>
      </w:r>
      <w:r w:rsidRPr="001D4A5F">
        <w:rPr>
          <w:rFonts w:ascii="Times New Roman" w:eastAsia="Calibri" w:hAnsi="Times New Roman" w:cs="Times New Roman"/>
          <w:sz w:val="28"/>
          <w:szCs w:val="28"/>
          <w:lang w:val="ru-RU" w:eastAsia="ru-RU"/>
        </w:rPr>
        <w:t>На правах рукописи</w:t>
      </w:r>
    </w:p>
    <w:p w:rsidR="001D4A5F" w:rsidRPr="001D4A5F" w:rsidRDefault="001D4A5F" w:rsidP="001D4A5F">
      <w:pPr>
        <w:spacing w:after="0" w:line="240" w:lineRule="auto"/>
        <w:ind w:firstLine="567"/>
        <w:rPr>
          <w:rFonts w:ascii="Times New Roman" w:eastAsia="Calibri" w:hAnsi="Times New Roman" w:cs="Times New Roman"/>
          <w:sz w:val="28"/>
          <w:szCs w:val="28"/>
          <w:lang w:val="ru-RU" w:eastAsia="ru-RU"/>
        </w:rPr>
      </w:pPr>
    </w:p>
    <w:p w:rsidR="001D4A5F" w:rsidRPr="001D4A5F" w:rsidRDefault="001D4A5F" w:rsidP="001D4A5F">
      <w:pPr>
        <w:spacing w:after="0" w:line="240" w:lineRule="auto"/>
        <w:ind w:firstLine="567"/>
        <w:rPr>
          <w:rFonts w:ascii="Times New Roman" w:eastAsia="Calibri" w:hAnsi="Times New Roman" w:cs="Times New Roman"/>
          <w:sz w:val="28"/>
          <w:szCs w:val="28"/>
          <w:lang w:val="ru-RU" w:eastAsia="ru-RU"/>
        </w:rPr>
      </w:pPr>
    </w:p>
    <w:p w:rsidR="001D4A5F" w:rsidRPr="001D4A5F" w:rsidRDefault="001D4A5F" w:rsidP="001D4A5F">
      <w:pPr>
        <w:spacing w:after="0" w:line="240" w:lineRule="auto"/>
        <w:ind w:firstLine="567"/>
        <w:rPr>
          <w:rFonts w:ascii="Times New Roman" w:eastAsia="Calibri" w:hAnsi="Times New Roman" w:cs="Times New Roman"/>
          <w:sz w:val="28"/>
          <w:szCs w:val="28"/>
          <w:lang w:val="ru-RU" w:eastAsia="ru-RU"/>
        </w:rPr>
      </w:pPr>
    </w:p>
    <w:p w:rsidR="001D4A5F" w:rsidRPr="001D4A5F" w:rsidRDefault="001D4A5F" w:rsidP="001D4A5F">
      <w:pPr>
        <w:spacing w:after="0" w:line="240" w:lineRule="auto"/>
        <w:ind w:firstLine="567"/>
        <w:rPr>
          <w:rFonts w:ascii="Times New Roman" w:eastAsia="Calibri" w:hAnsi="Times New Roman" w:cs="Times New Roman"/>
          <w:sz w:val="28"/>
          <w:szCs w:val="28"/>
          <w:lang w:val="ru-RU" w:eastAsia="ru-RU"/>
        </w:rPr>
      </w:pPr>
    </w:p>
    <w:p w:rsidR="001D4A5F" w:rsidRPr="00175024" w:rsidRDefault="001D4A5F" w:rsidP="001D4A5F">
      <w:pPr>
        <w:spacing w:after="0" w:line="240" w:lineRule="auto"/>
        <w:ind w:firstLine="567"/>
        <w:jc w:val="center"/>
        <w:rPr>
          <w:rFonts w:ascii="Times New Roman" w:eastAsia="Calibri" w:hAnsi="Times New Roman" w:cs="Times New Roman"/>
          <w:b/>
          <w:sz w:val="28"/>
          <w:szCs w:val="28"/>
          <w:lang w:val="ru-RU" w:eastAsia="ru-RU"/>
        </w:rPr>
      </w:pPr>
      <w:r w:rsidRPr="00175024">
        <w:rPr>
          <w:rFonts w:ascii="Times New Roman" w:eastAsia="Calibri" w:hAnsi="Times New Roman" w:cs="Times New Roman"/>
          <w:b/>
          <w:sz w:val="28"/>
          <w:szCs w:val="28"/>
          <w:lang w:val="ru-RU" w:eastAsia="ru-RU"/>
        </w:rPr>
        <w:t>КАСЫМБЕКОВ ЕРМУХАММЕТ ТОРЕБЕКОВИЧ</w:t>
      </w:r>
    </w:p>
    <w:p w:rsidR="001D4A5F" w:rsidRPr="001D4A5F" w:rsidRDefault="001D4A5F" w:rsidP="001D4A5F">
      <w:pPr>
        <w:spacing w:after="0" w:line="240" w:lineRule="auto"/>
        <w:ind w:firstLine="567"/>
        <w:jc w:val="center"/>
        <w:rPr>
          <w:rFonts w:ascii="Times New Roman" w:eastAsia="Calibri" w:hAnsi="Times New Roman" w:cs="Times New Roman"/>
          <w:sz w:val="28"/>
          <w:szCs w:val="28"/>
          <w:lang w:val="ru-RU" w:eastAsia="ru-RU"/>
        </w:rPr>
      </w:pPr>
    </w:p>
    <w:p w:rsidR="001D4A5F" w:rsidRPr="001D4A5F" w:rsidRDefault="001D4A5F" w:rsidP="001D4A5F">
      <w:pPr>
        <w:spacing w:after="0" w:line="240" w:lineRule="auto"/>
        <w:ind w:firstLine="567"/>
        <w:jc w:val="center"/>
        <w:rPr>
          <w:rFonts w:ascii="Times New Roman" w:eastAsia="Calibri" w:hAnsi="Times New Roman" w:cs="Times New Roman"/>
          <w:sz w:val="28"/>
          <w:szCs w:val="28"/>
          <w:lang w:val="ru-RU" w:eastAsia="ru-RU"/>
        </w:rPr>
      </w:pPr>
    </w:p>
    <w:p w:rsidR="001D4A5F" w:rsidRPr="00175024" w:rsidRDefault="001D4A5F" w:rsidP="001D4A5F">
      <w:pPr>
        <w:spacing w:after="0" w:line="240" w:lineRule="auto"/>
        <w:ind w:firstLine="567"/>
        <w:jc w:val="center"/>
        <w:rPr>
          <w:rFonts w:ascii="Times New Roman" w:eastAsia="Calibri" w:hAnsi="Times New Roman" w:cs="Times New Roman"/>
          <w:b/>
          <w:sz w:val="28"/>
          <w:szCs w:val="28"/>
          <w:lang w:val="ru-RU" w:eastAsia="ru-RU"/>
        </w:rPr>
      </w:pPr>
      <w:r w:rsidRPr="00175024">
        <w:rPr>
          <w:rFonts w:ascii="Times New Roman" w:eastAsia="Calibri" w:hAnsi="Times New Roman" w:cs="Times New Roman"/>
          <w:b/>
          <w:sz w:val="28"/>
          <w:szCs w:val="28"/>
          <w:lang w:val="ru-RU" w:eastAsia="ru-RU"/>
        </w:rPr>
        <w:t>Эпизоотологические исследование болезни Ньюкасла на юго-востоке Казахстана и молекулярно-генетический анализ возбудителя инфекции</w:t>
      </w:r>
    </w:p>
    <w:p w:rsidR="001D4A5F" w:rsidRPr="001D4A5F" w:rsidRDefault="001D4A5F" w:rsidP="001D4A5F">
      <w:pPr>
        <w:spacing w:after="0" w:line="240" w:lineRule="auto"/>
        <w:ind w:firstLine="567"/>
        <w:jc w:val="center"/>
        <w:rPr>
          <w:rFonts w:ascii="Times New Roman" w:eastAsia="Calibri" w:hAnsi="Times New Roman" w:cs="Times New Roman"/>
          <w:sz w:val="28"/>
          <w:szCs w:val="28"/>
          <w:lang w:val="ru-RU" w:eastAsia="ru-RU"/>
        </w:rPr>
      </w:pPr>
    </w:p>
    <w:p w:rsidR="001D4A5F" w:rsidRPr="001D4A5F" w:rsidRDefault="001D4A5F" w:rsidP="001D4A5F">
      <w:pPr>
        <w:spacing w:after="0" w:line="240" w:lineRule="auto"/>
        <w:rPr>
          <w:rFonts w:ascii="Times New Roman" w:eastAsia="Calibri" w:hAnsi="Times New Roman" w:cs="Times New Roman"/>
          <w:sz w:val="28"/>
          <w:szCs w:val="28"/>
          <w:lang w:val="ru-RU" w:eastAsia="ru-RU"/>
        </w:rPr>
      </w:pPr>
    </w:p>
    <w:p w:rsidR="001D4A5F" w:rsidRPr="001D4A5F" w:rsidRDefault="00DB0A15" w:rsidP="001D4A5F">
      <w:pPr>
        <w:spacing w:after="0" w:line="240" w:lineRule="auto"/>
        <w:ind w:firstLine="567"/>
        <w:jc w:val="center"/>
        <w:rPr>
          <w:rFonts w:ascii="Times New Roman" w:eastAsia="Calibri" w:hAnsi="Times New Roman" w:cs="Times New Roman"/>
          <w:sz w:val="28"/>
          <w:szCs w:val="28"/>
          <w:lang w:val="ru-RU" w:eastAsia="ru-RU"/>
        </w:rPr>
      </w:pPr>
      <w:r w:rsidRPr="00DB0A15">
        <w:rPr>
          <w:rFonts w:ascii="Times New Roman" w:eastAsia="Calibri" w:hAnsi="Times New Roman" w:cs="Times New Roman"/>
          <w:bCs/>
          <w:sz w:val="28"/>
          <w:szCs w:val="28"/>
          <w:lang w:val="ru-RU" w:eastAsia="ru-RU"/>
        </w:rPr>
        <w:t>6</w:t>
      </w:r>
      <w:r w:rsidRPr="00DB0A15">
        <w:rPr>
          <w:rFonts w:ascii="Times New Roman" w:eastAsia="Calibri" w:hAnsi="Times New Roman" w:cs="Times New Roman"/>
          <w:bCs/>
          <w:sz w:val="28"/>
          <w:szCs w:val="28"/>
          <w:lang w:eastAsia="ru-RU"/>
        </w:rPr>
        <w:t>D</w:t>
      </w:r>
      <w:r w:rsidRPr="00DB0A15">
        <w:rPr>
          <w:rFonts w:ascii="Times New Roman" w:eastAsia="Calibri" w:hAnsi="Times New Roman" w:cs="Times New Roman"/>
          <w:bCs/>
          <w:sz w:val="28"/>
          <w:szCs w:val="28"/>
          <w:lang w:val="ru-RU" w:eastAsia="ru-RU"/>
        </w:rPr>
        <w:t>120100</w:t>
      </w:r>
      <w:r w:rsidR="001D4A5F" w:rsidRPr="001D4A5F">
        <w:rPr>
          <w:rFonts w:ascii="Times New Roman" w:eastAsia="Calibri" w:hAnsi="Times New Roman" w:cs="Times New Roman"/>
          <w:sz w:val="28"/>
          <w:szCs w:val="28"/>
          <w:lang w:val="ru-RU" w:eastAsia="ru-RU"/>
        </w:rPr>
        <w:t xml:space="preserve"> Ветеринарная медицина.</w:t>
      </w:r>
    </w:p>
    <w:p w:rsidR="001D4A5F" w:rsidRPr="001D4A5F" w:rsidRDefault="001D4A5F" w:rsidP="001D4A5F">
      <w:pPr>
        <w:spacing w:after="0" w:line="240" w:lineRule="auto"/>
        <w:ind w:firstLine="567"/>
        <w:jc w:val="center"/>
        <w:rPr>
          <w:rFonts w:ascii="Times New Roman" w:eastAsia="Calibri" w:hAnsi="Times New Roman" w:cs="Times New Roman"/>
          <w:sz w:val="28"/>
          <w:szCs w:val="28"/>
          <w:lang w:val="ru-RU" w:eastAsia="ru-RU"/>
        </w:rPr>
      </w:pPr>
    </w:p>
    <w:p w:rsidR="001D4A5F" w:rsidRPr="001D4A5F" w:rsidRDefault="001D4A5F" w:rsidP="001D4A5F">
      <w:pPr>
        <w:spacing w:after="0" w:line="240" w:lineRule="auto"/>
        <w:ind w:firstLine="567"/>
        <w:jc w:val="center"/>
        <w:rPr>
          <w:rFonts w:ascii="Times New Roman" w:eastAsia="Calibri" w:hAnsi="Times New Roman" w:cs="Times New Roman"/>
          <w:sz w:val="28"/>
          <w:szCs w:val="28"/>
          <w:lang w:val="ru-RU" w:eastAsia="ru-RU"/>
        </w:rPr>
      </w:pPr>
      <w:r w:rsidRPr="001D4A5F">
        <w:rPr>
          <w:rFonts w:ascii="Times New Roman" w:eastAsia="Calibri" w:hAnsi="Times New Roman" w:cs="Times New Roman"/>
          <w:sz w:val="28"/>
          <w:szCs w:val="28"/>
          <w:lang w:val="ru-RU" w:eastAsia="ru-RU"/>
        </w:rPr>
        <w:t>Диссертация на соискание степени</w:t>
      </w:r>
    </w:p>
    <w:p w:rsidR="001D4A5F" w:rsidRPr="005316F0" w:rsidRDefault="001D4A5F" w:rsidP="001D4A5F">
      <w:pPr>
        <w:spacing w:after="0" w:line="240" w:lineRule="auto"/>
        <w:ind w:firstLine="567"/>
        <w:jc w:val="center"/>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 xml:space="preserve">доктора </w:t>
      </w:r>
      <w:r w:rsidRPr="005316F0">
        <w:rPr>
          <w:rFonts w:ascii="Times New Roman" w:eastAsia="Calibri" w:hAnsi="Times New Roman" w:cs="Times New Roman"/>
          <w:sz w:val="28"/>
          <w:szCs w:val="28"/>
          <w:lang w:val="kk-KZ" w:eastAsia="ru-RU"/>
        </w:rPr>
        <w:t>философ</w:t>
      </w:r>
      <w:r w:rsidRPr="005316F0">
        <w:rPr>
          <w:rFonts w:ascii="Times New Roman" w:eastAsia="Calibri" w:hAnsi="Times New Roman" w:cs="Times New Roman"/>
          <w:sz w:val="28"/>
          <w:szCs w:val="28"/>
          <w:lang w:eastAsia="ru-RU"/>
        </w:rPr>
        <w:t xml:space="preserve">ии PhD </w:t>
      </w:r>
    </w:p>
    <w:p w:rsidR="001D4A5F" w:rsidRPr="005316F0" w:rsidRDefault="001D4A5F" w:rsidP="001D4A5F">
      <w:pPr>
        <w:spacing w:after="0" w:line="240" w:lineRule="auto"/>
        <w:ind w:firstLine="567"/>
        <w:jc w:val="center"/>
        <w:rPr>
          <w:rFonts w:ascii="Times New Roman" w:eastAsia="Calibri" w:hAnsi="Times New Roman" w:cs="Times New Roman"/>
          <w:sz w:val="28"/>
          <w:szCs w:val="28"/>
          <w:lang w:eastAsia="ru-RU"/>
        </w:rPr>
      </w:pPr>
    </w:p>
    <w:p w:rsidR="001D4A5F" w:rsidRPr="005316F0" w:rsidRDefault="001D4A5F" w:rsidP="001D4A5F">
      <w:pPr>
        <w:spacing w:after="0" w:line="240" w:lineRule="auto"/>
        <w:ind w:firstLine="567"/>
        <w:jc w:val="center"/>
        <w:rPr>
          <w:rFonts w:ascii="Times New Roman" w:eastAsia="Calibri" w:hAnsi="Times New Roman" w:cs="Times New Roman"/>
          <w:sz w:val="28"/>
          <w:szCs w:val="28"/>
          <w:lang w:eastAsia="ru-RU"/>
        </w:rPr>
      </w:pPr>
    </w:p>
    <w:p w:rsidR="001D4A5F" w:rsidRPr="005316F0" w:rsidRDefault="001D4A5F" w:rsidP="001D4A5F">
      <w:pPr>
        <w:spacing w:after="0" w:line="240" w:lineRule="auto"/>
        <w:ind w:firstLine="567"/>
        <w:jc w:val="center"/>
        <w:rPr>
          <w:rFonts w:ascii="Times New Roman" w:eastAsia="Calibri" w:hAnsi="Times New Roman" w:cs="Times New Roman"/>
          <w:sz w:val="28"/>
          <w:szCs w:val="28"/>
          <w:lang w:eastAsia="ru-RU"/>
        </w:rPr>
      </w:pPr>
    </w:p>
    <w:tbl>
      <w:tblPr>
        <w:tblW w:w="9468" w:type="dxa"/>
        <w:tblLook w:val="01E0" w:firstRow="1" w:lastRow="1" w:firstColumn="1" w:lastColumn="1" w:noHBand="0" w:noVBand="0"/>
      </w:tblPr>
      <w:tblGrid>
        <w:gridCol w:w="4503"/>
        <w:gridCol w:w="4965"/>
      </w:tblGrid>
      <w:tr w:rsidR="001D4A5F" w:rsidRPr="001E1221" w:rsidTr="0004474C">
        <w:tc>
          <w:tcPr>
            <w:tcW w:w="4503" w:type="dxa"/>
          </w:tcPr>
          <w:p w:rsidR="001D4A5F" w:rsidRPr="005316F0" w:rsidRDefault="001D4A5F" w:rsidP="0004474C">
            <w:pPr>
              <w:spacing w:after="0" w:line="240" w:lineRule="auto"/>
              <w:ind w:firstLine="567"/>
              <w:jc w:val="center"/>
              <w:rPr>
                <w:rFonts w:ascii="Times New Roman" w:eastAsia="Calibri" w:hAnsi="Times New Roman" w:cs="Times New Roman"/>
                <w:sz w:val="28"/>
                <w:szCs w:val="28"/>
                <w:lang w:eastAsia="ru-RU"/>
              </w:rPr>
            </w:pPr>
          </w:p>
        </w:tc>
        <w:tc>
          <w:tcPr>
            <w:tcW w:w="4965" w:type="dxa"/>
          </w:tcPr>
          <w:p w:rsidR="001D4A5F" w:rsidRPr="001D4A5F" w:rsidRDefault="001D4A5F" w:rsidP="0004474C">
            <w:pPr>
              <w:spacing w:after="0" w:line="240" w:lineRule="auto"/>
              <w:rPr>
                <w:rFonts w:ascii="Times New Roman" w:eastAsia="Calibri" w:hAnsi="Times New Roman" w:cs="Times New Roman"/>
                <w:sz w:val="28"/>
                <w:szCs w:val="28"/>
                <w:lang w:val="ru-RU" w:eastAsia="ru-RU"/>
              </w:rPr>
            </w:pPr>
            <w:r w:rsidRPr="001D4A5F">
              <w:rPr>
                <w:rFonts w:ascii="Times New Roman" w:eastAsia="Calibri" w:hAnsi="Times New Roman" w:cs="Times New Roman"/>
                <w:sz w:val="28"/>
                <w:szCs w:val="28"/>
                <w:lang w:val="ru-RU" w:eastAsia="ru-RU"/>
              </w:rPr>
              <w:t xml:space="preserve">Научные руководители: </w:t>
            </w:r>
          </w:p>
          <w:p w:rsidR="001D4A5F" w:rsidRPr="001D4A5F" w:rsidRDefault="001D4A5F" w:rsidP="0004474C">
            <w:pPr>
              <w:spacing w:after="0" w:line="240" w:lineRule="auto"/>
              <w:rPr>
                <w:rFonts w:ascii="Times New Roman" w:eastAsia="Calibri" w:hAnsi="Times New Roman" w:cs="Times New Roman"/>
                <w:sz w:val="28"/>
                <w:szCs w:val="28"/>
                <w:lang w:val="ru-RU" w:eastAsia="ru-RU"/>
              </w:rPr>
            </w:pPr>
            <w:r w:rsidRPr="001D4A5F">
              <w:rPr>
                <w:rFonts w:ascii="Times New Roman" w:eastAsia="Calibri" w:hAnsi="Times New Roman" w:cs="Times New Roman"/>
                <w:sz w:val="28"/>
                <w:szCs w:val="28"/>
                <w:lang w:val="ru-RU" w:eastAsia="ru-RU"/>
              </w:rPr>
              <w:t>доктор биологических наук,</w:t>
            </w:r>
          </w:p>
          <w:p w:rsidR="001D4A5F" w:rsidRPr="001D4A5F" w:rsidRDefault="001D4A5F" w:rsidP="0004474C">
            <w:pPr>
              <w:spacing w:after="0" w:line="240" w:lineRule="auto"/>
              <w:rPr>
                <w:rFonts w:ascii="Times New Roman" w:eastAsia="Calibri" w:hAnsi="Times New Roman" w:cs="Times New Roman"/>
                <w:sz w:val="28"/>
                <w:szCs w:val="28"/>
                <w:lang w:val="ru-RU" w:eastAsia="ru-RU"/>
              </w:rPr>
            </w:pPr>
            <w:r w:rsidRPr="001D4A5F">
              <w:rPr>
                <w:rFonts w:ascii="Times New Roman" w:eastAsia="Calibri" w:hAnsi="Times New Roman" w:cs="Times New Roman"/>
                <w:sz w:val="28"/>
                <w:szCs w:val="28"/>
                <w:lang w:val="ru-RU" w:eastAsia="ru-RU"/>
              </w:rPr>
              <w:t>профессор Тулемисова Ж.К</w:t>
            </w:r>
          </w:p>
          <w:p w:rsidR="001D4A5F" w:rsidRPr="001D4A5F" w:rsidRDefault="001D4A5F" w:rsidP="0004474C">
            <w:pPr>
              <w:spacing w:after="0" w:line="240" w:lineRule="auto"/>
              <w:rPr>
                <w:rFonts w:ascii="Times New Roman" w:eastAsia="Calibri" w:hAnsi="Times New Roman" w:cs="Times New Roman"/>
                <w:sz w:val="28"/>
                <w:szCs w:val="28"/>
                <w:lang w:val="ru-RU" w:eastAsia="ru-RU"/>
              </w:rPr>
            </w:pPr>
          </w:p>
          <w:p w:rsidR="001D4A5F" w:rsidRPr="001D4A5F" w:rsidRDefault="001D4A5F" w:rsidP="0004474C">
            <w:pPr>
              <w:spacing w:after="0" w:line="240" w:lineRule="auto"/>
              <w:rPr>
                <w:rFonts w:ascii="Times New Roman" w:eastAsia="Calibri" w:hAnsi="Times New Roman" w:cs="Times New Roman"/>
                <w:sz w:val="28"/>
                <w:szCs w:val="28"/>
                <w:lang w:val="ru-RU" w:eastAsia="ru-RU"/>
              </w:rPr>
            </w:pPr>
            <w:r w:rsidRPr="001D4A5F">
              <w:rPr>
                <w:rFonts w:ascii="Times New Roman" w:eastAsia="Calibri" w:hAnsi="Times New Roman" w:cs="Times New Roman"/>
                <w:sz w:val="28"/>
                <w:szCs w:val="28"/>
                <w:lang w:val="ru-RU" w:eastAsia="ru-RU"/>
              </w:rPr>
              <w:t>доктор ветеринарных наук</w:t>
            </w:r>
            <w:r w:rsidR="00CE4762">
              <w:rPr>
                <w:rFonts w:ascii="Times New Roman" w:eastAsia="Calibri" w:hAnsi="Times New Roman" w:cs="Times New Roman"/>
                <w:sz w:val="28"/>
                <w:szCs w:val="28"/>
                <w:lang w:val="ru-RU" w:eastAsia="ru-RU"/>
              </w:rPr>
              <w:t>, профессор</w:t>
            </w:r>
          </w:p>
          <w:p w:rsidR="001D4A5F" w:rsidRPr="001D4A5F" w:rsidRDefault="001D4A5F" w:rsidP="0004474C">
            <w:pPr>
              <w:spacing w:after="0" w:line="240" w:lineRule="auto"/>
              <w:rPr>
                <w:rFonts w:ascii="Times New Roman" w:eastAsia="Calibri" w:hAnsi="Times New Roman" w:cs="Times New Roman"/>
                <w:sz w:val="28"/>
                <w:szCs w:val="28"/>
                <w:lang w:val="ru-RU" w:eastAsia="ru-RU"/>
              </w:rPr>
            </w:pPr>
            <w:r w:rsidRPr="001D4A5F">
              <w:rPr>
                <w:rFonts w:ascii="Times New Roman" w:eastAsia="Calibri" w:hAnsi="Times New Roman" w:cs="Times New Roman"/>
                <w:sz w:val="28"/>
                <w:szCs w:val="28"/>
                <w:lang w:val="ru-RU" w:eastAsia="ru-RU"/>
              </w:rPr>
              <w:t>Кыдырманов А.И.</w:t>
            </w:r>
          </w:p>
          <w:p w:rsidR="001D4A5F" w:rsidRPr="001D4A5F" w:rsidRDefault="001D4A5F" w:rsidP="0004474C">
            <w:pPr>
              <w:spacing w:after="0" w:line="240" w:lineRule="auto"/>
              <w:rPr>
                <w:rFonts w:ascii="Times New Roman" w:eastAsia="Calibri" w:hAnsi="Times New Roman" w:cs="Times New Roman"/>
                <w:sz w:val="28"/>
                <w:szCs w:val="28"/>
                <w:lang w:val="ru-RU" w:eastAsia="ru-RU"/>
              </w:rPr>
            </w:pPr>
          </w:p>
          <w:p w:rsidR="001D4A5F" w:rsidRPr="005316F0" w:rsidRDefault="001D4A5F" w:rsidP="0004474C">
            <w:pPr>
              <w:spacing w:after="0" w:line="240" w:lineRule="auto"/>
              <w:rPr>
                <w:rFonts w:ascii="Times New Roman" w:eastAsia="Calibri" w:hAnsi="Times New Roman" w:cs="Times New Roman"/>
                <w:sz w:val="28"/>
                <w:szCs w:val="28"/>
                <w:lang w:val="kk-KZ" w:eastAsia="ru-RU"/>
              </w:rPr>
            </w:pPr>
            <w:r w:rsidRPr="001D4A5F">
              <w:rPr>
                <w:rFonts w:ascii="Times New Roman" w:eastAsia="Calibri" w:hAnsi="Times New Roman" w:cs="Times New Roman"/>
                <w:sz w:val="28"/>
                <w:szCs w:val="28"/>
                <w:lang w:val="ru-RU" w:eastAsia="ru-RU"/>
              </w:rPr>
              <w:t>Зарубежный научный консультант</w:t>
            </w:r>
            <w:r w:rsidRPr="005316F0">
              <w:rPr>
                <w:rFonts w:ascii="Times New Roman" w:eastAsia="Calibri" w:hAnsi="Times New Roman" w:cs="Times New Roman"/>
                <w:sz w:val="28"/>
                <w:szCs w:val="28"/>
                <w:lang w:val="kk-KZ" w:eastAsia="ru-RU"/>
              </w:rPr>
              <w:t>:</w:t>
            </w:r>
          </w:p>
          <w:p w:rsidR="001D4A5F" w:rsidRPr="001D4A5F" w:rsidRDefault="001D4A5F" w:rsidP="0004474C">
            <w:pPr>
              <w:spacing w:after="0" w:line="240" w:lineRule="auto"/>
              <w:rPr>
                <w:rFonts w:ascii="Times New Roman" w:eastAsia="Calibri" w:hAnsi="Times New Roman" w:cs="Times New Roman"/>
                <w:sz w:val="28"/>
                <w:szCs w:val="28"/>
                <w:lang w:val="ru-RU" w:eastAsia="ru-RU"/>
              </w:rPr>
            </w:pPr>
            <w:r w:rsidRPr="005316F0">
              <w:rPr>
                <w:rFonts w:ascii="Times New Roman" w:eastAsia="Calibri" w:hAnsi="Times New Roman" w:cs="Times New Roman"/>
                <w:sz w:val="28"/>
                <w:szCs w:val="28"/>
                <w:lang w:eastAsia="ru-RU"/>
              </w:rPr>
              <w:t>Dr</w:t>
            </w:r>
            <w:r w:rsidRPr="001D4A5F">
              <w:rPr>
                <w:rFonts w:ascii="Times New Roman" w:eastAsia="Calibri" w:hAnsi="Times New Roman" w:cs="Times New Roman"/>
                <w:sz w:val="28"/>
                <w:szCs w:val="28"/>
                <w:lang w:val="ru-RU" w:eastAsia="ru-RU"/>
              </w:rPr>
              <w:t xml:space="preserve">. </w:t>
            </w:r>
            <w:r w:rsidRPr="005316F0">
              <w:rPr>
                <w:rFonts w:ascii="Times New Roman" w:eastAsia="Calibri" w:hAnsi="Times New Roman" w:cs="Times New Roman"/>
                <w:sz w:val="28"/>
                <w:szCs w:val="28"/>
                <w:lang w:eastAsia="ru-RU"/>
              </w:rPr>
              <w:t>Sasan</w:t>
            </w:r>
            <w:r w:rsidRPr="001D4A5F">
              <w:rPr>
                <w:rFonts w:ascii="Times New Roman" w:eastAsia="Calibri" w:hAnsi="Times New Roman" w:cs="Times New Roman"/>
                <w:sz w:val="28"/>
                <w:szCs w:val="28"/>
                <w:lang w:val="ru-RU" w:eastAsia="ru-RU"/>
              </w:rPr>
              <w:t xml:space="preserve"> </w:t>
            </w:r>
            <w:r w:rsidRPr="005316F0">
              <w:rPr>
                <w:rFonts w:ascii="Times New Roman" w:eastAsia="Calibri" w:hAnsi="Times New Roman" w:cs="Times New Roman"/>
                <w:sz w:val="28"/>
                <w:szCs w:val="28"/>
                <w:lang w:eastAsia="ru-RU"/>
              </w:rPr>
              <w:t>Fereidouni</w:t>
            </w:r>
          </w:p>
          <w:p w:rsidR="001D4A5F" w:rsidRPr="001D4A5F" w:rsidRDefault="001D4A5F" w:rsidP="0004474C">
            <w:pPr>
              <w:spacing w:after="0" w:line="240" w:lineRule="auto"/>
              <w:rPr>
                <w:rFonts w:ascii="Times New Roman" w:eastAsia="Calibri" w:hAnsi="Times New Roman" w:cs="Times New Roman"/>
                <w:sz w:val="28"/>
                <w:szCs w:val="28"/>
                <w:lang w:val="ru-RU" w:eastAsia="ru-RU"/>
              </w:rPr>
            </w:pPr>
            <w:r w:rsidRPr="001D4A5F">
              <w:rPr>
                <w:rFonts w:ascii="Times New Roman" w:eastAsia="Calibri" w:hAnsi="Times New Roman" w:cs="Times New Roman"/>
                <w:sz w:val="28"/>
                <w:szCs w:val="28"/>
                <w:lang w:val="ru-RU" w:eastAsia="ru-RU"/>
              </w:rPr>
              <w:t>Венский университет ветеринарной медицины Вена, Австрия.</w:t>
            </w:r>
          </w:p>
          <w:p w:rsidR="001D4A5F" w:rsidRPr="001D4A5F" w:rsidRDefault="001D4A5F" w:rsidP="0004474C">
            <w:pPr>
              <w:spacing w:after="0" w:line="240" w:lineRule="auto"/>
              <w:ind w:firstLine="567"/>
              <w:jc w:val="center"/>
              <w:rPr>
                <w:rFonts w:ascii="Times New Roman" w:eastAsia="Calibri" w:hAnsi="Times New Roman" w:cs="Times New Roman"/>
                <w:sz w:val="28"/>
                <w:szCs w:val="28"/>
                <w:lang w:val="ru-RU" w:eastAsia="ru-RU"/>
              </w:rPr>
            </w:pPr>
          </w:p>
        </w:tc>
      </w:tr>
    </w:tbl>
    <w:p w:rsidR="001D4A5F" w:rsidRPr="001D4A5F" w:rsidRDefault="001D4A5F" w:rsidP="001D4A5F">
      <w:pPr>
        <w:spacing w:after="0" w:line="240" w:lineRule="auto"/>
        <w:ind w:firstLine="567"/>
        <w:jc w:val="center"/>
        <w:rPr>
          <w:rFonts w:ascii="Times New Roman" w:eastAsia="Calibri" w:hAnsi="Times New Roman" w:cs="Times New Roman"/>
          <w:sz w:val="28"/>
          <w:szCs w:val="28"/>
          <w:lang w:val="ru-RU" w:eastAsia="ru-RU"/>
        </w:rPr>
      </w:pPr>
    </w:p>
    <w:p w:rsidR="001D4A5F" w:rsidRPr="001D4A5F" w:rsidRDefault="001D4A5F" w:rsidP="001D4A5F">
      <w:pPr>
        <w:spacing w:after="0" w:line="240" w:lineRule="auto"/>
        <w:ind w:firstLine="567"/>
        <w:jc w:val="center"/>
        <w:rPr>
          <w:rFonts w:ascii="Times New Roman" w:eastAsia="Calibri" w:hAnsi="Times New Roman" w:cs="Times New Roman"/>
          <w:sz w:val="28"/>
          <w:szCs w:val="28"/>
          <w:lang w:val="ru-RU" w:eastAsia="ru-RU"/>
        </w:rPr>
      </w:pPr>
    </w:p>
    <w:p w:rsidR="001D4A5F" w:rsidRPr="001D4A5F" w:rsidRDefault="001D4A5F" w:rsidP="001D4A5F">
      <w:pPr>
        <w:spacing w:after="0" w:line="240" w:lineRule="auto"/>
        <w:ind w:firstLine="567"/>
        <w:jc w:val="center"/>
        <w:rPr>
          <w:rFonts w:ascii="Times New Roman" w:eastAsia="Calibri" w:hAnsi="Times New Roman" w:cs="Times New Roman"/>
          <w:sz w:val="28"/>
          <w:szCs w:val="28"/>
          <w:lang w:val="ru-RU" w:eastAsia="ru-RU"/>
        </w:rPr>
      </w:pPr>
    </w:p>
    <w:p w:rsidR="001D4A5F" w:rsidRPr="001D4A5F" w:rsidRDefault="001D4A5F" w:rsidP="001D4A5F">
      <w:pPr>
        <w:spacing w:after="0" w:line="240" w:lineRule="auto"/>
        <w:ind w:firstLine="567"/>
        <w:jc w:val="center"/>
        <w:rPr>
          <w:rFonts w:ascii="Times New Roman" w:eastAsia="Calibri" w:hAnsi="Times New Roman" w:cs="Times New Roman"/>
          <w:sz w:val="28"/>
          <w:szCs w:val="28"/>
          <w:lang w:val="ru-RU" w:eastAsia="ru-RU"/>
        </w:rPr>
      </w:pPr>
    </w:p>
    <w:p w:rsidR="001D4A5F" w:rsidRPr="005316F0" w:rsidRDefault="001D4A5F" w:rsidP="001D4A5F">
      <w:pPr>
        <w:spacing w:after="0" w:line="240" w:lineRule="auto"/>
        <w:ind w:firstLine="567"/>
        <w:jc w:val="center"/>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Республика Казахстан</w:t>
      </w:r>
    </w:p>
    <w:p w:rsidR="001D4A5F" w:rsidRPr="005316F0" w:rsidRDefault="001D4A5F" w:rsidP="001D4A5F">
      <w:pPr>
        <w:spacing w:after="0" w:line="240" w:lineRule="auto"/>
        <w:ind w:firstLine="567"/>
        <w:jc w:val="center"/>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Алматы, 2022</w:t>
      </w:r>
    </w:p>
    <w:p w:rsidR="001D4A5F" w:rsidRPr="00D308C3" w:rsidRDefault="001D4A5F" w:rsidP="00BE026D">
      <w:pPr>
        <w:spacing w:after="0"/>
        <w:jc w:val="center"/>
        <w:rPr>
          <w:rFonts w:ascii="Times New Roman" w:hAnsi="Times New Roman" w:cs="Times New Roman"/>
          <w:b/>
          <w:sz w:val="28"/>
          <w:szCs w:val="28"/>
        </w:rPr>
      </w:pPr>
      <w:r w:rsidRPr="005316F0">
        <w:br w:type="page"/>
      </w:r>
      <w:r w:rsidRPr="00D308C3">
        <w:rPr>
          <w:rFonts w:ascii="Times New Roman" w:hAnsi="Times New Roman" w:cs="Times New Roman"/>
          <w:b/>
          <w:sz w:val="28"/>
          <w:szCs w:val="28"/>
        </w:rPr>
        <w:lastRenderedPageBreak/>
        <w:t>СОДЕРЖАНИЕ</w:t>
      </w:r>
    </w:p>
    <w:p w:rsidR="00577676" w:rsidRPr="00577676" w:rsidRDefault="001D4A5F">
      <w:pPr>
        <w:pStyle w:val="31"/>
        <w:rPr>
          <w:rFonts w:asciiTheme="minorHAnsi" w:eastAsiaTheme="minorEastAsia" w:hAnsiTheme="minorHAnsi" w:cstheme="minorBidi"/>
          <w:noProof/>
          <w:sz w:val="28"/>
          <w:szCs w:val="28"/>
        </w:rPr>
      </w:pPr>
      <w:r w:rsidRPr="00577676">
        <w:rPr>
          <w:bCs/>
          <w:sz w:val="28"/>
          <w:szCs w:val="28"/>
        </w:rPr>
        <w:fldChar w:fldCharType="begin"/>
      </w:r>
      <w:r w:rsidRPr="00577676">
        <w:rPr>
          <w:bCs/>
          <w:sz w:val="28"/>
          <w:szCs w:val="28"/>
        </w:rPr>
        <w:instrText xml:space="preserve"> TOC \o "1-3" \h \z \u </w:instrText>
      </w:r>
      <w:r w:rsidRPr="00577676">
        <w:rPr>
          <w:bCs/>
          <w:sz w:val="28"/>
          <w:szCs w:val="28"/>
        </w:rPr>
        <w:fldChar w:fldCharType="separate"/>
      </w:r>
      <w:hyperlink w:anchor="_Toc117853697" w:history="1">
        <w:r w:rsidR="00577676" w:rsidRPr="00577676">
          <w:rPr>
            <w:rStyle w:val="a7"/>
            <w:b/>
            <w:noProof/>
            <w:sz w:val="28"/>
            <w:szCs w:val="28"/>
          </w:rPr>
          <w:t>НОРМАТИВНЫЕ ССЫЛКИ</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_Toc117853697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4</w:t>
        </w:r>
        <w:r w:rsidR="00577676" w:rsidRPr="00577676">
          <w:rPr>
            <w:noProof/>
            <w:webHidden/>
            <w:sz w:val="28"/>
            <w:szCs w:val="28"/>
          </w:rPr>
          <w:fldChar w:fldCharType="end"/>
        </w:r>
      </w:hyperlink>
    </w:p>
    <w:p w:rsidR="00577676" w:rsidRPr="00577676" w:rsidRDefault="00066C97">
      <w:pPr>
        <w:pStyle w:val="31"/>
        <w:rPr>
          <w:rFonts w:asciiTheme="minorHAnsi" w:eastAsiaTheme="minorEastAsia" w:hAnsiTheme="minorHAnsi" w:cstheme="minorBidi"/>
          <w:noProof/>
          <w:sz w:val="28"/>
          <w:szCs w:val="28"/>
        </w:rPr>
      </w:pPr>
      <w:hyperlink w:anchor="_Toc117853698" w:history="1">
        <w:r w:rsidR="00577676" w:rsidRPr="00577676">
          <w:rPr>
            <w:rStyle w:val="a7"/>
            <w:b/>
            <w:noProof/>
            <w:sz w:val="28"/>
            <w:szCs w:val="28"/>
          </w:rPr>
          <w:t>ОПРЕДЕЛЕНИЯ</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_Toc117853698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5</w:t>
        </w:r>
        <w:r w:rsidR="00577676" w:rsidRPr="00577676">
          <w:rPr>
            <w:noProof/>
            <w:webHidden/>
            <w:sz w:val="28"/>
            <w:szCs w:val="28"/>
          </w:rPr>
          <w:fldChar w:fldCharType="end"/>
        </w:r>
      </w:hyperlink>
    </w:p>
    <w:p w:rsidR="00577676" w:rsidRPr="00577676" w:rsidRDefault="00066C97">
      <w:pPr>
        <w:pStyle w:val="31"/>
        <w:rPr>
          <w:rFonts w:asciiTheme="minorHAnsi" w:eastAsiaTheme="minorEastAsia" w:hAnsiTheme="minorHAnsi" w:cstheme="minorBidi"/>
          <w:noProof/>
          <w:sz w:val="28"/>
          <w:szCs w:val="28"/>
        </w:rPr>
      </w:pPr>
      <w:hyperlink w:anchor="_Toc117853699" w:history="1">
        <w:r w:rsidR="00577676" w:rsidRPr="00577676">
          <w:rPr>
            <w:rStyle w:val="a7"/>
            <w:b/>
            <w:noProof/>
            <w:sz w:val="28"/>
            <w:szCs w:val="28"/>
          </w:rPr>
          <w:t>ОБОЗНАЧЕНИЯ И СОКРАЩЕНИЯ</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_Toc117853699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6</w:t>
        </w:r>
        <w:r w:rsidR="00577676" w:rsidRPr="00577676">
          <w:rPr>
            <w:noProof/>
            <w:webHidden/>
            <w:sz w:val="28"/>
            <w:szCs w:val="28"/>
          </w:rPr>
          <w:fldChar w:fldCharType="end"/>
        </w:r>
      </w:hyperlink>
    </w:p>
    <w:p w:rsidR="00577676" w:rsidRPr="00577676" w:rsidRDefault="00066C97">
      <w:pPr>
        <w:pStyle w:val="31"/>
        <w:rPr>
          <w:rFonts w:asciiTheme="minorHAnsi" w:eastAsiaTheme="minorEastAsia" w:hAnsiTheme="minorHAnsi" w:cstheme="minorBidi"/>
          <w:noProof/>
          <w:sz w:val="28"/>
          <w:szCs w:val="28"/>
        </w:rPr>
      </w:pPr>
      <w:hyperlink w:anchor="_Toc117853700" w:history="1">
        <w:r w:rsidR="00577676" w:rsidRPr="00577676">
          <w:rPr>
            <w:rStyle w:val="a7"/>
            <w:b/>
            <w:noProof/>
            <w:sz w:val="28"/>
            <w:szCs w:val="28"/>
          </w:rPr>
          <w:t>ВВЕДЕНИЕ</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_Toc117853700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7</w:t>
        </w:r>
        <w:r w:rsidR="00577676" w:rsidRPr="00577676">
          <w:rPr>
            <w:noProof/>
            <w:webHidden/>
            <w:sz w:val="28"/>
            <w:szCs w:val="28"/>
          </w:rPr>
          <w:fldChar w:fldCharType="end"/>
        </w:r>
      </w:hyperlink>
    </w:p>
    <w:p w:rsidR="00577676" w:rsidRPr="00577676" w:rsidRDefault="00066C97">
      <w:pPr>
        <w:pStyle w:val="31"/>
        <w:rPr>
          <w:rFonts w:asciiTheme="minorHAnsi" w:eastAsiaTheme="minorEastAsia" w:hAnsiTheme="minorHAnsi" w:cstheme="minorBidi"/>
          <w:noProof/>
          <w:sz w:val="28"/>
          <w:szCs w:val="28"/>
        </w:rPr>
      </w:pPr>
      <w:hyperlink w:anchor="_Toc117853701" w:history="1">
        <w:r w:rsidR="00577676" w:rsidRPr="00577676">
          <w:rPr>
            <w:rStyle w:val="a7"/>
            <w:b/>
            <w:noProof/>
            <w:sz w:val="28"/>
            <w:szCs w:val="28"/>
          </w:rPr>
          <w:t>1</w:t>
        </w:r>
        <w:r w:rsidR="00577676" w:rsidRPr="00577676">
          <w:rPr>
            <w:rStyle w:val="a7"/>
            <w:noProof/>
            <w:sz w:val="28"/>
            <w:szCs w:val="28"/>
          </w:rPr>
          <w:t xml:space="preserve"> </w:t>
        </w:r>
        <w:r w:rsidR="00577676" w:rsidRPr="00577676">
          <w:rPr>
            <w:rStyle w:val="a7"/>
            <w:b/>
            <w:noProof/>
            <w:sz w:val="28"/>
            <w:szCs w:val="28"/>
          </w:rPr>
          <w:t>КЛАССИФИКАЦИЯ, ЭПИЗООТОЛОГИЯ И МОЛЕКУЛЯРНО-БИОЛОГИЧЕСКИЕ ОСОБЕННОСТИ ВИРУСА БОЛЕЗНИ НЬЮКАСЛА</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_Toc117853701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13</w:t>
        </w:r>
        <w:r w:rsidR="00577676" w:rsidRPr="00577676">
          <w:rPr>
            <w:noProof/>
            <w:webHidden/>
            <w:sz w:val="28"/>
            <w:szCs w:val="28"/>
          </w:rPr>
          <w:fldChar w:fldCharType="end"/>
        </w:r>
      </w:hyperlink>
    </w:p>
    <w:p w:rsidR="00577676" w:rsidRPr="00577676" w:rsidRDefault="00066C97">
      <w:pPr>
        <w:pStyle w:val="31"/>
        <w:rPr>
          <w:rFonts w:asciiTheme="minorHAnsi" w:eastAsiaTheme="minorEastAsia" w:hAnsiTheme="minorHAnsi" w:cstheme="minorBidi"/>
          <w:noProof/>
          <w:sz w:val="28"/>
          <w:szCs w:val="28"/>
        </w:rPr>
      </w:pPr>
      <w:hyperlink w:anchor="_Toc117853702" w:history="1">
        <w:r w:rsidR="00577676" w:rsidRPr="00577676">
          <w:rPr>
            <w:rStyle w:val="a7"/>
            <w:b/>
            <w:noProof/>
            <w:sz w:val="28"/>
            <w:szCs w:val="28"/>
          </w:rPr>
          <w:t>1.1 Классификация</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_Toc117853702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13</w:t>
        </w:r>
        <w:r w:rsidR="00577676" w:rsidRPr="00577676">
          <w:rPr>
            <w:noProof/>
            <w:webHidden/>
            <w:sz w:val="28"/>
            <w:szCs w:val="28"/>
          </w:rPr>
          <w:fldChar w:fldCharType="end"/>
        </w:r>
      </w:hyperlink>
    </w:p>
    <w:p w:rsidR="00577676" w:rsidRPr="00577676" w:rsidRDefault="00066C97">
      <w:pPr>
        <w:pStyle w:val="31"/>
        <w:rPr>
          <w:rFonts w:asciiTheme="minorHAnsi" w:eastAsiaTheme="minorEastAsia" w:hAnsiTheme="minorHAnsi" w:cstheme="minorBidi"/>
          <w:noProof/>
          <w:sz w:val="28"/>
          <w:szCs w:val="28"/>
        </w:rPr>
      </w:pPr>
      <w:hyperlink w:anchor="_Toc117853703" w:history="1">
        <w:r w:rsidR="00577676" w:rsidRPr="00577676">
          <w:rPr>
            <w:rStyle w:val="a7"/>
            <w:b/>
            <w:noProof/>
            <w:sz w:val="28"/>
            <w:szCs w:val="28"/>
          </w:rPr>
          <w:t>1.2 Морфология и структура вириона</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_Toc117853703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18</w:t>
        </w:r>
        <w:r w:rsidR="00577676" w:rsidRPr="00577676">
          <w:rPr>
            <w:noProof/>
            <w:webHidden/>
            <w:sz w:val="28"/>
            <w:szCs w:val="28"/>
          </w:rPr>
          <w:fldChar w:fldCharType="end"/>
        </w:r>
      </w:hyperlink>
    </w:p>
    <w:p w:rsidR="00577676" w:rsidRPr="00577676" w:rsidRDefault="00066C97">
      <w:pPr>
        <w:pStyle w:val="31"/>
        <w:rPr>
          <w:rFonts w:asciiTheme="minorHAnsi" w:eastAsiaTheme="minorEastAsia" w:hAnsiTheme="minorHAnsi" w:cstheme="minorBidi"/>
          <w:noProof/>
          <w:sz w:val="28"/>
          <w:szCs w:val="28"/>
        </w:rPr>
      </w:pPr>
      <w:hyperlink w:anchor="_Toc117853704" w:history="1">
        <w:r w:rsidR="00577676" w:rsidRPr="00577676">
          <w:rPr>
            <w:rStyle w:val="a7"/>
            <w:noProof/>
            <w:sz w:val="28"/>
            <w:szCs w:val="28"/>
          </w:rPr>
          <w:t>1.2.1 Геном вируса и кодируемые им белки</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_Toc117853704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19</w:t>
        </w:r>
        <w:r w:rsidR="00577676" w:rsidRPr="00577676">
          <w:rPr>
            <w:noProof/>
            <w:webHidden/>
            <w:sz w:val="28"/>
            <w:szCs w:val="28"/>
          </w:rPr>
          <w:fldChar w:fldCharType="end"/>
        </w:r>
      </w:hyperlink>
    </w:p>
    <w:p w:rsidR="00577676" w:rsidRPr="00577676" w:rsidRDefault="00066C97">
      <w:pPr>
        <w:pStyle w:val="31"/>
        <w:rPr>
          <w:rFonts w:asciiTheme="minorHAnsi" w:eastAsiaTheme="minorEastAsia" w:hAnsiTheme="minorHAnsi" w:cstheme="minorBidi"/>
          <w:noProof/>
          <w:sz w:val="28"/>
          <w:szCs w:val="28"/>
        </w:rPr>
      </w:pPr>
      <w:hyperlink w:anchor="_Toc117853705" w:history="1">
        <w:r w:rsidR="00577676" w:rsidRPr="00577676">
          <w:rPr>
            <w:rStyle w:val="a7"/>
            <w:b/>
            <w:noProof/>
            <w:sz w:val="28"/>
            <w:szCs w:val="28"/>
          </w:rPr>
          <w:t>1.3 Эпизоотология вируса болезни Ньюкасла</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_Toc117853705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24</w:t>
        </w:r>
        <w:r w:rsidR="00577676" w:rsidRPr="00577676">
          <w:rPr>
            <w:noProof/>
            <w:webHidden/>
            <w:sz w:val="28"/>
            <w:szCs w:val="28"/>
          </w:rPr>
          <w:fldChar w:fldCharType="end"/>
        </w:r>
      </w:hyperlink>
    </w:p>
    <w:p w:rsidR="00577676" w:rsidRPr="00577676" w:rsidRDefault="00066C97">
      <w:pPr>
        <w:pStyle w:val="31"/>
        <w:rPr>
          <w:rFonts w:asciiTheme="minorHAnsi" w:eastAsiaTheme="minorEastAsia" w:hAnsiTheme="minorHAnsi" w:cstheme="minorBidi"/>
          <w:noProof/>
          <w:sz w:val="28"/>
          <w:szCs w:val="28"/>
        </w:rPr>
      </w:pPr>
      <w:hyperlink w:anchor="_Toc117853706" w:history="1">
        <w:r w:rsidR="00577676" w:rsidRPr="00577676">
          <w:rPr>
            <w:rStyle w:val="a7"/>
            <w:b/>
            <w:noProof/>
            <w:sz w:val="28"/>
            <w:szCs w:val="28"/>
          </w:rPr>
          <w:t>1.4 Генетическая изменчивость вируса болезни Ньюкасла</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_Toc117853706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26</w:t>
        </w:r>
        <w:r w:rsidR="00577676" w:rsidRPr="00577676">
          <w:rPr>
            <w:noProof/>
            <w:webHidden/>
            <w:sz w:val="28"/>
            <w:szCs w:val="28"/>
          </w:rPr>
          <w:fldChar w:fldCharType="end"/>
        </w:r>
      </w:hyperlink>
    </w:p>
    <w:p w:rsidR="00577676" w:rsidRPr="00577676" w:rsidRDefault="00066C97">
      <w:pPr>
        <w:pStyle w:val="31"/>
        <w:rPr>
          <w:rFonts w:asciiTheme="minorHAnsi" w:eastAsiaTheme="minorEastAsia" w:hAnsiTheme="minorHAnsi" w:cstheme="minorBidi"/>
          <w:noProof/>
          <w:sz w:val="28"/>
          <w:szCs w:val="28"/>
        </w:rPr>
      </w:pPr>
      <w:hyperlink w:anchor="_Toc117853707" w:history="1">
        <w:r w:rsidR="00577676" w:rsidRPr="00577676">
          <w:rPr>
            <w:rStyle w:val="a7"/>
            <w:b/>
            <w:noProof/>
            <w:sz w:val="28"/>
            <w:szCs w:val="28"/>
          </w:rPr>
          <w:t xml:space="preserve">1.5 Клинико-патологические проявления вируса болезни </w:t>
        </w:r>
        <w:r w:rsidR="00577676" w:rsidRPr="00577676">
          <w:rPr>
            <w:rStyle w:val="a7"/>
            <w:b/>
            <w:noProof/>
            <w:sz w:val="28"/>
            <w:szCs w:val="28"/>
            <w:lang w:val="kk-KZ"/>
          </w:rPr>
          <w:t>Н</w:t>
        </w:r>
        <w:r w:rsidR="00577676" w:rsidRPr="00577676">
          <w:rPr>
            <w:rStyle w:val="a7"/>
            <w:b/>
            <w:noProof/>
            <w:sz w:val="28"/>
            <w:szCs w:val="28"/>
          </w:rPr>
          <w:t>ьюкасла</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_Toc117853707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27</w:t>
        </w:r>
        <w:r w:rsidR="00577676" w:rsidRPr="00577676">
          <w:rPr>
            <w:noProof/>
            <w:webHidden/>
            <w:sz w:val="28"/>
            <w:szCs w:val="28"/>
          </w:rPr>
          <w:fldChar w:fldCharType="end"/>
        </w:r>
      </w:hyperlink>
    </w:p>
    <w:p w:rsidR="00577676" w:rsidRPr="00577676" w:rsidRDefault="00066C97">
      <w:pPr>
        <w:pStyle w:val="31"/>
        <w:rPr>
          <w:rFonts w:asciiTheme="minorHAnsi" w:eastAsiaTheme="minorEastAsia" w:hAnsiTheme="minorHAnsi" w:cstheme="minorBidi"/>
          <w:noProof/>
          <w:sz w:val="28"/>
          <w:szCs w:val="28"/>
        </w:rPr>
      </w:pPr>
      <w:hyperlink w:anchor="_Toc117853708" w:history="1">
        <w:r w:rsidR="00577676" w:rsidRPr="00577676">
          <w:rPr>
            <w:rStyle w:val="a7"/>
            <w:b/>
            <w:noProof/>
            <w:sz w:val="28"/>
            <w:szCs w:val="28"/>
          </w:rPr>
          <w:t>1.6 Особенности эпизоотий болезни Ньюкасла.</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_Toc117853708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29</w:t>
        </w:r>
        <w:r w:rsidR="00577676" w:rsidRPr="00577676">
          <w:rPr>
            <w:noProof/>
            <w:webHidden/>
            <w:sz w:val="28"/>
            <w:szCs w:val="28"/>
          </w:rPr>
          <w:fldChar w:fldCharType="end"/>
        </w:r>
      </w:hyperlink>
    </w:p>
    <w:p w:rsidR="00577676" w:rsidRPr="00577676" w:rsidRDefault="00066C97">
      <w:pPr>
        <w:pStyle w:val="31"/>
        <w:rPr>
          <w:rFonts w:asciiTheme="minorHAnsi" w:eastAsiaTheme="minorEastAsia" w:hAnsiTheme="minorHAnsi" w:cstheme="minorBidi"/>
          <w:noProof/>
          <w:sz w:val="28"/>
          <w:szCs w:val="28"/>
        </w:rPr>
      </w:pPr>
      <w:hyperlink w:anchor="_Toc117853709" w:history="1">
        <w:r w:rsidR="00577676" w:rsidRPr="00577676">
          <w:rPr>
            <w:rStyle w:val="a7"/>
            <w:b/>
            <w:noProof/>
            <w:sz w:val="28"/>
            <w:szCs w:val="28"/>
          </w:rPr>
          <w:t>2 ОСНОВНАЯ ЧАСТЬ</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_Toc117853709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31</w:t>
        </w:r>
        <w:r w:rsidR="00577676" w:rsidRPr="00577676">
          <w:rPr>
            <w:noProof/>
            <w:webHidden/>
            <w:sz w:val="28"/>
            <w:szCs w:val="28"/>
          </w:rPr>
          <w:fldChar w:fldCharType="end"/>
        </w:r>
      </w:hyperlink>
    </w:p>
    <w:p w:rsidR="00577676" w:rsidRPr="00577676" w:rsidRDefault="00066C97">
      <w:pPr>
        <w:pStyle w:val="31"/>
        <w:rPr>
          <w:rFonts w:asciiTheme="minorHAnsi" w:eastAsiaTheme="minorEastAsia" w:hAnsiTheme="minorHAnsi" w:cstheme="minorBidi"/>
          <w:noProof/>
          <w:sz w:val="28"/>
          <w:szCs w:val="28"/>
        </w:rPr>
      </w:pPr>
      <w:hyperlink w:anchor="_Toc117853710" w:history="1">
        <w:r w:rsidR="00577676" w:rsidRPr="00577676">
          <w:rPr>
            <w:rStyle w:val="a7"/>
            <w:b/>
            <w:noProof/>
            <w:sz w:val="28"/>
            <w:szCs w:val="28"/>
          </w:rPr>
          <w:t>2.1 Краткие сведения о местах сбора материала</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_Toc117853710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31</w:t>
        </w:r>
        <w:r w:rsidR="00577676" w:rsidRPr="00577676">
          <w:rPr>
            <w:noProof/>
            <w:webHidden/>
            <w:sz w:val="28"/>
            <w:szCs w:val="28"/>
          </w:rPr>
          <w:fldChar w:fldCharType="end"/>
        </w:r>
      </w:hyperlink>
    </w:p>
    <w:p w:rsidR="00577676" w:rsidRPr="00577676" w:rsidRDefault="00066C97">
      <w:pPr>
        <w:pStyle w:val="31"/>
        <w:rPr>
          <w:rFonts w:asciiTheme="minorHAnsi" w:eastAsiaTheme="minorEastAsia" w:hAnsiTheme="minorHAnsi" w:cstheme="minorBidi"/>
          <w:noProof/>
          <w:sz w:val="28"/>
          <w:szCs w:val="28"/>
        </w:rPr>
      </w:pPr>
      <w:hyperlink w:anchor="_Toc117853711" w:history="1">
        <w:r w:rsidR="00577676" w:rsidRPr="00577676">
          <w:rPr>
            <w:rStyle w:val="a7"/>
            <w:b/>
            <w:noProof/>
            <w:sz w:val="28"/>
            <w:szCs w:val="28"/>
          </w:rPr>
          <w:t>2.2 Материалы и методы</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_Toc117853711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32</w:t>
        </w:r>
        <w:r w:rsidR="00577676" w:rsidRPr="00577676">
          <w:rPr>
            <w:noProof/>
            <w:webHidden/>
            <w:sz w:val="28"/>
            <w:szCs w:val="28"/>
          </w:rPr>
          <w:fldChar w:fldCharType="end"/>
        </w:r>
      </w:hyperlink>
    </w:p>
    <w:p w:rsidR="00577676" w:rsidRPr="00577676" w:rsidRDefault="00066C97">
      <w:pPr>
        <w:pStyle w:val="31"/>
        <w:rPr>
          <w:rFonts w:asciiTheme="minorHAnsi" w:eastAsiaTheme="minorEastAsia" w:hAnsiTheme="minorHAnsi" w:cstheme="minorBidi"/>
          <w:noProof/>
          <w:sz w:val="28"/>
          <w:szCs w:val="28"/>
        </w:rPr>
      </w:pPr>
      <w:hyperlink w:anchor="_Toc117853712" w:history="1">
        <w:r w:rsidR="00577676" w:rsidRPr="00577676">
          <w:rPr>
            <w:rStyle w:val="a7"/>
            <w:noProof/>
            <w:sz w:val="28"/>
            <w:szCs w:val="28"/>
          </w:rPr>
          <w:t>2.2.1 Исследуемые штаммы.</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_Toc117853712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32</w:t>
        </w:r>
        <w:r w:rsidR="00577676" w:rsidRPr="00577676">
          <w:rPr>
            <w:noProof/>
            <w:webHidden/>
            <w:sz w:val="28"/>
            <w:szCs w:val="28"/>
          </w:rPr>
          <w:fldChar w:fldCharType="end"/>
        </w:r>
      </w:hyperlink>
    </w:p>
    <w:p w:rsidR="00577676" w:rsidRPr="00577676" w:rsidRDefault="00066C97">
      <w:pPr>
        <w:pStyle w:val="31"/>
        <w:rPr>
          <w:rFonts w:asciiTheme="minorHAnsi" w:eastAsiaTheme="minorEastAsia" w:hAnsiTheme="minorHAnsi" w:cstheme="minorBidi"/>
          <w:noProof/>
          <w:sz w:val="28"/>
          <w:szCs w:val="28"/>
        </w:rPr>
      </w:pPr>
      <w:hyperlink w:anchor="_Toc117853713" w:history="1">
        <w:r w:rsidR="00577676" w:rsidRPr="00577676">
          <w:rPr>
            <w:rStyle w:val="a7"/>
            <w:noProof/>
            <w:sz w:val="28"/>
            <w:szCs w:val="28"/>
          </w:rPr>
          <w:t>2.2.2 Гипериммунные сыворотки</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_Toc117853713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33</w:t>
        </w:r>
        <w:r w:rsidR="00577676" w:rsidRPr="00577676">
          <w:rPr>
            <w:noProof/>
            <w:webHidden/>
            <w:sz w:val="28"/>
            <w:szCs w:val="28"/>
          </w:rPr>
          <w:fldChar w:fldCharType="end"/>
        </w:r>
      </w:hyperlink>
    </w:p>
    <w:p w:rsidR="00577676" w:rsidRPr="00577676" w:rsidRDefault="00066C97">
      <w:pPr>
        <w:pStyle w:val="31"/>
        <w:rPr>
          <w:rFonts w:asciiTheme="minorHAnsi" w:eastAsiaTheme="minorEastAsia" w:hAnsiTheme="minorHAnsi" w:cstheme="minorBidi"/>
          <w:noProof/>
          <w:sz w:val="28"/>
          <w:szCs w:val="28"/>
        </w:rPr>
      </w:pPr>
      <w:hyperlink w:anchor="_Toc117853714" w:history="1">
        <w:r w:rsidR="00577676" w:rsidRPr="00577676">
          <w:rPr>
            <w:rStyle w:val="a7"/>
            <w:noProof/>
            <w:sz w:val="28"/>
            <w:szCs w:val="28"/>
          </w:rPr>
          <w:t>2.2.3 Вирусологические методы исследования</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_Toc117853714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33</w:t>
        </w:r>
        <w:r w:rsidR="00577676" w:rsidRPr="00577676">
          <w:rPr>
            <w:noProof/>
            <w:webHidden/>
            <w:sz w:val="28"/>
            <w:szCs w:val="28"/>
          </w:rPr>
          <w:fldChar w:fldCharType="end"/>
        </w:r>
      </w:hyperlink>
    </w:p>
    <w:p w:rsidR="00577676" w:rsidRPr="00577676" w:rsidRDefault="00066C97">
      <w:pPr>
        <w:pStyle w:val="31"/>
        <w:rPr>
          <w:rFonts w:asciiTheme="minorHAnsi" w:eastAsiaTheme="minorEastAsia" w:hAnsiTheme="minorHAnsi" w:cstheme="minorBidi"/>
          <w:noProof/>
          <w:sz w:val="28"/>
          <w:szCs w:val="28"/>
        </w:rPr>
      </w:pPr>
      <w:hyperlink w:anchor="_Toc117853715" w:history="1">
        <w:r w:rsidR="00577676" w:rsidRPr="00577676">
          <w:rPr>
            <w:rStyle w:val="a7"/>
            <w:noProof/>
            <w:sz w:val="28"/>
            <w:szCs w:val="28"/>
          </w:rPr>
          <w:t>2.2.3.1 Сбор и приготовления биологических материалов</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_Toc117853715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33</w:t>
        </w:r>
        <w:r w:rsidR="00577676" w:rsidRPr="00577676">
          <w:rPr>
            <w:noProof/>
            <w:webHidden/>
            <w:sz w:val="28"/>
            <w:szCs w:val="28"/>
          </w:rPr>
          <w:fldChar w:fldCharType="end"/>
        </w:r>
      </w:hyperlink>
    </w:p>
    <w:p w:rsidR="00577676" w:rsidRPr="00577676" w:rsidRDefault="00066C97">
      <w:pPr>
        <w:pStyle w:val="31"/>
        <w:rPr>
          <w:rFonts w:asciiTheme="minorHAnsi" w:eastAsiaTheme="minorEastAsia" w:hAnsiTheme="minorHAnsi" w:cstheme="minorBidi"/>
          <w:noProof/>
          <w:sz w:val="28"/>
          <w:szCs w:val="28"/>
        </w:rPr>
      </w:pPr>
      <w:hyperlink w:anchor="_Toc117853716" w:history="1">
        <w:r w:rsidR="00577676" w:rsidRPr="00577676">
          <w:rPr>
            <w:rStyle w:val="a7"/>
            <w:noProof/>
            <w:sz w:val="28"/>
            <w:szCs w:val="28"/>
          </w:rPr>
          <w:t>2.2.3.2 Изоляция и клонирование вируса</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_Toc117853716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34</w:t>
        </w:r>
        <w:r w:rsidR="00577676" w:rsidRPr="00577676">
          <w:rPr>
            <w:noProof/>
            <w:webHidden/>
            <w:sz w:val="28"/>
            <w:szCs w:val="28"/>
          </w:rPr>
          <w:fldChar w:fldCharType="end"/>
        </w:r>
      </w:hyperlink>
    </w:p>
    <w:p w:rsidR="00577676" w:rsidRPr="00577676" w:rsidRDefault="00066C97">
      <w:pPr>
        <w:pStyle w:val="31"/>
        <w:rPr>
          <w:rFonts w:asciiTheme="minorHAnsi" w:eastAsiaTheme="minorEastAsia" w:hAnsiTheme="minorHAnsi" w:cstheme="minorBidi"/>
          <w:noProof/>
          <w:sz w:val="28"/>
          <w:szCs w:val="28"/>
        </w:rPr>
      </w:pPr>
      <w:hyperlink w:anchor="_Toc117853717" w:history="1">
        <w:r w:rsidR="00577676" w:rsidRPr="00577676">
          <w:rPr>
            <w:rStyle w:val="a7"/>
            <w:noProof/>
            <w:sz w:val="28"/>
            <w:szCs w:val="28"/>
          </w:rPr>
          <w:t>2.2.3.3 Реакция гемагглютинации и идентификация вируса с помощью диагностических сывороток в реакция торможения гемагглютинации</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_Toc117853717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34</w:t>
        </w:r>
        <w:r w:rsidR="00577676" w:rsidRPr="00577676">
          <w:rPr>
            <w:noProof/>
            <w:webHidden/>
            <w:sz w:val="28"/>
            <w:szCs w:val="28"/>
          </w:rPr>
          <w:fldChar w:fldCharType="end"/>
        </w:r>
      </w:hyperlink>
    </w:p>
    <w:p w:rsidR="00577676" w:rsidRPr="00577676" w:rsidRDefault="00066C97">
      <w:pPr>
        <w:pStyle w:val="31"/>
        <w:rPr>
          <w:rFonts w:asciiTheme="minorHAnsi" w:eastAsiaTheme="minorEastAsia" w:hAnsiTheme="minorHAnsi" w:cstheme="minorBidi"/>
          <w:noProof/>
          <w:sz w:val="28"/>
          <w:szCs w:val="28"/>
        </w:rPr>
      </w:pPr>
      <w:hyperlink w:anchor="_Toc117853718" w:history="1">
        <w:r w:rsidR="00577676" w:rsidRPr="00577676">
          <w:rPr>
            <w:rStyle w:val="a7"/>
            <w:noProof/>
            <w:sz w:val="28"/>
            <w:szCs w:val="28"/>
          </w:rPr>
          <w:t>2.2.3.4 Определение среднего времени гибели развивающихся куриных эмбрионов, вызванного минимальной летальной дозой вируса</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_Toc117853718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35</w:t>
        </w:r>
        <w:r w:rsidR="00577676" w:rsidRPr="00577676">
          <w:rPr>
            <w:noProof/>
            <w:webHidden/>
            <w:sz w:val="28"/>
            <w:szCs w:val="28"/>
          </w:rPr>
          <w:fldChar w:fldCharType="end"/>
        </w:r>
      </w:hyperlink>
    </w:p>
    <w:p w:rsidR="00577676" w:rsidRPr="00577676" w:rsidRDefault="00066C97">
      <w:pPr>
        <w:pStyle w:val="31"/>
        <w:rPr>
          <w:rFonts w:asciiTheme="minorHAnsi" w:eastAsiaTheme="minorEastAsia" w:hAnsiTheme="minorHAnsi" w:cstheme="minorBidi"/>
          <w:noProof/>
          <w:sz w:val="28"/>
          <w:szCs w:val="28"/>
        </w:rPr>
      </w:pPr>
      <w:hyperlink w:anchor="_Toc117853719" w:history="1">
        <w:r w:rsidR="00577676" w:rsidRPr="00577676">
          <w:rPr>
            <w:rStyle w:val="a7"/>
            <w:noProof/>
            <w:sz w:val="28"/>
            <w:szCs w:val="28"/>
          </w:rPr>
          <w:t>2.2.3.5 Концентрация и очистка вирусов</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_Toc117853719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36</w:t>
        </w:r>
        <w:r w:rsidR="00577676" w:rsidRPr="00577676">
          <w:rPr>
            <w:noProof/>
            <w:webHidden/>
            <w:sz w:val="28"/>
            <w:szCs w:val="28"/>
          </w:rPr>
          <w:fldChar w:fldCharType="end"/>
        </w:r>
      </w:hyperlink>
    </w:p>
    <w:p w:rsidR="00577676" w:rsidRPr="00577676" w:rsidRDefault="00066C97">
      <w:pPr>
        <w:pStyle w:val="31"/>
        <w:rPr>
          <w:rFonts w:asciiTheme="minorHAnsi" w:eastAsiaTheme="minorEastAsia" w:hAnsiTheme="minorHAnsi" w:cstheme="minorBidi"/>
          <w:noProof/>
          <w:sz w:val="28"/>
          <w:szCs w:val="28"/>
        </w:rPr>
      </w:pPr>
      <w:hyperlink w:anchor="_Toc117853720" w:history="1">
        <w:r w:rsidR="00577676" w:rsidRPr="00577676">
          <w:rPr>
            <w:rStyle w:val="a7"/>
            <w:noProof/>
            <w:sz w:val="28"/>
            <w:szCs w:val="28"/>
          </w:rPr>
          <w:t>2.2.3.6 Получение гипериммунной кроличьей сыворотки</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_Toc117853720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36</w:t>
        </w:r>
        <w:r w:rsidR="00577676" w:rsidRPr="00577676">
          <w:rPr>
            <w:noProof/>
            <w:webHidden/>
            <w:sz w:val="28"/>
            <w:szCs w:val="28"/>
          </w:rPr>
          <w:fldChar w:fldCharType="end"/>
        </w:r>
      </w:hyperlink>
    </w:p>
    <w:p w:rsidR="00577676" w:rsidRPr="00577676" w:rsidRDefault="00066C97">
      <w:pPr>
        <w:pStyle w:val="31"/>
        <w:rPr>
          <w:rFonts w:asciiTheme="minorHAnsi" w:eastAsiaTheme="minorEastAsia" w:hAnsiTheme="minorHAnsi" w:cstheme="minorBidi"/>
          <w:noProof/>
          <w:sz w:val="28"/>
          <w:szCs w:val="28"/>
        </w:rPr>
      </w:pPr>
      <w:hyperlink w:anchor="_Toc117853721" w:history="1">
        <w:r w:rsidR="00577676" w:rsidRPr="00577676">
          <w:rPr>
            <w:rStyle w:val="a7"/>
            <w:b/>
            <w:noProof/>
            <w:sz w:val="28"/>
            <w:szCs w:val="28"/>
          </w:rPr>
          <w:t>2.3 молекулярные методы исследований</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_Toc117853721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37</w:t>
        </w:r>
        <w:r w:rsidR="00577676" w:rsidRPr="00577676">
          <w:rPr>
            <w:noProof/>
            <w:webHidden/>
            <w:sz w:val="28"/>
            <w:szCs w:val="28"/>
          </w:rPr>
          <w:fldChar w:fldCharType="end"/>
        </w:r>
      </w:hyperlink>
    </w:p>
    <w:p w:rsidR="00577676" w:rsidRPr="00577676" w:rsidRDefault="00066C97">
      <w:pPr>
        <w:pStyle w:val="31"/>
        <w:rPr>
          <w:rFonts w:asciiTheme="minorHAnsi" w:eastAsiaTheme="minorEastAsia" w:hAnsiTheme="minorHAnsi" w:cstheme="minorBidi"/>
          <w:noProof/>
          <w:sz w:val="28"/>
          <w:szCs w:val="28"/>
        </w:rPr>
      </w:pPr>
      <w:hyperlink w:anchor="_Toc117853722" w:history="1">
        <w:r w:rsidR="00577676" w:rsidRPr="00577676">
          <w:rPr>
            <w:rStyle w:val="a7"/>
            <w:noProof/>
            <w:sz w:val="28"/>
            <w:szCs w:val="28"/>
          </w:rPr>
          <w:t>2.3.1 Выделение рибонуклеиновых кислот</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_Toc117853722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37</w:t>
        </w:r>
        <w:r w:rsidR="00577676" w:rsidRPr="00577676">
          <w:rPr>
            <w:noProof/>
            <w:webHidden/>
            <w:sz w:val="28"/>
            <w:szCs w:val="28"/>
          </w:rPr>
          <w:fldChar w:fldCharType="end"/>
        </w:r>
      </w:hyperlink>
    </w:p>
    <w:p w:rsidR="00577676" w:rsidRPr="00577676" w:rsidRDefault="00066C97">
      <w:pPr>
        <w:pStyle w:val="31"/>
        <w:rPr>
          <w:rFonts w:asciiTheme="minorHAnsi" w:eastAsiaTheme="minorEastAsia" w:hAnsiTheme="minorHAnsi" w:cstheme="minorBidi"/>
          <w:noProof/>
          <w:sz w:val="28"/>
          <w:szCs w:val="28"/>
        </w:rPr>
      </w:pPr>
      <w:hyperlink w:anchor="_Toc117853723" w:history="1">
        <w:r w:rsidR="00577676" w:rsidRPr="00577676">
          <w:rPr>
            <w:rStyle w:val="a7"/>
            <w:noProof/>
            <w:sz w:val="28"/>
            <w:szCs w:val="28"/>
          </w:rPr>
          <w:t>2.3.2 Обратная транскрипция - полимеразная цепная реакция</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_Toc117853723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37</w:t>
        </w:r>
        <w:r w:rsidR="00577676" w:rsidRPr="00577676">
          <w:rPr>
            <w:noProof/>
            <w:webHidden/>
            <w:sz w:val="28"/>
            <w:szCs w:val="28"/>
          </w:rPr>
          <w:fldChar w:fldCharType="end"/>
        </w:r>
      </w:hyperlink>
    </w:p>
    <w:p w:rsidR="00577676" w:rsidRPr="00577676" w:rsidRDefault="00066C97">
      <w:pPr>
        <w:pStyle w:val="31"/>
        <w:rPr>
          <w:rFonts w:asciiTheme="minorHAnsi" w:eastAsiaTheme="minorEastAsia" w:hAnsiTheme="minorHAnsi" w:cstheme="minorBidi"/>
          <w:noProof/>
          <w:sz w:val="28"/>
          <w:szCs w:val="28"/>
        </w:rPr>
      </w:pPr>
      <w:hyperlink w:anchor="_Toc117853724" w:history="1">
        <w:r w:rsidR="00577676" w:rsidRPr="00577676">
          <w:rPr>
            <w:rStyle w:val="a7"/>
            <w:noProof/>
            <w:sz w:val="28"/>
            <w:szCs w:val="28"/>
          </w:rPr>
          <w:t>2.3.3 Электрофоретический анализ продуктов полимеразной цепной реакции</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_Toc117853724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37</w:t>
        </w:r>
        <w:r w:rsidR="00577676" w:rsidRPr="00577676">
          <w:rPr>
            <w:noProof/>
            <w:webHidden/>
            <w:sz w:val="28"/>
            <w:szCs w:val="28"/>
          </w:rPr>
          <w:fldChar w:fldCharType="end"/>
        </w:r>
      </w:hyperlink>
    </w:p>
    <w:p w:rsidR="00577676" w:rsidRPr="00577676" w:rsidRDefault="00066C97">
      <w:pPr>
        <w:pStyle w:val="31"/>
        <w:rPr>
          <w:rFonts w:asciiTheme="minorHAnsi" w:eastAsiaTheme="minorEastAsia" w:hAnsiTheme="minorHAnsi" w:cstheme="minorBidi"/>
          <w:noProof/>
          <w:sz w:val="28"/>
          <w:szCs w:val="28"/>
        </w:rPr>
      </w:pPr>
      <w:hyperlink w:anchor="_Toc117853725" w:history="1">
        <w:r w:rsidR="00577676" w:rsidRPr="00577676">
          <w:rPr>
            <w:rStyle w:val="a7"/>
            <w:noProof/>
            <w:sz w:val="28"/>
            <w:szCs w:val="28"/>
          </w:rPr>
          <w:t>2.3.4 Очистка дезоксирибонуклеиновых кислот для секвенирования</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_Toc117853725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38</w:t>
        </w:r>
        <w:r w:rsidR="00577676" w:rsidRPr="00577676">
          <w:rPr>
            <w:noProof/>
            <w:webHidden/>
            <w:sz w:val="28"/>
            <w:szCs w:val="28"/>
          </w:rPr>
          <w:fldChar w:fldCharType="end"/>
        </w:r>
      </w:hyperlink>
    </w:p>
    <w:p w:rsidR="00577676" w:rsidRPr="00577676" w:rsidRDefault="00066C97">
      <w:pPr>
        <w:pStyle w:val="31"/>
        <w:rPr>
          <w:rFonts w:asciiTheme="minorHAnsi" w:eastAsiaTheme="minorEastAsia" w:hAnsiTheme="minorHAnsi" w:cstheme="minorBidi"/>
          <w:noProof/>
          <w:sz w:val="28"/>
          <w:szCs w:val="28"/>
        </w:rPr>
      </w:pPr>
      <w:hyperlink w:anchor="_Toc117853726" w:history="1">
        <w:r w:rsidR="00577676" w:rsidRPr="00577676">
          <w:rPr>
            <w:rStyle w:val="a7"/>
            <w:noProof/>
            <w:sz w:val="28"/>
            <w:szCs w:val="28"/>
          </w:rPr>
          <w:t xml:space="preserve">2.3.5 </w:t>
        </w:r>
        <w:r w:rsidR="00577676" w:rsidRPr="00577676">
          <w:rPr>
            <w:rStyle w:val="a7"/>
            <w:noProof/>
            <w:sz w:val="28"/>
            <w:szCs w:val="28"/>
            <w:lang w:val="en-US"/>
          </w:rPr>
          <w:t>C</w:t>
        </w:r>
        <w:r w:rsidR="00577676" w:rsidRPr="00577676">
          <w:rPr>
            <w:rStyle w:val="a7"/>
            <w:noProof/>
            <w:sz w:val="28"/>
            <w:szCs w:val="28"/>
          </w:rPr>
          <w:t>еквенирование дезоксирибонуклеиновых кислот</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_Toc117853726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38</w:t>
        </w:r>
        <w:r w:rsidR="00577676" w:rsidRPr="00577676">
          <w:rPr>
            <w:noProof/>
            <w:webHidden/>
            <w:sz w:val="28"/>
            <w:szCs w:val="28"/>
          </w:rPr>
          <w:fldChar w:fldCharType="end"/>
        </w:r>
      </w:hyperlink>
    </w:p>
    <w:p w:rsidR="00577676" w:rsidRPr="00577676" w:rsidRDefault="00066C97">
      <w:pPr>
        <w:pStyle w:val="31"/>
        <w:rPr>
          <w:rFonts w:asciiTheme="minorHAnsi" w:eastAsiaTheme="minorEastAsia" w:hAnsiTheme="minorHAnsi" w:cstheme="minorBidi"/>
          <w:noProof/>
          <w:sz w:val="28"/>
          <w:szCs w:val="28"/>
        </w:rPr>
      </w:pPr>
      <w:hyperlink w:anchor="_Toc117853727" w:history="1">
        <w:r w:rsidR="00577676" w:rsidRPr="00577676">
          <w:rPr>
            <w:rStyle w:val="a7"/>
            <w:noProof/>
            <w:sz w:val="28"/>
            <w:szCs w:val="28"/>
          </w:rPr>
          <w:t>2.3.6 Секвенирование нового поколения</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_Toc117853727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38</w:t>
        </w:r>
        <w:r w:rsidR="00577676" w:rsidRPr="00577676">
          <w:rPr>
            <w:noProof/>
            <w:webHidden/>
            <w:sz w:val="28"/>
            <w:szCs w:val="28"/>
          </w:rPr>
          <w:fldChar w:fldCharType="end"/>
        </w:r>
      </w:hyperlink>
    </w:p>
    <w:p w:rsidR="00577676" w:rsidRPr="00577676" w:rsidRDefault="00066C97">
      <w:pPr>
        <w:pStyle w:val="31"/>
        <w:rPr>
          <w:rFonts w:asciiTheme="minorHAnsi" w:eastAsiaTheme="minorEastAsia" w:hAnsiTheme="minorHAnsi" w:cstheme="minorBidi"/>
          <w:noProof/>
          <w:sz w:val="28"/>
          <w:szCs w:val="28"/>
        </w:rPr>
      </w:pPr>
      <w:hyperlink w:anchor="_Toc117853728" w:history="1">
        <w:r w:rsidR="00577676" w:rsidRPr="00577676">
          <w:rPr>
            <w:rStyle w:val="a7"/>
            <w:noProof/>
            <w:sz w:val="28"/>
            <w:szCs w:val="28"/>
          </w:rPr>
          <w:t>2.3.7 Филогенетический анализ нуклеотидных последовательностей</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_Toc117853728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39</w:t>
        </w:r>
        <w:r w:rsidR="00577676" w:rsidRPr="00577676">
          <w:rPr>
            <w:noProof/>
            <w:webHidden/>
            <w:sz w:val="28"/>
            <w:szCs w:val="28"/>
          </w:rPr>
          <w:fldChar w:fldCharType="end"/>
        </w:r>
      </w:hyperlink>
    </w:p>
    <w:p w:rsidR="00577676" w:rsidRPr="00577676" w:rsidRDefault="00066C97">
      <w:pPr>
        <w:pStyle w:val="31"/>
        <w:rPr>
          <w:rFonts w:asciiTheme="minorHAnsi" w:eastAsiaTheme="minorEastAsia" w:hAnsiTheme="minorHAnsi" w:cstheme="minorBidi"/>
          <w:noProof/>
          <w:sz w:val="28"/>
          <w:szCs w:val="28"/>
        </w:rPr>
      </w:pPr>
      <w:hyperlink w:anchor="_Toc117853729" w:history="1">
        <w:r w:rsidR="00577676" w:rsidRPr="00577676">
          <w:rPr>
            <w:rStyle w:val="a7"/>
            <w:b/>
            <w:noProof/>
            <w:sz w:val="28"/>
            <w:szCs w:val="28"/>
          </w:rPr>
          <w:t>3 РЕЗУЛЬТАТЫ ИССЛЕДОВАНИЙ И ИХ ОБСУЖДЕНИЕ</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_Toc117853729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41</w:t>
        </w:r>
        <w:r w:rsidR="00577676" w:rsidRPr="00577676">
          <w:rPr>
            <w:noProof/>
            <w:webHidden/>
            <w:sz w:val="28"/>
            <w:szCs w:val="28"/>
          </w:rPr>
          <w:fldChar w:fldCharType="end"/>
        </w:r>
      </w:hyperlink>
    </w:p>
    <w:p w:rsidR="00577676" w:rsidRPr="00577676" w:rsidRDefault="00066C97">
      <w:pPr>
        <w:pStyle w:val="31"/>
        <w:rPr>
          <w:rFonts w:asciiTheme="minorHAnsi" w:eastAsiaTheme="minorEastAsia" w:hAnsiTheme="minorHAnsi" w:cstheme="minorBidi"/>
          <w:noProof/>
          <w:sz w:val="28"/>
          <w:szCs w:val="28"/>
        </w:rPr>
      </w:pPr>
      <w:hyperlink w:anchor="_Toc117853730" w:history="1">
        <w:r w:rsidR="00577676" w:rsidRPr="00577676">
          <w:rPr>
            <w:rStyle w:val="a7"/>
            <w:b/>
            <w:noProof/>
            <w:sz w:val="28"/>
            <w:szCs w:val="28"/>
          </w:rPr>
          <w:t>3.1 Сбор биологических материалов от домашних и диких птиц.</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_Toc117853730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41</w:t>
        </w:r>
        <w:r w:rsidR="00577676" w:rsidRPr="00577676">
          <w:rPr>
            <w:noProof/>
            <w:webHidden/>
            <w:sz w:val="28"/>
            <w:szCs w:val="28"/>
          </w:rPr>
          <w:fldChar w:fldCharType="end"/>
        </w:r>
      </w:hyperlink>
    </w:p>
    <w:p w:rsidR="00577676" w:rsidRPr="00577676" w:rsidRDefault="00066C97">
      <w:pPr>
        <w:pStyle w:val="31"/>
        <w:rPr>
          <w:rFonts w:asciiTheme="minorHAnsi" w:eastAsiaTheme="minorEastAsia" w:hAnsiTheme="minorHAnsi" w:cstheme="minorBidi"/>
          <w:noProof/>
          <w:sz w:val="28"/>
          <w:szCs w:val="28"/>
        </w:rPr>
      </w:pPr>
      <w:hyperlink w:anchor="_Toc117853731" w:history="1">
        <w:r w:rsidR="00577676" w:rsidRPr="00577676">
          <w:rPr>
            <w:rStyle w:val="a7"/>
            <w:b/>
            <w:noProof/>
            <w:sz w:val="28"/>
            <w:szCs w:val="28"/>
          </w:rPr>
          <w:t>3.2 Изоляция гемагглютинирующих агентов из проб от диких и домашних птиц и их идентификация</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_Toc117853731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42</w:t>
        </w:r>
        <w:r w:rsidR="00577676" w:rsidRPr="00577676">
          <w:rPr>
            <w:noProof/>
            <w:webHidden/>
            <w:sz w:val="28"/>
            <w:szCs w:val="28"/>
          </w:rPr>
          <w:fldChar w:fldCharType="end"/>
        </w:r>
      </w:hyperlink>
    </w:p>
    <w:p w:rsidR="00577676" w:rsidRPr="00577676" w:rsidRDefault="00066C97">
      <w:pPr>
        <w:pStyle w:val="31"/>
        <w:rPr>
          <w:rFonts w:asciiTheme="minorHAnsi" w:eastAsiaTheme="minorEastAsia" w:hAnsiTheme="minorHAnsi" w:cstheme="minorBidi"/>
          <w:noProof/>
          <w:sz w:val="28"/>
          <w:szCs w:val="28"/>
        </w:rPr>
      </w:pPr>
      <w:hyperlink w:anchor="_Toc117853732" w:history="1">
        <w:r w:rsidR="00577676" w:rsidRPr="00577676">
          <w:rPr>
            <w:rStyle w:val="a7"/>
            <w:b/>
            <w:noProof/>
            <w:sz w:val="28"/>
            <w:szCs w:val="28"/>
          </w:rPr>
          <w:t>3.3 Клонирование и изучение основных биологических свойств изолятов вируса болезни Ньюкасла</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_Toc117853732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44</w:t>
        </w:r>
        <w:r w:rsidR="00577676" w:rsidRPr="00577676">
          <w:rPr>
            <w:noProof/>
            <w:webHidden/>
            <w:sz w:val="28"/>
            <w:szCs w:val="28"/>
          </w:rPr>
          <w:fldChar w:fldCharType="end"/>
        </w:r>
      </w:hyperlink>
    </w:p>
    <w:p w:rsidR="00577676" w:rsidRPr="00577676" w:rsidRDefault="00066C97">
      <w:pPr>
        <w:pStyle w:val="31"/>
        <w:rPr>
          <w:rFonts w:asciiTheme="minorHAnsi" w:eastAsiaTheme="minorEastAsia" w:hAnsiTheme="minorHAnsi" w:cstheme="minorBidi"/>
          <w:noProof/>
          <w:sz w:val="28"/>
          <w:szCs w:val="28"/>
        </w:rPr>
      </w:pPr>
      <w:hyperlink w:anchor="_Toc117853733" w:history="1">
        <w:r w:rsidR="00577676" w:rsidRPr="00577676">
          <w:rPr>
            <w:rStyle w:val="a7"/>
            <w:b/>
            <w:noProof/>
            <w:sz w:val="28"/>
            <w:szCs w:val="28"/>
          </w:rPr>
          <w:t>3.4 Степень патогенности изолятов вируса болезни Ньюкасла 2015-2017 гг. выделения</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_Toc117853733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46</w:t>
        </w:r>
        <w:r w:rsidR="00577676" w:rsidRPr="00577676">
          <w:rPr>
            <w:noProof/>
            <w:webHidden/>
            <w:sz w:val="28"/>
            <w:szCs w:val="28"/>
          </w:rPr>
          <w:fldChar w:fldCharType="end"/>
        </w:r>
      </w:hyperlink>
    </w:p>
    <w:p w:rsidR="00577676" w:rsidRPr="00577676" w:rsidRDefault="00066C97">
      <w:pPr>
        <w:pStyle w:val="31"/>
        <w:rPr>
          <w:rFonts w:asciiTheme="minorHAnsi" w:eastAsiaTheme="minorEastAsia" w:hAnsiTheme="minorHAnsi" w:cstheme="minorBidi"/>
          <w:noProof/>
          <w:sz w:val="28"/>
          <w:szCs w:val="28"/>
        </w:rPr>
      </w:pPr>
      <w:hyperlink w:anchor="_Toc117853734" w:history="1">
        <w:r w:rsidR="00577676" w:rsidRPr="00577676">
          <w:rPr>
            <w:rStyle w:val="a7"/>
            <w:b/>
            <w:noProof/>
            <w:sz w:val="28"/>
            <w:szCs w:val="28"/>
          </w:rPr>
          <w:t>3.5 Скрининг в полимеразной цепной реакции биологических проб, собранных от диких птиц в 2015-2017 гг.</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_Toc117853734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46</w:t>
        </w:r>
        <w:r w:rsidR="00577676" w:rsidRPr="00577676">
          <w:rPr>
            <w:noProof/>
            <w:webHidden/>
            <w:sz w:val="28"/>
            <w:szCs w:val="28"/>
          </w:rPr>
          <w:fldChar w:fldCharType="end"/>
        </w:r>
      </w:hyperlink>
    </w:p>
    <w:p w:rsidR="00577676" w:rsidRPr="00577676" w:rsidRDefault="00066C97">
      <w:pPr>
        <w:pStyle w:val="31"/>
        <w:rPr>
          <w:rFonts w:asciiTheme="minorHAnsi" w:eastAsiaTheme="minorEastAsia" w:hAnsiTheme="minorHAnsi" w:cstheme="minorBidi"/>
          <w:noProof/>
          <w:sz w:val="28"/>
          <w:szCs w:val="28"/>
        </w:rPr>
      </w:pPr>
      <w:hyperlink w:anchor="_Toc117853735" w:history="1">
        <w:r w:rsidR="00577676" w:rsidRPr="00577676">
          <w:rPr>
            <w:rStyle w:val="a7"/>
            <w:b/>
            <w:noProof/>
            <w:sz w:val="28"/>
            <w:szCs w:val="28"/>
          </w:rPr>
          <w:t xml:space="preserve">3.6 Анализ аминокислотной последовательности белка </w:t>
        </w:r>
        <w:r w:rsidR="00577676" w:rsidRPr="00577676">
          <w:rPr>
            <w:rStyle w:val="a7"/>
            <w:b/>
            <w:noProof/>
            <w:sz w:val="28"/>
            <w:szCs w:val="28"/>
            <w:lang w:val="en-US"/>
          </w:rPr>
          <w:t>F</w:t>
        </w:r>
        <w:r w:rsidR="00577676" w:rsidRPr="00577676">
          <w:rPr>
            <w:rStyle w:val="a7"/>
            <w:b/>
            <w:noProof/>
            <w:sz w:val="28"/>
            <w:szCs w:val="28"/>
          </w:rPr>
          <w:t xml:space="preserve"> вируса болезни Ньюкасла</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_Toc117853735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49</w:t>
        </w:r>
        <w:r w:rsidR="00577676" w:rsidRPr="00577676">
          <w:rPr>
            <w:noProof/>
            <w:webHidden/>
            <w:sz w:val="28"/>
            <w:szCs w:val="28"/>
          </w:rPr>
          <w:fldChar w:fldCharType="end"/>
        </w:r>
      </w:hyperlink>
    </w:p>
    <w:p w:rsidR="00577676" w:rsidRPr="00577676" w:rsidRDefault="00066C97">
      <w:pPr>
        <w:pStyle w:val="31"/>
        <w:rPr>
          <w:rFonts w:asciiTheme="minorHAnsi" w:eastAsiaTheme="minorEastAsia" w:hAnsiTheme="minorHAnsi" w:cstheme="minorBidi"/>
          <w:noProof/>
          <w:sz w:val="28"/>
          <w:szCs w:val="28"/>
        </w:rPr>
      </w:pPr>
      <w:hyperlink w:anchor="_Toc117853736" w:history="1">
        <w:r w:rsidR="00577676" w:rsidRPr="00577676">
          <w:rPr>
            <w:rStyle w:val="a7"/>
            <w:b/>
            <w:noProof/>
            <w:sz w:val="28"/>
            <w:szCs w:val="28"/>
          </w:rPr>
          <w:t>3.7 Генотипическая характеристика и эволюционные взаимоотношения казахстанских штаммов вируса болезни Ньюкасла</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_Toc117853736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50</w:t>
        </w:r>
        <w:r w:rsidR="00577676" w:rsidRPr="00577676">
          <w:rPr>
            <w:noProof/>
            <w:webHidden/>
            <w:sz w:val="28"/>
            <w:szCs w:val="28"/>
          </w:rPr>
          <w:fldChar w:fldCharType="end"/>
        </w:r>
      </w:hyperlink>
    </w:p>
    <w:p w:rsidR="00577676" w:rsidRPr="00577676" w:rsidRDefault="00066C97">
      <w:pPr>
        <w:pStyle w:val="31"/>
        <w:rPr>
          <w:rFonts w:asciiTheme="minorHAnsi" w:eastAsiaTheme="minorEastAsia" w:hAnsiTheme="minorHAnsi" w:cstheme="minorBidi"/>
          <w:noProof/>
          <w:sz w:val="28"/>
          <w:szCs w:val="28"/>
        </w:rPr>
      </w:pPr>
      <w:hyperlink w:anchor="_Toc117853737" w:history="1">
        <w:r w:rsidR="00577676" w:rsidRPr="00577676">
          <w:rPr>
            <w:rStyle w:val="a7"/>
            <w:b/>
            <w:noProof/>
            <w:sz w:val="28"/>
            <w:szCs w:val="28"/>
          </w:rPr>
          <w:t>3.8 Молекулярный анализ полной нуклеотидной последовательности и генетическая паспортизация казахстанских изолятов вируса болезни Ньюкасла.</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_Toc117853737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56</w:t>
        </w:r>
        <w:r w:rsidR="00577676" w:rsidRPr="00577676">
          <w:rPr>
            <w:noProof/>
            <w:webHidden/>
            <w:sz w:val="28"/>
            <w:szCs w:val="28"/>
          </w:rPr>
          <w:fldChar w:fldCharType="end"/>
        </w:r>
      </w:hyperlink>
    </w:p>
    <w:p w:rsidR="00577676" w:rsidRPr="00577676" w:rsidRDefault="00066C97">
      <w:pPr>
        <w:pStyle w:val="31"/>
        <w:rPr>
          <w:rFonts w:asciiTheme="minorHAnsi" w:eastAsiaTheme="minorEastAsia" w:hAnsiTheme="minorHAnsi" w:cstheme="minorBidi"/>
          <w:noProof/>
          <w:sz w:val="28"/>
          <w:szCs w:val="28"/>
        </w:rPr>
      </w:pPr>
      <w:hyperlink w:anchor="_Toc117853738" w:history="1">
        <w:r w:rsidR="00577676" w:rsidRPr="00577676">
          <w:rPr>
            <w:rStyle w:val="a7"/>
            <w:b/>
            <w:noProof/>
            <w:sz w:val="28"/>
            <w:szCs w:val="28"/>
          </w:rPr>
          <w:t>3.9 Анализ распространенности ВБН среди различных видов птиц</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_Toc117853738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58</w:t>
        </w:r>
        <w:r w:rsidR="00577676" w:rsidRPr="00577676">
          <w:rPr>
            <w:noProof/>
            <w:webHidden/>
            <w:sz w:val="28"/>
            <w:szCs w:val="28"/>
          </w:rPr>
          <w:fldChar w:fldCharType="end"/>
        </w:r>
      </w:hyperlink>
    </w:p>
    <w:p w:rsidR="00577676" w:rsidRPr="00577676" w:rsidRDefault="00066C97">
      <w:pPr>
        <w:pStyle w:val="31"/>
        <w:rPr>
          <w:rFonts w:asciiTheme="minorHAnsi" w:eastAsiaTheme="minorEastAsia" w:hAnsiTheme="minorHAnsi" w:cstheme="minorBidi"/>
          <w:noProof/>
          <w:sz w:val="28"/>
          <w:szCs w:val="28"/>
        </w:rPr>
      </w:pPr>
      <w:hyperlink w:anchor="_Toc117853739" w:history="1">
        <w:r w:rsidR="00577676" w:rsidRPr="00577676">
          <w:rPr>
            <w:rStyle w:val="a7"/>
            <w:b/>
            <w:noProof/>
            <w:sz w:val="28"/>
            <w:szCs w:val="28"/>
          </w:rPr>
          <w:t>Обсуждение</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_Toc117853739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64</w:t>
        </w:r>
        <w:r w:rsidR="00577676" w:rsidRPr="00577676">
          <w:rPr>
            <w:noProof/>
            <w:webHidden/>
            <w:sz w:val="28"/>
            <w:szCs w:val="28"/>
          </w:rPr>
          <w:fldChar w:fldCharType="end"/>
        </w:r>
      </w:hyperlink>
    </w:p>
    <w:p w:rsidR="00577676" w:rsidRPr="00577676" w:rsidRDefault="00066C97">
      <w:pPr>
        <w:pStyle w:val="31"/>
        <w:rPr>
          <w:rFonts w:asciiTheme="minorHAnsi" w:eastAsiaTheme="minorEastAsia" w:hAnsiTheme="minorHAnsi" w:cstheme="minorBidi"/>
          <w:noProof/>
          <w:sz w:val="28"/>
          <w:szCs w:val="28"/>
        </w:rPr>
      </w:pPr>
      <w:hyperlink w:anchor="_Toc117853740" w:history="1">
        <w:r w:rsidR="00577676" w:rsidRPr="00577676">
          <w:rPr>
            <w:rStyle w:val="a7"/>
            <w:b/>
            <w:noProof/>
            <w:sz w:val="28"/>
            <w:szCs w:val="28"/>
          </w:rPr>
          <w:t>ЗАКЛЮЧЕНИЕ</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_Toc117853740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71</w:t>
        </w:r>
        <w:r w:rsidR="00577676" w:rsidRPr="00577676">
          <w:rPr>
            <w:noProof/>
            <w:webHidden/>
            <w:sz w:val="28"/>
            <w:szCs w:val="28"/>
          </w:rPr>
          <w:fldChar w:fldCharType="end"/>
        </w:r>
      </w:hyperlink>
    </w:p>
    <w:p w:rsidR="00577676" w:rsidRPr="00577676" w:rsidRDefault="00066C97">
      <w:pPr>
        <w:pStyle w:val="31"/>
        <w:rPr>
          <w:rFonts w:asciiTheme="minorHAnsi" w:eastAsiaTheme="minorEastAsia" w:hAnsiTheme="minorHAnsi" w:cstheme="minorBidi"/>
          <w:noProof/>
          <w:sz w:val="28"/>
          <w:szCs w:val="28"/>
        </w:rPr>
      </w:pPr>
      <w:hyperlink w:anchor="_Toc117853741" w:history="1">
        <w:r w:rsidR="00577676" w:rsidRPr="00577676">
          <w:rPr>
            <w:rStyle w:val="a7"/>
            <w:b/>
            <w:noProof/>
            <w:sz w:val="28"/>
            <w:szCs w:val="28"/>
          </w:rPr>
          <w:t>СПИСОК ИСПОЛЬЗОВАННЫХ ИСТОЧНИКОВ</w:t>
        </w:r>
        <w:r w:rsidR="00577676" w:rsidRPr="00577676">
          <w:rPr>
            <w:noProof/>
            <w:webHidden/>
            <w:sz w:val="28"/>
            <w:szCs w:val="28"/>
          </w:rPr>
          <w:tab/>
        </w:r>
        <w:r w:rsidR="00577676" w:rsidRPr="00577676">
          <w:rPr>
            <w:noProof/>
            <w:webHidden/>
            <w:sz w:val="28"/>
            <w:szCs w:val="28"/>
          </w:rPr>
          <w:fldChar w:fldCharType="begin"/>
        </w:r>
        <w:r w:rsidR="00577676" w:rsidRPr="00577676">
          <w:rPr>
            <w:noProof/>
            <w:webHidden/>
            <w:sz w:val="28"/>
            <w:szCs w:val="28"/>
          </w:rPr>
          <w:instrText xml:space="preserve"> PAGEREF _Toc117853741 \h </w:instrText>
        </w:r>
        <w:r w:rsidR="00577676" w:rsidRPr="00577676">
          <w:rPr>
            <w:noProof/>
            <w:webHidden/>
            <w:sz w:val="28"/>
            <w:szCs w:val="28"/>
          </w:rPr>
        </w:r>
        <w:r w:rsidR="00577676" w:rsidRPr="00577676">
          <w:rPr>
            <w:noProof/>
            <w:webHidden/>
            <w:sz w:val="28"/>
            <w:szCs w:val="28"/>
          </w:rPr>
          <w:fldChar w:fldCharType="separate"/>
        </w:r>
        <w:r w:rsidR="00577676" w:rsidRPr="00577676">
          <w:rPr>
            <w:noProof/>
            <w:webHidden/>
            <w:sz w:val="28"/>
            <w:szCs w:val="28"/>
          </w:rPr>
          <w:t>73</w:t>
        </w:r>
        <w:r w:rsidR="00577676" w:rsidRPr="00577676">
          <w:rPr>
            <w:noProof/>
            <w:webHidden/>
            <w:sz w:val="28"/>
            <w:szCs w:val="28"/>
          </w:rPr>
          <w:fldChar w:fldCharType="end"/>
        </w:r>
      </w:hyperlink>
    </w:p>
    <w:p w:rsidR="001D4A5F" w:rsidRPr="008A4EF8" w:rsidRDefault="001D4A5F" w:rsidP="00BC4591">
      <w:pPr>
        <w:spacing w:after="0" w:line="240" w:lineRule="auto"/>
        <w:jc w:val="both"/>
        <w:rPr>
          <w:rFonts w:ascii="Times New Roman" w:eastAsia="Calibri" w:hAnsi="Times New Roman" w:cs="Times New Roman"/>
          <w:bCs/>
          <w:sz w:val="28"/>
          <w:szCs w:val="28"/>
          <w:lang w:val="ru-RU" w:eastAsia="ru-RU"/>
        </w:rPr>
      </w:pPr>
      <w:r w:rsidRPr="00577676">
        <w:rPr>
          <w:rFonts w:ascii="Times New Roman" w:eastAsia="Calibri" w:hAnsi="Times New Roman" w:cs="Times New Roman"/>
          <w:bCs/>
          <w:sz w:val="28"/>
          <w:szCs w:val="28"/>
          <w:lang w:eastAsia="ru-RU"/>
        </w:rPr>
        <w:fldChar w:fldCharType="end"/>
      </w:r>
      <w:r w:rsidR="00BC4591" w:rsidRPr="008A4EF8">
        <w:rPr>
          <w:rFonts w:ascii="Times New Roman" w:eastAsia="Calibri" w:hAnsi="Times New Roman" w:cs="Times New Roman"/>
          <w:bCs/>
          <w:sz w:val="28"/>
          <w:szCs w:val="28"/>
          <w:lang w:val="ru-RU" w:eastAsia="ru-RU"/>
        </w:rPr>
        <w:t>ПРИЛОЖЕНИЕ А…...</w:t>
      </w:r>
      <w:r w:rsidR="00EF2AEF" w:rsidRPr="008A4EF8">
        <w:rPr>
          <w:rFonts w:ascii="Times New Roman" w:eastAsia="Calibri" w:hAnsi="Times New Roman" w:cs="Times New Roman"/>
          <w:bCs/>
          <w:sz w:val="28"/>
          <w:szCs w:val="28"/>
          <w:lang w:val="ru-RU" w:eastAsia="ru-RU"/>
        </w:rPr>
        <w:t>.……</w:t>
      </w:r>
      <w:r w:rsidRPr="008A4EF8">
        <w:rPr>
          <w:rFonts w:ascii="Times New Roman" w:eastAsia="Calibri" w:hAnsi="Times New Roman" w:cs="Times New Roman"/>
          <w:bCs/>
          <w:sz w:val="28"/>
          <w:szCs w:val="28"/>
          <w:lang w:val="ru-RU" w:eastAsia="ru-RU"/>
        </w:rPr>
        <w:t>……………………………………………………..9</w:t>
      </w:r>
      <w:r w:rsidR="000A2ADC" w:rsidRPr="008A4EF8">
        <w:rPr>
          <w:rFonts w:ascii="Times New Roman" w:eastAsia="Calibri" w:hAnsi="Times New Roman" w:cs="Times New Roman"/>
          <w:bCs/>
          <w:sz w:val="28"/>
          <w:szCs w:val="28"/>
          <w:lang w:val="ru-RU" w:eastAsia="ru-RU"/>
        </w:rPr>
        <w:t>6</w:t>
      </w:r>
    </w:p>
    <w:p w:rsidR="003F63FC" w:rsidRPr="008A4EF8" w:rsidRDefault="00BC4591" w:rsidP="00BC4591">
      <w:pPr>
        <w:spacing w:after="0" w:line="240" w:lineRule="auto"/>
        <w:jc w:val="both"/>
        <w:rPr>
          <w:rFonts w:ascii="Times New Roman" w:eastAsia="Calibri" w:hAnsi="Times New Roman" w:cs="Times New Roman"/>
          <w:bCs/>
          <w:sz w:val="28"/>
          <w:szCs w:val="28"/>
          <w:lang w:val="ru-RU" w:eastAsia="ru-RU"/>
        </w:rPr>
      </w:pPr>
      <w:r w:rsidRPr="008A4EF8">
        <w:rPr>
          <w:rFonts w:ascii="Times New Roman" w:eastAsia="Calibri" w:hAnsi="Times New Roman" w:cs="Times New Roman"/>
          <w:bCs/>
          <w:sz w:val="28"/>
          <w:szCs w:val="28"/>
          <w:lang w:val="ru-RU" w:eastAsia="ru-RU"/>
        </w:rPr>
        <w:t>ПРИЛОЖЕНИЕ</w:t>
      </w:r>
      <w:r w:rsidR="003F63FC" w:rsidRPr="008A4EF8">
        <w:rPr>
          <w:rFonts w:ascii="Times New Roman" w:eastAsia="Calibri" w:hAnsi="Times New Roman" w:cs="Times New Roman"/>
          <w:bCs/>
          <w:sz w:val="28"/>
          <w:szCs w:val="28"/>
          <w:lang w:val="ru-RU" w:eastAsia="ru-RU"/>
        </w:rPr>
        <w:t xml:space="preserve"> Б…</w:t>
      </w:r>
      <w:r w:rsidRPr="008A4EF8">
        <w:rPr>
          <w:rFonts w:ascii="Times New Roman" w:eastAsia="Calibri" w:hAnsi="Times New Roman" w:cs="Times New Roman"/>
          <w:bCs/>
          <w:sz w:val="28"/>
          <w:szCs w:val="28"/>
          <w:lang w:val="ru-RU" w:eastAsia="ru-RU"/>
        </w:rPr>
        <w:t>…………..</w:t>
      </w:r>
      <w:r w:rsidR="003F63FC" w:rsidRPr="008A4EF8">
        <w:rPr>
          <w:rFonts w:ascii="Times New Roman" w:eastAsia="Calibri" w:hAnsi="Times New Roman" w:cs="Times New Roman"/>
          <w:bCs/>
          <w:sz w:val="28"/>
          <w:szCs w:val="28"/>
          <w:lang w:val="ru-RU" w:eastAsia="ru-RU"/>
        </w:rPr>
        <w:t>…………………………………………………</w:t>
      </w:r>
      <w:r w:rsidR="000A2ADC" w:rsidRPr="008A4EF8">
        <w:rPr>
          <w:rFonts w:ascii="Times New Roman" w:eastAsia="Calibri" w:hAnsi="Times New Roman" w:cs="Times New Roman"/>
          <w:bCs/>
          <w:sz w:val="28"/>
          <w:szCs w:val="28"/>
          <w:lang w:val="ru-RU" w:eastAsia="ru-RU"/>
        </w:rPr>
        <w:t>97</w:t>
      </w:r>
    </w:p>
    <w:p w:rsidR="00577676" w:rsidRDefault="00577676">
      <w:pPr>
        <w:rPr>
          <w:lang w:val="ru-RU"/>
        </w:rPr>
      </w:pPr>
      <w:r w:rsidRPr="00AA67BA">
        <w:rPr>
          <w:bCs/>
          <w:lang w:val="ru-RU"/>
        </w:rPr>
        <w:br w:type="page"/>
      </w:r>
    </w:p>
    <w:p w:rsidR="001D4A5F" w:rsidRPr="006B56E2" w:rsidRDefault="001D4A5F" w:rsidP="00AA67BA">
      <w:pPr>
        <w:pStyle w:val="3"/>
      </w:pPr>
      <w:bookmarkStart w:id="1" w:name="_Toc117853697"/>
      <w:r w:rsidRPr="00BC4591">
        <w:rPr>
          <w:b/>
        </w:rPr>
        <w:lastRenderedPageBreak/>
        <w:t>НОРМАТИВНЫЕ ССЫЛКИ</w:t>
      </w:r>
      <w:bookmarkEnd w:id="1"/>
    </w:p>
    <w:p w:rsidR="001D4A5F" w:rsidRPr="001D4A5F" w:rsidRDefault="001D4A5F" w:rsidP="001D4A5F">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p>
    <w:p w:rsidR="001D4A5F" w:rsidRPr="001D4A5F" w:rsidRDefault="00066C97" w:rsidP="001D4A5F">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hyperlink r:id="rId8" w:tooltip="СТ РК 1.5-2013 " w:history="1">
        <w:r w:rsidR="001D4A5F" w:rsidRPr="001D4A5F">
          <w:rPr>
            <w:rFonts w:ascii="Times New Roman" w:eastAsia="Times New Roman" w:hAnsi="Times New Roman" w:cs="Times New Roman"/>
            <w:sz w:val="28"/>
            <w:szCs w:val="28"/>
            <w:u w:val="single"/>
            <w:lang w:val="ru-RU" w:eastAsia="ru-RU"/>
          </w:rPr>
          <w:t>СТ РК 1.5-2013</w:t>
        </w:r>
      </w:hyperlink>
      <w:r w:rsidR="001D4A5F" w:rsidRPr="001D4A5F">
        <w:rPr>
          <w:rFonts w:ascii="Times New Roman" w:eastAsia="Times New Roman" w:hAnsi="Times New Roman" w:cs="Times New Roman"/>
          <w:sz w:val="28"/>
          <w:szCs w:val="28"/>
          <w:lang w:val="ru-RU" w:eastAsia="ru-RU"/>
        </w:rPr>
        <w:t xml:space="preserve"> «Государственная система технического регулирования Республики Казахстан. Общие требования к построению, изложению, оформлению и содержанию стандартов».</w:t>
      </w:r>
    </w:p>
    <w:p w:rsidR="001D4A5F" w:rsidRPr="001D4A5F" w:rsidRDefault="001D4A5F" w:rsidP="001D4A5F">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ГОСТ Р 6.30-2003 «Унифицированные системы документации. Унифицированная система организационно-распорядительной документации. Требования к оформлению документов»</w:t>
      </w:r>
    </w:p>
    <w:p w:rsidR="001D4A5F" w:rsidRPr="001D4A5F" w:rsidRDefault="001D4A5F" w:rsidP="001D4A5F">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СТ РК 1182-2003 «Система стандартов по информации, библиотечному, и издательскому делу.</w:t>
      </w:r>
    </w:p>
    <w:p w:rsidR="001D4A5F" w:rsidRPr="001D4A5F" w:rsidRDefault="001D4A5F" w:rsidP="001D4A5F">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ГОСТ Р 7.0.99-2018</w:t>
      </w:r>
      <w:r w:rsidRPr="005316F0">
        <w:rPr>
          <w:rFonts w:ascii="Times New Roman" w:eastAsia="Times New Roman" w:hAnsi="Times New Roman" w:cs="Times New Roman"/>
          <w:sz w:val="28"/>
          <w:szCs w:val="28"/>
          <w:lang w:val="kk-KZ" w:eastAsia="ru-RU"/>
        </w:rPr>
        <w:t xml:space="preserve"> </w:t>
      </w:r>
      <w:r w:rsidRPr="001D4A5F">
        <w:rPr>
          <w:rFonts w:ascii="Times New Roman" w:eastAsia="Times New Roman" w:hAnsi="Times New Roman" w:cs="Times New Roman"/>
          <w:sz w:val="28"/>
          <w:szCs w:val="28"/>
          <w:lang w:val="ru-RU" w:eastAsia="ru-RU"/>
        </w:rPr>
        <w:t>(ИСО 214:1976)</w:t>
      </w:r>
      <w:r w:rsidRPr="005316F0">
        <w:rPr>
          <w:rFonts w:ascii="Times New Roman" w:eastAsia="Times New Roman" w:hAnsi="Times New Roman" w:cs="Times New Roman"/>
          <w:sz w:val="28"/>
          <w:szCs w:val="28"/>
          <w:lang w:val="kk-KZ" w:eastAsia="ru-RU"/>
        </w:rPr>
        <w:t xml:space="preserve"> </w:t>
      </w:r>
      <w:r w:rsidRPr="001D4A5F">
        <w:rPr>
          <w:rFonts w:ascii="Times New Roman" w:eastAsia="Times New Roman" w:hAnsi="Times New Roman" w:cs="Times New Roman"/>
          <w:sz w:val="28"/>
          <w:szCs w:val="28"/>
          <w:lang w:val="ru-RU" w:eastAsia="ru-RU"/>
        </w:rPr>
        <w:t>Система стандартов по информации, библиотечному и издательскому делу. Реферат и аннотация. Общие требования</w:t>
      </w:r>
    </w:p>
    <w:p w:rsidR="001D4A5F" w:rsidRPr="001D4A5F" w:rsidRDefault="001D4A5F" w:rsidP="001D4A5F">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ГОСТ 7.1-2003 «Система стандартов по информации, библиотечному и издательскому делу. Библиографическая запись. Библиографическое описание. Общие требования и правила составления»</w:t>
      </w:r>
    </w:p>
    <w:p w:rsidR="001D4A5F" w:rsidRPr="001D4A5F" w:rsidRDefault="001D4A5F" w:rsidP="001D4A5F">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ГОСТ 7.12-93.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w:t>
      </w:r>
    </w:p>
    <w:p w:rsidR="001D4A5F" w:rsidRPr="001D4A5F" w:rsidRDefault="00066C97" w:rsidP="001D4A5F">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hyperlink r:id="rId9" w:history="1">
        <w:r w:rsidR="001D4A5F" w:rsidRPr="001D4A5F">
          <w:rPr>
            <w:rFonts w:ascii="Times New Roman" w:eastAsia="Times New Roman" w:hAnsi="Times New Roman" w:cs="Times New Roman"/>
            <w:sz w:val="28"/>
            <w:szCs w:val="28"/>
            <w:lang w:val="ru-RU" w:eastAsia="ru-RU"/>
          </w:rPr>
          <w:t>ГОСТ 7.59-2003</w:t>
        </w:r>
      </w:hyperlink>
      <w:r w:rsidR="001D4A5F" w:rsidRPr="001D4A5F">
        <w:rPr>
          <w:rFonts w:ascii="Times New Roman" w:eastAsia="Times New Roman" w:hAnsi="Times New Roman" w:cs="Times New Roman"/>
          <w:sz w:val="28"/>
          <w:szCs w:val="28"/>
          <w:lang w:val="ru-RU" w:eastAsia="ru-RU"/>
        </w:rPr>
        <w:t>. Система стандартов по информации, библиотечному и издательскому делу. Индексирование документов. Общие требования к систематизации и предметизации</w:t>
      </w:r>
    </w:p>
    <w:p w:rsidR="001D4A5F" w:rsidRPr="001D4A5F" w:rsidRDefault="00066C97" w:rsidP="001D4A5F">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hyperlink r:id="rId10" w:history="1">
        <w:r w:rsidR="001D4A5F" w:rsidRPr="001D4A5F">
          <w:rPr>
            <w:rFonts w:ascii="Times New Roman" w:eastAsia="Times New Roman" w:hAnsi="Times New Roman" w:cs="Times New Roman"/>
            <w:sz w:val="28"/>
            <w:szCs w:val="28"/>
            <w:lang w:val="ru-RU" w:eastAsia="ru-RU"/>
          </w:rPr>
          <w:t>ГОСТ 7.76-96</w:t>
        </w:r>
      </w:hyperlink>
      <w:r w:rsidR="001D4A5F" w:rsidRPr="001D4A5F">
        <w:rPr>
          <w:rFonts w:ascii="Times New Roman" w:eastAsia="Times New Roman" w:hAnsi="Times New Roman" w:cs="Times New Roman"/>
          <w:sz w:val="28"/>
          <w:szCs w:val="28"/>
          <w:lang w:val="ru-RU" w:eastAsia="ru-RU"/>
        </w:rPr>
        <w:t>. Система стандартов по информации, библиотечному и издательскому делу. Комплектование фонда документов. Библиографирование. Каталогизация. Термины и определения</w:t>
      </w:r>
    </w:p>
    <w:p w:rsidR="001D4A5F" w:rsidRPr="001D4A5F" w:rsidRDefault="00066C97" w:rsidP="001D4A5F">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hyperlink r:id="rId11" w:history="1">
        <w:r w:rsidR="001D4A5F" w:rsidRPr="001D4A5F">
          <w:rPr>
            <w:rFonts w:ascii="Times New Roman" w:eastAsia="Times New Roman" w:hAnsi="Times New Roman" w:cs="Times New Roman"/>
            <w:sz w:val="28"/>
            <w:szCs w:val="28"/>
            <w:lang w:val="ru-RU" w:eastAsia="ru-RU"/>
          </w:rPr>
          <w:t>ГОСТ 7.80-2000</w:t>
        </w:r>
      </w:hyperlink>
      <w:r w:rsidR="001D4A5F" w:rsidRPr="001D4A5F">
        <w:rPr>
          <w:rFonts w:ascii="Times New Roman" w:eastAsia="Times New Roman" w:hAnsi="Times New Roman" w:cs="Times New Roman"/>
          <w:sz w:val="28"/>
          <w:szCs w:val="28"/>
          <w:lang w:val="ru-RU" w:eastAsia="ru-RU"/>
        </w:rPr>
        <w:t>. Система стандартов по информации, библиотечному и издательскому делу. Библиографическая запись. Заголовок. Общие требования и правила составления</w:t>
      </w:r>
    </w:p>
    <w:p w:rsidR="001D4A5F" w:rsidRPr="001D4A5F" w:rsidRDefault="00066C97" w:rsidP="001D4A5F">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hyperlink r:id="rId12" w:history="1">
        <w:r w:rsidR="001D4A5F" w:rsidRPr="001D4A5F">
          <w:rPr>
            <w:rFonts w:ascii="Times New Roman" w:eastAsia="Times New Roman" w:hAnsi="Times New Roman" w:cs="Times New Roman"/>
            <w:sz w:val="28"/>
            <w:szCs w:val="28"/>
            <w:lang w:val="ru-RU" w:eastAsia="ru-RU"/>
          </w:rPr>
          <w:t>ГОСТ 7.82-2001</w:t>
        </w:r>
      </w:hyperlink>
      <w:r w:rsidR="001D4A5F" w:rsidRPr="001D4A5F">
        <w:rPr>
          <w:rFonts w:ascii="Times New Roman" w:eastAsia="Times New Roman" w:hAnsi="Times New Roman" w:cs="Times New Roman"/>
          <w:sz w:val="28"/>
          <w:szCs w:val="28"/>
          <w:lang w:val="ru-RU" w:eastAsia="ru-RU"/>
        </w:rPr>
        <w:t>. Система стандартов по информации, библиотечному и издательскому делу. Библиографическая запись. Библиографическое описание электронных ресурсов</w:t>
      </w:r>
    </w:p>
    <w:p w:rsidR="001D4A5F" w:rsidRPr="001D4A5F" w:rsidRDefault="00066C97" w:rsidP="001D4A5F">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hyperlink r:id="rId13" w:history="1">
        <w:r w:rsidR="001D4A5F" w:rsidRPr="001D4A5F">
          <w:rPr>
            <w:rFonts w:ascii="Times New Roman" w:eastAsia="Times New Roman" w:hAnsi="Times New Roman" w:cs="Times New Roman"/>
            <w:sz w:val="28"/>
            <w:szCs w:val="28"/>
            <w:lang w:val="ru-RU" w:eastAsia="ru-RU"/>
          </w:rPr>
          <w:t>ГОСТ 7.83-2001</w:t>
        </w:r>
      </w:hyperlink>
      <w:r w:rsidR="001D4A5F" w:rsidRPr="001D4A5F">
        <w:rPr>
          <w:rFonts w:ascii="Times New Roman" w:eastAsia="Times New Roman" w:hAnsi="Times New Roman" w:cs="Times New Roman"/>
          <w:sz w:val="28"/>
          <w:szCs w:val="28"/>
          <w:lang w:val="ru-RU" w:eastAsia="ru-RU"/>
        </w:rPr>
        <w:t>. Система стандартов по информации, библиотечному и издательскому делу. Электронные издания. Основные виды и выходные сведения.</w:t>
      </w:r>
    </w:p>
    <w:p w:rsidR="001D4A5F" w:rsidRPr="001D4A5F" w:rsidRDefault="00066C97" w:rsidP="001D4A5F">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hyperlink r:id="rId14" w:tooltip="ГОСТ 8.417-2002 " w:history="1">
        <w:r w:rsidR="001D4A5F" w:rsidRPr="001D4A5F">
          <w:rPr>
            <w:rFonts w:ascii="Times New Roman" w:eastAsia="Times New Roman" w:hAnsi="Times New Roman" w:cs="Times New Roman"/>
            <w:sz w:val="28"/>
            <w:szCs w:val="28"/>
            <w:lang w:val="ru-RU" w:eastAsia="ru-RU"/>
          </w:rPr>
          <w:t>ГОСТ 8.417-2002</w:t>
        </w:r>
      </w:hyperlink>
      <w:r w:rsidR="001D4A5F" w:rsidRPr="001D4A5F">
        <w:rPr>
          <w:rFonts w:ascii="Times New Roman" w:eastAsia="Times New Roman" w:hAnsi="Times New Roman" w:cs="Times New Roman"/>
          <w:sz w:val="28"/>
          <w:szCs w:val="28"/>
          <w:lang w:val="ru-RU" w:eastAsia="ru-RU"/>
        </w:rPr>
        <w:t xml:space="preserve"> «Государственная система обеспечения единства измерений. Единицы величин».</w:t>
      </w:r>
    </w:p>
    <w:p w:rsidR="001D4A5F" w:rsidRPr="001D4A5F" w:rsidRDefault="00066C97" w:rsidP="001D4A5F">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hyperlink r:id="rId15" w:tooltip="ГОСТ 2.105-95 " w:history="1">
        <w:r w:rsidR="001D4A5F" w:rsidRPr="001D4A5F">
          <w:rPr>
            <w:rFonts w:ascii="Times New Roman" w:eastAsia="Times New Roman" w:hAnsi="Times New Roman" w:cs="Times New Roman"/>
            <w:sz w:val="28"/>
            <w:szCs w:val="28"/>
            <w:lang w:val="ru-RU" w:eastAsia="ru-RU"/>
          </w:rPr>
          <w:t>ГОСТ 2.105-95</w:t>
        </w:r>
      </w:hyperlink>
      <w:r w:rsidR="001D4A5F" w:rsidRPr="001D4A5F">
        <w:rPr>
          <w:rFonts w:ascii="Times New Roman" w:eastAsia="Times New Roman" w:hAnsi="Times New Roman" w:cs="Times New Roman"/>
          <w:sz w:val="28"/>
          <w:szCs w:val="28"/>
          <w:lang w:val="ru-RU" w:eastAsia="ru-RU"/>
        </w:rPr>
        <w:t xml:space="preserve"> «Единая система конструкторской документации. Общие требования к текстовым документам».</w:t>
      </w:r>
    </w:p>
    <w:p w:rsidR="001D4A5F" w:rsidRPr="001D4A5F" w:rsidRDefault="00066C97" w:rsidP="001D4A5F">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hyperlink r:id="rId16" w:tooltip="ГОСТ 2.114-95 " w:history="1">
        <w:r w:rsidR="001D4A5F" w:rsidRPr="001D4A5F">
          <w:rPr>
            <w:rFonts w:ascii="Times New Roman" w:eastAsia="Times New Roman" w:hAnsi="Times New Roman" w:cs="Times New Roman"/>
            <w:sz w:val="28"/>
            <w:szCs w:val="28"/>
            <w:lang w:val="ru-RU" w:eastAsia="ru-RU"/>
          </w:rPr>
          <w:t>ГОСТ 2.114-95</w:t>
        </w:r>
      </w:hyperlink>
      <w:r w:rsidR="001D4A5F" w:rsidRPr="001D4A5F">
        <w:rPr>
          <w:rFonts w:ascii="Times New Roman" w:eastAsia="Times New Roman" w:hAnsi="Times New Roman" w:cs="Times New Roman"/>
          <w:sz w:val="28"/>
          <w:szCs w:val="28"/>
          <w:lang w:val="ru-RU" w:eastAsia="ru-RU"/>
        </w:rPr>
        <w:t xml:space="preserve"> «Единая система конструкторской документации. Технические условия».</w:t>
      </w:r>
    </w:p>
    <w:p w:rsidR="001D4A5F" w:rsidRPr="001D4A5F" w:rsidRDefault="00066C97" w:rsidP="001D4A5F">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hyperlink r:id="rId17" w:history="1">
        <w:r w:rsidR="001D4A5F" w:rsidRPr="001D4A5F">
          <w:rPr>
            <w:rFonts w:ascii="Times New Roman" w:eastAsia="Times New Roman" w:hAnsi="Times New Roman" w:cs="Times New Roman"/>
            <w:sz w:val="28"/>
            <w:szCs w:val="28"/>
            <w:lang w:val="ru-RU" w:eastAsia="ru-RU"/>
          </w:rPr>
          <w:t>ГОСТ 7.12-93</w:t>
        </w:r>
      </w:hyperlink>
      <w:r w:rsidR="001D4A5F" w:rsidRPr="001D4A5F">
        <w:rPr>
          <w:rFonts w:ascii="Times New Roman" w:eastAsia="Times New Roman" w:hAnsi="Times New Roman" w:cs="Times New Roman"/>
          <w:sz w:val="28"/>
          <w:szCs w:val="28"/>
          <w:lang w:val="ru-RU" w:eastAsia="ru-RU"/>
        </w:rPr>
        <w:t xml:space="preserve">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w:t>
      </w:r>
    </w:p>
    <w:p w:rsidR="001D4A5F" w:rsidRDefault="001D4A5F" w:rsidP="001D4A5F">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p>
    <w:p w:rsidR="009A6F20" w:rsidRPr="001D4A5F" w:rsidRDefault="009A6F20" w:rsidP="001D4A5F">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p>
    <w:p w:rsidR="001D4A5F" w:rsidRPr="00BC4591" w:rsidRDefault="001D4A5F" w:rsidP="00AA67BA">
      <w:pPr>
        <w:pStyle w:val="3"/>
        <w:rPr>
          <w:b/>
        </w:rPr>
      </w:pPr>
      <w:bookmarkStart w:id="2" w:name="_Toc117853698"/>
      <w:r w:rsidRPr="00BC4591">
        <w:rPr>
          <w:b/>
        </w:rPr>
        <w:lastRenderedPageBreak/>
        <w:t>ОПРЕДЕЛЕНИЯ</w:t>
      </w:r>
      <w:bookmarkEnd w:id="2"/>
    </w:p>
    <w:p w:rsidR="001D4A5F" w:rsidRPr="001D4A5F" w:rsidRDefault="001D4A5F" w:rsidP="001D4A5F">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p>
    <w:p w:rsidR="001D4A5F" w:rsidRPr="001D4A5F" w:rsidRDefault="001D4A5F" w:rsidP="001D4A5F">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В настоящей диссертации применяются следующие термины с соответствующими определениями:</w:t>
      </w:r>
    </w:p>
    <w:p w:rsidR="001D4A5F" w:rsidRPr="001D4A5F" w:rsidRDefault="001D4A5F" w:rsidP="001D4A5F">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Антигены – чужеродные для организма высокомолекулярные органические вещества, способные вызывать синтез антител и вступать в специфические взаимодействия с ними.</w:t>
      </w:r>
    </w:p>
    <w:p w:rsidR="001D4A5F" w:rsidRPr="001D4A5F" w:rsidRDefault="001D4A5F" w:rsidP="001D4A5F">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Антитела – специфические белки, образующиеся в организме под воздействием антигенов.</w:t>
      </w:r>
    </w:p>
    <w:p w:rsidR="001D4A5F" w:rsidRPr="001D4A5F" w:rsidRDefault="001D4A5F" w:rsidP="001D4A5F">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Вирусологическое исследования – исследование биоматериала или других объектов внешней среды для обнаружения вирусов.</w:t>
      </w:r>
    </w:p>
    <w:p w:rsidR="001D4A5F" w:rsidRPr="001D4A5F" w:rsidRDefault="001D4A5F" w:rsidP="001D4A5F">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Биопроба – исследования какого-либо материала с целью обнаружения вирусов путем введения его высокочувствительным и восприимчивым животным.</w:t>
      </w:r>
    </w:p>
    <w:p w:rsidR="001D4A5F" w:rsidRPr="001D4A5F" w:rsidRDefault="001D4A5F" w:rsidP="001D4A5F">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Вирулентность – мера патогенности микроорганизма.</w:t>
      </w:r>
    </w:p>
    <w:p w:rsidR="001D4A5F" w:rsidRPr="001D4A5F" w:rsidRDefault="001D4A5F" w:rsidP="001D4A5F">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Иммунизация - многократная иммунизация животного каким-либо антигеном. Обычно проводится с целью получения сывороток с высоким содержанием антител (гипериммунных сывороток).</w:t>
      </w:r>
    </w:p>
    <w:p w:rsidR="001D4A5F" w:rsidRPr="001D4A5F" w:rsidRDefault="001D4A5F" w:rsidP="001D4A5F">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Заражение – проникновение или введение патогенных микроорганизмов в организм животного.</w:t>
      </w:r>
    </w:p>
    <w:p w:rsidR="001D4A5F" w:rsidRPr="001D4A5F" w:rsidRDefault="001D4A5F" w:rsidP="001D4A5F">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Индикация – обнаружение в исследуемом материале микроорганизма</w:t>
      </w:r>
    </w:p>
    <w:p w:rsidR="001D4A5F" w:rsidRPr="001D4A5F" w:rsidRDefault="001D4A5F" w:rsidP="001D4A5F">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Идентификация – определение видовой (типовой) принадлежности микроорганизма.</w:t>
      </w:r>
    </w:p>
    <w:p w:rsidR="001D4A5F" w:rsidRPr="001D4A5F" w:rsidRDefault="001D4A5F" w:rsidP="001D4A5F">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Иммунизация – создание специфической невосприимчивости к определенным инфекционным болезням.</w:t>
      </w:r>
    </w:p>
    <w:p w:rsidR="001D4A5F" w:rsidRPr="001D4A5F" w:rsidRDefault="001D4A5F" w:rsidP="001D4A5F">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Иммунитет – состояние специфической невосприимчивости к действию патогенных микробов и их токсинов.</w:t>
      </w:r>
    </w:p>
    <w:p w:rsidR="001D4A5F" w:rsidRPr="001D4A5F" w:rsidRDefault="001D4A5F" w:rsidP="001D4A5F">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Патогенность – способность микроорганизма вызывать патологический процесс.</w:t>
      </w:r>
    </w:p>
    <w:p w:rsidR="001D4A5F" w:rsidRPr="001D4A5F" w:rsidRDefault="001D4A5F" w:rsidP="001D4A5F">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 xml:space="preserve">Вирулентность (от лат. </w:t>
      </w:r>
      <w:r w:rsidRPr="005316F0">
        <w:rPr>
          <w:rFonts w:ascii="Times New Roman" w:eastAsia="Times New Roman" w:hAnsi="Times New Roman" w:cs="Times New Roman"/>
          <w:sz w:val="28"/>
          <w:szCs w:val="28"/>
          <w:lang w:eastAsia="ru-RU"/>
        </w:rPr>
        <w:t>virulentus</w:t>
      </w:r>
      <w:r w:rsidRPr="001D4A5F">
        <w:rPr>
          <w:rFonts w:ascii="Times New Roman" w:eastAsia="Times New Roman" w:hAnsi="Times New Roman" w:cs="Times New Roman"/>
          <w:sz w:val="28"/>
          <w:szCs w:val="28"/>
          <w:lang w:val="ru-RU" w:eastAsia="ru-RU"/>
        </w:rPr>
        <w:t xml:space="preserve"> — «ядовитый») — степень способности данного инфекционного агента (штамма микроорганизма или вируса) вызывать заболевание или гибель организма. Вирулентность является мерой патогенности.</w:t>
      </w:r>
    </w:p>
    <w:p w:rsidR="001D4A5F" w:rsidRPr="001D4A5F" w:rsidRDefault="001D4A5F" w:rsidP="001D4A5F">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Штамм – культура микроорганизмов одного вида с установленными морфологическими и биологическими свойствами.</w:t>
      </w:r>
    </w:p>
    <w:p w:rsidR="001D4A5F" w:rsidRPr="001D4A5F" w:rsidRDefault="001D4A5F" w:rsidP="001D4A5F">
      <w:pPr>
        <w:shd w:val="clear" w:color="auto" w:fill="FFFFFF"/>
        <w:spacing w:after="0" w:line="240" w:lineRule="auto"/>
        <w:ind w:firstLine="567"/>
        <w:jc w:val="both"/>
        <w:textAlignment w:val="baseline"/>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Эпизоотическая обстановка – совокупность данных, характеризующих распространенность инфекционной болезни животных на определенной территории за конкретный промежуток времени и все факторы, способствующие распространению болезни или препятствующие ему.</w:t>
      </w:r>
    </w:p>
    <w:p w:rsidR="001D4A5F" w:rsidRPr="00D308C3" w:rsidRDefault="001D4A5F" w:rsidP="00AA67BA">
      <w:pPr>
        <w:pStyle w:val="3"/>
        <w:rPr>
          <w:b/>
        </w:rPr>
      </w:pPr>
      <w:r w:rsidRPr="005316F0">
        <w:br w:type="page"/>
      </w:r>
      <w:bookmarkStart w:id="3" w:name="_Toc117853699"/>
      <w:r w:rsidRPr="00D308C3">
        <w:rPr>
          <w:b/>
        </w:rPr>
        <w:lastRenderedPageBreak/>
        <w:t>ОБОЗНАЧЕНИЯ И СОКРАЩЕНИЯ</w:t>
      </w:r>
      <w:bookmarkEnd w:id="3"/>
    </w:p>
    <w:p w:rsidR="001D4A5F" w:rsidRPr="006B56E2" w:rsidRDefault="001D4A5F" w:rsidP="001D4A5F">
      <w:pPr>
        <w:spacing w:after="0" w:line="240" w:lineRule="auto"/>
        <w:ind w:firstLine="567"/>
        <w:jc w:val="center"/>
        <w:rPr>
          <w:rFonts w:ascii="Times New Roman" w:eastAsia="Calibri" w:hAnsi="Times New Roman" w:cs="Times New Roman"/>
          <w:sz w:val="28"/>
          <w:szCs w:val="28"/>
          <w:lang w:eastAsia="ru-RU"/>
        </w:rPr>
      </w:pPr>
    </w:p>
    <w:tbl>
      <w:tblPr>
        <w:tblW w:w="9468" w:type="dxa"/>
        <w:tblLook w:val="01E0" w:firstRow="1" w:lastRow="1" w:firstColumn="1" w:lastColumn="1" w:noHBand="0" w:noVBand="0"/>
      </w:tblPr>
      <w:tblGrid>
        <w:gridCol w:w="1951"/>
        <w:gridCol w:w="7517"/>
      </w:tblGrid>
      <w:tr w:rsidR="001D4A5F" w:rsidRPr="005316F0" w:rsidTr="0004474C">
        <w:tc>
          <w:tcPr>
            <w:tcW w:w="1951"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APMV</w:t>
            </w:r>
          </w:p>
        </w:tc>
        <w:tc>
          <w:tcPr>
            <w:tcW w:w="7517"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парамиксовирусы птиц</w:t>
            </w:r>
          </w:p>
        </w:tc>
      </w:tr>
      <w:tr w:rsidR="001D4A5F" w:rsidRPr="005316F0" w:rsidTr="0004474C">
        <w:tc>
          <w:tcPr>
            <w:tcW w:w="1951"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БН</w:t>
            </w:r>
          </w:p>
        </w:tc>
        <w:tc>
          <w:tcPr>
            <w:tcW w:w="7517"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болезнь Ньюкасла</w:t>
            </w:r>
          </w:p>
        </w:tc>
      </w:tr>
      <w:tr w:rsidR="001D4A5F" w:rsidRPr="005316F0" w:rsidTr="0004474C">
        <w:tc>
          <w:tcPr>
            <w:tcW w:w="1951"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ВБН</w:t>
            </w:r>
          </w:p>
        </w:tc>
        <w:tc>
          <w:tcPr>
            <w:tcW w:w="7517"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вирус болезни Ньюкасла</w:t>
            </w:r>
          </w:p>
        </w:tc>
      </w:tr>
      <w:tr w:rsidR="001D4A5F" w:rsidRPr="005316F0" w:rsidTr="0004474C">
        <w:tc>
          <w:tcPr>
            <w:tcW w:w="1951"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ВОЗ</w:t>
            </w:r>
          </w:p>
        </w:tc>
        <w:tc>
          <w:tcPr>
            <w:tcW w:w="7517"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Всемирная Организация Здравоохранения</w:t>
            </w:r>
          </w:p>
        </w:tc>
      </w:tr>
      <w:tr w:rsidR="001D4A5F" w:rsidRPr="005316F0" w:rsidTr="0004474C">
        <w:tc>
          <w:tcPr>
            <w:tcW w:w="1951"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ГАА</w:t>
            </w:r>
          </w:p>
        </w:tc>
        <w:tc>
          <w:tcPr>
            <w:tcW w:w="7517"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гемагглютинирующий агент</w:t>
            </w:r>
          </w:p>
        </w:tc>
      </w:tr>
      <w:tr w:rsidR="001D4A5F" w:rsidRPr="005316F0" w:rsidTr="0004474C">
        <w:tc>
          <w:tcPr>
            <w:tcW w:w="1951"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ДНК</w:t>
            </w:r>
          </w:p>
        </w:tc>
        <w:tc>
          <w:tcPr>
            <w:tcW w:w="7517"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дезоксирибонуклеиновая кислота</w:t>
            </w:r>
          </w:p>
        </w:tc>
      </w:tr>
      <w:tr w:rsidR="001D4A5F" w:rsidRPr="005316F0" w:rsidTr="0004474C">
        <w:tc>
          <w:tcPr>
            <w:tcW w:w="1951"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ИЦИП</w:t>
            </w:r>
          </w:p>
        </w:tc>
        <w:tc>
          <w:tcPr>
            <w:tcW w:w="7517"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интрацеребральный индекс патогенности</w:t>
            </w:r>
          </w:p>
        </w:tc>
      </w:tr>
      <w:tr w:rsidR="001D4A5F" w:rsidRPr="005316F0" w:rsidTr="0004474C">
        <w:tc>
          <w:tcPr>
            <w:tcW w:w="1951"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ИВИП</w:t>
            </w:r>
          </w:p>
        </w:tc>
        <w:tc>
          <w:tcPr>
            <w:tcW w:w="7517"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интравенозный индекс патогенности</w:t>
            </w:r>
          </w:p>
        </w:tc>
      </w:tr>
      <w:tr w:rsidR="001D4A5F" w:rsidRPr="005316F0" w:rsidTr="0004474C">
        <w:tc>
          <w:tcPr>
            <w:tcW w:w="1951"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КЭ</w:t>
            </w:r>
          </w:p>
        </w:tc>
        <w:tc>
          <w:tcPr>
            <w:tcW w:w="7517"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куриный эмбрион</w:t>
            </w:r>
          </w:p>
        </w:tc>
      </w:tr>
      <w:tr w:rsidR="001D4A5F" w:rsidRPr="005316F0" w:rsidTr="0004474C">
        <w:tc>
          <w:tcPr>
            <w:tcW w:w="1951" w:type="dxa"/>
          </w:tcPr>
          <w:p w:rsidR="001D4A5F" w:rsidRPr="005316F0" w:rsidRDefault="001D4A5F" w:rsidP="0004474C">
            <w:pPr>
              <w:spacing w:after="0" w:line="240" w:lineRule="auto"/>
              <w:ind w:firstLine="567"/>
              <w:rPr>
                <w:rFonts w:ascii="Times New Roman" w:eastAsia="Calibri" w:hAnsi="Times New Roman" w:cs="Times New Roman"/>
                <w:spacing w:val="6"/>
                <w:sz w:val="28"/>
                <w:szCs w:val="28"/>
                <w:lang w:eastAsia="ru-RU"/>
              </w:rPr>
            </w:pPr>
            <w:r w:rsidRPr="005316F0">
              <w:rPr>
                <w:rFonts w:ascii="Times New Roman" w:eastAsia="Calibri" w:hAnsi="Times New Roman" w:cs="Times New Roman"/>
                <w:spacing w:val="6"/>
                <w:sz w:val="28"/>
                <w:szCs w:val="28"/>
                <w:lang w:eastAsia="ru-RU"/>
              </w:rPr>
              <w:t>ОТ</w:t>
            </w:r>
          </w:p>
        </w:tc>
        <w:tc>
          <w:tcPr>
            <w:tcW w:w="7517"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обратная транскрипция</w:t>
            </w:r>
          </w:p>
        </w:tc>
      </w:tr>
      <w:tr w:rsidR="001D4A5F" w:rsidRPr="005316F0" w:rsidTr="0004474C">
        <w:tc>
          <w:tcPr>
            <w:tcW w:w="1951"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ПЦР</w:t>
            </w:r>
          </w:p>
        </w:tc>
        <w:tc>
          <w:tcPr>
            <w:tcW w:w="7517"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полимеразная цепная реакция</w:t>
            </w:r>
          </w:p>
        </w:tc>
      </w:tr>
      <w:tr w:rsidR="001D4A5F" w:rsidRPr="005316F0" w:rsidTr="0004474C">
        <w:tc>
          <w:tcPr>
            <w:tcW w:w="1951"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РГА</w:t>
            </w:r>
          </w:p>
        </w:tc>
        <w:tc>
          <w:tcPr>
            <w:tcW w:w="7517"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реакция гемагглютинирующей активности</w:t>
            </w:r>
          </w:p>
        </w:tc>
      </w:tr>
      <w:tr w:rsidR="001D4A5F" w:rsidRPr="005316F0" w:rsidTr="0004474C">
        <w:tc>
          <w:tcPr>
            <w:tcW w:w="1951"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РНК</w:t>
            </w:r>
          </w:p>
        </w:tc>
        <w:tc>
          <w:tcPr>
            <w:tcW w:w="7517"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рибонуклеиновая кислота</w:t>
            </w:r>
          </w:p>
        </w:tc>
      </w:tr>
      <w:tr w:rsidR="001D4A5F" w:rsidRPr="005316F0" w:rsidTr="0004474C">
        <w:tc>
          <w:tcPr>
            <w:tcW w:w="1951"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СВГ</w:t>
            </w:r>
          </w:p>
        </w:tc>
        <w:tc>
          <w:tcPr>
            <w:tcW w:w="7517"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среднее время гибели</w:t>
            </w:r>
          </w:p>
        </w:tc>
      </w:tr>
      <w:tr w:rsidR="001D4A5F" w:rsidRPr="005316F0" w:rsidTr="0004474C">
        <w:tc>
          <w:tcPr>
            <w:tcW w:w="1951"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L</w:t>
            </w:r>
          </w:p>
        </w:tc>
        <w:tc>
          <w:tcPr>
            <w:tcW w:w="7517"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высокомолекулярный протеин</w:t>
            </w:r>
          </w:p>
        </w:tc>
      </w:tr>
      <w:tr w:rsidR="001D4A5F" w:rsidRPr="005316F0" w:rsidTr="0004474C">
        <w:tc>
          <w:tcPr>
            <w:tcW w:w="1951"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F</w:t>
            </w:r>
          </w:p>
        </w:tc>
        <w:tc>
          <w:tcPr>
            <w:tcW w:w="7517"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белок слияния</w:t>
            </w:r>
          </w:p>
        </w:tc>
      </w:tr>
      <w:tr w:rsidR="001D4A5F" w:rsidRPr="005316F0" w:rsidTr="0004474C">
        <w:tc>
          <w:tcPr>
            <w:tcW w:w="1951"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HN</w:t>
            </w:r>
          </w:p>
        </w:tc>
        <w:tc>
          <w:tcPr>
            <w:tcW w:w="7517"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гемагглютинин-нейраминидаза</w:t>
            </w:r>
          </w:p>
        </w:tc>
      </w:tr>
      <w:tr w:rsidR="001D4A5F" w:rsidRPr="005316F0" w:rsidTr="0004474C">
        <w:tc>
          <w:tcPr>
            <w:tcW w:w="1951"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NP</w:t>
            </w:r>
          </w:p>
        </w:tc>
        <w:tc>
          <w:tcPr>
            <w:tcW w:w="7517"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нуклеопротеид</w:t>
            </w:r>
          </w:p>
        </w:tc>
      </w:tr>
      <w:tr w:rsidR="001D4A5F" w:rsidRPr="005316F0" w:rsidTr="0004474C">
        <w:tc>
          <w:tcPr>
            <w:tcW w:w="1951"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Р</w:t>
            </w:r>
          </w:p>
        </w:tc>
        <w:tc>
          <w:tcPr>
            <w:tcW w:w="7517"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фосфопротеин</w:t>
            </w:r>
          </w:p>
        </w:tc>
      </w:tr>
      <w:tr w:rsidR="001D4A5F" w:rsidRPr="005316F0" w:rsidTr="0004474C">
        <w:tc>
          <w:tcPr>
            <w:tcW w:w="1951"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W</w:t>
            </w:r>
          </w:p>
        </w:tc>
        <w:tc>
          <w:tcPr>
            <w:tcW w:w="7517"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кодируемый Р-геном белок</w:t>
            </w:r>
          </w:p>
        </w:tc>
      </w:tr>
      <w:tr w:rsidR="001D4A5F" w:rsidRPr="001E1221" w:rsidTr="0004474C">
        <w:tc>
          <w:tcPr>
            <w:tcW w:w="1951"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V</w:t>
            </w:r>
          </w:p>
        </w:tc>
        <w:tc>
          <w:tcPr>
            <w:tcW w:w="7517" w:type="dxa"/>
          </w:tcPr>
          <w:p w:rsidR="001D4A5F" w:rsidRPr="001D4A5F" w:rsidRDefault="001D4A5F" w:rsidP="0004474C">
            <w:pPr>
              <w:spacing w:after="0" w:line="240" w:lineRule="auto"/>
              <w:ind w:firstLine="567"/>
              <w:rPr>
                <w:rFonts w:ascii="Times New Roman" w:eastAsia="Calibri" w:hAnsi="Times New Roman" w:cs="Times New Roman"/>
                <w:sz w:val="28"/>
                <w:szCs w:val="28"/>
                <w:lang w:val="ru-RU" w:eastAsia="ru-RU"/>
              </w:rPr>
            </w:pPr>
            <w:r w:rsidRPr="001D4A5F">
              <w:rPr>
                <w:rFonts w:ascii="Times New Roman" w:eastAsia="Calibri" w:hAnsi="Times New Roman" w:cs="Times New Roman"/>
                <w:sz w:val="28"/>
                <w:szCs w:val="28"/>
                <w:lang w:val="ru-RU" w:eastAsia="ru-RU"/>
              </w:rPr>
              <w:t>второй кодируемый Р-геном белок</w:t>
            </w:r>
          </w:p>
        </w:tc>
      </w:tr>
      <w:tr w:rsidR="001D4A5F" w:rsidRPr="005316F0" w:rsidTr="0004474C">
        <w:tc>
          <w:tcPr>
            <w:tcW w:w="1951"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RNP</w:t>
            </w:r>
          </w:p>
        </w:tc>
        <w:tc>
          <w:tcPr>
            <w:tcW w:w="7517"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рибонуклеопротеин</w:t>
            </w:r>
          </w:p>
        </w:tc>
      </w:tr>
      <w:tr w:rsidR="001D4A5F" w:rsidRPr="005316F0" w:rsidTr="0004474C">
        <w:tc>
          <w:tcPr>
            <w:tcW w:w="1951"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М</w:t>
            </w:r>
          </w:p>
        </w:tc>
        <w:tc>
          <w:tcPr>
            <w:tcW w:w="7517"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матриксный белок</w:t>
            </w:r>
          </w:p>
        </w:tc>
      </w:tr>
      <w:tr w:rsidR="001D4A5F" w:rsidRPr="005316F0" w:rsidTr="0004474C">
        <w:tc>
          <w:tcPr>
            <w:tcW w:w="1951"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OIE</w:t>
            </w:r>
          </w:p>
        </w:tc>
        <w:tc>
          <w:tcPr>
            <w:tcW w:w="7517"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Международное Эпизоотическое Бюро</w:t>
            </w:r>
          </w:p>
        </w:tc>
      </w:tr>
      <w:tr w:rsidR="001D4A5F" w:rsidRPr="005316F0" w:rsidTr="0004474C">
        <w:tc>
          <w:tcPr>
            <w:tcW w:w="1951"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IFN-α/β</w:t>
            </w:r>
          </w:p>
        </w:tc>
        <w:tc>
          <w:tcPr>
            <w:tcW w:w="7517"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альфа/бета-интерферон</w:t>
            </w:r>
          </w:p>
        </w:tc>
      </w:tr>
      <w:tr w:rsidR="001D4A5F" w:rsidRPr="005316F0" w:rsidTr="0004474C">
        <w:tc>
          <w:tcPr>
            <w:tcW w:w="1951"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TLR-3</w:t>
            </w:r>
          </w:p>
        </w:tc>
        <w:tc>
          <w:tcPr>
            <w:tcW w:w="7517" w:type="dxa"/>
          </w:tcPr>
          <w:p w:rsidR="001D4A5F" w:rsidRPr="005316F0" w:rsidRDefault="001D4A5F" w:rsidP="0004474C">
            <w:pPr>
              <w:spacing w:after="0" w:line="240" w:lineRule="auto"/>
              <w:ind w:firstLine="567"/>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t>Толл-подобные рецепторы</w:t>
            </w:r>
          </w:p>
        </w:tc>
      </w:tr>
    </w:tbl>
    <w:p w:rsidR="001D4A5F" w:rsidRPr="00D308C3" w:rsidRDefault="001D4A5F" w:rsidP="00AA67BA">
      <w:pPr>
        <w:pStyle w:val="3"/>
        <w:rPr>
          <w:b/>
        </w:rPr>
      </w:pPr>
      <w:r w:rsidRPr="005316F0">
        <w:br w:type="page"/>
      </w:r>
      <w:bookmarkStart w:id="4" w:name="_Toc117853700"/>
      <w:r w:rsidRPr="00D308C3">
        <w:rPr>
          <w:b/>
        </w:rPr>
        <w:lastRenderedPageBreak/>
        <w:t>ВВЕДЕНИЕ</w:t>
      </w:r>
      <w:bookmarkEnd w:id="4"/>
    </w:p>
    <w:p w:rsidR="00D308C3" w:rsidRPr="006B56E2" w:rsidRDefault="00D308C3" w:rsidP="00D90CBC">
      <w:pPr>
        <w:pStyle w:val="3"/>
      </w:pPr>
    </w:p>
    <w:p w:rsidR="001D4A5F" w:rsidRPr="005316F0" w:rsidRDefault="001D4A5F" w:rsidP="001D4A5F">
      <w:pPr>
        <w:spacing w:after="0" w:line="240" w:lineRule="auto"/>
        <w:ind w:firstLine="567"/>
        <w:rPr>
          <w:rFonts w:ascii="Times New Roman" w:eastAsia="Calibri" w:hAnsi="Times New Roman" w:cs="Times New Roman"/>
          <w:sz w:val="28"/>
          <w:szCs w:val="28"/>
        </w:rPr>
      </w:pPr>
      <w:r w:rsidRPr="005316F0">
        <w:rPr>
          <w:rFonts w:ascii="Times New Roman" w:eastAsia="Calibri" w:hAnsi="Times New Roman" w:cs="Times New Roman"/>
          <w:sz w:val="28"/>
          <w:szCs w:val="28"/>
        </w:rPr>
        <w:t>Актуальность исследований</w:t>
      </w:r>
    </w:p>
    <w:p w:rsidR="001D4A5F" w:rsidRPr="001D4A5F" w:rsidRDefault="001D4A5F" w:rsidP="001D4A5F">
      <w:pPr>
        <w:suppressAutoHyphens/>
        <w:spacing w:after="0" w:line="240" w:lineRule="auto"/>
        <w:ind w:firstLine="567"/>
        <w:jc w:val="both"/>
        <w:rPr>
          <w:rFonts w:ascii="Times New Roman" w:eastAsia="Times New Roman" w:hAnsi="Times New Roman" w:cs="Times New Roman"/>
          <w:sz w:val="28"/>
          <w:szCs w:val="28"/>
          <w:lang w:val="ru-RU" w:eastAsia="ar-SA"/>
        </w:rPr>
      </w:pPr>
      <w:r w:rsidRPr="001D4A5F">
        <w:rPr>
          <w:rFonts w:ascii="Times New Roman" w:eastAsia="Times New Roman" w:hAnsi="Times New Roman" w:cs="Times New Roman"/>
          <w:sz w:val="28"/>
          <w:szCs w:val="28"/>
          <w:lang w:val="ru-RU" w:eastAsia="ar-SA"/>
        </w:rPr>
        <w:t>На сегодняшний день вирус болезни Ньюкасла (ВБН) широко распространен в различных регионах мира. С развитием промышленного птицеводства данное заболевание приобрело панзоотический характер, нанося огромный экономический ущерб отрасли. Немаловажную роль в этом процессе сыграл широкий международный обмен высокопродуктивными породами домашних птиц, часто проводимый без учета эпизоотической ситуации в конкретных странах [</w:t>
      </w:r>
      <w:r w:rsidRPr="005316F0">
        <w:rPr>
          <w:rFonts w:ascii="Times New Roman" w:eastAsia="Times New Roman" w:hAnsi="Times New Roman" w:cs="Times New Roman"/>
          <w:sz w:val="28"/>
          <w:szCs w:val="28"/>
          <w:lang w:eastAsia="ar-SA"/>
        </w:rPr>
        <w:endnoteReference w:id="1"/>
      </w:r>
      <w:r w:rsidRPr="001D4A5F">
        <w:rPr>
          <w:rFonts w:ascii="Times New Roman" w:eastAsia="Times New Roman" w:hAnsi="Times New Roman" w:cs="Times New Roman"/>
          <w:sz w:val="28"/>
          <w:szCs w:val="28"/>
          <w:lang w:val="ru-RU" w:eastAsia="ar-SA"/>
        </w:rPr>
        <w:t xml:space="preserve">]. </w:t>
      </w:r>
    </w:p>
    <w:p w:rsidR="001D4A5F" w:rsidRPr="001D4A5F" w:rsidRDefault="001D4A5F" w:rsidP="001D4A5F">
      <w:pPr>
        <w:suppressAutoHyphens/>
        <w:spacing w:after="0" w:line="240" w:lineRule="auto"/>
        <w:ind w:firstLine="567"/>
        <w:jc w:val="both"/>
        <w:rPr>
          <w:rFonts w:ascii="Times New Roman" w:eastAsia="Times New Roman" w:hAnsi="Times New Roman" w:cs="Times New Roman"/>
          <w:sz w:val="28"/>
          <w:szCs w:val="28"/>
          <w:lang w:val="ru-RU" w:eastAsia="ar-SA"/>
        </w:rPr>
      </w:pPr>
      <w:r w:rsidRPr="001D4A5F">
        <w:rPr>
          <w:rFonts w:ascii="Times New Roman" w:eastAsia="Times New Roman" w:hAnsi="Times New Roman" w:cs="Times New Roman"/>
          <w:sz w:val="28"/>
          <w:szCs w:val="28"/>
          <w:lang w:val="ru-RU" w:eastAsia="ar-SA"/>
        </w:rPr>
        <w:t>За последние 80 лет множество эпизоотических вспышек болезни Ньюкасла (БН) нанесли удар по птицеводческой индустрии многих стран, причём некоторые из них переросли в форму панзоотии. Полагается, что первая панзоотия началась в середине 1920-х гг. и утихла только в конце 1950-х гг., когда распространённой стала вакцинация. О развитии второй панзоотии имеются две версии. Согласно одной она началась на Дальнем Востоке в начале 1960-х гг. и распространилась до Европы через Ближний Восток. Другая версия предполагает, что вторая панзоотия имеет южноамериканское происхождение в результате импорта экзотических птиц (попугаев) в Европу и Северную Америку [</w:t>
      </w:r>
      <w:bookmarkStart w:id="5" w:name="_Ref37255614"/>
      <w:r w:rsidRPr="005316F0">
        <w:rPr>
          <w:rFonts w:ascii="Times New Roman" w:eastAsia="Times New Roman" w:hAnsi="Times New Roman" w:cs="Times New Roman"/>
          <w:sz w:val="28"/>
          <w:szCs w:val="28"/>
          <w:lang w:eastAsia="ar-SA"/>
        </w:rPr>
        <w:endnoteReference w:id="2"/>
      </w:r>
      <w:bookmarkEnd w:id="5"/>
      <w:r w:rsidRPr="001D4A5F">
        <w:rPr>
          <w:rFonts w:ascii="Times New Roman" w:eastAsia="Times New Roman" w:hAnsi="Times New Roman" w:cs="Times New Roman"/>
          <w:sz w:val="28"/>
          <w:szCs w:val="28"/>
          <w:lang w:val="ru-RU" w:eastAsia="ar-SA"/>
        </w:rPr>
        <w:t xml:space="preserve">, </w:t>
      </w:r>
      <w:bookmarkStart w:id="6" w:name="_Ref37256380"/>
      <w:r w:rsidRPr="005316F0">
        <w:rPr>
          <w:rFonts w:ascii="Times New Roman" w:eastAsia="Times New Roman" w:hAnsi="Times New Roman" w:cs="Times New Roman"/>
          <w:sz w:val="28"/>
          <w:szCs w:val="28"/>
          <w:lang w:eastAsia="ar-SA"/>
        </w:rPr>
        <w:endnoteReference w:id="3"/>
      </w:r>
      <w:bookmarkEnd w:id="6"/>
      <w:r w:rsidRPr="001D4A5F">
        <w:rPr>
          <w:rFonts w:ascii="Times New Roman" w:eastAsia="Times New Roman" w:hAnsi="Times New Roman" w:cs="Times New Roman"/>
          <w:sz w:val="28"/>
          <w:szCs w:val="28"/>
          <w:lang w:val="ru-RU" w:eastAsia="ar-SA"/>
        </w:rPr>
        <w:t xml:space="preserve">, </w:t>
      </w:r>
      <w:bookmarkStart w:id="7" w:name="_Ref37256509"/>
      <w:r w:rsidRPr="005316F0">
        <w:rPr>
          <w:rFonts w:ascii="Times New Roman" w:eastAsia="Times New Roman" w:hAnsi="Times New Roman" w:cs="Times New Roman"/>
          <w:sz w:val="28"/>
          <w:szCs w:val="28"/>
          <w:lang w:eastAsia="ar-SA"/>
        </w:rPr>
        <w:endnoteReference w:id="4"/>
      </w:r>
      <w:bookmarkEnd w:id="7"/>
      <w:r w:rsidRPr="001D4A5F">
        <w:rPr>
          <w:rFonts w:ascii="Times New Roman" w:eastAsia="Times New Roman" w:hAnsi="Times New Roman" w:cs="Times New Roman"/>
          <w:sz w:val="28"/>
          <w:szCs w:val="28"/>
          <w:lang w:val="ru-RU" w:eastAsia="ar-SA"/>
        </w:rPr>
        <w:t>]. Инфекция почтовых голубей вариантом вируса БН (</w:t>
      </w:r>
      <w:r w:rsidRPr="005316F0">
        <w:rPr>
          <w:rFonts w:ascii="Times New Roman" w:eastAsia="Times New Roman" w:hAnsi="Times New Roman" w:cs="Times New Roman"/>
          <w:sz w:val="28"/>
          <w:szCs w:val="28"/>
          <w:lang w:eastAsia="ar-SA"/>
        </w:rPr>
        <w:t>APMV</w:t>
      </w:r>
      <w:r w:rsidRPr="001D4A5F">
        <w:rPr>
          <w:rFonts w:ascii="Times New Roman" w:eastAsia="Times New Roman" w:hAnsi="Times New Roman" w:cs="Times New Roman"/>
          <w:sz w:val="28"/>
          <w:szCs w:val="28"/>
          <w:lang w:val="ru-RU" w:eastAsia="ar-SA"/>
        </w:rPr>
        <w:t>-1) в конце 1970-х г. на Ближнем Востоке ознаменовала начало третьей панзоотии, которая к настоящему моменту охватила многие страны всего мира. В настоящий момент, несмотря на проведение вакцинации, практически повсеместно, существует опасность возникновения новой панзоотии.</w:t>
      </w:r>
    </w:p>
    <w:p w:rsidR="001D4A5F" w:rsidRPr="001D4A5F" w:rsidRDefault="001D4A5F" w:rsidP="001D4A5F">
      <w:pPr>
        <w:suppressAutoHyphens/>
        <w:spacing w:after="0" w:line="240" w:lineRule="auto"/>
        <w:ind w:firstLine="567"/>
        <w:jc w:val="both"/>
        <w:rPr>
          <w:rFonts w:ascii="Times New Roman" w:eastAsia="Times New Roman" w:hAnsi="Times New Roman" w:cs="Times New Roman"/>
          <w:sz w:val="28"/>
          <w:szCs w:val="28"/>
          <w:lang w:val="ru-RU" w:eastAsia="ar-SA"/>
        </w:rPr>
      </w:pPr>
      <w:r w:rsidRPr="001D4A5F">
        <w:rPr>
          <w:rFonts w:ascii="Times New Roman" w:eastAsia="Times New Roman" w:hAnsi="Times New Roman" w:cs="Times New Roman"/>
          <w:sz w:val="28"/>
          <w:szCs w:val="28"/>
          <w:lang w:val="ru-RU" w:eastAsia="ar-SA"/>
        </w:rPr>
        <w:t xml:space="preserve">Вирулентность ВБН определяется множеством генетических факторов, которые включают тропизм к органам или тканям, способность к преодолению иммунной системы хозяина, и эффективность репликации. Общепризнанным методом ее измерения служит интрацеребральный индекс патогенности (ИЦИП) на однодневных цыплятах, превосходящий по своей точности и чувствительности определения среднего времени гибели (СВГ) куриных эмбрионов и интравенозного индекса патогенности (ИВИП) на шестинедельных цыплятах, а также сайт расщепления слияния </w:t>
      </w:r>
      <w:r w:rsidRPr="005316F0">
        <w:rPr>
          <w:rFonts w:ascii="Times New Roman" w:eastAsia="Times New Roman" w:hAnsi="Times New Roman" w:cs="Times New Roman"/>
          <w:sz w:val="28"/>
          <w:szCs w:val="28"/>
          <w:lang w:eastAsia="ar-SA"/>
        </w:rPr>
        <w:t>F</w:t>
      </w:r>
      <w:r w:rsidRPr="001D4A5F">
        <w:rPr>
          <w:rFonts w:ascii="Times New Roman" w:eastAsia="Times New Roman" w:hAnsi="Times New Roman" w:cs="Times New Roman"/>
          <w:sz w:val="28"/>
          <w:szCs w:val="28"/>
          <w:lang w:val="ru-RU" w:eastAsia="ar-SA"/>
        </w:rPr>
        <w:t xml:space="preserve"> с множеством основных аминокислот и фенилаланином в положении 117 [</w:t>
      </w:r>
      <w:r w:rsidRPr="005316F0">
        <w:rPr>
          <w:rFonts w:ascii="Times New Roman" w:eastAsia="Times New Roman" w:hAnsi="Times New Roman" w:cs="Times New Roman"/>
          <w:sz w:val="28"/>
          <w:szCs w:val="28"/>
          <w:lang w:eastAsia="ar-SA"/>
        </w:rPr>
        <w:endnoteReference w:id="5"/>
      </w:r>
      <w:r w:rsidRPr="001D4A5F">
        <w:rPr>
          <w:rFonts w:ascii="Times New Roman" w:eastAsia="Times New Roman" w:hAnsi="Times New Roman" w:cs="Times New Roman"/>
          <w:sz w:val="28"/>
          <w:szCs w:val="28"/>
          <w:lang w:val="ru-RU" w:eastAsia="ar-SA"/>
        </w:rPr>
        <w:t xml:space="preserve">, </w:t>
      </w:r>
      <w:r w:rsidRPr="005316F0">
        <w:rPr>
          <w:rFonts w:ascii="Times New Roman" w:eastAsia="Times New Roman" w:hAnsi="Times New Roman" w:cs="Times New Roman"/>
          <w:sz w:val="28"/>
          <w:szCs w:val="28"/>
          <w:lang w:eastAsia="ar-SA"/>
        </w:rPr>
        <w:endnoteReference w:id="6"/>
      </w:r>
      <w:r w:rsidRPr="001D4A5F">
        <w:rPr>
          <w:rFonts w:ascii="Times New Roman" w:eastAsia="Times New Roman" w:hAnsi="Times New Roman" w:cs="Times New Roman"/>
          <w:sz w:val="28"/>
          <w:szCs w:val="28"/>
          <w:lang w:val="ru-RU" w:eastAsia="ar-SA"/>
        </w:rPr>
        <w:t xml:space="preserve">, </w:t>
      </w:r>
      <w:r w:rsidRPr="005316F0">
        <w:rPr>
          <w:rFonts w:ascii="Times New Roman" w:eastAsia="Times New Roman" w:hAnsi="Times New Roman" w:cs="Times New Roman"/>
          <w:sz w:val="28"/>
          <w:szCs w:val="28"/>
          <w:lang w:eastAsia="ar-SA"/>
        </w:rPr>
        <w:endnoteReference w:id="7"/>
      </w:r>
      <w:r w:rsidRPr="001D4A5F">
        <w:rPr>
          <w:rFonts w:ascii="Times New Roman" w:eastAsia="Times New Roman" w:hAnsi="Times New Roman" w:cs="Times New Roman"/>
          <w:sz w:val="28"/>
          <w:szCs w:val="28"/>
          <w:lang w:val="ru-RU" w:eastAsia="ar-SA"/>
        </w:rPr>
        <w:t>].</w:t>
      </w:r>
    </w:p>
    <w:p w:rsidR="001D4A5F" w:rsidRPr="001D4A5F" w:rsidRDefault="001D4A5F" w:rsidP="001D4A5F">
      <w:pPr>
        <w:suppressAutoHyphens/>
        <w:spacing w:after="0" w:line="240" w:lineRule="auto"/>
        <w:ind w:firstLine="567"/>
        <w:jc w:val="both"/>
        <w:rPr>
          <w:rFonts w:ascii="Times New Roman" w:eastAsia="Times New Roman" w:hAnsi="Times New Roman" w:cs="Times New Roman"/>
          <w:sz w:val="28"/>
          <w:szCs w:val="28"/>
          <w:lang w:val="ru-RU" w:eastAsia="ar-SA"/>
        </w:rPr>
      </w:pPr>
      <w:r w:rsidRPr="001D4A5F">
        <w:rPr>
          <w:rFonts w:ascii="Times New Roman" w:eastAsia="Times New Roman" w:hAnsi="Times New Roman" w:cs="Times New Roman"/>
          <w:sz w:val="28"/>
          <w:szCs w:val="28"/>
          <w:lang w:val="ru-RU" w:eastAsia="ar-SA"/>
        </w:rPr>
        <w:t xml:space="preserve">Ветеринарная наука добилась существенных успехов в снижении заболеваемости птиц этой инфекцией, тем не менее, она продолжает оставаться актуальной проблемой птицеводства республики, обуславливающей необходимость постоянного контроля и систематического наблюдения за эпизоотической ситуацией на птицефабриках страны и в дикой орнитофауне. </w:t>
      </w:r>
    </w:p>
    <w:p w:rsidR="001D4A5F" w:rsidRPr="001D4A5F" w:rsidRDefault="001D4A5F" w:rsidP="001D4A5F">
      <w:pPr>
        <w:suppressAutoHyphens/>
        <w:spacing w:after="0" w:line="240" w:lineRule="auto"/>
        <w:ind w:firstLine="567"/>
        <w:jc w:val="both"/>
        <w:rPr>
          <w:rFonts w:ascii="Times New Roman" w:eastAsia="Times New Roman" w:hAnsi="Times New Roman" w:cs="Times New Roman"/>
          <w:sz w:val="28"/>
          <w:szCs w:val="28"/>
          <w:lang w:val="ru-RU" w:eastAsia="ar-SA"/>
        </w:rPr>
      </w:pPr>
      <w:r w:rsidRPr="001D4A5F">
        <w:rPr>
          <w:rFonts w:ascii="Times New Roman" w:eastAsia="Times New Roman" w:hAnsi="Times New Roman" w:cs="Times New Roman"/>
          <w:sz w:val="28"/>
          <w:szCs w:val="28"/>
          <w:lang w:val="ru-RU" w:eastAsia="ar-SA"/>
        </w:rPr>
        <w:t>На территории Казахстана эпизоотии БН регулярно регистрируются с 1965 года.</w:t>
      </w:r>
      <w:r w:rsidRPr="001D4A5F">
        <w:rPr>
          <w:rFonts w:ascii="Times New Roman" w:eastAsia="Times New Roman" w:hAnsi="Times New Roman" w:cs="Times New Roman"/>
          <w:bCs/>
          <w:sz w:val="28"/>
          <w:szCs w:val="28"/>
          <w:lang w:val="ru-RU" w:eastAsia="ar-SA"/>
        </w:rPr>
        <w:t xml:space="preserve"> За</w:t>
      </w:r>
      <w:r w:rsidRPr="001D4A5F">
        <w:rPr>
          <w:rFonts w:ascii="Times New Roman" w:eastAsia="Times New Roman" w:hAnsi="Times New Roman" w:cs="Times New Roman"/>
          <w:sz w:val="28"/>
          <w:szCs w:val="28"/>
          <w:lang w:val="ru-RU" w:eastAsia="ar-SA"/>
        </w:rPr>
        <w:t xml:space="preserve"> период с 1965 по 1998 гг. на территории Казахстана зарегистрировано 22 эпизоотии БН, периодичность которых в среднем равнялась шести годам. После 1998 года патогенные варианты вируса изолируются практически ежегодно [</w:t>
      </w:r>
      <w:r w:rsidRPr="005316F0">
        <w:rPr>
          <w:rFonts w:ascii="Times New Roman" w:eastAsia="Times New Roman" w:hAnsi="Times New Roman" w:cs="Times New Roman"/>
          <w:sz w:val="28"/>
          <w:szCs w:val="28"/>
          <w:lang w:eastAsia="ar-SA"/>
        </w:rPr>
        <w:endnoteReference w:id="8"/>
      </w:r>
      <w:r w:rsidRPr="001D4A5F">
        <w:rPr>
          <w:rFonts w:ascii="Times New Roman" w:eastAsia="Times New Roman" w:hAnsi="Times New Roman" w:cs="Times New Roman"/>
          <w:sz w:val="28"/>
          <w:szCs w:val="28"/>
          <w:lang w:val="ru-RU" w:eastAsia="ar-SA"/>
        </w:rPr>
        <w:t xml:space="preserve">, </w:t>
      </w:r>
      <w:r w:rsidRPr="005316F0">
        <w:rPr>
          <w:rFonts w:ascii="Times New Roman" w:eastAsia="Times New Roman" w:hAnsi="Times New Roman" w:cs="Times New Roman"/>
          <w:sz w:val="28"/>
          <w:szCs w:val="28"/>
          <w:lang w:eastAsia="ar-SA"/>
        </w:rPr>
        <w:endnoteReference w:id="9"/>
      </w:r>
      <w:r w:rsidRPr="001D4A5F">
        <w:rPr>
          <w:rFonts w:ascii="Times New Roman" w:eastAsia="Times New Roman" w:hAnsi="Times New Roman" w:cs="Times New Roman"/>
          <w:sz w:val="28"/>
          <w:szCs w:val="28"/>
          <w:lang w:val="ru-RU" w:eastAsia="ar-SA"/>
        </w:rPr>
        <w:t>].</w:t>
      </w:r>
    </w:p>
    <w:p w:rsidR="001D4A5F" w:rsidRPr="001D4A5F" w:rsidRDefault="001D4A5F" w:rsidP="001D4A5F">
      <w:pPr>
        <w:suppressAutoHyphens/>
        <w:spacing w:after="0" w:line="240" w:lineRule="auto"/>
        <w:ind w:firstLine="567"/>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lastRenderedPageBreak/>
        <w:t>Миграционные потоки перелетных птиц способны создавать своеобразные связующие мосты между биоценозами, отдаленными друг от друга на тысячи километров, обеспечивая возможность генетической рекомбинации вирусов ВБН.</w:t>
      </w:r>
    </w:p>
    <w:p w:rsidR="001D4A5F" w:rsidRPr="001D4A5F" w:rsidRDefault="001D4A5F" w:rsidP="001D4A5F">
      <w:pPr>
        <w:suppressAutoHyphens/>
        <w:spacing w:after="0" w:line="240" w:lineRule="auto"/>
        <w:ind w:firstLine="567"/>
        <w:jc w:val="both"/>
        <w:rPr>
          <w:rFonts w:ascii="Times New Roman" w:eastAsia="Times New Roman" w:hAnsi="Times New Roman" w:cs="Times New Roman"/>
          <w:spacing w:val="6"/>
          <w:sz w:val="28"/>
          <w:szCs w:val="28"/>
          <w:lang w:val="ru-RU" w:eastAsia="ko-KR"/>
        </w:rPr>
      </w:pPr>
      <w:r w:rsidRPr="001D4A5F">
        <w:rPr>
          <w:rFonts w:ascii="Times New Roman" w:eastAsia="Times New Roman" w:hAnsi="Times New Roman" w:cs="Times New Roman"/>
          <w:sz w:val="28"/>
          <w:szCs w:val="28"/>
          <w:lang w:val="ru-RU" w:eastAsia="ko-KR"/>
        </w:rPr>
        <w:t>При изучении эпизоотологического состояния на территории Республики Казахстан были определены зоны высокого (Алматинская область), умеренного (Акмолинская область, Атырауская область) и низкого (Жамбылская область, Павлодарская область, Восточно-Казахстанская области) риска возникновения БН</w:t>
      </w:r>
      <w:r w:rsidRPr="001D4A5F">
        <w:rPr>
          <w:rFonts w:ascii="Times New Roman" w:eastAsia="Times New Roman" w:hAnsi="Times New Roman" w:cs="Times New Roman"/>
          <w:spacing w:val="6"/>
          <w:sz w:val="28"/>
          <w:szCs w:val="28"/>
          <w:lang w:val="ru-RU" w:eastAsia="ko-KR"/>
        </w:rPr>
        <w:t xml:space="preserve"> [</w:t>
      </w:r>
      <w:r w:rsidRPr="005316F0">
        <w:rPr>
          <w:rFonts w:ascii="Times New Roman" w:eastAsia="Times New Roman" w:hAnsi="Times New Roman" w:cs="Times New Roman"/>
          <w:spacing w:val="6"/>
          <w:sz w:val="28"/>
          <w:szCs w:val="28"/>
          <w:lang w:eastAsia="ko-KR"/>
        </w:rPr>
        <w:endnoteReference w:id="10"/>
      </w:r>
      <w:r w:rsidRPr="001D4A5F">
        <w:rPr>
          <w:rFonts w:ascii="Times New Roman" w:eastAsia="Times New Roman" w:hAnsi="Times New Roman" w:cs="Times New Roman"/>
          <w:spacing w:val="6"/>
          <w:sz w:val="28"/>
          <w:szCs w:val="28"/>
          <w:lang w:val="ru-RU" w:eastAsia="ko-KR"/>
        </w:rPr>
        <w:t>]</w:t>
      </w:r>
    </w:p>
    <w:p w:rsidR="001D4A5F" w:rsidRPr="001D4A5F" w:rsidRDefault="001D4A5F" w:rsidP="001D4A5F">
      <w:pPr>
        <w:suppressAutoHyphens/>
        <w:spacing w:after="0" w:line="240" w:lineRule="auto"/>
        <w:ind w:firstLine="567"/>
        <w:jc w:val="both"/>
        <w:rPr>
          <w:rFonts w:ascii="Times New Roman" w:eastAsia="Times New Roman" w:hAnsi="Times New Roman" w:cs="Times New Roman"/>
          <w:sz w:val="28"/>
          <w:szCs w:val="28"/>
          <w:lang w:val="ru-RU" w:eastAsia="ar-SA"/>
        </w:rPr>
      </w:pPr>
      <w:r w:rsidRPr="001D4A5F">
        <w:rPr>
          <w:rFonts w:ascii="Times New Roman" w:eastAsia="Times New Roman" w:hAnsi="Times New Roman" w:cs="Times New Roman"/>
          <w:sz w:val="28"/>
          <w:szCs w:val="28"/>
          <w:lang w:val="ru-RU" w:eastAsia="ar-SA"/>
        </w:rPr>
        <w:t>В практическом плане, контроль над эпизоотической ситуацией в Казахстане требует детального изучения генотипического состава и определения превалирующих вариантов, циркулирующих как среди домашних, так и диких птиц.</w:t>
      </w:r>
    </w:p>
    <w:p w:rsidR="001D4A5F" w:rsidRPr="001D4A5F" w:rsidRDefault="001D4A5F" w:rsidP="001D4A5F">
      <w:pPr>
        <w:suppressAutoHyphens/>
        <w:spacing w:after="0" w:line="240" w:lineRule="auto"/>
        <w:ind w:firstLine="567"/>
        <w:jc w:val="both"/>
        <w:rPr>
          <w:rFonts w:ascii="Times New Roman" w:eastAsia="Times New Roman" w:hAnsi="Times New Roman" w:cs="Times New Roman"/>
          <w:sz w:val="28"/>
          <w:szCs w:val="28"/>
          <w:lang w:val="ru-RU" w:eastAsia="ar-SA"/>
        </w:rPr>
      </w:pPr>
      <w:r w:rsidRPr="001D4A5F">
        <w:rPr>
          <w:rFonts w:ascii="Times New Roman" w:eastAsia="Times New Roman" w:hAnsi="Times New Roman" w:cs="Times New Roman"/>
          <w:sz w:val="28"/>
          <w:szCs w:val="28"/>
          <w:lang w:val="ru-RU" w:eastAsia="ar-SA"/>
        </w:rPr>
        <w:t>Исследования основано на результатах, ранее проведенных в мире и Казахстане работ, тесно взаимосвязано с ними и направлены на изучение эпизоотологии, молекулярно-генетических характеристик и особенностей циркуляции новых, эволюционно изменившихся вариантов ВБН на юго-восточном регионе Казахстана.</w:t>
      </w:r>
    </w:p>
    <w:p w:rsidR="001D4A5F" w:rsidRPr="001D4A5F" w:rsidRDefault="001D4A5F" w:rsidP="001D4A5F">
      <w:pPr>
        <w:suppressAutoHyphens/>
        <w:spacing w:after="0" w:line="240" w:lineRule="auto"/>
        <w:ind w:firstLine="567"/>
        <w:jc w:val="both"/>
        <w:rPr>
          <w:rFonts w:ascii="Times New Roman" w:eastAsia="Times New Roman" w:hAnsi="Times New Roman" w:cs="Times New Roman"/>
          <w:sz w:val="28"/>
          <w:szCs w:val="28"/>
          <w:lang w:val="ru-RU" w:eastAsia="ar-SA"/>
        </w:rPr>
      </w:pPr>
      <w:r w:rsidRPr="001D4A5F">
        <w:rPr>
          <w:rFonts w:ascii="Times New Roman" w:eastAsia="Times New Roman" w:hAnsi="Times New Roman" w:cs="Times New Roman"/>
          <w:sz w:val="28"/>
          <w:szCs w:val="28"/>
          <w:lang w:val="ru-RU" w:eastAsia="ar-SA"/>
        </w:rPr>
        <w:t>Казахстан расположен в центре Евразии и через его территорию проходят важные миграционные пути птиц, которые могут служить фактором заноса новых патогенных вариантов вирусов.</w:t>
      </w:r>
    </w:p>
    <w:p w:rsidR="001D4A5F" w:rsidRPr="001D4A5F" w:rsidRDefault="001D4A5F" w:rsidP="001D4A5F">
      <w:pPr>
        <w:suppressAutoHyphens/>
        <w:spacing w:after="0" w:line="240" w:lineRule="auto"/>
        <w:ind w:firstLine="567"/>
        <w:jc w:val="both"/>
        <w:rPr>
          <w:rFonts w:ascii="Times New Roman" w:eastAsia="Times New Roman" w:hAnsi="Times New Roman" w:cs="Times New Roman"/>
          <w:sz w:val="28"/>
          <w:szCs w:val="28"/>
          <w:lang w:val="ru-RU" w:eastAsia="ar-SA"/>
        </w:rPr>
      </w:pPr>
    </w:p>
    <w:p w:rsidR="001D4A5F" w:rsidRPr="005316F0" w:rsidRDefault="001D4A5F" w:rsidP="001D4A5F">
      <w:pPr>
        <w:suppressAutoHyphens/>
        <w:spacing w:after="0" w:line="240" w:lineRule="auto"/>
        <w:jc w:val="center"/>
        <w:rPr>
          <w:rFonts w:ascii="Times New Roman" w:eastAsia="Times New Roman" w:hAnsi="Times New Roman" w:cs="Times New Roman"/>
          <w:sz w:val="28"/>
          <w:szCs w:val="28"/>
          <w:lang w:eastAsia="ar-SA"/>
        </w:rPr>
      </w:pPr>
      <w:r w:rsidRPr="005316F0">
        <w:rPr>
          <w:rFonts w:ascii="Times New Roman" w:eastAsia="Times New Roman" w:hAnsi="Times New Roman" w:cs="Times New Roman"/>
          <w:noProof/>
          <w:sz w:val="28"/>
          <w:szCs w:val="28"/>
          <w:lang w:val="ru-RU" w:eastAsia="ru-RU"/>
        </w:rPr>
        <w:drawing>
          <wp:inline distT="0" distB="0" distL="0" distR="0" wp14:anchorId="52487324" wp14:editId="407610DB">
            <wp:extent cx="5902865" cy="3800475"/>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11297" cy="3805904"/>
                    </a:xfrm>
                    <a:prstGeom prst="rect">
                      <a:avLst/>
                    </a:prstGeom>
                    <a:noFill/>
                    <a:ln>
                      <a:noFill/>
                    </a:ln>
                  </pic:spPr>
                </pic:pic>
              </a:graphicData>
            </a:graphic>
          </wp:inline>
        </w:drawing>
      </w:r>
    </w:p>
    <w:p w:rsidR="00A249E9" w:rsidRDefault="00A249E9" w:rsidP="001D4A5F">
      <w:pPr>
        <w:suppressAutoHyphens/>
        <w:spacing w:after="0" w:line="240" w:lineRule="auto"/>
        <w:jc w:val="center"/>
        <w:rPr>
          <w:rFonts w:ascii="Times New Roman" w:eastAsia="Times New Roman" w:hAnsi="Times New Roman" w:cs="Times New Roman"/>
          <w:sz w:val="28"/>
          <w:szCs w:val="28"/>
          <w:lang w:val="ru-RU" w:eastAsia="ar-SA"/>
        </w:rPr>
      </w:pPr>
    </w:p>
    <w:p w:rsidR="001D4A5F" w:rsidRPr="001D4A5F" w:rsidRDefault="001D4A5F" w:rsidP="001D4A5F">
      <w:pPr>
        <w:suppressAutoHyphens/>
        <w:spacing w:after="0" w:line="240" w:lineRule="auto"/>
        <w:jc w:val="center"/>
        <w:rPr>
          <w:rFonts w:ascii="Times New Roman" w:eastAsia="Times New Roman" w:hAnsi="Times New Roman" w:cs="Times New Roman"/>
          <w:sz w:val="28"/>
          <w:szCs w:val="28"/>
          <w:lang w:val="ru-RU" w:eastAsia="ar-SA"/>
        </w:rPr>
      </w:pPr>
      <w:r w:rsidRPr="001D4A5F">
        <w:rPr>
          <w:rFonts w:ascii="Times New Roman" w:eastAsia="Times New Roman" w:hAnsi="Times New Roman" w:cs="Times New Roman"/>
          <w:sz w:val="28"/>
          <w:szCs w:val="28"/>
          <w:lang w:val="ru-RU" w:eastAsia="ar-SA"/>
        </w:rPr>
        <w:t>Рисунок 1 - Основные пути миграции диких перелетных птиц [</w:t>
      </w:r>
      <w:r w:rsidRPr="005316F0">
        <w:rPr>
          <w:rFonts w:ascii="Times New Roman" w:eastAsia="Times New Roman" w:hAnsi="Times New Roman" w:cs="Times New Roman"/>
          <w:sz w:val="28"/>
          <w:szCs w:val="28"/>
          <w:lang w:eastAsia="ar-SA"/>
        </w:rPr>
        <w:endnoteReference w:id="11"/>
      </w:r>
      <w:r w:rsidR="00A249E9">
        <w:rPr>
          <w:rFonts w:ascii="Times New Roman" w:eastAsia="Times New Roman" w:hAnsi="Times New Roman" w:cs="Times New Roman"/>
          <w:sz w:val="28"/>
          <w:szCs w:val="28"/>
          <w:lang w:val="ru-RU" w:eastAsia="ar-SA"/>
        </w:rPr>
        <w:t>]</w:t>
      </w:r>
    </w:p>
    <w:p w:rsidR="001D4A5F" w:rsidRPr="001D4A5F" w:rsidRDefault="001D4A5F" w:rsidP="001D4A5F">
      <w:pPr>
        <w:suppressAutoHyphens/>
        <w:spacing w:after="0" w:line="240" w:lineRule="auto"/>
        <w:ind w:firstLine="567"/>
        <w:jc w:val="both"/>
        <w:rPr>
          <w:rFonts w:ascii="Times New Roman" w:eastAsia="Times New Roman" w:hAnsi="Times New Roman" w:cs="Times New Roman"/>
          <w:sz w:val="28"/>
          <w:szCs w:val="28"/>
          <w:lang w:val="ru-RU" w:eastAsia="ar-SA"/>
        </w:rPr>
      </w:pPr>
      <w:r w:rsidRPr="001D4A5F">
        <w:rPr>
          <w:rFonts w:ascii="Times New Roman" w:eastAsia="Times New Roman" w:hAnsi="Times New Roman" w:cs="Times New Roman"/>
          <w:sz w:val="28"/>
          <w:szCs w:val="28"/>
          <w:lang w:val="ru-RU" w:eastAsia="ar-SA"/>
        </w:rPr>
        <w:t xml:space="preserve">Проходящие через территорию Казахстана Центральноазиатский-Индийский и Восточноазиатский пути миграции птиц проходят через южную, </w:t>
      </w:r>
      <w:r w:rsidRPr="001D4A5F">
        <w:rPr>
          <w:rFonts w:ascii="Times New Roman" w:eastAsia="Times New Roman" w:hAnsi="Times New Roman" w:cs="Times New Roman"/>
          <w:sz w:val="28"/>
          <w:szCs w:val="28"/>
          <w:lang w:val="ru-RU" w:eastAsia="ar-SA"/>
        </w:rPr>
        <w:lastRenderedPageBreak/>
        <w:t>центральную и восточную части Казахстана, пересекаясь на северо-востоке с Восточноазиатским руслом. Этот путь объединяет несколько важных миграционных маршрутов водно-болотных птиц, включающих северные территории их размножения и южные зимовочные участки в Западной и Южной Азии.</w:t>
      </w:r>
    </w:p>
    <w:p w:rsidR="001D4A5F" w:rsidRPr="001D4A5F" w:rsidRDefault="001D4A5F" w:rsidP="001D4A5F">
      <w:pPr>
        <w:suppressAutoHyphens/>
        <w:spacing w:after="0" w:line="240" w:lineRule="auto"/>
        <w:ind w:firstLine="567"/>
        <w:jc w:val="both"/>
        <w:rPr>
          <w:rFonts w:ascii="Times New Roman" w:eastAsia="Times New Roman" w:hAnsi="Times New Roman" w:cs="Times New Roman"/>
          <w:sz w:val="28"/>
          <w:szCs w:val="28"/>
          <w:lang w:val="ru-RU" w:eastAsia="ar-SA"/>
        </w:rPr>
      </w:pPr>
      <w:r w:rsidRPr="001D4A5F">
        <w:rPr>
          <w:rFonts w:ascii="Times New Roman" w:eastAsia="Times New Roman" w:hAnsi="Times New Roman" w:cs="Times New Roman"/>
          <w:sz w:val="28"/>
          <w:szCs w:val="28"/>
          <w:lang w:val="ru-RU" w:eastAsia="ar-SA"/>
        </w:rPr>
        <w:t>Одна ветвь миграционного потока проходит по восточной части – вдоль северных предгорий Тянь-Шаня и западных отрогов Джунгарского Алатау с выходом в долину р. Иртыш [</w:t>
      </w:r>
      <w:bookmarkStart w:id="8" w:name="_Ref95122421"/>
      <w:r w:rsidRPr="005316F0">
        <w:rPr>
          <w:rFonts w:ascii="Times New Roman" w:eastAsia="Times New Roman" w:hAnsi="Times New Roman" w:cs="Times New Roman"/>
          <w:sz w:val="28"/>
          <w:szCs w:val="28"/>
          <w:lang w:eastAsia="ar-SA"/>
        </w:rPr>
        <w:endnoteReference w:id="12"/>
      </w:r>
      <w:bookmarkEnd w:id="8"/>
      <w:r w:rsidRPr="001D4A5F">
        <w:rPr>
          <w:rFonts w:ascii="Times New Roman" w:eastAsia="Times New Roman" w:hAnsi="Times New Roman" w:cs="Times New Roman"/>
          <w:sz w:val="28"/>
          <w:szCs w:val="28"/>
          <w:lang w:val="ru-RU" w:eastAsia="ar-SA"/>
        </w:rPr>
        <w:t>].</w:t>
      </w:r>
    </w:p>
    <w:p w:rsidR="001D4A5F" w:rsidRPr="001D4A5F" w:rsidRDefault="001D4A5F" w:rsidP="001D4A5F">
      <w:pPr>
        <w:suppressAutoHyphens/>
        <w:spacing w:after="0" w:line="240" w:lineRule="auto"/>
        <w:ind w:firstLine="567"/>
        <w:jc w:val="both"/>
        <w:rPr>
          <w:rFonts w:ascii="Times New Roman" w:eastAsia="Times New Roman" w:hAnsi="Times New Roman" w:cs="Times New Roman"/>
          <w:sz w:val="28"/>
          <w:szCs w:val="28"/>
          <w:lang w:val="ru-RU" w:eastAsia="ar-SA"/>
        </w:rPr>
      </w:pPr>
      <w:r w:rsidRPr="001D4A5F">
        <w:rPr>
          <w:rFonts w:ascii="Times New Roman" w:eastAsia="Times New Roman" w:hAnsi="Times New Roman" w:cs="Times New Roman"/>
          <w:sz w:val="28"/>
          <w:szCs w:val="28"/>
          <w:lang w:val="ru-RU" w:eastAsia="ar-SA"/>
        </w:rPr>
        <w:t xml:space="preserve">Центральноазиатский-Индийский пролетный путь используют птицы отрядов </w:t>
      </w:r>
      <w:r w:rsidRPr="005316F0">
        <w:rPr>
          <w:rFonts w:ascii="Times New Roman" w:eastAsia="Times New Roman" w:hAnsi="Times New Roman" w:cs="Times New Roman"/>
          <w:i/>
          <w:sz w:val="28"/>
          <w:szCs w:val="28"/>
          <w:lang w:eastAsia="ar-SA"/>
        </w:rPr>
        <w:t>Podicipediformes</w:t>
      </w:r>
      <w:r w:rsidRPr="001D4A5F">
        <w:rPr>
          <w:rFonts w:ascii="Times New Roman" w:eastAsia="Times New Roman" w:hAnsi="Times New Roman" w:cs="Times New Roman"/>
          <w:i/>
          <w:sz w:val="28"/>
          <w:szCs w:val="28"/>
          <w:lang w:val="ru-RU" w:eastAsia="ar-SA"/>
        </w:rPr>
        <w:t xml:space="preserve">, </w:t>
      </w:r>
      <w:r w:rsidRPr="005316F0">
        <w:rPr>
          <w:rFonts w:ascii="Times New Roman" w:eastAsia="Times New Roman" w:hAnsi="Times New Roman" w:cs="Times New Roman"/>
          <w:i/>
          <w:sz w:val="28"/>
          <w:szCs w:val="28"/>
          <w:lang w:eastAsia="ar-SA"/>
        </w:rPr>
        <w:t>Pelecaniformes</w:t>
      </w:r>
      <w:r w:rsidRPr="001D4A5F">
        <w:rPr>
          <w:rFonts w:ascii="Times New Roman" w:eastAsia="Times New Roman" w:hAnsi="Times New Roman" w:cs="Times New Roman"/>
          <w:i/>
          <w:sz w:val="28"/>
          <w:szCs w:val="28"/>
          <w:lang w:val="ru-RU" w:eastAsia="ar-SA"/>
        </w:rPr>
        <w:t xml:space="preserve">, </w:t>
      </w:r>
      <w:r w:rsidRPr="005316F0">
        <w:rPr>
          <w:rFonts w:ascii="Times New Roman" w:eastAsia="Times New Roman" w:hAnsi="Times New Roman" w:cs="Times New Roman"/>
          <w:i/>
          <w:sz w:val="28"/>
          <w:szCs w:val="28"/>
          <w:lang w:eastAsia="ar-SA"/>
        </w:rPr>
        <w:t>Ciconiformes</w:t>
      </w:r>
      <w:r w:rsidRPr="001D4A5F">
        <w:rPr>
          <w:rFonts w:ascii="Times New Roman" w:eastAsia="Times New Roman" w:hAnsi="Times New Roman" w:cs="Times New Roman"/>
          <w:i/>
          <w:sz w:val="28"/>
          <w:szCs w:val="28"/>
          <w:lang w:val="ru-RU" w:eastAsia="ar-SA"/>
        </w:rPr>
        <w:t xml:space="preserve">, </w:t>
      </w:r>
      <w:r w:rsidRPr="005316F0">
        <w:rPr>
          <w:rFonts w:ascii="Times New Roman" w:eastAsia="Times New Roman" w:hAnsi="Times New Roman" w:cs="Times New Roman"/>
          <w:i/>
          <w:sz w:val="28"/>
          <w:szCs w:val="28"/>
          <w:lang w:eastAsia="ar-SA"/>
        </w:rPr>
        <w:t>Phoenicopteriformes</w:t>
      </w:r>
      <w:r w:rsidRPr="001D4A5F">
        <w:rPr>
          <w:rFonts w:ascii="Times New Roman" w:eastAsia="Times New Roman" w:hAnsi="Times New Roman" w:cs="Times New Roman"/>
          <w:i/>
          <w:sz w:val="28"/>
          <w:szCs w:val="28"/>
          <w:lang w:val="ru-RU" w:eastAsia="ar-SA"/>
        </w:rPr>
        <w:t xml:space="preserve">, </w:t>
      </w:r>
      <w:r w:rsidRPr="005316F0">
        <w:rPr>
          <w:rFonts w:ascii="Times New Roman" w:eastAsia="Times New Roman" w:hAnsi="Times New Roman" w:cs="Times New Roman"/>
          <w:i/>
          <w:sz w:val="28"/>
          <w:szCs w:val="28"/>
          <w:lang w:eastAsia="ar-SA"/>
        </w:rPr>
        <w:t>Anseriformes</w:t>
      </w:r>
      <w:r w:rsidRPr="001D4A5F">
        <w:rPr>
          <w:rFonts w:ascii="Times New Roman" w:eastAsia="Times New Roman" w:hAnsi="Times New Roman" w:cs="Times New Roman"/>
          <w:i/>
          <w:sz w:val="28"/>
          <w:szCs w:val="28"/>
          <w:lang w:val="ru-RU" w:eastAsia="ar-SA"/>
        </w:rPr>
        <w:t xml:space="preserve">, </w:t>
      </w:r>
      <w:r w:rsidRPr="005316F0">
        <w:rPr>
          <w:rFonts w:ascii="Times New Roman" w:eastAsia="Times New Roman" w:hAnsi="Times New Roman" w:cs="Times New Roman"/>
          <w:i/>
          <w:sz w:val="28"/>
          <w:szCs w:val="28"/>
          <w:lang w:eastAsia="ar-SA"/>
        </w:rPr>
        <w:t>Gruiformes</w:t>
      </w:r>
      <w:r w:rsidRPr="001D4A5F">
        <w:rPr>
          <w:rFonts w:ascii="Times New Roman" w:eastAsia="Times New Roman" w:hAnsi="Times New Roman" w:cs="Times New Roman"/>
          <w:i/>
          <w:sz w:val="28"/>
          <w:szCs w:val="28"/>
          <w:lang w:val="ru-RU" w:eastAsia="ar-SA"/>
        </w:rPr>
        <w:t xml:space="preserve"> и </w:t>
      </w:r>
      <w:r w:rsidRPr="005316F0">
        <w:rPr>
          <w:rFonts w:ascii="Times New Roman" w:eastAsia="Times New Roman" w:hAnsi="Times New Roman" w:cs="Times New Roman"/>
          <w:i/>
          <w:sz w:val="28"/>
          <w:szCs w:val="28"/>
          <w:lang w:eastAsia="ar-SA"/>
        </w:rPr>
        <w:t>Charadriiformes</w:t>
      </w:r>
      <w:r w:rsidRPr="001D4A5F">
        <w:rPr>
          <w:rFonts w:ascii="Times New Roman" w:eastAsia="Times New Roman" w:hAnsi="Times New Roman" w:cs="Times New Roman"/>
          <w:sz w:val="28"/>
          <w:szCs w:val="28"/>
          <w:lang w:val="ru-RU" w:eastAsia="ar-SA"/>
        </w:rPr>
        <w:t>, обитающие в восточном Приуралье, Западной Сибири, а также прилегающих к Казахстану территориях Монголии и Китая [</w:t>
      </w:r>
      <w:r w:rsidRPr="005316F0">
        <w:rPr>
          <w:rFonts w:ascii="Times New Roman" w:eastAsia="Times New Roman" w:hAnsi="Times New Roman" w:cs="Times New Roman"/>
          <w:sz w:val="28"/>
          <w:szCs w:val="28"/>
          <w:lang w:eastAsia="ar-SA"/>
        </w:rPr>
        <w:fldChar w:fldCharType="begin"/>
      </w:r>
      <w:r w:rsidRPr="001D4A5F">
        <w:rPr>
          <w:rFonts w:ascii="Times New Roman" w:eastAsia="Times New Roman" w:hAnsi="Times New Roman" w:cs="Times New Roman"/>
          <w:sz w:val="28"/>
          <w:szCs w:val="28"/>
          <w:lang w:val="ru-RU" w:eastAsia="ar-SA"/>
        </w:rPr>
        <w:instrText xml:space="preserve"> </w:instrText>
      </w:r>
      <w:r w:rsidRPr="005316F0">
        <w:rPr>
          <w:rFonts w:ascii="Times New Roman" w:eastAsia="Times New Roman" w:hAnsi="Times New Roman" w:cs="Times New Roman"/>
          <w:sz w:val="28"/>
          <w:szCs w:val="28"/>
          <w:lang w:eastAsia="ar-SA"/>
        </w:rPr>
        <w:instrText>NOTEREF</w:instrText>
      </w:r>
      <w:r w:rsidRPr="001D4A5F">
        <w:rPr>
          <w:rFonts w:ascii="Times New Roman" w:eastAsia="Times New Roman" w:hAnsi="Times New Roman" w:cs="Times New Roman"/>
          <w:sz w:val="28"/>
          <w:szCs w:val="28"/>
          <w:lang w:val="ru-RU" w:eastAsia="ar-SA"/>
        </w:rPr>
        <w:instrText xml:space="preserve"> _</w:instrText>
      </w:r>
      <w:r w:rsidRPr="005316F0">
        <w:rPr>
          <w:rFonts w:ascii="Times New Roman" w:eastAsia="Times New Roman" w:hAnsi="Times New Roman" w:cs="Times New Roman"/>
          <w:sz w:val="28"/>
          <w:szCs w:val="28"/>
          <w:lang w:eastAsia="ar-SA"/>
        </w:rPr>
        <w:instrText>Ref</w:instrText>
      </w:r>
      <w:r w:rsidRPr="001D4A5F">
        <w:rPr>
          <w:rFonts w:ascii="Times New Roman" w:eastAsia="Times New Roman" w:hAnsi="Times New Roman" w:cs="Times New Roman"/>
          <w:sz w:val="28"/>
          <w:szCs w:val="28"/>
          <w:lang w:val="ru-RU" w:eastAsia="ar-SA"/>
        </w:rPr>
        <w:instrText>95122421 \</w:instrText>
      </w:r>
      <w:r w:rsidRPr="005316F0">
        <w:rPr>
          <w:rFonts w:ascii="Times New Roman" w:eastAsia="Times New Roman" w:hAnsi="Times New Roman" w:cs="Times New Roman"/>
          <w:sz w:val="28"/>
          <w:szCs w:val="28"/>
          <w:lang w:eastAsia="ar-SA"/>
        </w:rPr>
        <w:instrText>h</w:instrText>
      </w:r>
      <w:r w:rsidRPr="001D4A5F">
        <w:rPr>
          <w:rFonts w:ascii="Times New Roman" w:eastAsia="Times New Roman" w:hAnsi="Times New Roman" w:cs="Times New Roman"/>
          <w:sz w:val="28"/>
          <w:szCs w:val="28"/>
          <w:lang w:val="ru-RU" w:eastAsia="ar-SA"/>
        </w:rPr>
        <w:instrText xml:space="preserve">  \* </w:instrText>
      </w:r>
      <w:r w:rsidRPr="005316F0">
        <w:rPr>
          <w:rFonts w:ascii="Times New Roman" w:eastAsia="Times New Roman" w:hAnsi="Times New Roman" w:cs="Times New Roman"/>
          <w:sz w:val="28"/>
          <w:szCs w:val="28"/>
          <w:lang w:eastAsia="ar-SA"/>
        </w:rPr>
        <w:instrText>MERGEFORMAT</w:instrText>
      </w:r>
      <w:r w:rsidRPr="001D4A5F">
        <w:rPr>
          <w:rFonts w:ascii="Times New Roman" w:eastAsia="Times New Roman" w:hAnsi="Times New Roman" w:cs="Times New Roman"/>
          <w:sz w:val="28"/>
          <w:szCs w:val="28"/>
          <w:lang w:val="ru-RU" w:eastAsia="ar-SA"/>
        </w:rPr>
        <w:instrText xml:space="preserve"> </w:instrText>
      </w:r>
      <w:r w:rsidRPr="005316F0">
        <w:rPr>
          <w:rFonts w:ascii="Times New Roman" w:eastAsia="Times New Roman" w:hAnsi="Times New Roman" w:cs="Times New Roman"/>
          <w:sz w:val="28"/>
          <w:szCs w:val="28"/>
          <w:lang w:eastAsia="ar-SA"/>
        </w:rPr>
      </w:r>
      <w:r w:rsidRPr="005316F0">
        <w:rPr>
          <w:rFonts w:ascii="Times New Roman" w:eastAsia="Times New Roman" w:hAnsi="Times New Roman" w:cs="Times New Roman"/>
          <w:sz w:val="28"/>
          <w:szCs w:val="28"/>
          <w:lang w:eastAsia="ar-SA"/>
        </w:rPr>
        <w:fldChar w:fldCharType="separate"/>
      </w:r>
      <w:r w:rsidR="009D69AB" w:rsidRPr="009D69AB">
        <w:rPr>
          <w:rFonts w:ascii="Times New Roman" w:eastAsia="Times New Roman" w:hAnsi="Times New Roman" w:cs="Times New Roman"/>
          <w:sz w:val="28"/>
          <w:szCs w:val="28"/>
          <w:lang w:val="ru-RU" w:eastAsia="ar-SA"/>
        </w:rPr>
        <w:t>12</w:t>
      </w:r>
      <w:r w:rsidRPr="005316F0">
        <w:rPr>
          <w:rFonts w:ascii="Times New Roman" w:eastAsia="Times New Roman" w:hAnsi="Times New Roman" w:cs="Times New Roman"/>
          <w:sz w:val="28"/>
          <w:szCs w:val="28"/>
          <w:lang w:eastAsia="ar-SA"/>
        </w:rPr>
        <w:fldChar w:fldCharType="end"/>
      </w:r>
      <w:r w:rsidR="00D308C3" w:rsidRPr="00D308C3">
        <w:rPr>
          <w:rFonts w:ascii="Times New Roman" w:eastAsia="Times New Roman" w:hAnsi="Times New Roman" w:cs="Times New Roman"/>
          <w:sz w:val="28"/>
          <w:szCs w:val="28"/>
          <w:lang w:val="ru-RU" w:eastAsia="ar-SA"/>
        </w:rPr>
        <w:t xml:space="preserve">, </w:t>
      </w:r>
      <w:r w:rsidR="0065013C">
        <w:rPr>
          <w:rFonts w:ascii="Times New Roman" w:eastAsia="Times New Roman" w:hAnsi="Times New Roman" w:cs="Times New Roman"/>
          <w:sz w:val="28"/>
          <w:szCs w:val="28"/>
          <w:lang w:eastAsia="ar-SA"/>
        </w:rPr>
        <w:t>c</w:t>
      </w:r>
      <w:r w:rsidR="0065013C" w:rsidRPr="0065013C">
        <w:rPr>
          <w:rFonts w:ascii="Times New Roman" w:eastAsia="Times New Roman" w:hAnsi="Times New Roman" w:cs="Times New Roman"/>
          <w:sz w:val="28"/>
          <w:szCs w:val="28"/>
          <w:lang w:val="ru-RU" w:eastAsia="ar-SA"/>
        </w:rPr>
        <w:t>. 9</w:t>
      </w:r>
      <w:r w:rsidRPr="001D4A5F">
        <w:rPr>
          <w:rFonts w:ascii="Times New Roman" w:eastAsia="Times New Roman" w:hAnsi="Times New Roman" w:cs="Times New Roman"/>
          <w:sz w:val="28"/>
          <w:szCs w:val="28"/>
          <w:lang w:val="ru-RU" w:eastAsia="ar-SA"/>
        </w:rPr>
        <w:t>].</w:t>
      </w:r>
    </w:p>
    <w:p w:rsidR="001D4A5F" w:rsidRPr="001D4A5F" w:rsidRDefault="001D4A5F" w:rsidP="001D4A5F">
      <w:pPr>
        <w:suppressAutoHyphens/>
        <w:spacing w:after="0" w:line="240" w:lineRule="auto"/>
        <w:ind w:firstLine="567"/>
        <w:jc w:val="both"/>
        <w:rPr>
          <w:rFonts w:ascii="Times New Roman" w:eastAsia="Times New Roman" w:hAnsi="Times New Roman" w:cs="Times New Roman"/>
          <w:sz w:val="28"/>
          <w:szCs w:val="28"/>
          <w:lang w:val="ru-RU" w:eastAsia="ar-SA"/>
        </w:rPr>
      </w:pPr>
      <w:r w:rsidRPr="001D4A5F">
        <w:rPr>
          <w:rFonts w:ascii="Times New Roman" w:eastAsia="Times New Roman" w:hAnsi="Times New Roman" w:cs="Times New Roman"/>
          <w:sz w:val="28"/>
          <w:szCs w:val="28"/>
          <w:lang w:val="ru-RU" w:eastAsia="ar-SA"/>
        </w:rPr>
        <w:t>Наличие крупных птицеводческих хозяйств, расположенных в близи к частным придворям в южном и юго-восточном регионе Казахстана создает очень высокую вероятность передачи ВБН от диких птиц к домашним птицам и возможно наоборот.</w:t>
      </w:r>
    </w:p>
    <w:p w:rsidR="001D4A5F" w:rsidRPr="001D4A5F" w:rsidRDefault="001D4A5F" w:rsidP="001D4A5F">
      <w:pPr>
        <w:suppressAutoHyphens/>
        <w:spacing w:after="0" w:line="240" w:lineRule="auto"/>
        <w:ind w:firstLine="567"/>
        <w:jc w:val="both"/>
        <w:rPr>
          <w:rFonts w:ascii="Times New Roman" w:eastAsia="Times New Roman" w:hAnsi="Times New Roman" w:cs="Times New Roman"/>
          <w:sz w:val="28"/>
          <w:szCs w:val="28"/>
          <w:lang w:val="ru-RU" w:eastAsia="ar-SA"/>
        </w:rPr>
      </w:pPr>
      <w:r w:rsidRPr="001D4A5F">
        <w:rPr>
          <w:rFonts w:ascii="Times New Roman" w:eastAsia="Times New Roman" w:hAnsi="Times New Roman" w:cs="Times New Roman"/>
          <w:sz w:val="28"/>
          <w:szCs w:val="28"/>
          <w:lang w:val="ru-RU" w:eastAsia="ar-SA"/>
        </w:rPr>
        <w:t xml:space="preserve">Исходя из вышеизложенного, изучение эпизоотической ситуации при БН в РК, также пополнение знаний о циркуляции, эпизоотологии, экологии и генотипов казахстанских изолятов ВБН важно для развития науки в данном направлении. </w:t>
      </w:r>
    </w:p>
    <w:p w:rsidR="001D4A5F" w:rsidRPr="001D4A5F" w:rsidRDefault="001D4A5F" w:rsidP="001D4A5F">
      <w:pPr>
        <w:suppressAutoHyphens/>
        <w:spacing w:after="0" w:line="240" w:lineRule="auto"/>
        <w:ind w:firstLine="567"/>
        <w:jc w:val="both"/>
        <w:rPr>
          <w:rFonts w:ascii="Times New Roman" w:eastAsia="Times New Roman" w:hAnsi="Times New Roman" w:cs="Times New Roman"/>
          <w:sz w:val="28"/>
          <w:szCs w:val="28"/>
          <w:lang w:val="ru-RU" w:eastAsia="ar-SA"/>
        </w:rPr>
      </w:pPr>
    </w:p>
    <w:p w:rsidR="001D4A5F" w:rsidRPr="001D4A5F" w:rsidRDefault="001D4A5F" w:rsidP="001D4A5F">
      <w:pPr>
        <w:spacing w:after="0" w:line="240" w:lineRule="auto"/>
        <w:ind w:firstLine="567"/>
        <w:rPr>
          <w:rFonts w:ascii="Times New Roman" w:eastAsia="Calibri" w:hAnsi="Times New Roman" w:cs="Times New Roman"/>
          <w:sz w:val="28"/>
          <w:szCs w:val="28"/>
          <w:lang w:val="ru-RU" w:eastAsia="ru-RU"/>
        </w:rPr>
      </w:pPr>
      <w:r w:rsidRPr="001D4A5F">
        <w:rPr>
          <w:rFonts w:ascii="Times New Roman" w:eastAsia="Calibri" w:hAnsi="Times New Roman" w:cs="Times New Roman"/>
          <w:sz w:val="28"/>
          <w:szCs w:val="28"/>
          <w:lang w:val="ru-RU" w:eastAsia="ru-RU"/>
        </w:rPr>
        <w:t xml:space="preserve">Цель и задачи </w:t>
      </w:r>
      <w:r w:rsidRPr="001D4A5F">
        <w:rPr>
          <w:rFonts w:ascii="Times New Roman" w:eastAsia="Calibri" w:hAnsi="Times New Roman" w:cs="Times New Roman"/>
          <w:sz w:val="28"/>
          <w:szCs w:val="28"/>
          <w:lang w:val="ru-RU"/>
        </w:rPr>
        <w:t>исследований</w:t>
      </w:r>
      <w:r w:rsidRPr="001D4A5F">
        <w:rPr>
          <w:rFonts w:ascii="Times New Roman" w:eastAsia="Calibri" w:hAnsi="Times New Roman" w:cs="Times New Roman"/>
          <w:sz w:val="28"/>
          <w:szCs w:val="28"/>
          <w:lang w:val="ru-RU" w:eastAsia="ru-RU"/>
        </w:rPr>
        <w:t xml:space="preserve"> </w:t>
      </w:r>
    </w:p>
    <w:p w:rsidR="001D4A5F" w:rsidRPr="001D4A5F" w:rsidRDefault="001D4A5F" w:rsidP="001D4A5F">
      <w:pPr>
        <w:suppressAutoHyphens/>
        <w:spacing w:after="0" w:line="240" w:lineRule="auto"/>
        <w:ind w:firstLine="567"/>
        <w:jc w:val="both"/>
        <w:rPr>
          <w:rFonts w:ascii="Times New Roman" w:eastAsia="Times New Roman" w:hAnsi="Times New Roman" w:cs="Times New Roman"/>
          <w:sz w:val="28"/>
          <w:szCs w:val="28"/>
          <w:lang w:val="ru-RU" w:eastAsia="ar-SA"/>
        </w:rPr>
      </w:pPr>
      <w:r w:rsidRPr="001D4A5F">
        <w:rPr>
          <w:rFonts w:ascii="Times New Roman" w:eastAsia="Times New Roman" w:hAnsi="Times New Roman" w:cs="Times New Roman"/>
          <w:bCs/>
          <w:sz w:val="28"/>
          <w:szCs w:val="28"/>
          <w:lang w:val="ru-RU" w:eastAsia="ar-SA"/>
        </w:rPr>
        <w:t>Целью исследований является и</w:t>
      </w:r>
      <w:r w:rsidRPr="001D4A5F">
        <w:rPr>
          <w:rFonts w:ascii="Times New Roman" w:eastAsia="Times New Roman" w:hAnsi="Times New Roman" w:cs="Times New Roman"/>
          <w:sz w:val="28"/>
          <w:szCs w:val="28"/>
          <w:lang w:val="ru-RU" w:eastAsia="ar-SA"/>
        </w:rPr>
        <w:t>зучение молекулярной эпизоотологии вспышек болезни Ньюкасла среди диких и домашних птиц в Казахстане и определение генотипических особенностей возбудителей инфекций, как теоретической основы для разработки диагностических и вакцинных препаратов к актуальным эпизоотическим вариантам.</w:t>
      </w:r>
    </w:p>
    <w:p w:rsidR="001D4A5F" w:rsidRPr="001D4A5F" w:rsidRDefault="001D4A5F" w:rsidP="001D4A5F">
      <w:pPr>
        <w:suppressAutoHyphens/>
        <w:spacing w:after="0" w:line="240" w:lineRule="auto"/>
        <w:ind w:firstLine="567"/>
        <w:jc w:val="both"/>
        <w:rPr>
          <w:rFonts w:ascii="Times New Roman" w:eastAsia="Times New Roman" w:hAnsi="Times New Roman" w:cs="Times New Roman"/>
          <w:sz w:val="28"/>
          <w:szCs w:val="28"/>
          <w:lang w:val="ru-RU" w:eastAsia="ar-SA"/>
        </w:rPr>
      </w:pPr>
      <w:r w:rsidRPr="001D4A5F">
        <w:rPr>
          <w:rFonts w:ascii="Times New Roman" w:eastAsia="Times New Roman" w:hAnsi="Times New Roman" w:cs="Times New Roman"/>
          <w:sz w:val="28"/>
          <w:szCs w:val="28"/>
          <w:lang w:val="ru-RU" w:eastAsia="ar-SA"/>
        </w:rPr>
        <w:t>Способ достижения цели исследования заключается в проведении масштабных эпизоотологических исследований и молекулярно-генетических анализов казахстанских изолятов ВБН, в ходе которых последовательно решались следующие задачи:</w:t>
      </w:r>
    </w:p>
    <w:p w:rsidR="001D4A5F" w:rsidRPr="001D4A5F" w:rsidRDefault="001D4A5F" w:rsidP="001D4A5F">
      <w:pPr>
        <w:suppressAutoHyphens/>
        <w:spacing w:after="0" w:line="240" w:lineRule="auto"/>
        <w:ind w:firstLine="567"/>
        <w:jc w:val="both"/>
        <w:rPr>
          <w:rFonts w:ascii="Times New Roman" w:eastAsia="Times New Roman" w:hAnsi="Times New Roman" w:cs="Times New Roman"/>
          <w:sz w:val="28"/>
          <w:szCs w:val="28"/>
          <w:lang w:val="ru-RU" w:eastAsia="ar-SA"/>
        </w:rPr>
      </w:pPr>
      <w:r w:rsidRPr="001D4A5F">
        <w:rPr>
          <w:rFonts w:ascii="Times New Roman" w:eastAsia="Times New Roman" w:hAnsi="Times New Roman" w:cs="Times New Roman"/>
          <w:sz w:val="28"/>
          <w:szCs w:val="28"/>
          <w:lang w:val="ru-RU" w:eastAsia="ar-SA"/>
        </w:rPr>
        <w:t>-провести эпизоотологические исследование распространения ВБН на юго-востоке Казахстана;</w:t>
      </w:r>
    </w:p>
    <w:p w:rsidR="001D4A5F" w:rsidRPr="001D4A5F" w:rsidRDefault="001D4A5F" w:rsidP="001D4A5F">
      <w:pPr>
        <w:suppressAutoHyphens/>
        <w:spacing w:after="0" w:line="240" w:lineRule="auto"/>
        <w:ind w:firstLine="567"/>
        <w:jc w:val="both"/>
        <w:rPr>
          <w:rFonts w:ascii="Times New Roman" w:eastAsia="Times New Roman" w:hAnsi="Times New Roman" w:cs="Times New Roman"/>
          <w:sz w:val="28"/>
          <w:szCs w:val="28"/>
          <w:lang w:val="ru-RU" w:eastAsia="ar-SA"/>
        </w:rPr>
      </w:pPr>
      <w:r w:rsidRPr="001D4A5F">
        <w:rPr>
          <w:rFonts w:ascii="Times New Roman" w:eastAsia="Times New Roman" w:hAnsi="Times New Roman" w:cs="Times New Roman"/>
          <w:sz w:val="28"/>
          <w:szCs w:val="28"/>
          <w:lang w:val="ru-RU" w:eastAsia="ar-SA"/>
        </w:rPr>
        <w:t xml:space="preserve">-выделить и клонировать в системе РКЭ штаммы ВБН, циркулирующие среди диких и домашних птиц, установить их патотиповую принадлежность; </w:t>
      </w:r>
    </w:p>
    <w:p w:rsidR="001D4A5F" w:rsidRPr="001D4A5F" w:rsidRDefault="001D4A5F" w:rsidP="001D4A5F">
      <w:pPr>
        <w:suppressAutoHyphens/>
        <w:spacing w:after="0" w:line="240" w:lineRule="auto"/>
        <w:ind w:firstLine="567"/>
        <w:jc w:val="both"/>
        <w:rPr>
          <w:rFonts w:ascii="Times New Roman" w:eastAsia="Times New Roman" w:hAnsi="Times New Roman" w:cs="Times New Roman"/>
          <w:sz w:val="28"/>
          <w:szCs w:val="28"/>
          <w:lang w:val="ru-RU" w:eastAsia="ar-SA"/>
        </w:rPr>
      </w:pPr>
      <w:r w:rsidRPr="001D4A5F">
        <w:rPr>
          <w:rFonts w:ascii="Times New Roman" w:eastAsia="Times New Roman" w:hAnsi="Times New Roman" w:cs="Times New Roman"/>
          <w:sz w:val="28"/>
          <w:szCs w:val="28"/>
          <w:lang w:val="ru-RU" w:eastAsia="ar-SA"/>
        </w:rPr>
        <w:t>-установить генотипическую характеристику выделенных изолятов ВБН;</w:t>
      </w:r>
    </w:p>
    <w:p w:rsidR="001D4A5F" w:rsidRPr="001D4A5F" w:rsidRDefault="001D4A5F" w:rsidP="001D4A5F">
      <w:pPr>
        <w:suppressAutoHyphens/>
        <w:spacing w:after="0" w:line="240" w:lineRule="auto"/>
        <w:ind w:firstLine="567"/>
        <w:jc w:val="both"/>
        <w:rPr>
          <w:rFonts w:ascii="Times New Roman" w:eastAsia="Times New Roman" w:hAnsi="Times New Roman" w:cs="Times New Roman"/>
          <w:sz w:val="28"/>
          <w:szCs w:val="28"/>
          <w:lang w:val="ru-RU" w:eastAsia="ar-SA"/>
        </w:rPr>
      </w:pPr>
      <w:r w:rsidRPr="001D4A5F">
        <w:rPr>
          <w:rFonts w:ascii="Times New Roman" w:eastAsia="Times New Roman" w:hAnsi="Times New Roman" w:cs="Times New Roman"/>
          <w:sz w:val="28"/>
          <w:szCs w:val="28"/>
          <w:lang w:val="ru-RU" w:eastAsia="ar-SA"/>
        </w:rPr>
        <w:t>-определить структуру генома современных казахстанских штаммов ВБН;</w:t>
      </w:r>
    </w:p>
    <w:p w:rsidR="001D4A5F" w:rsidRPr="001D4A5F" w:rsidRDefault="001D4A5F" w:rsidP="001D4A5F">
      <w:pPr>
        <w:suppressAutoHyphens/>
        <w:spacing w:after="0" w:line="240" w:lineRule="auto"/>
        <w:ind w:firstLine="567"/>
        <w:jc w:val="both"/>
        <w:rPr>
          <w:rFonts w:ascii="Times New Roman" w:eastAsia="Times New Roman" w:hAnsi="Times New Roman" w:cs="Times New Roman"/>
          <w:sz w:val="28"/>
          <w:szCs w:val="28"/>
          <w:lang w:val="ru-RU" w:eastAsia="ar-SA"/>
        </w:rPr>
      </w:pPr>
      <w:r w:rsidRPr="001D4A5F">
        <w:rPr>
          <w:rFonts w:ascii="Times New Roman" w:eastAsia="Times New Roman" w:hAnsi="Times New Roman" w:cs="Times New Roman"/>
          <w:sz w:val="28"/>
          <w:szCs w:val="28"/>
          <w:lang w:val="ru-RU" w:eastAsia="ar-SA"/>
        </w:rPr>
        <w:t xml:space="preserve">-выявить эволюционные взаимоотношения казахстанских штаммов ВБН с таковыми из международной базы </w:t>
      </w:r>
      <w:r w:rsidRPr="005316F0">
        <w:rPr>
          <w:rFonts w:ascii="Times New Roman" w:eastAsia="Times New Roman" w:hAnsi="Times New Roman" w:cs="Times New Roman"/>
          <w:sz w:val="28"/>
          <w:szCs w:val="28"/>
          <w:lang w:eastAsia="ar-SA"/>
        </w:rPr>
        <w:t>Genbank</w:t>
      </w:r>
      <w:r w:rsidRPr="001D4A5F">
        <w:rPr>
          <w:rFonts w:ascii="Times New Roman" w:eastAsia="Times New Roman" w:hAnsi="Times New Roman" w:cs="Times New Roman"/>
          <w:sz w:val="28"/>
          <w:szCs w:val="28"/>
          <w:lang w:val="ru-RU" w:eastAsia="ar-SA"/>
        </w:rPr>
        <w:t>;</w:t>
      </w:r>
    </w:p>
    <w:p w:rsidR="001D4A5F" w:rsidRPr="001D4A5F" w:rsidRDefault="001D4A5F" w:rsidP="001D4A5F">
      <w:pPr>
        <w:suppressAutoHyphens/>
        <w:spacing w:after="0" w:line="240" w:lineRule="auto"/>
        <w:ind w:firstLine="567"/>
        <w:jc w:val="both"/>
        <w:rPr>
          <w:rFonts w:ascii="Times New Roman" w:eastAsia="Times New Roman" w:hAnsi="Times New Roman" w:cs="Times New Roman"/>
          <w:sz w:val="28"/>
          <w:szCs w:val="28"/>
          <w:lang w:val="ru-RU" w:eastAsia="ar-SA"/>
        </w:rPr>
      </w:pPr>
      <w:r w:rsidRPr="001D4A5F">
        <w:rPr>
          <w:rFonts w:ascii="Times New Roman" w:eastAsia="Times New Roman" w:hAnsi="Times New Roman" w:cs="Times New Roman"/>
          <w:sz w:val="28"/>
          <w:szCs w:val="28"/>
          <w:lang w:val="ru-RU" w:eastAsia="ar-SA"/>
        </w:rPr>
        <w:t>-провести генетическую паспортизацию выделенных штаммов и рекомендовать их для практической ветеринарии в качестве вакцинных штаммов.</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eastAsia="ru-RU"/>
        </w:rPr>
      </w:pP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eastAsia="ru-RU"/>
        </w:rPr>
      </w:pPr>
      <w:r w:rsidRPr="001D4A5F">
        <w:rPr>
          <w:rFonts w:ascii="Times New Roman" w:eastAsia="Calibri" w:hAnsi="Times New Roman" w:cs="Times New Roman"/>
          <w:sz w:val="28"/>
          <w:szCs w:val="28"/>
          <w:lang w:val="ru-RU" w:eastAsia="ru-RU"/>
        </w:rPr>
        <w:lastRenderedPageBreak/>
        <w:t>Научная новизна</w:t>
      </w:r>
    </w:p>
    <w:p w:rsidR="001D4A5F" w:rsidRPr="001D4A5F" w:rsidRDefault="001D4A5F" w:rsidP="001D4A5F">
      <w:pPr>
        <w:spacing w:after="0" w:line="240" w:lineRule="auto"/>
        <w:ind w:firstLine="567"/>
        <w:contextualSpacing/>
        <w:jc w:val="both"/>
        <w:rPr>
          <w:rFonts w:ascii="Times New Roman" w:eastAsia="Calibri" w:hAnsi="Times New Roman" w:cs="Times New Roman"/>
          <w:iCs/>
          <w:sz w:val="28"/>
          <w:szCs w:val="28"/>
          <w:lang w:val="ru-RU"/>
        </w:rPr>
      </w:pPr>
      <w:r w:rsidRPr="001D4A5F">
        <w:rPr>
          <w:rFonts w:ascii="Times New Roman" w:eastAsia="Calibri" w:hAnsi="Times New Roman" w:cs="Times New Roman"/>
          <w:iCs/>
          <w:sz w:val="28"/>
          <w:szCs w:val="28"/>
          <w:lang w:val="ru-RU"/>
        </w:rPr>
        <w:t xml:space="preserve">-выделены новые актуальные штаммы ВБН от диких и домашних птиц в Казахстане </w:t>
      </w:r>
      <w:r w:rsidRPr="005316F0">
        <w:rPr>
          <w:rFonts w:ascii="Times New Roman" w:eastAsia="Calibri" w:hAnsi="Times New Roman" w:cs="Times New Roman"/>
          <w:iCs/>
          <w:sz w:val="28"/>
          <w:szCs w:val="28"/>
          <w:lang w:val="kk-KZ"/>
        </w:rPr>
        <w:t>и</w:t>
      </w:r>
      <w:r w:rsidRPr="001D4A5F">
        <w:rPr>
          <w:rFonts w:ascii="Times New Roman" w:eastAsia="Calibri" w:hAnsi="Times New Roman" w:cs="Times New Roman"/>
          <w:iCs/>
          <w:sz w:val="28"/>
          <w:szCs w:val="28"/>
          <w:lang w:val="ru-RU"/>
        </w:rPr>
        <w:t xml:space="preserve"> определены их молекулярно-генетические взаимоотношения между собой и с описанными в науке генотипами.</w:t>
      </w:r>
    </w:p>
    <w:p w:rsidR="001D4A5F" w:rsidRPr="001D4A5F" w:rsidRDefault="001D4A5F" w:rsidP="001D4A5F">
      <w:pPr>
        <w:spacing w:after="0" w:line="240" w:lineRule="auto"/>
        <w:ind w:firstLine="567"/>
        <w:contextualSpacing/>
        <w:jc w:val="both"/>
        <w:rPr>
          <w:rFonts w:ascii="Times New Roman" w:eastAsia="Calibri" w:hAnsi="Times New Roman" w:cs="Times New Roman"/>
          <w:iCs/>
          <w:sz w:val="28"/>
          <w:szCs w:val="28"/>
          <w:lang w:val="ru-RU"/>
        </w:rPr>
      </w:pPr>
      <w:r w:rsidRPr="001D4A5F">
        <w:rPr>
          <w:rFonts w:ascii="Times New Roman" w:eastAsia="Calibri" w:hAnsi="Times New Roman" w:cs="Times New Roman"/>
          <w:iCs/>
          <w:sz w:val="28"/>
          <w:szCs w:val="28"/>
          <w:lang w:val="ru-RU"/>
        </w:rPr>
        <w:t xml:space="preserve">-установлена активная циркуляция в Казахстане пяти различных генетических вариантов ВБН. </w:t>
      </w:r>
    </w:p>
    <w:p w:rsidR="001D4A5F" w:rsidRPr="001D4A5F" w:rsidRDefault="001D4A5F" w:rsidP="001D4A5F">
      <w:pPr>
        <w:spacing w:after="0" w:line="240" w:lineRule="auto"/>
        <w:ind w:firstLine="567"/>
        <w:contextualSpacing/>
        <w:jc w:val="both"/>
        <w:rPr>
          <w:rFonts w:ascii="Times New Roman" w:eastAsia="Calibri" w:hAnsi="Times New Roman" w:cs="Times New Roman"/>
          <w:iCs/>
          <w:sz w:val="28"/>
          <w:szCs w:val="28"/>
          <w:lang w:val="ru-RU"/>
        </w:rPr>
      </w:pPr>
      <w:r w:rsidRPr="001D4A5F">
        <w:rPr>
          <w:rFonts w:ascii="Times New Roman" w:eastAsia="Calibri" w:hAnsi="Times New Roman" w:cs="Times New Roman"/>
          <w:iCs/>
          <w:sz w:val="28"/>
          <w:szCs w:val="28"/>
          <w:lang w:val="ru-RU"/>
        </w:rPr>
        <w:t>-определено, что дикие птицы являются важным источником заноса ВБН в птицеводческие хозяйства Казахстана, вызывая массовые падежи.</w:t>
      </w:r>
    </w:p>
    <w:p w:rsidR="001D4A5F" w:rsidRPr="001D4A5F" w:rsidRDefault="001D4A5F" w:rsidP="001D4A5F">
      <w:pPr>
        <w:spacing w:after="0" w:line="240" w:lineRule="auto"/>
        <w:ind w:firstLine="567"/>
        <w:jc w:val="both"/>
        <w:rPr>
          <w:rFonts w:ascii="Times New Roman" w:eastAsia="Times New Roman" w:hAnsi="Times New Roman" w:cs="Times New Roman"/>
          <w:bCs/>
          <w:sz w:val="28"/>
          <w:szCs w:val="28"/>
          <w:lang w:val="ru-RU" w:eastAsia="ru-RU"/>
        </w:rPr>
      </w:pPr>
    </w:p>
    <w:p w:rsidR="001D4A5F" w:rsidRPr="001D4A5F" w:rsidRDefault="001D4A5F" w:rsidP="001D4A5F">
      <w:pPr>
        <w:spacing w:after="0" w:line="240" w:lineRule="auto"/>
        <w:ind w:firstLine="567"/>
        <w:jc w:val="both"/>
        <w:rPr>
          <w:rFonts w:ascii="Times New Roman" w:eastAsia="Times New Roman" w:hAnsi="Times New Roman" w:cs="Times New Roman"/>
          <w:bCs/>
          <w:sz w:val="28"/>
          <w:szCs w:val="28"/>
          <w:lang w:val="ru-RU" w:eastAsia="ru-RU"/>
        </w:rPr>
      </w:pPr>
      <w:r w:rsidRPr="001D4A5F">
        <w:rPr>
          <w:rFonts w:ascii="Times New Roman" w:eastAsia="Times New Roman" w:hAnsi="Times New Roman" w:cs="Times New Roman"/>
          <w:bCs/>
          <w:sz w:val="28"/>
          <w:szCs w:val="28"/>
          <w:lang w:val="ru-RU" w:eastAsia="ru-RU"/>
        </w:rPr>
        <w:t>Практическая значимость</w:t>
      </w:r>
    </w:p>
    <w:p w:rsidR="001D4A5F" w:rsidRPr="001D4A5F" w:rsidRDefault="001D4A5F" w:rsidP="001D4A5F">
      <w:pPr>
        <w:spacing w:after="0" w:line="240" w:lineRule="auto"/>
        <w:ind w:firstLine="567"/>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1. В международной базе данных «</w:t>
      </w:r>
      <w:r w:rsidRPr="005316F0">
        <w:rPr>
          <w:rFonts w:ascii="Times New Roman" w:eastAsia="Times New Roman" w:hAnsi="Times New Roman" w:cs="Times New Roman"/>
          <w:sz w:val="28"/>
          <w:szCs w:val="28"/>
          <w:lang w:eastAsia="ru-RU"/>
        </w:rPr>
        <w:t>GenBank</w:t>
      </w:r>
      <w:r w:rsidRPr="001D4A5F">
        <w:rPr>
          <w:rFonts w:ascii="Times New Roman" w:eastAsia="Times New Roman" w:hAnsi="Times New Roman" w:cs="Times New Roman"/>
          <w:sz w:val="28"/>
          <w:szCs w:val="28"/>
          <w:lang w:val="ru-RU" w:eastAsia="ru-RU"/>
        </w:rPr>
        <w:t xml:space="preserve">» размещены нуклеотидные последовательности </w:t>
      </w:r>
      <w:r w:rsidRPr="005316F0">
        <w:rPr>
          <w:rFonts w:ascii="Times New Roman" w:eastAsia="Times New Roman" w:hAnsi="Times New Roman" w:cs="Times New Roman"/>
          <w:sz w:val="28"/>
          <w:szCs w:val="28"/>
          <w:lang w:eastAsia="ru-RU"/>
        </w:rPr>
        <w:t>F</w:t>
      </w:r>
      <w:r w:rsidRPr="001D4A5F">
        <w:rPr>
          <w:rFonts w:ascii="Times New Roman" w:eastAsia="Times New Roman" w:hAnsi="Times New Roman" w:cs="Times New Roman"/>
          <w:sz w:val="28"/>
          <w:szCs w:val="28"/>
          <w:lang w:val="ru-RU" w:eastAsia="ru-RU"/>
        </w:rPr>
        <w:t xml:space="preserve"> белка слияния 20 казахстанских изолятов ВБН 2015-2016 гг. выделения.</w:t>
      </w:r>
    </w:p>
    <w:p w:rsidR="001D4A5F" w:rsidRPr="001D4A5F" w:rsidRDefault="001D4A5F" w:rsidP="001D4A5F">
      <w:pPr>
        <w:spacing w:after="0" w:line="240" w:lineRule="auto"/>
        <w:ind w:firstLine="567"/>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 xml:space="preserve">2. Определены генотипы штаммов ВБН, циркулирующих на территории РК, актуальные для приготовления вакцинных и диагностических препаратов. </w:t>
      </w:r>
    </w:p>
    <w:p w:rsidR="001D4A5F" w:rsidRPr="001D4A5F" w:rsidRDefault="001D4A5F" w:rsidP="001D4A5F">
      <w:pPr>
        <w:spacing w:after="0" w:line="240" w:lineRule="auto"/>
        <w:ind w:firstLine="567"/>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 xml:space="preserve">3. Депонирован штамм </w:t>
      </w:r>
      <w:r w:rsidRPr="005316F0">
        <w:rPr>
          <w:rFonts w:ascii="Times New Roman" w:eastAsia="Times New Roman" w:hAnsi="Times New Roman" w:cs="Times New Roman"/>
          <w:sz w:val="28"/>
          <w:szCs w:val="28"/>
          <w:lang w:eastAsia="ru-RU"/>
        </w:rPr>
        <w:t>APMV</w:t>
      </w:r>
      <w:r w:rsidRPr="001D4A5F">
        <w:rPr>
          <w:rFonts w:ascii="Times New Roman" w:eastAsia="Times New Roman" w:hAnsi="Times New Roman" w:cs="Times New Roman"/>
          <w:sz w:val="28"/>
          <w:szCs w:val="28"/>
          <w:lang w:val="ru-RU" w:eastAsia="ru-RU"/>
        </w:rPr>
        <w:t xml:space="preserve">-1/курица/Алматы/171/2017 в коллекции микроорганизмов Республиканского Государственного Предприятия «Научно-исследовательский институт проблем биологической безопасности» КН МОН РК. </w:t>
      </w:r>
    </w:p>
    <w:p w:rsidR="001D4A5F" w:rsidRPr="001D4A5F" w:rsidRDefault="001D4A5F" w:rsidP="001D4A5F">
      <w:pPr>
        <w:spacing w:after="0" w:line="240" w:lineRule="auto"/>
        <w:ind w:firstLine="567"/>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 xml:space="preserve">4. Получен патент: №109354 «Штамм парамиксовируса птиц </w:t>
      </w:r>
      <w:r w:rsidRPr="005316F0">
        <w:rPr>
          <w:rFonts w:ascii="Times New Roman" w:eastAsia="Times New Roman" w:hAnsi="Times New Roman" w:cs="Times New Roman"/>
          <w:sz w:val="28"/>
          <w:szCs w:val="28"/>
          <w:lang w:eastAsia="ru-RU"/>
        </w:rPr>
        <w:t>APMV</w:t>
      </w:r>
      <w:r w:rsidRPr="001D4A5F">
        <w:rPr>
          <w:rFonts w:ascii="Times New Roman" w:eastAsia="Times New Roman" w:hAnsi="Times New Roman" w:cs="Times New Roman"/>
          <w:sz w:val="28"/>
          <w:szCs w:val="28"/>
          <w:lang w:val="ru-RU" w:eastAsia="ru-RU"/>
        </w:rPr>
        <w:t>-1/курица/Алматы/171/2017, используемый для приготовления диагностических препаратов»</w:t>
      </w:r>
    </w:p>
    <w:p w:rsidR="001D4A5F" w:rsidRPr="001D4A5F" w:rsidRDefault="001D4A5F" w:rsidP="001D4A5F">
      <w:pPr>
        <w:spacing w:after="0" w:line="240" w:lineRule="auto"/>
        <w:ind w:firstLine="567"/>
        <w:jc w:val="both"/>
        <w:rPr>
          <w:rFonts w:ascii="Times New Roman" w:eastAsia="Times New Roman" w:hAnsi="Times New Roman" w:cs="Times New Roman"/>
          <w:sz w:val="28"/>
          <w:szCs w:val="28"/>
          <w:lang w:val="ru-RU" w:eastAsia="ru-RU"/>
        </w:rPr>
      </w:pPr>
    </w:p>
    <w:p w:rsidR="001D4A5F" w:rsidRPr="001D4A5F" w:rsidRDefault="001D4A5F" w:rsidP="001D4A5F">
      <w:pPr>
        <w:spacing w:after="0" w:line="240" w:lineRule="auto"/>
        <w:ind w:firstLine="567"/>
        <w:jc w:val="both"/>
        <w:rPr>
          <w:rFonts w:ascii="Times New Roman" w:eastAsia="Times New Roman" w:hAnsi="Times New Roman" w:cs="Times New Roman"/>
          <w:sz w:val="28"/>
          <w:szCs w:val="28"/>
          <w:lang w:val="ru-RU"/>
        </w:rPr>
      </w:pPr>
      <w:r w:rsidRPr="001D4A5F">
        <w:rPr>
          <w:rFonts w:ascii="Times New Roman" w:eastAsia="Times New Roman" w:hAnsi="Times New Roman" w:cs="Times New Roman"/>
          <w:sz w:val="28"/>
          <w:szCs w:val="28"/>
          <w:lang w:val="ru-RU"/>
        </w:rPr>
        <w:t>Основные положения, выносимые на защиту</w:t>
      </w:r>
    </w:p>
    <w:p w:rsidR="001D4A5F" w:rsidRPr="001D4A5F" w:rsidRDefault="001D4A5F" w:rsidP="001D4A5F">
      <w:pPr>
        <w:tabs>
          <w:tab w:val="left" w:pos="1134"/>
        </w:tabs>
        <w:spacing w:after="0" w:line="240" w:lineRule="auto"/>
        <w:ind w:firstLine="567"/>
        <w:jc w:val="both"/>
        <w:rPr>
          <w:rFonts w:ascii="Times New Roman" w:eastAsia="Times New Roman" w:hAnsi="Times New Roman" w:cs="Times New Roman"/>
          <w:bCs/>
          <w:sz w:val="28"/>
          <w:szCs w:val="28"/>
          <w:lang w:val="ru-RU" w:eastAsia="ru-RU"/>
        </w:rPr>
      </w:pPr>
      <w:r w:rsidRPr="001D4A5F">
        <w:rPr>
          <w:rFonts w:ascii="Times New Roman" w:eastAsia="Times New Roman" w:hAnsi="Times New Roman" w:cs="Times New Roman"/>
          <w:bCs/>
          <w:sz w:val="28"/>
          <w:szCs w:val="28"/>
          <w:lang w:val="ru-RU" w:eastAsia="ru-RU"/>
        </w:rPr>
        <w:t>1. В юго-восточном Казахстане от диких и домашних птиц выделены изоляты ВБН, определены их биологические свойства и генотипические характеристики.</w:t>
      </w:r>
    </w:p>
    <w:p w:rsidR="001D4A5F" w:rsidRPr="001D4A5F" w:rsidRDefault="001D4A5F" w:rsidP="001D4A5F">
      <w:pPr>
        <w:tabs>
          <w:tab w:val="left" w:pos="1134"/>
        </w:tabs>
        <w:spacing w:after="0" w:line="240" w:lineRule="auto"/>
        <w:ind w:firstLine="567"/>
        <w:jc w:val="both"/>
        <w:rPr>
          <w:rFonts w:ascii="Times New Roman" w:eastAsia="Times New Roman" w:hAnsi="Times New Roman" w:cs="Times New Roman"/>
          <w:bCs/>
          <w:sz w:val="28"/>
          <w:szCs w:val="28"/>
          <w:lang w:val="ru-RU" w:eastAsia="ru-RU"/>
        </w:rPr>
      </w:pPr>
      <w:r w:rsidRPr="001D4A5F">
        <w:rPr>
          <w:rFonts w:ascii="Times New Roman" w:eastAsia="Times New Roman" w:hAnsi="Times New Roman" w:cs="Times New Roman"/>
          <w:bCs/>
          <w:sz w:val="28"/>
          <w:szCs w:val="28"/>
          <w:lang w:val="ru-RU" w:eastAsia="ru-RU"/>
        </w:rPr>
        <w:t>2. Осуществлен молекулярный и филогенетический анализ 20 казахстанских изолятов ВБН, выделенных в период с 2014 по 2017 гг.</w:t>
      </w:r>
    </w:p>
    <w:p w:rsidR="001D4A5F" w:rsidRPr="001D4A5F" w:rsidRDefault="001D4A5F" w:rsidP="001D4A5F">
      <w:pPr>
        <w:tabs>
          <w:tab w:val="left" w:pos="1134"/>
        </w:tabs>
        <w:spacing w:after="0" w:line="240" w:lineRule="auto"/>
        <w:ind w:firstLine="567"/>
        <w:jc w:val="both"/>
        <w:rPr>
          <w:rFonts w:ascii="Times New Roman" w:eastAsia="Times New Roman" w:hAnsi="Times New Roman" w:cs="Times New Roman"/>
          <w:sz w:val="28"/>
          <w:szCs w:val="28"/>
          <w:lang w:val="ru-RU"/>
        </w:rPr>
      </w:pPr>
      <w:r w:rsidRPr="001D4A5F">
        <w:rPr>
          <w:rFonts w:ascii="Times New Roman" w:eastAsia="Times New Roman" w:hAnsi="Times New Roman" w:cs="Times New Roman"/>
          <w:bCs/>
          <w:sz w:val="28"/>
          <w:szCs w:val="28"/>
          <w:lang w:val="ru-RU" w:eastAsia="ru-RU"/>
        </w:rPr>
        <w:t xml:space="preserve">3. По данным филогенетического анализа на территории Республики Казахстан выявлена циркуляция пяти генотипов ВБН из 21 известных к настоящему времени. Показано, что казахстанские штаммы ВБН относятся к генотипам </w:t>
      </w:r>
      <w:r w:rsidRPr="005316F0">
        <w:rPr>
          <w:rFonts w:ascii="Times New Roman" w:eastAsia="Times New Roman" w:hAnsi="Times New Roman" w:cs="Times New Roman"/>
          <w:bCs/>
          <w:sz w:val="28"/>
          <w:szCs w:val="28"/>
          <w:lang w:eastAsia="ru-RU"/>
        </w:rPr>
        <w:t>I</w:t>
      </w:r>
      <w:r w:rsidRPr="001D4A5F">
        <w:rPr>
          <w:rFonts w:ascii="Times New Roman" w:eastAsia="Times New Roman" w:hAnsi="Times New Roman" w:cs="Times New Roman"/>
          <w:bCs/>
          <w:sz w:val="28"/>
          <w:szCs w:val="28"/>
          <w:lang w:val="ru-RU" w:eastAsia="ru-RU"/>
        </w:rPr>
        <w:t xml:space="preserve">, </w:t>
      </w:r>
      <w:r w:rsidRPr="005316F0">
        <w:rPr>
          <w:rFonts w:ascii="Times New Roman" w:eastAsia="Times New Roman" w:hAnsi="Times New Roman" w:cs="Times New Roman"/>
          <w:bCs/>
          <w:sz w:val="28"/>
          <w:szCs w:val="28"/>
          <w:lang w:eastAsia="ru-RU"/>
        </w:rPr>
        <w:t>II</w:t>
      </w:r>
      <w:r w:rsidRPr="001D4A5F">
        <w:rPr>
          <w:rFonts w:ascii="Times New Roman" w:eastAsia="Times New Roman" w:hAnsi="Times New Roman" w:cs="Times New Roman"/>
          <w:bCs/>
          <w:sz w:val="28"/>
          <w:szCs w:val="28"/>
          <w:lang w:val="ru-RU" w:eastAsia="ru-RU"/>
        </w:rPr>
        <w:t xml:space="preserve">, </w:t>
      </w:r>
      <w:r w:rsidRPr="005316F0">
        <w:rPr>
          <w:rFonts w:ascii="Times New Roman" w:eastAsia="Times New Roman" w:hAnsi="Times New Roman" w:cs="Times New Roman"/>
          <w:bCs/>
          <w:sz w:val="28"/>
          <w:szCs w:val="28"/>
          <w:lang w:eastAsia="ru-RU"/>
        </w:rPr>
        <w:t>VI</w:t>
      </w:r>
      <w:r w:rsidRPr="001D4A5F">
        <w:rPr>
          <w:rFonts w:ascii="Times New Roman" w:eastAsia="Times New Roman" w:hAnsi="Times New Roman" w:cs="Times New Roman"/>
          <w:bCs/>
          <w:sz w:val="28"/>
          <w:szCs w:val="28"/>
          <w:lang w:val="ru-RU" w:eastAsia="ru-RU"/>
        </w:rPr>
        <w:t xml:space="preserve">, </w:t>
      </w:r>
      <w:r w:rsidRPr="005316F0">
        <w:rPr>
          <w:rFonts w:ascii="Times New Roman" w:eastAsia="Times New Roman" w:hAnsi="Times New Roman" w:cs="Times New Roman"/>
          <w:bCs/>
          <w:sz w:val="28"/>
          <w:szCs w:val="28"/>
          <w:lang w:eastAsia="ru-RU"/>
        </w:rPr>
        <w:t>VII</w:t>
      </w:r>
      <w:r w:rsidRPr="001D4A5F">
        <w:rPr>
          <w:rFonts w:ascii="Times New Roman" w:eastAsia="Times New Roman" w:hAnsi="Times New Roman" w:cs="Times New Roman"/>
          <w:bCs/>
          <w:sz w:val="28"/>
          <w:szCs w:val="28"/>
          <w:lang w:val="ru-RU" w:eastAsia="ru-RU"/>
        </w:rPr>
        <w:t xml:space="preserve"> и </w:t>
      </w:r>
      <w:r w:rsidRPr="005316F0">
        <w:rPr>
          <w:rFonts w:ascii="Times New Roman" w:eastAsia="Calibri" w:hAnsi="Times New Roman" w:cs="Times New Roman"/>
          <w:sz w:val="28"/>
          <w:szCs w:val="28"/>
        </w:rPr>
        <w:t>XIII</w:t>
      </w:r>
      <w:r w:rsidRPr="001D4A5F">
        <w:rPr>
          <w:rFonts w:ascii="Times New Roman" w:eastAsia="Calibri" w:hAnsi="Times New Roman" w:cs="Times New Roman"/>
          <w:sz w:val="28"/>
          <w:szCs w:val="28"/>
          <w:lang w:val="ru-RU"/>
        </w:rPr>
        <w:t xml:space="preserve"> - из</w:t>
      </w:r>
      <w:r w:rsidRPr="005316F0">
        <w:rPr>
          <w:rFonts w:ascii="Times New Roman" w:eastAsia="Calibri" w:hAnsi="Times New Roman" w:cs="Times New Roman"/>
          <w:sz w:val="28"/>
          <w:szCs w:val="28"/>
          <w:lang w:val="kk-KZ"/>
        </w:rPr>
        <w:t xml:space="preserve"> класса </w:t>
      </w:r>
      <w:r w:rsidRPr="001D4A5F">
        <w:rPr>
          <w:rFonts w:ascii="Times New Roman" w:eastAsia="Calibri" w:hAnsi="Times New Roman" w:cs="Times New Roman"/>
          <w:sz w:val="28"/>
          <w:szCs w:val="28"/>
          <w:lang w:val="ru-RU"/>
        </w:rPr>
        <w:t>2</w:t>
      </w:r>
      <w:r w:rsidRPr="001D4A5F">
        <w:rPr>
          <w:rFonts w:ascii="Times New Roman" w:eastAsia="Times New Roman" w:hAnsi="Times New Roman" w:cs="Times New Roman"/>
          <w:bCs/>
          <w:sz w:val="28"/>
          <w:szCs w:val="28"/>
          <w:lang w:val="ru-RU" w:eastAsia="ru-RU"/>
        </w:rPr>
        <w:t>.</w:t>
      </w:r>
    </w:p>
    <w:p w:rsidR="001D4A5F" w:rsidRPr="001D4A5F" w:rsidRDefault="001D4A5F" w:rsidP="001D4A5F">
      <w:pPr>
        <w:tabs>
          <w:tab w:val="left" w:pos="1134"/>
        </w:tabs>
        <w:spacing w:after="0" w:line="240" w:lineRule="auto"/>
        <w:ind w:firstLine="567"/>
        <w:jc w:val="both"/>
        <w:rPr>
          <w:rFonts w:ascii="Times New Roman" w:eastAsia="Times New Roman" w:hAnsi="Times New Roman" w:cs="Times New Roman"/>
          <w:sz w:val="28"/>
          <w:szCs w:val="28"/>
          <w:lang w:val="ru-RU"/>
        </w:rPr>
      </w:pPr>
      <w:r w:rsidRPr="001D4A5F">
        <w:rPr>
          <w:rFonts w:ascii="Times New Roman" w:eastAsia="Times New Roman" w:hAnsi="Times New Roman" w:cs="Times New Roman"/>
          <w:bCs/>
          <w:sz w:val="28"/>
          <w:szCs w:val="28"/>
          <w:lang w:val="ru-RU" w:eastAsia="ru-RU"/>
        </w:rPr>
        <w:t xml:space="preserve">4. Установлено преобладание штаммов ВБН генотипа </w:t>
      </w:r>
      <w:r w:rsidRPr="005316F0">
        <w:rPr>
          <w:rFonts w:ascii="Times New Roman" w:eastAsia="Times New Roman" w:hAnsi="Times New Roman" w:cs="Times New Roman"/>
          <w:bCs/>
          <w:sz w:val="28"/>
          <w:szCs w:val="28"/>
          <w:lang w:eastAsia="ru-RU"/>
        </w:rPr>
        <w:t>I</w:t>
      </w:r>
      <w:r w:rsidRPr="001D4A5F">
        <w:rPr>
          <w:rFonts w:ascii="Times New Roman" w:eastAsia="Times New Roman" w:hAnsi="Times New Roman" w:cs="Times New Roman"/>
          <w:bCs/>
          <w:sz w:val="28"/>
          <w:szCs w:val="28"/>
          <w:lang w:val="ru-RU" w:eastAsia="ru-RU"/>
        </w:rPr>
        <w:t xml:space="preserve"> в межэпизоотический период и штаммов </w:t>
      </w:r>
      <w:r w:rsidRPr="005316F0">
        <w:rPr>
          <w:rFonts w:ascii="Times New Roman" w:eastAsia="Times New Roman" w:hAnsi="Times New Roman" w:cs="Times New Roman"/>
          <w:bCs/>
          <w:sz w:val="28"/>
          <w:szCs w:val="28"/>
          <w:lang w:eastAsia="ru-RU"/>
        </w:rPr>
        <w:t>VI</w:t>
      </w:r>
      <w:r w:rsidRPr="001D4A5F">
        <w:rPr>
          <w:rFonts w:ascii="Times New Roman" w:eastAsia="Times New Roman" w:hAnsi="Times New Roman" w:cs="Times New Roman"/>
          <w:bCs/>
          <w:sz w:val="28"/>
          <w:szCs w:val="28"/>
          <w:lang w:val="ru-RU" w:eastAsia="ru-RU"/>
        </w:rPr>
        <w:t xml:space="preserve"> и </w:t>
      </w:r>
      <w:r w:rsidRPr="005316F0">
        <w:rPr>
          <w:rFonts w:ascii="Times New Roman" w:eastAsia="Calibri" w:hAnsi="Times New Roman" w:cs="Times New Roman"/>
          <w:sz w:val="28"/>
          <w:szCs w:val="28"/>
        </w:rPr>
        <w:t>XIII</w:t>
      </w:r>
      <w:r w:rsidRPr="001D4A5F">
        <w:rPr>
          <w:rFonts w:ascii="Times New Roman" w:eastAsia="Times New Roman" w:hAnsi="Times New Roman" w:cs="Times New Roman"/>
          <w:bCs/>
          <w:sz w:val="28"/>
          <w:szCs w:val="28"/>
          <w:lang w:val="ru-RU" w:eastAsia="ru-RU"/>
        </w:rPr>
        <w:t xml:space="preserve"> генотипов в период эпизоотий.</w:t>
      </w:r>
    </w:p>
    <w:p w:rsidR="001D4A5F" w:rsidRPr="001D4A5F" w:rsidRDefault="001D4A5F" w:rsidP="001D4A5F">
      <w:pPr>
        <w:tabs>
          <w:tab w:val="left" w:pos="1134"/>
        </w:tabs>
        <w:spacing w:after="0" w:line="240" w:lineRule="auto"/>
        <w:ind w:left="360"/>
        <w:jc w:val="both"/>
        <w:rPr>
          <w:rFonts w:ascii="Times New Roman" w:eastAsia="Times New Roman" w:hAnsi="Times New Roman" w:cs="Times New Roman"/>
          <w:sz w:val="28"/>
          <w:szCs w:val="28"/>
          <w:lang w:val="ru-RU"/>
        </w:rPr>
      </w:pPr>
    </w:p>
    <w:p w:rsidR="001D4A5F" w:rsidRPr="001D4A5F" w:rsidRDefault="001D4A5F" w:rsidP="001D4A5F">
      <w:pPr>
        <w:tabs>
          <w:tab w:val="left" w:pos="993"/>
        </w:tabs>
        <w:spacing w:after="0" w:line="240" w:lineRule="auto"/>
        <w:ind w:firstLine="567"/>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Связь темы с планом научно-исследовательских работ института. Работа выполнена в рамках фундаментально-прикладных исследований ТОО «Научно производственный центр микробиологии и</w:t>
      </w:r>
      <w:r w:rsidR="00997413">
        <w:rPr>
          <w:rFonts w:ascii="Times New Roman" w:eastAsia="Times New Roman" w:hAnsi="Times New Roman" w:cs="Times New Roman"/>
          <w:sz w:val="28"/>
          <w:szCs w:val="28"/>
          <w:lang w:val="ru-RU" w:eastAsia="ru-RU"/>
        </w:rPr>
        <w:t xml:space="preserve"> вирусологии» по тему</w:t>
      </w:r>
      <w:r w:rsidRPr="001D4A5F">
        <w:rPr>
          <w:rFonts w:ascii="Times New Roman" w:eastAsia="Times New Roman" w:hAnsi="Times New Roman" w:cs="Times New Roman"/>
          <w:sz w:val="28"/>
          <w:szCs w:val="28"/>
          <w:lang w:val="ru-RU" w:eastAsia="ru-RU"/>
        </w:rPr>
        <w:t xml:space="preserve">: </w:t>
      </w:r>
      <w:r w:rsidRPr="001D4A5F">
        <w:rPr>
          <w:rFonts w:ascii="Times New Roman" w:eastAsia="Calibri" w:hAnsi="Times New Roman" w:cs="Times New Roman"/>
          <w:color w:val="000000"/>
          <w:sz w:val="28"/>
          <w:szCs w:val="28"/>
          <w:lang w:val="ru-RU" w:eastAsia="ru-RU"/>
        </w:rPr>
        <w:t>«Молекулярно-вирусологический анализ современных вариантов возбудителей болезни Ньюкасла диких и домашних птиц в Казахстане» 2015-2017 гг.</w:t>
      </w:r>
    </w:p>
    <w:p w:rsidR="001D4A5F" w:rsidRPr="001D4A5F" w:rsidRDefault="001D4A5F" w:rsidP="001D4A5F">
      <w:pPr>
        <w:tabs>
          <w:tab w:val="left" w:pos="993"/>
        </w:tabs>
        <w:spacing w:after="0" w:line="240" w:lineRule="auto"/>
        <w:ind w:firstLine="567"/>
        <w:jc w:val="both"/>
        <w:rPr>
          <w:rFonts w:ascii="Times New Roman" w:eastAsia="Times New Roman" w:hAnsi="Times New Roman" w:cs="Times New Roman"/>
          <w:sz w:val="28"/>
          <w:szCs w:val="28"/>
          <w:lang w:val="ru-RU" w:eastAsia="ru-RU"/>
        </w:rPr>
      </w:pPr>
    </w:p>
    <w:p w:rsidR="001D4A5F" w:rsidRPr="001D4A5F" w:rsidRDefault="001D4A5F" w:rsidP="001D4A5F">
      <w:pPr>
        <w:tabs>
          <w:tab w:val="left" w:pos="993"/>
        </w:tabs>
        <w:spacing w:after="0" w:line="240" w:lineRule="auto"/>
        <w:ind w:firstLine="567"/>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Апробация работы. Основные положения работы доложены и обсуждены на следующих конференциях:</w:t>
      </w:r>
    </w:p>
    <w:p w:rsidR="001D4A5F" w:rsidRPr="001D4A5F" w:rsidRDefault="001D4A5F" w:rsidP="001D4A5F">
      <w:pPr>
        <w:tabs>
          <w:tab w:val="left" w:pos="993"/>
        </w:tabs>
        <w:spacing w:after="0" w:line="240" w:lineRule="auto"/>
        <w:ind w:firstLine="567"/>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lastRenderedPageBreak/>
        <w:t xml:space="preserve">Научная открытая конференция ФБУН ГНЦ "Вектор" по вирусологии, биотехнологии и молекулярной биологии в рамках площадки открытых коммуникаций </w:t>
      </w:r>
      <w:r w:rsidRPr="005316F0">
        <w:rPr>
          <w:rFonts w:ascii="Times New Roman" w:eastAsia="Times New Roman" w:hAnsi="Times New Roman" w:cs="Times New Roman"/>
          <w:sz w:val="28"/>
          <w:szCs w:val="28"/>
          <w:lang w:eastAsia="ru-RU"/>
        </w:rPr>
        <w:t>OpenBio</w:t>
      </w:r>
      <w:r w:rsidRPr="001D4A5F">
        <w:rPr>
          <w:rFonts w:ascii="Times New Roman" w:eastAsia="Times New Roman" w:hAnsi="Times New Roman" w:cs="Times New Roman"/>
          <w:sz w:val="28"/>
          <w:szCs w:val="28"/>
          <w:lang w:val="ru-RU" w:eastAsia="ru-RU"/>
        </w:rPr>
        <w:t>. – Новосибирск, 2015.</w:t>
      </w:r>
    </w:p>
    <w:p w:rsidR="001D4A5F" w:rsidRPr="001D4A5F" w:rsidRDefault="001D4A5F" w:rsidP="001D4A5F">
      <w:pPr>
        <w:tabs>
          <w:tab w:val="left" w:pos="993"/>
        </w:tabs>
        <w:spacing w:after="0" w:line="240" w:lineRule="auto"/>
        <w:ind w:firstLine="567"/>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 xml:space="preserve">На </w:t>
      </w:r>
      <w:r w:rsidRPr="005316F0">
        <w:rPr>
          <w:rFonts w:ascii="Times New Roman" w:eastAsia="Times New Roman" w:hAnsi="Times New Roman" w:cs="Times New Roman"/>
          <w:sz w:val="28"/>
          <w:szCs w:val="28"/>
          <w:lang w:eastAsia="ru-RU"/>
        </w:rPr>
        <w:t>III</w:t>
      </w:r>
      <w:r w:rsidRPr="001D4A5F">
        <w:rPr>
          <w:rFonts w:ascii="Times New Roman" w:eastAsia="Times New Roman" w:hAnsi="Times New Roman" w:cs="Times New Roman"/>
          <w:sz w:val="28"/>
          <w:szCs w:val="28"/>
          <w:lang w:val="ru-RU" w:eastAsia="ru-RU"/>
        </w:rPr>
        <w:t xml:space="preserve"> Международных Фарабиевских чтениях «Фараби әлемі», Алматы, Казахстан, 4-5 апреля, 2016 г.</w:t>
      </w:r>
    </w:p>
    <w:p w:rsidR="001D4A5F" w:rsidRPr="001D4A5F" w:rsidRDefault="001D4A5F" w:rsidP="001D4A5F">
      <w:pPr>
        <w:tabs>
          <w:tab w:val="left" w:pos="993"/>
        </w:tabs>
        <w:spacing w:after="0" w:line="240" w:lineRule="auto"/>
        <w:ind w:firstLine="567"/>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Международная научно-практическая конференция «Вклад микробиологии и вирусологии в современную биоиндустрию» - Алматы. – 2016.</w:t>
      </w:r>
    </w:p>
    <w:p w:rsidR="001D4A5F" w:rsidRPr="001D4A5F" w:rsidRDefault="001D4A5F" w:rsidP="001D4A5F">
      <w:pPr>
        <w:tabs>
          <w:tab w:val="left" w:pos="993"/>
        </w:tabs>
        <w:spacing w:after="0" w:line="240" w:lineRule="auto"/>
        <w:ind w:firstLine="567"/>
        <w:jc w:val="both"/>
        <w:rPr>
          <w:rFonts w:ascii="Times New Roman" w:eastAsia="Times New Roman" w:hAnsi="Times New Roman" w:cs="Times New Roman"/>
          <w:bCs/>
          <w:sz w:val="28"/>
          <w:szCs w:val="28"/>
          <w:lang w:val="ru-RU" w:eastAsia="ru-RU"/>
        </w:rPr>
      </w:pPr>
      <w:r w:rsidRPr="001D4A5F">
        <w:rPr>
          <w:rFonts w:ascii="Times New Roman" w:eastAsia="Calibri" w:hAnsi="Times New Roman" w:cs="Times New Roman"/>
          <w:sz w:val="28"/>
          <w:szCs w:val="28"/>
          <w:lang w:val="ru-RU" w:eastAsia="ru-RU"/>
        </w:rPr>
        <w:t>Материалы диссертационной работы обсуждены на Ученом совете</w:t>
      </w:r>
      <w:r w:rsidRPr="001D4A5F">
        <w:rPr>
          <w:rFonts w:ascii="Times New Roman" w:eastAsia="Times New Roman" w:hAnsi="Times New Roman" w:cs="Times New Roman"/>
          <w:bCs/>
          <w:sz w:val="28"/>
          <w:szCs w:val="28"/>
          <w:lang w:val="ru-RU" w:eastAsia="ru-RU"/>
        </w:rPr>
        <w:t xml:space="preserve"> ТОО «НПЦ микробиологии и вирусологии»</w:t>
      </w:r>
    </w:p>
    <w:p w:rsidR="001D4A5F" w:rsidRPr="001D4A5F" w:rsidRDefault="001D4A5F" w:rsidP="001D4A5F">
      <w:pPr>
        <w:tabs>
          <w:tab w:val="left" w:pos="993"/>
        </w:tabs>
        <w:spacing w:after="0" w:line="240" w:lineRule="auto"/>
        <w:ind w:firstLine="567"/>
        <w:jc w:val="both"/>
        <w:rPr>
          <w:rFonts w:ascii="Times New Roman" w:eastAsia="Times New Roman" w:hAnsi="Times New Roman" w:cs="Times New Roman"/>
          <w:sz w:val="28"/>
          <w:szCs w:val="28"/>
          <w:lang w:val="ru-RU" w:eastAsia="ru-RU"/>
        </w:rPr>
      </w:pPr>
    </w:p>
    <w:p w:rsidR="001D4A5F" w:rsidRPr="001D4A5F" w:rsidRDefault="001D4A5F" w:rsidP="001D4A5F">
      <w:pPr>
        <w:tabs>
          <w:tab w:val="left" w:pos="993"/>
        </w:tabs>
        <w:spacing w:after="0" w:line="240" w:lineRule="auto"/>
        <w:ind w:firstLine="567"/>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 xml:space="preserve">Публикации по теме диссертации. </w:t>
      </w:r>
    </w:p>
    <w:p w:rsidR="001D4A5F" w:rsidRPr="001D4A5F" w:rsidRDefault="001D4A5F" w:rsidP="001D4A5F">
      <w:pPr>
        <w:tabs>
          <w:tab w:val="left" w:pos="993"/>
        </w:tabs>
        <w:spacing w:after="0" w:line="240" w:lineRule="auto"/>
        <w:ind w:firstLine="567"/>
        <w:jc w:val="both"/>
        <w:rPr>
          <w:rFonts w:ascii="Times New Roman" w:eastAsia="Calibri" w:hAnsi="Times New Roman" w:cs="Times New Roman"/>
          <w:color w:val="000000"/>
          <w:sz w:val="28"/>
          <w:szCs w:val="28"/>
          <w:lang w:val="ru-RU" w:eastAsia="ru-RU"/>
        </w:rPr>
      </w:pPr>
      <w:r w:rsidRPr="001D4A5F">
        <w:rPr>
          <w:rFonts w:ascii="Times New Roman" w:eastAsia="Calibri" w:hAnsi="Times New Roman" w:cs="Times New Roman"/>
          <w:color w:val="000000"/>
          <w:sz w:val="28"/>
          <w:szCs w:val="28"/>
          <w:lang w:val="ru-RU" w:eastAsia="ru-RU"/>
        </w:rPr>
        <w:t xml:space="preserve">По материалам диссертации опубликовано 11 научных работ из них: в материалах международных научных конференции четыре, две в журнале рекомендованный ККСОН, две в журнале, входящем в базу данных </w:t>
      </w:r>
      <w:r w:rsidRPr="005316F0">
        <w:rPr>
          <w:rFonts w:ascii="Times New Roman" w:eastAsia="Calibri" w:hAnsi="Times New Roman" w:cs="Times New Roman"/>
          <w:color w:val="000000"/>
          <w:sz w:val="28"/>
          <w:szCs w:val="28"/>
          <w:lang w:eastAsia="ru-RU"/>
        </w:rPr>
        <w:t>Scopus</w:t>
      </w:r>
      <w:r w:rsidRPr="001D4A5F">
        <w:rPr>
          <w:rFonts w:ascii="Times New Roman" w:eastAsia="Calibri" w:hAnsi="Times New Roman" w:cs="Times New Roman"/>
          <w:color w:val="000000"/>
          <w:sz w:val="28"/>
          <w:szCs w:val="28"/>
          <w:lang w:val="ru-RU" w:eastAsia="ru-RU"/>
        </w:rPr>
        <w:t>, две – в журнале «Микробиология и вирусология» и один патент РК.</w:t>
      </w:r>
    </w:p>
    <w:p w:rsidR="001D4A5F" w:rsidRPr="001D4A5F" w:rsidRDefault="001D4A5F" w:rsidP="001D4A5F">
      <w:pPr>
        <w:tabs>
          <w:tab w:val="left" w:pos="993"/>
        </w:tabs>
        <w:spacing w:after="0" w:line="240" w:lineRule="auto"/>
        <w:ind w:firstLine="567"/>
        <w:jc w:val="both"/>
        <w:rPr>
          <w:rFonts w:ascii="Times New Roman" w:eastAsia="Times New Roman" w:hAnsi="Times New Roman" w:cs="Times New Roman"/>
          <w:sz w:val="28"/>
          <w:szCs w:val="28"/>
          <w:lang w:val="ru-RU" w:eastAsia="ru-RU"/>
        </w:rPr>
      </w:pPr>
    </w:p>
    <w:p w:rsidR="001D4A5F" w:rsidRPr="001D4A5F" w:rsidRDefault="001D4A5F" w:rsidP="001D4A5F">
      <w:pPr>
        <w:spacing w:after="0" w:line="240" w:lineRule="auto"/>
        <w:ind w:firstLine="567"/>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1 Касымбеков Е.Т., Карамендин К.О., Кыдырманов А.И., Даулбаева К.Д., Асанова С.Е., Хан Е.Я., Сейдалина А.Б., Сулейменова С.А., Жуматов К.Х. Саятов М.З. Выделение парамиксовирусов серотипа1 (</w:t>
      </w:r>
      <w:r w:rsidRPr="005316F0">
        <w:rPr>
          <w:rFonts w:ascii="Times New Roman" w:eastAsia="Times New Roman" w:hAnsi="Times New Roman" w:cs="Times New Roman"/>
          <w:sz w:val="28"/>
          <w:szCs w:val="28"/>
          <w:lang w:eastAsia="ru-RU"/>
        </w:rPr>
        <w:t>APMV</w:t>
      </w:r>
      <w:r w:rsidRPr="001D4A5F">
        <w:rPr>
          <w:rFonts w:ascii="Times New Roman" w:eastAsia="Times New Roman" w:hAnsi="Times New Roman" w:cs="Times New Roman"/>
          <w:sz w:val="28"/>
          <w:szCs w:val="28"/>
          <w:lang w:val="ru-RU" w:eastAsia="ru-RU"/>
        </w:rPr>
        <w:t>-1) от огаря в 2013 году в Южном Казахстане // Сборник трудов КазНИВИ «Проблемы теории и практики современной ветеринарии». - Алматы, 2015. – С. 79-84</w:t>
      </w:r>
    </w:p>
    <w:p w:rsidR="001D4A5F" w:rsidRPr="001D4A5F" w:rsidRDefault="001D4A5F" w:rsidP="001D4A5F">
      <w:pPr>
        <w:spacing w:after="0" w:line="240" w:lineRule="auto"/>
        <w:ind w:firstLine="567"/>
        <w:jc w:val="both"/>
        <w:rPr>
          <w:rFonts w:ascii="Times New Roman" w:eastAsia="Times New Roman" w:hAnsi="Times New Roman" w:cs="Times New Roman"/>
          <w:sz w:val="28"/>
          <w:szCs w:val="28"/>
          <w:lang w:val="ru-RU" w:eastAsia="ru-RU"/>
        </w:rPr>
      </w:pPr>
      <w:bookmarkStart w:id="9" w:name="_Toc432598258"/>
      <w:r w:rsidRPr="001D4A5F">
        <w:rPr>
          <w:rFonts w:ascii="Times New Roman" w:eastAsia="Times New Roman" w:hAnsi="Times New Roman" w:cs="Times New Roman"/>
          <w:sz w:val="28"/>
          <w:szCs w:val="28"/>
          <w:lang w:val="ru-RU" w:eastAsia="ru-RU"/>
        </w:rPr>
        <w:t xml:space="preserve">2 Сейдалина А.Б., Хан Е.Я., Карамендин К.О., Кыдырманов А.И., Даулбаева К.Д., Асанова С.Е., Касымбеков Е.Т., Жуматов К.Х., Саятов М.Х. Циркуляция новых и известных серотипов парамиксовирусов в популяциях диких птиц на территории Республики Казахстан в 2013-2014 гг. / Научная открытая конференция ФБУН ГНЦ "Вектор" по вирусологии, биотехнологии и молекулярной биологии в рамках площадки открытых коммуникаций </w:t>
      </w:r>
      <w:r w:rsidRPr="005316F0">
        <w:rPr>
          <w:rFonts w:ascii="Times New Roman" w:eastAsia="Times New Roman" w:hAnsi="Times New Roman" w:cs="Times New Roman"/>
          <w:sz w:val="28"/>
          <w:szCs w:val="28"/>
          <w:lang w:eastAsia="ru-RU"/>
        </w:rPr>
        <w:t>OpenBio</w:t>
      </w:r>
      <w:r w:rsidRPr="001D4A5F">
        <w:rPr>
          <w:rFonts w:ascii="Times New Roman" w:eastAsia="Times New Roman" w:hAnsi="Times New Roman" w:cs="Times New Roman"/>
          <w:sz w:val="28"/>
          <w:szCs w:val="28"/>
          <w:lang w:val="ru-RU" w:eastAsia="ru-RU"/>
        </w:rPr>
        <w:t>. – Новосибирск, 2015.</w:t>
      </w:r>
      <w:bookmarkEnd w:id="9"/>
      <w:r w:rsidRPr="001D4A5F">
        <w:rPr>
          <w:rFonts w:ascii="Times New Roman" w:eastAsia="Times New Roman" w:hAnsi="Times New Roman" w:cs="Times New Roman"/>
          <w:sz w:val="28"/>
          <w:szCs w:val="28"/>
          <w:lang w:val="ru-RU" w:eastAsia="ru-RU"/>
        </w:rPr>
        <w:t xml:space="preserve"> – С.133-135</w:t>
      </w:r>
    </w:p>
    <w:p w:rsidR="001D4A5F" w:rsidRPr="005316F0" w:rsidRDefault="001D4A5F" w:rsidP="001D4A5F">
      <w:pPr>
        <w:spacing w:after="0" w:line="240" w:lineRule="auto"/>
        <w:ind w:firstLine="567"/>
        <w:jc w:val="both"/>
        <w:rPr>
          <w:rFonts w:ascii="Times New Roman" w:eastAsia="Times New Roman" w:hAnsi="Times New Roman" w:cs="Times New Roman"/>
          <w:sz w:val="28"/>
          <w:szCs w:val="28"/>
          <w:lang w:eastAsia="ru-RU"/>
        </w:rPr>
      </w:pPr>
      <w:r w:rsidRPr="005316F0">
        <w:rPr>
          <w:rFonts w:ascii="Times New Roman" w:eastAsia="Times New Roman" w:hAnsi="Times New Roman" w:cs="Times New Roman"/>
          <w:sz w:val="28"/>
          <w:szCs w:val="28"/>
          <w:lang w:eastAsia="ru-RU"/>
        </w:rPr>
        <w:t>3 Karamendin K., Kydyrmanov A., Seidalina A., Asanova S., Daulbayeva K., Kasymbekov Y., Khan E., Fereidouni S., Starick E., Zhumatov K. Sayatov M. Circulation of avian paramyxoviruses in wild birds of Kazakhstan in 2002–2013 // Virology Journal (2016) 13:23 DOI 10.1186/s12985-016-0476-8</w:t>
      </w:r>
    </w:p>
    <w:p w:rsidR="001D4A5F" w:rsidRPr="001D4A5F" w:rsidRDefault="001D4A5F" w:rsidP="001D4A5F">
      <w:pPr>
        <w:spacing w:after="0" w:line="240" w:lineRule="auto"/>
        <w:ind w:firstLine="567"/>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4 Саятов М.Х., Карамендин К.О., Асанова С.Е., Даулбаева К.Д., Касымбеков Е.Т., Сейдалина А.Б., Жуматов К.Х. Филогенетические взаимосвязи вирусов болезни Ньюкасла, циркулирующих среди диких птиц в Казахстане // «Вклад микробиологии и вирусологии в современную биоиндустрию» Междунар. науч-практич. конф. - Алматы. – 2016. – С.277-281</w:t>
      </w:r>
    </w:p>
    <w:p w:rsidR="001D4A5F" w:rsidRPr="001D4A5F" w:rsidRDefault="001D4A5F" w:rsidP="001D4A5F">
      <w:pPr>
        <w:spacing w:after="0" w:line="240" w:lineRule="auto"/>
        <w:ind w:firstLine="567"/>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5 Касымбеков Е.Т., Карамендин К.О., Кыдырманов А.И., Даулбаева К.Д., Асанова С.Е., Хан Е.Я., Сейдалина А.Б., Сулейменова С.А., Жуматов К.Х. Саятов М.З. Изоляция вируса болезни Ньюкасла от синантропных птиц во время эпизоотии на юго-востоке Казахстана // Микробиология және вирусология. – 2016. - №2. - С. 49-53</w:t>
      </w:r>
    </w:p>
    <w:p w:rsidR="001D4A5F" w:rsidRPr="005316F0" w:rsidRDefault="001D4A5F" w:rsidP="001D4A5F">
      <w:pPr>
        <w:spacing w:after="0" w:line="240" w:lineRule="auto"/>
        <w:ind w:firstLine="567"/>
        <w:jc w:val="both"/>
        <w:rPr>
          <w:rFonts w:ascii="Times New Roman" w:eastAsia="Times New Roman" w:hAnsi="Times New Roman" w:cs="Times New Roman"/>
          <w:sz w:val="28"/>
          <w:szCs w:val="28"/>
          <w:lang w:eastAsia="ru-RU"/>
        </w:rPr>
      </w:pPr>
      <w:r w:rsidRPr="005316F0">
        <w:rPr>
          <w:rFonts w:ascii="Times New Roman" w:eastAsia="Times New Roman" w:hAnsi="Times New Roman" w:cs="Times New Roman"/>
          <w:sz w:val="28"/>
          <w:szCs w:val="28"/>
          <w:lang w:eastAsia="ru-RU"/>
        </w:rPr>
        <w:t xml:space="preserve">6 Kasymbekov Y., Kydyrmanov A., Sayatov M. Genetic diversity of avian paramyxoviruses serotype 1 circulating among poultry and wild birds in Kazakhstan / </w:t>
      </w:r>
      <w:r w:rsidRPr="005316F0">
        <w:rPr>
          <w:rFonts w:ascii="Times New Roman" w:eastAsia="Times New Roman" w:hAnsi="Times New Roman" w:cs="Times New Roman"/>
          <w:sz w:val="28"/>
          <w:szCs w:val="28"/>
          <w:lang w:val="kk-KZ" w:eastAsia="ru-RU"/>
        </w:rPr>
        <w:lastRenderedPageBreak/>
        <w:t>Molecular Biology and</w:t>
      </w:r>
      <w:r w:rsidRPr="005316F0">
        <w:rPr>
          <w:rFonts w:ascii="Times New Roman" w:eastAsia="Times New Roman" w:hAnsi="Times New Roman" w:cs="Times New Roman"/>
          <w:sz w:val="28"/>
          <w:szCs w:val="28"/>
          <w:lang w:eastAsia="ru-RU"/>
        </w:rPr>
        <w:t xml:space="preserve"> </w:t>
      </w:r>
      <w:r w:rsidRPr="005316F0">
        <w:rPr>
          <w:rFonts w:ascii="Times New Roman" w:eastAsia="Times New Roman" w:hAnsi="Times New Roman" w:cs="Times New Roman"/>
          <w:sz w:val="28"/>
          <w:szCs w:val="28"/>
          <w:lang w:val="kk-KZ" w:eastAsia="ru-RU"/>
        </w:rPr>
        <w:t>Pathogenesis of Avian Viruses</w:t>
      </w:r>
      <w:r w:rsidRPr="005316F0">
        <w:rPr>
          <w:rFonts w:ascii="Times New Roman" w:eastAsia="Times New Roman" w:hAnsi="Times New Roman" w:cs="Times New Roman"/>
          <w:sz w:val="28"/>
          <w:szCs w:val="28"/>
          <w:lang w:eastAsia="ru-RU"/>
        </w:rPr>
        <w:t xml:space="preserve"> // </w:t>
      </w:r>
      <w:r w:rsidRPr="005316F0">
        <w:rPr>
          <w:rFonts w:ascii="Times New Roman" w:eastAsia="Times New Roman" w:hAnsi="Times New Roman" w:cs="Times New Roman"/>
          <w:sz w:val="28"/>
          <w:szCs w:val="28"/>
          <w:lang w:val="kk-KZ" w:eastAsia="ru-RU"/>
        </w:rPr>
        <w:t>St Catherine’s College,</w:t>
      </w:r>
      <w:r w:rsidRPr="005316F0">
        <w:rPr>
          <w:rFonts w:ascii="Times New Roman" w:eastAsia="Times New Roman" w:hAnsi="Times New Roman" w:cs="Times New Roman"/>
          <w:sz w:val="28"/>
          <w:szCs w:val="28"/>
          <w:lang w:eastAsia="ru-RU"/>
        </w:rPr>
        <w:t xml:space="preserve"> </w:t>
      </w:r>
      <w:r w:rsidRPr="005316F0">
        <w:rPr>
          <w:rFonts w:ascii="Times New Roman" w:eastAsia="Times New Roman" w:hAnsi="Times New Roman" w:cs="Times New Roman"/>
          <w:sz w:val="28"/>
          <w:szCs w:val="28"/>
          <w:lang w:val="kk-KZ" w:eastAsia="ru-RU"/>
        </w:rPr>
        <w:t>3–4 September 2018,</w:t>
      </w:r>
      <w:r w:rsidRPr="005316F0">
        <w:rPr>
          <w:rFonts w:ascii="Times New Roman" w:eastAsia="Times New Roman" w:hAnsi="Times New Roman" w:cs="Times New Roman"/>
          <w:sz w:val="28"/>
          <w:szCs w:val="28"/>
          <w:lang w:eastAsia="ru-RU"/>
        </w:rPr>
        <w:t xml:space="preserve"> </w:t>
      </w:r>
      <w:r w:rsidRPr="005316F0">
        <w:rPr>
          <w:rFonts w:ascii="Times New Roman" w:eastAsia="Times New Roman" w:hAnsi="Times New Roman" w:cs="Times New Roman"/>
          <w:sz w:val="28"/>
          <w:szCs w:val="28"/>
          <w:lang w:val="kk-KZ" w:eastAsia="ru-RU"/>
        </w:rPr>
        <w:t>University of Oxford, UK</w:t>
      </w:r>
    </w:p>
    <w:p w:rsidR="001D4A5F" w:rsidRPr="005316F0" w:rsidRDefault="001D4A5F" w:rsidP="001D4A5F">
      <w:pPr>
        <w:spacing w:after="0" w:line="240" w:lineRule="auto"/>
        <w:ind w:firstLine="567"/>
        <w:jc w:val="both"/>
        <w:rPr>
          <w:rFonts w:ascii="Times New Roman" w:eastAsia="Times New Roman" w:hAnsi="Times New Roman" w:cs="Times New Roman"/>
          <w:sz w:val="28"/>
          <w:szCs w:val="28"/>
          <w:lang w:eastAsia="ru-RU"/>
        </w:rPr>
      </w:pPr>
      <w:r w:rsidRPr="005316F0">
        <w:rPr>
          <w:rFonts w:ascii="Times New Roman" w:eastAsia="Times New Roman" w:hAnsi="Times New Roman" w:cs="Times New Roman"/>
          <w:sz w:val="28"/>
          <w:szCs w:val="28"/>
          <w:lang w:eastAsia="ru-RU"/>
        </w:rPr>
        <w:t>7 Саятов М.Х., Кыдырманов А.И., Карамендин К.О., Жуматов К.Х., Даулбаева К.Д., Асанова С.Е., Касымбеков Е Т., Хан Е.Я., Сулейменова С.А. Мониторинг парамиксовирусов птиц в орнитофауне Казахстана (2002-2015 гг.) // Изв. НАН РК. Сер. биол. и мед. -2017. -№5. - С.84-95</w:t>
      </w:r>
    </w:p>
    <w:p w:rsidR="001D4A5F" w:rsidRPr="001D4A5F" w:rsidRDefault="001D4A5F" w:rsidP="001D4A5F">
      <w:pPr>
        <w:spacing w:after="0" w:line="240" w:lineRule="auto"/>
        <w:ind w:firstLine="567"/>
        <w:jc w:val="both"/>
        <w:rPr>
          <w:rFonts w:ascii="Times New Roman" w:eastAsia="Times New Roman" w:hAnsi="Times New Roman" w:cs="Times New Roman"/>
          <w:sz w:val="28"/>
          <w:szCs w:val="28"/>
          <w:lang w:val="ru-RU" w:eastAsia="ru-RU"/>
        </w:rPr>
      </w:pPr>
      <w:r w:rsidRPr="005316F0">
        <w:rPr>
          <w:rFonts w:ascii="Times New Roman" w:eastAsia="Times New Roman" w:hAnsi="Times New Roman" w:cs="Times New Roman"/>
          <w:sz w:val="28"/>
          <w:szCs w:val="28"/>
          <w:lang w:eastAsia="ru-RU"/>
        </w:rPr>
        <w:t xml:space="preserve">8 Касымбеков Е.Т., Асанова С.Е., Карамендин К.О., Кыдырманов А.И., Даулбаева К.Д., Хан Е.Я., Сулейменова С.А., Молдакожаев А.Т., Жуматов К.Х., Саятов. </w:t>
      </w:r>
      <w:r w:rsidRPr="001D4A5F">
        <w:rPr>
          <w:rFonts w:ascii="Times New Roman" w:eastAsia="Times New Roman" w:hAnsi="Times New Roman" w:cs="Times New Roman"/>
          <w:sz w:val="28"/>
          <w:szCs w:val="28"/>
          <w:lang w:val="ru-RU" w:eastAsia="ru-RU"/>
        </w:rPr>
        <w:t>М.Х. Изоляция велогенного варианта вируса болезни Ньюкасла от домашних птиц во время вспышки на Юго -Востоке Казахстана // Микробиология және вирусология. – 2017. - №3 - С. 34-41</w:t>
      </w:r>
    </w:p>
    <w:p w:rsidR="001D4A5F" w:rsidRPr="005316F0" w:rsidRDefault="001D4A5F" w:rsidP="001D4A5F">
      <w:pPr>
        <w:spacing w:after="0" w:line="240" w:lineRule="auto"/>
        <w:ind w:firstLine="567"/>
        <w:jc w:val="both"/>
        <w:rPr>
          <w:rFonts w:ascii="Times New Roman" w:eastAsia="Times New Roman" w:hAnsi="Times New Roman" w:cs="Times New Roman"/>
          <w:sz w:val="28"/>
          <w:szCs w:val="28"/>
          <w:lang w:eastAsia="ru-RU"/>
        </w:rPr>
      </w:pPr>
      <w:r w:rsidRPr="005316F0">
        <w:rPr>
          <w:rFonts w:ascii="Times New Roman" w:eastAsia="Times New Roman" w:hAnsi="Times New Roman" w:cs="Times New Roman"/>
          <w:sz w:val="28"/>
          <w:szCs w:val="28"/>
          <w:lang w:eastAsia="ru-RU"/>
        </w:rPr>
        <w:t xml:space="preserve">9 Karamendin K., Kydyrmanov A., Kasymbekov Y., Daulbayeva K., Sayatov M., Fereidouni S. Application of massive parallel sequencing for the investigation of wild birds viruses // Bulletin of National Academy of sciences of the Republic of Kazakhstan ISSN 1991-3494 Volume 4, 374 (2018), 13 – 17 </w:t>
      </w:r>
    </w:p>
    <w:p w:rsidR="001D4A5F" w:rsidRPr="005316F0" w:rsidRDefault="001D4A5F" w:rsidP="001D4A5F">
      <w:pPr>
        <w:spacing w:after="0" w:line="240" w:lineRule="auto"/>
        <w:ind w:firstLine="567"/>
        <w:jc w:val="both"/>
        <w:rPr>
          <w:rFonts w:ascii="Times New Roman" w:eastAsia="Times New Roman" w:hAnsi="Times New Roman" w:cs="Times New Roman"/>
          <w:sz w:val="28"/>
          <w:szCs w:val="28"/>
          <w:lang w:eastAsia="ru-RU"/>
        </w:rPr>
      </w:pPr>
      <w:r w:rsidRPr="005316F0">
        <w:rPr>
          <w:rFonts w:ascii="Times New Roman" w:eastAsia="Times New Roman" w:hAnsi="Times New Roman" w:cs="Times New Roman"/>
          <w:sz w:val="28"/>
          <w:szCs w:val="28"/>
          <w:lang w:eastAsia="ru-RU"/>
        </w:rPr>
        <w:t>10 Karamendin K., Kydyrmanov A., Kasymbekov Y., Daulbayeva K., Khan E., et. al. Cormorants as Potential Victims and Reservoirs of Velogenic Newcastle Disease Virus (</w:t>
      </w:r>
      <w:r w:rsidRPr="005316F0">
        <w:rPr>
          <w:rFonts w:ascii="Times New Roman" w:eastAsia="Times New Roman" w:hAnsi="Times New Roman" w:cs="Times New Roman"/>
          <w:i/>
          <w:sz w:val="28"/>
          <w:szCs w:val="28"/>
          <w:lang w:eastAsia="ru-RU"/>
        </w:rPr>
        <w:t>Orthoavulavirus-1</w:t>
      </w:r>
      <w:r w:rsidRPr="005316F0">
        <w:rPr>
          <w:rFonts w:ascii="Times New Roman" w:eastAsia="Times New Roman" w:hAnsi="Times New Roman" w:cs="Times New Roman"/>
          <w:sz w:val="28"/>
          <w:szCs w:val="28"/>
          <w:lang w:eastAsia="ru-RU"/>
        </w:rPr>
        <w:t>) in Central Asia // Avian Diseases, 2019, 63(4): 599-605</w:t>
      </w:r>
    </w:p>
    <w:p w:rsidR="001D4A5F" w:rsidRPr="005316F0" w:rsidRDefault="001D4A5F" w:rsidP="001D4A5F">
      <w:pPr>
        <w:tabs>
          <w:tab w:val="left" w:pos="993"/>
        </w:tabs>
        <w:spacing w:after="0" w:line="240" w:lineRule="auto"/>
        <w:ind w:firstLine="567"/>
        <w:jc w:val="both"/>
        <w:rPr>
          <w:rFonts w:ascii="Times New Roman" w:eastAsia="Times New Roman" w:hAnsi="Times New Roman" w:cs="Times New Roman"/>
          <w:sz w:val="28"/>
          <w:szCs w:val="28"/>
          <w:lang w:eastAsia="ru-RU"/>
        </w:rPr>
      </w:pPr>
      <w:r w:rsidRPr="005316F0">
        <w:rPr>
          <w:rFonts w:ascii="Times New Roman" w:eastAsia="Times New Roman" w:hAnsi="Times New Roman" w:cs="Times New Roman"/>
          <w:sz w:val="28"/>
          <w:szCs w:val="28"/>
          <w:lang w:eastAsia="ru-RU"/>
        </w:rPr>
        <w:t>Патент: №109354 Касымбеков Е.Т., Карамендин К.О., Кыдырманов А.И., Саятов М.Х., Даулбаева К.Д., Хан Е.Я., Сулейменова С.А. Штамм парамиксовируса птиц APMV-1/курица/Алматы/171/2017, используемый для приготовления диагностических препаратов.</w:t>
      </w:r>
    </w:p>
    <w:p w:rsidR="001D4A5F" w:rsidRPr="005316F0" w:rsidRDefault="001D4A5F" w:rsidP="001D4A5F">
      <w:pPr>
        <w:tabs>
          <w:tab w:val="left" w:pos="993"/>
        </w:tabs>
        <w:spacing w:after="0" w:line="240" w:lineRule="auto"/>
        <w:ind w:firstLine="567"/>
        <w:jc w:val="both"/>
        <w:rPr>
          <w:rFonts w:ascii="Times New Roman" w:eastAsia="Times New Roman" w:hAnsi="Times New Roman" w:cs="Times New Roman"/>
          <w:sz w:val="28"/>
          <w:szCs w:val="28"/>
          <w:lang w:eastAsia="ru-RU"/>
        </w:rPr>
      </w:pPr>
    </w:p>
    <w:p w:rsidR="001D4A5F" w:rsidRDefault="001D4A5F" w:rsidP="001D4A5F">
      <w:pPr>
        <w:tabs>
          <w:tab w:val="left" w:pos="993"/>
        </w:tabs>
        <w:spacing w:after="0" w:line="240" w:lineRule="auto"/>
        <w:ind w:firstLine="567"/>
        <w:jc w:val="both"/>
        <w:rPr>
          <w:rFonts w:ascii="Times New Roman" w:eastAsia="Times New Roman" w:hAnsi="Times New Roman" w:cs="Times New Roman"/>
          <w:sz w:val="28"/>
          <w:szCs w:val="28"/>
          <w:lang w:val="ru-RU" w:eastAsia="ru-RU"/>
        </w:rPr>
      </w:pPr>
      <w:r w:rsidRPr="00E447F3">
        <w:rPr>
          <w:rFonts w:ascii="Times New Roman" w:eastAsia="Times New Roman" w:hAnsi="Times New Roman" w:cs="Times New Roman"/>
          <w:sz w:val="28"/>
          <w:szCs w:val="28"/>
          <w:lang w:val="ru-RU" w:eastAsia="ru-RU"/>
        </w:rPr>
        <w:t xml:space="preserve">Структура и объем диссертации. Диссертация изложена на </w:t>
      </w:r>
      <w:r w:rsidR="000C0962" w:rsidRPr="00E447F3">
        <w:rPr>
          <w:rFonts w:ascii="Times New Roman" w:eastAsia="Times New Roman" w:hAnsi="Times New Roman" w:cs="Times New Roman"/>
          <w:sz w:val="28"/>
          <w:szCs w:val="28"/>
          <w:lang w:val="ru-RU" w:eastAsia="ru-RU"/>
        </w:rPr>
        <w:t>10</w:t>
      </w:r>
      <w:r w:rsidR="00E447F3" w:rsidRPr="00E447F3">
        <w:rPr>
          <w:rFonts w:ascii="Times New Roman" w:eastAsia="Times New Roman" w:hAnsi="Times New Roman" w:cs="Times New Roman"/>
          <w:sz w:val="28"/>
          <w:szCs w:val="28"/>
          <w:lang w:val="ru-RU" w:eastAsia="ru-RU"/>
        </w:rPr>
        <w:t>5</w:t>
      </w:r>
      <w:r w:rsidRPr="00E447F3">
        <w:rPr>
          <w:rFonts w:ascii="Times New Roman" w:eastAsia="Times New Roman" w:hAnsi="Times New Roman" w:cs="Times New Roman"/>
          <w:sz w:val="28"/>
          <w:szCs w:val="28"/>
          <w:lang w:val="ru-RU" w:eastAsia="ru-RU"/>
        </w:rPr>
        <w:t xml:space="preserve"> страницах компьютерной машинописи, содержит 8 таблиц и 16 рисунков. Состоит из введения, обзора литературы, материалов и методов исследования, экспериментальной части, выводов, списка использованной литературы, включающего </w:t>
      </w:r>
      <w:r w:rsidR="00E447F3" w:rsidRPr="00E447F3">
        <w:rPr>
          <w:rFonts w:ascii="Times New Roman" w:eastAsia="Times New Roman" w:hAnsi="Times New Roman" w:cs="Times New Roman"/>
          <w:sz w:val="28"/>
          <w:szCs w:val="28"/>
          <w:lang w:val="ru-RU" w:eastAsia="ru-RU"/>
        </w:rPr>
        <w:t>2</w:t>
      </w:r>
      <w:r w:rsidR="00E41E56">
        <w:rPr>
          <w:rFonts w:ascii="Times New Roman" w:eastAsia="Times New Roman" w:hAnsi="Times New Roman" w:cs="Times New Roman"/>
          <w:sz w:val="28"/>
          <w:szCs w:val="28"/>
          <w:lang w:val="ru-RU" w:eastAsia="ru-RU"/>
        </w:rPr>
        <w:t>79</w:t>
      </w:r>
      <w:r w:rsidRPr="00E447F3">
        <w:rPr>
          <w:rFonts w:ascii="Times New Roman" w:eastAsia="Times New Roman" w:hAnsi="Times New Roman" w:cs="Times New Roman"/>
          <w:sz w:val="28"/>
          <w:szCs w:val="28"/>
          <w:lang w:val="ru-RU" w:eastAsia="ru-RU"/>
        </w:rPr>
        <w:t xml:space="preserve"> источников и 1 приложений.</w:t>
      </w:r>
      <w:r w:rsidRPr="001D4A5F">
        <w:rPr>
          <w:rFonts w:ascii="Times New Roman" w:eastAsia="Times New Roman" w:hAnsi="Times New Roman" w:cs="Times New Roman"/>
          <w:sz w:val="28"/>
          <w:szCs w:val="28"/>
          <w:lang w:val="ru-RU" w:eastAsia="ru-RU"/>
        </w:rPr>
        <w:t xml:space="preserve"> </w:t>
      </w:r>
    </w:p>
    <w:p w:rsidR="00FD2574" w:rsidRPr="001D4A5F" w:rsidRDefault="00FD2574" w:rsidP="001D4A5F">
      <w:pPr>
        <w:tabs>
          <w:tab w:val="left" w:pos="993"/>
        </w:tabs>
        <w:spacing w:after="0" w:line="240" w:lineRule="auto"/>
        <w:ind w:firstLine="567"/>
        <w:jc w:val="both"/>
        <w:rPr>
          <w:rFonts w:ascii="Times New Roman" w:eastAsia="Times New Roman" w:hAnsi="Times New Roman" w:cs="Times New Roman"/>
          <w:sz w:val="28"/>
          <w:szCs w:val="28"/>
          <w:lang w:val="ru-RU" w:eastAsia="ru-RU"/>
        </w:rPr>
      </w:pPr>
    </w:p>
    <w:p w:rsidR="001D4A5F" w:rsidRPr="001D4A5F" w:rsidRDefault="001D4A5F" w:rsidP="001D4A5F">
      <w:pPr>
        <w:tabs>
          <w:tab w:val="left" w:pos="993"/>
        </w:tabs>
        <w:spacing w:after="0" w:line="240" w:lineRule="auto"/>
        <w:ind w:firstLine="567"/>
        <w:jc w:val="both"/>
        <w:rPr>
          <w:rFonts w:ascii="Times New Roman" w:eastAsia="Times New Roman" w:hAnsi="Times New Roman" w:cs="Times New Roman"/>
          <w:bCs/>
          <w:i/>
          <w:sz w:val="28"/>
          <w:szCs w:val="28"/>
          <w:lang w:val="ru-RU" w:eastAsia="ru-RU"/>
        </w:rPr>
      </w:pPr>
      <w:r w:rsidRPr="001D4A5F">
        <w:rPr>
          <w:rFonts w:ascii="Times New Roman" w:eastAsia="Times New Roman" w:hAnsi="Times New Roman" w:cs="Times New Roman"/>
          <w:bCs/>
          <w:i/>
          <w:sz w:val="28"/>
          <w:szCs w:val="28"/>
          <w:lang w:val="ru-RU" w:eastAsia="ru-RU"/>
        </w:rPr>
        <w:t>Автор выражает искреннюю признательность научным консультантам: доктору биологических наук Тулемисовой Ж.К.,</w:t>
      </w:r>
      <w:r w:rsidRPr="001D4A5F">
        <w:rPr>
          <w:rFonts w:ascii="Times New Roman" w:eastAsia="Times New Roman" w:hAnsi="Times New Roman" w:cs="Times New Roman"/>
          <w:sz w:val="28"/>
          <w:szCs w:val="28"/>
          <w:lang w:val="ru-RU" w:eastAsia="ru-RU"/>
        </w:rPr>
        <w:t xml:space="preserve"> </w:t>
      </w:r>
      <w:r w:rsidRPr="001D4A5F">
        <w:rPr>
          <w:rFonts w:ascii="Times New Roman" w:eastAsia="Times New Roman" w:hAnsi="Times New Roman" w:cs="Times New Roman"/>
          <w:bCs/>
          <w:i/>
          <w:sz w:val="28"/>
          <w:szCs w:val="28"/>
          <w:lang w:val="ru-RU" w:eastAsia="ru-RU"/>
        </w:rPr>
        <w:t>доктору ветеринарных наук, профессору Кыдырманову А.И., г.н.с. лаборатории экологии вирусов ТОО «НПЦ микробиологии и вирусологии» Карамендину К.О., а также всем сотрудникам лаборатории экологии вирусов за неоценимую помощь, оказанную при выполнении данной работы.</w:t>
      </w:r>
    </w:p>
    <w:p w:rsidR="001D4A5F" w:rsidRPr="006B56E2" w:rsidRDefault="001D4A5F" w:rsidP="0065013C">
      <w:pPr>
        <w:pStyle w:val="3"/>
        <w:ind w:firstLine="567"/>
        <w:jc w:val="both"/>
      </w:pPr>
      <w:r w:rsidRPr="005316F0">
        <w:br w:type="page"/>
      </w:r>
      <w:bookmarkStart w:id="10" w:name="_Toc117853701"/>
      <w:r w:rsidRPr="00D308C3">
        <w:rPr>
          <w:b/>
        </w:rPr>
        <w:lastRenderedPageBreak/>
        <w:t>1</w:t>
      </w:r>
      <w:r w:rsidRPr="006B56E2">
        <w:t xml:space="preserve"> </w:t>
      </w:r>
      <w:r w:rsidRPr="00D308C3">
        <w:rPr>
          <w:b/>
        </w:rPr>
        <w:t>КЛАССИФИКАЦИЯ, ЭПИЗООТОЛОГИЯ И МОЛЕКУЛЯРНО-БИОЛОГИЧЕСКИЕ ОСОБЕННОСТИ ВИРУСА БОЛЕЗНИ НЬЮКАСЛА</w:t>
      </w:r>
      <w:bookmarkEnd w:id="10"/>
    </w:p>
    <w:p w:rsidR="001D4A5F" w:rsidRPr="001D4A5F" w:rsidRDefault="001D4A5F" w:rsidP="001D4A5F">
      <w:pPr>
        <w:spacing w:after="0" w:line="240" w:lineRule="auto"/>
        <w:ind w:firstLine="567"/>
        <w:jc w:val="center"/>
        <w:rPr>
          <w:rFonts w:ascii="Times New Roman" w:eastAsia="Calibri" w:hAnsi="Times New Roman" w:cs="Times New Roman"/>
          <w:sz w:val="28"/>
          <w:szCs w:val="28"/>
          <w:lang w:val="ru-RU"/>
        </w:rPr>
      </w:pPr>
    </w:p>
    <w:p w:rsidR="001D4A5F" w:rsidRPr="00AA67BA" w:rsidRDefault="001D4A5F" w:rsidP="0065013C">
      <w:pPr>
        <w:pStyle w:val="3"/>
        <w:ind w:firstLine="567"/>
        <w:jc w:val="left"/>
      </w:pPr>
      <w:bookmarkStart w:id="11" w:name="_Toc117853702"/>
      <w:r w:rsidRPr="00AA67BA">
        <w:t>1.1 К</w:t>
      </w:r>
      <w:r w:rsidR="00D308C3" w:rsidRPr="00AA67BA">
        <w:t>лассификация</w:t>
      </w:r>
      <w:bookmarkEnd w:id="11"/>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2019 г. был опубликован подробный сравнительный анализ полных геномных и структурных белков 20 видов авулавирусов [</w:t>
      </w:r>
      <w:r w:rsidRPr="005316F0">
        <w:rPr>
          <w:rFonts w:ascii="Times New Roman" w:eastAsia="Calibri" w:hAnsi="Times New Roman" w:cs="Times New Roman"/>
          <w:sz w:val="28"/>
          <w:szCs w:val="28"/>
        </w:rPr>
        <w:endnoteReference w:id="13"/>
      </w:r>
      <w:r w:rsidRPr="001D4A5F">
        <w:rPr>
          <w:rFonts w:ascii="Times New Roman" w:eastAsia="Calibri" w:hAnsi="Times New Roman" w:cs="Times New Roman"/>
          <w:sz w:val="28"/>
          <w:szCs w:val="28"/>
          <w:lang w:val="ru-RU"/>
        </w:rPr>
        <w:t xml:space="preserve">]. На основании филогенетического анализа все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 xml:space="preserve"> были разделены на три группы вирусов: </w:t>
      </w:r>
      <w:r w:rsidRPr="005316F0">
        <w:rPr>
          <w:rFonts w:ascii="Times New Roman" w:eastAsia="Calibri" w:hAnsi="Times New Roman" w:cs="Times New Roman"/>
          <w:sz w:val="28"/>
          <w:szCs w:val="28"/>
        </w:rPr>
        <w:t>I</w:t>
      </w:r>
      <w:r w:rsidRPr="001D4A5F">
        <w:rPr>
          <w:rFonts w:ascii="Times New Roman" w:eastAsia="Calibri" w:hAnsi="Times New Roman" w:cs="Times New Roman"/>
          <w:sz w:val="28"/>
          <w:szCs w:val="28"/>
          <w:lang w:val="ru-RU"/>
        </w:rPr>
        <w:t xml:space="preserve"> группа включала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-2, -5, -6, -7, -8, -10, -11, -14, -15 и -20 (в настоящее время классифицируется под новым родом (</w:t>
      </w:r>
      <w:r w:rsidRPr="005316F0">
        <w:rPr>
          <w:rFonts w:ascii="Times New Roman" w:eastAsia="Calibri" w:hAnsi="Times New Roman" w:cs="Times New Roman"/>
          <w:i/>
          <w:sz w:val="28"/>
          <w:szCs w:val="28"/>
        </w:rPr>
        <w:t>Metaavulavirus</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II</w:t>
      </w:r>
      <w:r w:rsidRPr="001D4A5F">
        <w:rPr>
          <w:rFonts w:ascii="Times New Roman" w:eastAsia="Calibri" w:hAnsi="Times New Roman" w:cs="Times New Roman"/>
          <w:sz w:val="28"/>
          <w:szCs w:val="28"/>
          <w:lang w:val="ru-RU"/>
        </w:rPr>
        <w:t xml:space="preserve"> группа состояла из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-1, -9, -12, -13, -16, -17, -18 и -19 (</w:t>
      </w:r>
      <w:r w:rsidRPr="005316F0">
        <w:rPr>
          <w:rFonts w:ascii="Times New Roman" w:eastAsia="Calibri" w:hAnsi="Times New Roman" w:cs="Times New Roman"/>
          <w:i/>
          <w:sz w:val="28"/>
          <w:szCs w:val="28"/>
        </w:rPr>
        <w:t>Orthoavulavirus</w:t>
      </w:r>
      <w:r w:rsidRPr="001D4A5F">
        <w:rPr>
          <w:rFonts w:ascii="Times New Roman" w:eastAsia="Calibri" w:hAnsi="Times New Roman" w:cs="Times New Roman"/>
          <w:sz w:val="28"/>
          <w:szCs w:val="28"/>
          <w:lang w:val="ru-RU"/>
        </w:rPr>
        <w:t xml:space="preserve">) и </w:t>
      </w:r>
      <w:r w:rsidRPr="005316F0">
        <w:rPr>
          <w:rFonts w:ascii="Times New Roman" w:eastAsia="Calibri" w:hAnsi="Times New Roman" w:cs="Times New Roman"/>
          <w:sz w:val="28"/>
          <w:szCs w:val="28"/>
        </w:rPr>
        <w:t>III</w:t>
      </w:r>
      <w:r w:rsidRPr="001D4A5F">
        <w:rPr>
          <w:rFonts w:ascii="Times New Roman" w:eastAsia="Calibri" w:hAnsi="Times New Roman" w:cs="Times New Roman"/>
          <w:sz w:val="28"/>
          <w:szCs w:val="28"/>
          <w:lang w:val="ru-RU"/>
        </w:rPr>
        <w:t xml:space="preserve"> группа включала в себя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-3 и -4 (</w:t>
      </w:r>
      <w:r w:rsidRPr="005316F0">
        <w:rPr>
          <w:rFonts w:ascii="Times New Roman" w:eastAsia="Calibri" w:hAnsi="Times New Roman" w:cs="Times New Roman"/>
          <w:i/>
          <w:sz w:val="28"/>
          <w:szCs w:val="28"/>
        </w:rPr>
        <w:t>Paraavulavirus</w:t>
      </w:r>
      <w:r w:rsidRPr="001D4A5F">
        <w:rPr>
          <w:rFonts w:ascii="Times New Roman" w:eastAsia="Calibri" w:hAnsi="Times New Roman" w:cs="Times New Roman"/>
          <w:sz w:val="28"/>
          <w:szCs w:val="28"/>
          <w:lang w:val="ru-RU"/>
        </w:rPr>
        <w:t>) [</w:t>
      </w:r>
      <w:bookmarkStart w:id="12" w:name="_Ref70684275"/>
      <w:r w:rsidRPr="005316F0">
        <w:rPr>
          <w:rFonts w:ascii="Times New Roman" w:eastAsia="Calibri" w:hAnsi="Times New Roman" w:cs="Times New Roman"/>
          <w:sz w:val="28"/>
          <w:szCs w:val="28"/>
        </w:rPr>
        <w:endnoteReference w:id="14"/>
      </w:r>
      <w:bookmarkEnd w:id="12"/>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15"/>
      </w:r>
      <w:r w:rsidRPr="001D4A5F">
        <w:rPr>
          <w:rFonts w:ascii="Times New Roman" w:eastAsia="Calibri" w:hAnsi="Times New Roman" w:cs="Times New Roman"/>
          <w:sz w:val="28"/>
          <w:szCs w:val="28"/>
          <w:lang w:val="ru-RU"/>
        </w:rPr>
        <w:t xml:space="preserve">]. Один из вирусов, ранее классифицированных как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-17 (южнокорейский «птичий парамиксовирус 17»), теперь предложен в качестве отдельного вида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-21) на основе филогений полных геномов [</w:t>
      </w:r>
      <w:bookmarkStart w:id="13" w:name="_Ref101521542"/>
      <w:r w:rsidRPr="005316F0">
        <w:rPr>
          <w:rFonts w:ascii="Times New Roman" w:eastAsia="Calibri" w:hAnsi="Times New Roman" w:cs="Times New Roman"/>
          <w:sz w:val="28"/>
          <w:szCs w:val="28"/>
        </w:rPr>
        <w:endnoteReference w:id="16"/>
      </w:r>
      <w:bookmarkEnd w:id="13"/>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i/>
          <w:sz w:val="28"/>
          <w:szCs w:val="28"/>
        </w:rPr>
        <w:t>Orthoavulavirus</w:t>
      </w:r>
      <w:r w:rsidRPr="001D4A5F">
        <w:rPr>
          <w:rFonts w:ascii="Times New Roman" w:eastAsia="Calibri" w:hAnsi="Times New Roman" w:cs="Times New Roman"/>
          <w:i/>
          <w:sz w:val="28"/>
          <w:szCs w:val="28"/>
          <w:lang w:val="ru-RU"/>
        </w:rPr>
        <w:t xml:space="preserve">, </w:t>
      </w:r>
      <w:r w:rsidRPr="005316F0">
        <w:rPr>
          <w:rFonts w:ascii="Times New Roman" w:eastAsia="Calibri" w:hAnsi="Times New Roman" w:cs="Times New Roman"/>
          <w:i/>
          <w:sz w:val="28"/>
          <w:szCs w:val="28"/>
        </w:rPr>
        <w:t>Metaavulavirus</w:t>
      </w:r>
      <w:r w:rsidRPr="001D4A5F">
        <w:rPr>
          <w:rFonts w:ascii="Times New Roman" w:eastAsia="Calibri" w:hAnsi="Times New Roman" w:cs="Times New Roman"/>
          <w:i/>
          <w:sz w:val="28"/>
          <w:szCs w:val="28"/>
          <w:lang w:val="ru-RU"/>
        </w:rPr>
        <w:t xml:space="preserve"> </w:t>
      </w:r>
      <w:r w:rsidRPr="001D4A5F">
        <w:rPr>
          <w:rFonts w:ascii="Times New Roman" w:eastAsia="Calibri" w:hAnsi="Times New Roman" w:cs="Times New Roman"/>
          <w:sz w:val="28"/>
          <w:szCs w:val="28"/>
          <w:lang w:val="ru-RU"/>
        </w:rPr>
        <w:t>и</w:t>
      </w:r>
      <w:r w:rsidRPr="001D4A5F">
        <w:rPr>
          <w:rFonts w:ascii="Times New Roman" w:eastAsia="Calibri" w:hAnsi="Times New Roman" w:cs="Times New Roman"/>
          <w:i/>
          <w:sz w:val="28"/>
          <w:szCs w:val="28"/>
          <w:lang w:val="ru-RU"/>
        </w:rPr>
        <w:t xml:space="preserve"> </w:t>
      </w:r>
      <w:r w:rsidRPr="005316F0">
        <w:rPr>
          <w:rFonts w:ascii="Times New Roman" w:eastAsia="Calibri" w:hAnsi="Times New Roman" w:cs="Times New Roman"/>
          <w:i/>
          <w:sz w:val="28"/>
          <w:szCs w:val="28"/>
        </w:rPr>
        <w:t>Paraavulavirus</w:t>
      </w:r>
      <w:r w:rsidRPr="001D4A5F">
        <w:rPr>
          <w:rFonts w:ascii="Times New Roman" w:eastAsia="Calibri" w:hAnsi="Times New Roman" w:cs="Times New Roman"/>
          <w:sz w:val="28"/>
          <w:szCs w:val="28"/>
          <w:lang w:val="ru-RU"/>
        </w:rPr>
        <w:t xml:space="preserve">, в рамках нового подсемейства </w:t>
      </w:r>
      <w:r w:rsidRPr="005316F0">
        <w:rPr>
          <w:rFonts w:ascii="Times New Roman" w:eastAsia="Calibri" w:hAnsi="Times New Roman" w:cs="Times New Roman"/>
          <w:i/>
          <w:sz w:val="28"/>
          <w:szCs w:val="28"/>
        </w:rPr>
        <w:t>Avulavirinae</w:t>
      </w:r>
      <w:r w:rsidRPr="001D4A5F">
        <w:rPr>
          <w:rFonts w:ascii="Times New Roman" w:eastAsia="Calibri" w:hAnsi="Times New Roman" w:cs="Times New Roman"/>
          <w:sz w:val="28"/>
          <w:szCs w:val="28"/>
          <w:lang w:val="ru-RU"/>
        </w:rPr>
        <w:t xml:space="preserve"> из семейства </w:t>
      </w:r>
      <w:r w:rsidRPr="005316F0">
        <w:rPr>
          <w:rFonts w:ascii="Times New Roman" w:eastAsia="Calibri" w:hAnsi="Times New Roman" w:cs="Times New Roman"/>
          <w:i/>
          <w:sz w:val="28"/>
          <w:szCs w:val="28"/>
        </w:rPr>
        <w:t>Paramyxoviridae</w:t>
      </w:r>
      <w:r w:rsidRPr="001D4A5F">
        <w:rPr>
          <w:rFonts w:ascii="Times New Roman" w:eastAsia="Calibri" w:hAnsi="Times New Roman" w:cs="Times New Roman"/>
          <w:i/>
          <w:sz w:val="28"/>
          <w:szCs w:val="28"/>
          <w:lang w:val="ru-RU"/>
        </w:rPr>
        <w:t xml:space="preserve"> </w:t>
      </w:r>
      <w:r w:rsidRPr="001D4A5F">
        <w:rPr>
          <w:rFonts w:ascii="Times New Roman" w:eastAsia="Calibri" w:hAnsi="Times New Roman" w:cs="Times New Roman"/>
          <w:sz w:val="28"/>
          <w:szCs w:val="28"/>
          <w:lang w:val="ru-RU"/>
        </w:rPr>
        <w:t>(рисунок-2).</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p>
    <w:p w:rsidR="001D4A5F" w:rsidRPr="005316F0" w:rsidRDefault="001D4A5F" w:rsidP="001D4A5F">
      <w:pPr>
        <w:spacing w:after="0" w:line="240" w:lineRule="auto"/>
        <w:jc w:val="both"/>
        <w:rPr>
          <w:rFonts w:ascii="Times New Roman" w:eastAsia="Calibri" w:hAnsi="Times New Roman" w:cs="Times New Roman"/>
          <w:sz w:val="28"/>
          <w:szCs w:val="28"/>
        </w:rPr>
      </w:pPr>
      <w:r w:rsidRPr="005316F0">
        <w:rPr>
          <w:rFonts w:ascii="Times New Roman" w:eastAsia="Calibri" w:hAnsi="Times New Roman" w:cs="Times New Roman"/>
          <w:noProof/>
          <w:sz w:val="28"/>
          <w:szCs w:val="28"/>
          <w:lang w:val="ru-RU" w:eastAsia="ru-RU"/>
        </w:rPr>
        <w:drawing>
          <wp:inline distT="0" distB="0" distL="0" distR="0" wp14:anchorId="0C71872A" wp14:editId="7A5B156B">
            <wp:extent cx="6124575" cy="4114800"/>
            <wp:effectExtent l="0" t="0" r="9525" b="0"/>
            <wp:docPr id="15" name="Рисунок 15" descr="C:\Users\User\Desktop\Новый точечный рисунок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User\Desktop\Новый точечный рисунок (2).bmp"/>
                    <pic:cNvPicPr>
                      <a:picLocks noChangeAspect="1" noChangeArrowheads="1"/>
                    </pic:cNvPicPr>
                  </pic:nvPicPr>
                  <pic:blipFill>
                    <a:blip r:embed="rId19">
                      <a:extLst>
                        <a:ext uri="{28A0092B-C50C-407E-A947-70E740481C1C}">
                          <a14:useLocalDpi xmlns:a14="http://schemas.microsoft.com/office/drawing/2010/main" val="0"/>
                        </a:ext>
                      </a:extLst>
                    </a:blip>
                    <a:srcRect l="8627" r="15414" b="20045"/>
                    <a:stretch>
                      <a:fillRect/>
                    </a:stretch>
                  </pic:blipFill>
                  <pic:spPr bwMode="auto">
                    <a:xfrm>
                      <a:off x="0" y="0"/>
                      <a:ext cx="6124575" cy="4114800"/>
                    </a:xfrm>
                    <a:prstGeom prst="rect">
                      <a:avLst/>
                    </a:prstGeom>
                    <a:noFill/>
                    <a:ln>
                      <a:noFill/>
                    </a:ln>
                  </pic:spPr>
                </pic:pic>
              </a:graphicData>
            </a:graphic>
          </wp:inline>
        </w:drawing>
      </w:r>
    </w:p>
    <w:p w:rsidR="001D4A5F" w:rsidRPr="005316F0" w:rsidRDefault="001D4A5F" w:rsidP="001D4A5F">
      <w:pPr>
        <w:spacing w:after="0" w:line="240" w:lineRule="auto"/>
        <w:ind w:firstLine="567"/>
        <w:jc w:val="center"/>
        <w:rPr>
          <w:rFonts w:ascii="Times New Roman" w:eastAsia="Calibri" w:hAnsi="Times New Roman" w:cs="Times New Roman"/>
          <w:sz w:val="28"/>
          <w:szCs w:val="28"/>
        </w:rPr>
      </w:pPr>
    </w:p>
    <w:p w:rsidR="001D4A5F" w:rsidRPr="005316F0" w:rsidRDefault="0065013C" w:rsidP="001D4A5F">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Рисунок 2 – C</w:t>
      </w:r>
      <w:r w:rsidR="001D4A5F" w:rsidRPr="005316F0">
        <w:rPr>
          <w:rFonts w:ascii="Times New Roman" w:eastAsia="Calibri" w:hAnsi="Times New Roman" w:cs="Times New Roman"/>
          <w:sz w:val="28"/>
          <w:szCs w:val="28"/>
        </w:rPr>
        <w:t>овременные виды Авулавирусов [</w:t>
      </w:r>
      <w:r w:rsidR="001D4A5F" w:rsidRPr="005316F0">
        <w:rPr>
          <w:rFonts w:ascii="Times New Roman" w:eastAsia="Calibri" w:hAnsi="Times New Roman" w:cs="Times New Roman"/>
          <w:sz w:val="28"/>
          <w:szCs w:val="28"/>
        </w:rPr>
        <w:fldChar w:fldCharType="begin"/>
      </w:r>
      <w:r w:rsidR="001D4A5F" w:rsidRPr="005316F0">
        <w:rPr>
          <w:rFonts w:ascii="Times New Roman" w:eastAsia="Calibri" w:hAnsi="Times New Roman" w:cs="Times New Roman"/>
          <w:sz w:val="28"/>
          <w:szCs w:val="28"/>
        </w:rPr>
        <w:instrText xml:space="preserve"> NOTEREF _Ref70684275 \h  \* MERGEFORMAT </w:instrText>
      </w:r>
      <w:r w:rsidR="001D4A5F" w:rsidRPr="005316F0">
        <w:rPr>
          <w:rFonts w:ascii="Times New Roman" w:eastAsia="Calibri" w:hAnsi="Times New Roman" w:cs="Times New Roman"/>
          <w:sz w:val="28"/>
          <w:szCs w:val="28"/>
        </w:rPr>
      </w:r>
      <w:r w:rsidR="001D4A5F" w:rsidRPr="005316F0">
        <w:rPr>
          <w:rFonts w:ascii="Times New Roman" w:eastAsia="Calibri" w:hAnsi="Times New Roman" w:cs="Times New Roman"/>
          <w:sz w:val="28"/>
          <w:szCs w:val="28"/>
        </w:rPr>
        <w:fldChar w:fldCharType="separate"/>
      </w:r>
      <w:r w:rsidR="009D69AB">
        <w:rPr>
          <w:rFonts w:ascii="Times New Roman" w:eastAsia="Calibri" w:hAnsi="Times New Roman" w:cs="Times New Roman"/>
          <w:sz w:val="28"/>
          <w:szCs w:val="28"/>
        </w:rPr>
        <w:t>14</w:t>
      </w:r>
      <w:r w:rsidR="001D4A5F" w:rsidRPr="005316F0">
        <w:rPr>
          <w:rFonts w:ascii="Times New Roman" w:eastAsia="Calibri" w:hAnsi="Times New Roman" w:cs="Times New Roman"/>
          <w:sz w:val="28"/>
          <w:szCs w:val="28"/>
        </w:rPr>
        <w:fldChar w:fldCharType="end"/>
      </w:r>
      <w:r>
        <w:rPr>
          <w:rFonts w:ascii="Times New Roman" w:eastAsia="Calibri" w:hAnsi="Times New Roman" w:cs="Times New Roman"/>
          <w:sz w:val="28"/>
          <w:szCs w:val="28"/>
        </w:rPr>
        <w:t>]</w:t>
      </w:r>
    </w:p>
    <w:p w:rsidR="001D4A5F" w:rsidRPr="005316F0" w:rsidRDefault="001D4A5F" w:rsidP="001D4A5F">
      <w:pPr>
        <w:spacing w:after="0" w:line="240" w:lineRule="auto"/>
        <w:jc w:val="center"/>
        <w:rPr>
          <w:rFonts w:ascii="Times New Roman" w:eastAsia="Calibri" w:hAnsi="Times New Roman" w:cs="Times New Roman"/>
          <w:sz w:val="28"/>
          <w:szCs w:val="28"/>
        </w:rPr>
      </w:pPr>
    </w:p>
    <w:p w:rsidR="001D4A5F" w:rsidRPr="005316F0" w:rsidRDefault="001D4A5F" w:rsidP="001D4A5F">
      <w:pPr>
        <w:spacing w:after="0" w:line="240" w:lineRule="auto"/>
        <w:jc w:val="center"/>
        <w:rPr>
          <w:rFonts w:ascii="Times New Roman" w:eastAsia="Calibri" w:hAnsi="Times New Roman" w:cs="Times New Roman"/>
          <w:sz w:val="28"/>
          <w:szCs w:val="28"/>
          <w:lang w:eastAsia="ru-RU"/>
        </w:rPr>
      </w:pPr>
      <w:r w:rsidRPr="005316F0">
        <w:rPr>
          <w:rFonts w:ascii="Times New Roman" w:eastAsia="Calibri" w:hAnsi="Times New Roman" w:cs="Times New Roman"/>
          <w:noProof/>
          <w:sz w:val="28"/>
          <w:szCs w:val="28"/>
          <w:lang w:val="ru-RU" w:eastAsia="ru-RU"/>
        </w:rPr>
        <w:lastRenderedPageBreak/>
        <w:drawing>
          <wp:inline distT="0" distB="0" distL="0" distR="0" wp14:anchorId="1351AECC" wp14:editId="3FAB8494">
            <wp:extent cx="5448300" cy="46672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a:extLst>
                        <a:ext uri="{28A0092B-C50C-407E-A947-70E740481C1C}">
                          <a14:useLocalDpi xmlns:a14="http://schemas.microsoft.com/office/drawing/2010/main" val="0"/>
                        </a:ext>
                      </a:extLst>
                    </a:blip>
                    <a:srcRect l="24423" t="9949" r="24290" b="3885"/>
                    <a:stretch>
                      <a:fillRect/>
                    </a:stretch>
                  </pic:blipFill>
                  <pic:spPr bwMode="auto">
                    <a:xfrm>
                      <a:off x="0" y="0"/>
                      <a:ext cx="5448300" cy="4667250"/>
                    </a:xfrm>
                    <a:prstGeom prst="rect">
                      <a:avLst/>
                    </a:prstGeom>
                    <a:noFill/>
                    <a:ln>
                      <a:noFill/>
                    </a:ln>
                  </pic:spPr>
                </pic:pic>
              </a:graphicData>
            </a:graphic>
          </wp:inline>
        </w:drawing>
      </w:r>
    </w:p>
    <w:p w:rsidR="001D4A5F" w:rsidRPr="005316F0" w:rsidRDefault="001D4A5F" w:rsidP="001D4A5F">
      <w:pPr>
        <w:spacing w:after="0" w:line="240" w:lineRule="auto"/>
        <w:jc w:val="center"/>
        <w:rPr>
          <w:rFonts w:ascii="Times New Roman" w:eastAsia="Calibri" w:hAnsi="Times New Roman" w:cs="Times New Roman"/>
          <w:sz w:val="28"/>
          <w:szCs w:val="28"/>
          <w:lang w:eastAsia="ru-RU"/>
        </w:rPr>
      </w:pPr>
    </w:p>
    <w:p w:rsidR="001D4A5F" w:rsidRPr="001D4A5F" w:rsidRDefault="001D4A5F" w:rsidP="001D4A5F">
      <w:pPr>
        <w:spacing w:after="0" w:line="240" w:lineRule="auto"/>
        <w:jc w:val="center"/>
        <w:rPr>
          <w:rFonts w:ascii="Times New Roman" w:eastAsia="Calibri" w:hAnsi="Times New Roman" w:cs="Times New Roman"/>
          <w:sz w:val="28"/>
          <w:szCs w:val="28"/>
          <w:lang w:val="ru-RU" w:eastAsia="ru-RU"/>
        </w:rPr>
      </w:pPr>
      <w:r w:rsidRPr="001D4A5F">
        <w:rPr>
          <w:rFonts w:ascii="Times New Roman" w:eastAsia="Calibri" w:hAnsi="Times New Roman" w:cs="Times New Roman"/>
          <w:sz w:val="28"/>
          <w:szCs w:val="28"/>
          <w:lang w:val="ru-RU" w:eastAsia="ru-RU"/>
        </w:rPr>
        <w:t xml:space="preserve">Рисунок 3 - Эволюционная ветвь авулавирусов 1–20 </w:t>
      </w:r>
      <w:r w:rsidRPr="001D4A5F">
        <w:rPr>
          <w:rFonts w:ascii="Times New Roman" w:eastAsia="Calibri" w:hAnsi="Times New Roman" w:cs="Times New Roman"/>
          <w:sz w:val="28"/>
          <w:szCs w:val="28"/>
          <w:lang w:val="ru-RU"/>
        </w:rPr>
        <w:t>[</w:t>
      </w:r>
      <w:r w:rsidRPr="005316F0">
        <w:rPr>
          <w:rFonts w:ascii="Times New Roman" w:eastAsia="Calibri" w:hAnsi="Times New Roman" w:cs="Times New Roman"/>
          <w:sz w:val="28"/>
          <w:szCs w:val="28"/>
        </w:rPr>
        <w:fldChar w:fldCharType="begin"/>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instrText>NOTEREF</w:instrText>
      </w:r>
      <w:r w:rsidRPr="001D4A5F">
        <w:rPr>
          <w:rFonts w:ascii="Times New Roman" w:eastAsia="Calibri" w:hAnsi="Times New Roman" w:cs="Times New Roman"/>
          <w:sz w:val="28"/>
          <w:szCs w:val="28"/>
          <w:lang w:val="ru-RU"/>
        </w:rPr>
        <w:instrText xml:space="preserve"> _</w:instrText>
      </w:r>
      <w:r w:rsidRPr="005316F0">
        <w:rPr>
          <w:rFonts w:ascii="Times New Roman" w:eastAsia="Calibri" w:hAnsi="Times New Roman" w:cs="Times New Roman"/>
          <w:sz w:val="28"/>
          <w:szCs w:val="28"/>
        </w:rPr>
        <w:instrText>Ref</w:instrText>
      </w:r>
      <w:r w:rsidRPr="001D4A5F">
        <w:rPr>
          <w:rFonts w:ascii="Times New Roman" w:eastAsia="Calibri" w:hAnsi="Times New Roman" w:cs="Times New Roman"/>
          <w:sz w:val="28"/>
          <w:szCs w:val="28"/>
          <w:lang w:val="ru-RU"/>
        </w:rPr>
        <w:instrText>101521542 \</w:instrText>
      </w:r>
      <w:r w:rsidRPr="005316F0">
        <w:rPr>
          <w:rFonts w:ascii="Times New Roman" w:eastAsia="Calibri" w:hAnsi="Times New Roman" w:cs="Times New Roman"/>
          <w:sz w:val="28"/>
          <w:szCs w:val="28"/>
        </w:rPr>
        <w:instrText>h</w:instrText>
      </w:r>
      <w:r w:rsidRPr="001D4A5F">
        <w:rPr>
          <w:rFonts w:ascii="Times New Roman" w:eastAsia="Calibri" w:hAnsi="Times New Roman" w:cs="Times New Roman"/>
          <w:sz w:val="28"/>
          <w:szCs w:val="28"/>
          <w:lang w:val="ru-RU"/>
        </w:rPr>
        <w:instrText xml:space="preserve">  \* </w:instrText>
      </w:r>
      <w:r w:rsidRPr="005316F0">
        <w:rPr>
          <w:rFonts w:ascii="Times New Roman" w:eastAsia="Calibri" w:hAnsi="Times New Roman" w:cs="Times New Roman"/>
          <w:sz w:val="28"/>
          <w:szCs w:val="28"/>
        </w:rPr>
        <w:instrText>MERGEFORMAT</w:instrText>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r>
      <w:r w:rsidRPr="005316F0">
        <w:rPr>
          <w:rFonts w:ascii="Times New Roman" w:eastAsia="Calibri" w:hAnsi="Times New Roman" w:cs="Times New Roman"/>
          <w:sz w:val="28"/>
          <w:szCs w:val="28"/>
        </w:rPr>
        <w:fldChar w:fldCharType="separate"/>
      </w:r>
      <w:r w:rsidR="009D69AB" w:rsidRPr="009D69AB">
        <w:rPr>
          <w:rFonts w:ascii="Times New Roman" w:eastAsia="Calibri" w:hAnsi="Times New Roman" w:cs="Times New Roman"/>
          <w:sz w:val="28"/>
          <w:szCs w:val="28"/>
          <w:lang w:val="ru-RU"/>
        </w:rPr>
        <w:t>16</w:t>
      </w:r>
      <w:r w:rsidRPr="005316F0">
        <w:rPr>
          <w:rFonts w:ascii="Times New Roman" w:eastAsia="Calibri" w:hAnsi="Times New Roman" w:cs="Times New Roman"/>
          <w:sz w:val="28"/>
          <w:szCs w:val="28"/>
        </w:rPr>
        <w:fldChar w:fldCharType="end"/>
      </w:r>
      <w:r w:rsidRPr="001D4A5F">
        <w:rPr>
          <w:rFonts w:ascii="Times New Roman" w:eastAsia="Calibri" w:hAnsi="Times New Roman" w:cs="Times New Roman"/>
          <w:sz w:val="28"/>
          <w:szCs w:val="28"/>
          <w:lang w:val="ru-RU"/>
        </w:rPr>
        <w:t>]</w:t>
      </w:r>
    </w:p>
    <w:p w:rsidR="001D4A5F" w:rsidRPr="001D4A5F" w:rsidRDefault="001D4A5F" w:rsidP="001D4A5F">
      <w:pPr>
        <w:spacing w:after="0" w:line="240" w:lineRule="auto"/>
        <w:jc w:val="center"/>
        <w:rPr>
          <w:rFonts w:ascii="Times New Roman" w:eastAsia="Calibri" w:hAnsi="Times New Roman" w:cs="Times New Roman"/>
          <w:sz w:val="28"/>
          <w:szCs w:val="28"/>
          <w:lang w:val="ru-RU" w:eastAsia="ru-RU"/>
        </w:rPr>
      </w:pP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Парамиксовирусы птиц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 xml:space="preserve">) – РНК-содержащие вирусы, относящиеся к подсемейству </w:t>
      </w:r>
      <w:r w:rsidRPr="005316F0">
        <w:rPr>
          <w:rFonts w:ascii="Times New Roman" w:eastAsia="Calibri" w:hAnsi="Times New Roman" w:cs="Times New Roman"/>
          <w:i/>
          <w:sz w:val="28"/>
          <w:szCs w:val="28"/>
        </w:rPr>
        <w:t>Avulavirinae</w:t>
      </w:r>
      <w:r w:rsidRPr="001D4A5F">
        <w:rPr>
          <w:rFonts w:ascii="Times New Roman" w:eastAsia="Calibri" w:hAnsi="Times New Roman" w:cs="Times New Roman"/>
          <w:sz w:val="28"/>
          <w:szCs w:val="28"/>
          <w:lang w:val="ru-RU"/>
        </w:rPr>
        <w:t xml:space="preserve"> в составе семейства </w:t>
      </w:r>
      <w:r w:rsidRPr="005316F0">
        <w:rPr>
          <w:rFonts w:ascii="Times New Roman" w:eastAsia="Calibri" w:hAnsi="Times New Roman" w:cs="Times New Roman"/>
          <w:i/>
          <w:sz w:val="28"/>
          <w:szCs w:val="28"/>
        </w:rPr>
        <w:t>Paramyxoviridae</w:t>
      </w:r>
      <w:r w:rsidRPr="001D4A5F">
        <w:rPr>
          <w:rFonts w:ascii="Times New Roman" w:eastAsia="Calibri" w:hAnsi="Times New Roman" w:cs="Times New Roman"/>
          <w:sz w:val="28"/>
          <w:szCs w:val="28"/>
          <w:lang w:val="ru-RU"/>
        </w:rPr>
        <w:t>, способные вызывать заболевания с различными клиническими проявлениями у диких и домашних птиц. До недавнего времени они включали девять антигенно отличающихся серотипов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-1 – 9) [</w:t>
      </w:r>
      <w:bookmarkStart w:id="14" w:name="_Ref36468829"/>
      <w:r w:rsidRPr="005316F0">
        <w:rPr>
          <w:rFonts w:ascii="Times New Roman" w:eastAsia="Calibri" w:hAnsi="Times New Roman" w:cs="Times New Roman"/>
          <w:sz w:val="28"/>
          <w:szCs w:val="28"/>
        </w:rPr>
        <w:endnoteReference w:id="17"/>
      </w:r>
      <w:bookmarkEnd w:id="14"/>
      <w:r w:rsidRPr="001D4A5F">
        <w:rPr>
          <w:rFonts w:ascii="Times New Roman" w:eastAsia="Calibri" w:hAnsi="Times New Roman" w:cs="Times New Roman"/>
          <w:sz w:val="28"/>
          <w:szCs w:val="28"/>
          <w:lang w:val="ru-RU"/>
        </w:rPr>
        <w:t xml:space="preserve">], которые в последнее годы дополнены 11 новыми серотипами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-10–20 [</w:t>
      </w:r>
      <w:r w:rsidRPr="005316F0">
        <w:rPr>
          <w:rFonts w:ascii="Times New Roman" w:eastAsia="Calibri" w:hAnsi="Times New Roman" w:cs="Times New Roman"/>
          <w:sz w:val="28"/>
          <w:szCs w:val="28"/>
        </w:rPr>
        <w:fldChar w:fldCharType="begin"/>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instrText>NOTEREF</w:instrText>
      </w:r>
      <w:r w:rsidRPr="001D4A5F">
        <w:rPr>
          <w:rFonts w:ascii="Times New Roman" w:eastAsia="Calibri" w:hAnsi="Times New Roman" w:cs="Times New Roman"/>
          <w:sz w:val="28"/>
          <w:szCs w:val="28"/>
          <w:lang w:val="ru-RU"/>
        </w:rPr>
        <w:instrText xml:space="preserve"> _</w:instrText>
      </w:r>
      <w:r w:rsidRPr="005316F0">
        <w:rPr>
          <w:rFonts w:ascii="Times New Roman" w:eastAsia="Calibri" w:hAnsi="Times New Roman" w:cs="Times New Roman"/>
          <w:sz w:val="28"/>
          <w:szCs w:val="28"/>
        </w:rPr>
        <w:instrText>Ref</w:instrText>
      </w:r>
      <w:r w:rsidRPr="001D4A5F">
        <w:rPr>
          <w:rFonts w:ascii="Times New Roman" w:eastAsia="Calibri" w:hAnsi="Times New Roman" w:cs="Times New Roman"/>
          <w:sz w:val="28"/>
          <w:szCs w:val="28"/>
          <w:lang w:val="ru-RU"/>
        </w:rPr>
        <w:instrText>70684275 \</w:instrText>
      </w:r>
      <w:r w:rsidRPr="005316F0">
        <w:rPr>
          <w:rFonts w:ascii="Times New Roman" w:eastAsia="Calibri" w:hAnsi="Times New Roman" w:cs="Times New Roman"/>
          <w:sz w:val="28"/>
          <w:szCs w:val="28"/>
        </w:rPr>
        <w:instrText>h</w:instrText>
      </w:r>
      <w:r w:rsidRPr="001D4A5F">
        <w:rPr>
          <w:rFonts w:ascii="Times New Roman" w:eastAsia="Calibri" w:hAnsi="Times New Roman" w:cs="Times New Roman"/>
          <w:sz w:val="28"/>
          <w:szCs w:val="28"/>
          <w:lang w:val="ru-RU"/>
        </w:rPr>
        <w:instrText xml:space="preserve">  \* </w:instrText>
      </w:r>
      <w:r w:rsidRPr="005316F0">
        <w:rPr>
          <w:rFonts w:ascii="Times New Roman" w:eastAsia="Calibri" w:hAnsi="Times New Roman" w:cs="Times New Roman"/>
          <w:sz w:val="28"/>
          <w:szCs w:val="28"/>
        </w:rPr>
        <w:instrText>MERGEFORMAT</w:instrText>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r>
      <w:r w:rsidRPr="005316F0">
        <w:rPr>
          <w:rFonts w:ascii="Times New Roman" w:eastAsia="Calibri" w:hAnsi="Times New Roman" w:cs="Times New Roman"/>
          <w:sz w:val="28"/>
          <w:szCs w:val="28"/>
        </w:rPr>
        <w:fldChar w:fldCharType="separate"/>
      </w:r>
      <w:r w:rsidR="009D69AB" w:rsidRPr="009D69AB">
        <w:rPr>
          <w:rFonts w:ascii="Times New Roman" w:eastAsia="Calibri" w:hAnsi="Times New Roman" w:cs="Times New Roman"/>
          <w:sz w:val="28"/>
          <w:szCs w:val="28"/>
          <w:lang w:val="ru-RU"/>
        </w:rPr>
        <w:t>14</w:t>
      </w:r>
      <w:r w:rsidRPr="005316F0">
        <w:rPr>
          <w:rFonts w:ascii="Times New Roman" w:eastAsia="Calibri" w:hAnsi="Times New Roman" w:cs="Times New Roman"/>
          <w:sz w:val="28"/>
          <w:szCs w:val="28"/>
        </w:rPr>
        <w:fldChar w:fldCharType="end"/>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-1 известный как ВБН, является высокопатогенным агентом, вызывающим массовые заболевания и гибель среди поголовья птиц во всём мире. Другие серотипы вызывают у представителей орнитофауны различные заболевания меньшей степени тяжести [</w:t>
      </w:r>
      <w:r w:rsidRPr="005316F0">
        <w:rPr>
          <w:rFonts w:ascii="Times New Roman" w:eastAsia="Calibri" w:hAnsi="Times New Roman" w:cs="Times New Roman"/>
          <w:sz w:val="28"/>
          <w:szCs w:val="28"/>
        </w:rPr>
        <w:endnoteReference w:id="18"/>
      </w:r>
      <w:r w:rsidRPr="001D4A5F">
        <w:rPr>
          <w:rFonts w:ascii="Times New Roman" w:eastAsia="Calibri" w:hAnsi="Times New Roman" w:cs="Times New Roman"/>
          <w:sz w:val="28"/>
          <w:szCs w:val="28"/>
          <w:lang w:val="ru-RU"/>
        </w:rPr>
        <w:t xml:space="preserve">]. Экспериментальные исследования и практические наблюдения показывают, что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 xml:space="preserve">-2,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 xml:space="preserve">-3,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 xml:space="preserve">-6 и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-7 способны вызывать заболевания с разной патогенностью у домашних птиц [</w:t>
      </w:r>
      <w:bookmarkStart w:id="15" w:name="_Ref89418239"/>
      <w:r w:rsidRPr="005316F0">
        <w:rPr>
          <w:rFonts w:ascii="Times New Roman" w:eastAsia="Calibri" w:hAnsi="Times New Roman" w:cs="Times New Roman"/>
          <w:sz w:val="28"/>
          <w:szCs w:val="28"/>
        </w:rPr>
        <w:endnoteReference w:id="19"/>
      </w:r>
      <w:bookmarkEnd w:id="15"/>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20"/>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21"/>
      </w:r>
      <w:r w:rsidRPr="001D4A5F">
        <w:rPr>
          <w:rFonts w:ascii="Times New Roman" w:eastAsia="Calibri" w:hAnsi="Times New Roman" w:cs="Times New Roman"/>
          <w:sz w:val="28"/>
          <w:szCs w:val="28"/>
          <w:lang w:val="ru-RU"/>
        </w:rPr>
        <w:t xml:space="preserve">]. Так, штаммы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-6 связаны с заболеваниями органов дыхания лёгкой степени и со снижением яйценоскости у индеек [</w:t>
      </w:r>
      <w:r w:rsidRPr="005316F0">
        <w:rPr>
          <w:rFonts w:ascii="Times New Roman" w:eastAsia="Calibri" w:hAnsi="Times New Roman" w:cs="Times New Roman"/>
          <w:sz w:val="28"/>
          <w:szCs w:val="28"/>
        </w:rPr>
        <w:endnoteReference w:id="22"/>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 xml:space="preserve">-3 и -5 (вирус </w:t>
      </w:r>
      <w:r w:rsidRPr="005316F0">
        <w:rPr>
          <w:rFonts w:ascii="Times New Roman" w:eastAsia="Calibri" w:hAnsi="Times New Roman" w:cs="Times New Roman"/>
          <w:sz w:val="28"/>
          <w:szCs w:val="28"/>
        </w:rPr>
        <w:t>Kunitachi</w:t>
      </w:r>
      <w:r w:rsidRPr="001D4A5F">
        <w:rPr>
          <w:rFonts w:ascii="Times New Roman" w:eastAsia="Calibri" w:hAnsi="Times New Roman" w:cs="Times New Roman"/>
          <w:sz w:val="28"/>
          <w:szCs w:val="28"/>
          <w:lang w:val="ru-RU"/>
        </w:rPr>
        <w:t>) вызывали болезни лёгких с тяжёлыми проявлениями у диких птиц [</w:t>
      </w:r>
      <w:r w:rsidRPr="005316F0">
        <w:rPr>
          <w:rFonts w:ascii="Times New Roman" w:eastAsia="Calibri" w:hAnsi="Times New Roman" w:cs="Times New Roman"/>
          <w:sz w:val="28"/>
          <w:szCs w:val="28"/>
        </w:rPr>
        <w:endnoteReference w:id="23"/>
      </w:r>
      <w:r w:rsidR="00FD2574">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24"/>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-4, -8, -9 и -10 были выделены от уток, водоплавающих и других диких видов птиц, у которых отсутствовали какие-либо клинические признаки заболевания [</w:t>
      </w:r>
      <w:r w:rsidRPr="005316F0">
        <w:rPr>
          <w:rFonts w:ascii="Times New Roman" w:eastAsia="Calibri" w:hAnsi="Times New Roman" w:cs="Times New Roman"/>
          <w:sz w:val="28"/>
          <w:szCs w:val="28"/>
        </w:rPr>
        <w:endnoteReference w:id="25"/>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26"/>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27"/>
      </w:r>
      <w:r w:rsidRPr="001D4A5F">
        <w:rPr>
          <w:rFonts w:ascii="Times New Roman" w:eastAsia="Calibri" w:hAnsi="Times New Roman" w:cs="Times New Roman"/>
          <w:sz w:val="28"/>
          <w:szCs w:val="28"/>
          <w:lang w:val="ru-RU"/>
        </w:rPr>
        <w:t xml:space="preserve">]. В основном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 xml:space="preserve">-4 выделен от диких птиц, из отряда пластинчатоклювых </w:t>
      </w:r>
      <w:r w:rsidRPr="001D4A5F">
        <w:rPr>
          <w:rFonts w:ascii="Times New Roman" w:eastAsia="Calibri" w:hAnsi="Times New Roman" w:cs="Times New Roman"/>
          <w:sz w:val="28"/>
          <w:szCs w:val="28"/>
          <w:lang w:val="ru-RU"/>
        </w:rPr>
        <w:lastRenderedPageBreak/>
        <w:t>(</w:t>
      </w:r>
      <w:r w:rsidRPr="005316F0">
        <w:rPr>
          <w:rFonts w:ascii="Times New Roman" w:eastAsia="Calibri" w:hAnsi="Times New Roman" w:cs="Times New Roman"/>
          <w:i/>
          <w:sz w:val="28"/>
          <w:szCs w:val="28"/>
        </w:rPr>
        <w:t>Anseriformes</w:t>
      </w:r>
      <w:r w:rsidRPr="001D4A5F">
        <w:rPr>
          <w:rFonts w:ascii="Times New Roman" w:eastAsia="Calibri" w:hAnsi="Times New Roman" w:cs="Times New Roman"/>
          <w:sz w:val="28"/>
          <w:szCs w:val="28"/>
          <w:lang w:val="ru-RU"/>
        </w:rPr>
        <w:t>) [</w:t>
      </w:r>
      <w:bookmarkStart w:id="16" w:name="_Ref90884544"/>
      <w:r w:rsidRPr="005316F0">
        <w:rPr>
          <w:rFonts w:ascii="Times New Roman" w:eastAsia="Calibri" w:hAnsi="Times New Roman" w:cs="Times New Roman"/>
          <w:sz w:val="28"/>
          <w:szCs w:val="28"/>
        </w:rPr>
        <w:endnoteReference w:id="28"/>
      </w:r>
      <w:bookmarkEnd w:id="16"/>
      <w:r w:rsidRPr="001D4A5F">
        <w:rPr>
          <w:rFonts w:ascii="Times New Roman" w:eastAsia="Calibri" w:hAnsi="Times New Roman" w:cs="Times New Roman"/>
          <w:sz w:val="28"/>
          <w:szCs w:val="28"/>
          <w:lang w:val="ru-RU"/>
        </w:rPr>
        <w:t>]. Домашние утки и гуси предположительно заражаются в результате непосредственного контакта с их дикими сородичами [</w:t>
      </w:r>
      <w:r w:rsidRPr="005316F0">
        <w:rPr>
          <w:rFonts w:ascii="Times New Roman" w:eastAsia="Calibri" w:hAnsi="Times New Roman" w:cs="Times New Roman"/>
          <w:sz w:val="28"/>
          <w:szCs w:val="28"/>
        </w:rPr>
        <w:endnoteReference w:id="29"/>
      </w:r>
      <w:r w:rsidRPr="001D4A5F">
        <w:rPr>
          <w:rFonts w:ascii="Times New Roman" w:eastAsia="Calibri" w:hAnsi="Times New Roman" w:cs="Times New Roman"/>
          <w:sz w:val="28"/>
          <w:szCs w:val="28"/>
          <w:lang w:val="ru-RU"/>
        </w:rPr>
        <w:t>].</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Экспериментальная инфекция кур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-4 и 6 показала умеренную дыхательную патологию и возможность передачи вируса от дикой птицы к домашней [</w:t>
      </w:r>
      <w:bookmarkStart w:id="17" w:name="_Ref90884868"/>
      <w:r w:rsidRPr="005316F0">
        <w:rPr>
          <w:rFonts w:ascii="Times New Roman" w:eastAsia="Calibri" w:hAnsi="Times New Roman" w:cs="Times New Roman"/>
          <w:sz w:val="28"/>
          <w:szCs w:val="28"/>
        </w:rPr>
        <w:endnoteReference w:id="30"/>
      </w:r>
      <w:bookmarkEnd w:id="17"/>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 xml:space="preserve">-1 –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-9 были выделены и охарактеризованы в 1970-х годах. В результате совершенствования технологий секвенирования с 2001 г. было обнаружено 11 новых серотипов. Вирус, выделенный от хохлатого пингвина (</w:t>
      </w:r>
      <w:r w:rsidRPr="005316F0">
        <w:rPr>
          <w:rFonts w:ascii="Times New Roman" w:eastAsia="Calibri" w:hAnsi="Times New Roman" w:cs="Times New Roman"/>
          <w:i/>
          <w:sz w:val="28"/>
          <w:szCs w:val="28"/>
        </w:rPr>
        <w:t>Eudyptes</w:t>
      </w:r>
      <w:r w:rsidRPr="001D4A5F">
        <w:rPr>
          <w:rFonts w:ascii="Times New Roman" w:eastAsia="Calibri" w:hAnsi="Times New Roman" w:cs="Times New Roman"/>
          <w:i/>
          <w:sz w:val="28"/>
          <w:szCs w:val="28"/>
          <w:lang w:val="ru-RU"/>
        </w:rPr>
        <w:t xml:space="preserve"> </w:t>
      </w:r>
      <w:r w:rsidRPr="005316F0">
        <w:rPr>
          <w:rFonts w:ascii="Times New Roman" w:eastAsia="Calibri" w:hAnsi="Times New Roman" w:cs="Times New Roman"/>
          <w:i/>
          <w:sz w:val="28"/>
          <w:szCs w:val="28"/>
        </w:rPr>
        <w:t>chrysocome</w:t>
      </w:r>
      <w:r w:rsidRPr="001D4A5F">
        <w:rPr>
          <w:rFonts w:ascii="Times New Roman" w:eastAsia="Calibri" w:hAnsi="Times New Roman" w:cs="Times New Roman"/>
          <w:sz w:val="28"/>
          <w:szCs w:val="28"/>
          <w:lang w:val="ru-RU"/>
        </w:rPr>
        <w:t xml:space="preserve">) в 2007 г., антигенно и генетически отличался от всех известных к тому времени серотипов и стал представителем новой группы –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-10 [</w:t>
      </w:r>
      <w:r w:rsidRPr="005316F0">
        <w:rPr>
          <w:rFonts w:ascii="Times New Roman" w:eastAsia="Calibri" w:hAnsi="Times New Roman" w:cs="Times New Roman"/>
          <w:sz w:val="28"/>
          <w:szCs w:val="28"/>
        </w:rPr>
        <w:endnoteReference w:id="31"/>
      </w:r>
      <w:r w:rsidRPr="001D4A5F">
        <w:rPr>
          <w:rFonts w:ascii="Times New Roman" w:eastAsia="Calibri" w:hAnsi="Times New Roman" w:cs="Times New Roman"/>
          <w:sz w:val="28"/>
          <w:szCs w:val="28"/>
          <w:lang w:val="ru-RU"/>
        </w:rPr>
        <w:t>]. Следующий новый изолят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-11) был выделен от бекаса (</w:t>
      </w:r>
      <w:r w:rsidRPr="005316F0">
        <w:rPr>
          <w:rFonts w:ascii="Times New Roman" w:eastAsia="Calibri" w:hAnsi="Times New Roman" w:cs="Times New Roman"/>
          <w:i/>
          <w:sz w:val="28"/>
          <w:szCs w:val="28"/>
        </w:rPr>
        <w:t>Gallinago</w:t>
      </w:r>
      <w:r w:rsidRPr="001D4A5F">
        <w:rPr>
          <w:rFonts w:ascii="Times New Roman" w:eastAsia="Calibri" w:hAnsi="Times New Roman" w:cs="Times New Roman"/>
          <w:i/>
          <w:sz w:val="28"/>
          <w:szCs w:val="28"/>
          <w:lang w:val="ru-RU"/>
        </w:rPr>
        <w:t xml:space="preserve"> </w:t>
      </w:r>
      <w:r w:rsidRPr="005316F0">
        <w:rPr>
          <w:rFonts w:ascii="Times New Roman" w:eastAsia="Calibri" w:hAnsi="Times New Roman" w:cs="Times New Roman"/>
          <w:i/>
          <w:sz w:val="28"/>
          <w:szCs w:val="28"/>
        </w:rPr>
        <w:t>Gallinago</w:t>
      </w:r>
      <w:r w:rsidRPr="001D4A5F">
        <w:rPr>
          <w:rFonts w:ascii="Times New Roman" w:eastAsia="Calibri" w:hAnsi="Times New Roman" w:cs="Times New Roman"/>
          <w:sz w:val="28"/>
          <w:szCs w:val="28"/>
          <w:lang w:val="ru-RU"/>
        </w:rPr>
        <w:t>) во Франции в 2010 г. [</w:t>
      </w:r>
      <w:r w:rsidRPr="005316F0">
        <w:rPr>
          <w:rFonts w:ascii="Times New Roman" w:eastAsia="Calibri" w:hAnsi="Times New Roman" w:cs="Times New Roman"/>
          <w:sz w:val="28"/>
          <w:szCs w:val="28"/>
        </w:rPr>
        <w:endnoteReference w:id="32"/>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-12 был изолирован в Северной Италии в 2005 г. от свиязи (</w:t>
      </w:r>
      <w:r w:rsidRPr="005316F0">
        <w:rPr>
          <w:rFonts w:ascii="Times New Roman" w:eastAsia="Calibri" w:hAnsi="Times New Roman" w:cs="Times New Roman"/>
          <w:i/>
          <w:sz w:val="28"/>
          <w:szCs w:val="28"/>
        </w:rPr>
        <w:t>Mareca</w:t>
      </w:r>
      <w:r w:rsidRPr="001D4A5F">
        <w:rPr>
          <w:rFonts w:ascii="Times New Roman" w:eastAsia="Calibri" w:hAnsi="Times New Roman" w:cs="Times New Roman"/>
          <w:i/>
          <w:sz w:val="28"/>
          <w:szCs w:val="28"/>
          <w:lang w:val="ru-RU"/>
        </w:rPr>
        <w:t xml:space="preserve"> </w:t>
      </w:r>
      <w:r w:rsidRPr="005316F0">
        <w:rPr>
          <w:rFonts w:ascii="Times New Roman" w:eastAsia="Calibri" w:hAnsi="Times New Roman" w:cs="Times New Roman"/>
          <w:i/>
          <w:sz w:val="28"/>
          <w:szCs w:val="28"/>
        </w:rPr>
        <w:t>penelope</w:t>
      </w:r>
      <w:r w:rsidRPr="001D4A5F">
        <w:rPr>
          <w:rFonts w:ascii="Times New Roman" w:eastAsia="Calibri" w:hAnsi="Times New Roman" w:cs="Times New Roman"/>
          <w:sz w:val="28"/>
          <w:szCs w:val="28"/>
          <w:lang w:val="ru-RU"/>
        </w:rPr>
        <w:t>) [</w:t>
      </w:r>
      <w:r w:rsidRPr="005316F0">
        <w:rPr>
          <w:rFonts w:ascii="Times New Roman" w:eastAsia="Calibri" w:hAnsi="Times New Roman" w:cs="Times New Roman"/>
          <w:sz w:val="28"/>
          <w:szCs w:val="28"/>
        </w:rPr>
        <w:endnoteReference w:id="33"/>
      </w:r>
      <w:r w:rsidRPr="001D4A5F">
        <w:rPr>
          <w:rFonts w:ascii="Times New Roman" w:eastAsia="Calibri" w:hAnsi="Times New Roman" w:cs="Times New Roman"/>
          <w:sz w:val="28"/>
          <w:szCs w:val="28"/>
          <w:lang w:val="ru-RU"/>
        </w:rPr>
        <w:t xml:space="preserve">]. Сразу три публикации, вышедшие примерно в одно время, описывают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-13, независимо выделенный в трёх отдельных регионах Евразии – в Японии, Казахстане и Украине [</w:t>
      </w:r>
      <w:r w:rsidRPr="005316F0">
        <w:rPr>
          <w:rFonts w:ascii="Times New Roman" w:eastAsia="Calibri" w:hAnsi="Times New Roman" w:cs="Times New Roman"/>
          <w:sz w:val="28"/>
          <w:szCs w:val="28"/>
        </w:rPr>
        <w:endnoteReference w:id="34"/>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35"/>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36"/>
      </w:r>
      <w:r w:rsidRPr="001D4A5F">
        <w:rPr>
          <w:rFonts w:ascii="Times New Roman" w:eastAsia="Calibri" w:hAnsi="Times New Roman" w:cs="Times New Roman"/>
          <w:sz w:val="28"/>
          <w:szCs w:val="28"/>
          <w:lang w:val="ru-RU"/>
        </w:rPr>
        <w:t xml:space="preserve">,]. В 2017 г. было объявлено о новых 6 серотипах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 от уток (</w:t>
      </w:r>
      <w:r w:rsidRPr="005316F0">
        <w:rPr>
          <w:rFonts w:ascii="Times New Roman" w:eastAsia="Calibri" w:hAnsi="Times New Roman" w:cs="Times New Roman"/>
          <w:i/>
          <w:sz w:val="28"/>
          <w:szCs w:val="28"/>
        </w:rPr>
        <w:t>Anatidae</w:t>
      </w:r>
      <w:r w:rsidRPr="001D4A5F">
        <w:rPr>
          <w:rFonts w:ascii="Times New Roman" w:eastAsia="Calibri" w:hAnsi="Times New Roman" w:cs="Times New Roman"/>
          <w:sz w:val="28"/>
          <w:szCs w:val="28"/>
          <w:lang w:val="ru-RU"/>
        </w:rPr>
        <w:t>) в Японии [</w:t>
      </w:r>
      <w:r w:rsidRPr="005316F0">
        <w:rPr>
          <w:rFonts w:ascii="Times New Roman" w:eastAsia="Calibri" w:hAnsi="Times New Roman" w:cs="Times New Roman"/>
          <w:sz w:val="28"/>
          <w:szCs w:val="28"/>
        </w:rPr>
        <w:endnoteReference w:id="37"/>
      </w:r>
      <w:r w:rsidRPr="001D4A5F">
        <w:rPr>
          <w:rFonts w:ascii="Times New Roman" w:eastAsia="Calibri" w:hAnsi="Times New Roman" w:cs="Times New Roman"/>
          <w:sz w:val="28"/>
          <w:szCs w:val="28"/>
          <w:lang w:val="ru-RU"/>
        </w:rPr>
        <w:t>] и Корее [</w:t>
      </w:r>
      <w:r w:rsidRPr="005316F0">
        <w:rPr>
          <w:rFonts w:ascii="Times New Roman" w:eastAsia="Calibri" w:hAnsi="Times New Roman" w:cs="Times New Roman"/>
          <w:sz w:val="28"/>
          <w:szCs w:val="28"/>
        </w:rPr>
        <w:endnoteReference w:id="38"/>
      </w:r>
      <w:r w:rsidRPr="001D4A5F">
        <w:rPr>
          <w:rFonts w:ascii="Times New Roman" w:eastAsia="Calibri" w:hAnsi="Times New Roman" w:cs="Times New Roman"/>
          <w:sz w:val="28"/>
          <w:szCs w:val="28"/>
          <w:lang w:val="ru-RU"/>
        </w:rPr>
        <w:t>], от песочника (</w:t>
      </w:r>
      <w:r w:rsidRPr="005316F0">
        <w:rPr>
          <w:rFonts w:ascii="Times New Roman" w:eastAsia="Calibri" w:hAnsi="Times New Roman" w:cs="Times New Roman"/>
          <w:bCs/>
          <w:i/>
          <w:sz w:val="28"/>
          <w:szCs w:val="28"/>
        </w:rPr>
        <w:t>Calidris</w:t>
      </w:r>
      <w:r w:rsidRPr="001D4A5F">
        <w:rPr>
          <w:rFonts w:ascii="Times New Roman" w:eastAsia="Calibri" w:hAnsi="Times New Roman" w:cs="Times New Roman"/>
          <w:bCs/>
          <w:i/>
          <w:sz w:val="28"/>
          <w:szCs w:val="28"/>
          <w:lang w:val="ru-RU"/>
        </w:rPr>
        <w:t xml:space="preserve"> </w:t>
      </w:r>
      <w:r w:rsidRPr="005316F0">
        <w:rPr>
          <w:rFonts w:ascii="Times New Roman" w:eastAsia="Calibri" w:hAnsi="Times New Roman" w:cs="Times New Roman"/>
          <w:bCs/>
          <w:i/>
          <w:sz w:val="28"/>
          <w:szCs w:val="28"/>
        </w:rPr>
        <w:t>fuscicollis</w:t>
      </w:r>
      <w:r w:rsidRPr="001D4A5F">
        <w:rPr>
          <w:rFonts w:ascii="Times New Roman" w:eastAsia="Calibri" w:hAnsi="Times New Roman" w:cs="Times New Roman"/>
          <w:sz w:val="28"/>
          <w:szCs w:val="28"/>
          <w:lang w:val="ru-RU"/>
        </w:rPr>
        <w:t>) в Бразилии [</w:t>
      </w:r>
      <w:r w:rsidRPr="005316F0">
        <w:rPr>
          <w:rFonts w:ascii="Times New Roman" w:eastAsia="Calibri" w:hAnsi="Times New Roman" w:cs="Times New Roman"/>
          <w:sz w:val="28"/>
          <w:szCs w:val="28"/>
        </w:rPr>
        <w:endnoteReference w:id="39"/>
      </w:r>
      <w:r w:rsidRPr="001D4A5F">
        <w:rPr>
          <w:rFonts w:ascii="Times New Roman" w:eastAsia="Calibri" w:hAnsi="Times New Roman" w:cs="Times New Roman"/>
          <w:sz w:val="28"/>
          <w:szCs w:val="28"/>
          <w:lang w:val="ru-RU"/>
        </w:rPr>
        <w:t>]. Ещё 3 новых серотипа были одновременно выделены от антарктических пингвинов (</w:t>
      </w:r>
      <w:r w:rsidRPr="005316F0">
        <w:rPr>
          <w:rFonts w:ascii="Times New Roman" w:eastAsia="Calibri" w:hAnsi="Times New Roman" w:cs="Times New Roman"/>
          <w:i/>
          <w:sz w:val="28"/>
          <w:szCs w:val="28"/>
        </w:rPr>
        <w:t>Pygoscelis</w:t>
      </w:r>
      <w:r w:rsidRPr="001D4A5F">
        <w:rPr>
          <w:rFonts w:ascii="Times New Roman" w:eastAsia="Calibri" w:hAnsi="Times New Roman" w:cs="Times New Roman"/>
          <w:i/>
          <w:sz w:val="28"/>
          <w:szCs w:val="28"/>
          <w:lang w:val="ru-RU"/>
        </w:rPr>
        <w:t xml:space="preserve"> </w:t>
      </w:r>
      <w:r w:rsidRPr="005316F0">
        <w:rPr>
          <w:rFonts w:ascii="Times New Roman" w:eastAsia="Calibri" w:hAnsi="Times New Roman" w:cs="Times New Roman"/>
          <w:i/>
          <w:sz w:val="28"/>
          <w:szCs w:val="28"/>
        </w:rPr>
        <w:t>antarctica</w:t>
      </w:r>
      <w:r w:rsidRPr="001D4A5F">
        <w:rPr>
          <w:rFonts w:ascii="Times New Roman" w:eastAsia="Calibri" w:hAnsi="Times New Roman" w:cs="Times New Roman"/>
          <w:sz w:val="28"/>
          <w:szCs w:val="28"/>
          <w:lang w:val="ru-RU"/>
        </w:rPr>
        <w:t>) [</w:t>
      </w:r>
      <w:r w:rsidRPr="005316F0">
        <w:rPr>
          <w:rFonts w:ascii="Times New Roman" w:eastAsia="Calibri" w:hAnsi="Times New Roman" w:cs="Times New Roman"/>
          <w:sz w:val="28"/>
          <w:szCs w:val="28"/>
        </w:rPr>
        <w:endnoteReference w:id="40"/>
      </w:r>
      <w:r w:rsidRPr="001D4A5F">
        <w:rPr>
          <w:rFonts w:ascii="Times New Roman" w:eastAsia="Calibri" w:hAnsi="Times New Roman" w:cs="Times New Roman"/>
          <w:sz w:val="28"/>
          <w:szCs w:val="28"/>
          <w:lang w:val="ru-RU"/>
        </w:rPr>
        <w:t xml:space="preserve">]. С 2013 и 2014 гг. в Казахстане выявлен новый для науки серотип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-20 [</w:t>
      </w:r>
      <w:r w:rsidRPr="005316F0">
        <w:rPr>
          <w:rFonts w:ascii="Times New Roman" w:eastAsia="Calibri" w:hAnsi="Times New Roman" w:cs="Times New Roman"/>
          <w:sz w:val="28"/>
          <w:szCs w:val="28"/>
        </w:rPr>
        <w:endnoteReference w:id="41"/>
      </w:r>
      <w:r w:rsidRPr="001D4A5F">
        <w:rPr>
          <w:rFonts w:ascii="Times New Roman" w:eastAsia="Calibri" w:hAnsi="Times New Roman" w:cs="Times New Roman"/>
          <w:sz w:val="28"/>
          <w:szCs w:val="28"/>
          <w:lang w:val="ru-RU"/>
        </w:rPr>
        <w:t xml:space="preserve">], чьё генетическое разнообразие и экология ранее не были описаны и охарактеризован. Приведённые данные показывают, что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 xml:space="preserve"> широко распространены среди диких птиц и высока вероятность появления новых генетически различных вариантов. Следует отметить, что, согласно новой утверждённой классификации Международного комитета по таксономии вирусов,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 xml:space="preserve"> птиц серотипов 1–20, получили новое видовое наименование «</w:t>
      </w:r>
      <w:r w:rsidRPr="005316F0">
        <w:rPr>
          <w:rFonts w:ascii="Times New Roman" w:eastAsia="Calibri" w:hAnsi="Times New Roman" w:cs="Times New Roman"/>
          <w:sz w:val="28"/>
          <w:szCs w:val="28"/>
        </w:rPr>
        <w:t>Avian</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avulavirus</w:t>
      </w:r>
      <w:r w:rsidRPr="001D4A5F">
        <w:rPr>
          <w:rFonts w:ascii="Times New Roman" w:eastAsia="Calibri" w:hAnsi="Times New Roman" w:cs="Times New Roman"/>
          <w:sz w:val="28"/>
          <w:szCs w:val="28"/>
          <w:lang w:val="ru-RU"/>
        </w:rPr>
        <w:t xml:space="preserve"> 1–20».</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Необходимость классификации ВБН привела к появлению различных методов идентификации и дифференциации изолятов [</w:t>
      </w:r>
      <w:r w:rsidRPr="005316F0">
        <w:rPr>
          <w:rFonts w:ascii="Times New Roman" w:eastAsia="Calibri" w:hAnsi="Times New Roman" w:cs="Times New Roman"/>
          <w:sz w:val="28"/>
          <w:szCs w:val="28"/>
        </w:rPr>
        <w:endnoteReference w:id="42"/>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43"/>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44"/>
      </w:r>
      <w:r w:rsidRPr="001D4A5F">
        <w:rPr>
          <w:rFonts w:ascii="Times New Roman" w:eastAsia="Calibri" w:hAnsi="Times New Roman" w:cs="Times New Roman"/>
          <w:sz w:val="28"/>
          <w:szCs w:val="28"/>
          <w:lang w:val="ru-RU"/>
        </w:rPr>
        <w:t>]. Эти ранние методы были основаны главным образом на биологических свойствах вируса, таких как патогенность, образование бляшек, термостабильность, анализ структурных полипептидов и ингибирования гемагглютинации с использованием моноклональных антител [</w:t>
      </w:r>
      <w:bookmarkStart w:id="18" w:name="_Ref19090113"/>
      <w:r w:rsidRPr="005316F0">
        <w:rPr>
          <w:rFonts w:ascii="Times New Roman" w:eastAsia="Calibri" w:hAnsi="Times New Roman" w:cs="Times New Roman"/>
          <w:sz w:val="28"/>
          <w:szCs w:val="28"/>
        </w:rPr>
        <w:endnoteReference w:id="45"/>
      </w:r>
      <w:bookmarkEnd w:id="18"/>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46"/>
      </w:r>
      <w:r w:rsidRPr="001D4A5F">
        <w:rPr>
          <w:rFonts w:ascii="Times New Roman" w:eastAsia="Calibri" w:hAnsi="Times New Roman" w:cs="Times New Roman"/>
          <w:sz w:val="28"/>
          <w:szCs w:val="28"/>
          <w:lang w:val="ru-RU"/>
        </w:rPr>
        <w:t>].</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Широкая циркуляция ВБН в популяциях птиц привела к значительному генетическому разнообразию вируса новых вариантов. С появлением молекулярных методов исследования значительно улучшилось представление о генотипах ВБН. Для отслеживания эволюции ВБН и генетического разнообразия было разработано несколько систем молекулярной классификации ВБН. В конце 1980-х годов в двух исследованиях, основанных на анализе разнообразия последовательностей генов слияния (</w:t>
      </w:r>
      <w:r w:rsidRPr="005316F0">
        <w:rPr>
          <w:rFonts w:ascii="Times New Roman" w:eastAsia="Calibri" w:hAnsi="Times New Roman" w:cs="Times New Roman"/>
          <w:sz w:val="28"/>
          <w:szCs w:val="28"/>
        </w:rPr>
        <w:t>F</w:t>
      </w:r>
      <w:r w:rsidRPr="001D4A5F">
        <w:rPr>
          <w:rFonts w:ascii="Times New Roman" w:eastAsia="Calibri" w:hAnsi="Times New Roman" w:cs="Times New Roman"/>
          <w:sz w:val="28"/>
          <w:szCs w:val="28"/>
          <w:lang w:val="ru-RU"/>
        </w:rPr>
        <w:t>) и гемагглютинин-нейраминидазы (</w:t>
      </w:r>
      <w:r w:rsidRPr="005316F0">
        <w:rPr>
          <w:rFonts w:ascii="Times New Roman" w:eastAsia="Calibri" w:hAnsi="Times New Roman" w:cs="Times New Roman"/>
          <w:sz w:val="28"/>
          <w:szCs w:val="28"/>
        </w:rPr>
        <w:t>HN</w:t>
      </w:r>
      <w:r w:rsidRPr="001D4A5F">
        <w:rPr>
          <w:rFonts w:ascii="Times New Roman" w:eastAsia="Calibri" w:hAnsi="Times New Roman" w:cs="Times New Roman"/>
          <w:sz w:val="28"/>
          <w:szCs w:val="28"/>
          <w:lang w:val="ru-RU"/>
        </w:rPr>
        <w:t xml:space="preserve">) и размеров генов </w:t>
      </w:r>
      <w:r w:rsidRPr="005316F0">
        <w:rPr>
          <w:rFonts w:ascii="Times New Roman" w:eastAsia="Calibri" w:hAnsi="Times New Roman" w:cs="Times New Roman"/>
          <w:sz w:val="28"/>
          <w:szCs w:val="28"/>
        </w:rPr>
        <w:t>HN</w:t>
      </w:r>
      <w:r w:rsidRPr="001D4A5F">
        <w:rPr>
          <w:rFonts w:ascii="Times New Roman" w:eastAsia="Calibri" w:hAnsi="Times New Roman" w:cs="Times New Roman"/>
          <w:sz w:val="28"/>
          <w:szCs w:val="28"/>
          <w:lang w:val="ru-RU"/>
        </w:rPr>
        <w:t>, было предложено о существовании трех линий ВБН [</w:t>
      </w:r>
      <w:r w:rsidRPr="005316F0">
        <w:rPr>
          <w:rFonts w:ascii="Times New Roman" w:eastAsia="Calibri" w:hAnsi="Times New Roman" w:cs="Times New Roman"/>
          <w:sz w:val="28"/>
          <w:szCs w:val="28"/>
        </w:rPr>
        <w:endnoteReference w:id="47"/>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48"/>
      </w:r>
      <w:r w:rsidRPr="001D4A5F">
        <w:rPr>
          <w:rFonts w:ascii="Times New Roman" w:eastAsia="Calibri" w:hAnsi="Times New Roman" w:cs="Times New Roman"/>
          <w:sz w:val="28"/>
          <w:szCs w:val="28"/>
          <w:lang w:val="ru-RU"/>
        </w:rPr>
        <w:t xml:space="preserve">]. В 1996 году </w:t>
      </w:r>
      <w:r w:rsidRPr="005316F0">
        <w:rPr>
          <w:rFonts w:ascii="Times New Roman" w:eastAsia="Calibri" w:hAnsi="Times New Roman" w:cs="Times New Roman"/>
          <w:i/>
          <w:sz w:val="28"/>
          <w:szCs w:val="28"/>
        </w:rPr>
        <w:t>Ball</w:t>
      </w:r>
      <w:r w:rsidRPr="001D4A5F">
        <w:rPr>
          <w:rFonts w:ascii="Times New Roman" w:eastAsia="Calibri" w:hAnsi="Times New Roman" w:cs="Times New Roman"/>
          <w:i/>
          <w:sz w:val="28"/>
          <w:szCs w:val="28"/>
          <w:lang w:val="ru-RU"/>
        </w:rPr>
        <w:t>á</w:t>
      </w:r>
      <w:r w:rsidRPr="005316F0">
        <w:rPr>
          <w:rFonts w:ascii="Times New Roman" w:eastAsia="Calibri" w:hAnsi="Times New Roman" w:cs="Times New Roman"/>
          <w:i/>
          <w:sz w:val="28"/>
          <w:szCs w:val="28"/>
        </w:rPr>
        <w:t>gi</w:t>
      </w:r>
      <w:r w:rsidRPr="001D4A5F">
        <w:rPr>
          <w:rFonts w:ascii="Times New Roman" w:eastAsia="Calibri" w:hAnsi="Times New Roman" w:cs="Times New Roman"/>
          <w:i/>
          <w:sz w:val="28"/>
          <w:szCs w:val="28"/>
          <w:lang w:val="ru-RU"/>
        </w:rPr>
        <w:t>-</w:t>
      </w:r>
      <w:r w:rsidRPr="005316F0">
        <w:rPr>
          <w:rFonts w:ascii="Times New Roman" w:eastAsia="Calibri" w:hAnsi="Times New Roman" w:cs="Times New Roman"/>
          <w:i/>
          <w:sz w:val="28"/>
          <w:szCs w:val="28"/>
        </w:rPr>
        <w:t>Pordani</w:t>
      </w:r>
      <w:r w:rsidRPr="001D4A5F">
        <w:rPr>
          <w:rFonts w:ascii="Times New Roman" w:eastAsia="Calibri" w:hAnsi="Times New Roman" w:cs="Times New Roman"/>
          <w:i/>
          <w:sz w:val="28"/>
          <w:szCs w:val="28"/>
          <w:lang w:val="ru-RU"/>
        </w:rPr>
        <w:t xml:space="preserve"> </w:t>
      </w:r>
      <w:r w:rsidRPr="005316F0">
        <w:rPr>
          <w:rFonts w:ascii="Times New Roman" w:eastAsia="Calibri" w:hAnsi="Times New Roman" w:cs="Times New Roman"/>
          <w:i/>
          <w:sz w:val="28"/>
          <w:szCs w:val="28"/>
        </w:rPr>
        <w:t>et</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i/>
          <w:sz w:val="28"/>
          <w:szCs w:val="28"/>
        </w:rPr>
        <w:t>al</w:t>
      </w:r>
      <w:r w:rsidRPr="001D4A5F">
        <w:rPr>
          <w:rFonts w:ascii="Times New Roman" w:eastAsia="Calibri" w:hAnsi="Times New Roman" w:cs="Times New Roman"/>
          <w:sz w:val="28"/>
          <w:szCs w:val="28"/>
          <w:lang w:val="ru-RU"/>
        </w:rPr>
        <w:t>., предложили классифицировать изоляты ВБН на шесть различных генотипов (</w:t>
      </w:r>
      <w:r w:rsidRPr="005316F0">
        <w:rPr>
          <w:rFonts w:ascii="Times New Roman" w:eastAsia="Calibri" w:hAnsi="Times New Roman" w:cs="Times New Roman"/>
          <w:sz w:val="28"/>
          <w:szCs w:val="28"/>
        </w:rPr>
        <w:t>I</w:t>
      </w:r>
      <w:r w:rsidRPr="001D4A5F">
        <w:rPr>
          <w:rFonts w:ascii="Times New Roman" w:eastAsia="Calibri" w:hAnsi="Times New Roman" w:cs="Times New Roman"/>
          <w:sz w:val="28"/>
          <w:szCs w:val="28"/>
          <w:lang w:val="ru-RU"/>
        </w:rPr>
        <w:t>-</w:t>
      </w:r>
      <w:r w:rsidRPr="005316F0">
        <w:rPr>
          <w:rFonts w:ascii="Times New Roman" w:eastAsia="Calibri" w:hAnsi="Times New Roman" w:cs="Times New Roman"/>
          <w:sz w:val="28"/>
          <w:szCs w:val="28"/>
        </w:rPr>
        <w:t>VI</w:t>
      </w:r>
      <w:r w:rsidRPr="001D4A5F">
        <w:rPr>
          <w:rFonts w:ascii="Times New Roman" w:eastAsia="Calibri" w:hAnsi="Times New Roman" w:cs="Times New Roman"/>
          <w:sz w:val="28"/>
          <w:szCs w:val="28"/>
          <w:lang w:val="ru-RU"/>
        </w:rPr>
        <w:t xml:space="preserve">) на основе анализа полиморфизма длины рестрикционных фрагментов. Эта система была проверена и далее улучшена путем филогенетического анализа данных частичной последовательности </w:t>
      </w:r>
      <w:r w:rsidRPr="005316F0">
        <w:rPr>
          <w:rFonts w:ascii="Times New Roman" w:eastAsia="Calibri" w:hAnsi="Times New Roman" w:cs="Times New Roman"/>
          <w:sz w:val="28"/>
          <w:szCs w:val="28"/>
        </w:rPr>
        <w:t>F</w:t>
      </w:r>
      <w:r w:rsidRPr="001D4A5F">
        <w:rPr>
          <w:rFonts w:ascii="Times New Roman" w:eastAsia="Calibri" w:hAnsi="Times New Roman" w:cs="Times New Roman"/>
          <w:sz w:val="28"/>
          <w:szCs w:val="28"/>
          <w:lang w:val="ru-RU"/>
        </w:rPr>
        <w:t xml:space="preserve"> гена, и с тех пор были идентифицированы дополнительные генотипы ВБН [</w:t>
      </w:r>
      <w:r w:rsidRPr="005316F0">
        <w:rPr>
          <w:rFonts w:ascii="Times New Roman" w:eastAsia="Calibri" w:hAnsi="Times New Roman" w:cs="Times New Roman"/>
          <w:sz w:val="28"/>
          <w:szCs w:val="28"/>
        </w:rPr>
        <w:endnoteReference w:id="49"/>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50"/>
      </w:r>
      <w:r w:rsidRPr="001D4A5F">
        <w:rPr>
          <w:rFonts w:ascii="Times New Roman" w:eastAsia="Calibri" w:hAnsi="Times New Roman" w:cs="Times New Roman"/>
          <w:sz w:val="28"/>
          <w:szCs w:val="28"/>
          <w:lang w:val="ru-RU"/>
        </w:rPr>
        <w:t xml:space="preserve">]. </w:t>
      </w:r>
      <w:r w:rsidRPr="001D4A5F">
        <w:rPr>
          <w:rFonts w:ascii="Times New Roman" w:eastAsia="Calibri" w:hAnsi="Times New Roman" w:cs="Times New Roman"/>
          <w:sz w:val="28"/>
          <w:szCs w:val="28"/>
          <w:lang w:val="ru-RU"/>
        </w:rPr>
        <w:lastRenderedPageBreak/>
        <w:t xml:space="preserve">Последующее исследование, основанное на полных последовательностях генов, выявило существование трех различных размеров полного генома вируса (15 186, 15 192 и 15 198 нуклеотидов) и разделенных изолятов ВБН на два класса - класс </w:t>
      </w:r>
      <w:r w:rsidRPr="005316F0">
        <w:rPr>
          <w:rFonts w:ascii="Times New Roman" w:eastAsia="Calibri" w:hAnsi="Times New Roman" w:cs="Times New Roman"/>
          <w:sz w:val="28"/>
          <w:szCs w:val="28"/>
        </w:rPr>
        <w:t>I</w:t>
      </w:r>
      <w:r w:rsidRPr="001D4A5F">
        <w:rPr>
          <w:rFonts w:ascii="Times New Roman" w:eastAsia="Calibri" w:hAnsi="Times New Roman" w:cs="Times New Roman"/>
          <w:sz w:val="28"/>
          <w:szCs w:val="28"/>
          <w:lang w:val="ru-RU"/>
        </w:rPr>
        <w:t xml:space="preserve"> и класс </w:t>
      </w:r>
      <w:r w:rsidRPr="005316F0">
        <w:rPr>
          <w:rFonts w:ascii="Times New Roman" w:eastAsia="Calibri" w:hAnsi="Times New Roman" w:cs="Times New Roman"/>
          <w:sz w:val="28"/>
          <w:szCs w:val="28"/>
        </w:rPr>
        <w:t>II</w:t>
      </w:r>
      <w:r w:rsidRPr="001D4A5F">
        <w:rPr>
          <w:rFonts w:ascii="Times New Roman" w:eastAsia="Calibri" w:hAnsi="Times New Roman" w:cs="Times New Roman"/>
          <w:sz w:val="28"/>
          <w:szCs w:val="28"/>
          <w:lang w:val="ru-RU"/>
        </w:rPr>
        <w:t xml:space="preserve"> [</w:t>
      </w:r>
      <w:bookmarkStart w:id="19" w:name="_Ref37257617"/>
      <w:r w:rsidRPr="005316F0">
        <w:rPr>
          <w:rFonts w:ascii="Times New Roman" w:eastAsia="Calibri" w:hAnsi="Times New Roman" w:cs="Times New Roman"/>
          <w:sz w:val="28"/>
          <w:szCs w:val="28"/>
        </w:rPr>
        <w:endnoteReference w:id="51"/>
      </w:r>
      <w:bookmarkEnd w:id="19"/>
      <w:r w:rsidRPr="001D4A5F">
        <w:rPr>
          <w:rFonts w:ascii="Times New Roman" w:eastAsia="Calibri" w:hAnsi="Times New Roman" w:cs="Times New Roman"/>
          <w:sz w:val="28"/>
          <w:szCs w:val="28"/>
          <w:lang w:val="ru-RU"/>
        </w:rPr>
        <w:t>]. Каждый класс далее разделен на несколько генотипов [</w:t>
      </w:r>
      <w:bookmarkStart w:id="20" w:name="_Ref37260508"/>
      <w:r w:rsidRPr="005316F0">
        <w:rPr>
          <w:rFonts w:ascii="Times New Roman" w:eastAsia="Calibri" w:hAnsi="Times New Roman" w:cs="Times New Roman"/>
          <w:sz w:val="28"/>
          <w:szCs w:val="28"/>
        </w:rPr>
        <w:endnoteReference w:id="52"/>
      </w:r>
      <w:bookmarkEnd w:id="20"/>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53"/>
      </w:r>
      <w:r w:rsidRPr="001D4A5F">
        <w:rPr>
          <w:rFonts w:ascii="Times New Roman" w:eastAsia="Calibri" w:hAnsi="Times New Roman" w:cs="Times New Roman"/>
          <w:sz w:val="28"/>
          <w:szCs w:val="28"/>
          <w:lang w:val="ru-RU"/>
        </w:rPr>
        <w:t xml:space="preserve">, </w:t>
      </w:r>
      <w:bookmarkStart w:id="21" w:name="_Ref37257779"/>
      <w:r w:rsidRPr="005316F0">
        <w:rPr>
          <w:rFonts w:ascii="Times New Roman" w:eastAsia="Calibri" w:hAnsi="Times New Roman" w:cs="Times New Roman"/>
          <w:sz w:val="28"/>
          <w:szCs w:val="28"/>
        </w:rPr>
        <w:endnoteReference w:id="54"/>
      </w:r>
      <w:bookmarkEnd w:id="21"/>
      <w:r w:rsidRPr="001D4A5F">
        <w:rPr>
          <w:rFonts w:ascii="Times New Roman" w:eastAsia="Calibri" w:hAnsi="Times New Roman" w:cs="Times New Roman"/>
          <w:sz w:val="28"/>
          <w:szCs w:val="28"/>
          <w:lang w:val="ru-RU"/>
        </w:rPr>
        <w:t>].</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Другая система классификации, основанная на частичном анализе гена. </w:t>
      </w:r>
      <w:r w:rsidRPr="005316F0">
        <w:rPr>
          <w:rFonts w:ascii="Times New Roman" w:eastAsia="Calibri" w:hAnsi="Times New Roman" w:cs="Times New Roman"/>
          <w:i/>
          <w:sz w:val="28"/>
          <w:szCs w:val="28"/>
        </w:rPr>
        <w:t>F</w:t>
      </w:r>
      <w:r w:rsidRPr="001D4A5F">
        <w:rPr>
          <w:rFonts w:ascii="Times New Roman" w:eastAsia="Calibri" w:hAnsi="Times New Roman" w:cs="Times New Roman"/>
          <w:i/>
          <w:sz w:val="28"/>
          <w:szCs w:val="28"/>
          <w:lang w:val="ru-RU"/>
        </w:rPr>
        <w:t xml:space="preserve">. </w:t>
      </w:r>
      <w:r w:rsidRPr="005316F0">
        <w:rPr>
          <w:rFonts w:ascii="Times New Roman" w:eastAsia="Calibri" w:hAnsi="Times New Roman" w:cs="Times New Roman"/>
          <w:i/>
          <w:sz w:val="28"/>
          <w:szCs w:val="28"/>
        </w:rPr>
        <w:t>Aldous</w:t>
      </w:r>
      <w:r w:rsidRPr="001D4A5F">
        <w:rPr>
          <w:rFonts w:ascii="Times New Roman" w:eastAsia="Calibri" w:hAnsi="Times New Roman" w:cs="Times New Roman"/>
          <w:sz w:val="28"/>
          <w:szCs w:val="28"/>
          <w:lang w:val="ru-RU"/>
        </w:rPr>
        <w:t xml:space="preserve"> с коллегами разделили ВБН на шесть отдельных линий (от 1 до 6) и 13 сублиний [</w:t>
      </w:r>
      <w:r w:rsidRPr="005316F0">
        <w:rPr>
          <w:rFonts w:ascii="Times New Roman" w:eastAsia="Calibri" w:hAnsi="Times New Roman" w:cs="Times New Roman"/>
          <w:sz w:val="28"/>
          <w:szCs w:val="28"/>
          <w:lang w:eastAsia="ru-RU"/>
        </w:rPr>
        <w:endnoteReference w:id="55"/>
      </w:r>
      <w:r w:rsidRPr="001D4A5F">
        <w:rPr>
          <w:rFonts w:ascii="Times New Roman" w:eastAsia="Calibri" w:hAnsi="Times New Roman" w:cs="Times New Roman"/>
          <w:sz w:val="28"/>
          <w:szCs w:val="28"/>
          <w:lang w:val="ru-RU"/>
        </w:rPr>
        <w:t>], с дополнением 7 линии позже [</w:t>
      </w:r>
      <w:bookmarkStart w:id="22" w:name="_Ref37261621"/>
      <w:r w:rsidRPr="005316F0">
        <w:rPr>
          <w:rFonts w:ascii="Times New Roman" w:eastAsia="Calibri" w:hAnsi="Times New Roman" w:cs="Times New Roman"/>
          <w:sz w:val="28"/>
          <w:szCs w:val="28"/>
          <w:lang w:eastAsia="ru-RU"/>
        </w:rPr>
        <w:endnoteReference w:id="56"/>
      </w:r>
      <w:bookmarkEnd w:id="22"/>
      <w:r w:rsidRPr="001D4A5F">
        <w:rPr>
          <w:rFonts w:ascii="Times New Roman" w:eastAsia="Calibri" w:hAnsi="Times New Roman" w:cs="Times New Roman"/>
          <w:sz w:val="28"/>
          <w:szCs w:val="28"/>
          <w:lang w:val="ru-RU"/>
        </w:rPr>
        <w:t>]. Эти системы были первыми, кто предпринял усилия по классификации и предоставил важную информацию об эволюции и генетической разнообразии ВБН. Однако каждая система основывалась на разных подходах и не имела объективных критериев для классификации ВБН. Эти недостатки создали несоответствия в классификации, затруднили обсуждение и сравнение между исследованиями, а также привели к путанице в распределении существующих ВБН и новых генетических групп.</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Чтобы преодолеть эти трудности, в 2012 году предложена единая и объективная система классификации ВБН [</w:t>
      </w:r>
      <w:bookmarkStart w:id="23" w:name="_Ref19091741"/>
      <w:r w:rsidRPr="005316F0">
        <w:rPr>
          <w:rFonts w:ascii="Times New Roman" w:eastAsia="Calibri" w:hAnsi="Times New Roman" w:cs="Times New Roman"/>
          <w:sz w:val="28"/>
          <w:szCs w:val="28"/>
        </w:rPr>
        <w:endnoteReference w:id="57"/>
      </w:r>
      <w:bookmarkEnd w:id="23"/>
      <w:r w:rsidRPr="001D4A5F">
        <w:rPr>
          <w:rFonts w:ascii="Times New Roman" w:eastAsia="Calibri" w:hAnsi="Times New Roman" w:cs="Times New Roman"/>
          <w:sz w:val="28"/>
          <w:szCs w:val="28"/>
          <w:lang w:val="ru-RU"/>
        </w:rPr>
        <w:t xml:space="preserve">]. Эта система использовала полные последовательности, кодирующие </w:t>
      </w:r>
      <w:r w:rsidRPr="005316F0">
        <w:rPr>
          <w:rFonts w:ascii="Times New Roman" w:eastAsia="Calibri" w:hAnsi="Times New Roman" w:cs="Times New Roman"/>
          <w:sz w:val="28"/>
          <w:szCs w:val="28"/>
        </w:rPr>
        <w:t>F</w:t>
      </w:r>
      <w:r w:rsidRPr="001D4A5F">
        <w:rPr>
          <w:rFonts w:ascii="Times New Roman" w:eastAsia="Calibri" w:hAnsi="Times New Roman" w:cs="Times New Roman"/>
          <w:sz w:val="28"/>
          <w:szCs w:val="28"/>
          <w:lang w:val="ru-RU"/>
        </w:rPr>
        <w:t xml:space="preserve"> ген, и включала ряд объективных критериев для классификации ВБН, включая: </w:t>
      </w:r>
      <w:r w:rsidRPr="005316F0">
        <w:rPr>
          <w:rFonts w:ascii="Times New Roman" w:eastAsia="Calibri" w:hAnsi="Times New Roman" w:cs="Times New Roman"/>
          <w:sz w:val="28"/>
          <w:szCs w:val="28"/>
        </w:rPr>
        <w:t>I</w:t>
      </w:r>
      <w:r w:rsidRPr="001D4A5F">
        <w:rPr>
          <w:rFonts w:ascii="Times New Roman" w:eastAsia="Calibri" w:hAnsi="Times New Roman" w:cs="Times New Roman"/>
          <w:sz w:val="28"/>
          <w:szCs w:val="28"/>
          <w:lang w:val="ru-RU"/>
        </w:rPr>
        <w:t xml:space="preserve">) филогенетическую топологию; </w:t>
      </w:r>
      <w:r w:rsidRPr="005316F0">
        <w:rPr>
          <w:rFonts w:ascii="Times New Roman" w:eastAsia="Calibri" w:hAnsi="Times New Roman" w:cs="Times New Roman"/>
          <w:sz w:val="28"/>
          <w:szCs w:val="28"/>
        </w:rPr>
        <w:t>II</w:t>
      </w:r>
      <w:r w:rsidRPr="001D4A5F">
        <w:rPr>
          <w:rFonts w:ascii="Times New Roman" w:eastAsia="Calibri" w:hAnsi="Times New Roman" w:cs="Times New Roman"/>
          <w:sz w:val="28"/>
          <w:szCs w:val="28"/>
          <w:lang w:val="ru-RU"/>
        </w:rPr>
        <w:t xml:space="preserve">) эволюционные расстояния между группами; </w:t>
      </w:r>
      <w:r w:rsidRPr="005316F0">
        <w:rPr>
          <w:rFonts w:ascii="Times New Roman" w:eastAsia="Calibri" w:hAnsi="Times New Roman" w:cs="Times New Roman"/>
          <w:sz w:val="28"/>
          <w:szCs w:val="28"/>
        </w:rPr>
        <w:t>III</w:t>
      </w:r>
      <w:r w:rsidRPr="001D4A5F">
        <w:rPr>
          <w:rFonts w:ascii="Times New Roman" w:eastAsia="Calibri" w:hAnsi="Times New Roman" w:cs="Times New Roman"/>
          <w:sz w:val="28"/>
          <w:szCs w:val="28"/>
          <w:lang w:val="ru-RU"/>
        </w:rPr>
        <w:t xml:space="preserve">) наличие ветвь; </w:t>
      </w:r>
      <w:r w:rsidRPr="005316F0">
        <w:rPr>
          <w:rFonts w:ascii="Times New Roman" w:eastAsia="Calibri" w:hAnsi="Times New Roman" w:cs="Times New Roman"/>
          <w:sz w:val="28"/>
          <w:szCs w:val="28"/>
        </w:rPr>
        <w:t>IV</w:t>
      </w:r>
      <w:r w:rsidRPr="001D4A5F">
        <w:rPr>
          <w:rFonts w:ascii="Times New Roman" w:eastAsia="Calibri" w:hAnsi="Times New Roman" w:cs="Times New Roman"/>
          <w:sz w:val="28"/>
          <w:szCs w:val="28"/>
          <w:lang w:val="ru-RU"/>
        </w:rPr>
        <w:t>) наличие минимум, четыре эпидемиологический невзаимосвязонных изолятов.</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Использован</w:t>
      </w:r>
      <w:r w:rsidRPr="005316F0">
        <w:rPr>
          <w:rFonts w:ascii="Times New Roman" w:eastAsia="Calibri" w:hAnsi="Times New Roman" w:cs="Times New Roman"/>
          <w:sz w:val="28"/>
          <w:szCs w:val="28"/>
          <w:lang w:val="kk-KZ"/>
        </w:rPr>
        <w:t>ны</w:t>
      </w:r>
      <w:r w:rsidRPr="001D4A5F">
        <w:rPr>
          <w:rFonts w:ascii="Times New Roman" w:eastAsia="Calibri" w:hAnsi="Times New Roman" w:cs="Times New Roman"/>
          <w:sz w:val="28"/>
          <w:szCs w:val="28"/>
          <w:lang w:val="ru-RU"/>
        </w:rPr>
        <w:t xml:space="preserve">е критерии привели к классификации изолятов ВБН класса </w:t>
      </w:r>
      <w:r w:rsidRPr="005316F0">
        <w:rPr>
          <w:rFonts w:ascii="Times New Roman" w:eastAsia="Calibri" w:hAnsi="Times New Roman" w:cs="Times New Roman"/>
          <w:sz w:val="28"/>
          <w:szCs w:val="28"/>
        </w:rPr>
        <w:t>I</w:t>
      </w:r>
      <w:r w:rsidRPr="001D4A5F">
        <w:rPr>
          <w:rFonts w:ascii="Times New Roman" w:eastAsia="Calibri" w:hAnsi="Times New Roman" w:cs="Times New Roman"/>
          <w:sz w:val="28"/>
          <w:szCs w:val="28"/>
          <w:lang w:val="ru-RU"/>
        </w:rPr>
        <w:t xml:space="preserve"> в один генотип (генотип </w:t>
      </w:r>
      <w:r w:rsidRPr="005316F0">
        <w:rPr>
          <w:rFonts w:ascii="Times New Roman" w:eastAsia="Calibri" w:hAnsi="Times New Roman" w:cs="Times New Roman"/>
          <w:sz w:val="28"/>
          <w:szCs w:val="28"/>
        </w:rPr>
        <w:t>I</w:t>
      </w:r>
      <w:r w:rsidRPr="001D4A5F">
        <w:rPr>
          <w:rFonts w:ascii="Times New Roman" w:eastAsia="Calibri" w:hAnsi="Times New Roman" w:cs="Times New Roman"/>
          <w:sz w:val="28"/>
          <w:szCs w:val="28"/>
          <w:lang w:val="ru-RU"/>
        </w:rPr>
        <w:t xml:space="preserve">), содержащий три субгенотипа - 1а, 1в и 1с, в то время как класс </w:t>
      </w:r>
      <w:r w:rsidRPr="005316F0">
        <w:rPr>
          <w:rFonts w:ascii="Times New Roman" w:eastAsia="Calibri" w:hAnsi="Times New Roman" w:cs="Times New Roman"/>
          <w:sz w:val="28"/>
          <w:szCs w:val="28"/>
        </w:rPr>
        <w:t>II</w:t>
      </w:r>
      <w:r w:rsidRPr="001D4A5F">
        <w:rPr>
          <w:rFonts w:ascii="Times New Roman" w:eastAsia="Calibri" w:hAnsi="Times New Roman" w:cs="Times New Roman"/>
          <w:sz w:val="28"/>
          <w:szCs w:val="28"/>
          <w:lang w:val="ru-RU"/>
        </w:rPr>
        <w:t xml:space="preserve"> включал вирусы, разделенные на 15 генотипов (</w:t>
      </w:r>
      <w:bookmarkStart w:id="24" w:name="_Hlk36992795"/>
      <w:r w:rsidRPr="005316F0">
        <w:rPr>
          <w:rFonts w:ascii="Times New Roman" w:eastAsia="Calibri" w:hAnsi="Times New Roman" w:cs="Times New Roman"/>
          <w:sz w:val="28"/>
          <w:szCs w:val="28"/>
        </w:rPr>
        <w:t>I</w:t>
      </w:r>
      <w:bookmarkEnd w:id="24"/>
      <w:r w:rsidRPr="001D4A5F">
        <w:rPr>
          <w:rFonts w:ascii="Times New Roman" w:eastAsia="Calibri" w:hAnsi="Times New Roman" w:cs="Times New Roman"/>
          <w:sz w:val="28"/>
          <w:szCs w:val="28"/>
          <w:lang w:val="ru-RU"/>
        </w:rPr>
        <w:t>-</w:t>
      </w:r>
      <w:bookmarkStart w:id="25" w:name="_Hlk36992769"/>
      <w:r w:rsidRPr="005316F0">
        <w:rPr>
          <w:rFonts w:ascii="Times New Roman" w:eastAsia="Calibri" w:hAnsi="Times New Roman" w:cs="Times New Roman"/>
          <w:sz w:val="28"/>
          <w:szCs w:val="28"/>
        </w:rPr>
        <w:t>X</w:t>
      </w:r>
      <w:bookmarkEnd w:id="25"/>
      <w:r w:rsidRPr="005316F0">
        <w:rPr>
          <w:rFonts w:ascii="Times New Roman" w:eastAsia="Calibri" w:hAnsi="Times New Roman" w:cs="Times New Roman"/>
          <w:sz w:val="28"/>
          <w:szCs w:val="28"/>
        </w:rPr>
        <w:t>V</w:t>
      </w:r>
      <w:r w:rsidRPr="001D4A5F">
        <w:rPr>
          <w:rFonts w:ascii="Times New Roman" w:eastAsia="Calibri" w:hAnsi="Times New Roman" w:cs="Times New Roman"/>
          <w:sz w:val="28"/>
          <w:szCs w:val="28"/>
          <w:lang w:val="ru-RU"/>
        </w:rPr>
        <w:t>) и несколько субгенотипов [</w:t>
      </w:r>
      <w:r w:rsidRPr="005316F0">
        <w:rPr>
          <w:rFonts w:ascii="Times New Roman" w:eastAsia="Calibri" w:hAnsi="Times New Roman" w:cs="Times New Roman"/>
          <w:sz w:val="28"/>
          <w:szCs w:val="28"/>
        </w:rPr>
        <w:fldChar w:fldCharType="begin"/>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instrText>NOTEREF</w:instrText>
      </w:r>
      <w:r w:rsidRPr="001D4A5F">
        <w:rPr>
          <w:rFonts w:ascii="Times New Roman" w:eastAsia="Calibri" w:hAnsi="Times New Roman" w:cs="Times New Roman"/>
          <w:sz w:val="28"/>
          <w:szCs w:val="28"/>
          <w:lang w:val="ru-RU"/>
        </w:rPr>
        <w:instrText xml:space="preserve"> _</w:instrText>
      </w:r>
      <w:r w:rsidRPr="005316F0">
        <w:rPr>
          <w:rFonts w:ascii="Times New Roman" w:eastAsia="Calibri" w:hAnsi="Times New Roman" w:cs="Times New Roman"/>
          <w:sz w:val="28"/>
          <w:szCs w:val="28"/>
        </w:rPr>
        <w:instrText>Ref</w:instrText>
      </w:r>
      <w:r w:rsidRPr="001D4A5F">
        <w:rPr>
          <w:rFonts w:ascii="Times New Roman" w:eastAsia="Calibri" w:hAnsi="Times New Roman" w:cs="Times New Roman"/>
          <w:sz w:val="28"/>
          <w:szCs w:val="28"/>
          <w:lang w:val="ru-RU"/>
        </w:rPr>
        <w:instrText>19091741 \</w:instrText>
      </w:r>
      <w:r w:rsidRPr="005316F0">
        <w:rPr>
          <w:rFonts w:ascii="Times New Roman" w:eastAsia="Calibri" w:hAnsi="Times New Roman" w:cs="Times New Roman"/>
          <w:sz w:val="28"/>
          <w:szCs w:val="28"/>
        </w:rPr>
        <w:instrText>h</w:instrText>
      </w:r>
      <w:r w:rsidRPr="001D4A5F">
        <w:rPr>
          <w:rFonts w:ascii="Times New Roman" w:eastAsia="Calibri" w:hAnsi="Times New Roman" w:cs="Times New Roman"/>
          <w:sz w:val="28"/>
          <w:szCs w:val="28"/>
          <w:lang w:val="ru-RU"/>
        </w:rPr>
        <w:instrText xml:space="preserve">  \* </w:instrText>
      </w:r>
      <w:r w:rsidRPr="005316F0">
        <w:rPr>
          <w:rFonts w:ascii="Times New Roman" w:eastAsia="Calibri" w:hAnsi="Times New Roman" w:cs="Times New Roman"/>
          <w:sz w:val="28"/>
          <w:szCs w:val="28"/>
        </w:rPr>
        <w:instrText>MERGEFORMAT</w:instrText>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r>
      <w:r w:rsidRPr="005316F0">
        <w:rPr>
          <w:rFonts w:ascii="Times New Roman" w:eastAsia="Calibri" w:hAnsi="Times New Roman" w:cs="Times New Roman"/>
          <w:sz w:val="28"/>
          <w:szCs w:val="28"/>
        </w:rPr>
        <w:fldChar w:fldCharType="separate"/>
      </w:r>
      <w:r w:rsidR="009D69AB" w:rsidRPr="009D69AB">
        <w:rPr>
          <w:rFonts w:ascii="Times New Roman" w:eastAsia="Calibri" w:hAnsi="Times New Roman" w:cs="Times New Roman"/>
          <w:sz w:val="28"/>
          <w:szCs w:val="28"/>
          <w:lang w:val="ru-RU"/>
        </w:rPr>
        <w:t>57</w:t>
      </w:r>
      <w:r w:rsidRPr="005316F0">
        <w:rPr>
          <w:rFonts w:ascii="Times New Roman" w:eastAsia="Calibri" w:hAnsi="Times New Roman" w:cs="Times New Roman"/>
          <w:sz w:val="28"/>
          <w:szCs w:val="28"/>
        </w:rPr>
        <w:fldChar w:fldCharType="end"/>
      </w:r>
      <w:r w:rsidR="00527DB5">
        <w:rPr>
          <w:rFonts w:ascii="Times New Roman" w:eastAsia="Calibri" w:hAnsi="Times New Roman" w:cs="Times New Roman"/>
          <w:sz w:val="28"/>
          <w:szCs w:val="28"/>
          <w:lang w:val="ru-RU"/>
        </w:rPr>
        <w:t xml:space="preserve"> с. 16</w:t>
      </w:r>
      <w:r w:rsidRPr="001D4A5F">
        <w:rPr>
          <w:rFonts w:ascii="Times New Roman" w:eastAsia="Calibri" w:hAnsi="Times New Roman" w:cs="Times New Roman"/>
          <w:sz w:val="28"/>
          <w:szCs w:val="28"/>
          <w:lang w:val="ru-RU"/>
        </w:rPr>
        <w:t>]. Эта система получила широкое распространение, и ее использование привело к идентификации еще трех генотипов (</w:t>
      </w:r>
      <w:r w:rsidRPr="005316F0">
        <w:rPr>
          <w:rFonts w:ascii="Times New Roman" w:eastAsia="Calibri" w:hAnsi="Times New Roman" w:cs="Times New Roman"/>
          <w:sz w:val="28"/>
          <w:szCs w:val="28"/>
        </w:rPr>
        <w:t>XVI</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XVII</w:t>
      </w:r>
      <w:r w:rsidRPr="001D4A5F">
        <w:rPr>
          <w:rFonts w:ascii="Times New Roman" w:eastAsia="Calibri" w:hAnsi="Times New Roman" w:cs="Times New Roman"/>
          <w:sz w:val="28"/>
          <w:szCs w:val="28"/>
          <w:lang w:val="ru-RU"/>
        </w:rPr>
        <w:t xml:space="preserve"> и </w:t>
      </w:r>
      <w:r w:rsidRPr="005316F0">
        <w:rPr>
          <w:rFonts w:ascii="Times New Roman" w:eastAsia="Calibri" w:hAnsi="Times New Roman" w:cs="Times New Roman"/>
          <w:sz w:val="28"/>
          <w:szCs w:val="28"/>
        </w:rPr>
        <w:t>XVIII</w:t>
      </w:r>
      <w:r w:rsidRPr="001D4A5F">
        <w:rPr>
          <w:rFonts w:ascii="Times New Roman" w:eastAsia="Calibri" w:hAnsi="Times New Roman" w:cs="Times New Roman"/>
          <w:sz w:val="28"/>
          <w:szCs w:val="28"/>
          <w:lang w:val="ru-RU"/>
        </w:rPr>
        <w:t>) [</w:t>
      </w:r>
      <w:r w:rsidRPr="005316F0">
        <w:rPr>
          <w:rFonts w:ascii="Times New Roman" w:eastAsia="Calibri" w:hAnsi="Times New Roman" w:cs="Times New Roman"/>
          <w:sz w:val="28"/>
          <w:szCs w:val="28"/>
        </w:rPr>
        <w:endnoteReference w:id="58"/>
      </w:r>
      <w:r w:rsidRPr="001D4A5F">
        <w:rPr>
          <w:rFonts w:ascii="Times New Roman" w:eastAsia="Calibri" w:hAnsi="Times New Roman" w:cs="Times New Roman"/>
          <w:sz w:val="28"/>
          <w:szCs w:val="28"/>
          <w:lang w:val="ru-RU"/>
        </w:rPr>
        <w:t xml:space="preserve">, </w:t>
      </w:r>
      <w:bookmarkStart w:id="26" w:name="_Ref41223132"/>
      <w:r w:rsidRPr="005316F0">
        <w:rPr>
          <w:rFonts w:ascii="Times New Roman" w:eastAsia="Calibri" w:hAnsi="Times New Roman" w:cs="Times New Roman"/>
          <w:sz w:val="28"/>
          <w:szCs w:val="28"/>
        </w:rPr>
        <w:endnoteReference w:id="59"/>
      </w:r>
      <w:bookmarkEnd w:id="26"/>
      <w:r w:rsidRPr="001D4A5F">
        <w:rPr>
          <w:rFonts w:ascii="Times New Roman" w:eastAsia="Calibri" w:hAnsi="Times New Roman" w:cs="Times New Roman"/>
          <w:sz w:val="28"/>
          <w:szCs w:val="28"/>
          <w:lang w:val="ru-RU"/>
        </w:rPr>
        <w:t>]. Кроме того, было предложено несколько субгенотипов во многих существующих генотипах [</w:t>
      </w:r>
      <w:r w:rsidRPr="005316F0">
        <w:rPr>
          <w:rFonts w:ascii="Times New Roman" w:eastAsia="Calibri" w:hAnsi="Times New Roman" w:cs="Times New Roman"/>
          <w:sz w:val="28"/>
          <w:szCs w:val="28"/>
        </w:rPr>
        <w:endnoteReference w:id="60"/>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61"/>
      </w:r>
      <w:r w:rsidRPr="001D4A5F">
        <w:rPr>
          <w:rFonts w:ascii="Times New Roman" w:eastAsia="Calibri" w:hAnsi="Times New Roman" w:cs="Times New Roman"/>
          <w:sz w:val="28"/>
          <w:szCs w:val="28"/>
          <w:lang w:val="ru-RU"/>
        </w:rPr>
        <w:t>].</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В соответствии с предыдущими классификациями подтверждено, что генотипы </w:t>
      </w:r>
      <w:r w:rsidRPr="005316F0">
        <w:rPr>
          <w:rFonts w:ascii="Times New Roman" w:eastAsia="Calibri" w:hAnsi="Times New Roman" w:cs="Times New Roman"/>
          <w:sz w:val="28"/>
          <w:szCs w:val="28"/>
        </w:rPr>
        <w:t>I</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V</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VI</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VII</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XII</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XIII</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XIV</w:t>
      </w:r>
      <w:r w:rsidRPr="001D4A5F">
        <w:rPr>
          <w:rFonts w:ascii="Times New Roman" w:eastAsia="Calibri" w:hAnsi="Times New Roman" w:cs="Times New Roman"/>
          <w:sz w:val="28"/>
          <w:szCs w:val="28"/>
          <w:lang w:val="ru-RU"/>
        </w:rPr>
        <w:t xml:space="preserve"> и </w:t>
      </w:r>
      <w:r w:rsidRPr="005316F0">
        <w:rPr>
          <w:rFonts w:ascii="Times New Roman" w:eastAsia="Calibri" w:hAnsi="Times New Roman" w:cs="Times New Roman"/>
          <w:sz w:val="28"/>
          <w:szCs w:val="28"/>
        </w:rPr>
        <w:t>XVIII</w:t>
      </w:r>
      <w:r w:rsidRPr="001D4A5F">
        <w:rPr>
          <w:rFonts w:ascii="Times New Roman" w:eastAsia="Calibri" w:hAnsi="Times New Roman" w:cs="Times New Roman"/>
          <w:sz w:val="28"/>
          <w:szCs w:val="28"/>
          <w:lang w:val="ru-RU"/>
        </w:rPr>
        <w:t xml:space="preserve"> далее разделены на субгенотипы [</w:t>
      </w:r>
      <w:r w:rsidRPr="005316F0">
        <w:rPr>
          <w:rFonts w:ascii="Times New Roman" w:eastAsia="Calibri" w:hAnsi="Times New Roman" w:cs="Times New Roman"/>
          <w:sz w:val="28"/>
          <w:szCs w:val="28"/>
        </w:rPr>
        <w:fldChar w:fldCharType="begin"/>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instrText>NOTEREF</w:instrText>
      </w:r>
      <w:r w:rsidRPr="001D4A5F">
        <w:rPr>
          <w:rFonts w:ascii="Times New Roman" w:eastAsia="Calibri" w:hAnsi="Times New Roman" w:cs="Times New Roman"/>
          <w:sz w:val="28"/>
          <w:szCs w:val="28"/>
          <w:lang w:val="ru-RU"/>
        </w:rPr>
        <w:instrText xml:space="preserve"> _</w:instrText>
      </w:r>
      <w:r w:rsidRPr="005316F0">
        <w:rPr>
          <w:rFonts w:ascii="Times New Roman" w:eastAsia="Calibri" w:hAnsi="Times New Roman" w:cs="Times New Roman"/>
          <w:sz w:val="28"/>
          <w:szCs w:val="28"/>
        </w:rPr>
        <w:instrText>Ref</w:instrText>
      </w:r>
      <w:r w:rsidRPr="001D4A5F">
        <w:rPr>
          <w:rFonts w:ascii="Times New Roman" w:eastAsia="Calibri" w:hAnsi="Times New Roman" w:cs="Times New Roman"/>
          <w:sz w:val="28"/>
          <w:szCs w:val="28"/>
          <w:lang w:val="ru-RU"/>
        </w:rPr>
        <w:instrText>19091741 \</w:instrText>
      </w:r>
      <w:r w:rsidRPr="005316F0">
        <w:rPr>
          <w:rFonts w:ascii="Times New Roman" w:eastAsia="Calibri" w:hAnsi="Times New Roman" w:cs="Times New Roman"/>
          <w:sz w:val="28"/>
          <w:szCs w:val="28"/>
        </w:rPr>
        <w:instrText>h</w:instrText>
      </w:r>
      <w:r w:rsidRPr="001D4A5F">
        <w:rPr>
          <w:rFonts w:ascii="Times New Roman" w:eastAsia="Calibri" w:hAnsi="Times New Roman" w:cs="Times New Roman"/>
          <w:sz w:val="28"/>
          <w:szCs w:val="28"/>
          <w:lang w:val="ru-RU"/>
        </w:rPr>
        <w:instrText xml:space="preserve">  \* </w:instrText>
      </w:r>
      <w:r w:rsidRPr="005316F0">
        <w:rPr>
          <w:rFonts w:ascii="Times New Roman" w:eastAsia="Calibri" w:hAnsi="Times New Roman" w:cs="Times New Roman"/>
          <w:sz w:val="28"/>
          <w:szCs w:val="28"/>
        </w:rPr>
        <w:instrText>MERGEFORMAT</w:instrText>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r>
      <w:r w:rsidRPr="005316F0">
        <w:rPr>
          <w:rFonts w:ascii="Times New Roman" w:eastAsia="Calibri" w:hAnsi="Times New Roman" w:cs="Times New Roman"/>
          <w:sz w:val="28"/>
          <w:szCs w:val="28"/>
        </w:rPr>
        <w:fldChar w:fldCharType="separate"/>
      </w:r>
      <w:r w:rsidR="009D69AB" w:rsidRPr="009D69AB">
        <w:rPr>
          <w:rFonts w:ascii="Times New Roman" w:eastAsia="Calibri" w:hAnsi="Times New Roman" w:cs="Times New Roman"/>
          <w:sz w:val="28"/>
          <w:szCs w:val="28"/>
          <w:lang w:val="ru-RU"/>
        </w:rPr>
        <w:t>57</w:t>
      </w:r>
      <w:r w:rsidRPr="005316F0">
        <w:rPr>
          <w:rFonts w:ascii="Times New Roman" w:eastAsia="Calibri" w:hAnsi="Times New Roman" w:cs="Times New Roman"/>
          <w:sz w:val="28"/>
          <w:szCs w:val="28"/>
        </w:rPr>
        <w:fldChar w:fldCharType="end"/>
      </w:r>
      <w:r w:rsidR="00527DB5">
        <w:rPr>
          <w:rFonts w:ascii="Times New Roman" w:eastAsia="Calibri" w:hAnsi="Times New Roman" w:cs="Times New Roman"/>
          <w:sz w:val="28"/>
          <w:szCs w:val="28"/>
          <w:lang w:val="ru-RU"/>
        </w:rPr>
        <w:t xml:space="preserve"> с. 16</w:t>
      </w:r>
      <w:r w:rsidRPr="001D4A5F">
        <w:rPr>
          <w:rFonts w:ascii="Times New Roman" w:eastAsia="Calibri" w:hAnsi="Times New Roman" w:cs="Times New Roman"/>
          <w:sz w:val="28"/>
          <w:szCs w:val="28"/>
          <w:lang w:val="ru-RU"/>
        </w:rPr>
        <w:t xml:space="preserve">, </w:t>
      </w:r>
      <w:bookmarkStart w:id="27" w:name="_Ref37021025"/>
      <w:r w:rsidRPr="005316F0">
        <w:rPr>
          <w:rFonts w:ascii="Times New Roman" w:eastAsia="Calibri" w:hAnsi="Times New Roman" w:cs="Times New Roman"/>
          <w:sz w:val="28"/>
          <w:szCs w:val="28"/>
        </w:rPr>
        <w:endnoteReference w:id="62"/>
      </w:r>
      <w:bookmarkEnd w:id="27"/>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fldChar w:fldCharType="begin"/>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instrText>NOTEREF</w:instrText>
      </w:r>
      <w:r w:rsidRPr="001D4A5F">
        <w:rPr>
          <w:rFonts w:ascii="Times New Roman" w:eastAsia="Calibri" w:hAnsi="Times New Roman" w:cs="Times New Roman"/>
          <w:sz w:val="28"/>
          <w:szCs w:val="28"/>
          <w:lang w:val="ru-RU"/>
        </w:rPr>
        <w:instrText xml:space="preserve"> _</w:instrText>
      </w:r>
      <w:r w:rsidRPr="005316F0">
        <w:rPr>
          <w:rFonts w:ascii="Times New Roman" w:eastAsia="Calibri" w:hAnsi="Times New Roman" w:cs="Times New Roman"/>
          <w:sz w:val="28"/>
          <w:szCs w:val="28"/>
        </w:rPr>
        <w:instrText>Ref</w:instrText>
      </w:r>
      <w:r w:rsidRPr="001D4A5F">
        <w:rPr>
          <w:rFonts w:ascii="Times New Roman" w:eastAsia="Calibri" w:hAnsi="Times New Roman" w:cs="Times New Roman"/>
          <w:sz w:val="28"/>
          <w:szCs w:val="28"/>
          <w:lang w:val="ru-RU"/>
        </w:rPr>
        <w:instrText>41223132 \</w:instrText>
      </w:r>
      <w:r w:rsidRPr="005316F0">
        <w:rPr>
          <w:rFonts w:ascii="Times New Roman" w:eastAsia="Calibri" w:hAnsi="Times New Roman" w:cs="Times New Roman"/>
          <w:sz w:val="28"/>
          <w:szCs w:val="28"/>
        </w:rPr>
        <w:instrText>h</w:instrText>
      </w:r>
      <w:r w:rsidRPr="001D4A5F">
        <w:rPr>
          <w:rFonts w:ascii="Times New Roman" w:eastAsia="Calibri" w:hAnsi="Times New Roman" w:cs="Times New Roman"/>
          <w:sz w:val="28"/>
          <w:szCs w:val="28"/>
          <w:lang w:val="ru-RU"/>
        </w:rPr>
        <w:instrText xml:space="preserve">  \* </w:instrText>
      </w:r>
      <w:r w:rsidRPr="005316F0">
        <w:rPr>
          <w:rFonts w:ascii="Times New Roman" w:eastAsia="Calibri" w:hAnsi="Times New Roman" w:cs="Times New Roman"/>
          <w:sz w:val="28"/>
          <w:szCs w:val="28"/>
        </w:rPr>
        <w:instrText>MERGEFORMAT</w:instrText>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r>
      <w:r w:rsidRPr="005316F0">
        <w:rPr>
          <w:rFonts w:ascii="Times New Roman" w:eastAsia="Calibri" w:hAnsi="Times New Roman" w:cs="Times New Roman"/>
          <w:sz w:val="28"/>
          <w:szCs w:val="28"/>
        </w:rPr>
        <w:fldChar w:fldCharType="separate"/>
      </w:r>
      <w:r w:rsidR="009D69AB" w:rsidRPr="009D69AB">
        <w:rPr>
          <w:rFonts w:ascii="Times New Roman" w:eastAsia="Calibri" w:hAnsi="Times New Roman" w:cs="Times New Roman"/>
          <w:sz w:val="28"/>
          <w:szCs w:val="28"/>
          <w:lang w:val="ru-RU"/>
        </w:rPr>
        <w:t>59</w:t>
      </w:r>
      <w:r w:rsidRPr="005316F0">
        <w:rPr>
          <w:rFonts w:ascii="Times New Roman" w:eastAsia="Calibri" w:hAnsi="Times New Roman" w:cs="Times New Roman"/>
          <w:sz w:val="28"/>
          <w:szCs w:val="28"/>
        </w:rPr>
        <w:fldChar w:fldCharType="end"/>
      </w:r>
      <w:r w:rsidR="00527DB5">
        <w:rPr>
          <w:rFonts w:ascii="Times New Roman" w:eastAsia="Calibri" w:hAnsi="Times New Roman" w:cs="Times New Roman"/>
          <w:sz w:val="28"/>
          <w:szCs w:val="28"/>
          <w:lang w:val="ru-RU"/>
        </w:rPr>
        <w:t xml:space="preserve"> с. 16</w:t>
      </w:r>
      <w:r w:rsidRPr="001D4A5F">
        <w:rPr>
          <w:rFonts w:ascii="Times New Roman" w:eastAsia="Calibri" w:hAnsi="Times New Roman" w:cs="Times New Roman"/>
          <w:sz w:val="28"/>
          <w:szCs w:val="28"/>
          <w:lang w:val="ru-RU"/>
        </w:rPr>
        <w:t xml:space="preserve">]. Количество существующих субгенотипов в генотипах </w:t>
      </w:r>
      <w:r w:rsidRPr="005316F0">
        <w:rPr>
          <w:rFonts w:ascii="Times New Roman" w:eastAsia="Calibri" w:hAnsi="Times New Roman" w:cs="Times New Roman"/>
          <w:sz w:val="28"/>
          <w:szCs w:val="28"/>
        </w:rPr>
        <w:t>I</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XIV</w:t>
      </w:r>
      <w:r w:rsidRPr="001D4A5F">
        <w:rPr>
          <w:rFonts w:ascii="Times New Roman" w:eastAsia="Calibri" w:hAnsi="Times New Roman" w:cs="Times New Roman"/>
          <w:sz w:val="28"/>
          <w:szCs w:val="28"/>
          <w:lang w:val="ru-RU"/>
        </w:rPr>
        <w:t xml:space="preserve"> и </w:t>
      </w:r>
      <w:r w:rsidRPr="005316F0">
        <w:rPr>
          <w:rFonts w:ascii="Times New Roman" w:eastAsia="Calibri" w:hAnsi="Times New Roman" w:cs="Times New Roman"/>
          <w:sz w:val="28"/>
          <w:szCs w:val="28"/>
        </w:rPr>
        <w:t>XVIII</w:t>
      </w:r>
      <w:r w:rsidRPr="001D4A5F">
        <w:rPr>
          <w:rFonts w:ascii="Times New Roman" w:eastAsia="Calibri" w:hAnsi="Times New Roman" w:cs="Times New Roman"/>
          <w:sz w:val="28"/>
          <w:szCs w:val="28"/>
          <w:lang w:val="ru-RU"/>
        </w:rPr>
        <w:t xml:space="preserve"> не изменилась и их новые названия были выведены на основе обновленных критериев номенклатуры [</w:t>
      </w:r>
      <w:r w:rsidRPr="005316F0">
        <w:rPr>
          <w:rFonts w:ascii="Times New Roman" w:eastAsia="Calibri" w:hAnsi="Times New Roman" w:cs="Times New Roman"/>
          <w:sz w:val="28"/>
          <w:szCs w:val="28"/>
        </w:rPr>
        <w:endnoteReference w:id="63"/>
      </w:r>
      <w:r w:rsidRPr="001D4A5F">
        <w:rPr>
          <w:rFonts w:ascii="Times New Roman" w:eastAsia="Calibri" w:hAnsi="Times New Roman" w:cs="Times New Roman"/>
          <w:sz w:val="28"/>
          <w:szCs w:val="28"/>
          <w:lang w:val="ru-RU"/>
        </w:rPr>
        <w:t xml:space="preserve">]. А в генотипах </w:t>
      </w:r>
      <w:r w:rsidRPr="005316F0">
        <w:rPr>
          <w:rFonts w:ascii="Times New Roman" w:eastAsia="Calibri" w:hAnsi="Times New Roman" w:cs="Times New Roman"/>
          <w:sz w:val="28"/>
          <w:szCs w:val="28"/>
        </w:rPr>
        <w:t>II</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III</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IV</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VIII</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IX</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XI</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XVI</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XIX</w:t>
      </w:r>
      <w:r w:rsidRPr="001D4A5F">
        <w:rPr>
          <w:rFonts w:ascii="Times New Roman" w:eastAsia="Calibri" w:hAnsi="Times New Roman" w:cs="Times New Roman"/>
          <w:sz w:val="28"/>
          <w:szCs w:val="28"/>
          <w:lang w:val="ru-RU"/>
        </w:rPr>
        <w:t xml:space="preserve"> и </w:t>
      </w:r>
      <w:r w:rsidRPr="005316F0">
        <w:rPr>
          <w:rFonts w:ascii="Times New Roman" w:eastAsia="Calibri" w:hAnsi="Times New Roman" w:cs="Times New Roman"/>
          <w:sz w:val="28"/>
          <w:szCs w:val="28"/>
        </w:rPr>
        <w:t>XX</w:t>
      </w:r>
      <w:r w:rsidRPr="001D4A5F">
        <w:rPr>
          <w:rFonts w:ascii="Times New Roman" w:eastAsia="Calibri" w:hAnsi="Times New Roman" w:cs="Times New Roman"/>
          <w:sz w:val="28"/>
          <w:szCs w:val="28"/>
          <w:lang w:val="ru-RU"/>
        </w:rPr>
        <w:t>, субгенотипов не выявлено [</w:t>
      </w:r>
      <w:bookmarkStart w:id="28" w:name="_Ref69824792"/>
      <w:r w:rsidRPr="005316F0">
        <w:rPr>
          <w:rFonts w:ascii="Times New Roman" w:eastAsia="Calibri" w:hAnsi="Times New Roman" w:cs="Times New Roman"/>
          <w:sz w:val="28"/>
          <w:szCs w:val="28"/>
        </w:rPr>
        <w:endnoteReference w:id="64"/>
      </w:r>
      <w:bookmarkEnd w:id="28"/>
      <w:r w:rsidRPr="001D4A5F">
        <w:rPr>
          <w:rFonts w:ascii="Times New Roman" w:eastAsia="Calibri" w:hAnsi="Times New Roman" w:cs="Times New Roman"/>
          <w:sz w:val="28"/>
          <w:szCs w:val="28"/>
          <w:lang w:val="ru-RU"/>
        </w:rPr>
        <w:t>].</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Генотипы </w:t>
      </w:r>
      <w:r w:rsidRPr="005316F0">
        <w:rPr>
          <w:rFonts w:ascii="Times New Roman" w:eastAsia="Calibri" w:hAnsi="Times New Roman" w:cs="Times New Roman"/>
          <w:sz w:val="28"/>
          <w:szCs w:val="28"/>
        </w:rPr>
        <w:t>I</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II</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III</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IV</w:t>
      </w:r>
      <w:r w:rsidRPr="001D4A5F">
        <w:rPr>
          <w:rFonts w:ascii="Times New Roman" w:eastAsia="Calibri" w:hAnsi="Times New Roman" w:cs="Times New Roman"/>
          <w:sz w:val="28"/>
          <w:szCs w:val="28"/>
          <w:lang w:val="ru-RU"/>
        </w:rPr>
        <w:t xml:space="preserve"> и </w:t>
      </w:r>
      <w:r w:rsidRPr="005316F0">
        <w:rPr>
          <w:rFonts w:ascii="Times New Roman" w:eastAsia="Calibri" w:hAnsi="Times New Roman" w:cs="Times New Roman"/>
          <w:sz w:val="28"/>
          <w:szCs w:val="28"/>
        </w:rPr>
        <w:t>IX</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 xml:space="preserve">-1 считаются «ранними», так как они идентифицированы в период с 1930 до 1960 гг. Генотип </w:t>
      </w:r>
      <w:r w:rsidRPr="005316F0">
        <w:rPr>
          <w:rFonts w:ascii="Times New Roman" w:eastAsia="Calibri" w:hAnsi="Times New Roman" w:cs="Times New Roman"/>
          <w:sz w:val="28"/>
          <w:szCs w:val="28"/>
        </w:rPr>
        <w:t>II</w:t>
      </w:r>
      <w:r w:rsidRPr="001D4A5F">
        <w:rPr>
          <w:rFonts w:ascii="Times New Roman" w:eastAsia="Calibri" w:hAnsi="Times New Roman" w:cs="Times New Roman"/>
          <w:sz w:val="28"/>
          <w:szCs w:val="28"/>
          <w:lang w:val="ru-RU"/>
        </w:rPr>
        <w:t xml:space="preserve"> составляют, в основном, вирусы низкой патогенности, которые более 40 лет использовались для приготовления вакцин.</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Вирусы </w:t>
      </w:r>
      <w:r w:rsidRPr="005316F0">
        <w:rPr>
          <w:rFonts w:ascii="Times New Roman" w:eastAsia="Calibri" w:hAnsi="Times New Roman" w:cs="Times New Roman"/>
          <w:sz w:val="28"/>
          <w:szCs w:val="28"/>
        </w:rPr>
        <w:t>IV</w:t>
      </w:r>
      <w:r w:rsidRPr="001D4A5F">
        <w:rPr>
          <w:rFonts w:ascii="Times New Roman" w:eastAsia="Calibri" w:hAnsi="Times New Roman" w:cs="Times New Roman"/>
          <w:sz w:val="28"/>
          <w:szCs w:val="28"/>
          <w:lang w:val="ru-RU"/>
        </w:rPr>
        <w:t xml:space="preserve"> генотипа, принадлежащие к одному из древних генотипов, были изъяты из обращения во многих частях мира, а последний изолят </w:t>
      </w:r>
      <w:r w:rsidRPr="005316F0">
        <w:rPr>
          <w:rFonts w:ascii="Times New Roman" w:eastAsia="Calibri" w:hAnsi="Times New Roman" w:cs="Times New Roman"/>
          <w:sz w:val="28"/>
          <w:szCs w:val="28"/>
        </w:rPr>
        <w:t>IV</w:t>
      </w:r>
      <w:r w:rsidRPr="001D4A5F">
        <w:rPr>
          <w:rFonts w:ascii="Times New Roman" w:eastAsia="Calibri" w:hAnsi="Times New Roman" w:cs="Times New Roman"/>
          <w:sz w:val="28"/>
          <w:szCs w:val="28"/>
          <w:lang w:val="ru-RU"/>
        </w:rPr>
        <w:t xml:space="preserve"> генотипа, о котором сообщалось, был изолирован в Европе [</w:t>
      </w:r>
      <w:r w:rsidRPr="005316F0">
        <w:rPr>
          <w:rFonts w:ascii="Times New Roman" w:eastAsia="Calibri" w:hAnsi="Times New Roman" w:cs="Times New Roman"/>
          <w:sz w:val="28"/>
          <w:szCs w:val="28"/>
        </w:rPr>
        <w:fldChar w:fldCharType="begin"/>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instrText>NOTEREF</w:instrText>
      </w:r>
      <w:r w:rsidRPr="001D4A5F">
        <w:rPr>
          <w:rFonts w:ascii="Times New Roman" w:eastAsia="Calibri" w:hAnsi="Times New Roman" w:cs="Times New Roman"/>
          <w:sz w:val="28"/>
          <w:szCs w:val="28"/>
          <w:lang w:val="ru-RU"/>
        </w:rPr>
        <w:instrText xml:space="preserve"> _</w:instrText>
      </w:r>
      <w:r w:rsidRPr="005316F0">
        <w:rPr>
          <w:rFonts w:ascii="Times New Roman" w:eastAsia="Calibri" w:hAnsi="Times New Roman" w:cs="Times New Roman"/>
          <w:sz w:val="28"/>
          <w:szCs w:val="28"/>
        </w:rPr>
        <w:instrText>Ref</w:instrText>
      </w:r>
      <w:r w:rsidRPr="001D4A5F">
        <w:rPr>
          <w:rFonts w:ascii="Times New Roman" w:eastAsia="Calibri" w:hAnsi="Times New Roman" w:cs="Times New Roman"/>
          <w:sz w:val="28"/>
          <w:szCs w:val="28"/>
          <w:lang w:val="ru-RU"/>
        </w:rPr>
        <w:instrText>37257617 \</w:instrText>
      </w:r>
      <w:r w:rsidRPr="005316F0">
        <w:rPr>
          <w:rFonts w:ascii="Times New Roman" w:eastAsia="Calibri" w:hAnsi="Times New Roman" w:cs="Times New Roman"/>
          <w:sz w:val="28"/>
          <w:szCs w:val="28"/>
        </w:rPr>
        <w:instrText>h</w:instrText>
      </w:r>
      <w:r w:rsidRPr="001D4A5F">
        <w:rPr>
          <w:rFonts w:ascii="Times New Roman" w:eastAsia="Calibri" w:hAnsi="Times New Roman" w:cs="Times New Roman"/>
          <w:sz w:val="28"/>
          <w:szCs w:val="28"/>
          <w:lang w:val="ru-RU"/>
        </w:rPr>
        <w:instrText xml:space="preserve">  \* </w:instrText>
      </w:r>
      <w:r w:rsidRPr="005316F0">
        <w:rPr>
          <w:rFonts w:ascii="Times New Roman" w:eastAsia="Calibri" w:hAnsi="Times New Roman" w:cs="Times New Roman"/>
          <w:sz w:val="28"/>
          <w:szCs w:val="28"/>
        </w:rPr>
        <w:instrText>MERGEFORMAT</w:instrText>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r>
      <w:r w:rsidRPr="005316F0">
        <w:rPr>
          <w:rFonts w:ascii="Times New Roman" w:eastAsia="Calibri" w:hAnsi="Times New Roman" w:cs="Times New Roman"/>
          <w:sz w:val="28"/>
          <w:szCs w:val="28"/>
        </w:rPr>
        <w:fldChar w:fldCharType="separate"/>
      </w:r>
      <w:r w:rsidR="009D69AB" w:rsidRPr="009D69AB">
        <w:rPr>
          <w:rFonts w:ascii="Times New Roman" w:eastAsia="Calibri" w:hAnsi="Times New Roman" w:cs="Times New Roman"/>
          <w:sz w:val="28"/>
          <w:szCs w:val="28"/>
          <w:lang w:val="ru-RU"/>
        </w:rPr>
        <w:t>51</w:t>
      </w:r>
      <w:r w:rsidRPr="005316F0">
        <w:rPr>
          <w:rFonts w:ascii="Times New Roman" w:eastAsia="Calibri" w:hAnsi="Times New Roman" w:cs="Times New Roman"/>
          <w:sz w:val="28"/>
          <w:szCs w:val="28"/>
        </w:rPr>
        <w:fldChar w:fldCharType="end"/>
      </w:r>
      <w:r w:rsidR="00FD2574">
        <w:rPr>
          <w:rFonts w:ascii="Times New Roman" w:eastAsia="Calibri" w:hAnsi="Times New Roman" w:cs="Times New Roman"/>
          <w:sz w:val="28"/>
          <w:szCs w:val="28"/>
          <w:lang w:val="ru-RU"/>
        </w:rPr>
        <w:t>, с. 16</w:t>
      </w:r>
      <w:r w:rsidRPr="001D4A5F">
        <w:rPr>
          <w:rFonts w:ascii="Times New Roman" w:eastAsia="Calibri" w:hAnsi="Times New Roman" w:cs="Times New Roman"/>
          <w:sz w:val="28"/>
          <w:szCs w:val="28"/>
          <w:lang w:val="ru-RU"/>
        </w:rPr>
        <w:t xml:space="preserve">] . Интересно, что вирусы </w:t>
      </w:r>
      <w:r w:rsidRPr="005316F0">
        <w:rPr>
          <w:rFonts w:ascii="Times New Roman" w:eastAsia="Calibri" w:hAnsi="Times New Roman" w:cs="Times New Roman"/>
          <w:sz w:val="28"/>
          <w:szCs w:val="28"/>
        </w:rPr>
        <w:t>IV</w:t>
      </w:r>
      <w:r w:rsidRPr="001D4A5F">
        <w:rPr>
          <w:rFonts w:ascii="Times New Roman" w:eastAsia="Calibri" w:hAnsi="Times New Roman" w:cs="Times New Roman"/>
          <w:sz w:val="28"/>
          <w:szCs w:val="28"/>
          <w:lang w:val="ru-RU"/>
        </w:rPr>
        <w:t xml:space="preserve"> генотипа, выделенный в 1987 и 2000 годах на территории Индии, что они, вероятно, циркулируют и в настоящее время.</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Генотипы </w:t>
      </w:r>
      <w:r w:rsidRPr="005316F0">
        <w:rPr>
          <w:rFonts w:ascii="Times New Roman" w:eastAsia="Calibri" w:hAnsi="Times New Roman" w:cs="Times New Roman"/>
          <w:sz w:val="28"/>
          <w:szCs w:val="28"/>
        </w:rPr>
        <w:t>V</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VI</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VII</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VIII</w:t>
      </w:r>
      <w:r w:rsidRPr="001D4A5F">
        <w:rPr>
          <w:rFonts w:ascii="Times New Roman" w:eastAsia="Calibri" w:hAnsi="Times New Roman" w:cs="Times New Roman"/>
          <w:sz w:val="28"/>
          <w:szCs w:val="28"/>
          <w:lang w:val="ru-RU"/>
        </w:rPr>
        <w:t xml:space="preserve"> и </w:t>
      </w:r>
      <w:r w:rsidRPr="005316F0">
        <w:rPr>
          <w:rFonts w:ascii="Times New Roman" w:eastAsia="Calibri" w:hAnsi="Times New Roman" w:cs="Times New Roman"/>
          <w:sz w:val="28"/>
          <w:szCs w:val="28"/>
        </w:rPr>
        <w:t>XI</w:t>
      </w:r>
      <w:r w:rsidRPr="001D4A5F">
        <w:rPr>
          <w:rFonts w:ascii="Times New Roman" w:eastAsia="Calibri" w:hAnsi="Times New Roman" w:cs="Times New Roman"/>
          <w:sz w:val="28"/>
          <w:szCs w:val="28"/>
          <w:lang w:val="ru-RU"/>
        </w:rPr>
        <w:t xml:space="preserve"> появились после 1960 гг. и считаются «поздними», при этом в группы: </w:t>
      </w:r>
      <w:r w:rsidRPr="005316F0">
        <w:rPr>
          <w:rFonts w:ascii="Times New Roman" w:eastAsia="Calibri" w:hAnsi="Times New Roman" w:cs="Times New Roman"/>
          <w:sz w:val="28"/>
          <w:szCs w:val="28"/>
        </w:rPr>
        <w:t>V</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VI</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VII</w:t>
      </w:r>
      <w:r w:rsidRPr="001D4A5F">
        <w:rPr>
          <w:rFonts w:ascii="Times New Roman" w:eastAsia="Calibri" w:hAnsi="Times New Roman" w:cs="Times New Roman"/>
          <w:sz w:val="28"/>
          <w:szCs w:val="28"/>
          <w:lang w:val="ru-RU"/>
        </w:rPr>
        <w:t xml:space="preserve"> и </w:t>
      </w:r>
      <w:r w:rsidRPr="005316F0">
        <w:rPr>
          <w:rFonts w:ascii="Times New Roman" w:eastAsia="Calibri" w:hAnsi="Times New Roman" w:cs="Times New Roman"/>
          <w:sz w:val="28"/>
          <w:szCs w:val="28"/>
        </w:rPr>
        <w:t>VIII</w:t>
      </w:r>
      <w:r w:rsidRPr="001D4A5F">
        <w:rPr>
          <w:rFonts w:ascii="Times New Roman" w:eastAsia="Calibri" w:hAnsi="Times New Roman" w:cs="Times New Roman"/>
          <w:sz w:val="28"/>
          <w:szCs w:val="28"/>
          <w:lang w:val="ru-RU"/>
        </w:rPr>
        <w:t xml:space="preserve"> входят только вирулентные </w:t>
      </w:r>
      <w:r w:rsidRPr="001D4A5F">
        <w:rPr>
          <w:rFonts w:ascii="Times New Roman" w:eastAsia="Calibri" w:hAnsi="Times New Roman" w:cs="Times New Roman"/>
          <w:sz w:val="28"/>
          <w:szCs w:val="28"/>
          <w:lang w:val="ru-RU"/>
        </w:rPr>
        <w:lastRenderedPageBreak/>
        <w:t xml:space="preserve">вирусы, которые в настоящее время являются доминантными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-1 во всем мире [</w:t>
      </w:r>
      <w:r w:rsidRPr="005316F0">
        <w:rPr>
          <w:rFonts w:ascii="Times New Roman" w:eastAsia="Calibri" w:hAnsi="Times New Roman" w:cs="Times New Roman"/>
          <w:sz w:val="28"/>
          <w:szCs w:val="28"/>
        </w:rPr>
        <w:fldChar w:fldCharType="begin"/>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instrText>NOTEREF</w:instrText>
      </w:r>
      <w:r w:rsidRPr="001D4A5F">
        <w:rPr>
          <w:rFonts w:ascii="Times New Roman" w:eastAsia="Calibri" w:hAnsi="Times New Roman" w:cs="Times New Roman"/>
          <w:sz w:val="28"/>
          <w:szCs w:val="28"/>
          <w:lang w:val="ru-RU"/>
        </w:rPr>
        <w:instrText xml:space="preserve"> _</w:instrText>
      </w:r>
      <w:r w:rsidRPr="005316F0">
        <w:rPr>
          <w:rFonts w:ascii="Times New Roman" w:eastAsia="Calibri" w:hAnsi="Times New Roman" w:cs="Times New Roman"/>
          <w:sz w:val="28"/>
          <w:szCs w:val="28"/>
        </w:rPr>
        <w:instrText>Ref</w:instrText>
      </w:r>
      <w:r w:rsidRPr="001D4A5F">
        <w:rPr>
          <w:rFonts w:ascii="Times New Roman" w:eastAsia="Calibri" w:hAnsi="Times New Roman" w:cs="Times New Roman"/>
          <w:sz w:val="28"/>
          <w:szCs w:val="28"/>
          <w:lang w:val="ru-RU"/>
        </w:rPr>
        <w:instrText>37257617 \</w:instrText>
      </w:r>
      <w:r w:rsidRPr="005316F0">
        <w:rPr>
          <w:rFonts w:ascii="Times New Roman" w:eastAsia="Calibri" w:hAnsi="Times New Roman" w:cs="Times New Roman"/>
          <w:sz w:val="28"/>
          <w:szCs w:val="28"/>
        </w:rPr>
        <w:instrText>h</w:instrText>
      </w:r>
      <w:r w:rsidRPr="001D4A5F">
        <w:rPr>
          <w:rFonts w:ascii="Times New Roman" w:eastAsia="Calibri" w:hAnsi="Times New Roman" w:cs="Times New Roman"/>
          <w:sz w:val="28"/>
          <w:szCs w:val="28"/>
          <w:lang w:val="ru-RU"/>
        </w:rPr>
        <w:instrText xml:space="preserve">  \* </w:instrText>
      </w:r>
      <w:r w:rsidRPr="005316F0">
        <w:rPr>
          <w:rFonts w:ascii="Times New Roman" w:eastAsia="Calibri" w:hAnsi="Times New Roman" w:cs="Times New Roman"/>
          <w:sz w:val="28"/>
          <w:szCs w:val="28"/>
        </w:rPr>
        <w:instrText>MERGEFORMAT</w:instrText>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r>
      <w:r w:rsidRPr="005316F0">
        <w:rPr>
          <w:rFonts w:ascii="Times New Roman" w:eastAsia="Calibri" w:hAnsi="Times New Roman" w:cs="Times New Roman"/>
          <w:sz w:val="28"/>
          <w:szCs w:val="28"/>
        </w:rPr>
        <w:fldChar w:fldCharType="separate"/>
      </w:r>
      <w:r w:rsidR="009D69AB" w:rsidRPr="009D69AB">
        <w:rPr>
          <w:rFonts w:ascii="Times New Roman" w:eastAsia="Calibri" w:hAnsi="Times New Roman" w:cs="Times New Roman"/>
          <w:sz w:val="28"/>
          <w:szCs w:val="28"/>
          <w:lang w:val="ru-RU"/>
        </w:rPr>
        <w:t>51</w:t>
      </w:r>
      <w:r w:rsidRPr="005316F0">
        <w:rPr>
          <w:rFonts w:ascii="Times New Roman" w:eastAsia="Calibri" w:hAnsi="Times New Roman" w:cs="Times New Roman"/>
          <w:sz w:val="28"/>
          <w:szCs w:val="28"/>
        </w:rPr>
        <w:fldChar w:fldCharType="end"/>
      </w:r>
      <w:r w:rsidR="00FD2574">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fldChar w:fldCharType="begin"/>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instrText>NOTEREF</w:instrText>
      </w:r>
      <w:r w:rsidRPr="001D4A5F">
        <w:rPr>
          <w:rFonts w:ascii="Times New Roman" w:eastAsia="Calibri" w:hAnsi="Times New Roman" w:cs="Times New Roman"/>
          <w:sz w:val="28"/>
          <w:szCs w:val="28"/>
          <w:lang w:val="ru-RU"/>
        </w:rPr>
        <w:instrText xml:space="preserve"> _</w:instrText>
      </w:r>
      <w:r w:rsidRPr="005316F0">
        <w:rPr>
          <w:rFonts w:ascii="Times New Roman" w:eastAsia="Calibri" w:hAnsi="Times New Roman" w:cs="Times New Roman"/>
          <w:sz w:val="28"/>
          <w:szCs w:val="28"/>
        </w:rPr>
        <w:instrText>Ref</w:instrText>
      </w:r>
      <w:r w:rsidRPr="001D4A5F">
        <w:rPr>
          <w:rFonts w:ascii="Times New Roman" w:eastAsia="Calibri" w:hAnsi="Times New Roman" w:cs="Times New Roman"/>
          <w:sz w:val="28"/>
          <w:szCs w:val="28"/>
          <w:lang w:val="ru-RU"/>
        </w:rPr>
        <w:instrText>37257779 \</w:instrText>
      </w:r>
      <w:r w:rsidRPr="005316F0">
        <w:rPr>
          <w:rFonts w:ascii="Times New Roman" w:eastAsia="Calibri" w:hAnsi="Times New Roman" w:cs="Times New Roman"/>
          <w:sz w:val="28"/>
          <w:szCs w:val="28"/>
        </w:rPr>
        <w:instrText>h</w:instrText>
      </w:r>
      <w:r w:rsidRPr="001D4A5F">
        <w:rPr>
          <w:rFonts w:ascii="Times New Roman" w:eastAsia="Calibri" w:hAnsi="Times New Roman" w:cs="Times New Roman"/>
          <w:sz w:val="28"/>
          <w:szCs w:val="28"/>
          <w:lang w:val="ru-RU"/>
        </w:rPr>
        <w:instrText xml:space="preserve">  \* </w:instrText>
      </w:r>
      <w:r w:rsidRPr="005316F0">
        <w:rPr>
          <w:rFonts w:ascii="Times New Roman" w:eastAsia="Calibri" w:hAnsi="Times New Roman" w:cs="Times New Roman"/>
          <w:sz w:val="28"/>
          <w:szCs w:val="28"/>
        </w:rPr>
        <w:instrText>MERGEFORMAT</w:instrText>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r>
      <w:r w:rsidRPr="005316F0">
        <w:rPr>
          <w:rFonts w:ascii="Times New Roman" w:eastAsia="Calibri" w:hAnsi="Times New Roman" w:cs="Times New Roman"/>
          <w:sz w:val="28"/>
          <w:szCs w:val="28"/>
        </w:rPr>
        <w:fldChar w:fldCharType="separate"/>
      </w:r>
      <w:r w:rsidR="009D69AB" w:rsidRPr="009D69AB">
        <w:rPr>
          <w:rFonts w:ascii="Times New Roman" w:eastAsia="Calibri" w:hAnsi="Times New Roman" w:cs="Times New Roman"/>
          <w:sz w:val="28"/>
          <w:szCs w:val="28"/>
          <w:lang w:val="ru-RU"/>
        </w:rPr>
        <w:t>54</w:t>
      </w:r>
      <w:r w:rsidRPr="005316F0">
        <w:rPr>
          <w:rFonts w:ascii="Times New Roman" w:eastAsia="Calibri" w:hAnsi="Times New Roman" w:cs="Times New Roman"/>
          <w:sz w:val="28"/>
          <w:szCs w:val="28"/>
        </w:rPr>
        <w:fldChar w:fldCharType="end"/>
      </w:r>
      <w:r w:rsidR="00FD2574">
        <w:rPr>
          <w:rFonts w:ascii="Times New Roman" w:eastAsia="Calibri" w:hAnsi="Times New Roman" w:cs="Times New Roman"/>
          <w:sz w:val="28"/>
          <w:szCs w:val="28"/>
          <w:lang w:val="ru-RU"/>
        </w:rPr>
        <w:t>, с. 16</w:t>
      </w:r>
      <w:r w:rsidRPr="001D4A5F">
        <w:rPr>
          <w:rFonts w:ascii="Times New Roman" w:eastAsia="Calibri" w:hAnsi="Times New Roman" w:cs="Times New Roman"/>
          <w:sz w:val="28"/>
          <w:szCs w:val="28"/>
          <w:lang w:val="ru-RU"/>
        </w:rPr>
        <w:t xml:space="preserve">]. Варианты ВБН генотипа </w:t>
      </w:r>
      <w:r w:rsidRPr="005316F0">
        <w:rPr>
          <w:rFonts w:ascii="Times New Roman" w:eastAsia="Calibri" w:hAnsi="Times New Roman" w:cs="Times New Roman"/>
          <w:sz w:val="28"/>
          <w:szCs w:val="28"/>
        </w:rPr>
        <w:t>V</w:t>
      </w:r>
      <w:r w:rsidRPr="001D4A5F">
        <w:rPr>
          <w:rFonts w:ascii="Times New Roman" w:eastAsia="Calibri" w:hAnsi="Times New Roman" w:cs="Times New Roman"/>
          <w:sz w:val="28"/>
          <w:szCs w:val="28"/>
          <w:lang w:val="ru-RU"/>
        </w:rPr>
        <w:t xml:space="preserve"> возникли в 1970 гг. и часто выделяются в Центральной и Южной Америке от домашних птиц, а также в Северной Америке от бакланов; в последней классификации они ввиду своего выраженного разнообразия разделяются, по крайней мере, на два субгенотипа – </w:t>
      </w:r>
      <w:r w:rsidRPr="005316F0">
        <w:rPr>
          <w:rFonts w:ascii="Times New Roman" w:eastAsia="Calibri" w:hAnsi="Times New Roman" w:cs="Times New Roman"/>
          <w:sz w:val="28"/>
          <w:szCs w:val="28"/>
        </w:rPr>
        <w:t>V</w:t>
      </w:r>
      <w:r w:rsidRPr="001D4A5F">
        <w:rPr>
          <w:rFonts w:ascii="Times New Roman" w:eastAsia="Calibri" w:hAnsi="Times New Roman" w:cs="Times New Roman"/>
          <w:sz w:val="28"/>
          <w:szCs w:val="28"/>
          <w:lang w:val="ru-RU"/>
        </w:rPr>
        <w:t xml:space="preserve">1 и </w:t>
      </w:r>
      <w:r w:rsidRPr="005316F0">
        <w:rPr>
          <w:rFonts w:ascii="Times New Roman" w:eastAsia="Calibri" w:hAnsi="Times New Roman" w:cs="Times New Roman"/>
          <w:sz w:val="28"/>
          <w:szCs w:val="28"/>
        </w:rPr>
        <w:t>V</w:t>
      </w:r>
      <w:r w:rsidRPr="001D4A5F">
        <w:rPr>
          <w:rFonts w:ascii="Times New Roman" w:eastAsia="Calibri" w:hAnsi="Times New Roman" w:cs="Times New Roman"/>
          <w:sz w:val="28"/>
          <w:szCs w:val="28"/>
          <w:lang w:val="ru-RU"/>
        </w:rPr>
        <w:t xml:space="preserve">2. </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Несомненно, генотип </w:t>
      </w:r>
      <w:r w:rsidRPr="005316F0">
        <w:rPr>
          <w:rFonts w:ascii="Times New Roman" w:eastAsia="Calibri" w:hAnsi="Times New Roman" w:cs="Times New Roman"/>
          <w:sz w:val="28"/>
          <w:szCs w:val="28"/>
        </w:rPr>
        <w:t>VI</w:t>
      </w:r>
      <w:r w:rsidRPr="001D4A5F">
        <w:rPr>
          <w:rFonts w:ascii="Times New Roman" w:eastAsia="Calibri" w:hAnsi="Times New Roman" w:cs="Times New Roman"/>
          <w:sz w:val="28"/>
          <w:szCs w:val="28"/>
          <w:lang w:val="ru-RU"/>
        </w:rPr>
        <w:t xml:space="preserve"> является наиболее разнообразным среди всех генотипов ВБН. В то время как подробное исследования разделила эту группу на четыре подгруппы с несколькими другими группами. Этот генотип особенно актуален в связи с частой ассоциацией с голубями и постоянным риском внедрения в популяции домашних птиц [</w:t>
      </w:r>
      <w:r w:rsidRPr="005316F0">
        <w:rPr>
          <w:rFonts w:ascii="Times New Roman" w:eastAsia="Calibri" w:hAnsi="Times New Roman" w:cs="Times New Roman"/>
          <w:sz w:val="28"/>
          <w:szCs w:val="28"/>
        </w:rPr>
        <w:fldChar w:fldCharType="begin"/>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instrText>NOTEREF</w:instrText>
      </w:r>
      <w:r w:rsidRPr="001D4A5F">
        <w:rPr>
          <w:rFonts w:ascii="Times New Roman" w:eastAsia="Calibri" w:hAnsi="Times New Roman" w:cs="Times New Roman"/>
          <w:sz w:val="28"/>
          <w:szCs w:val="28"/>
          <w:lang w:val="ru-RU"/>
        </w:rPr>
        <w:instrText xml:space="preserve"> _</w:instrText>
      </w:r>
      <w:r w:rsidRPr="005316F0">
        <w:rPr>
          <w:rFonts w:ascii="Times New Roman" w:eastAsia="Calibri" w:hAnsi="Times New Roman" w:cs="Times New Roman"/>
          <w:sz w:val="28"/>
          <w:szCs w:val="28"/>
        </w:rPr>
        <w:instrText>Ref</w:instrText>
      </w:r>
      <w:r w:rsidRPr="001D4A5F">
        <w:rPr>
          <w:rFonts w:ascii="Times New Roman" w:eastAsia="Calibri" w:hAnsi="Times New Roman" w:cs="Times New Roman"/>
          <w:sz w:val="28"/>
          <w:szCs w:val="28"/>
          <w:lang w:val="ru-RU"/>
        </w:rPr>
        <w:instrText>69824792 \</w:instrText>
      </w:r>
      <w:r w:rsidRPr="005316F0">
        <w:rPr>
          <w:rFonts w:ascii="Times New Roman" w:eastAsia="Calibri" w:hAnsi="Times New Roman" w:cs="Times New Roman"/>
          <w:sz w:val="28"/>
          <w:szCs w:val="28"/>
        </w:rPr>
        <w:instrText>h</w:instrText>
      </w:r>
      <w:r w:rsidRPr="001D4A5F">
        <w:rPr>
          <w:rFonts w:ascii="Times New Roman" w:eastAsia="Calibri" w:hAnsi="Times New Roman" w:cs="Times New Roman"/>
          <w:sz w:val="28"/>
          <w:szCs w:val="28"/>
          <w:lang w:val="ru-RU"/>
        </w:rPr>
        <w:instrText xml:space="preserve">  \* </w:instrText>
      </w:r>
      <w:r w:rsidRPr="005316F0">
        <w:rPr>
          <w:rFonts w:ascii="Times New Roman" w:eastAsia="Calibri" w:hAnsi="Times New Roman" w:cs="Times New Roman"/>
          <w:sz w:val="28"/>
          <w:szCs w:val="28"/>
        </w:rPr>
        <w:instrText>MERGEFORMAT</w:instrText>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r>
      <w:r w:rsidRPr="005316F0">
        <w:rPr>
          <w:rFonts w:ascii="Times New Roman" w:eastAsia="Calibri" w:hAnsi="Times New Roman" w:cs="Times New Roman"/>
          <w:sz w:val="28"/>
          <w:szCs w:val="28"/>
        </w:rPr>
        <w:fldChar w:fldCharType="separate"/>
      </w:r>
      <w:r w:rsidR="009D69AB" w:rsidRPr="009D69AB">
        <w:rPr>
          <w:rFonts w:ascii="Times New Roman" w:eastAsia="Calibri" w:hAnsi="Times New Roman" w:cs="Times New Roman"/>
          <w:sz w:val="28"/>
          <w:szCs w:val="28"/>
          <w:lang w:val="ru-RU"/>
        </w:rPr>
        <w:t>64</w:t>
      </w:r>
      <w:r w:rsidRPr="005316F0">
        <w:rPr>
          <w:rFonts w:ascii="Times New Roman" w:eastAsia="Calibri" w:hAnsi="Times New Roman" w:cs="Times New Roman"/>
          <w:sz w:val="28"/>
          <w:szCs w:val="28"/>
        </w:rPr>
        <w:fldChar w:fldCharType="end"/>
      </w:r>
      <w:r w:rsidR="003A6984">
        <w:rPr>
          <w:rFonts w:ascii="Times New Roman" w:eastAsia="Calibri" w:hAnsi="Times New Roman" w:cs="Times New Roman"/>
          <w:sz w:val="28"/>
          <w:szCs w:val="28"/>
          <w:lang w:val="ru-RU"/>
        </w:rPr>
        <w:t>, с. 16</w:t>
      </w:r>
      <w:r w:rsidRPr="001D4A5F">
        <w:rPr>
          <w:rFonts w:ascii="Times New Roman" w:eastAsia="Calibri" w:hAnsi="Times New Roman" w:cs="Times New Roman"/>
          <w:sz w:val="28"/>
          <w:szCs w:val="28"/>
          <w:lang w:val="ru-RU"/>
        </w:rPr>
        <w:t>].</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Генотип </w:t>
      </w:r>
      <w:r w:rsidRPr="005316F0">
        <w:rPr>
          <w:rFonts w:ascii="Times New Roman" w:eastAsia="Calibri" w:hAnsi="Times New Roman" w:cs="Times New Roman"/>
          <w:sz w:val="28"/>
          <w:szCs w:val="28"/>
        </w:rPr>
        <w:t>VII</w:t>
      </w:r>
      <w:r w:rsidRPr="001D4A5F">
        <w:rPr>
          <w:rFonts w:ascii="Times New Roman" w:eastAsia="Calibri" w:hAnsi="Times New Roman" w:cs="Times New Roman"/>
          <w:sz w:val="28"/>
          <w:szCs w:val="28"/>
          <w:lang w:val="ru-RU"/>
        </w:rPr>
        <w:t xml:space="preserve"> часто вызывает вспышки БН в Азии и на Ближнем Востоке [</w:t>
      </w:r>
      <w:bookmarkStart w:id="29" w:name="_Ref42245601"/>
      <w:r w:rsidRPr="005316F0">
        <w:rPr>
          <w:rFonts w:ascii="Times New Roman" w:eastAsia="Calibri" w:hAnsi="Times New Roman" w:cs="Times New Roman"/>
          <w:sz w:val="28"/>
          <w:szCs w:val="28"/>
        </w:rPr>
        <w:endnoteReference w:id="65"/>
      </w:r>
      <w:bookmarkEnd w:id="29"/>
      <w:r w:rsidRPr="001D4A5F">
        <w:rPr>
          <w:rFonts w:ascii="Times New Roman" w:eastAsia="Calibri" w:hAnsi="Times New Roman" w:cs="Times New Roman"/>
          <w:sz w:val="28"/>
          <w:szCs w:val="28"/>
          <w:lang w:val="ru-RU"/>
        </w:rPr>
        <w:t xml:space="preserve">]. Использование обновленных классификационных критериев существенно повлияло на генотип </w:t>
      </w:r>
      <w:r w:rsidRPr="005316F0">
        <w:rPr>
          <w:rFonts w:ascii="Times New Roman" w:eastAsia="Calibri" w:hAnsi="Times New Roman" w:cs="Times New Roman"/>
          <w:sz w:val="28"/>
          <w:szCs w:val="28"/>
        </w:rPr>
        <w:t>VII</w:t>
      </w:r>
      <w:r w:rsidRPr="001D4A5F">
        <w:rPr>
          <w:rFonts w:ascii="Times New Roman" w:eastAsia="Calibri" w:hAnsi="Times New Roman" w:cs="Times New Roman"/>
          <w:sz w:val="28"/>
          <w:szCs w:val="28"/>
          <w:lang w:val="ru-RU"/>
        </w:rPr>
        <w:t>. Поскольку многие прежние субгенотипы не соответствовали критериям расстояния (</w:t>
      </w:r>
      <w:r w:rsidRPr="005316F0">
        <w:rPr>
          <w:rFonts w:ascii="Times New Roman" w:eastAsia="Calibri" w:hAnsi="Times New Roman" w:cs="Times New Roman"/>
          <w:sz w:val="28"/>
          <w:szCs w:val="28"/>
        </w:rPr>
        <w:t>VIIb</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VIId</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VIIe</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VIIj</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VIIl</w:t>
      </w:r>
      <w:r w:rsidRPr="001D4A5F">
        <w:rPr>
          <w:rFonts w:ascii="Times New Roman" w:eastAsia="Calibri" w:hAnsi="Times New Roman" w:cs="Times New Roman"/>
          <w:sz w:val="28"/>
          <w:szCs w:val="28"/>
          <w:lang w:val="ru-RU"/>
        </w:rPr>
        <w:t>), поддержки ветвей (</w:t>
      </w:r>
      <w:r w:rsidRPr="005316F0">
        <w:rPr>
          <w:rFonts w:ascii="Times New Roman" w:eastAsia="Calibri" w:hAnsi="Times New Roman" w:cs="Times New Roman"/>
          <w:sz w:val="28"/>
          <w:szCs w:val="28"/>
        </w:rPr>
        <w:t>VIIh</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VIIi</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VIIk</w:t>
      </w:r>
      <w:r w:rsidRPr="001D4A5F">
        <w:rPr>
          <w:rFonts w:ascii="Times New Roman" w:eastAsia="Calibri" w:hAnsi="Times New Roman" w:cs="Times New Roman"/>
          <w:sz w:val="28"/>
          <w:szCs w:val="28"/>
          <w:lang w:val="ru-RU"/>
        </w:rPr>
        <w:t>) и числа независимых изолятов (</w:t>
      </w:r>
      <w:r w:rsidRPr="005316F0">
        <w:rPr>
          <w:rFonts w:ascii="Times New Roman" w:eastAsia="Calibri" w:hAnsi="Times New Roman" w:cs="Times New Roman"/>
          <w:sz w:val="28"/>
          <w:szCs w:val="28"/>
        </w:rPr>
        <w:t>VIIk</w:t>
      </w:r>
      <w:r w:rsidRPr="001D4A5F">
        <w:rPr>
          <w:rFonts w:ascii="Times New Roman" w:eastAsia="Calibri" w:hAnsi="Times New Roman" w:cs="Times New Roman"/>
          <w:sz w:val="28"/>
          <w:szCs w:val="28"/>
          <w:lang w:val="ru-RU"/>
        </w:rPr>
        <w:t xml:space="preserve">), они были объединены в один субгенотип, в результате чего </w:t>
      </w:r>
      <w:r w:rsidRPr="005316F0">
        <w:rPr>
          <w:rFonts w:ascii="Times New Roman" w:eastAsia="Calibri" w:hAnsi="Times New Roman" w:cs="Times New Roman"/>
          <w:sz w:val="28"/>
          <w:szCs w:val="28"/>
        </w:rPr>
        <w:t>VII</w:t>
      </w:r>
      <w:r w:rsidRPr="001D4A5F">
        <w:rPr>
          <w:rFonts w:ascii="Times New Roman" w:eastAsia="Calibri" w:hAnsi="Times New Roman" w:cs="Times New Roman"/>
          <w:sz w:val="28"/>
          <w:szCs w:val="28"/>
          <w:lang w:val="ru-RU"/>
        </w:rPr>
        <w:t xml:space="preserve"> генотип делятся на три субгенотипа [</w:t>
      </w:r>
      <w:r w:rsidRPr="005316F0">
        <w:rPr>
          <w:rFonts w:ascii="Times New Roman" w:eastAsia="Calibri" w:hAnsi="Times New Roman" w:cs="Times New Roman"/>
          <w:sz w:val="28"/>
          <w:szCs w:val="28"/>
        </w:rPr>
        <w:fldChar w:fldCharType="begin"/>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instrText>NOTEREF</w:instrText>
      </w:r>
      <w:r w:rsidRPr="001D4A5F">
        <w:rPr>
          <w:rFonts w:ascii="Times New Roman" w:eastAsia="Calibri" w:hAnsi="Times New Roman" w:cs="Times New Roman"/>
          <w:sz w:val="28"/>
          <w:szCs w:val="28"/>
          <w:lang w:val="ru-RU"/>
        </w:rPr>
        <w:instrText xml:space="preserve"> _</w:instrText>
      </w:r>
      <w:r w:rsidRPr="005316F0">
        <w:rPr>
          <w:rFonts w:ascii="Times New Roman" w:eastAsia="Calibri" w:hAnsi="Times New Roman" w:cs="Times New Roman"/>
          <w:sz w:val="28"/>
          <w:szCs w:val="28"/>
        </w:rPr>
        <w:instrText>Ref</w:instrText>
      </w:r>
      <w:r w:rsidRPr="001D4A5F">
        <w:rPr>
          <w:rFonts w:ascii="Times New Roman" w:eastAsia="Calibri" w:hAnsi="Times New Roman" w:cs="Times New Roman"/>
          <w:sz w:val="28"/>
          <w:szCs w:val="28"/>
          <w:lang w:val="ru-RU"/>
        </w:rPr>
        <w:instrText>69824792 \</w:instrText>
      </w:r>
      <w:r w:rsidRPr="005316F0">
        <w:rPr>
          <w:rFonts w:ascii="Times New Roman" w:eastAsia="Calibri" w:hAnsi="Times New Roman" w:cs="Times New Roman"/>
          <w:sz w:val="28"/>
          <w:szCs w:val="28"/>
        </w:rPr>
        <w:instrText>h</w:instrText>
      </w:r>
      <w:r w:rsidRPr="001D4A5F">
        <w:rPr>
          <w:rFonts w:ascii="Times New Roman" w:eastAsia="Calibri" w:hAnsi="Times New Roman" w:cs="Times New Roman"/>
          <w:sz w:val="28"/>
          <w:szCs w:val="28"/>
          <w:lang w:val="ru-RU"/>
        </w:rPr>
        <w:instrText xml:space="preserve">  \* </w:instrText>
      </w:r>
      <w:r w:rsidRPr="005316F0">
        <w:rPr>
          <w:rFonts w:ascii="Times New Roman" w:eastAsia="Calibri" w:hAnsi="Times New Roman" w:cs="Times New Roman"/>
          <w:sz w:val="28"/>
          <w:szCs w:val="28"/>
        </w:rPr>
        <w:instrText>MERGEFORMAT</w:instrText>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r>
      <w:r w:rsidRPr="005316F0">
        <w:rPr>
          <w:rFonts w:ascii="Times New Roman" w:eastAsia="Calibri" w:hAnsi="Times New Roman" w:cs="Times New Roman"/>
          <w:sz w:val="28"/>
          <w:szCs w:val="28"/>
        </w:rPr>
        <w:fldChar w:fldCharType="separate"/>
      </w:r>
      <w:r w:rsidR="009D69AB" w:rsidRPr="009D69AB">
        <w:rPr>
          <w:rFonts w:ascii="Times New Roman" w:eastAsia="Calibri" w:hAnsi="Times New Roman" w:cs="Times New Roman"/>
          <w:sz w:val="28"/>
          <w:szCs w:val="28"/>
          <w:lang w:val="ru-RU"/>
        </w:rPr>
        <w:t>64</w:t>
      </w:r>
      <w:r w:rsidRPr="005316F0">
        <w:rPr>
          <w:rFonts w:ascii="Times New Roman" w:eastAsia="Calibri" w:hAnsi="Times New Roman" w:cs="Times New Roman"/>
          <w:sz w:val="28"/>
          <w:szCs w:val="28"/>
        </w:rPr>
        <w:fldChar w:fldCharType="end"/>
      </w:r>
      <w:r w:rsidR="003A6984">
        <w:rPr>
          <w:rFonts w:ascii="Times New Roman" w:eastAsia="Calibri" w:hAnsi="Times New Roman" w:cs="Times New Roman"/>
          <w:sz w:val="28"/>
          <w:szCs w:val="28"/>
          <w:lang w:val="ru-RU"/>
        </w:rPr>
        <w:t>, с. 16</w:t>
      </w:r>
      <w:r w:rsidRPr="001D4A5F">
        <w:rPr>
          <w:rFonts w:ascii="Times New Roman" w:eastAsia="Calibri" w:hAnsi="Times New Roman" w:cs="Times New Roman"/>
          <w:sz w:val="28"/>
          <w:szCs w:val="28"/>
          <w:lang w:val="ru-RU"/>
        </w:rPr>
        <w:t xml:space="preserve">]. Возбудители этой разновидности вызывают серьезные опасения, так как некоторые штаммы обладают повышенной вирулентностью в отношении домашних птиц, в то время как другие характеризуются широким кругом хозяев и способностью инфицировать гусей </w:t>
      </w:r>
      <w:bookmarkStart w:id="30" w:name="_Hlk37000691"/>
      <w:r w:rsidRPr="001D4A5F">
        <w:rPr>
          <w:rFonts w:ascii="Times New Roman" w:eastAsia="Calibri" w:hAnsi="Times New Roman" w:cs="Times New Roman"/>
          <w:sz w:val="28"/>
          <w:szCs w:val="28"/>
          <w:lang w:val="ru-RU"/>
        </w:rPr>
        <w:t>[</w:t>
      </w:r>
      <w:r w:rsidRPr="005316F0">
        <w:rPr>
          <w:rFonts w:ascii="Times New Roman" w:eastAsia="Calibri" w:hAnsi="Times New Roman" w:cs="Times New Roman"/>
          <w:sz w:val="28"/>
          <w:szCs w:val="28"/>
        </w:rPr>
        <w:endnoteReference w:id="66"/>
      </w:r>
      <w:r w:rsidRPr="001D4A5F">
        <w:rPr>
          <w:rFonts w:ascii="Times New Roman" w:eastAsia="Calibri" w:hAnsi="Times New Roman" w:cs="Times New Roman"/>
          <w:sz w:val="28"/>
          <w:szCs w:val="28"/>
          <w:lang w:val="ru-RU"/>
        </w:rPr>
        <w:t>]</w:t>
      </w:r>
      <w:bookmarkEnd w:id="30"/>
      <w:r w:rsidRPr="001D4A5F">
        <w:rPr>
          <w:rFonts w:ascii="Times New Roman" w:eastAsia="Calibri" w:hAnsi="Times New Roman" w:cs="Times New Roman"/>
          <w:sz w:val="28"/>
          <w:szCs w:val="28"/>
          <w:lang w:val="ru-RU"/>
        </w:rPr>
        <w:t xml:space="preserve">. Помимо этого, вспышки БН в 2012 г. в Южной Америке на территории Венесуэлы также связываются с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 xml:space="preserve">-1 этого генотипа, что указывает на то, они могут получить распространение и в других географических регионах </w:t>
      </w:r>
      <w:bookmarkStart w:id="31" w:name="_Hlk37014280"/>
      <w:r w:rsidRPr="001D4A5F">
        <w:rPr>
          <w:rFonts w:ascii="Times New Roman" w:eastAsia="Calibri" w:hAnsi="Times New Roman" w:cs="Times New Roman"/>
          <w:sz w:val="28"/>
          <w:szCs w:val="28"/>
          <w:lang w:val="ru-RU"/>
        </w:rPr>
        <w:t>[</w:t>
      </w:r>
      <w:r w:rsidRPr="005316F0">
        <w:rPr>
          <w:rFonts w:ascii="Times New Roman" w:eastAsia="Calibri" w:hAnsi="Times New Roman" w:cs="Times New Roman"/>
          <w:sz w:val="28"/>
          <w:szCs w:val="28"/>
        </w:rPr>
        <w:endnoteReference w:id="67"/>
      </w:r>
      <w:r w:rsidRPr="001D4A5F">
        <w:rPr>
          <w:rFonts w:ascii="Times New Roman" w:eastAsia="Calibri" w:hAnsi="Times New Roman" w:cs="Times New Roman"/>
          <w:sz w:val="28"/>
          <w:szCs w:val="28"/>
          <w:lang w:val="ru-RU"/>
        </w:rPr>
        <w:t>]</w:t>
      </w:r>
      <w:bookmarkEnd w:id="31"/>
      <w:r w:rsidRPr="001D4A5F">
        <w:rPr>
          <w:rFonts w:ascii="Times New Roman" w:eastAsia="Calibri" w:hAnsi="Times New Roman" w:cs="Times New Roman"/>
          <w:sz w:val="28"/>
          <w:szCs w:val="28"/>
          <w:lang w:val="ru-RU"/>
        </w:rPr>
        <w:t>.</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Генотип </w:t>
      </w:r>
      <w:r w:rsidRPr="005316F0">
        <w:rPr>
          <w:rFonts w:ascii="Times New Roman" w:eastAsia="Calibri" w:hAnsi="Times New Roman" w:cs="Times New Roman"/>
          <w:sz w:val="28"/>
          <w:szCs w:val="28"/>
        </w:rPr>
        <w:t>IX</w:t>
      </w:r>
      <w:r w:rsidRPr="001D4A5F">
        <w:rPr>
          <w:rFonts w:ascii="Times New Roman" w:eastAsia="Calibri" w:hAnsi="Times New Roman" w:cs="Times New Roman"/>
          <w:sz w:val="28"/>
          <w:szCs w:val="28"/>
          <w:lang w:val="ru-RU"/>
        </w:rPr>
        <w:t xml:space="preserve"> включал первый вирулентный штамм ВБН, выделенный в 1948 г. в Китае, вирусы этого генотипа до сих пор циркулируют в Азии, вызывая спорадические вспышки среди кур и домашних гусей [</w:t>
      </w:r>
      <w:r w:rsidRPr="005316F0">
        <w:rPr>
          <w:rFonts w:ascii="Times New Roman" w:eastAsia="Calibri" w:hAnsi="Times New Roman" w:cs="Times New Roman"/>
          <w:sz w:val="28"/>
          <w:szCs w:val="28"/>
        </w:rPr>
        <w:endnoteReference w:id="68"/>
      </w:r>
      <w:r w:rsidRPr="001D4A5F">
        <w:rPr>
          <w:rFonts w:ascii="Times New Roman" w:eastAsia="Calibri" w:hAnsi="Times New Roman" w:cs="Times New Roman"/>
          <w:sz w:val="28"/>
          <w:szCs w:val="28"/>
          <w:lang w:val="ru-RU"/>
        </w:rPr>
        <w:t xml:space="preserve">]. </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Генотипы </w:t>
      </w:r>
      <w:r w:rsidRPr="005316F0">
        <w:rPr>
          <w:rFonts w:ascii="Times New Roman" w:eastAsia="Calibri" w:hAnsi="Times New Roman" w:cs="Times New Roman"/>
          <w:sz w:val="28"/>
          <w:szCs w:val="28"/>
        </w:rPr>
        <w:t>X</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XII</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XIII</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XIV</w:t>
      </w:r>
      <w:r w:rsidRPr="001D4A5F">
        <w:rPr>
          <w:rFonts w:ascii="Times New Roman" w:eastAsia="Calibri" w:hAnsi="Times New Roman" w:cs="Times New Roman"/>
          <w:sz w:val="28"/>
          <w:szCs w:val="28"/>
          <w:lang w:val="ru-RU"/>
        </w:rPr>
        <w:t xml:space="preserve"> и </w:t>
      </w:r>
      <w:r w:rsidRPr="005316F0">
        <w:rPr>
          <w:rFonts w:ascii="Times New Roman" w:eastAsia="Calibri" w:hAnsi="Times New Roman" w:cs="Times New Roman"/>
          <w:sz w:val="28"/>
          <w:szCs w:val="28"/>
        </w:rPr>
        <w:t>XV</w:t>
      </w:r>
      <w:r w:rsidRPr="001D4A5F">
        <w:rPr>
          <w:rFonts w:ascii="Times New Roman" w:eastAsia="Calibri" w:hAnsi="Times New Roman" w:cs="Times New Roman"/>
          <w:sz w:val="28"/>
          <w:szCs w:val="28"/>
          <w:lang w:val="ru-RU"/>
        </w:rPr>
        <w:t xml:space="preserve"> составляют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 xml:space="preserve">-1 с различными эпизоотологическими свойствами и географическим происхождением. Новый генотип </w:t>
      </w:r>
      <w:r w:rsidRPr="005316F0">
        <w:rPr>
          <w:rFonts w:ascii="Times New Roman" w:eastAsia="Calibri" w:hAnsi="Times New Roman" w:cs="Times New Roman"/>
          <w:sz w:val="28"/>
          <w:szCs w:val="28"/>
        </w:rPr>
        <w:t>X</w:t>
      </w:r>
      <w:r w:rsidRPr="001D4A5F">
        <w:rPr>
          <w:rFonts w:ascii="Times New Roman" w:eastAsia="Calibri" w:hAnsi="Times New Roman" w:cs="Times New Roman"/>
          <w:sz w:val="28"/>
          <w:szCs w:val="28"/>
          <w:lang w:val="ru-RU"/>
        </w:rPr>
        <w:t xml:space="preserve"> согласно требованиям последней таксономии представлен низковирулентными вирусами входившими до этого в генотип </w:t>
      </w:r>
      <w:r w:rsidRPr="005316F0">
        <w:rPr>
          <w:rFonts w:ascii="Times New Roman" w:eastAsia="Calibri" w:hAnsi="Times New Roman" w:cs="Times New Roman"/>
          <w:sz w:val="28"/>
          <w:szCs w:val="28"/>
        </w:rPr>
        <w:t>IIa</w:t>
      </w:r>
      <w:r w:rsidRPr="001D4A5F">
        <w:rPr>
          <w:rFonts w:ascii="Times New Roman" w:eastAsia="Calibri" w:hAnsi="Times New Roman" w:cs="Times New Roman"/>
          <w:sz w:val="28"/>
          <w:szCs w:val="28"/>
          <w:lang w:val="ru-RU"/>
        </w:rPr>
        <w:t>, и изолированными от водоплавающих и куликов в Северной Америке в конце 1980 г. - начале 2000 г. [</w:t>
      </w:r>
      <w:r w:rsidRPr="005316F0">
        <w:rPr>
          <w:rFonts w:ascii="Times New Roman" w:eastAsia="Calibri" w:hAnsi="Times New Roman" w:cs="Times New Roman"/>
          <w:sz w:val="28"/>
          <w:szCs w:val="28"/>
        </w:rPr>
        <w:fldChar w:fldCharType="begin"/>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instrText>NOTEREF</w:instrText>
      </w:r>
      <w:r w:rsidRPr="001D4A5F">
        <w:rPr>
          <w:rFonts w:ascii="Times New Roman" w:eastAsia="Calibri" w:hAnsi="Times New Roman" w:cs="Times New Roman"/>
          <w:sz w:val="28"/>
          <w:szCs w:val="28"/>
          <w:lang w:val="ru-RU"/>
        </w:rPr>
        <w:instrText xml:space="preserve"> _</w:instrText>
      </w:r>
      <w:r w:rsidRPr="005316F0">
        <w:rPr>
          <w:rFonts w:ascii="Times New Roman" w:eastAsia="Calibri" w:hAnsi="Times New Roman" w:cs="Times New Roman"/>
          <w:sz w:val="28"/>
          <w:szCs w:val="28"/>
        </w:rPr>
        <w:instrText>Ref</w:instrText>
      </w:r>
      <w:r w:rsidRPr="001D4A5F">
        <w:rPr>
          <w:rFonts w:ascii="Times New Roman" w:eastAsia="Calibri" w:hAnsi="Times New Roman" w:cs="Times New Roman"/>
          <w:sz w:val="28"/>
          <w:szCs w:val="28"/>
          <w:lang w:val="ru-RU"/>
        </w:rPr>
        <w:instrText>37260508 \</w:instrText>
      </w:r>
      <w:r w:rsidRPr="005316F0">
        <w:rPr>
          <w:rFonts w:ascii="Times New Roman" w:eastAsia="Calibri" w:hAnsi="Times New Roman" w:cs="Times New Roman"/>
          <w:sz w:val="28"/>
          <w:szCs w:val="28"/>
        </w:rPr>
        <w:instrText>h</w:instrText>
      </w:r>
      <w:r w:rsidRPr="001D4A5F">
        <w:rPr>
          <w:rFonts w:ascii="Times New Roman" w:eastAsia="Calibri" w:hAnsi="Times New Roman" w:cs="Times New Roman"/>
          <w:sz w:val="28"/>
          <w:szCs w:val="28"/>
          <w:lang w:val="ru-RU"/>
        </w:rPr>
        <w:instrText xml:space="preserve">  \* </w:instrText>
      </w:r>
      <w:r w:rsidRPr="005316F0">
        <w:rPr>
          <w:rFonts w:ascii="Times New Roman" w:eastAsia="Calibri" w:hAnsi="Times New Roman" w:cs="Times New Roman"/>
          <w:sz w:val="28"/>
          <w:szCs w:val="28"/>
        </w:rPr>
        <w:instrText>MERGEFORMAT</w:instrText>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r>
      <w:r w:rsidRPr="005316F0">
        <w:rPr>
          <w:rFonts w:ascii="Times New Roman" w:eastAsia="Calibri" w:hAnsi="Times New Roman" w:cs="Times New Roman"/>
          <w:sz w:val="28"/>
          <w:szCs w:val="28"/>
        </w:rPr>
        <w:fldChar w:fldCharType="separate"/>
      </w:r>
      <w:r w:rsidR="009D69AB" w:rsidRPr="009D69AB">
        <w:rPr>
          <w:rFonts w:ascii="Times New Roman" w:eastAsia="Calibri" w:hAnsi="Times New Roman" w:cs="Times New Roman"/>
          <w:sz w:val="28"/>
          <w:szCs w:val="28"/>
          <w:lang w:val="ru-RU"/>
        </w:rPr>
        <w:t>52</w:t>
      </w:r>
      <w:r w:rsidRPr="005316F0">
        <w:rPr>
          <w:rFonts w:ascii="Times New Roman" w:eastAsia="Calibri" w:hAnsi="Times New Roman" w:cs="Times New Roman"/>
          <w:sz w:val="28"/>
          <w:szCs w:val="28"/>
        </w:rPr>
        <w:fldChar w:fldCharType="end"/>
      </w:r>
      <w:r w:rsidR="003A6984">
        <w:rPr>
          <w:rFonts w:ascii="Times New Roman" w:eastAsia="Calibri" w:hAnsi="Times New Roman" w:cs="Times New Roman"/>
          <w:sz w:val="28"/>
          <w:szCs w:val="28"/>
          <w:lang w:val="ru-RU"/>
        </w:rPr>
        <w:t>, с. 16</w:t>
      </w:r>
      <w:r w:rsidRPr="001D4A5F">
        <w:rPr>
          <w:rFonts w:ascii="Times New Roman" w:eastAsia="Calibri" w:hAnsi="Times New Roman" w:cs="Times New Roman"/>
          <w:sz w:val="28"/>
          <w:szCs w:val="28"/>
          <w:lang w:val="ru-RU"/>
        </w:rPr>
        <w:t>].</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Генотип </w:t>
      </w:r>
      <w:r w:rsidRPr="005316F0">
        <w:rPr>
          <w:rFonts w:ascii="Times New Roman" w:eastAsia="Calibri" w:hAnsi="Times New Roman" w:cs="Times New Roman"/>
          <w:sz w:val="28"/>
          <w:szCs w:val="28"/>
        </w:rPr>
        <w:t>XII</w:t>
      </w:r>
      <w:r w:rsidRPr="001D4A5F">
        <w:rPr>
          <w:rFonts w:ascii="Times New Roman" w:eastAsia="Calibri" w:hAnsi="Times New Roman" w:cs="Times New Roman"/>
          <w:sz w:val="28"/>
          <w:szCs w:val="28"/>
          <w:lang w:val="ru-RU"/>
        </w:rPr>
        <w:t xml:space="preserve"> является новой группой, содержащей вирулентные ВБН, выделенные 2012 г. от кур в Южной Америке и от домашних гусей в Китае [</w:t>
      </w:r>
      <w:r w:rsidRPr="005316F0">
        <w:rPr>
          <w:rFonts w:ascii="Times New Roman" w:eastAsia="Calibri" w:hAnsi="Times New Roman" w:cs="Times New Roman"/>
          <w:sz w:val="28"/>
          <w:szCs w:val="28"/>
        </w:rPr>
        <w:endnoteReference w:id="69"/>
      </w:r>
      <w:r w:rsidRPr="001D4A5F">
        <w:rPr>
          <w:rFonts w:ascii="Times New Roman" w:eastAsia="Calibri" w:hAnsi="Times New Roman" w:cs="Times New Roman"/>
          <w:sz w:val="28"/>
          <w:szCs w:val="28"/>
          <w:lang w:val="ru-RU"/>
        </w:rPr>
        <w:t>].</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В генотип </w:t>
      </w:r>
      <w:r w:rsidRPr="005316F0">
        <w:rPr>
          <w:rFonts w:ascii="Times New Roman" w:eastAsia="Calibri" w:hAnsi="Times New Roman" w:cs="Times New Roman"/>
          <w:sz w:val="28"/>
          <w:szCs w:val="28"/>
        </w:rPr>
        <w:t>XIII</w:t>
      </w:r>
      <w:r w:rsidRPr="001D4A5F">
        <w:rPr>
          <w:rFonts w:ascii="Times New Roman" w:eastAsia="Calibri" w:hAnsi="Times New Roman" w:cs="Times New Roman"/>
          <w:sz w:val="28"/>
          <w:szCs w:val="28"/>
          <w:lang w:val="ru-RU"/>
        </w:rPr>
        <w:t xml:space="preserve">, классифицировавшийся ранее как генотип </w:t>
      </w:r>
      <w:r w:rsidRPr="005316F0">
        <w:rPr>
          <w:rFonts w:ascii="Times New Roman" w:eastAsia="Calibri" w:hAnsi="Times New Roman" w:cs="Times New Roman"/>
          <w:sz w:val="28"/>
          <w:szCs w:val="28"/>
        </w:rPr>
        <w:t>VII</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70"/>
      </w:r>
      <w:r w:rsidRPr="001D4A5F">
        <w:rPr>
          <w:rFonts w:ascii="Times New Roman" w:eastAsia="Calibri" w:hAnsi="Times New Roman" w:cs="Times New Roman"/>
          <w:sz w:val="28"/>
          <w:szCs w:val="28"/>
          <w:lang w:val="ru-RU"/>
        </w:rPr>
        <w:t xml:space="preserve">], входят вирулентные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 xml:space="preserve">-1, изолированные в России, Иране и Пакистане между 1995 и 2008 гг. Было обнаружено, что генотип </w:t>
      </w:r>
      <w:r w:rsidRPr="005316F0">
        <w:rPr>
          <w:rFonts w:ascii="Times New Roman" w:eastAsia="Calibri" w:hAnsi="Times New Roman" w:cs="Times New Roman"/>
          <w:sz w:val="28"/>
          <w:szCs w:val="28"/>
        </w:rPr>
        <w:t>XIII</w:t>
      </w:r>
      <w:r w:rsidRPr="001D4A5F">
        <w:rPr>
          <w:rFonts w:ascii="Times New Roman" w:eastAsia="Calibri" w:hAnsi="Times New Roman" w:cs="Times New Roman"/>
          <w:sz w:val="28"/>
          <w:szCs w:val="28"/>
          <w:lang w:val="ru-RU"/>
        </w:rPr>
        <w:t xml:space="preserve"> состоит из четырех субгенотипов. Два ранее назначенных субгенотипа [</w:t>
      </w:r>
      <w:r w:rsidRPr="005316F0">
        <w:rPr>
          <w:rFonts w:ascii="Times New Roman" w:eastAsia="Calibri" w:hAnsi="Times New Roman" w:cs="Times New Roman"/>
          <w:sz w:val="28"/>
          <w:szCs w:val="28"/>
        </w:rPr>
        <w:fldChar w:fldCharType="begin"/>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instrText>NOTEREF</w:instrText>
      </w:r>
      <w:r w:rsidRPr="001D4A5F">
        <w:rPr>
          <w:rFonts w:ascii="Times New Roman" w:eastAsia="Calibri" w:hAnsi="Times New Roman" w:cs="Times New Roman"/>
          <w:sz w:val="28"/>
          <w:szCs w:val="28"/>
          <w:lang w:val="ru-RU"/>
        </w:rPr>
        <w:instrText xml:space="preserve"> _</w:instrText>
      </w:r>
      <w:r w:rsidRPr="005316F0">
        <w:rPr>
          <w:rFonts w:ascii="Times New Roman" w:eastAsia="Calibri" w:hAnsi="Times New Roman" w:cs="Times New Roman"/>
          <w:sz w:val="28"/>
          <w:szCs w:val="28"/>
        </w:rPr>
        <w:instrText>Ref</w:instrText>
      </w:r>
      <w:r w:rsidRPr="001D4A5F">
        <w:rPr>
          <w:rFonts w:ascii="Times New Roman" w:eastAsia="Calibri" w:hAnsi="Times New Roman" w:cs="Times New Roman"/>
          <w:sz w:val="28"/>
          <w:szCs w:val="28"/>
          <w:lang w:val="ru-RU"/>
        </w:rPr>
        <w:instrText>42245601 \</w:instrText>
      </w:r>
      <w:r w:rsidRPr="005316F0">
        <w:rPr>
          <w:rFonts w:ascii="Times New Roman" w:eastAsia="Calibri" w:hAnsi="Times New Roman" w:cs="Times New Roman"/>
          <w:sz w:val="28"/>
          <w:szCs w:val="28"/>
        </w:rPr>
        <w:instrText>h</w:instrText>
      </w:r>
      <w:r w:rsidRPr="001D4A5F">
        <w:rPr>
          <w:rFonts w:ascii="Times New Roman" w:eastAsia="Calibri" w:hAnsi="Times New Roman" w:cs="Times New Roman"/>
          <w:sz w:val="28"/>
          <w:szCs w:val="28"/>
          <w:lang w:val="ru-RU"/>
        </w:rPr>
        <w:instrText xml:space="preserve">  \* </w:instrText>
      </w:r>
      <w:r w:rsidRPr="005316F0">
        <w:rPr>
          <w:rFonts w:ascii="Times New Roman" w:eastAsia="Calibri" w:hAnsi="Times New Roman" w:cs="Times New Roman"/>
          <w:sz w:val="28"/>
          <w:szCs w:val="28"/>
        </w:rPr>
        <w:instrText>MERGEFORMAT</w:instrText>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r>
      <w:r w:rsidRPr="005316F0">
        <w:rPr>
          <w:rFonts w:ascii="Times New Roman" w:eastAsia="Calibri" w:hAnsi="Times New Roman" w:cs="Times New Roman"/>
          <w:sz w:val="28"/>
          <w:szCs w:val="28"/>
        </w:rPr>
        <w:fldChar w:fldCharType="separate"/>
      </w:r>
      <w:r w:rsidR="009D69AB" w:rsidRPr="009D69AB">
        <w:rPr>
          <w:rFonts w:ascii="Times New Roman" w:eastAsia="Calibri" w:hAnsi="Times New Roman" w:cs="Times New Roman"/>
          <w:sz w:val="28"/>
          <w:szCs w:val="28"/>
          <w:lang w:val="ru-RU"/>
        </w:rPr>
        <w:t>65</w:t>
      </w:r>
      <w:r w:rsidRPr="005316F0">
        <w:rPr>
          <w:rFonts w:ascii="Times New Roman" w:eastAsia="Calibri" w:hAnsi="Times New Roman" w:cs="Times New Roman"/>
          <w:sz w:val="28"/>
          <w:szCs w:val="28"/>
        </w:rPr>
        <w:fldChar w:fldCharType="end"/>
      </w:r>
      <w:r w:rsidR="003A6984">
        <w:rPr>
          <w:rFonts w:ascii="Times New Roman" w:eastAsia="Calibri" w:hAnsi="Times New Roman" w:cs="Times New Roman"/>
          <w:sz w:val="28"/>
          <w:szCs w:val="28"/>
          <w:lang w:val="ru-RU"/>
        </w:rPr>
        <w:t>, с. 17</w:t>
      </w:r>
      <w:r w:rsidRPr="001D4A5F">
        <w:rPr>
          <w:rFonts w:ascii="Times New Roman" w:eastAsia="Calibri" w:hAnsi="Times New Roman" w:cs="Times New Roman"/>
          <w:sz w:val="28"/>
          <w:szCs w:val="28"/>
          <w:lang w:val="ru-RU"/>
        </w:rPr>
        <w:t xml:space="preserve">] были дополнительно разделены на два субгенотипа каждый - </w:t>
      </w:r>
      <w:r w:rsidRPr="005316F0">
        <w:rPr>
          <w:rFonts w:ascii="Times New Roman" w:eastAsia="Calibri" w:hAnsi="Times New Roman" w:cs="Times New Roman"/>
          <w:sz w:val="28"/>
          <w:szCs w:val="28"/>
        </w:rPr>
        <w:t>XIIIa</w:t>
      </w:r>
      <w:r w:rsidRPr="001D4A5F">
        <w:rPr>
          <w:rFonts w:ascii="Times New Roman" w:eastAsia="Calibri" w:hAnsi="Times New Roman" w:cs="Times New Roman"/>
          <w:sz w:val="28"/>
          <w:szCs w:val="28"/>
          <w:lang w:val="ru-RU"/>
        </w:rPr>
        <w:t xml:space="preserve"> на </w:t>
      </w:r>
      <w:r w:rsidRPr="005316F0">
        <w:rPr>
          <w:rFonts w:ascii="Times New Roman" w:eastAsia="Calibri" w:hAnsi="Times New Roman" w:cs="Times New Roman"/>
          <w:sz w:val="28"/>
          <w:szCs w:val="28"/>
        </w:rPr>
        <w:t>XIII</w:t>
      </w:r>
      <w:r w:rsidRPr="001D4A5F">
        <w:rPr>
          <w:rFonts w:ascii="Times New Roman" w:eastAsia="Calibri" w:hAnsi="Times New Roman" w:cs="Times New Roman"/>
          <w:sz w:val="28"/>
          <w:szCs w:val="28"/>
          <w:lang w:val="ru-RU"/>
        </w:rPr>
        <w:t xml:space="preserve">.1.1 и </w:t>
      </w:r>
      <w:r w:rsidRPr="005316F0">
        <w:rPr>
          <w:rFonts w:ascii="Times New Roman" w:eastAsia="Calibri" w:hAnsi="Times New Roman" w:cs="Times New Roman"/>
          <w:sz w:val="28"/>
          <w:szCs w:val="28"/>
        </w:rPr>
        <w:t>XIII</w:t>
      </w:r>
      <w:r w:rsidRPr="001D4A5F">
        <w:rPr>
          <w:rFonts w:ascii="Times New Roman" w:eastAsia="Calibri" w:hAnsi="Times New Roman" w:cs="Times New Roman"/>
          <w:sz w:val="28"/>
          <w:szCs w:val="28"/>
          <w:lang w:val="ru-RU"/>
        </w:rPr>
        <w:t xml:space="preserve">.1.2 и </w:t>
      </w:r>
      <w:r w:rsidRPr="005316F0">
        <w:rPr>
          <w:rFonts w:ascii="Times New Roman" w:eastAsia="Calibri" w:hAnsi="Times New Roman" w:cs="Times New Roman"/>
          <w:sz w:val="28"/>
          <w:szCs w:val="28"/>
        </w:rPr>
        <w:t>XIIIb</w:t>
      </w:r>
      <w:r w:rsidRPr="001D4A5F">
        <w:rPr>
          <w:rFonts w:ascii="Times New Roman" w:eastAsia="Calibri" w:hAnsi="Times New Roman" w:cs="Times New Roman"/>
          <w:sz w:val="28"/>
          <w:szCs w:val="28"/>
          <w:lang w:val="ru-RU"/>
        </w:rPr>
        <w:t xml:space="preserve"> на </w:t>
      </w:r>
      <w:r w:rsidRPr="005316F0">
        <w:rPr>
          <w:rFonts w:ascii="Times New Roman" w:eastAsia="Calibri" w:hAnsi="Times New Roman" w:cs="Times New Roman"/>
          <w:sz w:val="28"/>
          <w:szCs w:val="28"/>
        </w:rPr>
        <w:t>XIII</w:t>
      </w:r>
      <w:r w:rsidRPr="001D4A5F">
        <w:rPr>
          <w:rFonts w:ascii="Times New Roman" w:eastAsia="Calibri" w:hAnsi="Times New Roman" w:cs="Times New Roman"/>
          <w:sz w:val="28"/>
          <w:szCs w:val="28"/>
          <w:lang w:val="ru-RU"/>
        </w:rPr>
        <w:t xml:space="preserve">.2.1 и </w:t>
      </w:r>
      <w:r w:rsidRPr="005316F0">
        <w:rPr>
          <w:rFonts w:ascii="Times New Roman" w:eastAsia="Calibri" w:hAnsi="Times New Roman" w:cs="Times New Roman"/>
          <w:sz w:val="28"/>
          <w:szCs w:val="28"/>
        </w:rPr>
        <w:t>XIII</w:t>
      </w:r>
      <w:r w:rsidRPr="001D4A5F">
        <w:rPr>
          <w:rFonts w:ascii="Times New Roman" w:eastAsia="Calibri" w:hAnsi="Times New Roman" w:cs="Times New Roman"/>
          <w:sz w:val="28"/>
          <w:szCs w:val="28"/>
          <w:lang w:val="ru-RU"/>
        </w:rPr>
        <w:t xml:space="preserve">.2.2. Вирусы, выделенные из разных стран Африки в период с 1995 по 2015 г., сформировали субгенотип </w:t>
      </w:r>
      <w:r w:rsidRPr="005316F0">
        <w:rPr>
          <w:rFonts w:ascii="Times New Roman" w:eastAsia="Calibri" w:hAnsi="Times New Roman" w:cs="Times New Roman"/>
          <w:sz w:val="28"/>
          <w:szCs w:val="28"/>
        </w:rPr>
        <w:t>XIII</w:t>
      </w:r>
      <w:r w:rsidRPr="001D4A5F">
        <w:rPr>
          <w:rFonts w:ascii="Times New Roman" w:eastAsia="Calibri" w:hAnsi="Times New Roman" w:cs="Times New Roman"/>
          <w:sz w:val="28"/>
          <w:szCs w:val="28"/>
          <w:lang w:val="ru-RU"/>
        </w:rPr>
        <w:t xml:space="preserve">.1.1, тогда как вирусы из Швеции, России, Индии и Ирана с 1997 по 2011 г. были классифицированы в </w:t>
      </w:r>
      <w:r w:rsidRPr="005316F0">
        <w:rPr>
          <w:rFonts w:ascii="Times New Roman" w:eastAsia="Calibri" w:hAnsi="Times New Roman" w:cs="Times New Roman"/>
          <w:sz w:val="28"/>
          <w:szCs w:val="28"/>
        </w:rPr>
        <w:t>XIII</w:t>
      </w:r>
      <w:r w:rsidRPr="001D4A5F">
        <w:rPr>
          <w:rFonts w:ascii="Times New Roman" w:eastAsia="Calibri" w:hAnsi="Times New Roman" w:cs="Times New Roman"/>
          <w:sz w:val="28"/>
          <w:szCs w:val="28"/>
          <w:lang w:val="ru-RU"/>
        </w:rPr>
        <w:t xml:space="preserve">.1.2. Вирусы, </w:t>
      </w:r>
      <w:r w:rsidRPr="001D4A5F">
        <w:rPr>
          <w:rFonts w:ascii="Times New Roman" w:eastAsia="Calibri" w:hAnsi="Times New Roman" w:cs="Times New Roman"/>
          <w:sz w:val="28"/>
          <w:szCs w:val="28"/>
          <w:lang w:val="ru-RU"/>
        </w:rPr>
        <w:lastRenderedPageBreak/>
        <w:t xml:space="preserve">выделенные в последнее десятилетие из Пакистана и Индии, составили </w:t>
      </w:r>
      <w:r w:rsidRPr="005316F0">
        <w:rPr>
          <w:rFonts w:ascii="Times New Roman" w:eastAsia="Calibri" w:hAnsi="Times New Roman" w:cs="Times New Roman"/>
          <w:sz w:val="28"/>
          <w:szCs w:val="28"/>
        </w:rPr>
        <w:t>XIII</w:t>
      </w:r>
      <w:r w:rsidRPr="001D4A5F">
        <w:rPr>
          <w:rFonts w:ascii="Times New Roman" w:eastAsia="Calibri" w:hAnsi="Times New Roman" w:cs="Times New Roman"/>
          <w:sz w:val="28"/>
          <w:szCs w:val="28"/>
          <w:lang w:val="ru-RU"/>
        </w:rPr>
        <w:t xml:space="preserve">.2.1 и </w:t>
      </w:r>
      <w:r w:rsidRPr="005316F0">
        <w:rPr>
          <w:rFonts w:ascii="Times New Roman" w:eastAsia="Calibri" w:hAnsi="Times New Roman" w:cs="Times New Roman"/>
          <w:sz w:val="28"/>
          <w:szCs w:val="28"/>
        </w:rPr>
        <w:t>XIII</w:t>
      </w:r>
      <w:r w:rsidRPr="001D4A5F">
        <w:rPr>
          <w:rFonts w:ascii="Times New Roman" w:eastAsia="Calibri" w:hAnsi="Times New Roman" w:cs="Times New Roman"/>
          <w:sz w:val="28"/>
          <w:szCs w:val="28"/>
          <w:lang w:val="ru-RU"/>
        </w:rPr>
        <w:t>.2.2 соответственно [</w:t>
      </w:r>
      <w:r w:rsidRPr="005316F0">
        <w:rPr>
          <w:rFonts w:ascii="Times New Roman" w:eastAsia="Calibri" w:hAnsi="Times New Roman" w:cs="Times New Roman"/>
          <w:sz w:val="28"/>
          <w:szCs w:val="28"/>
        </w:rPr>
        <w:fldChar w:fldCharType="begin"/>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instrText>NOTEREF</w:instrText>
      </w:r>
      <w:r w:rsidRPr="001D4A5F">
        <w:rPr>
          <w:rFonts w:ascii="Times New Roman" w:eastAsia="Calibri" w:hAnsi="Times New Roman" w:cs="Times New Roman"/>
          <w:sz w:val="28"/>
          <w:szCs w:val="28"/>
          <w:lang w:val="ru-RU"/>
        </w:rPr>
        <w:instrText xml:space="preserve"> _</w:instrText>
      </w:r>
      <w:r w:rsidRPr="005316F0">
        <w:rPr>
          <w:rFonts w:ascii="Times New Roman" w:eastAsia="Calibri" w:hAnsi="Times New Roman" w:cs="Times New Roman"/>
          <w:sz w:val="28"/>
          <w:szCs w:val="28"/>
        </w:rPr>
        <w:instrText>Ref</w:instrText>
      </w:r>
      <w:r w:rsidRPr="001D4A5F">
        <w:rPr>
          <w:rFonts w:ascii="Times New Roman" w:eastAsia="Calibri" w:hAnsi="Times New Roman" w:cs="Times New Roman"/>
          <w:sz w:val="28"/>
          <w:szCs w:val="28"/>
          <w:lang w:val="ru-RU"/>
        </w:rPr>
        <w:instrText>69824792 \</w:instrText>
      </w:r>
      <w:r w:rsidRPr="005316F0">
        <w:rPr>
          <w:rFonts w:ascii="Times New Roman" w:eastAsia="Calibri" w:hAnsi="Times New Roman" w:cs="Times New Roman"/>
          <w:sz w:val="28"/>
          <w:szCs w:val="28"/>
        </w:rPr>
        <w:instrText>h</w:instrText>
      </w:r>
      <w:r w:rsidRPr="001D4A5F">
        <w:rPr>
          <w:rFonts w:ascii="Times New Roman" w:eastAsia="Calibri" w:hAnsi="Times New Roman" w:cs="Times New Roman"/>
          <w:sz w:val="28"/>
          <w:szCs w:val="28"/>
          <w:lang w:val="ru-RU"/>
        </w:rPr>
        <w:instrText xml:space="preserve">  \* </w:instrText>
      </w:r>
      <w:r w:rsidRPr="005316F0">
        <w:rPr>
          <w:rFonts w:ascii="Times New Roman" w:eastAsia="Calibri" w:hAnsi="Times New Roman" w:cs="Times New Roman"/>
          <w:sz w:val="28"/>
          <w:szCs w:val="28"/>
        </w:rPr>
        <w:instrText>MERGEFORMAT</w:instrText>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r>
      <w:r w:rsidRPr="005316F0">
        <w:rPr>
          <w:rFonts w:ascii="Times New Roman" w:eastAsia="Calibri" w:hAnsi="Times New Roman" w:cs="Times New Roman"/>
          <w:sz w:val="28"/>
          <w:szCs w:val="28"/>
        </w:rPr>
        <w:fldChar w:fldCharType="separate"/>
      </w:r>
      <w:r w:rsidR="009D69AB" w:rsidRPr="009D69AB">
        <w:rPr>
          <w:rFonts w:ascii="Times New Roman" w:eastAsia="Calibri" w:hAnsi="Times New Roman" w:cs="Times New Roman"/>
          <w:sz w:val="28"/>
          <w:szCs w:val="28"/>
          <w:lang w:val="ru-RU"/>
        </w:rPr>
        <w:t>64</w:t>
      </w:r>
      <w:r w:rsidRPr="005316F0">
        <w:rPr>
          <w:rFonts w:ascii="Times New Roman" w:eastAsia="Calibri" w:hAnsi="Times New Roman" w:cs="Times New Roman"/>
          <w:sz w:val="28"/>
          <w:szCs w:val="28"/>
        </w:rPr>
        <w:fldChar w:fldCharType="end"/>
      </w:r>
      <w:r w:rsidR="003A6984">
        <w:rPr>
          <w:rFonts w:ascii="Times New Roman" w:eastAsia="Calibri" w:hAnsi="Times New Roman" w:cs="Times New Roman"/>
          <w:sz w:val="28"/>
          <w:szCs w:val="28"/>
          <w:lang w:val="ru-RU"/>
        </w:rPr>
        <w:t>, с. 1</w:t>
      </w:r>
      <w:r w:rsidR="00527DB5">
        <w:rPr>
          <w:rFonts w:ascii="Times New Roman" w:eastAsia="Calibri" w:hAnsi="Times New Roman" w:cs="Times New Roman"/>
          <w:sz w:val="28"/>
          <w:szCs w:val="28"/>
          <w:lang w:val="ru-RU"/>
        </w:rPr>
        <w:t>7</w:t>
      </w:r>
      <w:r w:rsidRPr="001D4A5F">
        <w:rPr>
          <w:rFonts w:ascii="Times New Roman" w:eastAsia="Calibri" w:hAnsi="Times New Roman" w:cs="Times New Roman"/>
          <w:sz w:val="28"/>
          <w:szCs w:val="28"/>
          <w:lang w:val="ru-RU"/>
        </w:rPr>
        <w:t>].</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Генотип </w:t>
      </w:r>
      <w:r w:rsidRPr="005316F0">
        <w:rPr>
          <w:rFonts w:ascii="Times New Roman" w:eastAsia="Calibri" w:hAnsi="Times New Roman" w:cs="Times New Roman"/>
          <w:sz w:val="28"/>
          <w:szCs w:val="28"/>
        </w:rPr>
        <w:t>XIV</w:t>
      </w:r>
      <w:r w:rsidRPr="001D4A5F">
        <w:rPr>
          <w:rFonts w:ascii="Times New Roman" w:eastAsia="Calibri" w:hAnsi="Times New Roman" w:cs="Times New Roman"/>
          <w:sz w:val="28"/>
          <w:szCs w:val="28"/>
          <w:lang w:val="ru-RU"/>
        </w:rPr>
        <w:t xml:space="preserve">, по ранней классификации принадлежавший к линии 7 </w:t>
      </w:r>
      <w:bookmarkStart w:id="32" w:name="_Hlk37020723"/>
      <w:r w:rsidRPr="001D4A5F">
        <w:rPr>
          <w:rFonts w:ascii="Times New Roman" w:eastAsia="Calibri" w:hAnsi="Times New Roman" w:cs="Times New Roman"/>
          <w:sz w:val="28"/>
          <w:szCs w:val="28"/>
          <w:lang w:val="ru-RU"/>
        </w:rPr>
        <w:t>[</w:t>
      </w:r>
      <w:r w:rsidRPr="005316F0">
        <w:rPr>
          <w:rFonts w:ascii="Times New Roman" w:eastAsia="Calibri" w:hAnsi="Times New Roman" w:cs="Times New Roman"/>
          <w:sz w:val="28"/>
          <w:szCs w:val="28"/>
        </w:rPr>
        <w:fldChar w:fldCharType="begin"/>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instrText>NOTEREF</w:instrText>
      </w:r>
      <w:r w:rsidRPr="001D4A5F">
        <w:rPr>
          <w:rFonts w:ascii="Times New Roman" w:eastAsia="Calibri" w:hAnsi="Times New Roman" w:cs="Times New Roman"/>
          <w:sz w:val="28"/>
          <w:szCs w:val="28"/>
          <w:lang w:val="ru-RU"/>
        </w:rPr>
        <w:instrText xml:space="preserve"> _</w:instrText>
      </w:r>
      <w:r w:rsidRPr="005316F0">
        <w:rPr>
          <w:rFonts w:ascii="Times New Roman" w:eastAsia="Calibri" w:hAnsi="Times New Roman" w:cs="Times New Roman"/>
          <w:sz w:val="28"/>
          <w:szCs w:val="28"/>
        </w:rPr>
        <w:instrText>Ref</w:instrText>
      </w:r>
      <w:r w:rsidRPr="001D4A5F">
        <w:rPr>
          <w:rFonts w:ascii="Times New Roman" w:eastAsia="Calibri" w:hAnsi="Times New Roman" w:cs="Times New Roman"/>
          <w:sz w:val="28"/>
          <w:szCs w:val="28"/>
          <w:lang w:val="ru-RU"/>
        </w:rPr>
        <w:instrText>37261621 \</w:instrText>
      </w:r>
      <w:r w:rsidRPr="005316F0">
        <w:rPr>
          <w:rFonts w:ascii="Times New Roman" w:eastAsia="Calibri" w:hAnsi="Times New Roman" w:cs="Times New Roman"/>
          <w:sz w:val="28"/>
          <w:szCs w:val="28"/>
        </w:rPr>
        <w:instrText>h</w:instrText>
      </w:r>
      <w:r w:rsidRPr="001D4A5F">
        <w:rPr>
          <w:rFonts w:ascii="Times New Roman" w:eastAsia="Calibri" w:hAnsi="Times New Roman" w:cs="Times New Roman"/>
          <w:sz w:val="28"/>
          <w:szCs w:val="28"/>
          <w:lang w:val="ru-RU"/>
        </w:rPr>
        <w:instrText xml:space="preserve">  \* </w:instrText>
      </w:r>
      <w:r w:rsidRPr="005316F0">
        <w:rPr>
          <w:rFonts w:ascii="Times New Roman" w:eastAsia="Calibri" w:hAnsi="Times New Roman" w:cs="Times New Roman"/>
          <w:sz w:val="28"/>
          <w:szCs w:val="28"/>
        </w:rPr>
        <w:instrText>MERGEFORMAT</w:instrText>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r>
      <w:r w:rsidRPr="005316F0">
        <w:rPr>
          <w:rFonts w:ascii="Times New Roman" w:eastAsia="Calibri" w:hAnsi="Times New Roman" w:cs="Times New Roman"/>
          <w:sz w:val="28"/>
          <w:szCs w:val="28"/>
        </w:rPr>
        <w:fldChar w:fldCharType="separate"/>
      </w:r>
      <w:r w:rsidR="009D69AB" w:rsidRPr="009D69AB">
        <w:rPr>
          <w:rFonts w:ascii="Times New Roman" w:eastAsia="Calibri" w:hAnsi="Times New Roman" w:cs="Times New Roman"/>
          <w:sz w:val="28"/>
          <w:szCs w:val="28"/>
          <w:lang w:val="ru-RU"/>
        </w:rPr>
        <w:t>56</w:t>
      </w:r>
      <w:r w:rsidRPr="005316F0">
        <w:rPr>
          <w:rFonts w:ascii="Times New Roman" w:eastAsia="Calibri" w:hAnsi="Times New Roman" w:cs="Times New Roman"/>
          <w:sz w:val="28"/>
          <w:szCs w:val="28"/>
        </w:rPr>
        <w:fldChar w:fldCharType="end"/>
      </w:r>
      <w:r w:rsidR="003A6984">
        <w:rPr>
          <w:rFonts w:ascii="Times New Roman" w:eastAsia="Calibri" w:hAnsi="Times New Roman" w:cs="Times New Roman"/>
          <w:sz w:val="28"/>
          <w:szCs w:val="28"/>
          <w:lang w:val="ru-RU"/>
        </w:rPr>
        <w:t>, с. 16</w:t>
      </w:r>
      <w:r w:rsidRPr="001D4A5F">
        <w:rPr>
          <w:rFonts w:ascii="Times New Roman" w:eastAsia="Calibri" w:hAnsi="Times New Roman" w:cs="Times New Roman"/>
          <w:sz w:val="28"/>
          <w:szCs w:val="28"/>
          <w:lang w:val="ru-RU"/>
        </w:rPr>
        <w:t>]</w:t>
      </w:r>
      <w:bookmarkEnd w:id="32"/>
      <w:r w:rsidRPr="001D4A5F">
        <w:rPr>
          <w:rFonts w:ascii="Times New Roman" w:eastAsia="Calibri" w:hAnsi="Times New Roman" w:cs="Times New Roman"/>
          <w:sz w:val="28"/>
          <w:szCs w:val="28"/>
          <w:lang w:val="ru-RU"/>
        </w:rPr>
        <w:t xml:space="preserve">, также содержит вирулентные вирусы, выделенные в Центральной и Западной Африке в период 2006-2008 гг.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 xml:space="preserve">-1 представленный как генотип </w:t>
      </w:r>
      <w:r w:rsidRPr="005316F0">
        <w:rPr>
          <w:rFonts w:ascii="Times New Roman" w:eastAsia="Calibri" w:hAnsi="Times New Roman" w:cs="Times New Roman"/>
          <w:sz w:val="28"/>
          <w:szCs w:val="28"/>
        </w:rPr>
        <w:t>XIV</w:t>
      </w:r>
      <w:r w:rsidRPr="001D4A5F">
        <w:rPr>
          <w:rFonts w:ascii="Times New Roman" w:eastAsia="Calibri" w:hAnsi="Times New Roman" w:cs="Times New Roman"/>
          <w:sz w:val="28"/>
          <w:szCs w:val="28"/>
          <w:lang w:val="ru-RU"/>
        </w:rPr>
        <w:t xml:space="preserve"> (в прошлом субгенотипы </w:t>
      </w:r>
      <w:r w:rsidRPr="005316F0">
        <w:rPr>
          <w:rFonts w:ascii="Times New Roman" w:eastAsia="Calibri" w:hAnsi="Times New Roman" w:cs="Times New Roman"/>
          <w:sz w:val="28"/>
          <w:szCs w:val="28"/>
        </w:rPr>
        <w:t>VIId</w:t>
      </w:r>
      <w:r w:rsidRPr="001D4A5F">
        <w:rPr>
          <w:rFonts w:ascii="Times New Roman" w:eastAsia="Calibri" w:hAnsi="Times New Roman" w:cs="Times New Roman"/>
          <w:sz w:val="28"/>
          <w:szCs w:val="28"/>
          <w:lang w:val="ru-RU"/>
        </w:rPr>
        <w:t xml:space="preserve"> и </w:t>
      </w:r>
      <w:r w:rsidRPr="005316F0">
        <w:rPr>
          <w:rFonts w:ascii="Times New Roman" w:eastAsia="Calibri" w:hAnsi="Times New Roman" w:cs="Times New Roman"/>
          <w:sz w:val="28"/>
          <w:szCs w:val="28"/>
        </w:rPr>
        <w:t>VIIe</w:t>
      </w:r>
      <w:r w:rsidRPr="001D4A5F">
        <w:rPr>
          <w:rFonts w:ascii="Times New Roman" w:eastAsia="Calibri" w:hAnsi="Times New Roman" w:cs="Times New Roman"/>
          <w:sz w:val="28"/>
          <w:szCs w:val="28"/>
          <w:lang w:val="ru-RU"/>
        </w:rPr>
        <w:t>) изолирован от цыплят и гусей в Китае.</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Генотип </w:t>
      </w:r>
      <w:r w:rsidRPr="005316F0">
        <w:rPr>
          <w:rFonts w:ascii="Times New Roman" w:eastAsia="Calibri" w:hAnsi="Times New Roman" w:cs="Times New Roman"/>
          <w:sz w:val="28"/>
          <w:szCs w:val="28"/>
        </w:rPr>
        <w:t>XIX</w:t>
      </w:r>
      <w:r w:rsidRPr="001D4A5F">
        <w:rPr>
          <w:rFonts w:ascii="Times New Roman" w:eastAsia="Calibri" w:hAnsi="Times New Roman" w:cs="Times New Roman"/>
          <w:sz w:val="28"/>
          <w:szCs w:val="28"/>
          <w:lang w:val="ru-RU"/>
        </w:rPr>
        <w:t xml:space="preserve"> является одним из трех вновь выявленных генотипов. Этот генотип содержит все вирусы, ранее классифицированные как субгенотип </w:t>
      </w:r>
      <w:r w:rsidRPr="005316F0">
        <w:rPr>
          <w:rFonts w:ascii="Times New Roman" w:eastAsia="Calibri" w:hAnsi="Times New Roman" w:cs="Times New Roman"/>
          <w:sz w:val="28"/>
          <w:szCs w:val="28"/>
        </w:rPr>
        <w:t>Va</w:t>
      </w:r>
      <w:r w:rsidRPr="001D4A5F">
        <w:rPr>
          <w:rFonts w:ascii="Times New Roman" w:eastAsia="Calibri" w:hAnsi="Times New Roman" w:cs="Times New Roman"/>
          <w:sz w:val="28"/>
          <w:szCs w:val="28"/>
          <w:lang w:val="ru-RU"/>
        </w:rPr>
        <w:t xml:space="preserve">. Вирусы генотипа </w:t>
      </w:r>
      <w:r w:rsidRPr="005316F0">
        <w:rPr>
          <w:rFonts w:ascii="Times New Roman" w:eastAsia="Calibri" w:hAnsi="Times New Roman" w:cs="Times New Roman"/>
          <w:sz w:val="28"/>
          <w:szCs w:val="28"/>
        </w:rPr>
        <w:t>XIX</w:t>
      </w:r>
      <w:r w:rsidRPr="001D4A5F">
        <w:rPr>
          <w:rFonts w:ascii="Times New Roman" w:eastAsia="Calibri" w:hAnsi="Times New Roman" w:cs="Times New Roman"/>
          <w:sz w:val="28"/>
          <w:szCs w:val="28"/>
          <w:lang w:val="ru-RU"/>
        </w:rPr>
        <w:t xml:space="preserve"> почти исключительно связаны со вспышками у хохлатых бакланов (</w:t>
      </w:r>
      <w:r w:rsidRPr="005316F0">
        <w:rPr>
          <w:rFonts w:ascii="Times New Roman" w:eastAsia="Calibri" w:hAnsi="Times New Roman" w:cs="Times New Roman"/>
          <w:i/>
          <w:sz w:val="28"/>
          <w:szCs w:val="28"/>
        </w:rPr>
        <w:t>Phalacrocorax</w:t>
      </w:r>
      <w:r w:rsidRPr="001D4A5F">
        <w:rPr>
          <w:rFonts w:ascii="Times New Roman" w:eastAsia="Calibri" w:hAnsi="Times New Roman" w:cs="Times New Roman"/>
          <w:i/>
          <w:sz w:val="28"/>
          <w:szCs w:val="28"/>
          <w:lang w:val="ru-RU"/>
        </w:rPr>
        <w:t xml:space="preserve"> </w:t>
      </w:r>
      <w:r w:rsidRPr="005316F0">
        <w:rPr>
          <w:rFonts w:ascii="Times New Roman" w:eastAsia="Calibri" w:hAnsi="Times New Roman" w:cs="Times New Roman"/>
          <w:i/>
          <w:sz w:val="28"/>
          <w:szCs w:val="28"/>
        </w:rPr>
        <w:t>aristotelis</w:t>
      </w:r>
      <w:r w:rsidRPr="001D4A5F">
        <w:rPr>
          <w:rFonts w:ascii="Times New Roman" w:eastAsia="Calibri" w:hAnsi="Times New Roman" w:cs="Times New Roman"/>
          <w:sz w:val="28"/>
          <w:szCs w:val="28"/>
          <w:lang w:val="ru-RU"/>
        </w:rPr>
        <w:t>) в Северной Америке и Канаде, и во время вспышек дополнительные изоляты были изолированы из образцов, взятых у пеликанов и чаек в непосредственной близости от бакланов [</w:t>
      </w:r>
      <w:bookmarkStart w:id="33" w:name="_Ref90910047"/>
      <w:r w:rsidRPr="005316F0">
        <w:rPr>
          <w:rFonts w:ascii="Times New Roman" w:eastAsia="Calibri" w:hAnsi="Times New Roman" w:cs="Times New Roman"/>
          <w:sz w:val="28"/>
          <w:szCs w:val="28"/>
        </w:rPr>
        <w:endnoteReference w:id="71"/>
      </w:r>
      <w:bookmarkEnd w:id="33"/>
      <w:r w:rsidRPr="001D4A5F">
        <w:rPr>
          <w:rFonts w:ascii="Times New Roman" w:eastAsia="Calibri" w:hAnsi="Times New Roman" w:cs="Times New Roman"/>
          <w:sz w:val="28"/>
          <w:szCs w:val="28"/>
          <w:lang w:val="ru-RU"/>
        </w:rPr>
        <w:t>,</w:t>
      </w:r>
      <w:r w:rsidRPr="005316F0">
        <w:rPr>
          <w:rFonts w:ascii="Times New Roman" w:eastAsia="Calibri" w:hAnsi="Times New Roman" w:cs="Times New Roman"/>
          <w:sz w:val="28"/>
          <w:szCs w:val="28"/>
        </w:rPr>
        <w:endnoteReference w:id="72"/>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73"/>
      </w:r>
      <w:r w:rsidRPr="001D4A5F">
        <w:rPr>
          <w:rFonts w:ascii="Times New Roman" w:eastAsia="Calibri" w:hAnsi="Times New Roman" w:cs="Times New Roman"/>
          <w:sz w:val="28"/>
          <w:szCs w:val="28"/>
          <w:lang w:val="ru-RU"/>
        </w:rPr>
        <w:t>].</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Генотип </w:t>
      </w:r>
      <w:r w:rsidRPr="005316F0">
        <w:rPr>
          <w:rFonts w:ascii="Times New Roman" w:eastAsia="Calibri" w:hAnsi="Times New Roman" w:cs="Times New Roman"/>
          <w:sz w:val="28"/>
          <w:szCs w:val="28"/>
        </w:rPr>
        <w:t>XX</w:t>
      </w:r>
      <w:r w:rsidRPr="001D4A5F">
        <w:rPr>
          <w:rFonts w:ascii="Times New Roman" w:eastAsia="Calibri" w:hAnsi="Times New Roman" w:cs="Times New Roman"/>
          <w:sz w:val="28"/>
          <w:szCs w:val="28"/>
          <w:lang w:val="ru-RU"/>
        </w:rPr>
        <w:t xml:space="preserve"> содержит некоторые из самых старых доступных изолятов ВБН, ранее идентифицированных как члены генотипа </w:t>
      </w:r>
      <w:r w:rsidRPr="005316F0">
        <w:rPr>
          <w:rFonts w:ascii="Times New Roman" w:eastAsia="Calibri" w:hAnsi="Times New Roman" w:cs="Times New Roman"/>
          <w:sz w:val="28"/>
          <w:szCs w:val="28"/>
        </w:rPr>
        <w:t>VI</w:t>
      </w:r>
      <w:r w:rsidRPr="001D4A5F">
        <w:rPr>
          <w:rFonts w:ascii="Times New Roman" w:eastAsia="Calibri" w:hAnsi="Times New Roman" w:cs="Times New Roman"/>
          <w:sz w:val="28"/>
          <w:szCs w:val="28"/>
          <w:lang w:val="ru-RU"/>
        </w:rPr>
        <w:t xml:space="preserve"> (бывший субгенотип </w:t>
      </w:r>
      <w:r w:rsidRPr="005316F0">
        <w:rPr>
          <w:rFonts w:ascii="Times New Roman" w:eastAsia="Calibri" w:hAnsi="Times New Roman" w:cs="Times New Roman"/>
          <w:sz w:val="28"/>
          <w:szCs w:val="28"/>
        </w:rPr>
        <w:t>VIc</w:t>
      </w:r>
      <w:r w:rsidRPr="001D4A5F">
        <w:rPr>
          <w:rFonts w:ascii="Times New Roman" w:eastAsia="Calibri" w:hAnsi="Times New Roman" w:cs="Times New Roman"/>
          <w:sz w:val="28"/>
          <w:szCs w:val="28"/>
          <w:lang w:val="ru-RU"/>
        </w:rPr>
        <w:t xml:space="preserve">). Примечательно, что генотип </w:t>
      </w:r>
      <w:r w:rsidRPr="005316F0">
        <w:rPr>
          <w:rFonts w:ascii="Times New Roman" w:eastAsia="Calibri" w:hAnsi="Times New Roman" w:cs="Times New Roman"/>
          <w:sz w:val="28"/>
          <w:szCs w:val="28"/>
        </w:rPr>
        <w:t>XX</w:t>
      </w:r>
      <w:r w:rsidRPr="001D4A5F">
        <w:rPr>
          <w:rFonts w:ascii="Times New Roman" w:eastAsia="Calibri" w:hAnsi="Times New Roman" w:cs="Times New Roman"/>
          <w:sz w:val="28"/>
          <w:szCs w:val="28"/>
          <w:lang w:val="ru-RU"/>
        </w:rPr>
        <w:t xml:space="preserve"> опережает генотип </w:t>
      </w:r>
      <w:r w:rsidRPr="005316F0">
        <w:rPr>
          <w:rFonts w:ascii="Times New Roman" w:eastAsia="Calibri" w:hAnsi="Times New Roman" w:cs="Times New Roman"/>
          <w:sz w:val="28"/>
          <w:szCs w:val="28"/>
        </w:rPr>
        <w:t>VI</w:t>
      </w:r>
      <w:r w:rsidRPr="001D4A5F">
        <w:rPr>
          <w:rFonts w:ascii="Times New Roman" w:eastAsia="Calibri" w:hAnsi="Times New Roman" w:cs="Times New Roman"/>
          <w:sz w:val="28"/>
          <w:szCs w:val="28"/>
          <w:lang w:val="ru-RU"/>
        </w:rPr>
        <w:t xml:space="preserve">, и все вирусы генотипа </w:t>
      </w:r>
      <w:r w:rsidRPr="005316F0">
        <w:rPr>
          <w:rFonts w:ascii="Times New Roman" w:eastAsia="Calibri" w:hAnsi="Times New Roman" w:cs="Times New Roman"/>
          <w:sz w:val="28"/>
          <w:szCs w:val="28"/>
        </w:rPr>
        <w:t>XX</w:t>
      </w:r>
      <w:r w:rsidRPr="001D4A5F">
        <w:rPr>
          <w:rFonts w:ascii="Times New Roman" w:eastAsia="Calibri" w:hAnsi="Times New Roman" w:cs="Times New Roman"/>
          <w:sz w:val="28"/>
          <w:szCs w:val="28"/>
          <w:lang w:val="ru-RU"/>
        </w:rPr>
        <w:t xml:space="preserve"> были выделены из цыплят. Этот новый </w:t>
      </w:r>
      <w:r w:rsidRPr="005316F0">
        <w:rPr>
          <w:rFonts w:ascii="Times New Roman" w:eastAsia="Calibri" w:hAnsi="Times New Roman" w:cs="Times New Roman"/>
          <w:sz w:val="28"/>
          <w:szCs w:val="28"/>
        </w:rPr>
        <w:t>XX</w:t>
      </w:r>
      <w:r w:rsidRPr="001D4A5F">
        <w:rPr>
          <w:rFonts w:ascii="Times New Roman" w:eastAsia="Calibri" w:hAnsi="Times New Roman" w:cs="Times New Roman"/>
          <w:sz w:val="28"/>
          <w:szCs w:val="28"/>
          <w:lang w:val="ru-RU"/>
        </w:rPr>
        <w:t xml:space="preserve"> генотип включает вирусы из Азии и Европы, выделенные между 1985 и 2011 годами [</w:t>
      </w:r>
      <w:r w:rsidRPr="005316F0">
        <w:rPr>
          <w:rFonts w:ascii="Times New Roman" w:eastAsia="Calibri" w:hAnsi="Times New Roman" w:cs="Times New Roman"/>
          <w:sz w:val="28"/>
          <w:szCs w:val="28"/>
        </w:rPr>
        <w:fldChar w:fldCharType="begin"/>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instrText>NOTEREF</w:instrText>
      </w:r>
      <w:r w:rsidRPr="001D4A5F">
        <w:rPr>
          <w:rFonts w:ascii="Times New Roman" w:eastAsia="Calibri" w:hAnsi="Times New Roman" w:cs="Times New Roman"/>
          <w:sz w:val="28"/>
          <w:szCs w:val="28"/>
          <w:lang w:val="ru-RU"/>
        </w:rPr>
        <w:instrText xml:space="preserve"> _</w:instrText>
      </w:r>
      <w:r w:rsidRPr="005316F0">
        <w:rPr>
          <w:rFonts w:ascii="Times New Roman" w:eastAsia="Calibri" w:hAnsi="Times New Roman" w:cs="Times New Roman"/>
          <w:sz w:val="28"/>
          <w:szCs w:val="28"/>
        </w:rPr>
        <w:instrText>Ref</w:instrText>
      </w:r>
      <w:r w:rsidRPr="001D4A5F">
        <w:rPr>
          <w:rFonts w:ascii="Times New Roman" w:eastAsia="Calibri" w:hAnsi="Times New Roman" w:cs="Times New Roman"/>
          <w:sz w:val="28"/>
          <w:szCs w:val="28"/>
          <w:lang w:val="ru-RU"/>
        </w:rPr>
        <w:instrText>69824792 \</w:instrText>
      </w:r>
      <w:r w:rsidRPr="005316F0">
        <w:rPr>
          <w:rFonts w:ascii="Times New Roman" w:eastAsia="Calibri" w:hAnsi="Times New Roman" w:cs="Times New Roman"/>
          <w:sz w:val="28"/>
          <w:szCs w:val="28"/>
        </w:rPr>
        <w:instrText>h</w:instrText>
      </w:r>
      <w:r w:rsidRPr="001D4A5F">
        <w:rPr>
          <w:rFonts w:ascii="Times New Roman" w:eastAsia="Calibri" w:hAnsi="Times New Roman" w:cs="Times New Roman"/>
          <w:sz w:val="28"/>
          <w:szCs w:val="28"/>
          <w:lang w:val="ru-RU"/>
        </w:rPr>
        <w:instrText xml:space="preserve">  \* </w:instrText>
      </w:r>
      <w:r w:rsidRPr="005316F0">
        <w:rPr>
          <w:rFonts w:ascii="Times New Roman" w:eastAsia="Calibri" w:hAnsi="Times New Roman" w:cs="Times New Roman"/>
          <w:sz w:val="28"/>
          <w:szCs w:val="28"/>
        </w:rPr>
        <w:instrText>MERGEFORMAT</w:instrText>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r>
      <w:r w:rsidRPr="005316F0">
        <w:rPr>
          <w:rFonts w:ascii="Times New Roman" w:eastAsia="Calibri" w:hAnsi="Times New Roman" w:cs="Times New Roman"/>
          <w:sz w:val="28"/>
          <w:szCs w:val="28"/>
        </w:rPr>
        <w:fldChar w:fldCharType="separate"/>
      </w:r>
      <w:r w:rsidR="00527DB5" w:rsidRPr="00527DB5">
        <w:rPr>
          <w:rFonts w:ascii="Times New Roman" w:eastAsia="Calibri" w:hAnsi="Times New Roman" w:cs="Times New Roman"/>
          <w:sz w:val="28"/>
          <w:szCs w:val="28"/>
          <w:lang w:val="ru-RU"/>
        </w:rPr>
        <w:t>64</w:t>
      </w:r>
      <w:r w:rsidRPr="005316F0">
        <w:rPr>
          <w:rFonts w:ascii="Times New Roman" w:eastAsia="Calibri" w:hAnsi="Times New Roman" w:cs="Times New Roman"/>
          <w:sz w:val="28"/>
          <w:szCs w:val="28"/>
        </w:rPr>
        <w:fldChar w:fldCharType="end"/>
      </w:r>
      <w:r w:rsidR="00527DB5">
        <w:rPr>
          <w:rFonts w:ascii="Times New Roman" w:eastAsia="Calibri" w:hAnsi="Times New Roman" w:cs="Times New Roman"/>
          <w:sz w:val="28"/>
          <w:szCs w:val="28"/>
          <w:lang w:val="ru-RU"/>
        </w:rPr>
        <w:t xml:space="preserve"> с. 17</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74"/>
      </w:r>
      <w:r w:rsidRPr="001D4A5F">
        <w:rPr>
          <w:rFonts w:ascii="Times New Roman" w:eastAsia="Calibri" w:hAnsi="Times New Roman" w:cs="Times New Roman"/>
          <w:sz w:val="28"/>
          <w:szCs w:val="28"/>
          <w:lang w:val="ru-RU"/>
        </w:rPr>
        <w:t>].</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Генотип </w:t>
      </w:r>
      <w:r w:rsidRPr="005316F0">
        <w:rPr>
          <w:rFonts w:ascii="Times New Roman" w:eastAsia="Calibri" w:hAnsi="Times New Roman" w:cs="Times New Roman"/>
          <w:sz w:val="28"/>
          <w:szCs w:val="28"/>
        </w:rPr>
        <w:t>XXI</w:t>
      </w:r>
      <w:r w:rsidRPr="001D4A5F">
        <w:rPr>
          <w:rFonts w:ascii="Times New Roman" w:eastAsia="Calibri" w:hAnsi="Times New Roman" w:cs="Times New Roman"/>
          <w:sz w:val="28"/>
          <w:szCs w:val="28"/>
          <w:lang w:val="ru-RU"/>
        </w:rPr>
        <w:t xml:space="preserve"> содержит вирусы, выделенные от кур и голубей в разных странах Азии, Европы и Африки в период между 2005-2016 гг., [</w:t>
      </w:r>
      <w:r w:rsidRPr="005316F0">
        <w:rPr>
          <w:rFonts w:ascii="Times New Roman" w:eastAsia="Calibri" w:hAnsi="Times New Roman" w:cs="Times New Roman"/>
          <w:sz w:val="28"/>
          <w:szCs w:val="28"/>
        </w:rPr>
        <w:endnoteReference w:id="75"/>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76"/>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77"/>
      </w:r>
      <w:r w:rsidRPr="001D4A5F">
        <w:rPr>
          <w:rFonts w:ascii="Times New Roman" w:eastAsia="Calibri" w:hAnsi="Times New Roman" w:cs="Times New Roman"/>
          <w:sz w:val="28"/>
          <w:szCs w:val="28"/>
          <w:lang w:val="ru-RU"/>
        </w:rPr>
        <w:t xml:space="preserve">]. Подобно генотипу </w:t>
      </w:r>
      <w:r w:rsidRPr="005316F0">
        <w:rPr>
          <w:rFonts w:ascii="Times New Roman" w:eastAsia="Calibri" w:hAnsi="Times New Roman" w:cs="Times New Roman"/>
          <w:sz w:val="28"/>
          <w:szCs w:val="28"/>
        </w:rPr>
        <w:t>XX</w:t>
      </w:r>
      <w:r w:rsidRPr="001D4A5F">
        <w:rPr>
          <w:rFonts w:ascii="Times New Roman" w:eastAsia="Calibri" w:hAnsi="Times New Roman" w:cs="Times New Roman"/>
          <w:sz w:val="28"/>
          <w:szCs w:val="28"/>
          <w:lang w:val="ru-RU"/>
        </w:rPr>
        <w:t xml:space="preserve">, вирусы генотипа </w:t>
      </w:r>
      <w:r w:rsidRPr="005316F0">
        <w:rPr>
          <w:rFonts w:ascii="Times New Roman" w:eastAsia="Calibri" w:hAnsi="Times New Roman" w:cs="Times New Roman"/>
          <w:sz w:val="28"/>
          <w:szCs w:val="28"/>
        </w:rPr>
        <w:t>XXI</w:t>
      </w:r>
      <w:r w:rsidRPr="001D4A5F">
        <w:rPr>
          <w:rFonts w:ascii="Times New Roman" w:eastAsia="Calibri" w:hAnsi="Times New Roman" w:cs="Times New Roman"/>
          <w:sz w:val="28"/>
          <w:szCs w:val="28"/>
          <w:lang w:val="ru-RU"/>
        </w:rPr>
        <w:t xml:space="preserve"> ранее были членами генотипа </w:t>
      </w:r>
      <w:r w:rsidRPr="005316F0">
        <w:rPr>
          <w:rFonts w:ascii="Times New Roman" w:eastAsia="Calibri" w:hAnsi="Times New Roman" w:cs="Times New Roman"/>
          <w:sz w:val="28"/>
          <w:szCs w:val="28"/>
        </w:rPr>
        <w:t>VI</w:t>
      </w:r>
      <w:r w:rsidRPr="001D4A5F">
        <w:rPr>
          <w:rFonts w:ascii="Times New Roman" w:eastAsia="Calibri" w:hAnsi="Times New Roman" w:cs="Times New Roman"/>
          <w:sz w:val="28"/>
          <w:szCs w:val="28"/>
          <w:lang w:val="ru-RU"/>
        </w:rPr>
        <w:t xml:space="preserve">. В основе генотипа </w:t>
      </w:r>
      <w:r w:rsidRPr="005316F0">
        <w:rPr>
          <w:rFonts w:ascii="Times New Roman" w:eastAsia="Calibri" w:hAnsi="Times New Roman" w:cs="Times New Roman"/>
          <w:sz w:val="28"/>
          <w:szCs w:val="28"/>
        </w:rPr>
        <w:t>XXI</w:t>
      </w:r>
      <w:r w:rsidRPr="001D4A5F">
        <w:rPr>
          <w:rFonts w:ascii="Times New Roman" w:eastAsia="Calibri" w:hAnsi="Times New Roman" w:cs="Times New Roman"/>
          <w:sz w:val="28"/>
          <w:szCs w:val="28"/>
          <w:lang w:val="ru-RU"/>
        </w:rPr>
        <w:t xml:space="preserve"> лежит клад куриных вирусов, выделенных в Эфиопии в период 2011 по 2012 гг. Были идентифицированы три субгенотипа в генотипе </w:t>
      </w:r>
      <w:r w:rsidRPr="005316F0">
        <w:rPr>
          <w:rFonts w:ascii="Times New Roman" w:eastAsia="Calibri" w:hAnsi="Times New Roman" w:cs="Times New Roman"/>
          <w:sz w:val="28"/>
          <w:szCs w:val="28"/>
        </w:rPr>
        <w:t>XXI</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XXI</w:t>
      </w:r>
      <w:r w:rsidRPr="001D4A5F">
        <w:rPr>
          <w:rFonts w:ascii="Times New Roman" w:eastAsia="Calibri" w:hAnsi="Times New Roman" w:cs="Times New Roman"/>
          <w:sz w:val="28"/>
          <w:szCs w:val="28"/>
          <w:lang w:val="ru-RU"/>
        </w:rPr>
        <w:t xml:space="preserve">.1.1 и </w:t>
      </w:r>
      <w:r w:rsidRPr="005316F0">
        <w:rPr>
          <w:rFonts w:ascii="Times New Roman" w:eastAsia="Calibri" w:hAnsi="Times New Roman" w:cs="Times New Roman"/>
          <w:sz w:val="28"/>
          <w:szCs w:val="28"/>
        </w:rPr>
        <w:t>XXI</w:t>
      </w:r>
      <w:r w:rsidRPr="001D4A5F">
        <w:rPr>
          <w:rFonts w:ascii="Times New Roman" w:eastAsia="Calibri" w:hAnsi="Times New Roman" w:cs="Times New Roman"/>
          <w:sz w:val="28"/>
          <w:szCs w:val="28"/>
          <w:lang w:val="ru-RU"/>
        </w:rPr>
        <w:t xml:space="preserve">.1.2, соответствующих прежним субгенотипам </w:t>
      </w:r>
      <w:r w:rsidRPr="005316F0">
        <w:rPr>
          <w:rFonts w:ascii="Times New Roman" w:eastAsia="Calibri" w:hAnsi="Times New Roman" w:cs="Times New Roman"/>
          <w:sz w:val="28"/>
          <w:szCs w:val="28"/>
        </w:rPr>
        <w:t>VIi</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VIg</w:t>
      </w:r>
      <w:r w:rsidRPr="001D4A5F">
        <w:rPr>
          <w:rFonts w:ascii="Times New Roman" w:eastAsia="Calibri" w:hAnsi="Times New Roman" w:cs="Times New Roman"/>
          <w:sz w:val="28"/>
          <w:szCs w:val="28"/>
          <w:lang w:val="ru-RU"/>
        </w:rPr>
        <w:t xml:space="preserve"> и </w:t>
      </w:r>
      <w:r w:rsidRPr="005316F0">
        <w:rPr>
          <w:rFonts w:ascii="Times New Roman" w:eastAsia="Calibri" w:hAnsi="Times New Roman" w:cs="Times New Roman"/>
          <w:sz w:val="28"/>
          <w:szCs w:val="28"/>
        </w:rPr>
        <w:t>VIm</w:t>
      </w:r>
      <w:r w:rsidRPr="001D4A5F">
        <w:rPr>
          <w:rFonts w:ascii="Times New Roman" w:eastAsia="Calibri" w:hAnsi="Times New Roman" w:cs="Times New Roman"/>
          <w:sz w:val="28"/>
          <w:szCs w:val="28"/>
          <w:lang w:val="ru-RU"/>
        </w:rPr>
        <w:t xml:space="preserve"> </w:t>
      </w:r>
      <w:bookmarkStart w:id="34" w:name="_Hlk37022239"/>
      <w:r w:rsidRPr="001D4A5F">
        <w:rPr>
          <w:rFonts w:ascii="Times New Roman" w:eastAsia="Calibri" w:hAnsi="Times New Roman" w:cs="Times New Roman"/>
          <w:sz w:val="28"/>
          <w:szCs w:val="28"/>
          <w:lang w:val="ru-RU"/>
        </w:rPr>
        <w:t>[</w:t>
      </w:r>
      <w:r w:rsidRPr="005316F0">
        <w:rPr>
          <w:rFonts w:ascii="Times New Roman" w:eastAsia="Calibri" w:hAnsi="Times New Roman" w:cs="Times New Roman"/>
          <w:sz w:val="28"/>
          <w:szCs w:val="28"/>
        </w:rPr>
        <w:fldChar w:fldCharType="begin"/>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instrText>NOTEREF</w:instrText>
      </w:r>
      <w:r w:rsidRPr="001D4A5F">
        <w:rPr>
          <w:rFonts w:ascii="Times New Roman" w:eastAsia="Calibri" w:hAnsi="Times New Roman" w:cs="Times New Roman"/>
          <w:sz w:val="28"/>
          <w:szCs w:val="28"/>
          <w:lang w:val="ru-RU"/>
        </w:rPr>
        <w:instrText xml:space="preserve"> _</w:instrText>
      </w:r>
      <w:r w:rsidRPr="005316F0">
        <w:rPr>
          <w:rFonts w:ascii="Times New Roman" w:eastAsia="Calibri" w:hAnsi="Times New Roman" w:cs="Times New Roman"/>
          <w:sz w:val="28"/>
          <w:szCs w:val="28"/>
        </w:rPr>
        <w:instrText>Ref</w:instrText>
      </w:r>
      <w:r w:rsidRPr="001D4A5F">
        <w:rPr>
          <w:rFonts w:ascii="Times New Roman" w:eastAsia="Calibri" w:hAnsi="Times New Roman" w:cs="Times New Roman"/>
          <w:sz w:val="28"/>
          <w:szCs w:val="28"/>
          <w:lang w:val="ru-RU"/>
        </w:rPr>
        <w:instrText>69824792 \</w:instrText>
      </w:r>
      <w:r w:rsidRPr="005316F0">
        <w:rPr>
          <w:rFonts w:ascii="Times New Roman" w:eastAsia="Calibri" w:hAnsi="Times New Roman" w:cs="Times New Roman"/>
          <w:sz w:val="28"/>
          <w:szCs w:val="28"/>
        </w:rPr>
        <w:instrText>h</w:instrText>
      </w:r>
      <w:r w:rsidRPr="001D4A5F">
        <w:rPr>
          <w:rFonts w:ascii="Times New Roman" w:eastAsia="Calibri" w:hAnsi="Times New Roman" w:cs="Times New Roman"/>
          <w:sz w:val="28"/>
          <w:szCs w:val="28"/>
          <w:lang w:val="ru-RU"/>
        </w:rPr>
        <w:instrText xml:space="preserve">  \* </w:instrText>
      </w:r>
      <w:r w:rsidRPr="005316F0">
        <w:rPr>
          <w:rFonts w:ascii="Times New Roman" w:eastAsia="Calibri" w:hAnsi="Times New Roman" w:cs="Times New Roman"/>
          <w:sz w:val="28"/>
          <w:szCs w:val="28"/>
        </w:rPr>
        <w:instrText>MERGEFORMAT</w:instrText>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r>
      <w:r w:rsidRPr="005316F0">
        <w:rPr>
          <w:rFonts w:ascii="Times New Roman" w:eastAsia="Calibri" w:hAnsi="Times New Roman" w:cs="Times New Roman"/>
          <w:sz w:val="28"/>
          <w:szCs w:val="28"/>
        </w:rPr>
        <w:fldChar w:fldCharType="separate"/>
      </w:r>
      <w:r w:rsidR="009D69AB" w:rsidRPr="009D69AB">
        <w:rPr>
          <w:rFonts w:ascii="Times New Roman" w:eastAsia="Calibri" w:hAnsi="Times New Roman" w:cs="Times New Roman"/>
          <w:sz w:val="28"/>
          <w:szCs w:val="28"/>
          <w:lang w:val="ru-RU"/>
        </w:rPr>
        <w:t>64</w:t>
      </w:r>
      <w:r w:rsidRPr="005316F0">
        <w:rPr>
          <w:rFonts w:ascii="Times New Roman" w:eastAsia="Calibri" w:hAnsi="Times New Roman" w:cs="Times New Roman"/>
          <w:sz w:val="28"/>
          <w:szCs w:val="28"/>
        </w:rPr>
        <w:fldChar w:fldCharType="end"/>
      </w:r>
      <w:r w:rsidR="000F0AB3">
        <w:rPr>
          <w:rFonts w:ascii="Times New Roman" w:eastAsia="Calibri" w:hAnsi="Times New Roman" w:cs="Times New Roman"/>
          <w:sz w:val="28"/>
          <w:szCs w:val="28"/>
          <w:lang w:val="ru-RU"/>
        </w:rPr>
        <w:t>, с. 16</w:t>
      </w:r>
      <w:r w:rsidRPr="001D4A5F">
        <w:rPr>
          <w:rFonts w:ascii="Times New Roman" w:eastAsia="Calibri" w:hAnsi="Times New Roman" w:cs="Times New Roman"/>
          <w:sz w:val="28"/>
          <w:szCs w:val="28"/>
          <w:lang w:val="ru-RU"/>
        </w:rPr>
        <w:t>]</w:t>
      </w:r>
      <w:bookmarkEnd w:id="34"/>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Увеличение разнообразия вирусов из-за постоянной эволюции ВБН и значительного увеличения доступных последовательностей привело к появлению трех новых генотипов. Глобальное принятие предложенной системы облегчит будущие исследования в области эволюции и эпидемиологии ВБН, также упростит сравнение результатов, полученных во всем мире. Вирусы болезни Ньюкасла, как и любые другие РНК-вирусы, быстро развиваются, и периодический (например, пять лет) пересмотр системы классификации и номенклатуры является оправданным.</w:t>
      </w:r>
    </w:p>
    <w:p w:rsidR="001D4A5F" w:rsidRPr="001D4A5F" w:rsidRDefault="001D4A5F" w:rsidP="001D4A5F">
      <w:pPr>
        <w:spacing w:after="0" w:line="240" w:lineRule="auto"/>
        <w:ind w:firstLine="567"/>
        <w:rPr>
          <w:rFonts w:ascii="Times New Roman" w:eastAsia="Calibri" w:hAnsi="Times New Roman" w:cs="Times New Roman"/>
          <w:sz w:val="28"/>
          <w:szCs w:val="28"/>
          <w:lang w:val="ru-RU"/>
        </w:rPr>
      </w:pPr>
    </w:p>
    <w:p w:rsidR="001D4A5F" w:rsidRPr="00AA67BA" w:rsidRDefault="0065013C" w:rsidP="0065013C">
      <w:pPr>
        <w:pStyle w:val="3"/>
        <w:ind w:firstLine="567"/>
        <w:jc w:val="left"/>
      </w:pPr>
      <w:bookmarkStart w:id="35" w:name="_Toc117853703"/>
      <w:r w:rsidRPr="00AA67BA">
        <w:t>1.2</w:t>
      </w:r>
      <w:r w:rsidR="001D4A5F" w:rsidRPr="00AA67BA">
        <w:t xml:space="preserve"> </w:t>
      </w:r>
      <w:r w:rsidRPr="00AA67BA">
        <w:t>Морфология и структура вириона</w:t>
      </w:r>
      <w:bookmarkEnd w:id="35"/>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Общим для всех членов семейства парамиксовирусов являются два мембранных гликопротеиновых комплекса: белок присоединения (</w:t>
      </w:r>
      <w:r w:rsidRPr="005316F0">
        <w:rPr>
          <w:rFonts w:ascii="Times New Roman" w:eastAsia="Calibri" w:hAnsi="Times New Roman" w:cs="Times New Roman"/>
          <w:sz w:val="28"/>
          <w:szCs w:val="28"/>
        </w:rPr>
        <w:t>H</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HN</w:t>
      </w:r>
      <w:r w:rsidRPr="001D4A5F">
        <w:rPr>
          <w:rFonts w:ascii="Times New Roman" w:eastAsia="Calibri" w:hAnsi="Times New Roman" w:cs="Times New Roman"/>
          <w:sz w:val="28"/>
          <w:szCs w:val="28"/>
          <w:lang w:val="ru-RU"/>
        </w:rPr>
        <w:t xml:space="preserve"> или </w:t>
      </w:r>
      <w:r w:rsidRPr="005316F0">
        <w:rPr>
          <w:rFonts w:ascii="Times New Roman" w:eastAsia="Calibri" w:hAnsi="Times New Roman" w:cs="Times New Roman"/>
          <w:sz w:val="28"/>
          <w:szCs w:val="28"/>
        </w:rPr>
        <w:t>G</w:t>
      </w:r>
      <w:r w:rsidRPr="001D4A5F">
        <w:rPr>
          <w:rFonts w:ascii="Times New Roman" w:eastAsia="Calibri" w:hAnsi="Times New Roman" w:cs="Times New Roman"/>
          <w:sz w:val="28"/>
          <w:szCs w:val="28"/>
          <w:lang w:val="ru-RU"/>
        </w:rPr>
        <w:t>) и слияния (</w:t>
      </w:r>
      <w:r w:rsidRPr="005316F0">
        <w:rPr>
          <w:rFonts w:ascii="Times New Roman" w:eastAsia="Calibri" w:hAnsi="Times New Roman" w:cs="Times New Roman"/>
          <w:sz w:val="28"/>
          <w:szCs w:val="28"/>
        </w:rPr>
        <w:t>F</w:t>
      </w:r>
      <w:r w:rsidRPr="001D4A5F">
        <w:rPr>
          <w:rFonts w:ascii="Times New Roman" w:eastAsia="Calibri" w:hAnsi="Times New Roman" w:cs="Times New Roman"/>
          <w:sz w:val="28"/>
          <w:szCs w:val="28"/>
          <w:lang w:val="ru-RU"/>
        </w:rPr>
        <w:t>), которые отвечают за связывание рецептора и проникновения в клетку посредством слияния вирусной оболочки с клеткой-мишенью мембраны, соответственно [</w:t>
      </w:r>
      <w:r w:rsidRPr="005316F0">
        <w:rPr>
          <w:rFonts w:ascii="Times New Roman" w:eastAsia="Calibri" w:hAnsi="Times New Roman" w:cs="Times New Roman"/>
          <w:sz w:val="28"/>
          <w:szCs w:val="28"/>
        </w:rPr>
        <w:endnoteReference w:id="78"/>
      </w:r>
      <w:r w:rsidRPr="001D4A5F">
        <w:rPr>
          <w:rFonts w:ascii="Times New Roman" w:eastAsia="Calibri" w:hAnsi="Times New Roman" w:cs="Times New Roman"/>
          <w:sz w:val="28"/>
          <w:szCs w:val="28"/>
          <w:lang w:val="ru-RU"/>
        </w:rPr>
        <w:t>]. РНК-геном инкапсидируется вирусным нуклеокапсидным (</w:t>
      </w:r>
      <w:r w:rsidRPr="005316F0">
        <w:rPr>
          <w:rFonts w:ascii="Times New Roman" w:eastAsia="Calibri" w:hAnsi="Times New Roman" w:cs="Times New Roman"/>
          <w:sz w:val="28"/>
          <w:szCs w:val="28"/>
        </w:rPr>
        <w:t>N</w:t>
      </w:r>
      <w:r w:rsidRPr="001D4A5F">
        <w:rPr>
          <w:rFonts w:ascii="Times New Roman" w:eastAsia="Calibri" w:hAnsi="Times New Roman" w:cs="Times New Roman"/>
          <w:sz w:val="28"/>
          <w:szCs w:val="28"/>
          <w:lang w:val="ru-RU"/>
        </w:rPr>
        <w:t>) белком, что приводит к образованию спирального комплекса рибонуклеопротеина (</w:t>
      </w:r>
      <w:r w:rsidRPr="005316F0">
        <w:rPr>
          <w:rFonts w:ascii="Times New Roman" w:eastAsia="Calibri" w:hAnsi="Times New Roman" w:cs="Times New Roman"/>
          <w:sz w:val="28"/>
          <w:szCs w:val="28"/>
        </w:rPr>
        <w:t>RNP</w:t>
      </w:r>
      <w:r w:rsidRPr="001D4A5F">
        <w:rPr>
          <w:rFonts w:ascii="Times New Roman" w:eastAsia="Calibri" w:hAnsi="Times New Roman" w:cs="Times New Roman"/>
          <w:sz w:val="28"/>
          <w:szCs w:val="28"/>
          <w:lang w:val="ru-RU"/>
        </w:rPr>
        <w:t>), который служит матрицей для вирусного РНК-зависимого РНК-полимеразного комплекса, состоящего из вирусной фосфо- (</w:t>
      </w:r>
      <w:r w:rsidRPr="005316F0">
        <w:rPr>
          <w:rFonts w:ascii="Times New Roman" w:eastAsia="Calibri" w:hAnsi="Times New Roman" w:cs="Times New Roman"/>
          <w:sz w:val="28"/>
          <w:szCs w:val="28"/>
        </w:rPr>
        <w:t>P</w:t>
      </w:r>
      <w:r w:rsidRPr="001D4A5F">
        <w:rPr>
          <w:rFonts w:ascii="Times New Roman" w:eastAsia="Calibri" w:hAnsi="Times New Roman" w:cs="Times New Roman"/>
          <w:sz w:val="28"/>
          <w:szCs w:val="28"/>
          <w:lang w:val="ru-RU"/>
        </w:rPr>
        <w:t>) и большие (</w:t>
      </w:r>
      <w:r w:rsidRPr="005316F0">
        <w:rPr>
          <w:rFonts w:ascii="Times New Roman" w:eastAsia="Calibri" w:hAnsi="Times New Roman" w:cs="Times New Roman"/>
          <w:sz w:val="28"/>
          <w:szCs w:val="28"/>
        </w:rPr>
        <w:t>L</w:t>
      </w:r>
      <w:r w:rsidRPr="001D4A5F">
        <w:rPr>
          <w:rFonts w:ascii="Times New Roman" w:eastAsia="Calibri" w:hAnsi="Times New Roman" w:cs="Times New Roman"/>
          <w:sz w:val="28"/>
          <w:szCs w:val="28"/>
          <w:lang w:val="ru-RU"/>
        </w:rPr>
        <w:t xml:space="preserve">) белки. Белок матрицы (М) организует сборку частиц посредством взаимодействия как с белками </w:t>
      </w:r>
      <w:r w:rsidRPr="005316F0">
        <w:rPr>
          <w:rFonts w:ascii="Times New Roman" w:eastAsia="Calibri" w:hAnsi="Times New Roman" w:cs="Times New Roman"/>
          <w:sz w:val="28"/>
          <w:szCs w:val="28"/>
        </w:rPr>
        <w:t>N</w:t>
      </w:r>
      <w:r w:rsidRPr="001D4A5F">
        <w:rPr>
          <w:rFonts w:ascii="Times New Roman" w:eastAsia="Calibri" w:hAnsi="Times New Roman" w:cs="Times New Roman"/>
          <w:sz w:val="28"/>
          <w:szCs w:val="28"/>
          <w:lang w:val="ru-RU"/>
        </w:rPr>
        <w:t xml:space="preserve"> в комплексе </w:t>
      </w:r>
      <w:r w:rsidRPr="005316F0">
        <w:rPr>
          <w:rFonts w:ascii="Times New Roman" w:eastAsia="Calibri" w:hAnsi="Times New Roman" w:cs="Times New Roman"/>
          <w:sz w:val="28"/>
          <w:szCs w:val="28"/>
        </w:rPr>
        <w:t>RNP</w:t>
      </w:r>
      <w:r w:rsidRPr="001D4A5F">
        <w:rPr>
          <w:rFonts w:ascii="Times New Roman" w:eastAsia="Calibri" w:hAnsi="Times New Roman" w:cs="Times New Roman"/>
          <w:sz w:val="28"/>
          <w:szCs w:val="28"/>
          <w:lang w:val="ru-RU"/>
        </w:rPr>
        <w:t xml:space="preserve">, так и с комплексами </w:t>
      </w:r>
      <w:r w:rsidRPr="001D4A5F">
        <w:rPr>
          <w:rFonts w:ascii="Times New Roman" w:eastAsia="Calibri" w:hAnsi="Times New Roman" w:cs="Times New Roman"/>
          <w:sz w:val="28"/>
          <w:szCs w:val="28"/>
          <w:lang w:val="ru-RU"/>
        </w:rPr>
        <w:lastRenderedPageBreak/>
        <w:t>встроенных в мембрану гликопротеинов. Как и другие парамиксовирусы, ВБН продуцируется путем ко-транскрипционного редактирования мРНК [</w:t>
      </w:r>
      <w:r w:rsidRPr="005316F0">
        <w:rPr>
          <w:rFonts w:ascii="Times New Roman" w:eastAsia="Calibri" w:hAnsi="Times New Roman" w:cs="Times New Roman"/>
          <w:sz w:val="28"/>
          <w:szCs w:val="28"/>
        </w:rPr>
        <w:endnoteReference w:id="79"/>
      </w:r>
      <w:r w:rsidRPr="001D4A5F">
        <w:rPr>
          <w:rFonts w:ascii="Times New Roman" w:eastAsia="Calibri" w:hAnsi="Times New Roman" w:cs="Times New Roman"/>
          <w:sz w:val="28"/>
          <w:szCs w:val="28"/>
          <w:lang w:val="ru-RU"/>
        </w:rPr>
        <w:t xml:space="preserve">] из гена </w:t>
      </w:r>
      <w:r w:rsidRPr="005316F0">
        <w:rPr>
          <w:rFonts w:ascii="Times New Roman" w:eastAsia="Calibri" w:hAnsi="Times New Roman" w:cs="Times New Roman"/>
          <w:sz w:val="28"/>
          <w:szCs w:val="28"/>
        </w:rPr>
        <w:t>P</w:t>
      </w:r>
      <w:r w:rsidRPr="001D4A5F">
        <w:rPr>
          <w:rFonts w:ascii="Times New Roman" w:eastAsia="Calibri" w:hAnsi="Times New Roman" w:cs="Times New Roman"/>
          <w:sz w:val="28"/>
          <w:szCs w:val="28"/>
          <w:lang w:val="ru-RU"/>
        </w:rPr>
        <w:t xml:space="preserve">, помимо мРНК </w:t>
      </w:r>
      <w:r w:rsidRPr="005316F0">
        <w:rPr>
          <w:rFonts w:ascii="Times New Roman" w:eastAsia="Calibri" w:hAnsi="Times New Roman" w:cs="Times New Roman"/>
          <w:sz w:val="28"/>
          <w:szCs w:val="28"/>
        </w:rPr>
        <w:t>P</w:t>
      </w:r>
      <w:r w:rsidRPr="001D4A5F">
        <w:rPr>
          <w:rFonts w:ascii="Times New Roman" w:eastAsia="Calibri" w:hAnsi="Times New Roman" w:cs="Times New Roman"/>
          <w:sz w:val="28"/>
          <w:szCs w:val="28"/>
          <w:lang w:val="ru-RU"/>
        </w:rPr>
        <w:t xml:space="preserve">, еще двух мРНК, кодирующих потенциальные белки </w:t>
      </w:r>
      <w:r w:rsidRPr="005316F0">
        <w:rPr>
          <w:rFonts w:ascii="Times New Roman" w:eastAsia="Calibri" w:hAnsi="Times New Roman" w:cs="Times New Roman"/>
          <w:sz w:val="28"/>
          <w:szCs w:val="28"/>
        </w:rPr>
        <w:t>V</w:t>
      </w:r>
      <w:r w:rsidRPr="001D4A5F">
        <w:rPr>
          <w:rFonts w:ascii="Times New Roman" w:eastAsia="Calibri" w:hAnsi="Times New Roman" w:cs="Times New Roman"/>
          <w:sz w:val="28"/>
          <w:szCs w:val="28"/>
          <w:lang w:val="ru-RU"/>
        </w:rPr>
        <w:t xml:space="preserve"> и </w:t>
      </w:r>
      <w:r w:rsidRPr="005316F0">
        <w:rPr>
          <w:rFonts w:ascii="Times New Roman" w:eastAsia="Calibri" w:hAnsi="Times New Roman" w:cs="Times New Roman"/>
          <w:sz w:val="28"/>
          <w:szCs w:val="28"/>
        </w:rPr>
        <w:t>W</w:t>
      </w:r>
      <w:r w:rsidRPr="001D4A5F">
        <w:rPr>
          <w:rFonts w:ascii="Times New Roman" w:eastAsia="Calibri" w:hAnsi="Times New Roman" w:cs="Times New Roman"/>
          <w:sz w:val="28"/>
          <w:szCs w:val="28"/>
          <w:lang w:val="ru-RU"/>
        </w:rPr>
        <w:t xml:space="preserve">. Белок </w:t>
      </w:r>
      <w:r w:rsidRPr="005316F0">
        <w:rPr>
          <w:rFonts w:ascii="Times New Roman" w:eastAsia="Calibri" w:hAnsi="Times New Roman" w:cs="Times New Roman"/>
          <w:sz w:val="28"/>
          <w:szCs w:val="28"/>
        </w:rPr>
        <w:t>V</w:t>
      </w:r>
      <w:r w:rsidRPr="001D4A5F">
        <w:rPr>
          <w:rFonts w:ascii="Times New Roman" w:eastAsia="Calibri" w:hAnsi="Times New Roman" w:cs="Times New Roman"/>
          <w:sz w:val="28"/>
          <w:szCs w:val="28"/>
          <w:lang w:val="ru-RU"/>
        </w:rPr>
        <w:t xml:space="preserve">, второй продукт, редактируемый геном </w:t>
      </w:r>
      <w:r w:rsidRPr="005316F0">
        <w:rPr>
          <w:rFonts w:ascii="Times New Roman" w:eastAsia="Calibri" w:hAnsi="Times New Roman" w:cs="Times New Roman"/>
          <w:sz w:val="28"/>
          <w:szCs w:val="28"/>
        </w:rPr>
        <w:t>P</w:t>
      </w:r>
      <w:r w:rsidRPr="001D4A5F">
        <w:rPr>
          <w:rFonts w:ascii="Times New Roman" w:eastAsia="Calibri" w:hAnsi="Times New Roman" w:cs="Times New Roman"/>
          <w:sz w:val="28"/>
          <w:szCs w:val="28"/>
          <w:lang w:val="ru-RU"/>
        </w:rPr>
        <w:t>, является антагонистом альфа/бета-интерферона (</w:t>
      </w:r>
      <w:r w:rsidRPr="005316F0">
        <w:rPr>
          <w:rFonts w:ascii="Times New Roman" w:eastAsia="Calibri" w:hAnsi="Times New Roman" w:cs="Times New Roman"/>
          <w:sz w:val="28"/>
          <w:szCs w:val="28"/>
        </w:rPr>
        <w:t>IFN</w:t>
      </w:r>
      <w:r w:rsidRPr="001D4A5F">
        <w:rPr>
          <w:rFonts w:ascii="Times New Roman" w:eastAsia="Calibri" w:hAnsi="Times New Roman" w:cs="Times New Roman"/>
          <w:sz w:val="28"/>
          <w:szCs w:val="28"/>
          <w:lang w:val="ru-RU"/>
        </w:rPr>
        <w:t>-</w:t>
      </w:r>
      <w:r w:rsidRPr="005316F0">
        <w:rPr>
          <w:rFonts w:ascii="Times New Roman" w:eastAsia="Calibri" w:hAnsi="Times New Roman" w:cs="Times New Roman"/>
          <w:sz w:val="28"/>
          <w:szCs w:val="28"/>
        </w:rPr>
        <w:t>α</w:t>
      </w:r>
      <w:r w:rsidRPr="001D4A5F">
        <w:rPr>
          <w:rFonts w:ascii="Times New Roman" w:eastAsia="Calibri" w:hAnsi="Times New Roman" w:cs="Times New Roman"/>
          <w:sz w:val="28"/>
          <w:szCs w:val="28"/>
          <w:lang w:val="ru-RU"/>
        </w:rPr>
        <w:t>/</w:t>
      </w:r>
      <w:r w:rsidRPr="005316F0">
        <w:rPr>
          <w:rFonts w:ascii="Times New Roman" w:eastAsia="Calibri" w:hAnsi="Times New Roman" w:cs="Times New Roman"/>
          <w:sz w:val="28"/>
          <w:szCs w:val="28"/>
        </w:rPr>
        <w:t>β</w:t>
      </w:r>
      <w:r w:rsidRPr="001D4A5F">
        <w:rPr>
          <w:rFonts w:ascii="Times New Roman" w:eastAsia="Calibri" w:hAnsi="Times New Roman" w:cs="Times New Roman"/>
          <w:sz w:val="28"/>
          <w:szCs w:val="28"/>
          <w:lang w:val="ru-RU"/>
        </w:rPr>
        <w:t xml:space="preserve">) и способствует вирусной вирулентности. Сверхэкспрессия белка </w:t>
      </w:r>
      <w:r w:rsidRPr="005316F0">
        <w:rPr>
          <w:rFonts w:ascii="Times New Roman" w:eastAsia="Calibri" w:hAnsi="Times New Roman" w:cs="Times New Roman"/>
          <w:sz w:val="28"/>
          <w:szCs w:val="28"/>
        </w:rPr>
        <w:t>V</w:t>
      </w:r>
      <w:r w:rsidRPr="001D4A5F">
        <w:rPr>
          <w:rFonts w:ascii="Times New Roman" w:eastAsia="Calibri" w:hAnsi="Times New Roman" w:cs="Times New Roman"/>
          <w:sz w:val="28"/>
          <w:szCs w:val="28"/>
          <w:lang w:val="ru-RU"/>
        </w:rPr>
        <w:t xml:space="preserve"> усиливает кинетику продукции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 xml:space="preserve">-1 и увеличивает скорость продукции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-1 [</w:t>
      </w:r>
      <w:r w:rsidRPr="005316F0">
        <w:rPr>
          <w:rFonts w:ascii="Times New Roman" w:eastAsia="Calibri" w:hAnsi="Times New Roman" w:cs="Times New Roman"/>
          <w:sz w:val="28"/>
          <w:szCs w:val="28"/>
        </w:rPr>
        <w:endnoteReference w:id="80"/>
      </w:r>
      <w:r w:rsidRPr="001D4A5F">
        <w:rPr>
          <w:rFonts w:ascii="Times New Roman" w:eastAsia="Calibri" w:hAnsi="Times New Roman" w:cs="Times New Roman"/>
          <w:sz w:val="28"/>
          <w:szCs w:val="28"/>
          <w:lang w:val="ru-RU"/>
        </w:rPr>
        <w:t xml:space="preserve">]. Белок </w:t>
      </w:r>
      <w:r w:rsidRPr="005316F0">
        <w:rPr>
          <w:rFonts w:ascii="Times New Roman" w:eastAsia="Calibri" w:hAnsi="Times New Roman" w:cs="Times New Roman"/>
          <w:sz w:val="28"/>
          <w:szCs w:val="28"/>
        </w:rPr>
        <w:t>W</w:t>
      </w:r>
      <w:r w:rsidRPr="001D4A5F">
        <w:rPr>
          <w:rFonts w:ascii="Times New Roman" w:eastAsia="Calibri" w:hAnsi="Times New Roman" w:cs="Times New Roman"/>
          <w:sz w:val="28"/>
          <w:szCs w:val="28"/>
          <w:lang w:val="ru-RU"/>
        </w:rPr>
        <w:t xml:space="preserve">, третий продукт, отредактированный </w:t>
      </w:r>
      <w:r w:rsidRPr="005316F0">
        <w:rPr>
          <w:rFonts w:ascii="Times New Roman" w:eastAsia="Calibri" w:hAnsi="Times New Roman" w:cs="Times New Roman"/>
          <w:sz w:val="28"/>
          <w:szCs w:val="28"/>
        </w:rPr>
        <w:t>P</w:t>
      </w:r>
      <w:r w:rsidRPr="001D4A5F">
        <w:rPr>
          <w:rFonts w:ascii="Times New Roman" w:eastAsia="Calibri" w:hAnsi="Times New Roman" w:cs="Times New Roman"/>
          <w:sz w:val="28"/>
          <w:szCs w:val="28"/>
          <w:lang w:val="ru-RU"/>
        </w:rPr>
        <w:t xml:space="preserve">-геном, был экспрессирован путем конструирования эукариотической экспрессионной плазмиды с двумя основаниями </w:t>
      </w:r>
      <w:r w:rsidRPr="005316F0">
        <w:rPr>
          <w:rFonts w:ascii="Times New Roman" w:eastAsia="Calibri" w:hAnsi="Times New Roman" w:cs="Times New Roman"/>
          <w:sz w:val="28"/>
          <w:szCs w:val="28"/>
        </w:rPr>
        <w:t>G</w:t>
      </w:r>
      <w:r w:rsidRPr="001D4A5F">
        <w:rPr>
          <w:rFonts w:ascii="Times New Roman" w:eastAsia="Calibri" w:hAnsi="Times New Roman" w:cs="Times New Roman"/>
          <w:sz w:val="28"/>
          <w:szCs w:val="28"/>
          <w:lang w:val="ru-RU"/>
        </w:rPr>
        <w:t xml:space="preserve">, вставленными в сайт редактирования </w:t>
      </w:r>
      <w:r w:rsidRPr="005316F0">
        <w:rPr>
          <w:rFonts w:ascii="Times New Roman" w:eastAsia="Calibri" w:hAnsi="Times New Roman" w:cs="Times New Roman"/>
          <w:sz w:val="28"/>
          <w:szCs w:val="28"/>
        </w:rPr>
        <w:t>P</w:t>
      </w:r>
      <w:r w:rsidRPr="001D4A5F">
        <w:rPr>
          <w:rFonts w:ascii="Times New Roman" w:eastAsia="Calibri" w:hAnsi="Times New Roman" w:cs="Times New Roman"/>
          <w:sz w:val="28"/>
          <w:szCs w:val="28"/>
          <w:lang w:val="ru-RU"/>
        </w:rPr>
        <w:t>-гена [</w:t>
      </w:r>
      <w:r w:rsidRPr="005316F0">
        <w:rPr>
          <w:rFonts w:ascii="Times New Roman" w:eastAsia="Calibri" w:hAnsi="Times New Roman" w:cs="Times New Roman"/>
          <w:sz w:val="28"/>
          <w:szCs w:val="28"/>
        </w:rPr>
        <w:endnoteReference w:id="81"/>
      </w:r>
      <w:r w:rsidRPr="001D4A5F">
        <w:rPr>
          <w:rFonts w:ascii="Times New Roman" w:eastAsia="Calibri" w:hAnsi="Times New Roman" w:cs="Times New Roman"/>
          <w:sz w:val="28"/>
          <w:szCs w:val="28"/>
          <w:lang w:val="ru-RU"/>
        </w:rPr>
        <w:t>].</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Общая морфология частиц значительно варьируется в зависимости от исследуемого рода парамиксовирусов. Например, на томограммах </w:t>
      </w:r>
      <w:r w:rsidRPr="005316F0">
        <w:rPr>
          <w:rFonts w:ascii="Times New Roman" w:eastAsia="Calibri" w:hAnsi="Times New Roman" w:cs="Times New Roman"/>
          <w:sz w:val="28"/>
          <w:szCs w:val="28"/>
        </w:rPr>
        <w:t>SeV</w:t>
      </w:r>
      <w:r w:rsidRPr="001D4A5F">
        <w:rPr>
          <w:rFonts w:ascii="Times New Roman" w:eastAsia="Calibri" w:hAnsi="Times New Roman" w:cs="Times New Roman"/>
          <w:sz w:val="28"/>
          <w:szCs w:val="28"/>
          <w:lang w:val="ru-RU"/>
        </w:rPr>
        <w:t>, члена рода респировирусов, который также включает вирусы парагриппа человека типа 1 и 3, обнаружены преимущественно сферические частицы [</w:t>
      </w:r>
      <w:bookmarkStart w:id="36" w:name="_Ref37274343"/>
      <w:r w:rsidRPr="005316F0">
        <w:rPr>
          <w:rFonts w:ascii="Times New Roman" w:eastAsia="Calibri" w:hAnsi="Times New Roman" w:cs="Times New Roman"/>
          <w:sz w:val="28"/>
          <w:szCs w:val="28"/>
        </w:rPr>
        <w:endnoteReference w:id="82"/>
      </w:r>
      <w:bookmarkEnd w:id="36"/>
      <w:r w:rsidRPr="001D4A5F">
        <w:rPr>
          <w:rFonts w:ascii="Times New Roman" w:eastAsia="Calibri" w:hAnsi="Times New Roman" w:cs="Times New Roman"/>
          <w:sz w:val="28"/>
          <w:szCs w:val="28"/>
          <w:lang w:val="ru-RU"/>
        </w:rPr>
        <w:t xml:space="preserve">], в то время как реконструкции вирионов ВБН, члена рода </w:t>
      </w:r>
      <w:r w:rsidRPr="001D4A5F">
        <w:rPr>
          <w:rFonts w:ascii="Times New Roman" w:eastAsia="Calibri" w:hAnsi="Times New Roman" w:cs="Times New Roman"/>
          <w:i/>
          <w:sz w:val="28"/>
          <w:szCs w:val="28"/>
          <w:lang w:val="ru-RU"/>
        </w:rPr>
        <w:t>А</w:t>
      </w:r>
      <w:r w:rsidRPr="005316F0">
        <w:rPr>
          <w:rFonts w:ascii="Times New Roman" w:eastAsia="Calibri" w:hAnsi="Times New Roman" w:cs="Times New Roman"/>
          <w:i/>
          <w:sz w:val="28"/>
          <w:szCs w:val="28"/>
        </w:rPr>
        <w:t>vulavirus</w:t>
      </w:r>
      <w:r w:rsidRPr="001D4A5F">
        <w:rPr>
          <w:rFonts w:ascii="Times New Roman" w:eastAsia="Calibri" w:hAnsi="Times New Roman" w:cs="Times New Roman"/>
          <w:sz w:val="28"/>
          <w:szCs w:val="28"/>
          <w:lang w:val="ru-RU"/>
        </w:rPr>
        <w:t>, выявили формы, варьирующиеся от сферических к удлиненному эллипсоиду [</w:t>
      </w:r>
      <w:bookmarkStart w:id="37" w:name="_Ref37274198"/>
      <w:r w:rsidRPr="005316F0">
        <w:rPr>
          <w:rFonts w:ascii="Times New Roman" w:eastAsia="Calibri" w:hAnsi="Times New Roman" w:cs="Times New Roman"/>
          <w:sz w:val="28"/>
          <w:szCs w:val="28"/>
        </w:rPr>
        <w:endnoteReference w:id="83"/>
      </w:r>
      <w:bookmarkEnd w:id="37"/>
      <w:r w:rsidRPr="001D4A5F">
        <w:rPr>
          <w:rFonts w:ascii="Times New Roman" w:eastAsia="Calibri" w:hAnsi="Times New Roman" w:cs="Times New Roman"/>
          <w:sz w:val="28"/>
          <w:szCs w:val="28"/>
          <w:lang w:val="ru-RU"/>
        </w:rPr>
        <w:t>]. Независимо от преобладающей формы частиц и в соответствии с предыдущей визуализацией парамиксовирусов на основе электронной микроскопии негативных пятен, каждое из этих исследований выявило большие различия в размерах частиц, варьирующиеся примерно от 100-250 нм в основном сферические для частицы ВБН.</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Все гены парамиксовируса демонстрируют характерную структуру, похожую на елочку, при исследовании с помощью электронного микроскопа методом негативного окрашивания. Реконструкция нуклеокапсидов выявила левостороннее спиральное расположение с шагом от 4,6 до 7 нм в зависимости от анализируемого члена семейства парамиксовирусов [</w:t>
      </w:r>
      <w:r w:rsidRPr="005316F0">
        <w:rPr>
          <w:rFonts w:ascii="Times New Roman" w:eastAsia="Calibri" w:hAnsi="Times New Roman" w:cs="Times New Roman"/>
          <w:sz w:val="28"/>
          <w:szCs w:val="28"/>
        </w:rPr>
        <w:endnoteReference w:id="84"/>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85"/>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86"/>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87"/>
      </w:r>
      <w:r w:rsidRPr="001D4A5F">
        <w:rPr>
          <w:rFonts w:ascii="Times New Roman" w:eastAsia="Calibri" w:hAnsi="Times New Roman" w:cs="Times New Roman"/>
          <w:sz w:val="28"/>
          <w:szCs w:val="28"/>
          <w:lang w:val="ru-RU"/>
        </w:rPr>
        <w:t>]. Поперечные сечения нуклеокапсидов имели внутренний диаметр 4–5 нм и общий диаметр трубки около 20 нм</w:t>
      </w:r>
      <w:r w:rsidR="00527DB5">
        <w:rPr>
          <w:rFonts w:ascii="Times New Roman" w:eastAsia="Calibri" w:hAnsi="Times New Roman" w:cs="Times New Roman"/>
          <w:sz w:val="28"/>
          <w:szCs w:val="28"/>
          <w:lang w:val="ru-RU"/>
        </w:rPr>
        <w:t xml:space="preserve"> </w:t>
      </w:r>
      <w:r w:rsidR="00527DB5" w:rsidRPr="001D4A5F">
        <w:rPr>
          <w:rFonts w:ascii="Times New Roman" w:eastAsia="Calibri" w:hAnsi="Times New Roman" w:cs="Times New Roman"/>
          <w:sz w:val="28"/>
          <w:szCs w:val="28"/>
          <w:lang w:val="ru-RU"/>
        </w:rPr>
        <w:t>[</w:t>
      </w:r>
      <w:bookmarkStart w:id="38" w:name="_Ref37274454"/>
      <w:r w:rsidR="00527DB5" w:rsidRPr="005316F0">
        <w:rPr>
          <w:rFonts w:ascii="Times New Roman" w:eastAsia="Calibri" w:hAnsi="Times New Roman" w:cs="Times New Roman"/>
          <w:sz w:val="28"/>
          <w:szCs w:val="28"/>
        </w:rPr>
        <w:endnoteReference w:id="88"/>
      </w:r>
      <w:bookmarkEnd w:id="38"/>
      <w:r w:rsidR="00527DB5" w:rsidRPr="001D4A5F">
        <w:rPr>
          <w:rFonts w:ascii="Times New Roman" w:eastAsia="Calibri" w:hAnsi="Times New Roman" w:cs="Times New Roman"/>
          <w:sz w:val="28"/>
          <w:szCs w:val="28"/>
          <w:lang w:val="ru-RU"/>
        </w:rPr>
        <w:t>]</w:t>
      </w:r>
      <w:r w:rsidRPr="001D4A5F">
        <w:rPr>
          <w:rFonts w:ascii="Times New Roman" w:eastAsia="Calibri" w:hAnsi="Times New Roman" w:cs="Times New Roman"/>
          <w:sz w:val="28"/>
          <w:szCs w:val="28"/>
          <w:lang w:val="ru-RU"/>
        </w:rPr>
        <w:t xml:space="preserve">. Реконструкция </w:t>
      </w:r>
      <w:r w:rsidRPr="005316F0">
        <w:rPr>
          <w:rFonts w:ascii="Times New Roman" w:eastAsia="Calibri" w:hAnsi="Times New Roman" w:cs="Times New Roman"/>
          <w:sz w:val="28"/>
          <w:szCs w:val="28"/>
        </w:rPr>
        <w:t>Virion</w:t>
      </w:r>
      <w:r w:rsidRPr="001D4A5F">
        <w:rPr>
          <w:rFonts w:ascii="Times New Roman" w:eastAsia="Calibri" w:hAnsi="Times New Roman" w:cs="Times New Roman"/>
          <w:sz w:val="28"/>
          <w:szCs w:val="28"/>
          <w:lang w:val="ru-RU"/>
        </w:rPr>
        <w:t xml:space="preserve"> и функциональные исследования показали, что несколько копий генома могут быть упакованы одной частицей [</w:t>
      </w:r>
      <w:r w:rsidRPr="005316F0">
        <w:rPr>
          <w:rFonts w:ascii="Times New Roman" w:eastAsia="Calibri" w:hAnsi="Times New Roman" w:cs="Times New Roman"/>
          <w:sz w:val="28"/>
          <w:szCs w:val="28"/>
        </w:rPr>
        <w:endnoteReference w:id="89"/>
      </w:r>
      <w:r w:rsidRPr="001D4A5F">
        <w:rPr>
          <w:rFonts w:ascii="Times New Roman" w:eastAsia="Calibri" w:hAnsi="Times New Roman" w:cs="Times New Roman"/>
          <w:sz w:val="28"/>
          <w:szCs w:val="28"/>
          <w:lang w:val="ru-RU"/>
        </w:rPr>
        <w:t>], вероятно, отражает плохо упорядоченный процесс сборки.</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Нуклеокапсид имеет спиральную симметрию, длина его составляет 1 мкм, диаметр 12-18 нм, шаг спирали нуклеокапсида 5-6 нм, на каждом витке спирали находятся 11-13 субъединиц, образованных </w:t>
      </w:r>
      <w:r w:rsidRPr="005316F0">
        <w:rPr>
          <w:rFonts w:ascii="Times New Roman" w:eastAsia="Calibri" w:hAnsi="Times New Roman" w:cs="Times New Roman"/>
          <w:sz w:val="28"/>
          <w:szCs w:val="28"/>
        </w:rPr>
        <w:t>NP</w:t>
      </w:r>
      <w:r w:rsidRPr="001D4A5F">
        <w:rPr>
          <w:rFonts w:ascii="Times New Roman" w:eastAsia="Calibri" w:hAnsi="Times New Roman" w:cs="Times New Roman"/>
          <w:sz w:val="28"/>
          <w:szCs w:val="28"/>
          <w:lang w:val="ru-RU"/>
        </w:rPr>
        <w:t>. Всего в нуклеокапсиде (молекулярный вес 60 кДа) содержится 2400-2800 белковых субъединиц. Вирион содержит около 20-25% липидов и примерно 6% углеводов клеточного происхождения (состав их зависит от хозяйских клеток), остальное приходится на белок (до 70%) и РНК (1-3%). Молекулярная масса вирионов 500 мДа, коэффициент седиментации 1000</w:t>
      </w:r>
      <w:r w:rsidRPr="005316F0">
        <w:rPr>
          <w:rFonts w:ascii="Times New Roman" w:eastAsia="Calibri" w:hAnsi="Times New Roman" w:cs="Times New Roman"/>
          <w:sz w:val="28"/>
          <w:szCs w:val="28"/>
        </w:rPr>
        <w:t>S</w:t>
      </w:r>
      <w:r w:rsidRPr="001D4A5F">
        <w:rPr>
          <w:rFonts w:ascii="Times New Roman" w:eastAsia="Calibri" w:hAnsi="Times New Roman" w:cs="Times New Roman"/>
          <w:sz w:val="28"/>
          <w:szCs w:val="28"/>
          <w:lang w:val="ru-RU"/>
        </w:rPr>
        <w:t>, плавучая плотность в сахарозе 1,18-1,2 г/см3, в хлориде цезия 1,24г/см3 [</w:t>
      </w:r>
      <w:r w:rsidRPr="005316F0">
        <w:rPr>
          <w:rFonts w:ascii="Times New Roman" w:eastAsia="Calibri" w:hAnsi="Times New Roman" w:cs="Times New Roman"/>
          <w:sz w:val="28"/>
          <w:szCs w:val="28"/>
        </w:rPr>
        <w:endnoteReference w:id="90"/>
      </w:r>
      <w:r w:rsidRPr="001D4A5F">
        <w:rPr>
          <w:rFonts w:ascii="Times New Roman" w:eastAsia="Calibri" w:hAnsi="Times New Roman" w:cs="Times New Roman"/>
          <w:sz w:val="28"/>
          <w:szCs w:val="28"/>
          <w:lang w:val="ru-RU"/>
        </w:rPr>
        <w:t>].</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p>
    <w:p w:rsidR="001D4A5F" w:rsidRPr="00215171" w:rsidRDefault="0065013C" w:rsidP="0065013C">
      <w:pPr>
        <w:pStyle w:val="3"/>
        <w:ind w:firstLine="567"/>
        <w:jc w:val="left"/>
      </w:pPr>
      <w:bookmarkStart w:id="39" w:name="_Toc117853704"/>
      <w:r>
        <w:t>1.2.1</w:t>
      </w:r>
      <w:r w:rsidR="001D4A5F" w:rsidRPr="00215171">
        <w:t xml:space="preserve"> Г</w:t>
      </w:r>
      <w:r w:rsidRPr="00215171">
        <w:t>еном вируса и кодируемые им белки</w:t>
      </w:r>
      <w:bookmarkEnd w:id="39"/>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Геном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 xml:space="preserve"> представлен одноцепочечной «минус-нитевой» РНК с молекулярной массой 5,2-5,6 мДа. Содержание оснований более высокое для </w:t>
      </w:r>
      <w:r w:rsidRPr="001D4A5F">
        <w:rPr>
          <w:rFonts w:ascii="Times New Roman" w:eastAsia="Calibri" w:hAnsi="Times New Roman" w:cs="Times New Roman"/>
          <w:sz w:val="28"/>
          <w:szCs w:val="28"/>
          <w:lang w:val="ru-RU"/>
        </w:rPr>
        <w:lastRenderedPageBreak/>
        <w:t>урацила по сравнению с аденином и примерно равное для цитозина и гуанина [</w:t>
      </w:r>
      <w:r w:rsidRPr="005316F0">
        <w:rPr>
          <w:rFonts w:ascii="Times New Roman" w:eastAsia="Calibri" w:hAnsi="Times New Roman" w:cs="Times New Roman"/>
          <w:sz w:val="28"/>
          <w:szCs w:val="28"/>
        </w:rPr>
        <w:endnoteReference w:id="91"/>
      </w:r>
      <w:r w:rsidRPr="001D4A5F">
        <w:rPr>
          <w:rFonts w:ascii="Times New Roman" w:eastAsia="Calibri" w:hAnsi="Times New Roman" w:cs="Times New Roman"/>
          <w:sz w:val="28"/>
          <w:szCs w:val="28"/>
          <w:lang w:val="ru-RU"/>
        </w:rPr>
        <w:t>].</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Геном ВБН располагает шестью генами (3’-</w:t>
      </w:r>
      <w:r w:rsidRPr="005316F0">
        <w:rPr>
          <w:rFonts w:ascii="Times New Roman" w:eastAsia="Calibri" w:hAnsi="Times New Roman" w:cs="Times New Roman"/>
          <w:sz w:val="28"/>
          <w:szCs w:val="28"/>
        </w:rPr>
        <w:t>NP</w:t>
      </w:r>
      <w:r w:rsidRPr="001D4A5F">
        <w:rPr>
          <w:rFonts w:ascii="Times New Roman" w:eastAsia="Calibri" w:hAnsi="Times New Roman" w:cs="Times New Roman"/>
          <w:sz w:val="28"/>
          <w:szCs w:val="28"/>
          <w:lang w:val="ru-RU"/>
        </w:rPr>
        <w:t>-</w:t>
      </w:r>
      <w:r w:rsidRPr="005316F0">
        <w:rPr>
          <w:rFonts w:ascii="Times New Roman" w:eastAsia="Calibri" w:hAnsi="Times New Roman" w:cs="Times New Roman"/>
          <w:sz w:val="28"/>
          <w:szCs w:val="28"/>
        </w:rPr>
        <w:t>P</w:t>
      </w:r>
      <w:r w:rsidRPr="001D4A5F">
        <w:rPr>
          <w:rFonts w:ascii="Times New Roman" w:eastAsia="Calibri" w:hAnsi="Times New Roman" w:cs="Times New Roman"/>
          <w:sz w:val="28"/>
          <w:szCs w:val="28"/>
          <w:lang w:val="ru-RU"/>
        </w:rPr>
        <w:t>-</w:t>
      </w:r>
      <w:r w:rsidRPr="005316F0">
        <w:rPr>
          <w:rFonts w:ascii="Times New Roman" w:eastAsia="Calibri" w:hAnsi="Times New Roman" w:cs="Times New Roman"/>
          <w:sz w:val="28"/>
          <w:szCs w:val="28"/>
        </w:rPr>
        <w:t>M</w:t>
      </w:r>
      <w:r w:rsidRPr="001D4A5F">
        <w:rPr>
          <w:rFonts w:ascii="Times New Roman" w:eastAsia="Calibri" w:hAnsi="Times New Roman" w:cs="Times New Roman"/>
          <w:sz w:val="28"/>
          <w:szCs w:val="28"/>
          <w:lang w:val="ru-RU"/>
        </w:rPr>
        <w:t>-</w:t>
      </w:r>
      <w:r w:rsidRPr="005316F0">
        <w:rPr>
          <w:rFonts w:ascii="Times New Roman" w:eastAsia="Calibri" w:hAnsi="Times New Roman" w:cs="Times New Roman"/>
          <w:sz w:val="28"/>
          <w:szCs w:val="28"/>
        </w:rPr>
        <w:t>F</w:t>
      </w:r>
      <w:r w:rsidRPr="001D4A5F">
        <w:rPr>
          <w:rFonts w:ascii="Times New Roman" w:eastAsia="Calibri" w:hAnsi="Times New Roman" w:cs="Times New Roman"/>
          <w:sz w:val="28"/>
          <w:szCs w:val="28"/>
          <w:lang w:val="ru-RU"/>
        </w:rPr>
        <w:t>0-</w:t>
      </w:r>
      <w:r w:rsidRPr="005316F0">
        <w:rPr>
          <w:rFonts w:ascii="Times New Roman" w:eastAsia="Calibri" w:hAnsi="Times New Roman" w:cs="Times New Roman"/>
          <w:sz w:val="28"/>
          <w:szCs w:val="28"/>
        </w:rPr>
        <w:t>HN</w:t>
      </w:r>
      <w:r w:rsidRPr="001D4A5F">
        <w:rPr>
          <w:rFonts w:ascii="Times New Roman" w:eastAsia="Calibri" w:hAnsi="Times New Roman" w:cs="Times New Roman"/>
          <w:sz w:val="28"/>
          <w:szCs w:val="28"/>
          <w:lang w:val="ru-RU"/>
        </w:rPr>
        <w:t>-[</w:t>
      </w:r>
      <w:r w:rsidRPr="005316F0">
        <w:rPr>
          <w:rFonts w:ascii="Times New Roman" w:eastAsia="Calibri" w:hAnsi="Times New Roman" w:cs="Times New Roman"/>
          <w:sz w:val="28"/>
          <w:szCs w:val="28"/>
        </w:rPr>
        <w:t>HN</w:t>
      </w:r>
      <w:r w:rsidRPr="001D4A5F">
        <w:rPr>
          <w:rFonts w:ascii="Times New Roman" w:eastAsia="Calibri" w:hAnsi="Times New Roman" w:cs="Times New Roman"/>
          <w:sz w:val="28"/>
          <w:szCs w:val="28"/>
          <w:lang w:val="ru-RU"/>
        </w:rPr>
        <w:t>0]-</w:t>
      </w:r>
      <w:r w:rsidRPr="005316F0">
        <w:rPr>
          <w:rFonts w:ascii="Times New Roman" w:eastAsia="Calibri" w:hAnsi="Times New Roman" w:cs="Times New Roman"/>
          <w:sz w:val="28"/>
          <w:szCs w:val="28"/>
        </w:rPr>
        <w:t>L</w:t>
      </w:r>
      <w:r w:rsidRPr="001D4A5F">
        <w:rPr>
          <w:rFonts w:ascii="Times New Roman" w:eastAsia="Calibri" w:hAnsi="Times New Roman" w:cs="Times New Roman"/>
          <w:sz w:val="28"/>
          <w:szCs w:val="28"/>
          <w:lang w:val="ru-RU"/>
        </w:rPr>
        <w:t xml:space="preserve">-5’), кодирующими такое же количество белков - </w:t>
      </w:r>
      <w:r w:rsidRPr="005316F0">
        <w:rPr>
          <w:rFonts w:ascii="Times New Roman" w:eastAsia="Calibri" w:hAnsi="Times New Roman" w:cs="Times New Roman"/>
          <w:sz w:val="28"/>
          <w:szCs w:val="28"/>
        </w:rPr>
        <w:t>N</w:t>
      </w:r>
      <w:r w:rsidRPr="001D4A5F">
        <w:rPr>
          <w:rFonts w:ascii="Times New Roman" w:eastAsia="Calibri" w:hAnsi="Times New Roman" w:cs="Times New Roman"/>
          <w:sz w:val="28"/>
          <w:szCs w:val="28"/>
          <w:lang w:val="ru-RU"/>
        </w:rPr>
        <w:t xml:space="preserve">Р, Р полипептид, большой </w:t>
      </w:r>
      <w:r w:rsidRPr="005316F0">
        <w:rPr>
          <w:rFonts w:ascii="Times New Roman" w:eastAsia="Calibri" w:hAnsi="Times New Roman" w:cs="Times New Roman"/>
          <w:sz w:val="28"/>
          <w:szCs w:val="28"/>
        </w:rPr>
        <w:t>L</w:t>
      </w:r>
      <w:r w:rsidRPr="001D4A5F">
        <w:rPr>
          <w:rFonts w:ascii="Times New Roman" w:eastAsia="Calibri" w:hAnsi="Times New Roman" w:cs="Times New Roman"/>
          <w:sz w:val="28"/>
          <w:szCs w:val="28"/>
          <w:lang w:val="ru-RU"/>
        </w:rPr>
        <w:t xml:space="preserve"> белок, Н</w:t>
      </w:r>
      <w:r w:rsidRPr="005316F0">
        <w:rPr>
          <w:rFonts w:ascii="Times New Roman" w:eastAsia="Calibri" w:hAnsi="Times New Roman" w:cs="Times New Roman"/>
          <w:sz w:val="28"/>
          <w:szCs w:val="28"/>
        </w:rPr>
        <w:t>N</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F</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M</w:t>
      </w:r>
      <w:r w:rsidRPr="001D4A5F">
        <w:rPr>
          <w:rFonts w:ascii="Times New Roman" w:eastAsia="Calibri" w:hAnsi="Times New Roman" w:cs="Times New Roman"/>
          <w:sz w:val="28"/>
          <w:szCs w:val="28"/>
          <w:lang w:val="ru-RU"/>
        </w:rPr>
        <w:t xml:space="preserve"> [</w:t>
      </w:r>
      <w:bookmarkStart w:id="40" w:name="_Ref37281034"/>
      <w:r w:rsidRPr="005316F0">
        <w:rPr>
          <w:rFonts w:ascii="Times New Roman" w:eastAsia="Calibri" w:hAnsi="Times New Roman" w:cs="Times New Roman"/>
          <w:sz w:val="28"/>
          <w:szCs w:val="28"/>
        </w:rPr>
        <w:endnoteReference w:id="92"/>
      </w:r>
      <w:bookmarkEnd w:id="40"/>
      <w:r w:rsidR="00DC220B">
        <w:rPr>
          <w:rFonts w:ascii="Times New Roman" w:eastAsia="Calibri" w:hAnsi="Times New Roman" w:cs="Times New Roman"/>
          <w:sz w:val="28"/>
          <w:szCs w:val="28"/>
          <w:lang w:val="ru-RU"/>
        </w:rPr>
        <w:t xml:space="preserve">, </w:t>
      </w:r>
      <w:r w:rsidR="007364EC">
        <w:rPr>
          <w:rFonts w:ascii="Times New Roman" w:eastAsia="Calibri" w:hAnsi="Times New Roman" w:cs="Times New Roman"/>
          <w:sz w:val="28"/>
          <w:szCs w:val="28"/>
          <w:lang w:val="ru-RU"/>
        </w:rPr>
        <w:fldChar w:fldCharType="begin"/>
      </w:r>
      <w:r w:rsidR="007364EC">
        <w:rPr>
          <w:rFonts w:ascii="Times New Roman" w:eastAsia="Calibri" w:hAnsi="Times New Roman" w:cs="Times New Roman"/>
          <w:sz w:val="28"/>
          <w:szCs w:val="28"/>
          <w:lang w:val="ru-RU"/>
        </w:rPr>
        <w:instrText xml:space="preserve"> NOTEREF _Ref37274454 \h </w:instrText>
      </w:r>
      <w:r w:rsidR="007364EC">
        <w:rPr>
          <w:rFonts w:ascii="Times New Roman" w:eastAsia="Calibri" w:hAnsi="Times New Roman" w:cs="Times New Roman"/>
          <w:sz w:val="28"/>
          <w:szCs w:val="28"/>
          <w:lang w:val="ru-RU"/>
        </w:rPr>
      </w:r>
      <w:r w:rsidR="007364EC">
        <w:rPr>
          <w:rFonts w:ascii="Times New Roman" w:eastAsia="Calibri" w:hAnsi="Times New Roman" w:cs="Times New Roman"/>
          <w:sz w:val="28"/>
          <w:szCs w:val="28"/>
          <w:lang w:val="ru-RU"/>
        </w:rPr>
        <w:fldChar w:fldCharType="separate"/>
      </w:r>
      <w:r w:rsidR="007364EC">
        <w:rPr>
          <w:rFonts w:ascii="Times New Roman" w:eastAsia="Calibri" w:hAnsi="Times New Roman" w:cs="Times New Roman"/>
          <w:sz w:val="28"/>
          <w:szCs w:val="28"/>
          <w:lang w:val="ru-RU"/>
        </w:rPr>
        <w:t>8</w:t>
      </w:r>
      <w:r w:rsidR="00527DB5">
        <w:rPr>
          <w:rFonts w:ascii="Times New Roman" w:eastAsia="Calibri" w:hAnsi="Times New Roman" w:cs="Times New Roman"/>
          <w:sz w:val="28"/>
          <w:szCs w:val="28"/>
          <w:lang w:val="ru-RU"/>
        </w:rPr>
        <w:t>8</w:t>
      </w:r>
      <w:r w:rsidR="007364EC">
        <w:rPr>
          <w:rFonts w:ascii="Times New Roman" w:eastAsia="Calibri" w:hAnsi="Times New Roman" w:cs="Times New Roman"/>
          <w:sz w:val="28"/>
          <w:szCs w:val="28"/>
          <w:lang w:val="ru-RU"/>
        </w:rPr>
        <w:fldChar w:fldCharType="end"/>
      </w:r>
      <w:r w:rsidR="00DC220B">
        <w:rPr>
          <w:rFonts w:ascii="Times New Roman" w:eastAsia="Calibri" w:hAnsi="Times New Roman" w:cs="Times New Roman"/>
          <w:sz w:val="28"/>
          <w:szCs w:val="28"/>
          <w:lang w:val="ru-RU"/>
        </w:rPr>
        <w:t xml:space="preserve"> с. 19</w:t>
      </w:r>
      <w:r w:rsidRPr="001D4A5F">
        <w:rPr>
          <w:rFonts w:ascii="Times New Roman" w:eastAsia="Calibri" w:hAnsi="Times New Roman" w:cs="Times New Roman"/>
          <w:sz w:val="28"/>
          <w:szCs w:val="28"/>
          <w:lang w:val="ru-RU"/>
        </w:rPr>
        <w:t xml:space="preserve">]. РНК ассоциирована с </w:t>
      </w:r>
      <w:r w:rsidRPr="005316F0">
        <w:rPr>
          <w:rFonts w:ascii="Times New Roman" w:eastAsia="Calibri" w:hAnsi="Times New Roman" w:cs="Times New Roman"/>
          <w:sz w:val="28"/>
          <w:szCs w:val="28"/>
        </w:rPr>
        <w:t>N</w:t>
      </w:r>
      <w:r w:rsidRPr="001D4A5F">
        <w:rPr>
          <w:rFonts w:ascii="Times New Roman" w:eastAsia="Calibri" w:hAnsi="Times New Roman" w:cs="Times New Roman"/>
          <w:sz w:val="28"/>
          <w:szCs w:val="28"/>
          <w:lang w:val="ru-RU"/>
        </w:rPr>
        <w:t xml:space="preserve">Р, Р и </w:t>
      </w:r>
      <w:r w:rsidRPr="005316F0">
        <w:rPr>
          <w:rFonts w:ascii="Times New Roman" w:eastAsia="Calibri" w:hAnsi="Times New Roman" w:cs="Times New Roman"/>
          <w:sz w:val="28"/>
          <w:szCs w:val="28"/>
        </w:rPr>
        <w:t>L</w:t>
      </w:r>
      <w:r w:rsidRPr="001D4A5F">
        <w:rPr>
          <w:rFonts w:ascii="Times New Roman" w:eastAsia="Calibri" w:hAnsi="Times New Roman" w:cs="Times New Roman"/>
          <w:sz w:val="28"/>
          <w:szCs w:val="28"/>
          <w:lang w:val="ru-RU"/>
        </w:rPr>
        <w:t xml:space="preserve">-полипептидами и формирует сердцевину вириона. Ген Р также кодирует дополнительный белок, называемый </w:t>
      </w:r>
      <w:r w:rsidRPr="005316F0">
        <w:rPr>
          <w:rFonts w:ascii="Times New Roman" w:eastAsia="Calibri" w:hAnsi="Times New Roman" w:cs="Times New Roman"/>
          <w:sz w:val="28"/>
          <w:szCs w:val="28"/>
        </w:rPr>
        <w:t>V</w:t>
      </w:r>
      <w:r w:rsidRPr="001D4A5F">
        <w:rPr>
          <w:rFonts w:ascii="Times New Roman" w:eastAsia="Calibri" w:hAnsi="Times New Roman" w:cs="Times New Roman"/>
          <w:sz w:val="28"/>
          <w:szCs w:val="28"/>
          <w:lang w:val="ru-RU"/>
        </w:rPr>
        <w:t>, из второй открытой рамки считывания, доступ к которой осуществляется с помощью котранскрипционного механизма сдвига рамки, известного как редактирование РНК.</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Белок </w:t>
      </w:r>
      <w:r w:rsidRPr="005316F0">
        <w:rPr>
          <w:rFonts w:ascii="Times New Roman" w:eastAsia="Calibri" w:hAnsi="Times New Roman" w:cs="Times New Roman"/>
          <w:sz w:val="28"/>
          <w:szCs w:val="28"/>
        </w:rPr>
        <w:t>NP</w:t>
      </w:r>
      <w:r w:rsidRPr="001D4A5F">
        <w:rPr>
          <w:rFonts w:ascii="Times New Roman" w:eastAsia="Calibri" w:hAnsi="Times New Roman" w:cs="Times New Roman"/>
          <w:sz w:val="28"/>
          <w:szCs w:val="28"/>
          <w:lang w:val="ru-RU"/>
        </w:rPr>
        <w:t xml:space="preserve"> (53-60 кДа) – основной компонент нуклеокапсида и состоит из гидрофобной части (20 кДа), разрушающейся при обработке трипсином, и гидрофильной части (40 кДа), резистентной к этому ферменту. Предполагают, что гидрофобная часть </w:t>
      </w:r>
      <w:r w:rsidRPr="005316F0">
        <w:rPr>
          <w:rFonts w:ascii="Times New Roman" w:eastAsia="Calibri" w:hAnsi="Times New Roman" w:cs="Times New Roman"/>
          <w:sz w:val="28"/>
          <w:szCs w:val="28"/>
        </w:rPr>
        <w:t>NP</w:t>
      </w:r>
      <w:r w:rsidRPr="001D4A5F">
        <w:rPr>
          <w:rFonts w:ascii="Times New Roman" w:eastAsia="Calibri" w:hAnsi="Times New Roman" w:cs="Times New Roman"/>
          <w:sz w:val="28"/>
          <w:szCs w:val="28"/>
          <w:lang w:val="ru-RU"/>
        </w:rPr>
        <w:t>-белка составляет наружную часть капсомеров, а гидрофильная соединена с РНК [</w:t>
      </w:r>
      <w:bookmarkStart w:id="41" w:name="_Ref37280748"/>
      <w:r w:rsidRPr="005316F0">
        <w:rPr>
          <w:rFonts w:ascii="Times New Roman" w:eastAsia="Calibri" w:hAnsi="Times New Roman" w:cs="Times New Roman"/>
          <w:sz w:val="28"/>
          <w:szCs w:val="28"/>
        </w:rPr>
        <w:endnoteReference w:id="93"/>
      </w:r>
      <w:bookmarkEnd w:id="41"/>
      <w:r w:rsidRPr="001D4A5F">
        <w:rPr>
          <w:rFonts w:ascii="Times New Roman" w:eastAsia="Calibri" w:hAnsi="Times New Roman" w:cs="Times New Roman"/>
          <w:sz w:val="28"/>
          <w:szCs w:val="28"/>
          <w:lang w:val="ru-RU"/>
        </w:rPr>
        <w:t>].</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Р-белок (53 кДа) – фосфопротеин, состоящий из дисульфидно связанных олигомеров. Ген </w:t>
      </w:r>
      <w:r w:rsidRPr="005316F0">
        <w:rPr>
          <w:rFonts w:ascii="Times New Roman" w:eastAsia="Calibri" w:hAnsi="Times New Roman" w:cs="Times New Roman"/>
          <w:sz w:val="28"/>
          <w:szCs w:val="28"/>
        </w:rPr>
        <w:t>P</w:t>
      </w:r>
      <w:r w:rsidRPr="001D4A5F">
        <w:rPr>
          <w:rFonts w:ascii="Times New Roman" w:eastAsia="Calibri" w:hAnsi="Times New Roman" w:cs="Times New Roman"/>
          <w:sz w:val="28"/>
          <w:szCs w:val="28"/>
          <w:lang w:val="ru-RU"/>
        </w:rPr>
        <w:t xml:space="preserve"> имеет консервативную последовательность редактирования (3'-</w:t>
      </w:r>
      <w:r w:rsidRPr="005316F0">
        <w:rPr>
          <w:rFonts w:ascii="Times New Roman" w:eastAsia="Calibri" w:hAnsi="Times New Roman" w:cs="Times New Roman"/>
          <w:sz w:val="28"/>
          <w:szCs w:val="28"/>
        </w:rPr>
        <w:t>UUUUU</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CCC</w:t>
      </w:r>
      <w:r w:rsidRPr="001D4A5F">
        <w:rPr>
          <w:rFonts w:ascii="Times New Roman" w:eastAsia="Calibri" w:hAnsi="Times New Roman" w:cs="Times New Roman"/>
          <w:sz w:val="28"/>
          <w:szCs w:val="28"/>
          <w:lang w:val="ru-RU"/>
        </w:rPr>
        <w:t>-5'), за которой следуют один или два гуанина (</w:t>
      </w:r>
      <w:r w:rsidRPr="005316F0">
        <w:rPr>
          <w:rFonts w:ascii="Times New Roman" w:eastAsia="Calibri" w:hAnsi="Times New Roman" w:cs="Times New Roman"/>
          <w:sz w:val="28"/>
          <w:szCs w:val="28"/>
        </w:rPr>
        <w:t>G</w:t>
      </w:r>
      <w:r w:rsidRPr="001D4A5F">
        <w:rPr>
          <w:rFonts w:ascii="Times New Roman" w:eastAsia="Calibri" w:hAnsi="Times New Roman" w:cs="Times New Roman"/>
          <w:sz w:val="28"/>
          <w:szCs w:val="28"/>
          <w:lang w:val="ru-RU"/>
        </w:rPr>
        <w:t xml:space="preserve">), которые вставляются во время транскрипции. Следовательно, создаются три типа мРНК: </w:t>
      </w:r>
      <w:r w:rsidRPr="005316F0">
        <w:rPr>
          <w:rFonts w:ascii="Times New Roman" w:eastAsia="Calibri" w:hAnsi="Times New Roman" w:cs="Times New Roman"/>
          <w:sz w:val="28"/>
          <w:szCs w:val="28"/>
        </w:rPr>
        <w:t>P</w:t>
      </w:r>
      <w:r w:rsidRPr="001D4A5F">
        <w:rPr>
          <w:rFonts w:ascii="Times New Roman" w:eastAsia="Calibri" w:hAnsi="Times New Roman" w:cs="Times New Roman"/>
          <w:sz w:val="28"/>
          <w:szCs w:val="28"/>
          <w:lang w:val="ru-RU"/>
        </w:rPr>
        <w:t xml:space="preserve"> (без сдвига кадров), </w:t>
      </w:r>
      <w:r w:rsidRPr="005316F0">
        <w:rPr>
          <w:rFonts w:ascii="Times New Roman" w:eastAsia="Calibri" w:hAnsi="Times New Roman" w:cs="Times New Roman"/>
          <w:sz w:val="28"/>
          <w:szCs w:val="28"/>
        </w:rPr>
        <w:t>V</w:t>
      </w:r>
      <w:r w:rsidRPr="001D4A5F">
        <w:rPr>
          <w:rFonts w:ascii="Times New Roman" w:eastAsia="Calibri" w:hAnsi="Times New Roman" w:cs="Times New Roman"/>
          <w:sz w:val="28"/>
          <w:szCs w:val="28"/>
          <w:lang w:val="ru-RU"/>
        </w:rPr>
        <w:t xml:space="preserve"> (со сдвигом кадров +1) и </w:t>
      </w:r>
      <w:r w:rsidRPr="005316F0">
        <w:rPr>
          <w:rFonts w:ascii="Times New Roman" w:eastAsia="Calibri" w:hAnsi="Times New Roman" w:cs="Times New Roman"/>
          <w:sz w:val="28"/>
          <w:szCs w:val="28"/>
        </w:rPr>
        <w:t>W</w:t>
      </w:r>
      <w:r w:rsidRPr="001D4A5F">
        <w:rPr>
          <w:rFonts w:ascii="Times New Roman" w:eastAsia="Calibri" w:hAnsi="Times New Roman" w:cs="Times New Roman"/>
          <w:sz w:val="28"/>
          <w:szCs w:val="28"/>
          <w:lang w:val="ru-RU"/>
        </w:rPr>
        <w:t xml:space="preserve"> (со сдвигом кадров +2) [</w:t>
      </w:r>
      <w:r w:rsidRPr="005316F0">
        <w:rPr>
          <w:rFonts w:ascii="Times New Roman" w:eastAsia="Calibri" w:hAnsi="Times New Roman" w:cs="Times New Roman"/>
          <w:sz w:val="28"/>
          <w:szCs w:val="28"/>
        </w:rPr>
        <w:endnoteReference w:id="94"/>
      </w:r>
      <w:r w:rsidRPr="001D4A5F">
        <w:rPr>
          <w:rFonts w:ascii="Times New Roman" w:eastAsia="Calibri" w:hAnsi="Times New Roman" w:cs="Times New Roman"/>
          <w:sz w:val="28"/>
          <w:szCs w:val="28"/>
          <w:lang w:val="ru-RU"/>
        </w:rPr>
        <w:t xml:space="preserve">]. Эти белки, кодируемые </w:t>
      </w:r>
      <w:r w:rsidRPr="005316F0">
        <w:rPr>
          <w:rFonts w:ascii="Times New Roman" w:eastAsia="Calibri" w:hAnsi="Times New Roman" w:cs="Times New Roman"/>
          <w:sz w:val="28"/>
          <w:szCs w:val="28"/>
        </w:rPr>
        <w:t>P</w:t>
      </w:r>
      <w:r w:rsidRPr="001D4A5F">
        <w:rPr>
          <w:rFonts w:ascii="Times New Roman" w:eastAsia="Calibri" w:hAnsi="Times New Roman" w:cs="Times New Roman"/>
          <w:sz w:val="28"/>
          <w:szCs w:val="28"/>
          <w:lang w:val="ru-RU"/>
        </w:rPr>
        <w:t>-геном, имеют общий аминоконец, но различаются по карбоксильному концу [</w:t>
      </w:r>
      <w:r w:rsidRPr="005316F0">
        <w:rPr>
          <w:rFonts w:ascii="Times New Roman" w:eastAsia="Calibri" w:hAnsi="Times New Roman" w:cs="Times New Roman"/>
          <w:sz w:val="28"/>
          <w:szCs w:val="28"/>
        </w:rPr>
        <w:endnoteReference w:id="95"/>
      </w:r>
      <w:r w:rsidRPr="001D4A5F">
        <w:rPr>
          <w:rFonts w:ascii="Times New Roman" w:eastAsia="Calibri" w:hAnsi="Times New Roman" w:cs="Times New Roman"/>
          <w:sz w:val="28"/>
          <w:szCs w:val="28"/>
          <w:lang w:val="ru-RU"/>
        </w:rPr>
        <w:t>]. Было показано, что большинство продуктов альтернативных генов Р в парамиксовирусах действуют как ингибиторы врожденного иммунного ответа хозяина [</w:t>
      </w:r>
      <w:r w:rsidRPr="005316F0">
        <w:rPr>
          <w:rFonts w:ascii="Times New Roman" w:eastAsia="Calibri" w:hAnsi="Times New Roman" w:cs="Times New Roman"/>
          <w:sz w:val="28"/>
          <w:szCs w:val="28"/>
        </w:rPr>
        <w:endnoteReference w:id="96"/>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97"/>
      </w:r>
      <w:r w:rsidRPr="001D4A5F">
        <w:rPr>
          <w:rFonts w:ascii="Times New Roman" w:eastAsia="Calibri" w:hAnsi="Times New Roman" w:cs="Times New Roman"/>
          <w:sz w:val="28"/>
          <w:szCs w:val="28"/>
          <w:lang w:val="ru-RU"/>
        </w:rPr>
        <w:t xml:space="preserve">]. Белок Р, который является первым продуктом гена Р, является важным компонентом вирусной РНК-зависимой РНК-полимеразы в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 xml:space="preserve">-1. Полученные три мРНК из гена </w:t>
      </w:r>
      <w:r w:rsidRPr="005316F0">
        <w:rPr>
          <w:rFonts w:ascii="Times New Roman" w:eastAsia="Calibri" w:hAnsi="Times New Roman" w:cs="Times New Roman"/>
          <w:sz w:val="28"/>
          <w:szCs w:val="28"/>
        </w:rPr>
        <w:t>P</w:t>
      </w:r>
      <w:r w:rsidRPr="001D4A5F">
        <w:rPr>
          <w:rFonts w:ascii="Times New Roman" w:eastAsia="Calibri" w:hAnsi="Times New Roman" w:cs="Times New Roman"/>
          <w:sz w:val="28"/>
          <w:szCs w:val="28"/>
          <w:lang w:val="ru-RU"/>
        </w:rPr>
        <w:t xml:space="preserve"> (мРНК </w:t>
      </w:r>
      <w:r w:rsidRPr="005316F0">
        <w:rPr>
          <w:rFonts w:ascii="Times New Roman" w:eastAsia="Calibri" w:hAnsi="Times New Roman" w:cs="Times New Roman"/>
          <w:sz w:val="28"/>
          <w:szCs w:val="28"/>
        </w:rPr>
        <w:t>P</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V</w:t>
      </w:r>
      <w:r w:rsidRPr="001D4A5F">
        <w:rPr>
          <w:rFonts w:ascii="Times New Roman" w:eastAsia="Calibri" w:hAnsi="Times New Roman" w:cs="Times New Roman"/>
          <w:sz w:val="28"/>
          <w:szCs w:val="28"/>
          <w:lang w:val="ru-RU"/>
        </w:rPr>
        <w:t xml:space="preserve"> и </w:t>
      </w:r>
      <w:r w:rsidRPr="005316F0">
        <w:rPr>
          <w:rFonts w:ascii="Times New Roman" w:eastAsia="Calibri" w:hAnsi="Times New Roman" w:cs="Times New Roman"/>
          <w:sz w:val="28"/>
          <w:szCs w:val="28"/>
        </w:rPr>
        <w:t>W</w:t>
      </w:r>
      <w:r w:rsidRPr="001D4A5F">
        <w:rPr>
          <w:rFonts w:ascii="Times New Roman" w:eastAsia="Calibri" w:hAnsi="Times New Roman" w:cs="Times New Roman"/>
          <w:sz w:val="28"/>
          <w:szCs w:val="28"/>
          <w:lang w:val="ru-RU"/>
        </w:rPr>
        <w:t xml:space="preserve">) имеют общие </w:t>
      </w:r>
      <w:r w:rsidRPr="005316F0">
        <w:rPr>
          <w:rFonts w:ascii="Times New Roman" w:eastAsia="Calibri" w:hAnsi="Times New Roman" w:cs="Times New Roman"/>
          <w:sz w:val="28"/>
          <w:szCs w:val="28"/>
        </w:rPr>
        <w:t>N</w:t>
      </w:r>
      <w:r w:rsidRPr="001D4A5F">
        <w:rPr>
          <w:rFonts w:ascii="Times New Roman" w:eastAsia="Calibri" w:hAnsi="Times New Roman" w:cs="Times New Roman"/>
          <w:sz w:val="28"/>
          <w:szCs w:val="28"/>
          <w:lang w:val="ru-RU"/>
        </w:rPr>
        <w:t xml:space="preserve">-концевые последовательности и различаются как по длине, так и по аминокислотному составу в их </w:t>
      </w:r>
      <w:r w:rsidRPr="005316F0">
        <w:rPr>
          <w:rFonts w:ascii="Times New Roman" w:eastAsia="Calibri" w:hAnsi="Times New Roman" w:cs="Times New Roman"/>
          <w:sz w:val="28"/>
          <w:szCs w:val="28"/>
        </w:rPr>
        <w:t>C</w:t>
      </w:r>
      <w:r w:rsidRPr="001D4A5F">
        <w:rPr>
          <w:rFonts w:ascii="Times New Roman" w:eastAsia="Calibri" w:hAnsi="Times New Roman" w:cs="Times New Roman"/>
          <w:sz w:val="28"/>
          <w:szCs w:val="28"/>
          <w:lang w:val="ru-RU"/>
        </w:rPr>
        <w:t xml:space="preserve">-концевой области. Их специфические функции продиктованы их уникальными </w:t>
      </w:r>
      <w:r w:rsidRPr="005316F0">
        <w:rPr>
          <w:rFonts w:ascii="Times New Roman" w:eastAsia="Calibri" w:hAnsi="Times New Roman" w:cs="Times New Roman"/>
          <w:sz w:val="28"/>
          <w:szCs w:val="28"/>
        </w:rPr>
        <w:t>C</w:t>
      </w:r>
      <w:r w:rsidRPr="001D4A5F">
        <w:rPr>
          <w:rFonts w:ascii="Times New Roman" w:eastAsia="Calibri" w:hAnsi="Times New Roman" w:cs="Times New Roman"/>
          <w:sz w:val="28"/>
          <w:szCs w:val="28"/>
          <w:lang w:val="ru-RU"/>
        </w:rPr>
        <w:t xml:space="preserve">-концевыми последовательностями. Исследования белка </w:t>
      </w:r>
      <w:r w:rsidRPr="005316F0">
        <w:rPr>
          <w:rFonts w:ascii="Times New Roman" w:eastAsia="Calibri" w:hAnsi="Times New Roman" w:cs="Times New Roman"/>
          <w:sz w:val="28"/>
          <w:szCs w:val="28"/>
        </w:rPr>
        <w:t>V</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 xml:space="preserve">-1 и других парамиксовирусов показали, что белок </w:t>
      </w:r>
      <w:r w:rsidRPr="005316F0">
        <w:rPr>
          <w:rFonts w:ascii="Times New Roman" w:eastAsia="Calibri" w:hAnsi="Times New Roman" w:cs="Times New Roman"/>
          <w:sz w:val="28"/>
          <w:szCs w:val="28"/>
        </w:rPr>
        <w:t>V</w:t>
      </w:r>
      <w:r w:rsidRPr="001D4A5F">
        <w:rPr>
          <w:rFonts w:ascii="Times New Roman" w:eastAsia="Calibri" w:hAnsi="Times New Roman" w:cs="Times New Roman"/>
          <w:sz w:val="28"/>
          <w:szCs w:val="28"/>
          <w:lang w:val="ru-RU"/>
        </w:rPr>
        <w:t xml:space="preserve"> является многофункциональным, является антагонистом интерферона, ингибирует апоптоз, помогают в репликации вируса, и играют важную роль в тканевом тропизме, определении вирулентности и ограничении диапазона хозяев [</w:t>
      </w:r>
      <w:r w:rsidRPr="005316F0">
        <w:rPr>
          <w:rFonts w:ascii="Times New Roman" w:eastAsia="Calibri" w:hAnsi="Times New Roman" w:cs="Times New Roman"/>
          <w:sz w:val="28"/>
          <w:szCs w:val="28"/>
        </w:rPr>
        <w:endnoteReference w:id="98"/>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99"/>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100"/>
      </w:r>
      <w:r w:rsidRPr="001D4A5F">
        <w:rPr>
          <w:rFonts w:ascii="Times New Roman" w:eastAsia="Calibri" w:hAnsi="Times New Roman" w:cs="Times New Roman"/>
          <w:sz w:val="28"/>
          <w:szCs w:val="28"/>
          <w:lang w:val="ru-RU"/>
        </w:rPr>
        <w:t xml:space="preserve">]. </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Среди парамиксовирусов наиболее хорошо охарактеризован белок </w:t>
      </w:r>
      <w:r w:rsidRPr="005316F0">
        <w:rPr>
          <w:rFonts w:ascii="Times New Roman" w:eastAsia="Calibri" w:hAnsi="Times New Roman" w:cs="Times New Roman"/>
          <w:sz w:val="28"/>
          <w:szCs w:val="28"/>
        </w:rPr>
        <w:t>W</w:t>
      </w:r>
      <w:r w:rsidRPr="001D4A5F">
        <w:rPr>
          <w:rFonts w:ascii="Times New Roman" w:eastAsia="Calibri" w:hAnsi="Times New Roman" w:cs="Times New Roman"/>
          <w:sz w:val="28"/>
          <w:szCs w:val="28"/>
          <w:lang w:val="ru-RU"/>
        </w:rPr>
        <w:t xml:space="preserve"> вирусов </w:t>
      </w:r>
      <w:r w:rsidRPr="005316F0">
        <w:rPr>
          <w:rFonts w:ascii="Times New Roman" w:eastAsia="Calibri" w:hAnsi="Times New Roman" w:cs="Times New Roman"/>
          <w:sz w:val="28"/>
          <w:szCs w:val="28"/>
        </w:rPr>
        <w:t>Nipah</w:t>
      </w:r>
      <w:r w:rsidRPr="001D4A5F">
        <w:rPr>
          <w:rFonts w:ascii="Times New Roman" w:eastAsia="Calibri" w:hAnsi="Times New Roman" w:cs="Times New Roman"/>
          <w:sz w:val="28"/>
          <w:szCs w:val="28"/>
          <w:lang w:val="ru-RU"/>
        </w:rPr>
        <w:t xml:space="preserve"> и </w:t>
      </w:r>
      <w:r w:rsidRPr="005316F0">
        <w:rPr>
          <w:rFonts w:ascii="Times New Roman" w:eastAsia="Calibri" w:hAnsi="Times New Roman" w:cs="Times New Roman"/>
          <w:sz w:val="28"/>
          <w:szCs w:val="28"/>
        </w:rPr>
        <w:t>Hendra</w:t>
      </w:r>
      <w:r w:rsidRPr="001D4A5F">
        <w:rPr>
          <w:rFonts w:ascii="Times New Roman" w:eastAsia="Calibri" w:hAnsi="Times New Roman" w:cs="Times New Roman"/>
          <w:sz w:val="28"/>
          <w:szCs w:val="28"/>
          <w:lang w:val="ru-RU"/>
        </w:rPr>
        <w:t xml:space="preserve">. Обнаружено, что ядерная локализация белка </w:t>
      </w:r>
      <w:r w:rsidRPr="005316F0">
        <w:rPr>
          <w:rFonts w:ascii="Times New Roman" w:eastAsia="Calibri" w:hAnsi="Times New Roman" w:cs="Times New Roman"/>
          <w:sz w:val="28"/>
          <w:szCs w:val="28"/>
        </w:rPr>
        <w:t>W</w:t>
      </w:r>
      <w:r w:rsidRPr="001D4A5F">
        <w:rPr>
          <w:rFonts w:ascii="Times New Roman" w:eastAsia="Calibri" w:hAnsi="Times New Roman" w:cs="Times New Roman"/>
          <w:sz w:val="28"/>
          <w:szCs w:val="28"/>
          <w:lang w:val="ru-RU"/>
        </w:rPr>
        <w:t xml:space="preserve"> вируса </w:t>
      </w:r>
      <w:r w:rsidRPr="005316F0">
        <w:rPr>
          <w:rFonts w:ascii="Times New Roman" w:eastAsia="Calibri" w:hAnsi="Times New Roman" w:cs="Times New Roman"/>
          <w:sz w:val="28"/>
          <w:szCs w:val="28"/>
        </w:rPr>
        <w:t>Nipah</w:t>
      </w:r>
      <w:r w:rsidRPr="001D4A5F">
        <w:rPr>
          <w:rFonts w:ascii="Times New Roman" w:eastAsia="Calibri" w:hAnsi="Times New Roman" w:cs="Times New Roman"/>
          <w:sz w:val="28"/>
          <w:szCs w:val="28"/>
          <w:lang w:val="ru-RU"/>
        </w:rPr>
        <w:t xml:space="preserve"> изменяет экспрессию и активность </w:t>
      </w:r>
      <w:r w:rsidRPr="005316F0">
        <w:rPr>
          <w:rFonts w:ascii="Times New Roman" w:eastAsia="Calibri" w:hAnsi="Times New Roman" w:cs="Times New Roman"/>
          <w:sz w:val="28"/>
          <w:szCs w:val="28"/>
        </w:rPr>
        <w:t>p</w:t>
      </w:r>
      <w:r w:rsidRPr="001D4A5F">
        <w:rPr>
          <w:rFonts w:ascii="Times New Roman" w:eastAsia="Calibri" w:hAnsi="Times New Roman" w:cs="Times New Roman"/>
          <w:sz w:val="28"/>
          <w:szCs w:val="28"/>
          <w:lang w:val="ru-RU"/>
        </w:rPr>
        <w:t>53 [</w:t>
      </w:r>
      <w:r w:rsidRPr="005316F0">
        <w:rPr>
          <w:rFonts w:ascii="Times New Roman" w:eastAsia="Calibri" w:hAnsi="Times New Roman" w:cs="Times New Roman"/>
          <w:sz w:val="28"/>
          <w:szCs w:val="28"/>
        </w:rPr>
        <w:endnoteReference w:id="101"/>
      </w:r>
      <w:r w:rsidRPr="001D4A5F">
        <w:rPr>
          <w:rFonts w:ascii="Times New Roman" w:eastAsia="Calibri" w:hAnsi="Times New Roman" w:cs="Times New Roman"/>
          <w:sz w:val="28"/>
          <w:szCs w:val="28"/>
          <w:lang w:val="ru-RU"/>
        </w:rPr>
        <w:t xml:space="preserve">], предотвращает фосфорилирование </w:t>
      </w:r>
      <w:r w:rsidRPr="005316F0">
        <w:rPr>
          <w:rFonts w:ascii="Times New Roman" w:eastAsia="Calibri" w:hAnsi="Times New Roman" w:cs="Times New Roman"/>
          <w:sz w:val="28"/>
          <w:szCs w:val="28"/>
        </w:rPr>
        <w:t>IRF</w:t>
      </w:r>
      <w:r w:rsidRPr="001D4A5F">
        <w:rPr>
          <w:rFonts w:ascii="Times New Roman" w:eastAsia="Calibri" w:hAnsi="Times New Roman" w:cs="Times New Roman"/>
          <w:sz w:val="28"/>
          <w:szCs w:val="28"/>
          <w:lang w:val="ru-RU"/>
        </w:rPr>
        <w:t xml:space="preserve">3, ингибирует передачу сигналов </w:t>
      </w:r>
      <w:r w:rsidRPr="005316F0">
        <w:rPr>
          <w:rFonts w:ascii="Times New Roman" w:eastAsia="Calibri" w:hAnsi="Times New Roman" w:cs="Times New Roman"/>
          <w:sz w:val="28"/>
          <w:szCs w:val="28"/>
        </w:rPr>
        <w:t>IFN</w:t>
      </w:r>
      <w:r w:rsidRPr="001D4A5F">
        <w:rPr>
          <w:rFonts w:ascii="Times New Roman" w:eastAsia="Calibri" w:hAnsi="Times New Roman" w:cs="Times New Roman"/>
          <w:sz w:val="28"/>
          <w:szCs w:val="28"/>
          <w:lang w:val="ru-RU"/>
        </w:rPr>
        <w:t xml:space="preserve">, опосредованную как вирусом, так и </w:t>
      </w:r>
      <w:r w:rsidRPr="005316F0">
        <w:rPr>
          <w:rFonts w:ascii="Times New Roman" w:eastAsia="Calibri" w:hAnsi="Times New Roman" w:cs="Times New Roman"/>
          <w:sz w:val="28"/>
          <w:szCs w:val="28"/>
        </w:rPr>
        <w:t>TLR</w:t>
      </w:r>
      <w:r w:rsidRPr="001D4A5F">
        <w:rPr>
          <w:rFonts w:ascii="Times New Roman" w:eastAsia="Calibri" w:hAnsi="Times New Roman" w:cs="Times New Roman"/>
          <w:sz w:val="28"/>
          <w:szCs w:val="28"/>
          <w:lang w:val="ru-RU"/>
        </w:rPr>
        <w:t>-3 [</w:t>
      </w:r>
      <w:r w:rsidRPr="005316F0">
        <w:rPr>
          <w:rFonts w:ascii="Times New Roman" w:eastAsia="Calibri" w:hAnsi="Times New Roman" w:cs="Times New Roman"/>
          <w:sz w:val="28"/>
          <w:szCs w:val="28"/>
        </w:rPr>
        <w:endnoteReference w:id="102"/>
      </w:r>
      <w:r w:rsidRPr="001D4A5F">
        <w:rPr>
          <w:rFonts w:ascii="Times New Roman" w:eastAsia="Calibri" w:hAnsi="Times New Roman" w:cs="Times New Roman"/>
          <w:sz w:val="28"/>
          <w:szCs w:val="28"/>
          <w:lang w:val="ru-RU"/>
        </w:rPr>
        <w:t>], модулирует иммунитет хозяина, влияет на течение болезни и вирусный патогенез, в частности нейровирулентность [</w:t>
      </w:r>
      <w:r w:rsidRPr="005316F0">
        <w:rPr>
          <w:rFonts w:ascii="Times New Roman" w:eastAsia="Calibri" w:hAnsi="Times New Roman" w:cs="Times New Roman"/>
          <w:sz w:val="28"/>
          <w:szCs w:val="28"/>
        </w:rPr>
        <w:endnoteReference w:id="103"/>
      </w:r>
      <w:r w:rsidRPr="001D4A5F">
        <w:rPr>
          <w:rFonts w:ascii="Times New Roman" w:eastAsia="Calibri" w:hAnsi="Times New Roman" w:cs="Times New Roman"/>
          <w:sz w:val="28"/>
          <w:szCs w:val="28"/>
          <w:lang w:val="ru-RU"/>
        </w:rPr>
        <w:t>].</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Третий полипептид, входящий в состав РНП, самый высокомолекулярный из вирионных протеинов – </w:t>
      </w:r>
      <w:r w:rsidRPr="005316F0">
        <w:rPr>
          <w:rFonts w:ascii="Times New Roman" w:eastAsia="Calibri" w:hAnsi="Times New Roman" w:cs="Times New Roman"/>
          <w:sz w:val="28"/>
          <w:szCs w:val="28"/>
        </w:rPr>
        <w:t>L</w:t>
      </w:r>
      <w:r w:rsidRPr="001D4A5F">
        <w:rPr>
          <w:rFonts w:ascii="Times New Roman" w:eastAsia="Calibri" w:hAnsi="Times New Roman" w:cs="Times New Roman"/>
          <w:sz w:val="28"/>
          <w:szCs w:val="28"/>
          <w:lang w:val="ru-RU"/>
        </w:rPr>
        <w:t xml:space="preserve">-белок (180-220 кДа) в кооперации с Р-полипептидом образует РНК-зависимую РНК-полимеразу, которая в связи с отсутствием РНК в составе вириона должна произвести ее синтез внутри инфицированной клетки. В составе вирусной частицы </w:t>
      </w:r>
      <w:r w:rsidRPr="005316F0">
        <w:rPr>
          <w:rFonts w:ascii="Times New Roman" w:eastAsia="Calibri" w:hAnsi="Times New Roman" w:cs="Times New Roman"/>
          <w:sz w:val="28"/>
          <w:szCs w:val="28"/>
        </w:rPr>
        <w:t>L</w:t>
      </w:r>
      <w:r w:rsidRPr="001D4A5F">
        <w:rPr>
          <w:rFonts w:ascii="Times New Roman" w:eastAsia="Calibri" w:hAnsi="Times New Roman" w:cs="Times New Roman"/>
          <w:sz w:val="28"/>
          <w:szCs w:val="28"/>
          <w:lang w:val="ru-RU"/>
        </w:rPr>
        <w:t xml:space="preserve">–белок содержится в </w:t>
      </w:r>
      <w:r w:rsidRPr="001D4A5F">
        <w:rPr>
          <w:rFonts w:ascii="Times New Roman" w:eastAsia="Calibri" w:hAnsi="Times New Roman" w:cs="Times New Roman"/>
          <w:sz w:val="28"/>
          <w:szCs w:val="28"/>
          <w:lang w:val="ru-RU"/>
        </w:rPr>
        <w:lastRenderedPageBreak/>
        <w:t xml:space="preserve">каталитических количествах – примерно 10-20 субъединиц. Показано, что среди белков, ассоциированных с полимеразой, белок </w:t>
      </w:r>
      <w:r w:rsidRPr="005316F0">
        <w:rPr>
          <w:rFonts w:ascii="Times New Roman" w:eastAsia="Calibri" w:hAnsi="Times New Roman" w:cs="Times New Roman"/>
          <w:sz w:val="28"/>
          <w:szCs w:val="28"/>
        </w:rPr>
        <w:t>L</w:t>
      </w:r>
      <w:r w:rsidRPr="001D4A5F">
        <w:rPr>
          <w:rFonts w:ascii="Times New Roman" w:eastAsia="Calibri" w:hAnsi="Times New Roman" w:cs="Times New Roman"/>
          <w:sz w:val="28"/>
          <w:szCs w:val="28"/>
          <w:lang w:val="ru-RU"/>
        </w:rPr>
        <w:t xml:space="preserve"> оказывает наибольшее влияние на модуляцию уровня роста ВБН и что этот эффект усиливается гомологичными белками </w:t>
      </w:r>
      <w:r w:rsidRPr="005316F0">
        <w:rPr>
          <w:rFonts w:ascii="Times New Roman" w:eastAsia="Calibri" w:hAnsi="Times New Roman" w:cs="Times New Roman"/>
          <w:sz w:val="28"/>
          <w:szCs w:val="28"/>
        </w:rPr>
        <w:t>N</w:t>
      </w:r>
      <w:r w:rsidRPr="001D4A5F">
        <w:rPr>
          <w:rFonts w:ascii="Times New Roman" w:eastAsia="Calibri" w:hAnsi="Times New Roman" w:cs="Times New Roman"/>
          <w:sz w:val="28"/>
          <w:szCs w:val="28"/>
          <w:lang w:val="ru-RU"/>
        </w:rPr>
        <w:t xml:space="preserve"> и </w:t>
      </w:r>
      <w:r w:rsidRPr="005316F0">
        <w:rPr>
          <w:rFonts w:ascii="Times New Roman" w:eastAsia="Calibri" w:hAnsi="Times New Roman" w:cs="Times New Roman"/>
          <w:sz w:val="28"/>
          <w:szCs w:val="28"/>
        </w:rPr>
        <w:t>P</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104"/>
      </w:r>
      <w:r w:rsidRPr="001D4A5F">
        <w:rPr>
          <w:rFonts w:ascii="Times New Roman" w:eastAsia="Calibri" w:hAnsi="Times New Roman" w:cs="Times New Roman"/>
          <w:sz w:val="28"/>
          <w:szCs w:val="28"/>
          <w:lang w:val="ru-RU"/>
        </w:rPr>
        <w:t xml:space="preserve">]. Предполагается, что основная роль в процессе полимеризации принадлежит </w:t>
      </w:r>
      <w:r w:rsidRPr="005316F0">
        <w:rPr>
          <w:rFonts w:ascii="Times New Roman" w:eastAsia="Calibri" w:hAnsi="Times New Roman" w:cs="Times New Roman"/>
          <w:sz w:val="28"/>
          <w:szCs w:val="28"/>
        </w:rPr>
        <w:t>L</w:t>
      </w:r>
      <w:r w:rsidRPr="001D4A5F">
        <w:rPr>
          <w:rFonts w:ascii="Times New Roman" w:eastAsia="Calibri" w:hAnsi="Times New Roman" w:cs="Times New Roman"/>
          <w:sz w:val="28"/>
          <w:szCs w:val="28"/>
          <w:lang w:val="ru-RU"/>
        </w:rPr>
        <w:t xml:space="preserve">-полипептиду, однако все три класса полипептидов нуклеопротеидного комплекса необходимы для транскрипции. Белок </w:t>
      </w:r>
      <w:r w:rsidRPr="005316F0">
        <w:rPr>
          <w:rFonts w:ascii="Times New Roman" w:eastAsia="Calibri" w:hAnsi="Times New Roman" w:cs="Times New Roman"/>
          <w:sz w:val="28"/>
          <w:szCs w:val="28"/>
        </w:rPr>
        <w:t>N</w:t>
      </w:r>
      <w:r w:rsidRPr="001D4A5F">
        <w:rPr>
          <w:rFonts w:ascii="Times New Roman" w:eastAsia="Calibri" w:hAnsi="Times New Roman" w:cs="Times New Roman"/>
          <w:sz w:val="28"/>
          <w:szCs w:val="28"/>
          <w:lang w:val="ru-RU"/>
        </w:rPr>
        <w:t xml:space="preserve">Р, скорее всего, не обладает каталитической активностью, однако его способность претерпевать конформационные изменения помогает в процессе считывания РНК-полимеразой матрицы, облегчая растягивание спирали. </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К белкам оболочки вириона относятся Н</w:t>
      </w:r>
      <w:r w:rsidRPr="005316F0">
        <w:rPr>
          <w:rFonts w:ascii="Times New Roman" w:eastAsia="Calibri" w:hAnsi="Times New Roman" w:cs="Times New Roman"/>
          <w:sz w:val="28"/>
          <w:szCs w:val="28"/>
        </w:rPr>
        <w:t>N</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F</w:t>
      </w:r>
      <w:r w:rsidRPr="001D4A5F">
        <w:rPr>
          <w:rFonts w:ascii="Times New Roman" w:eastAsia="Calibri" w:hAnsi="Times New Roman" w:cs="Times New Roman"/>
          <w:sz w:val="28"/>
          <w:szCs w:val="28"/>
          <w:lang w:val="ru-RU"/>
        </w:rPr>
        <w:t>- и М-полипептиды. Гликопротеид Н</w:t>
      </w:r>
      <w:r w:rsidRPr="005316F0">
        <w:rPr>
          <w:rFonts w:ascii="Times New Roman" w:eastAsia="Calibri" w:hAnsi="Times New Roman" w:cs="Times New Roman"/>
          <w:sz w:val="28"/>
          <w:szCs w:val="28"/>
        </w:rPr>
        <w:t>N</w:t>
      </w:r>
      <w:r w:rsidRPr="001D4A5F">
        <w:rPr>
          <w:rFonts w:ascii="Times New Roman" w:eastAsia="Calibri" w:hAnsi="Times New Roman" w:cs="Times New Roman"/>
          <w:sz w:val="28"/>
          <w:szCs w:val="28"/>
          <w:lang w:val="ru-RU"/>
        </w:rPr>
        <w:t xml:space="preserve"> (74 кДа) ответственен одновременно за НА- и </w:t>
      </w:r>
      <w:r w:rsidRPr="005316F0">
        <w:rPr>
          <w:rFonts w:ascii="Times New Roman" w:eastAsia="Calibri" w:hAnsi="Times New Roman" w:cs="Times New Roman"/>
          <w:sz w:val="28"/>
          <w:szCs w:val="28"/>
        </w:rPr>
        <w:t>N</w:t>
      </w:r>
      <w:r w:rsidRPr="001D4A5F">
        <w:rPr>
          <w:rFonts w:ascii="Times New Roman" w:eastAsia="Calibri" w:hAnsi="Times New Roman" w:cs="Times New Roman"/>
          <w:sz w:val="28"/>
          <w:szCs w:val="28"/>
          <w:lang w:val="ru-RU"/>
        </w:rPr>
        <w:t xml:space="preserve">А-активность вириона. Как установили </w:t>
      </w:r>
      <w:r w:rsidRPr="005316F0">
        <w:rPr>
          <w:rFonts w:ascii="Times New Roman" w:eastAsia="Calibri" w:hAnsi="Times New Roman" w:cs="Times New Roman"/>
          <w:sz w:val="28"/>
          <w:szCs w:val="28"/>
        </w:rPr>
        <w:t>Munoz</w:t>
      </w:r>
      <w:r w:rsidRPr="001D4A5F">
        <w:rPr>
          <w:rFonts w:ascii="Times New Roman" w:eastAsia="Calibri" w:hAnsi="Times New Roman" w:cs="Times New Roman"/>
          <w:sz w:val="28"/>
          <w:szCs w:val="28"/>
          <w:lang w:val="ru-RU"/>
        </w:rPr>
        <w:t>-</w:t>
      </w:r>
      <w:r w:rsidRPr="005316F0">
        <w:rPr>
          <w:rFonts w:ascii="Times New Roman" w:eastAsia="Calibri" w:hAnsi="Times New Roman" w:cs="Times New Roman"/>
          <w:sz w:val="28"/>
          <w:szCs w:val="28"/>
        </w:rPr>
        <w:t>Barroso</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I</w:t>
      </w:r>
      <w:r w:rsidRPr="001D4A5F">
        <w:rPr>
          <w:rFonts w:ascii="Times New Roman" w:eastAsia="Calibri" w:hAnsi="Times New Roman" w:cs="Times New Roman"/>
          <w:sz w:val="28"/>
          <w:szCs w:val="28"/>
          <w:lang w:val="ru-RU"/>
        </w:rPr>
        <w:t>. соав. [</w:t>
      </w:r>
      <w:r w:rsidRPr="005316F0">
        <w:rPr>
          <w:rFonts w:ascii="Times New Roman" w:eastAsia="Calibri" w:hAnsi="Times New Roman" w:cs="Times New Roman"/>
          <w:sz w:val="28"/>
          <w:szCs w:val="28"/>
        </w:rPr>
        <w:endnoteReference w:id="105"/>
      </w:r>
      <w:r w:rsidRPr="001D4A5F">
        <w:rPr>
          <w:rFonts w:ascii="Times New Roman" w:eastAsia="Calibri" w:hAnsi="Times New Roman" w:cs="Times New Roman"/>
          <w:sz w:val="28"/>
          <w:szCs w:val="28"/>
          <w:lang w:val="ru-RU"/>
        </w:rPr>
        <w:t xml:space="preserve">], для проявления активности НА и </w:t>
      </w:r>
      <w:r w:rsidRPr="005316F0">
        <w:rPr>
          <w:rFonts w:ascii="Times New Roman" w:eastAsia="Calibri" w:hAnsi="Times New Roman" w:cs="Times New Roman"/>
          <w:sz w:val="28"/>
          <w:szCs w:val="28"/>
        </w:rPr>
        <w:t>N</w:t>
      </w:r>
      <w:r w:rsidRPr="001D4A5F">
        <w:rPr>
          <w:rFonts w:ascii="Times New Roman" w:eastAsia="Calibri" w:hAnsi="Times New Roman" w:cs="Times New Roman"/>
          <w:sz w:val="28"/>
          <w:szCs w:val="28"/>
          <w:lang w:val="ru-RU"/>
        </w:rPr>
        <w:t>А необходимо присутствие определенных фосфолипидов. За исключением некоторых авирулентных штаммов ВБН, Н</w:t>
      </w:r>
      <w:r w:rsidRPr="005316F0">
        <w:rPr>
          <w:rFonts w:ascii="Times New Roman" w:eastAsia="Calibri" w:hAnsi="Times New Roman" w:cs="Times New Roman"/>
          <w:sz w:val="28"/>
          <w:szCs w:val="28"/>
        </w:rPr>
        <w:t>N</w:t>
      </w:r>
      <w:r w:rsidRPr="001D4A5F">
        <w:rPr>
          <w:rFonts w:ascii="Times New Roman" w:eastAsia="Calibri" w:hAnsi="Times New Roman" w:cs="Times New Roman"/>
          <w:sz w:val="28"/>
          <w:szCs w:val="28"/>
          <w:lang w:val="ru-RU"/>
        </w:rPr>
        <w:t>-белку не требуется протеолитического расщепления для превращения в активную форму [</w:t>
      </w:r>
      <w:r w:rsidRPr="005316F0">
        <w:rPr>
          <w:rFonts w:ascii="Times New Roman" w:eastAsia="Calibri" w:hAnsi="Times New Roman" w:cs="Times New Roman"/>
          <w:sz w:val="28"/>
          <w:szCs w:val="28"/>
        </w:rPr>
        <w:endnoteReference w:id="106"/>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107"/>
      </w:r>
      <w:r w:rsidRPr="001D4A5F">
        <w:rPr>
          <w:rFonts w:ascii="Times New Roman" w:eastAsia="Calibri" w:hAnsi="Times New Roman" w:cs="Times New Roman"/>
          <w:sz w:val="28"/>
          <w:szCs w:val="28"/>
          <w:lang w:val="ru-RU"/>
        </w:rPr>
        <w:t xml:space="preserve">]. У некоторых авирулентных штаммов ВБН, таких как </w:t>
      </w:r>
      <w:r w:rsidRPr="005316F0">
        <w:rPr>
          <w:rFonts w:ascii="Times New Roman" w:eastAsia="Calibri" w:hAnsi="Times New Roman" w:cs="Times New Roman"/>
          <w:i/>
          <w:sz w:val="28"/>
          <w:szCs w:val="28"/>
        </w:rPr>
        <w:t>Queensland</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V</w:t>
      </w:r>
      <w:r w:rsidRPr="001D4A5F">
        <w:rPr>
          <w:rFonts w:ascii="Times New Roman" w:eastAsia="Calibri" w:hAnsi="Times New Roman" w:cs="Times New Roman"/>
          <w:sz w:val="28"/>
          <w:szCs w:val="28"/>
          <w:lang w:val="ru-RU"/>
        </w:rPr>
        <w:t xml:space="preserve">4 и </w:t>
      </w:r>
      <w:r w:rsidRPr="005316F0">
        <w:rPr>
          <w:rFonts w:ascii="Times New Roman" w:eastAsia="Calibri" w:hAnsi="Times New Roman" w:cs="Times New Roman"/>
          <w:i/>
          <w:sz w:val="28"/>
          <w:szCs w:val="28"/>
        </w:rPr>
        <w:t>Ulster</w:t>
      </w:r>
      <w:r w:rsidRPr="001D4A5F">
        <w:rPr>
          <w:rFonts w:ascii="Times New Roman" w:eastAsia="Calibri" w:hAnsi="Times New Roman" w:cs="Times New Roman"/>
          <w:sz w:val="28"/>
          <w:szCs w:val="28"/>
          <w:lang w:val="ru-RU"/>
        </w:rPr>
        <w:t xml:space="preserve"> 2</w:t>
      </w:r>
      <w:r w:rsidRPr="005316F0">
        <w:rPr>
          <w:rFonts w:ascii="Times New Roman" w:eastAsia="Calibri" w:hAnsi="Times New Roman" w:cs="Times New Roman"/>
          <w:sz w:val="28"/>
          <w:szCs w:val="28"/>
        </w:rPr>
        <w:t>c</w:t>
      </w:r>
      <w:r w:rsidRPr="001D4A5F">
        <w:rPr>
          <w:rFonts w:ascii="Times New Roman" w:eastAsia="Calibri" w:hAnsi="Times New Roman" w:cs="Times New Roman"/>
          <w:sz w:val="28"/>
          <w:szCs w:val="28"/>
          <w:lang w:val="ru-RU"/>
        </w:rPr>
        <w:t>, гликопротеид Н</w:t>
      </w:r>
      <w:r w:rsidRPr="005316F0">
        <w:rPr>
          <w:rFonts w:ascii="Times New Roman" w:eastAsia="Calibri" w:hAnsi="Times New Roman" w:cs="Times New Roman"/>
          <w:sz w:val="28"/>
          <w:szCs w:val="28"/>
        </w:rPr>
        <w:t>N</w:t>
      </w:r>
      <w:r w:rsidRPr="001D4A5F">
        <w:rPr>
          <w:rFonts w:ascii="Times New Roman" w:eastAsia="Calibri" w:hAnsi="Times New Roman" w:cs="Times New Roman"/>
          <w:sz w:val="28"/>
          <w:szCs w:val="28"/>
          <w:lang w:val="ru-RU"/>
        </w:rPr>
        <w:t xml:space="preserve"> синтезируется в форме неактивного предшественника Н</w:t>
      </w:r>
      <w:r w:rsidRPr="005316F0">
        <w:rPr>
          <w:rFonts w:ascii="Times New Roman" w:eastAsia="Calibri" w:hAnsi="Times New Roman" w:cs="Times New Roman"/>
          <w:sz w:val="28"/>
          <w:szCs w:val="28"/>
        </w:rPr>
        <w:t>N</w:t>
      </w:r>
      <w:r w:rsidRPr="001D4A5F">
        <w:rPr>
          <w:rFonts w:ascii="Times New Roman" w:eastAsia="Calibri" w:hAnsi="Times New Roman" w:cs="Times New Roman"/>
          <w:sz w:val="28"/>
          <w:szCs w:val="28"/>
          <w:lang w:val="ru-RU"/>
        </w:rPr>
        <w:t>0 с молекулярным весом 82 кДа. Протеолитическая активация предшественника приводит к отщеплению гликопротеида весом примерно 8 кДа, который в дальнейшем не обнаруживается в составе зрелого Н</w:t>
      </w:r>
      <w:r w:rsidRPr="005316F0">
        <w:rPr>
          <w:rFonts w:ascii="Times New Roman" w:eastAsia="Calibri" w:hAnsi="Times New Roman" w:cs="Times New Roman"/>
          <w:sz w:val="28"/>
          <w:szCs w:val="28"/>
        </w:rPr>
        <w:t>N</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fldChar w:fldCharType="begin"/>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instrText>NOTEREF</w:instrText>
      </w:r>
      <w:r w:rsidRPr="001D4A5F">
        <w:rPr>
          <w:rFonts w:ascii="Times New Roman" w:eastAsia="Calibri" w:hAnsi="Times New Roman" w:cs="Times New Roman"/>
          <w:sz w:val="28"/>
          <w:szCs w:val="28"/>
          <w:lang w:val="ru-RU"/>
        </w:rPr>
        <w:instrText xml:space="preserve"> _</w:instrText>
      </w:r>
      <w:r w:rsidRPr="005316F0">
        <w:rPr>
          <w:rFonts w:ascii="Times New Roman" w:eastAsia="Calibri" w:hAnsi="Times New Roman" w:cs="Times New Roman"/>
          <w:sz w:val="28"/>
          <w:szCs w:val="28"/>
        </w:rPr>
        <w:instrText>Ref</w:instrText>
      </w:r>
      <w:r w:rsidRPr="001D4A5F">
        <w:rPr>
          <w:rFonts w:ascii="Times New Roman" w:eastAsia="Calibri" w:hAnsi="Times New Roman" w:cs="Times New Roman"/>
          <w:sz w:val="28"/>
          <w:szCs w:val="28"/>
          <w:lang w:val="ru-RU"/>
        </w:rPr>
        <w:instrText>37281034 \</w:instrText>
      </w:r>
      <w:r w:rsidRPr="005316F0">
        <w:rPr>
          <w:rFonts w:ascii="Times New Roman" w:eastAsia="Calibri" w:hAnsi="Times New Roman" w:cs="Times New Roman"/>
          <w:sz w:val="28"/>
          <w:szCs w:val="28"/>
        </w:rPr>
        <w:instrText>h</w:instrText>
      </w:r>
      <w:r w:rsidRPr="001D4A5F">
        <w:rPr>
          <w:rFonts w:ascii="Times New Roman" w:eastAsia="Calibri" w:hAnsi="Times New Roman" w:cs="Times New Roman"/>
          <w:sz w:val="28"/>
          <w:szCs w:val="28"/>
          <w:lang w:val="ru-RU"/>
        </w:rPr>
        <w:instrText xml:space="preserve">  \* </w:instrText>
      </w:r>
      <w:r w:rsidRPr="005316F0">
        <w:rPr>
          <w:rFonts w:ascii="Times New Roman" w:eastAsia="Calibri" w:hAnsi="Times New Roman" w:cs="Times New Roman"/>
          <w:sz w:val="28"/>
          <w:szCs w:val="28"/>
        </w:rPr>
        <w:instrText>MERGEFORMAT</w:instrText>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r>
      <w:r w:rsidRPr="005316F0">
        <w:rPr>
          <w:rFonts w:ascii="Times New Roman" w:eastAsia="Calibri" w:hAnsi="Times New Roman" w:cs="Times New Roman"/>
          <w:sz w:val="28"/>
          <w:szCs w:val="28"/>
        </w:rPr>
        <w:fldChar w:fldCharType="separate"/>
      </w:r>
      <w:r w:rsidR="009D69AB" w:rsidRPr="009D69AB">
        <w:rPr>
          <w:rFonts w:ascii="Times New Roman" w:eastAsia="Calibri" w:hAnsi="Times New Roman" w:cs="Times New Roman"/>
          <w:sz w:val="28"/>
          <w:szCs w:val="28"/>
          <w:lang w:val="ru-RU"/>
        </w:rPr>
        <w:t>93</w:t>
      </w:r>
      <w:r w:rsidRPr="005316F0">
        <w:rPr>
          <w:rFonts w:ascii="Times New Roman" w:eastAsia="Calibri" w:hAnsi="Times New Roman" w:cs="Times New Roman"/>
          <w:sz w:val="28"/>
          <w:szCs w:val="28"/>
        </w:rPr>
        <w:fldChar w:fldCharType="end"/>
      </w:r>
      <w:r w:rsidRPr="001D4A5F">
        <w:rPr>
          <w:rFonts w:ascii="Times New Roman" w:eastAsia="Calibri" w:hAnsi="Times New Roman" w:cs="Times New Roman"/>
          <w:sz w:val="28"/>
          <w:szCs w:val="28"/>
          <w:lang w:val="ru-RU"/>
        </w:rPr>
        <w:t>]. Для уточнения этих структурных отличий проведено сравнение нуклеотидных и аминокислотных последовательностей различных штаммов. При этом обнаружена идентичность размеров Н</w:t>
      </w:r>
      <w:r w:rsidRPr="005316F0">
        <w:rPr>
          <w:rFonts w:ascii="Times New Roman" w:eastAsia="Calibri" w:hAnsi="Times New Roman" w:cs="Times New Roman"/>
          <w:sz w:val="28"/>
          <w:szCs w:val="28"/>
        </w:rPr>
        <w:t>N</w:t>
      </w:r>
      <w:r w:rsidRPr="001D4A5F">
        <w:rPr>
          <w:rFonts w:ascii="Times New Roman" w:eastAsia="Calibri" w:hAnsi="Times New Roman" w:cs="Times New Roman"/>
          <w:sz w:val="28"/>
          <w:szCs w:val="28"/>
          <w:lang w:val="ru-RU"/>
        </w:rPr>
        <w:t>- и Н</w:t>
      </w:r>
      <w:r w:rsidRPr="005316F0">
        <w:rPr>
          <w:rFonts w:ascii="Times New Roman" w:eastAsia="Calibri" w:hAnsi="Times New Roman" w:cs="Times New Roman"/>
          <w:sz w:val="28"/>
          <w:szCs w:val="28"/>
        </w:rPr>
        <w:t>N</w:t>
      </w:r>
      <w:r w:rsidRPr="001D4A5F">
        <w:rPr>
          <w:rFonts w:ascii="Times New Roman" w:eastAsia="Calibri" w:hAnsi="Times New Roman" w:cs="Times New Roman"/>
          <w:sz w:val="28"/>
          <w:szCs w:val="28"/>
          <w:lang w:val="ru-RU"/>
        </w:rPr>
        <w:t>0-генов, однако стоп-кодон, обычный в последовательности Н</w:t>
      </w:r>
      <w:r w:rsidRPr="005316F0">
        <w:rPr>
          <w:rFonts w:ascii="Times New Roman" w:eastAsia="Calibri" w:hAnsi="Times New Roman" w:cs="Times New Roman"/>
          <w:sz w:val="28"/>
          <w:szCs w:val="28"/>
        </w:rPr>
        <w:t>N</w:t>
      </w:r>
      <w:r w:rsidRPr="001D4A5F">
        <w:rPr>
          <w:rFonts w:ascii="Times New Roman" w:eastAsia="Calibri" w:hAnsi="Times New Roman" w:cs="Times New Roman"/>
          <w:sz w:val="28"/>
          <w:szCs w:val="28"/>
          <w:lang w:val="ru-RU"/>
        </w:rPr>
        <w:t>0, заменен на кодон, определяющий аргинин, и его С-конец удлинен 43 аминокислотами [</w:t>
      </w:r>
      <w:r w:rsidRPr="005316F0">
        <w:rPr>
          <w:rFonts w:ascii="Times New Roman" w:eastAsia="Calibri" w:hAnsi="Times New Roman" w:cs="Times New Roman"/>
          <w:sz w:val="28"/>
          <w:szCs w:val="28"/>
        </w:rPr>
        <w:endnoteReference w:id="108"/>
      </w:r>
      <w:r w:rsidRPr="001D4A5F">
        <w:rPr>
          <w:rFonts w:ascii="Times New Roman" w:eastAsia="Calibri" w:hAnsi="Times New Roman" w:cs="Times New Roman"/>
          <w:sz w:val="28"/>
          <w:szCs w:val="28"/>
          <w:lang w:val="ru-RU"/>
        </w:rPr>
        <w:t xml:space="preserve">]. Также выявлена замена цистеинового остатка в положении 123 на триптофан у штаммов </w:t>
      </w:r>
      <w:r w:rsidRPr="005316F0">
        <w:rPr>
          <w:rFonts w:ascii="Times New Roman" w:eastAsia="Calibri" w:hAnsi="Times New Roman" w:cs="Times New Roman"/>
          <w:sz w:val="28"/>
          <w:szCs w:val="28"/>
        </w:rPr>
        <w:t>Beaudette</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C</w:t>
      </w:r>
      <w:r w:rsidRPr="001D4A5F">
        <w:rPr>
          <w:rFonts w:ascii="Times New Roman" w:eastAsia="Calibri" w:hAnsi="Times New Roman" w:cs="Times New Roman"/>
          <w:sz w:val="28"/>
          <w:szCs w:val="28"/>
          <w:lang w:val="ru-RU"/>
        </w:rPr>
        <w:t xml:space="preserve"> и </w:t>
      </w:r>
      <w:r w:rsidRPr="005316F0">
        <w:rPr>
          <w:rFonts w:ascii="Times New Roman" w:eastAsia="Calibri" w:hAnsi="Times New Roman" w:cs="Times New Roman"/>
          <w:sz w:val="28"/>
          <w:szCs w:val="28"/>
        </w:rPr>
        <w:t>B</w:t>
      </w:r>
      <w:r w:rsidRPr="001D4A5F">
        <w:rPr>
          <w:rFonts w:ascii="Times New Roman" w:eastAsia="Calibri" w:hAnsi="Times New Roman" w:cs="Times New Roman"/>
          <w:sz w:val="28"/>
          <w:szCs w:val="28"/>
          <w:lang w:val="ru-RU"/>
        </w:rPr>
        <w:t>1, которые не имеют межмолекулярных дисульфидных мостиков между молекулами Н</w:t>
      </w:r>
      <w:r w:rsidRPr="005316F0">
        <w:rPr>
          <w:rFonts w:ascii="Times New Roman" w:eastAsia="Calibri" w:hAnsi="Times New Roman" w:cs="Times New Roman"/>
          <w:sz w:val="28"/>
          <w:szCs w:val="28"/>
        </w:rPr>
        <w:t>N</w:t>
      </w:r>
      <w:r w:rsidRPr="001D4A5F">
        <w:rPr>
          <w:rFonts w:ascii="Times New Roman" w:eastAsia="Calibri" w:hAnsi="Times New Roman" w:cs="Times New Roman"/>
          <w:sz w:val="28"/>
          <w:szCs w:val="28"/>
          <w:lang w:val="ru-RU"/>
        </w:rPr>
        <w:t xml:space="preserve">, в то время как другие штаммы, имеющие </w:t>
      </w:r>
      <w:r w:rsidRPr="005316F0">
        <w:rPr>
          <w:rFonts w:ascii="Times New Roman" w:eastAsia="Calibri" w:hAnsi="Times New Roman" w:cs="Times New Roman"/>
          <w:sz w:val="28"/>
          <w:szCs w:val="28"/>
        </w:rPr>
        <w:t>Cys</w:t>
      </w:r>
      <w:r w:rsidR="00D11E03" w:rsidRPr="00D11E03">
        <w:rPr>
          <w:rFonts w:ascii="Times New Roman" w:eastAsia="Calibri" w:hAnsi="Times New Roman" w:cs="Times New Roman"/>
          <w:sz w:val="28"/>
          <w:szCs w:val="28"/>
          <w:lang w:val="ru-RU"/>
        </w:rPr>
        <w:t xml:space="preserve"> </w:t>
      </w:r>
      <w:r w:rsidRPr="001D4A5F">
        <w:rPr>
          <w:rFonts w:ascii="Times New Roman" w:eastAsia="Calibri" w:hAnsi="Times New Roman" w:cs="Times New Roman"/>
          <w:sz w:val="28"/>
          <w:szCs w:val="28"/>
          <w:lang w:val="ru-RU"/>
        </w:rPr>
        <w:t>123, формируют дисульфидносвязанные олигомеры [</w:t>
      </w:r>
      <w:r w:rsidRPr="005316F0">
        <w:rPr>
          <w:rFonts w:ascii="Times New Roman" w:eastAsia="Calibri" w:hAnsi="Times New Roman" w:cs="Times New Roman"/>
          <w:sz w:val="28"/>
          <w:szCs w:val="28"/>
        </w:rPr>
        <w:endnoteReference w:id="109"/>
      </w:r>
      <w:r w:rsidRPr="001D4A5F">
        <w:rPr>
          <w:rFonts w:ascii="Times New Roman" w:eastAsia="Calibri" w:hAnsi="Times New Roman" w:cs="Times New Roman"/>
          <w:sz w:val="28"/>
          <w:szCs w:val="28"/>
          <w:lang w:val="ru-RU"/>
        </w:rPr>
        <w:t>].</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При изучении аминокислотных последовательностей различных штаммов ВБН обнаружена уникальная черта структуры Н</w:t>
      </w:r>
      <w:r w:rsidRPr="005316F0">
        <w:rPr>
          <w:rFonts w:ascii="Times New Roman" w:eastAsia="Calibri" w:hAnsi="Times New Roman" w:cs="Times New Roman"/>
          <w:sz w:val="28"/>
          <w:szCs w:val="28"/>
        </w:rPr>
        <w:t>N</w:t>
      </w:r>
      <w:r w:rsidRPr="001D4A5F">
        <w:rPr>
          <w:rFonts w:ascii="Times New Roman" w:eastAsia="Calibri" w:hAnsi="Times New Roman" w:cs="Times New Roman"/>
          <w:sz w:val="28"/>
          <w:szCs w:val="28"/>
          <w:lang w:val="ru-RU"/>
        </w:rPr>
        <w:t xml:space="preserve">-парамиксовирусов, заключающаяся в наличии большого гидрофобного домена на </w:t>
      </w:r>
      <w:r w:rsidRPr="005316F0">
        <w:rPr>
          <w:rFonts w:ascii="Times New Roman" w:eastAsia="Calibri" w:hAnsi="Times New Roman" w:cs="Times New Roman"/>
          <w:sz w:val="28"/>
          <w:szCs w:val="28"/>
        </w:rPr>
        <w:t>N</w:t>
      </w:r>
      <w:r w:rsidRPr="001D4A5F">
        <w:rPr>
          <w:rFonts w:ascii="Times New Roman" w:eastAsia="Calibri" w:hAnsi="Times New Roman" w:cs="Times New Roman"/>
          <w:sz w:val="28"/>
          <w:szCs w:val="28"/>
          <w:lang w:val="ru-RU"/>
        </w:rPr>
        <w:t xml:space="preserve">-конце, что согласуется с положением о заякоривании </w:t>
      </w:r>
      <w:r w:rsidRPr="005316F0">
        <w:rPr>
          <w:rFonts w:ascii="Times New Roman" w:eastAsia="Calibri" w:hAnsi="Times New Roman" w:cs="Times New Roman"/>
          <w:sz w:val="28"/>
          <w:szCs w:val="28"/>
        </w:rPr>
        <w:t>N</w:t>
      </w:r>
      <w:r w:rsidRPr="001D4A5F">
        <w:rPr>
          <w:rFonts w:ascii="Times New Roman" w:eastAsia="Calibri" w:hAnsi="Times New Roman" w:cs="Times New Roman"/>
          <w:sz w:val="28"/>
          <w:szCs w:val="28"/>
          <w:lang w:val="ru-RU"/>
        </w:rPr>
        <w:t>-конца в липидную бислою [</w:t>
      </w:r>
      <w:r w:rsidRPr="005316F0">
        <w:rPr>
          <w:rFonts w:ascii="Times New Roman" w:eastAsia="Calibri" w:hAnsi="Times New Roman" w:cs="Times New Roman"/>
          <w:sz w:val="28"/>
          <w:szCs w:val="28"/>
        </w:rPr>
        <w:fldChar w:fldCharType="begin"/>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instrText>NOTEREF</w:instrText>
      </w:r>
      <w:r w:rsidRPr="001D4A5F">
        <w:rPr>
          <w:rFonts w:ascii="Times New Roman" w:eastAsia="Calibri" w:hAnsi="Times New Roman" w:cs="Times New Roman"/>
          <w:sz w:val="28"/>
          <w:szCs w:val="28"/>
          <w:lang w:val="ru-RU"/>
        </w:rPr>
        <w:instrText xml:space="preserve"> _</w:instrText>
      </w:r>
      <w:r w:rsidRPr="005316F0">
        <w:rPr>
          <w:rFonts w:ascii="Times New Roman" w:eastAsia="Calibri" w:hAnsi="Times New Roman" w:cs="Times New Roman"/>
          <w:sz w:val="28"/>
          <w:szCs w:val="28"/>
        </w:rPr>
        <w:instrText>Ref</w:instrText>
      </w:r>
      <w:r w:rsidRPr="001D4A5F">
        <w:rPr>
          <w:rFonts w:ascii="Times New Roman" w:eastAsia="Calibri" w:hAnsi="Times New Roman" w:cs="Times New Roman"/>
          <w:sz w:val="28"/>
          <w:szCs w:val="28"/>
          <w:lang w:val="ru-RU"/>
        </w:rPr>
        <w:instrText>37280716 \</w:instrText>
      </w:r>
      <w:r w:rsidRPr="005316F0">
        <w:rPr>
          <w:rFonts w:ascii="Times New Roman" w:eastAsia="Calibri" w:hAnsi="Times New Roman" w:cs="Times New Roman"/>
          <w:sz w:val="28"/>
          <w:szCs w:val="28"/>
        </w:rPr>
        <w:instrText>h</w:instrText>
      </w:r>
      <w:r w:rsidRPr="001D4A5F">
        <w:rPr>
          <w:rFonts w:ascii="Times New Roman" w:eastAsia="Calibri" w:hAnsi="Times New Roman" w:cs="Times New Roman"/>
          <w:sz w:val="28"/>
          <w:szCs w:val="28"/>
          <w:lang w:val="ru-RU"/>
        </w:rPr>
        <w:instrText xml:space="preserve">  \* </w:instrText>
      </w:r>
      <w:r w:rsidRPr="005316F0">
        <w:rPr>
          <w:rFonts w:ascii="Times New Roman" w:eastAsia="Calibri" w:hAnsi="Times New Roman" w:cs="Times New Roman"/>
          <w:sz w:val="28"/>
          <w:szCs w:val="28"/>
        </w:rPr>
        <w:instrText>MERGEFORMAT</w:instrText>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r>
      <w:r w:rsidRPr="005316F0">
        <w:rPr>
          <w:rFonts w:ascii="Times New Roman" w:eastAsia="Calibri" w:hAnsi="Times New Roman" w:cs="Times New Roman"/>
          <w:sz w:val="28"/>
          <w:szCs w:val="28"/>
        </w:rPr>
        <w:fldChar w:fldCharType="separate"/>
      </w:r>
      <w:r w:rsidR="009D69AB" w:rsidRPr="009D69AB">
        <w:rPr>
          <w:rFonts w:ascii="Times New Roman" w:eastAsia="Calibri" w:hAnsi="Times New Roman" w:cs="Times New Roman"/>
          <w:sz w:val="28"/>
          <w:szCs w:val="28"/>
          <w:lang w:val="ru-RU"/>
        </w:rPr>
        <w:t>9</w:t>
      </w:r>
      <w:r w:rsidR="00056B5F">
        <w:rPr>
          <w:rFonts w:ascii="Times New Roman" w:eastAsia="Calibri" w:hAnsi="Times New Roman" w:cs="Times New Roman"/>
          <w:sz w:val="28"/>
          <w:szCs w:val="28"/>
          <w:lang w:val="ru-RU"/>
        </w:rPr>
        <w:t>3</w:t>
      </w:r>
      <w:r w:rsidRPr="005316F0">
        <w:rPr>
          <w:rFonts w:ascii="Times New Roman" w:eastAsia="Calibri" w:hAnsi="Times New Roman" w:cs="Times New Roman"/>
          <w:sz w:val="28"/>
          <w:szCs w:val="28"/>
        </w:rPr>
        <w:fldChar w:fldCharType="end"/>
      </w:r>
      <w:r w:rsidR="00056B5F">
        <w:rPr>
          <w:rFonts w:ascii="Times New Roman" w:eastAsia="Calibri" w:hAnsi="Times New Roman" w:cs="Times New Roman"/>
          <w:sz w:val="28"/>
          <w:szCs w:val="28"/>
          <w:lang w:val="ru-RU"/>
        </w:rPr>
        <w:t>, с. 20</w:t>
      </w:r>
      <w:r w:rsidRPr="001D4A5F">
        <w:rPr>
          <w:rFonts w:ascii="Times New Roman" w:eastAsia="Calibri" w:hAnsi="Times New Roman" w:cs="Times New Roman"/>
          <w:sz w:val="28"/>
          <w:szCs w:val="28"/>
          <w:lang w:val="ru-RU"/>
        </w:rPr>
        <w:t>].</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Пепломер Н</w:t>
      </w:r>
      <w:r w:rsidRPr="005316F0">
        <w:rPr>
          <w:rFonts w:ascii="Times New Roman" w:eastAsia="Calibri" w:hAnsi="Times New Roman" w:cs="Times New Roman"/>
          <w:sz w:val="28"/>
          <w:szCs w:val="28"/>
        </w:rPr>
        <w:t>N</w:t>
      </w:r>
      <w:r w:rsidRPr="001D4A5F">
        <w:rPr>
          <w:rFonts w:ascii="Times New Roman" w:eastAsia="Calibri" w:hAnsi="Times New Roman" w:cs="Times New Roman"/>
          <w:sz w:val="28"/>
          <w:szCs w:val="28"/>
          <w:lang w:val="ru-RU"/>
        </w:rPr>
        <w:t xml:space="preserve"> у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 xml:space="preserve"> в структурном плане представлен двумя частями: мембранной, в виде стебля, и терминальным глобулярным доменом, который имеет в своем составе все сайты, опознаваемые антителами, а также сайты, распознающие рецепторы, и сайты </w:t>
      </w:r>
      <w:r w:rsidRPr="005316F0">
        <w:rPr>
          <w:rFonts w:ascii="Times New Roman" w:eastAsia="Calibri" w:hAnsi="Times New Roman" w:cs="Times New Roman"/>
          <w:sz w:val="28"/>
          <w:szCs w:val="28"/>
        </w:rPr>
        <w:t>N</w:t>
      </w:r>
      <w:r w:rsidRPr="001D4A5F">
        <w:rPr>
          <w:rFonts w:ascii="Times New Roman" w:eastAsia="Calibri" w:hAnsi="Times New Roman" w:cs="Times New Roman"/>
          <w:sz w:val="28"/>
          <w:szCs w:val="28"/>
          <w:lang w:val="ru-RU"/>
        </w:rPr>
        <w:t xml:space="preserve">А активности. Функции НА и </w:t>
      </w:r>
      <w:r w:rsidRPr="005316F0">
        <w:rPr>
          <w:rFonts w:ascii="Times New Roman" w:eastAsia="Calibri" w:hAnsi="Times New Roman" w:cs="Times New Roman"/>
          <w:sz w:val="28"/>
          <w:szCs w:val="28"/>
        </w:rPr>
        <w:t>N</w:t>
      </w:r>
      <w:r w:rsidRPr="001D4A5F">
        <w:rPr>
          <w:rFonts w:ascii="Times New Roman" w:eastAsia="Calibri" w:hAnsi="Times New Roman" w:cs="Times New Roman"/>
          <w:sz w:val="28"/>
          <w:szCs w:val="28"/>
          <w:lang w:val="ru-RU"/>
        </w:rPr>
        <w:t>А можно разделить и изучить путем ингибиции с помощью МКА и определения мутаций в глобулярном домене. Установлено, что мутации нескольких консервативных остатков в стебле Н</w:t>
      </w:r>
      <w:r w:rsidRPr="005316F0">
        <w:rPr>
          <w:rFonts w:ascii="Times New Roman" w:eastAsia="Calibri" w:hAnsi="Times New Roman" w:cs="Times New Roman"/>
          <w:sz w:val="28"/>
          <w:szCs w:val="28"/>
        </w:rPr>
        <w:t>N</w:t>
      </w:r>
      <w:r w:rsidRPr="001D4A5F">
        <w:rPr>
          <w:rFonts w:ascii="Times New Roman" w:eastAsia="Calibri" w:hAnsi="Times New Roman" w:cs="Times New Roman"/>
          <w:sz w:val="28"/>
          <w:szCs w:val="28"/>
          <w:lang w:val="ru-RU"/>
        </w:rPr>
        <w:t xml:space="preserve">-белка приводят к заметному снижению его </w:t>
      </w:r>
      <w:r w:rsidRPr="005316F0">
        <w:rPr>
          <w:rFonts w:ascii="Times New Roman" w:eastAsia="Calibri" w:hAnsi="Times New Roman" w:cs="Times New Roman"/>
          <w:sz w:val="28"/>
          <w:szCs w:val="28"/>
        </w:rPr>
        <w:t>N</w:t>
      </w:r>
      <w:r w:rsidRPr="001D4A5F">
        <w:rPr>
          <w:rFonts w:ascii="Times New Roman" w:eastAsia="Calibri" w:hAnsi="Times New Roman" w:cs="Times New Roman"/>
          <w:sz w:val="28"/>
          <w:szCs w:val="28"/>
          <w:lang w:val="ru-RU"/>
        </w:rPr>
        <w:t>А-активности, без ущерба способности к узнаванию клеточных рецепторов [</w:t>
      </w:r>
      <w:r w:rsidRPr="005316F0">
        <w:rPr>
          <w:rFonts w:ascii="Times New Roman" w:eastAsia="Calibri" w:hAnsi="Times New Roman" w:cs="Times New Roman"/>
          <w:sz w:val="28"/>
          <w:szCs w:val="28"/>
        </w:rPr>
        <w:endnoteReference w:id="110"/>
      </w:r>
      <w:r w:rsidRPr="001D4A5F">
        <w:rPr>
          <w:rFonts w:ascii="Times New Roman" w:eastAsia="Calibri" w:hAnsi="Times New Roman" w:cs="Times New Roman"/>
          <w:sz w:val="28"/>
          <w:szCs w:val="28"/>
          <w:lang w:val="ru-RU"/>
        </w:rPr>
        <w:t xml:space="preserve">]. Это указывает на зависимость </w:t>
      </w:r>
      <w:r w:rsidRPr="005316F0">
        <w:rPr>
          <w:rFonts w:ascii="Times New Roman" w:eastAsia="Calibri" w:hAnsi="Times New Roman" w:cs="Times New Roman"/>
          <w:sz w:val="28"/>
          <w:szCs w:val="28"/>
        </w:rPr>
        <w:t>N</w:t>
      </w:r>
      <w:r w:rsidRPr="001D4A5F">
        <w:rPr>
          <w:rFonts w:ascii="Times New Roman" w:eastAsia="Calibri" w:hAnsi="Times New Roman" w:cs="Times New Roman"/>
          <w:sz w:val="28"/>
          <w:szCs w:val="28"/>
          <w:lang w:val="ru-RU"/>
        </w:rPr>
        <w:t>А Н</w:t>
      </w:r>
      <w:r w:rsidRPr="005316F0">
        <w:rPr>
          <w:rFonts w:ascii="Times New Roman" w:eastAsia="Calibri" w:hAnsi="Times New Roman" w:cs="Times New Roman"/>
          <w:sz w:val="28"/>
          <w:szCs w:val="28"/>
        </w:rPr>
        <w:t>N</w:t>
      </w:r>
      <w:r w:rsidRPr="001D4A5F">
        <w:rPr>
          <w:rFonts w:ascii="Times New Roman" w:eastAsia="Calibri" w:hAnsi="Times New Roman" w:cs="Times New Roman"/>
          <w:sz w:val="28"/>
          <w:szCs w:val="28"/>
          <w:lang w:val="ru-RU"/>
        </w:rPr>
        <w:t xml:space="preserve">-гликопротеида от консервативной структуры стебля. </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lastRenderedPageBreak/>
        <w:t xml:space="preserve">Второй поверхностный белок – </w:t>
      </w:r>
      <w:r w:rsidRPr="005316F0">
        <w:rPr>
          <w:rFonts w:ascii="Times New Roman" w:eastAsia="Calibri" w:hAnsi="Times New Roman" w:cs="Times New Roman"/>
          <w:sz w:val="28"/>
          <w:szCs w:val="28"/>
        </w:rPr>
        <w:t>F</w:t>
      </w:r>
      <w:r w:rsidRPr="001D4A5F">
        <w:rPr>
          <w:rFonts w:ascii="Times New Roman" w:eastAsia="Calibri" w:hAnsi="Times New Roman" w:cs="Times New Roman"/>
          <w:sz w:val="28"/>
          <w:szCs w:val="28"/>
          <w:lang w:val="ru-RU"/>
        </w:rPr>
        <w:t xml:space="preserve"> белок служит медиатором в процессе проникновения вирусной частицы в хозяйскую клетку, опосредуя растворение клеточной мембраны хозяина и вирусной оболочки. В результате слияния двух мембран происходит доставка нуклеокапсида в цитоплазму клетки хозяина. </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Исследования, проведенные по созданию трехмерной модели </w:t>
      </w:r>
      <w:r w:rsidRPr="005316F0">
        <w:rPr>
          <w:rFonts w:ascii="Times New Roman" w:eastAsia="Calibri" w:hAnsi="Times New Roman" w:cs="Times New Roman"/>
          <w:sz w:val="28"/>
          <w:szCs w:val="28"/>
        </w:rPr>
        <w:t>F</w:t>
      </w:r>
      <w:r w:rsidRPr="001D4A5F">
        <w:rPr>
          <w:rFonts w:ascii="Times New Roman" w:eastAsia="Calibri" w:hAnsi="Times New Roman" w:cs="Times New Roman"/>
          <w:sz w:val="28"/>
          <w:szCs w:val="28"/>
          <w:lang w:val="ru-RU"/>
        </w:rPr>
        <w:t xml:space="preserve"> белка, показали, что данный гликопротеид состоит из трех полипептидов, скрученных между собой таким образом, что они образуют структуру похожую на булаву. Данную структуру условно подразделяют на три основных сегмента: головку, шейку и ножку. Где основание «ножки» – это гидрофобный домен, который служит своеобразным якорем в липидном слое (рисунок 4).</w:t>
      </w:r>
    </w:p>
    <w:p w:rsidR="001D4A5F" w:rsidRPr="005316F0" w:rsidRDefault="001D4A5F" w:rsidP="001D4A5F">
      <w:pPr>
        <w:spacing w:after="0" w:line="240" w:lineRule="auto"/>
        <w:jc w:val="center"/>
        <w:rPr>
          <w:rFonts w:ascii="Times New Roman" w:eastAsia="Calibri" w:hAnsi="Times New Roman" w:cs="Times New Roman"/>
          <w:sz w:val="28"/>
          <w:szCs w:val="28"/>
        </w:rPr>
      </w:pPr>
      <w:r w:rsidRPr="005316F0">
        <w:rPr>
          <w:rFonts w:ascii="Times New Roman" w:eastAsia="Calibri" w:hAnsi="Times New Roman" w:cs="Times New Roman"/>
          <w:noProof/>
          <w:sz w:val="28"/>
          <w:szCs w:val="28"/>
          <w:lang w:val="ru-RU" w:eastAsia="ru-RU"/>
        </w:rPr>
        <w:drawing>
          <wp:inline distT="0" distB="0" distL="0" distR="0" wp14:anchorId="3209EBA5" wp14:editId="41A1F687">
            <wp:extent cx="5153025" cy="3925610"/>
            <wp:effectExtent l="0" t="0" r="0" b="0"/>
            <wp:docPr id="13" name="Рисунок 13" descr="F бел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 белок"/>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84503" cy="3949590"/>
                    </a:xfrm>
                    <a:prstGeom prst="rect">
                      <a:avLst/>
                    </a:prstGeom>
                    <a:noFill/>
                    <a:ln>
                      <a:noFill/>
                    </a:ln>
                  </pic:spPr>
                </pic:pic>
              </a:graphicData>
            </a:graphic>
          </wp:inline>
        </w:drawing>
      </w:r>
    </w:p>
    <w:p w:rsidR="001D4A5F" w:rsidRPr="005316F0" w:rsidRDefault="001D4A5F" w:rsidP="001D4A5F">
      <w:pPr>
        <w:spacing w:after="0" w:line="240" w:lineRule="auto"/>
        <w:ind w:firstLine="567"/>
        <w:jc w:val="both"/>
        <w:rPr>
          <w:rFonts w:ascii="Times New Roman" w:eastAsia="Calibri" w:hAnsi="Times New Roman" w:cs="Times New Roman"/>
          <w:sz w:val="28"/>
          <w:szCs w:val="28"/>
        </w:rPr>
      </w:pPr>
    </w:p>
    <w:p w:rsidR="001D4A5F" w:rsidRPr="001D4A5F" w:rsidRDefault="001D4A5F" w:rsidP="001D4A5F">
      <w:pPr>
        <w:spacing w:after="0" w:line="240" w:lineRule="auto"/>
        <w:ind w:firstLine="567"/>
        <w:jc w:val="center"/>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Рисунок 4 – Структура </w:t>
      </w:r>
      <w:r w:rsidRPr="005316F0">
        <w:rPr>
          <w:rFonts w:ascii="Times New Roman" w:eastAsia="Calibri" w:hAnsi="Times New Roman" w:cs="Times New Roman"/>
          <w:sz w:val="28"/>
          <w:szCs w:val="28"/>
        </w:rPr>
        <w:t>F</w:t>
      </w:r>
      <w:r w:rsidRPr="001D4A5F">
        <w:rPr>
          <w:rFonts w:ascii="Times New Roman" w:eastAsia="Calibri" w:hAnsi="Times New Roman" w:cs="Times New Roman"/>
          <w:sz w:val="28"/>
          <w:szCs w:val="28"/>
          <w:lang w:val="ru-RU"/>
        </w:rPr>
        <w:t xml:space="preserve"> белка ВБН [</w:t>
      </w:r>
      <w:bookmarkStart w:id="42" w:name="_Ref101540421"/>
      <w:r w:rsidRPr="005316F0">
        <w:rPr>
          <w:rFonts w:ascii="Times New Roman" w:eastAsia="Calibri" w:hAnsi="Times New Roman" w:cs="Times New Roman"/>
          <w:sz w:val="28"/>
          <w:szCs w:val="28"/>
        </w:rPr>
        <w:endnoteReference w:id="111"/>
      </w:r>
      <w:bookmarkEnd w:id="42"/>
      <w:r w:rsidR="0065013C">
        <w:rPr>
          <w:rFonts w:ascii="Times New Roman" w:eastAsia="Calibri" w:hAnsi="Times New Roman" w:cs="Times New Roman"/>
          <w:sz w:val="28"/>
          <w:szCs w:val="28"/>
          <w:lang w:val="ru-RU"/>
        </w:rPr>
        <w:t>]</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Первоначально белок слияния синтезируется в качестве предшественника </w:t>
      </w:r>
      <w:r w:rsidRPr="005316F0">
        <w:rPr>
          <w:rFonts w:ascii="Times New Roman" w:eastAsia="Calibri" w:hAnsi="Times New Roman" w:cs="Times New Roman"/>
          <w:sz w:val="28"/>
          <w:szCs w:val="28"/>
        </w:rPr>
        <w:t>F</w:t>
      </w:r>
      <w:r w:rsidRPr="001D4A5F">
        <w:rPr>
          <w:rFonts w:ascii="Times New Roman" w:eastAsia="Calibri" w:hAnsi="Times New Roman" w:cs="Times New Roman"/>
          <w:sz w:val="28"/>
          <w:szCs w:val="28"/>
          <w:vertAlign w:val="subscript"/>
          <w:lang w:val="ru-RU"/>
        </w:rPr>
        <w:t>0</w:t>
      </w:r>
      <w:r w:rsidRPr="001D4A5F">
        <w:rPr>
          <w:rFonts w:ascii="Times New Roman" w:eastAsia="Calibri" w:hAnsi="Times New Roman" w:cs="Times New Roman"/>
          <w:sz w:val="28"/>
          <w:szCs w:val="28"/>
          <w:lang w:val="ru-RU"/>
        </w:rPr>
        <w:t xml:space="preserve">, однако для того, чтобы данный пептид приобрел свою фузионную активность, необходима его пост трансляционная модификация с образованием двух субъединиц </w:t>
      </w:r>
      <w:r w:rsidRPr="005316F0">
        <w:rPr>
          <w:rFonts w:ascii="Times New Roman" w:eastAsia="Calibri" w:hAnsi="Times New Roman" w:cs="Times New Roman"/>
          <w:sz w:val="28"/>
          <w:szCs w:val="28"/>
        </w:rPr>
        <w:t>F</w:t>
      </w:r>
      <w:r w:rsidRPr="001D4A5F">
        <w:rPr>
          <w:rFonts w:ascii="Times New Roman" w:eastAsia="Calibri" w:hAnsi="Times New Roman" w:cs="Times New Roman"/>
          <w:sz w:val="28"/>
          <w:szCs w:val="28"/>
          <w:vertAlign w:val="subscript"/>
          <w:lang w:val="ru-RU"/>
        </w:rPr>
        <w:t>1</w:t>
      </w:r>
      <w:r w:rsidRPr="001D4A5F">
        <w:rPr>
          <w:rFonts w:ascii="Times New Roman" w:eastAsia="Calibri" w:hAnsi="Times New Roman" w:cs="Times New Roman"/>
          <w:sz w:val="28"/>
          <w:szCs w:val="28"/>
          <w:lang w:val="ru-RU"/>
        </w:rPr>
        <w:t xml:space="preserve"> и </w:t>
      </w:r>
      <w:r w:rsidRPr="005316F0">
        <w:rPr>
          <w:rFonts w:ascii="Times New Roman" w:eastAsia="Calibri" w:hAnsi="Times New Roman" w:cs="Times New Roman"/>
          <w:sz w:val="28"/>
          <w:szCs w:val="28"/>
        </w:rPr>
        <w:t>F</w:t>
      </w:r>
      <w:r w:rsidRPr="001D4A5F">
        <w:rPr>
          <w:rFonts w:ascii="Times New Roman" w:eastAsia="Calibri" w:hAnsi="Times New Roman" w:cs="Times New Roman"/>
          <w:sz w:val="28"/>
          <w:szCs w:val="28"/>
          <w:vertAlign w:val="subscript"/>
          <w:lang w:val="ru-RU"/>
        </w:rPr>
        <w:t>2</w:t>
      </w:r>
      <w:r w:rsidRPr="001D4A5F">
        <w:rPr>
          <w:rFonts w:ascii="Times New Roman" w:eastAsia="Calibri" w:hAnsi="Times New Roman" w:cs="Times New Roman"/>
          <w:sz w:val="28"/>
          <w:szCs w:val="28"/>
          <w:lang w:val="ru-RU"/>
        </w:rPr>
        <w:t>, которые соединены между собой дисульфидными мостиками [</w:t>
      </w:r>
      <w:r w:rsidRPr="005316F0">
        <w:rPr>
          <w:rFonts w:ascii="Times New Roman" w:eastAsia="Calibri" w:hAnsi="Times New Roman" w:cs="Times New Roman"/>
          <w:sz w:val="28"/>
          <w:szCs w:val="28"/>
        </w:rPr>
        <w:endnoteReference w:id="112"/>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113"/>
      </w:r>
      <w:r w:rsidRPr="001D4A5F">
        <w:rPr>
          <w:rFonts w:ascii="Times New Roman" w:eastAsia="Calibri" w:hAnsi="Times New Roman" w:cs="Times New Roman"/>
          <w:sz w:val="28"/>
          <w:szCs w:val="28"/>
          <w:lang w:val="ru-RU"/>
        </w:rPr>
        <w:t xml:space="preserve">]. </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В дальнейшем, при протекании инфекции, </w:t>
      </w:r>
      <w:r w:rsidRPr="005316F0">
        <w:rPr>
          <w:rFonts w:ascii="Times New Roman" w:eastAsia="Calibri" w:hAnsi="Times New Roman" w:cs="Times New Roman"/>
          <w:sz w:val="28"/>
          <w:szCs w:val="28"/>
        </w:rPr>
        <w:t>F</w:t>
      </w:r>
      <w:r w:rsidRPr="001D4A5F">
        <w:rPr>
          <w:rFonts w:ascii="Times New Roman" w:eastAsia="Calibri" w:hAnsi="Times New Roman" w:cs="Times New Roman"/>
          <w:sz w:val="28"/>
          <w:szCs w:val="28"/>
          <w:lang w:val="ru-RU"/>
        </w:rPr>
        <w:t xml:space="preserve"> белок экспрессируется и локализуется на цитоплазматической мембране клетки, при этом он способен вызывать слияние с соседними клетками с образованием синцития. Данная способность обуславливает цитопатический эффект, который может приводить к некрозу ткани, а также может служить возможным механизмом распространения вируса.</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lastRenderedPageBreak/>
        <w:t xml:space="preserve">Белок, ответственный за слияние оболочки вириона с клеточной мембраной, у всех штаммов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 xml:space="preserve">-1 синтезируется в клетке-хозяине в виде неактивного предшественника </w:t>
      </w:r>
      <w:r w:rsidRPr="005316F0">
        <w:rPr>
          <w:rFonts w:ascii="Times New Roman" w:eastAsia="Calibri" w:hAnsi="Times New Roman" w:cs="Times New Roman"/>
          <w:sz w:val="28"/>
          <w:szCs w:val="28"/>
        </w:rPr>
        <w:t>F</w:t>
      </w:r>
      <w:r w:rsidRPr="001D4A5F">
        <w:rPr>
          <w:rFonts w:ascii="Times New Roman" w:eastAsia="Calibri" w:hAnsi="Times New Roman" w:cs="Times New Roman"/>
          <w:sz w:val="28"/>
          <w:szCs w:val="28"/>
          <w:lang w:val="ru-RU"/>
        </w:rPr>
        <w:t xml:space="preserve">0 (68кДа), для активации которого требуется протеолитическое расщепление под воздействием хозяйских протеаз. Процессинг связан с расщеплением на две неравные субъединицы: на большую </w:t>
      </w:r>
      <w:r w:rsidRPr="005316F0">
        <w:rPr>
          <w:rFonts w:ascii="Times New Roman" w:eastAsia="Calibri" w:hAnsi="Times New Roman" w:cs="Times New Roman"/>
          <w:sz w:val="28"/>
          <w:szCs w:val="28"/>
        </w:rPr>
        <w:t>F</w:t>
      </w:r>
      <w:r w:rsidRPr="001D4A5F">
        <w:rPr>
          <w:rFonts w:ascii="Times New Roman" w:eastAsia="Calibri" w:hAnsi="Times New Roman" w:cs="Times New Roman"/>
          <w:sz w:val="28"/>
          <w:szCs w:val="28"/>
          <w:lang w:val="ru-RU"/>
        </w:rPr>
        <w:t xml:space="preserve">1 (56кДа), которая содержит новый гидрофобный </w:t>
      </w:r>
      <w:r w:rsidRPr="005316F0">
        <w:rPr>
          <w:rFonts w:ascii="Times New Roman" w:eastAsia="Calibri" w:hAnsi="Times New Roman" w:cs="Times New Roman"/>
          <w:sz w:val="28"/>
          <w:szCs w:val="28"/>
        </w:rPr>
        <w:t>N</w:t>
      </w:r>
      <w:r w:rsidRPr="001D4A5F">
        <w:rPr>
          <w:rFonts w:ascii="Times New Roman" w:eastAsia="Calibri" w:hAnsi="Times New Roman" w:cs="Times New Roman"/>
          <w:sz w:val="28"/>
          <w:szCs w:val="28"/>
          <w:lang w:val="ru-RU"/>
        </w:rPr>
        <w:t xml:space="preserve">-конец, проникающий в клеточную мембрану, и меньшую – нефункциональную субъединицу </w:t>
      </w:r>
      <w:r w:rsidRPr="005316F0">
        <w:rPr>
          <w:rFonts w:ascii="Times New Roman" w:eastAsia="Calibri" w:hAnsi="Times New Roman" w:cs="Times New Roman"/>
          <w:sz w:val="28"/>
          <w:szCs w:val="28"/>
        </w:rPr>
        <w:t>F</w:t>
      </w:r>
      <w:r w:rsidRPr="001D4A5F">
        <w:rPr>
          <w:rFonts w:ascii="Times New Roman" w:eastAsia="Calibri" w:hAnsi="Times New Roman" w:cs="Times New Roman"/>
          <w:sz w:val="28"/>
          <w:szCs w:val="28"/>
          <w:lang w:val="ru-RU"/>
        </w:rPr>
        <w:t xml:space="preserve">2 (10кДа), связанную с </w:t>
      </w:r>
      <w:r w:rsidRPr="005316F0">
        <w:rPr>
          <w:rFonts w:ascii="Times New Roman" w:eastAsia="Calibri" w:hAnsi="Times New Roman" w:cs="Times New Roman"/>
          <w:sz w:val="28"/>
          <w:szCs w:val="28"/>
        </w:rPr>
        <w:t>F</w:t>
      </w:r>
      <w:r w:rsidRPr="001D4A5F">
        <w:rPr>
          <w:rFonts w:ascii="Times New Roman" w:eastAsia="Calibri" w:hAnsi="Times New Roman" w:cs="Times New Roman"/>
          <w:sz w:val="28"/>
          <w:szCs w:val="28"/>
          <w:lang w:val="ru-RU"/>
        </w:rPr>
        <w:t>1-дисульфидным мостиком [</w:t>
      </w:r>
      <w:r w:rsidRPr="005316F0">
        <w:rPr>
          <w:rFonts w:ascii="Times New Roman" w:eastAsia="Calibri" w:hAnsi="Times New Roman" w:cs="Times New Roman"/>
          <w:sz w:val="28"/>
          <w:szCs w:val="28"/>
        </w:rPr>
        <w:fldChar w:fldCharType="begin"/>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instrText>NOTEREF</w:instrText>
      </w:r>
      <w:r w:rsidRPr="001D4A5F">
        <w:rPr>
          <w:rFonts w:ascii="Times New Roman" w:eastAsia="Calibri" w:hAnsi="Times New Roman" w:cs="Times New Roman"/>
          <w:sz w:val="28"/>
          <w:szCs w:val="28"/>
          <w:lang w:val="ru-RU"/>
        </w:rPr>
        <w:instrText xml:space="preserve"> _</w:instrText>
      </w:r>
      <w:r w:rsidRPr="005316F0">
        <w:rPr>
          <w:rFonts w:ascii="Times New Roman" w:eastAsia="Calibri" w:hAnsi="Times New Roman" w:cs="Times New Roman"/>
          <w:sz w:val="28"/>
          <w:szCs w:val="28"/>
        </w:rPr>
        <w:instrText>Ref</w:instrText>
      </w:r>
      <w:r w:rsidRPr="001D4A5F">
        <w:rPr>
          <w:rFonts w:ascii="Times New Roman" w:eastAsia="Calibri" w:hAnsi="Times New Roman" w:cs="Times New Roman"/>
          <w:sz w:val="28"/>
          <w:szCs w:val="28"/>
          <w:lang w:val="ru-RU"/>
        </w:rPr>
        <w:instrText>101540421 \</w:instrText>
      </w:r>
      <w:r w:rsidRPr="005316F0">
        <w:rPr>
          <w:rFonts w:ascii="Times New Roman" w:eastAsia="Calibri" w:hAnsi="Times New Roman" w:cs="Times New Roman"/>
          <w:sz w:val="28"/>
          <w:szCs w:val="28"/>
        </w:rPr>
        <w:instrText>h</w:instrText>
      </w:r>
      <w:r w:rsidRPr="001D4A5F">
        <w:rPr>
          <w:rFonts w:ascii="Times New Roman" w:eastAsia="Calibri" w:hAnsi="Times New Roman" w:cs="Times New Roman"/>
          <w:sz w:val="28"/>
          <w:szCs w:val="28"/>
          <w:lang w:val="ru-RU"/>
        </w:rPr>
        <w:instrText xml:space="preserve">  \* </w:instrText>
      </w:r>
      <w:r w:rsidRPr="005316F0">
        <w:rPr>
          <w:rFonts w:ascii="Times New Roman" w:eastAsia="Calibri" w:hAnsi="Times New Roman" w:cs="Times New Roman"/>
          <w:sz w:val="28"/>
          <w:szCs w:val="28"/>
        </w:rPr>
        <w:instrText>MERGEFORMAT</w:instrText>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r>
      <w:r w:rsidRPr="005316F0">
        <w:rPr>
          <w:rFonts w:ascii="Times New Roman" w:eastAsia="Calibri" w:hAnsi="Times New Roman" w:cs="Times New Roman"/>
          <w:sz w:val="28"/>
          <w:szCs w:val="28"/>
        </w:rPr>
        <w:fldChar w:fldCharType="separate"/>
      </w:r>
      <w:r w:rsidR="009D69AB" w:rsidRPr="009D69AB">
        <w:rPr>
          <w:rFonts w:ascii="Times New Roman" w:eastAsia="Calibri" w:hAnsi="Times New Roman" w:cs="Times New Roman"/>
          <w:sz w:val="28"/>
          <w:szCs w:val="28"/>
          <w:lang w:val="ru-RU"/>
        </w:rPr>
        <w:t>114</w:t>
      </w:r>
      <w:r w:rsidRPr="005316F0">
        <w:rPr>
          <w:rFonts w:ascii="Times New Roman" w:eastAsia="Calibri" w:hAnsi="Times New Roman" w:cs="Times New Roman"/>
          <w:sz w:val="28"/>
          <w:szCs w:val="28"/>
        </w:rPr>
        <w:fldChar w:fldCharType="end"/>
      </w:r>
      <w:r w:rsidR="00056B5F">
        <w:rPr>
          <w:rFonts w:ascii="Times New Roman" w:eastAsia="Calibri" w:hAnsi="Times New Roman" w:cs="Times New Roman"/>
          <w:sz w:val="28"/>
          <w:szCs w:val="28"/>
          <w:lang w:val="ru-RU"/>
        </w:rPr>
        <w:t xml:space="preserve"> с. 23</w:t>
      </w:r>
      <w:r w:rsidRPr="001D4A5F">
        <w:rPr>
          <w:rFonts w:ascii="Times New Roman" w:eastAsia="Calibri" w:hAnsi="Times New Roman" w:cs="Times New Roman"/>
          <w:sz w:val="28"/>
          <w:szCs w:val="28"/>
          <w:lang w:val="ru-RU"/>
        </w:rPr>
        <w:t xml:space="preserve">]. Лишь после гликозилирования </w:t>
      </w:r>
      <w:r w:rsidRPr="005316F0">
        <w:rPr>
          <w:rFonts w:ascii="Times New Roman" w:eastAsia="Calibri" w:hAnsi="Times New Roman" w:cs="Times New Roman"/>
          <w:sz w:val="28"/>
          <w:szCs w:val="28"/>
        </w:rPr>
        <w:t>F</w:t>
      </w:r>
      <w:r w:rsidRPr="001D4A5F">
        <w:rPr>
          <w:rFonts w:ascii="Times New Roman" w:eastAsia="Calibri" w:hAnsi="Times New Roman" w:cs="Times New Roman"/>
          <w:sz w:val="28"/>
          <w:szCs w:val="28"/>
          <w:lang w:val="ru-RU"/>
        </w:rPr>
        <w:t xml:space="preserve">-белок способен вызывать слияние клеток и гемолиз, что является решающим моментом в развитии инфекционного процесса, а также определяет степень патогенности того или иного штамма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-1. Есть предположение, что процесс слияния клеток происходит вследствие взаимодействия Н</w:t>
      </w:r>
      <w:r w:rsidRPr="005316F0">
        <w:rPr>
          <w:rFonts w:ascii="Times New Roman" w:eastAsia="Calibri" w:hAnsi="Times New Roman" w:cs="Times New Roman"/>
          <w:sz w:val="28"/>
          <w:szCs w:val="28"/>
        </w:rPr>
        <w:t>N</w:t>
      </w:r>
      <w:r w:rsidRPr="001D4A5F">
        <w:rPr>
          <w:rFonts w:ascii="Times New Roman" w:eastAsia="Calibri" w:hAnsi="Times New Roman" w:cs="Times New Roman"/>
          <w:sz w:val="28"/>
          <w:szCs w:val="28"/>
          <w:lang w:val="ru-RU"/>
        </w:rPr>
        <w:t xml:space="preserve">- и </w:t>
      </w:r>
      <w:r w:rsidRPr="005316F0">
        <w:rPr>
          <w:rFonts w:ascii="Times New Roman" w:eastAsia="Calibri" w:hAnsi="Times New Roman" w:cs="Times New Roman"/>
          <w:sz w:val="28"/>
          <w:szCs w:val="28"/>
        </w:rPr>
        <w:t>F</w:t>
      </w:r>
      <w:r w:rsidRPr="001D4A5F">
        <w:rPr>
          <w:rFonts w:ascii="Times New Roman" w:eastAsia="Calibri" w:hAnsi="Times New Roman" w:cs="Times New Roman"/>
          <w:sz w:val="28"/>
          <w:szCs w:val="28"/>
          <w:lang w:val="ru-RU"/>
        </w:rPr>
        <w:t>-белков, когда после прикрепления Н</w:t>
      </w:r>
      <w:r w:rsidRPr="005316F0">
        <w:rPr>
          <w:rFonts w:ascii="Times New Roman" w:eastAsia="Calibri" w:hAnsi="Times New Roman" w:cs="Times New Roman"/>
          <w:sz w:val="28"/>
          <w:szCs w:val="28"/>
        </w:rPr>
        <w:t>N</w:t>
      </w:r>
      <w:r w:rsidRPr="001D4A5F">
        <w:rPr>
          <w:rFonts w:ascii="Times New Roman" w:eastAsia="Calibri" w:hAnsi="Times New Roman" w:cs="Times New Roman"/>
          <w:sz w:val="28"/>
          <w:szCs w:val="28"/>
          <w:lang w:val="ru-RU"/>
        </w:rPr>
        <w:t xml:space="preserve"> к своему рецептору, она претерпевает конформационные изменения, что, в свою очередь, вызывает подобные изменения в ассоциированном белке </w:t>
      </w:r>
      <w:r w:rsidRPr="005316F0">
        <w:rPr>
          <w:rFonts w:ascii="Times New Roman" w:eastAsia="Calibri" w:hAnsi="Times New Roman" w:cs="Times New Roman"/>
          <w:sz w:val="28"/>
          <w:szCs w:val="28"/>
        </w:rPr>
        <w:t>F</w:t>
      </w:r>
      <w:r w:rsidRPr="001D4A5F">
        <w:rPr>
          <w:rFonts w:ascii="Times New Roman" w:eastAsia="Calibri" w:hAnsi="Times New Roman" w:cs="Times New Roman"/>
          <w:sz w:val="28"/>
          <w:szCs w:val="28"/>
          <w:lang w:val="ru-RU"/>
        </w:rPr>
        <w:t>, освобождающем белок гидрофобного слияния в мембране-мишени, и инициирует слияние [</w:t>
      </w:r>
      <w:r w:rsidRPr="005316F0">
        <w:rPr>
          <w:rFonts w:ascii="Times New Roman" w:eastAsia="Calibri" w:hAnsi="Times New Roman" w:cs="Times New Roman"/>
          <w:sz w:val="28"/>
          <w:szCs w:val="28"/>
        </w:rPr>
        <w:endnoteReference w:id="114"/>
      </w:r>
      <w:r w:rsidRPr="001D4A5F">
        <w:rPr>
          <w:rFonts w:ascii="Times New Roman" w:eastAsia="Calibri" w:hAnsi="Times New Roman" w:cs="Times New Roman"/>
          <w:sz w:val="28"/>
          <w:szCs w:val="28"/>
          <w:lang w:val="ru-RU"/>
        </w:rPr>
        <w:t xml:space="preserve">]. </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Показано, что </w:t>
      </w:r>
      <w:r w:rsidRPr="005316F0">
        <w:rPr>
          <w:rFonts w:ascii="Times New Roman" w:eastAsia="Calibri" w:hAnsi="Times New Roman" w:cs="Times New Roman"/>
          <w:sz w:val="28"/>
          <w:szCs w:val="28"/>
        </w:rPr>
        <w:t>F</w:t>
      </w:r>
      <w:r w:rsidRPr="001D4A5F">
        <w:rPr>
          <w:rFonts w:ascii="Times New Roman" w:eastAsia="Calibri" w:hAnsi="Times New Roman" w:cs="Times New Roman"/>
          <w:sz w:val="28"/>
          <w:szCs w:val="28"/>
          <w:lang w:val="ru-RU"/>
        </w:rPr>
        <w:t xml:space="preserve"> белок патогенных вариантов ВБН может расщепляться протеазами, находящимися в различных тканях и клетках. И, таким образом, вирус способен вызывать общую инфекцию, приводящую к летальному исходу [</w:t>
      </w:r>
      <w:r w:rsidRPr="005316F0">
        <w:rPr>
          <w:rFonts w:ascii="Times New Roman" w:eastAsia="Calibri" w:hAnsi="Times New Roman" w:cs="Times New Roman"/>
          <w:sz w:val="28"/>
          <w:szCs w:val="28"/>
        </w:rPr>
        <w:endnoteReference w:id="115"/>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116"/>
      </w:r>
      <w:r w:rsidRPr="001D4A5F">
        <w:rPr>
          <w:rFonts w:ascii="Times New Roman" w:eastAsia="Calibri" w:hAnsi="Times New Roman" w:cs="Times New Roman"/>
          <w:sz w:val="28"/>
          <w:szCs w:val="28"/>
          <w:lang w:val="ru-RU"/>
        </w:rPr>
        <w:t>]. В противоположность этому, для расщепления неактивной формы белка слияния лентогенных вирусов необходимы трипсин подобные ферменты.</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В ходе исследований </w:t>
      </w:r>
      <w:r w:rsidRPr="005316F0">
        <w:rPr>
          <w:rFonts w:ascii="Times New Roman" w:eastAsia="Calibri" w:hAnsi="Times New Roman" w:cs="Times New Roman"/>
          <w:i/>
          <w:sz w:val="28"/>
          <w:szCs w:val="28"/>
        </w:rPr>
        <w:t>Collins</w:t>
      </w:r>
      <w:r w:rsidRPr="001D4A5F">
        <w:rPr>
          <w:rFonts w:ascii="Times New Roman" w:eastAsia="Calibri" w:hAnsi="Times New Roman" w:cs="Times New Roman"/>
          <w:i/>
          <w:sz w:val="28"/>
          <w:szCs w:val="28"/>
          <w:lang w:val="ru-RU"/>
        </w:rPr>
        <w:t xml:space="preserve"> </w:t>
      </w:r>
      <w:r w:rsidRPr="005316F0">
        <w:rPr>
          <w:rFonts w:ascii="Times New Roman" w:eastAsia="Calibri" w:hAnsi="Times New Roman" w:cs="Times New Roman"/>
          <w:i/>
          <w:sz w:val="28"/>
          <w:szCs w:val="28"/>
        </w:rPr>
        <w:t>M</w:t>
      </w:r>
      <w:r w:rsidRPr="001D4A5F">
        <w:rPr>
          <w:rFonts w:ascii="Times New Roman" w:eastAsia="Calibri" w:hAnsi="Times New Roman" w:cs="Times New Roman"/>
          <w:i/>
          <w:sz w:val="28"/>
          <w:szCs w:val="28"/>
          <w:lang w:val="ru-RU"/>
        </w:rPr>
        <w:t>.</w:t>
      </w:r>
      <w:r w:rsidRPr="005316F0">
        <w:rPr>
          <w:rFonts w:ascii="Times New Roman" w:eastAsia="Calibri" w:hAnsi="Times New Roman" w:cs="Times New Roman"/>
          <w:i/>
          <w:sz w:val="28"/>
          <w:szCs w:val="28"/>
        </w:rPr>
        <w:t>S</w:t>
      </w:r>
      <w:r w:rsidRPr="001D4A5F">
        <w:rPr>
          <w:rFonts w:ascii="Times New Roman" w:eastAsia="Calibri" w:hAnsi="Times New Roman" w:cs="Times New Roman"/>
          <w:i/>
          <w:sz w:val="28"/>
          <w:szCs w:val="28"/>
          <w:lang w:val="ru-RU"/>
        </w:rPr>
        <w:t>.</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117"/>
      </w:r>
      <w:r w:rsidRPr="001D4A5F">
        <w:rPr>
          <w:rFonts w:ascii="Times New Roman" w:eastAsia="Calibri" w:hAnsi="Times New Roman" w:cs="Times New Roman"/>
          <w:sz w:val="28"/>
          <w:szCs w:val="28"/>
          <w:lang w:val="ru-RU"/>
        </w:rPr>
        <w:t>,</w:t>
      </w:r>
      <w:r w:rsidR="00850801">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118"/>
      </w:r>
      <w:r w:rsidRPr="001D4A5F">
        <w:rPr>
          <w:rFonts w:ascii="Times New Roman" w:eastAsia="Calibri" w:hAnsi="Times New Roman" w:cs="Times New Roman"/>
          <w:sz w:val="28"/>
          <w:szCs w:val="28"/>
          <w:lang w:val="ru-RU"/>
        </w:rPr>
        <w:t xml:space="preserve">] показал, что на молекулярном уровне все патогенные вирусы имеют следующую последовательность сайта расщепления: </w:t>
      </w:r>
      <w:r w:rsidRPr="001D4A5F">
        <w:rPr>
          <w:rFonts w:ascii="Times New Roman" w:eastAsia="Calibri" w:hAnsi="Times New Roman" w:cs="Times New Roman"/>
          <w:sz w:val="28"/>
          <w:szCs w:val="28"/>
          <w:vertAlign w:val="superscript"/>
          <w:lang w:val="ru-RU"/>
        </w:rPr>
        <w:t>112</w:t>
      </w:r>
      <w:r w:rsidRPr="005316F0">
        <w:rPr>
          <w:rFonts w:ascii="Times New Roman" w:eastAsia="Calibri" w:hAnsi="Times New Roman" w:cs="Times New Roman"/>
          <w:sz w:val="28"/>
          <w:szCs w:val="28"/>
        </w:rPr>
        <w:t>R</w:t>
      </w:r>
      <w:r w:rsidRPr="001D4A5F">
        <w:rPr>
          <w:rFonts w:ascii="Times New Roman" w:eastAsia="Calibri" w:hAnsi="Times New Roman" w:cs="Times New Roman"/>
          <w:sz w:val="28"/>
          <w:szCs w:val="28"/>
          <w:lang w:val="ru-RU"/>
        </w:rPr>
        <w:t>/</w:t>
      </w:r>
      <w:r w:rsidRPr="005316F0">
        <w:rPr>
          <w:rFonts w:ascii="Times New Roman" w:eastAsia="Calibri" w:hAnsi="Times New Roman" w:cs="Times New Roman"/>
          <w:sz w:val="28"/>
          <w:szCs w:val="28"/>
        </w:rPr>
        <w:t>K</w:t>
      </w:r>
      <w:r w:rsidRPr="001D4A5F">
        <w:rPr>
          <w:rFonts w:ascii="Times New Roman" w:eastAsia="Calibri" w:hAnsi="Times New Roman" w:cs="Times New Roman"/>
          <w:sz w:val="28"/>
          <w:szCs w:val="28"/>
          <w:lang w:val="ru-RU"/>
        </w:rPr>
        <w:t>–</w:t>
      </w:r>
      <w:r w:rsidRPr="005316F0">
        <w:rPr>
          <w:rFonts w:ascii="Times New Roman" w:eastAsia="Calibri" w:hAnsi="Times New Roman" w:cs="Times New Roman"/>
          <w:sz w:val="28"/>
          <w:szCs w:val="28"/>
        </w:rPr>
        <w:t>R</w:t>
      </w:r>
      <w:r w:rsidRPr="001D4A5F">
        <w:rPr>
          <w:rFonts w:ascii="Times New Roman" w:eastAsia="Calibri" w:hAnsi="Times New Roman" w:cs="Times New Roman"/>
          <w:sz w:val="28"/>
          <w:szCs w:val="28"/>
          <w:lang w:val="ru-RU"/>
        </w:rPr>
        <w:t>–</w:t>
      </w:r>
      <w:r w:rsidRPr="005316F0">
        <w:rPr>
          <w:rFonts w:ascii="Times New Roman" w:eastAsia="Calibri" w:hAnsi="Times New Roman" w:cs="Times New Roman"/>
          <w:sz w:val="28"/>
          <w:szCs w:val="28"/>
        </w:rPr>
        <w:t>Q</w:t>
      </w:r>
      <w:r w:rsidRPr="001D4A5F">
        <w:rPr>
          <w:rFonts w:ascii="Times New Roman" w:eastAsia="Calibri" w:hAnsi="Times New Roman" w:cs="Times New Roman"/>
          <w:sz w:val="28"/>
          <w:szCs w:val="28"/>
          <w:lang w:val="ru-RU"/>
        </w:rPr>
        <w:t>–</w:t>
      </w:r>
      <w:r w:rsidRPr="005316F0">
        <w:rPr>
          <w:rFonts w:ascii="Times New Roman" w:eastAsia="Calibri" w:hAnsi="Times New Roman" w:cs="Times New Roman"/>
          <w:sz w:val="28"/>
          <w:szCs w:val="28"/>
        </w:rPr>
        <w:t>K</w:t>
      </w:r>
      <w:r w:rsidRPr="001D4A5F">
        <w:rPr>
          <w:rFonts w:ascii="Times New Roman" w:eastAsia="Calibri" w:hAnsi="Times New Roman" w:cs="Times New Roman"/>
          <w:sz w:val="28"/>
          <w:szCs w:val="28"/>
          <w:lang w:val="ru-RU"/>
        </w:rPr>
        <w:t>/</w:t>
      </w:r>
      <w:r w:rsidRPr="005316F0">
        <w:rPr>
          <w:rFonts w:ascii="Times New Roman" w:eastAsia="Calibri" w:hAnsi="Times New Roman" w:cs="Times New Roman"/>
          <w:sz w:val="28"/>
          <w:szCs w:val="28"/>
        </w:rPr>
        <w:t>R</w:t>
      </w:r>
      <w:r w:rsidRPr="001D4A5F">
        <w:rPr>
          <w:rFonts w:ascii="Times New Roman" w:eastAsia="Calibri" w:hAnsi="Times New Roman" w:cs="Times New Roman"/>
          <w:sz w:val="28"/>
          <w:szCs w:val="28"/>
          <w:lang w:val="ru-RU"/>
        </w:rPr>
        <w:t>–</w:t>
      </w:r>
      <w:r w:rsidRPr="005316F0">
        <w:rPr>
          <w:rFonts w:ascii="Times New Roman" w:eastAsia="Calibri" w:hAnsi="Times New Roman" w:cs="Times New Roman"/>
          <w:sz w:val="28"/>
          <w:szCs w:val="28"/>
        </w:rPr>
        <w:t>R</w:t>
      </w:r>
      <w:r w:rsidRPr="001D4A5F">
        <w:rPr>
          <w:rFonts w:ascii="Times New Roman" w:eastAsia="Calibri" w:hAnsi="Times New Roman" w:cs="Times New Roman"/>
          <w:sz w:val="28"/>
          <w:szCs w:val="28"/>
          <w:vertAlign w:val="superscript"/>
          <w:lang w:val="ru-RU"/>
        </w:rPr>
        <w:t>116</w:t>
      </w:r>
      <w:r w:rsidRPr="001D4A5F">
        <w:rPr>
          <w:rFonts w:ascii="Times New Roman" w:eastAsia="Calibri" w:hAnsi="Times New Roman" w:cs="Times New Roman"/>
          <w:sz w:val="28"/>
          <w:szCs w:val="28"/>
          <w:lang w:val="ru-RU"/>
        </w:rPr>
        <w:t xml:space="preserve"> на С-конце </w:t>
      </w:r>
      <w:r w:rsidRPr="005316F0">
        <w:rPr>
          <w:rFonts w:ascii="Times New Roman" w:eastAsia="Calibri" w:hAnsi="Times New Roman" w:cs="Times New Roman"/>
          <w:sz w:val="28"/>
          <w:szCs w:val="28"/>
        </w:rPr>
        <w:t>F</w:t>
      </w:r>
      <w:r w:rsidRPr="001D4A5F">
        <w:rPr>
          <w:rFonts w:ascii="Times New Roman" w:eastAsia="Calibri" w:hAnsi="Times New Roman" w:cs="Times New Roman"/>
          <w:sz w:val="28"/>
          <w:szCs w:val="28"/>
          <w:vertAlign w:val="subscript"/>
          <w:lang w:val="ru-RU"/>
        </w:rPr>
        <w:t>2</w:t>
      </w:r>
      <w:r w:rsidRPr="001D4A5F">
        <w:rPr>
          <w:rFonts w:ascii="Times New Roman" w:eastAsia="Calibri" w:hAnsi="Times New Roman" w:cs="Times New Roman"/>
          <w:sz w:val="28"/>
          <w:szCs w:val="28"/>
          <w:lang w:val="ru-RU"/>
        </w:rPr>
        <w:t>-белка от стартового кодона и фенилаланин в позиции 117 (</w:t>
      </w:r>
      <w:r w:rsidRPr="005316F0">
        <w:rPr>
          <w:rFonts w:ascii="Times New Roman" w:eastAsia="Calibri" w:hAnsi="Times New Roman" w:cs="Times New Roman"/>
          <w:sz w:val="28"/>
          <w:szCs w:val="28"/>
        </w:rPr>
        <w:t>F</w:t>
      </w:r>
      <w:r w:rsidRPr="001D4A5F">
        <w:rPr>
          <w:rFonts w:ascii="Times New Roman" w:eastAsia="Calibri" w:hAnsi="Times New Roman" w:cs="Times New Roman"/>
          <w:sz w:val="28"/>
          <w:szCs w:val="28"/>
          <w:vertAlign w:val="superscript"/>
          <w:lang w:val="ru-RU"/>
        </w:rPr>
        <w:t>117</w:t>
      </w:r>
      <w:r w:rsidRPr="001D4A5F">
        <w:rPr>
          <w:rFonts w:ascii="Times New Roman" w:eastAsia="Calibri" w:hAnsi="Times New Roman" w:cs="Times New Roman"/>
          <w:sz w:val="28"/>
          <w:szCs w:val="28"/>
          <w:lang w:val="ru-RU"/>
        </w:rPr>
        <w:t xml:space="preserve">) на </w:t>
      </w:r>
      <w:r w:rsidRPr="005316F0">
        <w:rPr>
          <w:rFonts w:ascii="Times New Roman" w:eastAsia="Calibri" w:hAnsi="Times New Roman" w:cs="Times New Roman"/>
          <w:sz w:val="28"/>
          <w:szCs w:val="28"/>
        </w:rPr>
        <w:t>N</w:t>
      </w:r>
      <w:r w:rsidRPr="001D4A5F">
        <w:rPr>
          <w:rFonts w:ascii="Times New Roman" w:eastAsia="Calibri" w:hAnsi="Times New Roman" w:cs="Times New Roman"/>
          <w:sz w:val="28"/>
          <w:szCs w:val="28"/>
          <w:lang w:val="ru-RU"/>
        </w:rPr>
        <w:t xml:space="preserve">-конце </w:t>
      </w:r>
      <w:r w:rsidRPr="005316F0">
        <w:rPr>
          <w:rFonts w:ascii="Times New Roman" w:eastAsia="Calibri" w:hAnsi="Times New Roman" w:cs="Times New Roman"/>
          <w:sz w:val="28"/>
          <w:szCs w:val="28"/>
        </w:rPr>
        <w:t>F</w:t>
      </w:r>
      <w:r w:rsidRPr="001D4A5F">
        <w:rPr>
          <w:rFonts w:ascii="Times New Roman" w:eastAsia="Calibri" w:hAnsi="Times New Roman" w:cs="Times New Roman"/>
          <w:sz w:val="28"/>
          <w:szCs w:val="28"/>
          <w:vertAlign w:val="subscript"/>
          <w:lang w:val="ru-RU"/>
        </w:rPr>
        <w:t>1</w:t>
      </w:r>
      <w:r w:rsidRPr="001D4A5F">
        <w:rPr>
          <w:rFonts w:ascii="Times New Roman" w:eastAsia="Calibri" w:hAnsi="Times New Roman" w:cs="Times New Roman"/>
          <w:sz w:val="28"/>
          <w:szCs w:val="28"/>
          <w:lang w:val="ru-RU"/>
        </w:rPr>
        <w:t xml:space="preserve">-белка. В то время как вирусы с низкой вирулентностью имеют последовательность сайта расщепления - </w:t>
      </w:r>
      <w:r w:rsidRPr="001D4A5F">
        <w:rPr>
          <w:rFonts w:ascii="Times New Roman" w:eastAsia="Calibri" w:hAnsi="Times New Roman" w:cs="Times New Roman"/>
          <w:sz w:val="28"/>
          <w:szCs w:val="28"/>
          <w:vertAlign w:val="superscript"/>
          <w:lang w:val="ru-RU"/>
        </w:rPr>
        <w:t>112</w:t>
      </w:r>
      <w:r w:rsidRPr="005316F0">
        <w:rPr>
          <w:rFonts w:ascii="Times New Roman" w:eastAsia="Calibri" w:hAnsi="Times New Roman" w:cs="Times New Roman"/>
          <w:sz w:val="28"/>
          <w:szCs w:val="28"/>
          <w:u w:val="single"/>
        </w:rPr>
        <w:t>G</w:t>
      </w:r>
      <w:r w:rsidRPr="001D4A5F">
        <w:rPr>
          <w:rFonts w:ascii="Times New Roman" w:eastAsia="Calibri" w:hAnsi="Times New Roman" w:cs="Times New Roman"/>
          <w:sz w:val="28"/>
          <w:szCs w:val="28"/>
          <w:u w:val="single"/>
          <w:lang w:val="ru-RU"/>
        </w:rPr>
        <w:t>/</w:t>
      </w:r>
      <w:r w:rsidRPr="005316F0">
        <w:rPr>
          <w:rFonts w:ascii="Times New Roman" w:eastAsia="Calibri" w:hAnsi="Times New Roman" w:cs="Times New Roman"/>
          <w:sz w:val="28"/>
          <w:szCs w:val="28"/>
          <w:u w:val="single"/>
        </w:rPr>
        <w:t>E</w:t>
      </w:r>
      <w:r w:rsidRPr="001D4A5F">
        <w:rPr>
          <w:rFonts w:ascii="Times New Roman" w:eastAsia="Calibri" w:hAnsi="Times New Roman" w:cs="Times New Roman"/>
          <w:sz w:val="28"/>
          <w:szCs w:val="28"/>
          <w:lang w:val="ru-RU"/>
        </w:rPr>
        <w:t>–</w:t>
      </w:r>
      <w:r w:rsidRPr="005316F0">
        <w:rPr>
          <w:rFonts w:ascii="Times New Roman" w:eastAsia="Calibri" w:hAnsi="Times New Roman" w:cs="Times New Roman"/>
          <w:sz w:val="28"/>
          <w:szCs w:val="28"/>
        </w:rPr>
        <w:t>K</w:t>
      </w:r>
      <w:r w:rsidRPr="001D4A5F">
        <w:rPr>
          <w:rFonts w:ascii="Times New Roman" w:eastAsia="Calibri" w:hAnsi="Times New Roman" w:cs="Times New Roman"/>
          <w:sz w:val="28"/>
          <w:szCs w:val="28"/>
          <w:lang w:val="ru-RU"/>
        </w:rPr>
        <w:t>/</w:t>
      </w:r>
      <w:r w:rsidRPr="005316F0">
        <w:rPr>
          <w:rFonts w:ascii="Times New Roman" w:eastAsia="Calibri" w:hAnsi="Times New Roman" w:cs="Times New Roman"/>
          <w:sz w:val="28"/>
          <w:szCs w:val="28"/>
        </w:rPr>
        <w:t>R</w:t>
      </w:r>
      <w:r w:rsidRPr="001D4A5F">
        <w:rPr>
          <w:rFonts w:ascii="Times New Roman" w:eastAsia="Calibri" w:hAnsi="Times New Roman" w:cs="Times New Roman"/>
          <w:sz w:val="28"/>
          <w:szCs w:val="28"/>
          <w:lang w:val="ru-RU"/>
        </w:rPr>
        <w:t>–</w:t>
      </w:r>
      <w:r w:rsidRPr="005316F0">
        <w:rPr>
          <w:rFonts w:ascii="Times New Roman" w:eastAsia="Calibri" w:hAnsi="Times New Roman" w:cs="Times New Roman"/>
          <w:sz w:val="28"/>
          <w:szCs w:val="28"/>
        </w:rPr>
        <w:t>Q</w:t>
      </w:r>
      <w:r w:rsidRPr="001D4A5F">
        <w:rPr>
          <w:rFonts w:ascii="Times New Roman" w:eastAsia="Calibri" w:hAnsi="Times New Roman" w:cs="Times New Roman"/>
          <w:sz w:val="28"/>
          <w:szCs w:val="28"/>
          <w:lang w:val="ru-RU"/>
        </w:rPr>
        <w:t>–</w:t>
      </w:r>
      <w:r w:rsidRPr="005316F0">
        <w:rPr>
          <w:rFonts w:ascii="Times New Roman" w:eastAsia="Calibri" w:hAnsi="Times New Roman" w:cs="Times New Roman"/>
          <w:sz w:val="28"/>
          <w:szCs w:val="28"/>
          <w:u w:val="single"/>
        </w:rPr>
        <w:t>G</w:t>
      </w:r>
      <w:r w:rsidRPr="001D4A5F">
        <w:rPr>
          <w:rFonts w:ascii="Times New Roman" w:eastAsia="Calibri" w:hAnsi="Times New Roman" w:cs="Times New Roman"/>
          <w:sz w:val="28"/>
          <w:szCs w:val="28"/>
          <w:u w:val="single"/>
          <w:lang w:val="ru-RU"/>
        </w:rPr>
        <w:t>/</w:t>
      </w:r>
      <w:r w:rsidRPr="005316F0">
        <w:rPr>
          <w:rFonts w:ascii="Times New Roman" w:eastAsia="Calibri" w:hAnsi="Times New Roman" w:cs="Times New Roman"/>
          <w:sz w:val="28"/>
          <w:szCs w:val="28"/>
          <w:u w:val="single"/>
        </w:rPr>
        <w:t>E</w:t>
      </w:r>
      <w:r w:rsidRPr="001D4A5F">
        <w:rPr>
          <w:rFonts w:ascii="Times New Roman" w:eastAsia="Calibri" w:hAnsi="Times New Roman" w:cs="Times New Roman"/>
          <w:sz w:val="28"/>
          <w:szCs w:val="28"/>
          <w:lang w:val="ru-RU"/>
        </w:rPr>
        <w:t>–</w:t>
      </w:r>
      <w:r w:rsidRPr="005316F0">
        <w:rPr>
          <w:rFonts w:ascii="Times New Roman" w:eastAsia="Calibri" w:hAnsi="Times New Roman" w:cs="Times New Roman"/>
          <w:sz w:val="28"/>
          <w:szCs w:val="28"/>
        </w:rPr>
        <w:t>R</w:t>
      </w:r>
      <w:r w:rsidRPr="001D4A5F">
        <w:rPr>
          <w:rFonts w:ascii="Times New Roman" w:eastAsia="Calibri" w:hAnsi="Times New Roman" w:cs="Times New Roman"/>
          <w:sz w:val="28"/>
          <w:szCs w:val="28"/>
          <w:vertAlign w:val="superscript"/>
          <w:lang w:val="ru-RU"/>
        </w:rPr>
        <w:t>116</w:t>
      </w:r>
      <w:r w:rsidRPr="001D4A5F">
        <w:rPr>
          <w:rFonts w:ascii="Times New Roman" w:eastAsia="Calibri" w:hAnsi="Times New Roman" w:cs="Times New Roman"/>
          <w:sz w:val="28"/>
          <w:szCs w:val="28"/>
          <w:lang w:val="ru-RU"/>
        </w:rPr>
        <w:t xml:space="preserve"> и лейцин (</w:t>
      </w:r>
      <w:r w:rsidRPr="005316F0">
        <w:rPr>
          <w:rFonts w:ascii="Times New Roman" w:eastAsia="Calibri" w:hAnsi="Times New Roman" w:cs="Times New Roman"/>
          <w:sz w:val="28"/>
          <w:szCs w:val="28"/>
        </w:rPr>
        <w:t>L</w:t>
      </w:r>
      <w:r w:rsidRPr="001D4A5F">
        <w:rPr>
          <w:rFonts w:ascii="Times New Roman" w:eastAsia="Calibri" w:hAnsi="Times New Roman" w:cs="Times New Roman"/>
          <w:sz w:val="28"/>
          <w:szCs w:val="28"/>
          <w:vertAlign w:val="superscript"/>
          <w:lang w:val="ru-RU"/>
        </w:rPr>
        <w:t>117</w:t>
      </w:r>
      <w:r w:rsidRPr="001D4A5F">
        <w:rPr>
          <w:rFonts w:ascii="Times New Roman" w:eastAsia="Calibri" w:hAnsi="Times New Roman" w:cs="Times New Roman"/>
          <w:sz w:val="28"/>
          <w:szCs w:val="28"/>
          <w:lang w:val="ru-RU"/>
        </w:rPr>
        <w:t>) в соответствующих позициях [</w:t>
      </w:r>
      <w:r w:rsidRPr="005316F0">
        <w:rPr>
          <w:rFonts w:ascii="Times New Roman" w:eastAsia="Calibri" w:hAnsi="Times New Roman" w:cs="Times New Roman"/>
          <w:sz w:val="28"/>
          <w:szCs w:val="28"/>
        </w:rPr>
        <w:endnoteReference w:id="119"/>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120"/>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121"/>
      </w:r>
      <w:r w:rsidRPr="001D4A5F">
        <w:rPr>
          <w:rFonts w:ascii="Times New Roman" w:eastAsia="Calibri" w:hAnsi="Times New Roman" w:cs="Times New Roman"/>
          <w:sz w:val="28"/>
          <w:szCs w:val="28"/>
          <w:lang w:val="ru-RU"/>
        </w:rPr>
        <w:t>].</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Увеличение числа двухосновных аминокислот в составе сайта рестрикции означает, что штаммы обладают вирулентными свойствами. За счет появления этих аминокислот происходит увеличение количества протеаз хозяйских органов и тканей, способных распознать участок расщепления. И, таким образом, репликация вирусов происходит в большом спектре тканей и органов, что ведет к системным инфекциям. В противоположность, лентогенные варианты реплицируются исключительно в местах, где присутствуют трипсиноподобные протеазы (респираторный и кишечный тракты), распознающие одноосновные аминокислоты в составе сайта рестрикции [</w:t>
      </w:r>
      <w:r w:rsidRPr="005316F0">
        <w:rPr>
          <w:rFonts w:ascii="Times New Roman" w:eastAsia="Calibri" w:hAnsi="Times New Roman" w:cs="Times New Roman"/>
          <w:sz w:val="28"/>
          <w:szCs w:val="28"/>
        </w:rPr>
        <w:endnoteReference w:id="122"/>
      </w:r>
      <w:r w:rsidRPr="001D4A5F">
        <w:rPr>
          <w:rFonts w:ascii="Times New Roman" w:eastAsia="Calibri" w:hAnsi="Times New Roman" w:cs="Times New Roman"/>
          <w:sz w:val="28"/>
          <w:szCs w:val="28"/>
          <w:lang w:val="ru-RU"/>
        </w:rPr>
        <w:t>].</w:t>
      </w:r>
    </w:p>
    <w:p w:rsidR="000547CB" w:rsidRDefault="001D4A5F" w:rsidP="000547CB">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М-белок, наименьший (41кДа) среди шести структурных белков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 встроен в липопротеидную мембрану, образуя с внутренней стороны вирусную оболочку [</w:t>
      </w:r>
      <w:r w:rsidRPr="005316F0">
        <w:rPr>
          <w:rFonts w:ascii="Times New Roman" w:eastAsia="Calibri" w:hAnsi="Times New Roman" w:cs="Times New Roman"/>
          <w:sz w:val="28"/>
          <w:szCs w:val="28"/>
        </w:rPr>
        <w:endnoteReference w:id="123"/>
      </w:r>
      <w:r w:rsidRPr="001D4A5F">
        <w:rPr>
          <w:rFonts w:ascii="Times New Roman" w:eastAsia="Calibri" w:hAnsi="Times New Roman" w:cs="Times New Roman"/>
          <w:sz w:val="28"/>
          <w:szCs w:val="28"/>
          <w:lang w:val="ru-RU"/>
        </w:rPr>
        <w:t>]. Несмотря на отсутствие доказательств какой-либо энзиматической активности М-белка, показана его роль медиатора при сборке различных компонентов вириона [</w:t>
      </w:r>
      <w:r w:rsidRPr="005316F0">
        <w:rPr>
          <w:rFonts w:ascii="Times New Roman" w:eastAsia="Calibri" w:hAnsi="Times New Roman" w:cs="Times New Roman"/>
          <w:sz w:val="28"/>
          <w:szCs w:val="28"/>
        </w:rPr>
        <w:endnoteReference w:id="124"/>
      </w:r>
      <w:r w:rsidRPr="001D4A5F">
        <w:rPr>
          <w:rFonts w:ascii="Times New Roman" w:eastAsia="Calibri" w:hAnsi="Times New Roman" w:cs="Times New Roman"/>
          <w:sz w:val="28"/>
          <w:szCs w:val="28"/>
          <w:lang w:val="ru-RU"/>
        </w:rPr>
        <w:t>]. Занимая центральное положение внутри вирусной частицы, молекулы М-белка ассоциируются с липидной мембраной [</w:t>
      </w:r>
      <w:r w:rsidRPr="005316F0">
        <w:rPr>
          <w:rFonts w:ascii="Times New Roman" w:eastAsia="Calibri" w:hAnsi="Times New Roman" w:cs="Times New Roman"/>
          <w:sz w:val="28"/>
          <w:szCs w:val="28"/>
        </w:rPr>
        <w:endnoteReference w:id="125"/>
      </w:r>
      <w:r w:rsidRPr="001D4A5F">
        <w:rPr>
          <w:rFonts w:ascii="Times New Roman" w:eastAsia="Calibri" w:hAnsi="Times New Roman" w:cs="Times New Roman"/>
          <w:sz w:val="28"/>
          <w:szCs w:val="28"/>
          <w:lang w:val="ru-RU"/>
        </w:rPr>
        <w:t>], гликопротеинами оболочки [</w:t>
      </w:r>
      <w:r w:rsidRPr="005316F0">
        <w:rPr>
          <w:rFonts w:ascii="Times New Roman" w:eastAsia="Calibri" w:hAnsi="Times New Roman" w:cs="Times New Roman"/>
          <w:sz w:val="28"/>
          <w:szCs w:val="28"/>
        </w:rPr>
        <w:endnoteReference w:id="126"/>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127"/>
      </w:r>
      <w:r w:rsidRPr="001D4A5F">
        <w:rPr>
          <w:rFonts w:ascii="Times New Roman" w:eastAsia="Calibri" w:hAnsi="Times New Roman" w:cs="Times New Roman"/>
          <w:sz w:val="28"/>
          <w:szCs w:val="28"/>
          <w:lang w:val="ru-RU"/>
        </w:rPr>
        <w:t>] и нуклеокапсидом [</w:t>
      </w:r>
      <w:r w:rsidRPr="005316F0">
        <w:rPr>
          <w:rFonts w:ascii="Times New Roman" w:eastAsia="Calibri" w:hAnsi="Times New Roman" w:cs="Times New Roman"/>
          <w:sz w:val="28"/>
          <w:szCs w:val="28"/>
        </w:rPr>
        <w:endnoteReference w:id="128"/>
      </w:r>
      <w:r w:rsidRPr="001D4A5F">
        <w:rPr>
          <w:rFonts w:ascii="Times New Roman" w:eastAsia="Calibri" w:hAnsi="Times New Roman" w:cs="Times New Roman"/>
          <w:sz w:val="28"/>
          <w:szCs w:val="28"/>
          <w:lang w:val="ru-RU"/>
        </w:rPr>
        <w:t xml:space="preserve">]. В отличие от других белков, которые накапливаются только в цитоплазме зараженных </w:t>
      </w:r>
      <w:r w:rsidRPr="001D4A5F">
        <w:rPr>
          <w:rFonts w:ascii="Times New Roman" w:eastAsia="Calibri" w:hAnsi="Times New Roman" w:cs="Times New Roman"/>
          <w:sz w:val="28"/>
          <w:szCs w:val="28"/>
          <w:lang w:val="ru-RU"/>
        </w:rPr>
        <w:lastRenderedPageBreak/>
        <w:t>клеток, М-белок ВБН обнаруживается также в ядре [</w:t>
      </w:r>
      <w:r w:rsidRPr="005316F0">
        <w:rPr>
          <w:rFonts w:ascii="Times New Roman" w:eastAsia="Calibri" w:hAnsi="Times New Roman" w:cs="Times New Roman"/>
          <w:sz w:val="28"/>
          <w:szCs w:val="28"/>
        </w:rPr>
        <w:endnoteReference w:id="129"/>
      </w:r>
      <w:r w:rsidRPr="001D4A5F">
        <w:rPr>
          <w:rFonts w:ascii="Times New Roman" w:eastAsia="Calibri" w:hAnsi="Times New Roman" w:cs="Times New Roman"/>
          <w:sz w:val="28"/>
          <w:szCs w:val="28"/>
          <w:lang w:val="ru-RU"/>
        </w:rPr>
        <w:t>]. Эти функциональные различия обусловлены способностью активных сайтов М-белка связываться с оболочечными и сердцевинными вирусными протеинами и определенными специфичными внутриклеточными сайтами [</w:t>
      </w:r>
      <w:r w:rsidRPr="005316F0">
        <w:rPr>
          <w:rFonts w:ascii="Times New Roman" w:eastAsia="Calibri" w:hAnsi="Times New Roman" w:cs="Times New Roman"/>
          <w:sz w:val="28"/>
          <w:szCs w:val="28"/>
        </w:rPr>
        <w:endnoteReference w:id="130"/>
      </w:r>
      <w:r w:rsidRPr="001D4A5F">
        <w:rPr>
          <w:rFonts w:ascii="Times New Roman" w:eastAsia="Calibri" w:hAnsi="Times New Roman" w:cs="Times New Roman"/>
          <w:sz w:val="28"/>
          <w:szCs w:val="28"/>
          <w:lang w:val="ru-RU"/>
        </w:rPr>
        <w:t>]. Функцию медиатора сборки вирусной частицы осуществляет М белок, благодаря двойному узнаванию – с одной стороны, нуклеокапсидом, с которым взаимодействует при помощи ионных связей, с другой – модифицированными участками липопротеидной оболочки, в которую встраивается в силу своей гидрофобности. М-белок придает нуклеокапсиду необходимую для сборки конформацию, а комплекс белка М с нуклеокапсидом, встроенный в плазматическую мембрану, приводит к транслокации вирусных гликопротеинов на наружной вирусной поверхности. Взаимодействие белка М с нуклеокапсидом блокирует транскрипцию генома и определяет последующее включение нуклеокапсида в вирион [</w:t>
      </w:r>
      <w:r w:rsidRPr="005316F0">
        <w:rPr>
          <w:rFonts w:ascii="Times New Roman" w:eastAsia="Calibri" w:hAnsi="Times New Roman" w:cs="Times New Roman"/>
          <w:sz w:val="28"/>
          <w:szCs w:val="28"/>
        </w:rPr>
        <w:endnoteReference w:id="131"/>
      </w:r>
      <w:r w:rsidR="000547CB">
        <w:rPr>
          <w:rFonts w:ascii="Times New Roman" w:eastAsia="Calibri" w:hAnsi="Times New Roman" w:cs="Times New Roman"/>
          <w:sz w:val="28"/>
          <w:szCs w:val="28"/>
          <w:lang w:val="ru-RU"/>
        </w:rPr>
        <w:t>].</w:t>
      </w:r>
    </w:p>
    <w:p w:rsidR="000547CB" w:rsidRDefault="000547CB" w:rsidP="000547CB">
      <w:pPr>
        <w:spacing w:after="0" w:line="240" w:lineRule="auto"/>
        <w:ind w:firstLine="567"/>
        <w:jc w:val="both"/>
        <w:rPr>
          <w:lang w:val="ru-RU"/>
        </w:rPr>
      </w:pPr>
    </w:p>
    <w:p w:rsidR="001D4A5F" w:rsidRPr="00AA67BA" w:rsidRDefault="0065013C" w:rsidP="000547CB">
      <w:pPr>
        <w:pStyle w:val="3"/>
        <w:ind w:firstLine="567"/>
        <w:jc w:val="both"/>
      </w:pPr>
      <w:bookmarkStart w:id="43" w:name="_Toc117853705"/>
      <w:r w:rsidRPr="00AA67BA">
        <w:t>1.3</w:t>
      </w:r>
      <w:r w:rsidR="001D4A5F" w:rsidRPr="00AA67BA">
        <w:t xml:space="preserve"> </w:t>
      </w:r>
      <w:r w:rsidR="000547CB" w:rsidRPr="00AA67BA">
        <w:t>Эпизоотология вируса болезни Ньюкасла</w:t>
      </w:r>
      <w:bookmarkEnd w:id="43"/>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AA67BA">
        <w:rPr>
          <w:rFonts w:ascii="Times New Roman" w:eastAsia="Calibri" w:hAnsi="Times New Roman" w:cs="Times New Roman"/>
          <w:sz w:val="28"/>
          <w:szCs w:val="28"/>
          <w:lang w:val="ru-RU"/>
        </w:rPr>
        <w:t>После описания БН в Ньюкасл-</w:t>
      </w:r>
      <w:r w:rsidRPr="00AA67BA">
        <w:rPr>
          <w:rFonts w:ascii="Times New Roman" w:eastAsia="MS Mincho" w:hAnsi="Times New Roman" w:cs="Times New Roman"/>
          <w:sz w:val="28"/>
          <w:szCs w:val="28"/>
          <w:lang w:val="ru-RU" w:eastAsia="ja-JP"/>
        </w:rPr>
        <w:t>на</w:t>
      </w:r>
      <w:r w:rsidRPr="00AA67BA">
        <w:rPr>
          <w:rFonts w:ascii="Times New Roman" w:eastAsia="Calibri" w:hAnsi="Times New Roman" w:cs="Times New Roman"/>
          <w:sz w:val="28"/>
          <w:szCs w:val="28"/>
          <w:lang w:val="ru-RU"/>
        </w:rPr>
        <w:t>-Тайне и на острове</w:t>
      </w:r>
      <w:r w:rsidRPr="001D4A5F">
        <w:rPr>
          <w:rFonts w:ascii="Times New Roman" w:eastAsia="Calibri" w:hAnsi="Times New Roman" w:cs="Times New Roman"/>
          <w:sz w:val="28"/>
          <w:szCs w:val="28"/>
          <w:lang w:val="ru-RU"/>
        </w:rPr>
        <w:t xml:space="preserve"> Ява (Индонезия), вирус интенсивно распространялась по всей Азии, но позже были сообщении о серии опустошительных вспышек по всему миру, включая Африку, Центральную Америку и часть Южной Америки [</w:t>
      </w:r>
      <w:r w:rsidRPr="005316F0">
        <w:rPr>
          <w:rFonts w:ascii="Times New Roman" w:eastAsia="Calibri" w:hAnsi="Times New Roman" w:cs="Times New Roman"/>
          <w:sz w:val="28"/>
          <w:szCs w:val="28"/>
        </w:rPr>
        <w:endnoteReference w:id="132"/>
      </w:r>
      <w:r w:rsidRPr="001D4A5F">
        <w:rPr>
          <w:rFonts w:ascii="Times New Roman" w:eastAsia="Calibri" w:hAnsi="Times New Roman" w:cs="Times New Roman"/>
          <w:sz w:val="28"/>
          <w:szCs w:val="28"/>
          <w:lang w:val="ru-RU"/>
        </w:rPr>
        <w:t>]. О вспышках среди различных видов птиц, связанных с вирулентным ВБН, сообщали из Северной Америки (США, Канада и Коста-Рика), Европы (Франция, Италия, Англия, Шотландия, Испания и Россия), Африки (Кения) и Азии (Китай, Япония, Индия, Израиль Саудовская Аравия и Казахстан) [</w:t>
      </w:r>
      <w:bookmarkStart w:id="44" w:name="_Ref90884009"/>
      <w:r w:rsidRPr="005316F0">
        <w:rPr>
          <w:rFonts w:ascii="Times New Roman" w:eastAsia="Calibri" w:hAnsi="Times New Roman" w:cs="Times New Roman"/>
          <w:sz w:val="28"/>
          <w:szCs w:val="28"/>
        </w:rPr>
        <w:endnoteReference w:id="133"/>
      </w:r>
      <w:bookmarkEnd w:id="44"/>
      <w:r w:rsidRPr="001D4A5F">
        <w:rPr>
          <w:rFonts w:ascii="Times New Roman" w:eastAsia="Calibri" w:hAnsi="Times New Roman" w:cs="Times New Roman"/>
          <w:sz w:val="28"/>
          <w:szCs w:val="28"/>
          <w:lang w:val="ru-RU"/>
        </w:rPr>
        <w:t>].</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Наряду с домашними птицами ВБН выделен из диких птиц. В 1970-х и 1990-х годах в США имели случаи передачи вируса от диких бакланов к цыплятам [</w:t>
      </w:r>
      <w:r w:rsidRPr="005316F0">
        <w:rPr>
          <w:rFonts w:ascii="Times New Roman" w:eastAsia="Calibri" w:hAnsi="Times New Roman" w:cs="Times New Roman"/>
          <w:sz w:val="28"/>
          <w:szCs w:val="28"/>
        </w:rPr>
        <w:endnoteReference w:id="134"/>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135"/>
      </w:r>
      <w:r w:rsidRPr="001D4A5F">
        <w:rPr>
          <w:rFonts w:ascii="Times New Roman" w:eastAsia="Calibri" w:hAnsi="Times New Roman" w:cs="Times New Roman"/>
          <w:sz w:val="28"/>
          <w:szCs w:val="28"/>
          <w:lang w:val="ru-RU"/>
        </w:rPr>
        <w:t>]. В Индии многие виды птиц, в том числе курица, индейка, перепел, эму, утка, павлин, голубь и цесарка, является как в качестве потенциального восприимчивого хозяина данной инфекции [</w:t>
      </w:r>
      <w:r w:rsidRPr="005316F0">
        <w:rPr>
          <w:rFonts w:ascii="Times New Roman" w:eastAsia="Calibri" w:hAnsi="Times New Roman" w:cs="Times New Roman"/>
          <w:sz w:val="28"/>
          <w:szCs w:val="28"/>
        </w:rPr>
        <w:endnoteReference w:id="136"/>
      </w:r>
      <w:r w:rsidRPr="001D4A5F">
        <w:rPr>
          <w:rFonts w:ascii="Times New Roman" w:eastAsia="Calibri" w:hAnsi="Times New Roman" w:cs="Times New Roman"/>
          <w:sz w:val="28"/>
          <w:szCs w:val="28"/>
          <w:lang w:val="ru-RU"/>
        </w:rPr>
        <w:t>,</w:t>
      </w:r>
      <w:r w:rsidR="000547CB">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137"/>
      </w:r>
      <w:r w:rsidRPr="001D4A5F">
        <w:rPr>
          <w:rFonts w:ascii="Times New Roman" w:eastAsia="Calibri" w:hAnsi="Times New Roman" w:cs="Times New Roman"/>
          <w:sz w:val="28"/>
          <w:szCs w:val="28"/>
          <w:lang w:val="ru-RU"/>
        </w:rPr>
        <w:t xml:space="preserve">, </w:t>
      </w:r>
      <w:bookmarkStart w:id="45" w:name="_Ref36764705"/>
      <w:r w:rsidRPr="005316F0">
        <w:rPr>
          <w:rFonts w:ascii="Times New Roman" w:eastAsia="Calibri" w:hAnsi="Times New Roman" w:cs="Times New Roman"/>
          <w:sz w:val="28"/>
          <w:szCs w:val="28"/>
        </w:rPr>
        <w:endnoteReference w:id="138"/>
      </w:r>
      <w:bookmarkEnd w:id="45"/>
      <w:r w:rsidRPr="001D4A5F">
        <w:rPr>
          <w:rFonts w:ascii="Times New Roman" w:eastAsia="Calibri" w:hAnsi="Times New Roman" w:cs="Times New Roman"/>
          <w:sz w:val="28"/>
          <w:szCs w:val="28"/>
          <w:lang w:val="ru-RU"/>
        </w:rPr>
        <w:t>]. Миграция перелетных птиц в странах Азии имеющие общие границы с Индией, таких как Пакистан [</w:t>
      </w:r>
      <w:r w:rsidRPr="005316F0">
        <w:rPr>
          <w:rFonts w:ascii="Times New Roman" w:eastAsia="Calibri" w:hAnsi="Times New Roman" w:cs="Times New Roman"/>
          <w:sz w:val="28"/>
          <w:szCs w:val="28"/>
        </w:rPr>
        <w:endnoteReference w:id="139"/>
      </w:r>
      <w:r w:rsidRPr="001D4A5F">
        <w:rPr>
          <w:rFonts w:ascii="Times New Roman" w:eastAsia="Calibri" w:hAnsi="Times New Roman" w:cs="Times New Roman"/>
          <w:sz w:val="28"/>
          <w:szCs w:val="28"/>
          <w:lang w:val="ru-RU"/>
        </w:rPr>
        <w:t>] и Бангладеш [</w:t>
      </w:r>
      <w:r w:rsidRPr="005316F0">
        <w:rPr>
          <w:rFonts w:ascii="Times New Roman" w:eastAsia="Calibri" w:hAnsi="Times New Roman" w:cs="Times New Roman"/>
          <w:sz w:val="28"/>
          <w:szCs w:val="28"/>
        </w:rPr>
        <w:endnoteReference w:id="140"/>
      </w:r>
      <w:r w:rsidRPr="001D4A5F">
        <w:rPr>
          <w:rFonts w:ascii="Times New Roman" w:eastAsia="Calibri" w:hAnsi="Times New Roman" w:cs="Times New Roman"/>
          <w:sz w:val="28"/>
          <w:szCs w:val="28"/>
          <w:lang w:val="ru-RU"/>
        </w:rPr>
        <w:t>] представляют большую угрозу в распространении ВБН. В эпизоотологическом отношении, домашних и диких птиц инфицируют различные штаммы ВБН циркулирующие в природе [</w:t>
      </w:r>
      <w:r w:rsidRPr="005316F0">
        <w:rPr>
          <w:rFonts w:ascii="Times New Roman" w:eastAsia="Calibri" w:hAnsi="Times New Roman" w:cs="Times New Roman"/>
          <w:sz w:val="28"/>
          <w:szCs w:val="28"/>
        </w:rPr>
        <w:endnoteReference w:id="141"/>
      </w:r>
      <w:r w:rsidRPr="001D4A5F">
        <w:rPr>
          <w:rFonts w:ascii="Times New Roman" w:eastAsia="Calibri" w:hAnsi="Times New Roman" w:cs="Times New Roman"/>
          <w:sz w:val="28"/>
          <w:szCs w:val="28"/>
          <w:lang w:val="ru-RU"/>
        </w:rPr>
        <w:t>], что подчеркивает важность характеристики превалирующие в настоящее время изолятов ВБН выделенных от аборигенных птиц полностью или частично клеточного содержания и от диких птиц с клиническими проявлениями или с бессимптомными</w:t>
      </w:r>
      <w:r w:rsidRPr="001D4A5F" w:rsidDel="00ED32E9">
        <w:rPr>
          <w:rFonts w:ascii="Times New Roman" w:eastAsia="Calibri" w:hAnsi="Times New Roman" w:cs="Times New Roman"/>
          <w:sz w:val="28"/>
          <w:szCs w:val="28"/>
          <w:lang w:val="ru-RU"/>
        </w:rPr>
        <w:t xml:space="preserve"> </w:t>
      </w:r>
      <w:r w:rsidRPr="001D4A5F">
        <w:rPr>
          <w:rFonts w:ascii="Times New Roman" w:eastAsia="Calibri" w:hAnsi="Times New Roman" w:cs="Times New Roman"/>
          <w:sz w:val="28"/>
          <w:szCs w:val="28"/>
          <w:lang w:val="ru-RU"/>
        </w:rPr>
        <w:t>формами инфекции [</w:t>
      </w:r>
      <w:bookmarkStart w:id="46" w:name="_Ref36471262"/>
      <w:r w:rsidRPr="005316F0">
        <w:rPr>
          <w:rFonts w:ascii="Times New Roman" w:eastAsia="Calibri" w:hAnsi="Times New Roman" w:cs="Times New Roman"/>
          <w:sz w:val="28"/>
          <w:szCs w:val="28"/>
        </w:rPr>
        <w:endnoteReference w:id="142"/>
      </w:r>
      <w:bookmarkEnd w:id="46"/>
      <w:r w:rsidRPr="001D4A5F">
        <w:rPr>
          <w:rFonts w:ascii="Times New Roman" w:eastAsia="Calibri" w:hAnsi="Times New Roman" w:cs="Times New Roman"/>
          <w:sz w:val="28"/>
          <w:szCs w:val="28"/>
          <w:lang w:val="ru-RU"/>
        </w:rPr>
        <w:t>].</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Тем не менее, склонность вирусов, циркулирующих в природе к межвидовой передаче могут вызывать опасения по поводу эффективности вакцины, используемой в полевых условиях. Различные вспышки подтверждает о существовании вакцинных вариантов ВБН среди домашних и диких птиц в Мексике [</w:t>
      </w:r>
      <w:r w:rsidRPr="005316F0">
        <w:rPr>
          <w:rFonts w:ascii="Times New Roman" w:eastAsia="Calibri" w:hAnsi="Times New Roman" w:cs="Times New Roman"/>
          <w:sz w:val="28"/>
          <w:szCs w:val="28"/>
        </w:rPr>
        <w:endnoteReference w:id="143"/>
      </w:r>
      <w:r w:rsidRPr="001D4A5F">
        <w:rPr>
          <w:rFonts w:ascii="Times New Roman" w:eastAsia="Calibri" w:hAnsi="Times New Roman" w:cs="Times New Roman"/>
          <w:sz w:val="28"/>
          <w:szCs w:val="28"/>
          <w:lang w:val="ru-RU"/>
        </w:rPr>
        <w:t>], у диких птиц Австралии [</w:t>
      </w:r>
      <w:r w:rsidRPr="005316F0">
        <w:rPr>
          <w:rFonts w:ascii="Times New Roman" w:eastAsia="Calibri" w:hAnsi="Times New Roman" w:cs="Times New Roman"/>
          <w:sz w:val="28"/>
          <w:szCs w:val="28"/>
        </w:rPr>
        <w:endnoteReference w:id="144"/>
      </w:r>
      <w:r w:rsidRPr="001D4A5F">
        <w:rPr>
          <w:rFonts w:ascii="Times New Roman" w:eastAsia="Calibri" w:hAnsi="Times New Roman" w:cs="Times New Roman"/>
          <w:sz w:val="28"/>
          <w:szCs w:val="28"/>
          <w:lang w:val="ru-RU"/>
        </w:rPr>
        <w:t>], Японии [</w:t>
      </w:r>
      <w:r w:rsidRPr="005316F0">
        <w:rPr>
          <w:rFonts w:ascii="Times New Roman" w:eastAsia="Calibri" w:hAnsi="Times New Roman" w:cs="Times New Roman"/>
          <w:sz w:val="28"/>
          <w:szCs w:val="28"/>
        </w:rPr>
        <w:endnoteReference w:id="145"/>
      </w:r>
      <w:r w:rsidRPr="001D4A5F">
        <w:rPr>
          <w:rFonts w:ascii="Times New Roman" w:eastAsia="Calibri" w:hAnsi="Times New Roman" w:cs="Times New Roman"/>
          <w:sz w:val="28"/>
          <w:szCs w:val="28"/>
          <w:lang w:val="ru-RU"/>
        </w:rPr>
        <w:t>], Финляндии [</w:t>
      </w:r>
      <w:r w:rsidRPr="005316F0">
        <w:rPr>
          <w:rFonts w:ascii="Times New Roman" w:eastAsia="Calibri" w:hAnsi="Times New Roman" w:cs="Times New Roman"/>
          <w:sz w:val="28"/>
          <w:szCs w:val="28"/>
        </w:rPr>
        <w:endnoteReference w:id="146"/>
      </w:r>
      <w:r w:rsidRPr="001D4A5F">
        <w:rPr>
          <w:rFonts w:ascii="Times New Roman" w:eastAsia="Calibri" w:hAnsi="Times New Roman" w:cs="Times New Roman"/>
          <w:sz w:val="28"/>
          <w:szCs w:val="28"/>
          <w:lang w:val="ru-RU"/>
        </w:rPr>
        <w:t>], в Китае [</w:t>
      </w:r>
      <w:r w:rsidRPr="005316F0">
        <w:rPr>
          <w:rFonts w:ascii="Times New Roman" w:eastAsia="Calibri" w:hAnsi="Times New Roman" w:cs="Times New Roman"/>
          <w:sz w:val="28"/>
          <w:szCs w:val="28"/>
        </w:rPr>
        <w:endnoteReference w:id="147"/>
      </w:r>
      <w:r w:rsidRPr="001D4A5F">
        <w:rPr>
          <w:rFonts w:ascii="Times New Roman" w:eastAsia="Calibri" w:hAnsi="Times New Roman" w:cs="Times New Roman"/>
          <w:sz w:val="28"/>
          <w:szCs w:val="28"/>
          <w:lang w:val="ru-RU"/>
        </w:rPr>
        <w:t>], Америке [</w:t>
      </w:r>
      <w:r w:rsidRPr="005316F0">
        <w:rPr>
          <w:rFonts w:ascii="Times New Roman" w:eastAsia="Calibri" w:hAnsi="Times New Roman" w:cs="Times New Roman"/>
          <w:sz w:val="28"/>
          <w:szCs w:val="28"/>
        </w:rPr>
        <w:endnoteReference w:id="148"/>
      </w:r>
      <w:r w:rsidRPr="001D4A5F">
        <w:rPr>
          <w:rFonts w:ascii="Times New Roman" w:eastAsia="Calibri" w:hAnsi="Times New Roman" w:cs="Times New Roman"/>
          <w:sz w:val="28"/>
          <w:szCs w:val="28"/>
          <w:lang w:val="ru-RU"/>
        </w:rPr>
        <w:t>] и в центральной части Нигерии [</w:t>
      </w:r>
      <w:bookmarkStart w:id="47" w:name="_Ref36738829"/>
      <w:r w:rsidRPr="005316F0">
        <w:rPr>
          <w:rFonts w:ascii="Times New Roman" w:eastAsia="Calibri" w:hAnsi="Times New Roman" w:cs="Times New Roman"/>
          <w:sz w:val="28"/>
          <w:szCs w:val="28"/>
        </w:rPr>
        <w:endnoteReference w:id="149"/>
      </w:r>
      <w:bookmarkEnd w:id="47"/>
      <w:r w:rsidRPr="001D4A5F">
        <w:rPr>
          <w:rFonts w:ascii="Times New Roman" w:eastAsia="Calibri" w:hAnsi="Times New Roman" w:cs="Times New Roman"/>
          <w:sz w:val="28"/>
          <w:szCs w:val="28"/>
          <w:lang w:val="ru-RU"/>
        </w:rPr>
        <w:t>].</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За исключением азиатских стран, птицы зоопарка Израиля и Мексики заразились вирулентными штаммами ВБН, аналогичными тем вирусам, которые вызывали инфекцию у домашних птиц, что указывало на распространение </w:t>
      </w:r>
      <w:r w:rsidRPr="001D4A5F">
        <w:rPr>
          <w:rFonts w:ascii="Times New Roman" w:eastAsia="Calibri" w:hAnsi="Times New Roman" w:cs="Times New Roman"/>
          <w:sz w:val="28"/>
          <w:szCs w:val="28"/>
          <w:lang w:val="ru-RU"/>
        </w:rPr>
        <w:lastRenderedPageBreak/>
        <w:t>вируса в окружающую среду [</w:t>
      </w:r>
      <w:r w:rsidRPr="005316F0">
        <w:rPr>
          <w:rFonts w:ascii="Times New Roman" w:eastAsia="Calibri" w:hAnsi="Times New Roman" w:cs="Times New Roman"/>
          <w:sz w:val="28"/>
          <w:szCs w:val="28"/>
        </w:rPr>
        <w:endnoteReference w:id="150"/>
      </w:r>
      <w:r w:rsidRPr="001D4A5F">
        <w:rPr>
          <w:rFonts w:ascii="Times New Roman" w:eastAsia="Calibri" w:hAnsi="Times New Roman" w:cs="Times New Roman"/>
          <w:sz w:val="28"/>
          <w:szCs w:val="28"/>
          <w:lang w:val="ru-RU"/>
        </w:rPr>
        <w:t>]. Похожие инциденты отмечались в Африке [</w:t>
      </w:r>
      <w:bookmarkStart w:id="48" w:name="_Ref36468601"/>
      <w:r w:rsidRPr="005316F0">
        <w:rPr>
          <w:rFonts w:ascii="Times New Roman" w:eastAsia="Calibri" w:hAnsi="Times New Roman" w:cs="Times New Roman"/>
          <w:sz w:val="28"/>
          <w:szCs w:val="28"/>
        </w:rPr>
        <w:endnoteReference w:id="151"/>
      </w:r>
      <w:bookmarkEnd w:id="48"/>
      <w:r w:rsidRPr="001D4A5F">
        <w:rPr>
          <w:rFonts w:ascii="Times New Roman" w:eastAsia="Calibri" w:hAnsi="Times New Roman" w:cs="Times New Roman"/>
          <w:sz w:val="28"/>
          <w:szCs w:val="28"/>
          <w:lang w:val="ru-RU"/>
        </w:rPr>
        <w:t>] и в других континентах [</w:t>
      </w:r>
      <w:r w:rsidRPr="005316F0">
        <w:rPr>
          <w:rFonts w:ascii="Times New Roman" w:eastAsia="Calibri" w:hAnsi="Times New Roman" w:cs="Times New Roman"/>
          <w:sz w:val="28"/>
          <w:szCs w:val="28"/>
        </w:rPr>
        <w:endnoteReference w:id="152"/>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153"/>
      </w:r>
      <w:r w:rsidRPr="001D4A5F">
        <w:rPr>
          <w:rFonts w:ascii="Times New Roman" w:eastAsia="Calibri" w:hAnsi="Times New Roman" w:cs="Times New Roman"/>
          <w:sz w:val="28"/>
          <w:szCs w:val="28"/>
          <w:lang w:val="ru-RU"/>
        </w:rPr>
        <w:t>], что указывал на потенциальный роль диких птиц в распространении ВБН во внешнюю среду и передаче к домашним птицам. Кроме того, наличие антител у диких птиц Южной Африки [</w:t>
      </w:r>
      <w:r w:rsidRPr="005316F0">
        <w:rPr>
          <w:rFonts w:ascii="Times New Roman" w:eastAsia="Calibri" w:hAnsi="Times New Roman" w:cs="Times New Roman"/>
          <w:sz w:val="28"/>
          <w:szCs w:val="28"/>
        </w:rPr>
        <w:endnoteReference w:id="154"/>
      </w:r>
      <w:r w:rsidRPr="001D4A5F">
        <w:rPr>
          <w:rFonts w:ascii="Times New Roman" w:eastAsia="Calibri" w:hAnsi="Times New Roman" w:cs="Times New Roman"/>
          <w:sz w:val="28"/>
          <w:szCs w:val="28"/>
          <w:lang w:val="ru-RU"/>
        </w:rPr>
        <w:t>], Буркина-Фасо [</w:t>
      </w:r>
      <w:r w:rsidRPr="005316F0">
        <w:rPr>
          <w:rFonts w:ascii="Times New Roman" w:eastAsia="Calibri" w:hAnsi="Times New Roman" w:cs="Times New Roman"/>
          <w:sz w:val="28"/>
          <w:szCs w:val="28"/>
        </w:rPr>
        <w:endnoteReference w:id="155"/>
      </w:r>
      <w:r w:rsidRPr="001D4A5F">
        <w:rPr>
          <w:rFonts w:ascii="Times New Roman" w:eastAsia="Calibri" w:hAnsi="Times New Roman" w:cs="Times New Roman"/>
          <w:sz w:val="28"/>
          <w:szCs w:val="28"/>
          <w:lang w:val="ru-RU"/>
        </w:rPr>
        <w:t>] и Нигерии [</w:t>
      </w:r>
      <w:r w:rsidRPr="005316F0">
        <w:rPr>
          <w:rFonts w:ascii="Times New Roman" w:eastAsia="Calibri" w:hAnsi="Times New Roman" w:cs="Times New Roman"/>
          <w:sz w:val="28"/>
          <w:szCs w:val="28"/>
        </w:rPr>
        <w:endnoteReference w:id="156"/>
      </w:r>
      <w:r w:rsidRPr="001D4A5F">
        <w:rPr>
          <w:rFonts w:ascii="Times New Roman" w:eastAsia="Calibri" w:hAnsi="Times New Roman" w:cs="Times New Roman"/>
          <w:sz w:val="28"/>
          <w:szCs w:val="28"/>
          <w:lang w:val="ru-RU"/>
        </w:rPr>
        <w:t>] позволил установить широкого спектра видов птиц, восприимчивых к ВБН.</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ВБН обладает способностью преодолевать межвидовой барьер от домашних к диким птицам и наоборот. Многие мигрирующие водоплавающие птицы считаются потенциальными носителями ВБН [</w:t>
      </w:r>
      <w:r w:rsidRPr="005316F0">
        <w:rPr>
          <w:rFonts w:ascii="Times New Roman" w:eastAsia="Calibri" w:hAnsi="Times New Roman" w:cs="Times New Roman"/>
          <w:sz w:val="28"/>
          <w:szCs w:val="28"/>
        </w:rPr>
        <w:endnoteReference w:id="157"/>
      </w:r>
      <w:r w:rsidRPr="001D4A5F">
        <w:rPr>
          <w:rFonts w:ascii="Times New Roman" w:eastAsia="Calibri" w:hAnsi="Times New Roman" w:cs="Times New Roman"/>
          <w:sz w:val="28"/>
          <w:szCs w:val="28"/>
          <w:lang w:val="ru-RU"/>
        </w:rPr>
        <w:t>].</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В 1946 году, вирулентный штамм ВБН выделен у диких голубей (</w:t>
      </w:r>
      <w:r w:rsidRPr="005316F0">
        <w:rPr>
          <w:rFonts w:ascii="Times New Roman" w:eastAsia="Calibri" w:hAnsi="Times New Roman" w:cs="Times New Roman"/>
          <w:i/>
          <w:sz w:val="28"/>
          <w:szCs w:val="28"/>
        </w:rPr>
        <w:t>Columba</w:t>
      </w:r>
      <w:r w:rsidRPr="001D4A5F">
        <w:rPr>
          <w:rFonts w:ascii="Times New Roman" w:eastAsia="Calibri" w:hAnsi="Times New Roman" w:cs="Times New Roman"/>
          <w:i/>
          <w:sz w:val="28"/>
          <w:szCs w:val="28"/>
          <w:lang w:val="ru-RU"/>
        </w:rPr>
        <w:t xml:space="preserve"> </w:t>
      </w:r>
      <w:r w:rsidRPr="005316F0">
        <w:rPr>
          <w:rFonts w:ascii="Times New Roman" w:eastAsia="Calibri" w:hAnsi="Times New Roman" w:cs="Times New Roman"/>
          <w:i/>
          <w:sz w:val="28"/>
          <w:szCs w:val="28"/>
        </w:rPr>
        <w:t>livia</w:t>
      </w:r>
      <w:r w:rsidRPr="001D4A5F">
        <w:rPr>
          <w:rFonts w:ascii="Times New Roman" w:eastAsia="Calibri" w:hAnsi="Times New Roman" w:cs="Times New Roman"/>
          <w:sz w:val="28"/>
          <w:szCs w:val="28"/>
          <w:lang w:val="ru-RU"/>
        </w:rPr>
        <w:t>), белых аистов (</w:t>
      </w:r>
      <w:r w:rsidRPr="005316F0">
        <w:rPr>
          <w:rFonts w:ascii="Times New Roman" w:eastAsia="Calibri" w:hAnsi="Times New Roman" w:cs="Times New Roman"/>
          <w:i/>
          <w:sz w:val="28"/>
          <w:szCs w:val="28"/>
        </w:rPr>
        <w:t>Ciconia</w:t>
      </w:r>
      <w:r w:rsidRPr="001D4A5F">
        <w:rPr>
          <w:rFonts w:ascii="Times New Roman" w:eastAsia="Calibri" w:hAnsi="Times New Roman" w:cs="Times New Roman"/>
          <w:i/>
          <w:sz w:val="28"/>
          <w:szCs w:val="28"/>
          <w:lang w:val="ru-RU"/>
        </w:rPr>
        <w:t xml:space="preserve"> </w:t>
      </w:r>
      <w:r w:rsidRPr="005316F0">
        <w:rPr>
          <w:rFonts w:ascii="Times New Roman" w:eastAsia="Calibri" w:hAnsi="Times New Roman" w:cs="Times New Roman"/>
          <w:i/>
          <w:sz w:val="28"/>
          <w:szCs w:val="28"/>
        </w:rPr>
        <w:t>ciconia</w:t>
      </w:r>
      <w:r w:rsidRPr="001D4A5F">
        <w:rPr>
          <w:rFonts w:ascii="Times New Roman" w:eastAsia="Calibri" w:hAnsi="Times New Roman" w:cs="Times New Roman"/>
          <w:sz w:val="28"/>
          <w:szCs w:val="28"/>
          <w:lang w:val="ru-RU"/>
        </w:rPr>
        <w:t>), также у домашних кур в США и в Мексике [</w:t>
      </w:r>
      <w:r w:rsidRPr="005316F0">
        <w:rPr>
          <w:rFonts w:ascii="Times New Roman" w:eastAsia="Calibri" w:hAnsi="Times New Roman" w:cs="Times New Roman"/>
          <w:sz w:val="28"/>
          <w:szCs w:val="28"/>
        </w:rPr>
        <w:endnoteReference w:id="158"/>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159"/>
      </w:r>
      <w:r w:rsidRPr="001D4A5F">
        <w:rPr>
          <w:rFonts w:ascii="Times New Roman" w:eastAsia="Calibri" w:hAnsi="Times New Roman" w:cs="Times New Roman"/>
          <w:sz w:val="28"/>
          <w:szCs w:val="28"/>
          <w:lang w:val="ru-RU"/>
        </w:rPr>
        <w:t xml:space="preserve">]. Аналогичные доказательства выявили потенциал вируса и способ передачи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-1 путем вовлечения диких птиц в орнитофауне [</w:t>
      </w:r>
      <w:r w:rsidRPr="005316F0">
        <w:rPr>
          <w:rFonts w:ascii="Times New Roman" w:eastAsia="Calibri" w:hAnsi="Times New Roman" w:cs="Times New Roman"/>
          <w:sz w:val="28"/>
          <w:szCs w:val="28"/>
        </w:rPr>
        <w:endnoteReference w:id="160"/>
      </w:r>
      <w:r w:rsidRPr="001D4A5F">
        <w:rPr>
          <w:rFonts w:ascii="Times New Roman" w:eastAsia="Calibri" w:hAnsi="Times New Roman" w:cs="Times New Roman"/>
          <w:sz w:val="28"/>
          <w:szCs w:val="28"/>
          <w:lang w:val="ru-RU"/>
        </w:rPr>
        <w:t>]. Речь идет не только о перелетных птицах, некоторые декоративные птицы в клеточном содержании также являются естественным резервуаром и восприимчивыми хозяевами ВБН [</w:t>
      </w:r>
      <w:r w:rsidRPr="005316F0">
        <w:rPr>
          <w:rFonts w:ascii="Times New Roman" w:eastAsia="Calibri" w:hAnsi="Times New Roman" w:cs="Times New Roman"/>
          <w:sz w:val="28"/>
          <w:szCs w:val="28"/>
        </w:rPr>
        <w:endnoteReference w:id="161"/>
      </w:r>
      <w:r w:rsidRPr="001D4A5F">
        <w:rPr>
          <w:rFonts w:ascii="Times New Roman" w:eastAsia="Calibri" w:hAnsi="Times New Roman" w:cs="Times New Roman"/>
          <w:sz w:val="28"/>
          <w:szCs w:val="28"/>
          <w:lang w:val="ru-RU"/>
        </w:rPr>
        <w:t>]. Ранее сообщалось о случаях ВБН у диких и мигрирующих водных птиц [</w:t>
      </w:r>
      <w:r w:rsidRPr="005316F0">
        <w:rPr>
          <w:rFonts w:ascii="Times New Roman" w:eastAsia="Calibri" w:hAnsi="Times New Roman" w:cs="Times New Roman"/>
          <w:sz w:val="28"/>
          <w:szCs w:val="28"/>
        </w:rPr>
        <w:endnoteReference w:id="162"/>
      </w:r>
      <w:r w:rsidRPr="001D4A5F">
        <w:rPr>
          <w:rFonts w:ascii="Times New Roman" w:eastAsia="Calibri" w:hAnsi="Times New Roman" w:cs="Times New Roman"/>
          <w:sz w:val="28"/>
          <w:szCs w:val="28"/>
          <w:lang w:val="ru-RU"/>
        </w:rPr>
        <w:t>], шилохвоста (</w:t>
      </w:r>
      <w:r w:rsidRPr="005316F0">
        <w:rPr>
          <w:rFonts w:ascii="Times New Roman" w:eastAsia="Calibri" w:hAnsi="Times New Roman" w:cs="Times New Roman"/>
          <w:i/>
          <w:sz w:val="28"/>
          <w:szCs w:val="28"/>
        </w:rPr>
        <w:t>Anas</w:t>
      </w:r>
      <w:r w:rsidRPr="001D4A5F">
        <w:rPr>
          <w:rFonts w:ascii="Times New Roman" w:eastAsia="Calibri" w:hAnsi="Times New Roman" w:cs="Times New Roman"/>
          <w:i/>
          <w:sz w:val="28"/>
          <w:szCs w:val="28"/>
          <w:lang w:val="ru-RU"/>
        </w:rPr>
        <w:t xml:space="preserve"> </w:t>
      </w:r>
      <w:r w:rsidRPr="005316F0">
        <w:rPr>
          <w:rFonts w:ascii="Times New Roman" w:eastAsia="Calibri" w:hAnsi="Times New Roman" w:cs="Times New Roman"/>
          <w:i/>
          <w:sz w:val="28"/>
          <w:szCs w:val="28"/>
        </w:rPr>
        <w:t>acta</w:t>
      </w:r>
      <w:r w:rsidRPr="001D4A5F">
        <w:rPr>
          <w:rFonts w:ascii="Times New Roman" w:eastAsia="Calibri" w:hAnsi="Times New Roman" w:cs="Times New Roman"/>
          <w:sz w:val="28"/>
          <w:szCs w:val="28"/>
          <w:lang w:val="ru-RU"/>
        </w:rPr>
        <w:t>) [</w:t>
      </w:r>
      <w:r w:rsidRPr="005316F0">
        <w:rPr>
          <w:rFonts w:ascii="Times New Roman" w:eastAsia="Calibri" w:hAnsi="Times New Roman" w:cs="Times New Roman"/>
          <w:sz w:val="28"/>
          <w:szCs w:val="28"/>
        </w:rPr>
        <w:endnoteReference w:id="163"/>
      </w:r>
      <w:r w:rsidRPr="001D4A5F">
        <w:rPr>
          <w:rFonts w:ascii="Times New Roman" w:eastAsia="Calibri" w:hAnsi="Times New Roman" w:cs="Times New Roman"/>
          <w:sz w:val="28"/>
          <w:szCs w:val="28"/>
          <w:lang w:val="ru-RU"/>
        </w:rPr>
        <w:t>], павлина (</w:t>
      </w:r>
      <w:r w:rsidRPr="005316F0">
        <w:rPr>
          <w:rFonts w:ascii="Times New Roman" w:eastAsia="Calibri" w:hAnsi="Times New Roman" w:cs="Times New Roman"/>
          <w:i/>
          <w:sz w:val="28"/>
          <w:szCs w:val="28"/>
        </w:rPr>
        <w:t>Pavo</w:t>
      </w:r>
      <w:r w:rsidRPr="001D4A5F">
        <w:rPr>
          <w:rFonts w:ascii="Times New Roman" w:eastAsia="Calibri" w:hAnsi="Times New Roman" w:cs="Times New Roman"/>
          <w:i/>
          <w:sz w:val="28"/>
          <w:szCs w:val="28"/>
          <w:lang w:val="ru-RU"/>
        </w:rPr>
        <w:t xml:space="preserve"> </w:t>
      </w:r>
      <w:r w:rsidRPr="005316F0">
        <w:rPr>
          <w:rFonts w:ascii="Times New Roman" w:eastAsia="Calibri" w:hAnsi="Times New Roman" w:cs="Times New Roman"/>
          <w:i/>
          <w:sz w:val="28"/>
          <w:szCs w:val="28"/>
        </w:rPr>
        <w:t>cristatus</w:t>
      </w:r>
      <w:r w:rsidRPr="001D4A5F">
        <w:rPr>
          <w:rFonts w:ascii="Times New Roman" w:eastAsia="Calibri" w:hAnsi="Times New Roman" w:cs="Times New Roman"/>
          <w:sz w:val="28"/>
          <w:szCs w:val="28"/>
          <w:lang w:val="ru-RU"/>
        </w:rPr>
        <w:t>) [</w:t>
      </w:r>
      <w:r w:rsidRPr="005316F0">
        <w:rPr>
          <w:rFonts w:ascii="Times New Roman" w:eastAsia="Calibri" w:hAnsi="Times New Roman" w:cs="Times New Roman"/>
          <w:sz w:val="28"/>
          <w:szCs w:val="28"/>
        </w:rPr>
        <w:endnoteReference w:id="164"/>
      </w:r>
      <w:r w:rsidRPr="001D4A5F">
        <w:rPr>
          <w:rFonts w:ascii="Times New Roman" w:eastAsia="Calibri" w:hAnsi="Times New Roman" w:cs="Times New Roman"/>
          <w:sz w:val="28"/>
          <w:szCs w:val="28"/>
          <w:lang w:val="ru-RU"/>
        </w:rPr>
        <w:t>,</w:t>
      </w:r>
      <w:bookmarkStart w:id="49" w:name="_Ref36765080"/>
      <w:r w:rsidR="000547CB">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165"/>
      </w:r>
      <w:bookmarkEnd w:id="49"/>
      <w:r w:rsidRPr="001D4A5F">
        <w:rPr>
          <w:rFonts w:ascii="Times New Roman" w:eastAsia="Calibri" w:hAnsi="Times New Roman" w:cs="Times New Roman"/>
          <w:sz w:val="28"/>
          <w:szCs w:val="28"/>
          <w:lang w:val="ru-RU"/>
        </w:rPr>
        <w:t>], фазана (</w:t>
      </w:r>
      <w:r w:rsidRPr="005316F0">
        <w:rPr>
          <w:rFonts w:ascii="Times New Roman" w:eastAsia="Calibri" w:hAnsi="Times New Roman" w:cs="Times New Roman"/>
          <w:i/>
          <w:iCs/>
          <w:sz w:val="28"/>
          <w:szCs w:val="28"/>
        </w:rPr>
        <w:t>Pucrasia</w:t>
      </w:r>
      <w:r w:rsidRPr="001D4A5F">
        <w:rPr>
          <w:rFonts w:ascii="Times New Roman" w:eastAsia="Calibri" w:hAnsi="Times New Roman" w:cs="Times New Roman"/>
          <w:i/>
          <w:iCs/>
          <w:sz w:val="28"/>
          <w:szCs w:val="28"/>
          <w:lang w:val="ru-RU"/>
        </w:rPr>
        <w:t xml:space="preserve"> </w:t>
      </w:r>
      <w:r w:rsidRPr="005316F0">
        <w:rPr>
          <w:rFonts w:ascii="Times New Roman" w:eastAsia="Calibri" w:hAnsi="Times New Roman" w:cs="Times New Roman"/>
          <w:i/>
          <w:iCs/>
          <w:sz w:val="28"/>
          <w:szCs w:val="28"/>
        </w:rPr>
        <w:t>macrolopha</w:t>
      </w:r>
      <w:r w:rsidRPr="001D4A5F">
        <w:rPr>
          <w:rFonts w:ascii="Times New Roman" w:eastAsia="Calibri" w:hAnsi="Times New Roman" w:cs="Times New Roman"/>
          <w:sz w:val="28"/>
          <w:szCs w:val="28"/>
          <w:lang w:val="ru-RU"/>
        </w:rPr>
        <w:t>) [</w:t>
      </w:r>
      <w:bookmarkStart w:id="50" w:name="_Ref36764875"/>
      <w:r w:rsidRPr="005316F0">
        <w:rPr>
          <w:rFonts w:ascii="Times New Roman" w:eastAsia="Calibri" w:hAnsi="Times New Roman" w:cs="Times New Roman"/>
          <w:sz w:val="28"/>
          <w:szCs w:val="28"/>
        </w:rPr>
        <w:endnoteReference w:id="166"/>
      </w:r>
      <w:bookmarkEnd w:id="50"/>
      <w:r w:rsidRPr="001D4A5F">
        <w:rPr>
          <w:rFonts w:ascii="Times New Roman" w:eastAsia="Calibri" w:hAnsi="Times New Roman" w:cs="Times New Roman"/>
          <w:sz w:val="28"/>
          <w:szCs w:val="28"/>
          <w:lang w:val="ru-RU"/>
        </w:rPr>
        <w:t xml:space="preserve">]. Были, случи в Люксембурге, где лентогенные вирусы, похожие на штамм </w:t>
      </w:r>
      <w:r w:rsidRPr="005316F0">
        <w:rPr>
          <w:rFonts w:ascii="Times New Roman" w:eastAsia="Calibri" w:hAnsi="Times New Roman" w:cs="Times New Roman"/>
          <w:i/>
          <w:sz w:val="28"/>
          <w:szCs w:val="28"/>
        </w:rPr>
        <w:t>La</w:t>
      </w:r>
      <w:r w:rsidRPr="001D4A5F">
        <w:rPr>
          <w:rFonts w:ascii="Times New Roman" w:eastAsia="Calibri" w:hAnsi="Times New Roman" w:cs="Times New Roman"/>
          <w:i/>
          <w:sz w:val="28"/>
          <w:szCs w:val="28"/>
          <w:lang w:val="ru-RU"/>
        </w:rPr>
        <w:t xml:space="preserve"> </w:t>
      </w:r>
      <w:r w:rsidRPr="005316F0">
        <w:rPr>
          <w:rFonts w:ascii="Times New Roman" w:eastAsia="Calibri" w:hAnsi="Times New Roman" w:cs="Times New Roman"/>
          <w:i/>
          <w:sz w:val="28"/>
          <w:szCs w:val="28"/>
        </w:rPr>
        <w:t>Sota</w:t>
      </w:r>
      <w:r w:rsidRPr="001D4A5F">
        <w:rPr>
          <w:rFonts w:ascii="Times New Roman" w:eastAsia="Calibri" w:hAnsi="Times New Roman" w:cs="Times New Roman"/>
          <w:sz w:val="28"/>
          <w:szCs w:val="28"/>
          <w:lang w:val="ru-RU"/>
        </w:rPr>
        <w:t xml:space="preserve"> выделены из водоплавающих птиц. В совокупности было высказано предположение, что вирусы от диких птиц могут передаваться к домашним птицам. На основе анализа генетического разнообразия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-1 ранее была доказана передача вирусов между дикими и домашними птицами [</w:t>
      </w:r>
      <w:r w:rsidRPr="005316F0">
        <w:rPr>
          <w:rFonts w:ascii="Times New Roman" w:eastAsia="Calibri" w:hAnsi="Times New Roman" w:cs="Times New Roman"/>
          <w:sz w:val="28"/>
          <w:szCs w:val="28"/>
        </w:rPr>
        <w:endnoteReference w:id="167"/>
      </w:r>
      <w:r w:rsidRPr="001D4A5F">
        <w:rPr>
          <w:rFonts w:ascii="Times New Roman" w:eastAsia="Calibri" w:hAnsi="Times New Roman" w:cs="Times New Roman"/>
          <w:sz w:val="28"/>
          <w:szCs w:val="28"/>
          <w:lang w:val="ru-RU"/>
        </w:rPr>
        <w:t>,</w:t>
      </w:r>
      <w:r w:rsidR="000547CB">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168"/>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169"/>
      </w:r>
      <w:r w:rsidRPr="001D4A5F">
        <w:rPr>
          <w:rFonts w:ascii="Times New Roman" w:eastAsia="Calibri" w:hAnsi="Times New Roman" w:cs="Times New Roman"/>
          <w:sz w:val="28"/>
          <w:szCs w:val="28"/>
          <w:lang w:val="ru-RU"/>
        </w:rPr>
        <w:t>]. Показано, что хохлатый баклан (</w:t>
      </w:r>
      <w:r w:rsidRPr="005316F0">
        <w:rPr>
          <w:rFonts w:ascii="Times New Roman" w:eastAsia="Calibri" w:hAnsi="Times New Roman" w:cs="Times New Roman"/>
          <w:i/>
          <w:sz w:val="28"/>
          <w:szCs w:val="28"/>
        </w:rPr>
        <w:t>Phalacrocorax</w:t>
      </w:r>
      <w:r w:rsidRPr="001D4A5F">
        <w:rPr>
          <w:rFonts w:ascii="Times New Roman" w:eastAsia="Calibri" w:hAnsi="Times New Roman" w:cs="Times New Roman"/>
          <w:i/>
          <w:sz w:val="28"/>
          <w:szCs w:val="28"/>
          <w:lang w:val="ru-RU"/>
        </w:rPr>
        <w:t xml:space="preserve"> </w:t>
      </w:r>
      <w:r w:rsidRPr="005316F0">
        <w:rPr>
          <w:rFonts w:ascii="Times New Roman" w:eastAsia="Calibri" w:hAnsi="Times New Roman" w:cs="Times New Roman"/>
          <w:i/>
          <w:sz w:val="28"/>
          <w:szCs w:val="28"/>
        </w:rPr>
        <w:t>auritus</w:t>
      </w:r>
      <w:r w:rsidRPr="001D4A5F">
        <w:rPr>
          <w:rFonts w:ascii="Times New Roman" w:eastAsia="Calibri" w:hAnsi="Times New Roman" w:cs="Times New Roman"/>
          <w:sz w:val="28"/>
          <w:szCs w:val="28"/>
          <w:lang w:val="ru-RU"/>
        </w:rPr>
        <w:t>) является основным резервуаром ВБН среди всей популяции диких птиц [</w:t>
      </w:r>
      <w:bookmarkStart w:id="51" w:name="_Ref36740072"/>
      <w:r w:rsidRPr="005316F0">
        <w:rPr>
          <w:rFonts w:ascii="Times New Roman" w:eastAsia="Calibri" w:hAnsi="Times New Roman" w:cs="Times New Roman"/>
          <w:sz w:val="28"/>
          <w:szCs w:val="28"/>
        </w:rPr>
        <w:endnoteReference w:id="170"/>
      </w:r>
      <w:bookmarkEnd w:id="51"/>
      <w:r w:rsidRPr="001D4A5F">
        <w:rPr>
          <w:rFonts w:ascii="Times New Roman" w:eastAsia="Calibri" w:hAnsi="Times New Roman" w:cs="Times New Roman"/>
          <w:sz w:val="28"/>
          <w:szCs w:val="28"/>
          <w:lang w:val="ru-RU"/>
        </w:rPr>
        <w:t>]. Например, ВБН изолированных от бакланов определены как вероятный источник эпизоотии среди домашних птиц. Взаимодействие между дикими и домашними птицами происходит часто. Дикие птицы, возможно, играют ключевую роль в эволюции ВБН вовремя адаптации к окружающей среде [</w:t>
      </w:r>
      <w:r w:rsidRPr="005316F0">
        <w:rPr>
          <w:rFonts w:ascii="Times New Roman" w:eastAsia="Calibri" w:hAnsi="Times New Roman" w:cs="Times New Roman"/>
          <w:sz w:val="28"/>
          <w:szCs w:val="28"/>
        </w:rPr>
        <w:endnoteReference w:id="171"/>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172"/>
      </w:r>
      <w:r w:rsidRPr="001D4A5F">
        <w:rPr>
          <w:rFonts w:ascii="Times New Roman" w:eastAsia="Calibri" w:hAnsi="Times New Roman" w:cs="Times New Roman"/>
          <w:sz w:val="28"/>
          <w:szCs w:val="28"/>
          <w:lang w:val="ru-RU"/>
        </w:rPr>
        <w:t>].</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Аналогично </w:t>
      </w:r>
      <w:r w:rsidRPr="005316F0">
        <w:rPr>
          <w:rFonts w:ascii="Times New Roman" w:eastAsia="Calibri" w:hAnsi="Times New Roman" w:cs="Times New Roman"/>
          <w:sz w:val="28"/>
          <w:szCs w:val="28"/>
        </w:rPr>
        <w:t>Teske</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L</w:t>
      </w:r>
      <w:r w:rsidRPr="001D4A5F">
        <w:rPr>
          <w:rFonts w:ascii="Times New Roman" w:eastAsia="Calibri" w:hAnsi="Times New Roman" w:cs="Times New Roman"/>
          <w:sz w:val="28"/>
          <w:szCs w:val="28"/>
          <w:lang w:val="ru-RU"/>
        </w:rPr>
        <w:t>, соавторами предполагает, что голуби и кряквы (</w:t>
      </w:r>
      <w:r w:rsidRPr="005316F0">
        <w:rPr>
          <w:rFonts w:ascii="Times New Roman" w:eastAsia="Calibri" w:hAnsi="Times New Roman" w:cs="Times New Roman"/>
          <w:i/>
          <w:sz w:val="28"/>
          <w:szCs w:val="28"/>
        </w:rPr>
        <w:t>Anas</w:t>
      </w:r>
      <w:r w:rsidRPr="001D4A5F">
        <w:rPr>
          <w:rFonts w:ascii="Times New Roman" w:eastAsia="Calibri" w:hAnsi="Times New Roman" w:cs="Times New Roman"/>
          <w:i/>
          <w:sz w:val="28"/>
          <w:szCs w:val="28"/>
          <w:lang w:val="ru-RU"/>
        </w:rPr>
        <w:t xml:space="preserve"> </w:t>
      </w:r>
      <w:r w:rsidRPr="005316F0">
        <w:rPr>
          <w:rFonts w:ascii="Times New Roman" w:eastAsia="Calibri" w:hAnsi="Times New Roman" w:cs="Times New Roman"/>
          <w:i/>
          <w:sz w:val="28"/>
          <w:szCs w:val="28"/>
        </w:rPr>
        <w:t>platyrhynchos</w:t>
      </w:r>
      <w:r w:rsidRPr="001D4A5F">
        <w:rPr>
          <w:rFonts w:ascii="Times New Roman" w:eastAsia="Calibri" w:hAnsi="Times New Roman" w:cs="Times New Roman"/>
          <w:sz w:val="28"/>
          <w:szCs w:val="28"/>
          <w:lang w:val="ru-RU"/>
        </w:rPr>
        <w:t>) тоже являются резервуарами ВБН [</w:t>
      </w:r>
      <w:r w:rsidRPr="005316F0">
        <w:rPr>
          <w:rFonts w:ascii="Times New Roman" w:eastAsia="Calibri" w:hAnsi="Times New Roman" w:cs="Times New Roman"/>
          <w:sz w:val="28"/>
          <w:szCs w:val="28"/>
        </w:rPr>
        <w:endnoteReference w:id="173"/>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174"/>
      </w:r>
      <w:r w:rsidRPr="001D4A5F">
        <w:rPr>
          <w:rFonts w:ascii="Times New Roman" w:eastAsia="Calibri" w:hAnsi="Times New Roman" w:cs="Times New Roman"/>
          <w:sz w:val="28"/>
          <w:szCs w:val="28"/>
          <w:lang w:val="ru-RU"/>
        </w:rPr>
        <w:t>]. В Новой Зеландии ВБН выделен от домашних птиц, крякв и незаконно ввезенных попугаев (</w:t>
      </w:r>
      <w:r w:rsidRPr="005316F0">
        <w:rPr>
          <w:rFonts w:ascii="Times New Roman" w:eastAsia="Calibri" w:hAnsi="Times New Roman" w:cs="Times New Roman"/>
          <w:i/>
          <w:sz w:val="28"/>
          <w:szCs w:val="28"/>
        </w:rPr>
        <w:t>Psittacidae</w:t>
      </w:r>
      <w:r w:rsidRPr="001D4A5F">
        <w:rPr>
          <w:rFonts w:ascii="Times New Roman" w:eastAsia="Calibri" w:hAnsi="Times New Roman" w:cs="Times New Roman"/>
          <w:sz w:val="28"/>
          <w:szCs w:val="28"/>
          <w:lang w:val="ru-RU"/>
        </w:rPr>
        <w:t>) с острова Фиджи [</w:t>
      </w:r>
      <w:r w:rsidRPr="005316F0">
        <w:rPr>
          <w:rFonts w:ascii="Times New Roman" w:eastAsia="Calibri" w:hAnsi="Times New Roman" w:cs="Times New Roman"/>
          <w:sz w:val="28"/>
          <w:szCs w:val="28"/>
        </w:rPr>
        <w:endnoteReference w:id="175"/>
      </w:r>
      <w:r w:rsidRPr="001D4A5F">
        <w:rPr>
          <w:rFonts w:ascii="Times New Roman" w:eastAsia="Calibri" w:hAnsi="Times New Roman" w:cs="Times New Roman"/>
          <w:sz w:val="28"/>
          <w:szCs w:val="28"/>
          <w:lang w:val="ru-RU"/>
        </w:rPr>
        <w:t>]. В последние годы</w:t>
      </w:r>
      <w:r w:rsidRPr="001D4A5F" w:rsidDel="006776E9">
        <w:rPr>
          <w:rFonts w:ascii="Times New Roman" w:eastAsia="Calibri" w:hAnsi="Times New Roman" w:cs="Times New Roman"/>
          <w:sz w:val="28"/>
          <w:szCs w:val="28"/>
          <w:lang w:val="ru-RU"/>
        </w:rPr>
        <w:t xml:space="preserve"> </w:t>
      </w:r>
      <w:r w:rsidRPr="001D4A5F">
        <w:rPr>
          <w:rFonts w:ascii="Times New Roman" w:eastAsia="Calibri" w:hAnsi="Times New Roman" w:cs="Times New Roman"/>
          <w:sz w:val="28"/>
          <w:szCs w:val="28"/>
          <w:lang w:val="ru-RU"/>
        </w:rPr>
        <w:t>похожие случи зарегистрированы и в различных регионах Китая [</w:t>
      </w:r>
      <w:bookmarkStart w:id="52" w:name="_Ref36738727"/>
      <w:r w:rsidRPr="005316F0">
        <w:rPr>
          <w:rFonts w:ascii="Times New Roman" w:eastAsia="Calibri" w:hAnsi="Times New Roman" w:cs="Times New Roman"/>
          <w:sz w:val="28"/>
          <w:szCs w:val="28"/>
        </w:rPr>
        <w:endnoteReference w:id="176"/>
      </w:r>
      <w:bookmarkEnd w:id="52"/>
      <w:r w:rsidRPr="001D4A5F">
        <w:rPr>
          <w:rFonts w:ascii="Times New Roman" w:eastAsia="Calibri" w:hAnsi="Times New Roman" w:cs="Times New Roman"/>
          <w:sz w:val="28"/>
          <w:szCs w:val="28"/>
          <w:lang w:val="ru-RU"/>
        </w:rPr>
        <w:t>].</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ВБН также был изолирован одновременно у диких и домашних птиц в утиных фермах [</w:t>
      </w:r>
      <w:r w:rsidRPr="005316F0">
        <w:rPr>
          <w:rFonts w:ascii="Times New Roman" w:eastAsia="Calibri" w:hAnsi="Times New Roman" w:cs="Times New Roman"/>
          <w:sz w:val="28"/>
          <w:szCs w:val="28"/>
        </w:rPr>
        <w:endnoteReference w:id="177"/>
      </w:r>
      <w:r w:rsidRPr="001D4A5F">
        <w:rPr>
          <w:rFonts w:ascii="Times New Roman" w:eastAsia="Calibri" w:hAnsi="Times New Roman" w:cs="Times New Roman"/>
          <w:sz w:val="28"/>
          <w:szCs w:val="28"/>
          <w:lang w:val="ru-RU"/>
        </w:rPr>
        <w:t>] [</w:t>
      </w:r>
      <w:r w:rsidRPr="005316F0">
        <w:rPr>
          <w:rFonts w:ascii="Times New Roman" w:eastAsia="Calibri" w:hAnsi="Times New Roman" w:cs="Times New Roman"/>
          <w:sz w:val="28"/>
          <w:szCs w:val="28"/>
        </w:rPr>
        <w:endnoteReference w:id="178"/>
      </w:r>
      <w:r w:rsidRPr="001D4A5F">
        <w:rPr>
          <w:rFonts w:ascii="Times New Roman" w:eastAsia="Calibri" w:hAnsi="Times New Roman" w:cs="Times New Roman"/>
          <w:sz w:val="28"/>
          <w:szCs w:val="28"/>
          <w:lang w:val="ru-RU"/>
        </w:rPr>
        <w:t>], что вызывает опасения относительно передачи ВБН среди нескольких видов птиц. Так, мало сообщений о смертности среди диких птиц, кроме голубей, чирка-трескунка (</w:t>
      </w:r>
      <w:r w:rsidRPr="005316F0">
        <w:rPr>
          <w:rFonts w:ascii="Times New Roman" w:eastAsia="Calibri" w:hAnsi="Times New Roman" w:cs="Times New Roman"/>
          <w:i/>
          <w:sz w:val="28"/>
          <w:szCs w:val="28"/>
        </w:rPr>
        <w:t>Anas</w:t>
      </w:r>
      <w:r w:rsidRPr="001D4A5F">
        <w:rPr>
          <w:rFonts w:ascii="Times New Roman" w:eastAsia="Calibri" w:hAnsi="Times New Roman" w:cs="Times New Roman"/>
          <w:i/>
          <w:sz w:val="28"/>
          <w:szCs w:val="28"/>
          <w:lang w:val="ru-RU"/>
        </w:rPr>
        <w:t xml:space="preserve"> </w:t>
      </w:r>
      <w:r w:rsidRPr="005316F0">
        <w:rPr>
          <w:rFonts w:ascii="Times New Roman" w:eastAsia="Calibri" w:hAnsi="Times New Roman" w:cs="Times New Roman"/>
          <w:i/>
          <w:sz w:val="28"/>
          <w:szCs w:val="28"/>
        </w:rPr>
        <w:t>crecca</w:t>
      </w:r>
      <w:r w:rsidRPr="001D4A5F">
        <w:rPr>
          <w:rFonts w:ascii="Times New Roman" w:eastAsia="Calibri" w:hAnsi="Times New Roman" w:cs="Times New Roman"/>
          <w:sz w:val="28"/>
          <w:szCs w:val="28"/>
          <w:lang w:val="ru-RU"/>
        </w:rPr>
        <w:t>) [</w:t>
      </w:r>
      <w:r w:rsidRPr="005316F0">
        <w:rPr>
          <w:rFonts w:ascii="Times New Roman" w:eastAsia="Calibri" w:hAnsi="Times New Roman" w:cs="Times New Roman"/>
          <w:sz w:val="28"/>
          <w:szCs w:val="28"/>
        </w:rPr>
        <w:endnoteReference w:id="179"/>
      </w:r>
      <w:r w:rsidRPr="001D4A5F">
        <w:rPr>
          <w:rFonts w:ascii="Times New Roman" w:eastAsia="Calibri" w:hAnsi="Times New Roman" w:cs="Times New Roman"/>
          <w:sz w:val="28"/>
          <w:szCs w:val="28"/>
          <w:lang w:val="ru-RU"/>
        </w:rPr>
        <w:t>], хохлатого баклана (</w:t>
      </w:r>
      <w:r w:rsidRPr="005316F0">
        <w:rPr>
          <w:rFonts w:ascii="Times New Roman" w:eastAsia="Calibri" w:hAnsi="Times New Roman" w:cs="Times New Roman"/>
          <w:i/>
          <w:sz w:val="28"/>
          <w:szCs w:val="28"/>
        </w:rPr>
        <w:t>Phalacrocorax</w:t>
      </w:r>
      <w:r w:rsidRPr="001D4A5F">
        <w:rPr>
          <w:rFonts w:ascii="Times New Roman" w:eastAsia="Calibri" w:hAnsi="Times New Roman" w:cs="Times New Roman"/>
          <w:i/>
          <w:sz w:val="28"/>
          <w:szCs w:val="28"/>
          <w:lang w:val="ru-RU"/>
        </w:rPr>
        <w:t xml:space="preserve"> </w:t>
      </w:r>
      <w:r w:rsidRPr="005316F0">
        <w:rPr>
          <w:rFonts w:ascii="Times New Roman" w:eastAsia="Calibri" w:hAnsi="Times New Roman" w:cs="Times New Roman"/>
          <w:i/>
          <w:sz w:val="28"/>
          <w:szCs w:val="28"/>
        </w:rPr>
        <w:t>auritus</w:t>
      </w:r>
      <w:r w:rsidRPr="001D4A5F">
        <w:rPr>
          <w:rFonts w:ascii="Times New Roman" w:eastAsia="Calibri" w:hAnsi="Times New Roman" w:cs="Times New Roman"/>
          <w:sz w:val="28"/>
          <w:szCs w:val="28"/>
          <w:lang w:val="ru-RU"/>
        </w:rPr>
        <w:t>), американских белых пеликанов (</w:t>
      </w:r>
      <w:r w:rsidRPr="005316F0">
        <w:rPr>
          <w:rFonts w:ascii="Times New Roman" w:eastAsia="Calibri" w:hAnsi="Times New Roman" w:cs="Times New Roman"/>
          <w:i/>
          <w:sz w:val="28"/>
          <w:szCs w:val="28"/>
        </w:rPr>
        <w:t>Pelecanus</w:t>
      </w:r>
      <w:r w:rsidRPr="001D4A5F">
        <w:rPr>
          <w:rFonts w:ascii="Times New Roman" w:eastAsia="Calibri" w:hAnsi="Times New Roman" w:cs="Times New Roman"/>
          <w:i/>
          <w:sz w:val="28"/>
          <w:szCs w:val="28"/>
          <w:lang w:val="ru-RU"/>
        </w:rPr>
        <w:t xml:space="preserve"> </w:t>
      </w:r>
      <w:r w:rsidRPr="005316F0">
        <w:rPr>
          <w:rFonts w:ascii="Times New Roman" w:eastAsia="Calibri" w:hAnsi="Times New Roman" w:cs="Times New Roman"/>
          <w:i/>
          <w:sz w:val="28"/>
          <w:szCs w:val="28"/>
        </w:rPr>
        <w:t>erythrorhynchos</w:t>
      </w:r>
      <w:r w:rsidRPr="001D4A5F">
        <w:rPr>
          <w:rFonts w:ascii="Times New Roman" w:eastAsia="Calibri" w:hAnsi="Times New Roman" w:cs="Times New Roman"/>
          <w:sz w:val="28"/>
          <w:szCs w:val="28"/>
          <w:lang w:val="ru-RU"/>
        </w:rPr>
        <w:t xml:space="preserve">). Вирулентные штаммы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-1 дикого происхождения были зарегистрированы во время вспышек БН в Северной Америке среди хохлатых бакланов [</w:t>
      </w:r>
      <w:r w:rsidRPr="005316F0">
        <w:rPr>
          <w:rFonts w:ascii="Times New Roman" w:eastAsia="Calibri" w:hAnsi="Times New Roman" w:cs="Times New Roman"/>
          <w:sz w:val="28"/>
          <w:szCs w:val="28"/>
        </w:rPr>
        <w:endnoteReference w:id="180"/>
      </w:r>
      <w:r w:rsidRPr="001D4A5F">
        <w:rPr>
          <w:rFonts w:ascii="Times New Roman" w:eastAsia="Calibri" w:hAnsi="Times New Roman" w:cs="Times New Roman"/>
          <w:sz w:val="28"/>
          <w:szCs w:val="28"/>
          <w:lang w:val="ru-RU"/>
        </w:rPr>
        <w:t>], а низко вирулентный штаммы выделен от чаек, куликов и водоплавающих птиц [</w:t>
      </w:r>
      <w:r w:rsidRPr="005316F0">
        <w:rPr>
          <w:rFonts w:ascii="Times New Roman" w:eastAsia="Calibri" w:hAnsi="Times New Roman" w:cs="Times New Roman"/>
          <w:sz w:val="28"/>
          <w:szCs w:val="28"/>
        </w:rPr>
        <w:endnoteReference w:id="181"/>
      </w:r>
      <w:r w:rsidRPr="001D4A5F">
        <w:rPr>
          <w:rFonts w:ascii="Times New Roman" w:eastAsia="Calibri" w:hAnsi="Times New Roman" w:cs="Times New Roman"/>
          <w:sz w:val="28"/>
          <w:szCs w:val="28"/>
          <w:lang w:val="ru-RU"/>
        </w:rPr>
        <w:t>]. Штаммы ВБН с изменчивой вирулентностью также были выделены от диких и декоративных голубей [</w:t>
      </w:r>
      <w:bookmarkStart w:id="53" w:name="_Ref90909647"/>
      <w:r w:rsidRPr="005316F0">
        <w:rPr>
          <w:rFonts w:ascii="Times New Roman" w:eastAsia="Calibri" w:hAnsi="Times New Roman" w:cs="Times New Roman"/>
          <w:sz w:val="28"/>
          <w:szCs w:val="28"/>
        </w:rPr>
        <w:endnoteReference w:id="182"/>
      </w:r>
      <w:bookmarkEnd w:id="53"/>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183"/>
      </w:r>
      <w:r w:rsidRPr="001D4A5F">
        <w:rPr>
          <w:rFonts w:ascii="Times New Roman" w:eastAsia="Calibri" w:hAnsi="Times New Roman" w:cs="Times New Roman"/>
          <w:sz w:val="28"/>
          <w:szCs w:val="28"/>
          <w:lang w:val="ru-RU"/>
        </w:rPr>
        <w:t xml:space="preserve">]. </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lastRenderedPageBreak/>
        <w:t xml:space="preserve">У голубей БН вызывается специфичным для голубей вариантом вируса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 xml:space="preserve">-1 </w:t>
      </w:r>
      <w:r w:rsidRPr="005316F0">
        <w:rPr>
          <w:rFonts w:ascii="Times New Roman" w:eastAsia="Calibri" w:hAnsi="Times New Roman" w:cs="Times New Roman"/>
          <w:sz w:val="28"/>
          <w:szCs w:val="28"/>
        </w:rPr>
        <w:t>VI</w:t>
      </w:r>
      <w:r w:rsidRPr="001D4A5F">
        <w:rPr>
          <w:rFonts w:ascii="Times New Roman" w:eastAsia="Calibri" w:hAnsi="Times New Roman" w:cs="Times New Roman"/>
          <w:sz w:val="28"/>
          <w:szCs w:val="28"/>
          <w:lang w:val="ru-RU"/>
        </w:rPr>
        <w:t xml:space="preserve"> генотипа, известным как голубиный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-1 [</w:t>
      </w:r>
      <w:r w:rsidRPr="005316F0">
        <w:rPr>
          <w:rFonts w:ascii="Times New Roman" w:eastAsia="Calibri" w:hAnsi="Times New Roman" w:cs="Times New Roman"/>
          <w:sz w:val="28"/>
          <w:szCs w:val="28"/>
        </w:rPr>
        <w:endnoteReference w:id="184"/>
      </w:r>
      <w:r w:rsidRPr="001D4A5F">
        <w:rPr>
          <w:rFonts w:ascii="Times New Roman" w:eastAsia="Calibri" w:hAnsi="Times New Roman" w:cs="Times New Roman"/>
          <w:sz w:val="28"/>
          <w:szCs w:val="28"/>
          <w:lang w:val="ru-RU"/>
        </w:rPr>
        <w:t>]. О вспышке болезни у голубей впервые было сообщено на Ближнем Востоке в 1970 г., а в 1980 г. она распространилась в Европу и теперь стала распространенной по всему миру [</w:t>
      </w:r>
      <w:r w:rsidRPr="005316F0">
        <w:rPr>
          <w:rFonts w:ascii="Times New Roman" w:eastAsia="Calibri" w:hAnsi="Times New Roman" w:cs="Times New Roman"/>
          <w:sz w:val="28"/>
          <w:szCs w:val="28"/>
        </w:rPr>
        <w:fldChar w:fldCharType="begin"/>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instrText>NOTEREF</w:instrText>
      </w:r>
      <w:r w:rsidRPr="001D4A5F">
        <w:rPr>
          <w:rFonts w:ascii="Times New Roman" w:eastAsia="Calibri" w:hAnsi="Times New Roman" w:cs="Times New Roman"/>
          <w:sz w:val="28"/>
          <w:szCs w:val="28"/>
          <w:lang w:val="ru-RU"/>
        </w:rPr>
        <w:instrText xml:space="preserve"> _</w:instrText>
      </w:r>
      <w:r w:rsidRPr="005316F0">
        <w:rPr>
          <w:rFonts w:ascii="Times New Roman" w:eastAsia="Calibri" w:hAnsi="Times New Roman" w:cs="Times New Roman"/>
          <w:sz w:val="28"/>
          <w:szCs w:val="28"/>
        </w:rPr>
        <w:instrText>Ref</w:instrText>
      </w:r>
      <w:r w:rsidRPr="001D4A5F">
        <w:rPr>
          <w:rFonts w:ascii="Times New Roman" w:eastAsia="Calibri" w:hAnsi="Times New Roman" w:cs="Times New Roman"/>
          <w:sz w:val="28"/>
          <w:szCs w:val="28"/>
          <w:lang w:val="ru-RU"/>
        </w:rPr>
        <w:instrText>36740072 \</w:instrText>
      </w:r>
      <w:r w:rsidRPr="005316F0">
        <w:rPr>
          <w:rFonts w:ascii="Times New Roman" w:eastAsia="Calibri" w:hAnsi="Times New Roman" w:cs="Times New Roman"/>
          <w:sz w:val="28"/>
          <w:szCs w:val="28"/>
        </w:rPr>
        <w:instrText>h</w:instrText>
      </w:r>
      <w:r w:rsidRPr="001D4A5F">
        <w:rPr>
          <w:rFonts w:ascii="Times New Roman" w:eastAsia="Calibri" w:hAnsi="Times New Roman" w:cs="Times New Roman"/>
          <w:sz w:val="28"/>
          <w:szCs w:val="28"/>
          <w:lang w:val="ru-RU"/>
        </w:rPr>
        <w:instrText xml:space="preserve">  \* </w:instrText>
      </w:r>
      <w:r w:rsidRPr="005316F0">
        <w:rPr>
          <w:rFonts w:ascii="Times New Roman" w:eastAsia="Calibri" w:hAnsi="Times New Roman" w:cs="Times New Roman"/>
          <w:sz w:val="28"/>
          <w:szCs w:val="28"/>
        </w:rPr>
        <w:instrText>MERGEFORMAT</w:instrText>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r>
      <w:r w:rsidRPr="005316F0">
        <w:rPr>
          <w:rFonts w:ascii="Times New Roman" w:eastAsia="Calibri" w:hAnsi="Times New Roman" w:cs="Times New Roman"/>
          <w:sz w:val="28"/>
          <w:szCs w:val="28"/>
        </w:rPr>
        <w:fldChar w:fldCharType="separate"/>
      </w:r>
      <w:r w:rsidR="00D11E03" w:rsidRPr="00D11E03">
        <w:rPr>
          <w:rFonts w:ascii="Times New Roman" w:eastAsia="Calibri" w:hAnsi="Times New Roman" w:cs="Times New Roman"/>
          <w:sz w:val="28"/>
          <w:szCs w:val="28"/>
          <w:lang w:val="ru-RU"/>
        </w:rPr>
        <w:t>171</w:t>
      </w:r>
      <w:r w:rsidRPr="005316F0">
        <w:rPr>
          <w:rFonts w:ascii="Times New Roman" w:eastAsia="Calibri" w:hAnsi="Times New Roman" w:cs="Times New Roman"/>
          <w:sz w:val="28"/>
          <w:szCs w:val="28"/>
        </w:rPr>
        <w:fldChar w:fldCharType="end"/>
      </w:r>
      <w:r w:rsidR="0044407C">
        <w:rPr>
          <w:rFonts w:ascii="Times New Roman" w:eastAsia="Calibri" w:hAnsi="Times New Roman" w:cs="Times New Roman"/>
          <w:sz w:val="28"/>
          <w:szCs w:val="28"/>
          <w:lang w:val="ru-RU"/>
        </w:rPr>
        <w:t xml:space="preserve"> с. 26</w:t>
      </w:r>
      <w:r w:rsidRPr="001D4A5F">
        <w:rPr>
          <w:rFonts w:ascii="Times New Roman" w:eastAsia="Calibri" w:hAnsi="Times New Roman" w:cs="Times New Roman"/>
          <w:sz w:val="28"/>
          <w:szCs w:val="28"/>
          <w:lang w:val="ru-RU"/>
        </w:rPr>
        <w:t>]. Хотя восприимчивость различных диких птиц к БН не достаточно изучено. Информация ограничена из-за отсутствия клинических образцов и недостаточного эпиднадзора за болезнями в дикой природе. Таким образом, существует необходимость наблюдения за ВБН у восприимчивой авифауны, чтобы понять эволюцию и адаптацию вируса для борьбы со вспышками БН во всем мире.</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p>
    <w:p w:rsidR="001D4A5F" w:rsidRPr="00AA67BA" w:rsidRDefault="001D4A5F" w:rsidP="00554220">
      <w:pPr>
        <w:pStyle w:val="3"/>
        <w:ind w:firstLine="567"/>
        <w:jc w:val="left"/>
      </w:pPr>
      <w:bookmarkStart w:id="54" w:name="_Toc117853706"/>
      <w:r w:rsidRPr="00AA67BA">
        <w:t xml:space="preserve">1.4 </w:t>
      </w:r>
      <w:r w:rsidR="00554220" w:rsidRPr="00AA67BA">
        <w:t>Генетическая изменчивость вируса болезни Ньюкасла</w:t>
      </w:r>
      <w:bookmarkEnd w:id="54"/>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Авулавирусы птиц представляют собой РНК-содержащие вирусы, имеющий, отрицательный несегментированный одноцепочечный геном и спиральной симметрией капсида. Имеет молекулярную массу около 5×10</w:t>
      </w:r>
      <w:r w:rsidRPr="001D4A5F">
        <w:rPr>
          <w:rFonts w:ascii="Times New Roman" w:eastAsia="Calibri" w:hAnsi="Times New Roman" w:cs="Times New Roman"/>
          <w:sz w:val="28"/>
          <w:szCs w:val="28"/>
          <w:vertAlign w:val="superscript"/>
          <w:lang w:val="ru-RU"/>
        </w:rPr>
        <w:t>6</w:t>
      </w:r>
      <w:r w:rsidRPr="001D4A5F">
        <w:rPr>
          <w:rFonts w:ascii="Times New Roman" w:eastAsia="Calibri" w:hAnsi="Times New Roman" w:cs="Times New Roman"/>
          <w:sz w:val="28"/>
          <w:szCs w:val="28"/>
          <w:lang w:val="ru-RU"/>
        </w:rPr>
        <w:t>Да, длиной приблизительно 15200 пар нуклеотидных основании, и кодирует шесть структурных и два неструктурных белка в порядке 3'-</w:t>
      </w:r>
      <w:r w:rsidRPr="005316F0">
        <w:rPr>
          <w:rFonts w:ascii="Times New Roman" w:eastAsia="Calibri" w:hAnsi="Times New Roman" w:cs="Times New Roman"/>
          <w:sz w:val="28"/>
          <w:szCs w:val="28"/>
        </w:rPr>
        <w:t>NP</w:t>
      </w:r>
      <w:r w:rsidRPr="001D4A5F">
        <w:rPr>
          <w:rFonts w:ascii="Times New Roman" w:eastAsia="Calibri" w:hAnsi="Times New Roman" w:cs="Times New Roman"/>
          <w:sz w:val="28"/>
          <w:szCs w:val="28"/>
          <w:lang w:val="ru-RU"/>
        </w:rPr>
        <w:t>-</w:t>
      </w:r>
      <w:r w:rsidRPr="005316F0">
        <w:rPr>
          <w:rFonts w:ascii="Times New Roman" w:eastAsia="Calibri" w:hAnsi="Times New Roman" w:cs="Times New Roman"/>
          <w:sz w:val="28"/>
          <w:szCs w:val="28"/>
        </w:rPr>
        <w:t>V</w:t>
      </w:r>
      <w:r w:rsidRPr="001D4A5F">
        <w:rPr>
          <w:rFonts w:ascii="Times New Roman" w:eastAsia="Calibri" w:hAnsi="Times New Roman" w:cs="Times New Roman"/>
          <w:sz w:val="28"/>
          <w:szCs w:val="28"/>
          <w:lang w:val="ru-RU"/>
        </w:rPr>
        <w:t>/</w:t>
      </w:r>
      <w:r w:rsidRPr="005316F0">
        <w:rPr>
          <w:rFonts w:ascii="Times New Roman" w:eastAsia="Calibri" w:hAnsi="Times New Roman" w:cs="Times New Roman"/>
          <w:sz w:val="28"/>
          <w:szCs w:val="28"/>
        </w:rPr>
        <w:t>W</w:t>
      </w:r>
      <w:r w:rsidRPr="001D4A5F">
        <w:rPr>
          <w:rFonts w:ascii="Times New Roman" w:eastAsia="Calibri" w:hAnsi="Times New Roman" w:cs="Times New Roman"/>
          <w:sz w:val="28"/>
          <w:szCs w:val="28"/>
          <w:lang w:val="ru-RU"/>
        </w:rPr>
        <w:t>/</w:t>
      </w:r>
      <w:r w:rsidRPr="005316F0">
        <w:rPr>
          <w:rFonts w:ascii="Times New Roman" w:eastAsia="Calibri" w:hAnsi="Times New Roman" w:cs="Times New Roman"/>
          <w:sz w:val="28"/>
          <w:szCs w:val="28"/>
        </w:rPr>
        <w:t>PMF</w:t>
      </w:r>
      <w:r w:rsidRPr="001D4A5F">
        <w:rPr>
          <w:rFonts w:ascii="Times New Roman" w:eastAsia="Calibri" w:hAnsi="Times New Roman" w:cs="Times New Roman"/>
          <w:sz w:val="28"/>
          <w:szCs w:val="28"/>
          <w:lang w:val="ru-RU"/>
        </w:rPr>
        <w:t>-</w:t>
      </w:r>
      <w:r w:rsidRPr="005316F0">
        <w:rPr>
          <w:rFonts w:ascii="Times New Roman" w:eastAsia="Calibri" w:hAnsi="Times New Roman" w:cs="Times New Roman"/>
          <w:sz w:val="28"/>
          <w:szCs w:val="28"/>
        </w:rPr>
        <w:t>HN</w:t>
      </w:r>
      <w:r w:rsidRPr="001D4A5F">
        <w:rPr>
          <w:rFonts w:ascii="Times New Roman" w:eastAsia="Calibri" w:hAnsi="Times New Roman" w:cs="Times New Roman"/>
          <w:sz w:val="28"/>
          <w:szCs w:val="28"/>
          <w:lang w:val="ru-RU"/>
        </w:rPr>
        <w:t>-</w:t>
      </w:r>
      <w:r w:rsidRPr="005316F0">
        <w:rPr>
          <w:rFonts w:ascii="Times New Roman" w:eastAsia="Calibri" w:hAnsi="Times New Roman" w:cs="Times New Roman"/>
          <w:sz w:val="28"/>
          <w:szCs w:val="28"/>
        </w:rPr>
        <w:t>L</w:t>
      </w:r>
      <w:r w:rsidRPr="001D4A5F">
        <w:rPr>
          <w:rFonts w:ascii="Times New Roman" w:eastAsia="Calibri" w:hAnsi="Times New Roman" w:cs="Times New Roman"/>
          <w:sz w:val="28"/>
          <w:szCs w:val="28"/>
          <w:lang w:val="ru-RU"/>
        </w:rPr>
        <w:t>-'5 [</w:t>
      </w:r>
      <w:r w:rsidRPr="005316F0">
        <w:rPr>
          <w:rFonts w:ascii="Times New Roman" w:eastAsia="Calibri" w:hAnsi="Times New Roman" w:cs="Times New Roman"/>
          <w:sz w:val="28"/>
          <w:szCs w:val="28"/>
        </w:rPr>
        <w:endnoteReference w:id="185"/>
      </w:r>
      <w:r w:rsidRPr="001D4A5F">
        <w:rPr>
          <w:rFonts w:ascii="Times New Roman" w:eastAsia="Calibri" w:hAnsi="Times New Roman" w:cs="Times New Roman"/>
          <w:sz w:val="28"/>
          <w:szCs w:val="28"/>
          <w:lang w:val="ru-RU"/>
        </w:rPr>
        <w:t>]. На</w:t>
      </w:r>
      <w:r w:rsidRPr="001D4A5F" w:rsidDel="00AA67E8">
        <w:rPr>
          <w:rFonts w:ascii="Times New Roman" w:eastAsia="Calibri" w:hAnsi="Times New Roman" w:cs="Times New Roman"/>
          <w:sz w:val="28"/>
          <w:szCs w:val="28"/>
          <w:lang w:val="ru-RU"/>
        </w:rPr>
        <w:t xml:space="preserve"> </w:t>
      </w:r>
      <w:r w:rsidRPr="001D4A5F">
        <w:rPr>
          <w:rFonts w:ascii="Times New Roman" w:eastAsia="Calibri" w:hAnsi="Times New Roman" w:cs="Times New Roman"/>
          <w:sz w:val="28"/>
          <w:szCs w:val="28"/>
          <w:lang w:val="ru-RU"/>
        </w:rPr>
        <w:t>поверхности вириона молекулы гемагглютинина-нейраминидазы (</w:t>
      </w:r>
      <w:r w:rsidRPr="005316F0">
        <w:rPr>
          <w:rFonts w:ascii="Times New Roman" w:eastAsia="Calibri" w:hAnsi="Times New Roman" w:cs="Times New Roman"/>
          <w:sz w:val="28"/>
          <w:szCs w:val="28"/>
        </w:rPr>
        <w:t>HN</w:t>
      </w:r>
      <w:r w:rsidRPr="001D4A5F">
        <w:rPr>
          <w:rFonts w:ascii="Times New Roman" w:eastAsia="Calibri" w:hAnsi="Times New Roman" w:cs="Times New Roman"/>
          <w:sz w:val="28"/>
          <w:szCs w:val="28"/>
          <w:lang w:val="ru-RU"/>
        </w:rPr>
        <w:t>)</w:t>
      </w:r>
      <w:r w:rsidRPr="001D4A5F" w:rsidDel="00AA67E8">
        <w:rPr>
          <w:rFonts w:ascii="Times New Roman" w:eastAsia="Calibri" w:hAnsi="Times New Roman" w:cs="Times New Roman"/>
          <w:sz w:val="28"/>
          <w:szCs w:val="28"/>
          <w:lang w:val="ru-RU"/>
        </w:rPr>
        <w:t xml:space="preserve"> </w:t>
      </w:r>
      <w:r w:rsidRPr="001D4A5F">
        <w:rPr>
          <w:rFonts w:ascii="Times New Roman" w:eastAsia="Calibri" w:hAnsi="Times New Roman" w:cs="Times New Roman"/>
          <w:sz w:val="28"/>
          <w:szCs w:val="28"/>
          <w:lang w:val="ru-RU"/>
        </w:rPr>
        <w:t>выступают ввиде щипов и имеет длину приблизительно 8 нм, тогда как молекулы белка слияния (</w:t>
      </w:r>
      <w:r w:rsidRPr="005316F0">
        <w:rPr>
          <w:rFonts w:ascii="Times New Roman" w:eastAsia="Calibri" w:hAnsi="Times New Roman" w:cs="Times New Roman"/>
          <w:sz w:val="28"/>
          <w:szCs w:val="28"/>
        </w:rPr>
        <w:t>F</w:t>
      </w:r>
      <w:r w:rsidRPr="001D4A5F">
        <w:rPr>
          <w:rFonts w:ascii="Times New Roman" w:eastAsia="Calibri" w:hAnsi="Times New Roman" w:cs="Times New Roman"/>
          <w:sz w:val="28"/>
          <w:szCs w:val="28"/>
          <w:lang w:val="ru-RU"/>
        </w:rPr>
        <w:t xml:space="preserve">) образуют меньшие выступы. Белок </w:t>
      </w:r>
      <w:r w:rsidRPr="005316F0">
        <w:rPr>
          <w:rFonts w:ascii="Times New Roman" w:eastAsia="Calibri" w:hAnsi="Times New Roman" w:cs="Times New Roman"/>
          <w:sz w:val="28"/>
          <w:szCs w:val="28"/>
        </w:rPr>
        <w:t>F</w:t>
      </w:r>
      <w:r w:rsidRPr="001D4A5F">
        <w:rPr>
          <w:rFonts w:ascii="Times New Roman" w:eastAsia="Calibri" w:hAnsi="Times New Roman" w:cs="Times New Roman"/>
          <w:sz w:val="28"/>
          <w:szCs w:val="28"/>
          <w:lang w:val="ru-RU"/>
        </w:rPr>
        <w:t xml:space="preserve"> имеет значение как интегральный мембранный белок типа </w:t>
      </w:r>
      <w:r w:rsidRPr="005316F0">
        <w:rPr>
          <w:rFonts w:ascii="Times New Roman" w:eastAsia="Calibri" w:hAnsi="Times New Roman" w:cs="Times New Roman"/>
          <w:sz w:val="28"/>
          <w:szCs w:val="28"/>
        </w:rPr>
        <w:t>I</w:t>
      </w:r>
      <w:r w:rsidRPr="001D4A5F">
        <w:rPr>
          <w:rFonts w:ascii="Times New Roman" w:eastAsia="Calibri" w:hAnsi="Times New Roman" w:cs="Times New Roman"/>
          <w:sz w:val="28"/>
          <w:szCs w:val="28"/>
          <w:lang w:val="ru-RU"/>
        </w:rPr>
        <w:t xml:space="preserve"> с трансмембранным доменом, расположенным в карбоксильной концевой области, за которой следует короткий цитоплазматический домен, ответственный за вирулентность. Во время инфицирования </w:t>
      </w:r>
      <w:r w:rsidRPr="005316F0">
        <w:rPr>
          <w:rFonts w:ascii="Times New Roman" w:eastAsia="Calibri" w:hAnsi="Times New Roman" w:cs="Times New Roman"/>
          <w:sz w:val="28"/>
          <w:szCs w:val="28"/>
        </w:rPr>
        <w:t>HN</w:t>
      </w:r>
      <w:r w:rsidRPr="001D4A5F">
        <w:rPr>
          <w:rFonts w:ascii="Times New Roman" w:eastAsia="Calibri" w:hAnsi="Times New Roman" w:cs="Times New Roman"/>
          <w:sz w:val="28"/>
          <w:szCs w:val="28"/>
          <w:lang w:val="ru-RU"/>
        </w:rPr>
        <w:t xml:space="preserve"> белок вируса прикрепляется к клетке, а затем белок слияния (</w:t>
      </w:r>
      <w:r w:rsidRPr="005316F0">
        <w:rPr>
          <w:rFonts w:ascii="Times New Roman" w:eastAsia="Calibri" w:hAnsi="Times New Roman" w:cs="Times New Roman"/>
          <w:sz w:val="28"/>
          <w:szCs w:val="28"/>
        </w:rPr>
        <w:t>F</w:t>
      </w:r>
      <w:r w:rsidRPr="001D4A5F">
        <w:rPr>
          <w:rFonts w:ascii="Times New Roman" w:eastAsia="Calibri" w:hAnsi="Times New Roman" w:cs="Times New Roman"/>
          <w:sz w:val="28"/>
          <w:szCs w:val="28"/>
          <w:lang w:val="ru-RU"/>
        </w:rPr>
        <w:t>), обеспечивает проникновение вируса в клетки-хозяева</w:t>
      </w:r>
      <w:r w:rsidRPr="001D4A5F" w:rsidDel="00AA67E8">
        <w:rPr>
          <w:rFonts w:ascii="Times New Roman" w:eastAsia="Calibri" w:hAnsi="Times New Roman" w:cs="Times New Roman"/>
          <w:sz w:val="28"/>
          <w:szCs w:val="28"/>
          <w:lang w:val="ru-RU"/>
        </w:rPr>
        <w:t xml:space="preserve"> </w:t>
      </w:r>
      <w:r w:rsidRPr="001D4A5F">
        <w:rPr>
          <w:rFonts w:ascii="Times New Roman" w:eastAsia="Calibri" w:hAnsi="Times New Roman" w:cs="Times New Roman"/>
          <w:sz w:val="28"/>
          <w:szCs w:val="28"/>
          <w:lang w:val="ru-RU"/>
        </w:rPr>
        <w:t>[</w:t>
      </w:r>
      <w:r w:rsidRPr="005316F0">
        <w:rPr>
          <w:rFonts w:ascii="Times New Roman" w:eastAsia="Calibri" w:hAnsi="Times New Roman" w:cs="Times New Roman"/>
          <w:sz w:val="28"/>
          <w:szCs w:val="28"/>
        </w:rPr>
        <w:endnoteReference w:id="186"/>
      </w:r>
      <w:r w:rsidRPr="001D4A5F">
        <w:rPr>
          <w:rFonts w:ascii="Times New Roman" w:eastAsia="Calibri" w:hAnsi="Times New Roman" w:cs="Times New Roman"/>
          <w:sz w:val="28"/>
          <w:szCs w:val="28"/>
          <w:lang w:val="ru-RU"/>
        </w:rPr>
        <w:t xml:space="preserve">]. Вирулентность ВБН зависит от первичной молекулярной детерминанты, которая известна как сайт расщепления </w:t>
      </w:r>
      <w:r w:rsidRPr="005316F0">
        <w:rPr>
          <w:rFonts w:ascii="Times New Roman" w:eastAsia="Calibri" w:hAnsi="Times New Roman" w:cs="Times New Roman"/>
          <w:sz w:val="28"/>
          <w:szCs w:val="28"/>
        </w:rPr>
        <w:t>F</w:t>
      </w:r>
      <w:r w:rsidRPr="001D4A5F">
        <w:rPr>
          <w:rFonts w:ascii="Times New Roman" w:eastAsia="Calibri" w:hAnsi="Times New Roman" w:cs="Times New Roman"/>
          <w:sz w:val="28"/>
          <w:szCs w:val="28"/>
          <w:lang w:val="ru-RU"/>
        </w:rPr>
        <w:t>-белка, имеющий специфический характер и положение аминокислотной последовательности [</w:t>
      </w:r>
      <w:bookmarkStart w:id="55" w:name="_Ref36764017"/>
      <w:r w:rsidRPr="005316F0">
        <w:rPr>
          <w:rFonts w:ascii="Times New Roman" w:eastAsia="Calibri" w:hAnsi="Times New Roman" w:cs="Times New Roman"/>
          <w:sz w:val="28"/>
          <w:szCs w:val="28"/>
        </w:rPr>
        <w:endnoteReference w:id="187"/>
      </w:r>
      <w:bookmarkEnd w:id="55"/>
      <w:r w:rsidRPr="001D4A5F">
        <w:rPr>
          <w:rFonts w:ascii="Times New Roman" w:eastAsia="Calibri" w:hAnsi="Times New Roman" w:cs="Times New Roman"/>
          <w:sz w:val="28"/>
          <w:szCs w:val="28"/>
          <w:lang w:val="ru-RU"/>
        </w:rPr>
        <w:t xml:space="preserve">]. Восприимчивый хозяин заражается, когда клеточные протеазы расщепляют неактивный белок-предшественник </w:t>
      </w:r>
      <w:r w:rsidRPr="005316F0">
        <w:rPr>
          <w:rFonts w:ascii="Times New Roman" w:eastAsia="Calibri" w:hAnsi="Times New Roman" w:cs="Times New Roman"/>
          <w:sz w:val="28"/>
          <w:szCs w:val="28"/>
        </w:rPr>
        <w:t>F</w:t>
      </w:r>
      <w:r w:rsidRPr="001D4A5F">
        <w:rPr>
          <w:rFonts w:ascii="Times New Roman" w:eastAsia="Calibri" w:hAnsi="Times New Roman" w:cs="Times New Roman"/>
          <w:sz w:val="28"/>
          <w:szCs w:val="28"/>
          <w:lang w:val="ru-RU"/>
        </w:rPr>
        <w:t xml:space="preserve">0 на субъединицы </w:t>
      </w:r>
      <w:r w:rsidRPr="005316F0">
        <w:rPr>
          <w:rFonts w:ascii="Times New Roman" w:eastAsia="Calibri" w:hAnsi="Times New Roman" w:cs="Times New Roman"/>
          <w:sz w:val="28"/>
          <w:szCs w:val="28"/>
        </w:rPr>
        <w:t>F</w:t>
      </w:r>
      <w:r w:rsidRPr="001D4A5F">
        <w:rPr>
          <w:rFonts w:ascii="Times New Roman" w:eastAsia="Calibri" w:hAnsi="Times New Roman" w:cs="Times New Roman"/>
          <w:sz w:val="28"/>
          <w:szCs w:val="28"/>
          <w:lang w:val="ru-RU"/>
        </w:rPr>
        <w:t xml:space="preserve">1 и </w:t>
      </w:r>
      <w:r w:rsidRPr="005316F0">
        <w:rPr>
          <w:rFonts w:ascii="Times New Roman" w:eastAsia="Calibri" w:hAnsi="Times New Roman" w:cs="Times New Roman"/>
          <w:sz w:val="28"/>
          <w:szCs w:val="28"/>
        </w:rPr>
        <w:t>F</w:t>
      </w:r>
      <w:r w:rsidRPr="001D4A5F">
        <w:rPr>
          <w:rFonts w:ascii="Times New Roman" w:eastAsia="Calibri" w:hAnsi="Times New Roman" w:cs="Times New Roman"/>
          <w:sz w:val="28"/>
          <w:szCs w:val="28"/>
          <w:lang w:val="ru-RU"/>
        </w:rPr>
        <w:t>2</w:t>
      </w:r>
      <w:r w:rsidR="005211B1">
        <w:rPr>
          <w:rFonts w:ascii="Times New Roman" w:eastAsia="Calibri" w:hAnsi="Times New Roman" w:cs="Times New Roman"/>
          <w:sz w:val="28"/>
          <w:szCs w:val="28"/>
          <w:lang w:val="ru-RU"/>
        </w:rPr>
        <w:t xml:space="preserve"> </w:t>
      </w:r>
      <w:r w:rsidR="005211B1" w:rsidRPr="001D4A5F">
        <w:rPr>
          <w:rFonts w:ascii="Times New Roman" w:eastAsia="Calibri" w:hAnsi="Times New Roman" w:cs="Times New Roman"/>
          <w:sz w:val="28"/>
          <w:szCs w:val="28"/>
          <w:lang w:val="ru-RU"/>
        </w:rPr>
        <w:t>[</w:t>
      </w:r>
      <w:bookmarkStart w:id="56" w:name="_Ref36763576"/>
      <w:r w:rsidR="005211B1" w:rsidRPr="005316F0">
        <w:rPr>
          <w:rFonts w:ascii="Times New Roman" w:eastAsia="Calibri" w:hAnsi="Times New Roman" w:cs="Times New Roman"/>
          <w:sz w:val="28"/>
          <w:szCs w:val="28"/>
        </w:rPr>
        <w:endnoteReference w:id="188"/>
      </w:r>
      <w:bookmarkEnd w:id="56"/>
      <w:r w:rsidR="005211B1" w:rsidRPr="001D4A5F">
        <w:rPr>
          <w:rFonts w:ascii="Times New Roman" w:eastAsia="Calibri" w:hAnsi="Times New Roman" w:cs="Times New Roman"/>
          <w:sz w:val="28"/>
          <w:szCs w:val="28"/>
          <w:lang w:val="ru-RU"/>
        </w:rPr>
        <w:t>]</w:t>
      </w:r>
      <w:r w:rsidRPr="001D4A5F">
        <w:rPr>
          <w:rFonts w:ascii="Times New Roman" w:eastAsia="Calibri" w:hAnsi="Times New Roman" w:cs="Times New Roman"/>
          <w:sz w:val="28"/>
          <w:szCs w:val="28"/>
          <w:lang w:val="ru-RU"/>
        </w:rPr>
        <w:t xml:space="preserve">. Патотип ВБН полностью зависит от сайта расщепления </w:t>
      </w:r>
      <w:r w:rsidRPr="005316F0">
        <w:rPr>
          <w:rFonts w:ascii="Times New Roman" w:eastAsia="Calibri" w:hAnsi="Times New Roman" w:cs="Times New Roman"/>
          <w:sz w:val="28"/>
          <w:szCs w:val="28"/>
        </w:rPr>
        <w:t>F</w:t>
      </w:r>
      <w:r w:rsidRPr="001D4A5F">
        <w:rPr>
          <w:rFonts w:ascii="Times New Roman" w:eastAsia="Calibri" w:hAnsi="Times New Roman" w:cs="Times New Roman"/>
          <w:sz w:val="28"/>
          <w:szCs w:val="28"/>
          <w:lang w:val="ru-RU"/>
        </w:rPr>
        <w:t xml:space="preserve">-белка, содержащего двухосновные аминокислоты в велогенных и мезогенных штаммах, в то время как </w:t>
      </w:r>
      <w:r w:rsidRPr="005316F0">
        <w:rPr>
          <w:rFonts w:ascii="Times New Roman" w:eastAsia="Calibri" w:hAnsi="Times New Roman" w:cs="Times New Roman"/>
          <w:sz w:val="28"/>
          <w:szCs w:val="28"/>
        </w:rPr>
        <w:t>F</w:t>
      </w:r>
      <w:r w:rsidRPr="001D4A5F">
        <w:rPr>
          <w:rFonts w:ascii="Times New Roman" w:eastAsia="Calibri" w:hAnsi="Times New Roman" w:cs="Times New Roman"/>
          <w:sz w:val="28"/>
          <w:szCs w:val="28"/>
          <w:lang w:val="ru-RU"/>
        </w:rPr>
        <w:t>-белок лентогенных изолятов ВБН лишен этого мотива [</w:t>
      </w:r>
      <w:r w:rsidRPr="005316F0">
        <w:rPr>
          <w:rFonts w:ascii="Times New Roman" w:eastAsia="Calibri" w:hAnsi="Times New Roman" w:cs="Times New Roman"/>
          <w:sz w:val="28"/>
          <w:szCs w:val="28"/>
        </w:rPr>
        <w:endnoteReference w:id="189"/>
      </w:r>
      <w:r w:rsidRPr="001D4A5F">
        <w:rPr>
          <w:rFonts w:ascii="Times New Roman" w:eastAsia="Calibri" w:hAnsi="Times New Roman" w:cs="Times New Roman"/>
          <w:sz w:val="28"/>
          <w:szCs w:val="28"/>
          <w:lang w:val="ru-RU"/>
        </w:rPr>
        <w:t xml:space="preserve">]. Изоляты ВБН от перелетных птиц имеют сходную специфическую двухосновную аминокислоту в месте расщепления </w:t>
      </w:r>
      <w:r w:rsidRPr="005316F0">
        <w:rPr>
          <w:rFonts w:ascii="Times New Roman" w:eastAsia="Calibri" w:hAnsi="Times New Roman" w:cs="Times New Roman"/>
          <w:sz w:val="28"/>
          <w:szCs w:val="28"/>
        </w:rPr>
        <w:t>F</w:t>
      </w:r>
      <w:r w:rsidRPr="001D4A5F">
        <w:rPr>
          <w:rFonts w:ascii="Times New Roman" w:eastAsia="MS Mincho" w:hAnsi="Times New Roman" w:cs="Times New Roman"/>
          <w:sz w:val="28"/>
          <w:szCs w:val="28"/>
          <w:lang w:val="ru-RU" w:eastAsia="ja-JP"/>
        </w:rPr>
        <w:t xml:space="preserve"> белка</w:t>
      </w:r>
      <w:r w:rsidRPr="001D4A5F">
        <w:rPr>
          <w:rFonts w:ascii="Times New Roman" w:eastAsia="Calibri" w:hAnsi="Times New Roman" w:cs="Times New Roman"/>
          <w:sz w:val="28"/>
          <w:szCs w:val="28"/>
          <w:lang w:val="ru-RU"/>
        </w:rPr>
        <w:t>, которая была обнаружена у цыплят из той же области во время вспышки [</w:t>
      </w:r>
      <w:r w:rsidRPr="005316F0">
        <w:rPr>
          <w:rFonts w:ascii="Times New Roman" w:eastAsia="Calibri" w:hAnsi="Times New Roman" w:cs="Times New Roman"/>
          <w:sz w:val="28"/>
          <w:szCs w:val="28"/>
        </w:rPr>
        <w:endnoteReference w:id="190"/>
      </w:r>
      <w:r w:rsidRPr="001D4A5F">
        <w:rPr>
          <w:rFonts w:ascii="Times New Roman" w:eastAsia="Calibri" w:hAnsi="Times New Roman" w:cs="Times New Roman"/>
          <w:sz w:val="28"/>
          <w:szCs w:val="28"/>
          <w:lang w:val="ru-RU"/>
        </w:rPr>
        <w:t xml:space="preserve">]. Обычно вирулентный штамм имеет паттерн остатков </w:t>
      </w:r>
      <w:r w:rsidRPr="005316F0">
        <w:rPr>
          <w:rFonts w:ascii="Times New Roman" w:eastAsia="Calibri" w:hAnsi="Times New Roman" w:cs="Times New Roman"/>
          <w:sz w:val="28"/>
          <w:szCs w:val="28"/>
        </w:rPr>
        <w:t>RQK</w:t>
      </w:r>
      <w:r w:rsidRPr="001D4A5F">
        <w:rPr>
          <w:rFonts w:ascii="Times New Roman" w:eastAsia="Calibri" w:hAnsi="Times New Roman" w:cs="Times New Roman"/>
          <w:sz w:val="28"/>
          <w:szCs w:val="28"/>
          <w:lang w:val="ru-RU"/>
        </w:rPr>
        <w:t>/</w:t>
      </w:r>
      <w:r w:rsidRPr="005316F0">
        <w:rPr>
          <w:rFonts w:ascii="Times New Roman" w:eastAsia="Calibri" w:hAnsi="Times New Roman" w:cs="Times New Roman"/>
          <w:sz w:val="28"/>
          <w:szCs w:val="28"/>
        </w:rPr>
        <w:t>RRF</w:t>
      </w:r>
      <w:r w:rsidRPr="001D4A5F">
        <w:rPr>
          <w:rFonts w:ascii="Times New Roman" w:eastAsia="Calibri" w:hAnsi="Times New Roman" w:cs="Times New Roman"/>
          <w:sz w:val="28"/>
          <w:szCs w:val="28"/>
          <w:lang w:val="ru-RU"/>
        </w:rPr>
        <w:t xml:space="preserve">, тогда как остатки </w:t>
      </w:r>
      <w:r w:rsidRPr="005316F0">
        <w:rPr>
          <w:rFonts w:ascii="Times New Roman" w:eastAsia="Calibri" w:hAnsi="Times New Roman" w:cs="Times New Roman"/>
          <w:sz w:val="28"/>
          <w:szCs w:val="28"/>
        </w:rPr>
        <w:t>K</w:t>
      </w:r>
      <w:r w:rsidRPr="001D4A5F">
        <w:rPr>
          <w:rFonts w:ascii="Times New Roman" w:eastAsia="Calibri" w:hAnsi="Times New Roman" w:cs="Times New Roman"/>
          <w:sz w:val="28"/>
          <w:szCs w:val="28"/>
          <w:lang w:val="ru-RU"/>
        </w:rPr>
        <w:t>/</w:t>
      </w:r>
      <w:r w:rsidRPr="005316F0">
        <w:rPr>
          <w:rFonts w:ascii="Times New Roman" w:eastAsia="Calibri" w:hAnsi="Times New Roman" w:cs="Times New Roman"/>
          <w:sz w:val="28"/>
          <w:szCs w:val="28"/>
        </w:rPr>
        <w:t>RQG</w:t>
      </w:r>
      <w:r w:rsidRPr="001D4A5F">
        <w:rPr>
          <w:rFonts w:ascii="Times New Roman" w:eastAsia="Calibri" w:hAnsi="Times New Roman" w:cs="Times New Roman"/>
          <w:sz w:val="28"/>
          <w:szCs w:val="28"/>
          <w:lang w:val="ru-RU"/>
        </w:rPr>
        <w:t>/</w:t>
      </w:r>
      <w:r w:rsidRPr="005316F0">
        <w:rPr>
          <w:rFonts w:ascii="Times New Roman" w:eastAsia="Calibri" w:hAnsi="Times New Roman" w:cs="Times New Roman"/>
          <w:sz w:val="28"/>
          <w:szCs w:val="28"/>
        </w:rPr>
        <w:t>ERL</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fldChar w:fldCharType="begin"/>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instrText>NOTEREF</w:instrText>
      </w:r>
      <w:r w:rsidRPr="001D4A5F">
        <w:rPr>
          <w:rFonts w:ascii="Times New Roman" w:eastAsia="Calibri" w:hAnsi="Times New Roman" w:cs="Times New Roman"/>
          <w:sz w:val="28"/>
          <w:szCs w:val="28"/>
          <w:lang w:val="ru-RU"/>
        </w:rPr>
        <w:instrText xml:space="preserve"> _</w:instrText>
      </w:r>
      <w:r w:rsidRPr="005316F0">
        <w:rPr>
          <w:rFonts w:ascii="Times New Roman" w:eastAsia="Calibri" w:hAnsi="Times New Roman" w:cs="Times New Roman"/>
          <w:sz w:val="28"/>
          <w:szCs w:val="28"/>
        </w:rPr>
        <w:instrText>Ref</w:instrText>
      </w:r>
      <w:r w:rsidRPr="001D4A5F">
        <w:rPr>
          <w:rFonts w:ascii="Times New Roman" w:eastAsia="Calibri" w:hAnsi="Times New Roman" w:cs="Times New Roman"/>
          <w:sz w:val="28"/>
          <w:szCs w:val="28"/>
          <w:lang w:val="ru-RU"/>
        </w:rPr>
        <w:instrText>36764017 \</w:instrText>
      </w:r>
      <w:r w:rsidRPr="005316F0">
        <w:rPr>
          <w:rFonts w:ascii="Times New Roman" w:eastAsia="Calibri" w:hAnsi="Times New Roman" w:cs="Times New Roman"/>
          <w:sz w:val="28"/>
          <w:szCs w:val="28"/>
        </w:rPr>
        <w:instrText>h</w:instrText>
      </w:r>
      <w:r w:rsidRPr="001D4A5F">
        <w:rPr>
          <w:rFonts w:ascii="Times New Roman" w:eastAsia="Calibri" w:hAnsi="Times New Roman" w:cs="Times New Roman"/>
          <w:sz w:val="28"/>
          <w:szCs w:val="28"/>
          <w:lang w:val="ru-RU"/>
        </w:rPr>
        <w:instrText xml:space="preserve">  \* </w:instrText>
      </w:r>
      <w:r w:rsidRPr="005316F0">
        <w:rPr>
          <w:rFonts w:ascii="Times New Roman" w:eastAsia="Calibri" w:hAnsi="Times New Roman" w:cs="Times New Roman"/>
          <w:sz w:val="28"/>
          <w:szCs w:val="28"/>
        </w:rPr>
        <w:instrText>MERGEFORMAT</w:instrText>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r>
      <w:r w:rsidRPr="005316F0">
        <w:rPr>
          <w:rFonts w:ascii="Times New Roman" w:eastAsia="Calibri" w:hAnsi="Times New Roman" w:cs="Times New Roman"/>
          <w:sz w:val="28"/>
          <w:szCs w:val="28"/>
        </w:rPr>
        <w:fldChar w:fldCharType="separate"/>
      </w:r>
      <w:r w:rsidR="005211B1" w:rsidRPr="005211B1">
        <w:rPr>
          <w:rFonts w:ascii="Times New Roman" w:eastAsia="Calibri" w:hAnsi="Times New Roman" w:cs="Times New Roman"/>
          <w:sz w:val="28"/>
          <w:szCs w:val="28"/>
          <w:lang w:val="ru-RU"/>
        </w:rPr>
        <w:t>187</w:t>
      </w:r>
      <w:r w:rsidRPr="005316F0">
        <w:rPr>
          <w:rFonts w:ascii="Times New Roman" w:eastAsia="Calibri" w:hAnsi="Times New Roman" w:cs="Times New Roman"/>
          <w:sz w:val="28"/>
          <w:szCs w:val="28"/>
        </w:rPr>
        <w:fldChar w:fldCharType="end"/>
      </w:r>
      <w:r w:rsidR="005211B1">
        <w:rPr>
          <w:rFonts w:ascii="Times New Roman" w:eastAsia="Calibri" w:hAnsi="Times New Roman" w:cs="Times New Roman"/>
          <w:sz w:val="28"/>
          <w:szCs w:val="28"/>
          <w:lang w:val="ru-RU"/>
        </w:rPr>
        <w:t xml:space="preserve"> с. 26</w:t>
      </w:r>
      <w:r w:rsidRPr="001D4A5F">
        <w:rPr>
          <w:rFonts w:ascii="Times New Roman" w:eastAsia="Calibri" w:hAnsi="Times New Roman" w:cs="Times New Roman"/>
          <w:sz w:val="28"/>
          <w:szCs w:val="28"/>
          <w:lang w:val="ru-RU"/>
        </w:rPr>
        <w:t>] наблюдались у низко вирулентных вариантов ВБН в положении 112-117 [</w:t>
      </w:r>
      <w:r w:rsidRPr="005316F0">
        <w:rPr>
          <w:rFonts w:ascii="Times New Roman" w:eastAsia="Calibri" w:hAnsi="Times New Roman" w:cs="Times New Roman"/>
          <w:sz w:val="28"/>
          <w:szCs w:val="28"/>
        </w:rPr>
        <w:endnoteReference w:id="191"/>
      </w:r>
      <w:r w:rsidRPr="001D4A5F">
        <w:rPr>
          <w:rFonts w:ascii="Times New Roman" w:eastAsia="Calibri" w:hAnsi="Times New Roman" w:cs="Times New Roman"/>
          <w:sz w:val="28"/>
          <w:szCs w:val="28"/>
          <w:lang w:val="ru-RU"/>
        </w:rPr>
        <w:t>]. Для сравнения, имеющего замену лизина (</w:t>
      </w:r>
      <w:r w:rsidRPr="005316F0">
        <w:rPr>
          <w:rFonts w:ascii="Times New Roman" w:eastAsia="Calibri" w:hAnsi="Times New Roman" w:cs="Times New Roman"/>
          <w:sz w:val="28"/>
          <w:szCs w:val="28"/>
        </w:rPr>
        <w:t>K</w:t>
      </w:r>
      <w:r w:rsidRPr="001D4A5F">
        <w:rPr>
          <w:rFonts w:ascii="Times New Roman" w:eastAsia="Calibri" w:hAnsi="Times New Roman" w:cs="Times New Roman"/>
          <w:sz w:val="28"/>
          <w:szCs w:val="28"/>
          <w:lang w:val="ru-RU"/>
        </w:rPr>
        <w:t>) на глутамин (</w:t>
      </w:r>
      <w:r w:rsidRPr="005316F0">
        <w:rPr>
          <w:rFonts w:ascii="Times New Roman" w:eastAsia="Calibri" w:hAnsi="Times New Roman" w:cs="Times New Roman"/>
          <w:sz w:val="28"/>
          <w:szCs w:val="28"/>
        </w:rPr>
        <w:t>Q</w:t>
      </w:r>
      <w:r w:rsidRPr="001D4A5F">
        <w:rPr>
          <w:rFonts w:ascii="Times New Roman" w:eastAsia="Calibri" w:hAnsi="Times New Roman" w:cs="Times New Roman"/>
          <w:sz w:val="28"/>
          <w:szCs w:val="28"/>
          <w:lang w:val="ru-RU"/>
        </w:rPr>
        <w:t>) в положение 114, обнаруженный у голубя мутантный изолят ВБН свидетельствует об адаптации ВБН к окружающей среде [</w:t>
      </w:r>
      <w:bookmarkStart w:id="57" w:name="_Ref66288311"/>
      <w:r w:rsidRPr="005316F0">
        <w:rPr>
          <w:rFonts w:ascii="Times New Roman" w:eastAsia="Calibri" w:hAnsi="Times New Roman" w:cs="Times New Roman"/>
          <w:sz w:val="28"/>
          <w:szCs w:val="28"/>
        </w:rPr>
        <w:endnoteReference w:id="192"/>
      </w:r>
      <w:bookmarkEnd w:id="57"/>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193"/>
      </w:r>
      <w:r w:rsidRPr="001D4A5F">
        <w:rPr>
          <w:rFonts w:ascii="Times New Roman" w:eastAsia="Calibri" w:hAnsi="Times New Roman" w:cs="Times New Roman"/>
          <w:sz w:val="28"/>
          <w:szCs w:val="28"/>
          <w:lang w:val="ru-RU"/>
        </w:rPr>
        <w:t xml:space="preserve">]. Хотя </w:t>
      </w:r>
      <w:r w:rsidRPr="005316F0">
        <w:rPr>
          <w:rFonts w:ascii="Times New Roman" w:eastAsia="Calibri" w:hAnsi="Times New Roman" w:cs="Times New Roman"/>
          <w:sz w:val="28"/>
          <w:szCs w:val="28"/>
        </w:rPr>
        <w:t>F</w:t>
      </w:r>
      <w:r w:rsidRPr="001D4A5F">
        <w:rPr>
          <w:rFonts w:ascii="Times New Roman" w:eastAsia="Calibri" w:hAnsi="Times New Roman" w:cs="Times New Roman"/>
          <w:sz w:val="28"/>
          <w:szCs w:val="28"/>
          <w:lang w:val="ru-RU"/>
        </w:rPr>
        <w:t xml:space="preserve"> белок является высоко консервативным среди всех изолятов, состоящих из ряда областей </w:t>
      </w:r>
      <w:r w:rsidRPr="005316F0">
        <w:rPr>
          <w:rFonts w:ascii="Times New Roman" w:eastAsia="Calibri" w:hAnsi="Times New Roman" w:cs="Times New Roman"/>
          <w:sz w:val="28"/>
          <w:szCs w:val="28"/>
        </w:rPr>
        <w:t>Heptad</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Repeat</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HR</w:t>
      </w:r>
      <w:r w:rsidRPr="001D4A5F">
        <w:rPr>
          <w:rFonts w:ascii="Times New Roman" w:eastAsia="Calibri" w:hAnsi="Times New Roman" w:cs="Times New Roman"/>
          <w:sz w:val="28"/>
          <w:szCs w:val="28"/>
          <w:lang w:val="ru-RU"/>
        </w:rPr>
        <w:t>) [</w:t>
      </w:r>
      <w:r w:rsidRPr="005316F0">
        <w:rPr>
          <w:rFonts w:ascii="Times New Roman" w:eastAsia="Calibri" w:hAnsi="Times New Roman" w:cs="Times New Roman"/>
          <w:sz w:val="28"/>
          <w:szCs w:val="28"/>
        </w:rPr>
        <w:fldChar w:fldCharType="begin"/>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instrText>NOTEREF</w:instrText>
      </w:r>
      <w:r w:rsidRPr="001D4A5F">
        <w:rPr>
          <w:rFonts w:ascii="Times New Roman" w:eastAsia="Calibri" w:hAnsi="Times New Roman" w:cs="Times New Roman"/>
          <w:sz w:val="28"/>
          <w:szCs w:val="28"/>
          <w:lang w:val="ru-RU"/>
        </w:rPr>
        <w:instrText xml:space="preserve"> _</w:instrText>
      </w:r>
      <w:r w:rsidRPr="005316F0">
        <w:rPr>
          <w:rFonts w:ascii="Times New Roman" w:eastAsia="Calibri" w:hAnsi="Times New Roman" w:cs="Times New Roman"/>
          <w:sz w:val="28"/>
          <w:szCs w:val="28"/>
        </w:rPr>
        <w:instrText>Ref</w:instrText>
      </w:r>
      <w:r w:rsidRPr="001D4A5F">
        <w:rPr>
          <w:rFonts w:ascii="Times New Roman" w:eastAsia="Calibri" w:hAnsi="Times New Roman" w:cs="Times New Roman"/>
          <w:sz w:val="28"/>
          <w:szCs w:val="28"/>
          <w:lang w:val="ru-RU"/>
        </w:rPr>
        <w:instrText>36763576 \</w:instrText>
      </w:r>
      <w:r w:rsidRPr="005316F0">
        <w:rPr>
          <w:rFonts w:ascii="Times New Roman" w:eastAsia="Calibri" w:hAnsi="Times New Roman" w:cs="Times New Roman"/>
          <w:sz w:val="28"/>
          <w:szCs w:val="28"/>
        </w:rPr>
        <w:instrText>h</w:instrText>
      </w:r>
      <w:r w:rsidRPr="001D4A5F">
        <w:rPr>
          <w:rFonts w:ascii="Times New Roman" w:eastAsia="Calibri" w:hAnsi="Times New Roman" w:cs="Times New Roman"/>
          <w:sz w:val="28"/>
          <w:szCs w:val="28"/>
          <w:lang w:val="ru-RU"/>
        </w:rPr>
        <w:instrText xml:space="preserve">  \* </w:instrText>
      </w:r>
      <w:r w:rsidRPr="005316F0">
        <w:rPr>
          <w:rFonts w:ascii="Times New Roman" w:eastAsia="Calibri" w:hAnsi="Times New Roman" w:cs="Times New Roman"/>
          <w:sz w:val="28"/>
          <w:szCs w:val="28"/>
        </w:rPr>
        <w:instrText>MERGEFORMAT</w:instrText>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r>
      <w:r w:rsidRPr="005316F0">
        <w:rPr>
          <w:rFonts w:ascii="Times New Roman" w:eastAsia="Calibri" w:hAnsi="Times New Roman" w:cs="Times New Roman"/>
          <w:sz w:val="28"/>
          <w:szCs w:val="28"/>
        </w:rPr>
        <w:fldChar w:fldCharType="separate"/>
      </w:r>
      <w:r w:rsidR="005211B1" w:rsidRPr="005211B1">
        <w:rPr>
          <w:rFonts w:ascii="Times New Roman" w:eastAsia="Calibri" w:hAnsi="Times New Roman" w:cs="Times New Roman"/>
          <w:sz w:val="28"/>
          <w:szCs w:val="28"/>
          <w:lang w:val="ru-RU"/>
        </w:rPr>
        <w:t>188</w:t>
      </w:r>
      <w:r w:rsidRPr="005316F0">
        <w:rPr>
          <w:rFonts w:ascii="Times New Roman" w:eastAsia="Calibri" w:hAnsi="Times New Roman" w:cs="Times New Roman"/>
          <w:sz w:val="28"/>
          <w:szCs w:val="28"/>
        </w:rPr>
        <w:fldChar w:fldCharType="end"/>
      </w:r>
      <w:r w:rsidR="005211B1">
        <w:rPr>
          <w:rFonts w:ascii="Times New Roman" w:eastAsia="Calibri" w:hAnsi="Times New Roman" w:cs="Times New Roman"/>
          <w:sz w:val="28"/>
          <w:szCs w:val="28"/>
          <w:lang w:val="ru-RU"/>
        </w:rPr>
        <w:t xml:space="preserve"> с. 26</w:t>
      </w:r>
      <w:r w:rsidRPr="001D4A5F">
        <w:rPr>
          <w:rFonts w:ascii="Times New Roman" w:eastAsia="Calibri" w:hAnsi="Times New Roman" w:cs="Times New Roman"/>
          <w:sz w:val="28"/>
          <w:szCs w:val="28"/>
          <w:lang w:val="ru-RU"/>
        </w:rPr>
        <w:t xml:space="preserve">], в нем также наблюдались некоторые виды мутаций, такие как мутация </w:t>
      </w:r>
      <w:r w:rsidRPr="005316F0">
        <w:rPr>
          <w:rFonts w:ascii="Times New Roman" w:eastAsia="Calibri" w:hAnsi="Times New Roman" w:cs="Times New Roman"/>
          <w:sz w:val="28"/>
          <w:szCs w:val="28"/>
        </w:rPr>
        <w:t>L</w:t>
      </w:r>
      <w:r w:rsidRPr="001D4A5F">
        <w:rPr>
          <w:rFonts w:ascii="Times New Roman" w:eastAsia="Calibri" w:hAnsi="Times New Roman" w:cs="Times New Roman"/>
          <w:sz w:val="28"/>
          <w:szCs w:val="28"/>
          <w:lang w:val="ru-RU"/>
        </w:rPr>
        <w:t xml:space="preserve"> в положении 154 в области </w:t>
      </w:r>
      <w:r w:rsidRPr="005316F0">
        <w:rPr>
          <w:rFonts w:ascii="Times New Roman" w:eastAsia="Calibri" w:hAnsi="Times New Roman" w:cs="Times New Roman"/>
          <w:sz w:val="28"/>
          <w:szCs w:val="28"/>
        </w:rPr>
        <w:t>HR</w:t>
      </w:r>
      <w:r w:rsidRPr="001D4A5F">
        <w:rPr>
          <w:rFonts w:ascii="Times New Roman" w:eastAsia="Calibri" w:hAnsi="Times New Roman" w:cs="Times New Roman"/>
          <w:sz w:val="28"/>
          <w:szCs w:val="28"/>
          <w:lang w:val="ru-RU"/>
        </w:rPr>
        <w:t xml:space="preserve">1 из остатки от 130 до 170 мешают слиянию клеток </w:t>
      </w:r>
      <w:r w:rsidRPr="001D4A5F">
        <w:rPr>
          <w:rFonts w:ascii="Times New Roman" w:eastAsia="Calibri" w:hAnsi="Times New Roman" w:cs="Times New Roman"/>
          <w:sz w:val="28"/>
          <w:szCs w:val="28"/>
          <w:lang w:val="ru-RU"/>
        </w:rPr>
        <w:lastRenderedPageBreak/>
        <w:t>[</w:t>
      </w:r>
      <w:r w:rsidRPr="005316F0">
        <w:rPr>
          <w:rFonts w:ascii="Times New Roman" w:eastAsia="Calibri" w:hAnsi="Times New Roman" w:cs="Times New Roman"/>
          <w:sz w:val="28"/>
          <w:szCs w:val="28"/>
        </w:rPr>
        <w:endnoteReference w:id="194"/>
      </w:r>
      <w:r w:rsidRPr="001D4A5F">
        <w:rPr>
          <w:rFonts w:ascii="Times New Roman" w:eastAsia="Calibri" w:hAnsi="Times New Roman" w:cs="Times New Roman"/>
          <w:sz w:val="28"/>
          <w:szCs w:val="28"/>
          <w:lang w:val="ru-RU"/>
        </w:rPr>
        <w:t xml:space="preserve">]. Кроме того, наблюдались замены в других консервативных областях, таких как область </w:t>
      </w:r>
      <w:r w:rsidRPr="005316F0">
        <w:rPr>
          <w:rFonts w:ascii="Times New Roman" w:eastAsia="Calibri" w:hAnsi="Times New Roman" w:cs="Times New Roman"/>
          <w:sz w:val="28"/>
          <w:szCs w:val="28"/>
        </w:rPr>
        <w:t>HR</w:t>
      </w:r>
      <w:r w:rsidRPr="001D4A5F">
        <w:rPr>
          <w:rFonts w:ascii="Times New Roman" w:eastAsia="Calibri" w:hAnsi="Times New Roman" w:cs="Times New Roman"/>
          <w:sz w:val="28"/>
          <w:szCs w:val="28"/>
          <w:lang w:val="ru-RU"/>
        </w:rPr>
        <w:t xml:space="preserve">2 от </w:t>
      </w:r>
      <w:r w:rsidRPr="005316F0">
        <w:rPr>
          <w:rFonts w:ascii="Times New Roman" w:eastAsia="Calibri" w:hAnsi="Times New Roman" w:cs="Times New Roman"/>
          <w:sz w:val="28"/>
          <w:szCs w:val="28"/>
        </w:rPr>
        <w:t>N</w:t>
      </w:r>
      <w:r w:rsidRPr="001D4A5F">
        <w:rPr>
          <w:rFonts w:ascii="Times New Roman" w:eastAsia="Calibri" w:hAnsi="Times New Roman" w:cs="Times New Roman"/>
          <w:sz w:val="28"/>
          <w:szCs w:val="28"/>
          <w:lang w:val="ru-RU"/>
        </w:rPr>
        <w:t xml:space="preserve">-конца до домена </w:t>
      </w:r>
      <w:r w:rsidRPr="005316F0">
        <w:rPr>
          <w:rFonts w:ascii="Times New Roman" w:eastAsia="Calibri" w:hAnsi="Times New Roman" w:cs="Times New Roman"/>
          <w:sz w:val="28"/>
          <w:szCs w:val="28"/>
        </w:rPr>
        <w:t>TM</w:t>
      </w:r>
      <w:r w:rsidRPr="001D4A5F">
        <w:rPr>
          <w:rFonts w:ascii="Times New Roman" w:eastAsia="Calibri" w:hAnsi="Times New Roman" w:cs="Times New Roman"/>
          <w:sz w:val="28"/>
          <w:szCs w:val="28"/>
          <w:lang w:val="ru-RU"/>
        </w:rPr>
        <w:t xml:space="preserve">, домен </w:t>
      </w:r>
      <w:r w:rsidRPr="005316F0">
        <w:rPr>
          <w:rFonts w:ascii="Times New Roman" w:eastAsia="Calibri" w:hAnsi="Times New Roman" w:cs="Times New Roman"/>
          <w:sz w:val="28"/>
          <w:szCs w:val="28"/>
        </w:rPr>
        <w:t>HR</w:t>
      </w:r>
      <w:r w:rsidRPr="001D4A5F">
        <w:rPr>
          <w:rFonts w:ascii="Times New Roman" w:eastAsia="Calibri" w:hAnsi="Times New Roman" w:cs="Times New Roman"/>
          <w:sz w:val="28"/>
          <w:szCs w:val="28"/>
          <w:lang w:val="ru-RU"/>
        </w:rPr>
        <w:t xml:space="preserve">3 спиральной области из остатков с 263 по 289 и другой домен </w:t>
      </w:r>
      <w:r w:rsidRPr="005316F0">
        <w:rPr>
          <w:rFonts w:ascii="Times New Roman" w:eastAsia="Calibri" w:hAnsi="Times New Roman" w:cs="Times New Roman"/>
          <w:sz w:val="28"/>
          <w:szCs w:val="28"/>
        </w:rPr>
        <w:t>HR</w:t>
      </w:r>
      <w:r w:rsidRPr="001D4A5F">
        <w:rPr>
          <w:rFonts w:ascii="Times New Roman" w:eastAsia="Calibri" w:hAnsi="Times New Roman" w:cs="Times New Roman"/>
          <w:sz w:val="28"/>
          <w:szCs w:val="28"/>
          <w:lang w:val="ru-RU"/>
        </w:rPr>
        <w:t>4 спиральной области из остатков с 81 по 102 [</w:t>
      </w:r>
      <w:r w:rsidRPr="005316F0">
        <w:rPr>
          <w:rFonts w:ascii="Times New Roman" w:eastAsia="Calibri" w:hAnsi="Times New Roman" w:cs="Times New Roman"/>
          <w:sz w:val="28"/>
          <w:szCs w:val="28"/>
        </w:rPr>
        <w:endnoteReference w:id="195"/>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196"/>
      </w:r>
      <w:r w:rsidRPr="001D4A5F">
        <w:rPr>
          <w:rFonts w:ascii="Times New Roman" w:eastAsia="Calibri" w:hAnsi="Times New Roman" w:cs="Times New Roman"/>
          <w:sz w:val="28"/>
          <w:szCs w:val="28"/>
          <w:lang w:val="ru-RU"/>
        </w:rPr>
        <w:t xml:space="preserve">]. Основываясь на эволюционной оценке, расхождение генов </w:t>
      </w:r>
      <w:r w:rsidRPr="005316F0">
        <w:rPr>
          <w:rFonts w:ascii="Times New Roman" w:eastAsia="Calibri" w:hAnsi="Times New Roman" w:cs="Times New Roman"/>
          <w:sz w:val="28"/>
          <w:szCs w:val="28"/>
        </w:rPr>
        <w:t>F</w:t>
      </w:r>
      <w:r w:rsidRPr="001D4A5F">
        <w:rPr>
          <w:rFonts w:ascii="Times New Roman" w:eastAsia="Calibri" w:hAnsi="Times New Roman" w:cs="Times New Roman"/>
          <w:sz w:val="28"/>
          <w:szCs w:val="28"/>
          <w:lang w:val="ru-RU"/>
        </w:rPr>
        <w:t xml:space="preserve"> на 1-18% между изолятами ВБН от кур и диких птиц [</w:t>
      </w:r>
      <w:r w:rsidRPr="005316F0">
        <w:rPr>
          <w:rFonts w:ascii="Times New Roman" w:eastAsia="Calibri" w:hAnsi="Times New Roman" w:cs="Times New Roman"/>
          <w:sz w:val="28"/>
          <w:szCs w:val="28"/>
        </w:rPr>
        <w:fldChar w:fldCharType="begin"/>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instrText>NOTEREF</w:instrText>
      </w:r>
      <w:r w:rsidRPr="001D4A5F">
        <w:rPr>
          <w:rFonts w:ascii="Times New Roman" w:eastAsia="Calibri" w:hAnsi="Times New Roman" w:cs="Times New Roman"/>
          <w:sz w:val="28"/>
          <w:szCs w:val="28"/>
          <w:lang w:val="ru-RU"/>
        </w:rPr>
        <w:instrText xml:space="preserve"> _</w:instrText>
      </w:r>
      <w:r w:rsidRPr="005316F0">
        <w:rPr>
          <w:rFonts w:ascii="Times New Roman" w:eastAsia="Calibri" w:hAnsi="Times New Roman" w:cs="Times New Roman"/>
          <w:sz w:val="28"/>
          <w:szCs w:val="28"/>
        </w:rPr>
        <w:instrText>Ref</w:instrText>
      </w:r>
      <w:r w:rsidRPr="001D4A5F">
        <w:rPr>
          <w:rFonts w:ascii="Times New Roman" w:eastAsia="Calibri" w:hAnsi="Times New Roman" w:cs="Times New Roman"/>
          <w:sz w:val="28"/>
          <w:szCs w:val="28"/>
          <w:lang w:val="ru-RU"/>
        </w:rPr>
        <w:instrText>19091741 \</w:instrText>
      </w:r>
      <w:r w:rsidRPr="005316F0">
        <w:rPr>
          <w:rFonts w:ascii="Times New Roman" w:eastAsia="Calibri" w:hAnsi="Times New Roman" w:cs="Times New Roman"/>
          <w:sz w:val="28"/>
          <w:szCs w:val="28"/>
        </w:rPr>
        <w:instrText>h</w:instrText>
      </w:r>
      <w:r w:rsidRPr="001D4A5F">
        <w:rPr>
          <w:rFonts w:ascii="Times New Roman" w:eastAsia="Calibri" w:hAnsi="Times New Roman" w:cs="Times New Roman"/>
          <w:sz w:val="28"/>
          <w:szCs w:val="28"/>
          <w:lang w:val="ru-RU"/>
        </w:rPr>
        <w:instrText xml:space="preserve">  \* </w:instrText>
      </w:r>
      <w:r w:rsidRPr="005316F0">
        <w:rPr>
          <w:rFonts w:ascii="Times New Roman" w:eastAsia="Calibri" w:hAnsi="Times New Roman" w:cs="Times New Roman"/>
          <w:sz w:val="28"/>
          <w:szCs w:val="28"/>
        </w:rPr>
        <w:instrText>MERGEFORMAT</w:instrText>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r>
      <w:r w:rsidRPr="005316F0">
        <w:rPr>
          <w:rFonts w:ascii="Times New Roman" w:eastAsia="Calibri" w:hAnsi="Times New Roman" w:cs="Times New Roman"/>
          <w:sz w:val="28"/>
          <w:szCs w:val="28"/>
        </w:rPr>
        <w:fldChar w:fldCharType="separate"/>
      </w:r>
      <w:r w:rsidR="005211B1" w:rsidRPr="005211B1">
        <w:rPr>
          <w:rFonts w:ascii="Times New Roman" w:eastAsia="Calibri" w:hAnsi="Times New Roman" w:cs="Times New Roman"/>
          <w:sz w:val="28"/>
          <w:szCs w:val="28"/>
          <w:lang w:val="ru-RU"/>
        </w:rPr>
        <w:t>57</w:t>
      </w:r>
      <w:r w:rsidRPr="005316F0">
        <w:rPr>
          <w:rFonts w:ascii="Times New Roman" w:eastAsia="Calibri" w:hAnsi="Times New Roman" w:cs="Times New Roman"/>
          <w:sz w:val="28"/>
          <w:szCs w:val="28"/>
        </w:rPr>
        <w:fldChar w:fldCharType="end"/>
      </w:r>
      <w:r w:rsidR="005211B1">
        <w:rPr>
          <w:rFonts w:ascii="Times New Roman" w:eastAsia="Calibri" w:hAnsi="Times New Roman" w:cs="Times New Roman"/>
          <w:sz w:val="28"/>
          <w:szCs w:val="28"/>
          <w:lang w:val="ru-RU"/>
        </w:rPr>
        <w:t xml:space="preserve"> с. 16</w:t>
      </w:r>
      <w:r w:rsidRPr="001D4A5F">
        <w:rPr>
          <w:rFonts w:ascii="Times New Roman" w:eastAsia="Calibri" w:hAnsi="Times New Roman" w:cs="Times New Roman"/>
          <w:sz w:val="28"/>
          <w:szCs w:val="28"/>
          <w:lang w:val="ru-RU"/>
        </w:rPr>
        <w:t>], и он был очень похож на штамм ВБН выделенный от ястреба с дивергенцией 2%. Хотя ВБН выделенный из дикой птицы имели гомологию нуклеотидов до 99,8% и низкую гомологию до 82% с ВБН кур [</w:t>
      </w:r>
      <w:r w:rsidRPr="005316F0">
        <w:rPr>
          <w:rFonts w:ascii="Times New Roman" w:eastAsia="Calibri" w:hAnsi="Times New Roman" w:cs="Times New Roman"/>
          <w:sz w:val="28"/>
          <w:szCs w:val="28"/>
        </w:rPr>
        <w:endnoteReference w:id="197"/>
      </w:r>
      <w:r w:rsidRPr="001D4A5F">
        <w:rPr>
          <w:rFonts w:ascii="Times New Roman" w:eastAsia="Calibri" w:hAnsi="Times New Roman" w:cs="Times New Roman"/>
          <w:sz w:val="28"/>
          <w:szCs w:val="28"/>
          <w:lang w:val="ru-RU"/>
        </w:rPr>
        <w:t>].</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Кроме того, ВБН выделенные от перепелов (</w:t>
      </w:r>
      <w:r w:rsidRPr="005316F0">
        <w:rPr>
          <w:rFonts w:ascii="Times New Roman" w:eastAsia="Calibri" w:hAnsi="Times New Roman" w:cs="Times New Roman"/>
          <w:i/>
          <w:iCs/>
          <w:sz w:val="28"/>
          <w:szCs w:val="28"/>
        </w:rPr>
        <w:t>Coturnix</w:t>
      </w:r>
      <w:r w:rsidRPr="001D4A5F">
        <w:rPr>
          <w:rFonts w:ascii="Times New Roman" w:eastAsia="Calibri" w:hAnsi="Times New Roman" w:cs="Times New Roman"/>
          <w:i/>
          <w:iCs/>
          <w:sz w:val="28"/>
          <w:szCs w:val="28"/>
          <w:lang w:val="ru-RU"/>
        </w:rPr>
        <w:t xml:space="preserve"> </w:t>
      </w:r>
      <w:r w:rsidRPr="005316F0">
        <w:rPr>
          <w:rFonts w:ascii="Times New Roman" w:eastAsia="Calibri" w:hAnsi="Times New Roman" w:cs="Times New Roman"/>
          <w:i/>
          <w:iCs/>
          <w:sz w:val="28"/>
          <w:szCs w:val="28"/>
        </w:rPr>
        <w:t>coturnix</w:t>
      </w:r>
      <w:r w:rsidRPr="001D4A5F">
        <w:rPr>
          <w:rFonts w:ascii="Times New Roman" w:eastAsia="Calibri" w:hAnsi="Times New Roman" w:cs="Times New Roman"/>
          <w:sz w:val="28"/>
          <w:szCs w:val="28"/>
          <w:lang w:val="ru-RU"/>
        </w:rPr>
        <w:t xml:space="preserve">) и голубей, показали незначительную разницу нуклеотидов (15%) по сравнению с куриными изолятами, но они не показали каких-либо значительных антигенных различий (1%) между ними. Аналогично, утка и гусь разделяли только 1% диссимиляций нуклеотидов. К настоящему времени опубликованы полные последовательности генома многих штаммов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-1-20 [</w:t>
      </w:r>
      <w:r w:rsidRPr="005316F0">
        <w:rPr>
          <w:rFonts w:ascii="Times New Roman" w:eastAsia="Calibri" w:hAnsi="Times New Roman" w:cs="Times New Roman"/>
          <w:sz w:val="28"/>
          <w:szCs w:val="28"/>
        </w:rPr>
        <w:endnoteReference w:id="198"/>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199"/>
      </w:r>
      <w:r w:rsidRPr="001D4A5F">
        <w:rPr>
          <w:rFonts w:ascii="Times New Roman" w:eastAsia="Calibri" w:hAnsi="Times New Roman" w:cs="Times New Roman"/>
          <w:sz w:val="28"/>
          <w:szCs w:val="28"/>
          <w:lang w:val="ru-RU"/>
        </w:rPr>
        <w:t>].</w:t>
      </w:r>
    </w:p>
    <w:p w:rsidR="001D4A5F" w:rsidRPr="001D4A5F" w:rsidRDefault="001D4A5F" w:rsidP="001D4A5F">
      <w:pPr>
        <w:spacing w:after="0" w:line="240" w:lineRule="auto"/>
        <w:ind w:firstLine="567"/>
        <w:outlineLvl w:val="2"/>
        <w:rPr>
          <w:rFonts w:ascii="Times New Roman" w:eastAsia="Calibri" w:hAnsi="Times New Roman" w:cs="Times New Roman"/>
          <w:bCs/>
          <w:sz w:val="28"/>
          <w:szCs w:val="28"/>
          <w:lang w:val="ru-RU"/>
        </w:rPr>
      </w:pPr>
    </w:p>
    <w:p w:rsidR="001D4A5F" w:rsidRPr="00AA67BA" w:rsidRDefault="009A6F20" w:rsidP="00D8738B">
      <w:pPr>
        <w:pStyle w:val="3"/>
        <w:ind w:firstLine="567"/>
        <w:jc w:val="left"/>
      </w:pPr>
      <w:bookmarkStart w:id="58" w:name="_Toc117853707"/>
      <w:r w:rsidRPr="00AA67BA">
        <w:t>1.5</w:t>
      </w:r>
      <w:r w:rsidR="001D4A5F" w:rsidRPr="00AA67BA">
        <w:t xml:space="preserve"> </w:t>
      </w:r>
      <w:r w:rsidR="00D8738B" w:rsidRPr="00AA67BA">
        <w:t xml:space="preserve">Клинико-патологические проявления вируса болезни </w:t>
      </w:r>
      <w:r w:rsidR="00D8738B" w:rsidRPr="00AA67BA">
        <w:rPr>
          <w:lang w:val="kk-KZ"/>
        </w:rPr>
        <w:t>Н</w:t>
      </w:r>
      <w:r w:rsidR="00D8738B" w:rsidRPr="00AA67BA">
        <w:t>ьюкасла</w:t>
      </w:r>
      <w:bookmarkEnd w:id="58"/>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Существует пять патотипов ВБН, основанных на клинических признаках инфицированных цыплят [</w:t>
      </w:r>
      <w:bookmarkStart w:id="59" w:name="_Ref62569068"/>
      <w:r w:rsidRPr="005316F0">
        <w:rPr>
          <w:rFonts w:ascii="Times New Roman" w:eastAsia="Calibri" w:hAnsi="Times New Roman" w:cs="Times New Roman"/>
          <w:sz w:val="28"/>
          <w:szCs w:val="28"/>
        </w:rPr>
        <w:fldChar w:fldCharType="begin"/>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instrText>NOTEREF</w:instrText>
      </w:r>
      <w:r w:rsidRPr="001D4A5F">
        <w:rPr>
          <w:rFonts w:ascii="Times New Roman" w:eastAsia="Calibri" w:hAnsi="Times New Roman" w:cs="Times New Roman"/>
          <w:sz w:val="28"/>
          <w:szCs w:val="28"/>
          <w:lang w:val="ru-RU"/>
        </w:rPr>
        <w:instrText xml:space="preserve"> _</w:instrText>
      </w:r>
      <w:r w:rsidRPr="005316F0">
        <w:rPr>
          <w:rFonts w:ascii="Times New Roman" w:eastAsia="Calibri" w:hAnsi="Times New Roman" w:cs="Times New Roman"/>
          <w:sz w:val="28"/>
          <w:szCs w:val="28"/>
        </w:rPr>
        <w:instrText>Ref</w:instrText>
      </w:r>
      <w:r w:rsidRPr="001D4A5F">
        <w:rPr>
          <w:rFonts w:ascii="Times New Roman" w:eastAsia="Calibri" w:hAnsi="Times New Roman" w:cs="Times New Roman"/>
          <w:sz w:val="28"/>
          <w:szCs w:val="28"/>
          <w:lang w:val="ru-RU"/>
        </w:rPr>
        <w:instrText>90884009 \</w:instrText>
      </w:r>
      <w:r w:rsidRPr="005316F0">
        <w:rPr>
          <w:rFonts w:ascii="Times New Roman" w:eastAsia="Calibri" w:hAnsi="Times New Roman" w:cs="Times New Roman"/>
          <w:sz w:val="28"/>
          <w:szCs w:val="28"/>
        </w:rPr>
        <w:instrText>h</w:instrText>
      </w:r>
      <w:r w:rsidRPr="001D4A5F">
        <w:rPr>
          <w:rFonts w:ascii="Times New Roman" w:eastAsia="Calibri" w:hAnsi="Times New Roman" w:cs="Times New Roman"/>
          <w:sz w:val="28"/>
          <w:szCs w:val="28"/>
          <w:lang w:val="ru-RU"/>
        </w:rPr>
        <w:instrText xml:space="preserve">  \* </w:instrText>
      </w:r>
      <w:r w:rsidRPr="005316F0">
        <w:rPr>
          <w:rFonts w:ascii="Times New Roman" w:eastAsia="Calibri" w:hAnsi="Times New Roman" w:cs="Times New Roman"/>
          <w:sz w:val="28"/>
          <w:szCs w:val="28"/>
        </w:rPr>
        <w:instrText>MERGEFORMAT</w:instrText>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r>
      <w:r w:rsidRPr="005316F0">
        <w:rPr>
          <w:rFonts w:ascii="Times New Roman" w:eastAsia="Calibri" w:hAnsi="Times New Roman" w:cs="Times New Roman"/>
          <w:sz w:val="28"/>
          <w:szCs w:val="28"/>
        </w:rPr>
        <w:fldChar w:fldCharType="separate"/>
      </w:r>
      <w:r w:rsidR="005211B1" w:rsidRPr="005211B1">
        <w:rPr>
          <w:rFonts w:ascii="Times New Roman" w:eastAsia="Calibri" w:hAnsi="Times New Roman" w:cs="Times New Roman"/>
          <w:sz w:val="28"/>
          <w:szCs w:val="28"/>
          <w:lang w:val="ru-RU"/>
        </w:rPr>
        <w:t>133</w:t>
      </w:r>
      <w:r w:rsidRPr="005316F0">
        <w:rPr>
          <w:rFonts w:ascii="Times New Roman" w:eastAsia="Calibri" w:hAnsi="Times New Roman" w:cs="Times New Roman"/>
          <w:sz w:val="28"/>
          <w:szCs w:val="28"/>
        </w:rPr>
        <w:fldChar w:fldCharType="end"/>
      </w:r>
      <w:bookmarkEnd w:id="59"/>
      <w:r w:rsidR="005211B1">
        <w:rPr>
          <w:rFonts w:ascii="Times New Roman" w:eastAsia="Calibri" w:hAnsi="Times New Roman" w:cs="Times New Roman"/>
          <w:sz w:val="28"/>
          <w:szCs w:val="28"/>
          <w:lang w:val="ru-RU"/>
        </w:rPr>
        <w:t xml:space="preserve"> с. 24</w:t>
      </w:r>
      <w:r w:rsidRPr="001D4A5F">
        <w:rPr>
          <w:rFonts w:ascii="Times New Roman" w:eastAsia="Calibri" w:hAnsi="Times New Roman" w:cs="Times New Roman"/>
          <w:sz w:val="28"/>
          <w:szCs w:val="28"/>
          <w:lang w:val="ru-RU"/>
        </w:rPr>
        <w:t>]: (</w:t>
      </w:r>
      <w:r w:rsidRPr="005316F0">
        <w:rPr>
          <w:rFonts w:ascii="Times New Roman" w:eastAsia="Calibri" w:hAnsi="Times New Roman" w:cs="Times New Roman"/>
          <w:sz w:val="28"/>
          <w:szCs w:val="28"/>
        </w:rPr>
        <w:t>a</w:t>
      </w:r>
      <w:r w:rsidRPr="001D4A5F">
        <w:rPr>
          <w:rFonts w:ascii="Times New Roman" w:eastAsia="Calibri" w:hAnsi="Times New Roman" w:cs="Times New Roman"/>
          <w:sz w:val="28"/>
          <w:szCs w:val="28"/>
          <w:lang w:val="ru-RU"/>
        </w:rPr>
        <w:t>) висцеротропный велогенный или высоковирулентный, пантропный ВБН, вызывающий тяжелую смертность, (</w:t>
      </w:r>
      <w:r w:rsidRPr="005316F0">
        <w:rPr>
          <w:rFonts w:ascii="Times New Roman" w:eastAsia="Calibri" w:hAnsi="Times New Roman" w:cs="Times New Roman"/>
          <w:sz w:val="28"/>
          <w:szCs w:val="28"/>
        </w:rPr>
        <w:t>b</w:t>
      </w:r>
      <w:r w:rsidRPr="001D4A5F">
        <w:rPr>
          <w:rFonts w:ascii="Times New Roman" w:eastAsia="Calibri" w:hAnsi="Times New Roman" w:cs="Times New Roman"/>
          <w:sz w:val="28"/>
          <w:szCs w:val="28"/>
          <w:lang w:val="ru-RU"/>
        </w:rPr>
        <w:t>) нейротропный велогенный или высоковирулентный ВБН, конкретно вызывающий неврологические заболевания и высокую смертность, (</w:t>
      </w:r>
      <w:r w:rsidRPr="005316F0">
        <w:rPr>
          <w:rFonts w:ascii="Times New Roman" w:eastAsia="Calibri" w:hAnsi="Times New Roman" w:cs="Times New Roman"/>
          <w:sz w:val="28"/>
          <w:szCs w:val="28"/>
        </w:rPr>
        <w:t>c</w:t>
      </w:r>
      <w:r w:rsidRPr="001D4A5F">
        <w:rPr>
          <w:rFonts w:ascii="Times New Roman" w:eastAsia="Calibri" w:hAnsi="Times New Roman" w:cs="Times New Roman"/>
          <w:sz w:val="28"/>
          <w:szCs w:val="28"/>
          <w:lang w:val="ru-RU"/>
        </w:rPr>
        <w:t>) мезогенный или умеренно вирулентный ВБН с летальностью до 50% и снижением яйценоскости, (</w:t>
      </w:r>
      <w:r w:rsidRPr="005316F0">
        <w:rPr>
          <w:rFonts w:ascii="Times New Roman" w:eastAsia="Calibri" w:hAnsi="Times New Roman" w:cs="Times New Roman"/>
          <w:sz w:val="28"/>
          <w:szCs w:val="28"/>
        </w:rPr>
        <w:t>d</w:t>
      </w:r>
      <w:r w:rsidRPr="001D4A5F">
        <w:rPr>
          <w:rFonts w:ascii="Times New Roman" w:eastAsia="Calibri" w:hAnsi="Times New Roman" w:cs="Times New Roman"/>
          <w:sz w:val="28"/>
          <w:szCs w:val="28"/>
          <w:lang w:val="ru-RU"/>
        </w:rPr>
        <w:t>) лентогенный ВБН респираторного или кишечного типа, низкая вирулентность и вызывающий небольшое снижение яйценоскости и (</w:t>
      </w:r>
      <w:r w:rsidRPr="005316F0">
        <w:rPr>
          <w:rFonts w:ascii="Times New Roman" w:eastAsia="Calibri" w:hAnsi="Times New Roman" w:cs="Times New Roman"/>
          <w:sz w:val="28"/>
          <w:szCs w:val="28"/>
        </w:rPr>
        <w:t>e</w:t>
      </w:r>
      <w:r w:rsidRPr="001D4A5F">
        <w:rPr>
          <w:rFonts w:ascii="Times New Roman" w:eastAsia="Calibri" w:hAnsi="Times New Roman" w:cs="Times New Roman"/>
          <w:sz w:val="28"/>
          <w:szCs w:val="28"/>
          <w:lang w:val="ru-RU"/>
        </w:rPr>
        <w:t>) бессимптомный или авирулентный ВБН [</w:t>
      </w:r>
      <w:r w:rsidRPr="005316F0">
        <w:rPr>
          <w:rFonts w:ascii="Times New Roman" w:eastAsia="Calibri" w:hAnsi="Times New Roman" w:cs="Times New Roman"/>
          <w:sz w:val="28"/>
          <w:szCs w:val="28"/>
        </w:rPr>
        <w:endnoteReference w:id="200"/>
      </w:r>
      <w:r w:rsidRPr="001D4A5F">
        <w:rPr>
          <w:rFonts w:ascii="Times New Roman" w:eastAsia="Calibri" w:hAnsi="Times New Roman" w:cs="Times New Roman"/>
          <w:sz w:val="28"/>
          <w:szCs w:val="28"/>
          <w:lang w:val="ru-RU"/>
        </w:rPr>
        <w:t>].</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Дикие и перелетные птицы считались в основном естественными резервуарами лентогенных штаммов ВБН, но иногда велогенные штаммы потенциально могли распространяться в окружающей среде [</w:t>
      </w:r>
      <w:r w:rsidRPr="005316F0">
        <w:rPr>
          <w:rFonts w:ascii="Times New Roman" w:eastAsia="Calibri" w:hAnsi="Times New Roman" w:cs="Times New Roman"/>
          <w:sz w:val="28"/>
          <w:szCs w:val="28"/>
        </w:rPr>
        <w:endnoteReference w:id="201"/>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202"/>
      </w:r>
      <w:r w:rsidRPr="001D4A5F">
        <w:rPr>
          <w:rFonts w:ascii="Times New Roman" w:eastAsia="Calibri" w:hAnsi="Times New Roman" w:cs="Times New Roman"/>
          <w:sz w:val="28"/>
          <w:szCs w:val="28"/>
          <w:lang w:val="ru-RU"/>
        </w:rPr>
        <w:t>]. Также были выделены высоковирулентные вирусы от попугаеобразных, а также птиц из зоопарка и птичьих рынков [</w:t>
      </w:r>
      <w:bookmarkStart w:id="60" w:name="_Ref88649287"/>
      <w:r w:rsidRPr="005316F0">
        <w:rPr>
          <w:rFonts w:ascii="Times New Roman" w:eastAsia="Calibri" w:hAnsi="Times New Roman" w:cs="Times New Roman"/>
          <w:sz w:val="28"/>
          <w:szCs w:val="28"/>
        </w:rPr>
        <w:endnoteReference w:id="203"/>
      </w:r>
      <w:bookmarkEnd w:id="60"/>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204"/>
      </w:r>
      <w:r w:rsidRPr="001D4A5F">
        <w:rPr>
          <w:rFonts w:ascii="Times New Roman" w:eastAsia="Calibri" w:hAnsi="Times New Roman" w:cs="Times New Roman"/>
          <w:sz w:val="28"/>
          <w:szCs w:val="28"/>
          <w:lang w:val="ru-RU"/>
        </w:rPr>
        <w:t>]. В зависимости от инфекции, штамма, мощности дозы, пути воздействия, иммунологического статуса и условий окружающей среды, признаки могут варьироваться от отсутствия клинических проявлений до неврологических признаков, паралича и/или гибели. Однако несколько патотипов ответственны за острую инфекцию с почти 100% -ной смертностью от субклинического заболевания без поражений [</w:t>
      </w:r>
      <w:r w:rsidRPr="005316F0">
        <w:rPr>
          <w:rFonts w:ascii="Times New Roman" w:eastAsia="Calibri" w:hAnsi="Times New Roman" w:cs="Times New Roman"/>
          <w:sz w:val="28"/>
          <w:szCs w:val="28"/>
        </w:rPr>
        <w:endnoteReference w:id="205"/>
      </w:r>
      <w:r w:rsidRPr="001D4A5F">
        <w:rPr>
          <w:rFonts w:ascii="Times New Roman" w:eastAsia="Calibri" w:hAnsi="Times New Roman" w:cs="Times New Roman"/>
          <w:sz w:val="28"/>
          <w:szCs w:val="28"/>
          <w:lang w:val="ru-RU"/>
        </w:rPr>
        <w:t>].</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Индюки является восприимчивым хозяином к велогенным ВБН с клиническими признаками депрессии, выделениями из носа, кровянистой диареей и нарушением координации движений [</w:t>
      </w:r>
      <w:bookmarkStart w:id="61" w:name="_Ref62639201"/>
      <w:r w:rsidRPr="005316F0">
        <w:rPr>
          <w:rFonts w:ascii="Times New Roman" w:eastAsia="Calibri" w:hAnsi="Times New Roman" w:cs="Times New Roman"/>
          <w:sz w:val="28"/>
          <w:szCs w:val="28"/>
        </w:rPr>
        <w:endnoteReference w:id="206"/>
      </w:r>
      <w:bookmarkEnd w:id="61"/>
      <w:r w:rsidRPr="001D4A5F">
        <w:rPr>
          <w:rFonts w:ascii="Times New Roman" w:eastAsia="Calibri" w:hAnsi="Times New Roman" w:cs="Times New Roman"/>
          <w:sz w:val="28"/>
          <w:szCs w:val="28"/>
          <w:lang w:val="ru-RU"/>
        </w:rPr>
        <w:t>]. Считается, что куропатки и фазаны чрезвычайно чувствительны к велогенным вариантам ВБН с клиническими признаками [</w:t>
      </w:r>
      <w:r w:rsidRPr="005316F0">
        <w:rPr>
          <w:rFonts w:ascii="Times New Roman" w:eastAsia="Calibri" w:hAnsi="Times New Roman" w:cs="Times New Roman"/>
          <w:sz w:val="28"/>
          <w:szCs w:val="28"/>
        </w:rPr>
        <w:endnoteReference w:id="207"/>
      </w:r>
      <w:r w:rsidRPr="001D4A5F">
        <w:rPr>
          <w:rFonts w:ascii="Times New Roman" w:eastAsia="Calibri" w:hAnsi="Times New Roman" w:cs="Times New Roman"/>
          <w:sz w:val="28"/>
          <w:szCs w:val="28"/>
          <w:lang w:val="ru-RU"/>
        </w:rPr>
        <w:t>], сходными с наблюдаемыми у цыплят от острого начала с высокой смертностью, от тяжелых нервных симптомов до инаппарантный инфекции [</w:t>
      </w:r>
      <w:r w:rsidRPr="005316F0">
        <w:rPr>
          <w:rFonts w:ascii="Times New Roman" w:eastAsia="Calibri" w:hAnsi="Times New Roman" w:cs="Times New Roman"/>
          <w:sz w:val="28"/>
          <w:szCs w:val="28"/>
        </w:rPr>
        <w:endnoteReference w:id="208"/>
      </w:r>
      <w:r w:rsidRPr="001D4A5F">
        <w:rPr>
          <w:rFonts w:ascii="Times New Roman" w:eastAsia="Calibri" w:hAnsi="Times New Roman" w:cs="Times New Roman"/>
          <w:sz w:val="28"/>
          <w:szCs w:val="28"/>
          <w:lang w:val="ru-RU"/>
        </w:rPr>
        <w:t>]. Также наблюдались неврологические признаки у экспериментально инфицированных уток мезогенным штаммом ВБН [</w:t>
      </w:r>
      <w:r w:rsidRPr="005316F0">
        <w:rPr>
          <w:rFonts w:ascii="Times New Roman" w:eastAsia="Calibri" w:hAnsi="Times New Roman" w:cs="Times New Roman"/>
          <w:sz w:val="28"/>
          <w:szCs w:val="28"/>
        </w:rPr>
        <w:endnoteReference w:id="209"/>
      </w:r>
      <w:r w:rsidRPr="001D4A5F">
        <w:rPr>
          <w:rFonts w:ascii="Times New Roman" w:eastAsia="Calibri" w:hAnsi="Times New Roman" w:cs="Times New Roman"/>
          <w:sz w:val="28"/>
          <w:szCs w:val="28"/>
          <w:lang w:val="ru-RU"/>
        </w:rPr>
        <w:t xml:space="preserve">]. Аналогичных случаях, гуси также был восприимчивы к вирусу ВБН от </w:t>
      </w:r>
      <w:r w:rsidRPr="001D4A5F">
        <w:rPr>
          <w:rFonts w:ascii="Times New Roman" w:eastAsia="Calibri" w:hAnsi="Times New Roman" w:cs="Times New Roman"/>
          <w:sz w:val="28"/>
          <w:szCs w:val="28"/>
          <w:lang w:val="ru-RU"/>
        </w:rPr>
        <w:lastRenderedPageBreak/>
        <w:t>умеренной до тяжелой депрессией [</w:t>
      </w:r>
      <w:r w:rsidRPr="005316F0">
        <w:rPr>
          <w:rFonts w:ascii="Times New Roman" w:eastAsia="Calibri" w:hAnsi="Times New Roman" w:cs="Times New Roman"/>
          <w:sz w:val="28"/>
          <w:szCs w:val="28"/>
        </w:rPr>
        <w:endnoteReference w:id="210"/>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211"/>
      </w:r>
      <w:r w:rsidRPr="001D4A5F">
        <w:rPr>
          <w:rFonts w:ascii="Times New Roman" w:eastAsia="Calibri" w:hAnsi="Times New Roman" w:cs="Times New Roman"/>
          <w:sz w:val="28"/>
          <w:szCs w:val="28"/>
          <w:lang w:val="ru-RU"/>
        </w:rPr>
        <w:t>], с анорексией, диареей, выделениями из глаз и ноздрей, а также отеком век [</w:t>
      </w:r>
      <w:r w:rsidRPr="005316F0">
        <w:rPr>
          <w:rFonts w:ascii="Times New Roman" w:eastAsia="Calibri" w:hAnsi="Times New Roman" w:cs="Times New Roman"/>
          <w:sz w:val="28"/>
          <w:szCs w:val="28"/>
        </w:rPr>
        <w:endnoteReference w:id="212"/>
      </w:r>
      <w:r w:rsidRPr="001D4A5F">
        <w:rPr>
          <w:rFonts w:ascii="Times New Roman" w:eastAsia="Calibri" w:hAnsi="Times New Roman" w:cs="Times New Roman"/>
          <w:sz w:val="28"/>
          <w:szCs w:val="28"/>
          <w:lang w:val="ru-RU"/>
        </w:rPr>
        <w:t>]. Восприимчивость птиц гистопатологический характеризовалась многоочаговыми изъязвлениями и кровоизлияниями в пищеводе, желудке и мультифокальным некрозом слизистой оболочки кишечника. Также наблюдались изъязвления и отложение фибрина на слизистой оболочке кишечника и над миндалинами слепой кишки, тяжелая атрофия лимфоидных органов и лимфоидное истощение, мультифокальные области некроза в поджелудочной железе, и реже, в печени. В некоторых случаях мозг был поражен присутствующей дегенерацией нейронов</w:t>
      </w:r>
      <w:r w:rsidR="00964058">
        <w:rPr>
          <w:rFonts w:ascii="Times New Roman" w:eastAsia="Calibri" w:hAnsi="Times New Roman" w:cs="Times New Roman"/>
          <w:sz w:val="28"/>
          <w:szCs w:val="28"/>
          <w:lang w:val="ru-RU"/>
        </w:rPr>
        <w:t xml:space="preserve"> </w:t>
      </w:r>
      <w:r w:rsidR="00964058" w:rsidRPr="001D4A5F">
        <w:rPr>
          <w:rFonts w:ascii="Times New Roman" w:eastAsia="Calibri" w:hAnsi="Times New Roman" w:cs="Times New Roman"/>
          <w:sz w:val="28"/>
          <w:szCs w:val="28"/>
          <w:lang w:val="ru-RU"/>
        </w:rPr>
        <w:t>[</w:t>
      </w:r>
      <w:bookmarkStart w:id="62" w:name="_Ref62571957"/>
      <w:r w:rsidR="00964058" w:rsidRPr="005316F0">
        <w:rPr>
          <w:rFonts w:ascii="Times New Roman" w:eastAsia="Calibri" w:hAnsi="Times New Roman" w:cs="Times New Roman"/>
          <w:sz w:val="28"/>
          <w:szCs w:val="28"/>
        </w:rPr>
        <w:endnoteReference w:id="213"/>
      </w:r>
      <w:bookmarkEnd w:id="62"/>
      <w:r w:rsidR="00964058" w:rsidRPr="001D4A5F">
        <w:rPr>
          <w:rFonts w:ascii="Times New Roman" w:eastAsia="Calibri" w:hAnsi="Times New Roman" w:cs="Times New Roman"/>
          <w:sz w:val="28"/>
          <w:szCs w:val="28"/>
          <w:lang w:val="ru-RU"/>
        </w:rPr>
        <w:t>]</w:t>
      </w:r>
      <w:r w:rsidRPr="001D4A5F">
        <w:rPr>
          <w:rFonts w:ascii="Times New Roman" w:eastAsia="Calibri" w:hAnsi="Times New Roman" w:cs="Times New Roman"/>
          <w:sz w:val="28"/>
          <w:szCs w:val="28"/>
          <w:lang w:val="ru-RU"/>
        </w:rPr>
        <w:t>.</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Неврологические признаки и диарея являются основными клиническими признаками, наблюдаемыми в основном у молодых голубей [</w:t>
      </w:r>
      <w:r w:rsidRPr="005316F0">
        <w:rPr>
          <w:rFonts w:ascii="Times New Roman" w:eastAsia="Calibri" w:hAnsi="Times New Roman" w:cs="Times New Roman"/>
          <w:sz w:val="28"/>
          <w:szCs w:val="28"/>
        </w:rPr>
        <w:endnoteReference w:id="214"/>
      </w:r>
      <w:r w:rsidRPr="001D4A5F">
        <w:rPr>
          <w:rFonts w:ascii="Times New Roman" w:eastAsia="Calibri" w:hAnsi="Times New Roman" w:cs="Times New Roman"/>
          <w:sz w:val="28"/>
          <w:szCs w:val="28"/>
          <w:lang w:val="ru-RU"/>
        </w:rPr>
        <w:t xml:space="preserve">]. Грубые поражения у голубей, инфицированных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-1 в результате естественных вспышек, состоят из некроза поджелудочной железы, энтерита и кровоизлияния в желудке. Гистологический поражения состоят из негнойного энцефалита, мультифокального некроза селезенки, сумки, печени, гортани и поджелудочной железы, а также мультифокального скопления лимфоцитов в нескольких органах с увеличением селезенки и периваскулярными нарушениями в мозжечке и стволе мозга [</w:t>
      </w:r>
      <w:bookmarkStart w:id="63" w:name="_Ref62639128"/>
      <w:r w:rsidRPr="005316F0">
        <w:rPr>
          <w:rFonts w:ascii="Times New Roman" w:eastAsia="Calibri" w:hAnsi="Times New Roman" w:cs="Times New Roman"/>
          <w:sz w:val="28"/>
          <w:szCs w:val="28"/>
        </w:rPr>
        <w:endnoteReference w:id="215"/>
      </w:r>
      <w:bookmarkEnd w:id="63"/>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fldChar w:fldCharType="begin"/>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instrText>NOTEREF</w:instrText>
      </w:r>
      <w:r w:rsidRPr="001D4A5F">
        <w:rPr>
          <w:rFonts w:ascii="Times New Roman" w:eastAsia="Calibri" w:hAnsi="Times New Roman" w:cs="Times New Roman"/>
          <w:sz w:val="28"/>
          <w:szCs w:val="28"/>
          <w:lang w:val="ru-RU"/>
        </w:rPr>
        <w:instrText xml:space="preserve"> _</w:instrText>
      </w:r>
      <w:r w:rsidRPr="005316F0">
        <w:rPr>
          <w:rFonts w:ascii="Times New Roman" w:eastAsia="Calibri" w:hAnsi="Times New Roman" w:cs="Times New Roman"/>
          <w:sz w:val="28"/>
          <w:szCs w:val="28"/>
        </w:rPr>
        <w:instrText>Ref</w:instrText>
      </w:r>
      <w:r w:rsidRPr="001D4A5F">
        <w:rPr>
          <w:rFonts w:ascii="Times New Roman" w:eastAsia="Calibri" w:hAnsi="Times New Roman" w:cs="Times New Roman"/>
          <w:sz w:val="28"/>
          <w:szCs w:val="28"/>
          <w:lang w:val="ru-RU"/>
        </w:rPr>
        <w:instrText>62639201 \</w:instrText>
      </w:r>
      <w:r w:rsidRPr="005316F0">
        <w:rPr>
          <w:rFonts w:ascii="Times New Roman" w:eastAsia="Calibri" w:hAnsi="Times New Roman" w:cs="Times New Roman"/>
          <w:sz w:val="28"/>
          <w:szCs w:val="28"/>
        </w:rPr>
        <w:instrText>h</w:instrText>
      </w:r>
      <w:r w:rsidRPr="001D4A5F">
        <w:rPr>
          <w:rFonts w:ascii="Times New Roman" w:eastAsia="Calibri" w:hAnsi="Times New Roman" w:cs="Times New Roman"/>
          <w:sz w:val="28"/>
          <w:szCs w:val="28"/>
          <w:lang w:val="ru-RU"/>
        </w:rPr>
        <w:instrText xml:space="preserve">  \* </w:instrText>
      </w:r>
      <w:r w:rsidRPr="005316F0">
        <w:rPr>
          <w:rFonts w:ascii="Times New Roman" w:eastAsia="Calibri" w:hAnsi="Times New Roman" w:cs="Times New Roman"/>
          <w:sz w:val="28"/>
          <w:szCs w:val="28"/>
        </w:rPr>
        <w:instrText>MERGEFORMAT</w:instrText>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r>
      <w:r w:rsidRPr="005316F0">
        <w:rPr>
          <w:rFonts w:ascii="Times New Roman" w:eastAsia="Calibri" w:hAnsi="Times New Roman" w:cs="Times New Roman"/>
          <w:sz w:val="28"/>
          <w:szCs w:val="28"/>
        </w:rPr>
        <w:fldChar w:fldCharType="separate"/>
      </w:r>
      <w:r w:rsidR="00964058" w:rsidRPr="00964058">
        <w:rPr>
          <w:rFonts w:ascii="Times New Roman" w:eastAsia="Calibri" w:hAnsi="Times New Roman" w:cs="Times New Roman"/>
          <w:sz w:val="28"/>
          <w:szCs w:val="28"/>
          <w:lang w:val="ru-RU"/>
        </w:rPr>
        <w:t>206</w:t>
      </w:r>
      <w:r w:rsidRPr="005316F0">
        <w:rPr>
          <w:rFonts w:ascii="Times New Roman" w:eastAsia="Calibri" w:hAnsi="Times New Roman" w:cs="Times New Roman"/>
          <w:sz w:val="28"/>
          <w:szCs w:val="28"/>
        </w:rPr>
        <w:fldChar w:fldCharType="end"/>
      </w:r>
      <w:r w:rsidR="00964058">
        <w:rPr>
          <w:rFonts w:ascii="Times New Roman" w:eastAsia="Calibri" w:hAnsi="Times New Roman" w:cs="Times New Roman"/>
          <w:sz w:val="28"/>
          <w:szCs w:val="28"/>
          <w:lang w:val="ru-RU"/>
        </w:rPr>
        <w:t xml:space="preserve"> с. 27</w:t>
      </w:r>
      <w:r w:rsidRPr="001D4A5F">
        <w:rPr>
          <w:rFonts w:ascii="Times New Roman" w:eastAsia="Calibri" w:hAnsi="Times New Roman" w:cs="Times New Roman"/>
          <w:sz w:val="28"/>
          <w:szCs w:val="28"/>
          <w:lang w:val="ru-RU"/>
        </w:rPr>
        <w:t>].</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Также сообщалось о неврологических признаках в популяциях хохлатых бакланов, включая выраженные грубые поражения увеличенной и пятнистой селезенки, связанные с атрофией бурс и мультифокальными геморрагическими очагами в мозговых оболочках [</w:t>
      </w:r>
      <w:bookmarkStart w:id="64" w:name="_Ref36740658"/>
      <w:r w:rsidRPr="005316F0">
        <w:rPr>
          <w:rFonts w:ascii="Times New Roman" w:eastAsia="Calibri" w:hAnsi="Times New Roman" w:cs="Times New Roman"/>
          <w:sz w:val="28"/>
          <w:szCs w:val="28"/>
        </w:rPr>
        <w:endnoteReference w:id="216"/>
      </w:r>
      <w:bookmarkEnd w:id="64"/>
      <w:r w:rsidRPr="001D4A5F">
        <w:rPr>
          <w:rFonts w:ascii="Times New Roman" w:eastAsia="Calibri" w:hAnsi="Times New Roman" w:cs="Times New Roman"/>
          <w:sz w:val="28"/>
          <w:szCs w:val="28"/>
          <w:lang w:val="ru-RU"/>
        </w:rPr>
        <w:t>]. Гистологические поражения имеющие мультифокальный негнойный энцефалит с участками глиоза, проявляются в большей степени в белом веществе мозжечка [</w:t>
      </w:r>
      <w:r w:rsidRPr="005316F0">
        <w:rPr>
          <w:rFonts w:ascii="Times New Roman" w:eastAsia="Calibri" w:hAnsi="Times New Roman" w:cs="Times New Roman"/>
          <w:sz w:val="28"/>
          <w:szCs w:val="28"/>
        </w:rPr>
        <w:endnoteReference w:id="217"/>
      </w:r>
      <w:r w:rsidRPr="001D4A5F">
        <w:rPr>
          <w:rFonts w:ascii="Times New Roman" w:eastAsia="Calibri" w:hAnsi="Times New Roman" w:cs="Times New Roman"/>
          <w:sz w:val="28"/>
          <w:szCs w:val="28"/>
          <w:lang w:val="ru-RU"/>
        </w:rPr>
        <w:t>]. Отсутствуют сообщения о взаимосвязанных клинических признаках при изоляция ВБН от птиц</w:t>
      </w:r>
      <w:r w:rsidRPr="001D4A5F" w:rsidDel="009F4C8A">
        <w:rPr>
          <w:rFonts w:ascii="Times New Roman" w:eastAsia="Calibri" w:hAnsi="Times New Roman" w:cs="Times New Roman"/>
          <w:sz w:val="28"/>
          <w:szCs w:val="28"/>
          <w:lang w:val="ru-RU"/>
        </w:rPr>
        <w:t xml:space="preserve"> </w:t>
      </w:r>
      <w:r w:rsidRPr="001D4A5F">
        <w:rPr>
          <w:rFonts w:ascii="Times New Roman" w:eastAsia="Calibri" w:hAnsi="Times New Roman" w:cs="Times New Roman"/>
          <w:sz w:val="28"/>
          <w:szCs w:val="28"/>
          <w:lang w:val="ru-RU"/>
        </w:rPr>
        <w:t>промышленного разведения или от диких особей [</w:t>
      </w:r>
      <w:r w:rsidRPr="005316F0">
        <w:rPr>
          <w:rFonts w:ascii="Times New Roman" w:eastAsia="Calibri" w:hAnsi="Times New Roman" w:cs="Times New Roman"/>
          <w:sz w:val="28"/>
          <w:szCs w:val="28"/>
        </w:rPr>
        <w:endnoteReference w:id="218"/>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endnoteReference w:id="219"/>
      </w:r>
      <w:r w:rsidRPr="001D4A5F">
        <w:rPr>
          <w:rFonts w:ascii="Times New Roman" w:eastAsia="Calibri" w:hAnsi="Times New Roman" w:cs="Times New Roman"/>
          <w:sz w:val="28"/>
          <w:szCs w:val="28"/>
          <w:lang w:val="ru-RU"/>
        </w:rPr>
        <w:t>].</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ВБН изолированы от не одомашненных видов попугаев с неврологическими признаками [</w:t>
      </w:r>
      <w:r w:rsidRPr="005316F0">
        <w:rPr>
          <w:rFonts w:ascii="Times New Roman" w:eastAsia="Calibri" w:hAnsi="Times New Roman" w:cs="Times New Roman"/>
          <w:sz w:val="28"/>
          <w:szCs w:val="28"/>
        </w:rPr>
        <w:endnoteReference w:id="220"/>
      </w:r>
      <w:r w:rsidRPr="001D4A5F">
        <w:rPr>
          <w:rFonts w:ascii="Times New Roman" w:eastAsia="Calibri" w:hAnsi="Times New Roman" w:cs="Times New Roman"/>
          <w:sz w:val="28"/>
          <w:szCs w:val="28"/>
          <w:lang w:val="ru-RU"/>
        </w:rPr>
        <w:t>]. В 1991 г. в шести штатах США также были зарегистрированы различные случаи заболевания БН [</w:t>
      </w:r>
      <w:r w:rsidRPr="005316F0">
        <w:rPr>
          <w:rFonts w:ascii="Times New Roman" w:eastAsia="Calibri" w:hAnsi="Times New Roman" w:cs="Times New Roman"/>
          <w:sz w:val="28"/>
          <w:szCs w:val="28"/>
        </w:rPr>
        <w:endnoteReference w:id="221"/>
      </w:r>
      <w:r w:rsidRPr="001D4A5F">
        <w:rPr>
          <w:rFonts w:ascii="Times New Roman" w:eastAsia="Calibri" w:hAnsi="Times New Roman" w:cs="Times New Roman"/>
          <w:sz w:val="28"/>
          <w:szCs w:val="28"/>
          <w:lang w:val="ru-RU"/>
        </w:rPr>
        <w:t>]. Клинические признаки включали тремор, лежачее положение на боку, респираторный дистресс, диарея, взъерошенное оперение и запрокинутую голову между плечами и возможную смерть. Велогенный ВБН выделены от пораженных птиц, включая желтоголовых амазонок (</w:t>
      </w:r>
      <w:r w:rsidRPr="005316F0">
        <w:rPr>
          <w:rFonts w:ascii="Times New Roman" w:eastAsia="Calibri" w:hAnsi="Times New Roman" w:cs="Times New Roman"/>
          <w:i/>
          <w:sz w:val="28"/>
          <w:szCs w:val="28"/>
        </w:rPr>
        <w:t>Amazona</w:t>
      </w:r>
      <w:r w:rsidRPr="001D4A5F">
        <w:rPr>
          <w:rFonts w:ascii="Times New Roman" w:eastAsia="Calibri" w:hAnsi="Times New Roman" w:cs="Times New Roman"/>
          <w:i/>
          <w:sz w:val="28"/>
          <w:szCs w:val="28"/>
          <w:lang w:val="ru-RU"/>
        </w:rPr>
        <w:t xml:space="preserve"> </w:t>
      </w:r>
      <w:r w:rsidRPr="005316F0">
        <w:rPr>
          <w:rFonts w:ascii="Times New Roman" w:eastAsia="Calibri" w:hAnsi="Times New Roman" w:cs="Times New Roman"/>
          <w:i/>
          <w:sz w:val="28"/>
          <w:szCs w:val="28"/>
        </w:rPr>
        <w:t>ochrocephala</w:t>
      </w:r>
      <w:r w:rsidRPr="001D4A5F">
        <w:rPr>
          <w:rFonts w:ascii="Times New Roman" w:eastAsia="Calibri" w:hAnsi="Times New Roman" w:cs="Times New Roman"/>
          <w:i/>
          <w:sz w:val="28"/>
          <w:szCs w:val="28"/>
          <w:lang w:val="ru-RU"/>
        </w:rPr>
        <w:t xml:space="preserve"> </w:t>
      </w:r>
      <w:r w:rsidRPr="005316F0">
        <w:rPr>
          <w:rFonts w:ascii="Times New Roman" w:eastAsia="Calibri" w:hAnsi="Times New Roman" w:cs="Times New Roman"/>
          <w:i/>
          <w:sz w:val="28"/>
          <w:szCs w:val="28"/>
        </w:rPr>
        <w:t>oratrix</w:t>
      </w:r>
      <w:r w:rsidRPr="001D4A5F">
        <w:rPr>
          <w:rFonts w:ascii="Times New Roman" w:eastAsia="Calibri" w:hAnsi="Times New Roman" w:cs="Times New Roman"/>
          <w:sz w:val="28"/>
          <w:szCs w:val="28"/>
          <w:lang w:val="ru-RU"/>
        </w:rPr>
        <w:t>), желтошейных амазонов (</w:t>
      </w:r>
      <w:r w:rsidRPr="005316F0">
        <w:rPr>
          <w:rFonts w:ascii="Times New Roman" w:eastAsia="Calibri" w:hAnsi="Times New Roman" w:cs="Times New Roman"/>
          <w:i/>
          <w:sz w:val="28"/>
          <w:szCs w:val="28"/>
        </w:rPr>
        <w:t>Amazona</w:t>
      </w:r>
      <w:r w:rsidRPr="001D4A5F">
        <w:rPr>
          <w:rFonts w:ascii="Times New Roman" w:eastAsia="Calibri" w:hAnsi="Times New Roman" w:cs="Times New Roman"/>
          <w:i/>
          <w:sz w:val="28"/>
          <w:szCs w:val="28"/>
          <w:lang w:val="ru-RU"/>
        </w:rPr>
        <w:t xml:space="preserve"> </w:t>
      </w:r>
      <w:r w:rsidRPr="005316F0">
        <w:rPr>
          <w:rFonts w:ascii="Times New Roman" w:eastAsia="Calibri" w:hAnsi="Times New Roman" w:cs="Times New Roman"/>
          <w:i/>
          <w:sz w:val="28"/>
          <w:szCs w:val="28"/>
        </w:rPr>
        <w:t>ochrocephala</w:t>
      </w:r>
      <w:r w:rsidRPr="001D4A5F">
        <w:rPr>
          <w:rFonts w:ascii="Times New Roman" w:eastAsia="Calibri" w:hAnsi="Times New Roman" w:cs="Times New Roman"/>
          <w:i/>
          <w:sz w:val="28"/>
          <w:szCs w:val="28"/>
          <w:lang w:val="ru-RU"/>
        </w:rPr>
        <w:t xml:space="preserve"> </w:t>
      </w:r>
      <w:r w:rsidRPr="005316F0">
        <w:rPr>
          <w:rFonts w:ascii="Times New Roman" w:eastAsia="Calibri" w:hAnsi="Times New Roman" w:cs="Times New Roman"/>
          <w:i/>
          <w:sz w:val="28"/>
          <w:szCs w:val="28"/>
        </w:rPr>
        <w:t>auropalliata</w:t>
      </w:r>
      <w:r w:rsidRPr="001D4A5F">
        <w:rPr>
          <w:rFonts w:ascii="Times New Roman" w:eastAsia="Calibri" w:hAnsi="Times New Roman" w:cs="Times New Roman"/>
          <w:sz w:val="28"/>
          <w:szCs w:val="28"/>
          <w:lang w:val="ru-RU"/>
        </w:rPr>
        <w:t>), корелл (</w:t>
      </w:r>
      <w:r w:rsidRPr="005316F0">
        <w:rPr>
          <w:rFonts w:ascii="Times New Roman" w:eastAsia="Calibri" w:hAnsi="Times New Roman" w:cs="Times New Roman"/>
          <w:i/>
          <w:sz w:val="28"/>
          <w:szCs w:val="28"/>
        </w:rPr>
        <w:t>Nymphicus</w:t>
      </w:r>
      <w:r w:rsidRPr="001D4A5F">
        <w:rPr>
          <w:rFonts w:ascii="Times New Roman" w:eastAsia="Calibri" w:hAnsi="Times New Roman" w:cs="Times New Roman"/>
          <w:i/>
          <w:sz w:val="28"/>
          <w:szCs w:val="28"/>
          <w:lang w:val="ru-RU"/>
        </w:rPr>
        <w:t xml:space="preserve"> </w:t>
      </w:r>
      <w:r w:rsidRPr="005316F0">
        <w:rPr>
          <w:rFonts w:ascii="Times New Roman" w:eastAsia="Calibri" w:hAnsi="Times New Roman" w:cs="Times New Roman"/>
          <w:i/>
          <w:sz w:val="28"/>
          <w:szCs w:val="28"/>
        </w:rPr>
        <w:t>hollandicus</w:t>
      </w:r>
      <w:r w:rsidRPr="001D4A5F">
        <w:rPr>
          <w:rFonts w:ascii="Times New Roman" w:eastAsia="Calibri" w:hAnsi="Times New Roman" w:cs="Times New Roman"/>
          <w:sz w:val="28"/>
          <w:szCs w:val="28"/>
          <w:lang w:val="ru-RU"/>
        </w:rPr>
        <w:t>) и канарейки (</w:t>
      </w:r>
      <w:r w:rsidRPr="005316F0">
        <w:rPr>
          <w:rFonts w:ascii="Times New Roman" w:eastAsia="Calibri" w:hAnsi="Times New Roman" w:cs="Times New Roman"/>
          <w:i/>
          <w:sz w:val="28"/>
          <w:szCs w:val="28"/>
        </w:rPr>
        <w:t>Serinus</w:t>
      </w:r>
      <w:r w:rsidRPr="001D4A5F">
        <w:rPr>
          <w:rFonts w:ascii="Times New Roman" w:eastAsia="Calibri" w:hAnsi="Times New Roman" w:cs="Times New Roman"/>
          <w:i/>
          <w:sz w:val="28"/>
          <w:szCs w:val="28"/>
          <w:lang w:val="ru-RU"/>
        </w:rPr>
        <w:t xml:space="preserve"> </w:t>
      </w:r>
      <w:r w:rsidRPr="005316F0">
        <w:rPr>
          <w:rFonts w:ascii="Times New Roman" w:eastAsia="Calibri" w:hAnsi="Times New Roman" w:cs="Times New Roman"/>
          <w:i/>
          <w:sz w:val="28"/>
          <w:szCs w:val="28"/>
        </w:rPr>
        <w:t>canarius</w:t>
      </w:r>
      <w:r w:rsidRPr="001D4A5F">
        <w:rPr>
          <w:rFonts w:ascii="Times New Roman" w:eastAsia="Calibri" w:hAnsi="Times New Roman" w:cs="Times New Roman"/>
          <w:sz w:val="28"/>
          <w:szCs w:val="28"/>
          <w:lang w:val="ru-RU"/>
        </w:rPr>
        <w:t>). В другом исследовании велогенный ВБН был изолирован от экспериментально инфицированных птиц, включая волнистых попугаев (</w:t>
      </w:r>
      <w:r w:rsidRPr="005316F0">
        <w:rPr>
          <w:rFonts w:ascii="Times New Roman" w:eastAsia="Calibri" w:hAnsi="Times New Roman" w:cs="Times New Roman"/>
          <w:sz w:val="28"/>
          <w:szCs w:val="28"/>
        </w:rPr>
        <w:t>Melopsittacus</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unduls</w:t>
      </w:r>
      <w:r w:rsidRPr="001D4A5F">
        <w:rPr>
          <w:rFonts w:ascii="Times New Roman" w:eastAsia="Calibri" w:hAnsi="Times New Roman" w:cs="Times New Roman"/>
          <w:sz w:val="28"/>
          <w:szCs w:val="28"/>
          <w:lang w:val="ru-RU"/>
        </w:rPr>
        <w:t>), желтошейных амазонок  и канареек с неврологическими признаками, включающими тремор, атаксию, опущение крыльев и односторонний или двусторонний паралич ног [</w:t>
      </w:r>
      <w:bookmarkStart w:id="65" w:name="_Ref62640733"/>
      <w:r w:rsidRPr="005316F0">
        <w:rPr>
          <w:rFonts w:ascii="Times New Roman" w:eastAsia="Calibri" w:hAnsi="Times New Roman" w:cs="Times New Roman"/>
          <w:sz w:val="28"/>
          <w:szCs w:val="28"/>
        </w:rPr>
        <w:endnoteReference w:id="222"/>
      </w:r>
      <w:bookmarkEnd w:id="65"/>
      <w:r w:rsidRPr="001D4A5F">
        <w:rPr>
          <w:rFonts w:ascii="Times New Roman" w:eastAsia="Calibri" w:hAnsi="Times New Roman" w:cs="Times New Roman"/>
          <w:sz w:val="28"/>
          <w:szCs w:val="28"/>
          <w:lang w:val="ru-RU"/>
        </w:rPr>
        <w:t>].</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Велогенный ВБН приводит к кровотечениям и некрозу слизистой оболочки кишечника, кровоизлияниям на черепе и вокруг глазницы, фибринозному перитониту, гепатоспленомегалии, очаговому некрозу печени, аэросаккулиту и геморрагическому трахеиту у канареек. Эти птицы также могли распространять вирус и заражать других птиц по клетке. Выделение велогенных ВБН </w:t>
      </w:r>
      <w:r w:rsidRPr="001D4A5F">
        <w:rPr>
          <w:rFonts w:ascii="Times New Roman" w:eastAsia="Calibri" w:hAnsi="Times New Roman" w:cs="Times New Roman"/>
          <w:sz w:val="28"/>
          <w:szCs w:val="28"/>
          <w:lang w:val="ru-RU"/>
        </w:rPr>
        <w:lastRenderedPageBreak/>
        <w:t>наблюдается у амазонских попугаев более 1 года и более 80 дней у волнистых попугаев, что способствует распространению вируса в окружающей среде [</w:t>
      </w:r>
      <w:r w:rsidRPr="005316F0">
        <w:rPr>
          <w:rFonts w:ascii="Times New Roman" w:eastAsia="Calibri" w:hAnsi="Times New Roman" w:cs="Times New Roman"/>
          <w:sz w:val="28"/>
          <w:szCs w:val="28"/>
        </w:rPr>
        <w:fldChar w:fldCharType="begin"/>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instrText>NOTEREF</w:instrText>
      </w:r>
      <w:r w:rsidRPr="001D4A5F">
        <w:rPr>
          <w:rFonts w:ascii="Times New Roman" w:eastAsia="Calibri" w:hAnsi="Times New Roman" w:cs="Times New Roman"/>
          <w:sz w:val="28"/>
          <w:szCs w:val="28"/>
          <w:lang w:val="ru-RU"/>
        </w:rPr>
        <w:instrText xml:space="preserve"> _</w:instrText>
      </w:r>
      <w:r w:rsidRPr="005316F0">
        <w:rPr>
          <w:rFonts w:ascii="Times New Roman" w:eastAsia="Calibri" w:hAnsi="Times New Roman" w:cs="Times New Roman"/>
          <w:sz w:val="28"/>
          <w:szCs w:val="28"/>
        </w:rPr>
        <w:instrText>Ref</w:instrText>
      </w:r>
      <w:r w:rsidRPr="001D4A5F">
        <w:rPr>
          <w:rFonts w:ascii="Times New Roman" w:eastAsia="Calibri" w:hAnsi="Times New Roman" w:cs="Times New Roman"/>
          <w:sz w:val="28"/>
          <w:szCs w:val="28"/>
          <w:lang w:val="ru-RU"/>
        </w:rPr>
        <w:instrText>62640733 \</w:instrText>
      </w:r>
      <w:r w:rsidRPr="005316F0">
        <w:rPr>
          <w:rFonts w:ascii="Times New Roman" w:eastAsia="Calibri" w:hAnsi="Times New Roman" w:cs="Times New Roman"/>
          <w:sz w:val="28"/>
          <w:szCs w:val="28"/>
        </w:rPr>
        <w:instrText>h</w:instrText>
      </w:r>
      <w:r w:rsidRPr="001D4A5F">
        <w:rPr>
          <w:rFonts w:ascii="Times New Roman" w:eastAsia="Calibri" w:hAnsi="Times New Roman" w:cs="Times New Roman"/>
          <w:sz w:val="28"/>
          <w:szCs w:val="28"/>
          <w:lang w:val="ru-RU"/>
        </w:rPr>
        <w:instrText xml:space="preserve">  \* </w:instrText>
      </w:r>
      <w:r w:rsidRPr="005316F0">
        <w:rPr>
          <w:rFonts w:ascii="Times New Roman" w:eastAsia="Calibri" w:hAnsi="Times New Roman" w:cs="Times New Roman"/>
          <w:sz w:val="28"/>
          <w:szCs w:val="28"/>
        </w:rPr>
        <w:instrText>MERGEFORMAT</w:instrText>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r>
      <w:r w:rsidRPr="005316F0">
        <w:rPr>
          <w:rFonts w:ascii="Times New Roman" w:eastAsia="Calibri" w:hAnsi="Times New Roman" w:cs="Times New Roman"/>
          <w:sz w:val="28"/>
          <w:szCs w:val="28"/>
        </w:rPr>
        <w:fldChar w:fldCharType="separate"/>
      </w:r>
      <w:r w:rsidR="00964058" w:rsidRPr="00964058">
        <w:rPr>
          <w:rFonts w:ascii="Times New Roman" w:eastAsia="Calibri" w:hAnsi="Times New Roman" w:cs="Times New Roman"/>
          <w:sz w:val="28"/>
          <w:szCs w:val="28"/>
          <w:lang w:val="ru-RU"/>
        </w:rPr>
        <w:t>222</w:t>
      </w:r>
      <w:r w:rsidRPr="005316F0">
        <w:rPr>
          <w:rFonts w:ascii="Times New Roman" w:eastAsia="Calibri" w:hAnsi="Times New Roman" w:cs="Times New Roman"/>
          <w:sz w:val="28"/>
          <w:szCs w:val="28"/>
        </w:rPr>
        <w:fldChar w:fldCharType="end"/>
      </w:r>
      <w:r w:rsidR="00964058">
        <w:rPr>
          <w:rFonts w:ascii="Times New Roman" w:eastAsia="Calibri" w:hAnsi="Times New Roman" w:cs="Times New Roman"/>
          <w:sz w:val="28"/>
          <w:szCs w:val="28"/>
          <w:lang w:val="ru-RU"/>
        </w:rPr>
        <w:t xml:space="preserve"> с. 28</w:t>
      </w:r>
      <w:r w:rsidRPr="001D4A5F">
        <w:rPr>
          <w:rFonts w:ascii="Times New Roman" w:eastAsia="Calibri" w:hAnsi="Times New Roman" w:cs="Times New Roman"/>
          <w:sz w:val="28"/>
          <w:szCs w:val="28"/>
          <w:lang w:val="ru-RU"/>
        </w:rPr>
        <w:t>]. Таким образом, на основании предыдущих исследований существование и передача ВБН среди различных видов птиц, включая домашних и диких птиц с различной клинической инфекцией, требует постоянного наблюдения за дикими и перелетными птицами.</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p>
    <w:p w:rsidR="001D4A5F" w:rsidRPr="00AA67BA" w:rsidRDefault="00771FE8" w:rsidP="00771FE8">
      <w:pPr>
        <w:pStyle w:val="3"/>
        <w:ind w:firstLine="567"/>
        <w:jc w:val="left"/>
      </w:pPr>
      <w:bookmarkStart w:id="66" w:name="_Toc117853708"/>
      <w:r w:rsidRPr="00AA67BA">
        <w:t>1.6</w:t>
      </w:r>
      <w:r w:rsidR="009A6F20" w:rsidRPr="00AA67BA">
        <w:t xml:space="preserve"> Особенности эпизоотий болезни Н</w:t>
      </w:r>
      <w:r w:rsidRPr="00AA67BA">
        <w:t>ьюкасла.</w:t>
      </w:r>
      <w:bookmarkEnd w:id="66"/>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Птицеводческая отрасль Республики Казахстан имеет общие сходства с теми странами мира, которые борются с повторным появлением БН. В странах, где БН является эндемическим заболеванием среди домашних птиц, существуют эпизоотологические факторы как производственные системы социально-экономические традиции, которые способствуют поддерживать вирус и заболевание [</w:t>
      </w:r>
      <w:r w:rsidRPr="005316F0">
        <w:rPr>
          <w:rFonts w:ascii="Times New Roman" w:eastAsia="Calibri" w:hAnsi="Times New Roman" w:cs="Times New Roman"/>
          <w:sz w:val="28"/>
          <w:szCs w:val="28"/>
        </w:rPr>
        <w:endnoteReference w:id="223"/>
      </w:r>
      <w:r w:rsidRPr="001D4A5F">
        <w:rPr>
          <w:rFonts w:ascii="Times New Roman" w:eastAsia="Calibri" w:hAnsi="Times New Roman" w:cs="Times New Roman"/>
          <w:sz w:val="28"/>
          <w:szCs w:val="28"/>
          <w:lang w:val="ru-RU"/>
        </w:rPr>
        <w:t>]. Наиболее распространенными сходствами являются методы вакцинации, способ и частота введения. Большинство стран используют один и тот же тип живых или инактивированных вакцин на основе более старых генотипов, которые чаще всего не обеспечат достаточного снижение репликации и выделения вирулентного ВБН у иммунизированных птиц [</w:t>
      </w:r>
      <w:r w:rsidRPr="005316F0">
        <w:rPr>
          <w:rFonts w:ascii="Times New Roman" w:eastAsia="Calibri" w:hAnsi="Times New Roman" w:cs="Times New Roman"/>
          <w:sz w:val="28"/>
          <w:szCs w:val="28"/>
        </w:rPr>
        <w:endnoteReference w:id="224"/>
      </w:r>
      <w:r w:rsidRPr="001D4A5F">
        <w:rPr>
          <w:rFonts w:ascii="Times New Roman" w:eastAsia="Calibri" w:hAnsi="Times New Roman" w:cs="Times New Roman"/>
          <w:sz w:val="28"/>
          <w:szCs w:val="28"/>
          <w:lang w:val="ru-RU"/>
        </w:rPr>
        <w:t xml:space="preserve">]. При оптимальных условиях живые вакцины против ВБН позволяют снизить выделения вируса на 2 или 3 </w:t>
      </w:r>
      <w:r w:rsidRPr="005316F0">
        <w:rPr>
          <w:rFonts w:ascii="Times New Roman" w:eastAsia="Calibri" w:hAnsi="Times New Roman" w:cs="Times New Roman"/>
          <w:sz w:val="28"/>
          <w:szCs w:val="28"/>
        </w:rPr>
        <w:t>log</w:t>
      </w:r>
      <w:r w:rsidRPr="001D4A5F">
        <w:rPr>
          <w:rFonts w:ascii="Times New Roman" w:eastAsia="Calibri" w:hAnsi="Times New Roman" w:cs="Times New Roman"/>
          <w:sz w:val="28"/>
          <w:szCs w:val="28"/>
          <w:lang w:val="ru-RU"/>
        </w:rPr>
        <w:t>, но к этому могут препятствовать низкий уровень биологической защиты в хозяйствах и наличие вирулентного ВБН. Непрерывная эволюция существующих генотипов ВБН и повторяющиеся вспышки демонстрирует недостаточно</w:t>
      </w:r>
      <w:r w:rsidRPr="005316F0">
        <w:rPr>
          <w:rFonts w:ascii="Times New Roman" w:eastAsia="Calibri" w:hAnsi="Times New Roman" w:cs="Times New Roman"/>
          <w:sz w:val="28"/>
          <w:szCs w:val="28"/>
        </w:rPr>
        <w:t>c</w:t>
      </w:r>
      <w:r w:rsidRPr="001D4A5F">
        <w:rPr>
          <w:rFonts w:ascii="Times New Roman" w:eastAsia="Calibri" w:hAnsi="Times New Roman" w:cs="Times New Roman"/>
          <w:sz w:val="28"/>
          <w:szCs w:val="28"/>
          <w:lang w:val="ru-RU"/>
        </w:rPr>
        <w:t>ти одной только иммунизации</w:t>
      </w:r>
      <w:r w:rsidRPr="001D4A5F" w:rsidDel="000740F9">
        <w:rPr>
          <w:rFonts w:ascii="Times New Roman" w:eastAsia="Calibri" w:hAnsi="Times New Roman" w:cs="Times New Roman"/>
          <w:sz w:val="28"/>
          <w:szCs w:val="28"/>
          <w:lang w:val="ru-RU"/>
        </w:rPr>
        <w:t xml:space="preserve"> </w:t>
      </w:r>
      <w:r w:rsidRPr="001D4A5F">
        <w:rPr>
          <w:rFonts w:ascii="Times New Roman" w:eastAsia="Calibri" w:hAnsi="Times New Roman" w:cs="Times New Roman"/>
          <w:sz w:val="28"/>
          <w:szCs w:val="28"/>
          <w:lang w:val="ru-RU"/>
        </w:rPr>
        <w:t>для предотвращения циркуляции вируса.</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Еще одна общая черта всех стран с эндемическим ВБН — это наличие крупных производств, сконцентрированных в небольших географических регионах, что создает очень высокую плотность птицефабрик в непосредственной близости от придворных птиц [</w:t>
      </w:r>
      <w:bookmarkStart w:id="67" w:name="_Ref36467575"/>
      <w:r w:rsidRPr="005316F0">
        <w:rPr>
          <w:rFonts w:ascii="Times New Roman" w:eastAsia="Calibri" w:hAnsi="Times New Roman" w:cs="Times New Roman"/>
          <w:sz w:val="28"/>
          <w:szCs w:val="28"/>
        </w:rPr>
        <w:endnoteReference w:id="225"/>
      </w:r>
      <w:bookmarkEnd w:id="67"/>
      <w:r w:rsidRPr="001D4A5F">
        <w:rPr>
          <w:rFonts w:ascii="Times New Roman" w:eastAsia="Calibri" w:hAnsi="Times New Roman" w:cs="Times New Roman"/>
          <w:sz w:val="28"/>
          <w:szCs w:val="28"/>
          <w:lang w:val="ru-RU"/>
        </w:rPr>
        <w:t>]. Высокая плотность, вероятно, облегчит передачу через воздух и воду, а также через движение транспортных средств и общее оборудование, материалы и персонал. Третья общая черта — это отсутствие эффективных процедур или соблюдения санитарных норм и правил содержания. В большинстве стран Азии и Африки не существует эффективных систем правительственной компенсации производителям мяса птицы, когда требуется карантин или меры по ликвидации. Также возможно, что некоторые мелкие фермеры могут не знать, что о заболевании следует сообщать. Любой из этих недостатков приводит к занижению сведений о новых случаях перед властями. Кроме того, чтобы избежать потерь при гибели птиц, нередко можно быстро продать оставшиеся запасы по-видимому здоровых птиц бойням и рынкам.</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Четвертое сходство - использование неочищенного птичьего помета в сельском хозяйстве. Навоз от бройлеров и кур продается для кормления крупного рогатого скота или используется в качестве удобрения на сельскохозяйственных полях. Поскольку вирус относительно стабилен в холодное или влажное время года и может сохраняться до нескольких месяцев в </w:t>
      </w:r>
      <w:r w:rsidRPr="001D4A5F">
        <w:rPr>
          <w:rFonts w:ascii="Times New Roman" w:eastAsia="Calibri" w:hAnsi="Times New Roman" w:cs="Times New Roman"/>
          <w:sz w:val="28"/>
          <w:szCs w:val="28"/>
          <w:lang w:val="ru-RU"/>
        </w:rPr>
        <w:lastRenderedPageBreak/>
        <w:t>подстилке, имеет быть заразным при транспортировке или при разбрасывании навоза</w:t>
      </w:r>
      <w:r w:rsidR="00DD2311">
        <w:rPr>
          <w:rFonts w:ascii="Times New Roman" w:eastAsia="Calibri" w:hAnsi="Times New Roman" w:cs="Times New Roman"/>
          <w:sz w:val="28"/>
          <w:szCs w:val="28"/>
          <w:lang w:val="ru-RU"/>
        </w:rPr>
        <w:t xml:space="preserve"> на сельскохозяйственных полях</w:t>
      </w:r>
      <w:r w:rsidRPr="001D4A5F">
        <w:rPr>
          <w:rFonts w:ascii="Times New Roman" w:eastAsia="Calibri" w:hAnsi="Times New Roman" w:cs="Times New Roman"/>
          <w:sz w:val="28"/>
          <w:szCs w:val="28"/>
          <w:lang w:val="ru-RU"/>
        </w:rPr>
        <w:t>. В большинстве эндемичных стран нет стандартных рабочих процедур для компостирования, а также нет систематической оценки результатов компостирования или инактивации вируса. Следовательно, без какого-либо государственного контроля крупные птицефабрики обычно продают огромные объемы зараженной подстилки без каких-либо ограничений, непреднамеренно увеличивая нагрузку ВБН на окружающую среду.</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Пятая общая характеристика - отсутствие регулярных программ активного наблюдения. Хотя некоторые страны включили активный эпиднадзор из-за постоянных вспышек птичьего гриппа, для большинства стран не хватает достаточных средств или возможностей для эффективных широкомасштабных усилий по эпиднадзору, охватывающих все производственные мощности и регионы [</w:t>
      </w:r>
      <w:r w:rsidRPr="005316F0">
        <w:rPr>
          <w:rFonts w:ascii="Times New Roman" w:eastAsia="Calibri" w:hAnsi="Times New Roman" w:cs="Times New Roman"/>
          <w:sz w:val="28"/>
          <w:szCs w:val="28"/>
        </w:rPr>
        <w:endnoteReference w:id="226"/>
      </w:r>
      <w:r w:rsidRPr="001D4A5F">
        <w:rPr>
          <w:rFonts w:ascii="Times New Roman" w:eastAsia="Calibri" w:hAnsi="Times New Roman" w:cs="Times New Roman"/>
          <w:sz w:val="28"/>
          <w:szCs w:val="28"/>
          <w:lang w:val="ru-RU"/>
        </w:rPr>
        <w:t>]. Диагностика может быть дорогостоящей в некоторых районах, и некоторые производители, особенно мелкие фермерские хозяйства, не могут позволить себе контролировать наличие вирулентного ВБН, осложненного использованием живых вакцин против ВБН. Небольшие лаборатории часто не располагают ни ресурсами для обнаружения смешанных инфекций с несколькими организмами в культурах, которые они выращивают, ни способностью обеспечить надлежащее тестирование безопасности инактивированных вакцин.</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Наконец, использование надлежащих протоколов биобезопасности очень сложно, часто требует огромных инвестиций в инфраструктуру и методы управления, и даже трудно для наиболее хорошо финансируемых компаний в странах, где ВБН не является эндемичным [</w:t>
      </w:r>
      <w:r w:rsidRPr="005316F0">
        <w:rPr>
          <w:rFonts w:ascii="Times New Roman" w:eastAsia="Calibri" w:hAnsi="Times New Roman" w:cs="Times New Roman"/>
          <w:sz w:val="28"/>
          <w:szCs w:val="28"/>
        </w:rPr>
        <w:fldChar w:fldCharType="begin"/>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instrText>NOTEREF</w:instrText>
      </w:r>
      <w:r w:rsidRPr="001D4A5F">
        <w:rPr>
          <w:rFonts w:ascii="Times New Roman" w:eastAsia="Calibri" w:hAnsi="Times New Roman" w:cs="Times New Roman"/>
          <w:sz w:val="28"/>
          <w:szCs w:val="28"/>
          <w:lang w:val="ru-RU"/>
        </w:rPr>
        <w:instrText xml:space="preserve"> _</w:instrText>
      </w:r>
      <w:r w:rsidRPr="005316F0">
        <w:rPr>
          <w:rFonts w:ascii="Times New Roman" w:eastAsia="Calibri" w:hAnsi="Times New Roman" w:cs="Times New Roman"/>
          <w:sz w:val="28"/>
          <w:szCs w:val="28"/>
        </w:rPr>
        <w:instrText>Ref</w:instrText>
      </w:r>
      <w:r w:rsidRPr="001D4A5F">
        <w:rPr>
          <w:rFonts w:ascii="Times New Roman" w:eastAsia="Calibri" w:hAnsi="Times New Roman" w:cs="Times New Roman"/>
          <w:sz w:val="28"/>
          <w:szCs w:val="28"/>
          <w:lang w:val="ru-RU"/>
        </w:rPr>
        <w:instrText>36467575 \</w:instrText>
      </w:r>
      <w:r w:rsidRPr="005316F0">
        <w:rPr>
          <w:rFonts w:ascii="Times New Roman" w:eastAsia="Calibri" w:hAnsi="Times New Roman" w:cs="Times New Roman"/>
          <w:sz w:val="28"/>
          <w:szCs w:val="28"/>
        </w:rPr>
        <w:instrText>h</w:instrText>
      </w:r>
      <w:r w:rsidRPr="001D4A5F">
        <w:rPr>
          <w:rFonts w:ascii="Times New Roman" w:eastAsia="Calibri" w:hAnsi="Times New Roman" w:cs="Times New Roman"/>
          <w:sz w:val="28"/>
          <w:szCs w:val="28"/>
          <w:lang w:val="ru-RU"/>
        </w:rPr>
        <w:instrText xml:space="preserve">  \* </w:instrText>
      </w:r>
      <w:r w:rsidRPr="005316F0">
        <w:rPr>
          <w:rFonts w:ascii="Times New Roman" w:eastAsia="Calibri" w:hAnsi="Times New Roman" w:cs="Times New Roman"/>
          <w:sz w:val="28"/>
          <w:szCs w:val="28"/>
        </w:rPr>
        <w:instrText>MERGEFORMAT</w:instrText>
      </w:r>
      <w:r w:rsidRPr="001D4A5F">
        <w:rPr>
          <w:rFonts w:ascii="Times New Roman" w:eastAsia="Calibri" w:hAnsi="Times New Roman" w:cs="Times New Roman"/>
          <w:sz w:val="28"/>
          <w:szCs w:val="28"/>
          <w:lang w:val="ru-RU"/>
        </w:rPr>
        <w:instrText xml:space="preserve"> </w:instrText>
      </w:r>
      <w:r w:rsidRPr="005316F0">
        <w:rPr>
          <w:rFonts w:ascii="Times New Roman" w:eastAsia="Calibri" w:hAnsi="Times New Roman" w:cs="Times New Roman"/>
          <w:sz w:val="28"/>
          <w:szCs w:val="28"/>
        </w:rPr>
      </w:r>
      <w:r w:rsidRPr="005316F0">
        <w:rPr>
          <w:rFonts w:ascii="Times New Roman" w:eastAsia="Calibri" w:hAnsi="Times New Roman" w:cs="Times New Roman"/>
          <w:sz w:val="28"/>
          <w:szCs w:val="28"/>
        </w:rPr>
        <w:fldChar w:fldCharType="separate"/>
      </w:r>
      <w:r w:rsidR="000D7A22" w:rsidRPr="000D7A22">
        <w:rPr>
          <w:rFonts w:ascii="Times New Roman" w:eastAsia="Calibri" w:hAnsi="Times New Roman" w:cs="Times New Roman"/>
          <w:sz w:val="28"/>
          <w:szCs w:val="28"/>
          <w:lang w:val="ru-RU"/>
        </w:rPr>
        <w:t>225</w:t>
      </w:r>
      <w:r w:rsidRPr="005316F0">
        <w:rPr>
          <w:rFonts w:ascii="Times New Roman" w:eastAsia="Calibri" w:hAnsi="Times New Roman" w:cs="Times New Roman"/>
          <w:sz w:val="28"/>
          <w:szCs w:val="28"/>
        </w:rPr>
        <w:fldChar w:fldCharType="end"/>
      </w:r>
      <w:r w:rsidR="000D7A22">
        <w:rPr>
          <w:rFonts w:ascii="Times New Roman" w:eastAsia="Calibri" w:hAnsi="Times New Roman" w:cs="Times New Roman"/>
          <w:sz w:val="28"/>
          <w:szCs w:val="28"/>
          <w:lang w:val="ru-RU"/>
        </w:rPr>
        <w:t xml:space="preserve"> с. 29</w:t>
      </w:r>
      <w:r w:rsidRPr="001D4A5F">
        <w:rPr>
          <w:rFonts w:ascii="Times New Roman" w:eastAsia="Calibri" w:hAnsi="Times New Roman" w:cs="Times New Roman"/>
          <w:sz w:val="28"/>
          <w:szCs w:val="28"/>
          <w:lang w:val="ru-RU"/>
        </w:rPr>
        <w:t xml:space="preserve">]. Как минимум, методы биобезопасности, предназначенные для предотвращения контакта с домашней птицей придворного содержания, были внедрены в некоторых странах, где БН является эндемическим заболеванием. </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Ликвидация может быть решена только при хорошем понимании эпидемиологии заболевания, вероятных источников повторного введения и наилучших программ вакцинации и биобезопасности для каждой фермы, наряду с использованием выбраковки, вместе взятых. К сожалению, затраты на ликвидацию, как правило, намного превышают затраты на борьбу с заболеванием, и опыт показывает, что требуется существенная финансовая поддержка не только во время ликвидации, но и впоследствии для продолжения активного наблюдения.</w:t>
      </w:r>
    </w:p>
    <w:p w:rsidR="001D4A5F" w:rsidRPr="001D4A5F" w:rsidRDefault="001D4A5F" w:rsidP="001D4A5F">
      <w:pPr>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br w:type="page"/>
      </w:r>
    </w:p>
    <w:p w:rsidR="001D4A5F" w:rsidRPr="00AA67BA" w:rsidRDefault="001D4A5F" w:rsidP="0067620E">
      <w:pPr>
        <w:pStyle w:val="3"/>
        <w:ind w:firstLine="567"/>
        <w:jc w:val="both"/>
      </w:pPr>
      <w:bookmarkStart w:id="68" w:name="_Toc117853709"/>
      <w:r w:rsidRPr="00AA67BA">
        <w:lastRenderedPageBreak/>
        <w:t>2 ОСНОВНАЯ ЧАСТЬ</w:t>
      </w:r>
      <w:bookmarkEnd w:id="68"/>
    </w:p>
    <w:p w:rsidR="00C069F1" w:rsidRPr="005316F0" w:rsidRDefault="00C069F1" w:rsidP="00D90CBC">
      <w:pPr>
        <w:pStyle w:val="3"/>
      </w:pP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Работа проводилась в лаборатории экологии вирусов ТОО </w:t>
      </w:r>
      <w:bookmarkStart w:id="69" w:name="_Toc137143215"/>
      <w:bookmarkStart w:id="70" w:name="_Toc132363730"/>
      <w:bookmarkStart w:id="71" w:name="_Toc127720550"/>
      <w:bookmarkStart w:id="72" w:name="_Toc155200299"/>
      <w:r w:rsidRPr="001D4A5F">
        <w:rPr>
          <w:rFonts w:ascii="Times New Roman" w:eastAsia="Calibri" w:hAnsi="Times New Roman" w:cs="Times New Roman"/>
          <w:sz w:val="28"/>
          <w:szCs w:val="28"/>
          <w:lang w:val="ru-RU"/>
        </w:rPr>
        <w:t>«Научно Производственного Центра микробиологии и вирусологии».</w:t>
      </w:r>
    </w:p>
    <w:p w:rsidR="001D4A5F" w:rsidRPr="001D4A5F" w:rsidRDefault="001D4A5F" w:rsidP="001D4A5F">
      <w:pPr>
        <w:spacing w:after="0" w:line="240" w:lineRule="auto"/>
        <w:ind w:firstLine="567"/>
        <w:jc w:val="both"/>
        <w:rPr>
          <w:rFonts w:ascii="Times New Roman" w:eastAsia="Times New Roman" w:hAnsi="Times New Roman" w:cs="Times New Roman"/>
          <w:sz w:val="28"/>
          <w:szCs w:val="28"/>
          <w:lang w:val="ru-RU" w:eastAsia="ko-KR"/>
        </w:rPr>
      </w:pPr>
    </w:p>
    <w:p w:rsidR="001D4A5F" w:rsidRPr="00AA67BA" w:rsidRDefault="009A6F20" w:rsidP="009A6F20">
      <w:pPr>
        <w:pStyle w:val="3"/>
        <w:ind w:firstLine="567"/>
        <w:jc w:val="both"/>
      </w:pPr>
      <w:bookmarkStart w:id="73" w:name="_Toc117853710"/>
      <w:r w:rsidRPr="00AA67BA">
        <w:t>2.1 Краткие сведения о местах сбора материала</w:t>
      </w:r>
      <w:bookmarkEnd w:id="69"/>
      <w:bookmarkEnd w:id="70"/>
      <w:bookmarkEnd w:id="71"/>
      <w:bookmarkEnd w:id="72"/>
      <w:bookmarkEnd w:id="73"/>
    </w:p>
    <w:p w:rsidR="001D4A5F" w:rsidRPr="005316F0" w:rsidRDefault="001D4A5F" w:rsidP="001D4A5F">
      <w:pPr>
        <w:spacing w:after="0" w:line="240" w:lineRule="auto"/>
        <w:ind w:firstLine="567"/>
        <w:jc w:val="both"/>
        <w:rPr>
          <w:rFonts w:ascii="Times New Roman" w:eastAsia="Times New Roman" w:hAnsi="Times New Roman" w:cs="Times New Roman"/>
          <w:sz w:val="28"/>
          <w:szCs w:val="28"/>
          <w:lang w:eastAsia="ko-KR"/>
        </w:rPr>
      </w:pPr>
      <w:r w:rsidRPr="001D4A5F">
        <w:rPr>
          <w:rFonts w:ascii="Times New Roman" w:eastAsia="Times New Roman" w:hAnsi="Times New Roman" w:cs="Times New Roman"/>
          <w:sz w:val="28"/>
          <w:szCs w:val="28"/>
          <w:lang w:val="ru-RU" w:eastAsia="ko-KR"/>
        </w:rPr>
        <w:t xml:space="preserve">Сбор полевых материалов (клоакальные смывы, кусочки органов павших птиц) производили в 2015-2017 гг. в двух птицеводческих хозяйствах, расположенных на территории Алматинской области, а также на перевале Шакпак, оз. </w:t>
      </w:r>
      <w:r w:rsidRPr="005316F0">
        <w:rPr>
          <w:rFonts w:ascii="Times New Roman" w:eastAsia="Times New Roman" w:hAnsi="Times New Roman" w:cs="Times New Roman"/>
          <w:sz w:val="28"/>
          <w:szCs w:val="28"/>
          <w:lang w:eastAsia="ko-KR"/>
        </w:rPr>
        <w:t>Кызылколь, Алаколь-Сасыккольская система озер (рисунок 5).</w:t>
      </w:r>
    </w:p>
    <w:p w:rsidR="001D4A5F" w:rsidRPr="005316F0" w:rsidRDefault="001D4A5F" w:rsidP="001D4A5F">
      <w:pPr>
        <w:spacing w:after="0" w:line="240" w:lineRule="auto"/>
        <w:ind w:firstLine="567"/>
        <w:jc w:val="both"/>
        <w:rPr>
          <w:rFonts w:ascii="Times New Roman" w:eastAsia="Times New Roman" w:hAnsi="Times New Roman" w:cs="Times New Roman"/>
          <w:sz w:val="28"/>
          <w:szCs w:val="28"/>
          <w:lang w:eastAsia="ko-KR"/>
        </w:rPr>
      </w:pPr>
    </w:p>
    <w:p w:rsidR="001D4A5F" w:rsidRPr="005316F0" w:rsidRDefault="001D4A5F" w:rsidP="001D4A5F">
      <w:pPr>
        <w:spacing w:after="0" w:line="240" w:lineRule="auto"/>
        <w:jc w:val="center"/>
        <w:rPr>
          <w:rFonts w:ascii="Times New Roman" w:eastAsia="Times New Roman" w:hAnsi="Times New Roman" w:cs="Times New Roman"/>
          <w:noProof/>
          <w:sz w:val="28"/>
          <w:szCs w:val="28"/>
          <w:lang w:eastAsia="ru-RU"/>
        </w:rPr>
      </w:pPr>
      <w:r w:rsidRPr="005316F0">
        <w:rPr>
          <w:rFonts w:ascii="Times New Roman" w:eastAsia="Times New Roman" w:hAnsi="Times New Roman" w:cs="Times New Roman"/>
          <w:noProof/>
          <w:sz w:val="28"/>
          <w:szCs w:val="28"/>
          <w:lang w:val="ru-RU" w:eastAsia="ru-RU"/>
        </w:rPr>
        <w:drawing>
          <wp:inline distT="0" distB="0" distL="0" distR="0" wp14:anchorId="7D7B6DDC" wp14:editId="03328271">
            <wp:extent cx="5849007" cy="353377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cstate="print">
                      <a:extLst>
                        <a:ext uri="{28A0092B-C50C-407E-A947-70E740481C1C}">
                          <a14:useLocalDpi xmlns:a14="http://schemas.microsoft.com/office/drawing/2010/main" val="0"/>
                        </a:ext>
                      </a:extLst>
                    </a:blip>
                    <a:srcRect l="25214" t="14232" r="320" b="5693"/>
                    <a:stretch>
                      <a:fillRect/>
                    </a:stretch>
                  </pic:blipFill>
                  <pic:spPr bwMode="auto">
                    <a:xfrm>
                      <a:off x="0" y="0"/>
                      <a:ext cx="5893164" cy="3560453"/>
                    </a:xfrm>
                    <a:prstGeom prst="rect">
                      <a:avLst/>
                    </a:prstGeom>
                    <a:noFill/>
                    <a:ln>
                      <a:noFill/>
                    </a:ln>
                  </pic:spPr>
                </pic:pic>
              </a:graphicData>
            </a:graphic>
          </wp:inline>
        </w:drawing>
      </w:r>
    </w:p>
    <w:p w:rsidR="00C069F1" w:rsidRDefault="00C069F1" w:rsidP="001D4A5F">
      <w:pPr>
        <w:spacing w:after="0" w:line="240" w:lineRule="auto"/>
        <w:jc w:val="center"/>
        <w:rPr>
          <w:rFonts w:ascii="Times New Roman" w:eastAsia="Times New Roman" w:hAnsi="Times New Roman" w:cs="Times New Roman"/>
          <w:sz w:val="28"/>
          <w:szCs w:val="28"/>
          <w:lang w:eastAsia="ko-KR"/>
        </w:rPr>
      </w:pPr>
    </w:p>
    <w:p w:rsidR="001D4A5F" w:rsidRDefault="00C069F1" w:rsidP="001D4A5F">
      <w:pPr>
        <w:spacing w:after="0" w:line="240" w:lineRule="auto"/>
        <w:jc w:val="center"/>
        <w:rPr>
          <w:rFonts w:ascii="Times New Roman" w:eastAsia="Times New Roman" w:hAnsi="Times New Roman" w:cs="Times New Roman"/>
          <w:sz w:val="28"/>
          <w:szCs w:val="28"/>
          <w:lang w:val="ru-RU" w:eastAsia="ko-KR"/>
        </w:rPr>
      </w:pPr>
      <w:r>
        <w:rPr>
          <w:rFonts w:ascii="Times New Roman" w:eastAsia="Times New Roman" w:hAnsi="Times New Roman" w:cs="Times New Roman"/>
          <w:sz w:val="28"/>
          <w:szCs w:val="28"/>
          <w:lang w:val="ru-RU" w:eastAsia="ko-KR"/>
        </w:rPr>
        <w:t>Рисунок</w:t>
      </w:r>
      <w:r w:rsidR="001D4A5F" w:rsidRPr="001D4A5F">
        <w:rPr>
          <w:rFonts w:ascii="Times New Roman" w:eastAsia="Times New Roman" w:hAnsi="Times New Roman" w:cs="Times New Roman"/>
          <w:sz w:val="28"/>
          <w:szCs w:val="28"/>
          <w:lang w:val="ru-RU" w:eastAsia="ko-KR"/>
        </w:rPr>
        <w:t xml:space="preserve"> 5</w:t>
      </w:r>
      <w:r>
        <w:rPr>
          <w:rFonts w:ascii="Times New Roman" w:eastAsia="Times New Roman" w:hAnsi="Times New Roman" w:cs="Times New Roman"/>
          <w:sz w:val="28"/>
          <w:szCs w:val="28"/>
          <w:lang w:val="ru-RU" w:eastAsia="ko-KR"/>
        </w:rPr>
        <w:t xml:space="preserve"> -</w:t>
      </w:r>
      <w:r w:rsidR="001D4A5F" w:rsidRPr="001D4A5F">
        <w:rPr>
          <w:rFonts w:ascii="Times New Roman" w:eastAsia="Times New Roman" w:hAnsi="Times New Roman" w:cs="Times New Roman"/>
          <w:sz w:val="28"/>
          <w:szCs w:val="28"/>
          <w:lang w:val="ru-RU" w:eastAsia="ko-KR"/>
        </w:rPr>
        <w:t xml:space="preserve"> Географическое распределение мест отбора проб птиц в Казахстане (карта сделан в </w:t>
      </w:r>
      <w:r w:rsidR="001D4A5F" w:rsidRPr="005316F0">
        <w:rPr>
          <w:rFonts w:ascii="Times New Roman" w:eastAsia="Times New Roman" w:hAnsi="Times New Roman" w:cs="Times New Roman"/>
          <w:sz w:val="28"/>
          <w:szCs w:val="28"/>
          <w:lang w:eastAsia="ko-KR"/>
        </w:rPr>
        <w:t>Google</w:t>
      </w:r>
      <w:r w:rsidR="001D4A5F" w:rsidRPr="001D4A5F">
        <w:rPr>
          <w:rFonts w:ascii="Times New Roman" w:eastAsia="Times New Roman" w:hAnsi="Times New Roman" w:cs="Times New Roman"/>
          <w:sz w:val="28"/>
          <w:szCs w:val="28"/>
          <w:lang w:val="ru-RU" w:eastAsia="ko-KR"/>
        </w:rPr>
        <w:t xml:space="preserve"> </w:t>
      </w:r>
      <w:r w:rsidR="001D4A5F" w:rsidRPr="005316F0">
        <w:rPr>
          <w:rFonts w:ascii="Times New Roman" w:eastAsia="Times New Roman" w:hAnsi="Times New Roman" w:cs="Times New Roman"/>
          <w:sz w:val="28"/>
          <w:szCs w:val="28"/>
          <w:lang w:eastAsia="ko-KR"/>
        </w:rPr>
        <w:t>Maps</w:t>
      </w:r>
      <w:r w:rsidR="001D4A5F" w:rsidRPr="001D4A5F">
        <w:rPr>
          <w:rFonts w:ascii="Times New Roman" w:eastAsia="Times New Roman" w:hAnsi="Times New Roman" w:cs="Times New Roman"/>
          <w:sz w:val="28"/>
          <w:szCs w:val="28"/>
          <w:lang w:val="ru-RU" w:eastAsia="ko-KR"/>
        </w:rPr>
        <w:t>)</w:t>
      </w:r>
    </w:p>
    <w:p w:rsidR="00C069F1" w:rsidRDefault="00C069F1" w:rsidP="001D4A5F">
      <w:pPr>
        <w:spacing w:after="0" w:line="240" w:lineRule="auto"/>
        <w:jc w:val="center"/>
        <w:rPr>
          <w:rFonts w:ascii="Times New Roman" w:eastAsia="Times New Roman" w:hAnsi="Times New Roman" w:cs="Times New Roman"/>
          <w:sz w:val="28"/>
          <w:szCs w:val="28"/>
          <w:lang w:val="ru-RU" w:eastAsia="ko-KR"/>
        </w:rPr>
      </w:pPr>
    </w:p>
    <w:p w:rsidR="001D4A5F" w:rsidRPr="001D4A5F" w:rsidRDefault="001D4A5F" w:rsidP="00C069F1">
      <w:pPr>
        <w:spacing w:after="0" w:line="240" w:lineRule="auto"/>
        <w:rPr>
          <w:rFonts w:ascii="Times New Roman" w:eastAsia="Times New Roman" w:hAnsi="Times New Roman" w:cs="Times New Roman"/>
          <w:noProof/>
          <w:sz w:val="28"/>
          <w:szCs w:val="28"/>
          <w:lang w:val="ru-RU" w:eastAsia="ru-RU"/>
        </w:rPr>
      </w:pPr>
      <w:r w:rsidRPr="001D4A5F">
        <w:rPr>
          <w:rFonts w:ascii="Times New Roman" w:eastAsia="Times New Roman" w:hAnsi="Times New Roman" w:cs="Times New Roman"/>
          <w:noProof/>
          <w:sz w:val="28"/>
          <w:szCs w:val="28"/>
          <w:lang w:val="ru-RU" w:eastAsia="ru-RU"/>
        </w:rPr>
        <w:t xml:space="preserve">Примечание: </w:t>
      </w:r>
      <w:r w:rsidRPr="005316F0">
        <w:rPr>
          <w:rFonts w:ascii="Times New Roman" w:eastAsia="Times New Roman" w:hAnsi="Times New Roman" w:cs="Times New Roman"/>
          <w:noProof/>
          <w:sz w:val="28"/>
          <w:szCs w:val="28"/>
          <w:lang w:val="ru-RU" w:eastAsia="ru-RU"/>
        </w:rPr>
        <w:drawing>
          <wp:inline distT="0" distB="0" distL="0" distR="0" wp14:anchorId="43C2E3B8" wp14:editId="26A6EC4E">
            <wp:extent cx="142875" cy="142875"/>
            <wp:effectExtent l="0" t="0" r="952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cstate="print">
                      <a:extLst>
                        <a:ext uri="{28A0092B-C50C-407E-A947-70E740481C1C}">
                          <a14:useLocalDpi xmlns:a14="http://schemas.microsoft.com/office/drawing/2010/main" val="0"/>
                        </a:ext>
                      </a:extLst>
                    </a:blip>
                    <a:srcRect l="43195" t="31557" r="43193" b="41365"/>
                    <a:stretch>
                      <a:fillRect/>
                    </a:stretch>
                  </pic:blipFill>
                  <pic:spPr bwMode="auto">
                    <a:xfrm>
                      <a:off x="0" y="0"/>
                      <a:ext cx="142875" cy="142875"/>
                    </a:xfrm>
                    <a:prstGeom prst="rect">
                      <a:avLst/>
                    </a:prstGeom>
                    <a:noFill/>
                    <a:ln>
                      <a:noFill/>
                    </a:ln>
                  </pic:spPr>
                </pic:pic>
              </a:graphicData>
            </a:graphic>
          </wp:inline>
        </w:drawing>
      </w:r>
      <w:r w:rsidRPr="001D4A5F">
        <w:rPr>
          <w:rFonts w:ascii="Times New Roman" w:eastAsia="Times New Roman" w:hAnsi="Times New Roman" w:cs="Times New Roman"/>
          <w:noProof/>
          <w:sz w:val="28"/>
          <w:szCs w:val="28"/>
          <w:lang w:val="ru-RU" w:eastAsia="ru-RU"/>
        </w:rPr>
        <w:t xml:space="preserve"> - места сбора биологических образцов.</w:t>
      </w:r>
    </w:p>
    <w:p w:rsidR="001D4A5F" w:rsidRPr="001D4A5F" w:rsidRDefault="001D4A5F" w:rsidP="001D4A5F">
      <w:pPr>
        <w:spacing w:after="0" w:line="240" w:lineRule="auto"/>
        <w:jc w:val="center"/>
        <w:rPr>
          <w:rFonts w:ascii="Times New Roman" w:eastAsia="Times New Roman" w:hAnsi="Times New Roman" w:cs="Times New Roman"/>
          <w:sz w:val="28"/>
          <w:szCs w:val="28"/>
          <w:lang w:val="ru-RU" w:eastAsia="ko-KR"/>
        </w:rPr>
      </w:pPr>
    </w:p>
    <w:p w:rsidR="001D4A5F" w:rsidRPr="001D4A5F" w:rsidRDefault="001D4A5F" w:rsidP="001D4A5F">
      <w:pPr>
        <w:spacing w:after="0" w:line="240" w:lineRule="auto"/>
        <w:ind w:firstLine="567"/>
        <w:jc w:val="both"/>
        <w:rPr>
          <w:rFonts w:ascii="Times New Roman" w:eastAsia="Times New Roman" w:hAnsi="Times New Roman" w:cs="Times New Roman"/>
          <w:sz w:val="28"/>
          <w:szCs w:val="28"/>
          <w:lang w:val="ru-RU" w:eastAsia="ko-KR"/>
        </w:rPr>
      </w:pPr>
      <w:r w:rsidRPr="001D4A5F">
        <w:rPr>
          <w:rFonts w:ascii="Times New Roman" w:eastAsia="Times New Roman" w:hAnsi="Times New Roman" w:cs="Times New Roman"/>
          <w:sz w:val="28"/>
          <w:szCs w:val="28"/>
          <w:lang w:val="ru-RU" w:eastAsia="ko-KR"/>
        </w:rPr>
        <w:t>Сбор биологических материалов осуществляли во время весенних и осенних миграционных скоплений, зимовок, гнездований и линьки.</w:t>
      </w:r>
    </w:p>
    <w:p w:rsidR="001D4A5F" w:rsidRPr="001D4A5F" w:rsidRDefault="001D4A5F" w:rsidP="001D4A5F">
      <w:pPr>
        <w:spacing w:after="0" w:line="240" w:lineRule="auto"/>
        <w:ind w:firstLine="567"/>
        <w:jc w:val="both"/>
        <w:rPr>
          <w:rFonts w:ascii="Times New Roman" w:eastAsia="Times New Roman" w:hAnsi="Times New Roman" w:cs="Times New Roman"/>
          <w:sz w:val="28"/>
          <w:szCs w:val="28"/>
          <w:lang w:val="ru-RU" w:eastAsia="ko-KR"/>
        </w:rPr>
      </w:pPr>
      <w:r w:rsidRPr="001D4A5F">
        <w:rPr>
          <w:rFonts w:ascii="Times New Roman" w:eastAsia="Times New Roman" w:hAnsi="Times New Roman" w:cs="Times New Roman"/>
          <w:sz w:val="28"/>
          <w:szCs w:val="28"/>
          <w:lang w:val="ru-RU" w:eastAsia="ko-KR"/>
        </w:rPr>
        <w:t>На казахстанском участке Центрально-Азиатско-Индийского пролетного пути наиболее важным природным комплексом водно-болотных угодий является система озер Алаколь-Сасыкколь (45°29' - 46°45' с.ш; 80°29' - 82°18' в.д.). Плошадь территории Алаколь-Сасыккольской системы озер 914,7 тыс. га.</w:t>
      </w:r>
    </w:p>
    <w:p w:rsidR="001D4A5F" w:rsidRPr="001D4A5F" w:rsidRDefault="001D4A5F" w:rsidP="001D4A5F">
      <w:pPr>
        <w:spacing w:after="0" w:line="240" w:lineRule="auto"/>
        <w:ind w:firstLine="567"/>
        <w:jc w:val="both"/>
        <w:rPr>
          <w:rFonts w:ascii="Times New Roman" w:eastAsia="Times New Roman" w:hAnsi="Times New Roman" w:cs="Times New Roman"/>
          <w:sz w:val="28"/>
          <w:szCs w:val="28"/>
          <w:lang w:val="ru-RU" w:eastAsia="ko-KR"/>
        </w:rPr>
      </w:pPr>
      <w:r w:rsidRPr="001D4A5F">
        <w:rPr>
          <w:rFonts w:ascii="Times New Roman" w:eastAsia="Times New Roman" w:hAnsi="Times New Roman" w:cs="Times New Roman"/>
          <w:sz w:val="28"/>
          <w:szCs w:val="28"/>
          <w:lang w:val="ru-RU" w:eastAsia="ko-KR"/>
        </w:rPr>
        <w:t>Это система озер занимает территорию между горными системами Джунгарского Алатау и Тарбагатая в юго-восточной части Казахстана.</w:t>
      </w:r>
    </w:p>
    <w:p w:rsidR="001D4A5F" w:rsidRPr="001D4A5F" w:rsidRDefault="001D4A5F" w:rsidP="001D4A5F">
      <w:pPr>
        <w:spacing w:after="0" w:line="240" w:lineRule="auto"/>
        <w:ind w:firstLine="567"/>
        <w:jc w:val="both"/>
        <w:rPr>
          <w:rFonts w:ascii="Times New Roman" w:eastAsia="Times New Roman" w:hAnsi="Times New Roman" w:cs="Times New Roman"/>
          <w:sz w:val="28"/>
          <w:szCs w:val="28"/>
          <w:lang w:val="ru-RU" w:eastAsia="ko-KR"/>
        </w:rPr>
      </w:pPr>
      <w:r w:rsidRPr="001D4A5F">
        <w:rPr>
          <w:rFonts w:ascii="Times New Roman" w:eastAsia="Times New Roman" w:hAnsi="Times New Roman" w:cs="Times New Roman"/>
          <w:sz w:val="28"/>
          <w:szCs w:val="28"/>
          <w:lang w:val="ru-RU" w:eastAsia="ko-KR"/>
        </w:rPr>
        <w:lastRenderedPageBreak/>
        <w:t>Горный проход между Барлыком и Джунгарским Алатау, называемый «Джунгарскими воротами» соединяет Алакольскую котловину с Эби-Норской в Китае.</w:t>
      </w:r>
    </w:p>
    <w:p w:rsidR="001D4A5F" w:rsidRPr="001D4A5F" w:rsidRDefault="001D4A5F" w:rsidP="001D4A5F">
      <w:pPr>
        <w:spacing w:after="0" w:line="240" w:lineRule="auto"/>
        <w:ind w:firstLine="567"/>
        <w:jc w:val="both"/>
        <w:rPr>
          <w:rFonts w:ascii="Times New Roman" w:eastAsia="Times New Roman" w:hAnsi="Times New Roman" w:cs="Times New Roman"/>
          <w:sz w:val="28"/>
          <w:szCs w:val="28"/>
          <w:lang w:val="ru-RU" w:eastAsia="ko-KR"/>
        </w:rPr>
      </w:pPr>
      <w:r w:rsidRPr="001D4A5F">
        <w:rPr>
          <w:rFonts w:ascii="Times New Roman" w:eastAsia="Times New Roman" w:hAnsi="Times New Roman" w:cs="Times New Roman"/>
          <w:sz w:val="28"/>
          <w:szCs w:val="28"/>
          <w:lang w:val="ru-RU" w:eastAsia="ko-KR"/>
        </w:rPr>
        <w:t>Бассейн Алакольских озер расположен в глубине обширного материка Евразия, и это определяет две основные черты ее климата: резкую континентальность и засушливость.</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Times New Roman" w:hAnsi="Times New Roman" w:cs="Times New Roman"/>
          <w:sz w:val="28"/>
          <w:szCs w:val="28"/>
          <w:lang w:val="ru-RU" w:eastAsia="ko-KR"/>
        </w:rPr>
        <w:t>На обширной территории, площадью около 10000 км</w:t>
      </w:r>
      <w:r w:rsidRPr="001D4A5F">
        <w:rPr>
          <w:rFonts w:ascii="Times New Roman" w:eastAsia="Times New Roman" w:hAnsi="Times New Roman" w:cs="Times New Roman"/>
          <w:sz w:val="28"/>
          <w:szCs w:val="28"/>
          <w:vertAlign w:val="superscript"/>
          <w:lang w:val="ru-RU" w:eastAsia="ko-KR"/>
        </w:rPr>
        <w:t>2</w:t>
      </w:r>
      <w:r w:rsidRPr="001D4A5F">
        <w:rPr>
          <w:rFonts w:ascii="Times New Roman" w:eastAsia="Times New Roman" w:hAnsi="Times New Roman" w:cs="Times New Roman"/>
          <w:sz w:val="28"/>
          <w:szCs w:val="28"/>
          <w:lang w:val="ru-RU" w:eastAsia="ko-KR"/>
        </w:rPr>
        <w:t xml:space="preserve"> обитают 315 видов птиц, из них 196 гнездящихся </w:t>
      </w:r>
      <w:r w:rsidRPr="001D4A5F">
        <w:rPr>
          <w:rFonts w:ascii="Times New Roman" w:eastAsia="Calibri" w:hAnsi="Times New Roman" w:cs="Times New Roman"/>
          <w:sz w:val="28"/>
          <w:szCs w:val="28"/>
          <w:lang w:val="ru-RU"/>
        </w:rPr>
        <w:t>[</w:t>
      </w:r>
      <w:r w:rsidRPr="005316F0">
        <w:rPr>
          <w:rFonts w:ascii="Times New Roman" w:eastAsia="Calibri" w:hAnsi="Times New Roman" w:cs="Times New Roman"/>
          <w:sz w:val="28"/>
          <w:szCs w:val="28"/>
        </w:rPr>
        <w:endnoteReference w:id="227"/>
      </w:r>
      <w:r w:rsidRPr="001D4A5F">
        <w:rPr>
          <w:rFonts w:ascii="Times New Roman" w:eastAsia="Calibri" w:hAnsi="Times New Roman" w:cs="Times New Roman"/>
          <w:sz w:val="28"/>
          <w:szCs w:val="28"/>
          <w:lang w:val="ru-RU"/>
        </w:rPr>
        <w:t>]. В дельте р. Тентек гнездятся 105 видов, на островах Алаколя – 27, на западном побережье оз. Алаколь и прилежащих островах – 100 видов птиц.</w:t>
      </w:r>
    </w:p>
    <w:p w:rsidR="001D4A5F" w:rsidRPr="001D4A5F" w:rsidRDefault="001D4A5F" w:rsidP="001D4A5F">
      <w:pPr>
        <w:spacing w:after="0" w:line="240" w:lineRule="auto"/>
        <w:ind w:firstLine="567"/>
        <w:jc w:val="both"/>
        <w:rPr>
          <w:rFonts w:ascii="Times New Roman" w:eastAsia="Times New Roman" w:hAnsi="Times New Roman" w:cs="Times New Roman"/>
          <w:sz w:val="28"/>
          <w:szCs w:val="28"/>
          <w:lang w:val="ru-RU" w:eastAsia="ko-KR"/>
        </w:rPr>
      </w:pPr>
    </w:p>
    <w:p w:rsidR="001D4A5F" w:rsidRPr="00AA67BA" w:rsidRDefault="001D4A5F" w:rsidP="009A6F20">
      <w:pPr>
        <w:pStyle w:val="3"/>
        <w:ind w:firstLine="567"/>
        <w:jc w:val="both"/>
      </w:pPr>
      <w:bookmarkStart w:id="74" w:name="_Toc117853711"/>
      <w:r w:rsidRPr="00AA67BA">
        <w:t xml:space="preserve">2.2 </w:t>
      </w:r>
      <w:r w:rsidR="009A6F20" w:rsidRPr="00AA67BA">
        <w:t>Материалы и методы</w:t>
      </w:r>
      <w:bookmarkEnd w:id="74"/>
    </w:p>
    <w:p w:rsidR="001D4A5F" w:rsidRPr="00215171" w:rsidRDefault="009A6F20" w:rsidP="009A6F20">
      <w:pPr>
        <w:pStyle w:val="3"/>
        <w:ind w:firstLine="567"/>
        <w:jc w:val="both"/>
      </w:pPr>
      <w:bookmarkStart w:id="75" w:name="_Toc117853712"/>
      <w:r w:rsidRPr="00215171">
        <w:t>2.2.1 Исследуемые штаммы.</w:t>
      </w:r>
      <w:bookmarkEnd w:id="75"/>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eastAsia="ru-RU"/>
        </w:rPr>
      </w:pPr>
      <w:r w:rsidRPr="001D4A5F">
        <w:rPr>
          <w:rFonts w:ascii="Times New Roman" w:eastAsia="Calibri" w:hAnsi="Times New Roman" w:cs="Times New Roman"/>
          <w:sz w:val="28"/>
          <w:szCs w:val="28"/>
          <w:lang w:val="ru-RU" w:eastAsia="ru-RU"/>
        </w:rPr>
        <w:t>В работе изучено 25 штаммов, изолированных от диких и домашних птиц во время эпизоотических вспышек БН 2014-2017 гг., а также использованы восемь эталонных вирусов, хранящихся в лаборатории экологии вирусов. Перечень эталонных штаммов, их полное и сокращенное наименование приведено в таблице 1.</w:t>
      </w:r>
    </w:p>
    <w:p w:rsidR="001D4A5F" w:rsidRPr="001D4A5F" w:rsidRDefault="001D4A5F" w:rsidP="001D4A5F">
      <w:pPr>
        <w:spacing w:after="0" w:line="240" w:lineRule="auto"/>
        <w:jc w:val="both"/>
        <w:rPr>
          <w:rFonts w:ascii="Times New Roman" w:eastAsia="Times New Roman" w:hAnsi="Times New Roman" w:cs="Times New Roman"/>
          <w:sz w:val="28"/>
          <w:szCs w:val="28"/>
          <w:lang w:val="ru-RU" w:eastAsia="ko-KR"/>
        </w:rPr>
      </w:pPr>
    </w:p>
    <w:p w:rsidR="001D4A5F" w:rsidRDefault="001D4A5F" w:rsidP="001D4A5F">
      <w:pPr>
        <w:spacing w:after="0" w:line="240" w:lineRule="auto"/>
        <w:rPr>
          <w:rFonts w:ascii="Times New Roman" w:eastAsia="Calibri" w:hAnsi="Times New Roman" w:cs="Times New Roman"/>
          <w:sz w:val="28"/>
          <w:szCs w:val="28"/>
          <w:lang w:val="ru-RU" w:eastAsia="ru-RU"/>
        </w:rPr>
      </w:pPr>
      <w:r w:rsidRPr="001D4A5F">
        <w:rPr>
          <w:rFonts w:ascii="Times New Roman" w:eastAsia="Calibri" w:hAnsi="Times New Roman" w:cs="Times New Roman"/>
          <w:sz w:val="28"/>
          <w:szCs w:val="28"/>
          <w:lang w:val="ru-RU" w:eastAsia="ru-RU"/>
        </w:rPr>
        <w:t xml:space="preserve">Таблица 1 – Перечень штаммов </w:t>
      </w:r>
      <w:r w:rsidRPr="005316F0">
        <w:rPr>
          <w:rFonts w:ascii="Times New Roman" w:eastAsia="Calibri" w:hAnsi="Times New Roman" w:cs="Times New Roman"/>
          <w:sz w:val="28"/>
          <w:szCs w:val="28"/>
          <w:lang w:eastAsia="ru-RU"/>
        </w:rPr>
        <w:t>APMV</w:t>
      </w:r>
      <w:r w:rsidRPr="001D4A5F">
        <w:rPr>
          <w:rFonts w:ascii="Times New Roman" w:eastAsia="Calibri" w:hAnsi="Times New Roman" w:cs="Times New Roman"/>
          <w:sz w:val="28"/>
          <w:szCs w:val="28"/>
          <w:lang w:val="ru-RU" w:eastAsia="ru-RU"/>
        </w:rPr>
        <w:t xml:space="preserve"> птиц, использованных в работе</w:t>
      </w:r>
    </w:p>
    <w:p w:rsidR="00C069F1" w:rsidRPr="001D4A5F" w:rsidRDefault="00C069F1" w:rsidP="001D4A5F">
      <w:pPr>
        <w:spacing w:after="0" w:line="240" w:lineRule="auto"/>
        <w:rPr>
          <w:rFonts w:ascii="Times New Roman" w:eastAsia="Calibri" w:hAnsi="Times New Roman" w:cs="Times New Roman"/>
          <w:sz w:val="28"/>
          <w:szCs w:val="28"/>
          <w:lang w:val="ru-RU" w:eastAsia="ru-RU"/>
        </w:rPr>
      </w:pPr>
    </w:p>
    <w:tbl>
      <w:tblPr>
        <w:tblW w:w="9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46"/>
        <w:gridCol w:w="6799"/>
      </w:tblGrid>
      <w:tr w:rsidR="00B8077B" w:rsidRPr="009A6F20" w:rsidTr="00FB382D">
        <w:trPr>
          <w:trHeight w:val="283"/>
          <w:jc w:val="center"/>
        </w:trPr>
        <w:tc>
          <w:tcPr>
            <w:tcW w:w="2846" w:type="dxa"/>
            <w:shd w:val="clear" w:color="auto" w:fill="auto"/>
            <w:vAlign w:val="center"/>
          </w:tcPr>
          <w:p w:rsidR="00B8077B" w:rsidRPr="009A6F20" w:rsidRDefault="00B8077B" w:rsidP="00FB382D">
            <w:pPr>
              <w:spacing w:after="0" w:line="240" w:lineRule="auto"/>
              <w:rPr>
                <w:rFonts w:ascii="Times New Roman" w:eastAsia="Calibri" w:hAnsi="Times New Roman" w:cs="Times New Roman"/>
                <w:sz w:val="28"/>
                <w:szCs w:val="28"/>
              </w:rPr>
            </w:pPr>
            <w:bookmarkStart w:id="76" w:name="_Toc137143222"/>
            <w:bookmarkStart w:id="77" w:name="_Toc132363737"/>
            <w:bookmarkStart w:id="78" w:name="_Toc127720556"/>
            <w:bookmarkStart w:id="79" w:name="_Toc155200306"/>
            <w:r w:rsidRPr="009A6F20">
              <w:rPr>
                <w:rFonts w:ascii="Times New Roman" w:eastAsia="Calibri" w:hAnsi="Times New Roman" w:cs="Times New Roman"/>
                <w:sz w:val="28"/>
                <w:szCs w:val="28"/>
              </w:rPr>
              <w:t>Виды изолятов</w:t>
            </w:r>
          </w:p>
        </w:tc>
        <w:tc>
          <w:tcPr>
            <w:tcW w:w="6799" w:type="dxa"/>
            <w:shd w:val="clear" w:color="auto" w:fill="auto"/>
            <w:vAlign w:val="center"/>
          </w:tcPr>
          <w:p w:rsidR="00B8077B" w:rsidRPr="009A6F20" w:rsidRDefault="00B8077B" w:rsidP="00FB382D">
            <w:pPr>
              <w:spacing w:after="0" w:line="240" w:lineRule="auto"/>
              <w:ind w:firstLine="284"/>
              <w:rPr>
                <w:rFonts w:ascii="Times New Roman" w:eastAsia="Calibri" w:hAnsi="Times New Roman" w:cs="Times New Roman"/>
                <w:sz w:val="28"/>
                <w:szCs w:val="28"/>
              </w:rPr>
            </w:pPr>
            <w:r w:rsidRPr="009A6F20">
              <w:rPr>
                <w:rFonts w:ascii="Times New Roman" w:eastAsia="Calibri" w:hAnsi="Times New Roman" w:cs="Times New Roman"/>
                <w:sz w:val="28"/>
                <w:szCs w:val="28"/>
              </w:rPr>
              <w:t>Полное название вирусов</w:t>
            </w:r>
          </w:p>
        </w:tc>
      </w:tr>
      <w:tr w:rsidR="00B8077B" w:rsidRPr="009A6F20" w:rsidTr="00FB382D">
        <w:trPr>
          <w:trHeight w:val="283"/>
          <w:jc w:val="center"/>
        </w:trPr>
        <w:tc>
          <w:tcPr>
            <w:tcW w:w="2846" w:type="dxa"/>
            <w:shd w:val="clear" w:color="auto" w:fill="auto"/>
            <w:vAlign w:val="center"/>
          </w:tcPr>
          <w:p w:rsidR="00B8077B" w:rsidRPr="009A6F20" w:rsidRDefault="00B8077B" w:rsidP="00FB382D">
            <w:pPr>
              <w:spacing w:after="0" w:line="240" w:lineRule="auto"/>
              <w:jc w:val="center"/>
              <w:rPr>
                <w:rFonts w:ascii="Times New Roman" w:eastAsia="Calibri" w:hAnsi="Times New Roman" w:cs="Times New Roman"/>
                <w:sz w:val="28"/>
                <w:szCs w:val="28"/>
              </w:rPr>
            </w:pPr>
            <w:r w:rsidRPr="009A6F20">
              <w:rPr>
                <w:rFonts w:ascii="Times New Roman" w:eastAsia="Calibri" w:hAnsi="Times New Roman" w:cs="Times New Roman"/>
                <w:sz w:val="28"/>
                <w:szCs w:val="28"/>
              </w:rPr>
              <w:t>1</w:t>
            </w:r>
          </w:p>
        </w:tc>
        <w:tc>
          <w:tcPr>
            <w:tcW w:w="6799" w:type="dxa"/>
            <w:shd w:val="clear" w:color="auto" w:fill="auto"/>
            <w:vAlign w:val="center"/>
          </w:tcPr>
          <w:p w:rsidR="00B8077B" w:rsidRPr="009A6F20" w:rsidRDefault="00B8077B" w:rsidP="00FB382D">
            <w:pPr>
              <w:spacing w:after="0" w:line="240" w:lineRule="auto"/>
              <w:ind w:firstLine="284"/>
              <w:jc w:val="center"/>
              <w:rPr>
                <w:rFonts w:ascii="Times New Roman" w:eastAsia="Calibri" w:hAnsi="Times New Roman" w:cs="Times New Roman"/>
                <w:sz w:val="28"/>
                <w:szCs w:val="28"/>
              </w:rPr>
            </w:pPr>
            <w:r w:rsidRPr="009A6F20">
              <w:rPr>
                <w:rFonts w:ascii="Times New Roman" w:eastAsia="Calibri" w:hAnsi="Times New Roman" w:cs="Times New Roman"/>
                <w:sz w:val="28"/>
                <w:szCs w:val="28"/>
              </w:rPr>
              <w:t>2</w:t>
            </w:r>
          </w:p>
        </w:tc>
      </w:tr>
      <w:tr w:rsidR="00B8077B" w:rsidRPr="009A6F20" w:rsidTr="00FB382D">
        <w:trPr>
          <w:trHeight w:val="283"/>
          <w:jc w:val="center"/>
        </w:trPr>
        <w:tc>
          <w:tcPr>
            <w:tcW w:w="2846" w:type="dxa"/>
            <w:vMerge w:val="restart"/>
            <w:shd w:val="clear" w:color="auto" w:fill="auto"/>
            <w:vAlign w:val="center"/>
          </w:tcPr>
          <w:p w:rsidR="00B8077B" w:rsidRPr="009A6F20" w:rsidRDefault="00B8077B" w:rsidP="00FB382D">
            <w:pPr>
              <w:spacing w:after="0" w:line="240" w:lineRule="auto"/>
              <w:rPr>
                <w:rFonts w:ascii="Times New Roman" w:eastAsia="Calibri" w:hAnsi="Times New Roman" w:cs="Times New Roman"/>
                <w:sz w:val="28"/>
                <w:szCs w:val="28"/>
              </w:rPr>
            </w:pPr>
            <w:r w:rsidRPr="009A6F20">
              <w:rPr>
                <w:rFonts w:ascii="Times New Roman" w:eastAsia="Calibri" w:hAnsi="Times New Roman" w:cs="Times New Roman"/>
                <w:sz w:val="28"/>
                <w:szCs w:val="28"/>
              </w:rPr>
              <w:t>Эталоны</w:t>
            </w:r>
          </w:p>
        </w:tc>
        <w:tc>
          <w:tcPr>
            <w:tcW w:w="6799" w:type="dxa"/>
            <w:shd w:val="clear" w:color="auto" w:fill="auto"/>
            <w:vAlign w:val="center"/>
          </w:tcPr>
          <w:p w:rsidR="00B8077B" w:rsidRPr="009A6F20" w:rsidRDefault="00B8077B" w:rsidP="00FB382D">
            <w:pPr>
              <w:spacing w:after="0" w:line="240" w:lineRule="auto"/>
              <w:ind w:firstLine="284"/>
              <w:rPr>
                <w:rFonts w:ascii="Times New Roman" w:eastAsia="Calibri" w:hAnsi="Times New Roman" w:cs="Times New Roman"/>
                <w:sz w:val="28"/>
                <w:szCs w:val="28"/>
              </w:rPr>
            </w:pPr>
            <w:r w:rsidRPr="009A6F20">
              <w:rPr>
                <w:rFonts w:ascii="Times New Roman" w:eastAsia="Calibri" w:hAnsi="Times New Roman" w:cs="Times New Roman"/>
                <w:sz w:val="28"/>
                <w:szCs w:val="28"/>
                <w:lang w:eastAsia="ru-RU"/>
              </w:rPr>
              <w:t>APMV-1/Ла Сота/46</w:t>
            </w:r>
          </w:p>
        </w:tc>
      </w:tr>
      <w:tr w:rsidR="00B8077B" w:rsidRPr="009A6F20" w:rsidTr="00FB382D">
        <w:trPr>
          <w:trHeight w:val="283"/>
          <w:jc w:val="center"/>
        </w:trPr>
        <w:tc>
          <w:tcPr>
            <w:tcW w:w="2846" w:type="dxa"/>
            <w:vMerge/>
            <w:shd w:val="clear" w:color="auto" w:fill="auto"/>
            <w:vAlign w:val="center"/>
          </w:tcPr>
          <w:p w:rsidR="00B8077B" w:rsidRPr="009A6F20" w:rsidRDefault="00B8077B" w:rsidP="00FB382D">
            <w:pPr>
              <w:spacing w:after="0" w:line="240" w:lineRule="auto"/>
              <w:rPr>
                <w:rFonts w:ascii="Times New Roman" w:eastAsia="Calibri" w:hAnsi="Times New Roman" w:cs="Times New Roman"/>
                <w:sz w:val="28"/>
                <w:szCs w:val="28"/>
              </w:rPr>
            </w:pPr>
          </w:p>
        </w:tc>
        <w:tc>
          <w:tcPr>
            <w:tcW w:w="6799" w:type="dxa"/>
            <w:shd w:val="clear" w:color="auto" w:fill="auto"/>
            <w:vAlign w:val="center"/>
          </w:tcPr>
          <w:p w:rsidR="00B8077B" w:rsidRPr="009A6F20" w:rsidRDefault="00B8077B" w:rsidP="00FB382D">
            <w:pPr>
              <w:spacing w:after="0" w:line="240" w:lineRule="auto"/>
              <w:ind w:firstLine="284"/>
              <w:rPr>
                <w:rFonts w:ascii="Times New Roman" w:eastAsia="Calibri" w:hAnsi="Times New Roman" w:cs="Times New Roman"/>
                <w:sz w:val="28"/>
                <w:szCs w:val="28"/>
              </w:rPr>
            </w:pPr>
            <w:r w:rsidRPr="009A6F20">
              <w:rPr>
                <w:rFonts w:ascii="Times New Roman" w:eastAsia="Times New Roman" w:hAnsi="Times New Roman" w:cs="Times New Roman"/>
                <w:sz w:val="28"/>
                <w:szCs w:val="28"/>
                <w:lang w:eastAsia="ru-RU"/>
              </w:rPr>
              <w:t>APMV-2/Юкейпа/Калифорния/56</w:t>
            </w:r>
          </w:p>
        </w:tc>
      </w:tr>
      <w:tr w:rsidR="00B8077B" w:rsidRPr="009A6F20" w:rsidTr="00FB382D">
        <w:trPr>
          <w:trHeight w:val="283"/>
          <w:jc w:val="center"/>
        </w:trPr>
        <w:tc>
          <w:tcPr>
            <w:tcW w:w="2846" w:type="dxa"/>
            <w:vMerge/>
            <w:shd w:val="clear" w:color="auto" w:fill="auto"/>
            <w:vAlign w:val="center"/>
          </w:tcPr>
          <w:p w:rsidR="00B8077B" w:rsidRPr="009A6F20" w:rsidRDefault="00B8077B" w:rsidP="00FB382D">
            <w:pPr>
              <w:spacing w:after="0" w:line="240" w:lineRule="auto"/>
              <w:rPr>
                <w:rFonts w:ascii="Times New Roman" w:eastAsia="Calibri" w:hAnsi="Times New Roman" w:cs="Times New Roman"/>
                <w:sz w:val="28"/>
                <w:szCs w:val="28"/>
              </w:rPr>
            </w:pPr>
          </w:p>
        </w:tc>
        <w:tc>
          <w:tcPr>
            <w:tcW w:w="6799" w:type="dxa"/>
            <w:shd w:val="clear" w:color="auto" w:fill="auto"/>
            <w:vAlign w:val="center"/>
          </w:tcPr>
          <w:p w:rsidR="00B8077B" w:rsidRPr="009A6F20" w:rsidRDefault="00B8077B" w:rsidP="00FB382D">
            <w:pPr>
              <w:spacing w:after="0" w:line="240" w:lineRule="auto"/>
              <w:ind w:firstLine="284"/>
              <w:rPr>
                <w:rFonts w:ascii="Times New Roman" w:eastAsia="Calibri" w:hAnsi="Times New Roman" w:cs="Times New Roman"/>
                <w:sz w:val="28"/>
                <w:szCs w:val="28"/>
              </w:rPr>
            </w:pPr>
            <w:r w:rsidRPr="009A6F20">
              <w:rPr>
                <w:rFonts w:ascii="Times New Roman" w:eastAsia="Times New Roman" w:hAnsi="Times New Roman" w:cs="Times New Roman"/>
                <w:sz w:val="28"/>
                <w:szCs w:val="28"/>
                <w:lang w:eastAsia="ru-RU"/>
              </w:rPr>
              <w:t>APMV -3/индюшка/Висконсин/68</w:t>
            </w:r>
          </w:p>
        </w:tc>
      </w:tr>
      <w:tr w:rsidR="00B8077B" w:rsidRPr="009A6F20" w:rsidTr="00FB382D">
        <w:trPr>
          <w:trHeight w:val="283"/>
          <w:jc w:val="center"/>
        </w:trPr>
        <w:tc>
          <w:tcPr>
            <w:tcW w:w="2846" w:type="dxa"/>
            <w:vMerge/>
            <w:shd w:val="clear" w:color="auto" w:fill="auto"/>
            <w:vAlign w:val="center"/>
          </w:tcPr>
          <w:p w:rsidR="00B8077B" w:rsidRPr="009A6F20" w:rsidRDefault="00B8077B" w:rsidP="00FB382D">
            <w:pPr>
              <w:spacing w:after="0" w:line="240" w:lineRule="auto"/>
              <w:rPr>
                <w:rFonts w:ascii="Times New Roman" w:eastAsia="Calibri" w:hAnsi="Times New Roman" w:cs="Times New Roman"/>
                <w:sz w:val="28"/>
                <w:szCs w:val="28"/>
              </w:rPr>
            </w:pPr>
          </w:p>
        </w:tc>
        <w:tc>
          <w:tcPr>
            <w:tcW w:w="6799" w:type="dxa"/>
            <w:shd w:val="clear" w:color="auto" w:fill="auto"/>
            <w:vAlign w:val="center"/>
          </w:tcPr>
          <w:p w:rsidR="00B8077B" w:rsidRPr="009A6F20" w:rsidRDefault="00B8077B" w:rsidP="00FB382D">
            <w:pPr>
              <w:spacing w:after="0" w:line="240" w:lineRule="auto"/>
              <w:ind w:firstLine="284"/>
              <w:rPr>
                <w:rFonts w:ascii="Times New Roman" w:eastAsia="Calibri" w:hAnsi="Times New Roman" w:cs="Times New Roman"/>
                <w:sz w:val="28"/>
                <w:szCs w:val="28"/>
              </w:rPr>
            </w:pPr>
            <w:r w:rsidRPr="009A6F20">
              <w:rPr>
                <w:rFonts w:ascii="Times New Roman" w:eastAsia="Times New Roman" w:hAnsi="Times New Roman" w:cs="Times New Roman"/>
                <w:sz w:val="28"/>
                <w:szCs w:val="28"/>
                <w:lang w:eastAsia="ru-RU"/>
              </w:rPr>
              <w:t>APMV -4/утка/Гонконг/ДЗ/75</w:t>
            </w:r>
          </w:p>
        </w:tc>
      </w:tr>
      <w:tr w:rsidR="00B8077B" w:rsidRPr="009A6F20" w:rsidTr="00FB382D">
        <w:trPr>
          <w:trHeight w:val="283"/>
          <w:jc w:val="center"/>
        </w:trPr>
        <w:tc>
          <w:tcPr>
            <w:tcW w:w="2846" w:type="dxa"/>
            <w:vMerge/>
            <w:shd w:val="clear" w:color="auto" w:fill="auto"/>
            <w:vAlign w:val="center"/>
          </w:tcPr>
          <w:p w:rsidR="00B8077B" w:rsidRPr="009A6F20" w:rsidRDefault="00B8077B" w:rsidP="00FB382D">
            <w:pPr>
              <w:spacing w:after="0" w:line="240" w:lineRule="auto"/>
              <w:rPr>
                <w:rFonts w:ascii="Times New Roman" w:eastAsia="Calibri" w:hAnsi="Times New Roman" w:cs="Times New Roman"/>
                <w:sz w:val="28"/>
                <w:szCs w:val="28"/>
              </w:rPr>
            </w:pPr>
          </w:p>
        </w:tc>
        <w:tc>
          <w:tcPr>
            <w:tcW w:w="6799" w:type="dxa"/>
            <w:shd w:val="clear" w:color="auto" w:fill="auto"/>
            <w:vAlign w:val="center"/>
          </w:tcPr>
          <w:p w:rsidR="00B8077B" w:rsidRPr="009A6F20" w:rsidRDefault="00B8077B" w:rsidP="00FB382D">
            <w:pPr>
              <w:spacing w:after="0" w:line="240" w:lineRule="auto"/>
              <w:ind w:firstLine="284"/>
              <w:rPr>
                <w:rFonts w:ascii="Times New Roman" w:eastAsia="Calibri" w:hAnsi="Times New Roman" w:cs="Times New Roman"/>
                <w:sz w:val="28"/>
                <w:szCs w:val="28"/>
              </w:rPr>
            </w:pPr>
            <w:r w:rsidRPr="009A6F20">
              <w:rPr>
                <w:rFonts w:ascii="Times New Roman" w:eastAsia="Times New Roman" w:hAnsi="Times New Roman" w:cs="Times New Roman"/>
                <w:sz w:val="28"/>
                <w:szCs w:val="28"/>
                <w:lang w:eastAsia="ru-RU"/>
              </w:rPr>
              <w:t>APMV -6/утка /Гонконг/199/77</w:t>
            </w:r>
          </w:p>
        </w:tc>
      </w:tr>
      <w:tr w:rsidR="00B8077B" w:rsidRPr="009A6F20" w:rsidTr="00FB382D">
        <w:trPr>
          <w:trHeight w:val="283"/>
          <w:jc w:val="center"/>
        </w:trPr>
        <w:tc>
          <w:tcPr>
            <w:tcW w:w="2846" w:type="dxa"/>
            <w:vMerge/>
            <w:shd w:val="clear" w:color="auto" w:fill="auto"/>
            <w:vAlign w:val="center"/>
          </w:tcPr>
          <w:p w:rsidR="00B8077B" w:rsidRPr="009A6F20" w:rsidRDefault="00B8077B" w:rsidP="00FB382D">
            <w:pPr>
              <w:spacing w:after="0" w:line="240" w:lineRule="auto"/>
              <w:rPr>
                <w:rFonts w:ascii="Times New Roman" w:eastAsia="Calibri" w:hAnsi="Times New Roman" w:cs="Times New Roman"/>
                <w:sz w:val="28"/>
                <w:szCs w:val="28"/>
              </w:rPr>
            </w:pPr>
          </w:p>
        </w:tc>
        <w:tc>
          <w:tcPr>
            <w:tcW w:w="6799" w:type="dxa"/>
            <w:shd w:val="clear" w:color="auto" w:fill="auto"/>
            <w:vAlign w:val="center"/>
          </w:tcPr>
          <w:p w:rsidR="00B8077B" w:rsidRPr="009A6F20" w:rsidRDefault="00B8077B" w:rsidP="00FB382D">
            <w:pPr>
              <w:spacing w:after="0" w:line="240" w:lineRule="auto"/>
              <w:ind w:firstLine="284"/>
              <w:rPr>
                <w:rFonts w:ascii="Times New Roman" w:eastAsia="Calibri" w:hAnsi="Times New Roman" w:cs="Times New Roman"/>
                <w:sz w:val="28"/>
                <w:szCs w:val="28"/>
              </w:rPr>
            </w:pPr>
            <w:r w:rsidRPr="009A6F20">
              <w:rPr>
                <w:rFonts w:ascii="Times New Roman" w:eastAsia="Times New Roman" w:hAnsi="Times New Roman" w:cs="Times New Roman"/>
                <w:sz w:val="28"/>
                <w:szCs w:val="28"/>
                <w:lang w:eastAsia="ru-RU"/>
              </w:rPr>
              <w:t>APMV -7/голубь/Теннесси/4/75</w:t>
            </w:r>
          </w:p>
        </w:tc>
      </w:tr>
      <w:tr w:rsidR="00B8077B" w:rsidRPr="009A6F20" w:rsidTr="00FB382D">
        <w:trPr>
          <w:trHeight w:val="283"/>
          <w:jc w:val="center"/>
        </w:trPr>
        <w:tc>
          <w:tcPr>
            <w:tcW w:w="2846" w:type="dxa"/>
            <w:vMerge/>
            <w:shd w:val="clear" w:color="auto" w:fill="auto"/>
            <w:vAlign w:val="center"/>
          </w:tcPr>
          <w:p w:rsidR="00B8077B" w:rsidRPr="009A6F20" w:rsidRDefault="00B8077B" w:rsidP="00FB382D">
            <w:pPr>
              <w:spacing w:after="0" w:line="240" w:lineRule="auto"/>
              <w:rPr>
                <w:rFonts w:ascii="Times New Roman" w:eastAsia="Calibri" w:hAnsi="Times New Roman" w:cs="Times New Roman"/>
                <w:sz w:val="28"/>
                <w:szCs w:val="28"/>
              </w:rPr>
            </w:pPr>
          </w:p>
        </w:tc>
        <w:tc>
          <w:tcPr>
            <w:tcW w:w="6799" w:type="dxa"/>
            <w:shd w:val="clear" w:color="auto" w:fill="auto"/>
            <w:vAlign w:val="center"/>
          </w:tcPr>
          <w:p w:rsidR="00B8077B" w:rsidRPr="009A6F20" w:rsidRDefault="00B8077B" w:rsidP="00FB382D">
            <w:pPr>
              <w:spacing w:after="0" w:line="240" w:lineRule="auto"/>
              <w:ind w:firstLine="284"/>
              <w:rPr>
                <w:rFonts w:ascii="Times New Roman" w:eastAsia="Calibri" w:hAnsi="Times New Roman" w:cs="Times New Roman"/>
                <w:sz w:val="28"/>
                <w:szCs w:val="28"/>
              </w:rPr>
            </w:pPr>
            <w:r w:rsidRPr="009A6F20">
              <w:rPr>
                <w:rFonts w:ascii="Times New Roman" w:eastAsia="Times New Roman" w:hAnsi="Times New Roman" w:cs="Times New Roman"/>
                <w:sz w:val="28"/>
                <w:szCs w:val="28"/>
                <w:lang w:eastAsia="ru-RU"/>
              </w:rPr>
              <w:t>APMV -8/Делавер/1053/76</w:t>
            </w:r>
          </w:p>
        </w:tc>
      </w:tr>
      <w:tr w:rsidR="00B8077B" w:rsidRPr="009A6F20" w:rsidTr="00FB382D">
        <w:trPr>
          <w:trHeight w:val="283"/>
          <w:jc w:val="center"/>
        </w:trPr>
        <w:tc>
          <w:tcPr>
            <w:tcW w:w="2846" w:type="dxa"/>
            <w:vMerge/>
            <w:shd w:val="clear" w:color="auto" w:fill="auto"/>
            <w:vAlign w:val="center"/>
          </w:tcPr>
          <w:p w:rsidR="00B8077B" w:rsidRPr="009A6F20" w:rsidRDefault="00B8077B" w:rsidP="00FB382D">
            <w:pPr>
              <w:spacing w:after="0" w:line="240" w:lineRule="auto"/>
              <w:rPr>
                <w:rFonts w:ascii="Times New Roman" w:eastAsia="Calibri" w:hAnsi="Times New Roman" w:cs="Times New Roman"/>
                <w:sz w:val="28"/>
                <w:szCs w:val="28"/>
              </w:rPr>
            </w:pPr>
          </w:p>
        </w:tc>
        <w:tc>
          <w:tcPr>
            <w:tcW w:w="6799" w:type="dxa"/>
            <w:shd w:val="clear" w:color="auto" w:fill="auto"/>
            <w:vAlign w:val="center"/>
          </w:tcPr>
          <w:p w:rsidR="00B8077B" w:rsidRPr="009A6F20" w:rsidRDefault="00B8077B" w:rsidP="00FB382D">
            <w:pPr>
              <w:spacing w:after="0" w:line="240" w:lineRule="auto"/>
              <w:ind w:firstLine="284"/>
              <w:rPr>
                <w:rFonts w:ascii="Times New Roman" w:eastAsia="Calibri" w:hAnsi="Times New Roman" w:cs="Times New Roman"/>
                <w:sz w:val="28"/>
                <w:szCs w:val="28"/>
              </w:rPr>
            </w:pPr>
            <w:r w:rsidRPr="009A6F20">
              <w:rPr>
                <w:rFonts w:ascii="Times New Roman" w:eastAsia="Times New Roman" w:hAnsi="Times New Roman" w:cs="Times New Roman"/>
                <w:sz w:val="28"/>
                <w:szCs w:val="28"/>
                <w:lang w:eastAsia="ru-RU"/>
              </w:rPr>
              <w:t>APMV -9/утка/Нью-Йорк/22/78</w:t>
            </w:r>
          </w:p>
        </w:tc>
      </w:tr>
      <w:tr w:rsidR="00B8077B" w:rsidRPr="009A6F20" w:rsidTr="00FB382D">
        <w:trPr>
          <w:trHeight w:val="283"/>
          <w:jc w:val="center"/>
        </w:trPr>
        <w:tc>
          <w:tcPr>
            <w:tcW w:w="2846" w:type="dxa"/>
            <w:vMerge w:val="restart"/>
            <w:shd w:val="clear" w:color="auto" w:fill="auto"/>
            <w:vAlign w:val="center"/>
          </w:tcPr>
          <w:p w:rsidR="00B8077B" w:rsidRPr="009A6F20" w:rsidRDefault="00B8077B" w:rsidP="00FB382D">
            <w:pPr>
              <w:spacing w:after="0" w:line="240" w:lineRule="auto"/>
              <w:rPr>
                <w:rFonts w:ascii="Times New Roman" w:eastAsia="Calibri" w:hAnsi="Times New Roman" w:cs="Times New Roman"/>
                <w:sz w:val="28"/>
                <w:szCs w:val="28"/>
              </w:rPr>
            </w:pPr>
            <w:r w:rsidRPr="009A6F20">
              <w:rPr>
                <w:rFonts w:ascii="Times New Roman" w:eastAsia="Calibri" w:hAnsi="Times New Roman" w:cs="Times New Roman"/>
                <w:sz w:val="28"/>
                <w:szCs w:val="28"/>
              </w:rPr>
              <w:t>Изоляты домашних птиц</w:t>
            </w:r>
          </w:p>
        </w:tc>
        <w:tc>
          <w:tcPr>
            <w:tcW w:w="6799" w:type="dxa"/>
            <w:shd w:val="clear" w:color="auto" w:fill="auto"/>
            <w:vAlign w:val="center"/>
          </w:tcPr>
          <w:p w:rsidR="00B8077B" w:rsidRPr="009A6F20" w:rsidRDefault="00B8077B" w:rsidP="00FB382D">
            <w:pPr>
              <w:spacing w:after="0" w:line="240" w:lineRule="auto"/>
              <w:ind w:firstLine="284"/>
              <w:rPr>
                <w:rFonts w:ascii="Times New Roman" w:eastAsia="Calibri" w:hAnsi="Times New Roman" w:cs="Times New Roman"/>
                <w:sz w:val="28"/>
                <w:szCs w:val="28"/>
              </w:rPr>
            </w:pPr>
            <w:r w:rsidRPr="009A6F20">
              <w:rPr>
                <w:rFonts w:ascii="Times New Roman" w:eastAsia="Calibri" w:hAnsi="Times New Roman" w:cs="Times New Roman"/>
                <w:sz w:val="28"/>
                <w:szCs w:val="28"/>
              </w:rPr>
              <w:t>APMV-1/курица/Алматы/85/2015</w:t>
            </w:r>
          </w:p>
        </w:tc>
      </w:tr>
      <w:tr w:rsidR="00B8077B" w:rsidRPr="009A6F20" w:rsidTr="00FB382D">
        <w:trPr>
          <w:trHeight w:val="283"/>
          <w:jc w:val="center"/>
        </w:trPr>
        <w:tc>
          <w:tcPr>
            <w:tcW w:w="2846" w:type="dxa"/>
            <w:vMerge/>
            <w:shd w:val="clear" w:color="auto" w:fill="auto"/>
            <w:vAlign w:val="center"/>
          </w:tcPr>
          <w:p w:rsidR="00B8077B" w:rsidRPr="009A6F20" w:rsidRDefault="00B8077B" w:rsidP="00FB382D">
            <w:pPr>
              <w:spacing w:after="0" w:line="240" w:lineRule="auto"/>
              <w:rPr>
                <w:rFonts w:ascii="Times New Roman" w:eastAsia="Calibri" w:hAnsi="Times New Roman" w:cs="Times New Roman"/>
                <w:sz w:val="28"/>
                <w:szCs w:val="28"/>
              </w:rPr>
            </w:pPr>
          </w:p>
        </w:tc>
        <w:tc>
          <w:tcPr>
            <w:tcW w:w="6799" w:type="dxa"/>
            <w:shd w:val="clear" w:color="auto" w:fill="auto"/>
            <w:vAlign w:val="center"/>
          </w:tcPr>
          <w:p w:rsidR="00B8077B" w:rsidRPr="009A6F20" w:rsidRDefault="00B8077B" w:rsidP="00FB382D">
            <w:pPr>
              <w:spacing w:after="0" w:line="240" w:lineRule="auto"/>
              <w:ind w:firstLine="284"/>
              <w:rPr>
                <w:rFonts w:ascii="Times New Roman" w:eastAsia="Calibri" w:hAnsi="Times New Roman" w:cs="Times New Roman"/>
                <w:sz w:val="28"/>
                <w:szCs w:val="28"/>
              </w:rPr>
            </w:pPr>
            <w:r w:rsidRPr="009A6F20">
              <w:rPr>
                <w:rFonts w:ascii="Times New Roman" w:eastAsia="Calibri" w:hAnsi="Times New Roman" w:cs="Times New Roman"/>
                <w:sz w:val="28"/>
                <w:szCs w:val="28"/>
              </w:rPr>
              <w:t>APMV-1/курица/Алматы/97/2015</w:t>
            </w:r>
          </w:p>
        </w:tc>
      </w:tr>
      <w:tr w:rsidR="00B8077B" w:rsidRPr="009A6F20" w:rsidTr="00FB382D">
        <w:trPr>
          <w:trHeight w:val="283"/>
          <w:jc w:val="center"/>
        </w:trPr>
        <w:tc>
          <w:tcPr>
            <w:tcW w:w="2846" w:type="dxa"/>
            <w:vMerge/>
            <w:shd w:val="clear" w:color="auto" w:fill="auto"/>
            <w:vAlign w:val="center"/>
          </w:tcPr>
          <w:p w:rsidR="00B8077B" w:rsidRPr="009A6F20" w:rsidRDefault="00B8077B" w:rsidP="00FB382D">
            <w:pPr>
              <w:spacing w:after="0" w:line="240" w:lineRule="auto"/>
              <w:rPr>
                <w:rFonts w:ascii="Times New Roman" w:eastAsia="Calibri" w:hAnsi="Times New Roman" w:cs="Times New Roman"/>
                <w:sz w:val="28"/>
                <w:szCs w:val="28"/>
              </w:rPr>
            </w:pPr>
          </w:p>
        </w:tc>
        <w:tc>
          <w:tcPr>
            <w:tcW w:w="6799" w:type="dxa"/>
            <w:shd w:val="clear" w:color="auto" w:fill="auto"/>
            <w:vAlign w:val="center"/>
          </w:tcPr>
          <w:p w:rsidR="00B8077B" w:rsidRPr="009A6F20" w:rsidRDefault="00B8077B" w:rsidP="00FB382D">
            <w:pPr>
              <w:spacing w:after="0" w:line="240" w:lineRule="auto"/>
              <w:ind w:firstLine="284"/>
              <w:rPr>
                <w:rFonts w:ascii="Times New Roman" w:eastAsia="Calibri" w:hAnsi="Times New Roman" w:cs="Times New Roman"/>
                <w:sz w:val="28"/>
                <w:szCs w:val="28"/>
              </w:rPr>
            </w:pPr>
            <w:r w:rsidRPr="009A6F20">
              <w:rPr>
                <w:rFonts w:ascii="Times New Roman" w:eastAsia="Calibri" w:hAnsi="Times New Roman" w:cs="Times New Roman"/>
                <w:sz w:val="28"/>
                <w:szCs w:val="28"/>
              </w:rPr>
              <w:t>APMV-1/цыпленок/Алматы/27/2016</w:t>
            </w:r>
          </w:p>
        </w:tc>
      </w:tr>
      <w:tr w:rsidR="00B8077B" w:rsidRPr="009A6F20" w:rsidTr="00FB382D">
        <w:trPr>
          <w:trHeight w:val="283"/>
          <w:jc w:val="center"/>
        </w:trPr>
        <w:tc>
          <w:tcPr>
            <w:tcW w:w="2846" w:type="dxa"/>
            <w:vMerge/>
            <w:shd w:val="clear" w:color="auto" w:fill="auto"/>
            <w:vAlign w:val="center"/>
          </w:tcPr>
          <w:p w:rsidR="00B8077B" w:rsidRPr="009A6F20" w:rsidRDefault="00B8077B" w:rsidP="00FB382D">
            <w:pPr>
              <w:spacing w:after="0" w:line="240" w:lineRule="auto"/>
              <w:rPr>
                <w:rFonts w:ascii="Times New Roman" w:eastAsia="Calibri" w:hAnsi="Times New Roman" w:cs="Times New Roman"/>
                <w:sz w:val="28"/>
                <w:szCs w:val="28"/>
              </w:rPr>
            </w:pPr>
          </w:p>
        </w:tc>
        <w:tc>
          <w:tcPr>
            <w:tcW w:w="6799" w:type="dxa"/>
            <w:shd w:val="clear" w:color="auto" w:fill="auto"/>
            <w:vAlign w:val="center"/>
          </w:tcPr>
          <w:p w:rsidR="00B8077B" w:rsidRPr="009A6F20" w:rsidRDefault="00B8077B" w:rsidP="00FB382D">
            <w:pPr>
              <w:spacing w:after="0" w:line="240" w:lineRule="auto"/>
              <w:ind w:firstLine="284"/>
              <w:rPr>
                <w:rFonts w:ascii="Times New Roman" w:eastAsia="Calibri" w:hAnsi="Times New Roman" w:cs="Times New Roman"/>
                <w:sz w:val="28"/>
                <w:szCs w:val="28"/>
              </w:rPr>
            </w:pPr>
            <w:r w:rsidRPr="009A6F20">
              <w:rPr>
                <w:rFonts w:ascii="Times New Roman" w:eastAsia="Calibri" w:hAnsi="Times New Roman" w:cs="Times New Roman"/>
                <w:sz w:val="28"/>
                <w:szCs w:val="28"/>
              </w:rPr>
              <w:t>APMV-1/цыпленок/Алматы/36/2016</w:t>
            </w:r>
          </w:p>
        </w:tc>
      </w:tr>
      <w:tr w:rsidR="00B8077B" w:rsidRPr="009A6F20" w:rsidTr="00FB382D">
        <w:trPr>
          <w:trHeight w:val="283"/>
          <w:jc w:val="center"/>
        </w:trPr>
        <w:tc>
          <w:tcPr>
            <w:tcW w:w="2846" w:type="dxa"/>
            <w:vMerge/>
            <w:tcBorders>
              <w:bottom w:val="single" w:sz="4" w:space="0" w:color="auto"/>
            </w:tcBorders>
            <w:shd w:val="clear" w:color="auto" w:fill="auto"/>
            <w:vAlign w:val="center"/>
          </w:tcPr>
          <w:p w:rsidR="00B8077B" w:rsidRPr="009A6F20" w:rsidRDefault="00B8077B" w:rsidP="00FB382D">
            <w:pPr>
              <w:spacing w:after="0" w:line="240" w:lineRule="auto"/>
              <w:rPr>
                <w:rFonts w:ascii="Times New Roman" w:eastAsia="Calibri" w:hAnsi="Times New Roman" w:cs="Times New Roman"/>
                <w:sz w:val="28"/>
                <w:szCs w:val="28"/>
              </w:rPr>
            </w:pPr>
          </w:p>
        </w:tc>
        <w:tc>
          <w:tcPr>
            <w:tcW w:w="6799" w:type="dxa"/>
            <w:tcBorders>
              <w:bottom w:val="single" w:sz="4" w:space="0" w:color="auto"/>
            </w:tcBorders>
            <w:shd w:val="clear" w:color="auto" w:fill="auto"/>
            <w:vAlign w:val="center"/>
          </w:tcPr>
          <w:p w:rsidR="00B8077B" w:rsidRPr="009A6F20" w:rsidRDefault="00B8077B" w:rsidP="00FB382D">
            <w:pPr>
              <w:spacing w:after="0" w:line="240" w:lineRule="auto"/>
              <w:ind w:firstLine="284"/>
              <w:rPr>
                <w:rFonts w:ascii="Times New Roman" w:eastAsia="Calibri" w:hAnsi="Times New Roman" w:cs="Times New Roman"/>
                <w:sz w:val="28"/>
                <w:szCs w:val="28"/>
              </w:rPr>
            </w:pPr>
            <w:r w:rsidRPr="009A6F20">
              <w:rPr>
                <w:rFonts w:ascii="Times New Roman" w:eastAsia="Calibri" w:hAnsi="Times New Roman" w:cs="Times New Roman"/>
                <w:sz w:val="28"/>
                <w:szCs w:val="28"/>
              </w:rPr>
              <w:t>APMV-1/курица/Алматы/171/2017</w:t>
            </w:r>
          </w:p>
        </w:tc>
      </w:tr>
      <w:tr w:rsidR="00B8077B" w:rsidRPr="009A6F20" w:rsidTr="00FB382D">
        <w:trPr>
          <w:trHeight w:val="283"/>
          <w:jc w:val="center"/>
        </w:trPr>
        <w:tc>
          <w:tcPr>
            <w:tcW w:w="2846" w:type="dxa"/>
            <w:vMerge w:val="restart"/>
            <w:shd w:val="clear" w:color="auto" w:fill="auto"/>
            <w:vAlign w:val="center"/>
          </w:tcPr>
          <w:p w:rsidR="00B8077B" w:rsidRPr="009A6F20" w:rsidRDefault="00B8077B" w:rsidP="00FB382D">
            <w:pPr>
              <w:spacing w:after="0" w:line="240" w:lineRule="auto"/>
              <w:rPr>
                <w:rFonts w:ascii="Times New Roman" w:eastAsia="Calibri" w:hAnsi="Times New Roman" w:cs="Times New Roman"/>
                <w:sz w:val="28"/>
                <w:szCs w:val="28"/>
              </w:rPr>
            </w:pPr>
            <w:r w:rsidRPr="009A6F20">
              <w:rPr>
                <w:rFonts w:ascii="Times New Roman" w:eastAsia="Calibri" w:hAnsi="Times New Roman" w:cs="Times New Roman"/>
                <w:sz w:val="28"/>
                <w:szCs w:val="28"/>
              </w:rPr>
              <w:t>Изоляты от синантропных птиц</w:t>
            </w:r>
          </w:p>
        </w:tc>
        <w:tc>
          <w:tcPr>
            <w:tcW w:w="6799" w:type="dxa"/>
            <w:shd w:val="clear" w:color="auto" w:fill="auto"/>
            <w:vAlign w:val="center"/>
          </w:tcPr>
          <w:p w:rsidR="00B8077B" w:rsidRPr="009A6F20" w:rsidRDefault="00B8077B" w:rsidP="00FB382D">
            <w:pPr>
              <w:spacing w:after="0" w:line="240" w:lineRule="auto"/>
              <w:ind w:firstLine="284"/>
              <w:rPr>
                <w:rFonts w:ascii="Times New Roman" w:eastAsia="Calibri" w:hAnsi="Times New Roman" w:cs="Times New Roman"/>
                <w:sz w:val="28"/>
                <w:szCs w:val="28"/>
              </w:rPr>
            </w:pPr>
            <w:r w:rsidRPr="009A6F20">
              <w:rPr>
                <w:rFonts w:ascii="Times New Roman" w:eastAsia="Calibri" w:hAnsi="Times New Roman" w:cs="Times New Roman"/>
                <w:sz w:val="28"/>
                <w:szCs w:val="28"/>
              </w:rPr>
              <w:t>APMV-1/Майна/Чокпак/6434/2015</w:t>
            </w:r>
          </w:p>
        </w:tc>
      </w:tr>
      <w:tr w:rsidR="00B8077B" w:rsidRPr="009A6F20" w:rsidTr="00FB382D">
        <w:trPr>
          <w:trHeight w:val="283"/>
          <w:jc w:val="center"/>
        </w:trPr>
        <w:tc>
          <w:tcPr>
            <w:tcW w:w="2846" w:type="dxa"/>
            <w:vMerge/>
            <w:shd w:val="clear" w:color="auto" w:fill="auto"/>
            <w:vAlign w:val="center"/>
          </w:tcPr>
          <w:p w:rsidR="00B8077B" w:rsidRPr="009A6F20" w:rsidRDefault="00B8077B" w:rsidP="00FB382D">
            <w:pPr>
              <w:spacing w:after="0" w:line="240" w:lineRule="auto"/>
              <w:rPr>
                <w:rFonts w:ascii="Times New Roman" w:eastAsia="Calibri" w:hAnsi="Times New Roman" w:cs="Times New Roman"/>
                <w:sz w:val="28"/>
                <w:szCs w:val="28"/>
              </w:rPr>
            </w:pPr>
          </w:p>
        </w:tc>
        <w:tc>
          <w:tcPr>
            <w:tcW w:w="6799" w:type="dxa"/>
            <w:shd w:val="clear" w:color="auto" w:fill="auto"/>
            <w:vAlign w:val="center"/>
          </w:tcPr>
          <w:p w:rsidR="00B8077B" w:rsidRPr="009A6F20" w:rsidRDefault="00B8077B" w:rsidP="00FB382D">
            <w:pPr>
              <w:spacing w:after="0" w:line="240" w:lineRule="auto"/>
              <w:ind w:firstLine="284"/>
              <w:rPr>
                <w:rFonts w:ascii="Times New Roman" w:eastAsia="Calibri" w:hAnsi="Times New Roman" w:cs="Times New Roman"/>
                <w:sz w:val="28"/>
                <w:szCs w:val="28"/>
              </w:rPr>
            </w:pPr>
            <w:r w:rsidRPr="009A6F20">
              <w:rPr>
                <w:rFonts w:ascii="Times New Roman" w:eastAsia="Calibri" w:hAnsi="Times New Roman" w:cs="Times New Roman"/>
                <w:sz w:val="28"/>
                <w:szCs w:val="28"/>
              </w:rPr>
              <w:t>APMV-1/сизый голубь/Чокпак/6438/2015</w:t>
            </w:r>
          </w:p>
        </w:tc>
      </w:tr>
      <w:tr w:rsidR="00B8077B" w:rsidRPr="009A6F20" w:rsidTr="00FB382D">
        <w:trPr>
          <w:trHeight w:val="283"/>
          <w:jc w:val="center"/>
        </w:trPr>
        <w:tc>
          <w:tcPr>
            <w:tcW w:w="2846" w:type="dxa"/>
            <w:vMerge/>
            <w:shd w:val="clear" w:color="auto" w:fill="auto"/>
            <w:vAlign w:val="center"/>
          </w:tcPr>
          <w:p w:rsidR="00B8077B" w:rsidRPr="009A6F20" w:rsidRDefault="00B8077B" w:rsidP="00FB382D">
            <w:pPr>
              <w:spacing w:after="0" w:line="240" w:lineRule="auto"/>
              <w:rPr>
                <w:rFonts w:ascii="Times New Roman" w:eastAsia="Calibri" w:hAnsi="Times New Roman" w:cs="Times New Roman"/>
                <w:sz w:val="28"/>
                <w:szCs w:val="28"/>
              </w:rPr>
            </w:pPr>
          </w:p>
        </w:tc>
        <w:tc>
          <w:tcPr>
            <w:tcW w:w="6799" w:type="dxa"/>
            <w:shd w:val="clear" w:color="auto" w:fill="auto"/>
            <w:vAlign w:val="center"/>
          </w:tcPr>
          <w:p w:rsidR="00B8077B" w:rsidRPr="009A6F20" w:rsidRDefault="00B8077B" w:rsidP="00FB382D">
            <w:pPr>
              <w:spacing w:after="0" w:line="240" w:lineRule="auto"/>
              <w:ind w:firstLine="284"/>
              <w:rPr>
                <w:rFonts w:ascii="Times New Roman" w:eastAsia="Calibri" w:hAnsi="Times New Roman" w:cs="Times New Roman"/>
                <w:sz w:val="28"/>
                <w:szCs w:val="28"/>
              </w:rPr>
            </w:pPr>
            <w:r w:rsidRPr="009A6F20">
              <w:rPr>
                <w:rFonts w:ascii="Times New Roman" w:eastAsia="Calibri" w:hAnsi="Times New Roman" w:cs="Times New Roman"/>
                <w:sz w:val="28"/>
                <w:szCs w:val="28"/>
              </w:rPr>
              <w:t>APMV-1/сизый голубь/Чокпак/6440/2015</w:t>
            </w:r>
          </w:p>
        </w:tc>
      </w:tr>
      <w:tr w:rsidR="00B8077B" w:rsidRPr="009A6F20" w:rsidTr="00FB382D">
        <w:trPr>
          <w:trHeight w:val="283"/>
          <w:jc w:val="center"/>
        </w:trPr>
        <w:tc>
          <w:tcPr>
            <w:tcW w:w="2846" w:type="dxa"/>
            <w:vMerge/>
            <w:shd w:val="clear" w:color="auto" w:fill="auto"/>
            <w:vAlign w:val="center"/>
          </w:tcPr>
          <w:p w:rsidR="00B8077B" w:rsidRPr="009A6F20" w:rsidRDefault="00B8077B" w:rsidP="00FB382D">
            <w:pPr>
              <w:spacing w:after="0" w:line="240" w:lineRule="auto"/>
              <w:rPr>
                <w:rFonts w:ascii="Times New Roman" w:eastAsia="Calibri" w:hAnsi="Times New Roman" w:cs="Times New Roman"/>
                <w:sz w:val="28"/>
                <w:szCs w:val="28"/>
              </w:rPr>
            </w:pPr>
          </w:p>
        </w:tc>
        <w:tc>
          <w:tcPr>
            <w:tcW w:w="6799" w:type="dxa"/>
            <w:shd w:val="clear" w:color="auto" w:fill="auto"/>
            <w:vAlign w:val="center"/>
          </w:tcPr>
          <w:p w:rsidR="00B8077B" w:rsidRPr="009A6F20" w:rsidRDefault="00B8077B" w:rsidP="00FB382D">
            <w:pPr>
              <w:spacing w:after="0" w:line="240" w:lineRule="auto"/>
              <w:ind w:firstLine="284"/>
              <w:rPr>
                <w:rFonts w:ascii="Times New Roman" w:eastAsia="Calibri" w:hAnsi="Times New Roman" w:cs="Times New Roman"/>
                <w:sz w:val="28"/>
                <w:szCs w:val="28"/>
              </w:rPr>
            </w:pPr>
            <w:r w:rsidRPr="009A6F20">
              <w:rPr>
                <w:rFonts w:ascii="Times New Roman" w:eastAsia="Calibri" w:hAnsi="Times New Roman" w:cs="Times New Roman"/>
                <w:sz w:val="28"/>
                <w:szCs w:val="28"/>
              </w:rPr>
              <w:t>APMV-1/сизый голубь/Чокпак/6444/2015</w:t>
            </w:r>
          </w:p>
        </w:tc>
      </w:tr>
      <w:tr w:rsidR="00B8077B" w:rsidRPr="009A6F20" w:rsidTr="00FB382D">
        <w:trPr>
          <w:trHeight w:val="283"/>
          <w:jc w:val="center"/>
        </w:trPr>
        <w:tc>
          <w:tcPr>
            <w:tcW w:w="2846" w:type="dxa"/>
            <w:vMerge/>
            <w:shd w:val="clear" w:color="auto" w:fill="auto"/>
            <w:vAlign w:val="center"/>
          </w:tcPr>
          <w:p w:rsidR="00B8077B" w:rsidRPr="009A6F20" w:rsidRDefault="00B8077B" w:rsidP="00FB382D">
            <w:pPr>
              <w:spacing w:after="0" w:line="240" w:lineRule="auto"/>
              <w:rPr>
                <w:rFonts w:ascii="Times New Roman" w:eastAsia="Calibri" w:hAnsi="Times New Roman" w:cs="Times New Roman"/>
                <w:sz w:val="28"/>
                <w:szCs w:val="28"/>
              </w:rPr>
            </w:pPr>
          </w:p>
        </w:tc>
        <w:tc>
          <w:tcPr>
            <w:tcW w:w="6799" w:type="dxa"/>
            <w:shd w:val="clear" w:color="auto" w:fill="auto"/>
            <w:vAlign w:val="center"/>
          </w:tcPr>
          <w:p w:rsidR="00B8077B" w:rsidRPr="009A6F20" w:rsidRDefault="00B8077B" w:rsidP="00FB382D">
            <w:pPr>
              <w:spacing w:after="0" w:line="240" w:lineRule="auto"/>
              <w:ind w:firstLine="284"/>
              <w:rPr>
                <w:rFonts w:ascii="Times New Roman" w:eastAsia="Calibri" w:hAnsi="Times New Roman" w:cs="Times New Roman"/>
                <w:sz w:val="28"/>
                <w:szCs w:val="28"/>
              </w:rPr>
            </w:pPr>
            <w:r w:rsidRPr="009A6F20">
              <w:rPr>
                <w:rFonts w:ascii="Times New Roman" w:eastAsia="Calibri" w:hAnsi="Times New Roman" w:cs="Times New Roman"/>
                <w:sz w:val="28"/>
                <w:szCs w:val="28"/>
              </w:rPr>
              <w:t>APMV-1/сизый голубь/Чокпак/6446/2015</w:t>
            </w:r>
          </w:p>
        </w:tc>
      </w:tr>
      <w:tr w:rsidR="00B8077B" w:rsidRPr="009A6F20" w:rsidTr="00FB382D">
        <w:trPr>
          <w:trHeight w:val="283"/>
          <w:jc w:val="center"/>
        </w:trPr>
        <w:tc>
          <w:tcPr>
            <w:tcW w:w="2846" w:type="dxa"/>
            <w:vMerge/>
            <w:shd w:val="clear" w:color="auto" w:fill="auto"/>
            <w:vAlign w:val="center"/>
          </w:tcPr>
          <w:p w:rsidR="00B8077B" w:rsidRPr="009A6F20" w:rsidRDefault="00B8077B" w:rsidP="00FB382D">
            <w:pPr>
              <w:spacing w:after="0" w:line="240" w:lineRule="auto"/>
              <w:rPr>
                <w:rFonts w:ascii="Times New Roman" w:eastAsia="Calibri" w:hAnsi="Times New Roman" w:cs="Times New Roman"/>
                <w:sz w:val="28"/>
                <w:szCs w:val="28"/>
              </w:rPr>
            </w:pPr>
          </w:p>
        </w:tc>
        <w:tc>
          <w:tcPr>
            <w:tcW w:w="6799" w:type="dxa"/>
            <w:shd w:val="clear" w:color="auto" w:fill="auto"/>
            <w:vAlign w:val="center"/>
          </w:tcPr>
          <w:p w:rsidR="00B8077B" w:rsidRPr="009A6F20" w:rsidRDefault="00B8077B" w:rsidP="00FB382D">
            <w:pPr>
              <w:spacing w:after="0" w:line="240" w:lineRule="auto"/>
              <w:ind w:firstLine="284"/>
              <w:rPr>
                <w:rFonts w:ascii="Times New Roman" w:eastAsia="Calibri" w:hAnsi="Times New Roman" w:cs="Times New Roman"/>
                <w:sz w:val="28"/>
                <w:szCs w:val="28"/>
              </w:rPr>
            </w:pPr>
            <w:r w:rsidRPr="009A6F20">
              <w:rPr>
                <w:rFonts w:ascii="Times New Roman" w:eastAsia="Calibri" w:hAnsi="Times New Roman" w:cs="Times New Roman"/>
                <w:sz w:val="28"/>
                <w:szCs w:val="28"/>
              </w:rPr>
              <w:t>APMV-1/сизый голубь/Алматы/18/2016</w:t>
            </w:r>
          </w:p>
        </w:tc>
      </w:tr>
      <w:tr w:rsidR="00B8077B" w:rsidRPr="009A6F20" w:rsidTr="00FB382D">
        <w:trPr>
          <w:trHeight w:val="283"/>
          <w:jc w:val="center"/>
        </w:trPr>
        <w:tc>
          <w:tcPr>
            <w:tcW w:w="2846" w:type="dxa"/>
            <w:vMerge/>
            <w:tcBorders>
              <w:bottom w:val="nil"/>
            </w:tcBorders>
            <w:shd w:val="clear" w:color="auto" w:fill="auto"/>
            <w:vAlign w:val="center"/>
          </w:tcPr>
          <w:p w:rsidR="00B8077B" w:rsidRPr="009A6F20" w:rsidRDefault="00B8077B" w:rsidP="00FB382D">
            <w:pPr>
              <w:spacing w:after="0" w:line="240" w:lineRule="auto"/>
              <w:rPr>
                <w:rFonts w:ascii="Times New Roman" w:eastAsia="Calibri" w:hAnsi="Times New Roman" w:cs="Times New Roman"/>
                <w:sz w:val="28"/>
                <w:szCs w:val="28"/>
              </w:rPr>
            </w:pPr>
          </w:p>
        </w:tc>
        <w:tc>
          <w:tcPr>
            <w:tcW w:w="6799" w:type="dxa"/>
            <w:tcBorders>
              <w:bottom w:val="nil"/>
            </w:tcBorders>
            <w:shd w:val="clear" w:color="auto" w:fill="auto"/>
            <w:vAlign w:val="center"/>
          </w:tcPr>
          <w:p w:rsidR="00B8077B" w:rsidRPr="009A6F20" w:rsidRDefault="00B8077B" w:rsidP="00FB382D">
            <w:pPr>
              <w:spacing w:after="0" w:line="240" w:lineRule="auto"/>
              <w:ind w:firstLine="284"/>
              <w:rPr>
                <w:rFonts w:ascii="Times New Roman" w:eastAsia="Calibri" w:hAnsi="Times New Roman" w:cs="Times New Roman"/>
                <w:sz w:val="28"/>
                <w:szCs w:val="28"/>
              </w:rPr>
            </w:pPr>
            <w:r w:rsidRPr="009A6F20">
              <w:rPr>
                <w:rFonts w:ascii="Times New Roman" w:eastAsia="Calibri" w:hAnsi="Times New Roman" w:cs="Times New Roman"/>
                <w:sz w:val="28"/>
                <w:szCs w:val="28"/>
              </w:rPr>
              <w:t>APMV-1/ворона/Алматы/23/2016</w:t>
            </w:r>
          </w:p>
        </w:tc>
      </w:tr>
    </w:tbl>
    <w:p w:rsidR="009A6F20" w:rsidRDefault="009A6F20" w:rsidP="001D4A5F">
      <w:pPr>
        <w:spacing w:after="0"/>
        <w:rPr>
          <w:rFonts w:ascii="Times New Roman" w:hAnsi="Times New Roman" w:cs="Times New Roman"/>
          <w:sz w:val="28"/>
          <w:szCs w:val="28"/>
        </w:rPr>
      </w:pPr>
    </w:p>
    <w:p w:rsidR="001D4A5F" w:rsidRDefault="001D4A5F" w:rsidP="001D4A5F">
      <w:pPr>
        <w:spacing w:after="0"/>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1</w:t>
      </w:r>
    </w:p>
    <w:p w:rsidR="00B12132" w:rsidRPr="00215171" w:rsidRDefault="00B12132" w:rsidP="001D4A5F">
      <w:pPr>
        <w:spacing w:after="0"/>
        <w:rPr>
          <w:rFonts w:ascii="Times New Roman" w:hAnsi="Times New Roman" w:cs="Times New Roman"/>
          <w:sz w:val="28"/>
          <w:szCs w:val="28"/>
        </w:rPr>
      </w:pPr>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41"/>
        <w:gridCol w:w="6799"/>
      </w:tblGrid>
      <w:tr w:rsidR="001D4A5F" w:rsidRPr="005316F0" w:rsidTr="009A6F20">
        <w:trPr>
          <w:trHeight w:val="397"/>
          <w:jc w:val="center"/>
        </w:trPr>
        <w:tc>
          <w:tcPr>
            <w:tcW w:w="2841" w:type="dxa"/>
            <w:shd w:val="clear" w:color="auto" w:fill="auto"/>
            <w:vAlign w:val="center"/>
          </w:tcPr>
          <w:p w:rsidR="001D4A5F" w:rsidRPr="005316F0" w:rsidRDefault="001D4A5F" w:rsidP="0004474C">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1</w:t>
            </w:r>
          </w:p>
        </w:tc>
        <w:tc>
          <w:tcPr>
            <w:tcW w:w="6799" w:type="dxa"/>
            <w:shd w:val="clear" w:color="auto" w:fill="auto"/>
            <w:vAlign w:val="center"/>
          </w:tcPr>
          <w:p w:rsidR="001D4A5F" w:rsidRPr="005316F0" w:rsidRDefault="001D4A5F" w:rsidP="0004474C">
            <w:pPr>
              <w:spacing w:after="0" w:line="240" w:lineRule="auto"/>
              <w:ind w:firstLine="284"/>
              <w:jc w:val="center"/>
              <w:rPr>
                <w:rFonts w:ascii="Times New Roman" w:eastAsia="Calibri" w:hAnsi="Times New Roman" w:cs="Times New Roman"/>
                <w:sz w:val="28"/>
                <w:szCs w:val="28"/>
              </w:rPr>
            </w:pPr>
            <w:r>
              <w:rPr>
                <w:rFonts w:ascii="Times New Roman" w:eastAsia="Calibri" w:hAnsi="Times New Roman" w:cs="Times New Roman"/>
                <w:sz w:val="28"/>
                <w:szCs w:val="28"/>
              </w:rPr>
              <w:t>2</w:t>
            </w:r>
          </w:p>
        </w:tc>
      </w:tr>
      <w:tr w:rsidR="001D4A5F" w:rsidRPr="005316F0" w:rsidTr="009A6F20">
        <w:trPr>
          <w:trHeight w:val="397"/>
          <w:jc w:val="center"/>
        </w:trPr>
        <w:tc>
          <w:tcPr>
            <w:tcW w:w="2841" w:type="dxa"/>
            <w:vMerge w:val="restart"/>
            <w:shd w:val="clear" w:color="auto" w:fill="auto"/>
            <w:vAlign w:val="center"/>
          </w:tcPr>
          <w:p w:rsidR="001D4A5F" w:rsidRPr="005316F0" w:rsidRDefault="001D4A5F" w:rsidP="0004474C">
            <w:pPr>
              <w:spacing w:after="0" w:line="240" w:lineRule="auto"/>
              <w:rPr>
                <w:rFonts w:ascii="Times New Roman" w:eastAsia="Calibri" w:hAnsi="Times New Roman" w:cs="Times New Roman"/>
                <w:sz w:val="28"/>
                <w:szCs w:val="28"/>
              </w:rPr>
            </w:pPr>
            <w:r w:rsidRPr="005316F0">
              <w:rPr>
                <w:rFonts w:ascii="Times New Roman" w:eastAsia="Calibri" w:hAnsi="Times New Roman" w:cs="Times New Roman"/>
                <w:sz w:val="28"/>
                <w:szCs w:val="28"/>
              </w:rPr>
              <w:t xml:space="preserve">Изоляты от диких </w:t>
            </w:r>
            <w:r>
              <w:rPr>
                <w:rFonts w:ascii="Times New Roman" w:eastAsia="Calibri" w:hAnsi="Times New Roman" w:cs="Times New Roman"/>
                <w:sz w:val="28"/>
                <w:szCs w:val="28"/>
              </w:rPr>
              <w:t>птиц</w:t>
            </w:r>
          </w:p>
        </w:tc>
        <w:tc>
          <w:tcPr>
            <w:tcW w:w="6799" w:type="dxa"/>
            <w:shd w:val="clear" w:color="auto" w:fill="auto"/>
            <w:vAlign w:val="center"/>
          </w:tcPr>
          <w:p w:rsidR="001D4A5F" w:rsidRPr="005316F0" w:rsidRDefault="001D4A5F" w:rsidP="0004474C">
            <w:pPr>
              <w:spacing w:after="0" w:line="240" w:lineRule="auto"/>
              <w:ind w:firstLine="284"/>
              <w:rPr>
                <w:rFonts w:ascii="Times New Roman" w:eastAsia="Calibri" w:hAnsi="Times New Roman" w:cs="Times New Roman"/>
                <w:sz w:val="28"/>
                <w:szCs w:val="28"/>
              </w:rPr>
            </w:pPr>
            <w:r w:rsidRPr="005316F0">
              <w:rPr>
                <w:rFonts w:ascii="Times New Roman" w:eastAsia="Calibri" w:hAnsi="Times New Roman" w:cs="Times New Roman"/>
                <w:sz w:val="28"/>
                <w:szCs w:val="28"/>
              </w:rPr>
              <w:t>APMV-1/беркут/Чокпак/6451/2015</w:t>
            </w:r>
          </w:p>
        </w:tc>
      </w:tr>
      <w:tr w:rsidR="001D4A5F" w:rsidRPr="005316F0" w:rsidTr="009A6F20">
        <w:trPr>
          <w:trHeight w:val="397"/>
          <w:jc w:val="center"/>
        </w:trPr>
        <w:tc>
          <w:tcPr>
            <w:tcW w:w="2841" w:type="dxa"/>
            <w:vMerge/>
            <w:shd w:val="clear" w:color="auto" w:fill="auto"/>
            <w:vAlign w:val="center"/>
          </w:tcPr>
          <w:p w:rsidR="001D4A5F" w:rsidRPr="005316F0" w:rsidRDefault="001D4A5F" w:rsidP="0004474C">
            <w:pPr>
              <w:spacing w:after="0" w:line="240" w:lineRule="auto"/>
              <w:rPr>
                <w:rFonts w:ascii="Times New Roman" w:eastAsia="Calibri" w:hAnsi="Times New Roman" w:cs="Times New Roman"/>
                <w:sz w:val="28"/>
                <w:szCs w:val="28"/>
              </w:rPr>
            </w:pPr>
          </w:p>
        </w:tc>
        <w:tc>
          <w:tcPr>
            <w:tcW w:w="6799" w:type="dxa"/>
            <w:shd w:val="clear" w:color="auto" w:fill="auto"/>
            <w:vAlign w:val="center"/>
          </w:tcPr>
          <w:p w:rsidR="001D4A5F" w:rsidRPr="005316F0" w:rsidRDefault="001D4A5F" w:rsidP="0004474C">
            <w:pPr>
              <w:spacing w:after="0" w:line="240" w:lineRule="auto"/>
              <w:ind w:firstLine="284"/>
              <w:rPr>
                <w:rFonts w:ascii="Times New Roman" w:eastAsia="Calibri" w:hAnsi="Times New Roman" w:cs="Times New Roman"/>
                <w:sz w:val="28"/>
                <w:szCs w:val="28"/>
              </w:rPr>
            </w:pPr>
            <w:r w:rsidRPr="005316F0">
              <w:rPr>
                <w:rFonts w:ascii="Times New Roman" w:eastAsia="Calibri" w:hAnsi="Times New Roman" w:cs="Times New Roman"/>
                <w:sz w:val="28"/>
                <w:szCs w:val="28"/>
                <w:lang w:eastAsia="ru-RU"/>
              </w:rPr>
              <w:t>APMV-1/черноголовый хохотун/Алаколь/6933/2016</w:t>
            </w:r>
          </w:p>
        </w:tc>
      </w:tr>
      <w:tr w:rsidR="001D4A5F" w:rsidRPr="005316F0" w:rsidTr="009A6F20">
        <w:trPr>
          <w:trHeight w:val="397"/>
          <w:jc w:val="center"/>
        </w:trPr>
        <w:tc>
          <w:tcPr>
            <w:tcW w:w="2841" w:type="dxa"/>
            <w:vMerge/>
            <w:shd w:val="clear" w:color="auto" w:fill="auto"/>
            <w:vAlign w:val="center"/>
          </w:tcPr>
          <w:p w:rsidR="001D4A5F" w:rsidRPr="005316F0" w:rsidRDefault="001D4A5F" w:rsidP="0004474C">
            <w:pPr>
              <w:spacing w:after="0" w:line="240" w:lineRule="auto"/>
              <w:rPr>
                <w:rFonts w:ascii="Times New Roman" w:eastAsia="Calibri" w:hAnsi="Times New Roman" w:cs="Times New Roman"/>
                <w:sz w:val="28"/>
                <w:szCs w:val="28"/>
              </w:rPr>
            </w:pPr>
          </w:p>
        </w:tc>
        <w:tc>
          <w:tcPr>
            <w:tcW w:w="6799" w:type="dxa"/>
            <w:shd w:val="clear" w:color="auto" w:fill="auto"/>
            <w:vAlign w:val="center"/>
          </w:tcPr>
          <w:p w:rsidR="001D4A5F" w:rsidRPr="005316F0" w:rsidRDefault="001D4A5F" w:rsidP="0004474C">
            <w:pPr>
              <w:spacing w:after="0" w:line="240" w:lineRule="auto"/>
              <w:ind w:firstLine="284"/>
              <w:rPr>
                <w:rFonts w:ascii="Times New Roman" w:eastAsia="Calibri" w:hAnsi="Times New Roman" w:cs="Times New Roman"/>
                <w:sz w:val="28"/>
                <w:szCs w:val="28"/>
              </w:rPr>
            </w:pPr>
            <w:r w:rsidRPr="005316F0">
              <w:rPr>
                <w:rFonts w:ascii="Times New Roman" w:eastAsia="Calibri" w:hAnsi="Times New Roman" w:cs="Times New Roman"/>
                <w:sz w:val="28"/>
                <w:szCs w:val="28"/>
                <w:lang w:eastAsia="ru-RU"/>
              </w:rPr>
              <w:t>APMV-1/черноголовый хохотун/Алаколь/6938/2016</w:t>
            </w:r>
          </w:p>
        </w:tc>
      </w:tr>
      <w:tr w:rsidR="001D4A5F" w:rsidRPr="005316F0" w:rsidTr="009A6F20">
        <w:trPr>
          <w:trHeight w:val="397"/>
          <w:jc w:val="center"/>
        </w:trPr>
        <w:tc>
          <w:tcPr>
            <w:tcW w:w="2841" w:type="dxa"/>
            <w:vMerge/>
            <w:shd w:val="clear" w:color="auto" w:fill="auto"/>
            <w:vAlign w:val="center"/>
          </w:tcPr>
          <w:p w:rsidR="001D4A5F" w:rsidRPr="005316F0" w:rsidRDefault="001D4A5F" w:rsidP="0004474C">
            <w:pPr>
              <w:spacing w:after="0" w:line="240" w:lineRule="auto"/>
              <w:rPr>
                <w:rFonts w:ascii="Times New Roman" w:eastAsia="Calibri" w:hAnsi="Times New Roman" w:cs="Times New Roman"/>
                <w:sz w:val="28"/>
                <w:szCs w:val="28"/>
              </w:rPr>
            </w:pPr>
          </w:p>
        </w:tc>
        <w:tc>
          <w:tcPr>
            <w:tcW w:w="6799" w:type="dxa"/>
            <w:shd w:val="clear" w:color="auto" w:fill="auto"/>
            <w:vAlign w:val="center"/>
          </w:tcPr>
          <w:p w:rsidR="001D4A5F" w:rsidRPr="005316F0" w:rsidRDefault="001D4A5F" w:rsidP="0004474C">
            <w:pPr>
              <w:spacing w:after="0" w:line="240" w:lineRule="auto"/>
              <w:ind w:firstLine="284"/>
              <w:rPr>
                <w:rFonts w:ascii="Times New Roman" w:eastAsia="Calibri" w:hAnsi="Times New Roman" w:cs="Times New Roman"/>
                <w:sz w:val="28"/>
                <w:szCs w:val="28"/>
              </w:rPr>
            </w:pPr>
            <w:r w:rsidRPr="005316F0">
              <w:rPr>
                <w:rFonts w:ascii="Times New Roman" w:eastAsia="Calibri" w:hAnsi="Times New Roman" w:cs="Times New Roman"/>
                <w:sz w:val="28"/>
                <w:szCs w:val="28"/>
                <w:lang w:eastAsia="ru-RU"/>
              </w:rPr>
              <w:t>APMV-1/большой баклан/Алаколь/6948/2016</w:t>
            </w:r>
          </w:p>
        </w:tc>
      </w:tr>
      <w:tr w:rsidR="001D4A5F" w:rsidRPr="005316F0" w:rsidTr="009A6F20">
        <w:trPr>
          <w:trHeight w:val="397"/>
          <w:jc w:val="center"/>
        </w:trPr>
        <w:tc>
          <w:tcPr>
            <w:tcW w:w="2841" w:type="dxa"/>
            <w:vMerge/>
            <w:shd w:val="clear" w:color="auto" w:fill="auto"/>
            <w:vAlign w:val="center"/>
          </w:tcPr>
          <w:p w:rsidR="001D4A5F" w:rsidRPr="005316F0" w:rsidRDefault="001D4A5F" w:rsidP="0004474C">
            <w:pPr>
              <w:spacing w:after="0" w:line="240" w:lineRule="auto"/>
              <w:rPr>
                <w:rFonts w:ascii="Times New Roman" w:eastAsia="Calibri" w:hAnsi="Times New Roman" w:cs="Times New Roman"/>
                <w:sz w:val="28"/>
                <w:szCs w:val="28"/>
              </w:rPr>
            </w:pPr>
          </w:p>
        </w:tc>
        <w:tc>
          <w:tcPr>
            <w:tcW w:w="6799" w:type="dxa"/>
            <w:shd w:val="clear" w:color="auto" w:fill="auto"/>
            <w:vAlign w:val="center"/>
          </w:tcPr>
          <w:p w:rsidR="001D4A5F" w:rsidRPr="005316F0" w:rsidRDefault="001D4A5F" w:rsidP="0004474C">
            <w:pPr>
              <w:spacing w:after="0" w:line="240" w:lineRule="auto"/>
              <w:ind w:firstLine="284"/>
              <w:rPr>
                <w:rFonts w:ascii="Times New Roman" w:eastAsia="Calibri" w:hAnsi="Times New Roman" w:cs="Times New Roman"/>
                <w:sz w:val="28"/>
                <w:szCs w:val="28"/>
              </w:rPr>
            </w:pPr>
            <w:r w:rsidRPr="005316F0">
              <w:rPr>
                <w:rFonts w:ascii="Times New Roman" w:eastAsia="Calibri" w:hAnsi="Times New Roman" w:cs="Times New Roman"/>
                <w:sz w:val="28"/>
                <w:szCs w:val="28"/>
                <w:lang w:eastAsia="ru-RU"/>
              </w:rPr>
              <w:t>APMV-1/большой баклан/Алаколь/6949/2016</w:t>
            </w:r>
          </w:p>
        </w:tc>
      </w:tr>
      <w:tr w:rsidR="001D4A5F" w:rsidRPr="005316F0" w:rsidTr="009A6F20">
        <w:trPr>
          <w:trHeight w:val="397"/>
          <w:jc w:val="center"/>
        </w:trPr>
        <w:tc>
          <w:tcPr>
            <w:tcW w:w="2841" w:type="dxa"/>
            <w:vMerge/>
            <w:shd w:val="clear" w:color="auto" w:fill="auto"/>
            <w:vAlign w:val="center"/>
          </w:tcPr>
          <w:p w:rsidR="001D4A5F" w:rsidRPr="005316F0" w:rsidRDefault="001D4A5F" w:rsidP="0004474C">
            <w:pPr>
              <w:spacing w:after="0" w:line="240" w:lineRule="auto"/>
              <w:rPr>
                <w:rFonts w:ascii="Times New Roman" w:eastAsia="Calibri" w:hAnsi="Times New Roman" w:cs="Times New Roman"/>
                <w:sz w:val="28"/>
                <w:szCs w:val="28"/>
              </w:rPr>
            </w:pPr>
          </w:p>
        </w:tc>
        <w:tc>
          <w:tcPr>
            <w:tcW w:w="6799" w:type="dxa"/>
            <w:shd w:val="clear" w:color="auto" w:fill="auto"/>
            <w:vAlign w:val="center"/>
          </w:tcPr>
          <w:p w:rsidR="001D4A5F" w:rsidRPr="005316F0" w:rsidRDefault="001D4A5F" w:rsidP="0004474C">
            <w:pPr>
              <w:spacing w:after="0" w:line="240" w:lineRule="auto"/>
              <w:ind w:firstLine="284"/>
              <w:rPr>
                <w:rFonts w:ascii="Times New Roman" w:eastAsia="Calibri" w:hAnsi="Times New Roman" w:cs="Times New Roman"/>
                <w:sz w:val="28"/>
                <w:szCs w:val="28"/>
              </w:rPr>
            </w:pPr>
            <w:r w:rsidRPr="005316F0">
              <w:rPr>
                <w:rFonts w:ascii="Times New Roman" w:eastAsia="Calibri" w:hAnsi="Times New Roman" w:cs="Times New Roman"/>
                <w:sz w:val="28"/>
                <w:szCs w:val="28"/>
                <w:lang w:eastAsia="ru-RU"/>
              </w:rPr>
              <w:t>APMV-1/большой баклан/Алаколь/6952/2016</w:t>
            </w:r>
          </w:p>
        </w:tc>
      </w:tr>
      <w:tr w:rsidR="001D4A5F" w:rsidRPr="005316F0" w:rsidTr="009A6F20">
        <w:trPr>
          <w:trHeight w:val="397"/>
          <w:jc w:val="center"/>
        </w:trPr>
        <w:tc>
          <w:tcPr>
            <w:tcW w:w="2841" w:type="dxa"/>
            <w:vMerge/>
            <w:shd w:val="clear" w:color="auto" w:fill="auto"/>
            <w:vAlign w:val="center"/>
          </w:tcPr>
          <w:p w:rsidR="001D4A5F" w:rsidRPr="005316F0" w:rsidRDefault="001D4A5F" w:rsidP="0004474C">
            <w:pPr>
              <w:spacing w:after="0" w:line="240" w:lineRule="auto"/>
              <w:rPr>
                <w:rFonts w:ascii="Times New Roman" w:eastAsia="Calibri" w:hAnsi="Times New Roman" w:cs="Times New Roman"/>
                <w:sz w:val="28"/>
                <w:szCs w:val="28"/>
              </w:rPr>
            </w:pPr>
          </w:p>
        </w:tc>
        <w:tc>
          <w:tcPr>
            <w:tcW w:w="6799" w:type="dxa"/>
            <w:shd w:val="clear" w:color="auto" w:fill="auto"/>
            <w:vAlign w:val="center"/>
          </w:tcPr>
          <w:p w:rsidR="001D4A5F" w:rsidRPr="005316F0" w:rsidRDefault="001D4A5F" w:rsidP="0004474C">
            <w:pPr>
              <w:spacing w:after="0" w:line="240" w:lineRule="auto"/>
              <w:ind w:firstLine="284"/>
              <w:rPr>
                <w:rFonts w:ascii="Times New Roman" w:eastAsia="Calibri" w:hAnsi="Times New Roman" w:cs="Times New Roman"/>
                <w:sz w:val="28"/>
                <w:szCs w:val="28"/>
              </w:rPr>
            </w:pPr>
            <w:r w:rsidRPr="005316F0">
              <w:rPr>
                <w:rFonts w:ascii="Times New Roman" w:eastAsia="Calibri" w:hAnsi="Times New Roman" w:cs="Times New Roman"/>
                <w:sz w:val="28"/>
                <w:szCs w:val="28"/>
                <w:lang w:eastAsia="ru-RU"/>
              </w:rPr>
              <w:t>APMV-1/большой баклан/Алаколь/6953/2016</w:t>
            </w:r>
          </w:p>
        </w:tc>
      </w:tr>
      <w:tr w:rsidR="001D4A5F" w:rsidRPr="005316F0" w:rsidTr="009A6F20">
        <w:trPr>
          <w:trHeight w:val="397"/>
          <w:jc w:val="center"/>
        </w:trPr>
        <w:tc>
          <w:tcPr>
            <w:tcW w:w="2841" w:type="dxa"/>
            <w:vMerge/>
            <w:shd w:val="clear" w:color="auto" w:fill="auto"/>
            <w:vAlign w:val="center"/>
          </w:tcPr>
          <w:p w:rsidR="001D4A5F" w:rsidRPr="005316F0" w:rsidRDefault="001D4A5F" w:rsidP="0004474C">
            <w:pPr>
              <w:spacing w:after="0" w:line="240" w:lineRule="auto"/>
              <w:rPr>
                <w:rFonts w:ascii="Times New Roman" w:eastAsia="Calibri" w:hAnsi="Times New Roman" w:cs="Times New Roman"/>
                <w:sz w:val="28"/>
                <w:szCs w:val="28"/>
              </w:rPr>
            </w:pPr>
          </w:p>
        </w:tc>
        <w:tc>
          <w:tcPr>
            <w:tcW w:w="6799" w:type="dxa"/>
            <w:shd w:val="clear" w:color="auto" w:fill="auto"/>
            <w:vAlign w:val="center"/>
          </w:tcPr>
          <w:p w:rsidR="001D4A5F" w:rsidRPr="005316F0" w:rsidRDefault="001D4A5F" w:rsidP="0004474C">
            <w:pPr>
              <w:spacing w:after="0" w:line="240" w:lineRule="auto"/>
              <w:ind w:firstLine="284"/>
              <w:rPr>
                <w:rFonts w:ascii="Times New Roman" w:eastAsia="Calibri" w:hAnsi="Times New Roman" w:cs="Times New Roman"/>
                <w:sz w:val="28"/>
                <w:szCs w:val="28"/>
              </w:rPr>
            </w:pPr>
            <w:r w:rsidRPr="005316F0">
              <w:rPr>
                <w:rFonts w:ascii="Times New Roman" w:eastAsia="Calibri" w:hAnsi="Times New Roman" w:cs="Times New Roman"/>
                <w:sz w:val="28"/>
                <w:szCs w:val="28"/>
                <w:lang w:eastAsia="ru-RU"/>
              </w:rPr>
              <w:t>APMV-1/большой баклан/Алаколь/6957/2016</w:t>
            </w:r>
          </w:p>
        </w:tc>
      </w:tr>
      <w:tr w:rsidR="001D4A5F" w:rsidRPr="005316F0" w:rsidTr="009A6F20">
        <w:trPr>
          <w:trHeight w:val="397"/>
          <w:jc w:val="center"/>
        </w:trPr>
        <w:tc>
          <w:tcPr>
            <w:tcW w:w="2841" w:type="dxa"/>
            <w:vMerge/>
            <w:shd w:val="clear" w:color="auto" w:fill="auto"/>
            <w:vAlign w:val="center"/>
          </w:tcPr>
          <w:p w:rsidR="001D4A5F" w:rsidRPr="005316F0" w:rsidRDefault="001D4A5F" w:rsidP="0004474C">
            <w:pPr>
              <w:spacing w:after="0" w:line="240" w:lineRule="auto"/>
              <w:rPr>
                <w:rFonts w:ascii="Times New Roman" w:eastAsia="Calibri" w:hAnsi="Times New Roman" w:cs="Times New Roman"/>
                <w:sz w:val="28"/>
                <w:szCs w:val="28"/>
              </w:rPr>
            </w:pPr>
          </w:p>
        </w:tc>
        <w:tc>
          <w:tcPr>
            <w:tcW w:w="6799" w:type="dxa"/>
            <w:shd w:val="clear" w:color="auto" w:fill="auto"/>
            <w:vAlign w:val="center"/>
          </w:tcPr>
          <w:p w:rsidR="001D4A5F" w:rsidRPr="005316F0" w:rsidRDefault="001D4A5F" w:rsidP="0004474C">
            <w:pPr>
              <w:spacing w:after="0" w:line="240" w:lineRule="auto"/>
              <w:ind w:firstLine="284"/>
              <w:rPr>
                <w:rFonts w:ascii="Times New Roman" w:eastAsia="Calibri" w:hAnsi="Times New Roman" w:cs="Times New Roman"/>
                <w:sz w:val="28"/>
                <w:szCs w:val="28"/>
              </w:rPr>
            </w:pPr>
            <w:r w:rsidRPr="005316F0">
              <w:rPr>
                <w:rFonts w:ascii="Times New Roman" w:eastAsia="Calibri" w:hAnsi="Times New Roman" w:cs="Times New Roman"/>
                <w:sz w:val="28"/>
                <w:szCs w:val="28"/>
                <w:lang w:eastAsia="ru-RU"/>
              </w:rPr>
              <w:t>APMV-1/большой баклан/Алаколь/6964/2016</w:t>
            </w:r>
          </w:p>
        </w:tc>
      </w:tr>
      <w:tr w:rsidR="001D4A5F" w:rsidRPr="005316F0" w:rsidTr="009A6F20">
        <w:trPr>
          <w:trHeight w:val="397"/>
          <w:jc w:val="center"/>
        </w:trPr>
        <w:tc>
          <w:tcPr>
            <w:tcW w:w="2841" w:type="dxa"/>
            <w:vMerge/>
            <w:shd w:val="clear" w:color="auto" w:fill="auto"/>
            <w:vAlign w:val="center"/>
          </w:tcPr>
          <w:p w:rsidR="001D4A5F" w:rsidRPr="005316F0" w:rsidRDefault="001D4A5F" w:rsidP="0004474C">
            <w:pPr>
              <w:spacing w:after="0" w:line="240" w:lineRule="auto"/>
              <w:rPr>
                <w:rFonts w:ascii="Times New Roman" w:eastAsia="Calibri" w:hAnsi="Times New Roman" w:cs="Times New Roman"/>
                <w:sz w:val="28"/>
                <w:szCs w:val="28"/>
              </w:rPr>
            </w:pPr>
          </w:p>
        </w:tc>
        <w:tc>
          <w:tcPr>
            <w:tcW w:w="6799" w:type="dxa"/>
            <w:shd w:val="clear" w:color="auto" w:fill="auto"/>
            <w:vAlign w:val="center"/>
          </w:tcPr>
          <w:p w:rsidR="001D4A5F" w:rsidRPr="005316F0" w:rsidRDefault="001D4A5F" w:rsidP="0004474C">
            <w:pPr>
              <w:spacing w:after="0" w:line="240" w:lineRule="auto"/>
              <w:ind w:firstLine="284"/>
              <w:rPr>
                <w:rFonts w:ascii="Times New Roman" w:eastAsia="Calibri" w:hAnsi="Times New Roman" w:cs="Times New Roman"/>
                <w:sz w:val="28"/>
                <w:szCs w:val="28"/>
              </w:rPr>
            </w:pPr>
            <w:r w:rsidRPr="005316F0">
              <w:rPr>
                <w:rFonts w:ascii="Times New Roman" w:eastAsia="Calibri" w:hAnsi="Times New Roman" w:cs="Times New Roman"/>
                <w:sz w:val="28"/>
                <w:szCs w:val="28"/>
                <w:lang w:eastAsia="ru-RU"/>
              </w:rPr>
              <w:t>APMV-1/большой баклан/Алаколь/6968/2016</w:t>
            </w:r>
          </w:p>
        </w:tc>
      </w:tr>
      <w:tr w:rsidR="001D4A5F" w:rsidRPr="005316F0" w:rsidTr="009A6F20">
        <w:trPr>
          <w:trHeight w:val="397"/>
          <w:jc w:val="center"/>
        </w:trPr>
        <w:tc>
          <w:tcPr>
            <w:tcW w:w="2841" w:type="dxa"/>
            <w:vMerge/>
            <w:shd w:val="clear" w:color="auto" w:fill="auto"/>
            <w:vAlign w:val="center"/>
          </w:tcPr>
          <w:p w:rsidR="001D4A5F" w:rsidRPr="005316F0" w:rsidRDefault="001D4A5F" w:rsidP="0004474C">
            <w:pPr>
              <w:spacing w:after="0" w:line="240" w:lineRule="auto"/>
              <w:rPr>
                <w:rFonts w:ascii="Times New Roman" w:eastAsia="Calibri" w:hAnsi="Times New Roman" w:cs="Times New Roman"/>
                <w:sz w:val="28"/>
                <w:szCs w:val="28"/>
              </w:rPr>
            </w:pPr>
          </w:p>
        </w:tc>
        <w:tc>
          <w:tcPr>
            <w:tcW w:w="6799" w:type="dxa"/>
            <w:shd w:val="clear" w:color="auto" w:fill="auto"/>
            <w:vAlign w:val="center"/>
          </w:tcPr>
          <w:p w:rsidR="001D4A5F" w:rsidRPr="005316F0" w:rsidRDefault="001D4A5F" w:rsidP="0004474C">
            <w:pPr>
              <w:spacing w:after="0" w:line="240" w:lineRule="auto"/>
              <w:ind w:firstLine="284"/>
              <w:rPr>
                <w:rFonts w:ascii="Times New Roman" w:eastAsia="Calibri" w:hAnsi="Times New Roman" w:cs="Times New Roman"/>
                <w:sz w:val="28"/>
                <w:szCs w:val="28"/>
              </w:rPr>
            </w:pPr>
            <w:r w:rsidRPr="005316F0">
              <w:rPr>
                <w:rFonts w:ascii="Times New Roman" w:eastAsia="Calibri" w:hAnsi="Times New Roman" w:cs="Times New Roman"/>
                <w:sz w:val="28"/>
                <w:szCs w:val="28"/>
                <w:lang w:eastAsia="ru-RU"/>
              </w:rPr>
              <w:t>APMV-1/большой баклан/Алаколь/6976/2016</w:t>
            </w:r>
          </w:p>
        </w:tc>
      </w:tr>
      <w:tr w:rsidR="001D4A5F" w:rsidRPr="005316F0" w:rsidTr="009A6F20">
        <w:trPr>
          <w:trHeight w:val="397"/>
          <w:jc w:val="center"/>
        </w:trPr>
        <w:tc>
          <w:tcPr>
            <w:tcW w:w="2841" w:type="dxa"/>
            <w:vMerge/>
            <w:shd w:val="clear" w:color="auto" w:fill="auto"/>
            <w:vAlign w:val="center"/>
          </w:tcPr>
          <w:p w:rsidR="001D4A5F" w:rsidRPr="005316F0" w:rsidRDefault="001D4A5F" w:rsidP="0004474C">
            <w:pPr>
              <w:spacing w:after="0" w:line="240" w:lineRule="auto"/>
              <w:rPr>
                <w:rFonts w:ascii="Times New Roman" w:eastAsia="Calibri" w:hAnsi="Times New Roman" w:cs="Times New Roman"/>
                <w:sz w:val="28"/>
                <w:szCs w:val="28"/>
              </w:rPr>
            </w:pPr>
          </w:p>
        </w:tc>
        <w:tc>
          <w:tcPr>
            <w:tcW w:w="6799" w:type="dxa"/>
            <w:shd w:val="clear" w:color="auto" w:fill="auto"/>
            <w:vAlign w:val="center"/>
          </w:tcPr>
          <w:p w:rsidR="001D4A5F" w:rsidRPr="005316F0" w:rsidRDefault="001D4A5F" w:rsidP="0004474C">
            <w:pPr>
              <w:spacing w:after="0" w:line="240" w:lineRule="auto"/>
              <w:ind w:firstLine="284"/>
              <w:rPr>
                <w:rFonts w:ascii="Times New Roman" w:eastAsia="Calibri" w:hAnsi="Times New Roman" w:cs="Times New Roman"/>
                <w:sz w:val="28"/>
                <w:szCs w:val="28"/>
              </w:rPr>
            </w:pPr>
            <w:r w:rsidRPr="005316F0">
              <w:rPr>
                <w:rFonts w:ascii="Times New Roman" w:eastAsia="Calibri" w:hAnsi="Times New Roman" w:cs="Times New Roman"/>
                <w:sz w:val="28"/>
                <w:szCs w:val="28"/>
                <w:lang w:eastAsia="ru-RU"/>
              </w:rPr>
              <w:t>APMV-1/кудрявый пеликан/Алаколь/6987/2016</w:t>
            </w:r>
          </w:p>
        </w:tc>
      </w:tr>
      <w:tr w:rsidR="001D4A5F" w:rsidRPr="005316F0" w:rsidTr="009A6F20">
        <w:trPr>
          <w:trHeight w:val="397"/>
          <w:jc w:val="center"/>
        </w:trPr>
        <w:tc>
          <w:tcPr>
            <w:tcW w:w="2841" w:type="dxa"/>
            <w:vMerge/>
            <w:shd w:val="clear" w:color="auto" w:fill="auto"/>
            <w:vAlign w:val="center"/>
          </w:tcPr>
          <w:p w:rsidR="001D4A5F" w:rsidRPr="005316F0" w:rsidRDefault="001D4A5F" w:rsidP="0004474C">
            <w:pPr>
              <w:spacing w:after="0" w:line="240" w:lineRule="auto"/>
              <w:rPr>
                <w:rFonts w:ascii="Times New Roman" w:eastAsia="Calibri" w:hAnsi="Times New Roman" w:cs="Times New Roman"/>
                <w:sz w:val="28"/>
                <w:szCs w:val="28"/>
              </w:rPr>
            </w:pPr>
          </w:p>
        </w:tc>
        <w:tc>
          <w:tcPr>
            <w:tcW w:w="6799" w:type="dxa"/>
            <w:shd w:val="clear" w:color="auto" w:fill="auto"/>
            <w:vAlign w:val="center"/>
          </w:tcPr>
          <w:p w:rsidR="001D4A5F" w:rsidRPr="005316F0" w:rsidRDefault="001D4A5F" w:rsidP="0004474C">
            <w:pPr>
              <w:spacing w:after="0" w:line="240" w:lineRule="auto"/>
              <w:ind w:firstLine="284"/>
              <w:rPr>
                <w:rFonts w:ascii="Times New Roman" w:eastAsia="Calibri" w:hAnsi="Times New Roman" w:cs="Times New Roman"/>
                <w:sz w:val="28"/>
                <w:szCs w:val="28"/>
              </w:rPr>
            </w:pPr>
            <w:r w:rsidRPr="005316F0">
              <w:rPr>
                <w:rFonts w:ascii="Times New Roman" w:eastAsia="Calibri" w:hAnsi="Times New Roman" w:cs="Times New Roman"/>
                <w:sz w:val="28"/>
                <w:szCs w:val="28"/>
                <w:lang w:eastAsia="ru-RU"/>
              </w:rPr>
              <w:t>APMV-1/большой баклан/Алаколь/7004/2016</w:t>
            </w:r>
          </w:p>
        </w:tc>
      </w:tr>
    </w:tbl>
    <w:p w:rsidR="001D4A5F" w:rsidRPr="005316F0" w:rsidRDefault="001D4A5F" w:rsidP="001D4A5F">
      <w:pPr>
        <w:spacing w:after="0" w:line="240" w:lineRule="auto"/>
        <w:rPr>
          <w:rFonts w:ascii="Times New Roman" w:eastAsia="Calibri" w:hAnsi="Times New Roman" w:cs="Times New Roman"/>
          <w:sz w:val="28"/>
          <w:szCs w:val="28"/>
        </w:rPr>
      </w:pPr>
      <w:bookmarkStart w:id="80" w:name="_Toc137143219"/>
      <w:bookmarkStart w:id="81" w:name="_Toc132363734"/>
      <w:bookmarkStart w:id="82" w:name="_Toc127720553"/>
      <w:bookmarkStart w:id="83" w:name="_Toc155200303"/>
    </w:p>
    <w:p w:rsidR="001D4A5F" w:rsidRPr="00DC1886" w:rsidRDefault="009A6F20" w:rsidP="009A6F20">
      <w:pPr>
        <w:pStyle w:val="3"/>
        <w:ind w:firstLine="567"/>
        <w:jc w:val="both"/>
      </w:pPr>
      <w:bookmarkStart w:id="84" w:name="_Toc117853713"/>
      <w:r>
        <w:t>2.2.2 Г</w:t>
      </w:r>
      <w:r w:rsidRPr="00DC1886">
        <w:t>ипериммунные сыворотки</w:t>
      </w:r>
      <w:bookmarkEnd w:id="80"/>
      <w:bookmarkEnd w:id="81"/>
      <w:bookmarkEnd w:id="82"/>
      <w:bookmarkEnd w:id="83"/>
      <w:bookmarkEnd w:id="84"/>
    </w:p>
    <w:p w:rsidR="001D4A5F" w:rsidRPr="001D4A5F" w:rsidRDefault="001D4A5F" w:rsidP="001D4A5F">
      <w:pPr>
        <w:spacing w:after="0" w:line="240" w:lineRule="auto"/>
        <w:ind w:firstLine="567"/>
        <w:jc w:val="both"/>
        <w:rPr>
          <w:rFonts w:ascii="Times New Roman" w:eastAsia="Times New Roman" w:hAnsi="Times New Roman" w:cs="Times New Roman"/>
          <w:sz w:val="28"/>
          <w:szCs w:val="28"/>
          <w:lang w:val="ru-RU" w:eastAsia="ko-KR"/>
        </w:rPr>
      </w:pPr>
      <w:r w:rsidRPr="001D4A5F">
        <w:rPr>
          <w:rFonts w:ascii="Times New Roman" w:eastAsia="Times New Roman" w:hAnsi="Times New Roman" w:cs="Times New Roman"/>
          <w:sz w:val="28"/>
          <w:szCs w:val="28"/>
          <w:lang w:val="ru-RU" w:eastAsia="ko-KR"/>
        </w:rPr>
        <w:t>Для характеристики вирусов использованы гипериммунные сыворотки, полученные сотрудникам лаборатории экологии вирусов ТОО «НПЦ МиВ» Сейдалиной А.Б из лаборатории Института Фридриха Лёффлера (Германия).</w:t>
      </w:r>
    </w:p>
    <w:p w:rsidR="001D4A5F" w:rsidRPr="001D4A5F" w:rsidRDefault="001D4A5F" w:rsidP="001D4A5F">
      <w:pPr>
        <w:spacing w:after="0" w:line="240" w:lineRule="auto"/>
        <w:ind w:firstLine="567"/>
        <w:jc w:val="both"/>
        <w:rPr>
          <w:rFonts w:ascii="Times New Roman" w:eastAsia="Times New Roman" w:hAnsi="Times New Roman" w:cs="Times New Roman"/>
          <w:sz w:val="28"/>
          <w:szCs w:val="28"/>
          <w:lang w:val="ru-RU" w:eastAsia="ko-KR"/>
        </w:rPr>
      </w:pPr>
    </w:p>
    <w:p w:rsidR="001D4A5F" w:rsidRPr="00DC1886" w:rsidRDefault="009A6F20" w:rsidP="009A6F20">
      <w:pPr>
        <w:pStyle w:val="3"/>
        <w:ind w:firstLine="567"/>
        <w:jc w:val="both"/>
      </w:pPr>
      <w:bookmarkStart w:id="85" w:name="_Toc117853714"/>
      <w:r>
        <w:t>2.2.3 В</w:t>
      </w:r>
      <w:r w:rsidRPr="00DC1886">
        <w:t>ирусологические методы исследования</w:t>
      </w:r>
      <w:bookmarkEnd w:id="85"/>
    </w:p>
    <w:p w:rsidR="001D4A5F" w:rsidRPr="00DC1886" w:rsidRDefault="009A6F20" w:rsidP="009A6F20">
      <w:pPr>
        <w:pStyle w:val="3"/>
        <w:ind w:firstLine="567"/>
        <w:jc w:val="both"/>
      </w:pPr>
      <w:bookmarkStart w:id="86" w:name="_Toc117853715"/>
      <w:r>
        <w:t>2.2.3.1 С</w:t>
      </w:r>
      <w:r w:rsidRPr="00DC1886">
        <w:t>бор и приготовления биологических материалов</w:t>
      </w:r>
      <w:bookmarkEnd w:id="76"/>
      <w:bookmarkEnd w:id="77"/>
      <w:bookmarkEnd w:id="78"/>
      <w:bookmarkEnd w:id="79"/>
      <w:bookmarkEnd w:id="86"/>
    </w:p>
    <w:p w:rsidR="001D4A5F" w:rsidRPr="001D4A5F" w:rsidRDefault="006C4EE9" w:rsidP="001D4A5F">
      <w:pPr>
        <w:spacing w:after="0" w:line="240" w:lineRule="auto"/>
        <w:ind w:firstLine="567"/>
        <w:jc w:val="both"/>
        <w:rPr>
          <w:rFonts w:ascii="Times New Roman" w:eastAsia="TimesNewRomanPSMT" w:hAnsi="Times New Roman" w:cs="Times New Roman"/>
          <w:sz w:val="28"/>
          <w:szCs w:val="28"/>
          <w:lang w:val="ru-RU" w:eastAsia="ru-RU"/>
        </w:rPr>
      </w:pPr>
      <w:r>
        <w:rPr>
          <w:rFonts w:ascii="Times New Roman" w:eastAsia="TimesNewRomanPSMT" w:hAnsi="Times New Roman" w:cs="Times New Roman"/>
          <w:sz w:val="28"/>
          <w:szCs w:val="28"/>
          <w:lang w:val="ru-RU" w:eastAsia="ru-RU"/>
        </w:rPr>
        <w:t>В 2015-2017</w:t>
      </w:r>
      <w:r w:rsidR="001D4A5F" w:rsidRPr="001D4A5F">
        <w:rPr>
          <w:rFonts w:ascii="Times New Roman" w:eastAsia="TimesNewRomanPSMT" w:hAnsi="Times New Roman" w:cs="Times New Roman"/>
          <w:sz w:val="28"/>
          <w:szCs w:val="28"/>
          <w:lang w:val="ru-RU" w:eastAsia="ru-RU"/>
        </w:rPr>
        <w:t xml:space="preserve"> гг. с целью сбора биологического материала от диких и домашних птиц во время весеннего и осеннего перелетов состоялись экспедиционные выезды в Южный и Юго-Восточный Казахстан (Жамбылские и Алматинские области). Отлов птиц проводился гуманным методом с выпуском их на волю, отстрел в научных целях осуществляли по разрешению, выдаваемым Комитетом лесного хозяйства и животного мира МСХ РК, не затрагивая виды, занесенные в Международную Красную книгу. Пробы отбирали в местах наибольшей концентрации перелетных птиц на пролете (с остановками на отдых) и во время гнездования и линьки. Для установления круга хозяев </w:t>
      </w:r>
      <w:r w:rsidR="001D4A5F" w:rsidRPr="005316F0">
        <w:rPr>
          <w:rFonts w:ascii="Times New Roman" w:eastAsia="TimesNewRomanPSMT" w:hAnsi="Times New Roman" w:cs="Times New Roman"/>
          <w:sz w:val="28"/>
          <w:szCs w:val="28"/>
          <w:lang w:eastAsia="ru-RU"/>
        </w:rPr>
        <w:t>APMV</w:t>
      </w:r>
      <w:r w:rsidR="001D4A5F" w:rsidRPr="001D4A5F">
        <w:rPr>
          <w:rFonts w:ascii="Times New Roman" w:eastAsia="TimesNewRomanPSMT" w:hAnsi="Times New Roman" w:cs="Times New Roman"/>
          <w:sz w:val="28"/>
          <w:szCs w:val="28"/>
          <w:lang w:val="ru-RU" w:eastAsia="ru-RU"/>
        </w:rPr>
        <w:t xml:space="preserve"> были исследованы максимально возможное количество видов птиц, представляющих различные экологические комплексы.</w:t>
      </w:r>
    </w:p>
    <w:p w:rsidR="001D4A5F" w:rsidRPr="001D4A5F" w:rsidRDefault="001D4A5F" w:rsidP="001D4A5F">
      <w:pPr>
        <w:spacing w:after="0" w:line="240" w:lineRule="auto"/>
        <w:ind w:firstLine="567"/>
        <w:jc w:val="both"/>
        <w:rPr>
          <w:rFonts w:ascii="Times New Roman" w:eastAsia="Times New Roman" w:hAnsi="Times New Roman" w:cs="Times New Roman"/>
          <w:sz w:val="28"/>
          <w:szCs w:val="28"/>
          <w:lang w:val="ru-RU" w:eastAsia="ko-KR"/>
        </w:rPr>
      </w:pPr>
      <w:r w:rsidRPr="001D4A5F">
        <w:rPr>
          <w:rFonts w:ascii="Times New Roman" w:eastAsia="Times New Roman" w:hAnsi="Times New Roman" w:cs="Times New Roman"/>
          <w:sz w:val="28"/>
          <w:szCs w:val="28"/>
          <w:lang w:val="ru-RU" w:eastAsia="ko-KR"/>
        </w:rPr>
        <w:t xml:space="preserve">Для изоляции вирусов использовали носоглоточные и клоакальные смывы, а также образцы из различных органов больных и погибших птиц. Смывы собирали стерильным ватным тампоном с пластиковой ручкой, помещали во флаконы со средой 199, содержащей комплекс антибиотиков (пенициллин 2000 ед/мл, стрептомицин 2 мг/мл, гентамицин 50 мкг/мл, нистатин 50 ед/мл) и бычий </w:t>
      </w:r>
      <w:r w:rsidRPr="001D4A5F">
        <w:rPr>
          <w:rFonts w:ascii="Times New Roman" w:eastAsia="Times New Roman" w:hAnsi="Times New Roman" w:cs="Times New Roman"/>
          <w:sz w:val="28"/>
          <w:szCs w:val="28"/>
          <w:lang w:val="ru-RU" w:eastAsia="ko-KR"/>
        </w:rPr>
        <w:lastRenderedPageBreak/>
        <w:t>сывороточный альбумин (0,5%/л). Для помета и клоакальных смывов концентрацию антибиотиков увеличивали в пять раз. Пробы до вирусологических исследований помещали в стерильные пластиковые пробирки с этикетками и хранили в жидком азоте (-196ºС).</w:t>
      </w:r>
    </w:p>
    <w:p w:rsidR="001D4A5F" w:rsidRPr="001D4A5F" w:rsidRDefault="001D4A5F" w:rsidP="001D4A5F">
      <w:pPr>
        <w:spacing w:after="0" w:line="240" w:lineRule="auto"/>
        <w:ind w:firstLine="567"/>
        <w:jc w:val="both"/>
        <w:rPr>
          <w:rFonts w:ascii="Times New Roman" w:eastAsia="Times New Roman" w:hAnsi="Times New Roman" w:cs="Times New Roman"/>
          <w:sz w:val="28"/>
          <w:szCs w:val="28"/>
          <w:lang w:val="ru-RU" w:eastAsia="ko-KR"/>
        </w:rPr>
      </w:pPr>
      <w:r w:rsidRPr="001D4A5F">
        <w:rPr>
          <w:rFonts w:ascii="Times New Roman" w:eastAsia="Times New Roman" w:hAnsi="Times New Roman" w:cs="Times New Roman"/>
          <w:sz w:val="28"/>
          <w:szCs w:val="28"/>
          <w:lang w:val="ru-RU" w:eastAsia="ko-KR"/>
        </w:rPr>
        <w:t>Суспензии органов и тканей готовили путем их измельчения на мелкие кусочки с помощью</w:t>
      </w:r>
      <w:r w:rsidRPr="001D4A5F">
        <w:rPr>
          <w:rFonts w:ascii="Times New Roman" w:eastAsia="Calibri" w:hAnsi="Times New Roman" w:cs="Times New Roman"/>
          <w:sz w:val="28"/>
          <w:szCs w:val="28"/>
          <w:lang w:val="ru-RU" w:eastAsia="ru-RU"/>
        </w:rPr>
        <w:t xml:space="preserve"> </w:t>
      </w:r>
      <w:r w:rsidRPr="001D4A5F">
        <w:rPr>
          <w:rFonts w:ascii="Times New Roman" w:eastAsia="Times New Roman" w:hAnsi="Times New Roman" w:cs="Times New Roman"/>
          <w:sz w:val="28"/>
          <w:szCs w:val="28"/>
          <w:lang w:val="ru-RU" w:eastAsia="ko-KR"/>
        </w:rPr>
        <w:t xml:space="preserve">нержавеющих стальных шариков в автоматическом высокоскоростном гомогенизаторе закрытого типа </w:t>
      </w:r>
      <w:r w:rsidRPr="005316F0">
        <w:rPr>
          <w:rFonts w:ascii="Times New Roman" w:eastAsia="Times New Roman" w:hAnsi="Times New Roman" w:cs="Times New Roman"/>
          <w:sz w:val="28"/>
          <w:szCs w:val="28"/>
          <w:lang w:eastAsia="ko-KR"/>
        </w:rPr>
        <w:t>TissueLyzer</w:t>
      </w:r>
      <w:r w:rsidRPr="001D4A5F">
        <w:rPr>
          <w:rFonts w:ascii="Times New Roman" w:eastAsia="Times New Roman" w:hAnsi="Times New Roman" w:cs="Times New Roman"/>
          <w:sz w:val="28"/>
          <w:szCs w:val="28"/>
          <w:lang w:val="ru-RU" w:eastAsia="ko-KR"/>
        </w:rPr>
        <w:t xml:space="preserve"> </w:t>
      </w:r>
      <w:r w:rsidRPr="005316F0">
        <w:rPr>
          <w:rFonts w:ascii="Times New Roman" w:eastAsia="Times New Roman" w:hAnsi="Times New Roman" w:cs="Times New Roman"/>
          <w:sz w:val="28"/>
          <w:szCs w:val="28"/>
          <w:lang w:eastAsia="ko-KR"/>
        </w:rPr>
        <w:t>II</w:t>
      </w:r>
      <w:r w:rsidRPr="001D4A5F">
        <w:rPr>
          <w:rFonts w:ascii="Times New Roman" w:eastAsia="Times New Roman" w:hAnsi="Times New Roman" w:cs="Times New Roman"/>
          <w:sz w:val="28"/>
          <w:szCs w:val="28"/>
          <w:lang w:val="ru-RU" w:eastAsia="ko-KR"/>
        </w:rPr>
        <w:t xml:space="preserve"> (</w:t>
      </w:r>
      <w:r w:rsidRPr="005316F0">
        <w:rPr>
          <w:rFonts w:ascii="Times New Roman" w:eastAsia="Times New Roman" w:hAnsi="Times New Roman" w:cs="Times New Roman"/>
          <w:sz w:val="28"/>
          <w:szCs w:val="28"/>
          <w:lang w:eastAsia="ko-KR"/>
        </w:rPr>
        <w:t>QIAGEN</w:t>
      </w:r>
      <w:r w:rsidRPr="001D4A5F">
        <w:rPr>
          <w:rFonts w:ascii="Times New Roman" w:eastAsia="Times New Roman" w:hAnsi="Times New Roman" w:cs="Times New Roman"/>
          <w:sz w:val="28"/>
          <w:szCs w:val="28"/>
          <w:lang w:val="ru-RU" w:eastAsia="ko-KR"/>
        </w:rPr>
        <w:t>). Из растертого материала готовили 20% суспензии в забуференном физиологическом растворе (рН 7,2), которые выдерживали 1-2 ч при комнатной температуре и затем центрифугировали при 3000 об/2 мин.</w:t>
      </w:r>
      <w:bookmarkStart w:id="87" w:name="_Toc137143223"/>
      <w:bookmarkStart w:id="88" w:name="_Toc132363738"/>
      <w:bookmarkStart w:id="89" w:name="_Toc127720557"/>
      <w:bookmarkStart w:id="90" w:name="_Toc155200307"/>
    </w:p>
    <w:p w:rsidR="001D4A5F" w:rsidRPr="001D4A5F" w:rsidRDefault="001D4A5F" w:rsidP="001D4A5F">
      <w:pPr>
        <w:spacing w:after="0" w:line="240" w:lineRule="auto"/>
        <w:ind w:firstLine="567"/>
        <w:jc w:val="both"/>
        <w:rPr>
          <w:rFonts w:ascii="Times New Roman" w:eastAsia="Times New Roman" w:hAnsi="Times New Roman" w:cs="Times New Roman"/>
          <w:sz w:val="28"/>
          <w:szCs w:val="28"/>
          <w:lang w:val="ru-RU" w:eastAsia="ko-KR"/>
        </w:rPr>
      </w:pPr>
    </w:p>
    <w:p w:rsidR="001D4A5F" w:rsidRPr="00DC1886" w:rsidRDefault="009A6F20" w:rsidP="009A6F20">
      <w:pPr>
        <w:pStyle w:val="3"/>
        <w:ind w:firstLine="567"/>
        <w:jc w:val="both"/>
      </w:pPr>
      <w:bookmarkStart w:id="91" w:name="_Toc117853716"/>
      <w:r>
        <w:t>2.2.3.2</w:t>
      </w:r>
      <w:r w:rsidRPr="00DC1886">
        <w:t xml:space="preserve"> Изоляция и клонирование вирус</w:t>
      </w:r>
      <w:bookmarkEnd w:id="87"/>
      <w:bookmarkEnd w:id="88"/>
      <w:bookmarkEnd w:id="89"/>
      <w:bookmarkEnd w:id="90"/>
      <w:r w:rsidRPr="00DC1886">
        <w:t>а</w:t>
      </w:r>
      <w:bookmarkEnd w:id="91"/>
    </w:p>
    <w:p w:rsidR="001D4A5F" w:rsidRPr="001D4A5F" w:rsidRDefault="001D4A5F" w:rsidP="001D4A5F">
      <w:pPr>
        <w:spacing w:after="0" w:line="240" w:lineRule="auto"/>
        <w:ind w:firstLine="567"/>
        <w:jc w:val="both"/>
        <w:rPr>
          <w:rFonts w:ascii="Times New Roman" w:eastAsia="Times New Roman" w:hAnsi="Times New Roman" w:cs="Times New Roman"/>
          <w:sz w:val="28"/>
          <w:szCs w:val="28"/>
          <w:lang w:val="ru-RU" w:eastAsia="ko-KR"/>
        </w:rPr>
      </w:pPr>
      <w:r w:rsidRPr="001D4A5F">
        <w:rPr>
          <w:rFonts w:ascii="Times New Roman" w:eastAsia="Times New Roman" w:hAnsi="Times New Roman" w:cs="Times New Roman"/>
          <w:sz w:val="28"/>
          <w:szCs w:val="28"/>
          <w:lang w:val="ru-RU" w:eastAsia="ko-KR"/>
        </w:rPr>
        <w:t xml:space="preserve">Изоляцию и клонирование проводили путем инокуляции каждой пробы исследуемого материала в аллантоисную полость трех 10-11-дневных РКЭ и последующей инкубации их при температуре 37ºС в течение 72 ч. Аллантоисную жидкость на наличие вируса проверяли в РГА микрометодом с использованием 0,75% суспензии куриных эритроцитов. Для дальнейшего пассажа использовали предельные разведения, в которых обнаруживался вирус. Инфекционный титр вирусов вычисляли по методу </w:t>
      </w:r>
      <w:r w:rsidRPr="005316F0">
        <w:rPr>
          <w:rFonts w:ascii="Times New Roman" w:eastAsia="Times New Roman" w:hAnsi="Times New Roman" w:cs="Times New Roman"/>
          <w:sz w:val="28"/>
          <w:szCs w:val="28"/>
          <w:lang w:eastAsia="ko-KR"/>
        </w:rPr>
        <w:t>L</w:t>
      </w:r>
      <w:r w:rsidRPr="001D4A5F">
        <w:rPr>
          <w:rFonts w:ascii="Times New Roman" w:eastAsia="Times New Roman" w:hAnsi="Times New Roman" w:cs="Times New Roman"/>
          <w:sz w:val="28"/>
          <w:szCs w:val="28"/>
          <w:lang w:val="ru-RU" w:eastAsia="ko-KR"/>
        </w:rPr>
        <w:t>.</w:t>
      </w:r>
      <w:r w:rsidRPr="005316F0">
        <w:rPr>
          <w:rFonts w:ascii="Times New Roman" w:eastAsia="Times New Roman" w:hAnsi="Times New Roman" w:cs="Times New Roman"/>
          <w:sz w:val="28"/>
          <w:szCs w:val="28"/>
          <w:lang w:eastAsia="ko-KR"/>
        </w:rPr>
        <w:t>Reed</w:t>
      </w:r>
      <w:r w:rsidRPr="001D4A5F">
        <w:rPr>
          <w:rFonts w:ascii="Times New Roman" w:eastAsia="Times New Roman" w:hAnsi="Times New Roman" w:cs="Times New Roman"/>
          <w:sz w:val="28"/>
          <w:szCs w:val="28"/>
          <w:lang w:val="ru-RU" w:eastAsia="ko-KR"/>
        </w:rPr>
        <w:t xml:space="preserve"> и </w:t>
      </w:r>
      <w:r w:rsidRPr="005316F0">
        <w:rPr>
          <w:rFonts w:ascii="Times New Roman" w:eastAsia="Times New Roman" w:hAnsi="Times New Roman" w:cs="Times New Roman"/>
          <w:sz w:val="28"/>
          <w:szCs w:val="28"/>
          <w:lang w:eastAsia="ko-KR"/>
        </w:rPr>
        <w:t>H</w:t>
      </w:r>
      <w:r w:rsidRPr="001D4A5F">
        <w:rPr>
          <w:rFonts w:ascii="Times New Roman" w:eastAsia="Times New Roman" w:hAnsi="Times New Roman" w:cs="Times New Roman"/>
          <w:sz w:val="28"/>
          <w:szCs w:val="28"/>
          <w:lang w:val="ru-RU" w:eastAsia="ko-KR"/>
        </w:rPr>
        <w:t>.</w:t>
      </w:r>
      <w:r w:rsidRPr="005316F0">
        <w:rPr>
          <w:rFonts w:ascii="Times New Roman" w:eastAsia="Times New Roman" w:hAnsi="Times New Roman" w:cs="Times New Roman"/>
          <w:sz w:val="28"/>
          <w:szCs w:val="28"/>
          <w:lang w:eastAsia="ko-KR"/>
        </w:rPr>
        <w:t>Muench</w:t>
      </w:r>
      <w:r w:rsidRPr="001D4A5F">
        <w:rPr>
          <w:rFonts w:ascii="Times New Roman" w:eastAsia="Times New Roman" w:hAnsi="Times New Roman" w:cs="Times New Roman"/>
          <w:sz w:val="28"/>
          <w:szCs w:val="28"/>
          <w:lang w:val="ru-RU" w:eastAsia="ko-KR"/>
        </w:rPr>
        <w:t xml:space="preserve"> [</w:t>
      </w:r>
      <w:r w:rsidRPr="005316F0">
        <w:rPr>
          <w:rFonts w:ascii="Times New Roman" w:eastAsia="Times New Roman" w:hAnsi="Times New Roman" w:cs="Times New Roman"/>
          <w:sz w:val="28"/>
          <w:szCs w:val="28"/>
          <w:lang w:eastAsia="ko-KR"/>
        </w:rPr>
        <w:endnoteReference w:id="228"/>
      </w:r>
      <w:r w:rsidRPr="001D4A5F">
        <w:rPr>
          <w:rFonts w:ascii="Times New Roman" w:eastAsia="Times New Roman" w:hAnsi="Times New Roman" w:cs="Times New Roman"/>
          <w:sz w:val="28"/>
          <w:szCs w:val="28"/>
          <w:lang w:val="ru-RU" w:eastAsia="ko-KR"/>
        </w:rPr>
        <w:t xml:space="preserve">] и выражали в </w:t>
      </w:r>
      <w:r w:rsidRPr="005316F0">
        <w:rPr>
          <w:rFonts w:ascii="Times New Roman" w:eastAsia="Times New Roman" w:hAnsi="Times New Roman" w:cs="Times New Roman"/>
          <w:sz w:val="28"/>
          <w:szCs w:val="28"/>
          <w:lang w:eastAsia="ko-KR"/>
        </w:rPr>
        <w:t>lg</w:t>
      </w:r>
      <w:r w:rsidRPr="001D4A5F">
        <w:rPr>
          <w:rFonts w:ascii="Times New Roman" w:eastAsia="Times New Roman" w:hAnsi="Times New Roman" w:cs="Times New Roman"/>
          <w:sz w:val="28"/>
          <w:szCs w:val="28"/>
          <w:lang w:val="ru-RU" w:eastAsia="ko-KR"/>
        </w:rPr>
        <w:t xml:space="preserve"> ЭИД</w:t>
      </w:r>
      <w:r w:rsidRPr="001D4A5F">
        <w:rPr>
          <w:rFonts w:ascii="Times New Roman" w:eastAsia="Times New Roman" w:hAnsi="Times New Roman" w:cs="Times New Roman"/>
          <w:sz w:val="28"/>
          <w:szCs w:val="28"/>
          <w:vertAlign w:val="subscript"/>
          <w:lang w:val="ru-RU" w:eastAsia="ko-KR"/>
        </w:rPr>
        <w:t>50</w:t>
      </w:r>
      <w:r w:rsidRPr="001D4A5F">
        <w:rPr>
          <w:rFonts w:ascii="Times New Roman" w:eastAsia="Times New Roman" w:hAnsi="Times New Roman" w:cs="Times New Roman"/>
          <w:sz w:val="28"/>
          <w:szCs w:val="28"/>
          <w:lang w:val="ru-RU" w:eastAsia="ko-KR"/>
        </w:rPr>
        <w:t>/0,2 мл.</w:t>
      </w:r>
    </w:p>
    <w:p w:rsidR="001D4A5F" w:rsidRPr="001D4A5F" w:rsidRDefault="001D4A5F" w:rsidP="001D4A5F">
      <w:pPr>
        <w:spacing w:after="0" w:line="240" w:lineRule="auto"/>
        <w:ind w:firstLine="567"/>
        <w:jc w:val="both"/>
        <w:rPr>
          <w:rFonts w:ascii="Times New Roman" w:eastAsia="Times New Roman" w:hAnsi="Times New Roman" w:cs="Times New Roman"/>
          <w:sz w:val="28"/>
          <w:szCs w:val="28"/>
          <w:lang w:val="ru-RU" w:eastAsia="ko-KR"/>
        </w:rPr>
      </w:pPr>
    </w:p>
    <w:p w:rsidR="001D4A5F" w:rsidRPr="00DC1886" w:rsidRDefault="009A6F20" w:rsidP="009A6F20">
      <w:pPr>
        <w:pStyle w:val="3"/>
        <w:ind w:firstLine="567"/>
        <w:jc w:val="both"/>
      </w:pPr>
      <w:bookmarkStart w:id="92" w:name="_Toc117853717"/>
      <w:r>
        <w:t>2.2.3.3 Р</w:t>
      </w:r>
      <w:r w:rsidRPr="00DC1886">
        <w:t>еакция гемагглютинации и идентификация вируса с помощью диагностических сывороток в реакция торможения гемагглютинации</w:t>
      </w:r>
      <w:bookmarkEnd w:id="92"/>
    </w:p>
    <w:p w:rsidR="001D4A5F" w:rsidRPr="001D4A5F" w:rsidRDefault="001D4A5F" w:rsidP="001D4A5F">
      <w:pPr>
        <w:spacing w:after="0" w:line="240" w:lineRule="auto"/>
        <w:ind w:firstLine="567"/>
        <w:jc w:val="both"/>
        <w:rPr>
          <w:rFonts w:ascii="Times New Roman" w:eastAsia="Times New Roman" w:hAnsi="Times New Roman" w:cs="Times New Roman"/>
          <w:sz w:val="28"/>
          <w:szCs w:val="28"/>
          <w:lang w:val="ru-RU" w:eastAsia="ko-KR"/>
        </w:rPr>
      </w:pPr>
      <w:r w:rsidRPr="001D4A5F">
        <w:rPr>
          <w:rFonts w:ascii="Times New Roman" w:eastAsia="Times New Roman" w:hAnsi="Times New Roman" w:cs="Times New Roman"/>
          <w:sz w:val="28"/>
          <w:szCs w:val="28"/>
          <w:lang w:val="ru-RU" w:eastAsia="ko-KR"/>
        </w:rPr>
        <w:t xml:space="preserve">Идентификацию ГАА в аллантоисных жидкостях проводили при помощи реакций торможения гемагглютинации (РТГА) с использованием набора диагностических сывороток к подсемействам </w:t>
      </w:r>
      <w:r w:rsidRPr="005316F0">
        <w:rPr>
          <w:rFonts w:ascii="Times New Roman" w:eastAsia="Times New Roman" w:hAnsi="Times New Roman" w:cs="Times New Roman"/>
          <w:sz w:val="28"/>
          <w:szCs w:val="28"/>
          <w:lang w:eastAsia="ko-KR"/>
        </w:rPr>
        <w:t>Avulavirinae</w:t>
      </w:r>
      <w:r w:rsidRPr="001D4A5F">
        <w:rPr>
          <w:rFonts w:ascii="Times New Roman" w:eastAsia="Times New Roman" w:hAnsi="Times New Roman" w:cs="Times New Roman"/>
          <w:sz w:val="28"/>
          <w:szCs w:val="28"/>
          <w:lang w:val="ru-RU" w:eastAsia="ko-KR"/>
        </w:rPr>
        <w:t>.</w:t>
      </w:r>
    </w:p>
    <w:p w:rsidR="001D4A5F" w:rsidRPr="001D4A5F" w:rsidRDefault="001D4A5F" w:rsidP="001D4A5F">
      <w:pPr>
        <w:spacing w:after="0" w:line="240" w:lineRule="auto"/>
        <w:ind w:firstLine="567"/>
        <w:jc w:val="both"/>
        <w:rPr>
          <w:rFonts w:ascii="Times New Roman" w:eastAsia="Times New Roman" w:hAnsi="Times New Roman" w:cs="Times New Roman"/>
          <w:sz w:val="28"/>
          <w:szCs w:val="28"/>
          <w:lang w:val="ru-RU" w:eastAsia="ko-KR"/>
        </w:rPr>
      </w:pPr>
      <w:r w:rsidRPr="001D4A5F">
        <w:rPr>
          <w:rFonts w:ascii="Times New Roman" w:eastAsia="Times New Roman" w:hAnsi="Times New Roman" w:cs="Times New Roman"/>
          <w:sz w:val="28"/>
          <w:szCs w:val="28"/>
          <w:lang w:val="ru-RU" w:eastAsia="ko-KR"/>
        </w:rPr>
        <w:t xml:space="preserve">Другим методом определения подтиповой принадлежности авулавирусов явился </w:t>
      </w:r>
      <w:r w:rsidRPr="005316F0">
        <w:rPr>
          <w:rFonts w:ascii="Times New Roman" w:eastAsia="Times New Roman" w:hAnsi="Times New Roman" w:cs="Times New Roman"/>
          <w:sz w:val="28"/>
          <w:szCs w:val="28"/>
          <w:lang w:eastAsia="ko-KR"/>
        </w:rPr>
        <w:t>BLAST</w:t>
      </w:r>
      <w:r w:rsidRPr="001D4A5F">
        <w:rPr>
          <w:rFonts w:ascii="Times New Roman" w:eastAsia="Times New Roman" w:hAnsi="Times New Roman" w:cs="Times New Roman"/>
          <w:sz w:val="28"/>
          <w:szCs w:val="28"/>
          <w:lang w:val="ru-RU" w:eastAsia="ko-KR"/>
        </w:rPr>
        <w:t xml:space="preserve"> анализ нуклеотидных последовательностей </w:t>
      </w:r>
      <w:r w:rsidRPr="005316F0">
        <w:rPr>
          <w:rFonts w:ascii="Times New Roman" w:eastAsia="Times New Roman" w:hAnsi="Times New Roman" w:cs="Times New Roman"/>
          <w:sz w:val="28"/>
          <w:szCs w:val="28"/>
          <w:lang w:eastAsia="ko-KR"/>
        </w:rPr>
        <w:t>L</w:t>
      </w:r>
      <w:r w:rsidRPr="001D4A5F">
        <w:rPr>
          <w:rFonts w:ascii="Times New Roman" w:eastAsia="Times New Roman" w:hAnsi="Times New Roman" w:cs="Times New Roman"/>
          <w:sz w:val="28"/>
          <w:szCs w:val="28"/>
          <w:lang w:val="ru-RU" w:eastAsia="ko-KR"/>
        </w:rPr>
        <w:t xml:space="preserve"> гена изолятов с таковых известных подтипов из базы данных </w:t>
      </w:r>
      <w:r w:rsidRPr="005316F0">
        <w:rPr>
          <w:rFonts w:ascii="Times New Roman" w:eastAsia="Times New Roman" w:hAnsi="Times New Roman" w:cs="Times New Roman"/>
          <w:sz w:val="28"/>
          <w:szCs w:val="28"/>
          <w:lang w:eastAsia="ko-KR"/>
        </w:rPr>
        <w:t>GenBank</w:t>
      </w:r>
      <w:r w:rsidRPr="001D4A5F">
        <w:rPr>
          <w:rFonts w:ascii="Times New Roman" w:eastAsia="Times New Roman" w:hAnsi="Times New Roman" w:cs="Times New Roman"/>
          <w:sz w:val="28"/>
          <w:szCs w:val="28"/>
          <w:lang w:val="ru-RU" w:eastAsia="ko-KR"/>
        </w:rPr>
        <w:t>.</w:t>
      </w:r>
    </w:p>
    <w:p w:rsidR="001D4A5F" w:rsidRPr="001D4A5F" w:rsidRDefault="001D4A5F" w:rsidP="001D4A5F">
      <w:pPr>
        <w:spacing w:after="0" w:line="240" w:lineRule="auto"/>
        <w:ind w:firstLine="567"/>
        <w:jc w:val="both"/>
        <w:rPr>
          <w:rFonts w:ascii="Times New Roman" w:eastAsia="Times New Roman" w:hAnsi="Times New Roman" w:cs="Times New Roman"/>
          <w:sz w:val="28"/>
          <w:szCs w:val="28"/>
          <w:lang w:val="ru-RU" w:eastAsia="ko-KR"/>
        </w:rPr>
      </w:pPr>
      <w:r w:rsidRPr="001D4A5F">
        <w:rPr>
          <w:rFonts w:ascii="Times New Roman" w:eastAsia="Times New Roman" w:hAnsi="Times New Roman" w:cs="Times New Roman"/>
          <w:sz w:val="28"/>
          <w:szCs w:val="28"/>
          <w:lang w:val="ru-RU" w:eastAsia="ko-KR"/>
        </w:rPr>
        <w:t>Реакцию выполняли микрометодом с помощью одно- и многоканальных полуавтоматических пипеток на одноразовых микротитровальных планшетах. К последовательным двукратным разведениям исследуемой сыворотки на физиологическом растворе вносили по 8 АЕ вируса и смеси инкубировали при комнатной температуре в течение 40 мин. После добавления 0,75%-ной суспензии куриных эритроцитов и их оседания определяли титр антител, исходя из последнего разведения сыворотки, подавляющего гемагглютинацию вируса. Реакция сопровождалась контролем антигенов, эритроцитов и испытуемых сывороток.</w:t>
      </w:r>
    </w:p>
    <w:p w:rsidR="001D4A5F" w:rsidRPr="001D4A5F" w:rsidRDefault="001D4A5F" w:rsidP="001D4A5F">
      <w:pPr>
        <w:spacing w:after="0" w:line="240" w:lineRule="auto"/>
        <w:ind w:firstLine="567"/>
        <w:jc w:val="both"/>
        <w:rPr>
          <w:rFonts w:ascii="Times New Roman" w:eastAsia="Times New Roman" w:hAnsi="Times New Roman" w:cs="Times New Roman"/>
          <w:sz w:val="28"/>
          <w:szCs w:val="28"/>
          <w:lang w:val="ru-RU" w:eastAsia="ko-KR"/>
        </w:rPr>
      </w:pPr>
      <w:r w:rsidRPr="001D4A5F">
        <w:rPr>
          <w:rFonts w:ascii="Times New Roman" w:eastAsia="Times New Roman" w:hAnsi="Times New Roman" w:cs="Times New Roman"/>
          <w:sz w:val="28"/>
          <w:szCs w:val="28"/>
          <w:lang w:val="ru-RU" w:eastAsia="ko-KR"/>
        </w:rPr>
        <w:t xml:space="preserve">Набор диагностических сывороток к девяти известным серотипам </w:t>
      </w:r>
      <w:r w:rsidRPr="005316F0">
        <w:rPr>
          <w:rFonts w:ascii="Times New Roman" w:eastAsia="Times New Roman" w:hAnsi="Times New Roman" w:cs="Times New Roman"/>
          <w:sz w:val="28"/>
          <w:szCs w:val="28"/>
          <w:lang w:eastAsia="ko-KR"/>
        </w:rPr>
        <w:t>APMV</w:t>
      </w:r>
      <w:r w:rsidRPr="001D4A5F">
        <w:rPr>
          <w:rFonts w:ascii="Times New Roman" w:eastAsia="Times New Roman" w:hAnsi="Times New Roman" w:cs="Times New Roman"/>
          <w:sz w:val="28"/>
          <w:szCs w:val="28"/>
          <w:lang w:val="ru-RU" w:eastAsia="ko-KR"/>
        </w:rPr>
        <w:t xml:space="preserve"> птиц приведены в таблице 2.</w:t>
      </w:r>
    </w:p>
    <w:p w:rsidR="001D4A5F" w:rsidRPr="001D4A5F" w:rsidRDefault="001D4A5F" w:rsidP="001D4A5F">
      <w:pPr>
        <w:spacing w:after="0" w:line="240" w:lineRule="auto"/>
        <w:jc w:val="both"/>
        <w:rPr>
          <w:rFonts w:ascii="Times New Roman" w:eastAsia="Times New Roman" w:hAnsi="Times New Roman" w:cs="Times New Roman"/>
          <w:sz w:val="28"/>
          <w:szCs w:val="28"/>
          <w:lang w:val="ru-RU" w:eastAsia="ko-KR"/>
        </w:rPr>
      </w:pPr>
    </w:p>
    <w:p w:rsidR="001D4A5F" w:rsidRPr="001D4A5F" w:rsidRDefault="001D4A5F" w:rsidP="001D4A5F">
      <w:pPr>
        <w:spacing w:after="0" w:line="240" w:lineRule="auto"/>
        <w:jc w:val="both"/>
        <w:rPr>
          <w:rFonts w:ascii="Times New Roman" w:eastAsia="Times New Roman" w:hAnsi="Times New Roman" w:cs="Times New Roman"/>
          <w:sz w:val="28"/>
          <w:szCs w:val="28"/>
          <w:lang w:val="ru-RU" w:eastAsia="ko-KR"/>
        </w:rPr>
      </w:pPr>
    </w:p>
    <w:p w:rsidR="001D4A5F" w:rsidRPr="001D4A5F" w:rsidRDefault="001D4A5F" w:rsidP="001D4A5F">
      <w:pPr>
        <w:spacing w:after="0" w:line="240" w:lineRule="auto"/>
        <w:jc w:val="both"/>
        <w:rPr>
          <w:rFonts w:ascii="Times New Roman" w:eastAsia="Times New Roman" w:hAnsi="Times New Roman" w:cs="Times New Roman"/>
          <w:sz w:val="28"/>
          <w:szCs w:val="28"/>
          <w:lang w:val="ru-RU" w:eastAsia="ko-KR"/>
        </w:rPr>
      </w:pPr>
    </w:p>
    <w:p w:rsidR="001D4A5F" w:rsidRPr="001D4A5F" w:rsidRDefault="001D4A5F" w:rsidP="001D4A5F">
      <w:pPr>
        <w:spacing w:after="0" w:line="240" w:lineRule="auto"/>
        <w:jc w:val="both"/>
        <w:rPr>
          <w:rFonts w:ascii="Times New Roman" w:eastAsia="Times New Roman" w:hAnsi="Times New Roman" w:cs="Times New Roman"/>
          <w:sz w:val="28"/>
          <w:szCs w:val="28"/>
          <w:lang w:val="ru-RU" w:eastAsia="ko-KR"/>
        </w:rPr>
      </w:pPr>
    </w:p>
    <w:p w:rsidR="001D4A5F" w:rsidRDefault="001D4A5F" w:rsidP="001D4A5F">
      <w:pPr>
        <w:spacing w:after="0" w:line="240" w:lineRule="auto"/>
        <w:jc w:val="both"/>
        <w:rPr>
          <w:rFonts w:ascii="Times New Roman" w:eastAsia="Times New Roman" w:hAnsi="Times New Roman" w:cs="Times New Roman"/>
          <w:sz w:val="28"/>
          <w:szCs w:val="28"/>
          <w:lang w:val="ru-RU" w:eastAsia="ko-KR"/>
        </w:rPr>
      </w:pPr>
      <w:r w:rsidRPr="001D4A5F">
        <w:rPr>
          <w:rFonts w:ascii="Times New Roman" w:eastAsia="Times New Roman" w:hAnsi="Times New Roman" w:cs="Times New Roman"/>
          <w:sz w:val="28"/>
          <w:szCs w:val="28"/>
          <w:lang w:val="ru-RU" w:eastAsia="ko-KR"/>
        </w:rPr>
        <w:lastRenderedPageBreak/>
        <w:t>Таблица 2 - Перечень диагностических сывороток, использованных для идентификации ГАА</w:t>
      </w:r>
    </w:p>
    <w:p w:rsidR="00B12132" w:rsidRPr="001D4A5F" w:rsidRDefault="00B12132" w:rsidP="001D4A5F">
      <w:pPr>
        <w:spacing w:after="0" w:line="240" w:lineRule="auto"/>
        <w:jc w:val="both"/>
        <w:rPr>
          <w:rFonts w:ascii="Times New Roman" w:eastAsia="Times New Roman" w:hAnsi="Times New Roman" w:cs="Times New Roman"/>
          <w:sz w:val="28"/>
          <w:szCs w:val="28"/>
          <w:lang w:val="ru-RU" w:eastAsia="ko-KR"/>
        </w:rPr>
      </w:pPr>
    </w:p>
    <w:tbl>
      <w:tblPr>
        <w:tblW w:w="0" w:type="auto"/>
        <w:tblInd w:w="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7088"/>
        <w:gridCol w:w="2268"/>
      </w:tblGrid>
      <w:tr w:rsidR="001D4A5F" w:rsidRPr="005316F0" w:rsidTr="0004474C">
        <w:trPr>
          <w:trHeight w:val="397"/>
        </w:trPr>
        <w:tc>
          <w:tcPr>
            <w:tcW w:w="7088" w:type="dxa"/>
            <w:tcBorders>
              <w:top w:val="single" w:sz="4" w:space="0" w:color="auto"/>
              <w:left w:val="single" w:sz="4" w:space="0" w:color="auto"/>
              <w:bottom w:val="single" w:sz="4" w:space="0" w:color="auto"/>
              <w:right w:val="single" w:sz="4" w:space="0" w:color="auto"/>
            </w:tcBorders>
            <w:vAlign w:val="center"/>
          </w:tcPr>
          <w:p w:rsidR="001D4A5F" w:rsidRPr="005316F0" w:rsidRDefault="001D4A5F" w:rsidP="0004474C">
            <w:pPr>
              <w:spacing w:after="0" w:line="240" w:lineRule="auto"/>
              <w:ind w:firstLine="567"/>
              <w:rPr>
                <w:rFonts w:ascii="Times New Roman" w:eastAsia="Times New Roman" w:hAnsi="Times New Roman" w:cs="Times New Roman"/>
                <w:sz w:val="28"/>
                <w:szCs w:val="28"/>
                <w:lang w:eastAsia="ko-KR"/>
              </w:rPr>
            </w:pPr>
            <w:r w:rsidRPr="005316F0">
              <w:rPr>
                <w:rFonts w:ascii="Times New Roman" w:eastAsia="Times New Roman" w:hAnsi="Times New Roman" w:cs="Times New Roman"/>
                <w:sz w:val="28"/>
                <w:szCs w:val="28"/>
                <w:lang w:eastAsia="ko-KR"/>
              </w:rPr>
              <w:t>Иммунные сыворотки к штаммам</w:t>
            </w:r>
          </w:p>
        </w:tc>
        <w:tc>
          <w:tcPr>
            <w:tcW w:w="2268" w:type="dxa"/>
            <w:tcBorders>
              <w:top w:val="single" w:sz="4" w:space="0" w:color="auto"/>
              <w:left w:val="single" w:sz="4" w:space="0" w:color="auto"/>
              <w:bottom w:val="single" w:sz="4" w:space="0" w:color="auto"/>
              <w:right w:val="single" w:sz="4" w:space="0" w:color="auto"/>
            </w:tcBorders>
            <w:vAlign w:val="center"/>
          </w:tcPr>
          <w:p w:rsidR="001D4A5F" w:rsidRPr="005316F0" w:rsidRDefault="001D4A5F" w:rsidP="0004474C">
            <w:pPr>
              <w:spacing w:after="0" w:line="240" w:lineRule="auto"/>
              <w:ind w:firstLine="567"/>
              <w:rPr>
                <w:rFonts w:ascii="Times New Roman" w:eastAsia="Times New Roman" w:hAnsi="Times New Roman" w:cs="Times New Roman"/>
                <w:sz w:val="28"/>
                <w:szCs w:val="28"/>
                <w:lang w:eastAsia="ko-KR"/>
              </w:rPr>
            </w:pPr>
            <w:r w:rsidRPr="005316F0">
              <w:rPr>
                <w:rFonts w:ascii="Times New Roman" w:eastAsia="Times New Roman" w:hAnsi="Times New Roman" w:cs="Times New Roman"/>
                <w:sz w:val="28"/>
                <w:szCs w:val="28"/>
                <w:lang w:eastAsia="ko-KR"/>
              </w:rPr>
              <w:t>Вид/серотип</w:t>
            </w:r>
          </w:p>
        </w:tc>
      </w:tr>
      <w:tr w:rsidR="001D4A5F" w:rsidRPr="005316F0" w:rsidTr="0004474C">
        <w:trPr>
          <w:trHeight w:val="397"/>
        </w:trPr>
        <w:tc>
          <w:tcPr>
            <w:tcW w:w="7088" w:type="dxa"/>
            <w:tcBorders>
              <w:top w:val="single" w:sz="4" w:space="0" w:color="auto"/>
              <w:left w:val="single" w:sz="4" w:space="0" w:color="auto"/>
              <w:bottom w:val="single" w:sz="4" w:space="0" w:color="auto"/>
              <w:right w:val="single" w:sz="4" w:space="0" w:color="auto"/>
            </w:tcBorders>
            <w:vAlign w:val="center"/>
          </w:tcPr>
          <w:p w:rsidR="001D4A5F" w:rsidRPr="005316F0" w:rsidRDefault="001D4A5F" w:rsidP="0004474C">
            <w:pPr>
              <w:spacing w:after="0" w:line="240" w:lineRule="auto"/>
              <w:ind w:firstLine="567"/>
              <w:rPr>
                <w:rFonts w:ascii="Times New Roman" w:eastAsia="Times New Roman" w:hAnsi="Times New Roman" w:cs="Times New Roman"/>
                <w:sz w:val="28"/>
                <w:szCs w:val="28"/>
                <w:lang w:eastAsia="ko-KR"/>
              </w:rPr>
            </w:pPr>
            <w:r w:rsidRPr="005316F0">
              <w:rPr>
                <w:rFonts w:ascii="Times New Roman" w:eastAsia="Times New Roman" w:hAnsi="Times New Roman" w:cs="Times New Roman"/>
                <w:sz w:val="28"/>
                <w:szCs w:val="28"/>
                <w:lang w:eastAsia="ko-KR"/>
              </w:rPr>
              <w:t>APMV-1/Ла Сота/46</w:t>
            </w:r>
          </w:p>
        </w:tc>
        <w:tc>
          <w:tcPr>
            <w:tcW w:w="2268" w:type="dxa"/>
            <w:tcBorders>
              <w:top w:val="single" w:sz="4" w:space="0" w:color="auto"/>
              <w:left w:val="single" w:sz="4" w:space="0" w:color="auto"/>
              <w:bottom w:val="single" w:sz="4" w:space="0" w:color="auto"/>
              <w:right w:val="single" w:sz="4" w:space="0" w:color="auto"/>
            </w:tcBorders>
            <w:vAlign w:val="center"/>
          </w:tcPr>
          <w:p w:rsidR="001D4A5F" w:rsidRPr="005316F0" w:rsidRDefault="001D4A5F" w:rsidP="0004474C">
            <w:pPr>
              <w:spacing w:after="0" w:line="240" w:lineRule="auto"/>
              <w:ind w:firstLine="567"/>
              <w:rPr>
                <w:rFonts w:ascii="Times New Roman" w:eastAsia="Times New Roman" w:hAnsi="Times New Roman" w:cs="Times New Roman"/>
                <w:sz w:val="28"/>
                <w:szCs w:val="28"/>
                <w:lang w:eastAsia="ko-KR"/>
              </w:rPr>
            </w:pPr>
            <w:r w:rsidRPr="005316F0">
              <w:rPr>
                <w:rFonts w:ascii="Times New Roman" w:eastAsia="Times New Roman" w:hAnsi="Times New Roman" w:cs="Times New Roman"/>
                <w:sz w:val="28"/>
                <w:szCs w:val="28"/>
                <w:lang w:eastAsia="ko-KR"/>
              </w:rPr>
              <w:t>APMV-1</w:t>
            </w:r>
          </w:p>
        </w:tc>
      </w:tr>
      <w:tr w:rsidR="001D4A5F" w:rsidRPr="005316F0" w:rsidTr="0004474C">
        <w:trPr>
          <w:trHeight w:val="397"/>
        </w:trPr>
        <w:tc>
          <w:tcPr>
            <w:tcW w:w="7088" w:type="dxa"/>
            <w:tcBorders>
              <w:top w:val="single" w:sz="4" w:space="0" w:color="auto"/>
              <w:left w:val="single" w:sz="4" w:space="0" w:color="auto"/>
              <w:bottom w:val="single" w:sz="4" w:space="0" w:color="auto"/>
              <w:right w:val="single" w:sz="4" w:space="0" w:color="auto"/>
            </w:tcBorders>
            <w:vAlign w:val="center"/>
          </w:tcPr>
          <w:p w:rsidR="001D4A5F" w:rsidRPr="005316F0" w:rsidRDefault="001D4A5F" w:rsidP="0004474C">
            <w:pPr>
              <w:spacing w:after="0" w:line="240" w:lineRule="auto"/>
              <w:ind w:firstLine="567"/>
              <w:rPr>
                <w:rFonts w:ascii="Times New Roman" w:eastAsia="Times New Roman" w:hAnsi="Times New Roman" w:cs="Times New Roman"/>
                <w:sz w:val="28"/>
                <w:szCs w:val="28"/>
                <w:lang w:eastAsia="ko-KR"/>
              </w:rPr>
            </w:pPr>
            <w:r w:rsidRPr="005316F0">
              <w:rPr>
                <w:rFonts w:ascii="Times New Roman" w:eastAsia="Times New Roman" w:hAnsi="Times New Roman" w:cs="Times New Roman"/>
                <w:sz w:val="28"/>
                <w:szCs w:val="28"/>
                <w:lang w:eastAsia="ru-RU"/>
              </w:rPr>
              <w:t>APMV</w:t>
            </w:r>
            <w:r w:rsidRPr="005316F0">
              <w:rPr>
                <w:rFonts w:ascii="Times New Roman" w:eastAsia="Times New Roman" w:hAnsi="Times New Roman" w:cs="Times New Roman"/>
                <w:sz w:val="28"/>
                <w:szCs w:val="28"/>
                <w:lang w:eastAsia="ko-KR"/>
              </w:rPr>
              <w:t>-2/цыпленок/Юкейпа/Калифорния/56</w:t>
            </w:r>
          </w:p>
        </w:tc>
        <w:tc>
          <w:tcPr>
            <w:tcW w:w="2268" w:type="dxa"/>
            <w:tcBorders>
              <w:top w:val="single" w:sz="4" w:space="0" w:color="auto"/>
              <w:left w:val="single" w:sz="4" w:space="0" w:color="auto"/>
              <w:bottom w:val="single" w:sz="4" w:space="0" w:color="auto"/>
              <w:right w:val="single" w:sz="4" w:space="0" w:color="auto"/>
            </w:tcBorders>
            <w:vAlign w:val="center"/>
          </w:tcPr>
          <w:p w:rsidR="001D4A5F" w:rsidRPr="005316F0" w:rsidRDefault="001D4A5F" w:rsidP="0004474C">
            <w:pPr>
              <w:spacing w:after="0" w:line="240" w:lineRule="auto"/>
              <w:ind w:firstLine="567"/>
              <w:rPr>
                <w:rFonts w:ascii="Times New Roman" w:eastAsia="Times New Roman" w:hAnsi="Times New Roman" w:cs="Times New Roman"/>
                <w:sz w:val="28"/>
                <w:szCs w:val="28"/>
                <w:lang w:eastAsia="ko-KR"/>
              </w:rPr>
            </w:pPr>
            <w:r w:rsidRPr="005316F0">
              <w:rPr>
                <w:rFonts w:ascii="Times New Roman" w:eastAsia="Times New Roman" w:hAnsi="Times New Roman" w:cs="Times New Roman"/>
                <w:sz w:val="28"/>
                <w:szCs w:val="28"/>
                <w:lang w:eastAsia="ru-RU"/>
              </w:rPr>
              <w:t>APMV</w:t>
            </w:r>
            <w:r w:rsidRPr="005316F0">
              <w:rPr>
                <w:rFonts w:ascii="Times New Roman" w:eastAsia="Times New Roman" w:hAnsi="Times New Roman" w:cs="Times New Roman"/>
                <w:sz w:val="28"/>
                <w:szCs w:val="28"/>
                <w:lang w:eastAsia="ko-KR"/>
              </w:rPr>
              <w:t>-2</w:t>
            </w:r>
          </w:p>
        </w:tc>
      </w:tr>
      <w:tr w:rsidR="001D4A5F" w:rsidRPr="005316F0" w:rsidTr="0004474C">
        <w:trPr>
          <w:trHeight w:val="397"/>
        </w:trPr>
        <w:tc>
          <w:tcPr>
            <w:tcW w:w="7088" w:type="dxa"/>
            <w:tcBorders>
              <w:top w:val="single" w:sz="4" w:space="0" w:color="auto"/>
              <w:left w:val="single" w:sz="4" w:space="0" w:color="auto"/>
              <w:bottom w:val="single" w:sz="4" w:space="0" w:color="auto"/>
              <w:right w:val="single" w:sz="4" w:space="0" w:color="auto"/>
            </w:tcBorders>
            <w:vAlign w:val="center"/>
          </w:tcPr>
          <w:p w:rsidR="001D4A5F" w:rsidRPr="005316F0" w:rsidRDefault="001D4A5F" w:rsidP="0004474C">
            <w:pPr>
              <w:spacing w:after="0" w:line="240" w:lineRule="auto"/>
              <w:ind w:firstLine="567"/>
              <w:rPr>
                <w:rFonts w:ascii="Times New Roman" w:eastAsia="Times New Roman" w:hAnsi="Times New Roman" w:cs="Times New Roman"/>
                <w:sz w:val="28"/>
                <w:szCs w:val="28"/>
                <w:lang w:eastAsia="ko-KR"/>
              </w:rPr>
            </w:pPr>
            <w:r w:rsidRPr="005316F0">
              <w:rPr>
                <w:rFonts w:ascii="Times New Roman" w:eastAsia="Times New Roman" w:hAnsi="Times New Roman" w:cs="Times New Roman"/>
                <w:sz w:val="28"/>
                <w:szCs w:val="28"/>
                <w:lang w:eastAsia="ru-RU"/>
              </w:rPr>
              <w:t>APMV</w:t>
            </w:r>
            <w:r w:rsidRPr="005316F0">
              <w:rPr>
                <w:rFonts w:ascii="Times New Roman" w:eastAsia="Times New Roman" w:hAnsi="Times New Roman" w:cs="Times New Roman"/>
                <w:sz w:val="28"/>
                <w:szCs w:val="28"/>
                <w:lang w:eastAsia="ko-KR"/>
              </w:rPr>
              <w:t>-3/индюшка/Висконсин/68</w:t>
            </w:r>
          </w:p>
        </w:tc>
        <w:tc>
          <w:tcPr>
            <w:tcW w:w="2268" w:type="dxa"/>
            <w:tcBorders>
              <w:top w:val="single" w:sz="4" w:space="0" w:color="auto"/>
              <w:left w:val="single" w:sz="4" w:space="0" w:color="auto"/>
              <w:bottom w:val="single" w:sz="4" w:space="0" w:color="auto"/>
              <w:right w:val="single" w:sz="4" w:space="0" w:color="auto"/>
            </w:tcBorders>
            <w:vAlign w:val="center"/>
          </w:tcPr>
          <w:p w:rsidR="001D4A5F" w:rsidRPr="005316F0" w:rsidRDefault="001D4A5F" w:rsidP="0004474C">
            <w:pPr>
              <w:spacing w:after="0" w:line="240" w:lineRule="auto"/>
              <w:ind w:firstLine="567"/>
              <w:rPr>
                <w:rFonts w:ascii="Times New Roman" w:eastAsia="Times New Roman" w:hAnsi="Times New Roman" w:cs="Times New Roman"/>
                <w:sz w:val="28"/>
                <w:szCs w:val="28"/>
                <w:lang w:eastAsia="ko-KR"/>
              </w:rPr>
            </w:pPr>
            <w:r w:rsidRPr="005316F0">
              <w:rPr>
                <w:rFonts w:ascii="Times New Roman" w:eastAsia="Times New Roman" w:hAnsi="Times New Roman" w:cs="Times New Roman"/>
                <w:sz w:val="28"/>
                <w:szCs w:val="28"/>
                <w:lang w:eastAsia="ru-RU"/>
              </w:rPr>
              <w:t>APMV</w:t>
            </w:r>
            <w:r w:rsidRPr="005316F0">
              <w:rPr>
                <w:rFonts w:ascii="Times New Roman" w:eastAsia="Times New Roman" w:hAnsi="Times New Roman" w:cs="Times New Roman"/>
                <w:sz w:val="28"/>
                <w:szCs w:val="28"/>
                <w:lang w:eastAsia="ko-KR"/>
              </w:rPr>
              <w:t>-3</w:t>
            </w:r>
          </w:p>
        </w:tc>
      </w:tr>
      <w:tr w:rsidR="001D4A5F" w:rsidRPr="005316F0" w:rsidTr="0004474C">
        <w:trPr>
          <w:trHeight w:val="397"/>
        </w:trPr>
        <w:tc>
          <w:tcPr>
            <w:tcW w:w="7088" w:type="dxa"/>
            <w:tcBorders>
              <w:top w:val="single" w:sz="4" w:space="0" w:color="auto"/>
              <w:left w:val="single" w:sz="4" w:space="0" w:color="auto"/>
              <w:bottom w:val="single" w:sz="4" w:space="0" w:color="auto"/>
              <w:right w:val="single" w:sz="4" w:space="0" w:color="auto"/>
            </w:tcBorders>
            <w:vAlign w:val="center"/>
          </w:tcPr>
          <w:p w:rsidR="001D4A5F" w:rsidRPr="005316F0" w:rsidRDefault="001D4A5F" w:rsidP="0004474C">
            <w:pPr>
              <w:spacing w:after="0" w:line="240" w:lineRule="auto"/>
              <w:ind w:firstLine="567"/>
              <w:rPr>
                <w:rFonts w:ascii="Times New Roman" w:eastAsia="Times New Roman" w:hAnsi="Times New Roman" w:cs="Times New Roman"/>
                <w:sz w:val="28"/>
                <w:szCs w:val="28"/>
                <w:lang w:eastAsia="ko-KR"/>
              </w:rPr>
            </w:pPr>
            <w:r w:rsidRPr="005316F0">
              <w:rPr>
                <w:rFonts w:ascii="Times New Roman" w:eastAsia="Times New Roman" w:hAnsi="Times New Roman" w:cs="Times New Roman"/>
                <w:sz w:val="28"/>
                <w:szCs w:val="28"/>
                <w:lang w:eastAsia="ru-RU"/>
              </w:rPr>
              <w:t>APMV</w:t>
            </w:r>
            <w:r w:rsidRPr="005316F0">
              <w:rPr>
                <w:rFonts w:ascii="Times New Roman" w:eastAsia="Times New Roman" w:hAnsi="Times New Roman" w:cs="Times New Roman"/>
                <w:sz w:val="28"/>
                <w:szCs w:val="28"/>
                <w:lang w:eastAsia="ko-KR"/>
              </w:rPr>
              <w:t>-4/утка/Гонконг/3/75</w:t>
            </w:r>
          </w:p>
        </w:tc>
        <w:tc>
          <w:tcPr>
            <w:tcW w:w="2268" w:type="dxa"/>
            <w:tcBorders>
              <w:top w:val="single" w:sz="4" w:space="0" w:color="auto"/>
              <w:left w:val="single" w:sz="4" w:space="0" w:color="auto"/>
              <w:bottom w:val="single" w:sz="4" w:space="0" w:color="auto"/>
              <w:right w:val="single" w:sz="4" w:space="0" w:color="auto"/>
            </w:tcBorders>
            <w:vAlign w:val="center"/>
          </w:tcPr>
          <w:p w:rsidR="001D4A5F" w:rsidRPr="005316F0" w:rsidRDefault="001D4A5F" w:rsidP="0004474C">
            <w:pPr>
              <w:spacing w:after="0" w:line="240" w:lineRule="auto"/>
              <w:ind w:firstLine="567"/>
              <w:rPr>
                <w:rFonts w:ascii="Times New Roman" w:eastAsia="Times New Roman" w:hAnsi="Times New Roman" w:cs="Times New Roman"/>
                <w:sz w:val="28"/>
                <w:szCs w:val="28"/>
                <w:lang w:eastAsia="ko-KR"/>
              </w:rPr>
            </w:pPr>
            <w:r w:rsidRPr="005316F0">
              <w:rPr>
                <w:rFonts w:ascii="Times New Roman" w:eastAsia="Times New Roman" w:hAnsi="Times New Roman" w:cs="Times New Roman"/>
                <w:sz w:val="28"/>
                <w:szCs w:val="28"/>
                <w:lang w:eastAsia="ru-RU"/>
              </w:rPr>
              <w:t>APMV</w:t>
            </w:r>
            <w:r w:rsidRPr="005316F0">
              <w:rPr>
                <w:rFonts w:ascii="Times New Roman" w:eastAsia="Times New Roman" w:hAnsi="Times New Roman" w:cs="Times New Roman"/>
                <w:sz w:val="28"/>
                <w:szCs w:val="28"/>
                <w:lang w:eastAsia="ko-KR"/>
              </w:rPr>
              <w:t>-4</w:t>
            </w:r>
          </w:p>
        </w:tc>
      </w:tr>
      <w:tr w:rsidR="001D4A5F" w:rsidRPr="005316F0" w:rsidTr="0004474C">
        <w:trPr>
          <w:trHeight w:val="397"/>
        </w:trPr>
        <w:tc>
          <w:tcPr>
            <w:tcW w:w="7088" w:type="dxa"/>
            <w:tcBorders>
              <w:top w:val="single" w:sz="4" w:space="0" w:color="auto"/>
              <w:left w:val="single" w:sz="4" w:space="0" w:color="auto"/>
              <w:bottom w:val="single" w:sz="4" w:space="0" w:color="auto"/>
              <w:right w:val="single" w:sz="4" w:space="0" w:color="auto"/>
            </w:tcBorders>
            <w:vAlign w:val="center"/>
          </w:tcPr>
          <w:p w:rsidR="001D4A5F" w:rsidRPr="005316F0" w:rsidRDefault="001D4A5F" w:rsidP="0004474C">
            <w:pPr>
              <w:spacing w:after="0" w:line="240" w:lineRule="auto"/>
              <w:ind w:firstLine="567"/>
              <w:rPr>
                <w:rFonts w:ascii="Times New Roman" w:eastAsia="Times New Roman" w:hAnsi="Times New Roman" w:cs="Times New Roman"/>
                <w:sz w:val="28"/>
                <w:szCs w:val="28"/>
                <w:lang w:eastAsia="ko-KR"/>
              </w:rPr>
            </w:pPr>
            <w:r w:rsidRPr="005316F0">
              <w:rPr>
                <w:rFonts w:ascii="Times New Roman" w:eastAsia="Times New Roman" w:hAnsi="Times New Roman" w:cs="Times New Roman"/>
                <w:sz w:val="28"/>
                <w:szCs w:val="28"/>
                <w:lang w:eastAsia="ru-RU"/>
              </w:rPr>
              <w:t>APMV</w:t>
            </w:r>
            <w:r w:rsidRPr="005316F0">
              <w:rPr>
                <w:rFonts w:ascii="Times New Roman" w:eastAsia="Times New Roman" w:hAnsi="Times New Roman" w:cs="Times New Roman"/>
                <w:sz w:val="28"/>
                <w:szCs w:val="28"/>
                <w:lang w:eastAsia="ko-KR"/>
              </w:rPr>
              <w:t>-5/попугайчик/Япония/Кунитачи/75</w:t>
            </w:r>
          </w:p>
        </w:tc>
        <w:tc>
          <w:tcPr>
            <w:tcW w:w="2268" w:type="dxa"/>
            <w:tcBorders>
              <w:top w:val="single" w:sz="4" w:space="0" w:color="auto"/>
              <w:left w:val="single" w:sz="4" w:space="0" w:color="auto"/>
              <w:bottom w:val="single" w:sz="4" w:space="0" w:color="auto"/>
              <w:right w:val="single" w:sz="4" w:space="0" w:color="auto"/>
            </w:tcBorders>
            <w:vAlign w:val="center"/>
          </w:tcPr>
          <w:p w:rsidR="001D4A5F" w:rsidRPr="005316F0" w:rsidRDefault="001D4A5F" w:rsidP="0004474C">
            <w:pPr>
              <w:spacing w:after="0" w:line="240" w:lineRule="auto"/>
              <w:ind w:firstLine="567"/>
              <w:rPr>
                <w:rFonts w:ascii="Times New Roman" w:eastAsia="Times New Roman" w:hAnsi="Times New Roman" w:cs="Times New Roman"/>
                <w:sz w:val="28"/>
                <w:szCs w:val="28"/>
                <w:lang w:eastAsia="ko-KR"/>
              </w:rPr>
            </w:pPr>
            <w:r w:rsidRPr="005316F0">
              <w:rPr>
                <w:rFonts w:ascii="Times New Roman" w:eastAsia="Times New Roman" w:hAnsi="Times New Roman" w:cs="Times New Roman"/>
                <w:sz w:val="28"/>
                <w:szCs w:val="28"/>
                <w:lang w:eastAsia="ru-RU"/>
              </w:rPr>
              <w:t>APMV</w:t>
            </w:r>
            <w:r w:rsidRPr="005316F0">
              <w:rPr>
                <w:rFonts w:ascii="Times New Roman" w:eastAsia="Times New Roman" w:hAnsi="Times New Roman" w:cs="Times New Roman"/>
                <w:sz w:val="28"/>
                <w:szCs w:val="28"/>
                <w:lang w:eastAsia="ko-KR"/>
              </w:rPr>
              <w:t>-5</w:t>
            </w:r>
          </w:p>
        </w:tc>
      </w:tr>
      <w:tr w:rsidR="001D4A5F" w:rsidRPr="005316F0" w:rsidTr="0004474C">
        <w:trPr>
          <w:trHeight w:val="397"/>
        </w:trPr>
        <w:tc>
          <w:tcPr>
            <w:tcW w:w="7088" w:type="dxa"/>
            <w:tcBorders>
              <w:top w:val="single" w:sz="4" w:space="0" w:color="auto"/>
              <w:left w:val="single" w:sz="4" w:space="0" w:color="auto"/>
              <w:bottom w:val="single" w:sz="4" w:space="0" w:color="auto"/>
              <w:right w:val="single" w:sz="4" w:space="0" w:color="auto"/>
            </w:tcBorders>
            <w:vAlign w:val="center"/>
          </w:tcPr>
          <w:p w:rsidR="001D4A5F" w:rsidRPr="005316F0" w:rsidRDefault="001D4A5F" w:rsidP="0004474C">
            <w:pPr>
              <w:spacing w:after="0" w:line="240" w:lineRule="auto"/>
              <w:ind w:firstLine="567"/>
              <w:rPr>
                <w:rFonts w:ascii="Times New Roman" w:eastAsia="Times New Roman" w:hAnsi="Times New Roman" w:cs="Times New Roman"/>
                <w:sz w:val="28"/>
                <w:szCs w:val="28"/>
                <w:lang w:eastAsia="ko-KR"/>
              </w:rPr>
            </w:pPr>
            <w:r w:rsidRPr="005316F0">
              <w:rPr>
                <w:rFonts w:ascii="Times New Roman" w:eastAsia="Times New Roman" w:hAnsi="Times New Roman" w:cs="Times New Roman"/>
                <w:sz w:val="28"/>
                <w:szCs w:val="28"/>
                <w:lang w:eastAsia="ru-RU"/>
              </w:rPr>
              <w:t>APMV</w:t>
            </w:r>
            <w:r w:rsidRPr="005316F0">
              <w:rPr>
                <w:rFonts w:ascii="Times New Roman" w:eastAsia="Times New Roman" w:hAnsi="Times New Roman" w:cs="Times New Roman"/>
                <w:sz w:val="28"/>
                <w:szCs w:val="28"/>
                <w:lang w:eastAsia="ko-KR"/>
              </w:rPr>
              <w:t>-6/утка/Гонконг/199/77</w:t>
            </w:r>
          </w:p>
        </w:tc>
        <w:tc>
          <w:tcPr>
            <w:tcW w:w="2268" w:type="dxa"/>
            <w:tcBorders>
              <w:top w:val="single" w:sz="4" w:space="0" w:color="auto"/>
              <w:left w:val="single" w:sz="4" w:space="0" w:color="auto"/>
              <w:bottom w:val="single" w:sz="4" w:space="0" w:color="auto"/>
              <w:right w:val="single" w:sz="4" w:space="0" w:color="auto"/>
            </w:tcBorders>
            <w:vAlign w:val="center"/>
          </w:tcPr>
          <w:p w:rsidR="001D4A5F" w:rsidRPr="005316F0" w:rsidRDefault="001D4A5F" w:rsidP="0004474C">
            <w:pPr>
              <w:spacing w:after="0" w:line="240" w:lineRule="auto"/>
              <w:ind w:firstLine="567"/>
              <w:rPr>
                <w:rFonts w:ascii="Times New Roman" w:eastAsia="Times New Roman" w:hAnsi="Times New Roman" w:cs="Times New Roman"/>
                <w:sz w:val="28"/>
                <w:szCs w:val="28"/>
                <w:lang w:eastAsia="ko-KR"/>
              </w:rPr>
            </w:pPr>
            <w:r w:rsidRPr="005316F0">
              <w:rPr>
                <w:rFonts w:ascii="Times New Roman" w:eastAsia="Times New Roman" w:hAnsi="Times New Roman" w:cs="Times New Roman"/>
                <w:sz w:val="28"/>
                <w:szCs w:val="28"/>
                <w:lang w:eastAsia="ru-RU"/>
              </w:rPr>
              <w:t>APMV</w:t>
            </w:r>
            <w:r w:rsidRPr="005316F0">
              <w:rPr>
                <w:rFonts w:ascii="Times New Roman" w:eastAsia="Times New Roman" w:hAnsi="Times New Roman" w:cs="Times New Roman"/>
                <w:sz w:val="28"/>
                <w:szCs w:val="28"/>
                <w:lang w:eastAsia="ko-KR"/>
              </w:rPr>
              <w:t>-6</w:t>
            </w:r>
          </w:p>
        </w:tc>
      </w:tr>
      <w:tr w:rsidR="001D4A5F" w:rsidRPr="005316F0" w:rsidTr="0004474C">
        <w:trPr>
          <w:trHeight w:val="397"/>
        </w:trPr>
        <w:tc>
          <w:tcPr>
            <w:tcW w:w="7088" w:type="dxa"/>
            <w:tcBorders>
              <w:top w:val="single" w:sz="4" w:space="0" w:color="auto"/>
              <w:left w:val="single" w:sz="4" w:space="0" w:color="auto"/>
              <w:bottom w:val="single" w:sz="4" w:space="0" w:color="auto"/>
              <w:right w:val="single" w:sz="4" w:space="0" w:color="auto"/>
            </w:tcBorders>
            <w:vAlign w:val="center"/>
          </w:tcPr>
          <w:p w:rsidR="001D4A5F" w:rsidRPr="005316F0" w:rsidRDefault="001D4A5F" w:rsidP="0004474C">
            <w:pPr>
              <w:spacing w:after="0" w:line="240" w:lineRule="auto"/>
              <w:ind w:firstLine="567"/>
              <w:rPr>
                <w:rFonts w:ascii="Times New Roman" w:eastAsia="Times New Roman" w:hAnsi="Times New Roman" w:cs="Times New Roman"/>
                <w:sz w:val="28"/>
                <w:szCs w:val="28"/>
                <w:lang w:eastAsia="ko-KR"/>
              </w:rPr>
            </w:pPr>
            <w:r w:rsidRPr="005316F0">
              <w:rPr>
                <w:rFonts w:ascii="Times New Roman" w:eastAsia="Times New Roman" w:hAnsi="Times New Roman" w:cs="Times New Roman"/>
                <w:sz w:val="28"/>
                <w:szCs w:val="28"/>
                <w:lang w:eastAsia="ko-KR"/>
              </w:rPr>
              <w:t>APMV-7/голубь/Теннеси/4/75</w:t>
            </w:r>
          </w:p>
        </w:tc>
        <w:tc>
          <w:tcPr>
            <w:tcW w:w="2268" w:type="dxa"/>
            <w:tcBorders>
              <w:top w:val="single" w:sz="4" w:space="0" w:color="auto"/>
              <w:left w:val="single" w:sz="4" w:space="0" w:color="auto"/>
              <w:bottom w:val="single" w:sz="4" w:space="0" w:color="auto"/>
              <w:right w:val="single" w:sz="4" w:space="0" w:color="auto"/>
            </w:tcBorders>
            <w:vAlign w:val="center"/>
          </w:tcPr>
          <w:p w:rsidR="001D4A5F" w:rsidRPr="005316F0" w:rsidRDefault="001D4A5F" w:rsidP="0004474C">
            <w:pPr>
              <w:spacing w:after="0" w:line="240" w:lineRule="auto"/>
              <w:ind w:firstLine="567"/>
              <w:rPr>
                <w:rFonts w:ascii="Times New Roman" w:eastAsia="Times New Roman" w:hAnsi="Times New Roman" w:cs="Times New Roman"/>
                <w:sz w:val="28"/>
                <w:szCs w:val="28"/>
                <w:lang w:eastAsia="ko-KR"/>
              </w:rPr>
            </w:pPr>
            <w:r w:rsidRPr="005316F0">
              <w:rPr>
                <w:rFonts w:ascii="Times New Roman" w:eastAsia="Times New Roman" w:hAnsi="Times New Roman" w:cs="Times New Roman"/>
                <w:sz w:val="28"/>
                <w:szCs w:val="28"/>
                <w:lang w:eastAsia="ru-RU"/>
              </w:rPr>
              <w:t>APMV</w:t>
            </w:r>
            <w:r w:rsidRPr="005316F0">
              <w:rPr>
                <w:rFonts w:ascii="Times New Roman" w:eastAsia="Times New Roman" w:hAnsi="Times New Roman" w:cs="Times New Roman"/>
                <w:sz w:val="28"/>
                <w:szCs w:val="28"/>
                <w:lang w:eastAsia="ko-KR"/>
              </w:rPr>
              <w:t>-7</w:t>
            </w:r>
          </w:p>
        </w:tc>
      </w:tr>
      <w:tr w:rsidR="001D4A5F" w:rsidRPr="005316F0" w:rsidTr="0004474C">
        <w:trPr>
          <w:trHeight w:val="397"/>
        </w:trPr>
        <w:tc>
          <w:tcPr>
            <w:tcW w:w="7088" w:type="dxa"/>
            <w:tcBorders>
              <w:top w:val="single" w:sz="4" w:space="0" w:color="auto"/>
              <w:left w:val="single" w:sz="4" w:space="0" w:color="auto"/>
              <w:bottom w:val="single" w:sz="4" w:space="0" w:color="auto"/>
              <w:right w:val="single" w:sz="4" w:space="0" w:color="auto"/>
            </w:tcBorders>
            <w:vAlign w:val="center"/>
          </w:tcPr>
          <w:p w:rsidR="001D4A5F" w:rsidRPr="005316F0" w:rsidRDefault="001D4A5F" w:rsidP="0004474C">
            <w:pPr>
              <w:spacing w:after="0" w:line="240" w:lineRule="auto"/>
              <w:ind w:firstLine="567"/>
              <w:rPr>
                <w:rFonts w:ascii="Times New Roman" w:eastAsia="Times New Roman" w:hAnsi="Times New Roman" w:cs="Times New Roman"/>
                <w:sz w:val="28"/>
                <w:szCs w:val="28"/>
                <w:lang w:eastAsia="ko-KR"/>
              </w:rPr>
            </w:pPr>
            <w:r w:rsidRPr="005316F0">
              <w:rPr>
                <w:rFonts w:ascii="Times New Roman" w:eastAsia="Times New Roman" w:hAnsi="Times New Roman" w:cs="Times New Roman"/>
                <w:sz w:val="28"/>
                <w:szCs w:val="28"/>
                <w:lang w:eastAsia="ru-RU"/>
              </w:rPr>
              <w:t>APMV</w:t>
            </w:r>
            <w:r w:rsidRPr="005316F0">
              <w:rPr>
                <w:rFonts w:ascii="Times New Roman" w:eastAsia="Times New Roman" w:hAnsi="Times New Roman" w:cs="Times New Roman"/>
                <w:sz w:val="28"/>
                <w:szCs w:val="28"/>
                <w:lang w:eastAsia="ko-KR"/>
              </w:rPr>
              <w:t>-8/гусь/Делавэр/1053/76</w:t>
            </w:r>
          </w:p>
        </w:tc>
        <w:tc>
          <w:tcPr>
            <w:tcW w:w="2268" w:type="dxa"/>
            <w:tcBorders>
              <w:top w:val="single" w:sz="4" w:space="0" w:color="auto"/>
              <w:left w:val="single" w:sz="4" w:space="0" w:color="auto"/>
              <w:bottom w:val="single" w:sz="4" w:space="0" w:color="auto"/>
              <w:right w:val="single" w:sz="4" w:space="0" w:color="auto"/>
            </w:tcBorders>
            <w:vAlign w:val="center"/>
          </w:tcPr>
          <w:p w:rsidR="001D4A5F" w:rsidRPr="005316F0" w:rsidRDefault="001D4A5F" w:rsidP="0004474C">
            <w:pPr>
              <w:spacing w:after="0" w:line="240" w:lineRule="auto"/>
              <w:ind w:firstLine="567"/>
              <w:rPr>
                <w:rFonts w:ascii="Times New Roman" w:eastAsia="Times New Roman" w:hAnsi="Times New Roman" w:cs="Times New Roman"/>
                <w:sz w:val="28"/>
                <w:szCs w:val="28"/>
                <w:lang w:eastAsia="ko-KR"/>
              </w:rPr>
            </w:pPr>
            <w:r w:rsidRPr="005316F0">
              <w:rPr>
                <w:rFonts w:ascii="Times New Roman" w:eastAsia="Times New Roman" w:hAnsi="Times New Roman" w:cs="Times New Roman"/>
                <w:sz w:val="28"/>
                <w:szCs w:val="28"/>
                <w:lang w:eastAsia="ru-RU"/>
              </w:rPr>
              <w:t>APMV</w:t>
            </w:r>
            <w:r w:rsidRPr="005316F0">
              <w:rPr>
                <w:rFonts w:ascii="Times New Roman" w:eastAsia="Times New Roman" w:hAnsi="Times New Roman" w:cs="Times New Roman"/>
                <w:sz w:val="28"/>
                <w:szCs w:val="28"/>
                <w:lang w:eastAsia="ko-KR"/>
              </w:rPr>
              <w:t>-8</w:t>
            </w:r>
          </w:p>
        </w:tc>
      </w:tr>
      <w:tr w:rsidR="001D4A5F" w:rsidRPr="005316F0" w:rsidTr="0004474C">
        <w:trPr>
          <w:trHeight w:val="397"/>
        </w:trPr>
        <w:tc>
          <w:tcPr>
            <w:tcW w:w="7088" w:type="dxa"/>
            <w:tcBorders>
              <w:top w:val="single" w:sz="4" w:space="0" w:color="auto"/>
              <w:left w:val="single" w:sz="4" w:space="0" w:color="auto"/>
              <w:bottom w:val="single" w:sz="4" w:space="0" w:color="auto"/>
              <w:right w:val="single" w:sz="4" w:space="0" w:color="auto"/>
            </w:tcBorders>
            <w:vAlign w:val="center"/>
          </w:tcPr>
          <w:p w:rsidR="001D4A5F" w:rsidRPr="005316F0" w:rsidRDefault="001D4A5F" w:rsidP="0004474C">
            <w:pPr>
              <w:spacing w:after="0" w:line="240" w:lineRule="auto"/>
              <w:ind w:firstLine="567"/>
              <w:rPr>
                <w:rFonts w:ascii="Times New Roman" w:eastAsia="Times New Roman" w:hAnsi="Times New Roman" w:cs="Times New Roman"/>
                <w:sz w:val="28"/>
                <w:szCs w:val="28"/>
                <w:lang w:eastAsia="ko-KR"/>
              </w:rPr>
            </w:pPr>
            <w:r w:rsidRPr="005316F0">
              <w:rPr>
                <w:rFonts w:ascii="Times New Roman" w:eastAsia="Times New Roman" w:hAnsi="Times New Roman" w:cs="Times New Roman"/>
                <w:sz w:val="28"/>
                <w:szCs w:val="28"/>
                <w:lang w:eastAsia="ru-RU"/>
              </w:rPr>
              <w:t>APMV</w:t>
            </w:r>
            <w:r w:rsidRPr="005316F0">
              <w:rPr>
                <w:rFonts w:ascii="Times New Roman" w:eastAsia="Times New Roman" w:hAnsi="Times New Roman" w:cs="Times New Roman"/>
                <w:sz w:val="28"/>
                <w:szCs w:val="28"/>
                <w:lang w:eastAsia="ko-KR"/>
              </w:rPr>
              <w:t>-9/утка/Нью-Йорк/22/78</w:t>
            </w:r>
          </w:p>
        </w:tc>
        <w:tc>
          <w:tcPr>
            <w:tcW w:w="2268" w:type="dxa"/>
            <w:tcBorders>
              <w:top w:val="single" w:sz="4" w:space="0" w:color="auto"/>
              <w:left w:val="single" w:sz="4" w:space="0" w:color="auto"/>
              <w:bottom w:val="single" w:sz="4" w:space="0" w:color="auto"/>
              <w:right w:val="single" w:sz="4" w:space="0" w:color="auto"/>
            </w:tcBorders>
            <w:vAlign w:val="center"/>
          </w:tcPr>
          <w:p w:rsidR="001D4A5F" w:rsidRPr="005316F0" w:rsidRDefault="001D4A5F" w:rsidP="0004474C">
            <w:pPr>
              <w:spacing w:after="0" w:line="240" w:lineRule="auto"/>
              <w:ind w:firstLine="567"/>
              <w:rPr>
                <w:rFonts w:ascii="Times New Roman" w:eastAsia="Times New Roman" w:hAnsi="Times New Roman" w:cs="Times New Roman"/>
                <w:sz w:val="28"/>
                <w:szCs w:val="28"/>
                <w:lang w:eastAsia="ko-KR"/>
              </w:rPr>
            </w:pPr>
            <w:r w:rsidRPr="005316F0">
              <w:rPr>
                <w:rFonts w:ascii="Times New Roman" w:eastAsia="Times New Roman" w:hAnsi="Times New Roman" w:cs="Times New Roman"/>
                <w:sz w:val="28"/>
                <w:szCs w:val="28"/>
                <w:lang w:eastAsia="ru-RU"/>
              </w:rPr>
              <w:t>APMV</w:t>
            </w:r>
            <w:r w:rsidRPr="005316F0">
              <w:rPr>
                <w:rFonts w:ascii="Times New Roman" w:eastAsia="Times New Roman" w:hAnsi="Times New Roman" w:cs="Times New Roman"/>
                <w:sz w:val="28"/>
                <w:szCs w:val="28"/>
                <w:lang w:eastAsia="ko-KR"/>
              </w:rPr>
              <w:t>-9</w:t>
            </w:r>
          </w:p>
        </w:tc>
      </w:tr>
      <w:tr w:rsidR="001D4A5F" w:rsidRPr="005316F0" w:rsidTr="0004474C">
        <w:trPr>
          <w:trHeight w:val="397"/>
        </w:trPr>
        <w:tc>
          <w:tcPr>
            <w:tcW w:w="7088" w:type="dxa"/>
            <w:tcBorders>
              <w:top w:val="single" w:sz="4" w:space="0" w:color="auto"/>
              <w:left w:val="single" w:sz="4" w:space="0" w:color="auto"/>
              <w:bottom w:val="single" w:sz="4" w:space="0" w:color="auto"/>
              <w:right w:val="single" w:sz="4" w:space="0" w:color="auto"/>
            </w:tcBorders>
            <w:vAlign w:val="center"/>
          </w:tcPr>
          <w:p w:rsidR="001D4A5F" w:rsidRPr="005316F0" w:rsidRDefault="001D4A5F" w:rsidP="0004474C">
            <w:pPr>
              <w:spacing w:after="0" w:line="240" w:lineRule="auto"/>
              <w:ind w:firstLine="567"/>
              <w:rPr>
                <w:rFonts w:ascii="Times New Roman" w:eastAsia="Times New Roman" w:hAnsi="Times New Roman" w:cs="Times New Roman"/>
                <w:sz w:val="28"/>
                <w:szCs w:val="28"/>
                <w:lang w:eastAsia="ko-KR"/>
              </w:rPr>
            </w:pPr>
            <w:r w:rsidRPr="005316F0">
              <w:rPr>
                <w:rFonts w:ascii="Times New Roman" w:eastAsia="Times New Roman" w:hAnsi="Times New Roman" w:cs="Times New Roman"/>
                <w:sz w:val="28"/>
                <w:szCs w:val="28"/>
                <w:lang w:eastAsia="ko-KR"/>
              </w:rPr>
              <w:t>APMV-13/белолобый гусь/СКО/5759/2013</w:t>
            </w:r>
          </w:p>
        </w:tc>
        <w:tc>
          <w:tcPr>
            <w:tcW w:w="2268" w:type="dxa"/>
            <w:tcBorders>
              <w:top w:val="single" w:sz="4" w:space="0" w:color="auto"/>
              <w:left w:val="single" w:sz="4" w:space="0" w:color="auto"/>
              <w:bottom w:val="single" w:sz="4" w:space="0" w:color="auto"/>
              <w:right w:val="single" w:sz="4" w:space="0" w:color="auto"/>
            </w:tcBorders>
            <w:vAlign w:val="center"/>
          </w:tcPr>
          <w:p w:rsidR="001D4A5F" w:rsidRPr="005316F0" w:rsidRDefault="001D4A5F" w:rsidP="0004474C">
            <w:pPr>
              <w:spacing w:after="0" w:line="240" w:lineRule="auto"/>
              <w:ind w:firstLine="567"/>
              <w:rPr>
                <w:rFonts w:ascii="Times New Roman" w:eastAsia="Times New Roman" w:hAnsi="Times New Roman" w:cs="Times New Roman"/>
                <w:sz w:val="28"/>
                <w:szCs w:val="28"/>
                <w:lang w:eastAsia="ko-KR"/>
              </w:rPr>
            </w:pPr>
            <w:r w:rsidRPr="005316F0">
              <w:rPr>
                <w:rFonts w:ascii="Times New Roman" w:eastAsia="Times New Roman" w:hAnsi="Times New Roman" w:cs="Times New Roman"/>
                <w:sz w:val="28"/>
                <w:szCs w:val="28"/>
                <w:lang w:eastAsia="ko-KR"/>
              </w:rPr>
              <w:t>APMV-13</w:t>
            </w:r>
          </w:p>
        </w:tc>
      </w:tr>
      <w:tr w:rsidR="001D4A5F" w:rsidRPr="005316F0" w:rsidTr="0004474C">
        <w:trPr>
          <w:trHeight w:val="397"/>
        </w:trPr>
        <w:tc>
          <w:tcPr>
            <w:tcW w:w="7088" w:type="dxa"/>
            <w:tcBorders>
              <w:top w:val="single" w:sz="4" w:space="0" w:color="auto"/>
              <w:left w:val="single" w:sz="4" w:space="0" w:color="auto"/>
              <w:bottom w:val="single" w:sz="4" w:space="0" w:color="auto"/>
              <w:right w:val="single" w:sz="4" w:space="0" w:color="auto"/>
            </w:tcBorders>
            <w:vAlign w:val="center"/>
          </w:tcPr>
          <w:p w:rsidR="001D4A5F" w:rsidRPr="005316F0" w:rsidRDefault="001D4A5F" w:rsidP="0004474C">
            <w:pPr>
              <w:spacing w:after="0" w:line="240" w:lineRule="auto"/>
              <w:ind w:firstLine="567"/>
              <w:rPr>
                <w:rFonts w:ascii="Times New Roman" w:eastAsia="Times New Roman" w:hAnsi="Times New Roman" w:cs="Times New Roman"/>
                <w:sz w:val="28"/>
                <w:szCs w:val="28"/>
                <w:lang w:eastAsia="ko-KR"/>
              </w:rPr>
            </w:pPr>
            <w:r w:rsidRPr="005316F0">
              <w:rPr>
                <w:rFonts w:ascii="Times New Roman" w:eastAsia="Times New Roman" w:hAnsi="Times New Roman" w:cs="Times New Roman"/>
                <w:sz w:val="28"/>
                <w:szCs w:val="28"/>
                <w:lang w:eastAsia="ko-KR"/>
              </w:rPr>
              <w:t>APMV-16/белолобый гусь/Коргалжын/</w:t>
            </w:r>
            <w:r w:rsidRPr="005316F0">
              <w:rPr>
                <w:rFonts w:ascii="Times New Roman" w:eastAsia="Times New Roman" w:hAnsi="Times New Roman" w:cs="Times New Roman"/>
                <w:bCs/>
                <w:sz w:val="28"/>
                <w:szCs w:val="28"/>
                <w:lang w:eastAsia="ko-KR"/>
              </w:rPr>
              <w:t>1791</w:t>
            </w:r>
            <w:r w:rsidRPr="005316F0">
              <w:rPr>
                <w:rFonts w:ascii="Times New Roman" w:eastAsia="Times New Roman" w:hAnsi="Times New Roman" w:cs="Times New Roman"/>
                <w:sz w:val="28"/>
                <w:szCs w:val="28"/>
                <w:lang w:eastAsia="ko-KR"/>
              </w:rPr>
              <w:t>/2006</w:t>
            </w:r>
          </w:p>
        </w:tc>
        <w:tc>
          <w:tcPr>
            <w:tcW w:w="2268" w:type="dxa"/>
            <w:tcBorders>
              <w:top w:val="single" w:sz="4" w:space="0" w:color="auto"/>
              <w:left w:val="single" w:sz="4" w:space="0" w:color="auto"/>
              <w:bottom w:val="single" w:sz="4" w:space="0" w:color="auto"/>
              <w:right w:val="single" w:sz="4" w:space="0" w:color="auto"/>
            </w:tcBorders>
            <w:vAlign w:val="center"/>
          </w:tcPr>
          <w:p w:rsidR="001D4A5F" w:rsidRPr="005316F0" w:rsidRDefault="001D4A5F" w:rsidP="0004474C">
            <w:pPr>
              <w:spacing w:after="0" w:line="240" w:lineRule="auto"/>
              <w:ind w:firstLine="567"/>
              <w:rPr>
                <w:rFonts w:ascii="Times New Roman" w:eastAsia="Times New Roman" w:hAnsi="Times New Roman" w:cs="Times New Roman"/>
                <w:sz w:val="28"/>
                <w:szCs w:val="28"/>
                <w:lang w:eastAsia="ko-KR"/>
              </w:rPr>
            </w:pPr>
            <w:r w:rsidRPr="005316F0">
              <w:rPr>
                <w:rFonts w:ascii="Times New Roman" w:eastAsia="Times New Roman" w:hAnsi="Times New Roman" w:cs="Times New Roman"/>
                <w:sz w:val="28"/>
                <w:szCs w:val="28"/>
                <w:lang w:eastAsia="ko-KR"/>
              </w:rPr>
              <w:t>APMV-16</w:t>
            </w:r>
          </w:p>
        </w:tc>
      </w:tr>
    </w:tbl>
    <w:p w:rsidR="001D4A5F" w:rsidRPr="005316F0" w:rsidRDefault="001D4A5F" w:rsidP="001D4A5F">
      <w:pPr>
        <w:spacing w:after="0" w:line="240" w:lineRule="auto"/>
        <w:rPr>
          <w:rFonts w:ascii="Times New Roman" w:eastAsia="Calibri" w:hAnsi="Times New Roman" w:cs="Times New Roman"/>
          <w:sz w:val="28"/>
          <w:szCs w:val="28"/>
        </w:rPr>
      </w:pPr>
    </w:p>
    <w:p w:rsidR="001D4A5F" w:rsidRPr="001D4A5F" w:rsidRDefault="001D4A5F" w:rsidP="001D4A5F">
      <w:pPr>
        <w:spacing w:after="0" w:line="240" w:lineRule="auto"/>
        <w:ind w:firstLine="567"/>
        <w:jc w:val="both"/>
        <w:rPr>
          <w:rFonts w:ascii="Times New Roman" w:eastAsia="Times New Roman" w:hAnsi="Times New Roman" w:cs="Times New Roman"/>
          <w:sz w:val="28"/>
          <w:szCs w:val="28"/>
          <w:lang w:val="ru-RU" w:eastAsia="ko-KR"/>
        </w:rPr>
      </w:pPr>
      <w:r w:rsidRPr="001D4A5F">
        <w:rPr>
          <w:rFonts w:ascii="Times New Roman" w:eastAsia="Times New Roman" w:hAnsi="Times New Roman" w:cs="Times New Roman"/>
          <w:sz w:val="28"/>
          <w:szCs w:val="28"/>
          <w:lang w:val="ru-RU" w:eastAsia="ko-KR"/>
        </w:rPr>
        <w:t>Для клонирования готовили десятикратные разведения вируссодержащей аллантоисной жидкости и вводили в полость 10-11 дневных РКЭ (по 0,02 мл), которые инкубировали при 37</w:t>
      </w:r>
      <w:r w:rsidRPr="001D4A5F">
        <w:rPr>
          <w:rFonts w:ascii="Times New Roman" w:eastAsia="Times New Roman" w:hAnsi="Times New Roman" w:cs="Times New Roman"/>
          <w:sz w:val="28"/>
          <w:szCs w:val="28"/>
          <w:vertAlign w:val="superscript"/>
          <w:lang w:val="ru-RU" w:eastAsia="ko-KR"/>
        </w:rPr>
        <w:t>о</w:t>
      </w:r>
      <w:r w:rsidRPr="001D4A5F">
        <w:rPr>
          <w:rFonts w:ascii="Times New Roman" w:eastAsia="Times New Roman" w:hAnsi="Times New Roman" w:cs="Times New Roman"/>
          <w:sz w:val="28"/>
          <w:szCs w:val="28"/>
          <w:lang w:val="ru-RU" w:eastAsia="ko-KR"/>
        </w:rPr>
        <w:t xml:space="preserve">С в течение 72 часов. Наличие вируса проверяли в РГА. Для дальнейшего пассажа использовали предельные разведения, в которых обнаруживался вирус. Инфекционный титр вирусов вычисляли по методу </w:t>
      </w:r>
      <w:r w:rsidRPr="005316F0">
        <w:rPr>
          <w:rFonts w:ascii="Times New Roman" w:eastAsia="Times New Roman" w:hAnsi="Times New Roman" w:cs="Times New Roman"/>
          <w:sz w:val="28"/>
          <w:szCs w:val="28"/>
          <w:lang w:eastAsia="ko-KR"/>
        </w:rPr>
        <w:t>L</w:t>
      </w:r>
      <w:r w:rsidRPr="001D4A5F">
        <w:rPr>
          <w:rFonts w:ascii="Times New Roman" w:eastAsia="Times New Roman" w:hAnsi="Times New Roman" w:cs="Times New Roman"/>
          <w:sz w:val="28"/>
          <w:szCs w:val="28"/>
          <w:lang w:val="ru-RU" w:eastAsia="ko-KR"/>
        </w:rPr>
        <w:t>.</w:t>
      </w:r>
      <w:r w:rsidRPr="005316F0">
        <w:rPr>
          <w:rFonts w:ascii="Times New Roman" w:eastAsia="Times New Roman" w:hAnsi="Times New Roman" w:cs="Times New Roman"/>
          <w:sz w:val="28"/>
          <w:szCs w:val="28"/>
          <w:lang w:eastAsia="ko-KR"/>
        </w:rPr>
        <w:t>Reed</w:t>
      </w:r>
      <w:r w:rsidRPr="001D4A5F">
        <w:rPr>
          <w:rFonts w:ascii="Times New Roman" w:eastAsia="Times New Roman" w:hAnsi="Times New Roman" w:cs="Times New Roman"/>
          <w:sz w:val="28"/>
          <w:szCs w:val="28"/>
          <w:lang w:val="ru-RU" w:eastAsia="ko-KR"/>
        </w:rPr>
        <w:t xml:space="preserve"> </w:t>
      </w:r>
      <w:r w:rsidRPr="005316F0">
        <w:rPr>
          <w:rFonts w:ascii="Times New Roman" w:eastAsia="Times New Roman" w:hAnsi="Times New Roman" w:cs="Times New Roman"/>
          <w:sz w:val="28"/>
          <w:szCs w:val="28"/>
          <w:lang w:eastAsia="ko-KR"/>
        </w:rPr>
        <w:t>H</w:t>
      </w:r>
      <w:r w:rsidRPr="001D4A5F">
        <w:rPr>
          <w:rFonts w:ascii="Times New Roman" w:eastAsia="Times New Roman" w:hAnsi="Times New Roman" w:cs="Times New Roman"/>
          <w:sz w:val="28"/>
          <w:szCs w:val="28"/>
          <w:lang w:val="ru-RU" w:eastAsia="ko-KR"/>
        </w:rPr>
        <w:t>.</w:t>
      </w:r>
      <w:r w:rsidRPr="005316F0">
        <w:rPr>
          <w:rFonts w:ascii="Times New Roman" w:eastAsia="Times New Roman" w:hAnsi="Times New Roman" w:cs="Times New Roman"/>
          <w:sz w:val="28"/>
          <w:szCs w:val="28"/>
          <w:lang w:eastAsia="ko-KR"/>
        </w:rPr>
        <w:t>Muench</w:t>
      </w:r>
      <w:r w:rsidRPr="001D4A5F">
        <w:rPr>
          <w:rFonts w:ascii="Times New Roman" w:eastAsia="Times New Roman" w:hAnsi="Times New Roman" w:cs="Times New Roman"/>
          <w:sz w:val="28"/>
          <w:szCs w:val="28"/>
          <w:lang w:val="ru-RU" w:eastAsia="ko-KR"/>
        </w:rPr>
        <w:t xml:space="preserve"> и выражали в </w:t>
      </w:r>
      <w:r w:rsidRPr="005316F0">
        <w:rPr>
          <w:rFonts w:ascii="Times New Roman" w:eastAsia="Times New Roman" w:hAnsi="Times New Roman" w:cs="Times New Roman"/>
          <w:sz w:val="28"/>
          <w:szCs w:val="28"/>
          <w:lang w:eastAsia="ko-KR"/>
        </w:rPr>
        <w:t>lg</w:t>
      </w:r>
      <w:r w:rsidRPr="001D4A5F">
        <w:rPr>
          <w:rFonts w:ascii="Times New Roman" w:eastAsia="Times New Roman" w:hAnsi="Times New Roman" w:cs="Times New Roman"/>
          <w:sz w:val="28"/>
          <w:szCs w:val="28"/>
          <w:lang w:val="ru-RU" w:eastAsia="ko-KR"/>
        </w:rPr>
        <w:t xml:space="preserve"> ЭИД 50/0,2 мл.</w:t>
      </w:r>
    </w:p>
    <w:p w:rsidR="001D4A5F" w:rsidRPr="001D4A5F" w:rsidRDefault="001D4A5F" w:rsidP="001D4A5F">
      <w:pPr>
        <w:spacing w:after="0" w:line="240" w:lineRule="auto"/>
        <w:ind w:firstLine="567"/>
        <w:jc w:val="both"/>
        <w:rPr>
          <w:rFonts w:ascii="Times New Roman" w:eastAsia="Times New Roman" w:hAnsi="Times New Roman" w:cs="Times New Roman"/>
          <w:sz w:val="28"/>
          <w:szCs w:val="28"/>
          <w:lang w:val="ru-RU" w:eastAsia="ko-KR"/>
        </w:rPr>
      </w:pPr>
    </w:p>
    <w:p w:rsidR="001D4A5F" w:rsidRPr="00DC1886" w:rsidRDefault="00B81710" w:rsidP="00B81710">
      <w:pPr>
        <w:pStyle w:val="3"/>
        <w:ind w:firstLine="567"/>
        <w:jc w:val="both"/>
      </w:pPr>
      <w:bookmarkStart w:id="93" w:name="_Toc402775528"/>
      <w:bookmarkStart w:id="94" w:name="_Toc496610093"/>
      <w:bookmarkStart w:id="95" w:name="_Toc117853718"/>
      <w:bookmarkStart w:id="96" w:name="_Toc244531646"/>
      <w:bookmarkStart w:id="97" w:name="_Toc339973414"/>
      <w:bookmarkStart w:id="98" w:name="_Toc339974289"/>
      <w:bookmarkStart w:id="99" w:name="_Toc339976272"/>
      <w:r>
        <w:t>2.2.3.4 О</w:t>
      </w:r>
      <w:r w:rsidRPr="00DC1886">
        <w:t>пределение среднего времени гибели развивающихся куриных эмбрионов, вызванного минимальной летальной дозой вируса</w:t>
      </w:r>
      <w:bookmarkEnd w:id="93"/>
      <w:bookmarkEnd w:id="94"/>
      <w:bookmarkEnd w:id="95"/>
    </w:p>
    <w:p w:rsidR="001D4A5F" w:rsidRDefault="001D4A5F" w:rsidP="001D4A5F">
      <w:pPr>
        <w:spacing w:after="0" w:line="240" w:lineRule="auto"/>
        <w:ind w:firstLine="567"/>
        <w:jc w:val="both"/>
        <w:rPr>
          <w:rFonts w:ascii="Times New Roman" w:eastAsia="Calibri" w:hAnsi="Times New Roman" w:cs="Times New Roman"/>
          <w:sz w:val="28"/>
          <w:szCs w:val="28"/>
        </w:rPr>
      </w:pPr>
      <w:r w:rsidRPr="001D4A5F">
        <w:rPr>
          <w:rFonts w:ascii="Times New Roman" w:eastAsia="Calibri" w:hAnsi="Times New Roman" w:cs="Times New Roman"/>
          <w:sz w:val="28"/>
          <w:szCs w:val="28"/>
          <w:lang w:val="ru-RU"/>
        </w:rPr>
        <w:t>Готовили серию 10-кратных разведений исследуемого вируса (от 10</w:t>
      </w:r>
      <w:r w:rsidRPr="001D4A5F">
        <w:rPr>
          <w:rFonts w:ascii="Times New Roman" w:eastAsia="Calibri" w:hAnsi="Times New Roman" w:cs="Times New Roman"/>
          <w:sz w:val="28"/>
          <w:szCs w:val="28"/>
          <w:vertAlign w:val="superscript"/>
          <w:lang w:val="ru-RU"/>
        </w:rPr>
        <w:t>-1</w:t>
      </w:r>
      <w:r w:rsidRPr="001D4A5F">
        <w:rPr>
          <w:rFonts w:ascii="Times New Roman" w:eastAsia="Calibri" w:hAnsi="Times New Roman" w:cs="Times New Roman"/>
          <w:sz w:val="28"/>
          <w:szCs w:val="28"/>
          <w:lang w:val="ru-RU"/>
        </w:rPr>
        <w:t xml:space="preserve"> до 10</w:t>
      </w:r>
      <w:r w:rsidRPr="001D4A5F">
        <w:rPr>
          <w:rFonts w:ascii="Times New Roman" w:eastAsia="Calibri" w:hAnsi="Times New Roman" w:cs="Times New Roman"/>
          <w:sz w:val="28"/>
          <w:szCs w:val="28"/>
          <w:vertAlign w:val="superscript"/>
          <w:lang w:val="ru-RU"/>
        </w:rPr>
        <w:t>-10</w:t>
      </w:r>
      <w:r w:rsidRPr="001D4A5F">
        <w:rPr>
          <w:rFonts w:ascii="Times New Roman" w:eastAsia="Calibri" w:hAnsi="Times New Roman" w:cs="Times New Roman"/>
          <w:sz w:val="28"/>
          <w:szCs w:val="28"/>
          <w:lang w:val="ru-RU"/>
        </w:rPr>
        <w:t>), пять из которых (10</w:t>
      </w:r>
      <w:r w:rsidRPr="001D4A5F">
        <w:rPr>
          <w:rFonts w:ascii="Times New Roman" w:eastAsia="Calibri" w:hAnsi="Times New Roman" w:cs="Times New Roman"/>
          <w:sz w:val="28"/>
          <w:szCs w:val="28"/>
          <w:vertAlign w:val="superscript"/>
          <w:lang w:val="ru-RU"/>
        </w:rPr>
        <w:t>-1</w:t>
      </w:r>
      <w:r w:rsidRPr="001D4A5F">
        <w:rPr>
          <w:rFonts w:ascii="Times New Roman" w:eastAsia="Calibri" w:hAnsi="Times New Roman" w:cs="Times New Roman"/>
          <w:sz w:val="28"/>
          <w:szCs w:val="28"/>
          <w:lang w:val="ru-RU"/>
        </w:rPr>
        <w:t>, 10</w:t>
      </w:r>
      <w:r w:rsidRPr="001D4A5F">
        <w:rPr>
          <w:rFonts w:ascii="Times New Roman" w:eastAsia="Calibri" w:hAnsi="Times New Roman" w:cs="Times New Roman"/>
          <w:sz w:val="28"/>
          <w:szCs w:val="28"/>
          <w:vertAlign w:val="superscript"/>
          <w:lang w:val="ru-RU"/>
        </w:rPr>
        <w:t>-7</w:t>
      </w:r>
      <w:r w:rsidRPr="001D4A5F">
        <w:rPr>
          <w:rFonts w:ascii="Times New Roman" w:eastAsia="Calibri" w:hAnsi="Times New Roman" w:cs="Times New Roman"/>
          <w:sz w:val="28"/>
          <w:szCs w:val="28"/>
          <w:lang w:val="ru-RU"/>
        </w:rPr>
        <w:t>, 10</w:t>
      </w:r>
      <w:r w:rsidRPr="001D4A5F">
        <w:rPr>
          <w:rFonts w:ascii="Times New Roman" w:eastAsia="Calibri" w:hAnsi="Times New Roman" w:cs="Times New Roman"/>
          <w:sz w:val="28"/>
          <w:szCs w:val="28"/>
          <w:vertAlign w:val="superscript"/>
          <w:lang w:val="ru-RU"/>
        </w:rPr>
        <w:t>-8</w:t>
      </w:r>
      <w:r w:rsidRPr="001D4A5F">
        <w:rPr>
          <w:rFonts w:ascii="Times New Roman" w:eastAsia="Calibri" w:hAnsi="Times New Roman" w:cs="Times New Roman"/>
          <w:sz w:val="28"/>
          <w:szCs w:val="28"/>
          <w:lang w:val="ru-RU"/>
        </w:rPr>
        <w:t>, 10</w:t>
      </w:r>
      <w:r w:rsidRPr="001D4A5F">
        <w:rPr>
          <w:rFonts w:ascii="Times New Roman" w:eastAsia="Calibri" w:hAnsi="Times New Roman" w:cs="Times New Roman"/>
          <w:sz w:val="28"/>
          <w:szCs w:val="28"/>
          <w:vertAlign w:val="superscript"/>
          <w:lang w:val="ru-RU"/>
        </w:rPr>
        <w:t>-9</w:t>
      </w:r>
      <w:r w:rsidRPr="001D4A5F">
        <w:rPr>
          <w:rFonts w:ascii="Times New Roman" w:eastAsia="Calibri" w:hAnsi="Times New Roman" w:cs="Times New Roman"/>
          <w:sz w:val="28"/>
          <w:szCs w:val="28"/>
          <w:lang w:val="ru-RU"/>
        </w:rPr>
        <w:t>, 10</w:t>
      </w:r>
      <w:r w:rsidRPr="001D4A5F">
        <w:rPr>
          <w:rFonts w:ascii="Times New Roman" w:eastAsia="Calibri" w:hAnsi="Times New Roman" w:cs="Times New Roman"/>
          <w:sz w:val="28"/>
          <w:szCs w:val="28"/>
          <w:vertAlign w:val="superscript"/>
          <w:lang w:val="ru-RU"/>
        </w:rPr>
        <w:t>-10</w:t>
      </w:r>
      <w:r w:rsidRPr="001D4A5F">
        <w:rPr>
          <w:rFonts w:ascii="Times New Roman" w:eastAsia="Calibri" w:hAnsi="Times New Roman" w:cs="Times New Roman"/>
          <w:sz w:val="28"/>
          <w:szCs w:val="28"/>
          <w:lang w:val="ru-RU"/>
        </w:rPr>
        <w:t xml:space="preserve">) использовали для заражения 10-дневных КЭ в аллантоисную полость в объеме 0,1 мл. Каждым из этих разведений инфицировали по 10 эмбрионов: 5 из них заражали утром, 5 - вечером, и инкубировали их при 37°С. За инфицированными КЭ наблюдали 2 раза в день с интервалами 8 ч. в течение 120 ч. и регистрировали время их гибели. За минимальную летальную дозу принимали наибольшее разведение вируса, вызывающее гибель всех эмбрионов. СВГ находили путем деления суммы часов гибели всех эмбрионов, вызванной МЛД, на число эмбрионов. </w:t>
      </w:r>
      <w:r w:rsidRPr="005316F0">
        <w:rPr>
          <w:rFonts w:ascii="Times New Roman" w:eastAsia="Calibri" w:hAnsi="Times New Roman" w:cs="Times New Roman"/>
          <w:sz w:val="28"/>
          <w:szCs w:val="28"/>
        </w:rPr>
        <w:t>Результаты подсчитывали по формуле:</w:t>
      </w:r>
    </w:p>
    <w:p w:rsidR="001D4A5F" w:rsidRPr="005316F0" w:rsidRDefault="001D4A5F" w:rsidP="001D4A5F">
      <w:pPr>
        <w:spacing w:after="0" w:line="240" w:lineRule="auto"/>
        <w:ind w:firstLine="567"/>
        <w:jc w:val="both"/>
        <w:rPr>
          <w:rFonts w:ascii="Times New Roman" w:eastAsia="Calibri" w:hAnsi="Times New Roman" w:cs="Times New Roman"/>
          <w:sz w:val="28"/>
          <w:szCs w:val="28"/>
        </w:rPr>
      </w:pPr>
    </w:p>
    <w:tbl>
      <w:tblPr>
        <w:tblW w:w="69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5812"/>
      </w:tblGrid>
      <w:tr w:rsidR="001D4A5F" w:rsidRPr="00B8077B" w:rsidTr="0004474C">
        <w:trPr>
          <w:cantSplit/>
          <w:trHeight w:val="737"/>
          <w:jc w:val="center"/>
        </w:trPr>
        <w:tc>
          <w:tcPr>
            <w:tcW w:w="1134" w:type="dxa"/>
            <w:vMerge w:val="restart"/>
            <w:tcBorders>
              <w:top w:val="nil"/>
              <w:left w:val="nil"/>
              <w:bottom w:val="nil"/>
              <w:right w:val="nil"/>
            </w:tcBorders>
            <w:vAlign w:val="center"/>
          </w:tcPr>
          <w:p w:rsidR="001D4A5F" w:rsidRPr="005316F0" w:rsidRDefault="001D4A5F" w:rsidP="0004474C">
            <w:pPr>
              <w:spacing w:after="0" w:line="240" w:lineRule="auto"/>
              <w:ind w:firstLine="567"/>
              <w:jc w:val="both"/>
              <w:rPr>
                <w:rFonts w:ascii="Times New Roman" w:eastAsia="Calibri" w:hAnsi="Times New Roman" w:cs="Times New Roman"/>
                <w:sz w:val="28"/>
                <w:szCs w:val="28"/>
              </w:rPr>
            </w:pPr>
            <w:r w:rsidRPr="005316F0">
              <w:rPr>
                <w:rFonts w:ascii="Times New Roman" w:eastAsia="Calibri" w:hAnsi="Times New Roman" w:cs="Times New Roman"/>
                <w:sz w:val="28"/>
                <w:szCs w:val="28"/>
              </w:rPr>
              <w:t>СВГ =</w:t>
            </w:r>
          </w:p>
        </w:tc>
        <w:tc>
          <w:tcPr>
            <w:tcW w:w="5812" w:type="dxa"/>
            <w:tcBorders>
              <w:top w:val="nil"/>
              <w:left w:val="nil"/>
              <w:bottom w:val="nil"/>
              <w:right w:val="nil"/>
            </w:tcBorders>
          </w:tcPr>
          <w:p w:rsidR="001D4A5F" w:rsidRPr="001D4A5F" w:rsidRDefault="001D4A5F" w:rsidP="0004474C">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(КПУЗ1) </w:t>
            </w:r>
            <w:r w:rsidRPr="005316F0">
              <w:rPr>
                <w:rFonts w:ascii="Times New Roman" w:eastAsia="Calibri" w:hAnsi="Times New Roman" w:cs="Times New Roman"/>
                <w:sz w:val="28"/>
                <w:szCs w:val="28"/>
              </w:rPr>
              <w:sym w:font="Symbol" w:char="F0B4"/>
            </w:r>
            <w:r w:rsidRPr="001D4A5F">
              <w:rPr>
                <w:rFonts w:ascii="Times New Roman" w:eastAsia="Calibri" w:hAnsi="Times New Roman" w:cs="Times New Roman"/>
                <w:sz w:val="28"/>
                <w:szCs w:val="28"/>
                <w:lang w:val="ru-RU"/>
              </w:rPr>
              <w:t xml:space="preserve"> (ВГ1) + (КПВЗ1) </w:t>
            </w:r>
            <w:r w:rsidRPr="005316F0">
              <w:rPr>
                <w:rFonts w:ascii="Times New Roman" w:eastAsia="Calibri" w:hAnsi="Times New Roman" w:cs="Times New Roman"/>
                <w:sz w:val="28"/>
                <w:szCs w:val="28"/>
              </w:rPr>
              <w:sym w:font="Symbol" w:char="F0B4"/>
            </w:r>
            <w:r w:rsidRPr="001D4A5F">
              <w:rPr>
                <w:rFonts w:ascii="Times New Roman" w:eastAsia="Calibri" w:hAnsi="Times New Roman" w:cs="Times New Roman"/>
                <w:sz w:val="28"/>
                <w:szCs w:val="28"/>
                <w:lang w:val="ru-RU"/>
              </w:rPr>
              <w:t xml:space="preserve"> (ВГ1) + (КПУЗ2) </w:t>
            </w:r>
            <w:r w:rsidRPr="005316F0">
              <w:rPr>
                <w:rFonts w:ascii="Times New Roman" w:eastAsia="Calibri" w:hAnsi="Times New Roman" w:cs="Times New Roman"/>
                <w:sz w:val="28"/>
                <w:szCs w:val="28"/>
              </w:rPr>
              <w:sym w:font="Symbol" w:char="F0B4"/>
            </w:r>
            <w:r w:rsidRPr="001D4A5F">
              <w:rPr>
                <w:rFonts w:ascii="Times New Roman" w:eastAsia="Calibri" w:hAnsi="Times New Roman" w:cs="Times New Roman"/>
                <w:sz w:val="28"/>
                <w:szCs w:val="28"/>
                <w:lang w:val="ru-RU"/>
              </w:rPr>
              <w:t xml:space="preserve"> (ВГ2) и т.д.</w:t>
            </w:r>
          </w:p>
        </w:tc>
      </w:tr>
      <w:tr w:rsidR="001D4A5F" w:rsidRPr="005316F0" w:rsidTr="0004474C">
        <w:trPr>
          <w:cantSplit/>
          <w:trHeight w:val="737"/>
          <w:jc w:val="center"/>
        </w:trPr>
        <w:tc>
          <w:tcPr>
            <w:tcW w:w="1134" w:type="dxa"/>
            <w:vMerge/>
            <w:tcBorders>
              <w:top w:val="nil"/>
              <w:left w:val="nil"/>
              <w:bottom w:val="nil"/>
              <w:right w:val="nil"/>
            </w:tcBorders>
          </w:tcPr>
          <w:p w:rsidR="001D4A5F" w:rsidRPr="001D4A5F" w:rsidRDefault="001D4A5F" w:rsidP="0004474C">
            <w:pPr>
              <w:spacing w:after="0" w:line="240" w:lineRule="auto"/>
              <w:ind w:firstLine="567"/>
              <w:jc w:val="both"/>
              <w:rPr>
                <w:rFonts w:ascii="Times New Roman" w:eastAsia="Calibri" w:hAnsi="Times New Roman" w:cs="Times New Roman"/>
                <w:sz w:val="28"/>
                <w:szCs w:val="28"/>
                <w:lang w:val="ru-RU"/>
              </w:rPr>
            </w:pPr>
          </w:p>
        </w:tc>
        <w:tc>
          <w:tcPr>
            <w:tcW w:w="5812" w:type="dxa"/>
            <w:tcBorders>
              <w:left w:val="nil"/>
              <w:bottom w:val="nil"/>
              <w:right w:val="nil"/>
            </w:tcBorders>
          </w:tcPr>
          <w:p w:rsidR="001D4A5F" w:rsidRPr="005316F0" w:rsidRDefault="001D4A5F" w:rsidP="0004474C">
            <w:pPr>
              <w:spacing w:after="0" w:line="240" w:lineRule="auto"/>
              <w:ind w:firstLine="567"/>
              <w:jc w:val="both"/>
              <w:rPr>
                <w:rFonts w:ascii="Times New Roman" w:eastAsia="Calibri" w:hAnsi="Times New Roman" w:cs="Times New Roman"/>
                <w:sz w:val="28"/>
                <w:szCs w:val="28"/>
              </w:rPr>
            </w:pPr>
            <w:r w:rsidRPr="005316F0">
              <w:rPr>
                <w:rFonts w:ascii="Times New Roman" w:eastAsia="Calibri" w:hAnsi="Times New Roman" w:cs="Times New Roman"/>
                <w:sz w:val="28"/>
                <w:szCs w:val="28"/>
              </w:rPr>
              <w:t>Общее количество погибших эмбрионов</w:t>
            </w:r>
          </w:p>
        </w:tc>
      </w:tr>
    </w:tbl>
    <w:p w:rsidR="001D4A5F" w:rsidRPr="005316F0" w:rsidRDefault="001D4A5F" w:rsidP="001D4A5F">
      <w:pPr>
        <w:spacing w:after="0" w:line="240" w:lineRule="auto"/>
        <w:ind w:firstLine="567"/>
        <w:jc w:val="both"/>
        <w:rPr>
          <w:rFonts w:ascii="Times New Roman" w:eastAsia="Calibri" w:hAnsi="Times New Roman" w:cs="Times New Roman"/>
          <w:sz w:val="28"/>
          <w:szCs w:val="28"/>
        </w:rPr>
      </w:pP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lastRenderedPageBreak/>
        <w:t>где: КПУЗ и КПВЗ – количество погибших эмбрионов утреннего и вечернего заражений; 1, 2, 3 – номера просмотров; ВГ – время гибели эмбрионов в ч.</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К велогенным относят штаммы со СВГ КЭ до 60 ч., к мезогенным - от 61 ч. до 90 ч., к лентогенным - от 90 ч. и более [</w:t>
      </w:r>
      <w:r w:rsidRPr="005316F0">
        <w:rPr>
          <w:rFonts w:ascii="Times New Roman" w:eastAsia="Calibri" w:hAnsi="Times New Roman" w:cs="Times New Roman"/>
          <w:sz w:val="28"/>
          <w:szCs w:val="28"/>
        </w:rPr>
        <w:endnoteReference w:id="229"/>
      </w:r>
      <w:r w:rsidRPr="001D4A5F">
        <w:rPr>
          <w:rFonts w:ascii="Times New Roman" w:eastAsia="Calibri" w:hAnsi="Times New Roman" w:cs="Times New Roman"/>
          <w:sz w:val="28"/>
          <w:szCs w:val="28"/>
          <w:lang w:val="ru-RU"/>
        </w:rPr>
        <w:t>].</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p>
    <w:p w:rsidR="001D4A5F" w:rsidRPr="00D61DF9" w:rsidRDefault="00B81710" w:rsidP="00B81710">
      <w:pPr>
        <w:pStyle w:val="3"/>
        <w:ind w:firstLine="567"/>
        <w:jc w:val="both"/>
      </w:pPr>
      <w:bookmarkStart w:id="100" w:name="_Toc117853719"/>
      <w:bookmarkEnd w:id="96"/>
      <w:bookmarkEnd w:id="97"/>
      <w:bookmarkEnd w:id="98"/>
      <w:bookmarkEnd w:id="99"/>
      <w:r>
        <w:t>2.2.3.5 К</w:t>
      </w:r>
      <w:r w:rsidRPr="00D61DF9">
        <w:t>онцентрация и очистка вирусов</w:t>
      </w:r>
      <w:bookmarkEnd w:id="100"/>
    </w:p>
    <w:p w:rsidR="001D4A5F" w:rsidRPr="001D4A5F" w:rsidRDefault="001D4A5F" w:rsidP="001D4A5F">
      <w:pPr>
        <w:spacing w:after="0" w:line="240" w:lineRule="auto"/>
        <w:ind w:firstLine="567"/>
        <w:jc w:val="both"/>
        <w:rPr>
          <w:rFonts w:ascii="Times New Roman" w:eastAsia="Times New Roman" w:hAnsi="Times New Roman" w:cs="Times New Roman"/>
          <w:sz w:val="28"/>
          <w:szCs w:val="28"/>
          <w:lang w:val="ru-RU" w:eastAsia="ko-KR"/>
        </w:rPr>
      </w:pPr>
      <w:r w:rsidRPr="001D4A5F">
        <w:rPr>
          <w:rFonts w:ascii="Times New Roman" w:eastAsia="Times New Roman" w:hAnsi="Times New Roman" w:cs="Times New Roman"/>
          <w:sz w:val="28"/>
          <w:szCs w:val="28"/>
          <w:lang w:val="ru-RU" w:eastAsia="ko-KR"/>
        </w:rPr>
        <w:t xml:space="preserve">Вируссодержащую аллантоисную жидкость осветляли центрифугированием при 4500 об/мин в течение 30 мин при +4 </w:t>
      </w:r>
      <w:r w:rsidRPr="001D4A5F">
        <w:rPr>
          <w:rFonts w:ascii="Times New Roman" w:eastAsia="Times New Roman" w:hAnsi="Times New Roman" w:cs="Times New Roman"/>
          <w:sz w:val="28"/>
          <w:szCs w:val="28"/>
          <w:vertAlign w:val="superscript"/>
          <w:lang w:val="ru-RU" w:eastAsia="ko-KR"/>
        </w:rPr>
        <w:t>0</w:t>
      </w:r>
      <w:r w:rsidRPr="001D4A5F">
        <w:rPr>
          <w:rFonts w:ascii="Times New Roman" w:eastAsia="Times New Roman" w:hAnsi="Times New Roman" w:cs="Times New Roman"/>
          <w:sz w:val="28"/>
          <w:szCs w:val="28"/>
          <w:lang w:val="ru-RU" w:eastAsia="ko-KR"/>
        </w:rPr>
        <w:t xml:space="preserve">С. Вирусы концентрировали путем центрифугирования при 29000 об/мин в течение 180 мин при +4 </w:t>
      </w:r>
      <w:r w:rsidRPr="001D4A5F">
        <w:rPr>
          <w:rFonts w:ascii="Times New Roman" w:eastAsia="Times New Roman" w:hAnsi="Times New Roman" w:cs="Times New Roman"/>
          <w:sz w:val="28"/>
          <w:szCs w:val="28"/>
          <w:vertAlign w:val="superscript"/>
          <w:lang w:val="ru-RU" w:eastAsia="ko-KR"/>
        </w:rPr>
        <w:t>0</w:t>
      </w:r>
      <w:r w:rsidRPr="001D4A5F">
        <w:rPr>
          <w:rFonts w:ascii="Times New Roman" w:eastAsia="Times New Roman" w:hAnsi="Times New Roman" w:cs="Times New Roman"/>
          <w:sz w:val="28"/>
          <w:szCs w:val="28"/>
          <w:lang w:val="ru-RU" w:eastAsia="ko-KR"/>
        </w:rPr>
        <w:t>С. Очистку и концентрацию проводили в градиенте плотности сахарозы на центрифуге «</w:t>
      </w:r>
      <w:r w:rsidRPr="005316F0">
        <w:rPr>
          <w:rFonts w:ascii="Times New Roman" w:eastAsia="Times New Roman" w:hAnsi="Times New Roman" w:cs="Times New Roman"/>
          <w:sz w:val="28"/>
          <w:szCs w:val="28"/>
          <w:lang w:eastAsia="ko-KR"/>
        </w:rPr>
        <w:t>Aventi</w:t>
      </w:r>
      <w:r w:rsidRPr="001D4A5F">
        <w:rPr>
          <w:rFonts w:ascii="Times New Roman" w:eastAsia="Times New Roman" w:hAnsi="Times New Roman" w:cs="Times New Roman"/>
          <w:sz w:val="28"/>
          <w:szCs w:val="28"/>
          <w:lang w:val="ru-RU" w:eastAsia="ko-KR"/>
        </w:rPr>
        <w:t xml:space="preserve">» (ротор </w:t>
      </w:r>
      <w:r w:rsidRPr="005316F0">
        <w:rPr>
          <w:rFonts w:ascii="Times New Roman" w:eastAsia="Times New Roman" w:hAnsi="Times New Roman" w:cs="Times New Roman"/>
          <w:sz w:val="28"/>
          <w:szCs w:val="28"/>
          <w:lang w:eastAsia="ko-KR"/>
        </w:rPr>
        <w:t>Ti</w:t>
      </w:r>
      <w:r w:rsidRPr="001D4A5F">
        <w:rPr>
          <w:rFonts w:ascii="Times New Roman" w:eastAsia="Times New Roman" w:hAnsi="Times New Roman" w:cs="Times New Roman"/>
          <w:sz w:val="28"/>
          <w:szCs w:val="28"/>
          <w:lang w:val="ru-RU" w:eastAsia="ko-KR"/>
        </w:rPr>
        <w:t>45, 29000 об/мин, 90 мин, +4°С). Градиент сахарозы (30-60%) готовили в Трис-НС</w:t>
      </w:r>
      <w:r w:rsidRPr="005316F0">
        <w:rPr>
          <w:rFonts w:ascii="Times New Roman" w:eastAsia="Times New Roman" w:hAnsi="Times New Roman" w:cs="Times New Roman"/>
          <w:sz w:val="28"/>
          <w:szCs w:val="28"/>
          <w:lang w:eastAsia="ko-KR"/>
        </w:rPr>
        <w:t>l</w:t>
      </w:r>
      <w:r w:rsidRPr="001D4A5F">
        <w:rPr>
          <w:rFonts w:ascii="Times New Roman" w:eastAsia="Times New Roman" w:hAnsi="Times New Roman" w:cs="Times New Roman"/>
          <w:sz w:val="28"/>
          <w:szCs w:val="28"/>
          <w:lang w:val="ru-RU" w:eastAsia="ko-KR"/>
        </w:rPr>
        <w:t xml:space="preserve"> буфере (25 мМ Трис-НС</w:t>
      </w:r>
      <w:r w:rsidRPr="005316F0">
        <w:rPr>
          <w:rFonts w:ascii="Times New Roman" w:eastAsia="Times New Roman" w:hAnsi="Times New Roman" w:cs="Times New Roman"/>
          <w:sz w:val="28"/>
          <w:szCs w:val="28"/>
          <w:lang w:eastAsia="ko-KR"/>
        </w:rPr>
        <w:t>l</w:t>
      </w:r>
      <w:r w:rsidRPr="001D4A5F">
        <w:rPr>
          <w:rFonts w:ascii="Times New Roman" w:eastAsia="Times New Roman" w:hAnsi="Times New Roman" w:cs="Times New Roman"/>
          <w:sz w:val="28"/>
          <w:szCs w:val="28"/>
          <w:lang w:val="ru-RU" w:eastAsia="ko-KR"/>
        </w:rPr>
        <w:t xml:space="preserve">, 50 мМ </w:t>
      </w:r>
      <w:r w:rsidRPr="005316F0">
        <w:rPr>
          <w:rFonts w:ascii="Times New Roman" w:eastAsia="Times New Roman" w:hAnsi="Times New Roman" w:cs="Times New Roman"/>
          <w:sz w:val="28"/>
          <w:szCs w:val="28"/>
          <w:lang w:eastAsia="ko-KR"/>
        </w:rPr>
        <w:t>NaCl</w:t>
      </w:r>
      <w:r w:rsidRPr="001D4A5F">
        <w:rPr>
          <w:rFonts w:ascii="Times New Roman" w:eastAsia="Times New Roman" w:hAnsi="Times New Roman" w:cs="Times New Roman"/>
          <w:sz w:val="28"/>
          <w:szCs w:val="28"/>
          <w:lang w:val="ru-RU" w:eastAsia="ko-KR"/>
        </w:rPr>
        <w:t xml:space="preserve"> и 2 мМ </w:t>
      </w:r>
      <w:r w:rsidRPr="005316F0">
        <w:rPr>
          <w:rFonts w:ascii="Times New Roman" w:eastAsia="Times New Roman" w:hAnsi="Times New Roman" w:cs="Times New Roman"/>
          <w:sz w:val="28"/>
          <w:szCs w:val="28"/>
          <w:lang w:eastAsia="ko-KR"/>
        </w:rPr>
        <w:t>EDTA</w:t>
      </w:r>
      <w:r w:rsidRPr="001D4A5F">
        <w:rPr>
          <w:rFonts w:ascii="Times New Roman" w:eastAsia="Times New Roman" w:hAnsi="Times New Roman" w:cs="Times New Roman"/>
          <w:sz w:val="28"/>
          <w:szCs w:val="28"/>
          <w:lang w:val="ru-RU" w:eastAsia="ko-KR"/>
        </w:rPr>
        <w:t xml:space="preserve">, рН7,5). Вирус собирали на границе раздела между 30 и 60%-ным растворами сахарозы, разводили 10-кратным объемом фосфатно солевого буфера (ФСБ) с рН 7,2 и переосаждали центрифугированием при 29000 об/мин в течение 2 час при +4 </w:t>
      </w:r>
      <w:r w:rsidRPr="001D4A5F">
        <w:rPr>
          <w:rFonts w:ascii="Times New Roman" w:eastAsia="Times New Roman" w:hAnsi="Times New Roman" w:cs="Times New Roman"/>
          <w:sz w:val="28"/>
          <w:szCs w:val="28"/>
          <w:vertAlign w:val="superscript"/>
          <w:lang w:val="ru-RU" w:eastAsia="ko-KR"/>
        </w:rPr>
        <w:t>0</w:t>
      </w:r>
      <w:r w:rsidRPr="001D4A5F">
        <w:rPr>
          <w:rFonts w:ascii="Times New Roman" w:eastAsia="Times New Roman" w:hAnsi="Times New Roman" w:cs="Times New Roman"/>
          <w:sz w:val="28"/>
          <w:szCs w:val="28"/>
          <w:lang w:val="ru-RU" w:eastAsia="ko-KR"/>
        </w:rPr>
        <w:t>С. Осадок вируса ресуспендировали в минимальном объеме ФСБ, после чего определяли НА активность и концентрацию белка.</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p>
    <w:p w:rsidR="001D4A5F" w:rsidRPr="00E16815" w:rsidRDefault="00B81710" w:rsidP="00B81710">
      <w:pPr>
        <w:pStyle w:val="3"/>
        <w:ind w:firstLine="567"/>
        <w:jc w:val="both"/>
      </w:pPr>
      <w:bookmarkStart w:id="101" w:name="_Toc117853720"/>
      <w:r>
        <w:t>2.2.3.6 П</w:t>
      </w:r>
      <w:r w:rsidRPr="00E16815">
        <w:t>олучение гипериммунной кроличьей сыворотки</w:t>
      </w:r>
      <w:bookmarkEnd w:id="101"/>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Для характеристики вирусов использованы гипериммунные сыворотки, полученные в лаборатории экологии вирусов ТОО НПЦ микробиологии и вирусологии.</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Иммунные сыворотки к штамму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 xml:space="preserve">-1/курица/Алматы/171/2017 получали путем двукратной иммунизации кроликов массой 2,5-3 кг очищенным и концентрированным вирусным материалом. Первую иммунизацию проводили подкожно в область шейных и подколенных лимфатических узлов путем 15-20 точечных инъекций очищенного и концентрированного антигена (200 мкг) в смеси с полным адъювантом Фрейнда. Через три недели проводили повторную иммунизацию, вводя животным подкожно (с неполным адъювантом Фрейнда) и внутривенно (без адъюванта) равное количество антигена. Кровь у животных забирали из краевой вены уха через 7-14 дней после повторной иммунизации. </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Для удаления неспецифических ингибиторов иммунные сыворотки обрабатывали рецепторразрушающим энзимом (</w:t>
      </w:r>
      <w:r w:rsidRPr="005316F0">
        <w:rPr>
          <w:rFonts w:ascii="Times New Roman" w:eastAsia="Calibri" w:hAnsi="Times New Roman" w:cs="Times New Roman"/>
          <w:sz w:val="28"/>
          <w:szCs w:val="28"/>
        </w:rPr>
        <w:t>RDE</w:t>
      </w:r>
      <w:r w:rsidRPr="001D4A5F">
        <w:rPr>
          <w:rFonts w:ascii="Times New Roman" w:eastAsia="Calibri" w:hAnsi="Times New Roman" w:cs="Times New Roman"/>
          <w:sz w:val="28"/>
          <w:szCs w:val="28"/>
          <w:lang w:val="ru-RU"/>
        </w:rPr>
        <w:t xml:space="preserve">) из неочищенного фильтрата </w:t>
      </w:r>
      <w:r w:rsidRPr="005316F0">
        <w:rPr>
          <w:rFonts w:ascii="Times New Roman" w:eastAsia="Calibri" w:hAnsi="Times New Roman" w:cs="Times New Roman"/>
          <w:i/>
          <w:sz w:val="28"/>
          <w:szCs w:val="28"/>
        </w:rPr>
        <w:t>V</w:t>
      </w:r>
      <w:r w:rsidRPr="001D4A5F">
        <w:rPr>
          <w:rFonts w:ascii="Times New Roman" w:eastAsia="Calibri" w:hAnsi="Times New Roman" w:cs="Times New Roman"/>
          <w:i/>
          <w:sz w:val="28"/>
          <w:szCs w:val="28"/>
          <w:lang w:val="ru-RU"/>
        </w:rPr>
        <w:t xml:space="preserve">. </w:t>
      </w:r>
      <w:r w:rsidRPr="005316F0">
        <w:rPr>
          <w:rFonts w:ascii="Times New Roman" w:eastAsia="Calibri" w:hAnsi="Times New Roman" w:cs="Times New Roman"/>
          <w:i/>
          <w:sz w:val="28"/>
          <w:szCs w:val="28"/>
        </w:rPr>
        <w:t>cholerae</w:t>
      </w:r>
      <w:r w:rsidRPr="001D4A5F">
        <w:rPr>
          <w:rFonts w:ascii="Times New Roman" w:eastAsia="Calibri" w:hAnsi="Times New Roman" w:cs="Times New Roman"/>
          <w:sz w:val="28"/>
          <w:szCs w:val="28"/>
          <w:lang w:val="ru-RU"/>
        </w:rPr>
        <w:t xml:space="preserve">. К 1 части неразведенной сыворотки добавляли три объема </w:t>
      </w:r>
      <w:r w:rsidRPr="005316F0">
        <w:rPr>
          <w:rFonts w:ascii="Times New Roman" w:eastAsia="Calibri" w:hAnsi="Times New Roman" w:cs="Times New Roman"/>
          <w:sz w:val="28"/>
          <w:szCs w:val="28"/>
        </w:rPr>
        <w:t>RDE</w:t>
      </w:r>
      <w:r w:rsidRPr="001D4A5F">
        <w:rPr>
          <w:rFonts w:ascii="Times New Roman" w:eastAsia="Calibri" w:hAnsi="Times New Roman" w:cs="Times New Roman"/>
          <w:sz w:val="28"/>
          <w:szCs w:val="28"/>
          <w:lang w:val="ru-RU"/>
        </w:rPr>
        <w:t>. Смесь оставляли при +37°С в течение 18 ч, затем добавляли 6 частей физиологического раствора для получения конечного разведения сыворотки 1:10, после чего прогревали при температуре +56°С в течение 30 мин. Сыворотки разливали по пробиркам и хранили при –80°С.</w:t>
      </w:r>
    </w:p>
    <w:p w:rsidR="001D4A5F" w:rsidRDefault="001D4A5F" w:rsidP="001D4A5F">
      <w:pPr>
        <w:spacing w:after="0" w:line="240" w:lineRule="auto"/>
        <w:ind w:firstLine="567"/>
        <w:jc w:val="both"/>
        <w:rPr>
          <w:rFonts w:ascii="Times New Roman" w:eastAsia="Calibri" w:hAnsi="Times New Roman" w:cs="Times New Roman"/>
          <w:sz w:val="28"/>
          <w:szCs w:val="28"/>
          <w:lang w:val="ru-RU"/>
        </w:rPr>
      </w:pPr>
    </w:p>
    <w:p w:rsidR="00B81710" w:rsidRDefault="00B81710" w:rsidP="001D4A5F">
      <w:pPr>
        <w:spacing w:after="0" w:line="240" w:lineRule="auto"/>
        <w:ind w:firstLine="567"/>
        <w:jc w:val="both"/>
        <w:rPr>
          <w:rFonts w:ascii="Times New Roman" w:eastAsia="Calibri" w:hAnsi="Times New Roman" w:cs="Times New Roman"/>
          <w:sz w:val="28"/>
          <w:szCs w:val="28"/>
          <w:lang w:val="ru-RU"/>
        </w:rPr>
      </w:pPr>
    </w:p>
    <w:p w:rsidR="00B81710" w:rsidRPr="001D4A5F" w:rsidRDefault="00B81710" w:rsidP="001D4A5F">
      <w:pPr>
        <w:spacing w:after="0" w:line="240" w:lineRule="auto"/>
        <w:ind w:firstLine="567"/>
        <w:jc w:val="both"/>
        <w:rPr>
          <w:rFonts w:ascii="Times New Roman" w:eastAsia="Calibri" w:hAnsi="Times New Roman" w:cs="Times New Roman"/>
          <w:sz w:val="28"/>
          <w:szCs w:val="28"/>
          <w:lang w:val="ru-RU"/>
        </w:rPr>
      </w:pP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p>
    <w:p w:rsidR="001D4A5F" w:rsidRPr="00AA67BA" w:rsidRDefault="00B81710" w:rsidP="00B81710">
      <w:pPr>
        <w:pStyle w:val="3"/>
        <w:ind w:firstLine="567"/>
        <w:jc w:val="both"/>
      </w:pPr>
      <w:bookmarkStart w:id="102" w:name="_Toc117853721"/>
      <w:r w:rsidRPr="00AA67BA">
        <w:lastRenderedPageBreak/>
        <w:t>2.3 молекулярные методы исследований</w:t>
      </w:r>
      <w:bookmarkEnd w:id="102"/>
    </w:p>
    <w:p w:rsidR="001D4A5F" w:rsidRPr="00D61DF9" w:rsidRDefault="001D4A5F" w:rsidP="00B81710">
      <w:pPr>
        <w:pStyle w:val="3"/>
        <w:ind w:firstLine="567"/>
        <w:jc w:val="both"/>
      </w:pPr>
      <w:bookmarkStart w:id="103" w:name="_Toc117853722"/>
      <w:r w:rsidRPr="00D61DF9">
        <w:t xml:space="preserve">2.3.1 </w:t>
      </w:r>
      <w:r w:rsidR="00B81710">
        <w:t>В</w:t>
      </w:r>
      <w:r w:rsidR="00B81710" w:rsidRPr="00D61DF9">
        <w:t>ыделение рибонуклеиновых кислот</w:t>
      </w:r>
      <w:bookmarkEnd w:id="103"/>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Выделение РНК проводили с использованием набора </w:t>
      </w:r>
      <w:r w:rsidRPr="005316F0">
        <w:rPr>
          <w:rFonts w:ascii="Times New Roman" w:eastAsia="Calibri" w:hAnsi="Times New Roman" w:cs="Times New Roman"/>
          <w:sz w:val="28"/>
          <w:szCs w:val="28"/>
        </w:rPr>
        <w:t>QIAamp</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Viral</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RNA</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Mini</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kit</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Qiagen</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GmbH</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Hilden</w:t>
      </w:r>
      <w:r w:rsidRPr="001D4A5F">
        <w:rPr>
          <w:rFonts w:ascii="Times New Roman" w:eastAsia="Calibri" w:hAnsi="Times New Roman" w:cs="Times New Roman"/>
          <w:sz w:val="28"/>
          <w:szCs w:val="28"/>
          <w:lang w:val="ru-RU"/>
        </w:rPr>
        <w:t>) в соответствии с рекомендациями производителя. РНК экстрагировали из 140 мкл клинических образцов и элюировали в окончательном объеме 60 мкл деионизированной воды.</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p>
    <w:p w:rsidR="001D4A5F" w:rsidRPr="0015770C" w:rsidRDefault="00B81710" w:rsidP="00B81710">
      <w:pPr>
        <w:pStyle w:val="3"/>
        <w:ind w:firstLine="567"/>
        <w:jc w:val="both"/>
      </w:pPr>
      <w:bookmarkStart w:id="104" w:name="_Toc117853723"/>
      <w:r>
        <w:t>2.3.2 О</w:t>
      </w:r>
      <w:r w:rsidRPr="0015770C">
        <w:t>братная транскрипция - полимеразная цепная реакция</w:t>
      </w:r>
      <w:bookmarkEnd w:id="104"/>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ОТ-ПЦР проводили в термоциклере </w:t>
      </w:r>
      <w:r w:rsidRPr="005316F0">
        <w:rPr>
          <w:rFonts w:ascii="Times New Roman" w:eastAsia="Calibri" w:hAnsi="Times New Roman" w:cs="Times New Roman"/>
          <w:sz w:val="28"/>
          <w:szCs w:val="28"/>
        </w:rPr>
        <w:t>Eppendorf</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Gradient</w:t>
      </w:r>
      <w:r w:rsidRPr="001D4A5F">
        <w:rPr>
          <w:rFonts w:ascii="Times New Roman" w:eastAsia="Calibri" w:hAnsi="Times New Roman" w:cs="Times New Roman"/>
          <w:sz w:val="28"/>
          <w:szCs w:val="28"/>
          <w:lang w:val="ru-RU"/>
        </w:rPr>
        <w:t xml:space="preserve"> с помощью набора ОТ-ПЦР (</w:t>
      </w:r>
      <w:r w:rsidRPr="005316F0">
        <w:rPr>
          <w:rFonts w:ascii="Times New Roman" w:eastAsia="Calibri" w:hAnsi="Times New Roman" w:cs="Times New Roman"/>
          <w:sz w:val="28"/>
          <w:szCs w:val="28"/>
        </w:rPr>
        <w:t>One</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Taq</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One</w:t>
      </w:r>
      <w:r w:rsidRPr="001D4A5F">
        <w:rPr>
          <w:rFonts w:ascii="Times New Roman" w:eastAsia="Calibri" w:hAnsi="Times New Roman" w:cs="Times New Roman"/>
          <w:sz w:val="28"/>
          <w:szCs w:val="28"/>
          <w:lang w:val="ru-RU"/>
        </w:rPr>
        <w:t>-</w:t>
      </w:r>
      <w:r w:rsidRPr="005316F0">
        <w:rPr>
          <w:rFonts w:ascii="Times New Roman" w:eastAsia="Calibri" w:hAnsi="Times New Roman" w:cs="Times New Roman"/>
          <w:sz w:val="28"/>
          <w:szCs w:val="28"/>
        </w:rPr>
        <w:t>Step</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RT</w:t>
      </w:r>
      <w:r w:rsidRPr="001D4A5F">
        <w:rPr>
          <w:rFonts w:ascii="Times New Roman" w:eastAsia="Calibri" w:hAnsi="Times New Roman" w:cs="Times New Roman"/>
          <w:sz w:val="28"/>
          <w:szCs w:val="28"/>
          <w:lang w:val="ru-RU"/>
        </w:rPr>
        <w:t>-</w:t>
      </w:r>
      <w:r w:rsidRPr="005316F0">
        <w:rPr>
          <w:rFonts w:ascii="Times New Roman" w:eastAsia="Calibri" w:hAnsi="Times New Roman" w:cs="Times New Roman"/>
          <w:sz w:val="28"/>
          <w:szCs w:val="28"/>
        </w:rPr>
        <w:t>PCR</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Kit</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New</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England</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Biolabs</w:t>
      </w:r>
      <w:r w:rsidRPr="001D4A5F">
        <w:rPr>
          <w:rFonts w:ascii="Times New Roman" w:eastAsia="Calibri" w:hAnsi="Times New Roman" w:cs="Times New Roman"/>
          <w:sz w:val="28"/>
          <w:szCs w:val="28"/>
          <w:lang w:val="ru-RU"/>
        </w:rPr>
        <w:t xml:space="preserve">) в соответствии инструкциям производителя с применением семейство специфичных пар праймеров </w:t>
      </w:r>
      <w:r w:rsidRPr="005316F0">
        <w:rPr>
          <w:rFonts w:ascii="Times New Roman" w:eastAsia="Calibri" w:hAnsi="Times New Roman" w:cs="Times New Roman"/>
          <w:sz w:val="28"/>
          <w:szCs w:val="28"/>
        </w:rPr>
        <w:t>Pan</w:t>
      </w:r>
      <w:r w:rsidRPr="001D4A5F">
        <w:rPr>
          <w:rFonts w:ascii="Times New Roman" w:eastAsia="Calibri" w:hAnsi="Times New Roman" w:cs="Times New Roman"/>
          <w:sz w:val="28"/>
          <w:szCs w:val="28"/>
          <w:lang w:val="ru-RU"/>
        </w:rPr>
        <w:t>-</w:t>
      </w:r>
      <w:r w:rsidRPr="005316F0">
        <w:rPr>
          <w:rFonts w:ascii="Times New Roman" w:eastAsia="Calibri" w:hAnsi="Times New Roman" w:cs="Times New Roman"/>
          <w:sz w:val="28"/>
          <w:szCs w:val="28"/>
        </w:rPr>
        <w:t>PMV</w:t>
      </w:r>
      <w:r w:rsidRPr="001D4A5F">
        <w:rPr>
          <w:rFonts w:ascii="Times New Roman" w:eastAsia="Calibri" w:hAnsi="Times New Roman" w:cs="Times New Roman"/>
          <w:sz w:val="28"/>
          <w:szCs w:val="28"/>
          <w:lang w:val="ru-RU"/>
        </w:rPr>
        <w:t xml:space="preserve">, нацеленных на общий консервативный фрагмент </w:t>
      </w:r>
      <w:r w:rsidRPr="005316F0">
        <w:rPr>
          <w:rFonts w:ascii="Times New Roman" w:eastAsia="Calibri" w:hAnsi="Times New Roman" w:cs="Times New Roman"/>
          <w:sz w:val="28"/>
          <w:szCs w:val="28"/>
        </w:rPr>
        <w:t>L</w:t>
      </w:r>
      <w:r w:rsidRPr="001D4A5F">
        <w:rPr>
          <w:rFonts w:ascii="Times New Roman" w:eastAsia="Calibri" w:hAnsi="Times New Roman" w:cs="Times New Roman"/>
          <w:sz w:val="28"/>
          <w:szCs w:val="28"/>
          <w:lang w:val="ru-RU"/>
        </w:rPr>
        <w:t xml:space="preserve"> гена парамиксовирусов: 5’- </w:t>
      </w:r>
      <w:r w:rsidRPr="005316F0">
        <w:rPr>
          <w:rFonts w:ascii="Times New Roman" w:eastAsia="Calibri" w:hAnsi="Times New Roman" w:cs="Times New Roman"/>
          <w:sz w:val="28"/>
          <w:szCs w:val="28"/>
        </w:rPr>
        <w:t>GAA</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GGI</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TAT</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TGT</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CAI</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AAR</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NTN</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TGG</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AC</w:t>
      </w:r>
      <w:r w:rsidRPr="001D4A5F">
        <w:rPr>
          <w:rFonts w:ascii="Times New Roman" w:eastAsia="Calibri" w:hAnsi="Times New Roman" w:cs="Times New Roman"/>
          <w:sz w:val="28"/>
          <w:szCs w:val="28"/>
          <w:lang w:val="ru-RU"/>
        </w:rPr>
        <w:t xml:space="preserve"> -3’; и 5’- </w:t>
      </w:r>
      <w:r w:rsidRPr="005316F0">
        <w:rPr>
          <w:rFonts w:ascii="Times New Roman" w:eastAsia="Calibri" w:hAnsi="Times New Roman" w:cs="Times New Roman"/>
          <w:sz w:val="28"/>
          <w:szCs w:val="28"/>
        </w:rPr>
        <w:t>GTT</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GCT</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TCA</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ATG</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GTT</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CAR</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GGN</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GAY</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AA</w:t>
      </w:r>
      <w:r w:rsidRPr="001D4A5F">
        <w:rPr>
          <w:rFonts w:ascii="Times New Roman" w:eastAsia="Calibri" w:hAnsi="Times New Roman" w:cs="Times New Roman"/>
          <w:sz w:val="28"/>
          <w:szCs w:val="28"/>
          <w:lang w:val="ru-RU"/>
        </w:rPr>
        <w:t xml:space="preserve"> -3’, который охватывает фрагмент в 700 п.о., при следующих параметрах: обратная транскрипция при 48°С 45 мин, начальная 2 мин денатурация при 94°С и амплификация в 35 циклов, включающая денатурацию (94°С, 15 сек), отжиг праймеров (50°С, 30 сек) и удлинение цепи (72°С, 30 сек) с последующей окончательной элонгацией при 72°С, 10 мин.</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Идентификацию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-1 с использованием праймеров: ВБН-</w:t>
      </w:r>
      <w:r w:rsidRPr="005316F0">
        <w:rPr>
          <w:rFonts w:ascii="Times New Roman" w:eastAsia="Calibri" w:hAnsi="Times New Roman" w:cs="Times New Roman"/>
          <w:sz w:val="28"/>
          <w:szCs w:val="28"/>
        </w:rPr>
        <w:t>MF</w:t>
      </w:r>
      <w:r w:rsidRPr="001D4A5F">
        <w:rPr>
          <w:rFonts w:ascii="Times New Roman" w:eastAsia="Calibri" w:hAnsi="Times New Roman" w:cs="Times New Roman"/>
          <w:sz w:val="28"/>
          <w:szCs w:val="28"/>
          <w:lang w:val="ru-RU"/>
        </w:rPr>
        <w:t xml:space="preserve">: 5’- </w:t>
      </w:r>
      <w:r w:rsidRPr="005316F0">
        <w:rPr>
          <w:rFonts w:ascii="Times New Roman" w:eastAsia="Calibri" w:hAnsi="Times New Roman" w:cs="Times New Roman"/>
          <w:sz w:val="28"/>
          <w:szCs w:val="28"/>
        </w:rPr>
        <w:t>TACTTTGATTCTGCCCTHCC</w:t>
      </w:r>
      <w:r w:rsidRPr="001D4A5F">
        <w:rPr>
          <w:rFonts w:ascii="Times New Roman" w:eastAsia="Calibri" w:hAnsi="Times New Roman" w:cs="Times New Roman"/>
          <w:sz w:val="28"/>
          <w:szCs w:val="28"/>
          <w:lang w:val="ru-RU"/>
        </w:rPr>
        <w:t xml:space="preserve"> -3’; ВБН-</w:t>
      </w:r>
      <w:r w:rsidRPr="005316F0">
        <w:rPr>
          <w:rFonts w:ascii="Times New Roman" w:eastAsia="Calibri" w:hAnsi="Times New Roman" w:cs="Times New Roman"/>
          <w:sz w:val="28"/>
          <w:szCs w:val="28"/>
        </w:rPr>
        <w:t>MR</w:t>
      </w:r>
      <w:r w:rsidRPr="001D4A5F">
        <w:rPr>
          <w:rFonts w:ascii="Times New Roman" w:eastAsia="Calibri" w:hAnsi="Times New Roman" w:cs="Times New Roman"/>
          <w:sz w:val="28"/>
          <w:szCs w:val="28"/>
          <w:lang w:val="ru-RU"/>
        </w:rPr>
        <w:t xml:space="preserve">: 5’- </w:t>
      </w:r>
      <w:r w:rsidRPr="005316F0">
        <w:rPr>
          <w:rFonts w:ascii="Times New Roman" w:eastAsia="Calibri" w:hAnsi="Times New Roman" w:cs="Times New Roman"/>
          <w:sz w:val="28"/>
          <w:szCs w:val="28"/>
        </w:rPr>
        <w:t>CTTRCTGTCTGTCCACGA</w:t>
      </w:r>
      <w:r w:rsidRPr="001D4A5F">
        <w:rPr>
          <w:rFonts w:ascii="Times New Roman" w:eastAsia="Calibri" w:hAnsi="Times New Roman" w:cs="Times New Roman"/>
          <w:sz w:val="28"/>
          <w:szCs w:val="28"/>
          <w:lang w:val="ru-RU"/>
        </w:rPr>
        <w:t xml:space="preserve"> -3 к участку последовательности М гена, продукт которого составляет 132 п.о, проводили при следующих параметрах: обратная транскрипция при 48°С 45 мин, начальная 2 мин денатурация при 95°С и амплификация в 30 циклов, включающая денатурацию (94°С, 30 сек), отжиг праймеров (55°С, 30 сек) и удлинение цепи (72°С, 30 сек) с последующей окончательной элонгацией при 72°С, 10 мин. </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Для секвенирования выявленных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 xml:space="preserve">-1 применяли две пары праймеров: </w:t>
      </w:r>
      <w:r w:rsidRPr="005316F0">
        <w:rPr>
          <w:rFonts w:ascii="Times New Roman" w:eastAsia="Calibri" w:hAnsi="Times New Roman" w:cs="Times New Roman"/>
          <w:sz w:val="28"/>
          <w:szCs w:val="28"/>
        </w:rPr>
        <w:t>MCF</w:t>
      </w:r>
      <w:r w:rsidRPr="001D4A5F">
        <w:rPr>
          <w:rFonts w:ascii="Times New Roman" w:eastAsia="Calibri" w:hAnsi="Times New Roman" w:cs="Times New Roman"/>
          <w:sz w:val="28"/>
          <w:szCs w:val="28"/>
          <w:lang w:val="ru-RU"/>
        </w:rPr>
        <w:t xml:space="preserve"> 2</w:t>
      </w:r>
      <w:r w:rsidRPr="005316F0">
        <w:rPr>
          <w:rFonts w:ascii="Times New Roman" w:eastAsia="Calibri" w:hAnsi="Times New Roman" w:cs="Times New Roman"/>
          <w:sz w:val="28"/>
          <w:szCs w:val="28"/>
        </w:rPr>
        <w:t>F</w:t>
      </w:r>
      <w:r w:rsidRPr="001D4A5F">
        <w:rPr>
          <w:rFonts w:ascii="Times New Roman" w:eastAsia="Calibri" w:hAnsi="Times New Roman" w:cs="Times New Roman"/>
          <w:sz w:val="28"/>
          <w:szCs w:val="28"/>
          <w:lang w:val="ru-RU"/>
        </w:rPr>
        <w:t xml:space="preserve">: 5’- </w:t>
      </w:r>
      <w:r w:rsidRPr="005316F0">
        <w:rPr>
          <w:rFonts w:ascii="Times New Roman" w:eastAsia="Calibri" w:hAnsi="Times New Roman" w:cs="Times New Roman"/>
          <w:sz w:val="28"/>
          <w:szCs w:val="28"/>
        </w:rPr>
        <w:t>AACGYGCTGTCGCAGTGAC</w:t>
      </w:r>
      <w:r w:rsidRPr="001D4A5F">
        <w:rPr>
          <w:rFonts w:ascii="Times New Roman" w:eastAsia="Calibri" w:hAnsi="Times New Roman" w:cs="Times New Roman"/>
          <w:sz w:val="28"/>
          <w:szCs w:val="28"/>
          <w:lang w:val="ru-RU"/>
        </w:rPr>
        <w:t xml:space="preserve"> -3’; </w:t>
      </w:r>
      <w:r w:rsidRPr="005316F0">
        <w:rPr>
          <w:rFonts w:ascii="Times New Roman" w:eastAsia="Calibri" w:hAnsi="Times New Roman" w:cs="Times New Roman"/>
          <w:sz w:val="28"/>
          <w:szCs w:val="28"/>
        </w:rPr>
        <w:t>MCF</w:t>
      </w:r>
      <w:r w:rsidRPr="001D4A5F">
        <w:rPr>
          <w:rFonts w:ascii="Times New Roman" w:eastAsia="Calibri" w:hAnsi="Times New Roman" w:cs="Times New Roman"/>
          <w:sz w:val="28"/>
          <w:szCs w:val="28"/>
          <w:lang w:val="ru-RU"/>
        </w:rPr>
        <w:t xml:space="preserve"> 2</w:t>
      </w:r>
      <w:r w:rsidRPr="005316F0">
        <w:rPr>
          <w:rFonts w:ascii="Times New Roman" w:eastAsia="Calibri" w:hAnsi="Times New Roman" w:cs="Times New Roman"/>
          <w:sz w:val="28"/>
          <w:szCs w:val="28"/>
        </w:rPr>
        <w:t>R</w:t>
      </w:r>
      <w:r w:rsidRPr="001D4A5F">
        <w:rPr>
          <w:rFonts w:ascii="Times New Roman" w:eastAsia="Calibri" w:hAnsi="Times New Roman" w:cs="Times New Roman"/>
          <w:sz w:val="28"/>
          <w:szCs w:val="28"/>
          <w:lang w:val="ru-RU"/>
        </w:rPr>
        <w:t xml:space="preserve">: 5’- </w:t>
      </w:r>
      <w:r w:rsidRPr="005316F0">
        <w:rPr>
          <w:rFonts w:ascii="Times New Roman" w:eastAsia="Calibri" w:hAnsi="Times New Roman" w:cs="Times New Roman"/>
          <w:sz w:val="28"/>
          <w:szCs w:val="28"/>
        </w:rPr>
        <w:t>AGTCGGAGGATGTTGGCAGC</w:t>
      </w:r>
      <w:r w:rsidRPr="001D4A5F">
        <w:rPr>
          <w:rFonts w:ascii="Times New Roman" w:eastAsia="Calibri" w:hAnsi="Times New Roman" w:cs="Times New Roman"/>
          <w:sz w:val="28"/>
          <w:szCs w:val="28"/>
          <w:lang w:val="ru-RU"/>
        </w:rPr>
        <w:t xml:space="preserve"> -3’; и ВБН 3</w:t>
      </w:r>
      <w:r w:rsidRPr="005316F0">
        <w:rPr>
          <w:rFonts w:ascii="Times New Roman" w:eastAsia="Calibri" w:hAnsi="Times New Roman" w:cs="Times New Roman"/>
          <w:sz w:val="28"/>
          <w:szCs w:val="28"/>
        </w:rPr>
        <w:t>F</w:t>
      </w:r>
      <w:r w:rsidRPr="001D4A5F">
        <w:rPr>
          <w:rFonts w:ascii="Times New Roman" w:eastAsia="Calibri" w:hAnsi="Times New Roman" w:cs="Times New Roman"/>
          <w:sz w:val="28"/>
          <w:szCs w:val="28"/>
          <w:lang w:val="ru-RU"/>
        </w:rPr>
        <w:t xml:space="preserve">: 5’- </w:t>
      </w:r>
      <w:r w:rsidRPr="005316F0">
        <w:rPr>
          <w:rFonts w:ascii="Times New Roman" w:eastAsia="Calibri" w:hAnsi="Times New Roman" w:cs="Times New Roman"/>
          <w:sz w:val="28"/>
          <w:szCs w:val="28"/>
        </w:rPr>
        <w:t>TCCCCTTGCCGATTCTAT</w:t>
      </w:r>
      <w:r w:rsidRPr="001D4A5F">
        <w:rPr>
          <w:rFonts w:ascii="Times New Roman" w:eastAsia="Calibri" w:hAnsi="Times New Roman" w:cs="Times New Roman"/>
          <w:sz w:val="28"/>
          <w:szCs w:val="28"/>
          <w:lang w:val="ru-RU"/>
        </w:rPr>
        <w:t xml:space="preserve"> -3’; ВБН-</w:t>
      </w:r>
      <w:r w:rsidRPr="005316F0">
        <w:rPr>
          <w:rFonts w:ascii="Times New Roman" w:eastAsia="Calibri" w:hAnsi="Times New Roman" w:cs="Times New Roman"/>
          <w:sz w:val="28"/>
          <w:szCs w:val="28"/>
        </w:rPr>
        <w:t>Fullseq</w:t>
      </w:r>
      <w:r w:rsidRPr="001D4A5F">
        <w:rPr>
          <w:rFonts w:ascii="Times New Roman" w:eastAsia="Calibri" w:hAnsi="Times New Roman" w:cs="Times New Roman"/>
          <w:sz w:val="28"/>
          <w:szCs w:val="28"/>
          <w:lang w:val="ru-RU"/>
        </w:rPr>
        <w:t>-9</w:t>
      </w:r>
      <w:r w:rsidRPr="005316F0">
        <w:rPr>
          <w:rFonts w:ascii="Times New Roman" w:eastAsia="Calibri" w:hAnsi="Times New Roman" w:cs="Times New Roman"/>
          <w:sz w:val="28"/>
          <w:szCs w:val="28"/>
        </w:rPr>
        <w:t>R</w:t>
      </w:r>
      <w:r w:rsidRPr="001D4A5F">
        <w:rPr>
          <w:rFonts w:ascii="Times New Roman" w:eastAsia="Calibri" w:hAnsi="Times New Roman" w:cs="Times New Roman"/>
          <w:sz w:val="28"/>
          <w:szCs w:val="28"/>
          <w:lang w:val="ru-RU"/>
        </w:rPr>
        <w:t xml:space="preserve">: 5’- </w:t>
      </w:r>
      <w:r w:rsidRPr="005316F0">
        <w:rPr>
          <w:rFonts w:ascii="Times New Roman" w:eastAsia="Calibri" w:hAnsi="Times New Roman" w:cs="Times New Roman"/>
          <w:sz w:val="28"/>
          <w:szCs w:val="28"/>
        </w:rPr>
        <w:t>TACTCTGACCGTTCTACCC</w:t>
      </w:r>
      <w:r w:rsidRPr="001D4A5F">
        <w:rPr>
          <w:rFonts w:ascii="Times New Roman" w:eastAsia="Calibri" w:hAnsi="Times New Roman" w:cs="Times New Roman"/>
          <w:sz w:val="28"/>
          <w:szCs w:val="28"/>
          <w:lang w:val="ru-RU"/>
        </w:rPr>
        <w:t xml:space="preserve"> -3’; нацеленным на фрагменты белка слияния </w:t>
      </w:r>
      <w:r w:rsidRPr="005316F0">
        <w:rPr>
          <w:rFonts w:ascii="Times New Roman" w:eastAsia="Calibri" w:hAnsi="Times New Roman" w:cs="Times New Roman"/>
          <w:sz w:val="28"/>
          <w:szCs w:val="28"/>
        </w:rPr>
        <w:t>F</w:t>
      </w:r>
      <w:r w:rsidRPr="001D4A5F">
        <w:rPr>
          <w:rFonts w:ascii="Times New Roman" w:eastAsia="Calibri" w:hAnsi="Times New Roman" w:cs="Times New Roman"/>
          <w:sz w:val="28"/>
          <w:szCs w:val="28"/>
          <w:lang w:val="ru-RU"/>
        </w:rPr>
        <w:t xml:space="preserve"> ВБН. Амплификация проводилась при следующих параметрах: обратная транскрипция при 48°С 45 мин, начальная 2 мин денатурация при 95°С и амплификация в 30 циклов, включающая денатурацию (94°С, 30 сек), отжиг праймеров (55°С, 45 сек) и удлинение цепи (72°С, 2 мин) с последующей окончательной элонгацией при 72°С, 10 мин.</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p>
    <w:p w:rsidR="001D4A5F" w:rsidRPr="0015770C" w:rsidRDefault="00B81710" w:rsidP="00B81710">
      <w:pPr>
        <w:pStyle w:val="3"/>
        <w:ind w:firstLine="567"/>
        <w:jc w:val="both"/>
      </w:pPr>
      <w:bookmarkStart w:id="105" w:name="_Toc117853724"/>
      <w:r>
        <w:t>2.3.3</w:t>
      </w:r>
      <w:r w:rsidRPr="0015770C">
        <w:t xml:space="preserve"> Электрофоретический анализ продуктов полимеразной цепной реакции</w:t>
      </w:r>
      <w:bookmarkEnd w:id="105"/>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Горизонтальный гель-электрофорез проводили в 2% растворе агарозы (</w:t>
      </w:r>
      <w:r w:rsidRPr="005316F0">
        <w:rPr>
          <w:rFonts w:ascii="Times New Roman" w:eastAsia="Calibri" w:hAnsi="Times New Roman" w:cs="Times New Roman"/>
          <w:i/>
          <w:sz w:val="28"/>
          <w:szCs w:val="28"/>
        </w:rPr>
        <w:t>Sigma</w:t>
      </w:r>
      <w:r w:rsidRPr="001D4A5F">
        <w:rPr>
          <w:rFonts w:ascii="Times New Roman" w:eastAsia="Calibri" w:hAnsi="Times New Roman" w:cs="Times New Roman"/>
          <w:sz w:val="28"/>
          <w:szCs w:val="28"/>
          <w:lang w:val="ru-RU"/>
        </w:rPr>
        <w:t>, США), окрашенном бромистым этидием, в трис-ацетатном буфере при напряжении 88</w:t>
      </w:r>
      <w:r w:rsidRPr="005316F0">
        <w:rPr>
          <w:rFonts w:ascii="Times New Roman" w:eastAsia="Calibri" w:hAnsi="Times New Roman" w:cs="Times New Roman"/>
          <w:sz w:val="28"/>
          <w:szCs w:val="28"/>
        </w:rPr>
        <w:t>V</w:t>
      </w:r>
      <w:r w:rsidRPr="001D4A5F">
        <w:rPr>
          <w:rFonts w:ascii="Times New Roman" w:eastAsia="Calibri" w:hAnsi="Times New Roman" w:cs="Times New Roman"/>
          <w:sz w:val="28"/>
          <w:szCs w:val="28"/>
          <w:lang w:val="ru-RU"/>
        </w:rPr>
        <w:t xml:space="preserve"> (8 вольт/см) на аппарате </w:t>
      </w:r>
      <w:r w:rsidRPr="005316F0">
        <w:rPr>
          <w:rFonts w:ascii="Times New Roman" w:eastAsia="Calibri" w:hAnsi="Times New Roman" w:cs="Times New Roman"/>
          <w:i/>
          <w:sz w:val="28"/>
          <w:szCs w:val="28"/>
        </w:rPr>
        <w:t>Biostep</w:t>
      </w:r>
      <w:r w:rsidRPr="001D4A5F">
        <w:rPr>
          <w:rFonts w:ascii="Times New Roman" w:eastAsia="Calibri" w:hAnsi="Times New Roman" w:cs="Times New Roman"/>
          <w:sz w:val="28"/>
          <w:szCs w:val="28"/>
          <w:lang w:val="ru-RU"/>
        </w:rPr>
        <w:t xml:space="preserve"> (Великобритания). Визуализацию и документирование результатов гель-электрофореза осуществляли с помощью системы </w:t>
      </w:r>
      <w:r w:rsidRPr="005316F0">
        <w:rPr>
          <w:rFonts w:ascii="Times New Roman" w:eastAsia="Calibri" w:hAnsi="Times New Roman" w:cs="Times New Roman"/>
          <w:sz w:val="28"/>
          <w:szCs w:val="28"/>
        </w:rPr>
        <w:t>GelMax</w:t>
      </w:r>
      <w:r w:rsidRPr="001D4A5F">
        <w:rPr>
          <w:rFonts w:ascii="Times New Roman" w:eastAsia="Calibri" w:hAnsi="Times New Roman" w:cs="Times New Roman"/>
          <w:sz w:val="28"/>
          <w:szCs w:val="28"/>
          <w:lang w:val="ru-RU"/>
        </w:rPr>
        <w:t xml:space="preserve">® 125 </w:t>
      </w:r>
      <w:r w:rsidRPr="005316F0">
        <w:rPr>
          <w:rFonts w:ascii="Times New Roman" w:eastAsia="Calibri" w:hAnsi="Times New Roman" w:cs="Times New Roman"/>
          <w:i/>
          <w:sz w:val="28"/>
          <w:szCs w:val="28"/>
        </w:rPr>
        <w:t>Imager</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Upland</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CA</w:t>
      </w:r>
      <w:r w:rsidRPr="001D4A5F">
        <w:rPr>
          <w:rFonts w:ascii="Times New Roman" w:eastAsia="Calibri" w:hAnsi="Times New Roman" w:cs="Times New Roman"/>
          <w:sz w:val="28"/>
          <w:szCs w:val="28"/>
          <w:lang w:val="ru-RU"/>
        </w:rPr>
        <w:t>, США).</w:t>
      </w:r>
    </w:p>
    <w:p w:rsidR="001D4A5F" w:rsidRPr="001D4A5F" w:rsidRDefault="001D4A5F" w:rsidP="001D4A5F">
      <w:pPr>
        <w:spacing w:after="0" w:line="240" w:lineRule="auto"/>
        <w:ind w:firstLine="567"/>
        <w:rPr>
          <w:rFonts w:ascii="Times New Roman" w:eastAsia="Calibri" w:hAnsi="Times New Roman" w:cs="Times New Roman"/>
          <w:sz w:val="28"/>
          <w:szCs w:val="28"/>
          <w:lang w:val="ru-RU"/>
        </w:rPr>
      </w:pPr>
    </w:p>
    <w:p w:rsidR="001D4A5F" w:rsidRPr="0015770C" w:rsidRDefault="00B81710" w:rsidP="00B81710">
      <w:pPr>
        <w:pStyle w:val="3"/>
        <w:ind w:firstLine="567"/>
        <w:jc w:val="both"/>
      </w:pPr>
      <w:bookmarkStart w:id="106" w:name="_Toc117853725"/>
      <w:r>
        <w:t>2.3.4 О</w:t>
      </w:r>
      <w:r w:rsidRPr="0015770C">
        <w:t>чистка дезоксирибонуклеиновых кислот для секвенирования</w:t>
      </w:r>
      <w:bookmarkEnd w:id="106"/>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Очистку амплифицированных фрагментов ДНК из геля проводили набором </w:t>
      </w:r>
      <w:r w:rsidRPr="005316F0">
        <w:rPr>
          <w:rFonts w:ascii="Times New Roman" w:eastAsia="Calibri" w:hAnsi="Times New Roman" w:cs="Times New Roman"/>
          <w:bCs/>
          <w:i/>
          <w:sz w:val="28"/>
          <w:szCs w:val="28"/>
        </w:rPr>
        <w:t>GenElute</w:t>
      </w:r>
      <w:r w:rsidRPr="001D4A5F">
        <w:rPr>
          <w:rFonts w:ascii="Times New Roman" w:eastAsia="Calibri" w:hAnsi="Times New Roman" w:cs="Times New Roman"/>
          <w:bCs/>
          <w:i/>
          <w:sz w:val="28"/>
          <w:szCs w:val="28"/>
          <w:lang w:val="ru-RU"/>
        </w:rPr>
        <w:t xml:space="preserve">™ </w:t>
      </w:r>
      <w:r w:rsidRPr="005316F0">
        <w:rPr>
          <w:rFonts w:ascii="Times New Roman" w:eastAsia="Calibri" w:hAnsi="Times New Roman" w:cs="Times New Roman"/>
          <w:bCs/>
          <w:i/>
          <w:sz w:val="28"/>
          <w:szCs w:val="28"/>
        </w:rPr>
        <w:t>Gel</w:t>
      </w:r>
      <w:r w:rsidRPr="001D4A5F">
        <w:rPr>
          <w:rFonts w:ascii="Times New Roman" w:eastAsia="Calibri" w:hAnsi="Times New Roman" w:cs="Times New Roman"/>
          <w:bCs/>
          <w:i/>
          <w:sz w:val="28"/>
          <w:szCs w:val="28"/>
          <w:lang w:val="ru-RU"/>
        </w:rPr>
        <w:t xml:space="preserve"> </w:t>
      </w:r>
      <w:r w:rsidRPr="005316F0">
        <w:rPr>
          <w:rFonts w:ascii="Times New Roman" w:eastAsia="Calibri" w:hAnsi="Times New Roman" w:cs="Times New Roman"/>
          <w:bCs/>
          <w:i/>
          <w:sz w:val="28"/>
          <w:szCs w:val="28"/>
        </w:rPr>
        <w:t>Extraction</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i/>
          <w:sz w:val="28"/>
          <w:szCs w:val="28"/>
        </w:rPr>
        <w:t>Sigma</w:t>
      </w:r>
      <w:r w:rsidRPr="001D4A5F">
        <w:rPr>
          <w:rFonts w:ascii="Times New Roman" w:eastAsia="Calibri" w:hAnsi="Times New Roman" w:cs="Times New Roman"/>
          <w:i/>
          <w:sz w:val="28"/>
          <w:szCs w:val="28"/>
          <w:lang w:val="ru-RU"/>
        </w:rPr>
        <w:t>-</w:t>
      </w:r>
      <w:r w:rsidRPr="005316F0">
        <w:rPr>
          <w:rFonts w:ascii="Times New Roman" w:eastAsia="Calibri" w:hAnsi="Times New Roman" w:cs="Times New Roman"/>
          <w:i/>
          <w:sz w:val="28"/>
          <w:szCs w:val="28"/>
        </w:rPr>
        <w:t>ALDRICH</w:t>
      </w:r>
      <w:r w:rsidRPr="001D4A5F">
        <w:rPr>
          <w:rFonts w:ascii="Times New Roman" w:eastAsia="Calibri" w:hAnsi="Times New Roman" w:cs="Times New Roman"/>
          <w:sz w:val="28"/>
          <w:szCs w:val="28"/>
          <w:lang w:val="ru-RU"/>
        </w:rPr>
        <w:t>”. Вырезанный объем продукта помещали в пробирки и взвешивали. Добавляли три объема “</w:t>
      </w:r>
      <w:r w:rsidRPr="005316F0">
        <w:rPr>
          <w:rFonts w:ascii="Times New Roman" w:eastAsia="Calibri" w:hAnsi="Times New Roman" w:cs="Times New Roman"/>
          <w:i/>
          <w:sz w:val="28"/>
          <w:szCs w:val="28"/>
        </w:rPr>
        <w:t>Gel</w:t>
      </w:r>
      <w:r w:rsidRPr="001D4A5F">
        <w:rPr>
          <w:rFonts w:ascii="Times New Roman" w:eastAsia="Calibri" w:hAnsi="Times New Roman" w:cs="Times New Roman"/>
          <w:i/>
          <w:sz w:val="28"/>
          <w:szCs w:val="28"/>
          <w:lang w:val="ru-RU"/>
        </w:rPr>
        <w:t xml:space="preserve"> </w:t>
      </w:r>
      <w:r w:rsidRPr="005316F0">
        <w:rPr>
          <w:rFonts w:ascii="Times New Roman" w:eastAsia="Calibri" w:hAnsi="Times New Roman" w:cs="Times New Roman"/>
          <w:i/>
          <w:sz w:val="28"/>
          <w:szCs w:val="28"/>
        </w:rPr>
        <w:t>Sol</w:t>
      </w:r>
      <w:r w:rsidRPr="001D4A5F">
        <w:rPr>
          <w:rFonts w:ascii="Times New Roman" w:eastAsia="Calibri" w:hAnsi="Times New Roman" w:cs="Times New Roman"/>
          <w:sz w:val="28"/>
          <w:szCs w:val="28"/>
          <w:lang w:val="ru-RU"/>
        </w:rPr>
        <w:t>” от чистого веса геля, помещали в “</w:t>
      </w:r>
      <w:r w:rsidRPr="005316F0">
        <w:rPr>
          <w:rFonts w:ascii="Times New Roman" w:eastAsia="Calibri" w:hAnsi="Times New Roman" w:cs="Times New Roman"/>
          <w:i/>
          <w:sz w:val="28"/>
          <w:szCs w:val="28"/>
        </w:rPr>
        <w:t>Thermomixer</w:t>
      </w:r>
      <w:r w:rsidRPr="001D4A5F">
        <w:rPr>
          <w:rFonts w:ascii="Times New Roman" w:eastAsia="Calibri" w:hAnsi="Times New Roman" w:cs="Times New Roman"/>
          <w:i/>
          <w:sz w:val="28"/>
          <w:szCs w:val="28"/>
          <w:lang w:val="ru-RU"/>
        </w:rPr>
        <w:t xml:space="preserve"> </w:t>
      </w:r>
      <w:r w:rsidRPr="005316F0">
        <w:rPr>
          <w:rFonts w:ascii="Times New Roman" w:eastAsia="Calibri" w:hAnsi="Times New Roman" w:cs="Times New Roman"/>
          <w:i/>
          <w:sz w:val="28"/>
          <w:szCs w:val="28"/>
        </w:rPr>
        <w:t>comfort</w:t>
      </w:r>
      <w:r w:rsidRPr="001D4A5F">
        <w:rPr>
          <w:rFonts w:ascii="Times New Roman" w:eastAsia="Calibri" w:hAnsi="Times New Roman" w:cs="Times New Roman"/>
          <w:sz w:val="28"/>
          <w:szCs w:val="28"/>
          <w:lang w:val="ru-RU"/>
        </w:rPr>
        <w:t>” прогревали при 55°С 10 минут (до растворения геля) и откручивали 15 секунд при 10000 об/мин.</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Готовили пробирки с колонками, добавляли 500 мкл </w:t>
      </w:r>
      <w:r w:rsidRPr="005316F0">
        <w:rPr>
          <w:rFonts w:ascii="Times New Roman" w:eastAsia="Calibri" w:hAnsi="Times New Roman" w:cs="Times New Roman"/>
          <w:sz w:val="28"/>
          <w:szCs w:val="28"/>
        </w:rPr>
        <w:t>Column</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Prep</w:t>
      </w:r>
      <w:r w:rsidRPr="001D4A5F">
        <w:rPr>
          <w:rFonts w:ascii="Times New Roman" w:eastAsia="Calibri" w:hAnsi="Times New Roman" w:cs="Times New Roman"/>
          <w:sz w:val="28"/>
          <w:szCs w:val="28"/>
          <w:lang w:val="ru-RU"/>
        </w:rPr>
        <w:t xml:space="preserve"> и центрифугировали 1 мин., при 13000 об/мин. В общий объем продукта добав</w:t>
      </w:r>
      <w:r w:rsidR="0053580D">
        <w:rPr>
          <w:rFonts w:ascii="Times New Roman" w:eastAsia="Calibri" w:hAnsi="Times New Roman" w:cs="Times New Roman"/>
          <w:sz w:val="28"/>
          <w:szCs w:val="28"/>
          <w:lang w:val="ru-RU"/>
        </w:rPr>
        <w:t>л</w:t>
      </w:r>
      <w:r w:rsidRPr="001D4A5F">
        <w:rPr>
          <w:rFonts w:ascii="Times New Roman" w:eastAsia="Calibri" w:hAnsi="Times New Roman" w:cs="Times New Roman"/>
          <w:sz w:val="28"/>
          <w:szCs w:val="28"/>
          <w:lang w:val="ru-RU"/>
        </w:rPr>
        <w:t>яли 1х1 изопропанол и размешивали до гомогенизации. Перемещали в колонку, затем центрифугировали 1 мин при 13000 об/мин. В пустые колонки добав</w:t>
      </w:r>
      <w:r w:rsidR="0053580D">
        <w:rPr>
          <w:rFonts w:ascii="Times New Roman" w:eastAsia="Calibri" w:hAnsi="Times New Roman" w:cs="Times New Roman"/>
          <w:sz w:val="28"/>
          <w:szCs w:val="28"/>
          <w:lang w:val="ru-RU"/>
        </w:rPr>
        <w:t>л</w:t>
      </w:r>
      <w:r w:rsidRPr="001D4A5F">
        <w:rPr>
          <w:rFonts w:ascii="Times New Roman" w:eastAsia="Calibri" w:hAnsi="Times New Roman" w:cs="Times New Roman"/>
          <w:sz w:val="28"/>
          <w:szCs w:val="28"/>
          <w:lang w:val="ru-RU"/>
        </w:rPr>
        <w:t>яли по 700 мкл “</w:t>
      </w:r>
      <w:r w:rsidRPr="005316F0">
        <w:rPr>
          <w:rFonts w:ascii="Times New Roman" w:eastAsia="Calibri" w:hAnsi="Times New Roman" w:cs="Times New Roman"/>
          <w:i/>
          <w:sz w:val="28"/>
          <w:szCs w:val="28"/>
        </w:rPr>
        <w:t>Wash</w:t>
      </w:r>
      <w:r w:rsidRPr="001D4A5F">
        <w:rPr>
          <w:rFonts w:ascii="Times New Roman" w:eastAsia="Calibri" w:hAnsi="Times New Roman" w:cs="Times New Roman"/>
          <w:i/>
          <w:sz w:val="28"/>
          <w:szCs w:val="28"/>
          <w:lang w:val="ru-RU"/>
        </w:rPr>
        <w:t xml:space="preserve"> </w:t>
      </w:r>
      <w:r w:rsidRPr="005316F0">
        <w:rPr>
          <w:rFonts w:ascii="Times New Roman" w:eastAsia="Calibri" w:hAnsi="Times New Roman" w:cs="Times New Roman"/>
          <w:i/>
          <w:sz w:val="28"/>
          <w:szCs w:val="28"/>
        </w:rPr>
        <w:t>solution</w:t>
      </w:r>
      <w:r w:rsidRPr="001D4A5F">
        <w:rPr>
          <w:rFonts w:ascii="Times New Roman" w:eastAsia="Calibri" w:hAnsi="Times New Roman" w:cs="Times New Roman"/>
          <w:sz w:val="28"/>
          <w:szCs w:val="28"/>
          <w:lang w:val="ru-RU"/>
        </w:rPr>
        <w:t>” и центрифугировали 1 мин при 13000 об/мин. На конечном этапе добавляли “</w:t>
      </w:r>
      <w:r w:rsidRPr="005316F0">
        <w:rPr>
          <w:rFonts w:ascii="Times New Roman" w:eastAsia="Calibri" w:hAnsi="Times New Roman" w:cs="Times New Roman"/>
          <w:i/>
          <w:sz w:val="28"/>
          <w:szCs w:val="28"/>
        </w:rPr>
        <w:t>Elution</w:t>
      </w:r>
      <w:r w:rsidRPr="001D4A5F">
        <w:rPr>
          <w:rFonts w:ascii="Times New Roman" w:eastAsia="Calibri" w:hAnsi="Times New Roman" w:cs="Times New Roman"/>
          <w:sz w:val="28"/>
          <w:szCs w:val="28"/>
          <w:lang w:val="ru-RU"/>
        </w:rPr>
        <w:t>” раствор по 50 мкл, инкубировали 1 мин, затем центрифугировали 1 мин при 13000 об/мин.</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p>
    <w:p w:rsidR="001D4A5F" w:rsidRPr="001F2E6A" w:rsidRDefault="00B81710" w:rsidP="00B81710">
      <w:pPr>
        <w:pStyle w:val="3"/>
        <w:ind w:firstLine="567"/>
        <w:jc w:val="both"/>
      </w:pPr>
      <w:bookmarkStart w:id="107" w:name="_Toc117853726"/>
      <w:r w:rsidRPr="001F2E6A">
        <w:t xml:space="preserve">2.3.5 </w:t>
      </w:r>
      <w:r w:rsidR="008A4EF8">
        <w:rPr>
          <w:lang w:val="en-US"/>
        </w:rPr>
        <w:t>C</w:t>
      </w:r>
      <w:r w:rsidRPr="001F2E6A">
        <w:t>еквенирование дезоксирибонуклеиновых кислот</w:t>
      </w:r>
      <w:bookmarkEnd w:id="107"/>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Для секвенирования кДНК использовали метод дидеоксисеквенирования по Сенгеру [</w:t>
      </w:r>
      <w:r w:rsidRPr="005316F0">
        <w:rPr>
          <w:rFonts w:ascii="Times New Roman" w:eastAsia="Calibri" w:hAnsi="Times New Roman" w:cs="Times New Roman"/>
          <w:sz w:val="28"/>
          <w:szCs w:val="28"/>
        </w:rPr>
        <w:endnoteReference w:id="230"/>
      </w:r>
      <w:r w:rsidRPr="001D4A5F">
        <w:rPr>
          <w:rFonts w:ascii="Times New Roman" w:eastAsia="Calibri" w:hAnsi="Times New Roman" w:cs="Times New Roman"/>
          <w:sz w:val="28"/>
          <w:szCs w:val="28"/>
          <w:lang w:val="ru-RU"/>
        </w:rPr>
        <w:t>].</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Для наработки и мечения нитей ДНК использовали набор </w:t>
      </w:r>
      <w:r w:rsidRPr="005316F0">
        <w:rPr>
          <w:rFonts w:ascii="Times New Roman" w:eastAsia="Calibri" w:hAnsi="Times New Roman" w:cs="Times New Roman"/>
          <w:i/>
          <w:sz w:val="28"/>
          <w:szCs w:val="28"/>
        </w:rPr>
        <w:t>BigDye</w:t>
      </w:r>
      <w:r w:rsidRPr="001D4A5F">
        <w:rPr>
          <w:rFonts w:ascii="Times New Roman" w:eastAsia="Calibri" w:hAnsi="Times New Roman" w:cs="Times New Roman"/>
          <w:i/>
          <w:sz w:val="28"/>
          <w:szCs w:val="28"/>
          <w:lang w:val="ru-RU"/>
        </w:rPr>
        <w:t xml:space="preserve"> </w:t>
      </w:r>
      <w:r w:rsidRPr="005316F0">
        <w:rPr>
          <w:rFonts w:ascii="Times New Roman" w:eastAsia="Calibri" w:hAnsi="Times New Roman" w:cs="Times New Roman"/>
          <w:i/>
          <w:sz w:val="28"/>
          <w:szCs w:val="28"/>
        </w:rPr>
        <w:t>Ready</w:t>
      </w:r>
      <w:r w:rsidRPr="001D4A5F">
        <w:rPr>
          <w:rFonts w:ascii="Times New Roman" w:eastAsia="Calibri" w:hAnsi="Times New Roman" w:cs="Times New Roman"/>
          <w:i/>
          <w:sz w:val="28"/>
          <w:szCs w:val="28"/>
          <w:lang w:val="ru-RU"/>
        </w:rPr>
        <w:t xml:space="preserve"> </w:t>
      </w:r>
      <w:r w:rsidRPr="005316F0">
        <w:rPr>
          <w:rFonts w:ascii="Times New Roman" w:eastAsia="Calibri" w:hAnsi="Times New Roman" w:cs="Times New Roman"/>
          <w:i/>
          <w:sz w:val="28"/>
          <w:szCs w:val="28"/>
        </w:rPr>
        <w:t>Reaction</w:t>
      </w:r>
      <w:r w:rsidRPr="001D4A5F">
        <w:rPr>
          <w:rFonts w:ascii="Times New Roman" w:eastAsia="Calibri" w:hAnsi="Times New Roman" w:cs="Times New Roman"/>
          <w:i/>
          <w:sz w:val="28"/>
          <w:szCs w:val="28"/>
          <w:lang w:val="ru-RU"/>
        </w:rPr>
        <w:t xml:space="preserve"> </w:t>
      </w:r>
      <w:r w:rsidRPr="005316F0">
        <w:rPr>
          <w:rFonts w:ascii="Times New Roman" w:eastAsia="Calibri" w:hAnsi="Times New Roman" w:cs="Times New Roman"/>
          <w:i/>
          <w:sz w:val="28"/>
          <w:szCs w:val="28"/>
        </w:rPr>
        <w:t>kit</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v</w:t>
      </w:r>
      <w:r w:rsidRPr="001D4A5F">
        <w:rPr>
          <w:rFonts w:ascii="Times New Roman" w:eastAsia="Calibri" w:hAnsi="Times New Roman" w:cs="Times New Roman"/>
          <w:sz w:val="28"/>
          <w:szCs w:val="28"/>
          <w:lang w:val="ru-RU"/>
        </w:rPr>
        <w:t xml:space="preserve">1.1., </w:t>
      </w:r>
      <w:r w:rsidRPr="005316F0">
        <w:rPr>
          <w:rFonts w:ascii="Times New Roman" w:eastAsia="Calibri" w:hAnsi="Times New Roman" w:cs="Times New Roman"/>
          <w:sz w:val="28"/>
          <w:szCs w:val="28"/>
        </w:rPr>
        <w:t>v</w:t>
      </w:r>
      <w:r w:rsidRPr="001D4A5F">
        <w:rPr>
          <w:rFonts w:ascii="Times New Roman" w:eastAsia="Calibri" w:hAnsi="Times New Roman" w:cs="Times New Roman"/>
          <w:sz w:val="28"/>
          <w:szCs w:val="28"/>
          <w:lang w:val="ru-RU"/>
        </w:rPr>
        <w:t xml:space="preserve">3.1. а также наработанные ПЦР продукты (фрагменты кДНК) и секвенирующие праймеры к ним. В смесь вносили кДНК вируса (ПЦР продукт) - 4 мкл, праймер (прямой или обратный) - 3,2 </w:t>
      </w:r>
      <w:r w:rsidRPr="005316F0">
        <w:rPr>
          <w:rFonts w:ascii="Times New Roman" w:eastAsia="Calibri" w:hAnsi="Times New Roman" w:cs="Times New Roman"/>
          <w:sz w:val="28"/>
          <w:szCs w:val="28"/>
        </w:rPr>
        <w:t>pmol</w:t>
      </w:r>
      <w:r w:rsidRPr="001D4A5F">
        <w:rPr>
          <w:rFonts w:ascii="Times New Roman" w:eastAsia="Calibri" w:hAnsi="Times New Roman" w:cs="Times New Roman"/>
          <w:sz w:val="28"/>
          <w:szCs w:val="28"/>
          <w:lang w:val="ru-RU"/>
        </w:rPr>
        <w:t xml:space="preserve">, набор </w:t>
      </w:r>
      <w:r w:rsidRPr="005316F0">
        <w:rPr>
          <w:rFonts w:ascii="Times New Roman" w:eastAsia="Calibri" w:hAnsi="Times New Roman" w:cs="Times New Roman"/>
          <w:i/>
          <w:sz w:val="28"/>
          <w:szCs w:val="28"/>
        </w:rPr>
        <w:t>ReadyReaction</w:t>
      </w:r>
      <w:r w:rsidRPr="001D4A5F">
        <w:rPr>
          <w:rFonts w:ascii="Times New Roman" w:eastAsia="Calibri" w:hAnsi="Times New Roman" w:cs="Times New Roman"/>
          <w:i/>
          <w:sz w:val="28"/>
          <w:szCs w:val="28"/>
          <w:lang w:val="ru-RU"/>
        </w:rPr>
        <w:t xml:space="preserve"> </w:t>
      </w:r>
      <w:r w:rsidRPr="005316F0">
        <w:rPr>
          <w:rFonts w:ascii="Times New Roman" w:eastAsia="Calibri" w:hAnsi="Times New Roman" w:cs="Times New Roman"/>
          <w:i/>
          <w:sz w:val="28"/>
          <w:szCs w:val="28"/>
        </w:rPr>
        <w:t>kit</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v</w:t>
      </w:r>
      <w:r w:rsidRPr="001D4A5F">
        <w:rPr>
          <w:rFonts w:ascii="Times New Roman" w:eastAsia="Calibri" w:hAnsi="Times New Roman" w:cs="Times New Roman"/>
          <w:sz w:val="28"/>
          <w:szCs w:val="28"/>
          <w:lang w:val="ru-RU"/>
        </w:rPr>
        <w:t>.1.1. или 3.1. - 8 мкл, вода - до 20 мкл</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Амплификацию проводили при необходимых температурно-временных режимах.</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Очистку ДНК от несвязавшихся красителей осуществляли с помощью </w:t>
      </w:r>
      <w:r w:rsidRPr="005316F0">
        <w:rPr>
          <w:rFonts w:ascii="Times New Roman" w:eastAsia="Calibri" w:hAnsi="Times New Roman" w:cs="Times New Roman"/>
          <w:i/>
          <w:sz w:val="28"/>
          <w:szCs w:val="28"/>
        </w:rPr>
        <w:t>CleanSeq</w:t>
      </w:r>
      <w:r w:rsidRPr="001D4A5F">
        <w:rPr>
          <w:rFonts w:ascii="Times New Roman" w:eastAsia="Calibri" w:hAnsi="Times New Roman" w:cs="Times New Roman"/>
          <w:i/>
          <w:sz w:val="28"/>
          <w:szCs w:val="28"/>
          <w:lang w:val="ru-RU"/>
        </w:rPr>
        <w:t xml:space="preserve"> </w:t>
      </w:r>
      <w:r w:rsidRPr="005316F0">
        <w:rPr>
          <w:rFonts w:ascii="Times New Roman" w:eastAsia="Calibri" w:hAnsi="Times New Roman" w:cs="Times New Roman"/>
          <w:i/>
          <w:sz w:val="28"/>
          <w:szCs w:val="28"/>
        </w:rPr>
        <w:t>Reagent</w:t>
      </w:r>
      <w:r w:rsidRPr="001D4A5F">
        <w:rPr>
          <w:rFonts w:ascii="Times New Roman" w:eastAsia="Calibri" w:hAnsi="Times New Roman" w:cs="Times New Roman"/>
          <w:sz w:val="28"/>
          <w:szCs w:val="28"/>
          <w:lang w:val="ru-RU"/>
        </w:rPr>
        <w:t xml:space="preserve"> по прилагаемым инструкциям. Секвенирование ДНК проводили на 8-капиллярном секвенаторе </w:t>
      </w:r>
      <w:r w:rsidRPr="005316F0">
        <w:rPr>
          <w:rFonts w:ascii="Times New Roman" w:eastAsia="Calibri" w:hAnsi="Times New Roman" w:cs="Times New Roman"/>
          <w:sz w:val="28"/>
          <w:szCs w:val="28"/>
        </w:rPr>
        <w:t>ABI</w:t>
      </w:r>
      <w:r w:rsidRPr="001D4A5F">
        <w:rPr>
          <w:rFonts w:ascii="Times New Roman" w:eastAsia="Calibri" w:hAnsi="Times New Roman" w:cs="Times New Roman"/>
          <w:sz w:val="28"/>
          <w:szCs w:val="28"/>
          <w:lang w:val="ru-RU"/>
        </w:rPr>
        <w:t xml:space="preserve"> 3500 </w:t>
      </w:r>
      <w:r w:rsidRPr="005316F0">
        <w:rPr>
          <w:rFonts w:ascii="Times New Roman" w:eastAsia="Calibri" w:hAnsi="Times New Roman" w:cs="Times New Roman"/>
          <w:i/>
          <w:sz w:val="28"/>
          <w:szCs w:val="28"/>
        </w:rPr>
        <w:t>DNA</w:t>
      </w:r>
      <w:r w:rsidRPr="001D4A5F">
        <w:rPr>
          <w:rFonts w:ascii="Times New Roman" w:eastAsia="Calibri" w:hAnsi="Times New Roman" w:cs="Times New Roman"/>
          <w:i/>
          <w:sz w:val="28"/>
          <w:szCs w:val="28"/>
          <w:lang w:val="ru-RU"/>
        </w:rPr>
        <w:t xml:space="preserve"> </w:t>
      </w:r>
      <w:r w:rsidRPr="005316F0">
        <w:rPr>
          <w:rFonts w:ascii="Times New Roman" w:eastAsia="Calibri" w:hAnsi="Times New Roman" w:cs="Times New Roman"/>
          <w:i/>
          <w:sz w:val="28"/>
          <w:szCs w:val="28"/>
        </w:rPr>
        <w:t>Analyzer</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i/>
          <w:sz w:val="28"/>
          <w:szCs w:val="28"/>
        </w:rPr>
        <w:t>Applied</w:t>
      </w:r>
      <w:r w:rsidRPr="001D4A5F">
        <w:rPr>
          <w:rFonts w:ascii="Times New Roman" w:eastAsia="Calibri" w:hAnsi="Times New Roman" w:cs="Times New Roman"/>
          <w:i/>
          <w:sz w:val="28"/>
          <w:szCs w:val="28"/>
          <w:lang w:val="ru-RU"/>
        </w:rPr>
        <w:t xml:space="preserve"> </w:t>
      </w:r>
      <w:r w:rsidRPr="005316F0">
        <w:rPr>
          <w:rFonts w:ascii="Times New Roman" w:eastAsia="Calibri" w:hAnsi="Times New Roman" w:cs="Times New Roman"/>
          <w:i/>
          <w:sz w:val="28"/>
          <w:szCs w:val="28"/>
        </w:rPr>
        <w:t>Biosystems</w:t>
      </w:r>
      <w:r w:rsidRPr="001D4A5F">
        <w:rPr>
          <w:rFonts w:ascii="Times New Roman" w:eastAsia="Calibri" w:hAnsi="Times New Roman" w:cs="Times New Roman"/>
          <w:sz w:val="28"/>
          <w:szCs w:val="28"/>
          <w:lang w:val="ru-RU"/>
        </w:rPr>
        <w:t>, США) согласно инструкции.</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p>
    <w:p w:rsidR="001D4A5F" w:rsidRPr="001F2E6A" w:rsidRDefault="00B81710" w:rsidP="00B81710">
      <w:pPr>
        <w:pStyle w:val="3"/>
        <w:ind w:firstLine="567"/>
        <w:jc w:val="both"/>
      </w:pPr>
      <w:bookmarkStart w:id="108" w:name="_Toc117853727"/>
      <w:r>
        <w:t>2.3.6 С</w:t>
      </w:r>
      <w:r w:rsidRPr="001F2E6A">
        <w:t>еквенирование нового поколения</w:t>
      </w:r>
      <w:bookmarkEnd w:id="108"/>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Подготовку библиотек для массового параллельного секвенирования осуществляли с помощью набора </w:t>
      </w:r>
      <w:r w:rsidRPr="005316F0">
        <w:rPr>
          <w:rFonts w:ascii="Times New Roman" w:eastAsia="Calibri" w:hAnsi="Times New Roman" w:cs="Times New Roman"/>
          <w:sz w:val="28"/>
          <w:szCs w:val="28"/>
        </w:rPr>
        <w:t>NEBNext</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Ultra</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RNA</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Library</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Prep</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Kit</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for</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Illumina</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NEB</w:t>
      </w:r>
      <w:r w:rsidRPr="001D4A5F">
        <w:rPr>
          <w:rFonts w:ascii="Times New Roman" w:eastAsia="Calibri" w:hAnsi="Times New Roman" w:cs="Times New Roman"/>
          <w:sz w:val="28"/>
          <w:szCs w:val="28"/>
          <w:lang w:val="ru-RU"/>
        </w:rPr>
        <w:t>, США) согласно прилагаемому протоколу. Фрагментацию РНК проводили до размеров около 400–450 п.о. с применением ферментативного метода, используя двухвалентные катионы в составе набора. Качество приготовленных библиотек проверяли на приборе «</w:t>
      </w:r>
      <w:r w:rsidRPr="005316F0">
        <w:rPr>
          <w:rFonts w:ascii="Times New Roman" w:eastAsia="Calibri" w:hAnsi="Times New Roman" w:cs="Times New Roman"/>
          <w:sz w:val="28"/>
          <w:szCs w:val="28"/>
        </w:rPr>
        <w:t>Bioanalyzer</w:t>
      </w:r>
      <w:r w:rsidRPr="001D4A5F">
        <w:rPr>
          <w:rFonts w:ascii="Times New Roman" w:eastAsia="Calibri" w:hAnsi="Times New Roman" w:cs="Times New Roman"/>
          <w:sz w:val="28"/>
          <w:szCs w:val="28"/>
          <w:lang w:val="ru-RU"/>
        </w:rPr>
        <w:t xml:space="preserve"> 2100» (</w:t>
      </w:r>
      <w:r w:rsidRPr="005316F0">
        <w:rPr>
          <w:rFonts w:ascii="Times New Roman" w:eastAsia="Calibri" w:hAnsi="Times New Roman" w:cs="Times New Roman"/>
          <w:sz w:val="28"/>
          <w:szCs w:val="28"/>
        </w:rPr>
        <w:t>Agilent</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Technologies</w:t>
      </w:r>
      <w:r w:rsidRPr="001D4A5F">
        <w:rPr>
          <w:rFonts w:ascii="Times New Roman" w:eastAsia="Calibri" w:hAnsi="Times New Roman" w:cs="Times New Roman"/>
          <w:sz w:val="28"/>
          <w:szCs w:val="28"/>
          <w:lang w:val="ru-RU"/>
        </w:rPr>
        <w:t xml:space="preserve">, Германия). Секвенирование проводили с использованием комплекта </w:t>
      </w:r>
      <w:r w:rsidRPr="005316F0">
        <w:rPr>
          <w:rFonts w:ascii="Times New Roman" w:eastAsia="Calibri" w:hAnsi="Times New Roman" w:cs="Times New Roman"/>
          <w:sz w:val="28"/>
          <w:szCs w:val="28"/>
        </w:rPr>
        <w:t>MiSeq</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Reagent</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v</w:t>
      </w:r>
      <w:r w:rsidRPr="001D4A5F">
        <w:rPr>
          <w:rFonts w:ascii="Times New Roman" w:eastAsia="Calibri" w:hAnsi="Times New Roman" w:cs="Times New Roman"/>
          <w:sz w:val="28"/>
          <w:szCs w:val="28"/>
          <w:lang w:val="ru-RU"/>
        </w:rPr>
        <w:t>.3 (</w:t>
      </w:r>
      <w:r w:rsidRPr="005316F0">
        <w:rPr>
          <w:rFonts w:ascii="Times New Roman" w:eastAsia="Calibri" w:hAnsi="Times New Roman" w:cs="Times New Roman"/>
          <w:sz w:val="28"/>
          <w:szCs w:val="28"/>
        </w:rPr>
        <w:t>Illumina</w:t>
      </w:r>
      <w:r w:rsidRPr="001D4A5F">
        <w:rPr>
          <w:rFonts w:ascii="Times New Roman" w:eastAsia="Calibri" w:hAnsi="Times New Roman" w:cs="Times New Roman"/>
          <w:sz w:val="28"/>
          <w:szCs w:val="28"/>
          <w:lang w:val="ru-RU"/>
        </w:rPr>
        <w:t>, США) на секвенаторе нового поколения «</w:t>
      </w:r>
      <w:r w:rsidRPr="005316F0">
        <w:rPr>
          <w:rFonts w:ascii="Times New Roman" w:eastAsia="Calibri" w:hAnsi="Times New Roman" w:cs="Times New Roman"/>
          <w:sz w:val="28"/>
          <w:szCs w:val="28"/>
        </w:rPr>
        <w:t>MiSeq</w:t>
      </w:r>
      <w:r w:rsidRPr="001D4A5F">
        <w:rPr>
          <w:rFonts w:ascii="Times New Roman" w:eastAsia="Calibri" w:hAnsi="Times New Roman" w:cs="Times New Roman"/>
          <w:sz w:val="28"/>
          <w:szCs w:val="28"/>
          <w:lang w:val="ru-RU"/>
        </w:rPr>
        <w:t>» (</w:t>
      </w:r>
      <w:r w:rsidRPr="005316F0">
        <w:rPr>
          <w:rFonts w:ascii="Times New Roman" w:eastAsia="Calibri" w:hAnsi="Times New Roman" w:cs="Times New Roman"/>
          <w:sz w:val="28"/>
          <w:szCs w:val="28"/>
        </w:rPr>
        <w:t>Illumina</w:t>
      </w:r>
      <w:r w:rsidRPr="001D4A5F">
        <w:rPr>
          <w:rFonts w:ascii="Times New Roman" w:eastAsia="Calibri" w:hAnsi="Times New Roman" w:cs="Times New Roman"/>
          <w:sz w:val="28"/>
          <w:szCs w:val="28"/>
          <w:lang w:val="ru-RU"/>
        </w:rPr>
        <w:t xml:space="preserve">, США). Биоинформационный анализ полученных в результате секвенирования последовательностей проведён с использованием компьютерной программмы </w:t>
      </w:r>
      <w:r w:rsidRPr="005316F0">
        <w:rPr>
          <w:rFonts w:ascii="Times New Roman" w:eastAsia="Calibri" w:hAnsi="Times New Roman" w:cs="Times New Roman"/>
          <w:sz w:val="28"/>
          <w:szCs w:val="28"/>
        </w:rPr>
        <w:t>Geneious</w:t>
      </w:r>
      <w:r w:rsidRPr="001D4A5F">
        <w:rPr>
          <w:rFonts w:ascii="Times New Roman" w:eastAsia="Calibri" w:hAnsi="Times New Roman" w:cs="Times New Roman"/>
          <w:sz w:val="28"/>
          <w:szCs w:val="28"/>
          <w:lang w:val="ru-RU"/>
        </w:rPr>
        <w:t xml:space="preserve"> 11.0 (</w:t>
      </w:r>
      <w:r w:rsidRPr="005316F0">
        <w:rPr>
          <w:rFonts w:ascii="Times New Roman" w:eastAsia="Calibri" w:hAnsi="Times New Roman" w:cs="Times New Roman"/>
          <w:sz w:val="28"/>
          <w:szCs w:val="28"/>
        </w:rPr>
        <w:t>Biomatters</w:t>
      </w:r>
      <w:r w:rsidRPr="001D4A5F">
        <w:rPr>
          <w:rFonts w:ascii="Times New Roman" w:eastAsia="Calibri" w:hAnsi="Times New Roman" w:cs="Times New Roman"/>
          <w:sz w:val="28"/>
          <w:szCs w:val="28"/>
          <w:lang w:val="ru-RU"/>
        </w:rPr>
        <w:t xml:space="preserve">, Новая Зеландия). </w:t>
      </w:r>
    </w:p>
    <w:p w:rsidR="001D4A5F" w:rsidRDefault="001D4A5F" w:rsidP="001D4A5F">
      <w:pPr>
        <w:spacing w:after="0" w:line="240" w:lineRule="auto"/>
        <w:ind w:firstLine="567"/>
        <w:jc w:val="both"/>
        <w:rPr>
          <w:rFonts w:ascii="Times New Roman" w:eastAsia="Calibri" w:hAnsi="Times New Roman" w:cs="Times New Roman"/>
          <w:sz w:val="28"/>
          <w:szCs w:val="28"/>
          <w:lang w:val="ru-RU"/>
        </w:rPr>
      </w:pPr>
    </w:p>
    <w:p w:rsidR="00B81710" w:rsidRPr="001D4A5F" w:rsidRDefault="00B81710" w:rsidP="001D4A5F">
      <w:pPr>
        <w:spacing w:after="0" w:line="240" w:lineRule="auto"/>
        <w:ind w:firstLine="567"/>
        <w:jc w:val="both"/>
        <w:rPr>
          <w:rFonts w:ascii="Times New Roman" w:eastAsia="Calibri" w:hAnsi="Times New Roman" w:cs="Times New Roman"/>
          <w:sz w:val="28"/>
          <w:szCs w:val="28"/>
          <w:lang w:val="ru-RU"/>
        </w:rPr>
      </w:pPr>
    </w:p>
    <w:p w:rsidR="001D4A5F" w:rsidRPr="001F2E6A" w:rsidRDefault="00B81710" w:rsidP="00B81710">
      <w:pPr>
        <w:pStyle w:val="3"/>
        <w:ind w:firstLine="567"/>
        <w:jc w:val="both"/>
      </w:pPr>
      <w:bookmarkStart w:id="109" w:name="_Toc117853728"/>
      <w:r>
        <w:lastRenderedPageBreak/>
        <w:t>2.3.7 Ф</w:t>
      </w:r>
      <w:r w:rsidRPr="001F2E6A">
        <w:t>илогенетический анализ нуклеотидных последовательностей</w:t>
      </w:r>
      <w:bookmarkEnd w:id="109"/>
    </w:p>
    <w:p w:rsidR="001D4A5F" w:rsidRPr="001D4A5F" w:rsidRDefault="001D4A5F" w:rsidP="001D4A5F">
      <w:pPr>
        <w:spacing w:after="0" w:line="240" w:lineRule="auto"/>
        <w:ind w:firstLine="567"/>
        <w:jc w:val="both"/>
        <w:rPr>
          <w:rFonts w:ascii="Times New Roman" w:eastAsia="Times New Roman" w:hAnsi="Times New Roman" w:cs="Times New Roman"/>
          <w:bCs/>
          <w:sz w:val="28"/>
          <w:szCs w:val="28"/>
          <w:lang w:val="ru-RU" w:eastAsia="ru-RU"/>
        </w:rPr>
      </w:pPr>
      <w:r w:rsidRPr="001D4A5F">
        <w:rPr>
          <w:rFonts w:ascii="Times New Roman" w:eastAsia="Times New Roman" w:hAnsi="Times New Roman" w:cs="Times New Roman"/>
          <w:bCs/>
          <w:sz w:val="28"/>
          <w:szCs w:val="28"/>
          <w:lang w:val="ru-RU" w:eastAsia="ru-RU"/>
        </w:rPr>
        <w:t xml:space="preserve">Для проведения филогенетического анализа были использованы последовательности штаммов ВБН, полученых из международной базы данных </w:t>
      </w:r>
      <w:r w:rsidRPr="005316F0">
        <w:rPr>
          <w:rFonts w:ascii="Times New Roman" w:eastAsia="Times New Roman" w:hAnsi="Times New Roman" w:cs="Times New Roman"/>
          <w:bCs/>
          <w:sz w:val="28"/>
          <w:szCs w:val="28"/>
          <w:lang w:eastAsia="ru-RU"/>
        </w:rPr>
        <w:t>GenBank</w:t>
      </w:r>
      <w:r w:rsidRPr="001D4A5F">
        <w:rPr>
          <w:rFonts w:ascii="Times New Roman" w:eastAsia="Times New Roman" w:hAnsi="Times New Roman" w:cs="Times New Roman"/>
          <w:bCs/>
          <w:sz w:val="28"/>
          <w:szCs w:val="28"/>
          <w:lang w:val="ru-RU" w:eastAsia="ru-RU"/>
        </w:rPr>
        <w:t xml:space="preserve"> (таблица 3).</w:t>
      </w:r>
    </w:p>
    <w:p w:rsidR="001D4A5F" w:rsidRPr="001D4A5F" w:rsidRDefault="001D4A5F" w:rsidP="001D4A5F">
      <w:pPr>
        <w:spacing w:after="0" w:line="240" w:lineRule="auto"/>
        <w:ind w:firstLine="567"/>
        <w:jc w:val="both"/>
        <w:rPr>
          <w:rFonts w:ascii="Times New Roman" w:eastAsia="Times New Roman" w:hAnsi="Times New Roman" w:cs="Times New Roman"/>
          <w:bCs/>
          <w:sz w:val="28"/>
          <w:szCs w:val="28"/>
          <w:lang w:val="ru-RU" w:eastAsia="ru-RU"/>
        </w:rPr>
      </w:pPr>
    </w:p>
    <w:p w:rsidR="001D4A5F" w:rsidRDefault="001D4A5F" w:rsidP="001D4A5F">
      <w:pPr>
        <w:spacing w:after="0" w:line="240" w:lineRule="auto"/>
        <w:jc w:val="both"/>
        <w:rPr>
          <w:rFonts w:ascii="Times New Roman" w:eastAsia="Times New Roman" w:hAnsi="Times New Roman" w:cs="Times New Roman"/>
          <w:bCs/>
          <w:sz w:val="28"/>
          <w:szCs w:val="28"/>
          <w:lang w:val="ru-RU" w:eastAsia="ru-RU"/>
        </w:rPr>
      </w:pPr>
      <w:r w:rsidRPr="001D4A5F">
        <w:rPr>
          <w:rFonts w:ascii="Times New Roman" w:eastAsia="Times New Roman" w:hAnsi="Times New Roman" w:cs="Times New Roman"/>
          <w:bCs/>
          <w:sz w:val="28"/>
          <w:szCs w:val="28"/>
          <w:lang w:val="ru-RU" w:eastAsia="ru-RU"/>
        </w:rPr>
        <w:t>Таблица 3 – Штаммы ВБН, использованные в качестве сравнения при филогенетическом анализе</w:t>
      </w:r>
    </w:p>
    <w:p w:rsidR="00B12132" w:rsidRPr="001D4A5F" w:rsidRDefault="00B12132" w:rsidP="001D4A5F">
      <w:pPr>
        <w:spacing w:after="0" w:line="240" w:lineRule="auto"/>
        <w:jc w:val="both"/>
        <w:rPr>
          <w:rFonts w:ascii="Times New Roman" w:eastAsia="Times New Roman" w:hAnsi="Times New Roman" w:cs="Times New Roman"/>
          <w:bCs/>
          <w:sz w:val="28"/>
          <w:szCs w:val="28"/>
          <w:lang w:val="ru-RU" w:eastAsia="ru-RU"/>
        </w:rPr>
      </w:pPr>
    </w:p>
    <w:tbl>
      <w:tblPr>
        <w:tblW w:w="95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3354"/>
        <w:gridCol w:w="1134"/>
        <w:gridCol w:w="1134"/>
        <w:gridCol w:w="1701"/>
        <w:gridCol w:w="1651"/>
      </w:tblGrid>
      <w:tr w:rsidR="00027280" w:rsidRPr="00BB1213" w:rsidTr="00FB382D">
        <w:trPr>
          <w:trHeight w:val="340"/>
          <w:jc w:val="center"/>
        </w:trPr>
        <w:tc>
          <w:tcPr>
            <w:tcW w:w="567" w:type="dxa"/>
            <w:vMerge w:val="restart"/>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w:t>
            </w:r>
          </w:p>
        </w:tc>
        <w:tc>
          <w:tcPr>
            <w:tcW w:w="335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Аббревиатура</w:t>
            </w:r>
          </w:p>
        </w:tc>
        <w:tc>
          <w:tcPr>
            <w:tcW w:w="113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Генотип</w:t>
            </w:r>
          </w:p>
        </w:tc>
        <w:tc>
          <w:tcPr>
            <w:tcW w:w="1134" w:type="dxa"/>
            <w:vAlign w:val="center"/>
          </w:tcPr>
          <w:p w:rsidR="00027280" w:rsidRPr="00BB1213" w:rsidRDefault="00027280" w:rsidP="00FB382D">
            <w:pPr>
              <w:spacing w:after="0" w:line="240" w:lineRule="auto"/>
              <w:ind w:left="-102" w:right="-81"/>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Год выделения</w:t>
            </w:r>
          </w:p>
        </w:tc>
        <w:tc>
          <w:tcPr>
            <w:tcW w:w="1701"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Место изоляции</w:t>
            </w:r>
          </w:p>
        </w:tc>
        <w:tc>
          <w:tcPr>
            <w:tcW w:w="1651"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lang w:eastAsia="ru-RU"/>
              </w:rPr>
            </w:pPr>
            <w:r w:rsidRPr="00BB1213">
              <w:rPr>
                <w:rFonts w:ascii="Times New Roman" w:eastAsia="Times New Roman" w:hAnsi="Times New Roman" w:cs="Times New Roman"/>
                <w:sz w:val="24"/>
                <w:szCs w:val="24"/>
                <w:lang w:eastAsia="ru-RU"/>
              </w:rPr>
              <w:t>Номер доступа к GenBank</w:t>
            </w:r>
          </w:p>
        </w:tc>
      </w:tr>
      <w:tr w:rsidR="00027280" w:rsidRPr="00BB1213" w:rsidTr="00FB382D">
        <w:trPr>
          <w:trHeight w:val="340"/>
          <w:jc w:val="center"/>
        </w:trPr>
        <w:tc>
          <w:tcPr>
            <w:tcW w:w="567" w:type="dxa"/>
            <w:vMerge/>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p>
        </w:tc>
        <w:tc>
          <w:tcPr>
            <w:tcW w:w="335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w:t>
            </w:r>
          </w:p>
        </w:tc>
        <w:tc>
          <w:tcPr>
            <w:tcW w:w="113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w:t>
            </w:r>
          </w:p>
        </w:tc>
        <w:tc>
          <w:tcPr>
            <w:tcW w:w="113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3</w:t>
            </w:r>
          </w:p>
        </w:tc>
        <w:tc>
          <w:tcPr>
            <w:tcW w:w="1701"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4</w:t>
            </w:r>
          </w:p>
        </w:tc>
        <w:tc>
          <w:tcPr>
            <w:tcW w:w="1651"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5</w:t>
            </w:r>
          </w:p>
        </w:tc>
      </w:tr>
      <w:tr w:rsidR="00027280" w:rsidRPr="00BB1213" w:rsidTr="00FB382D">
        <w:trPr>
          <w:trHeight w:val="340"/>
          <w:jc w:val="center"/>
        </w:trPr>
        <w:tc>
          <w:tcPr>
            <w:tcW w:w="567"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1</w:t>
            </w:r>
          </w:p>
        </w:tc>
        <w:tc>
          <w:tcPr>
            <w:tcW w:w="335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APMV-1/chicken/Almaty/43/98</w:t>
            </w:r>
          </w:p>
        </w:tc>
        <w:tc>
          <w:tcPr>
            <w:tcW w:w="113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XIII</w:t>
            </w:r>
          </w:p>
        </w:tc>
        <w:tc>
          <w:tcPr>
            <w:tcW w:w="113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1998</w:t>
            </w:r>
          </w:p>
        </w:tc>
        <w:tc>
          <w:tcPr>
            <w:tcW w:w="1701"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РК. Алматы</w:t>
            </w:r>
          </w:p>
        </w:tc>
        <w:tc>
          <w:tcPr>
            <w:tcW w:w="1651"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AY847361.1</w:t>
            </w:r>
          </w:p>
        </w:tc>
      </w:tr>
      <w:tr w:rsidR="00027280" w:rsidRPr="00BB1213" w:rsidTr="00FB382D">
        <w:trPr>
          <w:trHeight w:val="340"/>
          <w:jc w:val="center"/>
        </w:trPr>
        <w:tc>
          <w:tcPr>
            <w:tcW w:w="567"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2</w:t>
            </w:r>
          </w:p>
        </w:tc>
        <w:tc>
          <w:tcPr>
            <w:tcW w:w="335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APMV-1/chicken/Almaty/36/98</w:t>
            </w:r>
          </w:p>
        </w:tc>
        <w:tc>
          <w:tcPr>
            <w:tcW w:w="113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XIII</w:t>
            </w:r>
          </w:p>
        </w:tc>
        <w:tc>
          <w:tcPr>
            <w:tcW w:w="113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1998</w:t>
            </w:r>
          </w:p>
        </w:tc>
        <w:tc>
          <w:tcPr>
            <w:tcW w:w="1701"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РК. Алматы</w:t>
            </w:r>
          </w:p>
        </w:tc>
        <w:tc>
          <w:tcPr>
            <w:tcW w:w="1651"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AY847358.1</w:t>
            </w:r>
          </w:p>
        </w:tc>
      </w:tr>
      <w:tr w:rsidR="00027280" w:rsidRPr="00BB1213" w:rsidTr="00FB382D">
        <w:trPr>
          <w:trHeight w:val="340"/>
          <w:jc w:val="center"/>
        </w:trPr>
        <w:tc>
          <w:tcPr>
            <w:tcW w:w="567"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3</w:t>
            </w:r>
          </w:p>
        </w:tc>
        <w:tc>
          <w:tcPr>
            <w:tcW w:w="335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lang w:val="en-GB"/>
              </w:rPr>
            </w:pPr>
            <w:r w:rsidRPr="00BB1213">
              <w:rPr>
                <w:rFonts w:ascii="Times New Roman" w:eastAsia="Times New Roman" w:hAnsi="Times New Roman" w:cs="Times New Roman"/>
                <w:sz w:val="24"/>
                <w:szCs w:val="24"/>
                <w:lang w:val="en-GB"/>
              </w:rPr>
              <w:t>APMV-1/chicken/Almaty/28//98</w:t>
            </w:r>
          </w:p>
        </w:tc>
        <w:tc>
          <w:tcPr>
            <w:tcW w:w="113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XIII</w:t>
            </w:r>
          </w:p>
        </w:tc>
        <w:tc>
          <w:tcPr>
            <w:tcW w:w="113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1998</w:t>
            </w:r>
          </w:p>
        </w:tc>
        <w:tc>
          <w:tcPr>
            <w:tcW w:w="1701"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РК. Алматы</w:t>
            </w:r>
          </w:p>
        </w:tc>
        <w:tc>
          <w:tcPr>
            <w:tcW w:w="1651"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AY847354.1</w:t>
            </w:r>
          </w:p>
        </w:tc>
      </w:tr>
      <w:tr w:rsidR="00027280" w:rsidRPr="00BB1213" w:rsidTr="00FB382D">
        <w:trPr>
          <w:trHeight w:val="340"/>
          <w:jc w:val="center"/>
        </w:trPr>
        <w:tc>
          <w:tcPr>
            <w:tcW w:w="567"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4</w:t>
            </w:r>
          </w:p>
        </w:tc>
        <w:tc>
          <w:tcPr>
            <w:tcW w:w="335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APMV-1/chicken/Almaty/22/98</w:t>
            </w:r>
          </w:p>
        </w:tc>
        <w:tc>
          <w:tcPr>
            <w:tcW w:w="113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XIII</w:t>
            </w:r>
          </w:p>
        </w:tc>
        <w:tc>
          <w:tcPr>
            <w:tcW w:w="113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1998</w:t>
            </w:r>
          </w:p>
        </w:tc>
        <w:tc>
          <w:tcPr>
            <w:tcW w:w="1701"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РК. Алматы</w:t>
            </w:r>
          </w:p>
        </w:tc>
        <w:tc>
          <w:tcPr>
            <w:tcW w:w="1651"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AY847352.1</w:t>
            </w:r>
          </w:p>
        </w:tc>
      </w:tr>
      <w:tr w:rsidR="00027280" w:rsidRPr="00BB1213" w:rsidTr="00FB382D">
        <w:trPr>
          <w:trHeight w:val="340"/>
          <w:jc w:val="center"/>
        </w:trPr>
        <w:tc>
          <w:tcPr>
            <w:tcW w:w="567"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5</w:t>
            </w:r>
          </w:p>
        </w:tc>
        <w:tc>
          <w:tcPr>
            <w:tcW w:w="335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APMV-1/chicken/Konyr/128/01</w:t>
            </w:r>
          </w:p>
        </w:tc>
        <w:tc>
          <w:tcPr>
            <w:tcW w:w="113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XIII</w:t>
            </w:r>
          </w:p>
        </w:tc>
        <w:tc>
          <w:tcPr>
            <w:tcW w:w="113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2001</w:t>
            </w:r>
          </w:p>
        </w:tc>
        <w:tc>
          <w:tcPr>
            <w:tcW w:w="1701"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lang w:val="kk-KZ"/>
              </w:rPr>
            </w:pPr>
            <w:r w:rsidRPr="00BB1213">
              <w:rPr>
                <w:rFonts w:ascii="Times New Roman" w:eastAsia="Times New Roman" w:hAnsi="Times New Roman" w:cs="Times New Roman"/>
                <w:sz w:val="24"/>
                <w:szCs w:val="24"/>
              </w:rPr>
              <w:t xml:space="preserve">РК. cело </w:t>
            </w:r>
            <w:r w:rsidRPr="00BB1213">
              <w:rPr>
                <w:rFonts w:ascii="Times New Roman" w:eastAsia="Times New Roman" w:hAnsi="Times New Roman" w:cs="Times New Roman"/>
                <w:sz w:val="24"/>
                <w:szCs w:val="24"/>
                <w:lang w:val="kk-KZ"/>
              </w:rPr>
              <w:t>Коныр</w:t>
            </w:r>
          </w:p>
        </w:tc>
        <w:tc>
          <w:tcPr>
            <w:tcW w:w="1651"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FJ434389.1</w:t>
            </w:r>
          </w:p>
        </w:tc>
      </w:tr>
      <w:tr w:rsidR="00027280" w:rsidRPr="00BB1213" w:rsidTr="00FB382D">
        <w:trPr>
          <w:trHeight w:val="340"/>
          <w:jc w:val="center"/>
        </w:trPr>
        <w:tc>
          <w:tcPr>
            <w:tcW w:w="567"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6</w:t>
            </w:r>
          </w:p>
        </w:tc>
        <w:tc>
          <w:tcPr>
            <w:tcW w:w="335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APMV-1/chicken/Konyr/127/01</w:t>
            </w:r>
          </w:p>
        </w:tc>
        <w:tc>
          <w:tcPr>
            <w:tcW w:w="113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XIII</w:t>
            </w:r>
          </w:p>
        </w:tc>
        <w:tc>
          <w:tcPr>
            <w:tcW w:w="113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2001</w:t>
            </w:r>
          </w:p>
        </w:tc>
        <w:tc>
          <w:tcPr>
            <w:tcW w:w="1701"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lang w:val="kk-KZ"/>
              </w:rPr>
            </w:pPr>
            <w:r w:rsidRPr="00BB1213">
              <w:rPr>
                <w:rFonts w:ascii="Times New Roman" w:eastAsia="Times New Roman" w:hAnsi="Times New Roman" w:cs="Times New Roman"/>
                <w:sz w:val="24"/>
                <w:szCs w:val="24"/>
              </w:rPr>
              <w:t xml:space="preserve">РК. cело </w:t>
            </w:r>
            <w:r w:rsidRPr="00BB1213">
              <w:rPr>
                <w:rFonts w:ascii="Times New Roman" w:eastAsia="Times New Roman" w:hAnsi="Times New Roman" w:cs="Times New Roman"/>
                <w:sz w:val="24"/>
                <w:szCs w:val="24"/>
                <w:lang w:val="kk-KZ"/>
              </w:rPr>
              <w:t>Коныр</w:t>
            </w:r>
          </w:p>
        </w:tc>
        <w:tc>
          <w:tcPr>
            <w:tcW w:w="1651"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FJ434388.1</w:t>
            </w:r>
          </w:p>
        </w:tc>
      </w:tr>
      <w:tr w:rsidR="00027280" w:rsidRPr="00BB1213" w:rsidTr="00FB382D">
        <w:trPr>
          <w:trHeight w:val="340"/>
          <w:jc w:val="center"/>
        </w:trPr>
        <w:tc>
          <w:tcPr>
            <w:tcW w:w="567"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7</w:t>
            </w:r>
          </w:p>
        </w:tc>
        <w:tc>
          <w:tcPr>
            <w:tcW w:w="335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APMV-1/chicken/Konyr/126/01</w:t>
            </w:r>
          </w:p>
        </w:tc>
        <w:tc>
          <w:tcPr>
            <w:tcW w:w="113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XIII</w:t>
            </w:r>
          </w:p>
        </w:tc>
        <w:tc>
          <w:tcPr>
            <w:tcW w:w="113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2001</w:t>
            </w:r>
          </w:p>
        </w:tc>
        <w:tc>
          <w:tcPr>
            <w:tcW w:w="1701"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lang w:val="kk-KZ"/>
              </w:rPr>
            </w:pPr>
            <w:r w:rsidRPr="00BB1213">
              <w:rPr>
                <w:rFonts w:ascii="Times New Roman" w:eastAsia="Times New Roman" w:hAnsi="Times New Roman" w:cs="Times New Roman"/>
                <w:sz w:val="24"/>
                <w:szCs w:val="24"/>
              </w:rPr>
              <w:t xml:space="preserve">РК. cело </w:t>
            </w:r>
            <w:r w:rsidRPr="00BB1213">
              <w:rPr>
                <w:rFonts w:ascii="Times New Roman" w:eastAsia="Times New Roman" w:hAnsi="Times New Roman" w:cs="Times New Roman"/>
                <w:sz w:val="24"/>
                <w:szCs w:val="24"/>
                <w:lang w:val="kk-KZ"/>
              </w:rPr>
              <w:t>Коныр</w:t>
            </w:r>
          </w:p>
        </w:tc>
        <w:tc>
          <w:tcPr>
            <w:tcW w:w="1651"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FJ434387.1</w:t>
            </w:r>
          </w:p>
        </w:tc>
      </w:tr>
      <w:tr w:rsidR="00027280" w:rsidRPr="00BB1213" w:rsidTr="00FB382D">
        <w:trPr>
          <w:trHeight w:val="340"/>
          <w:jc w:val="center"/>
        </w:trPr>
        <w:tc>
          <w:tcPr>
            <w:tcW w:w="567"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8</w:t>
            </w:r>
          </w:p>
        </w:tc>
        <w:tc>
          <w:tcPr>
            <w:tcW w:w="335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lang w:val="en-GB"/>
              </w:rPr>
            </w:pPr>
            <w:r w:rsidRPr="00BB1213">
              <w:rPr>
                <w:rFonts w:ascii="Times New Roman" w:eastAsia="Times New Roman" w:hAnsi="Times New Roman" w:cs="Times New Roman"/>
                <w:sz w:val="24"/>
                <w:szCs w:val="24"/>
                <w:lang w:val="en-GB"/>
              </w:rPr>
              <w:t>APMV-1/chicken/Almaty/55//2000</w:t>
            </w:r>
          </w:p>
        </w:tc>
        <w:tc>
          <w:tcPr>
            <w:tcW w:w="113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XIII</w:t>
            </w:r>
          </w:p>
        </w:tc>
        <w:tc>
          <w:tcPr>
            <w:tcW w:w="113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2000</w:t>
            </w:r>
          </w:p>
        </w:tc>
        <w:tc>
          <w:tcPr>
            <w:tcW w:w="1701"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РК. Алматы</w:t>
            </w:r>
          </w:p>
        </w:tc>
        <w:tc>
          <w:tcPr>
            <w:tcW w:w="1651"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highlight w:val="green"/>
              </w:rPr>
            </w:pPr>
            <w:r w:rsidRPr="00BB1213">
              <w:rPr>
                <w:rFonts w:ascii="Times New Roman" w:eastAsia="Times New Roman" w:hAnsi="Times New Roman" w:cs="Times New Roman"/>
                <w:sz w:val="24"/>
                <w:szCs w:val="24"/>
              </w:rPr>
              <w:t>FJ434381.1</w:t>
            </w:r>
          </w:p>
        </w:tc>
      </w:tr>
      <w:tr w:rsidR="00027280" w:rsidRPr="00BB1213" w:rsidTr="00FB382D">
        <w:trPr>
          <w:trHeight w:val="340"/>
          <w:jc w:val="center"/>
        </w:trPr>
        <w:tc>
          <w:tcPr>
            <w:tcW w:w="567"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9</w:t>
            </w:r>
          </w:p>
        </w:tc>
        <w:tc>
          <w:tcPr>
            <w:tcW w:w="335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lang w:val="en-GB"/>
              </w:rPr>
            </w:pPr>
            <w:r w:rsidRPr="00BB1213">
              <w:rPr>
                <w:rFonts w:ascii="Times New Roman" w:eastAsia="Times New Roman" w:hAnsi="Times New Roman" w:cs="Times New Roman"/>
                <w:sz w:val="24"/>
                <w:szCs w:val="24"/>
                <w:lang w:val="en-GB"/>
              </w:rPr>
              <w:t>APMV-1/chicken/Almaty/61//2000</w:t>
            </w:r>
          </w:p>
        </w:tc>
        <w:tc>
          <w:tcPr>
            <w:tcW w:w="113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XIII</w:t>
            </w:r>
          </w:p>
        </w:tc>
        <w:tc>
          <w:tcPr>
            <w:tcW w:w="113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lang w:val="kk-KZ"/>
              </w:rPr>
            </w:pPr>
            <w:r w:rsidRPr="00BB1213">
              <w:rPr>
                <w:rFonts w:ascii="Times New Roman" w:eastAsia="Times New Roman" w:hAnsi="Times New Roman" w:cs="Times New Roman"/>
                <w:sz w:val="24"/>
                <w:szCs w:val="24"/>
                <w:lang w:val="kk-KZ"/>
              </w:rPr>
              <w:t>2000</w:t>
            </w:r>
          </w:p>
        </w:tc>
        <w:tc>
          <w:tcPr>
            <w:tcW w:w="1701"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РК. Алматы</w:t>
            </w:r>
          </w:p>
        </w:tc>
        <w:tc>
          <w:tcPr>
            <w:tcW w:w="1651"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highlight w:val="green"/>
              </w:rPr>
            </w:pPr>
            <w:r w:rsidRPr="00BB1213">
              <w:rPr>
                <w:rFonts w:ascii="Times New Roman" w:eastAsia="Times New Roman" w:hAnsi="Times New Roman" w:cs="Times New Roman"/>
                <w:sz w:val="24"/>
                <w:szCs w:val="24"/>
              </w:rPr>
              <w:t>FJ434382.1</w:t>
            </w:r>
          </w:p>
        </w:tc>
      </w:tr>
      <w:tr w:rsidR="00027280" w:rsidRPr="00BB1213" w:rsidTr="00FB382D">
        <w:trPr>
          <w:trHeight w:val="340"/>
          <w:jc w:val="center"/>
        </w:trPr>
        <w:tc>
          <w:tcPr>
            <w:tcW w:w="567"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10</w:t>
            </w:r>
          </w:p>
        </w:tc>
        <w:tc>
          <w:tcPr>
            <w:tcW w:w="335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NDV/turkey/Finland/5789/2004</w:t>
            </w:r>
          </w:p>
        </w:tc>
        <w:tc>
          <w:tcPr>
            <w:tcW w:w="113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XIII</w:t>
            </w:r>
          </w:p>
        </w:tc>
        <w:tc>
          <w:tcPr>
            <w:tcW w:w="113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lang w:val="kk-KZ"/>
              </w:rPr>
            </w:pPr>
            <w:r w:rsidRPr="00BB1213">
              <w:rPr>
                <w:rFonts w:ascii="Times New Roman" w:eastAsia="Times New Roman" w:hAnsi="Times New Roman" w:cs="Times New Roman"/>
                <w:sz w:val="24"/>
                <w:szCs w:val="24"/>
                <w:lang w:val="kk-KZ"/>
              </w:rPr>
              <w:t>2004</w:t>
            </w:r>
          </w:p>
        </w:tc>
        <w:tc>
          <w:tcPr>
            <w:tcW w:w="1701"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Финляндия</w:t>
            </w:r>
          </w:p>
        </w:tc>
        <w:tc>
          <w:tcPr>
            <w:tcW w:w="1651"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highlight w:val="green"/>
              </w:rPr>
            </w:pPr>
            <w:r w:rsidRPr="00BB1213">
              <w:rPr>
                <w:rFonts w:ascii="Times New Roman" w:eastAsia="Times New Roman" w:hAnsi="Times New Roman" w:cs="Times New Roman"/>
                <w:sz w:val="24"/>
                <w:szCs w:val="24"/>
              </w:rPr>
              <w:t>JX844033.1</w:t>
            </w:r>
          </w:p>
        </w:tc>
      </w:tr>
      <w:tr w:rsidR="00027280" w:rsidRPr="00BB1213" w:rsidTr="00FB382D">
        <w:trPr>
          <w:trHeight w:val="340"/>
          <w:jc w:val="center"/>
        </w:trPr>
        <w:tc>
          <w:tcPr>
            <w:tcW w:w="567"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11</w:t>
            </w:r>
          </w:p>
        </w:tc>
        <w:tc>
          <w:tcPr>
            <w:tcW w:w="335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Newcastle disease virus isolate Bareilly</w:t>
            </w:r>
          </w:p>
        </w:tc>
        <w:tc>
          <w:tcPr>
            <w:tcW w:w="113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XIII</w:t>
            </w:r>
          </w:p>
        </w:tc>
        <w:tc>
          <w:tcPr>
            <w:tcW w:w="113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2013</w:t>
            </w:r>
          </w:p>
        </w:tc>
        <w:tc>
          <w:tcPr>
            <w:tcW w:w="1701"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Индия</w:t>
            </w:r>
          </w:p>
        </w:tc>
        <w:tc>
          <w:tcPr>
            <w:tcW w:w="1651"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KF727980.1</w:t>
            </w:r>
          </w:p>
        </w:tc>
      </w:tr>
      <w:tr w:rsidR="00027280" w:rsidRPr="00BB1213" w:rsidTr="00FB382D">
        <w:trPr>
          <w:trHeight w:val="340"/>
          <w:jc w:val="center"/>
        </w:trPr>
        <w:tc>
          <w:tcPr>
            <w:tcW w:w="567"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12</w:t>
            </w:r>
          </w:p>
        </w:tc>
        <w:tc>
          <w:tcPr>
            <w:tcW w:w="335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chicken/Sweden/97</w:t>
            </w:r>
          </w:p>
        </w:tc>
        <w:tc>
          <w:tcPr>
            <w:tcW w:w="113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XIII</w:t>
            </w:r>
          </w:p>
        </w:tc>
        <w:tc>
          <w:tcPr>
            <w:tcW w:w="113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1997</w:t>
            </w:r>
          </w:p>
        </w:tc>
        <w:tc>
          <w:tcPr>
            <w:tcW w:w="1701"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Швеция</w:t>
            </w:r>
          </w:p>
        </w:tc>
        <w:tc>
          <w:tcPr>
            <w:tcW w:w="1651"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GU585905.1</w:t>
            </w:r>
          </w:p>
        </w:tc>
      </w:tr>
      <w:tr w:rsidR="00027280" w:rsidRPr="00BB1213" w:rsidTr="00FB382D">
        <w:trPr>
          <w:trHeight w:val="340"/>
          <w:jc w:val="center"/>
        </w:trPr>
        <w:tc>
          <w:tcPr>
            <w:tcW w:w="567"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13</w:t>
            </w:r>
          </w:p>
        </w:tc>
        <w:tc>
          <w:tcPr>
            <w:tcW w:w="335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Cockatoo/India/7847/1982</w:t>
            </w:r>
          </w:p>
        </w:tc>
        <w:tc>
          <w:tcPr>
            <w:tcW w:w="113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XIII</w:t>
            </w:r>
          </w:p>
        </w:tc>
        <w:tc>
          <w:tcPr>
            <w:tcW w:w="113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1982</w:t>
            </w:r>
          </w:p>
        </w:tc>
        <w:tc>
          <w:tcPr>
            <w:tcW w:w="1701"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Индия</w:t>
            </w:r>
          </w:p>
        </w:tc>
        <w:tc>
          <w:tcPr>
            <w:tcW w:w="1651"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highlight w:val="green"/>
              </w:rPr>
            </w:pPr>
            <w:r w:rsidRPr="00BB1213">
              <w:rPr>
                <w:rFonts w:ascii="Times New Roman" w:eastAsia="Times New Roman" w:hAnsi="Times New Roman" w:cs="Times New Roman"/>
                <w:sz w:val="24"/>
                <w:szCs w:val="24"/>
              </w:rPr>
              <w:t>JN942041.1</w:t>
            </w:r>
          </w:p>
        </w:tc>
      </w:tr>
      <w:tr w:rsidR="00027280" w:rsidRPr="00BB1213" w:rsidTr="00FB382D">
        <w:trPr>
          <w:trHeight w:val="340"/>
          <w:jc w:val="center"/>
        </w:trPr>
        <w:tc>
          <w:tcPr>
            <w:tcW w:w="567"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14</w:t>
            </w:r>
          </w:p>
        </w:tc>
        <w:tc>
          <w:tcPr>
            <w:tcW w:w="335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APMV1/cormonant/Japan/Gifu-Ibaraki/2005</w:t>
            </w:r>
          </w:p>
        </w:tc>
        <w:tc>
          <w:tcPr>
            <w:tcW w:w="113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XIII</w:t>
            </w:r>
          </w:p>
        </w:tc>
        <w:tc>
          <w:tcPr>
            <w:tcW w:w="113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2005</w:t>
            </w:r>
          </w:p>
        </w:tc>
        <w:tc>
          <w:tcPr>
            <w:tcW w:w="1701"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Япония</w:t>
            </w:r>
          </w:p>
        </w:tc>
        <w:tc>
          <w:tcPr>
            <w:tcW w:w="1651"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highlight w:val="green"/>
              </w:rPr>
            </w:pPr>
            <w:r w:rsidRPr="00BB1213">
              <w:rPr>
                <w:rFonts w:ascii="Times New Roman" w:eastAsia="Times New Roman" w:hAnsi="Times New Roman" w:cs="Times New Roman"/>
                <w:sz w:val="24"/>
                <w:szCs w:val="24"/>
              </w:rPr>
              <w:t>LC650561.1</w:t>
            </w:r>
          </w:p>
        </w:tc>
      </w:tr>
      <w:tr w:rsidR="00027280" w:rsidRPr="00BB1213" w:rsidTr="00FB382D">
        <w:trPr>
          <w:trHeight w:val="340"/>
          <w:jc w:val="center"/>
        </w:trPr>
        <w:tc>
          <w:tcPr>
            <w:tcW w:w="567"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15</w:t>
            </w:r>
          </w:p>
        </w:tc>
        <w:tc>
          <w:tcPr>
            <w:tcW w:w="335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Sterna/Astr/2755/2001</w:t>
            </w:r>
          </w:p>
        </w:tc>
        <w:tc>
          <w:tcPr>
            <w:tcW w:w="113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XIII</w:t>
            </w:r>
          </w:p>
        </w:tc>
        <w:tc>
          <w:tcPr>
            <w:tcW w:w="113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2001</w:t>
            </w:r>
          </w:p>
        </w:tc>
        <w:tc>
          <w:tcPr>
            <w:tcW w:w="1701"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Россия</w:t>
            </w:r>
          </w:p>
        </w:tc>
        <w:tc>
          <w:tcPr>
            <w:tcW w:w="1651"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highlight w:val="green"/>
              </w:rPr>
            </w:pPr>
            <w:r w:rsidRPr="00BB1213">
              <w:rPr>
                <w:rFonts w:ascii="Times New Roman" w:eastAsia="Times New Roman" w:hAnsi="Times New Roman" w:cs="Times New Roman"/>
                <w:sz w:val="24"/>
                <w:szCs w:val="24"/>
              </w:rPr>
              <w:t>AY865652.1</w:t>
            </w:r>
          </w:p>
        </w:tc>
      </w:tr>
      <w:tr w:rsidR="00027280" w:rsidRPr="00BB1213" w:rsidTr="00FB382D">
        <w:trPr>
          <w:trHeight w:val="340"/>
          <w:jc w:val="center"/>
        </w:trPr>
        <w:tc>
          <w:tcPr>
            <w:tcW w:w="567"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16</w:t>
            </w:r>
          </w:p>
        </w:tc>
        <w:tc>
          <w:tcPr>
            <w:tcW w:w="335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APMV-1/chicken/Bishkek/1024/05</w:t>
            </w:r>
          </w:p>
        </w:tc>
        <w:tc>
          <w:tcPr>
            <w:tcW w:w="113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VII</w:t>
            </w:r>
          </w:p>
        </w:tc>
        <w:tc>
          <w:tcPr>
            <w:tcW w:w="113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2005</w:t>
            </w:r>
          </w:p>
        </w:tc>
        <w:tc>
          <w:tcPr>
            <w:tcW w:w="1701"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Кыргызстан</w:t>
            </w:r>
          </w:p>
        </w:tc>
        <w:tc>
          <w:tcPr>
            <w:tcW w:w="1651"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highlight w:val="green"/>
              </w:rPr>
            </w:pPr>
            <w:r w:rsidRPr="00BB1213">
              <w:rPr>
                <w:rFonts w:ascii="Times New Roman" w:eastAsia="Times New Roman" w:hAnsi="Times New Roman" w:cs="Times New Roman"/>
                <w:sz w:val="24"/>
                <w:szCs w:val="24"/>
              </w:rPr>
              <w:t>FJ455443.1</w:t>
            </w:r>
          </w:p>
        </w:tc>
      </w:tr>
      <w:tr w:rsidR="00027280" w:rsidRPr="00BB1213" w:rsidTr="00FB382D">
        <w:trPr>
          <w:trHeight w:val="340"/>
          <w:jc w:val="center"/>
        </w:trPr>
        <w:tc>
          <w:tcPr>
            <w:tcW w:w="567"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17</w:t>
            </w:r>
          </w:p>
        </w:tc>
        <w:tc>
          <w:tcPr>
            <w:tcW w:w="335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APMV-1/chicken/Bishkek/1014/05</w:t>
            </w:r>
          </w:p>
        </w:tc>
        <w:tc>
          <w:tcPr>
            <w:tcW w:w="113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VII</w:t>
            </w:r>
          </w:p>
        </w:tc>
        <w:tc>
          <w:tcPr>
            <w:tcW w:w="113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2005</w:t>
            </w:r>
          </w:p>
        </w:tc>
        <w:tc>
          <w:tcPr>
            <w:tcW w:w="1701"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Кыргызстан</w:t>
            </w:r>
          </w:p>
        </w:tc>
        <w:tc>
          <w:tcPr>
            <w:tcW w:w="1651" w:type="dxa"/>
            <w:shd w:val="clear" w:color="auto" w:fill="auto"/>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highlight w:val="green"/>
              </w:rPr>
            </w:pPr>
            <w:r w:rsidRPr="00BB1213">
              <w:rPr>
                <w:rFonts w:ascii="Times New Roman" w:eastAsia="Times New Roman" w:hAnsi="Times New Roman" w:cs="Times New Roman"/>
                <w:sz w:val="24"/>
                <w:szCs w:val="24"/>
              </w:rPr>
              <w:t>FJ455441.1</w:t>
            </w:r>
          </w:p>
        </w:tc>
      </w:tr>
      <w:tr w:rsidR="00027280" w:rsidRPr="00BB1213" w:rsidTr="00FB382D">
        <w:trPr>
          <w:trHeight w:val="340"/>
          <w:jc w:val="center"/>
        </w:trPr>
        <w:tc>
          <w:tcPr>
            <w:tcW w:w="567"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18</w:t>
            </w:r>
          </w:p>
        </w:tc>
        <w:tc>
          <w:tcPr>
            <w:tcW w:w="335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APMV-1/chicken/Bishkek/1019/05</w:t>
            </w:r>
          </w:p>
        </w:tc>
        <w:tc>
          <w:tcPr>
            <w:tcW w:w="113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VII</w:t>
            </w:r>
          </w:p>
        </w:tc>
        <w:tc>
          <w:tcPr>
            <w:tcW w:w="113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2005</w:t>
            </w:r>
          </w:p>
        </w:tc>
        <w:tc>
          <w:tcPr>
            <w:tcW w:w="1701"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Кыргызстан</w:t>
            </w:r>
          </w:p>
        </w:tc>
        <w:tc>
          <w:tcPr>
            <w:tcW w:w="1651"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FJ434399.1</w:t>
            </w:r>
          </w:p>
        </w:tc>
      </w:tr>
      <w:tr w:rsidR="00027280" w:rsidRPr="00BB1213" w:rsidTr="00FB382D">
        <w:trPr>
          <w:trHeight w:val="340"/>
          <w:jc w:val="center"/>
        </w:trPr>
        <w:tc>
          <w:tcPr>
            <w:tcW w:w="567"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19</w:t>
            </w:r>
          </w:p>
        </w:tc>
        <w:tc>
          <w:tcPr>
            <w:tcW w:w="335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APMV-1/chicken/Almaty/540//2004</w:t>
            </w:r>
          </w:p>
        </w:tc>
        <w:tc>
          <w:tcPr>
            <w:tcW w:w="113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VII</w:t>
            </w:r>
          </w:p>
        </w:tc>
        <w:tc>
          <w:tcPr>
            <w:tcW w:w="1134"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2004</w:t>
            </w:r>
          </w:p>
        </w:tc>
        <w:tc>
          <w:tcPr>
            <w:tcW w:w="1701"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РК. Алматы</w:t>
            </w:r>
          </w:p>
        </w:tc>
        <w:tc>
          <w:tcPr>
            <w:tcW w:w="1651" w:type="dxa"/>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FJ434395.1</w:t>
            </w:r>
          </w:p>
        </w:tc>
      </w:tr>
      <w:tr w:rsidR="00027280" w:rsidRPr="00BB1213" w:rsidTr="00FB382D">
        <w:trPr>
          <w:trHeight w:val="340"/>
          <w:jc w:val="center"/>
        </w:trPr>
        <w:tc>
          <w:tcPr>
            <w:tcW w:w="567" w:type="dxa"/>
            <w:tcBorders>
              <w:bottom w:val="single" w:sz="4" w:space="0" w:color="auto"/>
            </w:tcBorders>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20</w:t>
            </w:r>
          </w:p>
        </w:tc>
        <w:tc>
          <w:tcPr>
            <w:tcW w:w="3354" w:type="dxa"/>
            <w:tcBorders>
              <w:bottom w:val="single" w:sz="4" w:space="0" w:color="auto"/>
            </w:tcBorders>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APMV-1/chicken/Almaty/543//2004</w:t>
            </w:r>
          </w:p>
        </w:tc>
        <w:tc>
          <w:tcPr>
            <w:tcW w:w="1134" w:type="dxa"/>
            <w:tcBorders>
              <w:bottom w:val="single" w:sz="4" w:space="0" w:color="auto"/>
            </w:tcBorders>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VII</w:t>
            </w:r>
          </w:p>
        </w:tc>
        <w:tc>
          <w:tcPr>
            <w:tcW w:w="1134" w:type="dxa"/>
            <w:tcBorders>
              <w:bottom w:val="single" w:sz="4" w:space="0" w:color="auto"/>
            </w:tcBorders>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2004</w:t>
            </w:r>
          </w:p>
        </w:tc>
        <w:tc>
          <w:tcPr>
            <w:tcW w:w="1701" w:type="dxa"/>
            <w:tcBorders>
              <w:bottom w:val="single" w:sz="4" w:space="0" w:color="auto"/>
            </w:tcBorders>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РК. Алматы</w:t>
            </w:r>
          </w:p>
        </w:tc>
        <w:tc>
          <w:tcPr>
            <w:tcW w:w="1651" w:type="dxa"/>
            <w:tcBorders>
              <w:bottom w:val="single" w:sz="4" w:space="0" w:color="auto"/>
            </w:tcBorders>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FJ434397.1</w:t>
            </w:r>
          </w:p>
        </w:tc>
      </w:tr>
      <w:tr w:rsidR="00027280" w:rsidRPr="00BB1213" w:rsidTr="00FB382D">
        <w:trPr>
          <w:trHeight w:val="340"/>
          <w:jc w:val="center"/>
        </w:trPr>
        <w:tc>
          <w:tcPr>
            <w:tcW w:w="567" w:type="dxa"/>
            <w:tcBorders>
              <w:bottom w:val="nil"/>
            </w:tcBorders>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21</w:t>
            </w:r>
          </w:p>
        </w:tc>
        <w:tc>
          <w:tcPr>
            <w:tcW w:w="3354" w:type="dxa"/>
            <w:tcBorders>
              <w:bottom w:val="nil"/>
            </w:tcBorders>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APMV-1/chicken/Almaty/545//2004</w:t>
            </w:r>
          </w:p>
        </w:tc>
        <w:tc>
          <w:tcPr>
            <w:tcW w:w="1134" w:type="dxa"/>
            <w:tcBorders>
              <w:bottom w:val="nil"/>
            </w:tcBorders>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VII</w:t>
            </w:r>
          </w:p>
        </w:tc>
        <w:tc>
          <w:tcPr>
            <w:tcW w:w="1134" w:type="dxa"/>
            <w:tcBorders>
              <w:bottom w:val="nil"/>
            </w:tcBorders>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2004</w:t>
            </w:r>
          </w:p>
        </w:tc>
        <w:tc>
          <w:tcPr>
            <w:tcW w:w="1701" w:type="dxa"/>
            <w:tcBorders>
              <w:bottom w:val="nil"/>
            </w:tcBorders>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РК. Алматы</w:t>
            </w:r>
          </w:p>
        </w:tc>
        <w:tc>
          <w:tcPr>
            <w:tcW w:w="1651" w:type="dxa"/>
            <w:tcBorders>
              <w:bottom w:val="nil"/>
            </w:tcBorders>
            <w:vAlign w:val="center"/>
          </w:tcPr>
          <w:p w:rsidR="00027280" w:rsidRPr="00BB1213" w:rsidRDefault="00027280" w:rsidP="00FB382D">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FJ434398.1</w:t>
            </w:r>
          </w:p>
        </w:tc>
      </w:tr>
    </w:tbl>
    <w:p w:rsidR="00BB1213" w:rsidRDefault="00BB1213"/>
    <w:p w:rsidR="00BB1213" w:rsidRPr="00BB1213" w:rsidRDefault="00BB1213">
      <w:pPr>
        <w:rPr>
          <w:rFonts w:ascii="Times New Roman" w:hAnsi="Times New Roman" w:cs="Times New Roman"/>
          <w:sz w:val="28"/>
          <w:szCs w:val="28"/>
          <w:lang w:val="ru-RU"/>
        </w:rPr>
      </w:pPr>
      <w:r>
        <w:rPr>
          <w:rFonts w:ascii="Times New Roman" w:hAnsi="Times New Roman" w:cs="Times New Roman"/>
          <w:sz w:val="28"/>
          <w:szCs w:val="28"/>
          <w:lang w:val="ru-RU"/>
        </w:rPr>
        <w:lastRenderedPageBreak/>
        <w:t>Продолжение таблицы 3</w:t>
      </w:r>
    </w:p>
    <w:tbl>
      <w:tblPr>
        <w:tblW w:w="95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3354"/>
        <w:gridCol w:w="1134"/>
        <w:gridCol w:w="1134"/>
        <w:gridCol w:w="1701"/>
        <w:gridCol w:w="1651"/>
      </w:tblGrid>
      <w:tr w:rsidR="001D4A5F" w:rsidRPr="00BB1213" w:rsidTr="0004474C">
        <w:trPr>
          <w:trHeight w:val="283"/>
          <w:jc w:val="center"/>
        </w:trPr>
        <w:tc>
          <w:tcPr>
            <w:tcW w:w="567" w:type="dxa"/>
            <w:vAlign w:val="center"/>
          </w:tcPr>
          <w:p w:rsidR="001D4A5F" w:rsidRPr="00BB1213" w:rsidRDefault="001D4A5F" w:rsidP="0004474C">
            <w:pPr>
              <w:spacing w:after="0" w:line="240" w:lineRule="auto"/>
              <w:jc w:val="center"/>
              <w:rPr>
                <w:rFonts w:ascii="Times New Roman" w:eastAsia="Times New Roman" w:hAnsi="Times New Roman" w:cs="Times New Roman"/>
                <w:sz w:val="24"/>
                <w:szCs w:val="24"/>
              </w:rPr>
            </w:pPr>
          </w:p>
        </w:tc>
        <w:tc>
          <w:tcPr>
            <w:tcW w:w="3354" w:type="dxa"/>
            <w:vAlign w:val="center"/>
          </w:tcPr>
          <w:p w:rsidR="001D4A5F" w:rsidRPr="00695A0B" w:rsidRDefault="00695A0B" w:rsidP="0004474C">
            <w:pPr>
              <w:spacing w:after="0"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w:t>
            </w:r>
          </w:p>
        </w:tc>
        <w:tc>
          <w:tcPr>
            <w:tcW w:w="1134" w:type="dxa"/>
            <w:vAlign w:val="center"/>
          </w:tcPr>
          <w:p w:rsidR="001D4A5F" w:rsidRPr="00695A0B" w:rsidRDefault="00695A0B" w:rsidP="0004474C">
            <w:pPr>
              <w:spacing w:after="0"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w:t>
            </w:r>
          </w:p>
        </w:tc>
        <w:tc>
          <w:tcPr>
            <w:tcW w:w="1134" w:type="dxa"/>
            <w:vAlign w:val="center"/>
          </w:tcPr>
          <w:p w:rsidR="001D4A5F" w:rsidRPr="00695A0B" w:rsidRDefault="00695A0B" w:rsidP="0004474C">
            <w:pPr>
              <w:spacing w:after="0"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3</w:t>
            </w:r>
          </w:p>
        </w:tc>
        <w:tc>
          <w:tcPr>
            <w:tcW w:w="1701" w:type="dxa"/>
            <w:vAlign w:val="center"/>
          </w:tcPr>
          <w:p w:rsidR="001D4A5F" w:rsidRPr="00695A0B" w:rsidRDefault="00695A0B" w:rsidP="0004474C">
            <w:pPr>
              <w:spacing w:after="0"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4</w:t>
            </w:r>
          </w:p>
        </w:tc>
        <w:tc>
          <w:tcPr>
            <w:tcW w:w="1651" w:type="dxa"/>
            <w:vAlign w:val="center"/>
          </w:tcPr>
          <w:p w:rsidR="001D4A5F" w:rsidRPr="00695A0B" w:rsidRDefault="00695A0B" w:rsidP="0004474C">
            <w:pPr>
              <w:spacing w:after="0"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5</w:t>
            </w:r>
          </w:p>
        </w:tc>
      </w:tr>
      <w:tr w:rsidR="00BB1213" w:rsidRPr="00BB1213" w:rsidTr="0004474C">
        <w:trPr>
          <w:trHeight w:val="283"/>
          <w:jc w:val="center"/>
        </w:trPr>
        <w:tc>
          <w:tcPr>
            <w:tcW w:w="567" w:type="dxa"/>
            <w:vAlign w:val="center"/>
          </w:tcPr>
          <w:p w:rsidR="00BB1213" w:rsidRPr="00BB1213" w:rsidRDefault="00BB1213" w:rsidP="00BB1213">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22</w:t>
            </w:r>
          </w:p>
        </w:tc>
        <w:tc>
          <w:tcPr>
            <w:tcW w:w="3354" w:type="dxa"/>
            <w:vAlign w:val="center"/>
          </w:tcPr>
          <w:p w:rsidR="00BB1213" w:rsidRPr="00BB1213" w:rsidRDefault="00BB1213" w:rsidP="00BB1213">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APMV-1/chicken/Taldykorgan/341/03</w:t>
            </w:r>
          </w:p>
        </w:tc>
        <w:tc>
          <w:tcPr>
            <w:tcW w:w="1134" w:type="dxa"/>
            <w:vAlign w:val="center"/>
          </w:tcPr>
          <w:p w:rsidR="00BB1213" w:rsidRPr="00BB1213" w:rsidRDefault="00BB1213" w:rsidP="00BB1213">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VII</w:t>
            </w:r>
          </w:p>
        </w:tc>
        <w:tc>
          <w:tcPr>
            <w:tcW w:w="1134" w:type="dxa"/>
            <w:vAlign w:val="center"/>
          </w:tcPr>
          <w:p w:rsidR="00BB1213" w:rsidRPr="00BB1213" w:rsidRDefault="00BB1213" w:rsidP="00BB1213">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2003</w:t>
            </w:r>
          </w:p>
        </w:tc>
        <w:tc>
          <w:tcPr>
            <w:tcW w:w="1701" w:type="dxa"/>
            <w:vAlign w:val="center"/>
          </w:tcPr>
          <w:p w:rsidR="00BB1213" w:rsidRPr="00BB1213" w:rsidRDefault="00BB1213" w:rsidP="00BB1213">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РК. Талдыкорган</w:t>
            </w:r>
          </w:p>
        </w:tc>
        <w:tc>
          <w:tcPr>
            <w:tcW w:w="1651" w:type="dxa"/>
            <w:vAlign w:val="center"/>
          </w:tcPr>
          <w:p w:rsidR="00BB1213" w:rsidRPr="00BB1213" w:rsidRDefault="00BB1213" w:rsidP="00BB1213">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FJ434390.1</w:t>
            </w:r>
          </w:p>
        </w:tc>
      </w:tr>
      <w:tr w:rsidR="00BB1213" w:rsidRPr="00BB1213" w:rsidTr="0004474C">
        <w:trPr>
          <w:trHeight w:val="283"/>
          <w:jc w:val="center"/>
        </w:trPr>
        <w:tc>
          <w:tcPr>
            <w:tcW w:w="567" w:type="dxa"/>
            <w:vAlign w:val="center"/>
          </w:tcPr>
          <w:p w:rsidR="00BB1213" w:rsidRPr="00BB1213" w:rsidRDefault="00BB1213" w:rsidP="00BB1213">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23</w:t>
            </w:r>
          </w:p>
        </w:tc>
        <w:tc>
          <w:tcPr>
            <w:tcW w:w="3354" w:type="dxa"/>
            <w:vAlign w:val="center"/>
          </w:tcPr>
          <w:p w:rsidR="00BB1213" w:rsidRPr="00BB1213" w:rsidRDefault="00BB1213" w:rsidP="00BB1213">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APMV-1/chicken/Taldykorgan/343/03</w:t>
            </w:r>
          </w:p>
        </w:tc>
        <w:tc>
          <w:tcPr>
            <w:tcW w:w="1134" w:type="dxa"/>
            <w:vAlign w:val="center"/>
          </w:tcPr>
          <w:p w:rsidR="00BB1213" w:rsidRPr="00BB1213" w:rsidRDefault="00BB1213" w:rsidP="00BB1213">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VII</w:t>
            </w:r>
          </w:p>
        </w:tc>
        <w:tc>
          <w:tcPr>
            <w:tcW w:w="1134" w:type="dxa"/>
            <w:vAlign w:val="center"/>
          </w:tcPr>
          <w:p w:rsidR="00BB1213" w:rsidRPr="00BB1213" w:rsidRDefault="00BB1213" w:rsidP="00BB1213">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2003</w:t>
            </w:r>
          </w:p>
        </w:tc>
        <w:tc>
          <w:tcPr>
            <w:tcW w:w="1701" w:type="dxa"/>
            <w:vAlign w:val="center"/>
          </w:tcPr>
          <w:p w:rsidR="00BB1213" w:rsidRPr="00BB1213" w:rsidRDefault="00BB1213" w:rsidP="00BB1213">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РК. Талдыкорган</w:t>
            </w:r>
          </w:p>
        </w:tc>
        <w:tc>
          <w:tcPr>
            <w:tcW w:w="1651" w:type="dxa"/>
            <w:vAlign w:val="center"/>
          </w:tcPr>
          <w:p w:rsidR="00BB1213" w:rsidRPr="00BB1213" w:rsidRDefault="00BB1213" w:rsidP="00BB1213">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FJ434392.1</w:t>
            </w:r>
          </w:p>
        </w:tc>
      </w:tr>
      <w:tr w:rsidR="00BB1213" w:rsidRPr="00BB1213" w:rsidTr="0004474C">
        <w:trPr>
          <w:trHeight w:val="283"/>
          <w:jc w:val="center"/>
        </w:trPr>
        <w:tc>
          <w:tcPr>
            <w:tcW w:w="567" w:type="dxa"/>
            <w:vAlign w:val="center"/>
          </w:tcPr>
          <w:p w:rsidR="00BB1213" w:rsidRPr="00BB1213" w:rsidRDefault="00BB1213" w:rsidP="00BB1213">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24</w:t>
            </w:r>
          </w:p>
        </w:tc>
        <w:tc>
          <w:tcPr>
            <w:tcW w:w="3354" w:type="dxa"/>
            <w:vAlign w:val="center"/>
          </w:tcPr>
          <w:p w:rsidR="00BB1213" w:rsidRPr="00BB1213" w:rsidRDefault="00BB1213" w:rsidP="00BB1213">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APMV-1/chicken/Taldykorgan/346/03</w:t>
            </w:r>
          </w:p>
        </w:tc>
        <w:tc>
          <w:tcPr>
            <w:tcW w:w="1134" w:type="dxa"/>
            <w:vAlign w:val="center"/>
          </w:tcPr>
          <w:p w:rsidR="00BB1213" w:rsidRPr="00BB1213" w:rsidRDefault="00BB1213" w:rsidP="00BB1213">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VII</w:t>
            </w:r>
          </w:p>
        </w:tc>
        <w:tc>
          <w:tcPr>
            <w:tcW w:w="1134" w:type="dxa"/>
            <w:vAlign w:val="center"/>
          </w:tcPr>
          <w:p w:rsidR="00BB1213" w:rsidRPr="00BB1213" w:rsidRDefault="00BB1213" w:rsidP="00BB1213">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2003</w:t>
            </w:r>
          </w:p>
        </w:tc>
        <w:tc>
          <w:tcPr>
            <w:tcW w:w="1701" w:type="dxa"/>
            <w:vAlign w:val="center"/>
          </w:tcPr>
          <w:p w:rsidR="00BB1213" w:rsidRPr="00BB1213" w:rsidRDefault="00BB1213" w:rsidP="00BB1213">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РК. Талдыкорган</w:t>
            </w:r>
          </w:p>
        </w:tc>
        <w:tc>
          <w:tcPr>
            <w:tcW w:w="1651" w:type="dxa"/>
            <w:vAlign w:val="center"/>
          </w:tcPr>
          <w:p w:rsidR="00BB1213" w:rsidRPr="00BB1213" w:rsidRDefault="00BB1213" w:rsidP="00BB1213">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FJ434394.1</w:t>
            </w:r>
          </w:p>
        </w:tc>
      </w:tr>
      <w:tr w:rsidR="00BB1213" w:rsidRPr="00BB1213" w:rsidTr="0004474C">
        <w:trPr>
          <w:trHeight w:val="283"/>
          <w:jc w:val="center"/>
        </w:trPr>
        <w:tc>
          <w:tcPr>
            <w:tcW w:w="567" w:type="dxa"/>
            <w:vAlign w:val="center"/>
          </w:tcPr>
          <w:p w:rsidR="00BB1213" w:rsidRPr="00BB1213" w:rsidRDefault="00BB1213" w:rsidP="00BB1213">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25</w:t>
            </w:r>
          </w:p>
        </w:tc>
        <w:tc>
          <w:tcPr>
            <w:tcW w:w="3354" w:type="dxa"/>
            <w:vAlign w:val="center"/>
          </w:tcPr>
          <w:p w:rsidR="00BB1213" w:rsidRPr="00BB1213" w:rsidRDefault="00BB1213" w:rsidP="00BB1213">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Chicken/Kyrgyzstan/2016/1-16</w:t>
            </w:r>
          </w:p>
        </w:tc>
        <w:tc>
          <w:tcPr>
            <w:tcW w:w="1134" w:type="dxa"/>
            <w:vAlign w:val="center"/>
          </w:tcPr>
          <w:p w:rsidR="00BB1213" w:rsidRPr="00BB1213" w:rsidRDefault="00BB1213" w:rsidP="00BB1213">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VII</w:t>
            </w:r>
          </w:p>
        </w:tc>
        <w:tc>
          <w:tcPr>
            <w:tcW w:w="1134" w:type="dxa"/>
            <w:vAlign w:val="center"/>
          </w:tcPr>
          <w:p w:rsidR="00BB1213" w:rsidRPr="00BB1213" w:rsidRDefault="00BB1213" w:rsidP="00BB1213">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2016</w:t>
            </w:r>
          </w:p>
        </w:tc>
        <w:tc>
          <w:tcPr>
            <w:tcW w:w="1701" w:type="dxa"/>
            <w:vAlign w:val="center"/>
          </w:tcPr>
          <w:p w:rsidR="00BB1213" w:rsidRPr="00BB1213" w:rsidRDefault="00BB1213" w:rsidP="00BB1213">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Kyrgyzstan</w:t>
            </w:r>
          </w:p>
        </w:tc>
        <w:tc>
          <w:tcPr>
            <w:tcW w:w="1651" w:type="dxa"/>
            <w:vAlign w:val="center"/>
          </w:tcPr>
          <w:p w:rsidR="00BB1213" w:rsidRPr="00BB1213" w:rsidRDefault="00BB1213" w:rsidP="00BB1213">
            <w:pPr>
              <w:spacing w:after="0" w:line="240" w:lineRule="auto"/>
              <w:jc w:val="center"/>
              <w:rPr>
                <w:rFonts w:ascii="Times New Roman" w:eastAsia="Times New Roman" w:hAnsi="Times New Roman" w:cs="Times New Roman"/>
                <w:sz w:val="24"/>
                <w:szCs w:val="24"/>
                <w:highlight w:val="green"/>
              </w:rPr>
            </w:pPr>
            <w:r w:rsidRPr="00BB1213">
              <w:rPr>
                <w:rFonts w:ascii="Times New Roman" w:eastAsia="Times New Roman" w:hAnsi="Times New Roman" w:cs="Times New Roman"/>
                <w:sz w:val="24"/>
                <w:szCs w:val="24"/>
              </w:rPr>
              <w:t>MK423875.1</w:t>
            </w:r>
          </w:p>
        </w:tc>
      </w:tr>
      <w:tr w:rsidR="00BB1213" w:rsidRPr="00BB1213" w:rsidTr="0004474C">
        <w:trPr>
          <w:trHeight w:val="283"/>
          <w:jc w:val="center"/>
        </w:trPr>
        <w:tc>
          <w:tcPr>
            <w:tcW w:w="567" w:type="dxa"/>
            <w:vAlign w:val="center"/>
          </w:tcPr>
          <w:p w:rsidR="00BB1213" w:rsidRPr="00BB1213" w:rsidRDefault="00BB1213" w:rsidP="00BB1213">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26</w:t>
            </w:r>
          </w:p>
        </w:tc>
        <w:tc>
          <w:tcPr>
            <w:tcW w:w="3354" w:type="dxa"/>
            <w:vAlign w:val="center"/>
          </w:tcPr>
          <w:p w:rsidR="00BB1213" w:rsidRPr="00BB1213" w:rsidRDefault="00BB1213" w:rsidP="00BB1213">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Phalacrocorax carbo/KZ/Almaty/167/2014</w:t>
            </w:r>
          </w:p>
        </w:tc>
        <w:tc>
          <w:tcPr>
            <w:tcW w:w="1134" w:type="dxa"/>
            <w:vAlign w:val="center"/>
          </w:tcPr>
          <w:p w:rsidR="00BB1213" w:rsidRPr="00BB1213" w:rsidRDefault="00BB1213" w:rsidP="00BB1213">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VII</w:t>
            </w:r>
          </w:p>
        </w:tc>
        <w:tc>
          <w:tcPr>
            <w:tcW w:w="1134" w:type="dxa"/>
            <w:vAlign w:val="center"/>
          </w:tcPr>
          <w:p w:rsidR="00BB1213" w:rsidRPr="00BB1213" w:rsidRDefault="00BB1213" w:rsidP="00BB1213">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2014</w:t>
            </w:r>
          </w:p>
        </w:tc>
        <w:tc>
          <w:tcPr>
            <w:tcW w:w="1701" w:type="dxa"/>
            <w:vAlign w:val="center"/>
          </w:tcPr>
          <w:p w:rsidR="00BB1213" w:rsidRPr="00BB1213" w:rsidRDefault="00BB1213" w:rsidP="00BB1213">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РК. Алматы</w:t>
            </w:r>
          </w:p>
        </w:tc>
        <w:tc>
          <w:tcPr>
            <w:tcW w:w="1651" w:type="dxa"/>
            <w:vAlign w:val="center"/>
          </w:tcPr>
          <w:p w:rsidR="00BB1213" w:rsidRPr="00BB1213" w:rsidRDefault="00BB1213" w:rsidP="00BB1213">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MG976931.1</w:t>
            </w:r>
          </w:p>
        </w:tc>
      </w:tr>
      <w:tr w:rsidR="00BB1213" w:rsidRPr="00BB1213" w:rsidTr="0004474C">
        <w:trPr>
          <w:trHeight w:val="283"/>
          <w:jc w:val="center"/>
        </w:trPr>
        <w:tc>
          <w:tcPr>
            <w:tcW w:w="567" w:type="dxa"/>
            <w:vAlign w:val="center"/>
          </w:tcPr>
          <w:p w:rsidR="00BB1213" w:rsidRPr="00BB1213" w:rsidRDefault="00BB1213" w:rsidP="00BB1213">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27</w:t>
            </w:r>
          </w:p>
        </w:tc>
        <w:tc>
          <w:tcPr>
            <w:tcW w:w="3354" w:type="dxa"/>
            <w:vAlign w:val="center"/>
          </w:tcPr>
          <w:p w:rsidR="00BB1213" w:rsidRPr="00BB1213" w:rsidRDefault="00BB1213" w:rsidP="00BB1213">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Acrocephalus dumetorum/KZ/Almaty/59/2014</w:t>
            </w:r>
          </w:p>
        </w:tc>
        <w:tc>
          <w:tcPr>
            <w:tcW w:w="1134" w:type="dxa"/>
            <w:vAlign w:val="center"/>
          </w:tcPr>
          <w:p w:rsidR="00BB1213" w:rsidRPr="00BB1213" w:rsidRDefault="00BB1213" w:rsidP="00BB1213">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VII</w:t>
            </w:r>
          </w:p>
        </w:tc>
        <w:tc>
          <w:tcPr>
            <w:tcW w:w="1134" w:type="dxa"/>
            <w:vAlign w:val="center"/>
          </w:tcPr>
          <w:p w:rsidR="00BB1213" w:rsidRPr="00BB1213" w:rsidRDefault="00BB1213" w:rsidP="00BB1213">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2014</w:t>
            </w:r>
          </w:p>
        </w:tc>
        <w:tc>
          <w:tcPr>
            <w:tcW w:w="1701" w:type="dxa"/>
            <w:vAlign w:val="center"/>
          </w:tcPr>
          <w:p w:rsidR="00BB1213" w:rsidRPr="00BB1213" w:rsidRDefault="00BB1213" w:rsidP="00BB1213">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РК. Алматы</w:t>
            </w:r>
          </w:p>
        </w:tc>
        <w:tc>
          <w:tcPr>
            <w:tcW w:w="1651" w:type="dxa"/>
            <w:vAlign w:val="center"/>
          </w:tcPr>
          <w:p w:rsidR="00BB1213" w:rsidRPr="00BB1213" w:rsidRDefault="00BB1213" w:rsidP="00BB1213">
            <w:pPr>
              <w:spacing w:after="0" w:line="240" w:lineRule="auto"/>
              <w:jc w:val="center"/>
              <w:rPr>
                <w:rFonts w:ascii="Times New Roman" w:eastAsia="Times New Roman" w:hAnsi="Times New Roman" w:cs="Times New Roman"/>
                <w:sz w:val="24"/>
                <w:szCs w:val="24"/>
              </w:rPr>
            </w:pPr>
            <w:r w:rsidRPr="00BB1213">
              <w:rPr>
                <w:rFonts w:ascii="Times New Roman" w:eastAsia="Times New Roman" w:hAnsi="Times New Roman" w:cs="Times New Roman"/>
                <w:sz w:val="24"/>
                <w:szCs w:val="24"/>
              </w:rPr>
              <w:t>MG976930.1</w:t>
            </w:r>
          </w:p>
        </w:tc>
      </w:tr>
    </w:tbl>
    <w:p w:rsidR="00B12132" w:rsidRDefault="00B12132" w:rsidP="001D4A5F">
      <w:pPr>
        <w:spacing w:after="0" w:line="240" w:lineRule="auto"/>
        <w:ind w:firstLine="567"/>
        <w:jc w:val="both"/>
        <w:rPr>
          <w:rFonts w:ascii="Times New Roman" w:eastAsia="Calibri" w:hAnsi="Times New Roman" w:cs="Times New Roman"/>
          <w:sz w:val="28"/>
          <w:szCs w:val="28"/>
          <w:lang w:val="ru-RU"/>
        </w:rPr>
      </w:pP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Выравнивание и филогенетический анализ секвенированных генов с нуклеотидными последовательностями из Генбанка проводили с помощью компьютерной программы </w:t>
      </w:r>
      <w:r w:rsidRPr="005316F0">
        <w:rPr>
          <w:rFonts w:ascii="Times New Roman" w:eastAsia="Calibri" w:hAnsi="Times New Roman" w:cs="Times New Roman"/>
          <w:sz w:val="28"/>
          <w:szCs w:val="28"/>
        </w:rPr>
        <w:t>MEGA</w:t>
      </w:r>
      <w:r w:rsidRPr="001D4A5F">
        <w:rPr>
          <w:rFonts w:ascii="Times New Roman" w:eastAsia="Calibri" w:hAnsi="Times New Roman" w:cs="Times New Roman"/>
          <w:sz w:val="28"/>
          <w:szCs w:val="28"/>
          <w:lang w:val="ru-RU"/>
        </w:rPr>
        <w:t xml:space="preserve"> 11 методом присоединения соседей на основе алгоритма «ближайшего соседа» (</w:t>
      </w:r>
      <w:r w:rsidRPr="005316F0">
        <w:rPr>
          <w:rFonts w:ascii="Times New Roman" w:eastAsia="Calibri" w:hAnsi="Times New Roman" w:cs="Times New Roman"/>
          <w:sz w:val="28"/>
          <w:szCs w:val="28"/>
        </w:rPr>
        <w:t>NJ</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neighbor</w:t>
      </w:r>
      <w:r w:rsidRPr="001D4A5F">
        <w:rPr>
          <w:rFonts w:ascii="Times New Roman" w:eastAsia="Calibri" w:hAnsi="Times New Roman" w:cs="Times New Roman"/>
          <w:sz w:val="28"/>
          <w:szCs w:val="28"/>
          <w:lang w:val="ru-RU"/>
        </w:rPr>
        <w:t>-</w:t>
      </w:r>
      <w:r w:rsidRPr="005316F0">
        <w:rPr>
          <w:rFonts w:ascii="Times New Roman" w:eastAsia="Calibri" w:hAnsi="Times New Roman" w:cs="Times New Roman"/>
          <w:sz w:val="28"/>
          <w:szCs w:val="28"/>
        </w:rPr>
        <w:t>joining</w:t>
      </w:r>
      <w:r w:rsidRPr="001D4A5F">
        <w:rPr>
          <w:rFonts w:ascii="Times New Roman" w:eastAsia="Calibri" w:hAnsi="Times New Roman" w:cs="Times New Roman"/>
          <w:sz w:val="28"/>
          <w:szCs w:val="28"/>
          <w:lang w:val="ru-RU"/>
        </w:rPr>
        <w:t>») в рамках модели максимального правдоподобия (</w:t>
      </w:r>
      <w:r w:rsidRPr="005316F0">
        <w:rPr>
          <w:rFonts w:ascii="Times New Roman" w:eastAsia="Calibri" w:hAnsi="Times New Roman" w:cs="Times New Roman"/>
          <w:sz w:val="28"/>
          <w:szCs w:val="28"/>
        </w:rPr>
        <w:t>Maximum</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Composite</w:t>
      </w:r>
      <w:r w:rsidRPr="001D4A5F">
        <w:rPr>
          <w:rFonts w:ascii="Times New Roman" w:eastAsia="Calibri" w:hAnsi="Times New Roman" w:cs="Times New Roman"/>
          <w:sz w:val="28"/>
          <w:szCs w:val="28"/>
          <w:lang w:val="ru-RU"/>
        </w:rPr>
        <w:t xml:space="preserve"> </w:t>
      </w:r>
      <w:r w:rsidRPr="005316F0">
        <w:rPr>
          <w:rFonts w:ascii="Times New Roman" w:eastAsia="Calibri" w:hAnsi="Times New Roman" w:cs="Times New Roman"/>
          <w:sz w:val="28"/>
          <w:szCs w:val="28"/>
        </w:rPr>
        <w:t>Likelihood</w:t>
      </w:r>
      <w:r w:rsidRPr="001D4A5F">
        <w:rPr>
          <w:rFonts w:ascii="Times New Roman" w:eastAsia="Calibri" w:hAnsi="Times New Roman" w:cs="Times New Roman"/>
          <w:sz w:val="28"/>
          <w:szCs w:val="28"/>
          <w:lang w:val="ru-RU"/>
        </w:rPr>
        <w:t>) с последующим 100-кратным ресэмплингом. Для наглядного представления о распределении исследуемых штаммов по различным генотипам было построено филогенетическое древо, отражающее эволюционные отношения между вирусами.</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Одним из самых распространенных подходов в оценке надежности построения филогенетического дерева является бутстреп-анализ, который основан на методе повторных выборок. Этот метод был использован при получении консенсусного древа, для подтверждения достоверности топологии ветвей.</w:t>
      </w:r>
    </w:p>
    <w:p w:rsidR="001D4A5F" w:rsidRPr="001D4A5F" w:rsidRDefault="001D4A5F" w:rsidP="001D4A5F">
      <w:pPr>
        <w:spacing w:after="0" w:line="240" w:lineRule="auto"/>
        <w:rPr>
          <w:rFonts w:ascii="Times New Roman" w:eastAsia="Times New Roman" w:hAnsi="Times New Roman" w:cs="Times New Roman"/>
          <w:sz w:val="28"/>
          <w:szCs w:val="28"/>
          <w:lang w:val="ru-RU"/>
        </w:rPr>
      </w:pPr>
    </w:p>
    <w:p w:rsidR="001D4A5F" w:rsidRPr="001D4A5F" w:rsidRDefault="001D4A5F" w:rsidP="001D4A5F">
      <w:pPr>
        <w:spacing w:after="0" w:line="240" w:lineRule="auto"/>
        <w:rPr>
          <w:rFonts w:ascii="Times New Roman" w:eastAsia="Times New Roman" w:hAnsi="Times New Roman" w:cs="Times New Roman"/>
          <w:sz w:val="28"/>
          <w:szCs w:val="28"/>
          <w:lang w:val="ru-RU"/>
        </w:rPr>
        <w:sectPr w:rsidR="001D4A5F" w:rsidRPr="001D4A5F" w:rsidSect="00D8738B">
          <w:footerReference w:type="default" r:id="rId24"/>
          <w:headerReference w:type="first" r:id="rId25"/>
          <w:endnotePr>
            <w:numFmt w:val="decimal"/>
          </w:endnotePr>
          <w:pgSz w:w="11906" w:h="16838"/>
          <w:pgMar w:top="1134" w:right="567" w:bottom="1134" w:left="1701" w:header="709" w:footer="709" w:gutter="0"/>
          <w:pgNumType w:start="1"/>
          <w:cols w:space="708"/>
          <w:titlePg/>
          <w:docGrid w:linePitch="360"/>
        </w:sectPr>
      </w:pPr>
    </w:p>
    <w:p w:rsidR="001D4A5F" w:rsidRPr="00AA67BA" w:rsidRDefault="001D4A5F" w:rsidP="00D820BE">
      <w:pPr>
        <w:pStyle w:val="3"/>
        <w:ind w:firstLine="567"/>
        <w:jc w:val="both"/>
      </w:pPr>
      <w:bookmarkStart w:id="110" w:name="_Toc117853729"/>
      <w:r w:rsidRPr="00AA67BA">
        <w:lastRenderedPageBreak/>
        <w:t>3 РЕЗУЛЬТАТЫ ИССЛЕДОВАНИЙ И ИХ ОБСУЖДЕНИЕ</w:t>
      </w:r>
      <w:bookmarkEnd w:id="110"/>
    </w:p>
    <w:p w:rsidR="00D820BE" w:rsidRPr="00AA67BA" w:rsidRDefault="00D820BE" w:rsidP="00D820BE">
      <w:pPr>
        <w:pStyle w:val="3"/>
        <w:ind w:firstLine="567"/>
        <w:jc w:val="both"/>
      </w:pPr>
    </w:p>
    <w:p w:rsidR="001D4A5F" w:rsidRPr="00AA67BA" w:rsidRDefault="00E1144C" w:rsidP="00D820BE">
      <w:pPr>
        <w:pStyle w:val="3"/>
        <w:ind w:firstLine="567"/>
        <w:jc w:val="both"/>
      </w:pPr>
      <w:bookmarkStart w:id="111" w:name="_Toc117853730"/>
      <w:r w:rsidRPr="00AA67BA">
        <w:t>3.1 С</w:t>
      </w:r>
      <w:r w:rsidR="00D820BE" w:rsidRPr="00AA67BA">
        <w:t>бор биологических материалов от домашних и диких птиц.</w:t>
      </w:r>
      <w:bookmarkEnd w:id="111"/>
    </w:p>
    <w:p w:rsidR="001D4A5F" w:rsidRPr="001D4A5F" w:rsidRDefault="001D4A5F" w:rsidP="001D4A5F">
      <w:pPr>
        <w:spacing w:after="0" w:line="240" w:lineRule="auto"/>
        <w:ind w:firstLine="567"/>
        <w:jc w:val="both"/>
        <w:rPr>
          <w:rFonts w:ascii="Times New Roman" w:eastAsia="TimesNewRomanPSMT" w:hAnsi="Times New Roman" w:cs="Times New Roman"/>
          <w:bCs/>
          <w:sz w:val="28"/>
          <w:szCs w:val="28"/>
          <w:lang w:val="ru-RU" w:eastAsia="ru-RU"/>
        </w:rPr>
      </w:pPr>
      <w:r w:rsidRPr="001D4A5F">
        <w:rPr>
          <w:rFonts w:ascii="Times New Roman" w:eastAsia="TimesNewRomanPSMT" w:hAnsi="Times New Roman" w:cs="Times New Roman"/>
          <w:sz w:val="28"/>
          <w:szCs w:val="28"/>
          <w:lang w:val="ru-RU" w:eastAsia="ru-RU"/>
        </w:rPr>
        <w:t>Всего собрано 1373 биопробы в виде клоакальных, трахеальных смывов,</w:t>
      </w:r>
      <w:r w:rsidRPr="001D4A5F">
        <w:rPr>
          <w:rFonts w:ascii="Times New Roman" w:eastAsia="TimesNewRomanPSMT" w:hAnsi="Times New Roman" w:cs="Times New Roman"/>
          <w:bCs/>
          <w:sz w:val="28"/>
          <w:szCs w:val="28"/>
          <w:lang w:val="ru-RU" w:eastAsia="ru-RU"/>
        </w:rPr>
        <w:t xml:space="preserve"> кусочков органов и помета. Результаты суммированы в таблице 4.</w:t>
      </w:r>
    </w:p>
    <w:p w:rsidR="001D4A5F" w:rsidRPr="001D4A5F" w:rsidRDefault="001D4A5F" w:rsidP="001D4A5F">
      <w:pPr>
        <w:spacing w:after="0" w:line="240" w:lineRule="auto"/>
        <w:ind w:firstLine="567"/>
        <w:jc w:val="both"/>
        <w:rPr>
          <w:rFonts w:ascii="Times New Roman" w:eastAsia="TimesNewRomanPSMT" w:hAnsi="Times New Roman" w:cs="Times New Roman"/>
          <w:bCs/>
          <w:sz w:val="28"/>
          <w:szCs w:val="28"/>
          <w:lang w:val="ru-RU" w:eastAsia="ru-RU"/>
        </w:rPr>
      </w:pPr>
    </w:p>
    <w:p w:rsidR="001D4A5F" w:rsidRDefault="001D4A5F" w:rsidP="001D4A5F">
      <w:pPr>
        <w:spacing w:after="0" w:line="240" w:lineRule="auto"/>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 xml:space="preserve">Таблица 4 - Характеристика биологических материалов, собранных в 2015-2017 гг. от птиц различных экологических комплексов </w:t>
      </w:r>
      <w:bookmarkStart w:id="112" w:name="page7"/>
      <w:bookmarkEnd w:id="112"/>
      <w:r w:rsidRPr="001D4A5F">
        <w:rPr>
          <w:rFonts w:ascii="Times New Roman" w:eastAsia="TimesNewRomanPSMT" w:hAnsi="Times New Roman" w:cs="Times New Roman"/>
          <w:sz w:val="28"/>
          <w:szCs w:val="28"/>
          <w:lang w:val="ru-RU" w:eastAsia="ru-RU"/>
        </w:rPr>
        <w:t>Казахстана</w:t>
      </w:r>
    </w:p>
    <w:p w:rsidR="00B12132" w:rsidRPr="001D4A5F" w:rsidRDefault="00B12132" w:rsidP="001D4A5F">
      <w:pPr>
        <w:spacing w:after="0" w:line="240" w:lineRule="auto"/>
        <w:jc w:val="both"/>
        <w:rPr>
          <w:rFonts w:ascii="Times New Roman" w:eastAsia="TimesNewRomanPSMT" w:hAnsi="Times New Roman" w:cs="Times New Roman"/>
          <w:sz w:val="28"/>
          <w:szCs w:val="28"/>
          <w:lang w:val="ru-RU" w:eastAsia="ru-RU"/>
        </w:rPr>
      </w:pPr>
    </w:p>
    <w:tbl>
      <w:tblPr>
        <w:tblOverlap w:val="never"/>
        <w:tblW w:w="949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right w:w="142" w:type="dxa"/>
        </w:tblCellMar>
        <w:tblLook w:val="04A0" w:firstRow="1" w:lastRow="0" w:firstColumn="1" w:lastColumn="0" w:noHBand="0" w:noVBand="1"/>
      </w:tblPr>
      <w:tblGrid>
        <w:gridCol w:w="2127"/>
        <w:gridCol w:w="1843"/>
        <w:gridCol w:w="2551"/>
        <w:gridCol w:w="992"/>
        <w:gridCol w:w="993"/>
        <w:gridCol w:w="992"/>
      </w:tblGrid>
      <w:tr w:rsidR="00027280" w:rsidRPr="008D5CA0" w:rsidTr="00FB382D">
        <w:trPr>
          <w:trHeight w:val="283"/>
        </w:trPr>
        <w:tc>
          <w:tcPr>
            <w:tcW w:w="2127" w:type="dxa"/>
            <w:vMerge w:val="restart"/>
            <w:vAlign w:val="center"/>
          </w:tcPr>
          <w:p w:rsidR="00027280" w:rsidRPr="008D5CA0" w:rsidRDefault="00027280" w:rsidP="00FB382D">
            <w:pPr>
              <w:spacing w:after="0" w:line="240" w:lineRule="auto"/>
              <w:jc w:val="both"/>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Отряд</w:t>
            </w:r>
          </w:p>
        </w:tc>
        <w:tc>
          <w:tcPr>
            <w:tcW w:w="1843" w:type="dxa"/>
            <w:vMerge w:val="restart"/>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Семейство</w:t>
            </w:r>
          </w:p>
        </w:tc>
        <w:tc>
          <w:tcPr>
            <w:tcW w:w="4536" w:type="dxa"/>
            <w:gridSpan w:val="3"/>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Количество</w:t>
            </w:r>
          </w:p>
        </w:tc>
        <w:tc>
          <w:tcPr>
            <w:tcW w:w="992" w:type="dxa"/>
            <w:vMerge w:val="restart"/>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ВБН</w:t>
            </w:r>
          </w:p>
        </w:tc>
      </w:tr>
      <w:tr w:rsidR="00027280" w:rsidRPr="008D5CA0" w:rsidTr="00FB382D">
        <w:trPr>
          <w:trHeight w:val="283"/>
        </w:trPr>
        <w:tc>
          <w:tcPr>
            <w:tcW w:w="2127" w:type="dxa"/>
            <w:vMerge/>
            <w:vAlign w:val="center"/>
          </w:tcPr>
          <w:p w:rsidR="00027280" w:rsidRPr="008D5CA0" w:rsidRDefault="00027280" w:rsidP="00FB382D">
            <w:pPr>
              <w:spacing w:after="0" w:line="240" w:lineRule="auto"/>
              <w:jc w:val="both"/>
              <w:rPr>
                <w:rFonts w:ascii="Times New Roman" w:eastAsia="TimesNewRomanPSMT" w:hAnsi="Times New Roman" w:cs="Times New Roman"/>
                <w:sz w:val="24"/>
                <w:szCs w:val="24"/>
                <w:lang w:eastAsia="ru-RU"/>
              </w:rPr>
            </w:pPr>
          </w:p>
        </w:tc>
        <w:tc>
          <w:tcPr>
            <w:tcW w:w="1843" w:type="dxa"/>
            <w:vMerge/>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c>
          <w:tcPr>
            <w:tcW w:w="2551"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Вид</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Особь</w:t>
            </w:r>
          </w:p>
        </w:tc>
        <w:tc>
          <w:tcPr>
            <w:tcW w:w="993"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Проба</w:t>
            </w:r>
          </w:p>
        </w:tc>
        <w:tc>
          <w:tcPr>
            <w:tcW w:w="992" w:type="dxa"/>
            <w:vMerge/>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r>
      <w:tr w:rsidR="00027280" w:rsidRPr="008D5CA0" w:rsidTr="00FB382D">
        <w:trPr>
          <w:trHeight w:val="283"/>
        </w:trPr>
        <w:tc>
          <w:tcPr>
            <w:tcW w:w="2127" w:type="dxa"/>
            <w:vAlign w:val="center"/>
          </w:tcPr>
          <w:p w:rsidR="00027280" w:rsidRPr="008D5CA0" w:rsidRDefault="00027280" w:rsidP="00FB382D">
            <w:pPr>
              <w:spacing w:after="0" w:line="240" w:lineRule="auto"/>
              <w:jc w:val="both"/>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1</w:t>
            </w:r>
          </w:p>
        </w:tc>
        <w:tc>
          <w:tcPr>
            <w:tcW w:w="1843"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2</w:t>
            </w:r>
          </w:p>
        </w:tc>
        <w:tc>
          <w:tcPr>
            <w:tcW w:w="2551"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3</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4</w:t>
            </w:r>
          </w:p>
        </w:tc>
        <w:tc>
          <w:tcPr>
            <w:tcW w:w="993"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5</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6</w:t>
            </w:r>
          </w:p>
        </w:tc>
      </w:tr>
      <w:tr w:rsidR="00027280" w:rsidRPr="008D5CA0" w:rsidTr="00FB382D">
        <w:trPr>
          <w:trHeight w:val="283"/>
        </w:trPr>
        <w:tc>
          <w:tcPr>
            <w:tcW w:w="2127" w:type="dxa"/>
            <w:vMerge w:val="restart"/>
            <w:vAlign w:val="center"/>
          </w:tcPr>
          <w:p w:rsidR="00027280" w:rsidRPr="008D5CA0" w:rsidRDefault="00027280" w:rsidP="00FB382D">
            <w:pPr>
              <w:spacing w:after="0" w:line="240" w:lineRule="auto"/>
              <w:jc w:val="both"/>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Поганкообразные</w:t>
            </w:r>
          </w:p>
        </w:tc>
        <w:tc>
          <w:tcPr>
            <w:tcW w:w="1843" w:type="dxa"/>
            <w:vMerge w:val="restart"/>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Поганковые</w:t>
            </w:r>
          </w:p>
        </w:tc>
        <w:tc>
          <w:tcPr>
            <w:tcW w:w="2551"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Большая поганка</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1</w:t>
            </w:r>
          </w:p>
        </w:tc>
        <w:tc>
          <w:tcPr>
            <w:tcW w:w="993"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2</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r>
      <w:tr w:rsidR="00027280" w:rsidRPr="008D5CA0" w:rsidTr="00FB382D">
        <w:trPr>
          <w:trHeight w:val="283"/>
        </w:trPr>
        <w:tc>
          <w:tcPr>
            <w:tcW w:w="2127" w:type="dxa"/>
            <w:vMerge/>
            <w:vAlign w:val="center"/>
          </w:tcPr>
          <w:p w:rsidR="00027280" w:rsidRPr="008D5CA0" w:rsidRDefault="00027280" w:rsidP="00FB382D">
            <w:pPr>
              <w:spacing w:after="0" w:line="240" w:lineRule="auto"/>
              <w:jc w:val="both"/>
              <w:rPr>
                <w:rFonts w:ascii="Times New Roman" w:eastAsia="TimesNewRomanPSMT" w:hAnsi="Times New Roman" w:cs="Times New Roman"/>
                <w:sz w:val="24"/>
                <w:szCs w:val="24"/>
                <w:lang w:eastAsia="ru-RU"/>
              </w:rPr>
            </w:pPr>
          </w:p>
        </w:tc>
        <w:tc>
          <w:tcPr>
            <w:tcW w:w="1843" w:type="dxa"/>
            <w:vMerge/>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c>
          <w:tcPr>
            <w:tcW w:w="2551"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Малая поганка</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4</w:t>
            </w:r>
          </w:p>
        </w:tc>
        <w:tc>
          <w:tcPr>
            <w:tcW w:w="993"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8</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r>
      <w:tr w:rsidR="00027280" w:rsidRPr="008D5CA0" w:rsidTr="00FB382D">
        <w:trPr>
          <w:trHeight w:val="283"/>
        </w:trPr>
        <w:tc>
          <w:tcPr>
            <w:tcW w:w="2127" w:type="dxa"/>
            <w:vMerge/>
            <w:vAlign w:val="center"/>
          </w:tcPr>
          <w:p w:rsidR="00027280" w:rsidRPr="008D5CA0" w:rsidRDefault="00027280" w:rsidP="00FB382D">
            <w:pPr>
              <w:spacing w:after="0" w:line="240" w:lineRule="auto"/>
              <w:jc w:val="both"/>
              <w:rPr>
                <w:rFonts w:ascii="Times New Roman" w:eastAsia="TimesNewRomanPSMT" w:hAnsi="Times New Roman" w:cs="Times New Roman"/>
                <w:sz w:val="24"/>
                <w:szCs w:val="24"/>
                <w:lang w:eastAsia="ru-RU"/>
              </w:rPr>
            </w:pPr>
          </w:p>
        </w:tc>
        <w:tc>
          <w:tcPr>
            <w:tcW w:w="1843" w:type="dxa"/>
            <w:vMerge/>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c>
          <w:tcPr>
            <w:tcW w:w="2551"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Черношейная поганка</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2</w:t>
            </w:r>
          </w:p>
        </w:tc>
        <w:tc>
          <w:tcPr>
            <w:tcW w:w="993"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3</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r>
      <w:tr w:rsidR="00027280" w:rsidRPr="008D5CA0" w:rsidTr="00FB382D">
        <w:trPr>
          <w:trHeight w:val="283"/>
        </w:trPr>
        <w:tc>
          <w:tcPr>
            <w:tcW w:w="2127" w:type="dxa"/>
            <w:vMerge w:val="restart"/>
            <w:vAlign w:val="center"/>
          </w:tcPr>
          <w:p w:rsidR="00027280" w:rsidRPr="008D5CA0" w:rsidRDefault="00027280" w:rsidP="00FB382D">
            <w:pPr>
              <w:spacing w:after="0" w:line="240" w:lineRule="auto"/>
              <w:jc w:val="both"/>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Веслоногие</w:t>
            </w:r>
          </w:p>
        </w:tc>
        <w:tc>
          <w:tcPr>
            <w:tcW w:w="1843"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Пеликановые</w:t>
            </w:r>
          </w:p>
        </w:tc>
        <w:tc>
          <w:tcPr>
            <w:tcW w:w="2551"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Кудрявый пеликан</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57</w:t>
            </w:r>
          </w:p>
        </w:tc>
        <w:tc>
          <w:tcPr>
            <w:tcW w:w="993"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121</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1</w:t>
            </w:r>
          </w:p>
        </w:tc>
      </w:tr>
      <w:tr w:rsidR="00027280" w:rsidRPr="008D5CA0" w:rsidTr="00FB382D">
        <w:trPr>
          <w:trHeight w:val="283"/>
        </w:trPr>
        <w:tc>
          <w:tcPr>
            <w:tcW w:w="2127" w:type="dxa"/>
            <w:vMerge/>
            <w:vAlign w:val="center"/>
          </w:tcPr>
          <w:p w:rsidR="00027280" w:rsidRPr="008D5CA0" w:rsidRDefault="00027280" w:rsidP="00FB382D">
            <w:pPr>
              <w:spacing w:after="0" w:line="240" w:lineRule="auto"/>
              <w:jc w:val="both"/>
              <w:rPr>
                <w:rFonts w:ascii="Times New Roman" w:eastAsia="TimesNewRomanPSMT" w:hAnsi="Times New Roman" w:cs="Times New Roman"/>
                <w:sz w:val="24"/>
                <w:szCs w:val="24"/>
                <w:lang w:eastAsia="ru-RU"/>
              </w:rPr>
            </w:pPr>
          </w:p>
        </w:tc>
        <w:tc>
          <w:tcPr>
            <w:tcW w:w="1843"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Баклановые</w:t>
            </w:r>
          </w:p>
        </w:tc>
        <w:tc>
          <w:tcPr>
            <w:tcW w:w="2551"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Большой баклан</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98</w:t>
            </w:r>
          </w:p>
        </w:tc>
        <w:tc>
          <w:tcPr>
            <w:tcW w:w="993"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185</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11</w:t>
            </w:r>
          </w:p>
        </w:tc>
      </w:tr>
      <w:tr w:rsidR="00027280" w:rsidRPr="008D5CA0" w:rsidTr="00FB382D">
        <w:trPr>
          <w:trHeight w:val="283"/>
        </w:trPr>
        <w:tc>
          <w:tcPr>
            <w:tcW w:w="2127" w:type="dxa"/>
            <w:vMerge w:val="restart"/>
            <w:vAlign w:val="center"/>
          </w:tcPr>
          <w:p w:rsidR="00027280" w:rsidRPr="008D5CA0" w:rsidRDefault="00027280" w:rsidP="00FB382D">
            <w:pPr>
              <w:spacing w:after="0" w:line="240" w:lineRule="auto"/>
              <w:jc w:val="both"/>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Гусеобразные</w:t>
            </w:r>
          </w:p>
        </w:tc>
        <w:tc>
          <w:tcPr>
            <w:tcW w:w="1843" w:type="dxa"/>
            <w:vMerge w:val="restart"/>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Утиные</w:t>
            </w:r>
          </w:p>
        </w:tc>
        <w:tc>
          <w:tcPr>
            <w:tcW w:w="2551"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Лебедь-кликун</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28</w:t>
            </w:r>
          </w:p>
        </w:tc>
        <w:tc>
          <w:tcPr>
            <w:tcW w:w="993"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28</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r>
      <w:tr w:rsidR="00027280" w:rsidRPr="008D5CA0" w:rsidTr="00FB382D">
        <w:trPr>
          <w:trHeight w:val="283"/>
        </w:trPr>
        <w:tc>
          <w:tcPr>
            <w:tcW w:w="2127" w:type="dxa"/>
            <w:vMerge/>
            <w:vAlign w:val="center"/>
          </w:tcPr>
          <w:p w:rsidR="00027280" w:rsidRPr="008D5CA0" w:rsidRDefault="00027280" w:rsidP="00FB382D">
            <w:pPr>
              <w:spacing w:after="0" w:line="240" w:lineRule="auto"/>
              <w:jc w:val="both"/>
              <w:rPr>
                <w:rFonts w:ascii="Times New Roman" w:eastAsia="TimesNewRomanPSMT" w:hAnsi="Times New Roman" w:cs="Times New Roman"/>
                <w:sz w:val="24"/>
                <w:szCs w:val="24"/>
                <w:lang w:eastAsia="ru-RU"/>
              </w:rPr>
            </w:pPr>
          </w:p>
        </w:tc>
        <w:tc>
          <w:tcPr>
            <w:tcW w:w="1843" w:type="dxa"/>
            <w:vMerge/>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c>
          <w:tcPr>
            <w:tcW w:w="2551"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Лебедь-шипун</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15</w:t>
            </w:r>
          </w:p>
        </w:tc>
        <w:tc>
          <w:tcPr>
            <w:tcW w:w="993"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31</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r>
      <w:tr w:rsidR="00027280" w:rsidRPr="008D5CA0" w:rsidTr="00FB382D">
        <w:trPr>
          <w:trHeight w:val="283"/>
        </w:trPr>
        <w:tc>
          <w:tcPr>
            <w:tcW w:w="2127" w:type="dxa"/>
            <w:vMerge/>
            <w:vAlign w:val="center"/>
          </w:tcPr>
          <w:p w:rsidR="00027280" w:rsidRPr="008D5CA0" w:rsidRDefault="00027280" w:rsidP="00FB382D">
            <w:pPr>
              <w:spacing w:after="0" w:line="240" w:lineRule="auto"/>
              <w:jc w:val="both"/>
              <w:rPr>
                <w:rFonts w:ascii="Times New Roman" w:eastAsia="TimesNewRomanPSMT" w:hAnsi="Times New Roman" w:cs="Times New Roman"/>
                <w:sz w:val="24"/>
                <w:szCs w:val="24"/>
                <w:lang w:eastAsia="ru-RU"/>
              </w:rPr>
            </w:pPr>
          </w:p>
        </w:tc>
        <w:tc>
          <w:tcPr>
            <w:tcW w:w="1843" w:type="dxa"/>
            <w:vMerge/>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c>
          <w:tcPr>
            <w:tcW w:w="2551"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Серый гусь</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18</w:t>
            </w:r>
          </w:p>
        </w:tc>
        <w:tc>
          <w:tcPr>
            <w:tcW w:w="993"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29</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r>
      <w:tr w:rsidR="00027280" w:rsidRPr="008D5CA0" w:rsidTr="00FB382D">
        <w:trPr>
          <w:trHeight w:val="283"/>
        </w:trPr>
        <w:tc>
          <w:tcPr>
            <w:tcW w:w="2127" w:type="dxa"/>
            <w:vMerge/>
            <w:vAlign w:val="center"/>
          </w:tcPr>
          <w:p w:rsidR="00027280" w:rsidRPr="008D5CA0" w:rsidRDefault="00027280" w:rsidP="00FB382D">
            <w:pPr>
              <w:spacing w:after="0" w:line="240" w:lineRule="auto"/>
              <w:jc w:val="both"/>
              <w:rPr>
                <w:rFonts w:ascii="Times New Roman" w:eastAsia="TimesNewRomanPSMT" w:hAnsi="Times New Roman" w:cs="Times New Roman"/>
                <w:sz w:val="24"/>
                <w:szCs w:val="24"/>
                <w:lang w:eastAsia="ru-RU"/>
              </w:rPr>
            </w:pPr>
          </w:p>
        </w:tc>
        <w:tc>
          <w:tcPr>
            <w:tcW w:w="1843" w:type="dxa"/>
            <w:vMerge/>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c>
          <w:tcPr>
            <w:tcW w:w="2551"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Белолобый гусь</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15</w:t>
            </w:r>
          </w:p>
        </w:tc>
        <w:tc>
          <w:tcPr>
            <w:tcW w:w="993"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30</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r>
      <w:tr w:rsidR="00027280" w:rsidRPr="008D5CA0" w:rsidTr="00FB382D">
        <w:trPr>
          <w:trHeight w:val="283"/>
        </w:trPr>
        <w:tc>
          <w:tcPr>
            <w:tcW w:w="2127" w:type="dxa"/>
            <w:vMerge/>
            <w:vAlign w:val="center"/>
          </w:tcPr>
          <w:p w:rsidR="00027280" w:rsidRPr="008D5CA0" w:rsidRDefault="00027280" w:rsidP="00FB382D">
            <w:pPr>
              <w:spacing w:after="0" w:line="240" w:lineRule="auto"/>
              <w:jc w:val="both"/>
              <w:rPr>
                <w:rFonts w:ascii="Times New Roman" w:eastAsia="TimesNewRomanPSMT" w:hAnsi="Times New Roman" w:cs="Times New Roman"/>
                <w:sz w:val="24"/>
                <w:szCs w:val="24"/>
                <w:lang w:eastAsia="ru-RU"/>
              </w:rPr>
            </w:pPr>
          </w:p>
        </w:tc>
        <w:tc>
          <w:tcPr>
            <w:tcW w:w="1843" w:type="dxa"/>
            <w:vMerge/>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c>
          <w:tcPr>
            <w:tcW w:w="2551"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Пискулька</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2</w:t>
            </w:r>
          </w:p>
        </w:tc>
        <w:tc>
          <w:tcPr>
            <w:tcW w:w="993"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4</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r>
      <w:tr w:rsidR="00027280" w:rsidRPr="008D5CA0" w:rsidTr="00FB382D">
        <w:trPr>
          <w:trHeight w:val="283"/>
        </w:trPr>
        <w:tc>
          <w:tcPr>
            <w:tcW w:w="2127" w:type="dxa"/>
            <w:vMerge/>
            <w:vAlign w:val="center"/>
          </w:tcPr>
          <w:p w:rsidR="00027280" w:rsidRPr="008D5CA0" w:rsidRDefault="00027280" w:rsidP="00FB382D">
            <w:pPr>
              <w:spacing w:after="0" w:line="240" w:lineRule="auto"/>
              <w:jc w:val="both"/>
              <w:rPr>
                <w:rFonts w:ascii="Times New Roman" w:eastAsia="TimesNewRomanPSMT" w:hAnsi="Times New Roman" w:cs="Times New Roman"/>
                <w:sz w:val="24"/>
                <w:szCs w:val="24"/>
                <w:lang w:eastAsia="ru-RU"/>
              </w:rPr>
            </w:pPr>
          </w:p>
        </w:tc>
        <w:tc>
          <w:tcPr>
            <w:tcW w:w="1843" w:type="dxa"/>
            <w:vMerge/>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c>
          <w:tcPr>
            <w:tcW w:w="2551"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Огарь</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16</w:t>
            </w:r>
          </w:p>
        </w:tc>
        <w:tc>
          <w:tcPr>
            <w:tcW w:w="993"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16</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r>
      <w:tr w:rsidR="00027280" w:rsidRPr="008D5CA0" w:rsidTr="00FB382D">
        <w:trPr>
          <w:trHeight w:val="283"/>
        </w:trPr>
        <w:tc>
          <w:tcPr>
            <w:tcW w:w="2127" w:type="dxa"/>
            <w:vMerge/>
            <w:vAlign w:val="center"/>
          </w:tcPr>
          <w:p w:rsidR="00027280" w:rsidRPr="008D5CA0" w:rsidRDefault="00027280" w:rsidP="00FB382D">
            <w:pPr>
              <w:spacing w:after="0" w:line="240" w:lineRule="auto"/>
              <w:jc w:val="both"/>
              <w:rPr>
                <w:rFonts w:ascii="Times New Roman" w:eastAsia="TimesNewRomanPSMT" w:hAnsi="Times New Roman" w:cs="Times New Roman"/>
                <w:sz w:val="24"/>
                <w:szCs w:val="24"/>
                <w:lang w:eastAsia="ru-RU"/>
              </w:rPr>
            </w:pPr>
          </w:p>
        </w:tc>
        <w:tc>
          <w:tcPr>
            <w:tcW w:w="1843" w:type="dxa"/>
            <w:vMerge/>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c>
          <w:tcPr>
            <w:tcW w:w="2551"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Кряква</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23</w:t>
            </w:r>
          </w:p>
        </w:tc>
        <w:tc>
          <w:tcPr>
            <w:tcW w:w="993"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30</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r>
      <w:tr w:rsidR="00027280" w:rsidRPr="008D5CA0" w:rsidTr="00FB382D">
        <w:trPr>
          <w:trHeight w:val="283"/>
        </w:trPr>
        <w:tc>
          <w:tcPr>
            <w:tcW w:w="2127" w:type="dxa"/>
            <w:vMerge/>
            <w:vAlign w:val="center"/>
          </w:tcPr>
          <w:p w:rsidR="00027280" w:rsidRPr="008D5CA0" w:rsidRDefault="00027280" w:rsidP="00FB382D">
            <w:pPr>
              <w:spacing w:after="0" w:line="240" w:lineRule="auto"/>
              <w:jc w:val="both"/>
              <w:rPr>
                <w:rFonts w:ascii="Times New Roman" w:eastAsia="TimesNewRomanPSMT" w:hAnsi="Times New Roman" w:cs="Times New Roman"/>
                <w:sz w:val="24"/>
                <w:szCs w:val="24"/>
                <w:lang w:eastAsia="ru-RU"/>
              </w:rPr>
            </w:pPr>
          </w:p>
        </w:tc>
        <w:tc>
          <w:tcPr>
            <w:tcW w:w="1843" w:type="dxa"/>
            <w:vMerge/>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c>
          <w:tcPr>
            <w:tcW w:w="2551"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Красноносый нырок</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28</w:t>
            </w:r>
          </w:p>
        </w:tc>
        <w:tc>
          <w:tcPr>
            <w:tcW w:w="993"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30</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r>
      <w:tr w:rsidR="00027280" w:rsidRPr="008D5CA0" w:rsidTr="00FB382D">
        <w:trPr>
          <w:trHeight w:val="283"/>
        </w:trPr>
        <w:tc>
          <w:tcPr>
            <w:tcW w:w="2127" w:type="dxa"/>
            <w:vMerge/>
            <w:vAlign w:val="center"/>
          </w:tcPr>
          <w:p w:rsidR="00027280" w:rsidRPr="008D5CA0" w:rsidRDefault="00027280" w:rsidP="00FB382D">
            <w:pPr>
              <w:spacing w:after="0" w:line="240" w:lineRule="auto"/>
              <w:jc w:val="both"/>
              <w:rPr>
                <w:rFonts w:ascii="Times New Roman" w:eastAsia="TimesNewRomanPSMT" w:hAnsi="Times New Roman" w:cs="Times New Roman"/>
                <w:sz w:val="24"/>
                <w:szCs w:val="24"/>
                <w:lang w:eastAsia="ru-RU"/>
              </w:rPr>
            </w:pPr>
          </w:p>
        </w:tc>
        <w:tc>
          <w:tcPr>
            <w:tcW w:w="1843" w:type="dxa"/>
            <w:vMerge/>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c>
          <w:tcPr>
            <w:tcW w:w="2551"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Голубая чернеть</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15</w:t>
            </w:r>
          </w:p>
        </w:tc>
        <w:tc>
          <w:tcPr>
            <w:tcW w:w="993"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15</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r>
      <w:tr w:rsidR="00027280" w:rsidRPr="008D5CA0" w:rsidTr="00FB382D">
        <w:trPr>
          <w:trHeight w:val="283"/>
        </w:trPr>
        <w:tc>
          <w:tcPr>
            <w:tcW w:w="2127" w:type="dxa"/>
            <w:vMerge/>
            <w:vAlign w:val="center"/>
          </w:tcPr>
          <w:p w:rsidR="00027280" w:rsidRPr="008D5CA0" w:rsidRDefault="00027280" w:rsidP="00FB382D">
            <w:pPr>
              <w:spacing w:after="0" w:line="240" w:lineRule="auto"/>
              <w:jc w:val="both"/>
              <w:rPr>
                <w:rFonts w:ascii="Times New Roman" w:eastAsia="TimesNewRomanPSMT" w:hAnsi="Times New Roman" w:cs="Times New Roman"/>
                <w:sz w:val="24"/>
                <w:szCs w:val="24"/>
                <w:lang w:eastAsia="ru-RU"/>
              </w:rPr>
            </w:pPr>
          </w:p>
        </w:tc>
        <w:tc>
          <w:tcPr>
            <w:tcW w:w="1843" w:type="dxa"/>
            <w:vMerge/>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c>
          <w:tcPr>
            <w:tcW w:w="2551"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Шилохвость</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5</w:t>
            </w:r>
          </w:p>
        </w:tc>
        <w:tc>
          <w:tcPr>
            <w:tcW w:w="993"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9</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r>
      <w:tr w:rsidR="00027280" w:rsidRPr="008D5CA0" w:rsidTr="00FB382D">
        <w:trPr>
          <w:trHeight w:val="283"/>
        </w:trPr>
        <w:tc>
          <w:tcPr>
            <w:tcW w:w="2127" w:type="dxa"/>
            <w:vMerge/>
            <w:vAlign w:val="center"/>
          </w:tcPr>
          <w:p w:rsidR="00027280" w:rsidRPr="008D5CA0" w:rsidRDefault="00027280" w:rsidP="00FB382D">
            <w:pPr>
              <w:spacing w:after="0" w:line="240" w:lineRule="auto"/>
              <w:jc w:val="both"/>
              <w:rPr>
                <w:rFonts w:ascii="Times New Roman" w:eastAsia="TimesNewRomanPSMT" w:hAnsi="Times New Roman" w:cs="Times New Roman"/>
                <w:sz w:val="24"/>
                <w:szCs w:val="24"/>
                <w:lang w:eastAsia="ru-RU"/>
              </w:rPr>
            </w:pPr>
          </w:p>
        </w:tc>
        <w:tc>
          <w:tcPr>
            <w:tcW w:w="1843" w:type="dxa"/>
            <w:vMerge/>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c>
          <w:tcPr>
            <w:tcW w:w="2551"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Серая утка</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34</w:t>
            </w:r>
          </w:p>
        </w:tc>
        <w:tc>
          <w:tcPr>
            <w:tcW w:w="993"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34</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r>
      <w:tr w:rsidR="00027280" w:rsidRPr="008D5CA0" w:rsidTr="00FB382D">
        <w:trPr>
          <w:trHeight w:val="283"/>
        </w:trPr>
        <w:tc>
          <w:tcPr>
            <w:tcW w:w="2127" w:type="dxa"/>
            <w:vMerge/>
            <w:vAlign w:val="center"/>
          </w:tcPr>
          <w:p w:rsidR="00027280" w:rsidRPr="008D5CA0" w:rsidRDefault="00027280" w:rsidP="00FB382D">
            <w:pPr>
              <w:spacing w:after="0" w:line="240" w:lineRule="auto"/>
              <w:jc w:val="both"/>
              <w:rPr>
                <w:rFonts w:ascii="Times New Roman" w:eastAsia="TimesNewRomanPSMT" w:hAnsi="Times New Roman" w:cs="Times New Roman"/>
                <w:sz w:val="24"/>
                <w:szCs w:val="24"/>
                <w:lang w:eastAsia="ru-RU"/>
              </w:rPr>
            </w:pPr>
          </w:p>
        </w:tc>
        <w:tc>
          <w:tcPr>
            <w:tcW w:w="1843" w:type="dxa"/>
            <w:vMerge/>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c>
          <w:tcPr>
            <w:tcW w:w="2551"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Чирок-трескунок</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12</w:t>
            </w:r>
          </w:p>
        </w:tc>
        <w:tc>
          <w:tcPr>
            <w:tcW w:w="993"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11</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r>
      <w:tr w:rsidR="00027280" w:rsidRPr="008D5CA0" w:rsidTr="00FB382D">
        <w:trPr>
          <w:trHeight w:val="283"/>
        </w:trPr>
        <w:tc>
          <w:tcPr>
            <w:tcW w:w="2127" w:type="dxa"/>
            <w:vMerge w:val="restart"/>
            <w:vAlign w:val="center"/>
          </w:tcPr>
          <w:p w:rsidR="00027280" w:rsidRPr="008D5CA0" w:rsidRDefault="00027280" w:rsidP="00FB382D">
            <w:pPr>
              <w:spacing w:after="0" w:line="240" w:lineRule="auto"/>
              <w:jc w:val="both"/>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Журавлеобразные</w:t>
            </w:r>
          </w:p>
        </w:tc>
        <w:tc>
          <w:tcPr>
            <w:tcW w:w="1843" w:type="dxa"/>
            <w:vMerge w:val="restart"/>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Пастушковые</w:t>
            </w:r>
          </w:p>
        </w:tc>
        <w:tc>
          <w:tcPr>
            <w:tcW w:w="2551"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Серый журавль</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25</w:t>
            </w:r>
          </w:p>
        </w:tc>
        <w:tc>
          <w:tcPr>
            <w:tcW w:w="993"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25</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r>
      <w:tr w:rsidR="00027280" w:rsidRPr="008D5CA0" w:rsidTr="00FB382D">
        <w:trPr>
          <w:trHeight w:val="283"/>
        </w:trPr>
        <w:tc>
          <w:tcPr>
            <w:tcW w:w="2127" w:type="dxa"/>
            <w:vMerge/>
            <w:vAlign w:val="center"/>
          </w:tcPr>
          <w:p w:rsidR="00027280" w:rsidRPr="008D5CA0" w:rsidRDefault="00027280" w:rsidP="00FB382D">
            <w:pPr>
              <w:spacing w:after="0" w:line="240" w:lineRule="auto"/>
              <w:jc w:val="both"/>
              <w:rPr>
                <w:rFonts w:ascii="Times New Roman" w:eastAsia="TimesNewRomanPSMT" w:hAnsi="Times New Roman" w:cs="Times New Roman"/>
                <w:sz w:val="24"/>
                <w:szCs w:val="24"/>
                <w:lang w:eastAsia="ru-RU"/>
              </w:rPr>
            </w:pPr>
          </w:p>
        </w:tc>
        <w:tc>
          <w:tcPr>
            <w:tcW w:w="1843" w:type="dxa"/>
            <w:vMerge/>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c>
          <w:tcPr>
            <w:tcW w:w="2551"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Лысуха</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71</w:t>
            </w:r>
          </w:p>
        </w:tc>
        <w:tc>
          <w:tcPr>
            <w:tcW w:w="993"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72</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r>
      <w:tr w:rsidR="00027280" w:rsidRPr="008D5CA0" w:rsidTr="00FB382D">
        <w:trPr>
          <w:trHeight w:val="283"/>
        </w:trPr>
        <w:tc>
          <w:tcPr>
            <w:tcW w:w="2127" w:type="dxa"/>
            <w:vMerge w:val="restart"/>
            <w:vAlign w:val="center"/>
          </w:tcPr>
          <w:p w:rsidR="00027280" w:rsidRPr="008D5CA0" w:rsidRDefault="00027280" w:rsidP="00FB382D">
            <w:pPr>
              <w:spacing w:after="0" w:line="240" w:lineRule="auto"/>
              <w:jc w:val="both"/>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Ржанкообразные</w:t>
            </w:r>
          </w:p>
        </w:tc>
        <w:tc>
          <w:tcPr>
            <w:tcW w:w="1843" w:type="dxa"/>
            <w:vMerge w:val="restart"/>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Ржанковые</w:t>
            </w:r>
          </w:p>
        </w:tc>
        <w:tc>
          <w:tcPr>
            <w:tcW w:w="2551"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Малый зуек</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4</w:t>
            </w:r>
          </w:p>
        </w:tc>
        <w:tc>
          <w:tcPr>
            <w:tcW w:w="993"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8</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r>
      <w:tr w:rsidR="00027280" w:rsidRPr="008D5CA0" w:rsidTr="00FB382D">
        <w:trPr>
          <w:trHeight w:val="283"/>
        </w:trPr>
        <w:tc>
          <w:tcPr>
            <w:tcW w:w="2127" w:type="dxa"/>
            <w:vMerge/>
            <w:vAlign w:val="center"/>
          </w:tcPr>
          <w:p w:rsidR="00027280" w:rsidRPr="008D5CA0" w:rsidRDefault="00027280" w:rsidP="00FB382D">
            <w:pPr>
              <w:spacing w:after="0" w:line="240" w:lineRule="auto"/>
              <w:jc w:val="both"/>
              <w:rPr>
                <w:rFonts w:ascii="Times New Roman" w:eastAsia="TimesNewRomanPSMT" w:hAnsi="Times New Roman" w:cs="Times New Roman"/>
                <w:sz w:val="24"/>
                <w:szCs w:val="24"/>
                <w:lang w:eastAsia="ru-RU"/>
              </w:rPr>
            </w:pPr>
          </w:p>
        </w:tc>
        <w:tc>
          <w:tcPr>
            <w:tcW w:w="1843" w:type="dxa"/>
            <w:vMerge/>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c>
          <w:tcPr>
            <w:tcW w:w="2551"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Морской зуек</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1</w:t>
            </w:r>
          </w:p>
        </w:tc>
        <w:tc>
          <w:tcPr>
            <w:tcW w:w="993"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2</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r>
      <w:tr w:rsidR="00027280" w:rsidRPr="008D5CA0" w:rsidTr="00FB382D">
        <w:trPr>
          <w:trHeight w:val="283"/>
        </w:trPr>
        <w:tc>
          <w:tcPr>
            <w:tcW w:w="2127" w:type="dxa"/>
            <w:vMerge/>
            <w:vAlign w:val="center"/>
          </w:tcPr>
          <w:p w:rsidR="00027280" w:rsidRPr="008D5CA0" w:rsidRDefault="00027280" w:rsidP="00FB382D">
            <w:pPr>
              <w:spacing w:after="0" w:line="240" w:lineRule="auto"/>
              <w:jc w:val="both"/>
              <w:rPr>
                <w:rFonts w:ascii="Times New Roman" w:eastAsia="TimesNewRomanPSMT" w:hAnsi="Times New Roman" w:cs="Times New Roman"/>
                <w:sz w:val="24"/>
                <w:szCs w:val="24"/>
                <w:lang w:eastAsia="ru-RU"/>
              </w:rPr>
            </w:pPr>
          </w:p>
        </w:tc>
        <w:tc>
          <w:tcPr>
            <w:tcW w:w="1843" w:type="dxa"/>
            <w:vMerge/>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c>
          <w:tcPr>
            <w:tcW w:w="2551"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Серпоклюв</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1</w:t>
            </w:r>
          </w:p>
        </w:tc>
        <w:tc>
          <w:tcPr>
            <w:tcW w:w="993"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2</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r>
      <w:tr w:rsidR="00027280" w:rsidRPr="008D5CA0" w:rsidTr="00FB382D">
        <w:trPr>
          <w:trHeight w:val="283"/>
        </w:trPr>
        <w:tc>
          <w:tcPr>
            <w:tcW w:w="2127" w:type="dxa"/>
            <w:vMerge/>
            <w:vAlign w:val="center"/>
          </w:tcPr>
          <w:p w:rsidR="00027280" w:rsidRPr="008D5CA0" w:rsidRDefault="00027280" w:rsidP="00FB382D">
            <w:pPr>
              <w:spacing w:after="0" w:line="240" w:lineRule="auto"/>
              <w:jc w:val="both"/>
              <w:rPr>
                <w:rFonts w:ascii="Times New Roman" w:eastAsia="TimesNewRomanPSMT" w:hAnsi="Times New Roman" w:cs="Times New Roman"/>
                <w:sz w:val="24"/>
                <w:szCs w:val="24"/>
                <w:lang w:eastAsia="ru-RU"/>
              </w:rPr>
            </w:pPr>
          </w:p>
        </w:tc>
        <w:tc>
          <w:tcPr>
            <w:tcW w:w="1843" w:type="dxa"/>
            <w:vMerge/>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c>
          <w:tcPr>
            <w:tcW w:w="2551"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Перевозчик</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2</w:t>
            </w:r>
          </w:p>
        </w:tc>
        <w:tc>
          <w:tcPr>
            <w:tcW w:w="993"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4</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r>
      <w:tr w:rsidR="00027280" w:rsidRPr="008D5CA0" w:rsidTr="00FB382D">
        <w:trPr>
          <w:trHeight w:val="283"/>
        </w:trPr>
        <w:tc>
          <w:tcPr>
            <w:tcW w:w="2127" w:type="dxa"/>
            <w:vMerge/>
            <w:vAlign w:val="center"/>
          </w:tcPr>
          <w:p w:rsidR="00027280" w:rsidRPr="008D5CA0" w:rsidRDefault="00027280" w:rsidP="00FB382D">
            <w:pPr>
              <w:spacing w:after="0" w:line="240" w:lineRule="auto"/>
              <w:jc w:val="both"/>
              <w:rPr>
                <w:rFonts w:ascii="Times New Roman" w:eastAsia="TimesNewRomanPSMT" w:hAnsi="Times New Roman" w:cs="Times New Roman"/>
                <w:sz w:val="24"/>
                <w:szCs w:val="24"/>
                <w:lang w:eastAsia="ru-RU"/>
              </w:rPr>
            </w:pPr>
          </w:p>
        </w:tc>
        <w:tc>
          <w:tcPr>
            <w:tcW w:w="1843" w:type="dxa"/>
            <w:vMerge/>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c>
          <w:tcPr>
            <w:tcW w:w="2551"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Кулик воробей</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32</w:t>
            </w:r>
          </w:p>
        </w:tc>
        <w:tc>
          <w:tcPr>
            <w:tcW w:w="993"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63</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r>
      <w:tr w:rsidR="00027280" w:rsidRPr="008D5CA0" w:rsidTr="00FB382D">
        <w:trPr>
          <w:trHeight w:val="283"/>
        </w:trPr>
        <w:tc>
          <w:tcPr>
            <w:tcW w:w="2127" w:type="dxa"/>
            <w:vMerge/>
            <w:vAlign w:val="center"/>
          </w:tcPr>
          <w:p w:rsidR="00027280" w:rsidRPr="008D5CA0" w:rsidRDefault="00027280" w:rsidP="00FB382D">
            <w:pPr>
              <w:spacing w:after="0" w:line="240" w:lineRule="auto"/>
              <w:jc w:val="both"/>
              <w:rPr>
                <w:rFonts w:ascii="Times New Roman" w:eastAsia="TimesNewRomanPSMT" w:hAnsi="Times New Roman" w:cs="Times New Roman"/>
                <w:sz w:val="24"/>
                <w:szCs w:val="24"/>
                <w:lang w:eastAsia="ru-RU"/>
              </w:rPr>
            </w:pPr>
          </w:p>
        </w:tc>
        <w:tc>
          <w:tcPr>
            <w:tcW w:w="1843" w:type="dxa"/>
            <w:vMerge/>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c>
          <w:tcPr>
            <w:tcW w:w="2551"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Турухтан</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16</w:t>
            </w:r>
          </w:p>
        </w:tc>
        <w:tc>
          <w:tcPr>
            <w:tcW w:w="993"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32</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r>
      <w:tr w:rsidR="00027280" w:rsidRPr="008D5CA0" w:rsidTr="00FB382D">
        <w:trPr>
          <w:trHeight w:val="283"/>
        </w:trPr>
        <w:tc>
          <w:tcPr>
            <w:tcW w:w="2127" w:type="dxa"/>
            <w:vMerge/>
            <w:vAlign w:val="center"/>
          </w:tcPr>
          <w:p w:rsidR="00027280" w:rsidRPr="008D5CA0" w:rsidRDefault="00027280" w:rsidP="00FB382D">
            <w:pPr>
              <w:spacing w:after="0" w:line="240" w:lineRule="auto"/>
              <w:jc w:val="both"/>
              <w:rPr>
                <w:rFonts w:ascii="Times New Roman" w:eastAsia="TimesNewRomanPSMT" w:hAnsi="Times New Roman" w:cs="Times New Roman"/>
                <w:sz w:val="24"/>
                <w:szCs w:val="24"/>
                <w:lang w:eastAsia="ru-RU"/>
              </w:rPr>
            </w:pPr>
          </w:p>
        </w:tc>
        <w:tc>
          <w:tcPr>
            <w:tcW w:w="1843" w:type="dxa"/>
            <w:vMerge/>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c>
          <w:tcPr>
            <w:tcW w:w="2551"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Чернозобик</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2</w:t>
            </w:r>
          </w:p>
        </w:tc>
        <w:tc>
          <w:tcPr>
            <w:tcW w:w="993"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4</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r>
      <w:tr w:rsidR="00027280" w:rsidRPr="008D5CA0" w:rsidTr="00FB382D">
        <w:trPr>
          <w:trHeight w:val="283"/>
        </w:trPr>
        <w:tc>
          <w:tcPr>
            <w:tcW w:w="2127" w:type="dxa"/>
            <w:vMerge/>
            <w:vAlign w:val="center"/>
          </w:tcPr>
          <w:p w:rsidR="00027280" w:rsidRPr="008D5CA0" w:rsidRDefault="00027280" w:rsidP="00FB382D">
            <w:pPr>
              <w:spacing w:after="0" w:line="240" w:lineRule="auto"/>
              <w:jc w:val="both"/>
              <w:rPr>
                <w:rFonts w:ascii="Times New Roman" w:eastAsia="TimesNewRomanPSMT" w:hAnsi="Times New Roman" w:cs="Times New Roman"/>
                <w:sz w:val="24"/>
                <w:szCs w:val="24"/>
                <w:lang w:eastAsia="ru-RU"/>
              </w:rPr>
            </w:pPr>
          </w:p>
        </w:tc>
        <w:tc>
          <w:tcPr>
            <w:tcW w:w="1843"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Тиркушковые</w:t>
            </w:r>
          </w:p>
        </w:tc>
        <w:tc>
          <w:tcPr>
            <w:tcW w:w="2551"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Луговая тиркушка</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2</w:t>
            </w:r>
          </w:p>
        </w:tc>
        <w:tc>
          <w:tcPr>
            <w:tcW w:w="993"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4</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r>
      <w:tr w:rsidR="00027280" w:rsidRPr="008D5CA0" w:rsidTr="00FB382D">
        <w:trPr>
          <w:trHeight w:val="283"/>
        </w:trPr>
        <w:tc>
          <w:tcPr>
            <w:tcW w:w="2127" w:type="dxa"/>
            <w:vMerge/>
            <w:vAlign w:val="center"/>
          </w:tcPr>
          <w:p w:rsidR="00027280" w:rsidRPr="008D5CA0" w:rsidRDefault="00027280" w:rsidP="00FB382D">
            <w:pPr>
              <w:spacing w:after="0" w:line="240" w:lineRule="auto"/>
              <w:jc w:val="both"/>
              <w:rPr>
                <w:rFonts w:ascii="Times New Roman" w:eastAsia="TimesNewRomanPSMT" w:hAnsi="Times New Roman" w:cs="Times New Roman"/>
                <w:sz w:val="24"/>
                <w:szCs w:val="24"/>
                <w:lang w:eastAsia="ru-RU"/>
              </w:rPr>
            </w:pPr>
          </w:p>
        </w:tc>
        <w:tc>
          <w:tcPr>
            <w:tcW w:w="1843" w:type="dxa"/>
            <w:vMerge w:val="restart"/>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Чайковые</w:t>
            </w:r>
          </w:p>
        </w:tc>
        <w:tc>
          <w:tcPr>
            <w:tcW w:w="2551"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Черноголовый хохотун</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173</w:t>
            </w:r>
          </w:p>
        </w:tc>
        <w:tc>
          <w:tcPr>
            <w:tcW w:w="993"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228</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4</w:t>
            </w:r>
          </w:p>
        </w:tc>
      </w:tr>
      <w:tr w:rsidR="00027280" w:rsidRPr="008D5CA0" w:rsidTr="00FB382D">
        <w:trPr>
          <w:trHeight w:val="283"/>
        </w:trPr>
        <w:tc>
          <w:tcPr>
            <w:tcW w:w="2127" w:type="dxa"/>
            <w:vMerge/>
            <w:vAlign w:val="center"/>
          </w:tcPr>
          <w:p w:rsidR="00027280" w:rsidRPr="008D5CA0" w:rsidRDefault="00027280" w:rsidP="00FB382D">
            <w:pPr>
              <w:spacing w:after="0" w:line="240" w:lineRule="auto"/>
              <w:jc w:val="both"/>
              <w:rPr>
                <w:rFonts w:ascii="Times New Roman" w:eastAsia="TimesNewRomanPSMT" w:hAnsi="Times New Roman" w:cs="Times New Roman"/>
                <w:sz w:val="24"/>
                <w:szCs w:val="24"/>
                <w:lang w:eastAsia="ru-RU"/>
              </w:rPr>
            </w:pPr>
          </w:p>
        </w:tc>
        <w:tc>
          <w:tcPr>
            <w:tcW w:w="1843" w:type="dxa"/>
            <w:vMerge/>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c>
          <w:tcPr>
            <w:tcW w:w="2551"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Озерная чайка</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61</w:t>
            </w:r>
          </w:p>
        </w:tc>
        <w:tc>
          <w:tcPr>
            <w:tcW w:w="993"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62</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r>
      <w:tr w:rsidR="00027280" w:rsidRPr="008D5CA0" w:rsidTr="00FB382D">
        <w:trPr>
          <w:trHeight w:val="283"/>
        </w:trPr>
        <w:tc>
          <w:tcPr>
            <w:tcW w:w="2127" w:type="dxa"/>
            <w:vMerge/>
            <w:vAlign w:val="center"/>
          </w:tcPr>
          <w:p w:rsidR="00027280" w:rsidRPr="008D5CA0" w:rsidRDefault="00027280" w:rsidP="00FB382D">
            <w:pPr>
              <w:spacing w:after="0" w:line="240" w:lineRule="auto"/>
              <w:jc w:val="both"/>
              <w:rPr>
                <w:rFonts w:ascii="Times New Roman" w:eastAsia="TimesNewRomanPSMT" w:hAnsi="Times New Roman" w:cs="Times New Roman"/>
                <w:sz w:val="24"/>
                <w:szCs w:val="24"/>
                <w:lang w:eastAsia="ru-RU"/>
              </w:rPr>
            </w:pPr>
          </w:p>
        </w:tc>
        <w:tc>
          <w:tcPr>
            <w:tcW w:w="1843" w:type="dxa"/>
            <w:vMerge/>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c>
          <w:tcPr>
            <w:tcW w:w="2551"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Морской голубок</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7</w:t>
            </w:r>
          </w:p>
        </w:tc>
        <w:tc>
          <w:tcPr>
            <w:tcW w:w="993"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6</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r>
      <w:tr w:rsidR="00027280" w:rsidRPr="008D5CA0" w:rsidTr="00FB382D">
        <w:trPr>
          <w:trHeight w:val="283"/>
        </w:trPr>
        <w:tc>
          <w:tcPr>
            <w:tcW w:w="2127" w:type="dxa"/>
            <w:vMerge/>
            <w:vAlign w:val="center"/>
          </w:tcPr>
          <w:p w:rsidR="00027280" w:rsidRPr="008D5CA0" w:rsidRDefault="00027280" w:rsidP="00FB382D">
            <w:pPr>
              <w:spacing w:after="0" w:line="240" w:lineRule="auto"/>
              <w:jc w:val="both"/>
              <w:rPr>
                <w:rFonts w:ascii="Times New Roman" w:eastAsia="TimesNewRomanPSMT" w:hAnsi="Times New Roman" w:cs="Times New Roman"/>
                <w:sz w:val="24"/>
                <w:szCs w:val="24"/>
                <w:lang w:eastAsia="ru-RU"/>
              </w:rPr>
            </w:pPr>
          </w:p>
        </w:tc>
        <w:tc>
          <w:tcPr>
            <w:tcW w:w="1843" w:type="dxa"/>
            <w:vMerge/>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c>
          <w:tcPr>
            <w:tcW w:w="2551"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Серебристая чайка</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57</w:t>
            </w:r>
          </w:p>
        </w:tc>
        <w:tc>
          <w:tcPr>
            <w:tcW w:w="993"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58</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r>
      <w:tr w:rsidR="00027280" w:rsidRPr="008D5CA0" w:rsidTr="00FB382D">
        <w:trPr>
          <w:trHeight w:val="283"/>
        </w:trPr>
        <w:tc>
          <w:tcPr>
            <w:tcW w:w="2127" w:type="dxa"/>
            <w:vMerge/>
            <w:vAlign w:val="center"/>
          </w:tcPr>
          <w:p w:rsidR="00027280" w:rsidRPr="008D5CA0" w:rsidRDefault="00027280" w:rsidP="00FB382D">
            <w:pPr>
              <w:spacing w:after="0" w:line="240" w:lineRule="auto"/>
              <w:jc w:val="both"/>
              <w:rPr>
                <w:rFonts w:ascii="Times New Roman" w:eastAsia="TimesNewRomanPSMT" w:hAnsi="Times New Roman" w:cs="Times New Roman"/>
                <w:sz w:val="24"/>
                <w:szCs w:val="24"/>
                <w:lang w:eastAsia="ru-RU"/>
              </w:rPr>
            </w:pPr>
          </w:p>
        </w:tc>
        <w:tc>
          <w:tcPr>
            <w:tcW w:w="1843" w:type="dxa"/>
            <w:vMerge/>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c>
          <w:tcPr>
            <w:tcW w:w="2551"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Хохотунья</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38</w:t>
            </w:r>
          </w:p>
        </w:tc>
        <w:tc>
          <w:tcPr>
            <w:tcW w:w="993"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71</w:t>
            </w:r>
          </w:p>
        </w:tc>
        <w:tc>
          <w:tcPr>
            <w:tcW w:w="992" w:type="dxa"/>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r>
      <w:tr w:rsidR="00027280" w:rsidRPr="008D5CA0" w:rsidTr="00FB382D">
        <w:trPr>
          <w:trHeight w:val="283"/>
        </w:trPr>
        <w:tc>
          <w:tcPr>
            <w:tcW w:w="2127" w:type="dxa"/>
            <w:vMerge/>
            <w:tcBorders>
              <w:bottom w:val="single" w:sz="4" w:space="0" w:color="auto"/>
            </w:tcBorders>
            <w:vAlign w:val="center"/>
          </w:tcPr>
          <w:p w:rsidR="00027280" w:rsidRPr="008D5CA0" w:rsidRDefault="00027280" w:rsidP="00FB382D">
            <w:pPr>
              <w:spacing w:after="0" w:line="240" w:lineRule="auto"/>
              <w:jc w:val="both"/>
              <w:rPr>
                <w:rFonts w:ascii="Times New Roman" w:eastAsia="TimesNewRomanPSMT" w:hAnsi="Times New Roman" w:cs="Times New Roman"/>
                <w:sz w:val="24"/>
                <w:szCs w:val="24"/>
                <w:lang w:eastAsia="ru-RU"/>
              </w:rPr>
            </w:pPr>
          </w:p>
        </w:tc>
        <w:tc>
          <w:tcPr>
            <w:tcW w:w="1843" w:type="dxa"/>
            <w:vMerge/>
            <w:tcBorders>
              <w:bottom w:val="single" w:sz="4" w:space="0" w:color="auto"/>
            </w:tcBorders>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c>
          <w:tcPr>
            <w:tcW w:w="2551" w:type="dxa"/>
            <w:tcBorders>
              <w:bottom w:val="single" w:sz="4" w:space="0" w:color="auto"/>
            </w:tcBorders>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Чеграва</w:t>
            </w:r>
          </w:p>
        </w:tc>
        <w:tc>
          <w:tcPr>
            <w:tcW w:w="992" w:type="dxa"/>
            <w:tcBorders>
              <w:bottom w:val="single" w:sz="4" w:space="0" w:color="auto"/>
            </w:tcBorders>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15</w:t>
            </w:r>
          </w:p>
        </w:tc>
        <w:tc>
          <w:tcPr>
            <w:tcW w:w="993" w:type="dxa"/>
            <w:tcBorders>
              <w:bottom w:val="single" w:sz="4" w:space="0" w:color="auto"/>
            </w:tcBorders>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30</w:t>
            </w:r>
          </w:p>
        </w:tc>
        <w:tc>
          <w:tcPr>
            <w:tcW w:w="992" w:type="dxa"/>
            <w:tcBorders>
              <w:bottom w:val="single" w:sz="4" w:space="0" w:color="auto"/>
            </w:tcBorders>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r>
      <w:tr w:rsidR="00027280" w:rsidRPr="008D5CA0" w:rsidTr="00FB382D">
        <w:trPr>
          <w:trHeight w:val="283"/>
        </w:trPr>
        <w:tc>
          <w:tcPr>
            <w:tcW w:w="2127" w:type="dxa"/>
            <w:tcBorders>
              <w:bottom w:val="nil"/>
            </w:tcBorders>
            <w:vAlign w:val="center"/>
          </w:tcPr>
          <w:p w:rsidR="00027280" w:rsidRPr="008D5CA0" w:rsidRDefault="00027280" w:rsidP="00FB382D">
            <w:pPr>
              <w:spacing w:after="0" w:line="240" w:lineRule="auto"/>
              <w:jc w:val="both"/>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Ястребообразные</w:t>
            </w:r>
          </w:p>
        </w:tc>
        <w:tc>
          <w:tcPr>
            <w:tcW w:w="1843" w:type="dxa"/>
            <w:tcBorders>
              <w:bottom w:val="nil"/>
            </w:tcBorders>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Скопиные</w:t>
            </w:r>
          </w:p>
        </w:tc>
        <w:tc>
          <w:tcPr>
            <w:tcW w:w="2551" w:type="dxa"/>
            <w:tcBorders>
              <w:bottom w:val="nil"/>
            </w:tcBorders>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Скопа</w:t>
            </w:r>
          </w:p>
        </w:tc>
        <w:tc>
          <w:tcPr>
            <w:tcW w:w="992" w:type="dxa"/>
            <w:tcBorders>
              <w:bottom w:val="nil"/>
            </w:tcBorders>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2</w:t>
            </w:r>
          </w:p>
        </w:tc>
        <w:tc>
          <w:tcPr>
            <w:tcW w:w="993" w:type="dxa"/>
            <w:tcBorders>
              <w:bottom w:val="nil"/>
            </w:tcBorders>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2</w:t>
            </w:r>
          </w:p>
        </w:tc>
        <w:tc>
          <w:tcPr>
            <w:tcW w:w="992" w:type="dxa"/>
            <w:tcBorders>
              <w:bottom w:val="nil"/>
            </w:tcBorders>
            <w:vAlign w:val="center"/>
          </w:tcPr>
          <w:p w:rsidR="00027280" w:rsidRPr="008D5CA0" w:rsidRDefault="00027280" w:rsidP="00FB382D">
            <w:pPr>
              <w:spacing w:after="0" w:line="240" w:lineRule="auto"/>
              <w:jc w:val="center"/>
              <w:rPr>
                <w:rFonts w:ascii="Times New Roman" w:eastAsia="TimesNewRomanPSMT" w:hAnsi="Times New Roman" w:cs="Times New Roman"/>
                <w:sz w:val="24"/>
                <w:szCs w:val="24"/>
                <w:lang w:eastAsia="ru-RU"/>
              </w:rPr>
            </w:pPr>
          </w:p>
        </w:tc>
      </w:tr>
    </w:tbl>
    <w:p w:rsidR="001D4A5F" w:rsidRDefault="001D4A5F" w:rsidP="001D4A5F"/>
    <w:p w:rsidR="001D4A5F" w:rsidRDefault="001D4A5F" w:rsidP="001D4A5F">
      <w:pPr>
        <w:spacing w:after="0" w:line="240" w:lineRule="auto"/>
        <w:rPr>
          <w:rFonts w:ascii="Times New Roman" w:eastAsia="Calibri" w:hAnsi="Times New Roman" w:cs="Times New Roman"/>
          <w:sz w:val="28"/>
          <w:szCs w:val="28"/>
          <w:lang w:eastAsia="ru-RU"/>
        </w:rPr>
      </w:pPr>
      <w:r w:rsidRPr="005316F0">
        <w:rPr>
          <w:rFonts w:ascii="Times New Roman" w:eastAsia="Calibri" w:hAnsi="Times New Roman" w:cs="Times New Roman"/>
          <w:sz w:val="28"/>
          <w:szCs w:val="28"/>
          <w:lang w:eastAsia="ru-RU"/>
        </w:rPr>
        <w:lastRenderedPageBreak/>
        <w:t>Продолжение таблицы 4</w:t>
      </w:r>
    </w:p>
    <w:p w:rsidR="00E1144C" w:rsidRPr="005316F0" w:rsidRDefault="00E1144C" w:rsidP="001D4A5F">
      <w:pPr>
        <w:spacing w:after="0" w:line="240" w:lineRule="auto"/>
        <w:rPr>
          <w:rFonts w:ascii="Times New Roman" w:eastAsia="Calibri" w:hAnsi="Times New Roman" w:cs="Times New Roman"/>
          <w:sz w:val="28"/>
          <w:szCs w:val="28"/>
          <w:lang w:eastAsia="ru-RU"/>
        </w:rPr>
      </w:pPr>
    </w:p>
    <w:tbl>
      <w:tblPr>
        <w:tblOverlap w:val="never"/>
        <w:tblW w:w="949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right w:w="142" w:type="dxa"/>
        </w:tblCellMar>
        <w:tblLook w:val="04A0" w:firstRow="1" w:lastRow="0" w:firstColumn="1" w:lastColumn="0" w:noHBand="0" w:noVBand="1"/>
      </w:tblPr>
      <w:tblGrid>
        <w:gridCol w:w="2127"/>
        <w:gridCol w:w="2013"/>
        <w:gridCol w:w="2381"/>
        <w:gridCol w:w="992"/>
        <w:gridCol w:w="993"/>
        <w:gridCol w:w="992"/>
      </w:tblGrid>
      <w:tr w:rsidR="001D4A5F" w:rsidRPr="000155FB" w:rsidTr="0004474C">
        <w:trPr>
          <w:trHeight w:val="283"/>
        </w:trPr>
        <w:tc>
          <w:tcPr>
            <w:tcW w:w="2127"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1</w:t>
            </w:r>
          </w:p>
        </w:tc>
        <w:tc>
          <w:tcPr>
            <w:tcW w:w="2013"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2</w:t>
            </w:r>
          </w:p>
        </w:tc>
        <w:tc>
          <w:tcPr>
            <w:tcW w:w="2381"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3</w:t>
            </w:r>
          </w:p>
        </w:tc>
        <w:tc>
          <w:tcPr>
            <w:tcW w:w="992"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4</w:t>
            </w:r>
          </w:p>
        </w:tc>
        <w:tc>
          <w:tcPr>
            <w:tcW w:w="993"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5</w:t>
            </w:r>
          </w:p>
        </w:tc>
        <w:tc>
          <w:tcPr>
            <w:tcW w:w="992"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6</w:t>
            </w:r>
          </w:p>
        </w:tc>
      </w:tr>
      <w:tr w:rsidR="001D4A5F" w:rsidRPr="008D5CA0" w:rsidTr="0004474C">
        <w:trPr>
          <w:trHeight w:val="283"/>
        </w:trPr>
        <w:tc>
          <w:tcPr>
            <w:tcW w:w="2127" w:type="dxa"/>
            <w:vMerge w:val="restart"/>
            <w:vAlign w:val="center"/>
          </w:tcPr>
          <w:p w:rsidR="001D4A5F" w:rsidRPr="008D5CA0" w:rsidRDefault="001D4A5F" w:rsidP="0004474C">
            <w:pPr>
              <w:spacing w:after="0" w:line="240" w:lineRule="auto"/>
              <w:jc w:val="both"/>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Соколообразные</w:t>
            </w:r>
          </w:p>
        </w:tc>
        <w:tc>
          <w:tcPr>
            <w:tcW w:w="2013" w:type="dxa"/>
            <w:vMerge w:val="restart"/>
            <w:vAlign w:val="center"/>
          </w:tcPr>
          <w:p w:rsidR="001D4A5F" w:rsidRPr="008D5CA0" w:rsidRDefault="001D4A5F" w:rsidP="0004474C">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Ястребиные</w:t>
            </w:r>
          </w:p>
        </w:tc>
        <w:tc>
          <w:tcPr>
            <w:tcW w:w="2381" w:type="dxa"/>
            <w:vAlign w:val="center"/>
          </w:tcPr>
          <w:p w:rsidR="001D4A5F" w:rsidRPr="008D5CA0" w:rsidRDefault="001D4A5F" w:rsidP="0004474C">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Беркут</w:t>
            </w:r>
          </w:p>
        </w:tc>
        <w:tc>
          <w:tcPr>
            <w:tcW w:w="992" w:type="dxa"/>
            <w:vAlign w:val="center"/>
          </w:tcPr>
          <w:p w:rsidR="001D4A5F" w:rsidRPr="008D5CA0" w:rsidRDefault="001D4A5F" w:rsidP="0004474C">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1</w:t>
            </w:r>
          </w:p>
        </w:tc>
        <w:tc>
          <w:tcPr>
            <w:tcW w:w="993" w:type="dxa"/>
            <w:vAlign w:val="center"/>
          </w:tcPr>
          <w:p w:rsidR="001D4A5F" w:rsidRPr="008D5CA0" w:rsidRDefault="001D4A5F" w:rsidP="0004474C">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2</w:t>
            </w:r>
          </w:p>
        </w:tc>
        <w:tc>
          <w:tcPr>
            <w:tcW w:w="992" w:type="dxa"/>
            <w:vAlign w:val="center"/>
          </w:tcPr>
          <w:p w:rsidR="001D4A5F" w:rsidRPr="008D5CA0" w:rsidRDefault="001D4A5F" w:rsidP="0004474C">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1</w:t>
            </w:r>
          </w:p>
        </w:tc>
      </w:tr>
      <w:tr w:rsidR="001D4A5F" w:rsidRPr="008D5CA0" w:rsidTr="0004474C">
        <w:trPr>
          <w:trHeight w:val="283"/>
        </w:trPr>
        <w:tc>
          <w:tcPr>
            <w:tcW w:w="2127" w:type="dxa"/>
            <w:vMerge/>
            <w:vAlign w:val="center"/>
          </w:tcPr>
          <w:p w:rsidR="001D4A5F" w:rsidRPr="008D5CA0" w:rsidRDefault="001D4A5F" w:rsidP="0004474C">
            <w:pPr>
              <w:spacing w:after="0" w:line="240" w:lineRule="auto"/>
              <w:jc w:val="both"/>
              <w:rPr>
                <w:rFonts w:ascii="Times New Roman" w:eastAsia="TimesNewRomanPSMT" w:hAnsi="Times New Roman" w:cs="Times New Roman"/>
                <w:sz w:val="24"/>
                <w:szCs w:val="24"/>
                <w:lang w:eastAsia="ru-RU"/>
              </w:rPr>
            </w:pPr>
          </w:p>
        </w:tc>
        <w:tc>
          <w:tcPr>
            <w:tcW w:w="2013" w:type="dxa"/>
            <w:vMerge/>
            <w:vAlign w:val="center"/>
          </w:tcPr>
          <w:p w:rsidR="001D4A5F" w:rsidRPr="008D5CA0" w:rsidRDefault="001D4A5F" w:rsidP="0004474C">
            <w:pPr>
              <w:spacing w:after="0" w:line="240" w:lineRule="auto"/>
              <w:jc w:val="center"/>
              <w:rPr>
                <w:rFonts w:ascii="Times New Roman" w:eastAsia="TimesNewRomanPSMT" w:hAnsi="Times New Roman" w:cs="Times New Roman"/>
                <w:sz w:val="24"/>
                <w:szCs w:val="24"/>
                <w:lang w:eastAsia="ru-RU"/>
              </w:rPr>
            </w:pPr>
          </w:p>
        </w:tc>
        <w:tc>
          <w:tcPr>
            <w:tcW w:w="2381" w:type="dxa"/>
            <w:vAlign w:val="center"/>
          </w:tcPr>
          <w:p w:rsidR="001D4A5F" w:rsidRPr="008D5CA0" w:rsidRDefault="001D4A5F" w:rsidP="0004474C">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Обыкновенный курганник</w:t>
            </w:r>
          </w:p>
        </w:tc>
        <w:tc>
          <w:tcPr>
            <w:tcW w:w="992" w:type="dxa"/>
            <w:vAlign w:val="center"/>
          </w:tcPr>
          <w:p w:rsidR="001D4A5F" w:rsidRPr="008D5CA0" w:rsidRDefault="001D4A5F" w:rsidP="0004474C">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2</w:t>
            </w:r>
          </w:p>
        </w:tc>
        <w:tc>
          <w:tcPr>
            <w:tcW w:w="993" w:type="dxa"/>
            <w:vAlign w:val="center"/>
          </w:tcPr>
          <w:p w:rsidR="001D4A5F" w:rsidRPr="008D5CA0" w:rsidRDefault="001D4A5F" w:rsidP="0004474C">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4</w:t>
            </w:r>
          </w:p>
        </w:tc>
        <w:tc>
          <w:tcPr>
            <w:tcW w:w="992" w:type="dxa"/>
            <w:vAlign w:val="center"/>
          </w:tcPr>
          <w:p w:rsidR="001D4A5F" w:rsidRPr="008D5CA0" w:rsidRDefault="001D4A5F" w:rsidP="0004474C">
            <w:pPr>
              <w:spacing w:after="0" w:line="240" w:lineRule="auto"/>
              <w:jc w:val="center"/>
              <w:rPr>
                <w:rFonts w:ascii="Times New Roman" w:eastAsia="TimesNewRomanPSMT" w:hAnsi="Times New Roman" w:cs="Times New Roman"/>
                <w:sz w:val="24"/>
                <w:szCs w:val="24"/>
                <w:lang w:eastAsia="ru-RU"/>
              </w:rPr>
            </w:pPr>
          </w:p>
        </w:tc>
      </w:tr>
      <w:tr w:rsidR="001D4A5F" w:rsidRPr="008D5CA0" w:rsidTr="0004474C">
        <w:trPr>
          <w:trHeight w:val="283"/>
        </w:trPr>
        <w:tc>
          <w:tcPr>
            <w:tcW w:w="2127" w:type="dxa"/>
            <w:vAlign w:val="center"/>
          </w:tcPr>
          <w:p w:rsidR="001D4A5F" w:rsidRPr="008D5CA0" w:rsidRDefault="001D4A5F" w:rsidP="0004474C">
            <w:pPr>
              <w:spacing w:after="0" w:line="240" w:lineRule="auto"/>
              <w:jc w:val="both"/>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Курообразные</w:t>
            </w:r>
          </w:p>
        </w:tc>
        <w:tc>
          <w:tcPr>
            <w:tcW w:w="2013" w:type="dxa"/>
            <w:vAlign w:val="center"/>
          </w:tcPr>
          <w:p w:rsidR="001D4A5F" w:rsidRPr="008D5CA0" w:rsidRDefault="001D4A5F" w:rsidP="0004474C">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Фазановые</w:t>
            </w:r>
          </w:p>
        </w:tc>
        <w:tc>
          <w:tcPr>
            <w:tcW w:w="2381" w:type="dxa"/>
            <w:vAlign w:val="center"/>
          </w:tcPr>
          <w:p w:rsidR="001D4A5F" w:rsidRPr="008D5CA0" w:rsidRDefault="001D4A5F" w:rsidP="0004474C">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Фазан</w:t>
            </w:r>
          </w:p>
        </w:tc>
        <w:tc>
          <w:tcPr>
            <w:tcW w:w="992" w:type="dxa"/>
            <w:vAlign w:val="center"/>
          </w:tcPr>
          <w:p w:rsidR="001D4A5F" w:rsidRPr="008D5CA0" w:rsidRDefault="001D4A5F" w:rsidP="0004474C">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1</w:t>
            </w:r>
          </w:p>
        </w:tc>
        <w:tc>
          <w:tcPr>
            <w:tcW w:w="993" w:type="dxa"/>
            <w:vAlign w:val="center"/>
          </w:tcPr>
          <w:p w:rsidR="001D4A5F" w:rsidRPr="008D5CA0" w:rsidRDefault="001D4A5F" w:rsidP="0004474C">
            <w:pPr>
              <w:spacing w:after="0" w:line="240" w:lineRule="auto"/>
              <w:jc w:val="center"/>
              <w:rPr>
                <w:rFonts w:ascii="Times New Roman" w:eastAsia="TimesNewRomanPSMT" w:hAnsi="Times New Roman" w:cs="Times New Roman"/>
                <w:sz w:val="24"/>
                <w:szCs w:val="24"/>
                <w:lang w:eastAsia="ru-RU"/>
              </w:rPr>
            </w:pPr>
            <w:r w:rsidRPr="008D5CA0">
              <w:rPr>
                <w:rFonts w:ascii="Times New Roman" w:eastAsia="TimesNewRomanPSMT" w:hAnsi="Times New Roman" w:cs="Times New Roman"/>
                <w:sz w:val="24"/>
                <w:szCs w:val="24"/>
                <w:lang w:eastAsia="ru-RU"/>
              </w:rPr>
              <w:t>1</w:t>
            </w:r>
          </w:p>
        </w:tc>
        <w:tc>
          <w:tcPr>
            <w:tcW w:w="992" w:type="dxa"/>
            <w:vAlign w:val="center"/>
          </w:tcPr>
          <w:p w:rsidR="001D4A5F" w:rsidRPr="008D5CA0" w:rsidRDefault="001D4A5F" w:rsidP="0004474C">
            <w:pPr>
              <w:spacing w:after="0" w:line="240" w:lineRule="auto"/>
              <w:jc w:val="center"/>
              <w:rPr>
                <w:rFonts w:ascii="Times New Roman" w:eastAsia="TimesNewRomanPSMT" w:hAnsi="Times New Roman" w:cs="Times New Roman"/>
                <w:sz w:val="24"/>
                <w:szCs w:val="24"/>
                <w:lang w:eastAsia="ru-RU"/>
              </w:rPr>
            </w:pPr>
          </w:p>
        </w:tc>
      </w:tr>
      <w:tr w:rsidR="001D4A5F" w:rsidRPr="000155FB" w:rsidTr="0004474C">
        <w:trPr>
          <w:trHeight w:val="283"/>
        </w:trPr>
        <w:tc>
          <w:tcPr>
            <w:tcW w:w="2127" w:type="dxa"/>
            <w:vMerge w:val="restart"/>
            <w:vAlign w:val="center"/>
          </w:tcPr>
          <w:p w:rsidR="001D4A5F" w:rsidRPr="000155FB" w:rsidRDefault="001D4A5F" w:rsidP="0004474C">
            <w:pPr>
              <w:spacing w:after="0" w:line="240" w:lineRule="auto"/>
              <w:jc w:val="both"/>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Голубеобразные</w:t>
            </w:r>
          </w:p>
        </w:tc>
        <w:tc>
          <w:tcPr>
            <w:tcW w:w="2013" w:type="dxa"/>
            <w:vMerge w:val="restart"/>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Голубиные</w:t>
            </w:r>
          </w:p>
        </w:tc>
        <w:tc>
          <w:tcPr>
            <w:tcW w:w="2381"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Сизый голубь</w:t>
            </w:r>
          </w:p>
        </w:tc>
        <w:tc>
          <w:tcPr>
            <w:tcW w:w="992"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14</w:t>
            </w:r>
          </w:p>
        </w:tc>
        <w:tc>
          <w:tcPr>
            <w:tcW w:w="993"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32</w:t>
            </w:r>
          </w:p>
        </w:tc>
        <w:tc>
          <w:tcPr>
            <w:tcW w:w="992"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5</w:t>
            </w:r>
          </w:p>
        </w:tc>
      </w:tr>
      <w:tr w:rsidR="001D4A5F" w:rsidRPr="000155FB" w:rsidTr="0004474C">
        <w:trPr>
          <w:trHeight w:val="283"/>
        </w:trPr>
        <w:tc>
          <w:tcPr>
            <w:tcW w:w="2127" w:type="dxa"/>
            <w:vMerge/>
            <w:vAlign w:val="center"/>
          </w:tcPr>
          <w:p w:rsidR="001D4A5F" w:rsidRPr="000155FB" w:rsidRDefault="001D4A5F" w:rsidP="0004474C">
            <w:pPr>
              <w:spacing w:after="0" w:line="240" w:lineRule="auto"/>
              <w:jc w:val="both"/>
              <w:rPr>
                <w:rFonts w:ascii="Times New Roman" w:eastAsia="TimesNewRomanPSMT" w:hAnsi="Times New Roman" w:cs="Times New Roman"/>
                <w:sz w:val="24"/>
                <w:szCs w:val="24"/>
                <w:lang w:eastAsia="ru-RU"/>
              </w:rPr>
            </w:pPr>
          </w:p>
        </w:tc>
        <w:tc>
          <w:tcPr>
            <w:tcW w:w="2013" w:type="dxa"/>
            <w:vMerge/>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p>
        </w:tc>
        <w:tc>
          <w:tcPr>
            <w:tcW w:w="2381"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Большая горлица</w:t>
            </w:r>
          </w:p>
        </w:tc>
        <w:tc>
          <w:tcPr>
            <w:tcW w:w="992"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1</w:t>
            </w:r>
          </w:p>
        </w:tc>
        <w:tc>
          <w:tcPr>
            <w:tcW w:w="993"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2</w:t>
            </w:r>
          </w:p>
        </w:tc>
        <w:tc>
          <w:tcPr>
            <w:tcW w:w="992"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p>
        </w:tc>
      </w:tr>
      <w:tr w:rsidR="001D4A5F" w:rsidRPr="000155FB" w:rsidTr="0004474C">
        <w:trPr>
          <w:trHeight w:val="283"/>
        </w:trPr>
        <w:tc>
          <w:tcPr>
            <w:tcW w:w="2127" w:type="dxa"/>
            <w:vMerge w:val="restart"/>
            <w:vAlign w:val="center"/>
          </w:tcPr>
          <w:p w:rsidR="001D4A5F" w:rsidRPr="000155FB" w:rsidRDefault="001D4A5F" w:rsidP="0004474C">
            <w:pPr>
              <w:spacing w:after="0" w:line="240" w:lineRule="auto"/>
              <w:jc w:val="both"/>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Воробьинообразные</w:t>
            </w:r>
          </w:p>
        </w:tc>
        <w:tc>
          <w:tcPr>
            <w:tcW w:w="2013"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Сорокопутовые</w:t>
            </w:r>
          </w:p>
        </w:tc>
        <w:tc>
          <w:tcPr>
            <w:tcW w:w="2381"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Туркестанский жулан</w:t>
            </w:r>
          </w:p>
        </w:tc>
        <w:tc>
          <w:tcPr>
            <w:tcW w:w="992"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1</w:t>
            </w:r>
          </w:p>
        </w:tc>
        <w:tc>
          <w:tcPr>
            <w:tcW w:w="993"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2</w:t>
            </w:r>
          </w:p>
        </w:tc>
        <w:tc>
          <w:tcPr>
            <w:tcW w:w="992"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p>
        </w:tc>
      </w:tr>
      <w:tr w:rsidR="001D4A5F" w:rsidRPr="000155FB" w:rsidTr="0004474C">
        <w:trPr>
          <w:trHeight w:val="283"/>
        </w:trPr>
        <w:tc>
          <w:tcPr>
            <w:tcW w:w="2127" w:type="dxa"/>
            <w:vMerge/>
            <w:vAlign w:val="center"/>
          </w:tcPr>
          <w:p w:rsidR="001D4A5F" w:rsidRPr="000155FB" w:rsidRDefault="001D4A5F" w:rsidP="0004474C">
            <w:pPr>
              <w:spacing w:after="0" w:line="240" w:lineRule="auto"/>
              <w:jc w:val="both"/>
              <w:rPr>
                <w:rFonts w:ascii="Times New Roman" w:eastAsia="TimesNewRomanPSMT" w:hAnsi="Times New Roman" w:cs="Times New Roman"/>
                <w:sz w:val="24"/>
                <w:szCs w:val="24"/>
                <w:lang w:eastAsia="ru-RU"/>
              </w:rPr>
            </w:pPr>
          </w:p>
        </w:tc>
        <w:tc>
          <w:tcPr>
            <w:tcW w:w="2013"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Скворцовые</w:t>
            </w:r>
          </w:p>
        </w:tc>
        <w:tc>
          <w:tcPr>
            <w:tcW w:w="2381"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Майна</w:t>
            </w:r>
          </w:p>
        </w:tc>
        <w:tc>
          <w:tcPr>
            <w:tcW w:w="992"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23</w:t>
            </w:r>
          </w:p>
        </w:tc>
        <w:tc>
          <w:tcPr>
            <w:tcW w:w="993"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46</w:t>
            </w:r>
          </w:p>
        </w:tc>
        <w:tc>
          <w:tcPr>
            <w:tcW w:w="992"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6</w:t>
            </w:r>
          </w:p>
        </w:tc>
      </w:tr>
      <w:tr w:rsidR="001D4A5F" w:rsidRPr="000155FB" w:rsidTr="0004474C">
        <w:trPr>
          <w:trHeight w:val="283"/>
        </w:trPr>
        <w:tc>
          <w:tcPr>
            <w:tcW w:w="2127" w:type="dxa"/>
            <w:vMerge/>
            <w:vAlign w:val="center"/>
          </w:tcPr>
          <w:p w:rsidR="001D4A5F" w:rsidRPr="000155FB" w:rsidRDefault="001D4A5F" w:rsidP="0004474C">
            <w:pPr>
              <w:spacing w:after="0" w:line="240" w:lineRule="auto"/>
              <w:jc w:val="both"/>
              <w:rPr>
                <w:rFonts w:ascii="Times New Roman" w:eastAsia="TimesNewRomanPSMT" w:hAnsi="Times New Roman" w:cs="Times New Roman"/>
                <w:sz w:val="24"/>
                <w:szCs w:val="24"/>
                <w:lang w:eastAsia="ru-RU"/>
              </w:rPr>
            </w:pPr>
          </w:p>
        </w:tc>
        <w:tc>
          <w:tcPr>
            <w:tcW w:w="2013" w:type="dxa"/>
            <w:vMerge w:val="restart"/>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Врановые</w:t>
            </w:r>
          </w:p>
        </w:tc>
        <w:tc>
          <w:tcPr>
            <w:tcW w:w="2381"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Грач</w:t>
            </w:r>
          </w:p>
        </w:tc>
        <w:tc>
          <w:tcPr>
            <w:tcW w:w="992"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3</w:t>
            </w:r>
          </w:p>
        </w:tc>
        <w:tc>
          <w:tcPr>
            <w:tcW w:w="993"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6</w:t>
            </w:r>
          </w:p>
        </w:tc>
        <w:tc>
          <w:tcPr>
            <w:tcW w:w="992"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p>
        </w:tc>
      </w:tr>
      <w:tr w:rsidR="001D4A5F" w:rsidRPr="000155FB" w:rsidTr="0004474C">
        <w:trPr>
          <w:trHeight w:val="283"/>
        </w:trPr>
        <w:tc>
          <w:tcPr>
            <w:tcW w:w="2127" w:type="dxa"/>
            <w:vMerge/>
            <w:vAlign w:val="center"/>
          </w:tcPr>
          <w:p w:rsidR="001D4A5F" w:rsidRPr="000155FB" w:rsidRDefault="001D4A5F" w:rsidP="0004474C">
            <w:pPr>
              <w:spacing w:after="0" w:line="240" w:lineRule="auto"/>
              <w:jc w:val="both"/>
              <w:rPr>
                <w:rFonts w:ascii="Times New Roman" w:eastAsia="TimesNewRomanPSMT" w:hAnsi="Times New Roman" w:cs="Times New Roman"/>
                <w:sz w:val="24"/>
                <w:szCs w:val="24"/>
                <w:lang w:eastAsia="ru-RU"/>
              </w:rPr>
            </w:pPr>
          </w:p>
        </w:tc>
        <w:tc>
          <w:tcPr>
            <w:tcW w:w="2013" w:type="dxa"/>
            <w:vMerge/>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p>
        </w:tc>
        <w:tc>
          <w:tcPr>
            <w:tcW w:w="2381"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Ворона</w:t>
            </w:r>
          </w:p>
        </w:tc>
        <w:tc>
          <w:tcPr>
            <w:tcW w:w="992"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3</w:t>
            </w:r>
          </w:p>
        </w:tc>
        <w:tc>
          <w:tcPr>
            <w:tcW w:w="993"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8</w:t>
            </w:r>
          </w:p>
        </w:tc>
        <w:tc>
          <w:tcPr>
            <w:tcW w:w="992"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2</w:t>
            </w:r>
          </w:p>
        </w:tc>
      </w:tr>
      <w:tr w:rsidR="001D4A5F" w:rsidRPr="000155FB" w:rsidTr="0004474C">
        <w:trPr>
          <w:trHeight w:val="283"/>
        </w:trPr>
        <w:tc>
          <w:tcPr>
            <w:tcW w:w="2127" w:type="dxa"/>
            <w:vMerge/>
            <w:vAlign w:val="center"/>
          </w:tcPr>
          <w:p w:rsidR="001D4A5F" w:rsidRPr="000155FB" w:rsidRDefault="001D4A5F" w:rsidP="0004474C">
            <w:pPr>
              <w:spacing w:after="0" w:line="240" w:lineRule="auto"/>
              <w:jc w:val="both"/>
              <w:rPr>
                <w:rFonts w:ascii="Times New Roman" w:eastAsia="TimesNewRomanPSMT" w:hAnsi="Times New Roman" w:cs="Times New Roman"/>
                <w:sz w:val="24"/>
                <w:szCs w:val="24"/>
                <w:lang w:eastAsia="ru-RU"/>
              </w:rPr>
            </w:pPr>
          </w:p>
        </w:tc>
        <w:tc>
          <w:tcPr>
            <w:tcW w:w="2013" w:type="dxa"/>
            <w:vMerge w:val="restart"/>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Дроздовые</w:t>
            </w:r>
          </w:p>
        </w:tc>
        <w:tc>
          <w:tcPr>
            <w:tcW w:w="2381"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Каменка-плешанка</w:t>
            </w:r>
          </w:p>
        </w:tc>
        <w:tc>
          <w:tcPr>
            <w:tcW w:w="992"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1</w:t>
            </w:r>
          </w:p>
        </w:tc>
        <w:tc>
          <w:tcPr>
            <w:tcW w:w="993"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2</w:t>
            </w:r>
          </w:p>
        </w:tc>
        <w:tc>
          <w:tcPr>
            <w:tcW w:w="992"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p>
        </w:tc>
      </w:tr>
      <w:tr w:rsidR="001D4A5F" w:rsidRPr="000155FB" w:rsidTr="0004474C">
        <w:trPr>
          <w:trHeight w:val="283"/>
        </w:trPr>
        <w:tc>
          <w:tcPr>
            <w:tcW w:w="2127" w:type="dxa"/>
            <w:vMerge/>
            <w:vAlign w:val="center"/>
          </w:tcPr>
          <w:p w:rsidR="001D4A5F" w:rsidRPr="000155FB" w:rsidRDefault="001D4A5F" w:rsidP="0004474C">
            <w:pPr>
              <w:spacing w:after="0" w:line="240" w:lineRule="auto"/>
              <w:jc w:val="both"/>
              <w:rPr>
                <w:rFonts w:ascii="Times New Roman" w:eastAsia="TimesNewRomanPSMT" w:hAnsi="Times New Roman" w:cs="Times New Roman"/>
                <w:sz w:val="24"/>
                <w:szCs w:val="24"/>
                <w:lang w:eastAsia="ru-RU"/>
              </w:rPr>
            </w:pPr>
          </w:p>
        </w:tc>
        <w:tc>
          <w:tcPr>
            <w:tcW w:w="2013" w:type="dxa"/>
            <w:vMerge/>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p>
        </w:tc>
        <w:tc>
          <w:tcPr>
            <w:tcW w:w="2381"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Южный соловей</w:t>
            </w:r>
          </w:p>
        </w:tc>
        <w:tc>
          <w:tcPr>
            <w:tcW w:w="992"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2</w:t>
            </w:r>
          </w:p>
        </w:tc>
        <w:tc>
          <w:tcPr>
            <w:tcW w:w="993"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4</w:t>
            </w:r>
          </w:p>
        </w:tc>
        <w:tc>
          <w:tcPr>
            <w:tcW w:w="992"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p>
        </w:tc>
      </w:tr>
      <w:tr w:rsidR="001D4A5F" w:rsidRPr="000155FB" w:rsidTr="0004474C">
        <w:trPr>
          <w:trHeight w:val="283"/>
        </w:trPr>
        <w:tc>
          <w:tcPr>
            <w:tcW w:w="2127" w:type="dxa"/>
            <w:vAlign w:val="center"/>
          </w:tcPr>
          <w:p w:rsidR="001D4A5F" w:rsidRPr="000155FB" w:rsidRDefault="001D4A5F" w:rsidP="0004474C">
            <w:pPr>
              <w:spacing w:after="0" w:line="240" w:lineRule="auto"/>
              <w:jc w:val="both"/>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10</w:t>
            </w:r>
          </w:p>
        </w:tc>
        <w:tc>
          <w:tcPr>
            <w:tcW w:w="2013"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16</w:t>
            </w:r>
          </w:p>
        </w:tc>
        <w:tc>
          <w:tcPr>
            <w:tcW w:w="2381"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45</w:t>
            </w:r>
          </w:p>
        </w:tc>
        <w:tc>
          <w:tcPr>
            <w:tcW w:w="992"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928</w:t>
            </w:r>
          </w:p>
        </w:tc>
        <w:tc>
          <w:tcPr>
            <w:tcW w:w="993"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1373</w:t>
            </w:r>
          </w:p>
        </w:tc>
        <w:tc>
          <w:tcPr>
            <w:tcW w:w="992" w:type="dxa"/>
            <w:vAlign w:val="center"/>
          </w:tcPr>
          <w:p w:rsidR="001D4A5F" w:rsidRPr="000155FB" w:rsidRDefault="001D4A5F" w:rsidP="0004474C">
            <w:pPr>
              <w:spacing w:after="0" w:line="240" w:lineRule="auto"/>
              <w:jc w:val="center"/>
              <w:rPr>
                <w:rFonts w:ascii="Times New Roman" w:eastAsia="TimesNewRomanPSMT" w:hAnsi="Times New Roman" w:cs="Times New Roman"/>
                <w:sz w:val="24"/>
                <w:szCs w:val="24"/>
                <w:lang w:eastAsia="ru-RU"/>
              </w:rPr>
            </w:pPr>
            <w:r w:rsidRPr="000155FB">
              <w:rPr>
                <w:rFonts w:ascii="Times New Roman" w:eastAsia="TimesNewRomanPSMT" w:hAnsi="Times New Roman" w:cs="Times New Roman"/>
                <w:sz w:val="24"/>
                <w:szCs w:val="24"/>
                <w:lang w:eastAsia="ru-RU"/>
              </w:rPr>
              <w:t>30</w:t>
            </w:r>
          </w:p>
        </w:tc>
      </w:tr>
    </w:tbl>
    <w:p w:rsidR="001D4A5F" w:rsidRPr="005316F0" w:rsidRDefault="001D4A5F" w:rsidP="001D4A5F">
      <w:pPr>
        <w:spacing w:after="0" w:line="240" w:lineRule="auto"/>
        <w:ind w:firstLine="567"/>
        <w:jc w:val="both"/>
        <w:rPr>
          <w:rFonts w:ascii="Times New Roman" w:eastAsia="TimesNewRomanPSMT" w:hAnsi="Times New Roman" w:cs="Times New Roman"/>
          <w:sz w:val="28"/>
          <w:szCs w:val="28"/>
          <w:lang w:eastAsia="ru-RU"/>
        </w:rPr>
      </w:pP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Как видно из таблицы 4, собрано 1373 биологических проб от 928 особей, относящихся к 45 видам 16 семейств 10 различных отрядов диких птиц (из описанных в Казахстане 62 семейств и 21 отряда орнитофауны).</w:t>
      </w: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Помимо этого, во время экспедиционных выездов в Алматинскую область в приусадебных подворьях от домашних кур различных возрастных групп собрано 112 образцов, от птиц промышленного птицеводства - 72, синантропных - 8 проб, соответственно. Всего 2015-2017 гг. от диких и домашних птиц собрано 1557 биологических образцов.</w:t>
      </w: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p>
    <w:p w:rsidR="001D4A5F" w:rsidRPr="00AA67BA" w:rsidRDefault="00FB000F" w:rsidP="00E1144C">
      <w:pPr>
        <w:pStyle w:val="3"/>
        <w:ind w:firstLine="567"/>
        <w:jc w:val="both"/>
      </w:pPr>
      <w:bookmarkStart w:id="113" w:name="_Toc117853731"/>
      <w:r w:rsidRPr="00AA67BA">
        <w:t>3.2 И</w:t>
      </w:r>
      <w:r w:rsidR="00E1144C" w:rsidRPr="00AA67BA">
        <w:t>золяция гемагглютинирующих агентов из проб от диких и домашних птиц и их идентификация</w:t>
      </w:r>
      <w:bookmarkEnd w:id="113"/>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В ходе первичного заражения 10-11 дневных РКЭ и двух последовательных пассажей из материалов, собранных от диких птиц в Жамбылской области (Чокпак) выделены 13 ГАА (6434/14, 6438/14, 6439/14, 6440/14, 6441/14, 6442/14, 6443/14, 6444/14, 6446/14, 6447/14, 6448/14, 6449/14, 6451/14), из Алматинской области (регион оз. Алаколь) пятьнадцать ГАА (6933/16, 6938/16, 6939/16, 6948/16, 6949/16, 6951/16, 6952/16, 6953/16, 6957/16, 6964/16, 6968/16, 6969/16, 6976/16, 6987/16, 7004/16).</w:t>
      </w: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 xml:space="preserve">Пробы от домашних и синантропных птиц, собранных во время двух эпизоотических вспышек инфекции (птицехозяйства Алматинской области) дали положительные результаты в четырех (85/15, 97/15, 27/16, 36/16) и двух (18/16, 23/16) случаях, соответственно. Из клоакального смыва больной курицы, полученного в с. Бесагаш удалось выделить один ГАА. </w:t>
      </w: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 xml:space="preserve">Титры изолятов в РГА колебались в пределах 1:256-1:512, а инфекционность составляла 4,25 - 7,5 </w:t>
      </w:r>
      <w:r w:rsidRPr="005316F0">
        <w:rPr>
          <w:rFonts w:ascii="Times New Roman" w:eastAsia="TimesNewRomanPSMT" w:hAnsi="Times New Roman" w:cs="Times New Roman"/>
          <w:sz w:val="28"/>
          <w:szCs w:val="28"/>
          <w:lang w:eastAsia="ru-RU"/>
        </w:rPr>
        <w:t>lg</w:t>
      </w:r>
      <w:r w:rsidRPr="001D4A5F">
        <w:rPr>
          <w:rFonts w:ascii="Times New Roman" w:eastAsia="TimesNewRomanPSMT" w:hAnsi="Times New Roman" w:cs="Times New Roman"/>
          <w:sz w:val="28"/>
          <w:szCs w:val="28"/>
          <w:lang w:val="ru-RU" w:eastAsia="ru-RU"/>
        </w:rPr>
        <w:t xml:space="preserve"> ЭИД</w:t>
      </w:r>
      <w:r w:rsidRPr="001D4A5F">
        <w:rPr>
          <w:rFonts w:ascii="Times New Roman" w:eastAsia="TimesNewRomanPSMT" w:hAnsi="Times New Roman" w:cs="Times New Roman"/>
          <w:sz w:val="28"/>
          <w:szCs w:val="28"/>
          <w:vertAlign w:val="subscript"/>
          <w:lang w:val="ru-RU" w:eastAsia="ru-RU"/>
        </w:rPr>
        <w:t>50</w:t>
      </w:r>
      <w:r w:rsidRPr="001D4A5F">
        <w:rPr>
          <w:rFonts w:ascii="Times New Roman" w:eastAsia="TimesNewRomanPSMT" w:hAnsi="Times New Roman" w:cs="Times New Roman"/>
          <w:sz w:val="28"/>
          <w:szCs w:val="28"/>
          <w:lang w:val="ru-RU" w:eastAsia="ru-RU"/>
        </w:rPr>
        <w:t>/0,2</w:t>
      </w:r>
      <w:r w:rsidRPr="001D4A5F">
        <w:rPr>
          <w:rFonts w:ascii="Times New Roman" w:eastAsia="TimesNewRomanPSMT" w:hAnsi="Times New Roman" w:cs="Times New Roman"/>
          <w:sz w:val="28"/>
          <w:szCs w:val="28"/>
          <w:vertAlign w:val="subscript"/>
          <w:lang w:val="ru-RU" w:eastAsia="ru-RU"/>
        </w:rPr>
        <w:t xml:space="preserve"> </w:t>
      </w:r>
      <w:r w:rsidRPr="001D4A5F">
        <w:rPr>
          <w:rFonts w:ascii="Times New Roman" w:eastAsia="TimesNewRomanPSMT" w:hAnsi="Times New Roman" w:cs="Times New Roman"/>
          <w:sz w:val="28"/>
          <w:szCs w:val="28"/>
          <w:lang w:val="ru-RU" w:eastAsia="ru-RU"/>
        </w:rPr>
        <w:t>мл.</w:t>
      </w: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Таким образом, за период с 2015 по 2017 гг. было исследовано от диких 1373 биологических образца и от домашних птиц 194 образца в виде клоакальных (804), трахеальных (602) смывов,</w:t>
      </w:r>
      <w:r w:rsidRPr="001D4A5F">
        <w:rPr>
          <w:rFonts w:ascii="Times New Roman" w:eastAsia="TimesNewRomanPSMT" w:hAnsi="Times New Roman" w:cs="Times New Roman"/>
          <w:bCs/>
          <w:sz w:val="28"/>
          <w:szCs w:val="28"/>
          <w:lang w:val="ru-RU" w:eastAsia="ru-RU"/>
        </w:rPr>
        <w:t xml:space="preserve"> кусочков органов (90) и помета </w:t>
      </w:r>
      <w:r w:rsidRPr="001D4A5F">
        <w:rPr>
          <w:rFonts w:ascii="Times New Roman" w:eastAsia="TimesNewRomanPSMT" w:hAnsi="Times New Roman" w:cs="Times New Roman"/>
          <w:bCs/>
          <w:sz w:val="28"/>
          <w:szCs w:val="28"/>
          <w:lang w:val="ru-RU" w:eastAsia="ru-RU"/>
        </w:rPr>
        <w:lastRenderedPageBreak/>
        <w:t>(71)</w:t>
      </w:r>
      <w:r w:rsidRPr="001D4A5F">
        <w:rPr>
          <w:rFonts w:ascii="Times New Roman" w:eastAsia="TimesNewRomanPSMT" w:hAnsi="Times New Roman" w:cs="Times New Roman"/>
          <w:sz w:val="28"/>
          <w:szCs w:val="28"/>
          <w:lang w:val="ru-RU" w:eastAsia="ru-RU"/>
        </w:rPr>
        <w:t>, из которых выделено 43 ГАА. Все изоляты были выделены при первичном заражении КЭ.</w:t>
      </w: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highlight w:val="yellow"/>
          <w:lang w:val="ru-RU" w:eastAsia="ru-RU"/>
        </w:rPr>
      </w:pPr>
      <w:r w:rsidRPr="001D4A5F">
        <w:rPr>
          <w:rFonts w:ascii="Times New Roman" w:eastAsia="TimesNewRomanPSMT" w:hAnsi="Times New Roman" w:cs="Times New Roman"/>
          <w:sz w:val="28"/>
          <w:szCs w:val="28"/>
          <w:lang w:val="ru-RU" w:eastAsia="ru-RU"/>
        </w:rPr>
        <w:t xml:space="preserve">Идентификация 43 ГАА от диких, пяти – от домашних и двух – от синантропных птиц проведена с набором поликлональных диагностических сывороток к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 птиц серотипов 1-9, 13, 16, 20 (таблица 5).</w:t>
      </w: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p>
    <w:p w:rsidR="001D4A5F" w:rsidRDefault="001D4A5F" w:rsidP="001D4A5F">
      <w:pPr>
        <w:spacing w:after="0" w:line="240" w:lineRule="auto"/>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Таблица 5 – Идентификация 12 гемагглютинирующих агентов, выделенных от домашних и диких птиц в РТГА с набором диагностических сывороток</w:t>
      </w:r>
    </w:p>
    <w:p w:rsidR="00B12132" w:rsidRPr="001D4A5F" w:rsidRDefault="00B12132" w:rsidP="001D4A5F">
      <w:pPr>
        <w:spacing w:after="0" w:line="240" w:lineRule="auto"/>
        <w:jc w:val="both"/>
        <w:rPr>
          <w:rFonts w:ascii="Times New Roman" w:eastAsia="TimesNewRomanPSMT" w:hAnsi="Times New Roman" w:cs="Times New Roman"/>
          <w:sz w:val="28"/>
          <w:szCs w:val="28"/>
          <w:lang w:val="ru-RU" w:eastAsia="ru-RU"/>
        </w:rPr>
      </w:pPr>
    </w:p>
    <w:tbl>
      <w:tblPr>
        <w:tblW w:w="97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07"/>
        <w:gridCol w:w="680"/>
        <w:gridCol w:w="677"/>
        <w:gridCol w:w="677"/>
        <w:gridCol w:w="677"/>
        <w:gridCol w:w="694"/>
        <w:gridCol w:w="661"/>
        <w:gridCol w:w="677"/>
        <w:gridCol w:w="677"/>
        <w:gridCol w:w="677"/>
        <w:gridCol w:w="710"/>
        <w:gridCol w:w="656"/>
        <w:gridCol w:w="666"/>
      </w:tblGrid>
      <w:tr w:rsidR="001D4A5F" w:rsidRPr="00B8077B" w:rsidTr="0004474C">
        <w:trPr>
          <w:trHeight w:val="332"/>
          <w:jc w:val="center"/>
        </w:trPr>
        <w:tc>
          <w:tcPr>
            <w:tcW w:w="160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Иммунная сыворотка</w:t>
            </w:r>
          </w:p>
        </w:tc>
        <w:tc>
          <w:tcPr>
            <w:tcW w:w="8126" w:type="dxa"/>
            <w:gridSpan w:val="12"/>
            <w:shd w:val="clear" w:color="auto" w:fill="auto"/>
            <w:vAlign w:val="center"/>
          </w:tcPr>
          <w:p w:rsidR="001D4A5F" w:rsidRPr="001D4A5F" w:rsidRDefault="001D4A5F" w:rsidP="0004474C">
            <w:pPr>
              <w:spacing w:after="0" w:line="240" w:lineRule="auto"/>
              <w:contextualSpacing/>
              <w:jc w:val="center"/>
              <w:rPr>
                <w:rFonts w:ascii="Times New Roman" w:eastAsia="Times New Roman" w:hAnsi="Times New Roman" w:cs="Times New Roman"/>
                <w:sz w:val="20"/>
                <w:szCs w:val="20"/>
                <w:lang w:val="ru-RU" w:eastAsia="ru-RU"/>
              </w:rPr>
            </w:pPr>
            <w:r w:rsidRPr="001D4A5F">
              <w:rPr>
                <w:rFonts w:ascii="Times New Roman" w:eastAsia="Times New Roman" w:hAnsi="Times New Roman" w:cs="Times New Roman"/>
                <w:sz w:val="20"/>
                <w:szCs w:val="20"/>
                <w:lang w:val="ru-RU" w:eastAsia="ru-RU"/>
              </w:rPr>
              <w:t>Титр антигемагглютининов к изолятам от птиц:</w:t>
            </w:r>
          </w:p>
        </w:tc>
      </w:tr>
      <w:tr w:rsidR="001D4A5F" w:rsidRPr="008D5CA0" w:rsidTr="0004474C">
        <w:trPr>
          <w:trHeight w:val="332"/>
          <w:jc w:val="center"/>
        </w:trPr>
        <w:tc>
          <w:tcPr>
            <w:tcW w:w="1607" w:type="dxa"/>
            <w:vMerge w:val="restart"/>
            <w:shd w:val="clear" w:color="auto" w:fill="auto"/>
          </w:tcPr>
          <w:p w:rsidR="001D4A5F" w:rsidRPr="001D4A5F" w:rsidRDefault="001D4A5F" w:rsidP="0004474C">
            <w:pPr>
              <w:spacing w:after="0" w:line="240" w:lineRule="auto"/>
              <w:contextualSpacing/>
              <w:jc w:val="center"/>
              <w:rPr>
                <w:rFonts w:ascii="Times New Roman" w:eastAsia="Times New Roman" w:hAnsi="Times New Roman" w:cs="Times New Roman"/>
                <w:sz w:val="20"/>
                <w:szCs w:val="20"/>
                <w:lang w:val="ru-RU" w:eastAsia="ru-RU"/>
              </w:rPr>
            </w:pPr>
          </w:p>
        </w:tc>
        <w:tc>
          <w:tcPr>
            <w:tcW w:w="3402" w:type="dxa"/>
            <w:gridSpan w:val="5"/>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Изоляты домашних</w:t>
            </w:r>
          </w:p>
        </w:tc>
        <w:tc>
          <w:tcPr>
            <w:tcW w:w="3402" w:type="dxa"/>
            <w:gridSpan w:val="5"/>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Изоляты диких</w:t>
            </w:r>
          </w:p>
        </w:tc>
        <w:tc>
          <w:tcPr>
            <w:tcW w:w="1322" w:type="dxa"/>
            <w:gridSpan w:val="2"/>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Изоляты синантроп-ных</w:t>
            </w:r>
          </w:p>
        </w:tc>
      </w:tr>
      <w:tr w:rsidR="001D4A5F" w:rsidRPr="008D5CA0" w:rsidTr="00A86389">
        <w:trPr>
          <w:cantSplit/>
          <w:trHeight w:val="741"/>
          <w:jc w:val="center"/>
        </w:trPr>
        <w:tc>
          <w:tcPr>
            <w:tcW w:w="1607" w:type="dxa"/>
            <w:vMerge/>
            <w:shd w:val="clear" w:color="auto" w:fill="auto"/>
          </w:tcPr>
          <w:p w:rsidR="001D4A5F" w:rsidRPr="008D5CA0" w:rsidRDefault="001D4A5F" w:rsidP="0004474C">
            <w:pPr>
              <w:spacing w:after="0" w:line="240" w:lineRule="auto"/>
              <w:contextualSpacing/>
              <w:rPr>
                <w:rFonts w:ascii="Times New Roman" w:eastAsia="Times New Roman" w:hAnsi="Times New Roman" w:cs="Times New Roman"/>
                <w:sz w:val="20"/>
                <w:szCs w:val="20"/>
                <w:lang w:eastAsia="ru-RU"/>
              </w:rPr>
            </w:pPr>
          </w:p>
        </w:tc>
        <w:tc>
          <w:tcPr>
            <w:tcW w:w="680" w:type="dxa"/>
            <w:shd w:val="clear" w:color="auto" w:fill="auto"/>
            <w:textDirection w:val="btLr"/>
            <w:vAlign w:val="center"/>
          </w:tcPr>
          <w:p w:rsidR="001D4A5F" w:rsidRPr="008D5CA0" w:rsidRDefault="001D4A5F" w:rsidP="00BA5F37">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85/15</w:t>
            </w:r>
          </w:p>
        </w:tc>
        <w:tc>
          <w:tcPr>
            <w:tcW w:w="677" w:type="dxa"/>
            <w:shd w:val="clear" w:color="auto" w:fill="auto"/>
            <w:textDirection w:val="btLr"/>
            <w:vAlign w:val="center"/>
          </w:tcPr>
          <w:p w:rsidR="001D4A5F" w:rsidRPr="008D5CA0" w:rsidRDefault="001D4A5F" w:rsidP="00BA5F37">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97/15</w:t>
            </w:r>
          </w:p>
        </w:tc>
        <w:tc>
          <w:tcPr>
            <w:tcW w:w="677" w:type="dxa"/>
            <w:shd w:val="clear" w:color="auto" w:fill="auto"/>
            <w:textDirection w:val="btLr"/>
            <w:vAlign w:val="center"/>
          </w:tcPr>
          <w:p w:rsidR="001D4A5F" w:rsidRPr="008D5CA0" w:rsidRDefault="001D4A5F" w:rsidP="00BA5F37">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27/16</w:t>
            </w:r>
          </w:p>
        </w:tc>
        <w:tc>
          <w:tcPr>
            <w:tcW w:w="677" w:type="dxa"/>
            <w:shd w:val="clear" w:color="auto" w:fill="auto"/>
            <w:textDirection w:val="btLr"/>
            <w:vAlign w:val="center"/>
          </w:tcPr>
          <w:p w:rsidR="001D4A5F" w:rsidRPr="008D5CA0" w:rsidRDefault="00BA5F37" w:rsidP="00BA5F37">
            <w:pPr>
              <w:spacing w:after="0" w:line="240" w:lineRule="auto"/>
              <w:contextualSpacing/>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36/</w:t>
            </w:r>
            <w:r w:rsidR="001D4A5F" w:rsidRPr="008D5CA0">
              <w:rPr>
                <w:rFonts w:ascii="Times New Roman" w:eastAsia="Times New Roman" w:hAnsi="Times New Roman" w:cs="Times New Roman"/>
                <w:sz w:val="20"/>
                <w:szCs w:val="20"/>
                <w:lang w:eastAsia="ru-RU"/>
              </w:rPr>
              <w:t>16</w:t>
            </w:r>
          </w:p>
        </w:tc>
        <w:tc>
          <w:tcPr>
            <w:tcW w:w="694" w:type="dxa"/>
            <w:shd w:val="clear" w:color="auto" w:fill="auto"/>
            <w:textDirection w:val="btLr"/>
            <w:vAlign w:val="center"/>
          </w:tcPr>
          <w:p w:rsidR="001D4A5F" w:rsidRPr="008D5CA0" w:rsidRDefault="001D4A5F" w:rsidP="00BA5F37">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171/17</w:t>
            </w:r>
          </w:p>
        </w:tc>
        <w:tc>
          <w:tcPr>
            <w:tcW w:w="661" w:type="dxa"/>
            <w:shd w:val="clear" w:color="auto" w:fill="auto"/>
            <w:textDirection w:val="btLr"/>
            <w:vAlign w:val="center"/>
          </w:tcPr>
          <w:p w:rsidR="001D4A5F" w:rsidRPr="008D5CA0" w:rsidRDefault="001D4A5F" w:rsidP="00BA5F37">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bCs/>
                <w:sz w:val="20"/>
                <w:szCs w:val="20"/>
                <w:lang w:eastAsia="ru-RU"/>
              </w:rPr>
              <w:t>6434/15</w:t>
            </w:r>
          </w:p>
        </w:tc>
        <w:tc>
          <w:tcPr>
            <w:tcW w:w="677" w:type="dxa"/>
            <w:shd w:val="clear" w:color="auto" w:fill="auto"/>
            <w:textDirection w:val="btLr"/>
            <w:vAlign w:val="center"/>
          </w:tcPr>
          <w:p w:rsidR="001D4A5F" w:rsidRPr="008D5CA0" w:rsidRDefault="001D4A5F" w:rsidP="00BA5F37">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bCs/>
                <w:sz w:val="20"/>
                <w:szCs w:val="20"/>
                <w:lang w:eastAsia="ru-RU"/>
              </w:rPr>
              <w:t>6444/15</w:t>
            </w:r>
          </w:p>
        </w:tc>
        <w:tc>
          <w:tcPr>
            <w:tcW w:w="677" w:type="dxa"/>
            <w:shd w:val="clear" w:color="auto" w:fill="auto"/>
            <w:textDirection w:val="btLr"/>
            <w:vAlign w:val="center"/>
          </w:tcPr>
          <w:p w:rsidR="001D4A5F" w:rsidRPr="008D5CA0" w:rsidRDefault="001D4A5F" w:rsidP="00BA5F37">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6451/15</w:t>
            </w:r>
          </w:p>
        </w:tc>
        <w:tc>
          <w:tcPr>
            <w:tcW w:w="677" w:type="dxa"/>
            <w:shd w:val="clear" w:color="auto" w:fill="auto"/>
            <w:textDirection w:val="btLr"/>
            <w:vAlign w:val="center"/>
          </w:tcPr>
          <w:p w:rsidR="001D4A5F" w:rsidRPr="008D5CA0" w:rsidRDefault="001D4A5F" w:rsidP="00BA5F37">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6952/16</w:t>
            </w:r>
          </w:p>
        </w:tc>
        <w:tc>
          <w:tcPr>
            <w:tcW w:w="710" w:type="dxa"/>
            <w:shd w:val="clear" w:color="auto" w:fill="auto"/>
            <w:textDirection w:val="btLr"/>
            <w:vAlign w:val="center"/>
          </w:tcPr>
          <w:p w:rsidR="001D4A5F" w:rsidRPr="008D5CA0" w:rsidRDefault="001D4A5F" w:rsidP="00BA5F37">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6987/16</w:t>
            </w:r>
          </w:p>
        </w:tc>
        <w:tc>
          <w:tcPr>
            <w:tcW w:w="656" w:type="dxa"/>
            <w:shd w:val="clear" w:color="auto" w:fill="auto"/>
            <w:textDirection w:val="btLr"/>
            <w:vAlign w:val="center"/>
          </w:tcPr>
          <w:p w:rsidR="001D4A5F" w:rsidRPr="008D5CA0" w:rsidRDefault="001D4A5F" w:rsidP="00BA5F37">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18/16</w:t>
            </w:r>
          </w:p>
        </w:tc>
        <w:tc>
          <w:tcPr>
            <w:tcW w:w="666" w:type="dxa"/>
            <w:shd w:val="clear" w:color="auto" w:fill="auto"/>
            <w:textDirection w:val="btLr"/>
            <w:vAlign w:val="center"/>
          </w:tcPr>
          <w:p w:rsidR="001D4A5F" w:rsidRPr="008D5CA0" w:rsidRDefault="001D4A5F" w:rsidP="00BA5F37">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23/16</w:t>
            </w:r>
          </w:p>
        </w:tc>
      </w:tr>
      <w:tr w:rsidR="001D4A5F" w:rsidRPr="008D5CA0" w:rsidTr="0004474C">
        <w:trPr>
          <w:trHeight w:val="510"/>
          <w:jc w:val="center"/>
        </w:trPr>
        <w:tc>
          <w:tcPr>
            <w:tcW w:w="1607" w:type="dxa"/>
            <w:shd w:val="clear" w:color="auto" w:fill="auto"/>
            <w:vAlign w:val="center"/>
          </w:tcPr>
          <w:p w:rsidR="001D4A5F" w:rsidRPr="008D5CA0" w:rsidRDefault="001D4A5F" w:rsidP="0004474C">
            <w:pPr>
              <w:spacing w:after="0" w:line="240" w:lineRule="auto"/>
              <w:contextualSpacing/>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APMV-1/Ла Сота/46</w:t>
            </w:r>
          </w:p>
        </w:tc>
        <w:tc>
          <w:tcPr>
            <w:tcW w:w="680"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1280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2560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1280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1280</w:t>
            </w:r>
          </w:p>
        </w:tc>
        <w:tc>
          <w:tcPr>
            <w:tcW w:w="694"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640</w:t>
            </w:r>
          </w:p>
        </w:tc>
        <w:tc>
          <w:tcPr>
            <w:tcW w:w="661"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640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640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1280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640</w:t>
            </w:r>
          </w:p>
        </w:tc>
        <w:tc>
          <w:tcPr>
            <w:tcW w:w="710"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1280</w:t>
            </w:r>
          </w:p>
        </w:tc>
        <w:tc>
          <w:tcPr>
            <w:tcW w:w="656"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1280</w:t>
            </w:r>
          </w:p>
        </w:tc>
        <w:tc>
          <w:tcPr>
            <w:tcW w:w="666"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640</w:t>
            </w:r>
          </w:p>
        </w:tc>
      </w:tr>
      <w:tr w:rsidR="001D4A5F" w:rsidRPr="008D5CA0" w:rsidTr="0004474C">
        <w:trPr>
          <w:trHeight w:val="510"/>
          <w:jc w:val="center"/>
        </w:trPr>
        <w:tc>
          <w:tcPr>
            <w:tcW w:w="1607" w:type="dxa"/>
            <w:shd w:val="clear" w:color="auto" w:fill="auto"/>
            <w:vAlign w:val="center"/>
          </w:tcPr>
          <w:p w:rsidR="001D4A5F" w:rsidRPr="008D5CA0" w:rsidRDefault="001D4A5F" w:rsidP="0004474C">
            <w:pPr>
              <w:spacing w:after="0" w:line="240" w:lineRule="auto"/>
              <w:contextualSpacing/>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APMV-1/курица/</w:t>
            </w:r>
          </w:p>
          <w:p w:rsidR="001D4A5F" w:rsidRPr="008D5CA0" w:rsidRDefault="001D4A5F" w:rsidP="0004474C">
            <w:pPr>
              <w:spacing w:after="0" w:line="240" w:lineRule="auto"/>
              <w:contextualSpacing/>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Алматы/32/98</w:t>
            </w:r>
          </w:p>
        </w:tc>
        <w:tc>
          <w:tcPr>
            <w:tcW w:w="680"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1280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1280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640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640</w:t>
            </w:r>
          </w:p>
        </w:tc>
        <w:tc>
          <w:tcPr>
            <w:tcW w:w="694"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1280</w:t>
            </w:r>
          </w:p>
        </w:tc>
        <w:tc>
          <w:tcPr>
            <w:tcW w:w="661"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640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320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640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1280</w:t>
            </w:r>
          </w:p>
        </w:tc>
        <w:tc>
          <w:tcPr>
            <w:tcW w:w="710"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320</w:t>
            </w:r>
          </w:p>
        </w:tc>
        <w:tc>
          <w:tcPr>
            <w:tcW w:w="656"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640</w:t>
            </w:r>
          </w:p>
        </w:tc>
        <w:tc>
          <w:tcPr>
            <w:tcW w:w="666"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640</w:t>
            </w:r>
          </w:p>
        </w:tc>
      </w:tr>
      <w:tr w:rsidR="001D4A5F" w:rsidRPr="008D5CA0" w:rsidTr="0004474C">
        <w:trPr>
          <w:trHeight w:val="510"/>
          <w:jc w:val="center"/>
        </w:trPr>
        <w:tc>
          <w:tcPr>
            <w:tcW w:w="1607" w:type="dxa"/>
            <w:shd w:val="clear" w:color="auto" w:fill="auto"/>
            <w:vAlign w:val="center"/>
          </w:tcPr>
          <w:p w:rsidR="001D4A5F" w:rsidRPr="008D5CA0" w:rsidRDefault="001D4A5F" w:rsidP="0004474C">
            <w:pPr>
              <w:spacing w:after="0" w:line="240" w:lineRule="auto"/>
              <w:contextualSpacing/>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APMV-2/Юкейпа/</w:t>
            </w:r>
          </w:p>
          <w:p w:rsidR="001D4A5F" w:rsidRPr="008D5CA0" w:rsidRDefault="001D4A5F" w:rsidP="0004474C">
            <w:pPr>
              <w:spacing w:after="0" w:line="240" w:lineRule="auto"/>
              <w:contextualSpacing/>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Калифорния /56</w:t>
            </w:r>
          </w:p>
        </w:tc>
        <w:tc>
          <w:tcPr>
            <w:tcW w:w="680"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94"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61"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710"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56"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66"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r>
      <w:tr w:rsidR="001D4A5F" w:rsidRPr="008D5CA0" w:rsidTr="0004474C">
        <w:trPr>
          <w:trHeight w:val="510"/>
          <w:jc w:val="center"/>
        </w:trPr>
        <w:tc>
          <w:tcPr>
            <w:tcW w:w="1607" w:type="dxa"/>
            <w:shd w:val="clear" w:color="auto" w:fill="auto"/>
            <w:vAlign w:val="center"/>
          </w:tcPr>
          <w:p w:rsidR="001D4A5F" w:rsidRPr="008D5CA0" w:rsidRDefault="001D4A5F" w:rsidP="0004474C">
            <w:pPr>
              <w:spacing w:after="0" w:line="240" w:lineRule="auto"/>
              <w:contextualSpacing/>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APMV-3 /индюшка/</w:t>
            </w:r>
          </w:p>
          <w:p w:rsidR="001D4A5F" w:rsidRPr="008D5CA0" w:rsidRDefault="001D4A5F" w:rsidP="0004474C">
            <w:pPr>
              <w:spacing w:after="0" w:line="240" w:lineRule="auto"/>
              <w:contextualSpacing/>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Висконсин/68</w:t>
            </w:r>
          </w:p>
        </w:tc>
        <w:tc>
          <w:tcPr>
            <w:tcW w:w="680"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94"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61"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710"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56"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66"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r>
      <w:tr w:rsidR="001D4A5F" w:rsidRPr="008D5CA0" w:rsidTr="0004474C">
        <w:trPr>
          <w:trHeight w:val="510"/>
          <w:jc w:val="center"/>
        </w:trPr>
        <w:tc>
          <w:tcPr>
            <w:tcW w:w="1607" w:type="dxa"/>
            <w:shd w:val="clear" w:color="auto" w:fill="auto"/>
            <w:vAlign w:val="center"/>
          </w:tcPr>
          <w:p w:rsidR="001D4A5F" w:rsidRPr="008D5CA0" w:rsidRDefault="001D4A5F" w:rsidP="0004474C">
            <w:pPr>
              <w:spacing w:after="0" w:line="240" w:lineRule="auto"/>
              <w:contextualSpacing/>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APMV-4/утка/</w:t>
            </w:r>
          </w:p>
          <w:p w:rsidR="001D4A5F" w:rsidRPr="008D5CA0" w:rsidRDefault="001D4A5F" w:rsidP="0004474C">
            <w:pPr>
              <w:spacing w:after="0" w:line="240" w:lineRule="auto"/>
              <w:contextualSpacing/>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Гонконг/ДЗ/75</w:t>
            </w:r>
          </w:p>
        </w:tc>
        <w:tc>
          <w:tcPr>
            <w:tcW w:w="680"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94"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61"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710"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56"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66"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r>
      <w:tr w:rsidR="001D4A5F" w:rsidRPr="008D5CA0" w:rsidTr="0004474C">
        <w:trPr>
          <w:trHeight w:val="510"/>
          <w:jc w:val="center"/>
        </w:trPr>
        <w:tc>
          <w:tcPr>
            <w:tcW w:w="1607" w:type="dxa"/>
            <w:shd w:val="clear" w:color="auto" w:fill="auto"/>
            <w:vAlign w:val="center"/>
          </w:tcPr>
          <w:p w:rsidR="001D4A5F" w:rsidRPr="008D5CA0" w:rsidRDefault="001D4A5F" w:rsidP="0004474C">
            <w:pPr>
              <w:spacing w:after="0" w:line="240" w:lineRule="auto"/>
              <w:contextualSpacing/>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APMV-6/утка /</w:t>
            </w:r>
          </w:p>
          <w:p w:rsidR="001D4A5F" w:rsidRPr="008D5CA0" w:rsidRDefault="001D4A5F" w:rsidP="0004474C">
            <w:pPr>
              <w:spacing w:after="0" w:line="240" w:lineRule="auto"/>
              <w:contextualSpacing/>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Гонконг/199/77</w:t>
            </w:r>
          </w:p>
        </w:tc>
        <w:tc>
          <w:tcPr>
            <w:tcW w:w="680"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94"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61"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710"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56"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66"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r>
      <w:tr w:rsidR="001D4A5F" w:rsidRPr="008D5CA0" w:rsidTr="0004474C">
        <w:trPr>
          <w:trHeight w:val="510"/>
          <w:jc w:val="center"/>
        </w:trPr>
        <w:tc>
          <w:tcPr>
            <w:tcW w:w="1607" w:type="dxa"/>
            <w:shd w:val="clear" w:color="auto" w:fill="auto"/>
            <w:vAlign w:val="center"/>
          </w:tcPr>
          <w:p w:rsidR="001D4A5F" w:rsidRPr="008D5CA0" w:rsidRDefault="001D4A5F" w:rsidP="0004474C">
            <w:pPr>
              <w:spacing w:after="0" w:line="240" w:lineRule="auto"/>
              <w:contextualSpacing/>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APMV-7/голубь/</w:t>
            </w:r>
          </w:p>
          <w:p w:rsidR="001D4A5F" w:rsidRPr="008D5CA0" w:rsidRDefault="001D4A5F" w:rsidP="0004474C">
            <w:pPr>
              <w:spacing w:after="0" w:line="240" w:lineRule="auto"/>
              <w:contextualSpacing/>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Теннесси/4/75</w:t>
            </w:r>
          </w:p>
        </w:tc>
        <w:tc>
          <w:tcPr>
            <w:tcW w:w="680"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94"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61"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710"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56"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66"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r>
      <w:tr w:rsidR="001D4A5F" w:rsidRPr="008D5CA0" w:rsidTr="0004474C">
        <w:trPr>
          <w:trHeight w:val="510"/>
          <w:jc w:val="center"/>
        </w:trPr>
        <w:tc>
          <w:tcPr>
            <w:tcW w:w="1607" w:type="dxa"/>
            <w:shd w:val="clear" w:color="auto" w:fill="auto"/>
            <w:vAlign w:val="center"/>
          </w:tcPr>
          <w:p w:rsidR="001D4A5F" w:rsidRPr="008D5CA0" w:rsidRDefault="001D4A5F" w:rsidP="0004474C">
            <w:pPr>
              <w:spacing w:after="0" w:line="240" w:lineRule="auto"/>
              <w:contextualSpacing/>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APMV-8/Делавер/</w:t>
            </w:r>
          </w:p>
          <w:p w:rsidR="001D4A5F" w:rsidRPr="008D5CA0" w:rsidRDefault="001D4A5F" w:rsidP="0004474C">
            <w:pPr>
              <w:spacing w:after="0" w:line="240" w:lineRule="auto"/>
              <w:contextualSpacing/>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1053/76</w:t>
            </w:r>
          </w:p>
        </w:tc>
        <w:tc>
          <w:tcPr>
            <w:tcW w:w="680"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94"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61"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710"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56"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66"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r>
      <w:tr w:rsidR="001D4A5F" w:rsidRPr="008D5CA0" w:rsidTr="0004474C">
        <w:trPr>
          <w:trHeight w:val="510"/>
          <w:jc w:val="center"/>
        </w:trPr>
        <w:tc>
          <w:tcPr>
            <w:tcW w:w="1607" w:type="dxa"/>
            <w:shd w:val="clear" w:color="auto" w:fill="auto"/>
            <w:vAlign w:val="center"/>
          </w:tcPr>
          <w:p w:rsidR="001D4A5F" w:rsidRPr="008D5CA0" w:rsidRDefault="001D4A5F" w:rsidP="0004474C">
            <w:pPr>
              <w:spacing w:after="0" w:line="240" w:lineRule="auto"/>
              <w:contextualSpacing/>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APMV-9/утка/</w:t>
            </w:r>
          </w:p>
          <w:p w:rsidR="001D4A5F" w:rsidRPr="008D5CA0" w:rsidRDefault="001D4A5F" w:rsidP="0004474C">
            <w:pPr>
              <w:spacing w:after="0" w:line="240" w:lineRule="auto"/>
              <w:contextualSpacing/>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Нью-Йорк/22/78</w:t>
            </w:r>
          </w:p>
        </w:tc>
        <w:tc>
          <w:tcPr>
            <w:tcW w:w="680"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94"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61"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710"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56"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66"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r>
      <w:tr w:rsidR="001D4A5F" w:rsidRPr="008D5CA0" w:rsidTr="0004474C">
        <w:trPr>
          <w:trHeight w:val="510"/>
          <w:jc w:val="center"/>
        </w:trPr>
        <w:tc>
          <w:tcPr>
            <w:tcW w:w="1607" w:type="dxa"/>
            <w:shd w:val="clear" w:color="auto" w:fill="auto"/>
          </w:tcPr>
          <w:p w:rsidR="001D4A5F" w:rsidRPr="001D4A5F" w:rsidRDefault="001D4A5F" w:rsidP="0004474C">
            <w:pPr>
              <w:spacing w:after="0" w:line="240" w:lineRule="auto"/>
              <w:contextualSpacing/>
              <w:rPr>
                <w:rFonts w:ascii="Times New Roman" w:eastAsia="Times New Roman" w:hAnsi="Times New Roman" w:cs="Times New Roman"/>
                <w:sz w:val="20"/>
                <w:szCs w:val="20"/>
                <w:lang w:val="ru-RU" w:eastAsia="ru-RU"/>
              </w:rPr>
            </w:pPr>
            <w:r w:rsidRPr="001D4A5F">
              <w:rPr>
                <w:rFonts w:ascii="Times New Roman" w:eastAsia="Times New Roman" w:hAnsi="Times New Roman" w:cs="Times New Roman"/>
                <w:sz w:val="20"/>
                <w:szCs w:val="20"/>
                <w:lang w:val="ru-RU" w:eastAsia="ru-RU"/>
              </w:rPr>
              <w:t>ПМВ-13/белолобый гусь/Северный Казахстан/5751/2013</w:t>
            </w:r>
          </w:p>
        </w:tc>
        <w:tc>
          <w:tcPr>
            <w:tcW w:w="680"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94"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61"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710"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56"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66"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r>
      <w:tr w:rsidR="001D4A5F" w:rsidRPr="008D5CA0" w:rsidTr="0004474C">
        <w:trPr>
          <w:trHeight w:val="510"/>
          <w:jc w:val="center"/>
        </w:trPr>
        <w:tc>
          <w:tcPr>
            <w:tcW w:w="1607" w:type="dxa"/>
            <w:shd w:val="clear" w:color="auto" w:fill="auto"/>
          </w:tcPr>
          <w:p w:rsidR="001D4A5F" w:rsidRPr="001D4A5F" w:rsidRDefault="001D4A5F" w:rsidP="0004474C">
            <w:pPr>
              <w:spacing w:after="0" w:line="240" w:lineRule="auto"/>
              <w:contextualSpacing/>
              <w:rPr>
                <w:rFonts w:ascii="Times New Roman" w:eastAsia="Times New Roman" w:hAnsi="Times New Roman" w:cs="Times New Roman"/>
                <w:sz w:val="20"/>
                <w:szCs w:val="20"/>
                <w:lang w:val="ru-RU" w:eastAsia="ru-RU"/>
              </w:rPr>
            </w:pPr>
            <w:r w:rsidRPr="008D5CA0">
              <w:rPr>
                <w:rFonts w:ascii="Times New Roman" w:eastAsia="Times New Roman" w:hAnsi="Times New Roman" w:cs="Times New Roman"/>
                <w:sz w:val="20"/>
                <w:szCs w:val="20"/>
                <w:lang w:eastAsia="ru-RU"/>
              </w:rPr>
              <w:t>APMV</w:t>
            </w:r>
            <w:r w:rsidRPr="001D4A5F">
              <w:rPr>
                <w:rFonts w:ascii="Times New Roman" w:eastAsia="Times New Roman" w:hAnsi="Times New Roman" w:cs="Times New Roman"/>
                <w:sz w:val="20"/>
                <w:szCs w:val="20"/>
                <w:lang w:val="ru-RU" w:eastAsia="ru-RU"/>
              </w:rPr>
              <w:t>-16/белолобый гусь/Централь. Казахстан/1791/2006</w:t>
            </w:r>
          </w:p>
        </w:tc>
        <w:tc>
          <w:tcPr>
            <w:tcW w:w="680"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94"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61"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710"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56"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66"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r>
      <w:tr w:rsidR="001D4A5F" w:rsidRPr="008D5CA0" w:rsidTr="0004474C">
        <w:trPr>
          <w:trHeight w:val="510"/>
          <w:jc w:val="center"/>
        </w:trPr>
        <w:tc>
          <w:tcPr>
            <w:tcW w:w="1607" w:type="dxa"/>
            <w:shd w:val="clear" w:color="auto" w:fill="auto"/>
          </w:tcPr>
          <w:p w:rsidR="001D4A5F" w:rsidRPr="008D5CA0" w:rsidRDefault="001D4A5F" w:rsidP="0004474C">
            <w:pPr>
              <w:spacing w:after="0" w:line="240" w:lineRule="auto"/>
              <w:contextualSpacing/>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APMV-20/серебристая чайка/Актау/5976/2014</w:t>
            </w:r>
          </w:p>
        </w:tc>
        <w:tc>
          <w:tcPr>
            <w:tcW w:w="680"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94"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61"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77"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710"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56"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c>
          <w:tcPr>
            <w:tcW w:w="666" w:type="dxa"/>
            <w:shd w:val="clear" w:color="auto" w:fill="auto"/>
            <w:vAlign w:val="center"/>
          </w:tcPr>
          <w:p w:rsidR="001D4A5F" w:rsidRPr="008D5CA0" w:rsidRDefault="001D4A5F" w:rsidP="0004474C">
            <w:pPr>
              <w:spacing w:after="0" w:line="240" w:lineRule="auto"/>
              <w:contextualSpacing/>
              <w:jc w:val="center"/>
              <w:rPr>
                <w:rFonts w:ascii="Times New Roman" w:eastAsia="Times New Roman" w:hAnsi="Times New Roman" w:cs="Times New Roman"/>
                <w:sz w:val="20"/>
                <w:szCs w:val="20"/>
                <w:lang w:eastAsia="ru-RU"/>
              </w:rPr>
            </w:pPr>
            <w:r w:rsidRPr="008D5CA0">
              <w:rPr>
                <w:rFonts w:ascii="Times New Roman" w:eastAsia="Times New Roman" w:hAnsi="Times New Roman" w:cs="Times New Roman"/>
                <w:sz w:val="20"/>
                <w:szCs w:val="20"/>
                <w:lang w:eastAsia="ru-RU"/>
              </w:rPr>
              <w:t>&lt;20</w:t>
            </w:r>
          </w:p>
        </w:tc>
      </w:tr>
      <w:tr w:rsidR="001D4A5F" w:rsidRPr="00B8077B" w:rsidTr="0004474C">
        <w:trPr>
          <w:trHeight w:val="445"/>
          <w:jc w:val="center"/>
        </w:trPr>
        <w:tc>
          <w:tcPr>
            <w:tcW w:w="9733" w:type="dxa"/>
            <w:gridSpan w:val="13"/>
            <w:shd w:val="clear" w:color="auto" w:fill="auto"/>
            <w:vAlign w:val="center"/>
          </w:tcPr>
          <w:p w:rsidR="001D4A5F" w:rsidRPr="001D4A5F" w:rsidRDefault="001D4A5F" w:rsidP="00D4724E">
            <w:pPr>
              <w:spacing w:after="0" w:line="240" w:lineRule="auto"/>
              <w:contextualSpacing/>
              <w:rPr>
                <w:rFonts w:ascii="Times New Roman" w:eastAsia="Times New Roman" w:hAnsi="Times New Roman" w:cs="Times New Roman"/>
                <w:sz w:val="20"/>
                <w:szCs w:val="20"/>
                <w:lang w:val="ru-RU" w:eastAsia="ru-RU"/>
              </w:rPr>
            </w:pPr>
            <w:r w:rsidRPr="001D4A5F">
              <w:rPr>
                <w:rFonts w:ascii="Times New Roman" w:eastAsia="Times New Roman" w:hAnsi="Times New Roman" w:cs="Times New Roman"/>
                <w:sz w:val="20"/>
                <w:szCs w:val="20"/>
                <w:lang w:val="ru-RU" w:eastAsia="ru-RU"/>
              </w:rPr>
              <w:t>Примечание – даны обратные величины титров специфических антигемагглютининов</w:t>
            </w:r>
          </w:p>
        </w:tc>
      </w:tr>
    </w:tbl>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lastRenderedPageBreak/>
        <w:t xml:space="preserve">Из таблицы 5 видно, что 12 ГАА 2015-2017 гг. выделения взаимодействовали с сыворотками к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-1/Ласота/46 и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-1/курица/Алматы/32/98 в титрах 1:320-1:1280, с диагностическими сыворотками к другим серотипам вирусов реакция была отрицательной.</w:t>
      </w: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bCs/>
          <w:sz w:val="28"/>
          <w:szCs w:val="28"/>
          <w:lang w:val="ru-RU" w:eastAsia="ru-RU"/>
        </w:rPr>
        <w:t xml:space="preserve">Таким образом, идентификация, проведенная в РТГА с набором диагностических сывороток к одинадцати серотипам </w:t>
      </w:r>
      <w:r w:rsidRPr="005316F0">
        <w:rPr>
          <w:rFonts w:ascii="Times New Roman" w:eastAsia="TimesNewRomanPSMT" w:hAnsi="Times New Roman" w:cs="Times New Roman"/>
          <w:bCs/>
          <w:sz w:val="28"/>
          <w:szCs w:val="28"/>
          <w:lang w:eastAsia="ru-RU"/>
        </w:rPr>
        <w:t>APMV</w:t>
      </w:r>
      <w:r w:rsidRPr="001D4A5F">
        <w:rPr>
          <w:rFonts w:ascii="Times New Roman" w:eastAsia="TimesNewRomanPSMT" w:hAnsi="Times New Roman" w:cs="Times New Roman"/>
          <w:bCs/>
          <w:sz w:val="28"/>
          <w:szCs w:val="28"/>
          <w:lang w:val="ru-RU" w:eastAsia="ru-RU"/>
        </w:rPr>
        <w:t xml:space="preserve"> птиц, позволила отнести пять изолятов от диких и семь от домашних и синантропных птиц к ВБН. В</w:t>
      </w:r>
      <w:r w:rsidRPr="001D4A5F">
        <w:rPr>
          <w:rFonts w:ascii="Times New Roman" w:eastAsia="TimesNewRomanPSMT" w:hAnsi="Times New Roman" w:cs="Times New Roman"/>
          <w:sz w:val="28"/>
          <w:szCs w:val="28"/>
          <w:lang w:val="ru-RU" w:eastAsia="ru-RU"/>
        </w:rPr>
        <w:t xml:space="preserve"> соответствие с классификацией, рекомендованной ВОЗ для вирусов гриппа и адаптированной для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 птиц новые изоляты 2015-2017 гг. получили следующие обозначения: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-1/Майна/Чокпак/6434/2015,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-1/сизый голубь/Чокпак/6438/2015,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-1/сизый голубь/Чокпак/6440/2015,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-1/сизый голубь/Чокпак/6444/2015,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-1/сизый голубь/Чокпак/6446/2015,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-1/беркут/Чокпак/6451/2015,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-1/черноголовый хохотун/Алаколь/6933/2016,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-1/черноголовый хохотун/Алаколь/6938/2016,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-1/большой баклан/Алаколь/6948/2016,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-1/большой баклан/Алаколь/6949/2016,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-1/большой баклан/Алаколь/6952/2016,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-1/большой баклан/Алаколь/6953/2016,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-1/большой баклан/Алаколь/6957/2016,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-1/большой баклан/Алаколь/6964/2016,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-1/большой баклан/Алаколь/6968/2016,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-1/большой баклан/Алаколь/6976/2016,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-1/кудрявый пеликан/Алаколь/6987/2016,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-1/большой баклан/Алаколь/7004/2016;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-1/курица/Алматы/85/2015,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-1/курица/Алматы/97/2015,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-1/цыпленок/Алматы/20/2016,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-1/цыпленок/Алматы/27/2016;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-1/цыпленок/Алматы/36/2016,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-1/курица/Алматы/171/2017;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-1/голубь/Алматы/18/2016,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-1/ворона/Алматы/23/2016.</w:t>
      </w: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bookmarkStart w:id="114" w:name="_Toc496610103"/>
    </w:p>
    <w:p w:rsidR="001D4A5F" w:rsidRPr="00AA67BA" w:rsidRDefault="00952C8A" w:rsidP="009C2680">
      <w:pPr>
        <w:pStyle w:val="3"/>
        <w:ind w:firstLine="567"/>
        <w:jc w:val="both"/>
      </w:pPr>
      <w:bookmarkStart w:id="115" w:name="_Toc117853732"/>
      <w:r w:rsidRPr="00AA67BA">
        <w:t xml:space="preserve">3.3 Клонирование и изучение основных биологических свойств изолятов </w:t>
      </w:r>
      <w:bookmarkEnd w:id="114"/>
      <w:r w:rsidRPr="00AA67BA">
        <w:t>вируса болезни Ньюкасла</w:t>
      </w:r>
      <w:bookmarkEnd w:id="115"/>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Проведено клонирование и изучение один из основных биологических свойств изолятов ВБН, выделенных в 2015-2017 гг.</w:t>
      </w:r>
    </w:p>
    <w:p w:rsidR="001D4A5F" w:rsidRPr="001D4A5F" w:rsidRDefault="001D4A5F" w:rsidP="001D4A5F">
      <w:pPr>
        <w:spacing w:after="0" w:line="240" w:lineRule="auto"/>
        <w:ind w:firstLine="567"/>
        <w:jc w:val="both"/>
        <w:rPr>
          <w:rFonts w:ascii="Times New Roman" w:eastAsia="TimesNewRomanPSMT" w:hAnsi="Times New Roman" w:cs="Times New Roman"/>
          <w:bCs/>
          <w:sz w:val="28"/>
          <w:szCs w:val="28"/>
          <w:lang w:val="ru-RU" w:eastAsia="ru-RU"/>
        </w:rPr>
      </w:pPr>
      <w:r w:rsidRPr="001D4A5F">
        <w:rPr>
          <w:rFonts w:ascii="Times New Roman" w:eastAsia="TimesNewRomanPSMT" w:hAnsi="Times New Roman" w:cs="Times New Roman"/>
          <w:bCs/>
          <w:sz w:val="28"/>
          <w:szCs w:val="28"/>
          <w:lang w:val="ru-RU" w:eastAsia="ru-RU"/>
        </w:rPr>
        <w:t xml:space="preserve">В результате клонирования </w:t>
      </w:r>
      <w:r w:rsidRPr="001D4A5F">
        <w:rPr>
          <w:rFonts w:ascii="Times New Roman" w:eastAsia="TimesNewRomanPSMT" w:hAnsi="Times New Roman" w:cs="Times New Roman"/>
          <w:sz w:val="28"/>
          <w:szCs w:val="28"/>
          <w:lang w:val="ru-RU" w:eastAsia="ru-RU"/>
        </w:rPr>
        <w:t>на РКЭ изолятов ВБН, выделенных от домашних (85/15, 97/15, 20/16, 36/16), синантропных (18/16, 23/16) и диких птиц (6434/15, 6444/15, 6451/15, 6949/16, 6987/16) (</w:t>
      </w:r>
      <w:r w:rsidRPr="005316F0">
        <w:rPr>
          <w:rFonts w:ascii="Times New Roman" w:eastAsia="TimesNewRomanPSMT" w:hAnsi="Times New Roman" w:cs="Times New Roman"/>
          <w:i/>
          <w:sz w:val="28"/>
          <w:szCs w:val="28"/>
          <w:lang w:eastAsia="ru-RU"/>
        </w:rPr>
        <w:t>Pelecanus</w:t>
      </w:r>
      <w:r w:rsidRPr="001D4A5F">
        <w:rPr>
          <w:rFonts w:ascii="Times New Roman" w:eastAsia="TimesNewRomanPSMT" w:hAnsi="Times New Roman" w:cs="Times New Roman"/>
          <w:i/>
          <w:sz w:val="28"/>
          <w:szCs w:val="28"/>
          <w:lang w:val="ru-RU" w:eastAsia="ru-RU"/>
        </w:rPr>
        <w:t xml:space="preserve"> </w:t>
      </w:r>
      <w:r w:rsidRPr="005316F0">
        <w:rPr>
          <w:rFonts w:ascii="Times New Roman" w:eastAsia="TimesNewRomanPSMT" w:hAnsi="Times New Roman" w:cs="Times New Roman"/>
          <w:i/>
          <w:sz w:val="28"/>
          <w:szCs w:val="28"/>
          <w:lang w:eastAsia="ru-RU"/>
        </w:rPr>
        <w:t>crispus</w:t>
      </w:r>
      <w:r w:rsidRPr="001D4A5F">
        <w:rPr>
          <w:rFonts w:ascii="Times New Roman" w:eastAsia="TimesNewRomanPSMT" w:hAnsi="Times New Roman" w:cs="Times New Roman"/>
          <w:i/>
          <w:sz w:val="28"/>
          <w:szCs w:val="28"/>
          <w:lang w:val="ru-RU" w:eastAsia="ru-RU"/>
        </w:rPr>
        <w:t xml:space="preserve">, </w:t>
      </w:r>
      <w:r w:rsidRPr="005316F0">
        <w:rPr>
          <w:rFonts w:ascii="Times New Roman" w:eastAsia="TimesNewRomanPSMT" w:hAnsi="Times New Roman" w:cs="Times New Roman"/>
          <w:i/>
          <w:sz w:val="28"/>
          <w:szCs w:val="28"/>
          <w:lang w:eastAsia="ru-RU"/>
        </w:rPr>
        <w:t>Columba</w:t>
      </w:r>
      <w:r w:rsidRPr="001D4A5F">
        <w:rPr>
          <w:rFonts w:ascii="Times New Roman" w:eastAsia="TimesNewRomanPSMT" w:hAnsi="Times New Roman" w:cs="Times New Roman"/>
          <w:i/>
          <w:sz w:val="28"/>
          <w:szCs w:val="28"/>
          <w:lang w:val="ru-RU" w:eastAsia="ru-RU"/>
        </w:rPr>
        <w:t xml:space="preserve"> </w:t>
      </w:r>
      <w:r w:rsidRPr="005316F0">
        <w:rPr>
          <w:rFonts w:ascii="Times New Roman" w:eastAsia="TimesNewRomanPSMT" w:hAnsi="Times New Roman" w:cs="Times New Roman"/>
          <w:i/>
          <w:sz w:val="28"/>
          <w:szCs w:val="28"/>
          <w:lang w:eastAsia="ru-RU"/>
        </w:rPr>
        <w:t>livia</w:t>
      </w:r>
      <w:r w:rsidRPr="001D4A5F">
        <w:rPr>
          <w:rFonts w:ascii="Times New Roman" w:eastAsia="TimesNewRomanPSMT" w:hAnsi="Times New Roman" w:cs="Times New Roman"/>
          <w:i/>
          <w:sz w:val="28"/>
          <w:szCs w:val="28"/>
          <w:lang w:val="ru-RU" w:eastAsia="ru-RU"/>
        </w:rPr>
        <w:t xml:space="preserve">, </w:t>
      </w:r>
      <w:r w:rsidRPr="005316F0">
        <w:rPr>
          <w:rFonts w:ascii="Times New Roman" w:eastAsia="TimesNewRomanPSMT" w:hAnsi="Times New Roman" w:cs="Times New Roman"/>
          <w:i/>
          <w:sz w:val="28"/>
          <w:szCs w:val="28"/>
          <w:lang w:eastAsia="ru-RU"/>
        </w:rPr>
        <w:t>Acridotheres</w:t>
      </w:r>
      <w:r w:rsidRPr="001D4A5F">
        <w:rPr>
          <w:rFonts w:ascii="Times New Roman" w:eastAsia="TimesNewRomanPSMT" w:hAnsi="Times New Roman" w:cs="Times New Roman"/>
          <w:i/>
          <w:sz w:val="28"/>
          <w:szCs w:val="28"/>
          <w:lang w:val="ru-RU" w:eastAsia="ru-RU"/>
        </w:rPr>
        <w:t xml:space="preserve"> </w:t>
      </w:r>
      <w:r w:rsidRPr="005316F0">
        <w:rPr>
          <w:rFonts w:ascii="Times New Roman" w:eastAsia="TimesNewRomanPSMT" w:hAnsi="Times New Roman" w:cs="Times New Roman"/>
          <w:i/>
          <w:sz w:val="28"/>
          <w:szCs w:val="28"/>
          <w:lang w:eastAsia="ru-RU"/>
        </w:rPr>
        <w:t>tristis</w:t>
      </w:r>
      <w:r w:rsidRPr="001D4A5F">
        <w:rPr>
          <w:rFonts w:ascii="Times New Roman" w:eastAsia="TimesNewRomanPSMT" w:hAnsi="Times New Roman" w:cs="Times New Roman"/>
          <w:i/>
          <w:sz w:val="28"/>
          <w:szCs w:val="28"/>
          <w:lang w:val="ru-RU" w:eastAsia="ru-RU"/>
        </w:rPr>
        <w:t xml:space="preserve">, </w:t>
      </w:r>
      <w:r w:rsidRPr="005316F0">
        <w:rPr>
          <w:rFonts w:ascii="Times New Roman" w:eastAsia="TimesNewRomanPSMT" w:hAnsi="Times New Roman" w:cs="Times New Roman"/>
          <w:i/>
          <w:sz w:val="28"/>
          <w:szCs w:val="28"/>
          <w:lang w:eastAsia="ru-RU"/>
        </w:rPr>
        <w:t>Phalacrocorax</w:t>
      </w:r>
      <w:r w:rsidRPr="001D4A5F">
        <w:rPr>
          <w:rFonts w:ascii="Times New Roman" w:eastAsia="TimesNewRomanPSMT" w:hAnsi="Times New Roman" w:cs="Times New Roman"/>
          <w:i/>
          <w:sz w:val="28"/>
          <w:szCs w:val="28"/>
          <w:lang w:val="ru-RU" w:eastAsia="ru-RU"/>
        </w:rPr>
        <w:t xml:space="preserve"> </w:t>
      </w:r>
      <w:r w:rsidRPr="005316F0">
        <w:rPr>
          <w:rFonts w:ascii="Times New Roman" w:eastAsia="TimesNewRomanPSMT" w:hAnsi="Times New Roman" w:cs="Times New Roman"/>
          <w:i/>
          <w:sz w:val="28"/>
          <w:szCs w:val="28"/>
          <w:lang w:eastAsia="ru-RU"/>
        </w:rPr>
        <w:t>carbo</w:t>
      </w:r>
      <w:r w:rsidRPr="001D4A5F">
        <w:rPr>
          <w:rFonts w:ascii="Times New Roman" w:eastAsia="TimesNewRomanPSMT" w:hAnsi="Times New Roman" w:cs="Times New Roman"/>
          <w:i/>
          <w:sz w:val="28"/>
          <w:szCs w:val="28"/>
          <w:lang w:val="ru-RU" w:eastAsia="ru-RU"/>
        </w:rPr>
        <w:t xml:space="preserve">, </w:t>
      </w:r>
      <w:r w:rsidRPr="005316F0">
        <w:rPr>
          <w:rFonts w:ascii="Times New Roman" w:eastAsia="TimesNewRomanPSMT" w:hAnsi="Times New Roman" w:cs="Times New Roman"/>
          <w:i/>
          <w:sz w:val="28"/>
          <w:szCs w:val="28"/>
          <w:lang w:eastAsia="ru-RU"/>
        </w:rPr>
        <w:t>Aquila</w:t>
      </w:r>
      <w:r w:rsidRPr="001D4A5F">
        <w:rPr>
          <w:rFonts w:ascii="Times New Roman" w:eastAsia="TimesNewRomanPSMT" w:hAnsi="Times New Roman" w:cs="Times New Roman"/>
          <w:i/>
          <w:sz w:val="28"/>
          <w:szCs w:val="28"/>
          <w:lang w:val="ru-RU" w:eastAsia="ru-RU"/>
        </w:rPr>
        <w:t xml:space="preserve"> </w:t>
      </w:r>
      <w:r w:rsidRPr="005316F0">
        <w:rPr>
          <w:rFonts w:ascii="Times New Roman" w:eastAsia="TimesNewRomanPSMT" w:hAnsi="Times New Roman" w:cs="Times New Roman"/>
          <w:i/>
          <w:sz w:val="28"/>
          <w:szCs w:val="28"/>
          <w:lang w:eastAsia="ru-RU"/>
        </w:rPr>
        <w:t>chrysa</w:t>
      </w:r>
      <w:r w:rsidRPr="001D4A5F">
        <w:rPr>
          <w:rFonts w:ascii="Times New Roman" w:eastAsia="TimesNewRomanPSMT" w:hAnsi="Times New Roman" w:cs="Times New Roman"/>
          <w:i/>
          <w:sz w:val="28"/>
          <w:szCs w:val="28"/>
          <w:lang w:val="ru-RU" w:eastAsia="ru-RU"/>
        </w:rPr>
        <w:t>ё</w:t>
      </w:r>
      <w:r w:rsidRPr="005316F0">
        <w:rPr>
          <w:rFonts w:ascii="Times New Roman" w:eastAsia="TimesNewRomanPSMT" w:hAnsi="Times New Roman" w:cs="Times New Roman"/>
          <w:i/>
          <w:sz w:val="28"/>
          <w:szCs w:val="28"/>
          <w:lang w:eastAsia="ru-RU"/>
        </w:rPr>
        <w:t>tos</w:t>
      </w:r>
      <w:r w:rsidRPr="001D4A5F">
        <w:rPr>
          <w:rFonts w:ascii="Times New Roman" w:eastAsia="TimesNewRomanPSMT" w:hAnsi="Times New Roman" w:cs="Times New Roman"/>
          <w:sz w:val="28"/>
          <w:szCs w:val="28"/>
          <w:lang w:val="ru-RU" w:eastAsia="ru-RU"/>
        </w:rPr>
        <w:t>) получены вирусы с гемагглютинирующей</w:t>
      </w:r>
      <w:r w:rsidRPr="001D4A5F">
        <w:rPr>
          <w:rFonts w:ascii="Times New Roman" w:eastAsia="TimesNewRomanPSMT" w:hAnsi="Times New Roman" w:cs="Times New Roman"/>
          <w:bCs/>
          <w:sz w:val="28"/>
          <w:szCs w:val="28"/>
          <w:lang w:val="ru-RU" w:eastAsia="ru-RU"/>
        </w:rPr>
        <w:t xml:space="preserve"> активностью 1:64-1:1024 и инфекционностью </w:t>
      </w:r>
      <w:r w:rsidRPr="001D4A5F">
        <w:rPr>
          <w:rFonts w:ascii="Times New Roman" w:eastAsia="TimesNewRomanPSMT" w:hAnsi="Times New Roman" w:cs="Times New Roman"/>
          <w:sz w:val="28"/>
          <w:szCs w:val="28"/>
          <w:lang w:val="ru-RU" w:eastAsia="ru-RU"/>
        </w:rPr>
        <w:t xml:space="preserve">4,76 - 8,25 </w:t>
      </w:r>
      <w:r w:rsidRPr="005316F0">
        <w:rPr>
          <w:rFonts w:ascii="Times New Roman" w:eastAsia="TimesNewRomanPSMT" w:hAnsi="Times New Roman" w:cs="Times New Roman"/>
          <w:sz w:val="28"/>
          <w:szCs w:val="28"/>
          <w:lang w:eastAsia="ru-RU"/>
        </w:rPr>
        <w:t>lg</w:t>
      </w:r>
      <w:r w:rsidRPr="001D4A5F">
        <w:rPr>
          <w:rFonts w:ascii="Times New Roman" w:eastAsia="TimesNewRomanPSMT" w:hAnsi="Times New Roman" w:cs="Times New Roman"/>
          <w:sz w:val="28"/>
          <w:szCs w:val="28"/>
          <w:lang w:val="ru-RU" w:eastAsia="ru-RU"/>
        </w:rPr>
        <w:t xml:space="preserve"> ЭИД50/</w:t>
      </w:r>
      <w:r w:rsidRPr="001D4A5F">
        <w:rPr>
          <w:rFonts w:ascii="Times New Roman" w:eastAsia="TimesNewRomanPSMT" w:hAnsi="Times New Roman" w:cs="Times New Roman"/>
          <w:sz w:val="28"/>
          <w:szCs w:val="28"/>
          <w:vertAlign w:val="subscript"/>
          <w:lang w:val="ru-RU" w:eastAsia="ru-RU"/>
        </w:rPr>
        <w:t>0.2</w:t>
      </w:r>
      <w:r w:rsidRPr="001D4A5F">
        <w:rPr>
          <w:rFonts w:ascii="Times New Roman" w:eastAsia="TimesNewRomanPSMT" w:hAnsi="Times New Roman" w:cs="Times New Roman"/>
          <w:bCs/>
          <w:sz w:val="28"/>
          <w:szCs w:val="28"/>
          <w:lang w:val="ru-RU" w:eastAsia="ru-RU"/>
        </w:rPr>
        <w:t>.</w:t>
      </w:r>
    </w:p>
    <w:p w:rsidR="001D4A5F" w:rsidRPr="001D4A5F" w:rsidRDefault="001D4A5F" w:rsidP="001D4A5F">
      <w:pPr>
        <w:spacing w:after="0" w:line="240" w:lineRule="auto"/>
        <w:ind w:firstLine="567"/>
        <w:jc w:val="both"/>
        <w:rPr>
          <w:rFonts w:ascii="Times New Roman" w:eastAsia="TimesNewRomanPSMT" w:hAnsi="Times New Roman" w:cs="Times New Roman"/>
          <w:bCs/>
          <w:sz w:val="28"/>
          <w:szCs w:val="28"/>
          <w:lang w:val="ru-RU" w:eastAsia="ru-RU"/>
        </w:rPr>
      </w:pPr>
      <w:r w:rsidRPr="001D4A5F">
        <w:rPr>
          <w:rFonts w:ascii="Times New Roman" w:eastAsia="TimesNewRomanPSMT" w:hAnsi="Times New Roman" w:cs="Times New Roman"/>
          <w:bCs/>
          <w:sz w:val="28"/>
          <w:szCs w:val="28"/>
          <w:lang w:val="ru-RU" w:eastAsia="ru-RU"/>
        </w:rPr>
        <w:t>Результаты изучения гемагглютинирующей (ГА) активности штаммов ВБН с эритроцитами различных видов животных приведены в таблице 6.</w:t>
      </w:r>
    </w:p>
    <w:p w:rsidR="001D4A5F" w:rsidRDefault="001D4A5F" w:rsidP="001D4A5F">
      <w:pPr>
        <w:spacing w:after="0" w:line="240" w:lineRule="auto"/>
        <w:ind w:firstLine="567"/>
        <w:jc w:val="both"/>
        <w:rPr>
          <w:rFonts w:ascii="Times New Roman" w:eastAsia="TimesNewRomanPSMT" w:hAnsi="Times New Roman" w:cs="Times New Roman"/>
          <w:bCs/>
          <w:sz w:val="28"/>
          <w:szCs w:val="28"/>
          <w:lang w:val="ru-RU" w:eastAsia="ru-RU"/>
        </w:rPr>
      </w:pPr>
      <w:r w:rsidRPr="001D4A5F">
        <w:rPr>
          <w:rFonts w:ascii="Times New Roman" w:eastAsia="TimesNewRomanPSMT" w:hAnsi="Times New Roman" w:cs="Times New Roman"/>
          <w:bCs/>
          <w:sz w:val="28"/>
          <w:szCs w:val="28"/>
          <w:lang w:val="ru-RU" w:eastAsia="ru-RU"/>
        </w:rPr>
        <w:t>Из таблицы 6 видно, что штаммы ВБН, как и ожидалось, не взаимодействовали с эритроцитами лошади и значительно варьировали по степени авидности с эритроцитами других пяти видов животных. Наибольшее сродство (6,0±0,4-11,0±0,4) наблюдалось с эритроцитами кур, морской свинки и наименьшее – мыши (1,8±0,0-3,3±0,0). С эритроцитами барана и крупного рогатого скота вирусы реагировали в титрах 3,8±0,2 - 6,8±0,4.</w:t>
      </w:r>
    </w:p>
    <w:p w:rsidR="001D4A5F" w:rsidRDefault="001D4A5F" w:rsidP="001D4A5F">
      <w:pPr>
        <w:spacing w:after="0" w:line="240" w:lineRule="auto"/>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lastRenderedPageBreak/>
        <w:t xml:space="preserve">Таблица 6 – Спектр гемагглютинирующей активности казахстанских изолятов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-1 2015-2017 гг. выделения</w:t>
      </w:r>
    </w:p>
    <w:p w:rsidR="00B12132" w:rsidRPr="001D4A5F" w:rsidRDefault="00B12132" w:rsidP="001D4A5F">
      <w:pPr>
        <w:spacing w:after="0" w:line="240" w:lineRule="auto"/>
        <w:jc w:val="both"/>
        <w:rPr>
          <w:rFonts w:ascii="Times New Roman" w:eastAsia="TimesNewRomanPSMT" w:hAnsi="Times New Roman" w:cs="Times New Roman"/>
          <w:sz w:val="28"/>
          <w:szCs w:val="28"/>
          <w:lang w:val="ru-RU" w:eastAsia="ru-RU"/>
        </w:rPr>
      </w:pPr>
    </w:p>
    <w:tbl>
      <w:tblPr>
        <w:tblpPr w:leftFromText="180" w:rightFromText="180" w:vertAnchor="text" w:horzAnchor="margin" w:tblpXSpec="center" w:tblpY="146"/>
        <w:tblW w:w="95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72"/>
        <w:gridCol w:w="1090"/>
        <w:gridCol w:w="1090"/>
        <w:gridCol w:w="1090"/>
        <w:gridCol w:w="1090"/>
        <w:gridCol w:w="1090"/>
        <w:gridCol w:w="1090"/>
      </w:tblGrid>
      <w:tr w:rsidR="001D4A5F" w:rsidRPr="00B8077B" w:rsidTr="003C731D">
        <w:trPr>
          <w:cantSplit/>
          <w:trHeight w:val="737"/>
        </w:trPr>
        <w:tc>
          <w:tcPr>
            <w:tcW w:w="2972" w:type="dxa"/>
            <w:vMerge w:val="restart"/>
            <w:tcBorders>
              <w:left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Изолят</w:t>
            </w:r>
          </w:p>
        </w:tc>
        <w:tc>
          <w:tcPr>
            <w:tcW w:w="6540" w:type="dxa"/>
            <w:gridSpan w:val="6"/>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val="ru-RU" w:eastAsia="ru-RU"/>
              </w:rPr>
            </w:pPr>
            <w:r w:rsidRPr="003C731D">
              <w:rPr>
                <w:rFonts w:ascii="Times New Roman" w:eastAsia="TimesNewRomanPSMT" w:hAnsi="Times New Roman" w:cs="Times New Roman"/>
                <w:sz w:val="24"/>
                <w:szCs w:val="24"/>
                <w:lang w:val="ru-RU" w:eastAsia="ru-RU"/>
              </w:rPr>
              <w:t>Титр гемагглютинирующей активности вирусов с эритроцитами:</w:t>
            </w:r>
          </w:p>
        </w:tc>
      </w:tr>
      <w:tr w:rsidR="001D4A5F" w:rsidRPr="003C731D" w:rsidTr="003C731D">
        <w:trPr>
          <w:cantSplit/>
          <w:trHeight w:val="737"/>
        </w:trPr>
        <w:tc>
          <w:tcPr>
            <w:tcW w:w="2972" w:type="dxa"/>
            <w:vMerge/>
            <w:tcBorders>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val="ru-RU" w:eastAsia="ru-RU"/>
              </w:rPr>
            </w:pP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кур</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морской свинки</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барана</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КРС</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мыши</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лошади</w:t>
            </w:r>
          </w:p>
        </w:tc>
      </w:tr>
      <w:tr w:rsidR="001D4A5F" w:rsidRPr="003C731D" w:rsidTr="003C731D">
        <w:trPr>
          <w:cantSplit/>
          <w:trHeight w:val="737"/>
        </w:trPr>
        <w:tc>
          <w:tcPr>
            <w:tcW w:w="2972" w:type="dxa"/>
            <w:vAlign w:val="center"/>
          </w:tcPr>
          <w:p w:rsidR="001D4A5F" w:rsidRPr="003C731D" w:rsidRDefault="001D4A5F" w:rsidP="00BC717A">
            <w:pPr>
              <w:spacing w:after="0" w:line="240" w:lineRule="auto"/>
              <w:ind w:firstLine="57"/>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Ла Сота</w:t>
            </w:r>
          </w:p>
        </w:tc>
        <w:tc>
          <w:tcPr>
            <w:tcW w:w="1090" w:type="dxa"/>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8,2±0,4</w:t>
            </w:r>
          </w:p>
        </w:tc>
        <w:tc>
          <w:tcPr>
            <w:tcW w:w="1090" w:type="dxa"/>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&lt;1,0</w:t>
            </w:r>
          </w:p>
        </w:tc>
        <w:tc>
          <w:tcPr>
            <w:tcW w:w="1090" w:type="dxa"/>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&lt;1,0</w:t>
            </w:r>
          </w:p>
        </w:tc>
        <w:tc>
          <w:tcPr>
            <w:tcW w:w="1090" w:type="dxa"/>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6,8±0,0</w:t>
            </w:r>
          </w:p>
        </w:tc>
        <w:tc>
          <w:tcPr>
            <w:tcW w:w="1090" w:type="dxa"/>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5,5±0,3</w:t>
            </w:r>
          </w:p>
        </w:tc>
        <w:tc>
          <w:tcPr>
            <w:tcW w:w="1090" w:type="dxa"/>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&lt;1,0</w:t>
            </w:r>
          </w:p>
        </w:tc>
      </w:tr>
      <w:tr w:rsidR="001D4A5F" w:rsidRPr="003C731D" w:rsidTr="003C731D">
        <w:trPr>
          <w:cantSplit/>
          <w:trHeight w:val="737"/>
        </w:trPr>
        <w:tc>
          <w:tcPr>
            <w:tcW w:w="2972"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BC717A">
            <w:pPr>
              <w:spacing w:after="0" w:line="240" w:lineRule="auto"/>
              <w:ind w:firstLine="57"/>
              <w:jc w:val="both"/>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APMV-1/курица/Алматы/85/15</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6,0±1,2</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7,0±0,5</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5,2±0,0</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4,0±0,0</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1,8±0,0</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Calibri" w:hAnsi="Times New Roman" w:cs="Times New Roman"/>
                <w:sz w:val="24"/>
                <w:szCs w:val="24"/>
                <w:lang w:eastAsia="ru-RU"/>
              </w:rPr>
            </w:pPr>
            <w:r w:rsidRPr="003C731D">
              <w:rPr>
                <w:rFonts w:ascii="Times New Roman" w:eastAsia="TimesNewRomanPSMT" w:hAnsi="Times New Roman" w:cs="Times New Roman"/>
                <w:sz w:val="24"/>
                <w:szCs w:val="24"/>
                <w:lang w:eastAsia="ru-RU"/>
              </w:rPr>
              <w:t>&lt;1,0</w:t>
            </w:r>
          </w:p>
        </w:tc>
      </w:tr>
      <w:tr w:rsidR="001D4A5F" w:rsidRPr="003C731D" w:rsidTr="003C731D">
        <w:trPr>
          <w:cantSplit/>
          <w:trHeight w:val="737"/>
        </w:trPr>
        <w:tc>
          <w:tcPr>
            <w:tcW w:w="2972"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BC717A">
            <w:pPr>
              <w:spacing w:after="0" w:line="240" w:lineRule="auto"/>
              <w:ind w:firstLine="57"/>
              <w:jc w:val="both"/>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APMV-1/курица/Алматы/97/15</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8,0±0,0</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7,0±1,2</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3,8±0,4</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4,2±0,2</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3,3±0,0</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Calibri" w:hAnsi="Times New Roman" w:cs="Times New Roman"/>
                <w:sz w:val="24"/>
                <w:szCs w:val="24"/>
                <w:lang w:eastAsia="ru-RU"/>
              </w:rPr>
            </w:pPr>
            <w:r w:rsidRPr="003C731D">
              <w:rPr>
                <w:rFonts w:ascii="Times New Roman" w:eastAsia="TimesNewRomanPSMT" w:hAnsi="Times New Roman" w:cs="Times New Roman"/>
                <w:sz w:val="24"/>
                <w:szCs w:val="24"/>
                <w:lang w:eastAsia="ru-RU"/>
              </w:rPr>
              <w:t>&lt;1,0</w:t>
            </w:r>
          </w:p>
        </w:tc>
      </w:tr>
      <w:tr w:rsidR="001D4A5F" w:rsidRPr="003C731D" w:rsidTr="003C731D">
        <w:trPr>
          <w:cantSplit/>
          <w:trHeight w:val="737"/>
        </w:trPr>
        <w:tc>
          <w:tcPr>
            <w:tcW w:w="2972"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BC717A">
            <w:pPr>
              <w:spacing w:after="0" w:line="240" w:lineRule="auto"/>
              <w:ind w:firstLine="57"/>
              <w:jc w:val="both"/>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APMV-1/цыпленок/Алматы/20/16</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7,0±0,0</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8,0±0,6</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4,0±0,0</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3,8±0,2</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2,0±0,0</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Calibri" w:hAnsi="Times New Roman" w:cs="Times New Roman"/>
                <w:sz w:val="24"/>
                <w:szCs w:val="24"/>
                <w:lang w:eastAsia="ru-RU"/>
              </w:rPr>
            </w:pPr>
            <w:r w:rsidRPr="003C731D">
              <w:rPr>
                <w:rFonts w:ascii="Times New Roman" w:eastAsia="TimesNewRomanPSMT" w:hAnsi="Times New Roman" w:cs="Times New Roman"/>
                <w:sz w:val="24"/>
                <w:szCs w:val="24"/>
                <w:lang w:eastAsia="ru-RU"/>
              </w:rPr>
              <w:t>&lt;1,0</w:t>
            </w:r>
          </w:p>
        </w:tc>
      </w:tr>
      <w:tr w:rsidR="001D4A5F" w:rsidRPr="003C731D" w:rsidTr="003C731D">
        <w:trPr>
          <w:cantSplit/>
          <w:trHeight w:val="737"/>
        </w:trPr>
        <w:tc>
          <w:tcPr>
            <w:tcW w:w="2972"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BC717A">
            <w:pPr>
              <w:spacing w:after="0" w:line="240" w:lineRule="auto"/>
              <w:ind w:firstLine="57"/>
              <w:jc w:val="both"/>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APMV-1/цыпленок/Алматы/36/16</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7,0±0,5</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10,0±0,6</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4,2±0,4</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5,0±0,2</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3,0±0,6</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Calibri" w:hAnsi="Times New Roman" w:cs="Times New Roman"/>
                <w:sz w:val="24"/>
                <w:szCs w:val="24"/>
                <w:lang w:eastAsia="ru-RU"/>
              </w:rPr>
            </w:pPr>
            <w:r w:rsidRPr="003C731D">
              <w:rPr>
                <w:rFonts w:ascii="Times New Roman" w:eastAsia="TimesNewRomanPSMT" w:hAnsi="Times New Roman" w:cs="Times New Roman"/>
                <w:sz w:val="24"/>
                <w:szCs w:val="24"/>
                <w:lang w:eastAsia="ru-RU"/>
              </w:rPr>
              <w:t>&lt;1,0</w:t>
            </w:r>
          </w:p>
        </w:tc>
      </w:tr>
      <w:tr w:rsidR="001D4A5F" w:rsidRPr="003C731D" w:rsidTr="003C731D">
        <w:trPr>
          <w:cantSplit/>
          <w:trHeight w:val="737"/>
        </w:trPr>
        <w:tc>
          <w:tcPr>
            <w:tcW w:w="2972"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BC717A">
            <w:pPr>
              <w:spacing w:after="0" w:line="240" w:lineRule="auto"/>
              <w:ind w:firstLine="57"/>
              <w:jc w:val="both"/>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APMV-1/курица/Алматы/171/17</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6,0±0,6</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8,0±0,4</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3,8±0,2</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5,4±0,4</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2,2±1,2</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Calibri" w:hAnsi="Times New Roman" w:cs="Times New Roman"/>
                <w:sz w:val="24"/>
                <w:szCs w:val="24"/>
                <w:lang w:eastAsia="ru-RU"/>
              </w:rPr>
            </w:pPr>
            <w:r w:rsidRPr="003C731D">
              <w:rPr>
                <w:rFonts w:ascii="Times New Roman" w:eastAsia="TimesNewRomanPSMT" w:hAnsi="Times New Roman" w:cs="Times New Roman"/>
                <w:sz w:val="24"/>
                <w:szCs w:val="24"/>
                <w:lang w:eastAsia="ru-RU"/>
              </w:rPr>
              <w:t>&lt;1,0</w:t>
            </w:r>
          </w:p>
        </w:tc>
      </w:tr>
      <w:tr w:rsidR="001D4A5F" w:rsidRPr="003C731D" w:rsidTr="003C731D">
        <w:trPr>
          <w:cantSplit/>
          <w:trHeight w:val="737"/>
        </w:trPr>
        <w:tc>
          <w:tcPr>
            <w:tcW w:w="2972"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BC717A">
            <w:pPr>
              <w:spacing w:after="0" w:line="240" w:lineRule="auto"/>
              <w:ind w:firstLine="57"/>
              <w:jc w:val="both"/>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APMV-1/майна/Чокпак/6434/15</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6,0±0,4</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9,0±0,2</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5,8±0,4</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4,0±0,6</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3,0±1,2</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Calibri" w:hAnsi="Times New Roman" w:cs="Times New Roman"/>
                <w:sz w:val="24"/>
                <w:szCs w:val="24"/>
                <w:lang w:eastAsia="ru-RU"/>
              </w:rPr>
            </w:pPr>
            <w:r w:rsidRPr="003C731D">
              <w:rPr>
                <w:rFonts w:ascii="Times New Roman" w:eastAsia="TimesNewRomanPSMT" w:hAnsi="Times New Roman" w:cs="Times New Roman"/>
                <w:sz w:val="24"/>
                <w:szCs w:val="24"/>
                <w:lang w:eastAsia="ru-RU"/>
              </w:rPr>
              <w:t>&lt;1,0</w:t>
            </w:r>
          </w:p>
        </w:tc>
      </w:tr>
      <w:tr w:rsidR="001D4A5F" w:rsidRPr="003C731D" w:rsidTr="003C731D">
        <w:trPr>
          <w:cantSplit/>
          <w:trHeight w:val="737"/>
        </w:trPr>
        <w:tc>
          <w:tcPr>
            <w:tcW w:w="2972"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BC717A">
            <w:pPr>
              <w:spacing w:after="0" w:line="240" w:lineRule="auto"/>
              <w:ind w:firstLine="57"/>
              <w:jc w:val="both"/>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APMV-1/сизый голубь/Чокпак/6444/15</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6,0±1,2</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7,0±0,5</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5,2±0,0</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4,0±0,0</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1,8±0,0</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Calibri" w:hAnsi="Times New Roman" w:cs="Times New Roman"/>
                <w:sz w:val="24"/>
                <w:szCs w:val="24"/>
                <w:lang w:eastAsia="ru-RU"/>
              </w:rPr>
            </w:pPr>
            <w:r w:rsidRPr="003C731D">
              <w:rPr>
                <w:rFonts w:ascii="Times New Roman" w:eastAsia="TimesNewRomanPSMT" w:hAnsi="Times New Roman" w:cs="Times New Roman"/>
                <w:sz w:val="24"/>
                <w:szCs w:val="24"/>
                <w:lang w:eastAsia="ru-RU"/>
              </w:rPr>
              <w:t>&lt;1,0</w:t>
            </w:r>
          </w:p>
        </w:tc>
      </w:tr>
      <w:tr w:rsidR="001D4A5F" w:rsidRPr="003C731D" w:rsidTr="003C731D">
        <w:trPr>
          <w:cantSplit/>
          <w:trHeight w:val="737"/>
        </w:trPr>
        <w:tc>
          <w:tcPr>
            <w:tcW w:w="2972"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BC717A">
            <w:pPr>
              <w:spacing w:after="0" w:line="240" w:lineRule="auto"/>
              <w:ind w:firstLine="57"/>
              <w:jc w:val="both"/>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APMV-1/беркут/Чокпак/6451/15</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8,0±0,0</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7,0±1,2</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3,8±0,4</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4,2±0,2</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3,3±0,0</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Calibri" w:hAnsi="Times New Roman" w:cs="Times New Roman"/>
                <w:sz w:val="24"/>
                <w:szCs w:val="24"/>
                <w:lang w:eastAsia="ru-RU"/>
              </w:rPr>
            </w:pPr>
            <w:r w:rsidRPr="003C731D">
              <w:rPr>
                <w:rFonts w:ascii="Times New Roman" w:eastAsia="TimesNewRomanPSMT" w:hAnsi="Times New Roman" w:cs="Times New Roman"/>
                <w:sz w:val="24"/>
                <w:szCs w:val="24"/>
                <w:lang w:eastAsia="ru-RU"/>
              </w:rPr>
              <w:t>&lt;1,0</w:t>
            </w:r>
          </w:p>
        </w:tc>
      </w:tr>
      <w:tr w:rsidR="001D4A5F" w:rsidRPr="003C731D" w:rsidTr="003C731D">
        <w:trPr>
          <w:cantSplit/>
          <w:trHeight w:val="737"/>
        </w:trPr>
        <w:tc>
          <w:tcPr>
            <w:tcW w:w="2972"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BC717A">
            <w:pPr>
              <w:spacing w:after="0" w:line="240" w:lineRule="auto"/>
              <w:ind w:firstLine="57"/>
              <w:jc w:val="both"/>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APMV-1/большой баклан/Алаколь/6949/16</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7,0±0,0</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8,0±0,6</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4,0±0,0</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3,8±0,2</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2,0±0,0</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Calibri" w:hAnsi="Times New Roman" w:cs="Times New Roman"/>
                <w:sz w:val="24"/>
                <w:szCs w:val="24"/>
                <w:lang w:eastAsia="ru-RU"/>
              </w:rPr>
            </w:pPr>
            <w:r w:rsidRPr="003C731D">
              <w:rPr>
                <w:rFonts w:ascii="Times New Roman" w:eastAsia="TimesNewRomanPSMT" w:hAnsi="Times New Roman" w:cs="Times New Roman"/>
                <w:sz w:val="24"/>
                <w:szCs w:val="24"/>
                <w:lang w:eastAsia="ru-RU"/>
              </w:rPr>
              <w:t>&lt;1,0</w:t>
            </w:r>
          </w:p>
        </w:tc>
      </w:tr>
      <w:tr w:rsidR="001D4A5F" w:rsidRPr="003C731D" w:rsidTr="003C731D">
        <w:trPr>
          <w:cantSplit/>
          <w:trHeight w:val="737"/>
        </w:trPr>
        <w:tc>
          <w:tcPr>
            <w:tcW w:w="2972"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BC717A">
            <w:pPr>
              <w:spacing w:after="0" w:line="240" w:lineRule="auto"/>
              <w:ind w:firstLine="57"/>
              <w:jc w:val="both"/>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APMV-1/кудрявый пеликан/Алаколь/6987/16</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6,0±1,2</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7,0±0,5</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5,2±0,0</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4,0±0,0</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1,8±0,0</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Calibri" w:hAnsi="Times New Roman" w:cs="Times New Roman"/>
                <w:sz w:val="24"/>
                <w:szCs w:val="24"/>
                <w:lang w:eastAsia="ru-RU"/>
              </w:rPr>
            </w:pPr>
            <w:r w:rsidRPr="003C731D">
              <w:rPr>
                <w:rFonts w:ascii="Times New Roman" w:eastAsia="TimesNewRomanPSMT" w:hAnsi="Times New Roman" w:cs="Times New Roman"/>
                <w:sz w:val="24"/>
                <w:szCs w:val="24"/>
                <w:lang w:eastAsia="ru-RU"/>
              </w:rPr>
              <w:t>&lt;1,0</w:t>
            </w:r>
          </w:p>
        </w:tc>
      </w:tr>
      <w:tr w:rsidR="001D4A5F" w:rsidRPr="003C731D" w:rsidTr="003C731D">
        <w:trPr>
          <w:cantSplit/>
          <w:trHeight w:val="737"/>
        </w:trPr>
        <w:tc>
          <w:tcPr>
            <w:tcW w:w="2972"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BC717A">
            <w:pPr>
              <w:spacing w:after="0" w:line="240" w:lineRule="auto"/>
              <w:ind w:firstLine="57"/>
              <w:jc w:val="both"/>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APMV-1/голубь/Алматы/18/16</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8,0±0,0</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7,0±1,2</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3,8±0,4</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4,2±0,2</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3,3±0,0</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Calibri" w:hAnsi="Times New Roman" w:cs="Times New Roman"/>
                <w:sz w:val="24"/>
                <w:szCs w:val="24"/>
                <w:lang w:eastAsia="ru-RU"/>
              </w:rPr>
            </w:pPr>
            <w:r w:rsidRPr="003C731D">
              <w:rPr>
                <w:rFonts w:ascii="Times New Roman" w:eastAsia="TimesNewRomanPSMT" w:hAnsi="Times New Roman" w:cs="Times New Roman"/>
                <w:sz w:val="24"/>
                <w:szCs w:val="24"/>
                <w:lang w:eastAsia="ru-RU"/>
              </w:rPr>
              <w:t>&lt;1,0</w:t>
            </w:r>
          </w:p>
        </w:tc>
      </w:tr>
      <w:tr w:rsidR="001D4A5F" w:rsidRPr="003C731D" w:rsidTr="003C731D">
        <w:trPr>
          <w:cantSplit/>
          <w:trHeight w:val="737"/>
        </w:trPr>
        <w:tc>
          <w:tcPr>
            <w:tcW w:w="2972"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BC717A">
            <w:pPr>
              <w:spacing w:after="0" w:line="240" w:lineRule="auto"/>
              <w:ind w:firstLine="57"/>
              <w:jc w:val="both"/>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APMV-1/ворона//Алматы/23/16</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7,0±0,0</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8,0±0,6</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4,0±0,0</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3,8±0,2</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TimesNewRomanPSMT" w:hAnsi="Times New Roman" w:cs="Times New Roman"/>
                <w:sz w:val="24"/>
                <w:szCs w:val="24"/>
                <w:lang w:eastAsia="ru-RU"/>
              </w:rPr>
            </w:pPr>
            <w:r w:rsidRPr="003C731D">
              <w:rPr>
                <w:rFonts w:ascii="Times New Roman" w:eastAsia="TimesNewRomanPSMT" w:hAnsi="Times New Roman" w:cs="Times New Roman"/>
                <w:sz w:val="24"/>
                <w:szCs w:val="24"/>
                <w:lang w:eastAsia="ru-RU"/>
              </w:rPr>
              <w:t>2,0±0,0</w:t>
            </w:r>
          </w:p>
        </w:tc>
        <w:tc>
          <w:tcPr>
            <w:tcW w:w="1090" w:type="dxa"/>
            <w:tcBorders>
              <w:top w:val="single" w:sz="4" w:space="0" w:color="auto"/>
              <w:left w:val="single" w:sz="4" w:space="0" w:color="auto"/>
              <w:bottom w:val="single" w:sz="4" w:space="0" w:color="auto"/>
              <w:right w:val="single" w:sz="4" w:space="0" w:color="auto"/>
            </w:tcBorders>
            <w:vAlign w:val="center"/>
          </w:tcPr>
          <w:p w:rsidR="001D4A5F" w:rsidRPr="003C731D" w:rsidRDefault="001D4A5F" w:rsidP="0004474C">
            <w:pPr>
              <w:spacing w:after="0" w:line="240" w:lineRule="auto"/>
              <w:jc w:val="center"/>
              <w:rPr>
                <w:rFonts w:ascii="Times New Roman" w:eastAsia="Calibri" w:hAnsi="Times New Roman" w:cs="Times New Roman"/>
                <w:sz w:val="24"/>
                <w:szCs w:val="24"/>
                <w:lang w:eastAsia="ru-RU"/>
              </w:rPr>
            </w:pPr>
            <w:r w:rsidRPr="003C731D">
              <w:rPr>
                <w:rFonts w:ascii="Times New Roman" w:eastAsia="TimesNewRomanPSMT" w:hAnsi="Times New Roman" w:cs="Times New Roman"/>
                <w:sz w:val="24"/>
                <w:szCs w:val="24"/>
                <w:lang w:eastAsia="ru-RU"/>
              </w:rPr>
              <w:t>&lt;1,0</w:t>
            </w:r>
          </w:p>
        </w:tc>
      </w:tr>
    </w:tbl>
    <w:p w:rsidR="001D4A5F" w:rsidRPr="005316F0" w:rsidRDefault="001D4A5F" w:rsidP="001D4A5F">
      <w:pPr>
        <w:spacing w:after="0" w:line="240" w:lineRule="auto"/>
        <w:ind w:firstLine="567"/>
        <w:jc w:val="both"/>
        <w:rPr>
          <w:rFonts w:ascii="Times New Roman" w:eastAsia="TimesNewRomanPSMT" w:hAnsi="Times New Roman" w:cs="Times New Roman"/>
          <w:sz w:val="28"/>
          <w:szCs w:val="28"/>
          <w:lang w:eastAsia="ru-RU"/>
        </w:rPr>
      </w:pPr>
    </w:p>
    <w:p w:rsid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В отличие от прототипного варианта Ла Сота казахстанские изоляты связывались с эритроцитами овцы и морской свинки.</w:t>
      </w:r>
    </w:p>
    <w:p w:rsidR="00AA67BA" w:rsidRDefault="00AA67BA" w:rsidP="001D4A5F">
      <w:pPr>
        <w:spacing w:after="0" w:line="240" w:lineRule="auto"/>
        <w:ind w:firstLine="567"/>
        <w:jc w:val="both"/>
        <w:rPr>
          <w:rFonts w:ascii="Times New Roman" w:eastAsia="TimesNewRomanPSMT" w:hAnsi="Times New Roman" w:cs="Times New Roman"/>
          <w:sz w:val="28"/>
          <w:szCs w:val="28"/>
          <w:lang w:val="ru-RU" w:eastAsia="ru-RU"/>
        </w:rPr>
      </w:pPr>
    </w:p>
    <w:p w:rsidR="00AA67BA" w:rsidRPr="001D4A5F" w:rsidRDefault="00AA67BA" w:rsidP="001D4A5F">
      <w:pPr>
        <w:spacing w:after="0" w:line="240" w:lineRule="auto"/>
        <w:ind w:firstLine="567"/>
        <w:jc w:val="both"/>
        <w:rPr>
          <w:rFonts w:ascii="Times New Roman" w:eastAsia="TimesNewRomanPSMT" w:hAnsi="Times New Roman" w:cs="Times New Roman"/>
          <w:sz w:val="28"/>
          <w:szCs w:val="28"/>
          <w:lang w:val="ru-RU" w:eastAsia="ru-RU"/>
        </w:rPr>
      </w:pPr>
    </w:p>
    <w:p w:rsidR="001D4A5F" w:rsidRPr="00AA67BA" w:rsidRDefault="00604D1F" w:rsidP="00604D1F">
      <w:pPr>
        <w:pStyle w:val="3"/>
        <w:ind w:firstLine="567"/>
        <w:jc w:val="both"/>
      </w:pPr>
      <w:bookmarkStart w:id="116" w:name="_Toc117853733"/>
      <w:r w:rsidRPr="00AA67BA">
        <w:lastRenderedPageBreak/>
        <w:t>3.4 Степень патогенности изолятов вируса болезни Ньюкасла 2015-2017 гг. выделения</w:t>
      </w:r>
      <w:bookmarkEnd w:id="116"/>
    </w:p>
    <w:p w:rsidR="001D4A5F" w:rsidRPr="001D4A5F" w:rsidRDefault="001D4A5F" w:rsidP="001D4A5F">
      <w:pPr>
        <w:spacing w:after="0" w:line="240" w:lineRule="auto"/>
        <w:ind w:firstLine="567"/>
        <w:jc w:val="both"/>
        <w:rPr>
          <w:rFonts w:ascii="Times New Roman" w:eastAsia="TimesNewRomanPSMT" w:hAnsi="Times New Roman" w:cs="Times New Roman"/>
          <w:bCs/>
          <w:sz w:val="28"/>
          <w:szCs w:val="28"/>
          <w:lang w:val="ru-RU" w:eastAsia="ru-RU"/>
        </w:rPr>
      </w:pPr>
      <w:r w:rsidRPr="001D4A5F">
        <w:rPr>
          <w:rFonts w:ascii="Times New Roman" w:eastAsia="TimesNewRomanPSMT" w:hAnsi="Times New Roman" w:cs="Times New Roman"/>
          <w:bCs/>
          <w:sz w:val="28"/>
          <w:szCs w:val="28"/>
          <w:lang w:val="ru-RU" w:eastAsia="ru-RU"/>
        </w:rPr>
        <w:t>Степень патогенности, выделенных в 2015-2017 гг. штаммов ВБН от диких и домашних птиц, определяли на примере изолятов: 6444/15, 6949/16, 36/16 и 171/17 путем вычисления СВГ/МЛД.</w:t>
      </w:r>
    </w:p>
    <w:p w:rsidR="001D4A5F" w:rsidRPr="001D4A5F" w:rsidRDefault="001D4A5F" w:rsidP="001D4A5F">
      <w:pPr>
        <w:spacing w:after="0" w:line="240" w:lineRule="auto"/>
        <w:ind w:firstLine="567"/>
        <w:jc w:val="both"/>
        <w:rPr>
          <w:rFonts w:ascii="Times New Roman" w:eastAsia="TimesNewRomanPSMT" w:hAnsi="Times New Roman" w:cs="Times New Roman"/>
          <w:bCs/>
          <w:sz w:val="28"/>
          <w:szCs w:val="28"/>
          <w:lang w:val="ru-RU" w:eastAsia="ru-RU"/>
        </w:rPr>
      </w:pPr>
      <w:r w:rsidRPr="001D4A5F">
        <w:rPr>
          <w:rFonts w:ascii="Times New Roman" w:eastAsia="TimesNewRomanPSMT" w:hAnsi="Times New Roman" w:cs="Times New Roman"/>
          <w:bCs/>
          <w:sz w:val="28"/>
          <w:szCs w:val="28"/>
          <w:lang w:val="ru-RU" w:eastAsia="ru-RU"/>
        </w:rPr>
        <w:t xml:space="preserve">Расчеты показали, что СВГ РКЭ от минимальной летальной дозы вирусов </w:t>
      </w:r>
      <w:r w:rsidRPr="005316F0">
        <w:rPr>
          <w:rFonts w:ascii="Times New Roman" w:eastAsia="TimesNewRomanPSMT" w:hAnsi="Times New Roman" w:cs="Times New Roman"/>
          <w:bCs/>
          <w:sz w:val="28"/>
          <w:szCs w:val="28"/>
          <w:lang w:eastAsia="ru-RU"/>
        </w:rPr>
        <w:t>APMV</w:t>
      </w:r>
      <w:r w:rsidRPr="001D4A5F">
        <w:rPr>
          <w:rFonts w:ascii="Times New Roman" w:eastAsia="TimesNewRomanPSMT" w:hAnsi="Times New Roman" w:cs="Times New Roman"/>
          <w:bCs/>
          <w:sz w:val="28"/>
          <w:szCs w:val="28"/>
          <w:lang w:val="ru-RU" w:eastAsia="ru-RU"/>
        </w:rPr>
        <w:t xml:space="preserve">-1/сизый голубь/Чокпак/6444/15, </w:t>
      </w:r>
      <w:r w:rsidRPr="005316F0">
        <w:rPr>
          <w:rFonts w:ascii="Times New Roman" w:eastAsia="TimesNewRomanPSMT" w:hAnsi="Times New Roman" w:cs="Times New Roman"/>
          <w:bCs/>
          <w:sz w:val="28"/>
          <w:szCs w:val="28"/>
          <w:lang w:eastAsia="ru-RU"/>
        </w:rPr>
        <w:t>APMV</w:t>
      </w:r>
      <w:r w:rsidRPr="001D4A5F">
        <w:rPr>
          <w:rFonts w:ascii="Times New Roman" w:eastAsia="TimesNewRomanPSMT" w:hAnsi="Times New Roman" w:cs="Times New Roman"/>
          <w:bCs/>
          <w:sz w:val="28"/>
          <w:szCs w:val="28"/>
          <w:lang w:val="ru-RU" w:eastAsia="ru-RU"/>
        </w:rPr>
        <w:t xml:space="preserve">-1/Большой баклан/Алаколь/6949/16, </w:t>
      </w:r>
      <w:r w:rsidRPr="005316F0">
        <w:rPr>
          <w:rFonts w:ascii="Times New Roman" w:eastAsia="TimesNewRomanPSMT" w:hAnsi="Times New Roman" w:cs="Times New Roman"/>
          <w:bCs/>
          <w:sz w:val="28"/>
          <w:szCs w:val="28"/>
          <w:lang w:eastAsia="ru-RU"/>
        </w:rPr>
        <w:t>APMV</w:t>
      </w:r>
      <w:r w:rsidRPr="001D4A5F">
        <w:rPr>
          <w:rFonts w:ascii="Times New Roman" w:eastAsia="TimesNewRomanPSMT" w:hAnsi="Times New Roman" w:cs="Times New Roman"/>
          <w:bCs/>
          <w:sz w:val="28"/>
          <w:szCs w:val="28"/>
          <w:lang w:val="ru-RU" w:eastAsia="ru-RU"/>
        </w:rPr>
        <w:t xml:space="preserve">-1/цыпленок/Алматы/36/15 и </w:t>
      </w:r>
      <w:r w:rsidRPr="005316F0">
        <w:rPr>
          <w:rFonts w:ascii="Times New Roman" w:eastAsia="TimesNewRomanPSMT" w:hAnsi="Times New Roman" w:cs="Times New Roman"/>
          <w:bCs/>
          <w:sz w:val="28"/>
          <w:szCs w:val="28"/>
          <w:lang w:eastAsia="ru-RU"/>
        </w:rPr>
        <w:t>APMV</w:t>
      </w:r>
      <w:r w:rsidRPr="001D4A5F">
        <w:rPr>
          <w:rFonts w:ascii="Times New Roman" w:eastAsia="TimesNewRomanPSMT" w:hAnsi="Times New Roman" w:cs="Times New Roman"/>
          <w:bCs/>
          <w:sz w:val="28"/>
          <w:szCs w:val="28"/>
          <w:lang w:val="ru-RU" w:eastAsia="ru-RU"/>
        </w:rPr>
        <w:t>-1/курица/Алматы/171/17 составили 91,8, 51,2, 96,2 и 52,8 ч. соответственно.</w:t>
      </w:r>
    </w:p>
    <w:p w:rsidR="001D4A5F" w:rsidRDefault="001D4A5F" w:rsidP="001D4A5F">
      <w:pPr>
        <w:spacing w:after="0" w:line="240" w:lineRule="auto"/>
        <w:ind w:firstLine="567"/>
        <w:jc w:val="both"/>
        <w:rPr>
          <w:rFonts w:ascii="Times New Roman" w:eastAsia="TimesNewRomanPSMT" w:hAnsi="Times New Roman" w:cs="Times New Roman"/>
          <w:bCs/>
          <w:sz w:val="28"/>
          <w:szCs w:val="28"/>
          <w:lang w:val="ru-RU" w:eastAsia="ru-RU"/>
        </w:rPr>
      </w:pPr>
      <w:r w:rsidRPr="001D4A5F">
        <w:rPr>
          <w:rFonts w:ascii="Times New Roman" w:eastAsia="TimesNewRomanPSMT" w:hAnsi="Times New Roman" w:cs="Times New Roman"/>
          <w:bCs/>
          <w:sz w:val="28"/>
          <w:szCs w:val="28"/>
          <w:lang w:val="ru-RU" w:eastAsia="ru-RU"/>
        </w:rPr>
        <w:t>Полученные данные позволяют сделать вывод о том, что в 2015-2017 гг. среди диких и домашних птиц промышленного и приусадебного содержания в Южном и юго-восточном Казахстане одновременно циркулировали лентогенные, мезогенные и велогенные патотипы ВБН.</w:t>
      </w:r>
    </w:p>
    <w:p w:rsidR="00D4724E" w:rsidRPr="001D4A5F" w:rsidRDefault="00D4724E" w:rsidP="001D4A5F">
      <w:pPr>
        <w:spacing w:after="0" w:line="240" w:lineRule="auto"/>
        <w:ind w:firstLine="567"/>
        <w:jc w:val="both"/>
        <w:rPr>
          <w:rFonts w:ascii="Times New Roman" w:eastAsia="TimesNewRomanPSMT" w:hAnsi="Times New Roman" w:cs="Times New Roman"/>
          <w:sz w:val="28"/>
          <w:szCs w:val="28"/>
          <w:lang w:val="ru-RU" w:eastAsia="ru-RU"/>
        </w:rPr>
      </w:pPr>
    </w:p>
    <w:p w:rsidR="001D4A5F" w:rsidRPr="00AA67BA" w:rsidRDefault="00363A0D" w:rsidP="003C731D">
      <w:pPr>
        <w:pStyle w:val="3"/>
        <w:ind w:firstLine="567"/>
        <w:jc w:val="both"/>
      </w:pPr>
      <w:bookmarkStart w:id="117" w:name="_Toc306550416"/>
      <w:bookmarkStart w:id="118" w:name="_Toc306550628"/>
      <w:bookmarkStart w:id="119" w:name="_Toc306550746"/>
      <w:bookmarkStart w:id="120" w:name="_Toc306557872"/>
      <w:bookmarkStart w:id="121" w:name="_Toc306895463"/>
      <w:bookmarkStart w:id="122" w:name="_Toc117853734"/>
      <w:bookmarkStart w:id="123" w:name="_Toc433120696"/>
      <w:bookmarkStart w:id="124" w:name="_Toc496610100"/>
      <w:r w:rsidRPr="00AA67BA">
        <w:t xml:space="preserve">3.5 </w:t>
      </w:r>
      <w:bookmarkEnd w:id="117"/>
      <w:bookmarkEnd w:id="118"/>
      <w:bookmarkEnd w:id="119"/>
      <w:bookmarkEnd w:id="120"/>
      <w:bookmarkEnd w:id="121"/>
      <w:r w:rsidRPr="00AA67BA">
        <w:t>Скрининг в полимеразной цепной реакции биологических проб, собранных от диких птиц в 2015-2017 гг.</w:t>
      </w:r>
      <w:bookmarkEnd w:id="122"/>
      <w:r w:rsidRPr="00AA67BA">
        <w:t xml:space="preserve"> </w:t>
      </w:r>
      <w:bookmarkEnd w:id="123"/>
      <w:bookmarkEnd w:id="124"/>
    </w:p>
    <w:p w:rsidR="001D4A5F" w:rsidRPr="001D4A5F" w:rsidRDefault="001D4A5F" w:rsidP="001D4A5F">
      <w:pPr>
        <w:spacing w:after="0" w:line="240" w:lineRule="auto"/>
        <w:ind w:firstLine="567"/>
        <w:jc w:val="both"/>
        <w:rPr>
          <w:rFonts w:ascii="Times New Roman" w:eastAsia="TimesNewRomanPSMT" w:hAnsi="Times New Roman" w:cs="Times New Roman"/>
          <w:bCs/>
          <w:sz w:val="28"/>
          <w:szCs w:val="28"/>
          <w:lang w:val="ru-RU" w:eastAsia="ru-RU"/>
        </w:rPr>
      </w:pPr>
      <w:r w:rsidRPr="001D4A5F">
        <w:rPr>
          <w:rFonts w:ascii="Times New Roman" w:eastAsia="TimesNewRomanPSMT" w:hAnsi="Times New Roman" w:cs="Times New Roman"/>
          <w:bCs/>
          <w:sz w:val="28"/>
          <w:szCs w:val="28"/>
          <w:lang w:val="ru-RU" w:eastAsia="ru-RU"/>
        </w:rPr>
        <w:t xml:space="preserve">ОТ-ПЦР проведен скрининг пулов биологических проб, собранных от диких птиц </w:t>
      </w:r>
      <w:r w:rsidRPr="001D4A5F">
        <w:rPr>
          <w:rFonts w:ascii="Times New Roman" w:eastAsia="TimesNewRomanPSMT" w:hAnsi="Times New Roman" w:cs="Times New Roman"/>
          <w:sz w:val="28"/>
          <w:szCs w:val="28"/>
          <w:lang w:val="ru-RU" w:eastAsia="ru-RU"/>
        </w:rPr>
        <w:t>во время весеннего и осеннего перелетов,</w:t>
      </w:r>
      <w:r w:rsidRPr="001D4A5F">
        <w:rPr>
          <w:rFonts w:ascii="Times New Roman" w:eastAsia="TimesNewRomanPSMT" w:hAnsi="Times New Roman" w:cs="Times New Roman"/>
          <w:bCs/>
          <w:sz w:val="28"/>
          <w:szCs w:val="28"/>
          <w:lang w:val="ru-RU" w:eastAsia="ru-RU"/>
        </w:rPr>
        <w:t xml:space="preserve"> в Алматинской и Жамбылской области РК и также в 2015-2016 гг. В птицеводческих хозяйствах, расположенных в Алматинской области, среди вакцинированного поголовья домашних кур 41-дневного возраста и невакцинированных 15-дневных цыплят возникла вспышка острого инфекционного заболевания. Клиническая картина характеризовалась угнетением, слабостью и расстройством функций органов дыхания. У большинства птиц отмечались признаки поражения пищеварительного тракта, сопровождавшиеся диареями и нарушениями нервной системы. Последние проявлялись в движениях птиц по кругу, частых подергиваниях головы, одно- и двусторонних парезах, параличах мышц ног и крыльев.</w:t>
      </w:r>
    </w:p>
    <w:p w:rsidR="001D4A5F" w:rsidRPr="001D4A5F" w:rsidRDefault="001D4A5F" w:rsidP="001D4A5F">
      <w:pPr>
        <w:spacing w:after="0" w:line="240" w:lineRule="auto"/>
        <w:ind w:firstLine="567"/>
        <w:jc w:val="both"/>
        <w:rPr>
          <w:rFonts w:ascii="Times New Roman" w:eastAsia="TimesNewRomanPSMT" w:hAnsi="Times New Roman" w:cs="Times New Roman"/>
          <w:bCs/>
          <w:sz w:val="28"/>
          <w:szCs w:val="28"/>
          <w:lang w:val="ru-RU" w:eastAsia="ru-RU"/>
        </w:rPr>
      </w:pPr>
      <w:r w:rsidRPr="001D4A5F">
        <w:rPr>
          <w:rFonts w:ascii="Times New Roman" w:eastAsia="TimesNewRomanPSMT" w:hAnsi="Times New Roman" w:cs="Times New Roman"/>
          <w:bCs/>
          <w:sz w:val="28"/>
          <w:szCs w:val="28"/>
          <w:lang w:val="ru-RU" w:eastAsia="ru-RU"/>
        </w:rPr>
        <w:t xml:space="preserve">В это же время на территории другой птицефабрики Алматинской области были обнаружены трупы павших ворон и голубей. </w:t>
      </w:r>
    </w:p>
    <w:p w:rsidR="001D4A5F" w:rsidRPr="001D4A5F" w:rsidRDefault="001D4A5F" w:rsidP="001D4A5F">
      <w:pPr>
        <w:spacing w:after="0" w:line="240" w:lineRule="auto"/>
        <w:ind w:firstLine="567"/>
        <w:jc w:val="both"/>
        <w:rPr>
          <w:rFonts w:ascii="Times New Roman" w:eastAsia="TimesNewRomanPSMT" w:hAnsi="Times New Roman" w:cs="Times New Roman"/>
          <w:bCs/>
          <w:sz w:val="28"/>
          <w:szCs w:val="28"/>
          <w:lang w:val="ru-RU" w:eastAsia="ru-RU"/>
        </w:rPr>
      </w:pPr>
      <w:r w:rsidRPr="001D4A5F">
        <w:rPr>
          <w:rFonts w:ascii="Times New Roman" w:eastAsia="TimesNewRomanPSMT" w:hAnsi="Times New Roman" w:cs="Times New Roman"/>
          <w:bCs/>
          <w:sz w:val="28"/>
          <w:szCs w:val="28"/>
          <w:lang w:val="ru-RU" w:eastAsia="ru-RU"/>
        </w:rPr>
        <w:t>Для вирусологических исследований от 71 особи больных кур собраны клоакальные и трахеальные смывы. От трупов двух ворон и трех голубей взяты кусочки внутренних органов.</w:t>
      </w:r>
    </w:p>
    <w:p w:rsidR="001D4A5F" w:rsidRPr="005316F0" w:rsidRDefault="001D4A5F" w:rsidP="001D4A5F">
      <w:pPr>
        <w:spacing w:after="0" w:line="240" w:lineRule="auto"/>
        <w:ind w:firstLine="567"/>
        <w:jc w:val="both"/>
        <w:rPr>
          <w:rFonts w:ascii="Times New Roman" w:eastAsia="TimesNewRomanPSMT" w:hAnsi="Times New Roman" w:cs="Times New Roman"/>
          <w:bCs/>
          <w:sz w:val="28"/>
          <w:szCs w:val="28"/>
          <w:lang w:eastAsia="ru-RU"/>
        </w:rPr>
      </w:pPr>
      <w:r w:rsidRPr="001D4A5F">
        <w:rPr>
          <w:rFonts w:ascii="Times New Roman" w:eastAsia="TimesNewRomanPSMT" w:hAnsi="Times New Roman" w:cs="Times New Roman"/>
          <w:bCs/>
          <w:sz w:val="28"/>
          <w:szCs w:val="28"/>
          <w:lang w:val="ru-RU" w:eastAsia="ru-RU"/>
        </w:rPr>
        <w:t xml:space="preserve">В результате скрининга применением ОТ-ПЦР выделенных в КЭ ГАА с праймерами к участку </w:t>
      </w:r>
      <w:r w:rsidRPr="005316F0">
        <w:rPr>
          <w:rFonts w:ascii="Times New Roman" w:eastAsia="TimesNewRomanPSMT" w:hAnsi="Times New Roman" w:cs="Times New Roman"/>
          <w:bCs/>
          <w:sz w:val="28"/>
          <w:szCs w:val="28"/>
          <w:lang w:eastAsia="ru-RU"/>
        </w:rPr>
        <w:t>L</w:t>
      </w:r>
      <w:r w:rsidRPr="001D4A5F">
        <w:rPr>
          <w:rFonts w:ascii="Times New Roman" w:eastAsia="TimesNewRomanPSMT" w:hAnsi="Times New Roman" w:cs="Times New Roman"/>
          <w:bCs/>
          <w:sz w:val="28"/>
          <w:szCs w:val="28"/>
          <w:lang w:val="ru-RU" w:eastAsia="ru-RU"/>
        </w:rPr>
        <w:t xml:space="preserve"> гена </w:t>
      </w:r>
      <w:r w:rsidRPr="005316F0">
        <w:rPr>
          <w:rFonts w:ascii="Times New Roman" w:eastAsia="TimesNewRomanPSMT" w:hAnsi="Times New Roman" w:cs="Times New Roman"/>
          <w:bCs/>
          <w:sz w:val="28"/>
          <w:szCs w:val="28"/>
          <w:lang w:eastAsia="ru-RU"/>
        </w:rPr>
        <w:t>APMV</w:t>
      </w:r>
      <w:r w:rsidRPr="001D4A5F">
        <w:rPr>
          <w:rFonts w:ascii="Times New Roman" w:eastAsia="TimesNewRomanPSMT" w:hAnsi="Times New Roman" w:cs="Times New Roman"/>
          <w:bCs/>
          <w:sz w:val="28"/>
          <w:szCs w:val="28"/>
          <w:lang w:val="ru-RU" w:eastAsia="ru-RU"/>
        </w:rPr>
        <w:t xml:space="preserve"> выявлены положительные пробы у 5 домашних и 2 синантропных птиц из Алматинской области. </w:t>
      </w:r>
      <w:r w:rsidRPr="005316F0">
        <w:rPr>
          <w:rFonts w:ascii="Times New Roman" w:eastAsia="TimesNewRomanPSMT" w:hAnsi="Times New Roman" w:cs="Times New Roman"/>
          <w:bCs/>
          <w:sz w:val="28"/>
          <w:szCs w:val="28"/>
          <w:lang w:eastAsia="ru-RU"/>
        </w:rPr>
        <w:t>Результаты исследования отражены на рисунках 6 и 7.</w:t>
      </w:r>
    </w:p>
    <w:p w:rsidR="001D4A5F" w:rsidRPr="005316F0" w:rsidRDefault="001D4A5F" w:rsidP="001D4A5F">
      <w:pPr>
        <w:spacing w:after="0" w:line="240" w:lineRule="auto"/>
        <w:ind w:firstLine="567"/>
        <w:jc w:val="both"/>
        <w:rPr>
          <w:rFonts w:ascii="Times New Roman" w:eastAsia="TimesNewRomanPSMT" w:hAnsi="Times New Roman" w:cs="Times New Roman"/>
          <w:bCs/>
          <w:sz w:val="28"/>
          <w:szCs w:val="28"/>
          <w:lang w:eastAsia="ru-RU"/>
        </w:rPr>
      </w:pPr>
    </w:p>
    <w:p w:rsidR="001D4A5F" w:rsidRPr="005316F0" w:rsidRDefault="001D4A5F" w:rsidP="001D4A5F">
      <w:pPr>
        <w:spacing w:after="0" w:line="240" w:lineRule="auto"/>
        <w:jc w:val="center"/>
        <w:rPr>
          <w:rFonts w:ascii="Times New Roman" w:eastAsia="TimesNewRomanPSMT" w:hAnsi="Times New Roman" w:cs="Times New Roman"/>
          <w:sz w:val="28"/>
          <w:szCs w:val="28"/>
          <w:lang w:eastAsia="ru-RU"/>
        </w:rPr>
      </w:pPr>
      <w:r w:rsidRPr="005316F0">
        <w:rPr>
          <w:rFonts w:ascii="Times New Roman" w:eastAsia="TimesNewRomanPSMT" w:hAnsi="Times New Roman" w:cs="Times New Roman"/>
          <w:noProof/>
          <w:sz w:val="28"/>
          <w:szCs w:val="28"/>
          <w:lang w:val="ru-RU" w:eastAsia="ru-RU"/>
        </w:rPr>
        <w:lastRenderedPageBreak/>
        <w:drawing>
          <wp:inline distT="0" distB="0" distL="0" distR="0" wp14:anchorId="4E6E863E" wp14:editId="0120E0C1">
            <wp:extent cx="5334000" cy="2798472"/>
            <wp:effectExtent l="0" t="0" r="0" b="1905"/>
            <wp:docPr id="10" name="Рисунок 10" descr="C:\Users\User\Downloads\NDV_Alakol Shokpak_05.12.2016.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ser\Downloads\NDV_Alakol Shokpak_05.12.2016.JPG.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64080" cy="2814253"/>
                    </a:xfrm>
                    <a:prstGeom prst="rect">
                      <a:avLst/>
                    </a:prstGeom>
                    <a:noFill/>
                    <a:ln>
                      <a:noFill/>
                    </a:ln>
                  </pic:spPr>
                </pic:pic>
              </a:graphicData>
            </a:graphic>
          </wp:inline>
        </w:drawing>
      </w:r>
    </w:p>
    <w:p w:rsidR="00473641" w:rsidRDefault="00473641" w:rsidP="00B12132">
      <w:pPr>
        <w:spacing w:after="0" w:line="240" w:lineRule="auto"/>
        <w:jc w:val="center"/>
        <w:rPr>
          <w:rFonts w:ascii="Times New Roman" w:eastAsia="TimesNewRomanPSMT" w:hAnsi="Times New Roman" w:cs="Times New Roman"/>
          <w:bCs/>
          <w:sz w:val="28"/>
          <w:szCs w:val="28"/>
          <w:lang w:val="ru-RU" w:eastAsia="ru-RU"/>
        </w:rPr>
      </w:pPr>
    </w:p>
    <w:p w:rsidR="00473641" w:rsidRDefault="00B12132" w:rsidP="00B12132">
      <w:pPr>
        <w:spacing w:after="0" w:line="240" w:lineRule="auto"/>
        <w:jc w:val="center"/>
        <w:rPr>
          <w:rFonts w:ascii="Times New Roman" w:eastAsia="TimesNewRomanPSMT" w:hAnsi="Times New Roman" w:cs="Times New Roman"/>
          <w:bCs/>
          <w:sz w:val="28"/>
          <w:szCs w:val="28"/>
          <w:lang w:val="ru-RU" w:eastAsia="ru-RU"/>
        </w:rPr>
      </w:pPr>
      <w:r w:rsidRPr="001D4A5F">
        <w:rPr>
          <w:rFonts w:ascii="Times New Roman" w:eastAsia="TimesNewRomanPSMT" w:hAnsi="Times New Roman" w:cs="Times New Roman"/>
          <w:bCs/>
          <w:sz w:val="28"/>
          <w:szCs w:val="28"/>
          <w:lang w:val="ru-RU" w:eastAsia="ru-RU"/>
        </w:rPr>
        <w:t xml:space="preserve">Рисунок 6 - Электрофореграмма результатов ОТ- ПЦР с РНК из </w:t>
      </w:r>
    </w:p>
    <w:p w:rsidR="00473641" w:rsidRDefault="00B12132" w:rsidP="00B12132">
      <w:pPr>
        <w:spacing w:after="0" w:line="240" w:lineRule="auto"/>
        <w:jc w:val="center"/>
        <w:rPr>
          <w:rFonts w:ascii="Times New Roman" w:eastAsia="TimesNewRomanPSMT" w:hAnsi="Times New Roman" w:cs="Times New Roman"/>
          <w:bCs/>
          <w:sz w:val="28"/>
          <w:szCs w:val="28"/>
          <w:lang w:val="ru-RU" w:eastAsia="ru-RU"/>
        </w:rPr>
      </w:pPr>
      <w:r w:rsidRPr="001D4A5F">
        <w:rPr>
          <w:rFonts w:ascii="Times New Roman" w:eastAsia="TimesNewRomanPSMT" w:hAnsi="Times New Roman" w:cs="Times New Roman"/>
          <w:bCs/>
          <w:sz w:val="28"/>
          <w:szCs w:val="28"/>
          <w:lang w:val="ru-RU" w:eastAsia="ru-RU"/>
        </w:rPr>
        <w:t xml:space="preserve">клоакальных смывов домашних птиц после амплификации с </w:t>
      </w:r>
    </w:p>
    <w:p w:rsidR="00B12132" w:rsidRDefault="00B12132" w:rsidP="00B12132">
      <w:pPr>
        <w:spacing w:after="0" w:line="240" w:lineRule="auto"/>
        <w:jc w:val="center"/>
        <w:rPr>
          <w:rFonts w:ascii="Times New Roman" w:eastAsia="TimesNewRomanPSMT" w:hAnsi="Times New Roman" w:cs="Times New Roman"/>
          <w:bCs/>
          <w:sz w:val="28"/>
          <w:szCs w:val="28"/>
          <w:lang w:val="ru-RU" w:eastAsia="ru-RU"/>
        </w:rPr>
      </w:pPr>
      <w:r w:rsidRPr="001D4A5F">
        <w:rPr>
          <w:rFonts w:ascii="Times New Roman" w:eastAsia="TimesNewRomanPSMT" w:hAnsi="Times New Roman" w:cs="Times New Roman"/>
          <w:bCs/>
          <w:sz w:val="28"/>
          <w:szCs w:val="28"/>
          <w:lang w:val="ru-RU" w:eastAsia="ru-RU"/>
        </w:rPr>
        <w:t xml:space="preserve">праймерами к участку </w:t>
      </w:r>
      <w:r w:rsidRPr="005316F0">
        <w:rPr>
          <w:rFonts w:ascii="Times New Roman" w:eastAsia="TimesNewRomanPSMT" w:hAnsi="Times New Roman" w:cs="Times New Roman"/>
          <w:bCs/>
          <w:sz w:val="28"/>
          <w:szCs w:val="28"/>
          <w:lang w:eastAsia="ru-RU"/>
        </w:rPr>
        <w:t>L</w:t>
      </w:r>
      <w:r w:rsidRPr="001D4A5F">
        <w:rPr>
          <w:rFonts w:ascii="Times New Roman" w:eastAsia="TimesNewRomanPSMT" w:hAnsi="Times New Roman" w:cs="Times New Roman"/>
          <w:bCs/>
          <w:sz w:val="28"/>
          <w:szCs w:val="28"/>
          <w:lang w:val="ru-RU" w:eastAsia="ru-RU"/>
        </w:rPr>
        <w:t xml:space="preserve">-гена </w:t>
      </w:r>
      <w:r w:rsidRPr="005316F0">
        <w:rPr>
          <w:rFonts w:ascii="Times New Roman" w:eastAsia="TimesNewRomanPSMT" w:hAnsi="Times New Roman" w:cs="Times New Roman"/>
          <w:bCs/>
          <w:sz w:val="28"/>
          <w:szCs w:val="28"/>
          <w:lang w:eastAsia="ru-RU"/>
        </w:rPr>
        <w:t>APMV</w:t>
      </w:r>
      <w:r w:rsidRPr="001D4A5F">
        <w:rPr>
          <w:rFonts w:ascii="Times New Roman" w:eastAsia="TimesNewRomanPSMT" w:hAnsi="Times New Roman" w:cs="Times New Roman"/>
          <w:bCs/>
          <w:sz w:val="28"/>
          <w:szCs w:val="28"/>
          <w:lang w:val="ru-RU" w:eastAsia="ru-RU"/>
        </w:rPr>
        <w:t>.</w:t>
      </w:r>
    </w:p>
    <w:p w:rsidR="00473641" w:rsidRPr="001D4A5F" w:rsidRDefault="00473641" w:rsidP="00B12132">
      <w:pPr>
        <w:spacing w:after="0" w:line="240" w:lineRule="auto"/>
        <w:jc w:val="center"/>
        <w:rPr>
          <w:rFonts w:ascii="Times New Roman" w:eastAsia="TimesNewRomanPSMT" w:hAnsi="Times New Roman" w:cs="Times New Roman"/>
          <w:bCs/>
          <w:sz w:val="28"/>
          <w:szCs w:val="28"/>
          <w:lang w:val="ru-RU" w:eastAsia="ru-RU"/>
        </w:rPr>
      </w:pPr>
    </w:p>
    <w:p w:rsidR="001D4A5F" w:rsidRPr="00473641" w:rsidRDefault="001D4A5F" w:rsidP="00473641">
      <w:pPr>
        <w:spacing w:after="0" w:line="240" w:lineRule="auto"/>
        <w:ind w:firstLine="567"/>
        <w:jc w:val="both"/>
        <w:rPr>
          <w:rFonts w:ascii="Times New Roman" w:eastAsia="TimesNewRomanPSMT" w:hAnsi="Times New Roman" w:cs="Times New Roman"/>
          <w:sz w:val="26"/>
          <w:szCs w:val="26"/>
          <w:lang w:val="ru-RU" w:eastAsia="ru-RU"/>
        </w:rPr>
      </w:pPr>
      <w:r w:rsidRPr="00473641">
        <w:rPr>
          <w:rFonts w:ascii="Times New Roman" w:eastAsia="TimesNewRomanPSMT" w:hAnsi="Times New Roman" w:cs="Times New Roman"/>
          <w:sz w:val="26"/>
          <w:szCs w:val="26"/>
          <w:lang w:val="ru-RU" w:eastAsia="ru-RU"/>
        </w:rPr>
        <w:t xml:space="preserve">Примечание: № 3, 4, 6-10 РНК клоакальных смывов диких птиц положительные к </w:t>
      </w:r>
      <w:r w:rsidRPr="00473641">
        <w:rPr>
          <w:rFonts w:ascii="Times New Roman" w:eastAsia="TimesNewRomanPSMT" w:hAnsi="Times New Roman" w:cs="Times New Roman"/>
          <w:sz w:val="26"/>
          <w:szCs w:val="26"/>
          <w:lang w:eastAsia="ru-RU"/>
        </w:rPr>
        <w:t>L</w:t>
      </w:r>
      <w:r w:rsidRPr="00473641">
        <w:rPr>
          <w:rFonts w:ascii="Times New Roman" w:eastAsia="TimesNewRomanPSMT" w:hAnsi="Times New Roman" w:cs="Times New Roman"/>
          <w:sz w:val="26"/>
          <w:szCs w:val="26"/>
          <w:lang w:val="ru-RU" w:eastAsia="ru-RU"/>
        </w:rPr>
        <w:t xml:space="preserve">-гену </w:t>
      </w:r>
      <w:r w:rsidRPr="00473641">
        <w:rPr>
          <w:rFonts w:ascii="Times New Roman" w:eastAsia="TimesNewRomanPSMT" w:hAnsi="Times New Roman" w:cs="Times New Roman"/>
          <w:sz w:val="26"/>
          <w:szCs w:val="26"/>
          <w:lang w:eastAsia="ru-RU"/>
        </w:rPr>
        <w:t>APMV</w:t>
      </w:r>
      <w:r w:rsidRPr="00473641">
        <w:rPr>
          <w:rFonts w:ascii="Times New Roman" w:eastAsia="TimesNewRomanPSMT" w:hAnsi="Times New Roman" w:cs="Times New Roman"/>
          <w:sz w:val="26"/>
          <w:szCs w:val="26"/>
          <w:lang w:val="ru-RU" w:eastAsia="ru-RU"/>
        </w:rPr>
        <w:t>; «К+» положительный контроль, «К-» – отрицательный контроль; «М» – ДНК маркер</w:t>
      </w:r>
    </w:p>
    <w:p w:rsidR="001D4A5F" w:rsidRPr="001D4A5F" w:rsidRDefault="001D4A5F" w:rsidP="001D4A5F">
      <w:pPr>
        <w:spacing w:after="0" w:line="240" w:lineRule="auto"/>
        <w:jc w:val="center"/>
        <w:rPr>
          <w:rFonts w:ascii="Times New Roman" w:eastAsia="TimesNewRomanPSMT" w:hAnsi="Times New Roman" w:cs="Times New Roman"/>
          <w:bCs/>
          <w:iCs/>
          <w:sz w:val="28"/>
          <w:szCs w:val="28"/>
          <w:lang w:val="ru-RU" w:eastAsia="ru-RU"/>
        </w:rPr>
      </w:pPr>
    </w:p>
    <w:p w:rsidR="001D4A5F" w:rsidRPr="005316F0" w:rsidRDefault="001D4A5F" w:rsidP="001D4A5F">
      <w:pPr>
        <w:spacing w:after="0" w:line="240" w:lineRule="auto"/>
        <w:jc w:val="center"/>
        <w:rPr>
          <w:rFonts w:ascii="Times New Roman" w:eastAsia="TimesNewRomanPSMT" w:hAnsi="Times New Roman" w:cs="Times New Roman"/>
          <w:sz w:val="28"/>
          <w:szCs w:val="28"/>
          <w:lang w:eastAsia="ru-RU"/>
        </w:rPr>
      </w:pPr>
      <w:r w:rsidRPr="005316F0">
        <w:rPr>
          <w:rFonts w:ascii="Times New Roman" w:eastAsia="TimesNewRomanPSMT" w:hAnsi="Times New Roman" w:cs="Times New Roman"/>
          <w:noProof/>
          <w:sz w:val="28"/>
          <w:szCs w:val="28"/>
          <w:lang w:val="ru-RU" w:eastAsia="ru-RU"/>
        </w:rPr>
        <w:drawing>
          <wp:inline distT="0" distB="0" distL="0" distR="0" wp14:anchorId="655AF2A0" wp14:editId="6D1ACBE6">
            <wp:extent cx="5428615" cy="3171825"/>
            <wp:effectExtent l="0" t="0" r="635" b="9525"/>
            <wp:docPr id="9" name="Рисунок 9" descr="D:\M-gen_NDV_GavrilovAlac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M-gen_NDV_GavrilovAlacol.JPG"/>
                    <pic:cNvPicPr>
                      <a:picLocks noChangeAspect="1" noChangeArrowheads="1"/>
                    </pic:cNvPicPr>
                  </pic:nvPicPr>
                  <pic:blipFill>
                    <a:blip r:embed="rId27">
                      <a:extLst>
                        <a:ext uri="{28A0092B-C50C-407E-A947-70E740481C1C}">
                          <a14:useLocalDpi xmlns:a14="http://schemas.microsoft.com/office/drawing/2010/main" val="0"/>
                        </a:ext>
                      </a:extLst>
                    </a:blip>
                    <a:srcRect t="10965"/>
                    <a:stretch>
                      <a:fillRect/>
                    </a:stretch>
                  </pic:blipFill>
                  <pic:spPr bwMode="auto">
                    <a:xfrm>
                      <a:off x="0" y="0"/>
                      <a:ext cx="5447587" cy="3182910"/>
                    </a:xfrm>
                    <a:prstGeom prst="rect">
                      <a:avLst/>
                    </a:prstGeom>
                    <a:noFill/>
                    <a:ln>
                      <a:noFill/>
                    </a:ln>
                  </pic:spPr>
                </pic:pic>
              </a:graphicData>
            </a:graphic>
          </wp:inline>
        </w:drawing>
      </w:r>
    </w:p>
    <w:p w:rsidR="00473641" w:rsidRDefault="00473641" w:rsidP="001D4A5F">
      <w:pPr>
        <w:spacing w:after="0" w:line="240" w:lineRule="auto"/>
        <w:jc w:val="center"/>
        <w:rPr>
          <w:rFonts w:ascii="Times New Roman" w:eastAsia="TimesNewRomanPSMT" w:hAnsi="Times New Roman" w:cs="Times New Roman"/>
          <w:sz w:val="24"/>
          <w:szCs w:val="24"/>
          <w:lang w:val="ru-RU" w:eastAsia="ru-RU"/>
        </w:rPr>
      </w:pPr>
    </w:p>
    <w:p w:rsidR="00473641" w:rsidRDefault="00473641" w:rsidP="00473641">
      <w:pPr>
        <w:spacing w:after="0" w:line="240" w:lineRule="auto"/>
        <w:jc w:val="center"/>
        <w:rPr>
          <w:rFonts w:ascii="Times New Roman" w:eastAsia="TimesNewRomanPSMT" w:hAnsi="Times New Roman" w:cs="Times New Roman"/>
          <w:bCs/>
          <w:iCs/>
          <w:sz w:val="28"/>
          <w:szCs w:val="28"/>
          <w:lang w:val="ru-RU" w:eastAsia="ru-RU"/>
        </w:rPr>
      </w:pPr>
      <w:r w:rsidRPr="001D4A5F">
        <w:rPr>
          <w:rFonts w:ascii="Times New Roman" w:eastAsia="TimesNewRomanPSMT" w:hAnsi="Times New Roman" w:cs="Times New Roman"/>
          <w:sz w:val="28"/>
          <w:szCs w:val="28"/>
          <w:lang w:val="ru-RU" w:eastAsia="ru-RU"/>
        </w:rPr>
        <w:t xml:space="preserve">Рисунок 7 – </w:t>
      </w:r>
      <w:r w:rsidRPr="001D4A5F">
        <w:rPr>
          <w:rFonts w:ascii="Times New Roman" w:eastAsia="TimesNewRomanPSMT" w:hAnsi="Times New Roman" w:cs="Times New Roman"/>
          <w:bCs/>
          <w:iCs/>
          <w:sz w:val="28"/>
          <w:szCs w:val="28"/>
          <w:lang w:val="ru-RU" w:eastAsia="ru-RU"/>
        </w:rPr>
        <w:t>Электрофореграмма результатов ПЦР с РНК выделенных из клоакальных смывов диких птиц после амплификации с праймерами к М-гену ВБН</w:t>
      </w:r>
    </w:p>
    <w:p w:rsidR="00473641" w:rsidRPr="001D4A5F" w:rsidRDefault="00473641" w:rsidP="00473641">
      <w:pPr>
        <w:spacing w:after="0" w:line="240" w:lineRule="auto"/>
        <w:jc w:val="center"/>
        <w:rPr>
          <w:rFonts w:ascii="Times New Roman" w:eastAsia="TimesNewRomanPSMT" w:hAnsi="Times New Roman" w:cs="Times New Roman"/>
          <w:bCs/>
          <w:iCs/>
          <w:sz w:val="28"/>
          <w:szCs w:val="28"/>
          <w:lang w:val="ru-RU" w:eastAsia="ru-RU"/>
        </w:rPr>
      </w:pPr>
    </w:p>
    <w:p w:rsidR="001D4A5F" w:rsidRPr="007B3D25" w:rsidRDefault="00E46275" w:rsidP="00E46275">
      <w:pPr>
        <w:spacing w:after="0" w:line="240" w:lineRule="auto"/>
        <w:ind w:firstLine="567"/>
        <w:rPr>
          <w:rFonts w:ascii="Times New Roman" w:eastAsia="TimesNewRomanPSMT" w:hAnsi="Times New Roman" w:cs="Times New Roman"/>
          <w:bCs/>
          <w:iCs/>
          <w:sz w:val="26"/>
          <w:szCs w:val="26"/>
          <w:lang w:val="ru-RU" w:eastAsia="ru-RU"/>
        </w:rPr>
      </w:pPr>
      <w:r w:rsidRPr="00473641">
        <w:rPr>
          <w:rFonts w:ascii="Times New Roman" w:eastAsia="TimesNewRomanPSMT" w:hAnsi="Times New Roman" w:cs="Times New Roman"/>
          <w:sz w:val="26"/>
          <w:szCs w:val="26"/>
          <w:lang w:val="ru-RU" w:eastAsia="ru-RU"/>
        </w:rPr>
        <w:t xml:space="preserve">Примечание: </w:t>
      </w:r>
      <w:r w:rsidR="001D4A5F" w:rsidRPr="007B3D25">
        <w:rPr>
          <w:rFonts w:ascii="Times New Roman" w:eastAsia="TimesNewRomanPSMT" w:hAnsi="Times New Roman" w:cs="Times New Roman"/>
          <w:sz w:val="26"/>
          <w:szCs w:val="26"/>
          <w:lang w:val="ru-RU" w:eastAsia="ru-RU"/>
        </w:rPr>
        <w:t xml:space="preserve">№ 6933-6987 положительные РНК клоакальных смывов диких птиц к М-гену </w:t>
      </w:r>
      <w:r w:rsidR="001D4A5F" w:rsidRPr="007B3D25">
        <w:rPr>
          <w:rFonts w:ascii="Times New Roman" w:eastAsia="TimesNewRomanPSMT" w:hAnsi="Times New Roman" w:cs="Times New Roman"/>
          <w:sz w:val="26"/>
          <w:szCs w:val="26"/>
          <w:lang w:eastAsia="ru-RU"/>
        </w:rPr>
        <w:t>APMV</w:t>
      </w:r>
      <w:r w:rsidR="001D4A5F" w:rsidRPr="007B3D25">
        <w:rPr>
          <w:rFonts w:ascii="Times New Roman" w:eastAsia="TimesNewRomanPSMT" w:hAnsi="Times New Roman" w:cs="Times New Roman"/>
          <w:sz w:val="26"/>
          <w:szCs w:val="26"/>
          <w:lang w:val="ru-RU" w:eastAsia="ru-RU"/>
        </w:rPr>
        <w:t>-1; «К-» – отрицательный контроль; «М» – ДНК маркер</w:t>
      </w:r>
    </w:p>
    <w:p w:rsidR="001D4A5F" w:rsidRPr="001D4A5F" w:rsidRDefault="001D4A5F" w:rsidP="001D4A5F">
      <w:pPr>
        <w:spacing w:after="0" w:line="240" w:lineRule="auto"/>
        <w:ind w:firstLine="567"/>
        <w:jc w:val="center"/>
        <w:rPr>
          <w:rFonts w:ascii="Times New Roman" w:eastAsia="TimesNewRomanPSMT" w:hAnsi="Times New Roman" w:cs="Times New Roman"/>
          <w:sz w:val="28"/>
          <w:szCs w:val="28"/>
          <w:lang w:val="ru-RU" w:eastAsia="ru-RU"/>
        </w:rPr>
      </w:pPr>
    </w:p>
    <w:p w:rsidR="001D4A5F" w:rsidRPr="001D4A5F" w:rsidRDefault="001D4A5F" w:rsidP="001D4A5F">
      <w:pPr>
        <w:spacing w:after="0" w:line="240" w:lineRule="auto"/>
        <w:jc w:val="center"/>
        <w:rPr>
          <w:rFonts w:ascii="Times New Roman" w:eastAsia="TimesNewRomanPSMT" w:hAnsi="Times New Roman" w:cs="Times New Roman"/>
          <w:bCs/>
          <w:iCs/>
          <w:sz w:val="28"/>
          <w:szCs w:val="28"/>
          <w:lang w:val="ru-RU" w:eastAsia="ru-RU"/>
        </w:rPr>
      </w:pP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 xml:space="preserve">Из рисунков 6 и 7 видно, что в результате ПЦР с праймерами к участку </w:t>
      </w:r>
      <w:r w:rsidRPr="005316F0">
        <w:rPr>
          <w:rFonts w:ascii="Times New Roman" w:eastAsia="TimesNewRomanPSMT" w:hAnsi="Times New Roman" w:cs="Times New Roman"/>
          <w:sz w:val="28"/>
          <w:szCs w:val="28"/>
          <w:lang w:eastAsia="ru-RU"/>
        </w:rPr>
        <w:t>L</w:t>
      </w:r>
      <w:r w:rsidRPr="001D4A5F">
        <w:rPr>
          <w:rFonts w:ascii="Times New Roman" w:eastAsia="TimesNewRomanPSMT" w:hAnsi="Times New Roman" w:cs="Times New Roman"/>
          <w:sz w:val="28"/>
          <w:szCs w:val="28"/>
          <w:lang w:val="ru-RU" w:eastAsia="ru-RU"/>
        </w:rPr>
        <w:t xml:space="preserve"> гена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 и М гену ВБН, получены положительные результаты с обнаружением специфических продуктов в 700 п.н.о.; и 132 п.н.о.</w:t>
      </w:r>
    </w:p>
    <w:p w:rsidR="001D4A5F" w:rsidRPr="001D4A5F" w:rsidRDefault="001D4A5F" w:rsidP="001D4A5F">
      <w:pPr>
        <w:spacing w:after="0" w:line="240" w:lineRule="auto"/>
        <w:ind w:firstLine="567"/>
        <w:jc w:val="both"/>
        <w:rPr>
          <w:rFonts w:ascii="Times New Roman" w:eastAsia="Times New Roman" w:hAnsi="Times New Roman" w:cs="Times New Roman"/>
          <w:bCs/>
          <w:sz w:val="28"/>
          <w:szCs w:val="28"/>
          <w:lang w:val="ru-RU" w:eastAsia="ru-RU"/>
        </w:rPr>
      </w:pPr>
      <w:r w:rsidRPr="001D4A5F">
        <w:rPr>
          <w:rFonts w:ascii="Times New Roman" w:eastAsia="TimesNewRomanPSMT" w:hAnsi="Times New Roman" w:cs="Times New Roman"/>
          <w:sz w:val="28"/>
          <w:szCs w:val="28"/>
          <w:lang w:val="ru-RU" w:eastAsia="ru-RU"/>
        </w:rPr>
        <w:t xml:space="preserve">Таким образом, положительные результаты скрининга в ОТ-ПЦР с праймерами к фрагменту консервативной последовательности М гена ВБН, подтверждает, об инфицированности домашних кур ВБН из с. Бесагаш, Алматинской области и </w:t>
      </w:r>
      <w:r w:rsidRPr="001D4A5F">
        <w:rPr>
          <w:rFonts w:ascii="Times New Roman" w:eastAsia="Times New Roman" w:hAnsi="Times New Roman" w:cs="Times New Roman"/>
          <w:bCs/>
          <w:sz w:val="28"/>
          <w:szCs w:val="28"/>
          <w:lang w:val="ru-RU" w:eastAsia="ru-RU"/>
        </w:rPr>
        <w:t>диких птиц, отловленных на юго-востоке Казахстана (озеро Алаколь).</w:t>
      </w: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 xml:space="preserve">Результаты ОТ-ПЦР с применением двух секвенирующих пары праймеров: </w:t>
      </w:r>
      <w:r w:rsidRPr="005316F0">
        <w:rPr>
          <w:rFonts w:ascii="Times New Roman" w:eastAsia="TimesNewRomanPSMT" w:hAnsi="Times New Roman" w:cs="Times New Roman"/>
          <w:sz w:val="28"/>
          <w:szCs w:val="28"/>
          <w:lang w:eastAsia="ru-RU"/>
        </w:rPr>
        <w:t>MCF</w:t>
      </w:r>
      <w:r w:rsidRPr="001D4A5F">
        <w:rPr>
          <w:rFonts w:ascii="Times New Roman" w:eastAsia="TimesNewRomanPSMT" w:hAnsi="Times New Roman" w:cs="Times New Roman"/>
          <w:sz w:val="28"/>
          <w:szCs w:val="28"/>
          <w:lang w:val="ru-RU" w:eastAsia="ru-RU"/>
        </w:rPr>
        <w:t xml:space="preserve"> 2</w:t>
      </w:r>
      <w:r w:rsidRPr="005316F0">
        <w:rPr>
          <w:rFonts w:ascii="Times New Roman" w:eastAsia="TimesNewRomanPSMT" w:hAnsi="Times New Roman" w:cs="Times New Roman"/>
          <w:sz w:val="28"/>
          <w:szCs w:val="28"/>
          <w:lang w:eastAsia="ru-RU"/>
        </w:rPr>
        <w:t>F</w:t>
      </w:r>
      <w:r w:rsidRPr="001D4A5F">
        <w:rPr>
          <w:rFonts w:ascii="Times New Roman" w:eastAsia="TimesNewRomanPSMT" w:hAnsi="Times New Roman" w:cs="Times New Roman"/>
          <w:sz w:val="28"/>
          <w:szCs w:val="28"/>
          <w:lang w:val="ru-RU" w:eastAsia="ru-RU"/>
        </w:rPr>
        <w:t xml:space="preserve"> - </w:t>
      </w:r>
      <w:r w:rsidRPr="005316F0">
        <w:rPr>
          <w:rFonts w:ascii="Times New Roman" w:eastAsia="TimesNewRomanPSMT" w:hAnsi="Times New Roman" w:cs="Times New Roman"/>
          <w:sz w:val="28"/>
          <w:szCs w:val="28"/>
          <w:lang w:eastAsia="ru-RU"/>
        </w:rPr>
        <w:t>MCF</w:t>
      </w:r>
      <w:r w:rsidRPr="001D4A5F">
        <w:rPr>
          <w:rFonts w:ascii="Times New Roman" w:eastAsia="TimesNewRomanPSMT" w:hAnsi="Times New Roman" w:cs="Times New Roman"/>
          <w:sz w:val="28"/>
          <w:szCs w:val="28"/>
          <w:lang w:val="ru-RU" w:eastAsia="ru-RU"/>
        </w:rPr>
        <w:t xml:space="preserve"> 2</w:t>
      </w:r>
      <w:r w:rsidRPr="005316F0">
        <w:rPr>
          <w:rFonts w:ascii="Times New Roman" w:eastAsia="TimesNewRomanPSMT" w:hAnsi="Times New Roman" w:cs="Times New Roman"/>
          <w:sz w:val="28"/>
          <w:szCs w:val="28"/>
          <w:lang w:eastAsia="ru-RU"/>
        </w:rPr>
        <w:t>R</w:t>
      </w:r>
      <w:r w:rsidRPr="001D4A5F">
        <w:rPr>
          <w:rFonts w:ascii="Times New Roman" w:eastAsia="TimesNewRomanPSMT" w:hAnsi="Times New Roman" w:cs="Times New Roman"/>
          <w:sz w:val="28"/>
          <w:szCs w:val="28"/>
          <w:lang w:val="ru-RU" w:eastAsia="ru-RU"/>
        </w:rPr>
        <w:t xml:space="preserve"> и ВБН 3</w:t>
      </w:r>
      <w:r w:rsidRPr="005316F0">
        <w:rPr>
          <w:rFonts w:ascii="Times New Roman" w:eastAsia="TimesNewRomanPSMT" w:hAnsi="Times New Roman" w:cs="Times New Roman"/>
          <w:sz w:val="28"/>
          <w:szCs w:val="28"/>
          <w:lang w:eastAsia="ru-RU"/>
        </w:rPr>
        <w:t>F</w:t>
      </w:r>
      <w:r w:rsidRPr="001D4A5F">
        <w:rPr>
          <w:rFonts w:ascii="Times New Roman" w:eastAsia="TimesNewRomanPSMT" w:hAnsi="Times New Roman" w:cs="Times New Roman"/>
          <w:sz w:val="28"/>
          <w:szCs w:val="28"/>
          <w:lang w:val="ru-RU" w:eastAsia="ru-RU"/>
        </w:rPr>
        <w:t xml:space="preserve"> - ВБН-</w:t>
      </w:r>
      <w:r w:rsidRPr="005316F0">
        <w:rPr>
          <w:rFonts w:ascii="Times New Roman" w:eastAsia="TimesNewRomanPSMT" w:hAnsi="Times New Roman" w:cs="Times New Roman"/>
          <w:sz w:val="28"/>
          <w:szCs w:val="28"/>
          <w:lang w:eastAsia="ru-RU"/>
        </w:rPr>
        <w:t>Fullseq</w:t>
      </w:r>
      <w:r w:rsidRPr="001D4A5F">
        <w:rPr>
          <w:rFonts w:ascii="Times New Roman" w:eastAsia="TimesNewRomanPSMT" w:hAnsi="Times New Roman" w:cs="Times New Roman"/>
          <w:sz w:val="28"/>
          <w:szCs w:val="28"/>
          <w:lang w:val="ru-RU" w:eastAsia="ru-RU"/>
        </w:rPr>
        <w:t>-9</w:t>
      </w:r>
      <w:r w:rsidRPr="005316F0">
        <w:rPr>
          <w:rFonts w:ascii="Times New Roman" w:eastAsia="TimesNewRomanPSMT" w:hAnsi="Times New Roman" w:cs="Times New Roman"/>
          <w:sz w:val="28"/>
          <w:szCs w:val="28"/>
          <w:lang w:eastAsia="ru-RU"/>
        </w:rPr>
        <w:t>R</w:t>
      </w:r>
      <w:r w:rsidRPr="001D4A5F">
        <w:rPr>
          <w:rFonts w:ascii="Times New Roman" w:eastAsia="TimesNewRomanPSMT" w:hAnsi="Times New Roman" w:cs="Times New Roman"/>
          <w:sz w:val="28"/>
          <w:szCs w:val="28"/>
          <w:lang w:val="ru-RU" w:eastAsia="ru-RU"/>
        </w:rPr>
        <w:t xml:space="preserve"> приведены ниже (рисунок 8). Амплифицированные продукты секвенировали для получения нуклеотидных последовательностей </w:t>
      </w:r>
      <w:r w:rsidRPr="005316F0">
        <w:rPr>
          <w:rFonts w:ascii="Times New Roman" w:eastAsia="TimesNewRomanPSMT" w:hAnsi="Times New Roman" w:cs="Times New Roman"/>
          <w:sz w:val="28"/>
          <w:szCs w:val="28"/>
          <w:lang w:eastAsia="ru-RU"/>
        </w:rPr>
        <w:t>F</w:t>
      </w:r>
      <w:r w:rsidRPr="001D4A5F">
        <w:rPr>
          <w:rFonts w:ascii="Times New Roman" w:eastAsia="TimesNewRomanPSMT" w:hAnsi="Times New Roman" w:cs="Times New Roman"/>
          <w:sz w:val="28"/>
          <w:szCs w:val="28"/>
          <w:lang w:val="ru-RU" w:eastAsia="ru-RU"/>
        </w:rPr>
        <w:t xml:space="preserve"> гена ВБН казахстанских изолятов. Данные о последовательности нуклеотидов были депонированы в базу данных </w:t>
      </w:r>
      <w:r w:rsidRPr="005316F0">
        <w:rPr>
          <w:rFonts w:ascii="Times New Roman" w:eastAsia="TimesNewRomanPSMT" w:hAnsi="Times New Roman" w:cs="Times New Roman"/>
          <w:sz w:val="28"/>
          <w:szCs w:val="28"/>
          <w:lang w:eastAsia="ru-RU"/>
        </w:rPr>
        <w:t>Genbank</w:t>
      </w:r>
      <w:r w:rsidRPr="001D4A5F">
        <w:rPr>
          <w:rFonts w:ascii="Times New Roman" w:eastAsia="TimesNewRomanPSMT" w:hAnsi="Times New Roman" w:cs="Times New Roman"/>
          <w:sz w:val="28"/>
          <w:szCs w:val="28"/>
          <w:lang w:val="ru-RU" w:eastAsia="ru-RU"/>
        </w:rPr>
        <w:t>.</w:t>
      </w: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p>
    <w:p w:rsidR="001D4A5F" w:rsidRDefault="001D4A5F" w:rsidP="001D4A5F">
      <w:pPr>
        <w:spacing w:after="0" w:line="240" w:lineRule="auto"/>
        <w:jc w:val="center"/>
        <w:rPr>
          <w:rFonts w:ascii="Times New Roman" w:eastAsia="TimesNewRomanPSMT" w:hAnsi="Times New Roman" w:cs="Times New Roman"/>
          <w:sz w:val="28"/>
          <w:szCs w:val="28"/>
          <w:lang w:eastAsia="ru-RU"/>
        </w:rPr>
      </w:pPr>
      <w:r w:rsidRPr="005316F0">
        <w:rPr>
          <w:rFonts w:ascii="Times New Roman" w:eastAsia="TimesNewRomanPSMT" w:hAnsi="Times New Roman" w:cs="Times New Roman"/>
          <w:noProof/>
          <w:sz w:val="28"/>
          <w:szCs w:val="28"/>
          <w:lang w:val="ru-RU" w:eastAsia="ru-RU"/>
        </w:rPr>
        <w:drawing>
          <wp:inline distT="0" distB="0" distL="0" distR="0" wp14:anchorId="380D31D0" wp14:editId="6D3CCAC2">
            <wp:extent cx="5314950" cy="4066710"/>
            <wp:effectExtent l="0" t="0" r="0" b="0"/>
            <wp:docPr id="8" name="Рисунок 8" descr="NDV-F gene, Alakol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DV-F gene, Alakol20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34045" cy="4081321"/>
                    </a:xfrm>
                    <a:prstGeom prst="rect">
                      <a:avLst/>
                    </a:prstGeom>
                    <a:noFill/>
                    <a:ln>
                      <a:noFill/>
                    </a:ln>
                  </pic:spPr>
                </pic:pic>
              </a:graphicData>
            </a:graphic>
          </wp:inline>
        </w:drawing>
      </w:r>
    </w:p>
    <w:p w:rsidR="00F139DD" w:rsidRPr="005316F0" w:rsidRDefault="00F139DD" w:rsidP="001D4A5F">
      <w:pPr>
        <w:spacing w:after="0" w:line="240" w:lineRule="auto"/>
        <w:jc w:val="center"/>
        <w:rPr>
          <w:rFonts w:ascii="Times New Roman" w:eastAsia="TimesNewRomanPSMT" w:hAnsi="Times New Roman" w:cs="Times New Roman"/>
          <w:sz w:val="28"/>
          <w:szCs w:val="28"/>
          <w:lang w:eastAsia="ru-RU"/>
        </w:rPr>
      </w:pPr>
    </w:p>
    <w:p w:rsidR="003D4419" w:rsidRDefault="00F139DD" w:rsidP="00F139DD">
      <w:pPr>
        <w:spacing w:after="0" w:line="240" w:lineRule="auto"/>
        <w:jc w:val="center"/>
        <w:rPr>
          <w:rFonts w:ascii="Times New Roman" w:eastAsia="Calibri" w:hAnsi="Times New Roman" w:cs="Times New Roman"/>
          <w:sz w:val="28"/>
          <w:szCs w:val="28"/>
          <w:lang w:val="ru-RU" w:eastAsia="ru-RU"/>
        </w:rPr>
      </w:pPr>
      <w:r w:rsidRPr="001D4A5F">
        <w:rPr>
          <w:rFonts w:ascii="Times New Roman" w:eastAsia="Calibri" w:hAnsi="Times New Roman" w:cs="Times New Roman"/>
          <w:sz w:val="28"/>
          <w:szCs w:val="28"/>
          <w:lang w:val="ru-RU" w:eastAsia="ru-RU"/>
        </w:rPr>
        <w:t>Рисунок 8 – Электрофореграмма результатов ПЦР с РНК выделенных</w:t>
      </w:r>
    </w:p>
    <w:p w:rsidR="003D4419" w:rsidRDefault="00F139DD" w:rsidP="00F139DD">
      <w:pPr>
        <w:spacing w:after="0" w:line="240" w:lineRule="auto"/>
        <w:jc w:val="center"/>
        <w:rPr>
          <w:rFonts w:ascii="Times New Roman" w:eastAsia="Calibri" w:hAnsi="Times New Roman" w:cs="Times New Roman"/>
          <w:sz w:val="28"/>
          <w:szCs w:val="28"/>
          <w:lang w:val="ru-RU" w:eastAsia="ru-RU"/>
        </w:rPr>
      </w:pPr>
      <w:r w:rsidRPr="001D4A5F">
        <w:rPr>
          <w:rFonts w:ascii="Times New Roman" w:eastAsia="Calibri" w:hAnsi="Times New Roman" w:cs="Times New Roman"/>
          <w:sz w:val="28"/>
          <w:szCs w:val="28"/>
          <w:lang w:val="ru-RU" w:eastAsia="ru-RU"/>
        </w:rPr>
        <w:t xml:space="preserve"> из клоакальных смывов диких птиц после амплификации с </w:t>
      </w:r>
    </w:p>
    <w:p w:rsidR="00F139DD" w:rsidRDefault="00F139DD" w:rsidP="00F139DD">
      <w:pPr>
        <w:spacing w:after="0" w:line="240" w:lineRule="auto"/>
        <w:jc w:val="center"/>
        <w:rPr>
          <w:rFonts w:ascii="Times New Roman" w:eastAsia="Calibri" w:hAnsi="Times New Roman" w:cs="Times New Roman"/>
          <w:sz w:val="28"/>
          <w:szCs w:val="28"/>
          <w:lang w:val="ru-RU" w:eastAsia="ru-RU"/>
        </w:rPr>
      </w:pPr>
      <w:r w:rsidRPr="001D4A5F">
        <w:rPr>
          <w:rFonts w:ascii="Times New Roman" w:eastAsia="Calibri" w:hAnsi="Times New Roman" w:cs="Times New Roman"/>
          <w:sz w:val="28"/>
          <w:szCs w:val="28"/>
          <w:lang w:val="ru-RU" w:eastAsia="ru-RU"/>
        </w:rPr>
        <w:t xml:space="preserve">секвенирующими праймерами к </w:t>
      </w:r>
      <w:r w:rsidRPr="005316F0">
        <w:rPr>
          <w:rFonts w:ascii="Times New Roman" w:eastAsia="Calibri" w:hAnsi="Times New Roman" w:cs="Times New Roman"/>
          <w:sz w:val="28"/>
          <w:szCs w:val="28"/>
          <w:lang w:eastAsia="ru-RU"/>
        </w:rPr>
        <w:t>F</w:t>
      </w:r>
      <w:r w:rsidRPr="001D4A5F">
        <w:rPr>
          <w:rFonts w:ascii="Times New Roman" w:eastAsia="Calibri" w:hAnsi="Times New Roman" w:cs="Times New Roman"/>
          <w:sz w:val="28"/>
          <w:szCs w:val="28"/>
          <w:lang w:val="ru-RU" w:eastAsia="ru-RU"/>
        </w:rPr>
        <w:t>-гену ВБН</w:t>
      </w:r>
    </w:p>
    <w:p w:rsidR="00F139DD" w:rsidRPr="001D4A5F" w:rsidRDefault="00F139DD" w:rsidP="00F139DD">
      <w:pPr>
        <w:spacing w:after="0" w:line="240" w:lineRule="auto"/>
        <w:jc w:val="center"/>
        <w:rPr>
          <w:rFonts w:ascii="Times New Roman" w:eastAsia="Calibri" w:hAnsi="Times New Roman" w:cs="Times New Roman"/>
          <w:sz w:val="28"/>
          <w:szCs w:val="28"/>
          <w:lang w:val="ru-RU" w:eastAsia="ru-RU"/>
        </w:rPr>
      </w:pPr>
    </w:p>
    <w:p w:rsidR="001D4A5F" w:rsidRPr="00F139DD" w:rsidRDefault="00F139DD" w:rsidP="00F139DD">
      <w:pPr>
        <w:spacing w:after="0" w:line="240" w:lineRule="auto"/>
        <w:ind w:firstLine="567"/>
        <w:jc w:val="both"/>
        <w:rPr>
          <w:rFonts w:ascii="Times New Roman" w:eastAsia="TimesNewRomanPSMT" w:hAnsi="Times New Roman" w:cs="Times New Roman"/>
          <w:sz w:val="26"/>
          <w:szCs w:val="26"/>
          <w:lang w:val="ru-RU" w:eastAsia="ru-RU"/>
        </w:rPr>
      </w:pPr>
      <w:r w:rsidRPr="00F139DD">
        <w:rPr>
          <w:rFonts w:ascii="Times New Roman" w:eastAsia="TimesNewRomanPSMT" w:hAnsi="Times New Roman" w:cs="Times New Roman"/>
          <w:sz w:val="26"/>
          <w:szCs w:val="26"/>
          <w:lang w:val="ru-RU" w:eastAsia="ru-RU"/>
        </w:rPr>
        <w:t xml:space="preserve">Примечание: </w:t>
      </w:r>
      <w:r w:rsidR="001D4A5F" w:rsidRPr="00F139DD">
        <w:rPr>
          <w:rFonts w:ascii="Times New Roman" w:eastAsia="TimesNewRomanPSMT" w:hAnsi="Times New Roman" w:cs="Times New Roman"/>
          <w:sz w:val="26"/>
          <w:szCs w:val="26"/>
          <w:lang w:val="ru-RU" w:eastAsia="ru-RU"/>
        </w:rPr>
        <w:t xml:space="preserve">№ 53-89 положительные РНК клоакальных смывов диких птиц к </w:t>
      </w:r>
      <w:r w:rsidR="001D4A5F" w:rsidRPr="00F139DD">
        <w:rPr>
          <w:rFonts w:ascii="Times New Roman" w:eastAsia="TimesNewRomanPSMT" w:hAnsi="Times New Roman" w:cs="Times New Roman"/>
          <w:sz w:val="26"/>
          <w:szCs w:val="26"/>
          <w:lang w:eastAsia="ru-RU"/>
        </w:rPr>
        <w:t>F</w:t>
      </w:r>
      <w:r w:rsidR="001D4A5F" w:rsidRPr="00F139DD">
        <w:rPr>
          <w:rFonts w:ascii="Times New Roman" w:eastAsia="TimesNewRomanPSMT" w:hAnsi="Times New Roman" w:cs="Times New Roman"/>
          <w:sz w:val="26"/>
          <w:szCs w:val="26"/>
          <w:lang w:val="ru-RU" w:eastAsia="ru-RU"/>
        </w:rPr>
        <w:t xml:space="preserve">-гену </w:t>
      </w:r>
      <w:r w:rsidR="001D4A5F" w:rsidRPr="00F139DD">
        <w:rPr>
          <w:rFonts w:ascii="Times New Roman" w:eastAsia="TimesNewRomanPSMT" w:hAnsi="Times New Roman" w:cs="Times New Roman"/>
          <w:sz w:val="26"/>
          <w:szCs w:val="26"/>
          <w:lang w:eastAsia="ru-RU"/>
        </w:rPr>
        <w:t>APMV</w:t>
      </w:r>
      <w:r w:rsidR="001D4A5F" w:rsidRPr="00F139DD">
        <w:rPr>
          <w:rFonts w:ascii="Times New Roman" w:eastAsia="TimesNewRomanPSMT" w:hAnsi="Times New Roman" w:cs="Times New Roman"/>
          <w:sz w:val="26"/>
          <w:szCs w:val="26"/>
          <w:lang w:val="ru-RU" w:eastAsia="ru-RU"/>
        </w:rPr>
        <w:t>-1;</w:t>
      </w:r>
      <w:r>
        <w:rPr>
          <w:rFonts w:ascii="Times New Roman" w:eastAsia="TimesNewRomanPSMT" w:hAnsi="Times New Roman" w:cs="Times New Roman"/>
          <w:sz w:val="26"/>
          <w:szCs w:val="26"/>
          <w:lang w:val="ru-RU" w:eastAsia="ru-RU"/>
        </w:rPr>
        <w:t xml:space="preserve"> </w:t>
      </w:r>
      <w:r w:rsidR="001D4A5F" w:rsidRPr="00F139DD">
        <w:rPr>
          <w:rFonts w:ascii="Times New Roman" w:eastAsia="TimesNewRomanPSMT" w:hAnsi="Times New Roman" w:cs="Times New Roman"/>
          <w:sz w:val="26"/>
          <w:szCs w:val="26"/>
          <w:lang w:val="ru-RU" w:eastAsia="ru-RU"/>
        </w:rPr>
        <w:t>«К-» – отрицательный контроль; «М» – ДНК маркер</w:t>
      </w:r>
    </w:p>
    <w:p w:rsidR="001D4A5F" w:rsidRPr="001D4A5F" w:rsidRDefault="001D4A5F" w:rsidP="00F139DD">
      <w:pPr>
        <w:spacing w:after="0" w:line="240" w:lineRule="auto"/>
        <w:ind w:firstLine="567"/>
        <w:jc w:val="both"/>
        <w:rPr>
          <w:rFonts w:ascii="Times New Roman" w:eastAsia="TimesNewRomanPSMT" w:hAnsi="Times New Roman" w:cs="Times New Roman"/>
          <w:sz w:val="28"/>
          <w:szCs w:val="28"/>
          <w:lang w:val="ru-RU" w:eastAsia="ru-RU"/>
        </w:rPr>
      </w:pPr>
    </w:p>
    <w:p w:rsidR="001D4A5F" w:rsidRPr="00AA67BA" w:rsidRDefault="005A462B" w:rsidP="003D4419">
      <w:pPr>
        <w:pStyle w:val="3"/>
        <w:ind w:firstLine="567"/>
        <w:jc w:val="both"/>
      </w:pPr>
      <w:bookmarkStart w:id="125" w:name="_Toc117853735"/>
      <w:r w:rsidRPr="00AA67BA">
        <w:lastRenderedPageBreak/>
        <w:t>3.6 А</w:t>
      </w:r>
      <w:r w:rsidR="003D4419" w:rsidRPr="00AA67BA">
        <w:t>нализ аминокислотной последовате</w:t>
      </w:r>
      <w:r w:rsidRPr="00AA67BA">
        <w:t xml:space="preserve">льности белка </w:t>
      </w:r>
      <w:r w:rsidR="0008754E" w:rsidRPr="00AA67BA">
        <w:rPr>
          <w:lang w:val="en-US"/>
        </w:rPr>
        <w:t>F</w:t>
      </w:r>
      <w:r w:rsidRPr="00AA67BA">
        <w:t xml:space="preserve"> вируса болезни Н</w:t>
      </w:r>
      <w:r w:rsidR="003D4419" w:rsidRPr="00AA67BA">
        <w:t>ьюкасла</w:t>
      </w:r>
      <w:bookmarkEnd w:id="125"/>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 xml:space="preserve">В результате секвенирования установлены нуклеотидные последовательности казахстанских штаммов ВБН. По данным филогенетического анализа казахстанских изолятов по </w:t>
      </w:r>
      <w:r w:rsidRPr="005316F0">
        <w:rPr>
          <w:rFonts w:ascii="Times New Roman" w:eastAsia="TimesNewRomanPSMT" w:hAnsi="Times New Roman" w:cs="Times New Roman"/>
          <w:sz w:val="28"/>
          <w:szCs w:val="28"/>
          <w:lang w:eastAsia="ru-RU"/>
        </w:rPr>
        <w:t>F</w:t>
      </w:r>
      <w:r w:rsidRPr="001D4A5F">
        <w:rPr>
          <w:rFonts w:ascii="Times New Roman" w:eastAsia="TimesNewRomanPSMT" w:hAnsi="Times New Roman" w:cs="Times New Roman"/>
          <w:sz w:val="28"/>
          <w:szCs w:val="28"/>
          <w:lang w:val="ru-RU" w:eastAsia="ru-RU"/>
        </w:rPr>
        <w:t xml:space="preserve"> гену установлено, что один из высокопатогенных вариантов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-1/Майна/Чокпак/6434/15 относится к генотипу </w:t>
      </w:r>
      <w:r w:rsidRPr="005316F0">
        <w:rPr>
          <w:rFonts w:ascii="Times New Roman" w:eastAsia="TimesNewRomanPSMT" w:hAnsi="Times New Roman" w:cs="Times New Roman"/>
          <w:sz w:val="28"/>
          <w:szCs w:val="28"/>
          <w:lang w:eastAsia="ru-RU"/>
        </w:rPr>
        <w:t>VI</w:t>
      </w:r>
      <w:r w:rsidRPr="001D4A5F">
        <w:rPr>
          <w:rFonts w:ascii="Times New Roman" w:eastAsia="TimesNewRomanPSMT" w:hAnsi="Times New Roman" w:cs="Times New Roman"/>
          <w:sz w:val="28"/>
          <w:szCs w:val="28"/>
          <w:lang w:val="ru-RU" w:eastAsia="ru-RU"/>
        </w:rPr>
        <w:t xml:space="preserve">. Второй вирус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-1/цыпленок/Алматы/27/15 оказался лентогенным штаммом с последовательностью аминокислот в сайте расщепления белка слияния </w:t>
      </w:r>
      <w:r w:rsidRPr="005316F0">
        <w:rPr>
          <w:rFonts w:ascii="Times New Roman" w:eastAsia="TimesNewRomanPSMT" w:hAnsi="Times New Roman" w:cs="Times New Roman"/>
          <w:sz w:val="28"/>
          <w:szCs w:val="28"/>
          <w:lang w:eastAsia="ru-RU"/>
        </w:rPr>
        <w:t>GKQGR</w:t>
      </w:r>
      <w:r w:rsidRPr="001D4A5F">
        <w:rPr>
          <w:rFonts w:ascii="Times New Roman" w:eastAsia="TimesNewRomanPSMT" w:hAnsi="Times New Roman" w:cs="Times New Roman"/>
          <w:sz w:val="28"/>
          <w:szCs w:val="28"/>
          <w:lang w:val="ru-RU" w:eastAsia="ru-RU"/>
        </w:rPr>
        <w:t xml:space="preserve">, в то время как предыдущий имел последовательность </w:t>
      </w:r>
      <w:r w:rsidRPr="005316F0">
        <w:rPr>
          <w:rFonts w:ascii="Times New Roman" w:eastAsia="TimesNewRomanPSMT" w:hAnsi="Times New Roman" w:cs="Times New Roman"/>
          <w:sz w:val="28"/>
          <w:szCs w:val="28"/>
          <w:lang w:eastAsia="ru-RU"/>
        </w:rPr>
        <w:t>R</w:t>
      </w:r>
      <w:r w:rsidRPr="001D4A5F">
        <w:rPr>
          <w:rFonts w:ascii="Times New Roman" w:eastAsia="TimesNewRomanPSMT" w:hAnsi="Times New Roman" w:cs="Times New Roman"/>
          <w:sz w:val="28"/>
          <w:szCs w:val="28"/>
          <w:lang w:val="ru-RU" w:eastAsia="ru-RU"/>
        </w:rPr>
        <w:t>/К</w:t>
      </w:r>
      <w:r w:rsidRPr="005316F0">
        <w:rPr>
          <w:rFonts w:ascii="Times New Roman" w:eastAsia="TimesNewRomanPSMT" w:hAnsi="Times New Roman" w:cs="Times New Roman"/>
          <w:sz w:val="28"/>
          <w:szCs w:val="28"/>
          <w:lang w:eastAsia="ru-RU"/>
        </w:rPr>
        <w:t>RQRR</w:t>
      </w:r>
      <w:r w:rsidRPr="001D4A5F">
        <w:rPr>
          <w:rFonts w:ascii="Times New Roman" w:eastAsia="TimesNewRomanPSMT" w:hAnsi="Times New Roman" w:cs="Times New Roman"/>
          <w:sz w:val="28"/>
          <w:szCs w:val="28"/>
          <w:lang w:val="ru-RU" w:eastAsia="ru-RU"/>
        </w:rPr>
        <w:t>, характерные для велогенных штаммов (таблица-7).</w:t>
      </w:r>
    </w:p>
    <w:p w:rsid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 xml:space="preserve">У некоторых штаммов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 выделенных от сизых голубей на перевале Чокпак Жамбылской области, отсутствуют множественные основные аминокислоты в сайте расщепления </w:t>
      </w:r>
      <w:r w:rsidRPr="005316F0">
        <w:rPr>
          <w:rFonts w:ascii="Times New Roman" w:eastAsia="TimesNewRomanPSMT" w:hAnsi="Times New Roman" w:cs="Times New Roman"/>
          <w:sz w:val="28"/>
          <w:szCs w:val="28"/>
          <w:lang w:eastAsia="ru-RU"/>
        </w:rPr>
        <w:t>F</w:t>
      </w:r>
      <w:r w:rsidRPr="001D4A5F">
        <w:rPr>
          <w:rFonts w:ascii="Times New Roman" w:eastAsia="TimesNewRomanPSMT" w:hAnsi="Times New Roman" w:cs="Times New Roman"/>
          <w:sz w:val="28"/>
          <w:szCs w:val="28"/>
          <w:lang w:val="ru-RU" w:eastAsia="ru-RU"/>
        </w:rPr>
        <w:t>-белка (</w:t>
      </w:r>
      <w:r w:rsidRPr="005316F0">
        <w:rPr>
          <w:rFonts w:ascii="Times New Roman" w:eastAsia="TimesNewRomanPSMT" w:hAnsi="Times New Roman" w:cs="Times New Roman"/>
          <w:sz w:val="28"/>
          <w:szCs w:val="28"/>
          <w:lang w:eastAsia="ru-RU"/>
        </w:rPr>
        <w:t>KRQRR</w:t>
      </w:r>
      <w:r w:rsidRPr="001D4A5F">
        <w:rPr>
          <w:rFonts w:ascii="Times New Roman" w:eastAsia="TimesNewRomanPSMT" w:hAnsi="Times New Roman" w:cs="Times New Roman"/>
          <w:sz w:val="28"/>
          <w:szCs w:val="28"/>
          <w:lang w:val="ru-RU" w:eastAsia="ru-RU"/>
        </w:rPr>
        <w:t>).</w:t>
      </w:r>
    </w:p>
    <w:p w:rsidR="00B12132" w:rsidRPr="001D4A5F" w:rsidRDefault="00B12132" w:rsidP="001D4A5F">
      <w:pPr>
        <w:spacing w:after="0" w:line="240" w:lineRule="auto"/>
        <w:ind w:firstLine="567"/>
        <w:jc w:val="both"/>
        <w:rPr>
          <w:rFonts w:ascii="Times New Roman" w:eastAsia="TimesNewRomanPSMT" w:hAnsi="Times New Roman" w:cs="Times New Roman"/>
          <w:sz w:val="28"/>
          <w:szCs w:val="28"/>
          <w:lang w:val="ru-RU" w:eastAsia="ru-RU"/>
        </w:rPr>
      </w:pPr>
    </w:p>
    <w:p w:rsidR="001D4A5F" w:rsidRDefault="001D4A5F" w:rsidP="001D4A5F">
      <w:pPr>
        <w:spacing w:after="0" w:line="240" w:lineRule="auto"/>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 xml:space="preserve">Таблица 7 – Данные сайта расщепления белка </w:t>
      </w:r>
      <w:r w:rsidRPr="005316F0">
        <w:rPr>
          <w:rFonts w:ascii="Times New Roman" w:eastAsia="TimesNewRomanPSMT" w:hAnsi="Times New Roman" w:cs="Times New Roman"/>
          <w:sz w:val="28"/>
          <w:szCs w:val="28"/>
          <w:lang w:eastAsia="ru-RU"/>
        </w:rPr>
        <w:t>F</w:t>
      </w:r>
      <w:r w:rsidRPr="001D4A5F">
        <w:rPr>
          <w:rFonts w:ascii="Times New Roman" w:eastAsia="TimesNewRomanPSMT" w:hAnsi="Times New Roman" w:cs="Times New Roman"/>
          <w:sz w:val="28"/>
          <w:szCs w:val="28"/>
          <w:lang w:val="ru-RU" w:eastAsia="ru-RU"/>
        </w:rPr>
        <w:t xml:space="preserve"> казахстанских изолятов ВБН</w:t>
      </w:r>
    </w:p>
    <w:p w:rsidR="00B12132" w:rsidRPr="001D4A5F" w:rsidRDefault="00B12132" w:rsidP="001D4A5F">
      <w:pPr>
        <w:spacing w:after="0" w:line="240" w:lineRule="auto"/>
        <w:jc w:val="both"/>
        <w:rPr>
          <w:rFonts w:ascii="Times New Roman" w:eastAsia="TimesNewRomanPSMT" w:hAnsi="Times New Roman" w:cs="Times New Roman"/>
          <w:sz w:val="28"/>
          <w:szCs w:val="28"/>
          <w:lang w:val="ru-RU" w:eastAsia="ru-RU"/>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529"/>
        <w:gridCol w:w="992"/>
        <w:gridCol w:w="992"/>
        <w:gridCol w:w="1843"/>
      </w:tblGrid>
      <w:tr w:rsidR="007B6889" w:rsidRPr="00620574" w:rsidTr="00FB382D">
        <w:trPr>
          <w:trHeight w:val="454"/>
        </w:trPr>
        <w:tc>
          <w:tcPr>
            <w:tcW w:w="5529" w:type="dxa"/>
            <w:vAlign w:val="center"/>
          </w:tcPr>
          <w:p w:rsidR="007B6889" w:rsidRPr="00620574" w:rsidRDefault="007B6889" w:rsidP="00FB382D">
            <w:pPr>
              <w:kinsoku w:val="0"/>
              <w:overflowPunct w:val="0"/>
              <w:autoSpaceDE w:val="0"/>
              <w:autoSpaceDN w:val="0"/>
              <w:adjustRightInd w:val="0"/>
              <w:spacing w:after="0" w:line="240" w:lineRule="auto"/>
              <w:ind w:firstLine="170"/>
              <w:rPr>
                <w:rFonts w:ascii="Times New Roman" w:eastAsia="MS Mincho" w:hAnsi="Times New Roman" w:cs="Times New Roman"/>
                <w:sz w:val="24"/>
                <w:szCs w:val="24"/>
              </w:rPr>
            </w:pPr>
            <w:r w:rsidRPr="00620574">
              <w:rPr>
                <w:rFonts w:ascii="Times New Roman" w:eastAsia="MS Mincho" w:hAnsi="Times New Roman" w:cs="Times New Roman"/>
                <w:color w:val="231F20"/>
                <w:w w:val="95"/>
                <w:sz w:val="24"/>
                <w:szCs w:val="24"/>
              </w:rPr>
              <w:t>Полное нозвание изолятов</w:t>
            </w:r>
          </w:p>
        </w:tc>
        <w:tc>
          <w:tcPr>
            <w:tcW w:w="992" w:type="dxa"/>
            <w:vAlign w:val="center"/>
          </w:tcPr>
          <w:p w:rsidR="007B6889" w:rsidRPr="00620574" w:rsidRDefault="007B6889" w:rsidP="00FB382D">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w w:val="95"/>
                <w:sz w:val="24"/>
                <w:szCs w:val="24"/>
              </w:rPr>
              <w:t>Класс</w:t>
            </w:r>
          </w:p>
        </w:tc>
        <w:tc>
          <w:tcPr>
            <w:tcW w:w="992" w:type="dxa"/>
            <w:vAlign w:val="center"/>
          </w:tcPr>
          <w:p w:rsidR="007B6889" w:rsidRPr="00620574" w:rsidRDefault="007B6889" w:rsidP="00FB382D">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w w:val="95"/>
                <w:sz w:val="24"/>
                <w:szCs w:val="24"/>
              </w:rPr>
              <w:t>Генотип</w:t>
            </w:r>
          </w:p>
        </w:tc>
        <w:tc>
          <w:tcPr>
            <w:tcW w:w="1843" w:type="dxa"/>
            <w:vAlign w:val="center"/>
          </w:tcPr>
          <w:p w:rsidR="007B6889" w:rsidRPr="00620574" w:rsidRDefault="007B6889" w:rsidP="00FB382D">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w w:val="95"/>
                <w:sz w:val="24"/>
                <w:szCs w:val="24"/>
              </w:rPr>
              <w:t>Сайт расщепления белка F</w:t>
            </w:r>
          </w:p>
        </w:tc>
      </w:tr>
      <w:tr w:rsidR="007B6889" w:rsidRPr="00620574" w:rsidTr="00FB382D">
        <w:trPr>
          <w:trHeight w:val="454"/>
        </w:trPr>
        <w:tc>
          <w:tcPr>
            <w:tcW w:w="5529" w:type="dxa"/>
            <w:vAlign w:val="center"/>
          </w:tcPr>
          <w:p w:rsidR="007B6889" w:rsidRPr="003D4419" w:rsidRDefault="007B6889" w:rsidP="00FB382D">
            <w:pPr>
              <w:kinsoku w:val="0"/>
              <w:overflowPunct w:val="0"/>
              <w:autoSpaceDE w:val="0"/>
              <w:autoSpaceDN w:val="0"/>
              <w:adjustRightInd w:val="0"/>
              <w:spacing w:after="0" w:line="240" w:lineRule="auto"/>
              <w:ind w:firstLine="170"/>
              <w:jc w:val="center"/>
              <w:rPr>
                <w:rFonts w:ascii="Times New Roman" w:eastAsia="MS Mincho" w:hAnsi="Times New Roman" w:cs="Times New Roman"/>
                <w:color w:val="231F20"/>
                <w:w w:val="95"/>
                <w:sz w:val="24"/>
                <w:szCs w:val="24"/>
                <w:lang w:val="ru-RU"/>
              </w:rPr>
            </w:pPr>
            <w:r>
              <w:rPr>
                <w:rFonts w:ascii="Times New Roman" w:eastAsia="MS Mincho" w:hAnsi="Times New Roman" w:cs="Times New Roman"/>
                <w:color w:val="231F20"/>
                <w:w w:val="95"/>
                <w:sz w:val="24"/>
                <w:szCs w:val="24"/>
                <w:lang w:val="ru-RU"/>
              </w:rPr>
              <w:t>1</w:t>
            </w:r>
          </w:p>
        </w:tc>
        <w:tc>
          <w:tcPr>
            <w:tcW w:w="992" w:type="dxa"/>
            <w:vAlign w:val="center"/>
          </w:tcPr>
          <w:p w:rsidR="007B6889" w:rsidRPr="003D4419" w:rsidRDefault="007B6889" w:rsidP="00FB382D">
            <w:pPr>
              <w:kinsoku w:val="0"/>
              <w:overflowPunct w:val="0"/>
              <w:autoSpaceDE w:val="0"/>
              <w:autoSpaceDN w:val="0"/>
              <w:adjustRightInd w:val="0"/>
              <w:spacing w:after="0" w:line="240" w:lineRule="auto"/>
              <w:jc w:val="center"/>
              <w:rPr>
                <w:rFonts w:ascii="Times New Roman" w:eastAsia="MS Mincho" w:hAnsi="Times New Roman" w:cs="Times New Roman"/>
                <w:color w:val="231F20"/>
                <w:w w:val="95"/>
                <w:sz w:val="24"/>
                <w:szCs w:val="24"/>
                <w:lang w:val="ru-RU"/>
              </w:rPr>
            </w:pPr>
            <w:r>
              <w:rPr>
                <w:rFonts w:ascii="Times New Roman" w:eastAsia="MS Mincho" w:hAnsi="Times New Roman" w:cs="Times New Roman"/>
                <w:color w:val="231F20"/>
                <w:w w:val="95"/>
                <w:sz w:val="24"/>
                <w:szCs w:val="24"/>
                <w:lang w:val="ru-RU"/>
              </w:rPr>
              <w:t>2</w:t>
            </w:r>
          </w:p>
        </w:tc>
        <w:tc>
          <w:tcPr>
            <w:tcW w:w="992" w:type="dxa"/>
            <w:vAlign w:val="center"/>
          </w:tcPr>
          <w:p w:rsidR="007B6889" w:rsidRPr="003D4419" w:rsidRDefault="007B6889" w:rsidP="00FB382D">
            <w:pPr>
              <w:kinsoku w:val="0"/>
              <w:overflowPunct w:val="0"/>
              <w:autoSpaceDE w:val="0"/>
              <w:autoSpaceDN w:val="0"/>
              <w:adjustRightInd w:val="0"/>
              <w:spacing w:after="0" w:line="240" w:lineRule="auto"/>
              <w:jc w:val="center"/>
              <w:rPr>
                <w:rFonts w:ascii="Times New Roman" w:eastAsia="MS Mincho" w:hAnsi="Times New Roman" w:cs="Times New Roman"/>
                <w:color w:val="231F20"/>
                <w:w w:val="95"/>
                <w:sz w:val="24"/>
                <w:szCs w:val="24"/>
                <w:lang w:val="ru-RU"/>
              </w:rPr>
            </w:pPr>
            <w:r>
              <w:rPr>
                <w:rFonts w:ascii="Times New Roman" w:eastAsia="MS Mincho" w:hAnsi="Times New Roman" w:cs="Times New Roman"/>
                <w:color w:val="231F20"/>
                <w:w w:val="95"/>
                <w:sz w:val="24"/>
                <w:szCs w:val="24"/>
                <w:lang w:val="ru-RU"/>
              </w:rPr>
              <w:t>3</w:t>
            </w:r>
          </w:p>
        </w:tc>
        <w:tc>
          <w:tcPr>
            <w:tcW w:w="1843" w:type="dxa"/>
            <w:vAlign w:val="center"/>
          </w:tcPr>
          <w:p w:rsidR="007B6889" w:rsidRPr="003D4419" w:rsidRDefault="007B6889" w:rsidP="00FB382D">
            <w:pPr>
              <w:kinsoku w:val="0"/>
              <w:overflowPunct w:val="0"/>
              <w:autoSpaceDE w:val="0"/>
              <w:autoSpaceDN w:val="0"/>
              <w:adjustRightInd w:val="0"/>
              <w:spacing w:after="0" w:line="240" w:lineRule="auto"/>
              <w:jc w:val="center"/>
              <w:rPr>
                <w:rFonts w:ascii="Times New Roman" w:eastAsia="MS Mincho" w:hAnsi="Times New Roman" w:cs="Times New Roman"/>
                <w:color w:val="231F20"/>
                <w:w w:val="95"/>
                <w:sz w:val="24"/>
                <w:szCs w:val="24"/>
                <w:lang w:val="ru-RU"/>
              </w:rPr>
            </w:pPr>
            <w:r>
              <w:rPr>
                <w:rFonts w:ascii="Times New Roman" w:eastAsia="MS Mincho" w:hAnsi="Times New Roman" w:cs="Times New Roman"/>
                <w:color w:val="231F20"/>
                <w:w w:val="95"/>
                <w:sz w:val="24"/>
                <w:szCs w:val="24"/>
                <w:lang w:val="ru-RU"/>
              </w:rPr>
              <w:t>4</w:t>
            </w:r>
          </w:p>
        </w:tc>
      </w:tr>
      <w:tr w:rsidR="007B6889" w:rsidRPr="00620574" w:rsidTr="00FB382D">
        <w:trPr>
          <w:trHeight w:val="454"/>
        </w:trPr>
        <w:tc>
          <w:tcPr>
            <w:tcW w:w="5529" w:type="dxa"/>
            <w:vAlign w:val="center"/>
          </w:tcPr>
          <w:p w:rsidR="007B6889" w:rsidRPr="00620574" w:rsidRDefault="007B6889" w:rsidP="00FB382D">
            <w:pPr>
              <w:kinsoku w:val="0"/>
              <w:overflowPunct w:val="0"/>
              <w:autoSpaceDE w:val="0"/>
              <w:autoSpaceDN w:val="0"/>
              <w:adjustRightInd w:val="0"/>
              <w:spacing w:after="0" w:line="240" w:lineRule="auto"/>
              <w:ind w:left="284"/>
              <w:rPr>
                <w:rFonts w:ascii="Times New Roman" w:eastAsia="MS Mincho" w:hAnsi="Times New Roman" w:cs="Times New Roman"/>
                <w:color w:val="231F20"/>
                <w:w w:val="95"/>
                <w:sz w:val="24"/>
                <w:szCs w:val="24"/>
              </w:rPr>
            </w:pPr>
            <w:r w:rsidRPr="00620574">
              <w:rPr>
                <w:rFonts w:ascii="Times New Roman" w:eastAsia="MS Mincho" w:hAnsi="Times New Roman" w:cs="Times New Roman"/>
                <w:color w:val="231F20"/>
                <w:w w:val="95"/>
                <w:sz w:val="24"/>
                <w:szCs w:val="24"/>
              </w:rPr>
              <w:t>APMV-1/курица/Алматы/36/2015</w:t>
            </w:r>
          </w:p>
        </w:tc>
        <w:tc>
          <w:tcPr>
            <w:tcW w:w="992" w:type="dxa"/>
            <w:vAlign w:val="center"/>
          </w:tcPr>
          <w:p w:rsidR="007B6889" w:rsidRPr="00620574" w:rsidRDefault="007B6889" w:rsidP="00FB382D">
            <w:pPr>
              <w:kinsoku w:val="0"/>
              <w:overflowPunct w:val="0"/>
              <w:autoSpaceDE w:val="0"/>
              <w:autoSpaceDN w:val="0"/>
              <w:adjustRightInd w:val="0"/>
              <w:spacing w:after="0" w:line="240" w:lineRule="auto"/>
              <w:jc w:val="center"/>
              <w:rPr>
                <w:rFonts w:ascii="Times New Roman" w:eastAsia="MS Mincho" w:hAnsi="Times New Roman" w:cs="Times New Roman"/>
                <w:color w:val="231F20"/>
                <w:sz w:val="24"/>
                <w:szCs w:val="24"/>
              </w:rPr>
            </w:pPr>
            <w:r w:rsidRPr="00620574">
              <w:rPr>
                <w:rFonts w:ascii="Times New Roman" w:eastAsia="MS Mincho" w:hAnsi="Times New Roman" w:cs="Times New Roman"/>
                <w:color w:val="231F20"/>
                <w:w w:val="95"/>
                <w:sz w:val="24"/>
                <w:szCs w:val="24"/>
              </w:rPr>
              <w:t>II</w:t>
            </w:r>
          </w:p>
        </w:tc>
        <w:tc>
          <w:tcPr>
            <w:tcW w:w="992" w:type="dxa"/>
            <w:vAlign w:val="center"/>
          </w:tcPr>
          <w:p w:rsidR="007B6889" w:rsidRPr="00620574" w:rsidRDefault="007B6889" w:rsidP="00FB382D">
            <w:pPr>
              <w:kinsoku w:val="0"/>
              <w:overflowPunct w:val="0"/>
              <w:autoSpaceDE w:val="0"/>
              <w:autoSpaceDN w:val="0"/>
              <w:adjustRightInd w:val="0"/>
              <w:spacing w:after="0" w:line="240" w:lineRule="auto"/>
              <w:jc w:val="center"/>
              <w:rPr>
                <w:rFonts w:ascii="Times New Roman" w:eastAsia="MS Mincho" w:hAnsi="Times New Roman" w:cs="Times New Roman"/>
                <w:color w:val="231F20"/>
                <w:w w:val="95"/>
                <w:sz w:val="24"/>
                <w:szCs w:val="24"/>
              </w:rPr>
            </w:pPr>
            <w:r w:rsidRPr="00620574">
              <w:rPr>
                <w:rFonts w:ascii="Times New Roman" w:eastAsia="MS Mincho" w:hAnsi="Times New Roman" w:cs="Times New Roman"/>
                <w:color w:val="231F20"/>
                <w:w w:val="95"/>
                <w:sz w:val="24"/>
                <w:szCs w:val="24"/>
              </w:rPr>
              <w:t>I</w:t>
            </w:r>
          </w:p>
        </w:tc>
        <w:tc>
          <w:tcPr>
            <w:tcW w:w="1843" w:type="dxa"/>
            <w:vAlign w:val="center"/>
          </w:tcPr>
          <w:p w:rsidR="007B6889" w:rsidRPr="00620574" w:rsidRDefault="007B6889" w:rsidP="00FB382D">
            <w:pPr>
              <w:kinsoku w:val="0"/>
              <w:overflowPunct w:val="0"/>
              <w:autoSpaceDE w:val="0"/>
              <w:autoSpaceDN w:val="0"/>
              <w:adjustRightInd w:val="0"/>
              <w:spacing w:after="0" w:line="240" w:lineRule="auto"/>
              <w:jc w:val="center"/>
              <w:rPr>
                <w:rFonts w:ascii="Times New Roman" w:eastAsia="MS Mincho" w:hAnsi="Times New Roman" w:cs="Times New Roman"/>
                <w:color w:val="231F20"/>
                <w:w w:val="95"/>
                <w:sz w:val="24"/>
                <w:szCs w:val="24"/>
              </w:rPr>
            </w:pPr>
            <w:r w:rsidRPr="00620574">
              <w:rPr>
                <w:rFonts w:ascii="Times New Roman" w:eastAsia="MS Mincho" w:hAnsi="Times New Roman" w:cs="Times New Roman"/>
                <w:color w:val="231F20"/>
                <w:w w:val="95"/>
                <w:sz w:val="24"/>
                <w:szCs w:val="24"/>
              </w:rPr>
              <w:t>GKQGR*F</w:t>
            </w:r>
          </w:p>
        </w:tc>
      </w:tr>
      <w:tr w:rsidR="007B6889" w:rsidRPr="00620574" w:rsidTr="00FB382D">
        <w:trPr>
          <w:trHeight w:val="454"/>
        </w:trPr>
        <w:tc>
          <w:tcPr>
            <w:tcW w:w="5529" w:type="dxa"/>
            <w:vAlign w:val="center"/>
          </w:tcPr>
          <w:p w:rsidR="007B6889" w:rsidRPr="00620574" w:rsidRDefault="007B6889" w:rsidP="00FB382D">
            <w:pPr>
              <w:kinsoku w:val="0"/>
              <w:overflowPunct w:val="0"/>
              <w:autoSpaceDE w:val="0"/>
              <w:autoSpaceDN w:val="0"/>
              <w:adjustRightInd w:val="0"/>
              <w:spacing w:after="0" w:line="240" w:lineRule="auto"/>
              <w:ind w:left="284"/>
              <w:rPr>
                <w:rFonts w:ascii="Times New Roman" w:eastAsia="MS Mincho" w:hAnsi="Times New Roman" w:cs="Times New Roman"/>
                <w:color w:val="231F20"/>
                <w:w w:val="95"/>
                <w:sz w:val="24"/>
                <w:szCs w:val="24"/>
              </w:rPr>
            </w:pPr>
            <w:r w:rsidRPr="00620574">
              <w:rPr>
                <w:rFonts w:ascii="Times New Roman" w:eastAsia="MS Mincho" w:hAnsi="Times New Roman" w:cs="Times New Roman"/>
                <w:color w:val="231F20"/>
                <w:w w:val="95"/>
                <w:sz w:val="24"/>
                <w:szCs w:val="24"/>
              </w:rPr>
              <w:t>APMV-1/цыпленок/Алматы/27/15</w:t>
            </w:r>
          </w:p>
        </w:tc>
        <w:tc>
          <w:tcPr>
            <w:tcW w:w="992" w:type="dxa"/>
            <w:vAlign w:val="center"/>
          </w:tcPr>
          <w:p w:rsidR="007B6889" w:rsidRPr="00620574" w:rsidRDefault="007B6889" w:rsidP="00FB382D">
            <w:pPr>
              <w:kinsoku w:val="0"/>
              <w:overflowPunct w:val="0"/>
              <w:autoSpaceDE w:val="0"/>
              <w:autoSpaceDN w:val="0"/>
              <w:adjustRightInd w:val="0"/>
              <w:spacing w:after="0" w:line="240" w:lineRule="auto"/>
              <w:jc w:val="center"/>
              <w:rPr>
                <w:rFonts w:ascii="Times New Roman" w:eastAsia="MS Mincho" w:hAnsi="Times New Roman" w:cs="Times New Roman"/>
                <w:color w:val="231F20"/>
                <w:w w:val="95"/>
                <w:sz w:val="24"/>
                <w:szCs w:val="24"/>
              </w:rPr>
            </w:pPr>
            <w:r w:rsidRPr="00620574">
              <w:rPr>
                <w:rFonts w:ascii="Times New Roman" w:eastAsia="MS Mincho" w:hAnsi="Times New Roman" w:cs="Times New Roman"/>
                <w:color w:val="231F20"/>
                <w:w w:val="95"/>
                <w:sz w:val="24"/>
                <w:szCs w:val="24"/>
              </w:rPr>
              <w:t>II</w:t>
            </w:r>
          </w:p>
        </w:tc>
        <w:tc>
          <w:tcPr>
            <w:tcW w:w="992" w:type="dxa"/>
            <w:vAlign w:val="center"/>
          </w:tcPr>
          <w:p w:rsidR="007B6889" w:rsidRPr="00620574" w:rsidRDefault="007B6889" w:rsidP="00FB382D">
            <w:pPr>
              <w:kinsoku w:val="0"/>
              <w:overflowPunct w:val="0"/>
              <w:autoSpaceDE w:val="0"/>
              <w:autoSpaceDN w:val="0"/>
              <w:adjustRightInd w:val="0"/>
              <w:spacing w:after="0" w:line="240" w:lineRule="auto"/>
              <w:jc w:val="center"/>
              <w:rPr>
                <w:rFonts w:ascii="Times New Roman" w:eastAsia="MS Mincho" w:hAnsi="Times New Roman" w:cs="Times New Roman"/>
                <w:color w:val="231F20"/>
                <w:w w:val="95"/>
                <w:sz w:val="24"/>
                <w:szCs w:val="24"/>
              </w:rPr>
            </w:pPr>
            <w:r w:rsidRPr="00620574">
              <w:rPr>
                <w:rFonts w:ascii="Times New Roman" w:eastAsia="MS Mincho" w:hAnsi="Times New Roman" w:cs="Times New Roman"/>
                <w:color w:val="231F20"/>
                <w:w w:val="95"/>
                <w:sz w:val="24"/>
                <w:szCs w:val="24"/>
              </w:rPr>
              <w:t>II</w:t>
            </w:r>
          </w:p>
        </w:tc>
        <w:tc>
          <w:tcPr>
            <w:tcW w:w="1843" w:type="dxa"/>
            <w:vAlign w:val="center"/>
          </w:tcPr>
          <w:p w:rsidR="007B6889" w:rsidRPr="00620574" w:rsidRDefault="007B6889" w:rsidP="00FB382D">
            <w:pPr>
              <w:kinsoku w:val="0"/>
              <w:overflowPunct w:val="0"/>
              <w:autoSpaceDE w:val="0"/>
              <w:autoSpaceDN w:val="0"/>
              <w:adjustRightInd w:val="0"/>
              <w:spacing w:after="0" w:line="240" w:lineRule="auto"/>
              <w:jc w:val="center"/>
              <w:rPr>
                <w:rFonts w:ascii="Times New Roman" w:eastAsia="MS Mincho" w:hAnsi="Times New Roman" w:cs="Times New Roman"/>
                <w:color w:val="231F20"/>
                <w:w w:val="95"/>
                <w:sz w:val="24"/>
                <w:szCs w:val="24"/>
              </w:rPr>
            </w:pPr>
            <w:r w:rsidRPr="00620574">
              <w:rPr>
                <w:rFonts w:ascii="Times New Roman" w:eastAsia="MS Mincho" w:hAnsi="Times New Roman" w:cs="Times New Roman"/>
                <w:color w:val="231F20"/>
                <w:w w:val="95"/>
                <w:sz w:val="24"/>
                <w:szCs w:val="24"/>
              </w:rPr>
              <w:t>GKQGR*F</w:t>
            </w:r>
          </w:p>
        </w:tc>
      </w:tr>
      <w:tr w:rsidR="007B6889" w:rsidRPr="00620574" w:rsidTr="00FB382D">
        <w:trPr>
          <w:trHeight w:val="454"/>
        </w:trPr>
        <w:tc>
          <w:tcPr>
            <w:tcW w:w="5529" w:type="dxa"/>
            <w:vAlign w:val="center"/>
          </w:tcPr>
          <w:p w:rsidR="007B6889" w:rsidRPr="00620574" w:rsidRDefault="007B6889" w:rsidP="00FB382D">
            <w:pPr>
              <w:kinsoku w:val="0"/>
              <w:overflowPunct w:val="0"/>
              <w:autoSpaceDE w:val="0"/>
              <w:autoSpaceDN w:val="0"/>
              <w:adjustRightInd w:val="0"/>
              <w:spacing w:after="0" w:line="240" w:lineRule="auto"/>
              <w:ind w:left="284"/>
              <w:rPr>
                <w:rFonts w:ascii="Times New Roman" w:eastAsia="MS Mincho" w:hAnsi="Times New Roman" w:cs="Times New Roman"/>
                <w:color w:val="231F20"/>
                <w:w w:val="95"/>
                <w:sz w:val="24"/>
                <w:szCs w:val="24"/>
              </w:rPr>
            </w:pPr>
            <w:r w:rsidRPr="00620574">
              <w:rPr>
                <w:rFonts w:ascii="Times New Roman" w:eastAsia="MS Mincho" w:hAnsi="Times New Roman" w:cs="Times New Roman"/>
                <w:bCs/>
                <w:color w:val="231F20"/>
                <w:w w:val="95"/>
                <w:sz w:val="24"/>
                <w:szCs w:val="24"/>
              </w:rPr>
              <w:t>APMV-1/курица/Aлматы/171/2017</w:t>
            </w:r>
          </w:p>
        </w:tc>
        <w:tc>
          <w:tcPr>
            <w:tcW w:w="992" w:type="dxa"/>
            <w:vAlign w:val="center"/>
          </w:tcPr>
          <w:p w:rsidR="007B6889" w:rsidRPr="00620574" w:rsidRDefault="007B6889" w:rsidP="00FB382D">
            <w:pPr>
              <w:kinsoku w:val="0"/>
              <w:overflowPunct w:val="0"/>
              <w:autoSpaceDE w:val="0"/>
              <w:autoSpaceDN w:val="0"/>
              <w:adjustRightInd w:val="0"/>
              <w:spacing w:after="0" w:line="240" w:lineRule="auto"/>
              <w:jc w:val="center"/>
              <w:rPr>
                <w:rFonts w:ascii="Times New Roman" w:eastAsia="MS Mincho" w:hAnsi="Times New Roman" w:cs="Times New Roman"/>
                <w:color w:val="231F20"/>
                <w:w w:val="95"/>
                <w:sz w:val="24"/>
                <w:szCs w:val="24"/>
              </w:rPr>
            </w:pPr>
            <w:r w:rsidRPr="00620574">
              <w:rPr>
                <w:rFonts w:ascii="Times New Roman" w:eastAsia="MS Mincho" w:hAnsi="Times New Roman" w:cs="Times New Roman"/>
                <w:color w:val="231F20"/>
                <w:w w:val="95"/>
                <w:sz w:val="24"/>
                <w:szCs w:val="24"/>
              </w:rPr>
              <w:t>II</w:t>
            </w:r>
          </w:p>
        </w:tc>
        <w:tc>
          <w:tcPr>
            <w:tcW w:w="992" w:type="dxa"/>
            <w:vAlign w:val="center"/>
          </w:tcPr>
          <w:p w:rsidR="007B6889" w:rsidRPr="00620574" w:rsidRDefault="007B6889" w:rsidP="00FB382D">
            <w:pPr>
              <w:kinsoku w:val="0"/>
              <w:overflowPunct w:val="0"/>
              <w:autoSpaceDE w:val="0"/>
              <w:autoSpaceDN w:val="0"/>
              <w:adjustRightInd w:val="0"/>
              <w:spacing w:after="0" w:line="240" w:lineRule="auto"/>
              <w:jc w:val="center"/>
              <w:rPr>
                <w:rFonts w:ascii="Times New Roman" w:eastAsia="MS Mincho" w:hAnsi="Times New Roman" w:cs="Times New Roman"/>
                <w:color w:val="231F20"/>
                <w:w w:val="95"/>
                <w:sz w:val="24"/>
                <w:szCs w:val="24"/>
              </w:rPr>
            </w:pPr>
            <w:r w:rsidRPr="00620574">
              <w:rPr>
                <w:rFonts w:ascii="Times New Roman" w:eastAsia="MS Mincho" w:hAnsi="Times New Roman" w:cs="Times New Roman"/>
                <w:bCs/>
                <w:color w:val="231F20"/>
                <w:w w:val="95"/>
                <w:sz w:val="24"/>
                <w:szCs w:val="24"/>
              </w:rPr>
              <w:t>VII</w:t>
            </w:r>
          </w:p>
        </w:tc>
        <w:tc>
          <w:tcPr>
            <w:tcW w:w="1843" w:type="dxa"/>
            <w:vAlign w:val="center"/>
          </w:tcPr>
          <w:p w:rsidR="007B6889" w:rsidRPr="00620574" w:rsidRDefault="007B6889" w:rsidP="00FB382D">
            <w:pPr>
              <w:kinsoku w:val="0"/>
              <w:overflowPunct w:val="0"/>
              <w:autoSpaceDE w:val="0"/>
              <w:autoSpaceDN w:val="0"/>
              <w:adjustRightInd w:val="0"/>
              <w:spacing w:after="0" w:line="240" w:lineRule="auto"/>
              <w:jc w:val="center"/>
              <w:rPr>
                <w:rFonts w:ascii="Times New Roman" w:eastAsia="MS Mincho" w:hAnsi="Times New Roman" w:cs="Times New Roman"/>
                <w:color w:val="231F20"/>
                <w:w w:val="95"/>
                <w:sz w:val="24"/>
                <w:szCs w:val="24"/>
              </w:rPr>
            </w:pPr>
            <w:r w:rsidRPr="00620574">
              <w:rPr>
                <w:rFonts w:ascii="Times New Roman" w:eastAsia="MS Mincho" w:hAnsi="Times New Roman" w:cs="Times New Roman"/>
                <w:bCs/>
                <w:color w:val="231F20"/>
                <w:w w:val="95"/>
                <w:sz w:val="24"/>
                <w:szCs w:val="24"/>
              </w:rPr>
              <w:t>KRQKR*F</w:t>
            </w:r>
          </w:p>
        </w:tc>
      </w:tr>
      <w:tr w:rsidR="007B6889" w:rsidRPr="00620574" w:rsidTr="00FB382D">
        <w:trPr>
          <w:trHeight w:val="454"/>
        </w:trPr>
        <w:tc>
          <w:tcPr>
            <w:tcW w:w="9356" w:type="dxa"/>
            <w:gridSpan w:val="4"/>
            <w:vAlign w:val="center"/>
          </w:tcPr>
          <w:p w:rsidR="007B6889" w:rsidRPr="00620574" w:rsidRDefault="007B6889" w:rsidP="00FB382D">
            <w:pPr>
              <w:kinsoku w:val="0"/>
              <w:overflowPunct w:val="0"/>
              <w:autoSpaceDE w:val="0"/>
              <w:autoSpaceDN w:val="0"/>
              <w:adjustRightInd w:val="0"/>
              <w:spacing w:after="0" w:line="240" w:lineRule="auto"/>
              <w:ind w:left="284"/>
              <w:jc w:val="center"/>
              <w:rPr>
                <w:rFonts w:ascii="Times New Roman" w:eastAsia="MS Mincho" w:hAnsi="Times New Roman" w:cs="Times New Roman"/>
                <w:color w:val="231F20"/>
                <w:w w:val="95"/>
                <w:sz w:val="24"/>
                <w:szCs w:val="24"/>
              </w:rPr>
            </w:pPr>
            <w:r w:rsidRPr="00620574">
              <w:rPr>
                <w:rFonts w:ascii="Times New Roman" w:eastAsia="MS Mincho" w:hAnsi="Times New Roman" w:cs="Times New Roman"/>
                <w:color w:val="231F20"/>
                <w:sz w:val="24"/>
                <w:szCs w:val="24"/>
              </w:rPr>
              <w:t>майна</w:t>
            </w:r>
          </w:p>
        </w:tc>
      </w:tr>
      <w:tr w:rsidR="007B6889" w:rsidRPr="00620574" w:rsidTr="00FB382D">
        <w:trPr>
          <w:trHeight w:val="454"/>
        </w:trPr>
        <w:tc>
          <w:tcPr>
            <w:tcW w:w="5529" w:type="dxa"/>
            <w:vAlign w:val="center"/>
          </w:tcPr>
          <w:p w:rsidR="007B6889" w:rsidRPr="00620574" w:rsidRDefault="007B6889" w:rsidP="00FB382D">
            <w:pPr>
              <w:kinsoku w:val="0"/>
              <w:overflowPunct w:val="0"/>
              <w:autoSpaceDE w:val="0"/>
              <w:autoSpaceDN w:val="0"/>
              <w:adjustRightInd w:val="0"/>
              <w:spacing w:after="0" w:line="240" w:lineRule="auto"/>
              <w:ind w:left="284"/>
              <w:rPr>
                <w:rFonts w:ascii="Times New Roman" w:eastAsia="MS Mincho" w:hAnsi="Times New Roman" w:cs="Times New Roman"/>
                <w:color w:val="231F20"/>
                <w:w w:val="95"/>
                <w:sz w:val="24"/>
                <w:szCs w:val="24"/>
              </w:rPr>
            </w:pPr>
            <w:r w:rsidRPr="00620574">
              <w:rPr>
                <w:rFonts w:ascii="Times New Roman" w:eastAsia="MS Mincho" w:hAnsi="Times New Roman" w:cs="Times New Roman"/>
                <w:color w:val="231F20"/>
                <w:w w:val="95"/>
                <w:sz w:val="24"/>
                <w:szCs w:val="24"/>
              </w:rPr>
              <w:t>APMV-1/майна/Южный Казахстан/6434/2015</w:t>
            </w:r>
          </w:p>
        </w:tc>
        <w:tc>
          <w:tcPr>
            <w:tcW w:w="992" w:type="dxa"/>
            <w:vAlign w:val="center"/>
          </w:tcPr>
          <w:p w:rsidR="007B6889" w:rsidRPr="00620574" w:rsidRDefault="007B6889" w:rsidP="00FB382D">
            <w:pPr>
              <w:kinsoku w:val="0"/>
              <w:overflowPunct w:val="0"/>
              <w:autoSpaceDE w:val="0"/>
              <w:autoSpaceDN w:val="0"/>
              <w:adjustRightInd w:val="0"/>
              <w:spacing w:after="0" w:line="240" w:lineRule="auto"/>
              <w:jc w:val="center"/>
              <w:rPr>
                <w:rFonts w:ascii="Times New Roman" w:eastAsia="MS Mincho" w:hAnsi="Times New Roman" w:cs="Times New Roman"/>
                <w:color w:val="231F20"/>
                <w:sz w:val="24"/>
                <w:szCs w:val="24"/>
              </w:rPr>
            </w:pPr>
            <w:r w:rsidRPr="00620574">
              <w:rPr>
                <w:rFonts w:ascii="Times New Roman" w:eastAsia="MS Mincho" w:hAnsi="Times New Roman" w:cs="Times New Roman"/>
                <w:color w:val="231F20"/>
                <w:w w:val="95"/>
                <w:sz w:val="24"/>
                <w:szCs w:val="24"/>
              </w:rPr>
              <w:t>II</w:t>
            </w:r>
          </w:p>
        </w:tc>
        <w:tc>
          <w:tcPr>
            <w:tcW w:w="992" w:type="dxa"/>
            <w:vAlign w:val="center"/>
          </w:tcPr>
          <w:p w:rsidR="007B6889" w:rsidRPr="00620574" w:rsidRDefault="007B6889" w:rsidP="00FB382D">
            <w:pPr>
              <w:kinsoku w:val="0"/>
              <w:overflowPunct w:val="0"/>
              <w:autoSpaceDE w:val="0"/>
              <w:autoSpaceDN w:val="0"/>
              <w:adjustRightInd w:val="0"/>
              <w:spacing w:after="0" w:line="240" w:lineRule="auto"/>
              <w:jc w:val="center"/>
              <w:rPr>
                <w:rFonts w:ascii="Times New Roman" w:eastAsia="MS Mincho" w:hAnsi="Times New Roman" w:cs="Times New Roman"/>
                <w:color w:val="231F20"/>
                <w:w w:val="95"/>
                <w:sz w:val="24"/>
                <w:szCs w:val="24"/>
              </w:rPr>
            </w:pPr>
            <w:r w:rsidRPr="00620574">
              <w:rPr>
                <w:rFonts w:ascii="Times New Roman" w:eastAsia="MS Mincho" w:hAnsi="Times New Roman" w:cs="Times New Roman"/>
                <w:color w:val="231F20"/>
                <w:w w:val="95"/>
                <w:sz w:val="24"/>
                <w:szCs w:val="24"/>
              </w:rPr>
              <w:t>VI</w:t>
            </w:r>
          </w:p>
        </w:tc>
        <w:tc>
          <w:tcPr>
            <w:tcW w:w="1843" w:type="dxa"/>
            <w:vAlign w:val="center"/>
          </w:tcPr>
          <w:p w:rsidR="007B6889" w:rsidRPr="00620574" w:rsidRDefault="007B6889" w:rsidP="00FB382D">
            <w:pPr>
              <w:kinsoku w:val="0"/>
              <w:overflowPunct w:val="0"/>
              <w:autoSpaceDE w:val="0"/>
              <w:autoSpaceDN w:val="0"/>
              <w:adjustRightInd w:val="0"/>
              <w:spacing w:after="0" w:line="240" w:lineRule="auto"/>
              <w:jc w:val="center"/>
              <w:rPr>
                <w:rFonts w:ascii="Times New Roman" w:eastAsia="MS Mincho" w:hAnsi="Times New Roman" w:cs="Times New Roman"/>
                <w:color w:val="231F20"/>
                <w:w w:val="95"/>
                <w:sz w:val="24"/>
                <w:szCs w:val="24"/>
              </w:rPr>
            </w:pPr>
            <w:r w:rsidRPr="00620574">
              <w:rPr>
                <w:rFonts w:ascii="Times New Roman" w:eastAsia="MS Mincho" w:hAnsi="Times New Roman" w:cs="Times New Roman"/>
                <w:color w:val="231F20"/>
                <w:w w:val="95"/>
                <w:sz w:val="24"/>
                <w:szCs w:val="24"/>
              </w:rPr>
              <w:t>KRQRR*F</w:t>
            </w:r>
          </w:p>
        </w:tc>
      </w:tr>
      <w:tr w:rsidR="007B6889" w:rsidRPr="00620574" w:rsidTr="00FB382D">
        <w:trPr>
          <w:trHeight w:val="454"/>
        </w:trPr>
        <w:tc>
          <w:tcPr>
            <w:tcW w:w="9356" w:type="dxa"/>
            <w:gridSpan w:val="4"/>
            <w:vAlign w:val="center"/>
          </w:tcPr>
          <w:p w:rsidR="007B6889" w:rsidRPr="00620574" w:rsidRDefault="007B6889" w:rsidP="00FB382D">
            <w:pPr>
              <w:kinsoku w:val="0"/>
              <w:overflowPunct w:val="0"/>
              <w:autoSpaceDE w:val="0"/>
              <w:autoSpaceDN w:val="0"/>
              <w:adjustRightInd w:val="0"/>
              <w:spacing w:after="0" w:line="240" w:lineRule="auto"/>
              <w:ind w:left="284"/>
              <w:jc w:val="center"/>
              <w:rPr>
                <w:rFonts w:ascii="Times New Roman" w:eastAsia="MS Mincho" w:hAnsi="Times New Roman" w:cs="Times New Roman"/>
                <w:color w:val="231F20"/>
                <w:w w:val="95"/>
                <w:sz w:val="24"/>
                <w:szCs w:val="24"/>
              </w:rPr>
            </w:pPr>
            <w:r w:rsidRPr="00620574">
              <w:rPr>
                <w:rFonts w:ascii="Times New Roman" w:eastAsia="MS Mincho" w:hAnsi="Times New Roman" w:cs="Times New Roman"/>
                <w:color w:val="231F20"/>
                <w:sz w:val="24"/>
                <w:szCs w:val="24"/>
              </w:rPr>
              <w:t>голуби</w:t>
            </w:r>
          </w:p>
        </w:tc>
      </w:tr>
      <w:tr w:rsidR="007B6889" w:rsidRPr="00620574" w:rsidTr="00FB382D">
        <w:trPr>
          <w:trHeight w:val="454"/>
        </w:trPr>
        <w:tc>
          <w:tcPr>
            <w:tcW w:w="5529" w:type="dxa"/>
            <w:vAlign w:val="center"/>
          </w:tcPr>
          <w:p w:rsidR="007B6889" w:rsidRPr="001D4A5F" w:rsidRDefault="007B6889" w:rsidP="00FB382D">
            <w:pPr>
              <w:kinsoku w:val="0"/>
              <w:overflowPunct w:val="0"/>
              <w:autoSpaceDE w:val="0"/>
              <w:autoSpaceDN w:val="0"/>
              <w:adjustRightInd w:val="0"/>
              <w:spacing w:after="0" w:line="240" w:lineRule="auto"/>
              <w:ind w:left="284"/>
              <w:rPr>
                <w:rFonts w:ascii="Times New Roman" w:eastAsia="MS Mincho" w:hAnsi="Times New Roman" w:cs="Times New Roman"/>
                <w:color w:val="231F20"/>
                <w:w w:val="95"/>
                <w:sz w:val="24"/>
                <w:szCs w:val="24"/>
                <w:lang w:val="ru-RU"/>
              </w:rPr>
            </w:pPr>
            <w:r w:rsidRPr="00620574">
              <w:rPr>
                <w:rFonts w:ascii="Times New Roman" w:eastAsia="MS Mincho" w:hAnsi="Times New Roman" w:cs="Times New Roman"/>
                <w:color w:val="231F20"/>
                <w:w w:val="95"/>
                <w:sz w:val="24"/>
                <w:szCs w:val="24"/>
              </w:rPr>
              <w:t>APMV</w:t>
            </w:r>
            <w:r w:rsidRPr="001D4A5F">
              <w:rPr>
                <w:rFonts w:ascii="Times New Roman" w:eastAsia="MS Mincho" w:hAnsi="Times New Roman" w:cs="Times New Roman"/>
                <w:color w:val="231F20"/>
                <w:w w:val="95"/>
                <w:sz w:val="24"/>
                <w:szCs w:val="24"/>
                <w:lang w:val="ru-RU"/>
              </w:rPr>
              <w:t>-1/сизый голубь/Южный Казахстан/6438/2015</w:t>
            </w:r>
          </w:p>
        </w:tc>
        <w:tc>
          <w:tcPr>
            <w:tcW w:w="992" w:type="dxa"/>
            <w:vAlign w:val="center"/>
          </w:tcPr>
          <w:p w:rsidR="007B6889" w:rsidRPr="00620574" w:rsidRDefault="007B6889" w:rsidP="00FB382D">
            <w:pPr>
              <w:kinsoku w:val="0"/>
              <w:overflowPunct w:val="0"/>
              <w:autoSpaceDE w:val="0"/>
              <w:autoSpaceDN w:val="0"/>
              <w:adjustRightInd w:val="0"/>
              <w:spacing w:after="0" w:line="240" w:lineRule="auto"/>
              <w:jc w:val="center"/>
              <w:rPr>
                <w:rFonts w:ascii="Times New Roman" w:eastAsia="MS Mincho" w:hAnsi="Times New Roman" w:cs="Times New Roman"/>
                <w:color w:val="231F20"/>
                <w:sz w:val="24"/>
                <w:szCs w:val="24"/>
              </w:rPr>
            </w:pPr>
            <w:r w:rsidRPr="00620574">
              <w:rPr>
                <w:rFonts w:ascii="Times New Roman" w:eastAsia="MS Mincho" w:hAnsi="Times New Roman" w:cs="Times New Roman"/>
                <w:color w:val="231F20"/>
                <w:sz w:val="24"/>
                <w:szCs w:val="24"/>
              </w:rPr>
              <w:t>II</w:t>
            </w:r>
          </w:p>
        </w:tc>
        <w:tc>
          <w:tcPr>
            <w:tcW w:w="992" w:type="dxa"/>
            <w:vAlign w:val="center"/>
          </w:tcPr>
          <w:p w:rsidR="007B6889" w:rsidRPr="00620574" w:rsidRDefault="007B6889" w:rsidP="00FB382D">
            <w:pPr>
              <w:kinsoku w:val="0"/>
              <w:overflowPunct w:val="0"/>
              <w:autoSpaceDE w:val="0"/>
              <w:autoSpaceDN w:val="0"/>
              <w:adjustRightInd w:val="0"/>
              <w:spacing w:after="0" w:line="240" w:lineRule="auto"/>
              <w:jc w:val="center"/>
              <w:rPr>
                <w:rFonts w:ascii="Times New Roman" w:eastAsia="MS Mincho" w:hAnsi="Times New Roman" w:cs="Times New Roman"/>
                <w:color w:val="231F20"/>
                <w:w w:val="95"/>
                <w:sz w:val="24"/>
                <w:szCs w:val="24"/>
              </w:rPr>
            </w:pPr>
            <w:r w:rsidRPr="00620574">
              <w:rPr>
                <w:rFonts w:ascii="Times New Roman" w:eastAsia="MS Mincho" w:hAnsi="Times New Roman" w:cs="Times New Roman"/>
                <w:color w:val="231F20"/>
                <w:w w:val="95"/>
                <w:sz w:val="24"/>
                <w:szCs w:val="24"/>
              </w:rPr>
              <w:t>VI</w:t>
            </w:r>
          </w:p>
        </w:tc>
        <w:tc>
          <w:tcPr>
            <w:tcW w:w="1843" w:type="dxa"/>
            <w:vAlign w:val="center"/>
          </w:tcPr>
          <w:p w:rsidR="007B6889" w:rsidRPr="00620574" w:rsidRDefault="007B6889" w:rsidP="00FB382D">
            <w:pPr>
              <w:kinsoku w:val="0"/>
              <w:overflowPunct w:val="0"/>
              <w:autoSpaceDE w:val="0"/>
              <w:autoSpaceDN w:val="0"/>
              <w:adjustRightInd w:val="0"/>
              <w:spacing w:after="0" w:line="240" w:lineRule="auto"/>
              <w:jc w:val="center"/>
              <w:rPr>
                <w:rFonts w:ascii="Times New Roman" w:eastAsia="MS Mincho" w:hAnsi="Times New Roman" w:cs="Times New Roman"/>
                <w:color w:val="231F20"/>
                <w:w w:val="95"/>
                <w:sz w:val="24"/>
                <w:szCs w:val="24"/>
              </w:rPr>
            </w:pPr>
            <w:r w:rsidRPr="00620574">
              <w:rPr>
                <w:rFonts w:ascii="Times New Roman" w:eastAsia="MS Mincho" w:hAnsi="Times New Roman" w:cs="Times New Roman"/>
                <w:color w:val="231F20"/>
                <w:w w:val="95"/>
                <w:sz w:val="24"/>
                <w:szCs w:val="24"/>
              </w:rPr>
              <w:t>KRQRR*F</w:t>
            </w:r>
          </w:p>
        </w:tc>
      </w:tr>
      <w:tr w:rsidR="007B6889" w:rsidRPr="00620574" w:rsidTr="00FB382D">
        <w:trPr>
          <w:trHeight w:val="454"/>
        </w:trPr>
        <w:tc>
          <w:tcPr>
            <w:tcW w:w="5529" w:type="dxa"/>
            <w:vAlign w:val="center"/>
          </w:tcPr>
          <w:p w:rsidR="007B6889" w:rsidRPr="001D4A5F" w:rsidRDefault="007B6889" w:rsidP="00FB382D">
            <w:pPr>
              <w:kinsoku w:val="0"/>
              <w:overflowPunct w:val="0"/>
              <w:autoSpaceDE w:val="0"/>
              <w:autoSpaceDN w:val="0"/>
              <w:adjustRightInd w:val="0"/>
              <w:spacing w:after="0" w:line="240" w:lineRule="auto"/>
              <w:ind w:left="284"/>
              <w:rPr>
                <w:rFonts w:ascii="Times New Roman" w:eastAsia="MS Mincho" w:hAnsi="Times New Roman" w:cs="Times New Roman"/>
                <w:sz w:val="24"/>
                <w:szCs w:val="24"/>
                <w:lang w:val="ru-RU"/>
              </w:rPr>
            </w:pPr>
            <w:r w:rsidRPr="00620574">
              <w:rPr>
                <w:rFonts w:ascii="Times New Roman" w:eastAsia="MS Mincho" w:hAnsi="Times New Roman" w:cs="Times New Roman"/>
                <w:color w:val="231F20"/>
                <w:w w:val="95"/>
                <w:sz w:val="24"/>
                <w:szCs w:val="24"/>
              </w:rPr>
              <w:t>APMV</w:t>
            </w:r>
            <w:r w:rsidRPr="001D4A5F">
              <w:rPr>
                <w:rFonts w:ascii="Times New Roman" w:eastAsia="MS Mincho" w:hAnsi="Times New Roman" w:cs="Times New Roman"/>
                <w:color w:val="231F20"/>
                <w:w w:val="95"/>
                <w:sz w:val="24"/>
                <w:szCs w:val="24"/>
                <w:lang w:val="ru-RU"/>
              </w:rPr>
              <w:t>-1/сизый голубь/Южный Казахстан/6440/2015</w:t>
            </w:r>
          </w:p>
        </w:tc>
        <w:tc>
          <w:tcPr>
            <w:tcW w:w="992" w:type="dxa"/>
            <w:vAlign w:val="center"/>
          </w:tcPr>
          <w:p w:rsidR="007B6889" w:rsidRPr="00620574" w:rsidRDefault="007B6889" w:rsidP="00FB382D">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sz w:val="24"/>
                <w:szCs w:val="24"/>
              </w:rPr>
              <w:t>II</w:t>
            </w:r>
          </w:p>
        </w:tc>
        <w:tc>
          <w:tcPr>
            <w:tcW w:w="992" w:type="dxa"/>
            <w:vAlign w:val="center"/>
          </w:tcPr>
          <w:p w:rsidR="007B6889" w:rsidRPr="00620574" w:rsidRDefault="007B6889" w:rsidP="00FB382D">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w w:val="95"/>
                <w:sz w:val="24"/>
                <w:szCs w:val="24"/>
              </w:rPr>
              <w:t>VI</w:t>
            </w:r>
          </w:p>
        </w:tc>
        <w:tc>
          <w:tcPr>
            <w:tcW w:w="1843" w:type="dxa"/>
            <w:vAlign w:val="center"/>
          </w:tcPr>
          <w:p w:rsidR="007B6889" w:rsidRPr="00620574" w:rsidRDefault="007B6889" w:rsidP="00FB382D">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w w:val="95"/>
                <w:sz w:val="24"/>
                <w:szCs w:val="24"/>
              </w:rPr>
              <w:t>KRQRR*F</w:t>
            </w:r>
          </w:p>
        </w:tc>
      </w:tr>
      <w:tr w:rsidR="007B6889" w:rsidRPr="00620574" w:rsidTr="00FB382D">
        <w:trPr>
          <w:trHeight w:val="454"/>
        </w:trPr>
        <w:tc>
          <w:tcPr>
            <w:tcW w:w="5529" w:type="dxa"/>
            <w:vAlign w:val="center"/>
          </w:tcPr>
          <w:p w:rsidR="007B6889" w:rsidRPr="001D4A5F" w:rsidRDefault="007B6889" w:rsidP="00FB382D">
            <w:pPr>
              <w:kinsoku w:val="0"/>
              <w:overflowPunct w:val="0"/>
              <w:autoSpaceDE w:val="0"/>
              <w:autoSpaceDN w:val="0"/>
              <w:adjustRightInd w:val="0"/>
              <w:spacing w:after="0" w:line="240" w:lineRule="auto"/>
              <w:ind w:left="284"/>
              <w:rPr>
                <w:rFonts w:ascii="Times New Roman" w:eastAsia="MS Mincho" w:hAnsi="Times New Roman" w:cs="Times New Roman"/>
                <w:sz w:val="24"/>
                <w:szCs w:val="24"/>
                <w:lang w:val="ru-RU"/>
              </w:rPr>
            </w:pPr>
            <w:r w:rsidRPr="00620574">
              <w:rPr>
                <w:rFonts w:ascii="Times New Roman" w:eastAsia="MS Mincho" w:hAnsi="Times New Roman" w:cs="Times New Roman"/>
                <w:color w:val="231F20"/>
                <w:w w:val="95"/>
                <w:sz w:val="24"/>
                <w:szCs w:val="24"/>
              </w:rPr>
              <w:t>APMV</w:t>
            </w:r>
            <w:r w:rsidRPr="001D4A5F">
              <w:rPr>
                <w:rFonts w:ascii="Times New Roman" w:eastAsia="MS Mincho" w:hAnsi="Times New Roman" w:cs="Times New Roman"/>
                <w:color w:val="231F20"/>
                <w:w w:val="95"/>
                <w:sz w:val="24"/>
                <w:szCs w:val="24"/>
                <w:lang w:val="ru-RU"/>
              </w:rPr>
              <w:t>-1/сизый голубь/Южный Казахстан/6444/2015</w:t>
            </w:r>
          </w:p>
        </w:tc>
        <w:tc>
          <w:tcPr>
            <w:tcW w:w="992" w:type="dxa"/>
            <w:vAlign w:val="center"/>
          </w:tcPr>
          <w:p w:rsidR="007B6889" w:rsidRPr="00620574" w:rsidRDefault="007B6889" w:rsidP="00FB382D">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sz w:val="24"/>
                <w:szCs w:val="24"/>
              </w:rPr>
              <w:t>II</w:t>
            </w:r>
          </w:p>
        </w:tc>
        <w:tc>
          <w:tcPr>
            <w:tcW w:w="992" w:type="dxa"/>
            <w:vAlign w:val="center"/>
          </w:tcPr>
          <w:p w:rsidR="007B6889" w:rsidRPr="00620574" w:rsidRDefault="007B6889" w:rsidP="00FB382D">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w w:val="95"/>
                <w:sz w:val="24"/>
                <w:szCs w:val="24"/>
              </w:rPr>
              <w:t>VI</w:t>
            </w:r>
          </w:p>
        </w:tc>
        <w:tc>
          <w:tcPr>
            <w:tcW w:w="1843" w:type="dxa"/>
            <w:vAlign w:val="center"/>
          </w:tcPr>
          <w:p w:rsidR="007B6889" w:rsidRPr="00620574" w:rsidRDefault="007B6889" w:rsidP="00FB382D">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w w:val="95"/>
                <w:sz w:val="24"/>
                <w:szCs w:val="24"/>
              </w:rPr>
              <w:t>KRQRR*F</w:t>
            </w:r>
          </w:p>
        </w:tc>
      </w:tr>
      <w:tr w:rsidR="007B6889" w:rsidRPr="00620574" w:rsidTr="00FB382D">
        <w:trPr>
          <w:trHeight w:val="454"/>
        </w:trPr>
        <w:tc>
          <w:tcPr>
            <w:tcW w:w="5529" w:type="dxa"/>
            <w:tcBorders>
              <w:bottom w:val="single" w:sz="4" w:space="0" w:color="auto"/>
            </w:tcBorders>
            <w:vAlign w:val="center"/>
          </w:tcPr>
          <w:p w:rsidR="007B6889" w:rsidRPr="001D4A5F" w:rsidRDefault="007B6889" w:rsidP="00FB382D">
            <w:pPr>
              <w:kinsoku w:val="0"/>
              <w:overflowPunct w:val="0"/>
              <w:autoSpaceDE w:val="0"/>
              <w:autoSpaceDN w:val="0"/>
              <w:adjustRightInd w:val="0"/>
              <w:spacing w:after="0" w:line="240" w:lineRule="auto"/>
              <w:ind w:left="284"/>
              <w:rPr>
                <w:rFonts w:ascii="Times New Roman" w:eastAsia="MS Mincho" w:hAnsi="Times New Roman" w:cs="Times New Roman"/>
                <w:sz w:val="24"/>
                <w:szCs w:val="24"/>
                <w:lang w:val="ru-RU"/>
              </w:rPr>
            </w:pPr>
            <w:r w:rsidRPr="00620574">
              <w:rPr>
                <w:rFonts w:ascii="Times New Roman" w:eastAsia="MS Mincho" w:hAnsi="Times New Roman" w:cs="Times New Roman"/>
                <w:color w:val="231F20"/>
                <w:w w:val="95"/>
                <w:sz w:val="24"/>
                <w:szCs w:val="24"/>
              </w:rPr>
              <w:t>APMV</w:t>
            </w:r>
            <w:r w:rsidRPr="001D4A5F">
              <w:rPr>
                <w:rFonts w:ascii="Times New Roman" w:eastAsia="MS Mincho" w:hAnsi="Times New Roman" w:cs="Times New Roman"/>
                <w:color w:val="231F20"/>
                <w:w w:val="95"/>
                <w:sz w:val="24"/>
                <w:szCs w:val="24"/>
                <w:lang w:val="ru-RU"/>
              </w:rPr>
              <w:t>-1/сизый голубь/Южный Казахстан/6446/2015</w:t>
            </w:r>
          </w:p>
        </w:tc>
        <w:tc>
          <w:tcPr>
            <w:tcW w:w="992" w:type="dxa"/>
            <w:vAlign w:val="center"/>
          </w:tcPr>
          <w:p w:rsidR="007B6889" w:rsidRPr="00620574" w:rsidRDefault="007B6889" w:rsidP="00FB382D">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sz w:val="24"/>
                <w:szCs w:val="24"/>
              </w:rPr>
              <w:t>II</w:t>
            </w:r>
          </w:p>
        </w:tc>
        <w:tc>
          <w:tcPr>
            <w:tcW w:w="992" w:type="dxa"/>
            <w:vAlign w:val="center"/>
          </w:tcPr>
          <w:p w:rsidR="007B6889" w:rsidRPr="00620574" w:rsidRDefault="007B6889" w:rsidP="00FB382D">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w w:val="95"/>
                <w:sz w:val="24"/>
                <w:szCs w:val="24"/>
              </w:rPr>
              <w:t>VI</w:t>
            </w:r>
          </w:p>
        </w:tc>
        <w:tc>
          <w:tcPr>
            <w:tcW w:w="1843" w:type="dxa"/>
            <w:vAlign w:val="center"/>
          </w:tcPr>
          <w:p w:rsidR="007B6889" w:rsidRPr="00620574" w:rsidRDefault="007B6889" w:rsidP="00FB382D">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w w:val="95"/>
                <w:sz w:val="24"/>
                <w:szCs w:val="24"/>
              </w:rPr>
              <w:t>KRQRR*F</w:t>
            </w:r>
          </w:p>
        </w:tc>
      </w:tr>
      <w:tr w:rsidR="007B6889" w:rsidRPr="00620574" w:rsidTr="00FB382D">
        <w:trPr>
          <w:trHeight w:val="454"/>
        </w:trPr>
        <w:tc>
          <w:tcPr>
            <w:tcW w:w="9356" w:type="dxa"/>
            <w:gridSpan w:val="4"/>
            <w:vAlign w:val="center"/>
          </w:tcPr>
          <w:p w:rsidR="007B6889" w:rsidRPr="00620574" w:rsidRDefault="007B6889" w:rsidP="00FB382D">
            <w:pPr>
              <w:kinsoku w:val="0"/>
              <w:overflowPunct w:val="0"/>
              <w:autoSpaceDE w:val="0"/>
              <w:autoSpaceDN w:val="0"/>
              <w:adjustRightInd w:val="0"/>
              <w:spacing w:after="0" w:line="240" w:lineRule="auto"/>
              <w:ind w:left="284"/>
              <w:jc w:val="center"/>
              <w:rPr>
                <w:rFonts w:ascii="Times New Roman" w:eastAsia="MS Mincho" w:hAnsi="Times New Roman" w:cs="Times New Roman"/>
                <w:color w:val="231F20"/>
                <w:w w:val="95"/>
                <w:sz w:val="24"/>
                <w:szCs w:val="24"/>
              </w:rPr>
            </w:pPr>
            <w:r w:rsidRPr="00620574">
              <w:rPr>
                <w:rFonts w:ascii="Times New Roman" w:eastAsia="MS Mincho" w:hAnsi="Times New Roman" w:cs="Times New Roman"/>
                <w:color w:val="231F20"/>
                <w:sz w:val="24"/>
                <w:szCs w:val="24"/>
              </w:rPr>
              <w:t>беркут</w:t>
            </w:r>
          </w:p>
        </w:tc>
      </w:tr>
      <w:tr w:rsidR="007B6889" w:rsidRPr="00620574" w:rsidTr="00FB382D">
        <w:trPr>
          <w:trHeight w:val="454"/>
        </w:trPr>
        <w:tc>
          <w:tcPr>
            <w:tcW w:w="5529" w:type="dxa"/>
            <w:vAlign w:val="center"/>
          </w:tcPr>
          <w:p w:rsidR="007B6889" w:rsidRPr="00620574" w:rsidRDefault="007B6889" w:rsidP="00FB382D">
            <w:pPr>
              <w:kinsoku w:val="0"/>
              <w:overflowPunct w:val="0"/>
              <w:autoSpaceDE w:val="0"/>
              <w:autoSpaceDN w:val="0"/>
              <w:adjustRightInd w:val="0"/>
              <w:spacing w:after="0" w:line="240" w:lineRule="auto"/>
              <w:ind w:left="284"/>
              <w:rPr>
                <w:rFonts w:ascii="Times New Roman" w:eastAsia="MS Mincho" w:hAnsi="Times New Roman" w:cs="Times New Roman"/>
                <w:color w:val="231F20"/>
                <w:w w:val="95"/>
                <w:sz w:val="24"/>
                <w:szCs w:val="24"/>
              </w:rPr>
            </w:pPr>
            <w:r w:rsidRPr="00620574">
              <w:rPr>
                <w:rFonts w:ascii="Times New Roman" w:eastAsia="MS Mincho" w:hAnsi="Times New Roman" w:cs="Times New Roman"/>
                <w:color w:val="231F20"/>
                <w:w w:val="95"/>
                <w:sz w:val="24"/>
                <w:szCs w:val="24"/>
              </w:rPr>
              <w:t>APMV-1/беркут/Южный Казахстан/6451/2015</w:t>
            </w:r>
          </w:p>
        </w:tc>
        <w:tc>
          <w:tcPr>
            <w:tcW w:w="992" w:type="dxa"/>
            <w:vAlign w:val="center"/>
          </w:tcPr>
          <w:p w:rsidR="007B6889" w:rsidRPr="00620574" w:rsidRDefault="007B6889" w:rsidP="00FB382D">
            <w:pPr>
              <w:kinsoku w:val="0"/>
              <w:overflowPunct w:val="0"/>
              <w:autoSpaceDE w:val="0"/>
              <w:autoSpaceDN w:val="0"/>
              <w:adjustRightInd w:val="0"/>
              <w:spacing w:after="0" w:line="240" w:lineRule="auto"/>
              <w:jc w:val="center"/>
              <w:rPr>
                <w:rFonts w:ascii="Times New Roman" w:eastAsia="MS Mincho" w:hAnsi="Times New Roman" w:cs="Times New Roman"/>
                <w:color w:val="231F20"/>
                <w:sz w:val="24"/>
                <w:szCs w:val="24"/>
              </w:rPr>
            </w:pPr>
            <w:r w:rsidRPr="00620574">
              <w:rPr>
                <w:rFonts w:ascii="Times New Roman" w:eastAsia="MS Mincho" w:hAnsi="Times New Roman" w:cs="Times New Roman"/>
                <w:color w:val="231F20"/>
                <w:w w:val="95"/>
                <w:sz w:val="24"/>
                <w:szCs w:val="24"/>
              </w:rPr>
              <w:t>II</w:t>
            </w:r>
          </w:p>
        </w:tc>
        <w:tc>
          <w:tcPr>
            <w:tcW w:w="992" w:type="dxa"/>
            <w:vAlign w:val="center"/>
          </w:tcPr>
          <w:p w:rsidR="007B6889" w:rsidRPr="00620574" w:rsidRDefault="007B6889" w:rsidP="00FB382D">
            <w:pPr>
              <w:kinsoku w:val="0"/>
              <w:overflowPunct w:val="0"/>
              <w:autoSpaceDE w:val="0"/>
              <w:autoSpaceDN w:val="0"/>
              <w:adjustRightInd w:val="0"/>
              <w:spacing w:after="0" w:line="240" w:lineRule="auto"/>
              <w:jc w:val="center"/>
              <w:rPr>
                <w:rFonts w:ascii="Times New Roman" w:eastAsia="MS Mincho" w:hAnsi="Times New Roman" w:cs="Times New Roman"/>
                <w:color w:val="231F20"/>
                <w:w w:val="95"/>
                <w:sz w:val="24"/>
                <w:szCs w:val="24"/>
              </w:rPr>
            </w:pPr>
            <w:r w:rsidRPr="00620574">
              <w:rPr>
                <w:rFonts w:ascii="Times New Roman" w:eastAsia="MS Mincho" w:hAnsi="Times New Roman" w:cs="Times New Roman"/>
                <w:color w:val="231F20"/>
                <w:w w:val="95"/>
                <w:sz w:val="24"/>
                <w:szCs w:val="24"/>
              </w:rPr>
              <w:t>VI</w:t>
            </w:r>
          </w:p>
        </w:tc>
        <w:tc>
          <w:tcPr>
            <w:tcW w:w="1843" w:type="dxa"/>
            <w:vAlign w:val="center"/>
          </w:tcPr>
          <w:p w:rsidR="007B6889" w:rsidRPr="00620574" w:rsidRDefault="007B6889" w:rsidP="00FB382D">
            <w:pPr>
              <w:kinsoku w:val="0"/>
              <w:overflowPunct w:val="0"/>
              <w:autoSpaceDE w:val="0"/>
              <w:autoSpaceDN w:val="0"/>
              <w:adjustRightInd w:val="0"/>
              <w:spacing w:after="0" w:line="240" w:lineRule="auto"/>
              <w:jc w:val="center"/>
              <w:rPr>
                <w:rFonts w:ascii="Times New Roman" w:eastAsia="MS Mincho" w:hAnsi="Times New Roman" w:cs="Times New Roman"/>
                <w:color w:val="231F20"/>
                <w:w w:val="95"/>
                <w:sz w:val="24"/>
                <w:szCs w:val="24"/>
              </w:rPr>
            </w:pPr>
            <w:r w:rsidRPr="00620574">
              <w:rPr>
                <w:rFonts w:ascii="Times New Roman" w:eastAsia="MS Mincho" w:hAnsi="Times New Roman" w:cs="Times New Roman"/>
                <w:color w:val="231F20"/>
                <w:w w:val="95"/>
                <w:sz w:val="24"/>
                <w:szCs w:val="24"/>
              </w:rPr>
              <w:t>KRQRR*F</w:t>
            </w:r>
          </w:p>
        </w:tc>
      </w:tr>
      <w:tr w:rsidR="007B6889" w:rsidRPr="00620574" w:rsidTr="00FB382D">
        <w:trPr>
          <w:trHeight w:val="454"/>
        </w:trPr>
        <w:tc>
          <w:tcPr>
            <w:tcW w:w="9356" w:type="dxa"/>
            <w:gridSpan w:val="4"/>
            <w:vAlign w:val="center"/>
          </w:tcPr>
          <w:p w:rsidR="007B6889" w:rsidRPr="00620574" w:rsidRDefault="007B6889" w:rsidP="00FB382D">
            <w:pPr>
              <w:kinsoku w:val="0"/>
              <w:overflowPunct w:val="0"/>
              <w:autoSpaceDE w:val="0"/>
              <w:autoSpaceDN w:val="0"/>
              <w:adjustRightInd w:val="0"/>
              <w:spacing w:after="0" w:line="240" w:lineRule="auto"/>
              <w:ind w:left="284"/>
              <w:jc w:val="center"/>
              <w:rPr>
                <w:rFonts w:ascii="Times New Roman" w:eastAsia="MS Mincho" w:hAnsi="Times New Roman" w:cs="Times New Roman"/>
                <w:color w:val="231F20"/>
                <w:w w:val="95"/>
                <w:sz w:val="24"/>
                <w:szCs w:val="24"/>
              </w:rPr>
            </w:pPr>
            <w:r w:rsidRPr="00620574">
              <w:rPr>
                <w:rFonts w:ascii="Times New Roman" w:eastAsia="MS Mincho" w:hAnsi="Times New Roman" w:cs="Times New Roman"/>
                <w:color w:val="231F20"/>
                <w:sz w:val="24"/>
                <w:szCs w:val="24"/>
              </w:rPr>
              <w:t>чайки</w:t>
            </w:r>
          </w:p>
        </w:tc>
      </w:tr>
      <w:tr w:rsidR="007B6889" w:rsidRPr="00620574" w:rsidTr="00FB382D">
        <w:trPr>
          <w:trHeight w:val="454"/>
        </w:trPr>
        <w:tc>
          <w:tcPr>
            <w:tcW w:w="5529" w:type="dxa"/>
            <w:tcBorders>
              <w:bottom w:val="single" w:sz="4" w:space="0" w:color="auto"/>
            </w:tcBorders>
            <w:vAlign w:val="center"/>
          </w:tcPr>
          <w:p w:rsidR="007B6889" w:rsidRPr="00620574" w:rsidRDefault="007B6889" w:rsidP="00FB382D">
            <w:pPr>
              <w:kinsoku w:val="0"/>
              <w:overflowPunct w:val="0"/>
              <w:autoSpaceDE w:val="0"/>
              <w:autoSpaceDN w:val="0"/>
              <w:adjustRightInd w:val="0"/>
              <w:spacing w:after="0" w:line="240" w:lineRule="auto"/>
              <w:ind w:left="284"/>
              <w:rPr>
                <w:rFonts w:ascii="Times New Roman" w:eastAsia="MS Mincho" w:hAnsi="Times New Roman" w:cs="Times New Roman"/>
                <w:sz w:val="24"/>
                <w:szCs w:val="24"/>
              </w:rPr>
            </w:pPr>
            <w:r w:rsidRPr="00620574">
              <w:rPr>
                <w:rFonts w:ascii="Times New Roman" w:eastAsia="MS Mincho" w:hAnsi="Times New Roman" w:cs="Times New Roman"/>
                <w:color w:val="231F20"/>
                <w:w w:val="95"/>
                <w:sz w:val="24"/>
                <w:szCs w:val="24"/>
              </w:rPr>
              <w:t>APMV-1/черноголовый хохотун/Алаколь/6933/2016</w:t>
            </w:r>
          </w:p>
        </w:tc>
        <w:tc>
          <w:tcPr>
            <w:tcW w:w="992" w:type="dxa"/>
            <w:tcBorders>
              <w:bottom w:val="single" w:sz="4" w:space="0" w:color="auto"/>
            </w:tcBorders>
            <w:vAlign w:val="center"/>
          </w:tcPr>
          <w:p w:rsidR="007B6889" w:rsidRPr="00620574" w:rsidRDefault="007B6889" w:rsidP="00FB382D">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sz w:val="24"/>
                <w:szCs w:val="24"/>
              </w:rPr>
              <w:t>II</w:t>
            </w:r>
          </w:p>
        </w:tc>
        <w:tc>
          <w:tcPr>
            <w:tcW w:w="992" w:type="dxa"/>
            <w:tcBorders>
              <w:bottom w:val="single" w:sz="4" w:space="0" w:color="auto"/>
            </w:tcBorders>
            <w:vAlign w:val="center"/>
          </w:tcPr>
          <w:p w:rsidR="007B6889" w:rsidRPr="00620574" w:rsidRDefault="007B6889" w:rsidP="00FB382D">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w w:val="95"/>
                <w:sz w:val="24"/>
                <w:szCs w:val="24"/>
              </w:rPr>
              <w:t>XIII</w:t>
            </w:r>
          </w:p>
        </w:tc>
        <w:tc>
          <w:tcPr>
            <w:tcW w:w="1843" w:type="dxa"/>
            <w:tcBorders>
              <w:bottom w:val="single" w:sz="4" w:space="0" w:color="auto"/>
            </w:tcBorders>
            <w:vAlign w:val="center"/>
          </w:tcPr>
          <w:p w:rsidR="007B6889" w:rsidRPr="00620574" w:rsidRDefault="007B6889" w:rsidP="00FB382D">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w w:val="95"/>
                <w:sz w:val="24"/>
                <w:szCs w:val="24"/>
              </w:rPr>
              <w:t>RRQRR*F</w:t>
            </w:r>
          </w:p>
        </w:tc>
      </w:tr>
      <w:tr w:rsidR="007B6889" w:rsidRPr="00620574" w:rsidTr="00FB382D">
        <w:trPr>
          <w:trHeight w:val="433"/>
        </w:trPr>
        <w:tc>
          <w:tcPr>
            <w:tcW w:w="5529" w:type="dxa"/>
            <w:tcBorders>
              <w:bottom w:val="nil"/>
            </w:tcBorders>
            <w:vAlign w:val="center"/>
          </w:tcPr>
          <w:p w:rsidR="007B6889" w:rsidRPr="00620574" w:rsidRDefault="007B6889" w:rsidP="00FB382D">
            <w:pPr>
              <w:kinsoku w:val="0"/>
              <w:overflowPunct w:val="0"/>
              <w:autoSpaceDE w:val="0"/>
              <w:autoSpaceDN w:val="0"/>
              <w:adjustRightInd w:val="0"/>
              <w:spacing w:after="0" w:line="240" w:lineRule="auto"/>
              <w:ind w:left="284"/>
              <w:rPr>
                <w:rFonts w:ascii="Times New Roman" w:eastAsia="MS Mincho" w:hAnsi="Times New Roman" w:cs="Times New Roman"/>
                <w:sz w:val="24"/>
                <w:szCs w:val="24"/>
              </w:rPr>
            </w:pPr>
            <w:r w:rsidRPr="00620574">
              <w:rPr>
                <w:rFonts w:ascii="Times New Roman" w:eastAsia="MS Mincho" w:hAnsi="Times New Roman" w:cs="Times New Roman"/>
                <w:color w:val="231F20"/>
                <w:w w:val="95"/>
                <w:sz w:val="24"/>
                <w:szCs w:val="24"/>
              </w:rPr>
              <w:t>APMV-1/черноголовый хохотун/Алаколь/6938/2016</w:t>
            </w:r>
          </w:p>
        </w:tc>
        <w:tc>
          <w:tcPr>
            <w:tcW w:w="992" w:type="dxa"/>
            <w:tcBorders>
              <w:bottom w:val="nil"/>
            </w:tcBorders>
            <w:vAlign w:val="center"/>
          </w:tcPr>
          <w:p w:rsidR="007B6889" w:rsidRPr="00620574" w:rsidRDefault="007B6889" w:rsidP="00FB382D">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sz w:val="24"/>
                <w:szCs w:val="24"/>
              </w:rPr>
              <w:t>II</w:t>
            </w:r>
          </w:p>
        </w:tc>
        <w:tc>
          <w:tcPr>
            <w:tcW w:w="992" w:type="dxa"/>
            <w:tcBorders>
              <w:bottom w:val="nil"/>
            </w:tcBorders>
            <w:vAlign w:val="center"/>
          </w:tcPr>
          <w:p w:rsidR="007B6889" w:rsidRPr="00620574" w:rsidRDefault="007B6889" w:rsidP="00FB382D">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w w:val="95"/>
                <w:sz w:val="24"/>
                <w:szCs w:val="24"/>
              </w:rPr>
              <w:t>XIII</w:t>
            </w:r>
          </w:p>
        </w:tc>
        <w:tc>
          <w:tcPr>
            <w:tcW w:w="1843" w:type="dxa"/>
            <w:tcBorders>
              <w:bottom w:val="nil"/>
            </w:tcBorders>
            <w:vAlign w:val="center"/>
          </w:tcPr>
          <w:p w:rsidR="007B6889" w:rsidRPr="00620574" w:rsidRDefault="007B6889" w:rsidP="00FB382D">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w w:val="95"/>
                <w:sz w:val="24"/>
                <w:szCs w:val="24"/>
              </w:rPr>
              <w:t>RRQRR*F</w:t>
            </w:r>
          </w:p>
        </w:tc>
      </w:tr>
    </w:tbl>
    <w:p w:rsidR="003D4419" w:rsidRDefault="003D4419"/>
    <w:p w:rsidR="00FB000F" w:rsidRDefault="00FB000F"/>
    <w:p w:rsidR="003D4419" w:rsidRPr="003D4419" w:rsidRDefault="003D4419">
      <w:pPr>
        <w:rPr>
          <w:rFonts w:ascii="Times New Roman" w:hAnsi="Times New Roman" w:cs="Times New Roman"/>
          <w:sz w:val="28"/>
          <w:szCs w:val="28"/>
          <w:lang w:val="ru-RU"/>
        </w:rPr>
      </w:pPr>
      <w:r>
        <w:rPr>
          <w:rFonts w:ascii="Times New Roman" w:hAnsi="Times New Roman" w:cs="Times New Roman"/>
          <w:sz w:val="28"/>
          <w:szCs w:val="28"/>
          <w:lang w:val="ru-RU"/>
        </w:rPr>
        <w:lastRenderedPageBreak/>
        <w:t>Продолжение таблицы 7</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529"/>
        <w:gridCol w:w="992"/>
        <w:gridCol w:w="992"/>
        <w:gridCol w:w="1843"/>
      </w:tblGrid>
      <w:tr w:rsidR="001D4A5F" w:rsidRPr="00620574" w:rsidTr="00B669F3">
        <w:trPr>
          <w:trHeight w:val="397"/>
        </w:trPr>
        <w:tc>
          <w:tcPr>
            <w:tcW w:w="9356" w:type="dxa"/>
            <w:gridSpan w:val="4"/>
            <w:tcBorders>
              <w:top w:val="single" w:sz="4" w:space="0" w:color="000000"/>
            </w:tcBorders>
            <w:vAlign w:val="center"/>
          </w:tcPr>
          <w:p w:rsidR="001D4A5F" w:rsidRPr="00620574" w:rsidRDefault="001D4A5F" w:rsidP="0004474C">
            <w:pPr>
              <w:kinsoku w:val="0"/>
              <w:overflowPunct w:val="0"/>
              <w:autoSpaceDE w:val="0"/>
              <w:autoSpaceDN w:val="0"/>
              <w:adjustRightInd w:val="0"/>
              <w:spacing w:after="0" w:line="240" w:lineRule="auto"/>
              <w:ind w:left="284"/>
              <w:jc w:val="center"/>
              <w:rPr>
                <w:rFonts w:ascii="Times New Roman" w:eastAsia="MS Mincho" w:hAnsi="Times New Roman" w:cs="Times New Roman"/>
                <w:color w:val="231F20"/>
                <w:w w:val="95"/>
                <w:sz w:val="24"/>
                <w:szCs w:val="24"/>
              </w:rPr>
            </w:pPr>
            <w:r w:rsidRPr="00620574">
              <w:rPr>
                <w:rFonts w:ascii="Times New Roman" w:eastAsia="MS Mincho" w:hAnsi="Times New Roman" w:cs="Times New Roman"/>
                <w:color w:val="231F20"/>
                <w:sz w:val="24"/>
                <w:szCs w:val="24"/>
              </w:rPr>
              <w:t>бакланы</w:t>
            </w:r>
          </w:p>
        </w:tc>
      </w:tr>
      <w:tr w:rsidR="001D4A5F" w:rsidRPr="00620574" w:rsidTr="009F66D6">
        <w:trPr>
          <w:trHeight w:val="397"/>
        </w:trPr>
        <w:tc>
          <w:tcPr>
            <w:tcW w:w="5529" w:type="dxa"/>
            <w:vAlign w:val="center"/>
          </w:tcPr>
          <w:p w:rsidR="001D4A5F" w:rsidRPr="003D4419" w:rsidRDefault="003D4419" w:rsidP="003D4419">
            <w:pPr>
              <w:kinsoku w:val="0"/>
              <w:overflowPunct w:val="0"/>
              <w:autoSpaceDE w:val="0"/>
              <w:autoSpaceDN w:val="0"/>
              <w:adjustRightInd w:val="0"/>
              <w:spacing w:after="0" w:line="240" w:lineRule="auto"/>
              <w:ind w:left="284"/>
              <w:jc w:val="center"/>
              <w:rPr>
                <w:rFonts w:ascii="Times New Roman" w:eastAsia="MS Mincho" w:hAnsi="Times New Roman" w:cs="Times New Roman"/>
                <w:sz w:val="24"/>
                <w:szCs w:val="24"/>
                <w:lang w:val="ru-RU"/>
              </w:rPr>
            </w:pPr>
            <w:r>
              <w:rPr>
                <w:rFonts w:ascii="Times New Roman" w:eastAsia="MS Mincho" w:hAnsi="Times New Roman" w:cs="Times New Roman"/>
                <w:sz w:val="24"/>
                <w:szCs w:val="24"/>
                <w:lang w:val="ru-RU"/>
              </w:rPr>
              <w:t>1</w:t>
            </w:r>
          </w:p>
        </w:tc>
        <w:tc>
          <w:tcPr>
            <w:tcW w:w="992" w:type="dxa"/>
            <w:vAlign w:val="center"/>
          </w:tcPr>
          <w:p w:rsidR="001D4A5F" w:rsidRPr="003D4419" w:rsidRDefault="003D4419" w:rsidP="003D4419">
            <w:pPr>
              <w:kinsoku w:val="0"/>
              <w:overflowPunct w:val="0"/>
              <w:autoSpaceDE w:val="0"/>
              <w:autoSpaceDN w:val="0"/>
              <w:adjustRightInd w:val="0"/>
              <w:spacing w:after="0" w:line="240" w:lineRule="auto"/>
              <w:jc w:val="center"/>
              <w:rPr>
                <w:rFonts w:ascii="Times New Roman" w:eastAsia="MS Mincho" w:hAnsi="Times New Roman" w:cs="Times New Roman"/>
                <w:sz w:val="24"/>
                <w:szCs w:val="24"/>
                <w:lang w:val="ru-RU"/>
              </w:rPr>
            </w:pPr>
            <w:r>
              <w:rPr>
                <w:rFonts w:ascii="Times New Roman" w:eastAsia="MS Mincho" w:hAnsi="Times New Roman" w:cs="Times New Roman"/>
                <w:sz w:val="24"/>
                <w:szCs w:val="24"/>
                <w:lang w:val="ru-RU"/>
              </w:rPr>
              <w:t>2</w:t>
            </w:r>
          </w:p>
        </w:tc>
        <w:tc>
          <w:tcPr>
            <w:tcW w:w="992" w:type="dxa"/>
            <w:vAlign w:val="center"/>
          </w:tcPr>
          <w:p w:rsidR="001D4A5F" w:rsidRPr="003D4419" w:rsidRDefault="003D4419" w:rsidP="003D4419">
            <w:pPr>
              <w:kinsoku w:val="0"/>
              <w:overflowPunct w:val="0"/>
              <w:autoSpaceDE w:val="0"/>
              <w:autoSpaceDN w:val="0"/>
              <w:adjustRightInd w:val="0"/>
              <w:spacing w:after="0" w:line="240" w:lineRule="auto"/>
              <w:jc w:val="center"/>
              <w:rPr>
                <w:rFonts w:ascii="Times New Roman" w:eastAsia="MS Mincho" w:hAnsi="Times New Roman" w:cs="Times New Roman"/>
                <w:sz w:val="24"/>
                <w:szCs w:val="24"/>
                <w:lang w:val="ru-RU"/>
              </w:rPr>
            </w:pPr>
            <w:r>
              <w:rPr>
                <w:rFonts w:ascii="Times New Roman" w:eastAsia="MS Mincho" w:hAnsi="Times New Roman" w:cs="Times New Roman"/>
                <w:sz w:val="24"/>
                <w:szCs w:val="24"/>
                <w:lang w:val="ru-RU"/>
              </w:rPr>
              <w:t>3</w:t>
            </w:r>
          </w:p>
        </w:tc>
        <w:tc>
          <w:tcPr>
            <w:tcW w:w="1843" w:type="dxa"/>
            <w:vAlign w:val="center"/>
          </w:tcPr>
          <w:p w:rsidR="001D4A5F" w:rsidRPr="003D4419" w:rsidRDefault="003D4419" w:rsidP="003D4419">
            <w:pPr>
              <w:kinsoku w:val="0"/>
              <w:overflowPunct w:val="0"/>
              <w:autoSpaceDE w:val="0"/>
              <w:autoSpaceDN w:val="0"/>
              <w:adjustRightInd w:val="0"/>
              <w:spacing w:after="0" w:line="240" w:lineRule="auto"/>
              <w:jc w:val="center"/>
              <w:rPr>
                <w:rFonts w:ascii="Times New Roman" w:eastAsia="MS Mincho" w:hAnsi="Times New Roman" w:cs="Times New Roman"/>
                <w:sz w:val="24"/>
                <w:szCs w:val="24"/>
                <w:lang w:val="ru-RU"/>
              </w:rPr>
            </w:pPr>
            <w:r>
              <w:rPr>
                <w:rFonts w:ascii="Times New Roman" w:eastAsia="MS Mincho" w:hAnsi="Times New Roman" w:cs="Times New Roman"/>
                <w:sz w:val="24"/>
                <w:szCs w:val="24"/>
                <w:lang w:val="ru-RU"/>
              </w:rPr>
              <w:t>4</w:t>
            </w:r>
          </w:p>
        </w:tc>
      </w:tr>
      <w:tr w:rsidR="003D4419" w:rsidRPr="00620574" w:rsidTr="009F66D6">
        <w:trPr>
          <w:trHeight w:val="397"/>
        </w:trPr>
        <w:tc>
          <w:tcPr>
            <w:tcW w:w="5529" w:type="dxa"/>
            <w:vAlign w:val="center"/>
          </w:tcPr>
          <w:p w:rsidR="003D4419" w:rsidRPr="00620574" w:rsidRDefault="003D4419" w:rsidP="003D4419">
            <w:pPr>
              <w:kinsoku w:val="0"/>
              <w:overflowPunct w:val="0"/>
              <w:autoSpaceDE w:val="0"/>
              <w:autoSpaceDN w:val="0"/>
              <w:adjustRightInd w:val="0"/>
              <w:spacing w:after="0" w:line="240" w:lineRule="auto"/>
              <w:ind w:left="284"/>
              <w:rPr>
                <w:rFonts w:ascii="Times New Roman" w:eastAsia="MS Mincho" w:hAnsi="Times New Roman" w:cs="Times New Roman"/>
                <w:sz w:val="24"/>
                <w:szCs w:val="24"/>
              </w:rPr>
            </w:pPr>
            <w:r w:rsidRPr="00620574">
              <w:rPr>
                <w:rFonts w:ascii="Times New Roman" w:eastAsia="MS Mincho" w:hAnsi="Times New Roman" w:cs="Times New Roman"/>
                <w:color w:val="231F20"/>
                <w:w w:val="95"/>
                <w:sz w:val="24"/>
                <w:szCs w:val="24"/>
              </w:rPr>
              <w:t>APMV-1/большой баклан/Aлаколь/6948/2016</w:t>
            </w:r>
          </w:p>
        </w:tc>
        <w:tc>
          <w:tcPr>
            <w:tcW w:w="992" w:type="dxa"/>
            <w:vAlign w:val="center"/>
          </w:tcPr>
          <w:p w:rsidR="003D4419" w:rsidRPr="00620574" w:rsidRDefault="003D4419" w:rsidP="003D4419">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sz w:val="24"/>
                <w:szCs w:val="24"/>
              </w:rPr>
              <w:t>II</w:t>
            </w:r>
          </w:p>
        </w:tc>
        <w:tc>
          <w:tcPr>
            <w:tcW w:w="992" w:type="dxa"/>
            <w:vAlign w:val="center"/>
          </w:tcPr>
          <w:p w:rsidR="003D4419" w:rsidRPr="00620574" w:rsidRDefault="003D4419" w:rsidP="003D4419">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w w:val="95"/>
                <w:sz w:val="24"/>
                <w:szCs w:val="24"/>
              </w:rPr>
              <w:t>XIII</w:t>
            </w:r>
          </w:p>
        </w:tc>
        <w:tc>
          <w:tcPr>
            <w:tcW w:w="1843" w:type="dxa"/>
            <w:vAlign w:val="center"/>
          </w:tcPr>
          <w:p w:rsidR="003D4419" w:rsidRPr="00620574" w:rsidRDefault="003D4419" w:rsidP="003D4419">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w w:val="95"/>
                <w:sz w:val="24"/>
                <w:szCs w:val="24"/>
              </w:rPr>
              <w:t>RRQRR*F</w:t>
            </w:r>
          </w:p>
        </w:tc>
      </w:tr>
      <w:tr w:rsidR="003D4419" w:rsidRPr="00620574" w:rsidTr="009F66D6">
        <w:trPr>
          <w:trHeight w:val="397"/>
        </w:trPr>
        <w:tc>
          <w:tcPr>
            <w:tcW w:w="5529" w:type="dxa"/>
            <w:vAlign w:val="center"/>
          </w:tcPr>
          <w:p w:rsidR="003D4419" w:rsidRPr="00620574" w:rsidRDefault="003D4419" w:rsidP="003D4419">
            <w:pPr>
              <w:kinsoku w:val="0"/>
              <w:overflowPunct w:val="0"/>
              <w:autoSpaceDE w:val="0"/>
              <w:autoSpaceDN w:val="0"/>
              <w:adjustRightInd w:val="0"/>
              <w:spacing w:after="0" w:line="240" w:lineRule="auto"/>
              <w:ind w:left="284"/>
              <w:rPr>
                <w:rFonts w:ascii="Times New Roman" w:eastAsia="MS Mincho" w:hAnsi="Times New Roman" w:cs="Times New Roman"/>
                <w:sz w:val="24"/>
                <w:szCs w:val="24"/>
              </w:rPr>
            </w:pPr>
            <w:r w:rsidRPr="00620574">
              <w:rPr>
                <w:rFonts w:ascii="Times New Roman" w:eastAsia="MS Mincho" w:hAnsi="Times New Roman" w:cs="Times New Roman"/>
                <w:color w:val="231F20"/>
                <w:w w:val="95"/>
                <w:sz w:val="24"/>
                <w:szCs w:val="24"/>
              </w:rPr>
              <w:t>APMV-1/большой баклан/Aлаколь/6949/2016</w:t>
            </w:r>
          </w:p>
        </w:tc>
        <w:tc>
          <w:tcPr>
            <w:tcW w:w="992" w:type="dxa"/>
            <w:vAlign w:val="center"/>
          </w:tcPr>
          <w:p w:rsidR="003D4419" w:rsidRPr="00620574" w:rsidRDefault="003D4419" w:rsidP="003D4419">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sz w:val="24"/>
                <w:szCs w:val="24"/>
              </w:rPr>
              <w:t>II</w:t>
            </w:r>
          </w:p>
        </w:tc>
        <w:tc>
          <w:tcPr>
            <w:tcW w:w="992" w:type="dxa"/>
            <w:vAlign w:val="center"/>
          </w:tcPr>
          <w:p w:rsidR="003D4419" w:rsidRPr="00620574" w:rsidRDefault="003D4419" w:rsidP="003D4419">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w w:val="95"/>
                <w:sz w:val="24"/>
                <w:szCs w:val="24"/>
              </w:rPr>
              <w:t>XIII</w:t>
            </w:r>
          </w:p>
        </w:tc>
        <w:tc>
          <w:tcPr>
            <w:tcW w:w="1843" w:type="dxa"/>
            <w:vAlign w:val="center"/>
          </w:tcPr>
          <w:p w:rsidR="003D4419" w:rsidRPr="00620574" w:rsidRDefault="003D4419" w:rsidP="003D4419">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w w:val="95"/>
                <w:sz w:val="24"/>
                <w:szCs w:val="24"/>
              </w:rPr>
              <w:t>RRQRR*F</w:t>
            </w:r>
          </w:p>
        </w:tc>
      </w:tr>
      <w:tr w:rsidR="003D4419" w:rsidRPr="00620574" w:rsidTr="009F66D6">
        <w:trPr>
          <w:trHeight w:val="397"/>
        </w:trPr>
        <w:tc>
          <w:tcPr>
            <w:tcW w:w="5529" w:type="dxa"/>
            <w:vAlign w:val="center"/>
          </w:tcPr>
          <w:p w:rsidR="003D4419" w:rsidRPr="00620574" w:rsidRDefault="003D4419" w:rsidP="003D4419">
            <w:pPr>
              <w:kinsoku w:val="0"/>
              <w:overflowPunct w:val="0"/>
              <w:autoSpaceDE w:val="0"/>
              <w:autoSpaceDN w:val="0"/>
              <w:adjustRightInd w:val="0"/>
              <w:spacing w:after="0" w:line="240" w:lineRule="auto"/>
              <w:ind w:left="284"/>
              <w:rPr>
                <w:rFonts w:ascii="Times New Roman" w:eastAsia="MS Mincho" w:hAnsi="Times New Roman" w:cs="Times New Roman"/>
                <w:sz w:val="24"/>
                <w:szCs w:val="24"/>
              </w:rPr>
            </w:pPr>
            <w:r w:rsidRPr="00620574">
              <w:rPr>
                <w:rFonts w:ascii="Times New Roman" w:eastAsia="MS Mincho" w:hAnsi="Times New Roman" w:cs="Times New Roman"/>
                <w:color w:val="231F20"/>
                <w:w w:val="95"/>
                <w:sz w:val="24"/>
                <w:szCs w:val="24"/>
              </w:rPr>
              <w:t>APMV-1/большой баклан/Aлаколь/6952/2016</w:t>
            </w:r>
          </w:p>
        </w:tc>
        <w:tc>
          <w:tcPr>
            <w:tcW w:w="992" w:type="dxa"/>
            <w:vAlign w:val="center"/>
          </w:tcPr>
          <w:p w:rsidR="003D4419" w:rsidRPr="00620574" w:rsidRDefault="003D4419" w:rsidP="003D4419">
            <w:pPr>
              <w:spacing w:after="0" w:line="240" w:lineRule="auto"/>
              <w:jc w:val="center"/>
              <w:rPr>
                <w:rFonts w:ascii="Times New Roman" w:eastAsia="Calibri" w:hAnsi="Times New Roman" w:cs="Times New Roman"/>
                <w:sz w:val="24"/>
                <w:szCs w:val="24"/>
                <w:lang w:eastAsia="ru-RU"/>
              </w:rPr>
            </w:pPr>
            <w:r w:rsidRPr="00620574">
              <w:rPr>
                <w:rFonts w:ascii="Times New Roman" w:eastAsia="MS Mincho" w:hAnsi="Times New Roman" w:cs="Times New Roman"/>
                <w:color w:val="231F20"/>
                <w:sz w:val="24"/>
                <w:szCs w:val="24"/>
              </w:rPr>
              <w:t>II</w:t>
            </w:r>
          </w:p>
        </w:tc>
        <w:tc>
          <w:tcPr>
            <w:tcW w:w="992" w:type="dxa"/>
            <w:vAlign w:val="center"/>
          </w:tcPr>
          <w:p w:rsidR="003D4419" w:rsidRPr="00620574" w:rsidRDefault="003D4419" w:rsidP="003D4419">
            <w:pPr>
              <w:spacing w:after="0" w:line="240" w:lineRule="auto"/>
              <w:jc w:val="center"/>
              <w:rPr>
                <w:rFonts w:ascii="Times New Roman" w:eastAsia="Calibri" w:hAnsi="Times New Roman" w:cs="Times New Roman"/>
                <w:sz w:val="24"/>
                <w:szCs w:val="24"/>
                <w:lang w:eastAsia="ru-RU"/>
              </w:rPr>
            </w:pPr>
            <w:r w:rsidRPr="00620574">
              <w:rPr>
                <w:rFonts w:ascii="Times New Roman" w:eastAsia="MS Mincho" w:hAnsi="Times New Roman" w:cs="Times New Roman"/>
                <w:color w:val="231F20"/>
                <w:w w:val="95"/>
                <w:sz w:val="24"/>
                <w:szCs w:val="24"/>
              </w:rPr>
              <w:t>XIII</w:t>
            </w:r>
          </w:p>
        </w:tc>
        <w:tc>
          <w:tcPr>
            <w:tcW w:w="1843" w:type="dxa"/>
            <w:vAlign w:val="center"/>
          </w:tcPr>
          <w:p w:rsidR="003D4419" w:rsidRPr="00620574" w:rsidRDefault="003D4419" w:rsidP="003D4419">
            <w:pPr>
              <w:spacing w:after="0" w:line="240" w:lineRule="auto"/>
              <w:jc w:val="center"/>
              <w:rPr>
                <w:rFonts w:ascii="Times New Roman" w:eastAsia="Calibri" w:hAnsi="Times New Roman" w:cs="Times New Roman"/>
                <w:sz w:val="24"/>
                <w:szCs w:val="24"/>
                <w:lang w:eastAsia="ru-RU"/>
              </w:rPr>
            </w:pPr>
            <w:r w:rsidRPr="00620574">
              <w:rPr>
                <w:rFonts w:ascii="Times New Roman" w:eastAsia="MS Mincho" w:hAnsi="Times New Roman" w:cs="Times New Roman"/>
                <w:color w:val="231F20"/>
                <w:w w:val="95"/>
                <w:sz w:val="24"/>
                <w:szCs w:val="24"/>
              </w:rPr>
              <w:t>RRQRR*F</w:t>
            </w:r>
          </w:p>
        </w:tc>
      </w:tr>
      <w:tr w:rsidR="003D4419" w:rsidRPr="00620574" w:rsidTr="009F66D6">
        <w:trPr>
          <w:trHeight w:val="397"/>
        </w:trPr>
        <w:tc>
          <w:tcPr>
            <w:tcW w:w="5529" w:type="dxa"/>
            <w:vAlign w:val="center"/>
          </w:tcPr>
          <w:p w:rsidR="003D4419" w:rsidRPr="00620574" w:rsidRDefault="003D4419" w:rsidP="003D4419">
            <w:pPr>
              <w:kinsoku w:val="0"/>
              <w:overflowPunct w:val="0"/>
              <w:autoSpaceDE w:val="0"/>
              <w:autoSpaceDN w:val="0"/>
              <w:adjustRightInd w:val="0"/>
              <w:spacing w:after="0" w:line="240" w:lineRule="auto"/>
              <w:ind w:left="284"/>
              <w:rPr>
                <w:rFonts w:ascii="Times New Roman" w:eastAsia="MS Mincho" w:hAnsi="Times New Roman" w:cs="Times New Roman"/>
                <w:sz w:val="24"/>
                <w:szCs w:val="24"/>
              </w:rPr>
            </w:pPr>
            <w:r w:rsidRPr="00620574">
              <w:rPr>
                <w:rFonts w:ascii="Times New Roman" w:eastAsia="MS Mincho" w:hAnsi="Times New Roman" w:cs="Times New Roman"/>
                <w:color w:val="231F20"/>
                <w:w w:val="95"/>
                <w:sz w:val="24"/>
                <w:szCs w:val="24"/>
              </w:rPr>
              <w:t>APMV-1/большой баклан/Aлаколь/6953/2016</w:t>
            </w:r>
          </w:p>
        </w:tc>
        <w:tc>
          <w:tcPr>
            <w:tcW w:w="992" w:type="dxa"/>
            <w:vAlign w:val="center"/>
          </w:tcPr>
          <w:p w:rsidR="003D4419" w:rsidRPr="00620574" w:rsidRDefault="003D4419" w:rsidP="003D4419">
            <w:pPr>
              <w:spacing w:after="0" w:line="240" w:lineRule="auto"/>
              <w:jc w:val="center"/>
              <w:rPr>
                <w:rFonts w:ascii="Times New Roman" w:eastAsia="Calibri" w:hAnsi="Times New Roman" w:cs="Times New Roman"/>
                <w:sz w:val="24"/>
                <w:szCs w:val="24"/>
                <w:lang w:eastAsia="ru-RU"/>
              </w:rPr>
            </w:pPr>
            <w:r w:rsidRPr="00620574">
              <w:rPr>
                <w:rFonts w:ascii="Times New Roman" w:eastAsia="MS Mincho" w:hAnsi="Times New Roman" w:cs="Times New Roman"/>
                <w:color w:val="231F20"/>
                <w:sz w:val="24"/>
                <w:szCs w:val="24"/>
              </w:rPr>
              <w:t>II</w:t>
            </w:r>
          </w:p>
        </w:tc>
        <w:tc>
          <w:tcPr>
            <w:tcW w:w="992" w:type="dxa"/>
            <w:vAlign w:val="center"/>
          </w:tcPr>
          <w:p w:rsidR="003D4419" w:rsidRPr="00620574" w:rsidRDefault="003D4419" w:rsidP="003D4419">
            <w:pPr>
              <w:spacing w:after="0" w:line="240" w:lineRule="auto"/>
              <w:jc w:val="center"/>
              <w:rPr>
                <w:rFonts w:ascii="Times New Roman" w:eastAsia="Calibri" w:hAnsi="Times New Roman" w:cs="Times New Roman"/>
                <w:sz w:val="24"/>
                <w:szCs w:val="24"/>
                <w:lang w:eastAsia="ru-RU"/>
              </w:rPr>
            </w:pPr>
            <w:r w:rsidRPr="00620574">
              <w:rPr>
                <w:rFonts w:ascii="Times New Roman" w:eastAsia="MS Mincho" w:hAnsi="Times New Roman" w:cs="Times New Roman"/>
                <w:color w:val="231F20"/>
                <w:w w:val="95"/>
                <w:sz w:val="24"/>
                <w:szCs w:val="24"/>
              </w:rPr>
              <w:t>XIII</w:t>
            </w:r>
          </w:p>
        </w:tc>
        <w:tc>
          <w:tcPr>
            <w:tcW w:w="1843" w:type="dxa"/>
            <w:vAlign w:val="center"/>
          </w:tcPr>
          <w:p w:rsidR="003D4419" w:rsidRPr="00620574" w:rsidRDefault="003D4419" w:rsidP="003D4419">
            <w:pPr>
              <w:spacing w:after="0" w:line="240" w:lineRule="auto"/>
              <w:jc w:val="center"/>
              <w:rPr>
                <w:rFonts w:ascii="Times New Roman" w:eastAsia="Calibri" w:hAnsi="Times New Roman" w:cs="Times New Roman"/>
                <w:sz w:val="24"/>
                <w:szCs w:val="24"/>
                <w:lang w:eastAsia="ru-RU"/>
              </w:rPr>
            </w:pPr>
            <w:r w:rsidRPr="00620574">
              <w:rPr>
                <w:rFonts w:ascii="Times New Roman" w:eastAsia="MS Mincho" w:hAnsi="Times New Roman" w:cs="Times New Roman"/>
                <w:color w:val="231F20"/>
                <w:w w:val="95"/>
                <w:sz w:val="24"/>
                <w:szCs w:val="24"/>
              </w:rPr>
              <w:t>RRQRR*F</w:t>
            </w:r>
          </w:p>
        </w:tc>
      </w:tr>
      <w:tr w:rsidR="003D4419" w:rsidRPr="00620574" w:rsidTr="009F66D6">
        <w:trPr>
          <w:trHeight w:val="397"/>
        </w:trPr>
        <w:tc>
          <w:tcPr>
            <w:tcW w:w="5529" w:type="dxa"/>
            <w:vAlign w:val="center"/>
          </w:tcPr>
          <w:p w:rsidR="003D4419" w:rsidRPr="00620574" w:rsidRDefault="003D4419" w:rsidP="003D4419">
            <w:pPr>
              <w:kinsoku w:val="0"/>
              <w:overflowPunct w:val="0"/>
              <w:autoSpaceDE w:val="0"/>
              <w:autoSpaceDN w:val="0"/>
              <w:adjustRightInd w:val="0"/>
              <w:spacing w:after="0" w:line="240" w:lineRule="auto"/>
              <w:ind w:left="284"/>
              <w:rPr>
                <w:rFonts w:ascii="Times New Roman" w:eastAsia="MS Mincho" w:hAnsi="Times New Roman" w:cs="Times New Roman"/>
                <w:sz w:val="24"/>
                <w:szCs w:val="24"/>
              </w:rPr>
            </w:pPr>
            <w:r w:rsidRPr="00620574">
              <w:rPr>
                <w:rFonts w:ascii="Times New Roman" w:eastAsia="MS Mincho" w:hAnsi="Times New Roman" w:cs="Times New Roman"/>
                <w:color w:val="231F20"/>
                <w:w w:val="95"/>
                <w:sz w:val="24"/>
                <w:szCs w:val="24"/>
              </w:rPr>
              <w:t>APMV-1/большой баклан/Aлаколь/6957/2016</w:t>
            </w:r>
          </w:p>
        </w:tc>
        <w:tc>
          <w:tcPr>
            <w:tcW w:w="992" w:type="dxa"/>
            <w:vAlign w:val="center"/>
          </w:tcPr>
          <w:p w:rsidR="003D4419" w:rsidRPr="00620574" w:rsidRDefault="003D4419" w:rsidP="003D4419">
            <w:pPr>
              <w:spacing w:after="0" w:line="240" w:lineRule="auto"/>
              <w:jc w:val="center"/>
              <w:rPr>
                <w:rFonts w:ascii="Times New Roman" w:eastAsia="Calibri" w:hAnsi="Times New Roman" w:cs="Times New Roman"/>
                <w:sz w:val="24"/>
                <w:szCs w:val="24"/>
                <w:lang w:eastAsia="ru-RU"/>
              </w:rPr>
            </w:pPr>
            <w:r w:rsidRPr="00620574">
              <w:rPr>
                <w:rFonts w:ascii="Times New Roman" w:eastAsia="MS Mincho" w:hAnsi="Times New Roman" w:cs="Times New Roman"/>
                <w:color w:val="231F20"/>
                <w:sz w:val="24"/>
                <w:szCs w:val="24"/>
              </w:rPr>
              <w:t>II</w:t>
            </w:r>
          </w:p>
        </w:tc>
        <w:tc>
          <w:tcPr>
            <w:tcW w:w="992" w:type="dxa"/>
            <w:vAlign w:val="center"/>
          </w:tcPr>
          <w:p w:rsidR="003D4419" w:rsidRPr="00620574" w:rsidRDefault="003D4419" w:rsidP="003D4419">
            <w:pPr>
              <w:spacing w:after="0" w:line="240" w:lineRule="auto"/>
              <w:jc w:val="center"/>
              <w:rPr>
                <w:rFonts w:ascii="Times New Roman" w:eastAsia="Calibri" w:hAnsi="Times New Roman" w:cs="Times New Roman"/>
                <w:sz w:val="24"/>
                <w:szCs w:val="24"/>
                <w:lang w:eastAsia="ru-RU"/>
              </w:rPr>
            </w:pPr>
            <w:r w:rsidRPr="00620574">
              <w:rPr>
                <w:rFonts w:ascii="Times New Roman" w:eastAsia="MS Mincho" w:hAnsi="Times New Roman" w:cs="Times New Roman"/>
                <w:color w:val="231F20"/>
                <w:w w:val="95"/>
                <w:sz w:val="24"/>
                <w:szCs w:val="24"/>
              </w:rPr>
              <w:t>XIII</w:t>
            </w:r>
          </w:p>
        </w:tc>
        <w:tc>
          <w:tcPr>
            <w:tcW w:w="1843" w:type="dxa"/>
            <w:vAlign w:val="center"/>
          </w:tcPr>
          <w:p w:rsidR="003D4419" w:rsidRPr="00620574" w:rsidRDefault="003D4419" w:rsidP="003D4419">
            <w:pPr>
              <w:spacing w:after="0" w:line="240" w:lineRule="auto"/>
              <w:jc w:val="center"/>
              <w:rPr>
                <w:rFonts w:ascii="Times New Roman" w:eastAsia="Calibri" w:hAnsi="Times New Roman" w:cs="Times New Roman"/>
                <w:sz w:val="24"/>
                <w:szCs w:val="24"/>
                <w:lang w:eastAsia="ru-RU"/>
              </w:rPr>
            </w:pPr>
            <w:r w:rsidRPr="00620574">
              <w:rPr>
                <w:rFonts w:ascii="Times New Roman" w:eastAsia="MS Mincho" w:hAnsi="Times New Roman" w:cs="Times New Roman"/>
                <w:color w:val="231F20"/>
                <w:w w:val="95"/>
                <w:sz w:val="24"/>
                <w:szCs w:val="24"/>
              </w:rPr>
              <w:t>RRQRR*F</w:t>
            </w:r>
          </w:p>
        </w:tc>
      </w:tr>
      <w:tr w:rsidR="003D4419" w:rsidRPr="00620574" w:rsidTr="009F66D6">
        <w:trPr>
          <w:trHeight w:val="397"/>
        </w:trPr>
        <w:tc>
          <w:tcPr>
            <w:tcW w:w="5529" w:type="dxa"/>
            <w:vAlign w:val="center"/>
          </w:tcPr>
          <w:p w:rsidR="003D4419" w:rsidRPr="00620574" w:rsidRDefault="003D4419" w:rsidP="003D4419">
            <w:pPr>
              <w:kinsoku w:val="0"/>
              <w:overflowPunct w:val="0"/>
              <w:autoSpaceDE w:val="0"/>
              <w:autoSpaceDN w:val="0"/>
              <w:adjustRightInd w:val="0"/>
              <w:spacing w:after="0" w:line="240" w:lineRule="auto"/>
              <w:ind w:left="284"/>
              <w:rPr>
                <w:rFonts w:ascii="Times New Roman" w:eastAsia="MS Mincho" w:hAnsi="Times New Roman" w:cs="Times New Roman"/>
                <w:sz w:val="24"/>
                <w:szCs w:val="24"/>
              </w:rPr>
            </w:pPr>
            <w:r w:rsidRPr="00620574">
              <w:rPr>
                <w:rFonts w:ascii="Times New Roman" w:eastAsia="MS Mincho" w:hAnsi="Times New Roman" w:cs="Times New Roman"/>
                <w:color w:val="231F20"/>
                <w:w w:val="95"/>
                <w:sz w:val="24"/>
                <w:szCs w:val="24"/>
              </w:rPr>
              <w:t>APMV-1/большой баклан/Aлаколь/6964/2016</w:t>
            </w:r>
          </w:p>
        </w:tc>
        <w:tc>
          <w:tcPr>
            <w:tcW w:w="992" w:type="dxa"/>
            <w:vAlign w:val="center"/>
          </w:tcPr>
          <w:p w:rsidR="003D4419" w:rsidRPr="00620574" w:rsidRDefault="003D4419" w:rsidP="003D4419">
            <w:pPr>
              <w:spacing w:after="0" w:line="240" w:lineRule="auto"/>
              <w:jc w:val="center"/>
              <w:rPr>
                <w:rFonts w:ascii="Times New Roman" w:eastAsia="Calibri" w:hAnsi="Times New Roman" w:cs="Times New Roman"/>
                <w:sz w:val="24"/>
                <w:szCs w:val="24"/>
                <w:lang w:eastAsia="ru-RU"/>
              </w:rPr>
            </w:pPr>
            <w:r w:rsidRPr="00620574">
              <w:rPr>
                <w:rFonts w:ascii="Times New Roman" w:eastAsia="MS Mincho" w:hAnsi="Times New Roman" w:cs="Times New Roman"/>
                <w:color w:val="231F20"/>
                <w:sz w:val="24"/>
                <w:szCs w:val="24"/>
              </w:rPr>
              <w:t>II</w:t>
            </w:r>
          </w:p>
        </w:tc>
        <w:tc>
          <w:tcPr>
            <w:tcW w:w="992" w:type="dxa"/>
            <w:vAlign w:val="center"/>
          </w:tcPr>
          <w:p w:rsidR="003D4419" w:rsidRPr="00620574" w:rsidRDefault="003D4419" w:rsidP="003D4419">
            <w:pPr>
              <w:spacing w:after="0" w:line="240" w:lineRule="auto"/>
              <w:jc w:val="center"/>
              <w:rPr>
                <w:rFonts w:ascii="Times New Roman" w:eastAsia="Calibri" w:hAnsi="Times New Roman" w:cs="Times New Roman"/>
                <w:sz w:val="24"/>
                <w:szCs w:val="24"/>
                <w:lang w:eastAsia="ru-RU"/>
              </w:rPr>
            </w:pPr>
            <w:r w:rsidRPr="00620574">
              <w:rPr>
                <w:rFonts w:ascii="Times New Roman" w:eastAsia="MS Mincho" w:hAnsi="Times New Roman" w:cs="Times New Roman"/>
                <w:color w:val="231F20"/>
                <w:w w:val="95"/>
                <w:sz w:val="24"/>
                <w:szCs w:val="24"/>
              </w:rPr>
              <w:t>XIII</w:t>
            </w:r>
          </w:p>
        </w:tc>
        <w:tc>
          <w:tcPr>
            <w:tcW w:w="1843" w:type="dxa"/>
            <w:vAlign w:val="center"/>
          </w:tcPr>
          <w:p w:rsidR="003D4419" w:rsidRPr="00620574" w:rsidRDefault="003D4419" w:rsidP="003D4419">
            <w:pPr>
              <w:spacing w:after="0" w:line="240" w:lineRule="auto"/>
              <w:jc w:val="center"/>
              <w:rPr>
                <w:rFonts w:ascii="Times New Roman" w:eastAsia="Calibri" w:hAnsi="Times New Roman" w:cs="Times New Roman"/>
                <w:sz w:val="24"/>
                <w:szCs w:val="24"/>
                <w:lang w:eastAsia="ru-RU"/>
              </w:rPr>
            </w:pPr>
            <w:r w:rsidRPr="00620574">
              <w:rPr>
                <w:rFonts w:ascii="Times New Roman" w:eastAsia="MS Mincho" w:hAnsi="Times New Roman" w:cs="Times New Roman"/>
                <w:color w:val="231F20"/>
                <w:w w:val="95"/>
                <w:sz w:val="24"/>
                <w:szCs w:val="24"/>
              </w:rPr>
              <w:t>RRQRR*F</w:t>
            </w:r>
          </w:p>
        </w:tc>
      </w:tr>
      <w:tr w:rsidR="003D4419" w:rsidRPr="00620574" w:rsidTr="009F66D6">
        <w:trPr>
          <w:trHeight w:val="397"/>
        </w:trPr>
        <w:tc>
          <w:tcPr>
            <w:tcW w:w="5529" w:type="dxa"/>
            <w:vAlign w:val="center"/>
          </w:tcPr>
          <w:p w:rsidR="003D4419" w:rsidRPr="00620574" w:rsidRDefault="003D4419" w:rsidP="003D4419">
            <w:pPr>
              <w:kinsoku w:val="0"/>
              <w:overflowPunct w:val="0"/>
              <w:autoSpaceDE w:val="0"/>
              <w:autoSpaceDN w:val="0"/>
              <w:adjustRightInd w:val="0"/>
              <w:spacing w:after="0" w:line="240" w:lineRule="auto"/>
              <w:ind w:left="284"/>
              <w:rPr>
                <w:rFonts w:ascii="Times New Roman" w:eastAsia="MS Mincho" w:hAnsi="Times New Roman" w:cs="Times New Roman"/>
                <w:sz w:val="24"/>
                <w:szCs w:val="24"/>
              </w:rPr>
            </w:pPr>
            <w:r w:rsidRPr="00620574">
              <w:rPr>
                <w:rFonts w:ascii="Times New Roman" w:eastAsia="MS Mincho" w:hAnsi="Times New Roman" w:cs="Times New Roman"/>
                <w:color w:val="231F20"/>
                <w:w w:val="95"/>
                <w:sz w:val="24"/>
                <w:szCs w:val="24"/>
              </w:rPr>
              <w:t>APMV-1/большой баклан/Aлаколь/6968/2016</w:t>
            </w:r>
          </w:p>
        </w:tc>
        <w:tc>
          <w:tcPr>
            <w:tcW w:w="992" w:type="dxa"/>
            <w:vAlign w:val="center"/>
          </w:tcPr>
          <w:p w:rsidR="003D4419" w:rsidRPr="00620574" w:rsidRDefault="003D4419" w:rsidP="003D4419">
            <w:pPr>
              <w:spacing w:after="0" w:line="240" w:lineRule="auto"/>
              <w:jc w:val="center"/>
              <w:rPr>
                <w:rFonts w:ascii="Times New Roman" w:eastAsia="Calibri" w:hAnsi="Times New Roman" w:cs="Times New Roman"/>
                <w:sz w:val="24"/>
                <w:szCs w:val="24"/>
                <w:lang w:eastAsia="ru-RU"/>
              </w:rPr>
            </w:pPr>
            <w:r w:rsidRPr="00620574">
              <w:rPr>
                <w:rFonts w:ascii="Times New Roman" w:eastAsia="MS Mincho" w:hAnsi="Times New Roman" w:cs="Times New Roman"/>
                <w:color w:val="231F20"/>
                <w:sz w:val="24"/>
                <w:szCs w:val="24"/>
              </w:rPr>
              <w:t>II</w:t>
            </w:r>
          </w:p>
        </w:tc>
        <w:tc>
          <w:tcPr>
            <w:tcW w:w="992" w:type="dxa"/>
            <w:vAlign w:val="center"/>
          </w:tcPr>
          <w:p w:rsidR="003D4419" w:rsidRPr="00620574" w:rsidRDefault="003D4419" w:rsidP="003D4419">
            <w:pPr>
              <w:spacing w:after="0" w:line="240" w:lineRule="auto"/>
              <w:jc w:val="center"/>
              <w:rPr>
                <w:rFonts w:ascii="Times New Roman" w:eastAsia="Calibri" w:hAnsi="Times New Roman" w:cs="Times New Roman"/>
                <w:sz w:val="24"/>
                <w:szCs w:val="24"/>
                <w:lang w:eastAsia="ru-RU"/>
              </w:rPr>
            </w:pPr>
            <w:r w:rsidRPr="00620574">
              <w:rPr>
                <w:rFonts w:ascii="Times New Roman" w:eastAsia="MS Mincho" w:hAnsi="Times New Roman" w:cs="Times New Roman"/>
                <w:color w:val="231F20"/>
                <w:w w:val="95"/>
                <w:sz w:val="24"/>
                <w:szCs w:val="24"/>
              </w:rPr>
              <w:t>XIII</w:t>
            </w:r>
          </w:p>
        </w:tc>
        <w:tc>
          <w:tcPr>
            <w:tcW w:w="1843" w:type="dxa"/>
            <w:vAlign w:val="center"/>
          </w:tcPr>
          <w:p w:rsidR="003D4419" w:rsidRPr="00620574" w:rsidRDefault="003D4419" w:rsidP="003D4419">
            <w:pPr>
              <w:spacing w:after="0" w:line="240" w:lineRule="auto"/>
              <w:jc w:val="center"/>
              <w:rPr>
                <w:rFonts w:ascii="Times New Roman" w:eastAsia="Calibri" w:hAnsi="Times New Roman" w:cs="Times New Roman"/>
                <w:sz w:val="24"/>
                <w:szCs w:val="24"/>
                <w:lang w:eastAsia="ru-RU"/>
              </w:rPr>
            </w:pPr>
            <w:r w:rsidRPr="00620574">
              <w:rPr>
                <w:rFonts w:ascii="Times New Roman" w:eastAsia="MS Mincho" w:hAnsi="Times New Roman" w:cs="Times New Roman"/>
                <w:color w:val="231F20"/>
                <w:w w:val="95"/>
                <w:sz w:val="24"/>
                <w:szCs w:val="24"/>
              </w:rPr>
              <w:t>RRQRR*F</w:t>
            </w:r>
          </w:p>
        </w:tc>
      </w:tr>
      <w:tr w:rsidR="003D4419" w:rsidRPr="00620574" w:rsidTr="009F66D6">
        <w:trPr>
          <w:trHeight w:val="397"/>
        </w:trPr>
        <w:tc>
          <w:tcPr>
            <w:tcW w:w="5529" w:type="dxa"/>
            <w:vAlign w:val="center"/>
          </w:tcPr>
          <w:p w:rsidR="003D4419" w:rsidRPr="00620574" w:rsidRDefault="003D4419" w:rsidP="003D4419">
            <w:pPr>
              <w:kinsoku w:val="0"/>
              <w:overflowPunct w:val="0"/>
              <w:autoSpaceDE w:val="0"/>
              <w:autoSpaceDN w:val="0"/>
              <w:adjustRightInd w:val="0"/>
              <w:spacing w:after="0" w:line="240" w:lineRule="auto"/>
              <w:ind w:left="284"/>
              <w:rPr>
                <w:rFonts w:ascii="Times New Roman" w:eastAsia="MS Mincho" w:hAnsi="Times New Roman" w:cs="Times New Roman"/>
                <w:sz w:val="24"/>
                <w:szCs w:val="24"/>
              </w:rPr>
            </w:pPr>
            <w:r w:rsidRPr="00620574">
              <w:rPr>
                <w:rFonts w:ascii="Times New Roman" w:eastAsia="MS Mincho" w:hAnsi="Times New Roman" w:cs="Times New Roman"/>
                <w:color w:val="231F20"/>
                <w:w w:val="95"/>
                <w:sz w:val="24"/>
                <w:szCs w:val="24"/>
              </w:rPr>
              <w:t>APMV-1/большой баклан/Aлаколь/6976/2016</w:t>
            </w:r>
          </w:p>
        </w:tc>
        <w:tc>
          <w:tcPr>
            <w:tcW w:w="992" w:type="dxa"/>
            <w:vAlign w:val="center"/>
          </w:tcPr>
          <w:p w:rsidR="003D4419" w:rsidRPr="00620574" w:rsidRDefault="003D4419" w:rsidP="003D4419">
            <w:pPr>
              <w:spacing w:after="0" w:line="240" w:lineRule="auto"/>
              <w:jc w:val="center"/>
              <w:rPr>
                <w:rFonts w:ascii="Times New Roman" w:eastAsia="Calibri" w:hAnsi="Times New Roman" w:cs="Times New Roman"/>
                <w:sz w:val="24"/>
                <w:szCs w:val="24"/>
                <w:lang w:eastAsia="ru-RU"/>
              </w:rPr>
            </w:pPr>
            <w:r w:rsidRPr="00620574">
              <w:rPr>
                <w:rFonts w:ascii="Times New Roman" w:eastAsia="MS Mincho" w:hAnsi="Times New Roman" w:cs="Times New Roman"/>
                <w:color w:val="231F20"/>
                <w:sz w:val="24"/>
                <w:szCs w:val="24"/>
              </w:rPr>
              <w:t>II</w:t>
            </w:r>
          </w:p>
        </w:tc>
        <w:tc>
          <w:tcPr>
            <w:tcW w:w="992" w:type="dxa"/>
            <w:vAlign w:val="center"/>
          </w:tcPr>
          <w:p w:rsidR="003D4419" w:rsidRPr="00620574" w:rsidRDefault="003D4419" w:rsidP="003D4419">
            <w:pPr>
              <w:spacing w:after="0" w:line="240" w:lineRule="auto"/>
              <w:jc w:val="center"/>
              <w:rPr>
                <w:rFonts w:ascii="Times New Roman" w:eastAsia="Calibri" w:hAnsi="Times New Roman" w:cs="Times New Roman"/>
                <w:sz w:val="24"/>
                <w:szCs w:val="24"/>
                <w:lang w:eastAsia="ru-RU"/>
              </w:rPr>
            </w:pPr>
            <w:r w:rsidRPr="00620574">
              <w:rPr>
                <w:rFonts w:ascii="Times New Roman" w:eastAsia="MS Mincho" w:hAnsi="Times New Roman" w:cs="Times New Roman"/>
                <w:color w:val="231F20"/>
                <w:w w:val="95"/>
                <w:sz w:val="24"/>
                <w:szCs w:val="24"/>
              </w:rPr>
              <w:t>XIII</w:t>
            </w:r>
          </w:p>
        </w:tc>
        <w:tc>
          <w:tcPr>
            <w:tcW w:w="1843" w:type="dxa"/>
            <w:vAlign w:val="center"/>
          </w:tcPr>
          <w:p w:rsidR="003D4419" w:rsidRPr="00620574" w:rsidRDefault="003D4419" w:rsidP="003D4419">
            <w:pPr>
              <w:spacing w:after="0" w:line="240" w:lineRule="auto"/>
              <w:jc w:val="center"/>
              <w:rPr>
                <w:rFonts w:ascii="Times New Roman" w:eastAsia="Calibri" w:hAnsi="Times New Roman" w:cs="Times New Roman"/>
                <w:sz w:val="24"/>
                <w:szCs w:val="24"/>
                <w:lang w:eastAsia="ru-RU"/>
              </w:rPr>
            </w:pPr>
            <w:r w:rsidRPr="00620574">
              <w:rPr>
                <w:rFonts w:ascii="Times New Roman" w:eastAsia="MS Mincho" w:hAnsi="Times New Roman" w:cs="Times New Roman"/>
                <w:color w:val="231F20"/>
                <w:w w:val="95"/>
                <w:sz w:val="24"/>
                <w:szCs w:val="24"/>
              </w:rPr>
              <w:t>RRQRR*F</w:t>
            </w:r>
          </w:p>
        </w:tc>
      </w:tr>
      <w:tr w:rsidR="003D4419" w:rsidRPr="00620574" w:rsidTr="009F66D6">
        <w:trPr>
          <w:trHeight w:val="397"/>
        </w:trPr>
        <w:tc>
          <w:tcPr>
            <w:tcW w:w="5529" w:type="dxa"/>
            <w:vAlign w:val="center"/>
          </w:tcPr>
          <w:p w:rsidR="003D4419" w:rsidRPr="00620574" w:rsidRDefault="003D4419" w:rsidP="003D4419">
            <w:pPr>
              <w:kinsoku w:val="0"/>
              <w:overflowPunct w:val="0"/>
              <w:autoSpaceDE w:val="0"/>
              <w:autoSpaceDN w:val="0"/>
              <w:adjustRightInd w:val="0"/>
              <w:spacing w:after="0" w:line="240" w:lineRule="auto"/>
              <w:ind w:left="284"/>
              <w:rPr>
                <w:rFonts w:ascii="Times New Roman" w:eastAsia="MS Mincho" w:hAnsi="Times New Roman" w:cs="Times New Roman"/>
                <w:sz w:val="24"/>
                <w:szCs w:val="24"/>
              </w:rPr>
            </w:pPr>
            <w:r w:rsidRPr="00620574">
              <w:rPr>
                <w:rFonts w:ascii="Times New Roman" w:eastAsia="MS Mincho" w:hAnsi="Times New Roman" w:cs="Times New Roman"/>
                <w:color w:val="231F20"/>
                <w:w w:val="95"/>
                <w:sz w:val="24"/>
                <w:szCs w:val="24"/>
              </w:rPr>
              <w:t>APMV-1/большой баклан/Aлаколь/7004/2016</w:t>
            </w:r>
          </w:p>
        </w:tc>
        <w:tc>
          <w:tcPr>
            <w:tcW w:w="992" w:type="dxa"/>
            <w:vAlign w:val="center"/>
          </w:tcPr>
          <w:p w:rsidR="003D4419" w:rsidRPr="00620574" w:rsidRDefault="003D4419" w:rsidP="003D4419">
            <w:pPr>
              <w:spacing w:after="0" w:line="240" w:lineRule="auto"/>
              <w:jc w:val="center"/>
              <w:rPr>
                <w:rFonts w:ascii="Times New Roman" w:eastAsia="Calibri" w:hAnsi="Times New Roman" w:cs="Times New Roman"/>
                <w:sz w:val="24"/>
                <w:szCs w:val="24"/>
                <w:lang w:eastAsia="ru-RU"/>
              </w:rPr>
            </w:pPr>
            <w:r w:rsidRPr="00620574">
              <w:rPr>
                <w:rFonts w:ascii="Times New Roman" w:eastAsia="MS Mincho" w:hAnsi="Times New Roman" w:cs="Times New Roman"/>
                <w:color w:val="231F20"/>
                <w:sz w:val="24"/>
                <w:szCs w:val="24"/>
              </w:rPr>
              <w:t>II</w:t>
            </w:r>
          </w:p>
        </w:tc>
        <w:tc>
          <w:tcPr>
            <w:tcW w:w="992" w:type="dxa"/>
            <w:vAlign w:val="center"/>
          </w:tcPr>
          <w:p w:rsidR="003D4419" w:rsidRPr="00620574" w:rsidRDefault="003D4419" w:rsidP="003D4419">
            <w:pPr>
              <w:spacing w:after="0" w:line="240" w:lineRule="auto"/>
              <w:jc w:val="center"/>
              <w:rPr>
                <w:rFonts w:ascii="Times New Roman" w:eastAsia="Calibri" w:hAnsi="Times New Roman" w:cs="Times New Roman"/>
                <w:sz w:val="24"/>
                <w:szCs w:val="24"/>
                <w:lang w:eastAsia="ru-RU"/>
              </w:rPr>
            </w:pPr>
            <w:r w:rsidRPr="00620574">
              <w:rPr>
                <w:rFonts w:ascii="Times New Roman" w:eastAsia="MS Mincho" w:hAnsi="Times New Roman" w:cs="Times New Roman"/>
                <w:color w:val="231F20"/>
                <w:w w:val="95"/>
                <w:sz w:val="24"/>
                <w:szCs w:val="24"/>
              </w:rPr>
              <w:t>XIII</w:t>
            </w:r>
          </w:p>
        </w:tc>
        <w:tc>
          <w:tcPr>
            <w:tcW w:w="1843" w:type="dxa"/>
            <w:vAlign w:val="center"/>
          </w:tcPr>
          <w:p w:rsidR="003D4419" w:rsidRPr="00620574" w:rsidRDefault="003D4419" w:rsidP="003D4419">
            <w:pPr>
              <w:spacing w:after="0" w:line="240" w:lineRule="auto"/>
              <w:jc w:val="center"/>
              <w:rPr>
                <w:rFonts w:ascii="Times New Roman" w:eastAsia="Calibri" w:hAnsi="Times New Roman" w:cs="Times New Roman"/>
                <w:sz w:val="24"/>
                <w:szCs w:val="24"/>
                <w:lang w:eastAsia="ru-RU"/>
              </w:rPr>
            </w:pPr>
            <w:r w:rsidRPr="00620574">
              <w:rPr>
                <w:rFonts w:ascii="Times New Roman" w:eastAsia="MS Mincho" w:hAnsi="Times New Roman" w:cs="Times New Roman"/>
                <w:color w:val="231F20"/>
                <w:w w:val="95"/>
                <w:sz w:val="24"/>
                <w:szCs w:val="24"/>
              </w:rPr>
              <w:t>RRQRR*F</w:t>
            </w:r>
          </w:p>
        </w:tc>
      </w:tr>
      <w:tr w:rsidR="003D4419" w:rsidRPr="00620574" w:rsidTr="009F66D6">
        <w:trPr>
          <w:trHeight w:val="397"/>
        </w:trPr>
        <w:tc>
          <w:tcPr>
            <w:tcW w:w="9356" w:type="dxa"/>
            <w:gridSpan w:val="4"/>
            <w:vAlign w:val="center"/>
          </w:tcPr>
          <w:p w:rsidR="003D4419" w:rsidRPr="00620574" w:rsidRDefault="003D4419" w:rsidP="003D4419">
            <w:pPr>
              <w:kinsoku w:val="0"/>
              <w:overflowPunct w:val="0"/>
              <w:autoSpaceDE w:val="0"/>
              <w:autoSpaceDN w:val="0"/>
              <w:adjustRightInd w:val="0"/>
              <w:spacing w:after="0" w:line="240" w:lineRule="auto"/>
              <w:ind w:left="284"/>
              <w:jc w:val="center"/>
              <w:rPr>
                <w:rFonts w:ascii="Times New Roman" w:eastAsia="MS Mincho" w:hAnsi="Times New Roman" w:cs="Times New Roman"/>
                <w:color w:val="231F20"/>
                <w:w w:val="95"/>
                <w:sz w:val="24"/>
                <w:szCs w:val="24"/>
              </w:rPr>
            </w:pPr>
            <w:r w:rsidRPr="00620574">
              <w:rPr>
                <w:rFonts w:ascii="Times New Roman" w:eastAsia="MS Mincho" w:hAnsi="Times New Roman" w:cs="Times New Roman"/>
                <w:color w:val="231F20"/>
                <w:w w:val="95"/>
                <w:sz w:val="24"/>
                <w:szCs w:val="24"/>
              </w:rPr>
              <w:t>кудрявый пеликан</w:t>
            </w:r>
          </w:p>
        </w:tc>
      </w:tr>
      <w:tr w:rsidR="003D4419" w:rsidRPr="00620574" w:rsidTr="009F66D6">
        <w:trPr>
          <w:trHeight w:val="397"/>
        </w:trPr>
        <w:tc>
          <w:tcPr>
            <w:tcW w:w="5529" w:type="dxa"/>
            <w:vAlign w:val="center"/>
          </w:tcPr>
          <w:p w:rsidR="003D4419" w:rsidRPr="00620574" w:rsidRDefault="003D4419" w:rsidP="003D4419">
            <w:pPr>
              <w:kinsoku w:val="0"/>
              <w:overflowPunct w:val="0"/>
              <w:autoSpaceDE w:val="0"/>
              <w:autoSpaceDN w:val="0"/>
              <w:adjustRightInd w:val="0"/>
              <w:spacing w:after="0" w:line="240" w:lineRule="auto"/>
              <w:ind w:left="284"/>
              <w:rPr>
                <w:rFonts w:ascii="Times New Roman" w:eastAsia="MS Mincho" w:hAnsi="Times New Roman" w:cs="Times New Roman"/>
                <w:color w:val="231F20"/>
                <w:w w:val="95"/>
                <w:sz w:val="24"/>
                <w:szCs w:val="24"/>
              </w:rPr>
            </w:pPr>
            <w:r w:rsidRPr="00620574">
              <w:rPr>
                <w:rFonts w:ascii="Times New Roman" w:eastAsia="MS Mincho" w:hAnsi="Times New Roman" w:cs="Times New Roman"/>
                <w:color w:val="231F20"/>
                <w:w w:val="95"/>
                <w:sz w:val="24"/>
                <w:szCs w:val="24"/>
              </w:rPr>
              <w:t>APMV-1/кудрявый пеликан/Aлаколь/6987/2016</w:t>
            </w:r>
          </w:p>
        </w:tc>
        <w:tc>
          <w:tcPr>
            <w:tcW w:w="992" w:type="dxa"/>
            <w:vAlign w:val="center"/>
          </w:tcPr>
          <w:p w:rsidR="003D4419" w:rsidRPr="00620574" w:rsidRDefault="003D4419" w:rsidP="003D4419">
            <w:pPr>
              <w:kinsoku w:val="0"/>
              <w:overflowPunct w:val="0"/>
              <w:autoSpaceDE w:val="0"/>
              <w:autoSpaceDN w:val="0"/>
              <w:adjustRightInd w:val="0"/>
              <w:spacing w:after="0" w:line="240" w:lineRule="auto"/>
              <w:jc w:val="center"/>
              <w:rPr>
                <w:rFonts w:ascii="Times New Roman" w:eastAsia="MS Mincho" w:hAnsi="Times New Roman" w:cs="Times New Roman"/>
                <w:color w:val="231F20"/>
                <w:sz w:val="24"/>
                <w:szCs w:val="24"/>
              </w:rPr>
            </w:pPr>
            <w:r w:rsidRPr="00620574">
              <w:rPr>
                <w:rFonts w:ascii="Times New Roman" w:eastAsia="MS Mincho" w:hAnsi="Times New Roman" w:cs="Times New Roman"/>
                <w:color w:val="231F20"/>
                <w:w w:val="95"/>
                <w:sz w:val="24"/>
                <w:szCs w:val="24"/>
              </w:rPr>
              <w:t>II</w:t>
            </w:r>
          </w:p>
        </w:tc>
        <w:tc>
          <w:tcPr>
            <w:tcW w:w="992" w:type="dxa"/>
            <w:vAlign w:val="center"/>
          </w:tcPr>
          <w:p w:rsidR="003D4419" w:rsidRPr="00620574" w:rsidRDefault="003D4419" w:rsidP="003D4419">
            <w:pPr>
              <w:kinsoku w:val="0"/>
              <w:overflowPunct w:val="0"/>
              <w:autoSpaceDE w:val="0"/>
              <w:autoSpaceDN w:val="0"/>
              <w:adjustRightInd w:val="0"/>
              <w:spacing w:after="0" w:line="240" w:lineRule="auto"/>
              <w:jc w:val="center"/>
              <w:rPr>
                <w:rFonts w:ascii="Times New Roman" w:eastAsia="MS Mincho" w:hAnsi="Times New Roman" w:cs="Times New Roman"/>
                <w:color w:val="231F20"/>
                <w:w w:val="95"/>
                <w:sz w:val="24"/>
                <w:szCs w:val="24"/>
              </w:rPr>
            </w:pPr>
            <w:r w:rsidRPr="00620574">
              <w:rPr>
                <w:rFonts w:ascii="Times New Roman" w:eastAsia="MS Mincho" w:hAnsi="Times New Roman" w:cs="Times New Roman"/>
                <w:color w:val="231F20"/>
                <w:w w:val="95"/>
                <w:sz w:val="24"/>
                <w:szCs w:val="24"/>
              </w:rPr>
              <w:t>XIII</w:t>
            </w:r>
          </w:p>
        </w:tc>
        <w:tc>
          <w:tcPr>
            <w:tcW w:w="1843" w:type="dxa"/>
            <w:vAlign w:val="center"/>
          </w:tcPr>
          <w:p w:rsidR="003D4419" w:rsidRPr="00620574" w:rsidRDefault="003D4419" w:rsidP="003D4419">
            <w:pPr>
              <w:kinsoku w:val="0"/>
              <w:overflowPunct w:val="0"/>
              <w:autoSpaceDE w:val="0"/>
              <w:autoSpaceDN w:val="0"/>
              <w:adjustRightInd w:val="0"/>
              <w:spacing w:after="0" w:line="240" w:lineRule="auto"/>
              <w:jc w:val="center"/>
              <w:rPr>
                <w:rFonts w:ascii="Times New Roman" w:eastAsia="MS Mincho" w:hAnsi="Times New Roman" w:cs="Times New Roman"/>
                <w:color w:val="231F20"/>
                <w:w w:val="95"/>
                <w:sz w:val="24"/>
                <w:szCs w:val="24"/>
              </w:rPr>
            </w:pPr>
            <w:r w:rsidRPr="00620574">
              <w:rPr>
                <w:rFonts w:ascii="Times New Roman" w:eastAsia="MS Mincho" w:hAnsi="Times New Roman" w:cs="Times New Roman"/>
                <w:color w:val="231F20"/>
                <w:w w:val="95"/>
                <w:sz w:val="24"/>
                <w:szCs w:val="24"/>
              </w:rPr>
              <w:t>RRQRR*F</w:t>
            </w:r>
          </w:p>
        </w:tc>
      </w:tr>
    </w:tbl>
    <w:p w:rsidR="001D4A5F" w:rsidRPr="005316F0" w:rsidRDefault="001D4A5F" w:rsidP="001D4A5F">
      <w:pPr>
        <w:spacing w:after="0" w:line="240" w:lineRule="auto"/>
        <w:rPr>
          <w:rFonts w:ascii="Times New Roman" w:eastAsia="Calibri" w:hAnsi="Times New Roman" w:cs="Times New Roman"/>
          <w:sz w:val="28"/>
          <w:szCs w:val="28"/>
        </w:rPr>
      </w:pP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 xml:space="preserve">Частичные и полные последовательности </w:t>
      </w:r>
      <w:r w:rsidRPr="005316F0">
        <w:rPr>
          <w:rFonts w:ascii="Times New Roman" w:eastAsia="TimesNewRomanPSMT" w:hAnsi="Times New Roman" w:cs="Times New Roman"/>
          <w:sz w:val="28"/>
          <w:szCs w:val="28"/>
          <w:lang w:eastAsia="ru-RU"/>
        </w:rPr>
        <w:t>F</w:t>
      </w:r>
      <w:r w:rsidRPr="001D4A5F">
        <w:rPr>
          <w:rFonts w:ascii="Times New Roman" w:eastAsia="TimesNewRomanPSMT" w:hAnsi="Times New Roman" w:cs="Times New Roman"/>
          <w:sz w:val="28"/>
          <w:szCs w:val="28"/>
          <w:lang w:val="ru-RU" w:eastAsia="ru-RU"/>
        </w:rPr>
        <w:t xml:space="preserve"> гена и последующий </w:t>
      </w:r>
      <w:r w:rsidRPr="005316F0">
        <w:rPr>
          <w:rFonts w:ascii="Times New Roman" w:eastAsia="TimesNewRomanPSMT" w:hAnsi="Times New Roman" w:cs="Times New Roman"/>
          <w:sz w:val="28"/>
          <w:szCs w:val="28"/>
          <w:lang w:eastAsia="ru-RU"/>
        </w:rPr>
        <w:t>BLAST</w:t>
      </w:r>
      <w:r w:rsidRPr="001D4A5F">
        <w:rPr>
          <w:rFonts w:ascii="Times New Roman" w:eastAsia="TimesNewRomanPSMT" w:hAnsi="Times New Roman" w:cs="Times New Roman"/>
          <w:sz w:val="28"/>
          <w:szCs w:val="28"/>
          <w:lang w:val="ru-RU" w:eastAsia="ru-RU"/>
        </w:rPr>
        <w:t xml:space="preserve"> анализ выявил, что изолированные ВБН от бакланов (</w:t>
      </w:r>
      <w:r w:rsidRPr="005316F0">
        <w:rPr>
          <w:rFonts w:ascii="Times New Roman" w:eastAsia="TimesNewRomanPSMT" w:hAnsi="Times New Roman" w:cs="Times New Roman"/>
          <w:sz w:val="28"/>
          <w:szCs w:val="28"/>
          <w:lang w:eastAsia="ru-RU"/>
        </w:rPr>
        <w:t>Phalacrocorax</w:t>
      </w:r>
      <w:r w:rsidRPr="001D4A5F">
        <w:rPr>
          <w:rFonts w:ascii="Times New Roman" w:eastAsia="TimesNewRomanPSMT" w:hAnsi="Times New Roman" w:cs="Times New Roman"/>
          <w:sz w:val="28"/>
          <w:szCs w:val="28"/>
          <w:lang w:val="ru-RU" w:eastAsia="ru-RU"/>
        </w:rPr>
        <w:t xml:space="preserve"> </w:t>
      </w:r>
      <w:r w:rsidRPr="005316F0">
        <w:rPr>
          <w:rFonts w:ascii="Times New Roman" w:eastAsia="TimesNewRomanPSMT" w:hAnsi="Times New Roman" w:cs="Times New Roman"/>
          <w:sz w:val="28"/>
          <w:szCs w:val="28"/>
          <w:lang w:eastAsia="ru-RU"/>
        </w:rPr>
        <w:t>carbo</w:t>
      </w:r>
      <w:r w:rsidRPr="001D4A5F">
        <w:rPr>
          <w:rFonts w:ascii="Times New Roman" w:eastAsia="TimesNewRomanPSMT" w:hAnsi="Times New Roman" w:cs="Times New Roman"/>
          <w:sz w:val="28"/>
          <w:szCs w:val="28"/>
          <w:lang w:val="ru-RU" w:eastAsia="ru-RU"/>
        </w:rPr>
        <w:t>), черноголовых хохотунов (</w:t>
      </w:r>
      <w:r w:rsidRPr="005316F0">
        <w:rPr>
          <w:rFonts w:ascii="Times New Roman" w:eastAsia="TimesNewRomanPSMT" w:hAnsi="Times New Roman" w:cs="Times New Roman"/>
          <w:i/>
          <w:sz w:val="28"/>
          <w:szCs w:val="28"/>
          <w:lang w:eastAsia="ru-RU"/>
        </w:rPr>
        <w:t>Larus</w:t>
      </w:r>
      <w:r w:rsidRPr="001D4A5F">
        <w:rPr>
          <w:rFonts w:ascii="Times New Roman" w:eastAsia="TimesNewRomanPSMT" w:hAnsi="Times New Roman" w:cs="Times New Roman"/>
          <w:i/>
          <w:sz w:val="28"/>
          <w:szCs w:val="28"/>
          <w:lang w:val="ru-RU" w:eastAsia="ru-RU"/>
        </w:rPr>
        <w:t xml:space="preserve"> </w:t>
      </w:r>
      <w:r w:rsidRPr="005316F0">
        <w:rPr>
          <w:rFonts w:ascii="Times New Roman" w:eastAsia="TimesNewRomanPSMT" w:hAnsi="Times New Roman" w:cs="Times New Roman"/>
          <w:i/>
          <w:sz w:val="28"/>
          <w:szCs w:val="28"/>
          <w:lang w:eastAsia="ru-RU"/>
        </w:rPr>
        <w:t>ichthyaetus</w:t>
      </w:r>
      <w:r w:rsidRPr="001D4A5F">
        <w:rPr>
          <w:rFonts w:ascii="Times New Roman" w:eastAsia="TimesNewRomanPSMT" w:hAnsi="Times New Roman" w:cs="Times New Roman"/>
          <w:sz w:val="28"/>
          <w:szCs w:val="28"/>
          <w:lang w:val="ru-RU" w:eastAsia="ru-RU"/>
        </w:rPr>
        <w:t>), кудрявых пеликанов (</w:t>
      </w:r>
      <w:r w:rsidRPr="005316F0">
        <w:rPr>
          <w:rFonts w:ascii="Times New Roman" w:eastAsia="TimesNewRomanPSMT" w:hAnsi="Times New Roman" w:cs="Times New Roman"/>
          <w:i/>
          <w:sz w:val="28"/>
          <w:szCs w:val="28"/>
          <w:lang w:eastAsia="ru-RU"/>
        </w:rPr>
        <w:t>Pelecanus</w:t>
      </w:r>
      <w:r w:rsidRPr="001D4A5F">
        <w:rPr>
          <w:rFonts w:ascii="Times New Roman" w:eastAsia="TimesNewRomanPSMT" w:hAnsi="Times New Roman" w:cs="Times New Roman"/>
          <w:i/>
          <w:sz w:val="28"/>
          <w:szCs w:val="28"/>
          <w:lang w:val="ru-RU" w:eastAsia="ru-RU"/>
        </w:rPr>
        <w:t xml:space="preserve"> </w:t>
      </w:r>
      <w:r w:rsidRPr="005316F0">
        <w:rPr>
          <w:rFonts w:ascii="Times New Roman" w:eastAsia="TimesNewRomanPSMT" w:hAnsi="Times New Roman" w:cs="Times New Roman"/>
          <w:i/>
          <w:sz w:val="28"/>
          <w:szCs w:val="28"/>
          <w:lang w:eastAsia="ru-RU"/>
        </w:rPr>
        <w:t>crispus</w:t>
      </w:r>
      <w:r w:rsidRPr="001D4A5F">
        <w:rPr>
          <w:rFonts w:ascii="Times New Roman" w:eastAsia="TimesNewRomanPSMT" w:hAnsi="Times New Roman" w:cs="Times New Roman"/>
          <w:i/>
          <w:sz w:val="28"/>
          <w:szCs w:val="28"/>
          <w:lang w:val="ru-RU" w:eastAsia="ru-RU"/>
        </w:rPr>
        <w:t>)</w:t>
      </w:r>
      <w:r w:rsidRPr="001D4A5F">
        <w:rPr>
          <w:rFonts w:ascii="Times New Roman" w:eastAsia="TimesNewRomanPSMT" w:hAnsi="Times New Roman" w:cs="Times New Roman"/>
          <w:sz w:val="28"/>
          <w:szCs w:val="28"/>
          <w:lang w:val="ru-RU" w:eastAsia="ru-RU"/>
        </w:rPr>
        <w:t xml:space="preserve"> принадлежали к </w:t>
      </w:r>
      <w:r w:rsidRPr="005316F0">
        <w:rPr>
          <w:rFonts w:ascii="Times New Roman" w:eastAsia="TimesNewRomanPSMT" w:hAnsi="Times New Roman" w:cs="Times New Roman"/>
          <w:sz w:val="28"/>
          <w:szCs w:val="28"/>
          <w:lang w:eastAsia="ru-RU"/>
        </w:rPr>
        <w:t>XIII</w:t>
      </w:r>
      <w:r w:rsidRPr="001D4A5F">
        <w:rPr>
          <w:rFonts w:ascii="Times New Roman" w:eastAsia="TimesNewRomanPSMT" w:hAnsi="Times New Roman" w:cs="Times New Roman"/>
          <w:sz w:val="28"/>
          <w:szCs w:val="28"/>
          <w:lang w:val="ru-RU" w:eastAsia="ru-RU"/>
        </w:rPr>
        <w:t xml:space="preserve"> генотипу во </w:t>
      </w:r>
      <w:r w:rsidRPr="005316F0">
        <w:rPr>
          <w:rFonts w:ascii="Times New Roman" w:eastAsia="TimesNewRomanPSMT" w:hAnsi="Times New Roman" w:cs="Times New Roman"/>
          <w:sz w:val="28"/>
          <w:szCs w:val="28"/>
          <w:lang w:eastAsia="ru-RU"/>
        </w:rPr>
        <w:t>II</w:t>
      </w:r>
      <w:r w:rsidRPr="001D4A5F">
        <w:rPr>
          <w:rFonts w:ascii="Times New Roman" w:eastAsia="TimesNewRomanPSMT" w:hAnsi="Times New Roman" w:cs="Times New Roman"/>
          <w:sz w:val="28"/>
          <w:szCs w:val="28"/>
          <w:lang w:val="ru-RU" w:eastAsia="ru-RU"/>
        </w:rPr>
        <w:t xml:space="preserve"> классе. Дальнейшие выводы аминокислотных последовательностей, анализ сайта расщепления </w:t>
      </w:r>
      <w:r w:rsidRPr="005316F0">
        <w:rPr>
          <w:rFonts w:ascii="Times New Roman" w:eastAsia="TimesNewRomanPSMT" w:hAnsi="Times New Roman" w:cs="Times New Roman"/>
          <w:sz w:val="28"/>
          <w:szCs w:val="28"/>
          <w:lang w:eastAsia="ru-RU"/>
        </w:rPr>
        <w:t>F</w:t>
      </w:r>
      <w:r w:rsidRPr="001D4A5F">
        <w:rPr>
          <w:rFonts w:ascii="Times New Roman" w:eastAsia="TimesNewRomanPSMT" w:hAnsi="Times New Roman" w:cs="Times New Roman"/>
          <w:sz w:val="28"/>
          <w:szCs w:val="28"/>
          <w:lang w:val="ru-RU" w:eastAsia="ru-RU"/>
        </w:rPr>
        <w:t xml:space="preserve">0 белка показал, что все изоляты относились к велогенному патотипу, так как включали в себя несколько основных аминокислот и фенилаланина в положении 117. Нуклеотидные последовательности вирусов, выделенных от сизых голубей, выявил родство этих изолятов к другому велогенному генотипу </w:t>
      </w:r>
      <w:r w:rsidRPr="005316F0">
        <w:rPr>
          <w:rFonts w:ascii="Times New Roman" w:eastAsia="TimesNewRomanPSMT" w:hAnsi="Times New Roman" w:cs="Times New Roman"/>
          <w:sz w:val="28"/>
          <w:szCs w:val="28"/>
          <w:lang w:eastAsia="ru-RU"/>
        </w:rPr>
        <w:t>VI</w:t>
      </w:r>
      <w:r w:rsidRPr="001D4A5F">
        <w:rPr>
          <w:rFonts w:ascii="Times New Roman" w:eastAsia="TimesNewRomanPSMT" w:hAnsi="Times New Roman" w:cs="Times New Roman"/>
          <w:sz w:val="28"/>
          <w:szCs w:val="28"/>
          <w:lang w:val="ru-RU" w:eastAsia="ru-RU"/>
        </w:rPr>
        <w:t xml:space="preserve"> из класса </w:t>
      </w:r>
      <w:r w:rsidRPr="005316F0">
        <w:rPr>
          <w:rFonts w:ascii="Times New Roman" w:eastAsia="TimesNewRomanPSMT" w:hAnsi="Times New Roman" w:cs="Times New Roman"/>
          <w:sz w:val="28"/>
          <w:szCs w:val="28"/>
          <w:lang w:eastAsia="ru-RU"/>
        </w:rPr>
        <w:t>II</w:t>
      </w:r>
      <w:r w:rsidRPr="001D4A5F">
        <w:rPr>
          <w:rFonts w:ascii="Times New Roman" w:eastAsia="TimesNewRomanPSMT" w:hAnsi="Times New Roman" w:cs="Times New Roman"/>
          <w:sz w:val="28"/>
          <w:szCs w:val="28"/>
          <w:lang w:val="ru-RU" w:eastAsia="ru-RU"/>
        </w:rPr>
        <w:t>. Сайт расщепления 112-</w:t>
      </w:r>
      <w:r w:rsidRPr="005316F0">
        <w:rPr>
          <w:rFonts w:ascii="Times New Roman" w:eastAsia="TimesNewRomanPSMT" w:hAnsi="Times New Roman" w:cs="Times New Roman"/>
          <w:sz w:val="28"/>
          <w:szCs w:val="28"/>
          <w:lang w:eastAsia="ru-RU"/>
        </w:rPr>
        <w:t>GKQGRL</w:t>
      </w:r>
      <w:r w:rsidRPr="001D4A5F">
        <w:rPr>
          <w:rFonts w:ascii="Times New Roman" w:eastAsia="TimesNewRomanPSMT" w:hAnsi="Times New Roman" w:cs="Times New Roman"/>
          <w:sz w:val="28"/>
          <w:szCs w:val="28"/>
          <w:lang w:val="ru-RU" w:eastAsia="ru-RU"/>
        </w:rPr>
        <w:t xml:space="preserve">-117 </w:t>
      </w:r>
      <w:r w:rsidRPr="005316F0">
        <w:rPr>
          <w:rFonts w:ascii="Times New Roman" w:eastAsia="TimesNewRomanPSMT" w:hAnsi="Times New Roman" w:cs="Times New Roman"/>
          <w:sz w:val="28"/>
          <w:szCs w:val="28"/>
          <w:lang w:eastAsia="ru-RU"/>
        </w:rPr>
        <w:t>F</w:t>
      </w:r>
      <w:r w:rsidRPr="001D4A5F">
        <w:rPr>
          <w:rFonts w:ascii="Times New Roman" w:eastAsia="TimesNewRomanPSMT" w:hAnsi="Times New Roman" w:cs="Times New Roman"/>
          <w:sz w:val="28"/>
          <w:szCs w:val="28"/>
          <w:lang w:val="ru-RU" w:eastAsia="ru-RU"/>
        </w:rPr>
        <w:t xml:space="preserve"> белка курица/Алматы/36/2016 соответствовал авирулентному генотипу </w:t>
      </w:r>
      <w:r w:rsidRPr="005316F0">
        <w:rPr>
          <w:rFonts w:ascii="Times New Roman" w:eastAsia="TimesNewRomanPSMT" w:hAnsi="Times New Roman" w:cs="Times New Roman"/>
          <w:sz w:val="28"/>
          <w:szCs w:val="28"/>
          <w:lang w:eastAsia="ru-RU"/>
        </w:rPr>
        <w:t>I</w:t>
      </w:r>
      <w:r w:rsidRPr="001D4A5F">
        <w:rPr>
          <w:rFonts w:ascii="Times New Roman" w:eastAsia="TimesNewRomanPSMT" w:hAnsi="Times New Roman" w:cs="Times New Roman"/>
          <w:sz w:val="28"/>
          <w:szCs w:val="28"/>
          <w:lang w:val="ru-RU" w:eastAsia="ru-RU"/>
        </w:rPr>
        <w:t xml:space="preserve"> из класса </w:t>
      </w:r>
      <w:r w:rsidRPr="005316F0">
        <w:rPr>
          <w:rFonts w:ascii="Times New Roman" w:eastAsia="TimesNewRomanPSMT" w:hAnsi="Times New Roman" w:cs="Times New Roman"/>
          <w:sz w:val="28"/>
          <w:szCs w:val="28"/>
          <w:lang w:eastAsia="ru-RU"/>
        </w:rPr>
        <w:t>II</w:t>
      </w:r>
      <w:r w:rsidRPr="001D4A5F">
        <w:rPr>
          <w:rFonts w:ascii="Times New Roman" w:eastAsia="TimesNewRomanPSMT" w:hAnsi="Times New Roman" w:cs="Times New Roman"/>
          <w:sz w:val="28"/>
          <w:szCs w:val="28"/>
          <w:lang w:val="ru-RU" w:eastAsia="ru-RU"/>
        </w:rPr>
        <w:t>. Следует отметить, что вспышки ВБН у бакланов до 2016 г. не наблюдалась, и отбор проб в озере Алаколь во время гнездования в 2014 и 2015 годах примерно в один и тот же период положительных результатов на ВБН не выявлено.</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p>
    <w:p w:rsidR="001D4A5F" w:rsidRPr="00AA67BA" w:rsidRDefault="008F5F49" w:rsidP="008F5F49">
      <w:pPr>
        <w:pStyle w:val="3"/>
        <w:ind w:firstLine="567"/>
        <w:jc w:val="both"/>
      </w:pPr>
      <w:bookmarkStart w:id="126" w:name="_Toc117853736"/>
      <w:r w:rsidRPr="00AA67BA">
        <w:t>3.7 Генотипическая характеристика и эволюционные взаимоотношения казахстанских штаммов вируса болезни Ньюкасла</w:t>
      </w:r>
      <w:bookmarkEnd w:id="126"/>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 xml:space="preserve">В филогенетической топологии казахстанский изолят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-1/цыпленок/Алматы/27/2016 образует самостоятельную линию в кластере вакцинных штаммов ВБН, и сформировал отдельную ветвь. Это указывает, что несмотря на постоянную интервенцию вакцинных штаммов данного генотипа, происходит перманентные эволюционные изменения данной группы вирусов.</w:t>
      </w: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lastRenderedPageBreak/>
        <w:t xml:space="preserve">Филогенетические взаимосвязи казахстанского изолята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-1/цыпленок/ Алматы/27/2016 по полному геному с таковыми из </w:t>
      </w:r>
      <w:r w:rsidRPr="005316F0">
        <w:rPr>
          <w:rFonts w:ascii="Times New Roman" w:eastAsia="TimesNewRomanPSMT" w:hAnsi="Times New Roman" w:cs="Times New Roman"/>
          <w:sz w:val="28"/>
          <w:szCs w:val="28"/>
          <w:lang w:eastAsia="ru-RU"/>
        </w:rPr>
        <w:t>GenBank</w:t>
      </w:r>
      <w:r w:rsidRPr="001D4A5F">
        <w:rPr>
          <w:rFonts w:ascii="Times New Roman" w:eastAsia="TimesNewRomanPSMT" w:hAnsi="Times New Roman" w:cs="Times New Roman"/>
          <w:sz w:val="28"/>
          <w:szCs w:val="28"/>
          <w:lang w:val="ru-RU" w:eastAsia="ru-RU"/>
        </w:rPr>
        <w:t xml:space="preserve"> приведены на рисунке 9. </w:t>
      </w: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 xml:space="preserve">Для данного анализа из общедоступной базы </w:t>
      </w:r>
      <w:r w:rsidRPr="005316F0">
        <w:rPr>
          <w:rFonts w:ascii="Times New Roman" w:eastAsia="TimesNewRomanPSMT" w:hAnsi="Times New Roman" w:cs="Times New Roman"/>
          <w:sz w:val="28"/>
          <w:szCs w:val="28"/>
          <w:lang w:eastAsia="ru-RU"/>
        </w:rPr>
        <w:t>GenBank</w:t>
      </w:r>
      <w:r w:rsidRPr="001D4A5F">
        <w:rPr>
          <w:rFonts w:ascii="Times New Roman" w:eastAsia="TimesNewRomanPSMT" w:hAnsi="Times New Roman" w:cs="Times New Roman"/>
          <w:sz w:val="28"/>
          <w:szCs w:val="28"/>
          <w:lang w:val="ru-RU" w:eastAsia="ru-RU"/>
        </w:rPr>
        <w:t xml:space="preserve"> взяты полные и частичные последовательности </w:t>
      </w:r>
      <w:r w:rsidRPr="005316F0">
        <w:rPr>
          <w:rFonts w:ascii="Times New Roman" w:eastAsia="TimesNewRomanPSMT" w:hAnsi="Times New Roman" w:cs="Times New Roman"/>
          <w:sz w:val="28"/>
          <w:szCs w:val="28"/>
          <w:lang w:eastAsia="ru-RU"/>
        </w:rPr>
        <w:t>F</w:t>
      </w:r>
      <w:r w:rsidRPr="001D4A5F">
        <w:rPr>
          <w:rFonts w:ascii="Times New Roman" w:eastAsia="TimesNewRomanPSMT" w:hAnsi="Times New Roman" w:cs="Times New Roman"/>
          <w:sz w:val="28"/>
          <w:szCs w:val="28"/>
          <w:lang w:val="ru-RU" w:eastAsia="ru-RU"/>
        </w:rPr>
        <w:t xml:space="preserve"> гена 20 вирусов, выделенных в разные годы и в разных странах.</w:t>
      </w: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 xml:space="preserve">По последовательности нуклеотидов полного генома казахстанский штамм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-1/цыпленок/Алматы/27/16 проявил наибольшее сходство с лентогенными штаммами ВБН/</w:t>
      </w:r>
      <w:r w:rsidRPr="005316F0">
        <w:rPr>
          <w:rFonts w:ascii="Times New Roman" w:eastAsia="TimesNewRomanPSMT" w:hAnsi="Times New Roman" w:cs="Times New Roman"/>
          <w:sz w:val="28"/>
          <w:szCs w:val="28"/>
          <w:lang w:eastAsia="ru-RU"/>
        </w:rPr>
        <w:t>V</w:t>
      </w:r>
      <w:r w:rsidRPr="001D4A5F">
        <w:rPr>
          <w:rFonts w:ascii="Times New Roman" w:eastAsia="TimesNewRomanPSMT" w:hAnsi="Times New Roman" w:cs="Times New Roman"/>
          <w:sz w:val="28"/>
          <w:szCs w:val="28"/>
          <w:lang w:val="ru-RU" w:eastAsia="ru-RU"/>
        </w:rPr>
        <w:t>60/</w:t>
      </w:r>
      <w:r w:rsidRPr="005316F0">
        <w:rPr>
          <w:rFonts w:ascii="Times New Roman" w:eastAsia="TimesNewRomanPSMT" w:hAnsi="Times New Roman" w:cs="Times New Roman"/>
          <w:sz w:val="28"/>
          <w:szCs w:val="28"/>
          <w:lang w:eastAsia="ru-RU"/>
        </w:rPr>
        <w:t>Avinew</w:t>
      </w:r>
      <w:r w:rsidRPr="001D4A5F">
        <w:rPr>
          <w:rFonts w:ascii="Times New Roman" w:eastAsia="TimesNewRomanPSMT" w:hAnsi="Times New Roman" w:cs="Times New Roman"/>
          <w:sz w:val="28"/>
          <w:szCs w:val="28"/>
          <w:lang w:val="ru-RU" w:eastAsia="ru-RU"/>
        </w:rPr>
        <w:t xml:space="preserve">, выделенного в Индии, а также с другими вакцинными вирусами </w:t>
      </w:r>
      <w:r w:rsidRPr="005316F0">
        <w:rPr>
          <w:rFonts w:ascii="Times New Roman" w:eastAsia="TimesNewRomanPSMT" w:hAnsi="Times New Roman" w:cs="Times New Roman"/>
          <w:sz w:val="28"/>
          <w:szCs w:val="28"/>
          <w:lang w:eastAsia="ru-RU"/>
        </w:rPr>
        <w:t>VG</w:t>
      </w:r>
      <w:r w:rsidRPr="001D4A5F">
        <w:rPr>
          <w:rFonts w:ascii="Times New Roman" w:eastAsia="TimesNewRomanPSMT" w:hAnsi="Times New Roman" w:cs="Times New Roman"/>
          <w:sz w:val="28"/>
          <w:szCs w:val="28"/>
          <w:lang w:val="ru-RU" w:eastAsia="ru-RU"/>
        </w:rPr>
        <w:t>/</w:t>
      </w:r>
      <w:r w:rsidRPr="005316F0">
        <w:rPr>
          <w:rFonts w:ascii="Times New Roman" w:eastAsia="TimesNewRomanPSMT" w:hAnsi="Times New Roman" w:cs="Times New Roman"/>
          <w:sz w:val="28"/>
          <w:szCs w:val="28"/>
          <w:lang w:eastAsia="ru-RU"/>
        </w:rPr>
        <w:t>Ga</w:t>
      </w:r>
      <w:r w:rsidRPr="001D4A5F">
        <w:rPr>
          <w:rFonts w:ascii="Times New Roman" w:eastAsia="TimesNewRomanPSMT" w:hAnsi="Times New Roman" w:cs="Times New Roman"/>
          <w:sz w:val="28"/>
          <w:szCs w:val="28"/>
          <w:lang w:val="ru-RU" w:eastAsia="ru-RU"/>
        </w:rPr>
        <w:t xml:space="preserve"> –</w:t>
      </w:r>
      <w:r w:rsidRPr="005316F0">
        <w:rPr>
          <w:rFonts w:ascii="Times New Roman" w:eastAsia="TimesNewRomanPSMT" w:hAnsi="Times New Roman" w:cs="Times New Roman"/>
          <w:sz w:val="28"/>
          <w:szCs w:val="28"/>
          <w:lang w:eastAsia="ru-RU"/>
        </w:rPr>
        <w:t>Avinew</w:t>
      </w:r>
      <w:r w:rsidRPr="001D4A5F">
        <w:rPr>
          <w:rFonts w:ascii="Times New Roman" w:eastAsia="TimesNewRomanPSMT" w:hAnsi="Times New Roman" w:cs="Times New Roman"/>
          <w:sz w:val="28"/>
          <w:szCs w:val="28"/>
          <w:lang w:val="ru-RU" w:eastAsia="ru-RU"/>
        </w:rPr>
        <w:t>, ВБН4-</w:t>
      </w:r>
      <w:r w:rsidRPr="005316F0">
        <w:rPr>
          <w:rFonts w:ascii="Times New Roman" w:eastAsia="TimesNewRomanPSMT" w:hAnsi="Times New Roman" w:cs="Times New Roman"/>
          <w:sz w:val="28"/>
          <w:szCs w:val="28"/>
          <w:lang w:eastAsia="ru-RU"/>
        </w:rPr>
        <w:t>C</w:t>
      </w:r>
      <w:r w:rsidRPr="001D4A5F">
        <w:rPr>
          <w:rFonts w:ascii="Times New Roman" w:eastAsia="TimesNewRomanPSMT" w:hAnsi="Times New Roman" w:cs="Times New Roman"/>
          <w:sz w:val="28"/>
          <w:szCs w:val="28"/>
          <w:lang w:val="ru-RU" w:eastAsia="ru-RU"/>
        </w:rPr>
        <w:t xml:space="preserve"> и ВБН </w:t>
      </w:r>
      <w:r w:rsidRPr="005316F0">
        <w:rPr>
          <w:rFonts w:ascii="Times New Roman" w:eastAsia="TimesNewRomanPSMT" w:hAnsi="Times New Roman" w:cs="Times New Roman"/>
          <w:sz w:val="28"/>
          <w:szCs w:val="28"/>
          <w:lang w:eastAsia="ru-RU"/>
        </w:rPr>
        <w:t>V</w:t>
      </w:r>
      <w:r w:rsidRPr="001D4A5F">
        <w:rPr>
          <w:rFonts w:ascii="Times New Roman" w:eastAsia="TimesNewRomanPSMT" w:hAnsi="Times New Roman" w:cs="Times New Roman"/>
          <w:sz w:val="28"/>
          <w:szCs w:val="28"/>
          <w:lang w:val="ru-RU" w:eastAsia="ru-RU"/>
        </w:rPr>
        <w:t>4.</w:t>
      </w: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 xml:space="preserve">Результаты подтверждаются анализом аминокислотной последовательности сайта расщепления </w:t>
      </w:r>
      <w:r w:rsidRPr="005316F0">
        <w:rPr>
          <w:rFonts w:ascii="Times New Roman" w:eastAsia="TimesNewRomanPSMT" w:hAnsi="Times New Roman" w:cs="Times New Roman"/>
          <w:sz w:val="28"/>
          <w:szCs w:val="28"/>
          <w:lang w:eastAsia="ru-RU"/>
        </w:rPr>
        <w:t>F</w:t>
      </w:r>
      <w:r w:rsidRPr="001D4A5F">
        <w:rPr>
          <w:rFonts w:ascii="Times New Roman" w:eastAsia="TimesNewRomanPSMT" w:hAnsi="Times New Roman" w:cs="Times New Roman"/>
          <w:sz w:val="28"/>
          <w:szCs w:val="28"/>
          <w:lang w:val="ru-RU" w:eastAsia="ru-RU"/>
        </w:rPr>
        <w:t xml:space="preserve">-белка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-1/цыпленок/Алматы/27/16 </w:t>
      </w:r>
      <w:r w:rsidRPr="005316F0">
        <w:rPr>
          <w:rFonts w:ascii="Times New Roman" w:eastAsia="TimesNewRomanPSMT" w:hAnsi="Times New Roman" w:cs="Times New Roman"/>
          <w:sz w:val="28"/>
          <w:szCs w:val="28"/>
          <w:lang w:eastAsia="ru-RU"/>
        </w:rPr>
        <w:t>GKQGR</w:t>
      </w:r>
      <w:r w:rsidRPr="001D4A5F">
        <w:rPr>
          <w:rFonts w:ascii="Times New Roman" w:eastAsia="TimesNewRomanPSMT" w:hAnsi="Times New Roman" w:cs="Times New Roman"/>
          <w:sz w:val="28"/>
          <w:szCs w:val="28"/>
          <w:lang w:val="ru-RU" w:eastAsia="ru-RU"/>
        </w:rPr>
        <w:t>/</w:t>
      </w:r>
      <w:r w:rsidRPr="005316F0">
        <w:rPr>
          <w:rFonts w:ascii="Times New Roman" w:eastAsia="TimesNewRomanPSMT" w:hAnsi="Times New Roman" w:cs="Times New Roman"/>
          <w:sz w:val="28"/>
          <w:szCs w:val="28"/>
          <w:lang w:eastAsia="ru-RU"/>
        </w:rPr>
        <w:t>LIG</w:t>
      </w:r>
      <w:r w:rsidRPr="001D4A5F">
        <w:rPr>
          <w:rFonts w:ascii="Times New Roman" w:eastAsia="TimesNewRomanPSMT" w:hAnsi="Times New Roman" w:cs="Times New Roman"/>
          <w:sz w:val="28"/>
          <w:szCs w:val="28"/>
          <w:lang w:val="ru-RU" w:eastAsia="ru-RU"/>
        </w:rPr>
        <w:t xml:space="preserve">, который характерен для кластера, включающего генотип </w:t>
      </w:r>
      <w:r w:rsidRPr="005316F0">
        <w:rPr>
          <w:rFonts w:ascii="Times New Roman" w:eastAsia="TimesNewRomanPSMT" w:hAnsi="Times New Roman" w:cs="Times New Roman"/>
          <w:sz w:val="28"/>
          <w:szCs w:val="28"/>
          <w:lang w:eastAsia="ru-RU"/>
        </w:rPr>
        <w:t>II</w:t>
      </w:r>
      <w:r w:rsidRPr="001D4A5F">
        <w:rPr>
          <w:rFonts w:ascii="Times New Roman" w:eastAsia="TimesNewRomanPSMT" w:hAnsi="Times New Roman" w:cs="Times New Roman"/>
          <w:sz w:val="28"/>
          <w:szCs w:val="28"/>
          <w:lang w:val="ru-RU" w:eastAsia="ru-RU"/>
        </w:rPr>
        <w:t xml:space="preserve"> лентогенных вариантов.</w:t>
      </w:r>
    </w:p>
    <w:p w:rsidR="001D4A5F" w:rsidRPr="005316F0" w:rsidRDefault="001D4A5F" w:rsidP="001D4A5F">
      <w:pPr>
        <w:spacing w:after="0" w:line="240" w:lineRule="auto"/>
        <w:jc w:val="center"/>
        <w:rPr>
          <w:rFonts w:ascii="Times New Roman" w:eastAsia="TimesNewRomanPSMT" w:hAnsi="Times New Roman" w:cs="Times New Roman"/>
          <w:sz w:val="28"/>
          <w:szCs w:val="28"/>
          <w:lang w:eastAsia="ru-RU"/>
        </w:rPr>
      </w:pPr>
      <w:r w:rsidRPr="005316F0">
        <w:rPr>
          <w:rFonts w:ascii="Times New Roman" w:eastAsia="Calibri" w:hAnsi="Times New Roman" w:cs="Times New Roman"/>
          <w:noProof/>
          <w:sz w:val="28"/>
          <w:szCs w:val="28"/>
          <w:lang w:val="ru-RU" w:eastAsia="ru-RU"/>
        </w:rPr>
        <w:drawing>
          <wp:inline distT="0" distB="0" distL="0" distR="0" wp14:anchorId="503B5848" wp14:editId="0FB699E7">
            <wp:extent cx="6096000" cy="57912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9">
                      <a:extLst>
                        <a:ext uri="{28A0092B-C50C-407E-A947-70E740481C1C}">
                          <a14:useLocalDpi xmlns:a14="http://schemas.microsoft.com/office/drawing/2010/main" val="0"/>
                        </a:ext>
                      </a:extLst>
                    </a:blip>
                    <a:srcRect b="1437"/>
                    <a:stretch>
                      <a:fillRect/>
                    </a:stretch>
                  </pic:blipFill>
                  <pic:spPr bwMode="auto">
                    <a:xfrm>
                      <a:off x="0" y="0"/>
                      <a:ext cx="6096000" cy="5791200"/>
                    </a:xfrm>
                    <a:prstGeom prst="rect">
                      <a:avLst/>
                    </a:prstGeom>
                    <a:noFill/>
                    <a:ln>
                      <a:noFill/>
                    </a:ln>
                  </pic:spPr>
                </pic:pic>
              </a:graphicData>
            </a:graphic>
          </wp:inline>
        </w:drawing>
      </w:r>
    </w:p>
    <w:p w:rsidR="001D4A5F" w:rsidRPr="001D4A5F" w:rsidRDefault="001D4A5F" w:rsidP="001D4A5F">
      <w:pPr>
        <w:spacing w:after="0" w:line="240" w:lineRule="auto"/>
        <w:jc w:val="center"/>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 xml:space="preserve">Рисунок 9 - Филогенетический анализ по полному геному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-1/цыпленок/Алматы/27/16 в сравнении с другими вирусами из </w:t>
      </w:r>
      <w:r w:rsidRPr="005316F0">
        <w:rPr>
          <w:rFonts w:ascii="Times New Roman" w:eastAsia="TimesNewRomanPSMT" w:hAnsi="Times New Roman" w:cs="Times New Roman"/>
          <w:sz w:val="28"/>
          <w:szCs w:val="28"/>
          <w:lang w:eastAsia="ru-RU"/>
        </w:rPr>
        <w:t>GenBank</w:t>
      </w:r>
    </w:p>
    <w:p w:rsidR="001D4A5F" w:rsidRPr="001D4A5F" w:rsidRDefault="001D4A5F" w:rsidP="001D4A5F">
      <w:pPr>
        <w:spacing w:after="0" w:line="240" w:lineRule="auto"/>
        <w:ind w:firstLine="567"/>
        <w:jc w:val="center"/>
        <w:rPr>
          <w:rFonts w:ascii="Times New Roman" w:eastAsia="TimesNewRomanPSMT" w:hAnsi="Times New Roman" w:cs="Times New Roman"/>
          <w:sz w:val="28"/>
          <w:szCs w:val="28"/>
          <w:lang w:val="ru-RU" w:eastAsia="ru-RU"/>
        </w:rPr>
      </w:pPr>
    </w:p>
    <w:p w:rsidR="001D4A5F" w:rsidRPr="001D4A5F" w:rsidRDefault="001D4A5F" w:rsidP="001D4A5F">
      <w:pPr>
        <w:spacing w:after="0" w:line="240" w:lineRule="auto"/>
        <w:ind w:firstLine="567"/>
        <w:jc w:val="both"/>
        <w:rPr>
          <w:rFonts w:ascii="Times New Roman" w:eastAsia="TimesNewRomanPSMT" w:hAnsi="Times New Roman" w:cs="Times New Roman"/>
          <w:bCs/>
          <w:sz w:val="28"/>
          <w:szCs w:val="28"/>
          <w:lang w:val="ru-RU" w:eastAsia="ru-RU"/>
        </w:rPr>
      </w:pPr>
      <w:r w:rsidRPr="001D4A5F">
        <w:rPr>
          <w:rFonts w:ascii="Times New Roman" w:eastAsia="TimesNewRomanPSMT" w:hAnsi="Times New Roman" w:cs="Times New Roman"/>
          <w:bCs/>
          <w:sz w:val="28"/>
          <w:szCs w:val="28"/>
          <w:lang w:val="ru-RU" w:eastAsia="ru-RU"/>
        </w:rPr>
        <w:t xml:space="preserve">Казахстанский штамм </w:t>
      </w:r>
      <w:r w:rsidRPr="005316F0">
        <w:rPr>
          <w:rFonts w:ascii="Times New Roman" w:eastAsia="TimesNewRomanPSMT" w:hAnsi="Times New Roman" w:cs="Times New Roman"/>
          <w:bCs/>
          <w:sz w:val="28"/>
          <w:szCs w:val="28"/>
          <w:lang w:eastAsia="ru-RU"/>
        </w:rPr>
        <w:t>APMV</w:t>
      </w:r>
      <w:r w:rsidRPr="001D4A5F">
        <w:rPr>
          <w:rFonts w:ascii="Times New Roman" w:eastAsia="TimesNewRomanPSMT" w:hAnsi="Times New Roman" w:cs="Times New Roman"/>
          <w:bCs/>
          <w:sz w:val="28"/>
          <w:szCs w:val="28"/>
          <w:lang w:val="ru-RU" w:eastAsia="ru-RU"/>
        </w:rPr>
        <w:t>-1/курица/</w:t>
      </w:r>
      <w:r w:rsidRPr="005316F0">
        <w:rPr>
          <w:rFonts w:ascii="Times New Roman" w:eastAsia="TimesNewRomanPSMT" w:hAnsi="Times New Roman" w:cs="Times New Roman"/>
          <w:bCs/>
          <w:sz w:val="28"/>
          <w:szCs w:val="28"/>
          <w:lang w:eastAsia="ru-RU"/>
        </w:rPr>
        <w:t>A</w:t>
      </w:r>
      <w:r w:rsidRPr="001D4A5F">
        <w:rPr>
          <w:rFonts w:ascii="Times New Roman" w:eastAsia="TimesNewRomanPSMT" w:hAnsi="Times New Roman" w:cs="Times New Roman"/>
          <w:bCs/>
          <w:sz w:val="28"/>
          <w:szCs w:val="28"/>
          <w:lang w:val="ru-RU" w:eastAsia="ru-RU"/>
        </w:rPr>
        <w:t xml:space="preserve">лматы/171/2017 оказался в группе вирусов, относящихся к </w:t>
      </w:r>
      <w:r w:rsidRPr="005316F0">
        <w:rPr>
          <w:rFonts w:ascii="Times New Roman" w:eastAsia="TimesNewRomanPSMT" w:hAnsi="Times New Roman" w:cs="Times New Roman"/>
          <w:bCs/>
          <w:sz w:val="28"/>
          <w:szCs w:val="28"/>
          <w:lang w:eastAsia="ru-RU"/>
        </w:rPr>
        <w:t>VII</w:t>
      </w:r>
      <w:r w:rsidRPr="001D4A5F">
        <w:rPr>
          <w:rFonts w:ascii="Times New Roman" w:eastAsia="TimesNewRomanPSMT" w:hAnsi="Times New Roman" w:cs="Times New Roman"/>
          <w:bCs/>
          <w:sz w:val="28"/>
          <w:szCs w:val="28"/>
          <w:lang w:val="ru-RU" w:eastAsia="ru-RU"/>
        </w:rPr>
        <w:t xml:space="preserve"> генотипу класса </w:t>
      </w:r>
      <w:r w:rsidRPr="005316F0">
        <w:rPr>
          <w:rFonts w:ascii="Times New Roman" w:eastAsia="TimesNewRomanPSMT" w:hAnsi="Times New Roman" w:cs="Times New Roman"/>
          <w:bCs/>
          <w:sz w:val="28"/>
          <w:szCs w:val="28"/>
          <w:lang w:eastAsia="ru-RU"/>
        </w:rPr>
        <w:t>II</w:t>
      </w:r>
      <w:r w:rsidRPr="001D4A5F">
        <w:rPr>
          <w:rFonts w:ascii="Times New Roman" w:eastAsia="TimesNewRomanPSMT" w:hAnsi="Times New Roman" w:cs="Times New Roman"/>
          <w:bCs/>
          <w:sz w:val="28"/>
          <w:szCs w:val="28"/>
          <w:lang w:val="ru-RU" w:eastAsia="ru-RU"/>
        </w:rPr>
        <w:t xml:space="preserve">. Его формируют ПМВ-1, содержащие в последовательности белка слияния основные аминокислоты </w:t>
      </w:r>
      <w:r w:rsidRPr="005316F0">
        <w:rPr>
          <w:rFonts w:ascii="Times New Roman" w:eastAsia="TimesNewRomanPSMT" w:hAnsi="Times New Roman" w:cs="Times New Roman"/>
          <w:bCs/>
          <w:sz w:val="28"/>
          <w:szCs w:val="28"/>
          <w:lang w:eastAsia="ru-RU"/>
        </w:rPr>
        <w:t>KRQKR</w:t>
      </w:r>
      <w:r w:rsidRPr="001D4A5F">
        <w:rPr>
          <w:rFonts w:ascii="Times New Roman" w:eastAsia="TimesNewRomanPSMT" w:hAnsi="Times New Roman" w:cs="Times New Roman"/>
          <w:bCs/>
          <w:sz w:val="28"/>
          <w:szCs w:val="28"/>
          <w:lang w:val="ru-RU" w:eastAsia="ru-RU"/>
        </w:rPr>
        <w:t xml:space="preserve">, являющиеся показателем их высокой патогенности для птиц. Циркуляция вирусов данного высокопатогенного генотипа охватывает огромные территории на пространствах Азиатского субконтинента, поражая значительное количество птицепоголовья. Принадлежность выделенного возбудителя инфекции к велогенному </w:t>
      </w:r>
      <w:r w:rsidRPr="005316F0">
        <w:rPr>
          <w:rFonts w:ascii="Times New Roman" w:eastAsia="TimesNewRomanPSMT" w:hAnsi="Times New Roman" w:cs="Times New Roman"/>
          <w:bCs/>
          <w:sz w:val="28"/>
          <w:szCs w:val="28"/>
          <w:lang w:eastAsia="ru-RU"/>
        </w:rPr>
        <w:t>VII</w:t>
      </w:r>
      <w:r w:rsidRPr="001D4A5F">
        <w:rPr>
          <w:rFonts w:ascii="Times New Roman" w:eastAsia="TimesNewRomanPSMT" w:hAnsi="Times New Roman" w:cs="Times New Roman"/>
          <w:bCs/>
          <w:sz w:val="28"/>
          <w:szCs w:val="28"/>
          <w:lang w:val="ru-RU" w:eastAsia="ru-RU"/>
        </w:rPr>
        <w:t xml:space="preserve"> генотипу ВБН указывает на его возможное экзогенное происхождение, так как поголовье домашних птиц в хозяйстве на юго-востоке Казахстана было иммунизировано вакциной из лентогенного (авирулентного) штамма Ла Сота.</w:t>
      </w:r>
    </w:p>
    <w:p w:rsidR="001D4A5F" w:rsidRPr="005316F0" w:rsidRDefault="001D4A5F" w:rsidP="001D4A5F">
      <w:pPr>
        <w:spacing w:after="0" w:line="240" w:lineRule="auto"/>
        <w:jc w:val="center"/>
        <w:rPr>
          <w:rFonts w:ascii="Times New Roman" w:eastAsia="TimesNewRomanPSMT" w:hAnsi="Times New Roman" w:cs="Times New Roman"/>
          <w:sz w:val="28"/>
          <w:szCs w:val="28"/>
          <w:lang w:eastAsia="ru-RU"/>
        </w:rPr>
      </w:pPr>
      <w:r w:rsidRPr="005316F0">
        <w:rPr>
          <w:rFonts w:ascii="Times New Roman" w:eastAsia="Calibri" w:hAnsi="Times New Roman" w:cs="Times New Roman"/>
          <w:noProof/>
          <w:sz w:val="28"/>
          <w:szCs w:val="28"/>
          <w:lang w:val="ru-RU" w:eastAsia="ru-RU"/>
        </w:rPr>
        <w:lastRenderedPageBreak/>
        <w:drawing>
          <wp:inline distT="0" distB="0" distL="0" distR="0" wp14:anchorId="6B3ADAED" wp14:editId="4BEDB626">
            <wp:extent cx="5905500" cy="7504906"/>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07527" cy="7507482"/>
                    </a:xfrm>
                    <a:prstGeom prst="rect">
                      <a:avLst/>
                    </a:prstGeom>
                    <a:noFill/>
                    <a:ln>
                      <a:noFill/>
                    </a:ln>
                  </pic:spPr>
                </pic:pic>
              </a:graphicData>
            </a:graphic>
          </wp:inline>
        </w:drawing>
      </w: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p>
    <w:p w:rsidR="00055D12" w:rsidRDefault="001D4A5F" w:rsidP="00055D12">
      <w:pPr>
        <w:spacing w:after="0" w:line="240" w:lineRule="auto"/>
        <w:jc w:val="center"/>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 xml:space="preserve">Рисунок 10 – Филогенетические взаимоотношения по </w:t>
      </w:r>
      <w:r w:rsidRPr="005316F0">
        <w:rPr>
          <w:rFonts w:ascii="Times New Roman" w:eastAsia="TimesNewRomanPSMT" w:hAnsi="Times New Roman" w:cs="Times New Roman"/>
          <w:sz w:val="28"/>
          <w:szCs w:val="28"/>
          <w:lang w:eastAsia="ru-RU"/>
        </w:rPr>
        <w:t>F</w:t>
      </w:r>
      <w:r w:rsidRPr="001D4A5F">
        <w:rPr>
          <w:rFonts w:ascii="Times New Roman" w:eastAsia="TimesNewRomanPSMT" w:hAnsi="Times New Roman" w:cs="Times New Roman"/>
          <w:sz w:val="28"/>
          <w:szCs w:val="28"/>
          <w:lang w:val="ru-RU" w:eastAsia="ru-RU"/>
        </w:rPr>
        <w:t xml:space="preserve">-гену изолята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-1/курица/</w:t>
      </w:r>
      <w:r w:rsidRPr="005316F0">
        <w:rPr>
          <w:rFonts w:ascii="Times New Roman" w:eastAsia="TimesNewRomanPSMT" w:hAnsi="Times New Roman" w:cs="Times New Roman"/>
          <w:sz w:val="28"/>
          <w:szCs w:val="28"/>
          <w:lang w:eastAsia="ru-RU"/>
        </w:rPr>
        <w:t>A</w:t>
      </w:r>
      <w:r w:rsidRPr="001D4A5F">
        <w:rPr>
          <w:rFonts w:ascii="Times New Roman" w:eastAsia="TimesNewRomanPSMT" w:hAnsi="Times New Roman" w:cs="Times New Roman"/>
          <w:sz w:val="28"/>
          <w:szCs w:val="28"/>
          <w:lang w:val="ru-RU" w:eastAsia="ru-RU"/>
        </w:rPr>
        <w:t>лматы/171/2017 с вирусами из международной базы данных Генбанка</w:t>
      </w:r>
      <w:r w:rsidR="00055D12" w:rsidRPr="00055D12">
        <w:rPr>
          <w:rFonts w:ascii="Times New Roman" w:eastAsia="TimesNewRomanPSMT" w:hAnsi="Times New Roman" w:cs="Times New Roman"/>
          <w:sz w:val="28"/>
          <w:szCs w:val="28"/>
          <w:lang w:val="ru-RU" w:eastAsia="ru-RU"/>
        </w:rPr>
        <w:t xml:space="preserve"> </w:t>
      </w:r>
    </w:p>
    <w:p w:rsidR="00055D12" w:rsidRDefault="00055D12" w:rsidP="00055D12">
      <w:pPr>
        <w:spacing w:after="0" w:line="240" w:lineRule="auto"/>
        <w:jc w:val="center"/>
        <w:rPr>
          <w:rFonts w:ascii="Times New Roman" w:eastAsia="TimesNewRomanPSMT" w:hAnsi="Times New Roman" w:cs="Times New Roman"/>
          <w:sz w:val="28"/>
          <w:szCs w:val="28"/>
          <w:lang w:val="ru-RU" w:eastAsia="ru-RU"/>
        </w:rPr>
      </w:pPr>
    </w:p>
    <w:p w:rsidR="00055D12" w:rsidRPr="00055D12" w:rsidRDefault="00055D12" w:rsidP="00055D12">
      <w:pPr>
        <w:spacing w:after="0" w:line="240" w:lineRule="auto"/>
        <w:ind w:firstLine="567"/>
        <w:jc w:val="both"/>
        <w:rPr>
          <w:rFonts w:ascii="Times New Roman" w:eastAsia="TimesNewRomanPSMT" w:hAnsi="Times New Roman" w:cs="Times New Roman"/>
          <w:sz w:val="26"/>
          <w:szCs w:val="26"/>
          <w:lang w:val="ru-RU" w:eastAsia="ru-RU"/>
        </w:rPr>
      </w:pPr>
      <w:r w:rsidRPr="00055D12">
        <w:rPr>
          <w:rFonts w:ascii="Times New Roman" w:eastAsia="TimesNewRomanPSMT" w:hAnsi="Times New Roman" w:cs="Times New Roman"/>
          <w:sz w:val="26"/>
          <w:szCs w:val="26"/>
          <w:lang w:val="ru-RU" w:eastAsia="ru-RU"/>
        </w:rPr>
        <w:t xml:space="preserve">Примечание – Казахстанские изоляты ранних лет выделения обозначены с помощью ромбиков, квадратом обозначен исследуемый изолят </w:t>
      </w:r>
      <w:r w:rsidRPr="00055D12">
        <w:rPr>
          <w:rFonts w:ascii="Times New Roman" w:eastAsia="TimesNewRomanPSMT" w:hAnsi="Times New Roman" w:cs="Times New Roman"/>
          <w:sz w:val="26"/>
          <w:szCs w:val="26"/>
          <w:lang w:eastAsia="ru-RU"/>
        </w:rPr>
        <w:t>APMV</w:t>
      </w:r>
      <w:r w:rsidRPr="00055D12">
        <w:rPr>
          <w:rFonts w:ascii="Times New Roman" w:eastAsia="TimesNewRomanPSMT" w:hAnsi="Times New Roman" w:cs="Times New Roman"/>
          <w:sz w:val="26"/>
          <w:szCs w:val="26"/>
          <w:lang w:val="ru-RU" w:eastAsia="ru-RU"/>
        </w:rPr>
        <w:t>-1/курица/</w:t>
      </w:r>
      <w:r w:rsidRPr="00055D12">
        <w:rPr>
          <w:rFonts w:ascii="Times New Roman" w:eastAsia="TimesNewRomanPSMT" w:hAnsi="Times New Roman" w:cs="Times New Roman"/>
          <w:sz w:val="26"/>
          <w:szCs w:val="26"/>
          <w:lang w:eastAsia="ru-RU"/>
        </w:rPr>
        <w:t>A</w:t>
      </w:r>
      <w:r w:rsidRPr="00055D12">
        <w:rPr>
          <w:rFonts w:ascii="Times New Roman" w:eastAsia="TimesNewRomanPSMT" w:hAnsi="Times New Roman" w:cs="Times New Roman"/>
          <w:sz w:val="26"/>
          <w:szCs w:val="26"/>
          <w:lang w:val="ru-RU" w:eastAsia="ru-RU"/>
        </w:rPr>
        <w:t>лматы/171/2017</w:t>
      </w:r>
    </w:p>
    <w:p w:rsidR="001D4A5F" w:rsidRPr="005316F0" w:rsidRDefault="001D4A5F" w:rsidP="001D4A5F">
      <w:pPr>
        <w:kinsoku w:val="0"/>
        <w:overflowPunct w:val="0"/>
        <w:autoSpaceDE w:val="0"/>
        <w:autoSpaceDN w:val="0"/>
        <w:adjustRightInd w:val="0"/>
        <w:spacing w:after="0" w:line="240" w:lineRule="auto"/>
        <w:ind w:left="1069"/>
        <w:rPr>
          <w:rFonts w:ascii="Times New Roman" w:eastAsia="MS Mincho" w:hAnsi="Times New Roman" w:cs="Times New Roman"/>
          <w:sz w:val="28"/>
          <w:szCs w:val="28"/>
        </w:rPr>
      </w:pPr>
      <w:r w:rsidRPr="005316F0">
        <w:rPr>
          <w:rFonts w:ascii="Times New Roman" w:eastAsia="MS Mincho" w:hAnsi="Times New Roman" w:cs="Times New Roman"/>
          <w:noProof/>
          <w:sz w:val="28"/>
          <w:szCs w:val="28"/>
          <w:lang w:val="ru-RU" w:eastAsia="ru-RU"/>
        </w:rPr>
        <w:lastRenderedPageBreak/>
        <w:drawing>
          <wp:inline distT="0" distB="0" distL="0" distR="0" wp14:anchorId="7971B9FA" wp14:editId="1AF8946C">
            <wp:extent cx="5105400" cy="8381119"/>
            <wp:effectExtent l="0" t="0" r="0"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106676" cy="8383214"/>
                    </a:xfrm>
                    <a:prstGeom prst="rect">
                      <a:avLst/>
                    </a:prstGeom>
                    <a:noFill/>
                    <a:ln>
                      <a:noFill/>
                    </a:ln>
                  </pic:spPr>
                </pic:pic>
              </a:graphicData>
            </a:graphic>
          </wp:inline>
        </w:drawing>
      </w:r>
    </w:p>
    <w:p w:rsidR="001D4A5F" w:rsidRPr="005316F0" w:rsidRDefault="001D4A5F" w:rsidP="001D4A5F">
      <w:pPr>
        <w:kinsoku w:val="0"/>
        <w:overflowPunct w:val="0"/>
        <w:autoSpaceDE w:val="0"/>
        <w:autoSpaceDN w:val="0"/>
        <w:adjustRightInd w:val="0"/>
        <w:spacing w:after="0" w:line="170" w:lineRule="exact"/>
        <w:rPr>
          <w:rFonts w:ascii="Times New Roman" w:eastAsia="MS Mincho" w:hAnsi="Times New Roman" w:cs="Times New Roman"/>
          <w:sz w:val="28"/>
          <w:szCs w:val="28"/>
        </w:rPr>
      </w:pPr>
    </w:p>
    <w:p w:rsidR="001D4A5F" w:rsidRPr="001D4A5F" w:rsidRDefault="00B12132" w:rsidP="001D4A5F">
      <w:pPr>
        <w:spacing w:after="0" w:line="240" w:lineRule="auto"/>
        <w:jc w:val="center"/>
        <w:rPr>
          <w:rFonts w:ascii="Times New Roman" w:eastAsia="TimesNewRomanPSMT" w:hAnsi="Times New Roman" w:cs="Times New Roman"/>
          <w:sz w:val="28"/>
          <w:szCs w:val="28"/>
          <w:lang w:val="ru-RU" w:eastAsia="ru-RU"/>
        </w:rPr>
      </w:pPr>
      <w:r>
        <w:rPr>
          <w:rFonts w:ascii="Times New Roman" w:eastAsia="TimesNewRomanPSMT" w:hAnsi="Times New Roman" w:cs="Times New Roman"/>
          <w:sz w:val="28"/>
          <w:szCs w:val="28"/>
          <w:lang w:val="ru-RU" w:eastAsia="ru-RU"/>
        </w:rPr>
        <w:t>Рисунок 11 -</w:t>
      </w:r>
      <w:r w:rsidR="001D4A5F" w:rsidRPr="001D4A5F">
        <w:rPr>
          <w:rFonts w:ascii="Times New Roman" w:eastAsia="TimesNewRomanPSMT" w:hAnsi="Times New Roman" w:cs="Times New Roman"/>
          <w:sz w:val="28"/>
          <w:szCs w:val="28"/>
          <w:lang w:val="ru-RU" w:eastAsia="ru-RU"/>
        </w:rPr>
        <w:t xml:space="preserve"> Филогенетические отношения казахстанских штаммов ВБН с соответствующими штаммами из </w:t>
      </w:r>
      <w:r w:rsidR="001D4A5F" w:rsidRPr="005316F0">
        <w:rPr>
          <w:rFonts w:ascii="Times New Roman" w:eastAsia="TimesNewRomanPSMT" w:hAnsi="Times New Roman" w:cs="Times New Roman"/>
          <w:sz w:val="28"/>
          <w:szCs w:val="28"/>
          <w:lang w:eastAsia="ru-RU"/>
        </w:rPr>
        <w:t>GenBank</w:t>
      </w:r>
    </w:p>
    <w:p w:rsidR="001D4A5F" w:rsidRPr="001D4A5F" w:rsidRDefault="001D4A5F" w:rsidP="001D4A5F">
      <w:pPr>
        <w:spacing w:after="0" w:line="240" w:lineRule="auto"/>
        <w:jc w:val="center"/>
        <w:rPr>
          <w:rFonts w:ascii="Times New Roman" w:eastAsia="TimesNewRomanPSMT" w:hAnsi="Times New Roman" w:cs="Times New Roman"/>
          <w:sz w:val="28"/>
          <w:szCs w:val="28"/>
          <w:lang w:val="ru-RU" w:eastAsia="ru-RU"/>
        </w:rPr>
      </w:pPr>
    </w:p>
    <w:p w:rsid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lastRenderedPageBreak/>
        <w:t xml:space="preserve">Для данного анализа из общедоступной базы </w:t>
      </w:r>
      <w:r w:rsidRPr="005316F0">
        <w:rPr>
          <w:rFonts w:ascii="Times New Roman" w:eastAsia="TimesNewRomanPSMT" w:hAnsi="Times New Roman" w:cs="Times New Roman"/>
          <w:sz w:val="28"/>
          <w:szCs w:val="28"/>
          <w:lang w:eastAsia="ru-RU"/>
        </w:rPr>
        <w:t>GenBank</w:t>
      </w:r>
      <w:r w:rsidRPr="001D4A5F">
        <w:rPr>
          <w:rFonts w:ascii="Times New Roman" w:eastAsia="TimesNewRomanPSMT" w:hAnsi="Times New Roman" w:cs="Times New Roman"/>
          <w:sz w:val="28"/>
          <w:szCs w:val="28"/>
          <w:lang w:val="ru-RU" w:eastAsia="ru-RU"/>
        </w:rPr>
        <w:t xml:space="preserve"> взяты полные и частичные последовательности </w:t>
      </w:r>
      <w:r w:rsidRPr="005316F0">
        <w:rPr>
          <w:rFonts w:ascii="Times New Roman" w:eastAsia="TimesNewRomanPSMT" w:hAnsi="Times New Roman" w:cs="Times New Roman"/>
          <w:sz w:val="28"/>
          <w:szCs w:val="28"/>
          <w:lang w:eastAsia="ru-RU"/>
        </w:rPr>
        <w:t>F</w:t>
      </w:r>
      <w:r w:rsidRPr="001D4A5F">
        <w:rPr>
          <w:rFonts w:ascii="Times New Roman" w:eastAsia="TimesNewRomanPSMT" w:hAnsi="Times New Roman" w:cs="Times New Roman"/>
          <w:sz w:val="28"/>
          <w:szCs w:val="28"/>
          <w:lang w:val="ru-RU" w:eastAsia="ru-RU"/>
        </w:rPr>
        <w:t xml:space="preserve"> гена 63 вирусов, выделенных в разные годы и в разных странах. Результаты филогенетического анализа показали, что изоляты от сизых голубей сгруппированы с последовательностями генотипа </w:t>
      </w:r>
      <w:r w:rsidRPr="005316F0">
        <w:rPr>
          <w:rFonts w:ascii="Times New Roman" w:eastAsia="TimesNewRomanPSMT" w:hAnsi="Times New Roman" w:cs="Times New Roman"/>
          <w:sz w:val="28"/>
          <w:szCs w:val="28"/>
          <w:lang w:eastAsia="ru-RU"/>
        </w:rPr>
        <w:t>VI</w:t>
      </w:r>
      <w:r w:rsidRPr="001D4A5F">
        <w:rPr>
          <w:rFonts w:ascii="Times New Roman" w:eastAsia="TimesNewRomanPSMT" w:hAnsi="Times New Roman" w:cs="Times New Roman"/>
          <w:sz w:val="28"/>
          <w:szCs w:val="28"/>
          <w:lang w:val="ru-RU" w:eastAsia="ru-RU"/>
        </w:rPr>
        <w:t xml:space="preserve">, включая велогенный голубиный изолят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-1. Изолят Курица/Алматы/36/2015 сгруппирован с представителями авирулентных генотипов из Азии.</w:t>
      </w:r>
    </w:p>
    <w:p w:rsidR="00B12132" w:rsidRPr="001D4A5F" w:rsidRDefault="00B12132" w:rsidP="001D4A5F">
      <w:pPr>
        <w:spacing w:after="0" w:line="240" w:lineRule="auto"/>
        <w:ind w:firstLine="567"/>
        <w:jc w:val="both"/>
        <w:rPr>
          <w:rFonts w:ascii="Times New Roman" w:eastAsia="TimesNewRomanPSMT" w:hAnsi="Times New Roman" w:cs="Times New Roman"/>
          <w:sz w:val="28"/>
          <w:szCs w:val="28"/>
          <w:lang w:val="ru-RU" w:eastAsia="ru-RU"/>
        </w:rPr>
      </w:pPr>
    </w:p>
    <w:p w:rsidR="001D4A5F" w:rsidRPr="005316F0" w:rsidRDefault="001D4A5F" w:rsidP="001D4A5F">
      <w:pPr>
        <w:spacing w:after="0" w:line="240" w:lineRule="auto"/>
        <w:jc w:val="center"/>
        <w:rPr>
          <w:rFonts w:ascii="Times New Roman" w:eastAsia="TimesNewRomanPSMT" w:hAnsi="Times New Roman" w:cs="Times New Roman"/>
          <w:sz w:val="28"/>
          <w:szCs w:val="28"/>
          <w:lang w:eastAsia="ru-RU"/>
        </w:rPr>
      </w:pPr>
      <w:r w:rsidRPr="005316F0">
        <w:rPr>
          <w:rFonts w:ascii="Times New Roman" w:eastAsia="TimesNewRomanPSMT" w:hAnsi="Times New Roman" w:cs="Times New Roman"/>
          <w:noProof/>
          <w:sz w:val="28"/>
          <w:szCs w:val="28"/>
          <w:lang w:val="ru-RU" w:eastAsia="ru-RU"/>
        </w:rPr>
        <w:drawing>
          <wp:inline distT="0" distB="0" distL="0" distR="0" wp14:anchorId="4D62BC97" wp14:editId="5FE9C006">
            <wp:extent cx="5229225" cy="6894345"/>
            <wp:effectExtent l="0" t="0" r="0"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t="1776" r="47391" b="21280"/>
                    <a:stretch>
                      <a:fillRect/>
                    </a:stretch>
                  </pic:blipFill>
                  <pic:spPr bwMode="auto">
                    <a:xfrm>
                      <a:off x="0" y="0"/>
                      <a:ext cx="5236480" cy="6903910"/>
                    </a:xfrm>
                    <a:prstGeom prst="rect">
                      <a:avLst/>
                    </a:prstGeom>
                    <a:noFill/>
                    <a:ln>
                      <a:noFill/>
                    </a:ln>
                  </pic:spPr>
                </pic:pic>
              </a:graphicData>
            </a:graphic>
          </wp:inline>
        </w:drawing>
      </w:r>
    </w:p>
    <w:p w:rsidR="001D4A5F" w:rsidRDefault="001D4A5F" w:rsidP="001D4A5F">
      <w:pPr>
        <w:spacing w:after="0" w:line="240" w:lineRule="auto"/>
        <w:jc w:val="center"/>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Рисунок 12. Филогенетические отношения штаммов ВБН с соответствующими Казахстанскими также штаммами из других стран, циркулировавших 1982 – 2016 гг</w:t>
      </w:r>
    </w:p>
    <w:p w:rsidR="00B12132" w:rsidRPr="001D4A5F" w:rsidRDefault="00B12132" w:rsidP="001D4A5F">
      <w:pPr>
        <w:spacing w:after="0" w:line="240" w:lineRule="auto"/>
        <w:jc w:val="center"/>
        <w:rPr>
          <w:rFonts w:ascii="Times New Roman" w:eastAsia="TimesNewRomanPSMT" w:hAnsi="Times New Roman" w:cs="Times New Roman"/>
          <w:sz w:val="28"/>
          <w:szCs w:val="28"/>
          <w:lang w:val="ru-RU" w:eastAsia="ru-RU"/>
        </w:rPr>
      </w:pP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 xml:space="preserve">Для данного анализа из общедоступной базы </w:t>
      </w:r>
      <w:r w:rsidRPr="005316F0">
        <w:rPr>
          <w:rFonts w:ascii="Times New Roman" w:eastAsia="TimesNewRomanPSMT" w:hAnsi="Times New Roman" w:cs="Times New Roman"/>
          <w:sz w:val="28"/>
          <w:szCs w:val="28"/>
          <w:lang w:eastAsia="ru-RU"/>
        </w:rPr>
        <w:t>GenBank</w:t>
      </w:r>
      <w:r w:rsidRPr="001D4A5F">
        <w:rPr>
          <w:rFonts w:ascii="Times New Roman" w:eastAsia="TimesNewRomanPSMT" w:hAnsi="Times New Roman" w:cs="Times New Roman"/>
          <w:sz w:val="28"/>
          <w:szCs w:val="28"/>
          <w:lang w:val="ru-RU" w:eastAsia="ru-RU"/>
        </w:rPr>
        <w:t xml:space="preserve"> взяты полные и частичные последовательности </w:t>
      </w:r>
      <w:r w:rsidRPr="005316F0">
        <w:rPr>
          <w:rFonts w:ascii="Times New Roman" w:eastAsia="TimesNewRomanPSMT" w:hAnsi="Times New Roman" w:cs="Times New Roman"/>
          <w:sz w:val="28"/>
          <w:szCs w:val="28"/>
          <w:lang w:eastAsia="ru-RU"/>
        </w:rPr>
        <w:t>F</w:t>
      </w:r>
      <w:r w:rsidRPr="001D4A5F">
        <w:rPr>
          <w:rFonts w:ascii="Times New Roman" w:eastAsia="TimesNewRomanPSMT" w:hAnsi="Times New Roman" w:cs="Times New Roman"/>
          <w:sz w:val="28"/>
          <w:szCs w:val="28"/>
          <w:lang w:val="ru-RU" w:eastAsia="ru-RU"/>
        </w:rPr>
        <w:t xml:space="preserve"> гена 27 вирусов, выделенные в разные годы на территориях Казахстана и в других странах.</w:t>
      </w: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 xml:space="preserve">Анализ филогенетических отношений между последовательностями </w:t>
      </w:r>
      <w:r w:rsidRPr="005316F0">
        <w:rPr>
          <w:rFonts w:ascii="Times New Roman" w:eastAsia="TimesNewRomanPSMT" w:hAnsi="Times New Roman" w:cs="Times New Roman"/>
          <w:sz w:val="28"/>
          <w:szCs w:val="28"/>
          <w:lang w:eastAsia="ru-RU"/>
        </w:rPr>
        <w:t>F</w:t>
      </w:r>
      <w:r w:rsidRPr="001D4A5F">
        <w:rPr>
          <w:rFonts w:ascii="Times New Roman" w:eastAsia="TimesNewRomanPSMT" w:hAnsi="Times New Roman" w:cs="Times New Roman"/>
          <w:sz w:val="28"/>
          <w:szCs w:val="28"/>
          <w:lang w:val="ru-RU" w:eastAsia="ru-RU"/>
        </w:rPr>
        <w:t xml:space="preserve"> гена вируса ВБН, выделенного на территории Казахстана в 2016 г. показал, что последовательности изолятов от больших бакланов, черноголовых хохотунов и кудрявого пеликана сгруппированы с последовательностями изолятов, циркулировавший 1998-2001 гг. представляющий </w:t>
      </w:r>
      <w:r w:rsidRPr="005316F0">
        <w:rPr>
          <w:rFonts w:ascii="Times New Roman" w:eastAsia="TimesNewRomanPSMT" w:hAnsi="Times New Roman" w:cs="Times New Roman"/>
          <w:sz w:val="28"/>
          <w:szCs w:val="28"/>
          <w:lang w:eastAsia="ru-RU"/>
        </w:rPr>
        <w:t>XIII</w:t>
      </w:r>
      <w:r w:rsidRPr="001D4A5F">
        <w:rPr>
          <w:rFonts w:ascii="Times New Roman" w:eastAsia="TimesNewRomanPSMT" w:hAnsi="Times New Roman" w:cs="Times New Roman"/>
          <w:sz w:val="28"/>
          <w:szCs w:val="28"/>
          <w:lang w:val="ru-RU" w:eastAsia="ru-RU"/>
        </w:rPr>
        <w:t xml:space="preserve"> генотип из класса </w:t>
      </w:r>
      <w:r w:rsidRPr="005316F0">
        <w:rPr>
          <w:rFonts w:ascii="Times New Roman" w:eastAsia="TimesNewRomanPSMT" w:hAnsi="Times New Roman" w:cs="Times New Roman"/>
          <w:sz w:val="28"/>
          <w:szCs w:val="28"/>
          <w:lang w:eastAsia="ru-RU"/>
        </w:rPr>
        <w:t>II</w:t>
      </w:r>
      <w:r w:rsidRPr="001D4A5F">
        <w:rPr>
          <w:rFonts w:ascii="Times New Roman" w:eastAsia="TimesNewRomanPSMT" w:hAnsi="Times New Roman" w:cs="Times New Roman"/>
          <w:sz w:val="28"/>
          <w:szCs w:val="28"/>
          <w:lang w:val="ru-RU" w:eastAsia="ru-RU"/>
        </w:rPr>
        <w:t>.</w:t>
      </w: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MS Mincho" w:hAnsi="Times New Roman" w:cs="Times New Roman"/>
          <w:spacing w:val="6"/>
          <w:sz w:val="28"/>
          <w:szCs w:val="28"/>
          <w:lang w:val="ru-RU" w:eastAsia="ru-RU"/>
        </w:rPr>
        <w:t xml:space="preserve">Как видно из данных, представленных на рисунке 10, вирусы 2016 г. </w:t>
      </w:r>
      <w:r w:rsidRPr="001D4A5F">
        <w:rPr>
          <w:rFonts w:ascii="Times New Roman" w:eastAsia="TimesNewRomanPSMT" w:hAnsi="Times New Roman" w:cs="Times New Roman"/>
          <w:sz w:val="28"/>
          <w:szCs w:val="28"/>
          <w:lang w:val="ru-RU" w:eastAsia="ru-RU"/>
        </w:rPr>
        <w:t>образуют монофилетичную группу со штаммами выделенных 1998 - 2001 гг, внутри которой происходит разделение изолятов на две отдельные подгруппы.</w:t>
      </w: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 xml:space="preserve">Казахстанский вирус </w:t>
      </w:r>
      <w:r w:rsidRPr="005316F0">
        <w:rPr>
          <w:rFonts w:ascii="Times New Roman" w:eastAsia="TimesNewRomanPSMT" w:hAnsi="Times New Roman" w:cs="Times New Roman"/>
          <w:sz w:val="28"/>
          <w:szCs w:val="28"/>
          <w:lang w:eastAsia="ru-RU"/>
        </w:rPr>
        <w:t>XIII</w:t>
      </w:r>
      <w:r w:rsidRPr="001D4A5F">
        <w:rPr>
          <w:rFonts w:ascii="Times New Roman" w:eastAsia="TimesNewRomanPSMT" w:hAnsi="Times New Roman" w:cs="Times New Roman"/>
          <w:sz w:val="28"/>
          <w:szCs w:val="28"/>
          <w:lang w:val="ru-RU" w:eastAsia="ru-RU"/>
        </w:rPr>
        <w:t xml:space="preserve"> генотипа, ассоциированный со вспышками среди домашних птиц в Северной Европе и Южной Азии, а также в спорадические события в Африке, свидетельствуют о его значении для мировой птицеводческой промышленности [</w:t>
      </w:r>
      <w:bookmarkStart w:id="127" w:name="_Ref66200739"/>
      <w:r w:rsidRPr="005316F0">
        <w:rPr>
          <w:rFonts w:ascii="Times New Roman" w:eastAsia="TimesNewRomanPSMT" w:hAnsi="Times New Roman" w:cs="Times New Roman"/>
          <w:sz w:val="28"/>
          <w:szCs w:val="28"/>
          <w:lang w:eastAsia="ru-RU"/>
        </w:rPr>
        <w:endnoteReference w:id="231"/>
      </w:r>
      <w:bookmarkEnd w:id="127"/>
      <w:r w:rsidRPr="001D4A5F">
        <w:rPr>
          <w:rFonts w:ascii="Times New Roman" w:eastAsia="TimesNewRomanPSMT" w:hAnsi="Times New Roman" w:cs="Times New Roman"/>
          <w:sz w:val="28"/>
          <w:szCs w:val="28"/>
          <w:lang w:val="ru-RU" w:eastAsia="ru-RU"/>
        </w:rPr>
        <w:t xml:space="preserve">, </w:t>
      </w:r>
      <w:r w:rsidRPr="005316F0">
        <w:rPr>
          <w:rFonts w:ascii="Times New Roman" w:eastAsia="TimesNewRomanPSMT" w:hAnsi="Times New Roman" w:cs="Times New Roman"/>
          <w:sz w:val="28"/>
          <w:szCs w:val="28"/>
          <w:lang w:eastAsia="ru-RU"/>
        </w:rPr>
        <w:endnoteReference w:id="232"/>
      </w:r>
      <w:r w:rsidRPr="001D4A5F">
        <w:rPr>
          <w:rFonts w:ascii="Times New Roman" w:eastAsia="TimesNewRomanPSMT" w:hAnsi="Times New Roman" w:cs="Times New Roman"/>
          <w:sz w:val="28"/>
          <w:szCs w:val="28"/>
          <w:lang w:val="ru-RU" w:eastAsia="ru-RU"/>
        </w:rPr>
        <w:t>].</w:t>
      </w: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p>
    <w:p w:rsidR="001D4A5F" w:rsidRPr="00AA67BA" w:rsidRDefault="00023731" w:rsidP="006F5102">
      <w:pPr>
        <w:pStyle w:val="3"/>
        <w:ind w:firstLine="567"/>
        <w:jc w:val="both"/>
      </w:pPr>
      <w:bookmarkStart w:id="128" w:name="_Toc117853737"/>
      <w:r w:rsidRPr="00AA67BA">
        <w:t>3.8 М</w:t>
      </w:r>
      <w:r w:rsidR="006F5102" w:rsidRPr="00AA67BA">
        <w:t>олекулярный анализ полной нуклеотидной последовательности и генетическая паспортизация казахст</w:t>
      </w:r>
      <w:r w:rsidRPr="00AA67BA">
        <w:t>анских изолятов вируса болезни Ньюкасла</w:t>
      </w:r>
      <w:r w:rsidR="006F5102" w:rsidRPr="00AA67BA">
        <w:t>.</w:t>
      </w:r>
      <w:bookmarkEnd w:id="128"/>
    </w:p>
    <w:p w:rsidR="001D4A5F" w:rsidRPr="001D4A5F" w:rsidRDefault="001D4A5F" w:rsidP="001D4A5F">
      <w:pPr>
        <w:suppressAutoHyphens/>
        <w:spacing w:after="0" w:line="240" w:lineRule="auto"/>
        <w:ind w:firstLine="567"/>
        <w:contextualSpacing/>
        <w:jc w:val="both"/>
        <w:rPr>
          <w:rFonts w:ascii="Times New Roman" w:eastAsia="Calibri" w:hAnsi="Times New Roman" w:cs="Times New Roman"/>
          <w:color w:val="000000"/>
          <w:sz w:val="28"/>
          <w:szCs w:val="28"/>
          <w:lang w:val="ru-RU"/>
        </w:rPr>
      </w:pPr>
      <w:r w:rsidRPr="001D4A5F">
        <w:rPr>
          <w:rFonts w:ascii="Times New Roman" w:eastAsia="Calibri" w:hAnsi="Times New Roman" w:cs="Times New Roman"/>
          <w:color w:val="000000"/>
          <w:sz w:val="28"/>
          <w:szCs w:val="28"/>
          <w:lang w:val="ru-RU"/>
        </w:rPr>
        <w:t xml:space="preserve">На основании генотипической характеристики и эволюционных взаимоотношений казахстанских штаммов </w:t>
      </w:r>
      <w:r w:rsidRPr="005316F0">
        <w:rPr>
          <w:rFonts w:ascii="Times New Roman" w:eastAsia="Calibri" w:hAnsi="Times New Roman" w:cs="Times New Roman"/>
          <w:color w:val="000000"/>
          <w:sz w:val="28"/>
          <w:szCs w:val="28"/>
        </w:rPr>
        <w:t>APMV</w:t>
      </w:r>
      <w:r w:rsidRPr="001D4A5F">
        <w:rPr>
          <w:rFonts w:ascii="Times New Roman" w:eastAsia="Calibri" w:hAnsi="Times New Roman" w:cs="Times New Roman"/>
          <w:color w:val="000000"/>
          <w:sz w:val="28"/>
          <w:szCs w:val="28"/>
          <w:lang w:val="ru-RU"/>
        </w:rPr>
        <w:t xml:space="preserve">-1 осуществлена его генетическая паспортизация. Для этого полученные последовательности поместили в международную базу данных генетической информации </w:t>
      </w:r>
      <w:r w:rsidRPr="005316F0">
        <w:rPr>
          <w:rFonts w:ascii="Times New Roman" w:eastAsia="Calibri" w:hAnsi="Times New Roman" w:cs="Times New Roman"/>
          <w:color w:val="000000"/>
          <w:sz w:val="28"/>
          <w:szCs w:val="28"/>
        </w:rPr>
        <w:t>GenBank</w:t>
      </w:r>
      <w:r w:rsidRPr="001D4A5F">
        <w:rPr>
          <w:rFonts w:ascii="Times New Roman" w:eastAsia="Calibri" w:hAnsi="Times New Roman" w:cs="Times New Roman"/>
          <w:color w:val="000000"/>
          <w:sz w:val="28"/>
          <w:szCs w:val="28"/>
          <w:lang w:val="ru-RU"/>
        </w:rPr>
        <w:t xml:space="preserve"> и предоставили краткую информацию о местах сбора материалов, методах молекулярно-генетических исследований и секвенирования генов.</w:t>
      </w: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Секвенированы полные нуклеотидные последовательности генов внутренних (</w:t>
      </w:r>
      <w:r w:rsidRPr="005316F0">
        <w:rPr>
          <w:rFonts w:ascii="Times New Roman" w:eastAsia="TimesNewRomanPSMT" w:hAnsi="Times New Roman" w:cs="Times New Roman"/>
          <w:sz w:val="28"/>
          <w:szCs w:val="28"/>
          <w:lang w:eastAsia="ru-RU"/>
        </w:rPr>
        <w:t>L</w:t>
      </w:r>
      <w:r w:rsidRPr="001D4A5F">
        <w:rPr>
          <w:rFonts w:ascii="Times New Roman" w:eastAsia="TimesNewRomanPSMT" w:hAnsi="Times New Roman" w:cs="Times New Roman"/>
          <w:sz w:val="28"/>
          <w:szCs w:val="28"/>
          <w:lang w:val="ru-RU" w:eastAsia="ru-RU"/>
        </w:rPr>
        <w:t xml:space="preserve">, Р, М, </w:t>
      </w:r>
      <w:r w:rsidRPr="005316F0">
        <w:rPr>
          <w:rFonts w:ascii="Times New Roman" w:eastAsia="TimesNewRomanPSMT" w:hAnsi="Times New Roman" w:cs="Times New Roman"/>
          <w:sz w:val="28"/>
          <w:szCs w:val="28"/>
          <w:lang w:eastAsia="ru-RU"/>
        </w:rPr>
        <w:t>NP</w:t>
      </w:r>
      <w:r w:rsidRPr="001D4A5F">
        <w:rPr>
          <w:rFonts w:ascii="Times New Roman" w:eastAsia="TimesNewRomanPSMT" w:hAnsi="Times New Roman" w:cs="Times New Roman"/>
          <w:sz w:val="28"/>
          <w:szCs w:val="28"/>
          <w:lang w:val="ru-RU" w:eastAsia="ru-RU"/>
        </w:rPr>
        <w:t>) и поверхностных (</w:t>
      </w:r>
      <w:r w:rsidRPr="005316F0">
        <w:rPr>
          <w:rFonts w:ascii="Times New Roman" w:eastAsia="TimesNewRomanPSMT" w:hAnsi="Times New Roman" w:cs="Times New Roman"/>
          <w:sz w:val="28"/>
          <w:szCs w:val="28"/>
          <w:lang w:eastAsia="ru-RU"/>
        </w:rPr>
        <w:t>HN</w:t>
      </w:r>
      <w:r w:rsidRPr="001D4A5F">
        <w:rPr>
          <w:rFonts w:ascii="Times New Roman" w:eastAsia="TimesNewRomanPSMT" w:hAnsi="Times New Roman" w:cs="Times New Roman"/>
          <w:sz w:val="28"/>
          <w:szCs w:val="28"/>
          <w:lang w:val="ru-RU" w:eastAsia="ru-RU"/>
        </w:rPr>
        <w:t xml:space="preserve">, </w:t>
      </w:r>
      <w:r w:rsidRPr="005316F0">
        <w:rPr>
          <w:rFonts w:ascii="Times New Roman" w:eastAsia="TimesNewRomanPSMT" w:hAnsi="Times New Roman" w:cs="Times New Roman"/>
          <w:sz w:val="28"/>
          <w:szCs w:val="28"/>
          <w:lang w:eastAsia="ru-RU"/>
        </w:rPr>
        <w:t>F</w:t>
      </w:r>
      <w:r w:rsidRPr="001D4A5F">
        <w:rPr>
          <w:rFonts w:ascii="Times New Roman" w:eastAsia="TimesNewRomanPSMT" w:hAnsi="Times New Roman" w:cs="Times New Roman"/>
          <w:sz w:val="28"/>
          <w:szCs w:val="28"/>
          <w:lang w:val="ru-RU" w:eastAsia="ru-RU"/>
        </w:rPr>
        <w:t xml:space="preserve">) белков изолята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-1/сизый голубь/Чокпак/6444/15.</w:t>
      </w: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 xml:space="preserve">Установлено, что его геном состоит из 15203 п.о. Аналогично другим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 этот вирус содержит шесть генов в следующей последовательности: </w:t>
      </w:r>
      <w:r w:rsidRPr="005316F0">
        <w:rPr>
          <w:rFonts w:ascii="Times New Roman" w:eastAsia="TimesNewRomanPSMT" w:hAnsi="Times New Roman" w:cs="Times New Roman"/>
          <w:sz w:val="28"/>
          <w:szCs w:val="28"/>
          <w:lang w:eastAsia="ru-RU"/>
        </w:rPr>
        <w:t>NP</w:t>
      </w:r>
      <w:r w:rsidRPr="001D4A5F">
        <w:rPr>
          <w:rFonts w:ascii="Times New Roman" w:eastAsia="TimesNewRomanPSMT" w:hAnsi="Times New Roman" w:cs="Times New Roman"/>
          <w:sz w:val="28"/>
          <w:szCs w:val="28"/>
          <w:lang w:val="ru-RU" w:eastAsia="ru-RU"/>
        </w:rPr>
        <w:t xml:space="preserve">, </w:t>
      </w:r>
      <w:r w:rsidRPr="005316F0">
        <w:rPr>
          <w:rFonts w:ascii="Times New Roman" w:eastAsia="TimesNewRomanPSMT" w:hAnsi="Times New Roman" w:cs="Times New Roman"/>
          <w:sz w:val="28"/>
          <w:szCs w:val="28"/>
          <w:lang w:eastAsia="ru-RU"/>
        </w:rPr>
        <w:t>P</w:t>
      </w:r>
      <w:r w:rsidRPr="001D4A5F">
        <w:rPr>
          <w:rFonts w:ascii="Times New Roman" w:eastAsia="TimesNewRomanPSMT" w:hAnsi="Times New Roman" w:cs="Times New Roman"/>
          <w:sz w:val="28"/>
          <w:szCs w:val="28"/>
          <w:lang w:val="ru-RU" w:eastAsia="ru-RU"/>
        </w:rPr>
        <w:t xml:space="preserve">, </w:t>
      </w:r>
      <w:r w:rsidRPr="005316F0">
        <w:rPr>
          <w:rFonts w:ascii="Times New Roman" w:eastAsia="TimesNewRomanPSMT" w:hAnsi="Times New Roman" w:cs="Times New Roman"/>
          <w:sz w:val="28"/>
          <w:szCs w:val="28"/>
          <w:lang w:eastAsia="ru-RU"/>
        </w:rPr>
        <w:t>M</w:t>
      </w:r>
      <w:r w:rsidRPr="001D4A5F">
        <w:rPr>
          <w:rFonts w:ascii="Times New Roman" w:eastAsia="TimesNewRomanPSMT" w:hAnsi="Times New Roman" w:cs="Times New Roman"/>
          <w:sz w:val="28"/>
          <w:szCs w:val="28"/>
          <w:lang w:val="ru-RU" w:eastAsia="ru-RU"/>
        </w:rPr>
        <w:t xml:space="preserve">, </w:t>
      </w:r>
      <w:r w:rsidRPr="005316F0">
        <w:rPr>
          <w:rFonts w:ascii="Times New Roman" w:eastAsia="TimesNewRomanPSMT" w:hAnsi="Times New Roman" w:cs="Times New Roman"/>
          <w:sz w:val="28"/>
          <w:szCs w:val="28"/>
          <w:lang w:eastAsia="ru-RU"/>
        </w:rPr>
        <w:t>F</w:t>
      </w:r>
      <w:r w:rsidRPr="001D4A5F">
        <w:rPr>
          <w:rFonts w:ascii="Times New Roman" w:eastAsia="TimesNewRomanPSMT" w:hAnsi="Times New Roman" w:cs="Times New Roman"/>
          <w:sz w:val="28"/>
          <w:szCs w:val="28"/>
          <w:lang w:val="ru-RU" w:eastAsia="ru-RU"/>
        </w:rPr>
        <w:t xml:space="preserve">, </w:t>
      </w:r>
      <w:r w:rsidRPr="005316F0">
        <w:rPr>
          <w:rFonts w:ascii="Times New Roman" w:eastAsia="TimesNewRomanPSMT" w:hAnsi="Times New Roman" w:cs="Times New Roman"/>
          <w:sz w:val="28"/>
          <w:szCs w:val="28"/>
          <w:lang w:eastAsia="ru-RU"/>
        </w:rPr>
        <w:t>HN</w:t>
      </w:r>
      <w:r w:rsidRPr="001D4A5F">
        <w:rPr>
          <w:rFonts w:ascii="Times New Roman" w:eastAsia="TimesNewRomanPSMT" w:hAnsi="Times New Roman" w:cs="Times New Roman"/>
          <w:sz w:val="28"/>
          <w:szCs w:val="28"/>
          <w:lang w:val="ru-RU" w:eastAsia="ru-RU"/>
        </w:rPr>
        <w:t xml:space="preserve"> и </w:t>
      </w:r>
      <w:r w:rsidRPr="005316F0">
        <w:rPr>
          <w:rFonts w:ascii="Times New Roman" w:eastAsia="TimesNewRomanPSMT" w:hAnsi="Times New Roman" w:cs="Times New Roman"/>
          <w:sz w:val="28"/>
          <w:szCs w:val="28"/>
          <w:lang w:eastAsia="ru-RU"/>
        </w:rPr>
        <w:t>L</w:t>
      </w:r>
      <w:r w:rsidRPr="001D4A5F">
        <w:rPr>
          <w:rFonts w:ascii="Times New Roman" w:eastAsia="TimesNewRomanPSMT" w:hAnsi="Times New Roman" w:cs="Times New Roman"/>
          <w:sz w:val="28"/>
          <w:szCs w:val="28"/>
          <w:lang w:val="ru-RU" w:eastAsia="ru-RU"/>
        </w:rPr>
        <w:t>. Ген нуклеопротеидного белка (</w:t>
      </w:r>
      <w:r w:rsidRPr="005316F0">
        <w:rPr>
          <w:rFonts w:ascii="Times New Roman" w:eastAsia="TimesNewRomanPSMT" w:hAnsi="Times New Roman" w:cs="Times New Roman"/>
          <w:sz w:val="28"/>
          <w:szCs w:val="28"/>
          <w:lang w:eastAsia="ru-RU"/>
        </w:rPr>
        <w:t>NP</w:t>
      </w:r>
      <w:r w:rsidRPr="001D4A5F">
        <w:rPr>
          <w:rFonts w:ascii="Times New Roman" w:eastAsia="TimesNewRomanPSMT" w:hAnsi="Times New Roman" w:cs="Times New Roman"/>
          <w:sz w:val="28"/>
          <w:szCs w:val="28"/>
          <w:lang w:val="ru-RU" w:eastAsia="ru-RU"/>
        </w:rPr>
        <w:t>) представлен 1470 п.о., фосфопротеидного (Р) - 1200 п.о., матриксного (М) - 1095 п.о., полимеразного (</w:t>
      </w:r>
      <w:r w:rsidRPr="005316F0">
        <w:rPr>
          <w:rFonts w:ascii="Times New Roman" w:eastAsia="TimesNewRomanPSMT" w:hAnsi="Times New Roman" w:cs="Times New Roman"/>
          <w:sz w:val="28"/>
          <w:szCs w:val="28"/>
          <w:lang w:eastAsia="ru-RU"/>
        </w:rPr>
        <w:t>L</w:t>
      </w:r>
      <w:r w:rsidRPr="001D4A5F">
        <w:rPr>
          <w:rFonts w:ascii="Times New Roman" w:eastAsia="TimesNewRomanPSMT" w:hAnsi="Times New Roman" w:cs="Times New Roman"/>
          <w:sz w:val="28"/>
          <w:szCs w:val="28"/>
          <w:lang w:val="ru-RU" w:eastAsia="ru-RU"/>
        </w:rPr>
        <w:t xml:space="preserve">) - 6615 п.о. Гены белков </w:t>
      </w:r>
      <w:r w:rsidRPr="005316F0">
        <w:rPr>
          <w:rFonts w:ascii="Times New Roman" w:eastAsia="TimesNewRomanPSMT" w:hAnsi="Times New Roman" w:cs="Times New Roman"/>
          <w:sz w:val="28"/>
          <w:szCs w:val="28"/>
          <w:lang w:eastAsia="ru-RU"/>
        </w:rPr>
        <w:t>F</w:t>
      </w:r>
      <w:r w:rsidRPr="001D4A5F">
        <w:rPr>
          <w:rFonts w:ascii="Times New Roman" w:eastAsia="TimesNewRomanPSMT" w:hAnsi="Times New Roman" w:cs="Times New Roman"/>
          <w:sz w:val="28"/>
          <w:szCs w:val="28"/>
          <w:lang w:val="ru-RU" w:eastAsia="ru-RU"/>
        </w:rPr>
        <w:t xml:space="preserve"> и </w:t>
      </w:r>
      <w:r w:rsidRPr="005316F0">
        <w:rPr>
          <w:rFonts w:ascii="Times New Roman" w:eastAsia="TimesNewRomanPSMT" w:hAnsi="Times New Roman" w:cs="Times New Roman"/>
          <w:sz w:val="28"/>
          <w:szCs w:val="28"/>
          <w:lang w:eastAsia="ru-RU"/>
        </w:rPr>
        <w:t>HN</w:t>
      </w:r>
      <w:r w:rsidRPr="001D4A5F">
        <w:rPr>
          <w:rFonts w:ascii="Times New Roman" w:eastAsia="TimesNewRomanPSMT" w:hAnsi="Times New Roman" w:cs="Times New Roman"/>
          <w:sz w:val="28"/>
          <w:szCs w:val="28"/>
          <w:lang w:val="ru-RU" w:eastAsia="ru-RU"/>
        </w:rPr>
        <w:t xml:space="preserve"> состоят из 1662 п.о. и 1758 п.о., соответствено. Процентное содержание </w:t>
      </w:r>
      <w:r w:rsidRPr="005316F0">
        <w:rPr>
          <w:rFonts w:ascii="Times New Roman" w:eastAsia="TimesNewRomanPSMT" w:hAnsi="Times New Roman" w:cs="Times New Roman"/>
          <w:sz w:val="28"/>
          <w:szCs w:val="28"/>
          <w:lang w:eastAsia="ru-RU"/>
        </w:rPr>
        <w:t>G</w:t>
      </w:r>
      <w:r w:rsidRPr="001D4A5F">
        <w:rPr>
          <w:rFonts w:ascii="Times New Roman" w:eastAsia="TimesNewRomanPSMT" w:hAnsi="Times New Roman" w:cs="Times New Roman"/>
          <w:sz w:val="28"/>
          <w:szCs w:val="28"/>
          <w:lang w:val="ru-RU" w:eastAsia="ru-RU"/>
        </w:rPr>
        <w:t>+С вирусного генома равно 47,98%. Концевые последовательности 5’ и 3’ состоят из 114 и 55 нуклеотидов соответственно. Структура стартового гена (</w:t>
      </w:r>
      <w:r w:rsidRPr="005316F0">
        <w:rPr>
          <w:rFonts w:ascii="Times New Roman" w:eastAsia="TimesNewRomanPSMT" w:hAnsi="Times New Roman" w:cs="Times New Roman"/>
          <w:sz w:val="28"/>
          <w:szCs w:val="28"/>
          <w:lang w:eastAsia="ru-RU"/>
        </w:rPr>
        <w:t>GS</w:t>
      </w:r>
      <w:r w:rsidRPr="001D4A5F">
        <w:rPr>
          <w:rFonts w:ascii="Times New Roman" w:eastAsia="TimesNewRomanPSMT" w:hAnsi="Times New Roman" w:cs="Times New Roman"/>
          <w:sz w:val="28"/>
          <w:szCs w:val="28"/>
          <w:lang w:val="ru-RU" w:eastAsia="ru-RU"/>
        </w:rPr>
        <w:t xml:space="preserve">) аналогична таковым других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 и содержит последовательность </w:t>
      </w:r>
      <w:r w:rsidRPr="005316F0">
        <w:rPr>
          <w:rFonts w:ascii="Times New Roman" w:eastAsia="TimesNewRomanPSMT" w:hAnsi="Times New Roman" w:cs="Times New Roman"/>
          <w:sz w:val="28"/>
          <w:szCs w:val="28"/>
          <w:lang w:eastAsia="ru-RU"/>
        </w:rPr>
        <w:t>UGCCCAUCUU</w:t>
      </w:r>
      <w:r w:rsidRPr="001D4A5F">
        <w:rPr>
          <w:rFonts w:ascii="Times New Roman" w:eastAsia="TimesNewRomanPSMT" w:hAnsi="Times New Roman" w:cs="Times New Roman"/>
          <w:sz w:val="28"/>
          <w:szCs w:val="28"/>
          <w:lang w:val="ru-RU" w:eastAsia="ru-RU"/>
        </w:rPr>
        <w:t>, которая оказывает влияние на эффективность транскрипции всех генов.</w:t>
      </w: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Нуклеотидная структура концевого гена (</w:t>
      </w:r>
      <w:r w:rsidRPr="005316F0">
        <w:rPr>
          <w:rFonts w:ascii="Times New Roman" w:eastAsia="TimesNewRomanPSMT" w:hAnsi="Times New Roman" w:cs="Times New Roman"/>
          <w:sz w:val="28"/>
          <w:szCs w:val="28"/>
          <w:lang w:eastAsia="ru-RU"/>
        </w:rPr>
        <w:t>G</w:t>
      </w:r>
      <w:r w:rsidRPr="001D4A5F">
        <w:rPr>
          <w:rFonts w:ascii="Times New Roman" w:eastAsia="TimesNewRomanPSMT" w:hAnsi="Times New Roman" w:cs="Times New Roman"/>
          <w:sz w:val="28"/>
          <w:szCs w:val="28"/>
          <w:lang w:val="ru-RU" w:eastAsia="ru-RU"/>
        </w:rPr>
        <w:t xml:space="preserve">Е) содержит последовательность </w:t>
      </w:r>
      <w:r w:rsidRPr="005316F0">
        <w:rPr>
          <w:rFonts w:ascii="Times New Roman" w:eastAsia="TimesNewRomanPSMT" w:hAnsi="Times New Roman" w:cs="Times New Roman"/>
          <w:sz w:val="28"/>
          <w:szCs w:val="28"/>
          <w:lang w:eastAsia="ru-RU"/>
        </w:rPr>
        <w:t>U</w:t>
      </w:r>
      <w:r w:rsidRPr="001D4A5F">
        <w:rPr>
          <w:rFonts w:ascii="Times New Roman" w:eastAsia="TimesNewRomanPSMT" w:hAnsi="Times New Roman" w:cs="Times New Roman"/>
          <w:sz w:val="28"/>
          <w:szCs w:val="28"/>
          <w:lang w:val="ru-RU" w:eastAsia="ru-RU"/>
        </w:rPr>
        <w:t>/</w:t>
      </w:r>
      <w:r w:rsidRPr="005316F0">
        <w:rPr>
          <w:rFonts w:ascii="Times New Roman" w:eastAsia="TimesNewRomanPSMT" w:hAnsi="Times New Roman" w:cs="Times New Roman"/>
          <w:sz w:val="28"/>
          <w:szCs w:val="28"/>
          <w:lang w:eastAsia="ru-RU"/>
        </w:rPr>
        <w:t>AA</w:t>
      </w:r>
      <w:r w:rsidRPr="001D4A5F">
        <w:rPr>
          <w:rFonts w:ascii="Times New Roman" w:eastAsia="TimesNewRomanPSMT" w:hAnsi="Times New Roman" w:cs="Times New Roman"/>
          <w:sz w:val="28"/>
          <w:szCs w:val="28"/>
          <w:lang w:val="ru-RU" w:eastAsia="ru-RU"/>
        </w:rPr>
        <w:t>(</w:t>
      </w:r>
      <w:r w:rsidRPr="005316F0">
        <w:rPr>
          <w:rFonts w:ascii="Times New Roman" w:eastAsia="TimesNewRomanPSMT" w:hAnsi="Times New Roman" w:cs="Times New Roman"/>
          <w:sz w:val="28"/>
          <w:szCs w:val="28"/>
          <w:lang w:eastAsia="ru-RU"/>
        </w:rPr>
        <w:t>U</w:t>
      </w:r>
      <w:r w:rsidRPr="001D4A5F">
        <w:rPr>
          <w:rFonts w:ascii="Times New Roman" w:eastAsia="TimesNewRomanPSMT" w:hAnsi="Times New Roman" w:cs="Times New Roman"/>
          <w:sz w:val="28"/>
          <w:szCs w:val="28"/>
          <w:lang w:val="ru-RU" w:eastAsia="ru-RU"/>
        </w:rPr>
        <w:t>/</w:t>
      </w:r>
      <w:r w:rsidRPr="005316F0">
        <w:rPr>
          <w:rFonts w:ascii="Times New Roman" w:eastAsia="TimesNewRomanPSMT" w:hAnsi="Times New Roman" w:cs="Times New Roman"/>
          <w:sz w:val="28"/>
          <w:szCs w:val="28"/>
          <w:lang w:eastAsia="ru-RU"/>
        </w:rPr>
        <w:t>A</w:t>
      </w:r>
      <w:r w:rsidRPr="001D4A5F">
        <w:rPr>
          <w:rFonts w:ascii="Times New Roman" w:eastAsia="TimesNewRomanPSMT" w:hAnsi="Times New Roman" w:cs="Times New Roman"/>
          <w:sz w:val="28"/>
          <w:szCs w:val="28"/>
          <w:lang w:val="ru-RU" w:eastAsia="ru-RU"/>
        </w:rPr>
        <w:t>)</w:t>
      </w:r>
      <w:r w:rsidRPr="005316F0">
        <w:rPr>
          <w:rFonts w:ascii="Times New Roman" w:eastAsia="TimesNewRomanPSMT" w:hAnsi="Times New Roman" w:cs="Times New Roman"/>
          <w:sz w:val="28"/>
          <w:szCs w:val="28"/>
          <w:lang w:eastAsia="ru-RU"/>
        </w:rPr>
        <w:t>UCUUUUUU</w:t>
      </w:r>
      <w:r w:rsidRPr="001D4A5F">
        <w:rPr>
          <w:rFonts w:ascii="Times New Roman" w:eastAsia="TimesNewRomanPSMT" w:hAnsi="Times New Roman" w:cs="Times New Roman"/>
          <w:sz w:val="28"/>
          <w:szCs w:val="28"/>
          <w:lang w:val="ru-RU" w:eastAsia="ru-RU"/>
        </w:rPr>
        <w:t>, с которой связаны процессы терминации и инициации синтеза.</w:t>
      </w: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 xml:space="preserve">Геном вируса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-1/сизый голубь/Чокпак/6444/15, проявивший наибольшее сходство (98%) с такового штамма ВБН08-046, выделенный в </w:t>
      </w:r>
      <w:r w:rsidRPr="001D4A5F">
        <w:rPr>
          <w:rFonts w:ascii="Times New Roman" w:eastAsia="TimesNewRomanPSMT" w:hAnsi="Times New Roman" w:cs="Times New Roman"/>
          <w:sz w:val="28"/>
          <w:szCs w:val="28"/>
          <w:lang w:val="ru-RU" w:eastAsia="ru-RU"/>
        </w:rPr>
        <w:lastRenderedPageBreak/>
        <w:t xml:space="preserve">2008 г., от утки в Китае, вошел в кластер уникальных вирусов, состоящих, в основном из патогенных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w:t>
      </w: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 xml:space="preserve">Полногеномное секвенирование ВБН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-1/большой баклан/</w:t>
      </w:r>
      <w:r w:rsidRPr="005316F0">
        <w:rPr>
          <w:rFonts w:ascii="Times New Roman" w:eastAsia="TimesNewRomanPSMT" w:hAnsi="Times New Roman" w:cs="Times New Roman"/>
          <w:sz w:val="28"/>
          <w:szCs w:val="28"/>
          <w:lang w:eastAsia="ru-RU"/>
        </w:rPr>
        <w:t>A</w:t>
      </w:r>
      <w:r w:rsidRPr="001D4A5F">
        <w:rPr>
          <w:rFonts w:ascii="Times New Roman" w:eastAsia="TimesNewRomanPSMT" w:hAnsi="Times New Roman" w:cs="Times New Roman"/>
          <w:sz w:val="28"/>
          <w:szCs w:val="28"/>
          <w:lang w:val="ru-RU" w:eastAsia="ru-RU"/>
        </w:rPr>
        <w:t>лаколь/6952/2016.</w:t>
      </w: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 xml:space="preserve">Длина генома птичего изолята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-1/большой баклан/</w:t>
      </w:r>
      <w:r w:rsidRPr="005316F0">
        <w:rPr>
          <w:rFonts w:ascii="Times New Roman" w:eastAsia="TimesNewRomanPSMT" w:hAnsi="Times New Roman" w:cs="Times New Roman"/>
          <w:sz w:val="28"/>
          <w:szCs w:val="28"/>
          <w:lang w:eastAsia="ru-RU"/>
        </w:rPr>
        <w:t>A</w:t>
      </w:r>
      <w:r w:rsidRPr="001D4A5F">
        <w:rPr>
          <w:rFonts w:ascii="Times New Roman" w:eastAsia="TimesNewRomanPSMT" w:hAnsi="Times New Roman" w:cs="Times New Roman"/>
          <w:sz w:val="28"/>
          <w:szCs w:val="28"/>
          <w:lang w:val="ru-RU" w:eastAsia="ru-RU"/>
        </w:rPr>
        <w:t>лаколь/6952/2016 составил 15 192 нуклеотида (нуклеотидов), что соответствует с «правилами шести», характерному для большинства парамиксовирусов [</w:t>
      </w:r>
      <w:r w:rsidRPr="005316F0">
        <w:rPr>
          <w:rFonts w:ascii="Times New Roman" w:eastAsia="TimesNewRomanPSMT" w:hAnsi="Times New Roman" w:cs="Times New Roman"/>
          <w:sz w:val="28"/>
          <w:szCs w:val="28"/>
          <w:lang w:eastAsia="ru-RU"/>
        </w:rPr>
        <w:endnoteReference w:id="233"/>
      </w:r>
      <w:r w:rsidRPr="001D4A5F">
        <w:rPr>
          <w:rFonts w:ascii="Times New Roman" w:eastAsia="TimesNewRomanPSMT" w:hAnsi="Times New Roman" w:cs="Times New Roman"/>
          <w:sz w:val="28"/>
          <w:szCs w:val="28"/>
          <w:lang w:val="ru-RU" w:eastAsia="ru-RU"/>
        </w:rPr>
        <w:t>]. Геном состоял из шести генов в следующем порядке: нуклеопротеин (</w:t>
      </w:r>
      <w:r w:rsidRPr="005316F0">
        <w:rPr>
          <w:rFonts w:ascii="Times New Roman" w:eastAsia="TimesNewRomanPSMT" w:hAnsi="Times New Roman" w:cs="Times New Roman"/>
          <w:sz w:val="28"/>
          <w:szCs w:val="28"/>
          <w:lang w:eastAsia="ru-RU"/>
        </w:rPr>
        <w:t>NP</w:t>
      </w:r>
      <w:r w:rsidRPr="001D4A5F">
        <w:rPr>
          <w:rFonts w:ascii="Times New Roman" w:eastAsia="TimesNewRomanPSMT" w:hAnsi="Times New Roman" w:cs="Times New Roman"/>
          <w:sz w:val="28"/>
          <w:szCs w:val="28"/>
          <w:lang w:val="ru-RU" w:eastAsia="ru-RU"/>
        </w:rPr>
        <w:t>), фосфопротеин (</w:t>
      </w:r>
      <w:r w:rsidRPr="005316F0">
        <w:rPr>
          <w:rFonts w:ascii="Times New Roman" w:eastAsia="TimesNewRomanPSMT" w:hAnsi="Times New Roman" w:cs="Times New Roman"/>
          <w:sz w:val="28"/>
          <w:szCs w:val="28"/>
          <w:lang w:eastAsia="ru-RU"/>
        </w:rPr>
        <w:t>P</w:t>
      </w:r>
      <w:r w:rsidRPr="001D4A5F">
        <w:rPr>
          <w:rFonts w:ascii="Times New Roman" w:eastAsia="TimesNewRomanPSMT" w:hAnsi="Times New Roman" w:cs="Times New Roman"/>
          <w:sz w:val="28"/>
          <w:szCs w:val="28"/>
          <w:lang w:val="ru-RU" w:eastAsia="ru-RU"/>
        </w:rPr>
        <w:t>), матрица (</w:t>
      </w:r>
      <w:r w:rsidRPr="005316F0">
        <w:rPr>
          <w:rFonts w:ascii="Times New Roman" w:eastAsia="TimesNewRomanPSMT" w:hAnsi="Times New Roman" w:cs="Times New Roman"/>
          <w:sz w:val="28"/>
          <w:szCs w:val="28"/>
          <w:lang w:eastAsia="ru-RU"/>
        </w:rPr>
        <w:t>M</w:t>
      </w:r>
      <w:r w:rsidRPr="001D4A5F">
        <w:rPr>
          <w:rFonts w:ascii="Times New Roman" w:eastAsia="TimesNewRomanPSMT" w:hAnsi="Times New Roman" w:cs="Times New Roman"/>
          <w:sz w:val="28"/>
          <w:szCs w:val="28"/>
          <w:lang w:val="ru-RU" w:eastAsia="ru-RU"/>
        </w:rPr>
        <w:t>), слияние (</w:t>
      </w:r>
      <w:r w:rsidRPr="005316F0">
        <w:rPr>
          <w:rFonts w:ascii="Times New Roman" w:eastAsia="TimesNewRomanPSMT" w:hAnsi="Times New Roman" w:cs="Times New Roman"/>
          <w:sz w:val="28"/>
          <w:szCs w:val="28"/>
          <w:lang w:eastAsia="ru-RU"/>
        </w:rPr>
        <w:t>F</w:t>
      </w:r>
      <w:r w:rsidRPr="001D4A5F">
        <w:rPr>
          <w:rFonts w:ascii="Times New Roman" w:eastAsia="TimesNewRomanPSMT" w:hAnsi="Times New Roman" w:cs="Times New Roman"/>
          <w:sz w:val="28"/>
          <w:szCs w:val="28"/>
          <w:lang w:val="ru-RU" w:eastAsia="ru-RU"/>
        </w:rPr>
        <w:t>), гемагглютинин-нейраминидаза (</w:t>
      </w:r>
      <w:r w:rsidRPr="005316F0">
        <w:rPr>
          <w:rFonts w:ascii="Times New Roman" w:eastAsia="TimesNewRomanPSMT" w:hAnsi="Times New Roman" w:cs="Times New Roman"/>
          <w:sz w:val="28"/>
          <w:szCs w:val="28"/>
          <w:lang w:eastAsia="ru-RU"/>
        </w:rPr>
        <w:t>HN</w:t>
      </w:r>
      <w:r w:rsidRPr="001D4A5F">
        <w:rPr>
          <w:rFonts w:ascii="Times New Roman" w:eastAsia="TimesNewRomanPSMT" w:hAnsi="Times New Roman" w:cs="Times New Roman"/>
          <w:sz w:val="28"/>
          <w:szCs w:val="28"/>
          <w:lang w:val="ru-RU" w:eastAsia="ru-RU"/>
        </w:rPr>
        <w:t>) и большая полимераза (</w:t>
      </w:r>
      <w:r w:rsidRPr="005316F0">
        <w:rPr>
          <w:rFonts w:ascii="Times New Roman" w:eastAsia="TimesNewRomanPSMT" w:hAnsi="Times New Roman" w:cs="Times New Roman"/>
          <w:sz w:val="28"/>
          <w:szCs w:val="28"/>
          <w:lang w:eastAsia="ru-RU"/>
        </w:rPr>
        <w:t>L</w:t>
      </w:r>
      <w:r w:rsidRPr="001D4A5F">
        <w:rPr>
          <w:rFonts w:ascii="Times New Roman" w:eastAsia="TimesNewRomanPSMT" w:hAnsi="Times New Roman" w:cs="Times New Roman"/>
          <w:sz w:val="28"/>
          <w:szCs w:val="28"/>
          <w:lang w:val="ru-RU" w:eastAsia="ru-RU"/>
        </w:rPr>
        <w:t xml:space="preserve">), также типичен для подсемейства </w:t>
      </w:r>
      <w:r w:rsidRPr="005316F0">
        <w:rPr>
          <w:rFonts w:ascii="Times New Roman" w:eastAsia="TimesNewRomanPSMT" w:hAnsi="Times New Roman" w:cs="Times New Roman"/>
          <w:sz w:val="28"/>
          <w:szCs w:val="28"/>
          <w:lang w:eastAsia="ru-RU"/>
        </w:rPr>
        <w:t>Avulavirinae</w:t>
      </w:r>
      <w:r w:rsidRPr="001D4A5F">
        <w:rPr>
          <w:rFonts w:ascii="Times New Roman" w:eastAsia="TimesNewRomanPSMT" w:hAnsi="Times New Roman" w:cs="Times New Roman"/>
          <w:sz w:val="28"/>
          <w:szCs w:val="28"/>
          <w:lang w:val="ru-RU" w:eastAsia="ru-RU"/>
        </w:rPr>
        <w:t>, за исключением птичьего метаавулавируса-6, который содержит дополнительный небольшой гидрофобный ген [</w:t>
      </w:r>
      <w:r w:rsidRPr="005316F0">
        <w:rPr>
          <w:rFonts w:ascii="Times New Roman" w:eastAsia="TimesNewRomanPSMT" w:hAnsi="Times New Roman" w:cs="Times New Roman"/>
          <w:sz w:val="28"/>
          <w:szCs w:val="28"/>
          <w:lang w:eastAsia="ru-RU"/>
        </w:rPr>
        <w:endnoteReference w:id="234"/>
      </w:r>
      <w:r w:rsidRPr="001D4A5F">
        <w:rPr>
          <w:rFonts w:ascii="Times New Roman" w:eastAsia="TimesNewRomanPSMT" w:hAnsi="Times New Roman" w:cs="Times New Roman"/>
          <w:sz w:val="28"/>
          <w:szCs w:val="28"/>
          <w:lang w:val="ru-RU" w:eastAsia="ru-RU"/>
        </w:rPr>
        <w:t>]. Длина генов, кодирующих областей и кодируемых белков приведены в таблице 8.</w:t>
      </w: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p>
    <w:p w:rsidR="001D4A5F" w:rsidRPr="001D4A5F" w:rsidRDefault="00880F3C" w:rsidP="001D4A5F">
      <w:pPr>
        <w:spacing w:after="0" w:line="240" w:lineRule="auto"/>
        <w:jc w:val="both"/>
        <w:rPr>
          <w:rFonts w:ascii="Times New Roman" w:eastAsia="TimesNewRomanPSMT" w:hAnsi="Times New Roman" w:cs="Times New Roman"/>
          <w:sz w:val="28"/>
          <w:szCs w:val="28"/>
          <w:lang w:val="ru-RU" w:eastAsia="ru-RU"/>
        </w:rPr>
      </w:pPr>
      <w:r>
        <w:rPr>
          <w:rFonts w:ascii="Times New Roman" w:eastAsia="TimesNewRomanPSMT" w:hAnsi="Times New Roman" w:cs="Times New Roman"/>
          <w:sz w:val="28"/>
          <w:szCs w:val="28"/>
          <w:lang w:val="ru-RU" w:eastAsia="ru-RU"/>
        </w:rPr>
        <w:t xml:space="preserve">Таблица </w:t>
      </w:r>
      <w:r w:rsidR="001D4A5F" w:rsidRPr="001D4A5F">
        <w:rPr>
          <w:rFonts w:ascii="Times New Roman" w:eastAsia="TimesNewRomanPSMT" w:hAnsi="Times New Roman" w:cs="Times New Roman"/>
          <w:sz w:val="28"/>
          <w:szCs w:val="28"/>
          <w:lang w:val="ru-RU" w:eastAsia="ru-RU"/>
        </w:rPr>
        <w:t>8</w:t>
      </w:r>
      <w:r w:rsidRPr="00880F3C">
        <w:rPr>
          <w:rFonts w:ascii="Times New Roman" w:eastAsia="TimesNewRomanPSMT" w:hAnsi="Times New Roman" w:cs="Times New Roman"/>
          <w:sz w:val="28"/>
          <w:szCs w:val="28"/>
          <w:lang w:val="ru-RU" w:eastAsia="ru-RU"/>
        </w:rPr>
        <w:t xml:space="preserve"> -</w:t>
      </w:r>
      <w:r w:rsidR="001D4A5F" w:rsidRPr="001D4A5F">
        <w:rPr>
          <w:rFonts w:ascii="Times New Roman" w:eastAsia="TimesNewRomanPSMT" w:hAnsi="Times New Roman" w:cs="Times New Roman"/>
          <w:sz w:val="28"/>
          <w:szCs w:val="28"/>
          <w:lang w:val="ru-RU" w:eastAsia="ru-RU"/>
        </w:rPr>
        <w:t xml:space="preserve"> Результаты полногеномного секвенирования изолята </w:t>
      </w:r>
      <w:r w:rsidR="001D4A5F" w:rsidRPr="005316F0">
        <w:rPr>
          <w:rFonts w:ascii="Times New Roman" w:eastAsia="TimesNewRomanPSMT" w:hAnsi="Times New Roman" w:cs="Times New Roman"/>
          <w:sz w:val="28"/>
          <w:szCs w:val="28"/>
          <w:lang w:eastAsia="ru-RU"/>
        </w:rPr>
        <w:t>APMV</w:t>
      </w:r>
      <w:r w:rsidR="001D4A5F" w:rsidRPr="001D4A5F">
        <w:rPr>
          <w:rFonts w:ascii="Times New Roman" w:eastAsia="TimesNewRomanPSMT" w:hAnsi="Times New Roman" w:cs="Times New Roman"/>
          <w:sz w:val="28"/>
          <w:szCs w:val="28"/>
          <w:lang w:val="ru-RU" w:eastAsia="ru-RU"/>
        </w:rPr>
        <w:t>-1/большой баклан/</w:t>
      </w:r>
      <w:r w:rsidR="001D4A5F" w:rsidRPr="005316F0">
        <w:rPr>
          <w:rFonts w:ascii="Times New Roman" w:eastAsia="TimesNewRomanPSMT" w:hAnsi="Times New Roman" w:cs="Times New Roman"/>
          <w:sz w:val="28"/>
          <w:szCs w:val="28"/>
          <w:lang w:eastAsia="ru-RU"/>
        </w:rPr>
        <w:t>A</w:t>
      </w:r>
      <w:r w:rsidR="001D4A5F" w:rsidRPr="001D4A5F">
        <w:rPr>
          <w:rFonts w:ascii="Times New Roman" w:eastAsia="TimesNewRomanPSMT" w:hAnsi="Times New Roman" w:cs="Times New Roman"/>
          <w:sz w:val="28"/>
          <w:szCs w:val="28"/>
          <w:lang w:val="ru-RU" w:eastAsia="ru-RU"/>
        </w:rPr>
        <w:t>лаколь/6952/2016</w:t>
      </w:r>
    </w:p>
    <w:p w:rsidR="001D4A5F" w:rsidRPr="001D4A5F" w:rsidRDefault="001D4A5F" w:rsidP="001D4A5F">
      <w:pPr>
        <w:spacing w:after="0" w:line="240" w:lineRule="auto"/>
        <w:jc w:val="both"/>
        <w:rPr>
          <w:rFonts w:ascii="Times New Roman" w:eastAsia="TimesNewRomanPSMT" w:hAnsi="Times New Roman" w:cs="Times New Roman"/>
          <w:sz w:val="28"/>
          <w:szCs w:val="28"/>
          <w:lang w:val="ru-RU" w:eastAsia="ru-RU"/>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851"/>
        <w:gridCol w:w="1134"/>
        <w:gridCol w:w="1843"/>
        <w:gridCol w:w="1559"/>
        <w:gridCol w:w="1843"/>
        <w:gridCol w:w="2126"/>
      </w:tblGrid>
      <w:tr w:rsidR="001D4A5F" w:rsidRPr="00620574" w:rsidTr="0004474C">
        <w:trPr>
          <w:trHeight w:val="454"/>
        </w:trPr>
        <w:tc>
          <w:tcPr>
            <w:tcW w:w="851" w:type="dxa"/>
            <w:vAlign w:val="center"/>
          </w:tcPr>
          <w:p w:rsidR="001D4A5F" w:rsidRPr="00620574" w:rsidRDefault="001D4A5F" w:rsidP="0004474C">
            <w:pPr>
              <w:kinsoku w:val="0"/>
              <w:overflowPunct w:val="0"/>
              <w:autoSpaceDE w:val="0"/>
              <w:autoSpaceDN w:val="0"/>
              <w:adjustRightInd w:val="0"/>
              <w:spacing w:after="0" w:line="240" w:lineRule="auto"/>
              <w:ind w:firstLine="170"/>
              <w:rPr>
                <w:rFonts w:ascii="Times New Roman" w:eastAsia="MS Mincho" w:hAnsi="Times New Roman" w:cs="Times New Roman"/>
                <w:sz w:val="24"/>
                <w:szCs w:val="24"/>
              </w:rPr>
            </w:pPr>
            <w:r w:rsidRPr="00620574">
              <w:rPr>
                <w:rFonts w:ascii="Times New Roman" w:eastAsia="MS Mincho" w:hAnsi="Times New Roman" w:cs="Times New Roman"/>
                <w:color w:val="231F20"/>
                <w:w w:val="95"/>
                <w:sz w:val="24"/>
                <w:szCs w:val="24"/>
              </w:rPr>
              <w:t>Ген</w:t>
            </w:r>
          </w:p>
        </w:tc>
        <w:tc>
          <w:tcPr>
            <w:tcW w:w="1134" w:type="dxa"/>
            <w:vAlign w:val="center"/>
          </w:tcPr>
          <w:p w:rsidR="001D4A5F" w:rsidRPr="00620574"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color w:val="231F20"/>
                <w:sz w:val="24"/>
                <w:szCs w:val="24"/>
              </w:rPr>
            </w:pPr>
            <w:r w:rsidRPr="00620574">
              <w:rPr>
                <w:rFonts w:ascii="Times New Roman" w:eastAsia="MS Mincho" w:hAnsi="Times New Roman" w:cs="Times New Roman"/>
                <w:color w:val="231F20"/>
                <w:sz w:val="24"/>
                <w:szCs w:val="24"/>
              </w:rPr>
              <w:t>Длина гена (но)</w:t>
            </w:r>
          </w:p>
        </w:tc>
        <w:tc>
          <w:tcPr>
            <w:tcW w:w="1843" w:type="dxa"/>
            <w:vAlign w:val="center"/>
          </w:tcPr>
          <w:p w:rsidR="001D4A5F" w:rsidRPr="001D4A5F"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color w:val="231F20"/>
                <w:w w:val="95"/>
                <w:sz w:val="24"/>
                <w:szCs w:val="24"/>
                <w:lang w:val="ru-RU"/>
              </w:rPr>
            </w:pPr>
            <w:r w:rsidRPr="001D4A5F">
              <w:rPr>
                <w:rFonts w:ascii="Times New Roman" w:eastAsia="MS Mincho" w:hAnsi="Times New Roman" w:cs="Times New Roman"/>
                <w:color w:val="231F20"/>
                <w:w w:val="95"/>
                <w:sz w:val="24"/>
                <w:szCs w:val="24"/>
                <w:lang w:val="ru-RU"/>
              </w:rPr>
              <w:t>Длина открытой рамки считывания (но)</w:t>
            </w:r>
          </w:p>
        </w:tc>
        <w:tc>
          <w:tcPr>
            <w:tcW w:w="1559" w:type="dxa"/>
            <w:vAlign w:val="center"/>
          </w:tcPr>
          <w:p w:rsidR="001D4A5F" w:rsidRPr="00620574"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color w:val="231F20"/>
                <w:w w:val="95"/>
                <w:sz w:val="24"/>
                <w:szCs w:val="24"/>
              </w:rPr>
            </w:pPr>
            <w:r w:rsidRPr="00620574">
              <w:rPr>
                <w:rFonts w:ascii="Times New Roman" w:eastAsia="MS Mincho" w:hAnsi="Times New Roman" w:cs="Times New Roman"/>
                <w:color w:val="231F20"/>
                <w:w w:val="95"/>
                <w:sz w:val="24"/>
                <w:szCs w:val="24"/>
              </w:rPr>
              <w:t>Длина белка (аминокислота)</w:t>
            </w:r>
          </w:p>
        </w:tc>
        <w:tc>
          <w:tcPr>
            <w:tcW w:w="1843" w:type="dxa"/>
            <w:vAlign w:val="center"/>
          </w:tcPr>
          <w:p w:rsidR="001D4A5F" w:rsidRPr="00620574"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color w:val="231F20"/>
                <w:w w:val="95"/>
                <w:sz w:val="24"/>
                <w:szCs w:val="24"/>
              </w:rPr>
            </w:pPr>
            <w:r w:rsidRPr="00620574">
              <w:rPr>
                <w:rFonts w:ascii="Times New Roman" w:eastAsia="MS Mincho" w:hAnsi="Times New Roman" w:cs="Times New Roman"/>
                <w:color w:val="231F20"/>
                <w:w w:val="95"/>
                <w:sz w:val="24"/>
                <w:szCs w:val="24"/>
              </w:rPr>
              <w:t>Ген старт</w:t>
            </w:r>
          </w:p>
        </w:tc>
        <w:tc>
          <w:tcPr>
            <w:tcW w:w="2126" w:type="dxa"/>
            <w:vAlign w:val="center"/>
          </w:tcPr>
          <w:p w:rsidR="001D4A5F" w:rsidRPr="00620574"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color w:val="231F20"/>
                <w:sz w:val="24"/>
                <w:szCs w:val="24"/>
              </w:rPr>
            </w:pPr>
            <w:r w:rsidRPr="00620574">
              <w:rPr>
                <w:rFonts w:ascii="Times New Roman" w:eastAsia="MS Mincho" w:hAnsi="Times New Roman" w:cs="Times New Roman"/>
                <w:color w:val="231F20"/>
                <w:sz w:val="24"/>
                <w:szCs w:val="24"/>
              </w:rPr>
              <w:t>концевой ген</w:t>
            </w:r>
          </w:p>
        </w:tc>
      </w:tr>
      <w:tr w:rsidR="001D4A5F" w:rsidRPr="00620574" w:rsidTr="0004474C">
        <w:trPr>
          <w:trHeight w:val="454"/>
        </w:trPr>
        <w:tc>
          <w:tcPr>
            <w:tcW w:w="851" w:type="dxa"/>
            <w:vAlign w:val="center"/>
          </w:tcPr>
          <w:p w:rsidR="001D4A5F" w:rsidRPr="00620574" w:rsidRDefault="001D4A5F" w:rsidP="0004474C">
            <w:pPr>
              <w:kinsoku w:val="0"/>
              <w:overflowPunct w:val="0"/>
              <w:autoSpaceDE w:val="0"/>
              <w:autoSpaceDN w:val="0"/>
              <w:adjustRightInd w:val="0"/>
              <w:spacing w:after="0" w:line="240" w:lineRule="auto"/>
              <w:ind w:firstLine="170"/>
              <w:rPr>
                <w:rFonts w:ascii="Times New Roman" w:eastAsia="MS Mincho" w:hAnsi="Times New Roman" w:cs="Times New Roman"/>
                <w:sz w:val="24"/>
                <w:szCs w:val="24"/>
              </w:rPr>
            </w:pPr>
            <w:r w:rsidRPr="00620574">
              <w:rPr>
                <w:rFonts w:ascii="Times New Roman" w:eastAsia="MS Mincho" w:hAnsi="Times New Roman" w:cs="Times New Roman"/>
                <w:color w:val="231F20"/>
                <w:w w:val="105"/>
                <w:sz w:val="24"/>
                <w:szCs w:val="24"/>
              </w:rPr>
              <w:t>NP</w:t>
            </w:r>
          </w:p>
        </w:tc>
        <w:tc>
          <w:tcPr>
            <w:tcW w:w="1134" w:type="dxa"/>
            <w:vAlign w:val="center"/>
          </w:tcPr>
          <w:p w:rsidR="001D4A5F" w:rsidRPr="00620574"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sz w:val="24"/>
                <w:szCs w:val="24"/>
              </w:rPr>
              <w:t>1753</w:t>
            </w:r>
          </w:p>
        </w:tc>
        <w:tc>
          <w:tcPr>
            <w:tcW w:w="1843" w:type="dxa"/>
            <w:vAlign w:val="center"/>
          </w:tcPr>
          <w:p w:rsidR="001D4A5F" w:rsidRPr="00620574"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sz w:val="24"/>
                <w:szCs w:val="24"/>
              </w:rPr>
              <w:t>1470</w:t>
            </w:r>
          </w:p>
        </w:tc>
        <w:tc>
          <w:tcPr>
            <w:tcW w:w="1559" w:type="dxa"/>
            <w:vAlign w:val="center"/>
          </w:tcPr>
          <w:p w:rsidR="001D4A5F" w:rsidRPr="00620574"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sz w:val="24"/>
                <w:szCs w:val="24"/>
              </w:rPr>
              <w:t>489</w:t>
            </w:r>
          </w:p>
        </w:tc>
        <w:tc>
          <w:tcPr>
            <w:tcW w:w="1843" w:type="dxa"/>
            <w:vAlign w:val="center"/>
          </w:tcPr>
          <w:p w:rsidR="001D4A5F" w:rsidRPr="00620574"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w w:val="95"/>
                <w:sz w:val="24"/>
                <w:szCs w:val="24"/>
              </w:rPr>
              <w:t>ACGGGTAGAA</w:t>
            </w:r>
          </w:p>
        </w:tc>
        <w:tc>
          <w:tcPr>
            <w:tcW w:w="2126" w:type="dxa"/>
            <w:vAlign w:val="center"/>
          </w:tcPr>
          <w:p w:rsidR="001D4A5F" w:rsidRPr="00620574"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w w:val="90"/>
                <w:sz w:val="24"/>
                <w:szCs w:val="24"/>
              </w:rPr>
              <w:t>TTAGAAAAAAA</w:t>
            </w:r>
          </w:p>
        </w:tc>
      </w:tr>
      <w:tr w:rsidR="001D4A5F" w:rsidRPr="00620574" w:rsidTr="0004474C">
        <w:trPr>
          <w:trHeight w:val="454"/>
        </w:trPr>
        <w:tc>
          <w:tcPr>
            <w:tcW w:w="851" w:type="dxa"/>
            <w:vAlign w:val="center"/>
          </w:tcPr>
          <w:p w:rsidR="001D4A5F" w:rsidRPr="00620574" w:rsidRDefault="001D4A5F" w:rsidP="0004474C">
            <w:pPr>
              <w:kinsoku w:val="0"/>
              <w:overflowPunct w:val="0"/>
              <w:autoSpaceDE w:val="0"/>
              <w:autoSpaceDN w:val="0"/>
              <w:adjustRightInd w:val="0"/>
              <w:spacing w:after="0" w:line="240" w:lineRule="auto"/>
              <w:ind w:firstLine="170"/>
              <w:rPr>
                <w:rFonts w:ascii="Times New Roman" w:eastAsia="MS Mincho" w:hAnsi="Times New Roman" w:cs="Times New Roman"/>
                <w:sz w:val="24"/>
                <w:szCs w:val="24"/>
              </w:rPr>
            </w:pPr>
            <w:r w:rsidRPr="00620574">
              <w:rPr>
                <w:rFonts w:ascii="Times New Roman" w:eastAsia="MS Mincho" w:hAnsi="Times New Roman" w:cs="Times New Roman"/>
                <w:color w:val="231F20"/>
                <w:sz w:val="24"/>
                <w:szCs w:val="24"/>
              </w:rPr>
              <w:t>P</w:t>
            </w:r>
          </w:p>
        </w:tc>
        <w:tc>
          <w:tcPr>
            <w:tcW w:w="1134" w:type="dxa"/>
            <w:vAlign w:val="center"/>
          </w:tcPr>
          <w:p w:rsidR="001D4A5F" w:rsidRPr="00620574"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sz w:val="24"/>
                <w:szCs w:val="24"/>
              </w:rPr>
              <w:t>1451</w:t>
            </w:r>
          </w:p>
        </w:tc>
        <w:tc>
          <w:tcPr>
            <w:tcW w:w="1843" w:type="dxa"/>
            <w:vAlign w:val="center"/>
          </w:tcPr>
          <w:p w:rsidR="001D4A5F" w:rsidRPr="00620574"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sz w:val="24"/>
                <w:szCs w:val="24"/>
              </w:rPr>
              <w:t>1188</w:t>
            </w:r>
          </w:p>
        </w:tc>
        <w:tc>
          <w:tcPr>
            <w:tcW w:w="1559" w:type="dxa"/>
            <w:vAlign w:val="center"/>
          </w:tcPr>
          <w:p w:rsidR="001D4A5F" w:rsidRPr="00620574"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sz w:val="24"/>
                <w:szCs w:val="24"/>
              </w:rPr>
              <w:t>395</w:t>
            </w:r>
          </w:p>
        </w:tc>
        <w:tc>
          <w:tcPr>
            <w:tcW w:w="1843" w:type="dxa"/>
            <w:vAlign w:val="center"/>
          </w:tcPr>
          <w:p w:rsidR="001D4A5F" w:rsidRPr="00620574"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w w:val="95"/>
                <w:sz w:val="24"/>
                <w:szCs w:val="24"/>
              </w:rPr>
              <w:t>ACGGGTAGAA</w:t>
            </w:r>
          </w:p>
        </w:tc>
        <w:tc>
          <w:tcPr>
            <w:tcW w:w="2126" w:type="dxa"/>
            <w:vAlign w:val="center"/>
          </w:tcPr>
          <w:p w:rsidR="001D4A5F" w:rsidRPr="00620574"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w w:val="90"/>
                <w:sz w:val="24"/>
                <w:szCs w:val="24"/>
              </w:rPr>
              <w:t>TTAAGAAAAAA</w:t>
            </w:r>
          </w:p>
        </w:tc>
      </w:tr>
      <w:tr w:rsidR="001D4A5F" w:rsidRPr="00620574" w:rsidTr="0004474C">
        <w:trPr>
          <w:trHeight w:val="454"/>
        </w:trPr>
        <w:tc>
          <w:tcPr>
            <w:tcW w:w="851" w:type="dxa"/>
            <w:vAlign w:val="center"/>
          </w:tcPr>
          <w:p w:rsidR="001D4A5F" w:rsidRPr="00620574" w:rsidRDefault="001D4A5F" w:rsidP="0004474C">
            <w:pPr>
              <w:kinsoku w:val="0"/>
              <w:overflowPunct w:val="0"/>
              <w:autoSpaceDE w:val="0"/>
              <w:autoSpaceDN w:val="0"/>
              <w:adjustRightInd w:val="0"/>
              <w:spacing w:after="0" w:line="240" w:lineRule="auto"/>
              <w:ind w:firstLine="170"/>
              <w:rPr>
                <w:rFonts w:ascii="Times New Roman" w:eastAsia="MS Mincho" w:hAnsi="Times New Roman" w:cs="Times New Roman"/>
                <w:sz w:val="24"/>
                <w:szCs w:val="24"/>
              </w:rPr>
            </w:pPr>
            <w:r w:rsidRPr="00620574">
              <w:rPr>
                <w:rFonts w:ascii="Times New Roman" w:eastAsia="MS Mincho" w:hAnsi="Times New Roman" w:cs="Times New Roman"/>
                <w:color w:val="231F20"/>
                <w:w w:val="95"/>
                <w:sz w:val="24"/>
                <w:szCs w:val="24"/>
              </w:rPr>
              <w:t>V</w:t>
            </w:r>
          </w:p>
        </w:tc>
        <w:tc>
          <w:tcPr>
            <w:tcW w:w="1134" w:type="dxa"/>
            <w:vAlign w:val="center"/>
          </w:tcPr>
          <w:p w:rsidR="001D4A5F" w:rsidRPr="00620574"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sz w:val="24"/>
                <w:szCs w:val="24"/>
              </w:rPr>
              <w:t>—</w:t>
            </w:r>
          </w:p>
        </w:tc>
        <w:tc>
          <w:tcPr>
            <w:tcW w:w="1843" w:type="dxa"/>
            <w:vAlign w:val="center"/>
          </w:tcPr>
          <w:p w:rsidR="001D4A5F" w:rsidRPr="00620574"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sz w:val="24"/>
                <w:szCs w:val="24"/>
              </w:rPr>
              <w:t>—</w:t>
            </w:r>
          </w:p>
        </w:tc>
        <w:tc>
          <w:tcPr>
            <w:tcW w:w="1559" w:type="dxa"/>
            <w:vAlign w:val="center"/>
          </w:tcPr>
          <w:p w:rsidR="001D4A5F" w:rsidRPr="00620574"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sz w:val="24"/>
                <w:szCs w:val="24"/>
              </w:rPr>
              <w:t>239</w:t>
            </w:r>
          </w:p>
        </w:tc>
        <w:tc>
          <w:tcPr>
            <w:tcW w:w="1843" w:type="dxa"/>
            <w:vAlign w:val="center"/>
          </w:tcPr>
          <w:p w:rsidR="001D4A5F" w:rsidRPr="00620574"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sz w:val="24"/>
                <w:szCs w:val="24"/>
              </w:rPr>
              <w:t>—</w:t>
            </w:r>
          </w:p>
        </w:tc>
        <w:tc>
          <w:tcPr>
            <w:tcW w:w="2126" w:type="dxa"/>
            <w:vAlign w:val="center"/>
          </w:tcPr>
          <w:p w:rsidR="001D4A5F" w:rsidRPr="00620574"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sz w:val="24"/>
                <w:szCs w:val="24"/>
              </w:rPr>
              <w:t>—</w:t>
            </w:r>
          </w:p>
        </w:tc>
      </w:tr>
      <w:tr w:rsidR="001D4A5F" w:rsidRPr="00620574" w:rsidTr="0004474C">
        <w:trPr>
          <w:trHeight w:val="454"/>
        </w:trPr>
        <w:tc>
          <w:tcPr>
            <w:tcW w:w="851" w:type="dxa"/>
            <w:vAlign w:val="center"/>
          </w:tcPr>
          <w:p w:rsidR="001D4A5F" w:rsidRPr="00620574" w:rsidRDefault="001D4A5F" w:rsidP="0004474C">
            <w:pPr>
              <w:kinsoku w:val="0"/>
              <w:overflowPunct w:val="0"/>
              <w:autoSpaceDE w:val="0"/>
              <w:autoSpaceDN w:val="0"/>
              <w:adjustRightInd w:val="0"/>
              <w:spacing w:after="0" w:line="240" w:lineRule="auto"/>
              <w:ind w:firstLine="170"/>
              <w:rPr>
                <w:rFonts w:ascii="Times New Roman" w:eastAsia="MS Mincho" w:hAnsi="Times New Roman" w:cs="Times New Roman"/>
                <w:sz w:val="24"/>
                <w:szCs w:val="24"/>
              </w:rPr>
            </w:pPr>
            <w:r w:rsidRPr="00620574">
              <w:rPr>
                <w:rFonts w:ascii="Times New Roman" w:eastAsia="MS Mincho" w:hAnsi="Times New Roman" w:cs="Times New Roman"/>
                <w:color w:val="231F20"/>
                <w:sz w:val="24"/>
                <w:szCs w:val="24"/>
              </w:rPr>
              <w:t>W</w:t>
            </w:r>
          </w:p>
        </w:tc>
        <w:tc>
          <w:tcPr>
            <w:tcW w:w="1134" w:type="dxa"/>
            <w:vAlign w:val="center"/>
          </w:tcPr>
          <w:p w:rsidR="001D4A5F" w:rsidRPr="00620574"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sz w:val="24"/>
                <w:szCs w:val="24"/>
              </w:rPr>
              <w:t>—</w:t>
            </w:r>
          </w:p>
        </w:tc>
        <w:tc>
          <w:tcPr>
            <w:tcW w:w="1843" w:type="dxa"/>
            <w:vAlign w:val="center"/>
          </w:tcPr>
          <w:p w:rsidR="001D4A5F" w:rsidRPr="00620574"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sz w:val="24"/>
                <w:szCs w:val="24"/>
              </w:rPr>
              <w:t>—</w:t>
            </w:r>
          </w:p>
        </w:tc>
        <w:tc>
          <w:tcPr>
            <w:tcW w:w="1559" w:type="dxa"/>
            <w:vAlign w:val="center"/>
          </w:tcPr>
          <w:p w:rsidR="001D4A5F" w:rsidRPr="00620574"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sz w:val="24"/>
                <w:szCs w:val="24"/>
              </w:rPr>
              <w:t>227</w:t>
            </w:r>
          </w:p>
        </w:tc>
        <w:tc>
          <w:tcPr>
            <w:tcW w:w="1843" w:type="dxa"/>
            <w:vAlign w:val="center"/>
          </w:tcPr>
          <w:p w:rsidR="001D4A5F" w:rsidRPr="00620574"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sz w:val="24"/>
                <w:szCs w:val="24"/>
              </w:rPr>
              <w:t>—</w:t>
            </w:r>
          </w:p>
        </w:tc>
        <w:tc>
          <w:tcPr>
            <w:tcW w:w="2126" w:type="dxa"/>
            <w:vAlign w:val="center"/>
          </w:tcPr>
          <w:p w:rsidR="001D4A5F" w:rsidRPr="00620574"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sz w:val="24"/>
                <w:szCs w:val="24"/>
              </w:rPr>
              <w:t>—</w:t>
            </w:r>
          </w:p>
        </w:tc>
      </w:tr>
      <w:tr w:rsidR="001D4A5F" w:rsidRPr="00620574" w:rsidTr="0004474C">
        <w:trPr>
          <w:trHeight w:val="454"/>
        </w:trPr>
        <w:tc>
          <w:tcPr>
            <w:tcW w:w="851" w:type="dxa"/>
            <w:vAlign w:val="center"/>
          </w:tcPr>
          <w:p w:rsidR="001D4A5F" w:rsidRPr="00620574" w:rsidRDefault="001D4A5F" w:rsidP="0004474C">
            <w:pPr>
              <w:kinsoku w:val="0"/>
              <w:overflowPunct w:val="0"/>
              <w:autoSpaceDE w:val="0"/>
              <w:autoSpaceDN w:val="0"/>
              <w:adjustRightInd w:val="0"/>
              <w:spacing w:after="0" w:line="240" w:lineRule="auto"/>
              <w:ind w:firstLine="170"/>
              <w:rPr>
                <w:rFonts w:ascii="Times New Roman" w:eastAsia="MS Mincho" w:hAnsi="Times New Roman" w:cs="Times New Roman"/>
                <w:sz w:val="24"/>
                <w:szCs w:val="24"/>
              </w:rPr>
            </w:pPr>
            <w:r w:rsidRPr="00620574">
              <w:rPr>
                <w:rFonts w:ascii="Times New Roman" w:eastAsia="MS Mincho" w:hAnsi="Times New Roman" w:cs="Times New Roman"/>
                <w:color w:val="231F20"/>
                <w:sz w:val="24"/>
                <w:szCs w:val="24"/>
              </w:rPr>
              <w:t>M</w:t>
            </w:r>
          </w:p>
        </w:tc>
        <w:tc>
          <w:tcPr>
            <w:tcW w:w="1134" w:type="dxa"/>
            <w:vAlign w:val="center"/>
          </w:tcPr>
          <w:p w:rsidR="001D4A5F" w:rsidRPr="00620574"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sz w:val="24"/>
                <w:szCs w:val="24"/>
              </w:rPr>
              <w:t>1241</w:t>
            </w:r>
          </w:p>
        </w:tc>
        <w:tc>
          <w:tcPr>
            <w:tcW w:w="1843" w:type="dxa"/>
            <w:vAlign w:val="center"/>
          </w:tcPr>
          <w:p w:rsidR="001D4A5F" w:rsidRPr="00620574"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sz w:val="24"/>
                <w:szCs w:val="24"/>
              </w:rPr>
              <w:t>1095</w:t>
            </w:r>
          </w:p>
        </w:tc>
        <w:tc>
          <w:tcPr>
            <w:tcW w:w="1559" w:type="dxa"/>
            <w:vAlign w:val="center"/>
          </w:tcPr>
          <w:p w:rsidR="001D4A5F" w:rsidRPr="00620574"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sz w:val="24"/>
                <w:szCs w:val="24"/>
              </w:rPr>
              <w:t>364</w:t>
            </w:r>
          </w:p>
        </w:tc>
        <w:tc>
          <w:tcPr>
            <w:tcW w:w="1843" w:type="dxa"/>
            <w:vAlign w:val="center"/>
          </w:tcPr>
          <w:p w:rsidR="001D4A5F" w:rsidRPr="00620574"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w w:val="95"/>
                <w:sz w:val="24"/>
                <w:szCs w:val="24"/>
              </w:rPr>
              <w:t>ACGGGTAGAA</w:t>
            </w:r>
          </w:p>
        </w:tc>
        <w:tc>
          <w:tcPr>
            <w:tcW w:w="2126" w:type="dxa"/>
            <w:vAlign w:val="center"/>
          </w:tcPr>
          <w:p w:rsidR="001D4A5F" w:rsidRPr="00620574"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w w:val="90"/>
                <w:sz w:val="24"/>
                <w:szCs w:val="24"/>
              </w:rPr>
              <w:t>TTAGAAAAAA</w:t>
            </w:r>
          </w:p>
        </w:tc>
      </w:tr>
      <w:tr w:rsidR="001D4A5F" w:rsidRPr="00620574" w:rsidTr="0004474C">
        <w:trPr>
          <w:trHeight w:val="454"/>
        </w:trPr>
        <w:tc>
          <w:tcPr>
            <w:tcW w:w="851" w:type="dxa"/>
            <w:vAlign w:val="center"/>
          </w:tcPr>
          <w:p w:rsidR="001D4A5F" w:rsidRPr="00620574" w:rsidRDefault="001D4A5F" w:rsidP="0004474C">
            <w:pPr>
              <w:kinsoku w:val="0"/>
              <w:overflowPunct w:val="0"/>
              <w:autoSpaceDE w:val="0"/>
              <w:autoSpaceDN w:val="0"/>
              <w:adjustRightInd w:val="0"/>
              <w:spacing w:after="0" w:line="240" w:lineRule="auto"/>
              <w:ind w:firstLine="170"/>
              <w:rPr>
                <w:rFonts w:ascii="Times New Roman" w:eastAsia="MS Mincho" w:hAnsi="Times New Roman" w:cs="Times New Roman"/>
                <w:sz w:val="24"/>
                <w:szCs w:val="24"/>
              </w:rPr>
            </w:pPr>
            <w:r w:rsidRPr="00620574">
              <w:rPr>
                <w:rFonts w:ascii="Times New Roman" w:eastAsia="MS Mincho" w:hAnsi="Times New Roman" w:cs="Times New Roman"/>
                <w:color w:val="231F20"/>
                <w:w w:val="95"/>
                <w:sz w:val="24"/>
                <w:szCs w:val="24"/>
              </w:rPr>
              <w:t>F</w:t>
            </w:r>
          </w:p>
        </w:tc>
        <w:tc>
          <w:tcPr>
            <w:tcW w:w="1134" w:type="dxa"/>
            <w:vAlign w:val="center"/>
          </w:tcPr>
          <w:p w:rsidR="001D4A5F" w:rsidRPr="00620574"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sz w:val="24"/>
                <w:szCs w:val="24"/>
              </w:rPr>
              <w:t>1792</w:t>
            </w:r>
          </w:p>
        </w:tc>
        <w:tc>
          <w:tcPr>
            <w:tcW w:w="1843" w:type="dxa"/>
            <w:vAlign w:val="center"/>
          </w:tcPr>
          <w:p w:rsidR="001D4A5F" w:rsidRPr="00620574"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sz w:val="24"/>
                <w:szCs w:val="24"/>
              </w:rPr>
              <w:t>1662</w:t>
            </w:r>
          </w:p>
        </w:tc>
        <w:tc>
          <w:tcPr>
            <w:tcW w:w="1559" w:type="dxa"/>
            <w:vAlign w:val="center"/>
          </w:tcPr>
          <w:p w:rsidR="001D4A5F" w:rsidRPr="00620574"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sz w:val="24"/>
                <w:szCs w:val="24"/>
              </w:rPr>
              <w:t>553</w:t>
            </w:r>
          </w:p>
        </w:tc>
        <w:tc>
          <w:tcPr>
            <w:tcW w:w="1843" w:type="dxa"/>
            <w:vAlign w:val="center"/>
          </w:tcPr>
          <w:p w:rsidR="001D4A5F" w:rsidRPr="00620574"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w w:val="95"/>
                <w:sz w:val="24"/>
                <w:szCs w:val="24"/>
              </w:rPr>
              <w:t>ACGGGTAGAA</w:t>
            </w:r>
          </w:p>
        </w:tc>
        <w:tc>
          <w:tcPr>
            <w:tcW w:w="2126" w:type="dxa"/>
            <w:vAlign w:val="center"/>
          </w:tcPr>
          <w:p w:rsidR="001D4A5F" w:rsidRPr="00620574"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w w:val="90"/>
                <w:sz w:val="24"/>
                <w:szCs w:val="24"/>
              </w:rPr>
              <w:t>TTAAGAAAAAA</w:t>
            </w:r>
          </w:p>
        </w:tc>
      </w:tr>
      <w:tr w:rsidR="001D4A5F" w:rsidRPr="00620574" w:rsidTr="0004474C">
        <w:trPr>
          <w:trHeight w:val="454"/>
        </w:trPr>
        <w:tc>
          <w:tcPr>
            <w:tcW w:w="851" w:type="dxa"/>
            <w:vAlign w:val="center"/>
          </w:tcPr>
          <w:p w:rsidR="001D4A5F" w:rsidRPr="00620574" w:rsidRDefault="001D4A5F" w:rsidP="0004474C">
            <w:pPr>
              <w:kinsoku w:val="0"/>
              <w:overflowPunct w:val="0"/>
              <w:autoSpaceDE w:val="0"/>
              <w:autoSpaceDN w:val="0"/>
              <w:adjustRightInd w:val="0"/>
              <w:spacing w:after="0" w:line="240" w:lineRule="auto"/>
              <w:ind w:firstLine="170"/>
              <w:rPr>
                <w:rFonts w:ascii="Times New Roman" w:eastAsia="MS Mincho" w:hAnsi="Times New Roman" w:cs="Times New Roman"/>
                <w:sz w:val="24"/>
                <w:szCs w:val="24"/>
              </w:rPr>
            </w:pPr>
            <w:r w:rsidRPr="00620574">
              <w:rPr>
                <w:rFonts w:ascii="Times New Roman" w:eastAsia="MS Mincho" w:hAnsi="Times New Roman" w:cs="Times New Roman"/>
                <w:color w:val="231F20"/>
                <w:w w:val="110"/>
                <w:sz w:val="24"/>
                <w:szCs w:val="24"/>
              </w:rPr>
              <w:t>HN</w:t>
            </w:r>
          </w:p>
        </w:tc>
        <w:tc>
          <w:tcPr>
            <w:tcW w:w="1134" w:type="dxa"/>
            <w:vAlign w:val="center"/>
          </w:tcPr>
          <w:p w:rsidR="001D4A5F" w:rsidRPr="00620574"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sz w:val="24"/>
                <w:szCs w:val="24"/>
              </w:rPr>
              <w:t>2002</w:t>
            </w:r>
          </w:p>
        </w:tc>
        <w:tc>
          <w:tcPr>
            <w:tcW w:w="1843" w:type="dxa"/>
            <w:vAlign w:val="center"/>
          </w:tcPr>
          <w:p w:rsidR="001D4A5F" w:rsidRPr="00620574"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sz w:val="24"/>
                <w:szCs w:val="24"/>
              </w:rPr>
              <w:t>1716</w:t>
            </w:r>
          </w:p>
        </w:tc>
        <w:tc>
          <w:tcPr>
            <w:tcW w:w="1559" w:type="dxa"/>
            <w:vAlign w:val="center"/>
          </w:tcPr>
          <w:p w:rsidR="001D4A5F" w:rsidRPr="00620574"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sz w:val="24"/>
                <w:szCs w:val="24"/>
              </w:rPr>
              <w:t>571</w:t>
            </w:r>
          </w:p>
        </w:tc>
        <w:tc>
          <w:tcPr>
            <w:tcW w:w="1843" w:type="dxa"/>
            <w:vAlign w:val="center"/>
          </w:tcPr>
          <w:p w:rsidR="001D4A5F" w:rsidRPr="00620574"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w w:val="95"/>
                <w:sz w:val="24"/>
                <w:szCs w:val="24"/>
              </w:rPr>
              <w:t>ACGGGTAGAA</w:t>
            </w:r>
          </w:p>
        </w:tc>
        <w:tc>
          <w:tcPr>
            <w:tcW w:w="2126" w:type="dxa"/>
            <w:vAlign w:val="center"/>
          </w:tcPr>
          <w:p w:rsidR="001D4A5F" w:rsidRPr="00620574"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w w:val="90"/>
                <w:sz w:val="24"/>
                <w:szCs w:val="24"/>
              </w:rPr>
              <w:t>TTAAGAAAAAA</w:t>
            </w:r>
          </w:p>
        </w:tc>
      </w:tr>
      <w:tr w:rsidR="001D4A5F" w:rsidRPr="00620574" w:rsidTr="0004474C">
        <w:trPr>
          <w:trHeight w:val="454"/>
        </w:trPr>
        <w:tc>
          <w:tcPr>
            <w:tcW w:w="851" w:type="dxa"/>
            <w:vAlign w:val="center"/>
          </w:tcPr>
          <w:p w:rsidR="001D4A5F" w:rsidRPr="00620574" w:rsidRDefault="001D4A5F" w:rsidP="0004474C">
            <w:pPr>
              <w:kinsoku w:val="0"/>
              <w:overflowPunct w:val="0"/>
              <w:autoSpaceDE w:val="0"/>
              <w:autoSpaceDN w:val="0"/>
              <w:adjustRightInd w:val="0"/>
              <w:spacing w:after="0" w:line="240" w:lineRule="auto"/>
              <w:ind w:firstLine="170"/>
              <w:rPr>
                <w:rFonts w:ascii="Times New Roman" w:eastAsia="MS Mincho" w:hAnsi="Times New Roman" w:cs="Times New Roman"/>
                <w:sz w:val="24"/>
                <w:szCs w:val="24"/>
              </w:rPr>
            </w:pPr>
            <w:r w:rsidRPr="00620574">
              <w:rPr>
                <w:rFonts w:ascii="Times New Roman" w:eastAsia="MS Mincho" w:hAnsi="Times New Roman" w:cs="Times New Roman"/>
                <w:color w:val="231F20"/>
                <w:w w:val="90"/>
                <w:sz w:val="24"/>
                <w:szCs w:val="24"/>
              </w:rPr>
              <w:t>L</w:t>
            </w:r>
          </w:p>
        </w:tc>
        <w:tc>
          <w:tcPr>
            <w:tcW w:w="1134" w:type="dxa"/>
            <w:vAlign w:val="center"/>
          </w:tcPr>
          <w:p w:rsidR="001D4A5F" w:rsidRPr="00620574"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sz w:val="24"/>
                <w:szCs w:val="24"/>
              </w:rPr>
              <w:t>6703</w:t>
            </w:r>
          </w:p>
        </w:tc>
        <w:tc>
          <w:tcPr>
            <w:tcW w:w="1843" w:type="dxa"/>
            <w:vAlign w:val="center"/>
          </w:tcPr>
          <w:p w:rsidR="001D4A5F" w:rsidRPr="00620574"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sz w:val="24"/>
                <w:szCs w:val="24"/>
              </w:rPr>
              <w:t>6615</w:t>
            </w:r>
          </w:p>
        </w:tc>
        <w:tc>
          <w:tcPr>
            <w:tcW w:w="1559" w:type="dxa"/>
            <w:vAlign w:val="center"/>
          </w:tcPr>
          <w:p w:rsidR="001D4A5F" w:rsidRPr="00620574"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sz w:val="24"/>
                <w:szCs w:val="24"/>
              </w:rPr>
              <w:t>2204</w:t>
            </w:r>
          </w:p>
        </w:tc>
        <w:tc>
          <w:tcPr>
            <w:tcW w:w="1843" w:type="dxa"/>
            <w:vAlign w:val="center"/>
          </w:tcPr>
          <w:p w:rsidR="001D4A5F" w:rsidRPr="00620574"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w w:val="95"/>
                <w:sz w:val="24"/>
                <w:szCs w:val="24"/>
              </w:rPr>
              <w:t>ACGGGTAAGA</w:t>
            </w:r>
          </w:p>
        </w:tc>
        <w:tc>
          <w:tcPr>
            <w:tcW w:w="2126" w:type="dxa"/>
            <w:vAlign w:val="center"/>
          </w:tcPr>
          <w:p w:rsidR="001D4A5F" w:rsidRPr="00620574" w:rsidRDefault="001D4A5F" w:rsidP="0004474C">
            <w:pPr>
              <w:kinsoku w:val="0"/>
              <w:overflowPunct w:val="0"/>
              <w:autoSpaceDE w:val="0"/>
              <w:autoSpaceDN w:val="0"/>
              <w:adjustRightInd w:val="0"/>
              <w:spacing w:after="0" w:line="240" w:lineRule="auto"/>
              <w:jc w:val="center"/>
              <w:rPr>
                <w:rFonts w:ascii="Times New Roman" w:eastAsia="MS Mincho" w:hAnsi="Times New Roman" w:cs="Times New Roman"/>
                <w:sz w:val="24"/>
                <w:szCs w:val="24"/>
              </w:rPr>
            </w:pPr>
            <w:r w:rsidRPr="00620574">
              <w:rPr>
                <w:rFonts w:ascii="Times New Roman" w:eastAsia="MS Mincho" w:hAnsi="Times New Roman" w:cs="Times New Roman"/>
                <w:color w:val="231F20"/>
                <w:w w:val="90"/>
                <w:sz w:val="24"/>
                <w:szCs w:val="24"/>
              </w:rPr>
              <w:t>TTAGAAAAAA</w:t>
            </w:r>
          </w:p>
        </w:tc>
      </w:tr>
    </w:tbl>
    <w:p w:rsidR="001D4A5F" w:rsidRPr="005316F0" w:rsidRDefault="001D4A5F" w:rsidP="001D4A5F">
      <w:pPr>
        <w:spacing w:after="0" w:line="240" w:lineRule="auto"/>
        <w:ind w:firstLine="567"/>
        <w:jc w:val="both"/>
        <w:rPr>
          <w:rFonts w:ascii="Times New Roman" w:eastAsia="TimesNewRomanPSMT" w:hAnsi="Times New Roman" w:cs="Times New Roman"/>
          <w:sz w:val="28"/>
          <w:szCs w:val="28"/>
          <w:lang w:eastAsia="ru-RU"/>
        </w:rPr>
      </w:pPr>
    </w:p>
    <w:p w:rsidR="001D4A5F" w:rsidRPr="001D4A5F" w:rsidRDefault="001D4A5F" w:rsidP="001D4A5F">
      <w:pPr>
        <w:spacing w:after="0" w:line="240" w:lineRule="auto"/>
        <w:ind w:firstLine="708"/>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Длина лидерной и концевой последовательностей составляла 55 н.о, и 114 н.о, соответственно, которые консервативны для ВБН [</w:t>
      </w:r>
      <w:r w:rsidRPr="005316F0">
        <w:rPr>
          <w:rFonts w:ascii="Times New Roman" w:eastAsia="TimesNewRomanPSMT" w:hAnsi="Times New Roman" w:cs="Times New Roman"/>
          <w:sz w:val="28"/>
          <w:szCs w:val="28"/>
          <w:lang w:eastAsia="ru-RU"/>
        </w:rPr>
        <w:endnoteReference w:id="235"/>
      </w:r>
      <w:r w:rsidRPr="001D4A5F">
        <w:rPr>
          <w:rFonts w:ascii="Times New Roman" w:eastAsia="TimesNewRomanPSMT" w:hAnsi="Times New Roman" w:cs="Times New Roman"/>
          <w:sz w:val="28"/>
          <w:szCs w:val="28"/>
          <w:lang w:val="ru-RU" w:eastAsia="ru-RU"/>
        </w:rPr>
        <w:t xml:space="preserve">]. Ген </w:t>
      </w:r>
      <w:r w:rsidRPr="005316F0">
        <w:rPr>
          <w:rFonts w:ascii="Times New Roman" w:eastAsia="TimesNewRomanPSMT" w:hAnsi="Times New Roman" w:cs="Times New Roman"/>
          <w:sz w:val="28"/>
          <w:szCs w:val="28"/>
          <w:lang w:eastAsia="ru-RU"/>
        </w:rPr>
        <w:t>P</w:t>
      </w:r>
      <w:r w:rsidRPr="001D4A5F">
        <w:rPr>
          <w:rFonts w:ascii="Times New Roman" w:eastAsia="TimesNewRomanPSMT" w:hAnsi="Times New Roman" w:cs="Times New Roman"/>
          <w:sz w:val="28"/>
          <w:szCs w:val="28"/>
          <w:lang w:val="ru-RU" w:eastAsia="ru-RU"/>
        </w:rPr>
        <w:t xml:space="preserve"> содержал предполагаемый сайт редактирования </w:t>
      </w:r>
      <w:r w:rsidRPr="005316F0">
        <w:rPr>
          <w:rFonts w:ascii="Times New Roman" w:eastAsia="TimesNewRomanPSMT" w:hAnsi="Times New Roman" w:cs="Times New Roman"/>
          <w:sz w:val="28"/>
          <w:szCs w:val="28"/>
          <w:lang w:eastAsia="ru-RU"/>
        </w:rPr>
        <w:t>AAAAAGGG</w:t>
      </w:r>
      <w:r w:rsidRPr="001D4A5F">
        <w:rPr>
          <w:rFonts w:ascii="Times New Roman" w:eastAsia="TimesNewRomanPSMT" w:hAnsi="Times New Roman" w:cs="Times New Roman"/>
          <w:sz w:val="28"/>
          <w:szCs w:val="28"/>
          <w:lang w:val="ru-RU" w:eastAsia="ru-RU"/>
        </w:rPr>
        <w:t xml:space="preserve"> в позициях 394–401.</w:t>
      </w:r>
    </w:p>
    <w:p w:rsidR="001D4A5F" w:rsidRPr="001D4A5F" w:rsidRDefault="001D4A5F" w:rsidP="001D4A5F">
      <w:pPr>
        <w:spacing w:after="0" w:line="240" w:lineRule="auto"/>
        <w:ind w:firstLine="567"/>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eastAsia="ru-RU"/>
        </w:rPr>
        <w:t xml:space="preserve">Белок </w:t>
      </w:r>
      <w:r w:rsidRPr="005316F0">
        <w:rPr>
          <w:rFonts w:ascii="Times New Roman" w:eastAsia="Calibri" w:hAnsi="Times New Roman" w:cs="Times New Roman"/>
          <w:sz w:val="28"/>
          <w:szCs w:val="28"/>
          <w:lang w:eastAsia="ru-RU"/>
        </w:rPr>
        <w:t>F</w:t>
      </w:r>
      <w:r w:rsidRPr="001D4A5F">
        <w:rPr>
          <w:rFonts w:ascii="Times New Roman" w:eastAsia="Calibri" w:hAnsi="Times New Roman" w:cs="Times New Roman"/>
          <w:sz w:val="28"/>
          <w:szCs w:val="28"/>
          <w:lang w:val="ru-RU" w:eastAsia="ru-RU"/>
        </w:rPr>
        <w:t xml:space="preserve"> содержал семь потенциальных </w:t>
      </w:r>
      <w:r w:rsidRPr="005316F0">
        <w:rPr>
          <w:rFonts w:ascii="Times New Roman" w:eastAsia="Calibri" w:hAnsi="Times New Roman" w:cs="Times New Roman"/>
          <w:sz w:val="28"/>
          <w:szCs w:val="28"/>
          <w:lang w:eastAsia="ru-RU"/>
        </w:rPr>
        <w:t>N</w:t>
      </w:r>
      <w:r w:rsidRPr="001D4A5F">
        <w:rPr>
          <w:rFonts w:ascii="Times New Roman" w:eastAsia="Calibri" w:hAnsi="Times New Roman" w:cs="Times New Roman"/>
          <w:sz w:val="28"/>
          <w:szCs w:val="28"/>
          <w:lang w:val="ru-RU" w:eastAsia="ru-RU"/>
        </w:rPr>
        <w:t xml:space="preserve">-связанных гликозилирований. Сайты, которые были расположены в аминокислотах 85 субъединицы </w:t>
      </w:r>
      <w:r w:rsidRPr="005316F0">
        <w:rPr>
          <w:rFonts w:ascii="Times New Roman" w:eastAsia="Calibri" w:hAnsi="Times New Roman" w:cs="Times New Roman"/>
          <w:sz w:val="28"/>
          <w:szCs w:val="28"/>
          <w:lang w:eastAsia="ru-RU"/>
        </w:rPr>
        <w:t>F</w:t>
      </w:r>
      <w:r w:rsidRPr="001D4A5F">
        <w:rPr>
          <w:rFonts w:ascii="Times New Roman" w:eastAsia="Calibri" w:hAnsi="Times New Roman" w:cs="Times New Roman"/>
          <w:sz w:val="28"/>
          <w:szCs w:val="28"/>
          <w:lang w:val="ru-RU" w:eastAsia="ru-RU"/>
        </w:rPr>
        <w:t xml:space="preserve">2 и 191, 366, 387, 447, 471 и 541 субъединицы </w:t>
      </w:r>
      <w:r w:rsidRPr="005316F0">
        <w:rPr>
          <w:rFonts w:ascii="Times New Roman" w:eastAsia="Calibri" w:hAnsi="Times New Roman" w:cs="Times New Roman"/>
          <w:sz w:val="28"/>
          <w:szCs w:val="28"/>
          <w:lang w:eastAsia="ru-RU"/>
        </w:rPr>
        <w:t>F</w:t>
      </w:r>
      <w:r w:rsidRPr="001D4A5F">
        <w:rPr>
          <w:rFonts w:ascii="Times New Roman" w:eastAsia="Calibri" w:hAnsi="Times New Roman" w:cs="Times New Roman"/>
          <w:sz w:val="28"/>
          <w:szCs w:val="28"/>
          <w:lang w:val="ru-RU" w:eastAsia="ru-RU"/>
        </w:rPr>
        <w:t xml:space="preserve">1. Ген </w:t>
      </w:r>
      <w:r w:rsidRPr="005316F0">
        <w:rPr>
          <w:rFonts w:ascii="Times New Roman" w:eastAsia="Calibri" w:hAnsi="Times New Roman" w:cs="Times New Roman"/>
          <w:sz w:val="28"/>
          <w:szCs w:val="28"/>
          <w:lang w:eastAsia="ru-RU"/>
        </w:rPr>
        <w:t>HN</w:t>
      </w:r>
      <w:r w:rsidRPr="001D4A5F">
        <w:rPr>
          <w:rFonts w:ascii="Times New Roman" w:eastAsia="Calibri" w:hAnsi="Times New Roman" w:cs="Times New Roman"/>
          <w:sz w:val="28"/>
          <w:szCs w:val="28"/>
          <w:lang w:val="ru-RU" w:eastAsia="ru-RU"/>
        </w:rPr>
        <w:t xml:space="preserve"> белок содержал пять потенциальных сайтов </w:t>
      </w:r>
      <w:r w:rsidRPr="005316F0">
        <w:rPr>
          <w:rFonts w:ascii="Times New Roman" w:eastAsia="Calibri" w:hAnsi="Times New Roman" w:cs="Times New Roman"/>
          <w:sz w:val="28"/>
          <w:szCs w:val="28"/>
          <w:lang w:eastAsia="ru-RU"/>
        </w:rPr>
        <w:t>N</w:t>
      </w:r>
      <w:r w:rsidRPr="001D4A5F">
        <w:rPr>
          <w:rFonts w:ascii="Times New Roman" w:eastAsia="Calibri" w:hAnsi="Times New Roman" w:cs="Times New Roman"/>
          <w:sz w:val="28"/>
          <w:szCs w:val="28"/>
          <w:lang w:val="ru-RU" w:eastAsia="ru-RU"/>
        </w:rPr>
        <w:t xml:space="preserve">-связанного гликозилирования, расположенных по аминокислотам 119, 341, 433, 481 и 520. Сравнение нуклеотидной последовательности </w:t>
      </w:r>
      <w:r w:rsidRPr="005316F0">
        <w:rPr>
          <w:rFonts w:ascii="Times New Roman" w:eastAsia="Calibri" w:hAnsi="Times New Roman" w:cs="Times New Roman"/>
          <w:sz w:val="28"/>
          <w:szCs w:val="28"/>
          <w:lang w:eastAsia="ru-RU"/>
        </w:rPr>
        <w:t>F</w:t>
      </w:r>
      <w:r w:rsidRPr="001D4A5F">
        <w:rPr>
          <w:rFonts w:ascii="Times New Roman" w:eastAsia="Calibri" w:hAnsi="Times New Roman" w:cs="Times New Roman"/>
          <w:sz w:val="28"/>
          <w:szCs w:val="28"/>
          <w:lang w:val="ru-RU" w:eastAsia="ru-RU"/>
        </w:rPr>
        <w:t xml:space="preserve"> гена североамериканских ВБН изолированных от бакланов, обнаружило что, специфическая уникальная аминокислотная замена </w:t>
      </w:r>
      <w:r w:rsidRPr="005316F0">
        <w:rPr>
          <w:rFonts w:ascii="Times New Roman" w:eastAsia="Calibri" w:hAnsi="Times New Roman" w:cs="Times New Roman"/>
          <w:sz w:val="28"/>
          <w:szCs w:val="28"/>
          <w:lang w:eastAsia="ru-RU"/>
        </w:rPr>
        <w:lastRenderedPageBreak/>
        <w:t>G</w:t>
      </w:r>
      <w:r w:rsidRPr="001D4A5F">
        <w:rPr>
          <w:rFonts w:ascii="Times New Roman" w:eastAsia="Calibri" w:hAnsi="Times New Roman" w:cs="Times New Roman"/>
          <w:sz w:val="28"/>
          <w:szCs w:val="28"/>
          <w:lang w:val="ru-RU" w:eastAsia="ru-RU"/>
        </w:rPr>
        <w:t>110</w:t>
      </w:r>
      <w:r w:rsidRPr="005316F0">
        <w:rPr>
          <w:rFonts w:ascii="Times New Roman" w:eastAsia="Calibri" w:hAnsi="Times New Roman" w:cs="Times New Roman"/>
          <w:sz w:val="28"/>
          <w:szCs w:val="28"/>
          <w:lang w:eastAsia="ru-RU"/>
        </w:rPr>
        <w:t>R</w:t>
      </w:r>
      <w:r w:rsidRPr="001D4A5F">
        <w:rPr>
          <w:rFonts w:ascii="Times New Roman" w:eastAsia="Calibri" w:hAnsi="Times New Roman" w:cs="Times New Roman"/>
          <w:sz w:val="28"/>
          <w:szCs w:val="28"/>
          <w:lang w:val="ru-RU" w:eastAsia="ru-RU"/>
        </w:rPr>
        <w:t xml:space="preserve"> имеется у казахстанского изолята </w:t>
      </w:r>
      <w:r w:rsidRPr="005316F0">
        <w:rPr>
          <w:rFonts w:ascii="Times New Roman" w:eastAsia="Calibri" w:hAnsi="Times New Roman" w:cs="Times New Roman"/>
          <w:sz w:val="28"/>
          <w:szCs w:val="28"/>
          <w:lang w:eastAsia="ru-RU"/>
        </w:rPr>
        <w:t>APMV</w:t>
      </w:r>
      <w:r w:rsidRPr="001D4A5F">
        <w:rPr>
          <w:rFonts w:ascii="Times New Roman" w:eastAsia="Calibri" w:hAnsi="Times New Roman" w:cs="Times New Roman"/>
          <w:sz w:val="28"/>
          <w:szCs w:val="28"/>
          <w:lang w:val="ru-RU" w:eastAsia="ru-RU"/>
        </w:rPr>
        <w:t xml:space="preserve">-1/большой баклан/Алаколь/6968/2016. Интересно, что та же специфическая замена обнаружена в изоляте от чаек, </w:t>
      </w:r>
      <w:r w:rsidRPr="005316F0">
        <w:rPr>
          <w:rFonts w:ascii="Times New Roman" w:eastAsia="Calibri" w:hAnsi="Times New Roman" w:cs="Times New Roman"/>
          <w:sz w:val="28"/>
          <w:szCs w:val="28"/>
          <w:lang w:eastAsia="ru-RU"/>
        </w:rPr>
        <w:t>XIII</w:t>
      </w:r>
      <w:r w:rsidRPr="001D4A5F">
        <w:rPr>
          <w:rFonts w:ascii="Times New Roman" w:eastAsia="Calibri" w:hAnsi="Times New Roman" w:cs="Times New Roman"/>
          <w:sz w:val="28"/>
          <w:szCs w:val="28"/>
          <w:lang w:val="ru-RU" w:eastAsia="ru-RU"/>
        </w:rPr>
        <w:t xml:space="preserve"> генотипа (данное исследование) и в казахстанском </w:t>
      </w:r>
      <w:r w:rsidRPr="001D4A5F">
        <w:rPr>
          <w:rFonts w:ascii="Times New Roman" w:eastAsia="TimesNewRomanPSMT" w:hAnsi="Times New Roman" w:cs="Times New Roman"/>
          <w:sz w:val="28"/>
          <w:szCs w:val="28"/>
          <w:lang w:val="ru-RU" w:eastAsia="ru-RU"/>
        </w:rPr>
        <w:t>[</w:t>
      </w:r>
      <w:r w:rsidRPr="005316F0">
        <w:rPr>
          <w:rFonts w:ascii="Times New Roman" w:eastAsia="TimesNewRomanPSMT" w:hAnsi="Times New Roman" w:cs="Times New Roman"/>
          <w:sz w:val="28"/>
          <w:szCs w:val="28"/>
          <w:lang w:eastAsia="ru-RU"/>
        </w:rPr>
        <w:fldChar w:fldCharType="begin"/>
      </w:r>
      <w:r w:rsidRPr="001D4A5F">
        <w:rPr>
          <w:rFonts w:ascii="Times New Roman" w:eastAsia="TimesNewRomanPSMT" w:hAnsi="Times New Roman" w:cs="Times New Roman"/>
          <w:sz w:val="28"/>
          <w:szCs w:val="28"/>
          <w:lang w:val="ru-RU" w:eastAsia="ru-RU"/>
        </w:rPr>
        <w:instrText xml:space="preserve"> </w:instrText>
      </w:r>
      <w:r w:rsidRPr="005316F0">
        <w:rPr>
          <w:rFonts w:ascii="Times New Roman" w:eastAsia="TimesNewRomanPSMT" w:hAnsi="Times New Roman" w:cs="Times New Roman"/>
          <w:sz w:val="28"/>
          <w:szCs w:val="28"/>
          <w:lang w:eastAsia="ru-RU"/>
        </w:rPr>
        <w:instrText>NOTEREF</w:instrText>
      </w:r>
      <w:r w:rsidRPr="001D4A5F">
        <w:rPr>
          <w:rFonts w:ascii="Times New Roman" w:eastAsia="TimesNewRomanPSMT" w:hAnsi="Times New Roman" w:cs="Times New Roman"/>
          <w:sz w:val="28"/>
          <w:szCs w:val="28"/>
          <w:lang w:val="ru-RU" w:eastAsia="ru-RU"/>
        </w:rPr>
        <w:instrText xml:space="preserve"> _</w:instrText>
      </w:r>
      <w:r w:rsidRPr="005316F0">
        <w:rPr>
          <w:rFonts w:ascii="Times New Roman" w:eastAsia="TimesNewRomanPSMT" w:hAnsi="Times New Roman" w:cs="Times New Roman"/>
          <w:sz w:val="28"/>
          <w:szCs w:val="28"/>
          <w:lang w:eastAsia="ru-RU"/>
        </w:rPr>
        <w:instrText>Ref</w:instrText>
      </w:r>
      <w:r w:rsidRPr="001D4A5F">
        <w:rPr>
          <w:rFonts w:ascii="Times New Roman" w:eastAsia="TimesNewRomanPSMT" w:hAnsi="Times New Roman" w:cs="Times New Roman"/>
          <w:sz w:val="28"/>
          <w:szCs w:val="28"/>
          <w:lang w:val="ru-RU" w:eastAsia="ru-RU"/>
        </w:rPr>
        <w:instrText>66182891 \</w:instrText>
      </w:r>
      <w:r w:rsidRPr="005316F0">
        <w:rPr>
          <w:rFonts w:ascii="Times New Roman" w:eastAsia="TimesNewRomanPSMT" w:hAnsi="Times New Roman" w:cs="Times New Roman"/>
          <w:sz w:val="28"/>
          <w:szCs w:val="28"/>
          <w:lang w:eastAsia="ru-RU"/>
        </w:rPr>
        <w:instrText>h</w:instrText>
      </w:r>
      <w:r w:rsidRPr="001D4A5F">
        <w:rPr>
          <w:rFonts w:ascii="Times New Roman" w:eastAsia="TimesNewRomanPSMT" w:hAnsi="Times New Roman" w:cs="Times New Roman"/>
          <w:sz w:val="28"/>
          <w:szCs w:val="28"/>
          <w:lang w:val="ru-RU" w:eastAsia="ru-RU"/>
        </w:rPr>
        <w:instrText xml:space="preserve">  \* </w:instrText>
      </w:r>
      <w:r w:rsidRPr="005316F0">
        <w:rPr>
          <w:rFonts w:ascii="Times New Roman" w:eastAsia="TimesNewRomanPSMT" w:hAnsi="Times New Roman" w:cs="Times New Roman"/>
          <w:sz w:val="28"/>
          <w:szCs w:val="28"/>
          <w:lang w:eastAsia="ru-RU"/>
        </w:rPr>
        <w:instrText>MERGEFORMAT</w:instrText>
      </w:r>
      <w:r w:rsidRPr="001D4A5F">
        <w:rPr>
          <w:rFonts w:ascii="Times New Roman" w:eastAsia="TimesNewRomanPSMT" w:hAnsi="Times New Roman" w:cs="Times New Roman"/>
          <w:sz w:val="28"/>
          <w:szCs w:val="28"/>
          <w:lang w:val="ru-RU" w:eastAsia="ru-RU"/>
        </w:rPr>
        <w:instrText xml:space="preserve"> </w:instrText>
      </w:r>
      <w:r w:rsidRPr="005316F0">
        <w:rPr>
          <w:rFonts w:ascii="Times New Roman" w:eastAsia="TimesNewRomanPSMT" w:hAnsi="Times New Roman" w:cs="Times New Roman"/>
          <w:sz w:val="28"/>
          <w:szCs w:val="28"/>
          <w:lang w:eastAsia="ru-RU"/>
        </w:rPr>
      </w:r>
      <w:r w:rsidRPr="005316F0">
        <w:rPr>
          <w:rFonts w:ascii="Times New Roman" w:eastAsia="TimesNewRomanPSMT" w:hAnsi="Times New Roman" w:cs="Times New Roman"/>
          <w:sz w:val="28"/>
          <w:szCs w:val="28"/>
          <w:lang w:eastAsia="ru-RU"/>
        </w:rPr>
        <w:fldChar w:fldCharType="separate"/>
      </w:r>
      <w:r w:rsidR="009D69AB" w:rsidRPr="009D69AB">
        <w:rPr>
          <w:rFonts w:ascii="Times New Roman" w:eastAsia="TimesNewRomanPSMT" w:hAnsi="Times New Roman" w:cs="Times New Roman"/>
          <w:sz w:val="28"/>
          <w:szCs w:val="28"/>
          <w:lang w:val="ru-RU" w:eastAsia="ru-RU"/>
        </w:rPr>
        <w:t>266</w:t>
      </w:r>
      <w:r w:rsidRPr="005316F0">
        <w:rPr>
          <w:rFonts w:ascii="Times New Roman" w:eastAsia="TimesNewRomanPSMT" w:hAnsi="Times New Roman" w:cs="Times New Roman"/>
          <w:sz w:val="28"/>
          <w:szCs w:val="28"/>
          <w:lang w:eastAsia="ru-RU"/>
        </w:rPr>
        <w:fldChar w:fldCharType="end"/>
      </w:r>
      <w:r w:rsidRPr="001D4A5F">
        <w:rPr>
          <w:rFonts w:ascii="Times New Roman" w:eastAsia="TimesNewRomanPSMT" w:hAnsi="Times New Roman" w:cs="Times New Roman"/>
          <w:sz w:val="28"/>
          <w:szCs w:val="28"/>
          <w:lang w:val="ru-RU" w:eastAsia="ru-RU"/>
        </w:rPr>
        <w:t>]</w:t>
      </w:r>
      <w:r w:rsidRPr="001D4A5F">
        <w:rPr>
          <w:rFonts w:ascii="Times New Roman" w:eastAsia="Calibri" w:hAnsi="Times New Roman" w:cs="Times New Roman"/>
          <w:sz w:val="28"/>
          <w:szCs w:val="28"/>
          <w:lang w:val="ru-RU" w:eastAsia="ru-RU"/>
        </w:rPr>
        <w:t xml:space="preserve"> и иранском (номер </w:t>
      </w:r>
      <w:r w:rsidRPr="005316F0">
        <w:rPr>
          <w:rFonts w:ascii="Times New Roman" w:eastAsia="Calibri" w:hAnsi="Times New Roman" w:cs="Times New Roman"/>
          <w:sz w:val="28"/>
          <w:szCs w:val="28"/>
          <w:lang w:eastAsia="ru-RU"/>
        </w:rPr>
        <w:t>GenBank</w:t>
      </w:r>
      <w:r w:rsidRPr="001D4A5F">
        <w:rPr>
          <w:rFonts w:ascii="Times New Roman" w:eastAsia="Calibri" w:hAnsi="Times New Roman" w:cs="Times New Roman"/>
          <w:sz w:val="28"/>
          <w:szCs w:val="28"/>
          <w:lang w:val="ru-RU" w:eastAsia="ru-RU"/>
        </w:rPr>
        <w:t xml:space="preserve"> </w:t>
      </w:r>
      <w:r w:rsidRPr="005316F0">
        <w:rPr>
          <w:rFonts w:ascii="Times New Roman" w:eastAsia="Calibri" w:hAnsi="Times New Roman" w:cs="Times New Roman"/>
          <w:sz w:val="28"/>
          <w:szCs w:val="28"/>
          <w:lang w:eastAsia="ru-RU"/>
        </w:rPr>
        <w:t>KT</w:t>
      </w:r>
      <w:r w:rsidRPr="001D4A5F">
        <w:rPr>
          <w:rFonts w:ascii="Times New Roman" w:eastAsia="Calibri" w:hAnsi="Times New Roman" w:cs="Times New Roman"/>
          <w:sz w:val="28"/>
          <w:szCs w:val="28"/>
          <w:lang w:val="ru-RU" w:eastAsia="ru-RU"/>
        </w:rPr>
        <w:t xml:space="preserve">343677) изоляте генотипа </w:t>
      </w:r>
      <w:r w:rsidRPr="005316F0">
        <w:rPr>
          <w:rFonts w:ascii="Times New Roman" w:eastAsia="Calibri" w:hAnsi="Times New Roman" w:cs="Times New Roman"/>
          <w:sz w:val="28"/>
          <w:szCs w:val="28"/>
          <w:lang w:eastAsia="ru-RU"/>
        </w:rPr>
        <w:t>VI</w:t>
      </w:r>
      <w:r w:rsidRPr="001D4A5F">
        <w:rPr>
          <w:rFonts w:ascii="Times New Roman" w:eastAsia="Calibri" w:hAnsi="Times New Roman" w:cs="Times New Roman"/>
          <w:sz w:val="28"/>
          <w:szCs w:val="28"/>
          <w:lang w:val="ru-RU" w:eastAsia="ru-RU"/>
        </w:rPr>
        <w:t xml:space="preserve"> от голубей, а также в штаммах ВБН генотипа </w:t>
      </w:r>
      <w:r w:rsidRPr="005316F0">
        <w:rPr>
          <w:rFonts w:ascii="Times New Roman" w:eastAsia="Calibri" w:hAnsi="Times New Roman" w:cs="Times New Roman"/>
          <w:sz w:val="28"/>
          <w:szCs w:val="28"/>
          <w:lang w:eastAsia="ru-RU"/>
        </w:rPr>
        <w:t>XIII</w:t>
      </w:r>
      <w:r w:rsidRPr="001D4A5F">
        <w:rPr>
          <w:rFonts w:ascii="Times New Roman" w:eastAsia="Calibri" w:hAnsi="Times New Roman" w:cs="Times New Roman"/>
          <w:sz w:val="28"/>
          <w:szCs w:val="28"/>
          <w:lang w:val="ru-RU" w:eastAsia="ru-RU"/>
        </w:rPr>
        <w:t xml:space="preserve">, которые вызвали вспышки среди домашних птиц в Индии (номер </w:t>
      </w:r>
      <w:r w:rsidRPr="005316F0">
        <w:rPr>
          <w:rFonts w:ascii="Times New Roman" w:eastAsia="Calibri" w:hAnsi="Times New Roman" w:cs="Times New Roman"/>
          <w:sz w:val="28"/>
          <w:szCs w:val="28"/>
          <w:lang w:eastAsia="ru-RU"/>
        </w:rPr>
        <w:t>GenBank</w:t>
      </w:r>
      <w:r w:rsidRPr="001D4A5F">
        <w:rPr>
          <w:rFonts w:ascii="Times New Roman" w:eastAsia="Calibri" w:hAnsi="Times New Roman" w:cs="Times New Roman"/>
          <w:sz w:val="28"/>
          <w:szCs w:val="28"/>
          <w:lang w:val="ru-RU" w:eastAsia="ru-RU"/>
        </w:rPr>
        <w:t xml:space="preserve"> </w:t>
      </w:r>
      <w:r w:rsidRPr="005316F0">
        <w:rPr>
          <w:rFonts w:ascii="Times New Roman" w:eastAsia="Calibri" w:hAnsi="Times New Roman" w:cs="Times New Roman"/>
          <w:sz w:val="28"/>
          <w:szCs w:val="28"/>
          <w:lang w:eastAsia="ru-RU"/>
        </w:rPr>
        <w:t>MF</w:t>
      </w:r>
      <w:r w:rsidRPr="001D4A5F">
        <w:rPr>
          <w:rFonts w:ascii="Times New Roman" w:eastAsia="Calibri" w:hAnsi="Times New Roman" w:cs="Times New Roman"/>
          <w:sz w:val="28"/>
          <w:szCs w:val="28"/>
          <w:lang w:val="ru-RU" w:eastAsia="ru-RU"/>
        </w:rPr>
        <w:t xml:space="preserve">422126 и </w:t>
      </w:r>
      <w:r w:rsidRPr="005316F0">
        <w:rPr>
          <w:rFonts w:ascii="Times New Roman" w:eastAsia="Calibri" w:hAnsi="Times New Roman" w:cs="Times New Roman"/>
          <w:sz w:val="28"/>
          <w:szCs w:val="28"/>
          <w:lang w:eastAsia="ru-RU"/>
        </w:rPr>
        <w:t>MF</w:t>
      </w:r>
      <w:r w:rsidRPr="001D4A5F">
        <w:rPr>
          <w:rFonts w:ascii="Times New Roman" w:eastAsia="Calibri" w:hAnsi="Times New Roman" w:cs="Times New Roman"/>
          <w:sz w:val="28"/>
          <w:szCs w:val="28"/>
          <w:lang w:val="ru-RU" w:eastAsia="ru-RU"/>
        </w:rPr>
        <w:t>422127).</w:t>
      </w:r>
    </w:p>
    <w:p w:rsidR="001D4A5F" w:rsidRPr="001D4A5F" w:rsidRDefault="001D4A5F" w:rsidP="001D4A5F">
      <w:pPr>
        <w:suppressAutoHyphens/>
        <w:spacing w:after="0" w:line="240" w:lineRule="auto"/>
        <w:ind w:firstLine="567"/>
        <w:contextualSpacing/>
        <w:jc w:val="both"/>
        <w:rPr>
          <w:rFonts w:ascii="Times New Roman" w:eastAsia="Calibri" w:hAnsi="Times New Roman" w:cs="Times New Roman"/>
          <w:sz w:val="28"/>
          <w:szCs w:val="28"/>
          <w:lang w:val="ru-RU"/>
        </w:rPr>
      </w:pPr>
      <w:r w:rsidRPr="001D4A5F">
        <w:rPr>
          <w:rFonts w:ascii="Times New Roman" w:eastAsia="Calibri" w:hAnsi="Times New Roman" w:cs="Times New Roman"/>
          <w:sz w:val="28"/>
          <w:szCs w:val="28"/>
          <w:lang w:val="ru-RU"/>
        </w:rPr>
        <w:t xml:space="preserve">Отсутствие генетических маркеров патогенности в сайте расщепления </w:t>
      </w:r>
      <w:r w:rsidRPr="005316F0">
        <w:rPr>
          <w:rFonts w:ascii="Times New Roman" w:eastAsia="Calibri" w:hAnsi="Times New Roman" w:cs="Times New Roman"/>
          <w:sz w:val="28"/>
          <w:szCs w:val="28"/>
        </w:rPr>
        <w:t>F</w:t>
      </w:r>
      <w:r w:rsidRPr="001D4A5F">
        <w:rPr>
          <w:rFonts w:ascii="Times New Roman" w:eastAsia="Calibri" w:hAnsi="Times New Roman" w:cs="Times New Roman"/>
          <w:sz w:val="28"/>
          <w:szCs w:val="28"/>
          <w:lang w:val="ru-RU"/>
        </w:rPr>
        <w:t xml:space="preserve">-белка </w:t>
      </w:r>
      <w:r w:rsidRPr="005316F0">
        <w:rPr>
          <w:rFonts w:ascii="Times New Roman" w:eastAsia="Calibri" w:hAnsi="Times New Roman" w:cs="Times New Roman"/>
          <w:sz w:val="28"/>
          <w:szCs w:val="28"/>
        </w:rPr>
        <w:t>APMV</w:t>
      </w:r>
      <w:r w:rsidRPr="001D4A5F">
        <w:rPr>
          <w:rFonts w:ascii="Times New Roman" w:eastAsia="Calibri" w:hAnsi="Times New Roman" w:cs="Times New Roman"/>
          <w:sz w:val="28"/>
          <w:szCs w:val="28"/>
          <w:lang w:val="ru-RU"/>
        </w:rPr>
        <w:t xml:space="preserve">-1/цыпленок/Алматы/27/16 и наличие аминокислотной последовательности </w:t>
      </w:r>
      <w:r w:rsidRPr="005316F0">
        <w:rPr>
          <w:rFonts w:ascii="Times New Roman" w:eastAsia="Calibri" w:hAnsi="Times New Roman" w:cs="Times New Roman"/>
          <w:sz w:val="28"/>
          <w:szCs w:val="28"/>
        </w:rPr>
        <w:t>GKQGR</w:t>
      </w:r>
      <w:r w:rsidRPr="001D4A5F">
        <w:rPr>
          <w:rFonts w:ascii="Times New Roman" w:eastAsia="Calibri" w:hAnsi="Times New Roman" w:cs="Times New Roman"/>
          <w:sz w:val="28"/>
          <w:szCs w:val="28"/>
          <w:lang w:val="ru-RU"/>
        </w:rPr>
        <w:t>/</w:t>
      </w:r>
      <w:r w:rsidRPr="005316F0">
        <w:rPr>
          <w:rFonts w:ascii="Times New Roman" w:eastAsia="Calibri" w:hAnsi="Times New Roman" w:cs="Times New Roman"/>
          <w:sz w:val="28"/>
          <w:szCs w:val="28"/>
        </w:rPr>
        <w:t>LIG</w:t>
      </w:r>
      <w:r w:rsidRPr="001D4A5F">
        <w:rPr>
          <w:rFonts w:ascii="Times New Roman" w:eastAsia="Calibri" w:hAnsi="Times New Roman" w:cs="Times New Roman"/>
          <w:sz w:val="28"/>
          <w:szCs w:val="28"/>
          <w:lang w:val="ru-RU"/>
        </w:rPr>
        <w:t xml:space="preserve">, свойственной для лентогенных вирусов генотипа </w:t>
      </w:r>
      <w:r w:rsidRPr="005316F0">
        <w:rPr>
          <w:rFonts w:ascii="Times New Roman" w:eastAsia="Calibri" w:hAnsi="Times New Roman" w:cs="Times New Roman"/>
          <w:sz w:val="28"/>
          <w:szCs w:val="28"/>
        </w:rPr>
        <w:t>II</w:t>
      </w:r>
      <w:r w:rsidRPr="001D4A5F">
        <w:rPr>
          <w:rFonts w:ascii="Times New Roman" w:eastAsia="Calibri" w:hAnsi="Times New Roman" w:cs="Times New Roman"/>
          <w:sz w:val="28"/>
          <w:szCs w:val="28"/>
          <w:lang w:val="ru-RU"/>
        </w:rPr>
        <w:t>, позволяет рекомендовать его в качестве кандидата в вакцинные препараты.</w:t>
      </w:r>
    </w:p>
    <w:p w:rsidR="001D4A5F" w:rsidRPr="001D4A5F" w:rsidRDefault="001D4A5F" w:rsidP="001D4A5F">
      <w:pPr>
        <w:spacing w:after="0" w:line="240" w:lineRule="auto"/>
        <w:ind w:firstLine="567"/>
        <w:contextualSpacing/>
        <w:jc w:val="both"/>
        <w:rPr>
          <w:rFonts w:ascii="Times New Roman" w:eastAsia="Calibri" w:hAnsi="Times New Roman" w:cs="Times New Roman"/>
          <w:color w:val="000000"/>
          <w:sz w:val="28"/>
          <w:szCs w:val="28"/>
          <w:lang w:val="ru-RU"/>
        </w:rPr>
      </w:pPr>
      <w:r w:rsidRPr="001D4A5F">
        <w:rPr>
          <w:rFonts w:ascii="Times New Roman" w:eastAsia="Calibri" w:hAnsi="Times New Roman" w:cs="Times New Roman"/>
          <w:color w:val="000000"/>
          <w:sz w:val="28"/>
          <w:szCs w:val="28"/>
          <w:lang w:val="ru-RU"/>
        </w:rPr>
        <w:t xml:space="preserve">Штамму </w:t>
      </w:r>
      <w:r w:rsidRPr="005316F0">
        <w:rPr>
          <w:rFonts w:ascii="Times New Roman" w:eastAsia="Calibri" w:hAnsi="Times New Roman" w:cs="Times New Roman"/>
          <w:color w:val="000000"/>
          <w:sz w:val="28"/>
          <w:szCs w:val="28"/>
        </w:rPr>
        <w:t>APMV</w:t>
      </w:r>
      <w:r w:rsidRPr="001D4A5F">
        <w:rPr>
          <w:rFonts w:ascii="Times New Roman" w:eastAsia="Calibri" w:hAnsi="Times New Roman" w:cs="Times New Roman"/>
          <w:color w:val="000000"/>
          <w:sz w:val="28"/>
          <w:szCs w:val="28"/>
          <w:lang w:val="ru-RU"/>
        </w:rPr>
        <w:t>-1/курица/Алматы/171/17, выделенному от домашней птицы во время массового заболевания кур приусадебного содержания, присвоен регистрационный номер М-16-17/</w:t>
      </w:r>
      <w:r w:rsidRPr="005316F0">
        <w:rPr>
          <w:rFonts w:ascii="Times New Roman" w:eastAsia="Calibri" w:hAnsi="Times New Roman" w:cs="Times New Roman"/>
          <w:color w:val="000000"/>
          <w:sz w:val="28"/>
          <w:szCs w:val="28"/>
        </w:rPr>
        <w:t>D</w:t>
      </w:r>
      <w:r w:rsidRPr="001D4A5F">
        <w:rPr>
          <w:rFonts w:ascii="Times New Roman" w:eastAsia="Calibri" w:hAnsi="Times New Roman" w:cs="Times New Roman"/>
          <w:color w:val="000000"/>
          <w:sz w:val="28"/>
          <w:szCs w:val="28"/>
          <w:lang w:val="ru-RU"/>
        </w:rPr>
        <w:t xml:space="preserve"> (от 13.09.2017) в Коллекции микроорганизмов Республиканского государственного предприятия «Научно-исследовательский институт проблем биологической безопасносности» КН МОН РК. Также получен патент: №109354 «Штамм парамиксовируса птиц </w:t>
      </w:r>
      <w:r w:rsidRPr="005316F0">
        <w:rPr>
          <w:rFonts w:ascii="Times New Roman" w:eastAsia="Calibri" w:hAnsi="Times New Roman" w:cs="Times New Roman"/>
          <w:color w:val="000000"/>
          <w:sz w:val="28"/>
          <w:szCs w:val="28"/>
        </w:rPr>
        <w:t>APMV</w:t>
      </w:r>
      <w:r w:rsidRPr="001D4A5F">
        <w:rPr>
          <w:rFonts w:ascii="Times New Roman" w:eastAsia="Calibri" w:hAnsi="Times New Roman" w:cs="Times New Roman"/>
          <w:color w:val="000000"/>
          <w:sz w:val="28"/>
          <w:szCs w:val="28"/>
          <w:lang w:val="ru-RU"/>
        </w:rPr>
        <w:t>-1/курица/Алматы/171/2017, используемый для приготовления диагностических препаратов»</w:t>
      </w:r>
    </w:p>
    <w:p w:rsidR="001D4A5F" w:rsidRPr="001D4A5F" w:rsidRDefault="001D4A5F" w:rsidP="001D4A5F">
      <w:pPr>
        <w:spacing w:after="0" w:line="240" w:lineRule="auto"/>
        <w:ind w:firstLine="567"/>
        <w:contextualSpacing/>
        <w:jc w:val="both"/>
        <w:rPr>
          <w:rFonts w:ascii="Times New Roman" w:eastAsia="Calibri" w:hAnsi="Times New Roman" w:cs="Times New Roman"/>
          <w:color w:val="000000"/>
          <w:sz w:val="28"/>
          <w:szCs w:val="28"/>
          <w:lang w:val="ru-RU"/>
        </w:rPr>
      </w:pPr>
    </w:p>
    <w:p w:rsidR="001D4A5F" w:rsidRPr="00AA67BA" w:rsidRDefault="0066310D" w:rsidP="00023731">
      <w:pPr>
        <w:pStyle w:val="3"/>
        <w:ind w:firstLine="567"/>
        <w:jc w:val="both"/>
      </w:pPr>
      <w:bookmarkStart w:id="129" w:name="_Toc496610108"/>
      <w:bookmarkStart w:id="130" w:name="_Toc117853738"/>
      <w:r w:rsidRPr="00AA67BA">
        <w:t>3.9 А</w:t>
      </w:r>
      <w:r w:rsidR="00023731" w:rsidRPr="00AA67BA">
        <w:t xml:space="preserve">нализ распространенности </w:t>
      </w:r>
      <w:r w:rsidR="00CB29D6" w:rsidRPr="00AA67BA">
        <w:t>ВБН</w:t>
      </w:r>
      <w:r w:rsidR="00023731" w:rsidRPr="00AA67BA">
        <w:t xml:space="preserve"> среди различных видов птиц</w:t>
      </w:r>
      <w:bookmarkEnd w:id="129"/>
      <w:bookmarkEnd w:id="130"/>
    </w:p>
    <w:p w:rsidR="001D4A5F" w:rsidRPr="001D4A5F" w:rsidRDefault="001D4A5F" w:rsidP="001D4A5F">
      <w:pPr>
        <w:spacing w:after="0" w:line="240" w:lineRule="auto"/>
        <w:ind w:firstLine="567"/>
        <w:contextualSpacing/>
        <w:jc w:val="both"/>
        <w:rPr>
          <w:rFonts w:ascii="Times New Roman" w:eastAsia="Times New Roman" w:hAnsi="Times New Roman" w:cs="Times New Roman"/>
          <w:bCs/>
          <w:sz w:val="28"/>
          <w:szCs w:val="28"/>
          <w:lang w:val="ru-RU" w:eastAsia="ru-RU"/>
        </w:rPr>
      </w:pPr>
      <w:r w:rsidRPr="001D4A5F">
        <w:rPr>
          <w:rFonts w:ascii="Times New Roman" w:eastAsia="Times New Roman" w:hAnsi="Times New Roman" w:cs="Times New Roman"/>
          <w:bCs/>
          <w:sz w:val="28"/>
          <w:szCs w:val="28"/>
          <w:lang w:val="ru-RU" w:eastAsia="ru-RU"/>
        </w:rPr>
        <w:t>Несмотря на то, что циркуляция ВБН обычно связывается с перемещениями уток и гусей, в период с 2015 по 2017 гг. в южных регионах Казахстана данный вирус выявлен в популяциях восьми семейств (пеликановые, баклановые, чайковые, ястребиные, голубиные, скворцовые и врановые) диких птиц. В результате сбора биологических материалов превалирующими видами из птиц оказались черноголовые хохотуни и большие бакланы. Частота изоляции ВБН от диких птиц зависела от вида, размера колонии, времени и места сбора материала (рисунок 13).</w:t>
      </w:r>
    </w:p>
    <w:p w:rsidR="001D4A5F" w:rsidRPr="001D4A5F" w:rsidRDefault="001D4A5F" w:rsidP="001D4A5F">
      <w:pPr>
        <w:spacing w:after="0" w:line="240" w:lineRule="auto"/>
        <w:ind w:firstLine="567"/>
        <w:contextualSpacing/>
        <w:jc w:val="both"/>
        <w:rPr>
          <w:rFonts w:ascii="Times New Roman" w:eastAsia="Times New Roman" w:hAnsi="Times New Roman" w:cs="Times New Roman"/>
          <w:bCs/>
          <w:sz w:val="28"/>
          <w:szCs w:val="28"/>
          <w:lang w:val="ru-RU" w:eastAsia="ru-RU"/>
        </w:rPr>
      </w:pPr>
      <w:r w:rsidRPr="001D4A5F">
        <w:rPr>
          <w:rFonts w:ascii="Times New Roman" w:eastAsia="Times New Roman" w:hAnsi="Times New Roman" w:cs="Times New Roman"/>
          <w:bCs/>
          <w:sz w:val="28"/>
          <w:szCs w:val="28"/>
          <w:lang w:val="ru-RU" w:eastAsia="ru-RU"/>
        </w:rPr>
        <w:t xml:space="preserve">Случаи изоляции </w:t>
      </w:r>
      <w:r w:rsidRPr="005316F0">
        <w:rPr>
          <w:rFonts w:ascii="Times New Roman" w:eastAsia="Times New Roman" w:hAnsi="Times New Roman" w:cs="Times New Roman"/>
          <w:bCs/>
          <w:sz w:val="28"/>
          <w:szCs w:val="28"/>
          <w:lang w:eastAsia="ru-RU"/>
        </w:rPr>
        <w:t>XIII</w:t>
      </w:r>
      <w:r w:rsidRPr="001D4A5F">
        <w:rPr>
          <w:rFonts w:ascii="Times New Roman" w:eastAsia="Times New Roman" w:hAnsi="Times New Roman" w:cs="Times New Roman"/>
          <w:bCs/>
          <w:sz w:val="28"/>
          <w:szCs w:val="28"/>
          <w:lang w:val="ru-RU" w:eastAsia="ru-RU"/>
        </w:rPr>
        <w:t xml:space="preserve"> генотипа ВБН до 2016 г., и после в популяциях диких и домашних птиц нами не обнаружено. </w:t>
      </w:r>
    </w:p>
    <w:p w:rsidR="001D4A5F" w:rsidRPr="001D4A5F" w:rsidRDefault="001D4A5F" w:rsidP="001D4A5F">
      <w:pPr>
        <w:spacing w:after="0" w:line="240" w:lineRule="auto"/>
        <w:ind w:firstLine="567"/>
        <w:contextualSpacing/>
        <w:jc w:val="both"/>
        <w:rPr>
          <w:rFonts w:ascii="Times New Roman" w:eastAsia="Times New Roman" w:hAnsi="Times New Roman" w:cs="Times New Roman"/>
          <w:sz w:val="28"/>
          <w:szCs w:val="28"/>
          <w:lang w:val="ru-RU" w:eastAsia="ru-RU"/>
        </w:rPr>
      </w:pPr>
    </w:p>
    <w:p w:rsidR="001D4A5F" w:rsidRPr="001D4A5F" w:rsidRDefault="001D4A5F" w:rsidP="001D4A5F">
      <w:pPr>
        <w:spacing w:after="0" w:line="240" w:lineRule="auto"/>
        <w:ind w:firstLine="567"/>
        <w:contextualSpacing/>
        <w:jc w:val="center"/>
        <w:rPr>
          <w:rFonts w:ascii="Times New Roman" w:eastAsia="Times New Roman" w:hAnsi="Times New Roman" w:cs="Times New Roman"/>
          <w:sz w:val="28"/>
          <w:szCs w:val="28"/>
          <w:lang w:val="ru-RU" w:eastAsia="ru-RU"/>
        </w:rPr>
        <w:sectPr w:rsidR="001D4A5F" w:rsidRPr="001D4A5F" w:rsidSect="0004474C">
          <w:endnotePr>
            <w:numFmt w:val="decimal"/>
          </w:endnotePr>
          <w:pgSz w:w="11906" w:h="16838"/>
          <w:pgMar w:top="1134" w:right="850" w:bottom="1134" w:left="1701" w:header="708" w:footer="708" w:gutter="0"/>
          <w:cols w:space="708"/>
          <w:titlePg/>
          <w:docGrid w:linePitch="360"/>
        </w:sectPr>
      </w:pPr>
    </w:p>
    <w:p w:rsidR="001D4A5F" w:rsidRPr="005316F0" w:rsidRDefault="001D4A5F" w:rsidP="001D4A5F">
      <w:pPr>
        <w:spacing w:after="0" w:line="240" w:lineRule="auto"/>
        <w:ind w:firstLine="567"/>
        <w:contextualSpacing/>
        <w:jc w:val="center"/>
        <w:rPr>
          <w:rFonts w:ascii="Times New Roman" w:eastAsia="Times New Roman" w:hAnsi="Times New Roman" w:cs="Times New Roman"/>
          <w:sz w:val="28"/>
          <w:szCs w:val="28"/>
          <w:lang w:eastAsia="ru-RU"/>
        </w:rPr>
      </w:pPr>
      <w:r w:rsidRPr="005316F0">
        <w:rPr>
          <w:rFonts w:ascii="Times New Roman" w:eastAsia="Times New Roman" w:hAnsi="Times New Roman" w:cs="Times New Roman"/>
          <w:noProof/>
          <w:sz w:val="28"/>
          <w:szCs w:val="28"/>
          <w:lang w:val="ru-RU" w:eastAsia="ru-RU"/>
        </w:rPr>
        <w:lastRenderedPageBreak/>
        <w:drawing>
          <wp:inline distT="0" distB="0" distL="0" distR="0" wp14:anchorId="257897D9" wp14:editId="1E66285D">
            <wp:extent cx="9010650" cy="5024755"/>
            <wp:effectExtent l="0" t="7303"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010650" cy="5024755"/>
                    </a:xfrm>
                    <a:prstGeom prst="rect">
                      <a:avLst/>
                    </a:prstGeom>
                    <a:noFill/>
                    <a:ln>
                      <a:noFill/>
                    </a:ln>
                  </pic:spPr>
                </pic:pic>
              </a:graphicData>
            </a:graphic>
          </wp:inline>
        </w:drawing>
      </w:r>
    </w:p>
    <w:p w:rsidR="001D4A5F" w:rsidRDefault="001D4A5F" w:rsidP="001D4A5F">
      <w:pPr>
        <w:spacing w:after="0" w:line="240" w:lineRule="auto"/>
        <w:jc w:val="center"/>
        <w:rPr>
          <w:rFonts w:ascii="Times New Roman" w:eastAsia="+mn-ea" w:hAnsi="Times New Roman" w:cs="Times New Roman"/>
          <w:color w:val="000000"/>
          <w:kern w:val="24"/>
          <w:sz w:val="28"/>
          <w:szCs w:val="28"/>
          <w:lang w:val="ru-RU" w:eastAsia="ru-RU"/>
        </w:rPr>
      </w:pPr>
      <w:r w:rsidRPr="001D4A5F">
        <w:rPr>
          <w:rFonts w:ascii="Times New Roman" w:eastAsia="Times New Roman" w:hAnsi="Times New Roman" w:cs="Times New Roman"/>
          <w:color w:val="000000"/>
          <w:kern w:val="24"/>
          <w:sz w:val="28"/>
          <w:szCs w:val="28"/>
          <w:lang w:val="ru-RU" w:eastAsia="ru-RU"/>
        </w:rPr>
        <w:t xml:space="preserve">Рисунок 13 - </w:t>
      </w:r>
      <w:r w:rsidRPr="001D4A5F">
        <w:rPr>
          <w:rFonts w:ascii="Times New Roman" w:eastAsia="+mn-ea" w:hAnsi="Times New Roman" w:cs="Times New Roman"/>
          <w:color w:val="000000"/>
          <w:kern w:val="24"/>
          <w:sz w:val="28"/>
          <w:szCs w:val="28"/>
          <w:lang w:val="ru-RU" w:eastAsia="ru-RU"/>
        </w:rPr>
        <w:t>Анализ распространенности ВБН среди диких птиц</w:t>
      </w:r>
    </w:p>
    <w:p w:rsidR="0066310D" w:rsidRPr="001D4A5F" w:rsidRDefault="0066310D" w:rsidP="001D4A5F">
      <w:pPr>
        <w:spacing w:after="0" w:line="240" w:lineRule="auto"/>
        <w:jc w:val="center"/>
        <w:rPr>
          <w:rFonts w:ascii="Times New Roman" w:eastAsia="Times New Roman" w:hAnsi="Times New Roman" w:cs="Times New Roman"/>
          <w:sz w:val="28"/>
          <w:szCs w:val="28"/>
          <w:lang w:val="ru-RU" w:eastAsia="ru-RU"/>
        </w:rPr>
      </w:pPr>
    </w:p>
    <w:p w:rsidR="001D4A5F" w:rsidRDefault="001D4A5F" w:rsidP="0066310D">
      <w:pPr>
        <w:spacing w:after="0" w:line="240" w:lineRule="auto"/>
        <w:ind w:firstLine="567"/>
        <w:jc w:val="both"/>
        <w:rPr>
          <w:rFonts w:ascii="Times New Roman" w:eastAsia="Times New Roman" w:hAnsi="Times New Roman" w:cs="Times New Roman"/>
          <w:sz w:val="28"/>
          <w:szCs w:val="28"/>
          <w:lang w:val="ru-RU" w:eastAsia="ru-RU"/>
        </w:rPr>
      </w:pPr>
      <w:r w:rsidRPr="0066310D">
        <w:rPr>
          <w:rFonts w:ascii="Times New Roman" w:eastAsia="Times New Roman" w:hAnsi="Times New Roman" w:cs="Times New Roman"/>
          <w:color w:val="000000"/>
          <w:kern w:val="24"/>
          <w:sz w:val="26"/>
          <w:szCs w:val="26"/>
          <w:lang w:val="ru-RU" w:eastAsia="ru-RU"/>
        </w:rPr>
        <w:t>Примечание: в процентах даны различные отряды птиц по отношению к общему количеству исследованных видов.</w:t>
      </w:r>
    </w:p>
    <w:p w:rsidR="001D4A5F" w:rsidRPr="001D4A5F" w:rsidRDefault="001D4A5F" w:rsidP="001D4A5F">
      <w:pPr>
        <w:tabs>
          <w:tab w:val="center" w:pos="7568"/>
        </w:tabs>
        <w:rPr>
          <w:rFonts w:ascii="Times New Roman" w:eastAsia="Times New Roman" w:hAnsi="Times New Roman" w:cs="Times New Roman"/>
          <w:sz w:val="28"/>
          <w:szCs w:val="28"/>
          <w:lang w:val="ru-RU" w:eastAsia="ru-RU"/>
        </w:rPr>
        <w:sectPr w:rsidR="001D4A5F" w:rsidRPr="001D4A5F" w:rsidSect="001D4A5F">
          <w:endnotePr>
            <w:numFmt w:val="decimal"/>
          </w:endnotePr>
          <w:pgSz w:w="16838" w:h="11906" w:orient="landscape"/>
          <w:pgMar w:top="1701" w:right="1134" w:bottom="851" w:left="1134" w:header="709" w:footer="709" w:gutter="0"/>
          <w:pgNumType w:start="60"/>
          <w:cols w:space="708"/>
          <w:docGrid w:linePitch="360"/>
        </w:sectPr>
      </w:pPr>
    </w:p>
    <w:p w:rsidR="001D4A5F" w:rsidRPr="001D4A5F" w:rsidRDefault="001D4A5F" w:rsidP="001D4A5F">
      <w:pPr>
        <w:spacing w:after="0" w:line="240" w:lineRule="auto"/>
        <w:ind w:firstLine="567"/>
        <w:contextualSpacing/>
        <w:jc w:val="both"/>
        <w:rPr>
          <w:rFonts w:ascii="Times New Roman" w:eastAsia="Times New Roman" w:hAnsi="Times New Roman" w:cs="Times New Roman"/>
          <w:bCs/>
          <w:sz w:val="28"/>
          <w:szCs w:val="28"/>
          <w:lang w:val="ru-RU" w:eastAsia="ru-RU"/>
        </w:rPr>
      </w:pPr>
      <w:r w:rsidRPr="001D4A5F">
        <w:rPr>
          <w:rFonts w:ascii="Times New Roman" w:eastAsia="Times New Roman" w:hAnsi="Times New Roman" w:cs="Times New Roman"/>
          <w:sz w:val="28"/>
          <w:szCs w:val="28"/>
          <w:lang w:val="ru-RU" w:eastAsia="ru-RU"/>
        </w:rPr>
        <w:lastRenderedPageBreak/>
        <w:t>В результате кольцевания кудрявых пеликанов, больших бакланов и черноголовых хохотунов были выяснены их территориальные связи. Наиболее обширными они оказались у черноголового хохотуна (рисунок 14) и простираются на запад до Великобритании, на север до Республики Коми (Россия).</w:t>
      </w:r>
    </w:p>
    <w:p w:rsidR="00E42A8B" w:rsidRDefault="00E42A8B" w:rsidP="001D4A5F">
      <w:pPr>
        <w:spacing w:after="0" w:line="240" w:lineRule="auto"/>
        <w:ind w:firstLine="567"/>
        <w:contextualSpacing/>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 xml:space="preserve">Описанный штамм </w:t>
      </w:r>
      <w:r w:rsidRPr="005316F0">
        <w:rPr>
          <w:rFonts w:ascii="Times New Roman" w:eastAsia="Times New Roman" w:hAnsi="Times New Roman" w:cs="Times New Roman"/>
          <w:sz w:val="28"/>
          <w:szCs w:val="28"/>
          <w:lang w:eastAsia="ru-RU"/>
        </w:rPr>
        <w:t>APMV</w:t>
      </w:r>
      <w:r w:rsidRPr="001D4A5F">
        <w:rPr>
          <w:rFonts w:ascii="Times New Roman" w:eastAsia="Times New Roman" w:hAnsi="Times New Roman" w:cs="Times New Roman"/>
          <w:sz w:val="28"/>
          <w:szCs w:val="28"/>
          <w:lang w:val="ru-RU" w:eastAsia="ru-RU"/>
        </w:rPr>
        <w:t>-1/большой баклан/</w:t>
      </w:r>
      <w:r w:rsidRPr="005316F0">
        <w:rPr>
          <w:rFonts w:ascii="Times New Roman" w:eastAsia="Times New Roman" w:hAnsi="Times New Roman" w:cs="Times New Roman"/>
          <w:sz w:val="28"/>
          <w:szCs w:val="28"/>
          <w:lang w:eastAsia="ru-RU"/>
        </w:rPr>
        <w:t>A</w:t>
      </w:r>
      <w:r w:rsidRPr="001D4A5F">
        <w:rPr>
          <w:rFonts w:ascii="Times New Roman" w:eastAsia="Times New Roman" w:hAnsi="Times New Roman" w:cs="Times New Roman"/>
          <w:sz w:val="28"/>
          <w:szCs w:val="28"/>
          <w:lang w:val="ru-RU" w:eastAsia="ru-RU"/>
        </w:rPr>
        <w:t xml:space="preserve">лаколь/6952/2016, принадлежащий генотипу </w:t>
      </w:r>
      <w:r w:rsidRPr="005316F0">
        <w:rPr>
          <w:rFonts w:ascii="Times New Roman" w:eastAsia="Times New Roman" w:hAnsi="Times New Roman" w:cs="Times New Roman"/>
          <w:sz w:val="28"/>
          <w:szCs w:val="28"/>
          <w:lang w:eastAsia="ru-RU"/>
        </w:rPr>
        <w:t>XIII</w:t>
      </w:r>
      <w:r w:rsidRPr="001D4A5F">
        <w:rPr>
          <w:rFonts w:ascii="Times New Roman" w:eastAsia="Times New Roman" w:hAnsi="Times New Roman" w:cs="Times New Roman"/>
          <w:sz w:val="28"/>
          <w:szCs w:val="28"/>
          <w:lang w:val="ru-RU" w:eastAsia="ru-RU"/>
        </w:rPr>
        <w:t>, выделен на юго-востоке Казахстана в период гнездования. Эпидемиологические данные казахстанского штамма были схожи с описанным вирусом в Северной Америке [</w:t>
      </w:r>
      <w:bookmarkStart w:id="131" w:name="_Ref101694197"/>
      <w:r w:rsidRPr="005316F0">
        <w:rPr>
          <w:rFonts w:ascii="Times New Roman" w:eastAsia="Times New Roman" w:hAnsi="Times New Roman" w:cs="Times New Roman"/>
          <w:sz w:val="28"/>
          <w:szCs w:val="28"/>
          <w:lang w:eastAsia="ru-RU"/>
        </w:rPr>
        <w:endnoteReference w:id="236"/>
      </w:r>
      <w:bookmarkEnd w:id="131"/>
      <w:r w:rsidRPr="001D4A5F">
        <w:rPr>
          <w:rFonts w:ascii="Times New Roman" w:eastAsia="Times New Roman" w:hAnsi="Times New Roman" w:cs="Times New Roman"/>
          <w:sz w:val="28"/>
          <w:szCs w:val="28"/>
          <w:lang w:val="ru-RU" w:eastAsia="ru-RU"/>
        </w:rPr>
        <w:t>].</w:t>
      </w:r>
    </w:p>
    <w:p w:rsidR="001D4A5F" w:rsidRPr="001D4A5F" w:rsidRDefault="001D4A5F" w:rsidP="001D4A5F">
      <w:pPr>
        <w:spacing w:after="0" w:line="240" w:lineRule="auto"/>
        <w:ind w:firstLine="567"/>
        <w:contextualSpacing/>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 xml:space="preserve">Впервые </w:t>
      </w:r>
      <w:r w:rsidRPr="005316F0">
        <w:rPr>
          <w:rFonts w:ascii="Times New Roman" w:eastAsia="Times New Roman" w:hAnsi="Times New Roman" w:cs="Times New Roman"/>
          <w:sz w:val="28"/>
          <w:szCs w:val="28"/>
          <w:lang w:eastAsia="ru-RU"/>
        </w:rPr>
        <w:t>XIII</w:t>
      </w:r>
      <w:r w:rsidRPr="001D4A5F">
        <w:rPr>
          <w:rFonts w:ascii="Times New Roman" w:eastAsia="Times New Roman" w:hAnsi="Times New Roman" w:cs="Times New Roman"/>
          <w:sz w:val="28"/>
          <w:szCs w:val="28"/>
          <w:lang w:val="ru-RU" w:eastAsia="ru-RU"/>
        </w:rPr>
        <w:t xml:space="preserve"> генотип ВБН обнаружен у какаду (семейство </w:t>
      </w:r>
      <w:r w:rsidRPr="005316F0">
        <w:rPr>
          <w:rFonts w:ascii="Times New Roman" w:eastAsia="Times New Roman" w:hAnsi="Times New Roman" w:cs="Times New Roman"/>
          <w:iCs/>
          <w:sz w:val="28"/>
          <w:szCs w:val="28"/>
          <w:lang w:eastAsia="ru-RU"/>
        </w:rPr>
        <w:t>Cacatuidae</w:t>
      </w:r>
      <w:r w:rsidRPr="001D4A5F">
        <w:rPr>
          <w:rFonts w:ascii="Times New Roman" w:eastAsia="Times New Roman" w:hAnsi="Times New Roman" w:cs="Times New Roman"/>
          <w:sz w:val="28"/>
          <w:szCs w:val="28"/>
          <w:lang w:val="ru-RU" w:eastAsia="ru-RU"/>
        </w:rPr>
        <w:t>) в Индии в 1982 году [</w:t>
      </w:r>
      <w:r w:rsidRPr="005316F0">
        <w:rPr>
          <w:rFonts w:ascii="Times New Roman" w:eastAsia="Times New Roman" w:hAnsi="Times New Roman" w:cs="Times New Roman"/>
          <w:sz w:val="28"/>
          <w:szCs w:val="28"/>
          <w:lang w:eastAsia="ru-RU"/>
        </w:rPr>
        <w:endnoteReference w:id="237"/>
      </w:r>
      <w:r w:rsidRPr="001D4A5F">
        <w:rPr>
          <w:rFonts w:ascii="Times New Roman" w:eastAsia="Times New Roman" w:hAnsi="Times New Roman" w:cs="Times New Roman"/>
          <w:sz w:val="28"/>
          <w:szCs w:val="28"/>
          <w:lang w:val="ru-RU" w:eastAsia="ru-RU"/>
        </w:rPr>
        <w:t xml:space="preserve">]. После обновления системы классификации и номенклатуры ВБН, в 2019 г. ряд ученых описали, что генотип </w:t>
      </w:r>
      <w:r w:rsidRPr="005316F0">
        <w:rPr>
          <w:rFonts w:ascii="Times New Roman" w:eastAsia="Times New Roman" w:hAnsi="Times New Roman" w:cs="Times New Roman"/>
          <w:sz w:val="28"/>
          <w:szCs w:val="28"/>
          <w:lang w:eastAsia="ru-RU"/>
        </w:rPr>
        <w:t>XIII</w:t>
      </w:r>
      <w:r w:rsidRPr="001D4A5F">
        <w:rPr>
          <w:rFonts w:ascii="Times New Roman" w:eastAsia="Times New Roman" w:hAnsi="Times New Roman" w:cs="Times New Roman"/>
          <w:sz w:val="28"/>
          <w:szCs w:val="28"/>
          <w:lang w:val="ru-RU" w:eastAsia="ru-RU"/>
        </w:rPr>
        <w:t xml:space="preserve"> состоит из четырех субгенотипов.</w:t>
      </w:r>
    </w:p>
    <w:p w:rsidR="001D4A5F" w:rsidRPr="001D4A5F" w:rsidRDefault="001D4A5F" w:rsidP="001D4A5F">
      <w:pPr>
        <w:spacing w:after="0" w:line="240" w:lineRule="auto"/>
        <w:ind w:firstLine="567"/>
        <w:contextualSpacing/>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 xml:space="preserve">Вирусы субгенотипа </w:t>
      </w:r>
      <w:r w:rsidRPr="005316F0">
        <w:rPr>
          <w:rFonts w:ascii="Times New Roman" w:eastAsia="Times New Roman" w:hAnsi="Times New Roman" w:cs="Times New Roman"/>
          <w:sz w:val="28"/>
          <w:szCs w:val="28"/>
          <w:lang w:eastAsia="ru-RU"/>
        </w:rPr>
        <w:t>XIII</w:t>
      </w:r>
      <w:r w:rsidRPr="001D4A5F">
        <w:rPr>
          <w:rFonts w:ascii="Times New Roman" w:eastAsia="Times New Roman" w:hAnsi="Times New Roman" w:cs="Times New Roman"/>
          <w:sz w:val="28"/>
          <w:szCs w:val="28"/>
          <w:lang w:val="ru-RU" w:eastAsia="ru-RU"/>
        </w:rPr>
        <w:t xml:space="preserve">.1.1 и </w:t>
      </w:r>
      <w:r w:rsidRPr="005316F0">
        <w:rPr>
          <w:rFonts w:ascii="Times New Roman" w:eastAsia="Times New Roman" w:hAnsi="Times New Roman" w:cs="Times New Roman"/>
          <w:sz w:val="28"/>
          <w:szCs w:val="28"/>
          <w:lang w:eastAsia="ru-RU"/>
        </w:rPr>
        <w:t>XIII</w:t>
      </w:r>
      <w:r w:rsidRPr="001D4A5F">
        <w:rPr>
          <w:rFonts w:ascii="Times New Roman" w:eastAsia="Times New Roman" w:hAnsi="Times New Roman" w:cs="Times New Roman"/>
          <w:sz w:val="28"/>
          <w:szCs w:val="28"/>
          <w:lang w:val="ru-RU" w:eastAsia="ru-RU"/>
        </w:rPr>
        <w:t>.1.2 встречается в Европе, Азии, Африке и на Ближнем Востоке, тогда</w:t>
      </w:r>
      <w:bookmarkStart w:id="132" w:name="bbib0030"/>
      <w:r w:rsidRPr="001D4A5F">
        <w:rPr>
          <w:rFonts w:ascii="Times New Roman" w:eastAsia="Times New Roman" w:hAnsi="Times New Roman" w:cs="Times New Roman"/>
          <w:sz w:val="28"/>
          <w:szCs w:val="28"/>
          <w:lang w:val="ru-RU" w:eastAsia="ru-RU"/>
        </w:rPr>
        <w:t xml:space="preserve"> как вирусы субгенотипа </w:t>
      </w:r>
      <w:r w:rsidRPr="005316F0">
        <w:rPr>
          <w:rFonts w:ascii="Times New Roman" w:eastAsia="Times New Roman" w:hAnsi="Times New Roman" w:cs="Times New Roman"/>
          <w:sz w:val="28"/>
          <w:szCs w:val="28"/>
          <w:lang w:eastAsia="ru-RU"/>
        </w:rPr>
        <w:t>XIII</w:t>
      </w:r>
      <w:r w:rsidRPr="001D4A5F">
        <w:rPr>
          <w:rFonts w:ascii="Times New Roman" w:eastAsia="Times New Roman" w:hAnsi="Times New Roman" w:cs="Times New Roman"/>
          <w:sz w:val="28"/>
          <w:szCs w:val="28"/>
          <w:lang w:val="ru-RU" w:eastAsia="ru-RU"/>
        </w:rPr>
        <w:t xml:space="preserve">.2.1 и </w:t>
      </w:r>
      <w:r w:rsidRPr="005316F0">
        <w:rPr>
          <w:rFonts w:ascii="Times New Roman" w:eastAsia="Times New Roman" w:hAnsi="Times New Roman" w:cs="Times New Roman"/>
          <w:sz w:val="28"/>
          <w:szCs w:val="28"/>
          <w:lang w:eastAsia="ru-RU"/>
        </w:rPr>
        <w:t>XIII</w:t>
      </w:r>
      <w:r w:rsidRPr="001D4A5F">
        <w:rPr>
          <w:rFonts w:ascii="Times New Roman" w:eastAsia="Times New Roman" w:hAnsi="Times New Roman" w:cs="Times New Roman"/>
          <w:sz w:val="28"/>
          <w:szCs w:val="28"/>
          <w:lang w:val="ru-RU" w:eastAsia="ru-RU"/>
        </w:rPr>
        <w:t xml:space="preserve">.2.2 обнаружены в Индии и Пакистане </w:t>
      </w:r>
      <w:bookmarkStart w:id="133" w:name="bbib0075"/>
      <w:bookmarkStart w:id="134" w:name="bbib0175"/>
      <w:bookmarkEnd w:id="132"/>
      <w:r w:rsidRPr="001D4A5F">
        <w:rPr>
          <w:rFonts w:ascii="Times New Roman" w:eastAsia="Times New Roman" w:hAnsi="Times New Roman" w:cs="Times New Roman"/>
          <w:sz w:val="28"/>
          <w:szCs w:val="28"/>
          <w:lang w:val="ru-RU" w:eastAsia="ru-RU"/>
        </w:rPr>
        <w:t>[</w:t>
      </w:r>
      <w:r w:rsidRPr="005316F0">
        <w:rPr>
          <w:rFonts w:ascii="Times New Roman" w:eastAsia="Times New Roman" w:hAnsi="Times New Roman" w:cs="Times New Roman"/>
          <w:sz w:val="28"/>
          <w:szCs w:val="28"/>
          <w:lang w:eastAsia="ru-RU"/>
        </w:rPr>
        <w:endnoteReference w:id="238"/>
      </w:r>
      <w:r w:rsidRPr="001D4A5F">
        <w:rPr>
          <w:rFonts w:ascii="Times New Roman" w:eastAsia="Times New Roman" w:hAnsi="Times New Roman" w:cs="Times New Roman"/>
          <w:sz w:val="28"/>
          <w:szCs w:val="28"/>
          <w:lang w:val="ru-RU" w:eastAsia="ru-RU"/>
        </w:rPr>
        <w:t>].</w:t>
      </w:r>
      <w:bookmarkEnd w:id="133"/>
      <w:bookmarkEnd w:id="134"/>
      <w:r w:rsidRPr="001D4A5F">
        <w:rPr>
          <w:rFonts w:ascii="Times New Roman" w:eastAsia="Times New Roman" w:hAnsi="Times New Roman" w:cs="Times New Roman"/>
          <w:sz w:val="28"/>
          <w:szCs w:val="28"/>
          <w:lang w:val="ru-RU" w:eastAsia="ru-RU"/>
        </w:rPr>
        <w:t xml:space="preserve"> В последнее время вспышки генотипа </w:t>
      </w:r>
      <w:r w:rsidRPr="005316F0">
        <w:rPr>
          <w:rFonts w:ascii="Times New Roman" w:eastAsia="Times New Roman" w:hAnsi="Times New Roman" w:cs="Times New Roman"/>
          <w:sz w:val="28"/>
          <w:szCs w:val="28"/>
          <w:lang w:eastAsia="ru-RU"/>
        </w:rPr>
        <w:t>XIII</w:t>
      </w:r>
      <w:r w:rsidRPr="001D4A5F">
        <w:rPr>
          <w:rFonts w:ascii="Times New Roman" w:eastAsia="Times New Roman" w:hAnsi="Times New Roman" w:cs="Times New Roman"/>
          <w:sz w:val="28"/>
          <w:szCs w:val="28"/>
          <w:lang w:val="ru-RU" w:eastAsia="ru-RU"/>
        </w:rPr>
        <w:t xml:space="preserve"> отмечались и в восточной, северо-восточной Индии, а также соседствующими с ним странах [</w:t>
      </w:r>
      <w:r w:rsidRPr="005316F0">
        <w:rPr>
          <w:rFonts w:ascii="Times New Roman" w:eastAsia="Times New Roman" w:hAnsi="Times New Roman" w:cs="Times New Roman"/>
          <w:sz w:val="28"/>
          <w:szCs w:val="28"/>
          <w:lang w:eastAsia="ru-RU"/>
        </w:rPr>
        <w:endnoteReference w:id="239"/>
      </w:r>
      <w:r w:rsidRPr="001D4A5F">
        <w:rPr>
          <w:rFonts w:ascii="Times New Roman" w:eastAsia="Times New Roman" w:hAnsi="Times New Roman" w:cs="Times New Roman"/>
          <w:sz w:val="28"/>
          <w:szCs w:val="28"/>
          <w:lang w:val="ru-RU" w:eastAsia="ru-RU"/>
        </w:rPr>
        <w:t xml:space="preserve">]. Вспышки вирусов генотипа </w:t>
      </w:r>
      <w:r w:rsidRPr="005316F0">
        <w:rPr>
          <w:rFonts w:ascii="Times New Roman" w:eastAsia="Times New Roman" w:hAnsi="Times New Roman" w:cs="Times New Roman"/>
          <w:sz w:val="28"/>
          <w:szCs w:val="28"/>
          <w:lang w:eastAsia="ru-RU"/>
        </w:rPr>
        <w:t>XIII</w:t>
      </w:r>
      <w:r w:rsidRPr="001D4A5F">
        <w:rPr>
          <w:rFonts w:ascii="Times New Roman" w:eastAsia="Times New Roman" w:hAnsi="Times New Roman" w:cs="Times New Roman"/>
          <w:sz w:val="28"/>
          <w:szCs w:val="28"/>
          <w:lang w:val="ru-RU" w:eastAsia="ru-RU"/>
        </w:rPr>
        <w:t xml:space="preserve"> также регистрировались у вакцинированных птиц, что свидетельствует о его значительном отклонении от используемых вакцинных штаммов из-за высокой скорости эволюции [</w:t>
      </w:r>
      <w:r w:rsidRPr="005316F0">
        <w:rPr>
          <w:rFonts w:ascii="Times New Roman" w:eastAsia="Times New Roman" w:hAnsi="Times New Roman" w:cs="Times New Roman"/>
          <w:sz w:val="28"/>
          <w:szCs w:val="28"/>
          <w:lang w:eastAsia="ru-RU"/>
        </w:rPr>
        <w:endnoteReference w:id="240"/>
      </w:r>
      <w:r w:rsidRPr="001D4A5F">
        <w:rPr>
          <w:rFonts w:ascii="Times New Roman" w:eastAsia="Times New Roman" w:hAnsi="Times New Roman" w:cs="Times New Roman"/>
          <w:sz w:val="28"/>
          <w:szCs w:val="28"/>
          <w:lang w:val="ru-RU" w:eastAsia="ru-RU"/>
        </w:rPr>
        <w:t xml:space="preserve">] </w:t>
      </w:r>
    </w:p>
    <w:p w:rsidR="001D4A5F" w:rsidRPr="001D4A5F" w:rsidRDefault="001D4A5F" w:rsidP="001D4A5F">
      <w:pPr>
        <w:spacing w:after="0" w:line="240" w:lineRule="auto"/>
        <w:ind w:firstLine="567"/>
        <w:contextualSpacing/>
        <w:jc w:val="both"/>
        <w:rPr>
          <w:rFonts w:ascii="Times New Roman" w:eastAsia="Times New Roman" w:hAnsi="Times New Roman" w:cs="Times New Roman"/>
          <w:sz w:val="28"/>
          <w:szCs w:val="28"/>
          <w:lang w:val="ru-RU" w:eastAsia="ru-RU"/>
        </w:rPr>
      </w:pPr>
    </w:p>
    <w:p w:rsidR="001D4A5F" w:rsidRDefault="001D4A5F" w:rsidP="001D4A5F">
      <w:pPr>
        <w:spacing w:after="0" w:line="240" w:lineRule="auto"/>
        <w:contextualSpacing/>
        <w:jc w:val="center"/>
        <w:rPr>
          <w:rFonts w:ascii="Times New Roman" w:eastAsia="Times New Roman" w:hAnsi="Times New Roman" w:cs="Times New Roman"/>
          <w:sz w:val="28"/>
          <w:szCs w:val="28"/>
          <w:lang w:eastAsia="ru-RU"/>
        </w:rPr>
      </w:pPr>
      <w:r w:rsidRPr="005316F0">
        <w:rPr>
          <w:rFonts w:ascii="Times New Roman" w:eastAsia="Times New Roman" w:hAnsi="Times New Roman" w:cs="Times New Roman"/>
          <w:noProof/>
          <w:sz w:val="28"/>
          <w:szCs w:val="28"/>
          <w:lang w:val="ru-RU" w:eastAsia="ru-RU"/>
        </w:rPr>
        <w:drawing>
          <wp:inline distT="0" distB="0" distL="0" distR="0" wp14:anchorId="50274B08" wp14:editId="0E76442E">
            <wp:extent cx="5334000" cy="31623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34000" cy="3162300"/>
                    </a:xfrm>
                    <a:prstGeom prst="rect">
                      <a:avLst/>
                    </a:prstGeom>
                    <a:noFill/>
                    <a:ln>
                      <a:noFill/>
                    </a:ln>
                  </pic:spPr>
                </pic:pic>
              </a:graphicData>
            </a:graphic>
          </wp:inline>
        </w:drawing>
      </w:r>
    </w:p>
    <w:p w:rsidR="002005A4" w:rsidRPr="005316F0" w:rsidRDefault="002005A4" w:rsidP="001D4A5F">
      <w:pPr>
        <w:spacing w:after="0" w:line="240" w:lineRule="auto"/>
        <w:contextualSpacing/>
        <w:jc w:val="center"/>
        <w:rPr>
          <w:rFonts w:ascii="Times New Roman" w:eastAsia="Times New Roman" w:hAnsi="Times New Roman" w:cs="Times New Roman"/>
          <w:sz w:val="28"/>
          <w:szCs w:val="28"/>
          <w:lang w:eastAsia="ru-RU"/>
        </w:rPr>
      </w:pPr>
    </w:p>
    <w:p w:rsidR="001D4A5F" w:rsidRPr="001D4A5F" w:rsidRDefault="001D4A5F" w:rsidP="001D4A5F">
      <w:pPr>
        <w:spacing w:after="0" w:line="240" w:lineRule="auto"/>
        <w:contextualSpacing/>
        <w:jc w:val="center"/>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Рисунок 14 - Территориальные связи черноголового хохотуна по данным центра мечения животных (Институт зоологии КН МОН РК)</w:t>
      </w:r>
    </w:p>
    <w:p w:rsidR="001D4A5F" w:rsidRPr="001D4A5F" w:rsidRDefault="001D4A5F" w:rsidP="001D4A5F">
      <w:pPr>
        <w:spacing w:after="0" w:line="240" w:lineRule="auto"/>
        <w:contextualSpacing/>
        <w:jc w:val="center"/>
        <w:rPr>
          <w:rFonts w:ascii="Times New Roman" w:eastAsia="Times New Roman" w:hAnsi="Times New Roman" w:cs="Times New Roman"/>
          <w:sz w:val="28"/>
          <w:szCs w:val="28"/>
          <w:lang w:val="ru-RU" w:eastAsia="ru-RU"/>
        </w:rPr>
      </w:pPr>
    </w:p>
    <w:p w:rsidR="001D4A5F" w:rsidRPr="001D4A5F" w:rsidRDefault="001D4A5F" w:rsidP="001D4A5F">
      <w:pPr>
        <w:spacing w:after="0" w:line="240" w:lineRule="auto"/>
        <w:ind w:firstLine="567"/>
        <w:contextualSpacing/>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 xml:space="preserve">На востоке птицы встречены в Красноярском Крае (Россия), Монголии, Китае. Южная граница повторных встреч проходит через Ближний Восток </w:t>
      </w:r>
      <w:r w:rsidRPr="001D4A5F">
        <w:rPr>
          <w:rFonts w:ascii="Times New Roman" w:eastAsia="Times New Roman" w:hAnsi="Times New Roman" w:cs="Times New Roman"/>
          <w:sz w:val="28"/>
          <w:szCs w:val="28"/>
          <w:lang w:val="ru-RU" w:eastAsia="ru-RU"/>
        </w:rPr>
        <w:lastRenderedPageBreak/>
        <w:t>(Иран, Кувейт, Пакистан), Эфиопию (Африка), Западную Индию и Бангладеш [</w:t>
      </w:r>
      <w:r w:rsidRPr="005316F0">
        <w:rPr>
          <w:rFonts w:ascii="Times New Roman" w:eastAsia="Times New Roman" w:hAnsi="Times New Roman" w:cs="Times New Roman"/>
          <w:sz w:val="28"/>
          <w:szCs w:val="28"/>
          <w:lang w:eastAsia="ru-RU"/>
        </w:rPr>
        <w:endnoteReference w:id="241"/>
      </w:r>
      <w:r w:rsidRPr="001D4A5F">
        <w:rPr>
          <w:rFonts w:ascii="Times New Roman" w:eastAsia="Times New Roman" w:hAnsi="Times New Roman" w:cs="Times New Roman"/>
          <w:sz w:val="28"/>
          <w:szCs w:val="28"/>
          <w:lang w:val="ru-RU" w:eastAsia="ru-RU"/>
        </w:rPr>
        <w:t>].</w:t>
      </w:r>
    </w:p>
    <w:p w:rsidR="001D4A5F" w:rsidRPr="001D4A5F" w:rsidRDefault="001D4A5F" w:rsidP="001D4A5F">
      <w:pPr>
        <w:spacing w:after="0" w:line="240" w:lineRule="auto"/>
        <w:ind w:firstLine="567"/>
        <w:contextualSpacing/>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У большого баклана (рисунок 15) западная граница разлета проходит через Украину, восточная достигает Монголии, а южная занимает северную часть Индии [</w:t>
      </w:r>
      <w:r w:rsidRPr="005316F0">
        <w:rPr>
          <w:rFonts w:ascii="Times New Roman" w:eastAsia="Times New Roman" w:hAnsi="Times New Roman" w:cs="Times New Roman"/>
          <w:sz w:val="28"/>
          <w:szCs w:val="28"/>
          <w:lang w:eastAsia="ru-RU"/>
        </w:rPr>
        <w:endnoteReference w:id="242"/>
      </w:r>
      <w:r w:rsidRPr="001D4A5F">
        <w:rPr>
          <w:rFonts w:ascii="Times New Roman" w:eastAsia="Times New Roman" w:hAnsi="Times New Roman" w:cs="Times New Roman"/>
          <w:sz w:val="28"/>
          <w:szCs w:val="28"/>
          <w:lang w:val="ru-RU" w:eastAsia="ru-RU"/>
        </w:rPr>
        <w:t>].</w:t>
      </w:r>
    </w:p>
    <w:p w:rsidR="001D4A5F" w:rsidRPr="001D4A5F" w:rsidRDefault="001D4A5F" w:rsidP="001D4A5F">
      <w:pPr>
        <w:spacing w:after="0" w:line="240" w:lineRule="auto"/>
        <w:ind w:firstLine="567"/>
        <w:contextualSpacing/>
        <w:jc w:val="both"/>
        <w:rPr>
          <w:rFonts w:ascii="Times New Roman" w:eastAsia="Times New Roman" w:hAnsi="Times New Roman" w:cs="Times New Roman"/>
          <w:sz w:val="28"/>
          <w:szCs w:val="28"/>
          <w:lang w:val="ru-RU" w:eastAsia="ru-RU"/>
        </w:rPr>
      </w:pPr>
    </w:p>
    <w:p w:rsidR="001D4A5F" w:rsidRDefault="001D4A5F" w:rsidP="001D4A5F">
      <w:pPr>
        <w:spacing w:after="0" w:line="240" w:lineRule="auto"/>
        <w:contextualSpacing/>
        <w:jc w:val="center"/>
        <w:rPr>
          <w:rFonts w:ascii="Times New Roman" w:eastAsia="Times New Roman" w:hAnsi="Times New Roman" w:cs="Times New Roman"/>
          <w:sz w:val="28"/>
          <w:szCs w:val="28"/>
          <w:lang w:eastAsia="ru-RU"/>
        </w:rPr>
      </w:pPr>
      <w:r w:rsidRPr="005316F0">
        <w:rPr>
          <w:rFonts w:ascii="Times New Roman" w:eastAsia="Times New Roman" w:hAnsi="Times New Roman" w:cs="Times New Roman"/>
          <w:noProof/>
          <w:sz w:val="28"/>
          <w:szCs w:val="28"/>
          <w:lang w:val="ru-RU" w:eastAsia="ru-RU"/>
        </w:rPr>
        <w:drawing>
          <wp:inline distT="0" distB="0" distL="0" distR="0" wp14:anchorId="6A225D1E" wp14:editId="435B41E2">
            <wp:extent cx="6101715" cy="465772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18532" cy="4670562"/>
                    </a:xfrm>
                    <a:prstGeom prst="rect">
                      <a:avLst/>
                    </a:prstGeom>
                    <a:noFill/>
                    <a:ln>
                      <a:noFill/>
                    </a:ln>
                  </pic:spPr>
                </pic:pic>
              </a:graphicData>
            </a:graphic>
          </wp:inline>
        </w:drawing>
      </w:r>
    </w:p>
    <w:p w:rsidR="002005A4" w:rsidRPr="005316F0" w:rsidRDefault="002005A4" w:rsidP="001D4A5F">
      <w:pPr>
        <w:spacing w:after="0" w:line="240" w:lineRule="auto"/>
        <w:contextualSpacing/>
        <w:jc w:val="center"/>
        <w:rPr>
          <w:rFonts w:ascii="Times New Roman" w:eastAsia="Times New Roman" w:hAnsi="Times New Roman" w:cs="Times New Roman"/>
          <w:sz w:val="28"/>
          <w:szCs w:val="28"/>
          <w:lang w:eastAsia="ru-RU"/>
        </w:rPr>
      </w:pPr>
    </w:p>
    <w:p w:rsidR="001D4A5F" w:rsidRPr="001D4A5F" w:rsidRDefault="001D4A5F" w:rsidP="001D4A5F">
      <w:pPr>
        <w:spacing w:after="0" w:line="240" w:lineRule="auto"/>
        <w:contextualSpacing/>
        <w:jc w:val="center"/>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Рисунок</w:t>
      </w:r>
      <w:r w:rsidR="00B12132">
        <w:rPr>
          <w:rFonts w:ascii="Times New Roman" w:eastAsia="Times New Roman" w:hAnsi="Times New Roman" w:cs="Times New Roman"/>
          <w:sz w:val="28"/>
          <w:szCs w:val="28"/>
          <w:lang w:val="ru-RU" w:eastAsia="ru-RU"/>
        </w:rPr>
        <w:t xml:space="preserve"> 15 -</w:t>
      </w:r>
      <w:r w:rsidRPr="001D4A5F">
        <w:rPr>
          <w:rFonts w:ascii="Times New Roman" w:eastAsia="Times New Roman" w:hAnsi="Times New Roman" w:cs="Times New Roman"/>
          <w:sz w:val="28"/>
          <w:szCs w:val="28"/>
          <w:lang w:val="ru-RU" w:eastAsia="ru-RU"/>
        </w:rPr>
        <w:t xml:space="preserve"> Территориальные связи большого баклана по данным центра мечения животных (Институт зоологии КН МОН РК)</w:t>
      </w:r>
    </w:p>
    <w:p w:rsidR="001D4A5F" w:rsidRPr="001D4A5F" w:rsidRDefault="001D4A5F" w:rsidP="001D4A5F">
      <w:pPr>
        <w:spacing w:after="0" w:line="240" w:lineRule="auto"/>
        <w:contextualSpacing/>
        <w:jc w:val="center"/>
        <w:rPr>
          <w:rFonts w:ascii="Times New Roman" w:eastAsia="Times New Roman" w:hAnsi="Times New Roman" w:cs="Times New Roman"/>
          <w:sz w:val="28"/>
          <w:szCs w:val="28"/>
          <w:lang w:val="ru-RU" w:eastAsia="ru-RU"/>
        </w:rPr>
      </w:pPr>
    </w:p>
    <w:p w:rsidR="001D4A5F" w:rsidRPr="001D4A5F" w:rsidRDefault="001D4A5F" w:rsidP="001D4A5F">
      <w:pPr>
        <w:spacing w:after="0" w:line="240" w:lineRule="auto"/>
        <w:ind w:firstLine="567"/>
        <w:contextualSpacing/>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Как показало спутниковое слежение, кудрявый пеликан движется с места гнездования в юго-западном направлении [</w:t>
      </w:r>
      <w:r w:rsidRPr="005316F0">
        <w:rPr>
          <w:rFonts w:ascii="Times New Roman" w:eastAsia="Times New Roman" w:hAnsi="Times New Roman" w:cs="Times New Roman"/>
          <w:sz w:val="28"/>
          <w:szCs w:val="28"/>
          <w:lang w:eastAsia="ru-RU"/>
        </w:rPr>
        <w:endnoteReference w:id="243"/>
      </w:r>
      <w:r w:rsidRPr="001D4A5F">
        <w:rPr>
          <w:rFonts w:ascii="Times New Roman" w:eastAsia="Times New Roman" w:hAnsi="Times New Roman" w:cs="Times New Roman"/>
          <w:sz w:val="28"/>
          <w:szCs w:val="28"/>
          <w:lang w:val="ru-RU" w:eastAsia="ru-RU"/>
        </w:rPr>
        <w:t xml:space="preserve">, </w:t>
      </w:r>
      <w:r w:rsidRPr="005316F0">
        <w:rPr>
          <w:rFonts w:ascii="Times New Roman" w:eastAsia="Times New Roman" w:hAnsi="Times New Roman" w:cs="Times New Roman"/>
          <w:sz w:val="28"/>
          <w:szCs w:val="28"/>
          <w:lang w:eastAsia="ru-RU"/>
        </w:rPr>
        <w:endnoteReference w:id="244"/>
      </w:r>
      <w:r w:rsidRPr="001D4A5F">
        <w:rPr>
          <w:rFonts w:ascii="Times New Roman" w:eastAsia="Times New Roman" w:hAnsi="Times New Roman" w:cs="Times New Roman"/>
          <w:sz w:val="28"/>
          <w:szCs w:val="28"/>
          <w:lang w:val="ru-RU" w:eastAsia="ru-RU"/>
        </w:rPr>
        <w:t>] и достигает северо-западное побережье Индии (рисунок 16).</w:t>
      </w:r>
    </w:p>
    <w:p w:rsidR="001D4A5F" w:rsidRPr="001D4A5F" w:rsidRDefault="001D4A5F" w:rsidP="001D4A5F">
      <w:pPr>
        <w:spacing w:after="0" w:line="240" w:lineRule="auto"/>
        <w:ind w:firstLine="567"/>
        <w:contextualSpacing/>
        <w:jc w:val="both"/>
        <w:rPr>
          <w:rFonts w:ascii="Times New Roman" w:eastAsia="Times New Roman" w:hAnsi="Times New Roman" w:cs="Times New Roman"/>
          <w:sz w:val="28"/>
          <w:szCs w:val="28"/>
          <w:lang w:val="ru-RU" w:eastAsia="ru-RU"/>
        </w:rPr>
      </w:pPr>
    </w:p>
    <w:p w:rsidR="001D4A5F" w:rsidRDefault="001D4A5F" w:rsidP="001D4A5F">
      <w:pPr>
        <w:spacing w:after="0" w:line="240" w:lineRule="auto"/>
        <w:contextualSpacing/>
        <w:jc w:val="center"/>
        <w:rPr>
          <w:rFonts w:ascii="Times New Roman" w:eastAsia="Times New Roman" w:hAnsi="Times New Roman" w:cs="Times New Roman"/>
          <w:sz w:val="28"/>
          <w:szCs w:val="28"/>
          <w:lang w:eastAsia="ru-RU"/>
        </w:rPr>
      </w:pPr>
      <w:r w:rsidRPr="005316F0">
        <w:rPr>
          <w:rFonts w:ascii="Times New Roman" w:eastAsia="Times New Roman" w:hAnsi="Times New Roman" w:cs="Times New Roman"/>
          <w:noProof/>
          <w:sz w:val="28"/>
          <w:szCs w:val="28"/>
          <w:lang w:val="ru-RU" w:eastAsia="ru-RU"/>
        </w:rPr>
        <w:lastRenderedPageBreak/>
        <w:drawing>
          <wp:inline distT="0" distB="0" distL="0" distR="0" wp14:anchorId="1EFB49DB" wp14:editId="294D065D">
            <wp:extent cx="5737530" cy="40386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9258" cy="4039816"/>
                    </a:xfrm>
                    <a:prstGeom prst="rect">
                      <a:avLst/>
                    </a:prstGeom>
                    <a:noFill/>
                    <a:ln>
                      <a:noFill/>
                    </a:ln>
                  </pic:spPr>
                </pic:pic>
              </a:graphicData>
            </a:graphic>
          </wp:inline>
        </w:drawing>
      </w:r>
    </w:p>
    <w:p w:rsidR="002005A4" w:rsidRPr="005316F0" w:rsidRDefault="002005A4" w:rsidP="001D4A5F">
      <w:pPr>
        <w:spacing w:after="0" w:line="240" w:lineRule="auto"/>
        <w:contextualSpacing/>
        <w:jc w:val="center"/>
        <w:rPr>
          <w:rFonts w:ascii="Times New Roman" w:eastAsia="Times New Roman" w:hAnsi="Times New Roman" w:cs="Times New Roman"/>
          <w:sz w:val="28"/>
          <w:szCs w:val="28"/>
          <w:lang w:eastAsia="ru-RU"/>
        </w:rPr>
      </w:pPr>
    </w:p>
    <w:p w:rsidR="001D4A5F" w:rsidRDefault="0067620E" w:rsidP="001D4A5F">
      <w:pPr>
        <w:spacing w:after="0" w:line="240" w:lineRule="auto"/>
        <w:contextualSpacing/>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Рисунок 16 -</w:t>
      </w:r>
      <w:r w:rsidR="001D4A5F" w:rsidRPr="001D4A5F">
        <w:rPr>
          <w:rFonts w:ascii="Times New Roman" w:eastAsia="Times New Roman" w:hAnsi="Times New Roman" w:cs="Times New Roman"/>
          <w:sz w:val="28"/>
          <w:szCs w:val="28"/>
          <w:lang w:val="ru-RU" w:eastAsia="ru-RU"/>
        </w:rPr>
        <w:t xml:space="preserve"> Территориальные связи кудрявого пеликана по данным центра мечения животных (Институт зоологии КН МОН РК)</w:t>
      </w:r>
    </w:p>
    <w:p w:rsidR="002005A4" w:rsidRPr="001D4A5F" w:rsidRDefault="002005A4" w:rsidP="001D4A5F">
      <w:pPr>
        <w:spacing w:after="0" w:line="240" w:lineRule="auto"/>
        <w:contextualSpacing/>
        <w:jc w:val="center"/>
        <w:rPr>
          <w:rFonts w:ascii="Times New Roman" w:eastAsia="Times New Roman" w:hAnsi="Times New Roman" w:cs="Times New Roman"/>
          <w:sz w:val="28"/>
          <w:szCs w:val="28"/>
          <w:lang w:val="ru-RU" w:eastAsia="ru-RU"/>
        </w:rPr>
      </w:pPr>
    </w:p>
    <w:p w:rsidR="001D4A5F" w:rsidRPr="001D4A5F" w:rsidRDefault="001D4A5F" w:rsidP="001D4A5F">
      <w:pPr>
        <w:spacing w:after="0" w:line="240" w:lineRule="auto"/>
        <w:ind w:firstLine="567"/>
        <w:contextualSpacing/>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Регион индийского субконтинента является уникальной точкой биоразнообразия с одной из самых богатых и разнообразных видов птиц. Регион имеет обширные и пористые международные границы с Бутаном, Китаем, Мьянмой и Бангладеш. Многочисленные перелетные птицы в том числе бакланы на короткие и дальние расстояния пересекают регион ежегодно и раз в полгода, что может быть потенциальным резервуаром вирулентного ВБН. В отличие от бакланов, черноголовый хохотун во время кочевок перемещается не только по водоемам, но и по обширным безводным пространствам.</w:t>
      </w:r>
    </w:p>
    <w:p w:rsidR="001D4A5F" w:rsidRPr="001D4A5F" w:rsidRDefault="001D4A5F" w:rsidP="001D4A5F">
      <w:pPr>
        <w:spacing w:after="0" w:line="240" w:lineRule="auto"/>
        <w:ind w:firstLine="567"/>
        <w:contextualSpacing/>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Поэтому крайне важно следить за разнообразием популяций вируса у диких птиц. Информация о масштабах вирусной нагрузки и их генотипических и патотипических характеристиках может обеспечить оценку рисков в реальном времени в отношении возникающих угроз. Это позволит разработать соответствующие инструменты борьбы с болезнями и внедрить информированные стратегии борьбы с болезнями.</w:t>
      </w:r>
    </w:p>
    <w:p w:rsidR="001D4A5F" w:rsidRPr="001D4A5F" w:rsidRDefault="001D4A5F" w:rsidP="001D4A5F">
      <w:pPr>
        <w:spacing w:after="0" w:line="240" w:lineRule="auto"/>
        <w:contextualSpacing/>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br w:type="page"/>
      </w:r>
    </w:p>
    <w:p w:rsidR="001D4A5F" w:rsidRPr="00AA67BA" w:rsidRDefault="00B12132" w:rsidP="00B12132">
      <w:pPr>
        <w:pStyle w:val="3"/>
        <w:ind w:firstLine="567"/>
        <w:jc w:val="left"/>
      </w:pPr>
      <w:bookmarkStart w:id="135" w:name="_Toc117853739"/>
      <w:r w:rsidRPr="00AA67BA">
        <w:lastRenderedPageBreak/>
        <w:t>Обсуждени</w:t>
      </w:r>
      <w:r w:rsidRPr="00AA67BA">
        <w:rPr>
          <w:rStyle w:val="30"/>
          <w:bCs/>
        </w:rPr>
        <w:t>е</w:t>
      </w:r>
      <w:bookmarkEnd w:id="135"/>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 xml:space="preserve">В Казахстане в ходе многолетних эколого-вирусологических исследований выделены 69 изолятов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 серотипов: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-4,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-6,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-8,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-13,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-16,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-20. Вирусы изолированы от 20 видов птиц, принадлежащих шести семействам отрядов Гусеобразных (сем-во Утиные), Ржанкообразных (сем-ва Бекасовые, Чайки), Соколообразных (сем-во Соколиные), Голубеобразных (сем-во Голуби), Воробьинообразных (сем-во Врановые). </w:t>
      </w: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 xml:space="preserve">Наиболее распространенными в дикой орнитофауне РК, как и во всем мире, явились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 (61 изолят), затем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-4 (13 изолятов),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-8 (8 изолята),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-13 (4 изолятов),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-6 (3 изолята),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-16 (3 изолята) и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-20 (9 изолятов).</w:t>
      </w: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 xml:space="preserve">Исследования парамиксовирусов в Казахстане в 2003–2013 гг. подтверждают сведения, что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-1, самый распространенный вирусный патоген птиц [</w:t>
      </w:r>
      <w:r w:rsidRPr="005316F0">
        <w:rPr>
          <w:rFonts w:ascii="Times New Roman" w:eastAsia="TimesNewRomanPSMT" w:hAnsi="Times New Roman" w:cs="Times New Roman"/>
          <w:sz w:val="28"/>
          <w:szCs w:val="28"/>
          <w:lang w:eastAsia="ru-RU"/>
        </w:rPr>
        <w:fldChar w:fldCharType="begin"/>
      </w:r>
      <w:r w:rsidRPr="001D4A5F">
        <w:rPr>
          <w:rFonts w:ascii="Times New Roman" w:eastAsia="TimesNewRomanPSMT" w:hAnsi="Times New Roman" w:cs="Times New Roman"/>
          <w:sz w:val="28"/>
          <w:szCs w:val="28"/>
          <w:lang w:val="ru-RU" w:eastAsia="ru-RU"/>
        </w:rPr>
        <w:instrText xml:space="preserve"> </w:instrText>
      </w:r>
      <w:r w:rsidRPr="005316F0">
        <w:rPr>
          <w:rFonts w:ascii="Times New Roman" w:eastAsia="TimesNewRomanPSMT" w:hAnsi="Times New Roman" w:cs="Times New Roman"/>
          <w:sz w:val="28"/>
          <w:szCs w:val="28"/>
          <w:lang w:eastAsia="ru-RU"/>
        </w:rPr>
        <w:instrText>NOTEREF</w:instrText>
      </w:r>
      <w:r w:rsidRPr="001D4A5F">
        <w:rPr>
          <w:rFonts w:ascii="Times New Roman" w:eastAsia="TimesNewRomanPSMT" w:hAnsi="Times New Roman" w:cs="Times New Roman"/>
          <w:sz w:val="28"/>
          <w:szCs w:val="28"/>
          <w:lang w:val="ru-RU" w:eastAsia="ru-RU"/>
        </w:rPr>
        <w:instrText xml:space="preserve"> _</w:instrText>
      </w:r>
      <w:r w:rsidRPr="005316F0">
        <w:rPr>
          <w:rFonts w:ascii="Times New Roman" w:eastAsia="TimesNewRomanPSMT" w:hAnsi="Times New Roman" w:cs="Times New Roman"/>
          <w:sz w:val="28"/>
          <w:szCs w:val="28"/>
          <w:lang w:eastAsia="ru-RU"/>
        </w:rPr>
        <w:instrText>Ref</w:instrText>
      </w:r>
      <w:r w:rsidRPr="001D4A5F">
        <w:rPr>
          <w:rFonts w:ascii="Times New Roman" w:eastAsia="TimesNewRomanPSMT" w:hAnsi="Times New Roman" w:cs="Times New Roman"/>
          <w:sz w:val="28"/>
          <w:szCs w:val="28"/>
          <w:lang w:val="ru-RU" w:eastAsia="ru-RU"/>
        </w:rPr>
        <w:instrText>89418239 \</w:instrText>
      </w:r>
      <w:r w:rsidRPr="005316F0">
        <w:rPr>
          <w:rFonts w:ascii="Times New Roman" w:eastAsia="TimesNewRomanPSMT" w:hAnsi="Times New Roman" w:cs="Times New Roman"/>
          <w:sz w:val="28"/>
          <w:szCs w:val="28"/>
          <w:lang w:eastAsia="ru-RU"/>
        </w:rPr>
        <w:instrText>h</w:instrText>
      </w:r>
      <w:r w:rsidRPr="001D4A5F">
        <w:rPr>
          <w:rFonts w:ascii="Times New Roman" w:eastAsia="TimesNewRomanPSMT" w:hAnsi="Times New Roman" w:cs="Times New Roman"/>
          <w:sz w:val="28"/>
          <w:szCs w:val="28"/>
          <w:lang w:val="ru-RU" w:eastAsia="ru-RU"/>
        </w:rPr>
        <w:instrText xml:space="preserve">  \* </w:instrText>
      </w:r>
      <w:r w:rsidRPr="005316F0">
        <w:rPr>
          <w:rFonts w:ascii="Times New Roman" w:eastAsia="TimesNewRomanPSMT" w:hAnsi="Times New Roman" w:cs="Times New Roman"/>
          <w:sz w:val="28"/>
          <w:szCs w:val="28"/>
          <w:lang w:eastAsia="ru-RU"/>
        </w:rPr>
        <w:instrText>MERGEFORMAT</w:instrText>
      </w:r>
      <w:r w:rsidRPr="001D4A5F">
        <w:rPr>
          <w:rFonts w:ascii="Times New Roman" w:eastAsia="TimesNewRomanPSMT" w:hAnsi="Times New Roman" w:cs="Times New Roman"/>
          <w:sz w:val="28"/>
          <w:szCs w:val="28"/>
          <w:lang w:val="ru-RU" w:eastAsia="ru-RU"/>
        </w:rPr>
        <w:instrText xml:space="preserve"> </w:instrText>
      </w:r>
      <w:r w:rsidRPr="005316F0">
        <w:rPr>
          <w:rFonts w:ascii="Times New Roman" w:eastAsia="TimesNewRomanPSMT" w:hAnsi="Times New Roman" w:cs="Times New Roman"/>
          <w:sz w:val="28"/>
          <w:szCs w:val="28"/>
          <w:lang w:eastAsia="ru-RU"/>
        </w:rPr>
      </w:r>
      <w:r w:rsidRPr="005316F0">
        <w:rPr>
          <w:rFonts w:ascii="Times New Roman" w:eastAsia="TimesNewRomanPSMT" w:hAnsi="Times New Roman" w:cs="Times New Roman"/>
          <w:sz w:val="28"/>
          <w:szCs w:val="28"/>
          <w:lang w:eastAsia="ru-RU"/>
        </w:rPr>
        <w:fldChar w:fldCharType="separate"/>
      </w:r>
      <w:r w:rsidR="009D69AB" w:rsidRPr="009D69AB">
        <w:rPr>
          <w:rFonts w:ascii="Times New Roman" w:eastAsia="TimesNewRomanPSMT" w:hAnsi="Times New Roman" w:cs="Times New Roman"/>
          <w:sz w:val="28"/>
          <w:szCs w:val="28"/>
          <w:lang w:val="ru-RU" w:eastAsia="ru-RU"/>
        </w:rPr>
        <w:t>19</w:t>
      </w:r>
      <w:r w:rsidRPr="005316F0">
        <w:rPr>
          <w:rFonts w:ascii="Times New Roman" w:eastAsia="TimesNewRomanPSMT" w:hAnsi="Times New Roman" w:cs="Times New Roman"/>
          <w:sz w:val="28"/>
          <w:szCs w:val="28"/>
          <w:lang w:eastAsia="ru-RU"/>
        </w:rPr>
        <w:fldChar w:fldCharType="end"/>
      </w:r>
      <w:r w:rsidR="007954B0" w:rsidRPr="007954B0">
        <w:rPr>
          <w:rFonts w:ascii="Times New Roman" w:eastAsia="TimesNewRomanPSMT" w:hAnsi="Times New Roman" w:cs="Times New Roman"/>
          <w:sz w:val="28"/>
          <w:szCs w:val="28"/>
          <w:lang w:val="ru-RU" w:eastAsia="ru-RU"/>
        </w:rPr>
        <w:t xml:space="preserve"> </w:t>
      </w:r>
      <w:r w:rsidR="007954B0">
        <w:rPr>
          <w:rFonts w:ascii="Times New Roman" w:eastAsia="TimesNewRomanPSMT" w:hAnsi="Times New Roman" w:cs="Times New Roman"/>
          <w:sz w:val="28"/>
          <w:szCs w:val="28"/>
          <w:lang w:eastAsia="ru-RU"/>
        </w:rPr>
        <w:t>c</w:t>
      </w:r>
      <w:r w:rsidR="007954B0" w:rsidRPr="007954B0">
        <w:rPr>
          <w:rFonts w:ascii="Times New Roman" w:eastAsia="TimesNewRomanPSMT" w:hAnsi="Times New Roman" w:cs="Times New Roman"/>
          <w:sz w:val="28"/>
          <w:szCs w:val="28"/>
          <w:lang w:val="ru-RU" w:eastAsia="ru-RU"/>
        </w:rPr>
        <w:t>. 14</w:t>
      </w:r>
      <w:r w:rsidRPr="001D4A5F">
        <w:rPr>
          <w:rFonts w:ascii="Times New Roman" w:eastAsia="TimesNewRomanPSMT" w:hAnsi="Times New Roman" w:cs="Times New Roman"/>
          <w:sz w:val="28"/>
          <w:szCs w:val="28"/>
          <w:lang w:val="ru-RU" w:eastAsia="ru-RU"/>
        </w:rPr>
        <w:t xml:space="preserve">]. Регулярная циркуляция низкопатогенных штаммов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-1 в популяциях диких птиц сопряжено с потенциальной угрозой связанной с их возможностью переключатся в высокопатогенные варианты, после многократных пассажей через восприимчивых видов [</w:t>
      </w:r>
      <w:r w:rsidRPr="005316F0">
        <w:rPr>
          <w:rFonts w:ascii="Times New Roman" w:eastAsia="TimesNewRomanPSMT" w:hAnsi="Times New Roman" w:cs="Times New Roman"/>
          <w:sz w:val="28"/>
          <w:szCs w:val="28"/>
          <w:lang w:eastAsia="ru-RU"/>
        </w:rPr>
        <w:endnoteReference w:id="245"/>
      </w:r>
      <w:r w:rsidRPr="001D4A5F">
        <w:rPr>
          <w:rFonts w:ascii="Times New Roman" w:eastAsia="TimesNewRomanPSMT" w:hAnsi="Times New Roman" w:cs="Times New Roman"/>
          <w:sz w:val="28"/>
          <w:szCs w:val="28"/>
          <w:lang w:val="ru-RU" w:eastAsia="ru-RU"/>
        </w:rPr>
        <w:t xml:space="preserve">]. Установлено, что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 изолированные 2014-2016 гг. от диких птиц, имеют другое филогенетическое происхождение в отличие от штаммов, вызвавших летальные вспышки среди домашних птиц в 2013 г. Все варианты ВБН 2013 г. изоляции были выделены от проб фекалии диких уток и гусей, которые считаются основными носителями этого серотипа в Евразии. В отличие этого, в Северной Америке вирусы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-1 выделяли от куликов и чаек [</w:t>
      </w:r>
      <w:r w:rsidRPr="005316F0">
        <w:rPr>
          <w:rFonts w:ascii="Times New Roman" w:eastAsia="TimesNewRomanPSMT" w:hAnsi="Times New Roman" w:cs="Times New Roman"/>
          <w:sz w:val="28"/>
          <w:szCs w:val="28"/>
          <w:lang w:eastAsia="ru-RU"/>
        </w:rPr>
        <w:endnoteReference w:id="246"/>
      </w:r>
      <w:r w:rsidRPr="001D4A5F">
        <w:rPr>
          <w:rFonts w:ascii="Times New Roman" w:eastAsia="TimesNewRomanPSMT" w:hAnsi="Times New Roman" w:cs="Times New Roman"/>
          <w:sz w:val="28"/>
          <w:szCs w:val="28"/>
          <w:lang w:val="ru-RU" w:eastAsia="ru-RU"/>
        </w:rPr>
        <w:t xml:space="preserve">, </w:t>
      </w:r>
      <w:r w:rsidRPr="005316F0">
        <w:rPr>
          <w:rFonts w:ascii="Times New Roman" w:eastAsia="TimesNewRomanPSMT" w:hAnsi="Times New Roman" w:cs="Times New Roman"/>
          <w:sz w:val="28"/>
          <w:szCs w:val="28"/>
          <w:lang w:eastAsia="ru-RU"/>
        </w:rPr>
        <w:endnoteReference w:id="247"/>
      </w:r>
      <w:r w:rsidRPr="001D4A5F">
        <w:rPr>
          <w:rFonts w:ascii="Times New Roman" w:eastAsia="TimesNewRomanPSMT" w:hAnsi="Times New Roman" w:cs="Times New Roman"/>
          <w:sz w:val="28"/>
          <w:szCs w:val="28"/>
          <w:lang w:val="ru-RU" w:eastAsia="ru-RU"/>
        </w:rPr>
        <w:t xml:space="preserve">]. По результатам генетических исследований казахстанские штаммы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 проявляли близкое родство с европейскими вариантами </w:t>
      </w:r>
      <w:r w:rsidRPr="005316F0">
        <w:rPr>
          <w:rFonts w:ascii="Times New Roman" w:eastAsia="TimesNewRomanPSMT" w:hAnsi="Times New Roman" w:cs="Times New Roman"/>
          <w:sz w:val="28"/>
          <w:szCs w:val="28"/>
          <w:lang w:eastAsia="ru-RU"/>
        </w:rPr>
        <w:t>VII</w:t>
      </w:r>
      <w:r w:rsidRPr="001D4A5F">
        <w:rPr>
          <w:rFonts w:ascii="Times New Roman" w:eastAsia="TimesNewRomanPSMT" w:hAnsi="Times New Roman" w:cs="Times New Roman"/>
          <w:sz w:val="28"/>
          <w:szCs w:val="28"/>
          <w:lang w:val="ru-RU" w:eastAsia="ru-RU"/>
        </w:rPr>
        <w:t xml:space="preserve"> генотипа.</w:t>
      </w:r>
    </w:p>
    <w:p w:rsidR="001D4A5F" w:rsidRPr="001D4A5F" w:rsidRDefault="001D4A5F" w:rsidP="001D4A5F">
      <w:pPr>
        <w:spacing w:after="0" w:line="240" w:lineRule="auto"/>
        <w:ind w:firstLine="567"/>
        <w:jc w:val="both"/>
        <w:rPr>
          <w:rFonts w:ascii="Times New Roman" w:eastAsia="TimesNewRomanPSMT" w:hAnsi="Times New Roman" w:cs="Times New Roman"/>
          <w:bCs/>
          <w:sz w:val="28"/>
          <w:szCs w:val="28"/>
          <w:lang w:val="ru-RU" w:eastAsia="ru-RU"/>
        </w:rPr>
      </w:pPr>
      <w:r w:rsidRPr="001D4A5F">
        <w:rPr>
          <w:rFonts w:ascii="Times New Roman" w:eastAsia="TimesNewRomanPSMT" w:hAnsi="Times New Roman" w:cs="Times New Roman"/>
          <w:sz w:val="28"/>
          <w:szCs w:val="28"/>
          <w:lang w:val="ru-RU" w:eastAsia="ru-RU"/>
        </w:rPr>
        <w:t xml:space="preserve">Осенью 2014 г. в Южном Казахстане (перевал Чокпак) от синантропных (майна – </w:t>
      </w:r>
      <w:r w:rsidRPr="005316F0">
        <w:rPr>
          <w:rFonts w:ascii="Times New Roman" w:eastAsia="TimesNewRomanPSMT" w:hAnsi="Times New Roman" w:cs="Times New Roman"/>
          <w:i/>
          <w:sz w:val="28"/>
          <w:szCs w:val="28"/>
          <w:lang w:eastAsia="ru-RU"/>
        </w:rPr>
        <w:t>Acridotheres</w:t>
      </w:r>
      <w:r w:rsidRPr="001D4A5F">
        <w:rPr>
          <w:rFonts w:ascii="Times New Roman" w:eastAsia="TimesNewRomanPSMT" w:hAnsi="Times New Roman" w:cs="Times New Roman"/>
          <w:i/>
          <w:sz w:val="28"/>
          <w:szCs w:val="28"/>
          <w:lang w:val="ru-RU" w:eastAsia="ru-RU"/>
        </w:rPr>
        <w:t xml:space="preserve"> </w:t>
      </w:r>
      <w:r w:rsidRPr="005316F0">
        <w:rPr>
          <w:rFonts w:ascii="Times New Roman" w:eastAsia="TimesNewRomanPSMT" w:hAnsi="Times New Roman" w:cs="Times New Roman"/>
          <w:i/>
          <w:sz w:val="28"/>
          <w:szCs w:val="28"/>
          <w:lang w:eastAsia="ru-RU"/>
        </w:rPr>
        <w:t>tristis</w:t>
      </w:r>
      <w:r w:rsidRPr="001D4A5F">
        <w:rPr>
          <w:rFonts w:ascii="Times New Roman" w:eastAsia="TimesNewRomanPSMT" w:hAnsi="Times New Roman" w:cs="Times New Roman"/>
          <w:sz w:val="28"/>
          <w:szCs w:val="28"/>
          <w:lang w:val="ru-RU" w:eastAsia="ru-RU"/>
        </w:rPr>
        <w:t xml:space="preserve">, сизый голубь - </w:t>
      </w:r>
      <w:r w:rsidRPr="005316F0">
        <w:rPr>
          <w:rFonts w:ascii="Times New Roman" w:eastAsia="TimesNewRomanPSMT" w:hAnsi="Times New Roman" w:cs="Times New Roman"/>
          <w:i/>
          <w:sz w:val="28"/>
          <w:szCs w:val="28"/>
          <w:lang w:eastAsia="ru-RU"/>
        </w:rPr>
        <w:t>Columba</w:t>
      </w:r>
      <w:r w:rsidRPr="001D4A5F">
        <w:rPr>
          <w:rFonts w:ascii="Times New Roman" w:eastAsia="TimesNewRomanPSMT" w:hAnsi="Times New Roman" w:cs="Times New Roman"/>
          <w:i/>
          <w:sz w:val="28"/>
          <w:szCs w:val="28"/>
          <w:lang w:val="ru-RU" w:eastAsia="ru-RU"/>
        </w:rPr>
        <w:t xml:space="preserve"> </w:t>
      </w:r>
      <w:r w:rsidRPr="005316F0">
        <w:rPr>
          <w:rFonts w:ascii="Times New Roman" w:eastAsia="TimesNewRomanPSMT" w:hAnsi="Times New Roman" w:cs="Times New Roman"/>
          <w:i/>
          <w:sz w:val="28"/>
          <w:szCs w:val="28"/>
          <w:lang w:eastAsia="ru-RU"/>
        </w:rPr>
        <w:t>livia</w:t>
      </w:r>
      <w:r w:rsidRPr="001D4A5F">
        <w:rPr>
          <w:rFonts w:ascii="Times New Roman" w:eastAsia="TimesNewRomanPSMT" w:hAnsi="Times New Roman" w:cs="Times New Roman"/>
          <w:sz w:val="28"/>
          <w:szCs w:val="28"/>
          <w:lang w:val="ru-RU" w:eastAsia="ru-RU"/>
        </w:rPr>
        <w:t xml:space="preserve">) выделены и идентифицированы тринадцать изолятов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 Осенью 2015 г. вовремя вспышки БН в птицеводческом хозяйстве ВБН также изолированы от синантропных птиц (черная ворона – </w:t>
      </w:r>
      <w:r w:rsidRPr="005316F0">
        <w:rPr>
          <w:rFonts w:ascii="Times New Roman" w:eastAsia="TimesNewRomanPSMT" w:hAnsi="Times New Roman" w:cs="Times New Roman"/>
          <w:i/>
          <w:sz w:val="28"/>
          <w:szCs w:val="28"/>
          <w:lang w:eastAsia="ru-RU"/>
        </w:rPr>
        <w:t>Corvus</w:t>
      </w:r>
      <w:r w:rsidRPr="001D4A5F">
        <w:rPr>
          <w:rFonts w:ascii="Times New Roman" w:eastAsia="TimesNewRomanPSMT" w:hAnsi="Times New Roman" w:cs="Times New Roman"/>
          <w:i/>
          <w:sz w:val="28"/>
          <w:szCs w:val="28"/>
          <w:lang w:val="ru-RU" w:eastAsia="ru-RU"/>
        </w:rPr>
        <w:t xml:space="preserve"> </w:t>
      </w:r>
      <w:r w:rsidRPr="005316F0">
        <w:rPr>
          <w:rFonts w:ascii="Times New Roman" w:eastAsia="TimesNewRomanPSMT" w:hAnsi="Times New Roman" w:cs="Times New Roman"/>
          <w:i/>
          <w:sz w:val="28"/>
          <w:szCs w:val="28"/>
          <w:lang w:eastAsia="ru-RU"/>
        </w:rPr>
        <w:t>corone</w:t>
      </w:r>
      <w:r w:rsidRPr="001D4A5F">
        <w:rPr>
          <w:rFonts w:ascii="Times New Roman" w:eastAsia="TimesNewRomanPSMT" w:hAnsi="Times New Roman" w:cs="Times New Roman"/>
          <w:sz w:val="28"/>
          <w:szCs w:val="28"/>
          <w:lang w:val="ru-RU" w:eastAsia="ru-RU"/>
        </w:rPr>
        <w:t>, сизый голубь) отловленных в окрестности птицефабрики на территории Алматинской области</w:t>
      </w:r>
      <w:r w:rsidRPr="001D4A5F">
        <w:rPr>
          <w:rFonts w:ascii="Times New Roman" w:eastAsia="TimesNewRomanPSMT" w:hAnsi="Times New Roman" w:cs="Times New Roman"/>
          <w:bCs/>
          <w:sz w:val="28"/>
          <w:szCs w:val="28"/>
          <w:lang w:val="ru-RU" w:eastAsia="ru-RU"/>
        </w:rPr>
        <w:t>.</w:t>
      </w:r>
    </w:p>
    <w:p w:rsidR="001D4A5F" w:rsidRPr="001D4A5F" w:rsidRDefault="001D4A5F" w:rsidP="001D4A5F">
      <w:pPr>
        <w:spacing w:after="0" w:line="240" w:lineRule="auto"/>
        <w:ind w:firstLine="567"/>
        <w:jc w:val="both"/>
        <w:rPr>
          <w:rFonts w:ascii="Times New Roman" w:eastAsia="TimesNewRomanPSMT" w:hAnsi="Times New Roman" w:cs="Times New Roman"/>
          <w:bCs/>
          <w:sz w:val="28"/>
          <w:szCs w:val="28"/>
          <w:lang w:val="ru-RU" w:eastAsia="ru-RU"/>
        </w:rPr>
      </w:pPr>
      <w:r w:rsidRPr="001D4A5F">
        <w:rPr>
          <w:rFonts w:ascii="Times New Roman" w:eastAsia="TimesNewRomanPSMT" w:hAnsi="Times New Roman" w:cs="Times New Roman"/>
          <w:bCs/>
          <w:sz w:val="28"/>
          <w:szCs w:val="28"/>
          <w:lang w:val="ru-RU" w:eastAsia="ru-RU"/>
        </w:rPr>
        <w:t xml:space="preserve">РТГА с помощью панели диагностических сывороток является стандартным методом для идентификации серотипов </w:t>
      </w:r>
      <w:r w:rsidRPr="005316F0">
        <w:rPr>
          <w:rFonts w:ascii="Times New Roman" w:eastAsia="TimesNewRomanPSMT" w:hAnsi="Times New Roman" w:cs="Times New Roman"/>
          <w:bCs/>
          <w:sz w:val="28"/>
          <w:szCs w:val="28"/>
          <w:lang w:eastAsia="ru-RU"/>
        </w:rPr>
        <w:t>APMV</w:t>
      </w:r>
      <w:r w:rsidRPr="001D4A5F">
        <w:rPr>
          <w:rFonts w:ascii="Times New Roman" w:eastAsia="TimesNewRomanPSMT" w:hAnsi="Times New Roman" w:cs="Times New Roman"/>
          <w:bCs/>
          <w:sz w:val="28"/>
          <w:szCs w:val="28"/>
          <w:lang w:val="ru-RU" w:eastAsia="ru-RU"/>
        </w:rPr>
        <w:t xml:space="preserve"> </w:t>
      </w:r>
      <w:r w:rsidRPr="001D4A5F">
        <w:rPr>
          <w:rFonts w:ascii="Times New Roman" w:eastAsia="TimesNewRomanPSMT" w:hAnsi="Times New Roman" w:cs="Times New Roman"/>
          <w:sz w:val="28"/>
          <w:szCs w:val="28"/>
          <w:lang w:val="ru-RU" w:eastAsia="ru-RU"/>
        </w:rPr>
        <w:t>[</w:t>
      </w:r>
      <w:r w:rsidRPr="005316F0">
        <w:rPr>
          <w:rFonts w:ascii="Times New Roman" w:eastAsia="TimesNewRomanPSMT" w:hAnsi="Times New Roman" w:cs="Times New Roman"/>
          <w:sz w:val="28"/>
          <w:szCs w:val="28"/>
          <w:lang w:eastAsia="ru-RU"/>
        </w:rPr>
        <w:endnoteReference w:id="248"/>
      </w:r>
      <w:r w:rsidRPr="001D4A5F">
        <w:rPr>
          <w:rFonts w:ascii="Times New Roman" w:eastAsia="TimesNewRomanPSMT" w:hAnsi="Times New Roman" w:cs="Times New Roman"/>
          <w:sz w:val="28"/>
          <w:szCs w:val="28"/>
          <w:lang w:val="ru-RU" w:eastAsia="ru-RU"/>
        </w:rPr>
        <w:t>]. Тем не менее, в наших исследованиях р</w:t>
      </w:r>
      <w:r w:rsidRPr="001D4A5F">
        <w:rPr>
          <w:rFonts w:ascii="Times New Roman" w:eastAsia="TimesNewRomanPSMT" w:hAnsi="Times New Roman" w:cs="Times New Roman"/>
          <w:bCs/>
          <w:sz w:val="28"/>
          <w:szCs w:val="28"/>
          <w:lang w:val="ru-RU" w:eastAsia="ru-RU"/>
        </w:rPr>
        <w:t xml:space="preserve">езультаты ПЦР, РТГА идентификации изолятов </w:t>
      </w:r>
      <w:r w:rsidRPr="005316F0">
        <w:rPr>
          <w:rFonts w:ascii="Times New Roman" w:eastAsia="TimesNewRomanPSMT" w:hAnsi="Times New Roman" w:cs="Times New Roman"/>
          <w:bCs/>
          <w:sz w:val="28"/>
          <w:szCs w:val="28"/>
          <w:lang w:eastAsia="ru-RU"/>
        </w:rPr>
        <w:t>APMV</w:t>
      </w:r>
      <w:r w:rsidRPr="001D4A5F">
        <w:rPr>
          <w:rFonts w:ascii="Times New Roman" w:eastAsia="TimesNewRomanPSMT" w:hAnsi="Times New Roman" w:cs="Times New Roman"/>
          <w:bCs/>
          <w:sz w:val="28"/>
          <w:szCs w:val="28"/>
          <w:lang w:val="ru-RU" w:eastAsia="ru-RU"/>
        </w:rPr>
        <w:t xml:space="preserve">-1 дополнительно подтверждены путем секвенирования их генома, так как в последнее время путем молекулярных исследований показаны недостатки использование исключительно классических методов для дифференциации различных серотипов </w:t>
      </w:r>
      <w:r w:rsidRPr="005316F0">
        <w:rPr>
          <w:rFonts w:ascii="Times New Roman" w:eastAsia="TimesNewRomanPSMT" w:hAnsi="Times New Roman" w:cs="Times New Roman"/>
          <w:bCs/>
          <w:sz w:val="28"/>
          <w:szCs w:val="28"/>
          <w:lang w:eastAsia="ru-RU"/>
        </w:rPr>
        <w:t>APMV</w:t>
      </w:r>
      <w:r w:rsidRPr="001D4A5F">
        <w:rPr>
          <w:rFonts w:ascii="Times New Roman" w:eastAsia="TimesNewRomanPSMT" w:hAnsi="Times New Roman" w:cs="Times New Roman"/>
          <w:bCs/>
          <w:sz w:val="28"/>
          <w:szCs w:val="28"/>
          <w:lang w:val="ru-RU" w:eastAsia="ru-RU"/>
        </w:rPr>
        <w:t xml:space="preserve"> из-за перекрестного ингибирования гемагглютинирующей активности вирусов с иммунными сыворотками полученные к антигенно родственным серотипам. Перекрестная реакция в РТГА для родственно близких серотипов </w:t>
      </w:r>
      <w:r w:rsidRPr="005316F0">
        <w:rPr>
          <w:rFonts w:ascii="Times New Roman" w:eastAsia="TimesNewRomanPSMT" w:hAnsi="Times New Roman" w:cs="Times New Roman"/>
          <w:bCs/>
          <w:sz w:val="28"/>
          <w:szCs w:val="28"/>
          <w:lang w:eastAsia="ru-RU"/>
        </w:rPr>
        <w:t>APMV</w:t>
      </w:r>
      <w:r w:rsidRPr="001D4A5F">
        <w:rPr>
          <w:rFonts w:ascii="Times New Roman" w:eastAsia="TimesNewRomanPSMT" w:hAnsi="Times New Roman" w:cs="Times New Roman"/>
          <w:bCs/>
          <w:sz w:val="28"/>
          <w:szCs w:val="28"/>
          <w:lang w:val="ru-RU" w:eastAsia="ru-RU"/>
        </w:rPr>
        <w:t xml:space="preserve"> может вызвать ложное группирование или серотипирование. Такое явление ранее представлено с новыми </w:t>
      </w:r>
      <w:r w:rsidRPr="001D4A5F">
        <w:rPr>
          <w:rFonts w:ascii="Times New Roman" w:eastAsia="TimesNewRomanPSMT" w:hAnsi="Times New Roman" w:cs="Times New Roman"/>
          <w:bCs/>
          <w:sz w:val="28"/>
          <w:szCs w:val="28"/>
          <w:lang w:val="ru-RU" w:eastAsia="ru-RU"/>
        </w:rPr>
        <w:lastRenderedPageBreak/>
        <w:t>авулавирусами 10 и 12, оба из которых показали перекрестную реакцию с другими серотипами ВБН [</w:t>
      </w:r>
      <w:r w:rsidRPr="005316F0">
        <w:rPr>
          <w:rFonts w:ascii="Times New Roman" w:eastAsia="TimesNewRomanPSMT" w:hAnsi="Times New Roman" w:cs="Times New Roman"/>
          <w:bCs/>
          <w:sz w:val="28"/>
          <w:szCs w:val="28"/>
          <w:lang w:eastAsia="ru-RU"/>
        </w:rPr>
        <w:fldChar w:fldCharType="begin"/>
      </w:r>
      <w:r w:rsidRPr="001D4A5F">
        <w:rPr>
          <w:rFonts w:ascii="Times New Roman" w:eastAsia="TimesNewRomanPSMT" w:hAnsi="Times New Roman" w:cs="Times New Roman"/>
          <w:bCs/>
          <w:sz w:val="28"/>
          <w:szCs w:val="28"/>
          <w:lang w:val="ru-RU" w:eastAsia="ru-RU"/>
        </w:rPr>
        <w:instrText xml:space="preserve"> </w:instrText>
      </w:r>
      <w:r w:rsidRPr="005316F0">
        <w:rPr>
          <w:rFonts w:ascii="Times New Roman" w:eastAsia="TimesNewRomanPSMT" w:hAnsi="Times New Roman" w:cs="Times New Roman"/>
          <w:bCs/>
          <w:sz w:val="28"/>
          <w:szCs w:val="28"/>
          <w:lang w:eastAsia="ru-RU"/>
        </w:rPr>
        <w:instrText>NOTEREF</w:instrText>
      </w:r>
      <w:r w:rsidRPr="001D4A5F">
        <w:rPr>
          <w:rFonts w:ascii="Times New Roman" w:eastAsia="TimesNewRomanPSMT" w:hAnsi="Times New Roman" w:cs="Times New Roman"/>
          <w:bCs/>
          <w:sz w:val="28"/>
          <w:szCs w:val="28"/>
          <w:lang w:val="ru-RU" w:eastAsia="ru-RU"/>
        </w:rPr>
        <w:instrText xml:space="preserve"> _</w:instrText>
      </w:r>
      <w:r w:rsidRPr="005316F0">
        <w:rPr>
          <w:rFonts w:ascii="Times New Roman" w:eastAsia="TimesNewRomanPSMT" w:hAnsi="Times New Roman" w:cs="Times New Roman"/>
          <w:bCs/>
          <w:sz w:val="28"/>
          <w:szCs w:val="28"/>
          <w:lang w:eastAsia="ru-RU"/>
        </w:rPr>
        <w:instrText>Ref</w:instrText>
      </w:r>
      <w:r w:rsidRPr="001D4A5F">
        <w:rPr>
          <w:rFonts w:ascii="Times New Roman" w:eastAsia="TimesNewRomanPSMT" w:hAnsi="Times New Roman" w:cs="Times New Roman"/>
          <w:bCs/>
          <w:sz w:val="28"/>
          <w:szCs w:val="28"/>
          <w:lang w:val="ru-RU" w:eastAsia="ru-RU"/>
        </w:rPr>
        <w:instrText>90884544 \</w:instrText>
      </w:r>
      <w:r w:rsidRPr="005316F0">
        <w:rPr>
          <w:rFonts w:ascii="Times New Roman" w:eastAsia="TimesNewRomanPSMT" w:hAnsi="Times New Roman" w:cs="Times New Roman"/>
          <w:bCs/>
          <w:sz w:val="28"/>
          <w:szCs w:val="28"/>
          <w:lang w:eastAsia="ru-RU"/>
        </w:rPr>
        <w:instrText>h</w:instrText>
      </w:r>
      <w:r w:rsidRPr="001D4A5F">
        <w:rPr>
          <w:rFonts w:ascii="Times New Roman" w:eastAsia="TimesNewRomanPSMT" w:hAnsi="Times New Roman" w:cs="Times New Roman"/>
          <w:bCs/>
          <w:sz w:val="28"/>
          <w:szCs w:val="28"/>
          <w:lang w:val="ru-RU" w:eastAsia="ru-RU"/>
        </w:rPr>
        <w:instrText xml:space="preserve">  \* </w:instrText>
      </w:r>
      <w:r w:rsidRPr="005316F0">
        <w:rPr>
          <w:rFonts w:ascii="Times New Roman" w:eastAsia="TimesNewRomanPSMT" w:hAnsi="Times New Roman" w:cs="Times New Roman"/>
          <w:bCs/>
          <w:sz w:val="28"/>
          <w:szCs w:val="28"/>
          <w:lang w:eastAsia="ru-RU"/>
        </w:rPr>
        <w:instrText>MERGEFORMAT</w:instrText>
      </w:r>
      <w:r w:rsidRPr="001D4A5F">
        <w:rPr>
          <w:rFonts w:ascii="Times New Roman" w:eastAsia="TimesNewRomanPSMT" w:hAnsi="Times New Roman" w:cs="Times New Roman"/>
          <w:bCs/>
          <w:sz w:val="28"/>
          <w:szCs w:val="28"/>
          <w:lang w:val="ru-RU" w:eastAsia="ru-RU"/>
        </w:rPr>
        <w:instrText xml:space="preserve"> </w:instrText>
      </w:r>
      <w:r w:rsidRPr="005316F0">
        <w:rPr>
          <w:rFonts w:ascii="Times New Roman" w:eastAsia="TimesNewRomanPSMT" w:hAnsi="Times New Roman" w:cs="Times New Roman"/>
          <w:bCs/>
          <w:sz w:val="28"/>
          <w:szCs w:val="28"/>
          <w:lang w:eastAsia="ru-RU"/>
        </w:rPr>
      </w:r>
      <w:r w:rsidRPr="005316F0">
        <w:rPr>
          <w:rFonts w:ascii="Times New Roman" w:eastAsia="TimesNewRomanPSMT" w:hAnsi="Times New Roman" w:cs="Times New Roman"/>
          <w:bCs/>
          <w:sz w:val="28"/>
          <w:szCs w:val="28"/>
          <w:lang w:eastAsia="ru-RU"/>
        </w:rPr>
        <w:fldChar w:fldCharType="separate"/>
      </w:r>
      <w:r w:rsidR="009D69AB" w:rsidRPr="009D69AB">
        <w:rPr>
          <w:rFonts w:ascii="Times New Roman" w:eastAsia="TimesNewRomanPSMT" w:hAnsi="Times New Roman" w:cs="Times New Roman"/>
          <w:bCs/>
          <w:sz w:val="28"/>
          <w:szCs w:val="28"/>
          <w:lang w:val="ru-RU" w:eastAsia="ru-RU"/>
        </w:rPr>
        <w:t>28</w:t>
      </w:r>
      <w:r w:rsidRPr="005316F0">
        <w:rPr>
          <w:rFonts w:ascii="Times New Roman" w:eastAsia="TimesNewRomanPSMT" w:hAnsi="Times New Roman" w:cs="Times New Roman"/>
          <w:bCs/>
          <w:sz w:val="28"/>
          <w:szCs w:val="28"/>
          <w:lang w:eastAsia="ru-RU"/>
        </w:rPr>
        <w:fldChar w:fldCharType="end"/>
      </w:r>
      <w:r w:rsidRPr="001D4A5F">
        <w:rPr>
          <w:rFonts w:ascii="Times New Roman" w:eastAsia="TimesNewRomanPSMT" w:hAnsi="Times New Roman" w:cs="Times New Roman"/>
          <w:bCs/>
          <w:sz w:val="28"/>
          <w:szCs w:val="28"/>
          <w:lang w:val="ru-RU" w:eastAsia="ru-RU"/>
        </w:rPr>
        <w:t xml:space="preserve">, </w:t>
      </w:r>
      <w:r w:rsidRPr="005316F0">
        <w:rPr>
          <w:rFonts w:ascii="Times New Roman" w:eastAsia="TimesNewRomanPSMT" w:hAnsi="Times New Roman" w:cs="Times New Roman"/>
          <w:bCs/>
          <w:sz w:val="28"/>
          <w:szCs w:val="28"/>
          <w:lang w:eastAsia="ru-RU"/>
        </w:rPr>
        <w:fldChar w:fldCharType="begin"/>
      </w:r>
      <w:r w:rsidRPr="001D4A5F">
        <w:rPr>
          <w:rFonts w:ascii="Times New Roman" w:eastAsia="TimesNewRomanPSMT" w:hAnsi="Times New Roman" w:cs="Times New Roman"/>
          <w:bCs/>
          <w:sz w:val="28"/>
          <w:szCs w:val="28"/>
          <w:lang w:val="ru-RU" w:eastAsia="ru-RU"/>
        </w:rPr>
        <w:instrText xml:space="preserve"> </w:instrText>
      </w:r>
      <w:r w:rsidRPr="005316F0">
        <w:rPr>
          <w:rFonts w:ascii="Times New Roman" w:eastAsia="TimesNewRomanPSMT" w:hAnsi="Times New Roman" w:cs="Times New Roman"/>
          <w:bCs/>
          <w:sz w:val="28"/>
          <w:szCs w:val="28"/>
          <w:lang w:eastAsia="ru-RU"/>
        </w:rPr>
        <w:instrText>NOTEREF</w:instrText>
      </w:r>
      <w:r w:rsidRPr="001D4A5F">
        <w:rPr>
          <w:rFonts w:ascii="Times New Roman" w:eastAsia="TimesNewRomanPSMT" w:hAnsi="Times New Roman" w:cs="Times New Roman"/>
          <w:bCs/>
          <w:sz w:val="28"/>
          <w:szCs w:val="28"/>
          <w:lang w:val="ru-RU" w:eastAsia="ru-RU"/>
        </w:rPr>
        <w:instrText xml:space="preserve"> _</w:instrText>
      </w:r>
      <w:r w:rsidRPr="005316F0">
        <w:rPr>
          <w:rFonts w:ascii="Times New Roman" w:eastAsia="TimesNewRomanPSMT" w:hAnsi="Times New Roman" w:cs="Times New Roman"/>
          <w:bCs/>
          <w:sz w:val="28"/>
          <w:szCs w:val="28"/>
          <w:lang w:eastAsia="ru-RU"/>
        </w:rPr>
        <w:instrText>Ref</w:instrText>
      </w:r>
      <w:r w:rsidRPr="001D4A5F">
        <w:rPr>
          <w:rFonts w:ascii="Times New Roman" w:eastAsia="TimesNewRomanPSMT" w:hAnsi="Times New Roman" w:cs="Times New Roman"/>
          <w:bCs/>
          <w:sz w:val="28"/>
          <w:szCs w:val="28"/>
          <w:lang w:val="ru-RU" w:eastAsia="ru-RU"/>
        </w:rPr>
        <w:instrText>90884868 \</w:instrText>
      </w:r>
      <w:r w:rsidRPr="005316F0">
        <w:rPr>
          <w:rFonts w:ascii="Times New Roman" w:eastAsia="TimesNewRomanPSMT" w:hAnsi="Times New Roman" w:cs="Times New Roman"/>
          <w:bCs/>
          <w:sz w:val="28"/>
          <w:szCs w:val="28"/>
          <w:lang w:eastAsia="ru-RU"/>
        </w:rPr>
        <w:instrText>h</w:instrText>
      </w:r>
      <w:r w:rsidRPr="001D4A5F">
        <w:rPr>
          <w:rFonts w:ascii="Times New Roman" w:eastAsia="TimesNewRomanPSMT" w:hAnsi="Times New Roman" w:cs="Times New Roman"/>
          <w:bCs/>
          <w:sz w:val="28"/>
          <w:szCs w:val="28"/>
          <w:lang w:val="ru-RU" w:eastAsia="ru-RU"/>
        </w:rPr>
        <w:instrText xml:space="preserve">  \* </w:instrText>
      </w:r>
      <w:r w:rsidRPr="005316F0">
        <w:rPr>
          <w:rFonts w:ascii="Times New Roman" w:eastAsia="TimesNewRomanPSMT" w:hAnsi="Times New Roman" w:cs="Times New Roman"/>
          <w:bCs/>
          <w:sz w:val="28"/>
          <w:szCs w:val="28"/>
          <w:lang w:eastAsia="ru-RU"/>
        </w:rPr>
        <w:instrText>MERGEFORMAT</w:instrText>
      </w:r>
      <w:r w:rsidRPr="001D4A5F">
        <w:rPr>
          <w:rFonts w:ascii="Times New Roman" w:eastAsia="TimesNewRomanPSMT" w:hAnsi="Times New Roman" w:cs="Times New Roman"/>
          <w:bCs/>
          <w:sz w:val="28"/>
          <w:szCs w:val="28"/>
          <w:lang w:val="ru-RU" w:eastAsia="ru-RU"/>
        </w:rPr>
        <w:instrText xml:space="preserve"> </w:instrText>
      </w:r>
      <w:r w:rsidRPr="005316F0">
        <w:rPr>
          <w:rFonts w:ascii="Times New Roman" w:eastAsia="TimesNewRomanPSMT" w:hAnsi="Times New Roman" w:cs="Times New Roman"/>
          <w:bCs/>
          <w:sz w:val="28"/>
          <w:szCs w:val="28"/>
          <w:lang w:eastAsia="ru-RU"/>
        </w:rPr>
      </w:r>
      <w:r w:rsidRPr="005316F0">
        <w:rPr>
          <w:rFonts w:ascii="Times New Roman" w:eastAsia="TimesNewRomanPSMT" w:hAnsi="Times New Roman" w:cs="Times New Roman"/>
          <w:bCs/>
          <w:sz w:val="28"/>
          <w:szCs w:val="28"/>
          <w:lang w:eastAsia="ru-RU"/>
        </w:rPr>
        <w:fldChar w:fldCharType="separate"/>
      </w:r>
      <w:r w:rsidR="009D69AB" w:rsidRPr="009D69AB">
        <w:rPr>
          <w:rFonts w:ascii="Times New Roman" w:eastAsia="TimesNewRomanPSMT" w:hAnsi="Times New Roman" w:cs="Times New Roman"/>
          <w:bCs/>
          <w:sz w:val="28"/>
          <w:szCs w:val="28"/>
          <w:lang w:val="ru-RU" w:eastAsia="ru-RU"/>
        </w:rPr>
        <w:t>30</w:t>
      </w:r>
      <w:r w:rsidRPr="005316F0">
        <w:rPr>
          <w:rFonts w:ascii="Times New Roman" w:eastAsia="TimesNewRomanPSMT" w:hAnsi="Times New Roman" w:cs="Times New Roman"/>
          <w:bCs/>
          <w:sz w:val="28"/>
          <w:szCs w:val="28"/>
          <w:lang w:eastAsia="ru-RU"/>
        </w:rPr>
        <w:fldChar w:fldCharType="end"/>
      </w:r>
      <w:r w:rsidR="007954B0" w:rsidRPr="007954B0">
        <w:rPr>
          <w:rFonts w:ascii="Times New Roman" w:eastAsia="TimesNewRomanPSMT" w:hAnsi="Times New Roman" w:cs="Times New Roman"/>
          <w:bCs/>
          <w:sz w:val="28"/>
          <w:szCs w:val="28"/>
          <w:lang w:val="ru-RU" w:eastAsia="ru-RU"/>
        </w:rPr>
        <w:t xml:space="preserve"> </w:t>
      </w:r>
      <w:r w:rsidR="007954B0">
        <w:rPr>
          <w:rFonts w:ascii="Times New Roman" w:eastAsia="TimesNewRomanPSMT" w:hAnsi="Times New Roman" w:cs="Times New Roman"/>
          <w:bCs/>
          <w:sz w:val="28"/>
          <w:szCs w:val="28"/>
          <w:lang w:eastAsia="ru-RU"/>
        </w:rPr>
        <w:t>c</w:t>
      </w:r>
      <w:r w:rsidR="007954B0" w:rsidRPr="007954B0">
        <w:rPr>
          <w:rFonts w:ascii="Times New Roman" w:eastAsia="TimesNewRomanPSMT" w:hAnsi="Times New Roman" w:cs="Times New Roman"/>
          <w:bCs/>
          <w:sz w:val="28"/>
          <w:szCs w:val="28"/>
          <w:lang w:val="ru-RU" w:eastAsia="ru-RU"/>
        </w:rPr>
        <w:t>. 15</w:t>
      </w:r>
      <w:r w:rsidRPr="001D4A5F">
        <w:rPr>
          <w:rFonts w:ascii="Times New Roman" w:eastAsia="TimesNewRomanPSMT" w:hAnsi="Times New Roman" w:cs="Times New Roman"/>
          <w:bCs/>
          <w:sz w:val="28"/>
          <w:szCs w:val="28"/>
          <w:lang w:val="ru-RU" w:eastAsia="ru-RU"/>
        </w:rPr>
        <w:t>].</w:t>
      </w:r>
    </w:p>
    <w:p w:rsidR="001D4A5F" w:rsidRPr="001D4A5F" w:rsidRDefault="001D4A5F" w:rsidP="001D4A5F">
      <w:pPr>
        <w:spacing w:after="0" w:line="240" w:lineRule="auto"/>
        <w:ind w:firstLine="567"/>
        <w:jc w:val="both"/>
        <w:rPr>
          <w:rFonts w:ascii="Times New Roman" w:eastAsia="TimesNewRomanPSMT" w:hAnsi="Times New Roman" w:cs="Times New Roman"/>
          <w:bCs/>
          <w:sz w:val="28"/>
          <w:szCs w:val="28"/>
          <w:lang w:val="ru-RU" w:eastAsia="ru-RU"/>
        </w:rPr>
      </w:pPr>
      <w:r w:rsidRPr="001D4A5F">
        <w:rPr>
          <w:rFonts w:ascii="Times New Roman" w:eastAsia="TimesNewRomanPSMT" w:hAnsi="Times New Roman" w:cs="Times New Roman"/>
          <w:bCs/>
          <w:sz w:val="28"/>
          <w:szCs w:val="28"/>
          <w:lang w:val="ru-RU" w:eastAsia="ru-RU"/>
        </w:rPr>
        <w:t xml:space="preserve">В нашем случае, полногеномное секвенирование ранее идентифицированного в РТГА </w:t>
      </w:r>
      <w:r w:rsidRPr="005316F0">
        <w:rPr>
          <w:rFonts w:ascii="Times New Roman" w:eastAsia="TimesNewRomanPSMT" w:hAnsi="Times New Roman" w:cs="Times New Roman"/>
          <w:bCs/>
          <w:sz w:val="28"/>
          <w:szCs w:val="28"/>
          <w:lang w:eastAsia="ru-RU"/>
        </w:rPr>
        <w:t>APMV</w:t>
      </w:r>
      <w:r w:rsidRPr="001D4A5F">
        <w:rPr>
          <w:rFonts w:ascii="Times New Roman" w:eastAsia="TimesNewRomanPSMT" w:hAnsi="Times New Roman" w:cs="Times New Roman"/>
          <w:bCs/>
          <w:sz w:val="28"/>
          <w:szCs w:val="28"/>
          <w:lang w:val="ru-RU" w:eastAsia="ru-RU"/>
        </w:rPr>
        <w:t xml:space="preserve">-1 от дикого гуся 2006 г. выделения, позволило уточнить, что изолят являлся недавно описанным новым генотипом </w:t>
      </w:r>
      <w:r w:rsidRPr="005316F0">
        <w:rPr>
          <w:rFonts w:ascii="Times New Roman" w:eastAsia="TimesNewRomanPSMT" w:hAnsi="Times New Roman" w:cs="Times New Roman"/>
          <w:bCs/>
          <w:sz w:val="28"/>
          <w:szCs w:val="28"/>
          <w:lang w:eastAsia="ru-RU"/>
        </w:rPr>
        <w:t>APMV</w:t>
      </w:r>
      <w:r w:rsidRPr="001D4A5F">
        <w:rPr>
          <w:rFonts w:ascii="Times New Roman" w:eastAsia="TimesNewRomanPSMT" w:hAnsi="Times New Roman" w:cs="Times New Roman"/>
          <w:bCs/>
          <w:sz w:val="28"/>
          <w:szCs w:val="28"/>
          <w:lang w:val="ru-RU" w:eastAsia="ru-RU"/>
        </w:rPr>
        <w:t>-16 [</w:t>
      </w:r>
      <w:r w:rsidRPr="005316F0">
        <w:rPr>
          <w:rFonts w:ascii="Times New Roman" w:eastAsia="TimesNewRomanPSMT" w:hAnsi="Times New Roman" w:cs="Times New Roman"/>
          <w:bCs/>
          <w:sz w:val="28"/>
          <w:szCs w:val="28"/>
          <w:lang w:eastAsia="ru-RU"/>
        </w:rPr>
        <w:endnoteReference w:id="249"/>
      </w:r>
      <w:r w:rsidRPr="001D4A5F">
        <w:rPr>
          <w:rFonts w:ascii="Times New Roman" w:eastAsia="TimesNewRomanPSMT" w:hAnsi="Times New Roman" w:cs="Times New Roman"/>
          <w:bCs/>
          <w:sz w:val="28"/>
          <w:szCs w:val="28"/>
          <w:lang w:val="ru-RU" w:eastAsia="ru-RU"/>
        </w:rPr>
        <w:t xml:space="preserve">, </w:t>
      </w:r>
      <w:r w:rsidRPr="005316F0">
        <w:rPr>
          <w:rFonts w:ascii="Times New Roman" w:eastAsia="TimesNewRomanPSMT" w:hAnsi="Times New Roman" w:cs="Times New Roman"/>
          <w:bCs/>
          <w:sz w:val="28"/>
          <w:szCs w:val="28"/>
          <w:lang w:eastAsia="ru-RU"/>
        </w:rPr>
        <w:endnoteReference w:id="250"/>
      </w:r>
      <w:r w:rsidRPr="001D4A5F">
        <w:rPr>
          <w:rFonts w:ascii="Times New Roman" w:eastAsia="TimesNewRomanPSMT" w:hAnsi="Times New Roman" w:cs="Times New Roman"/>
          <w:bCs/>
          <w:sz w:val="28"/>
          <w:szCs w:val="28"/>
          <w:lang w:val="ru-RU" w:eastAsia="ru-RU"/>
        </w:rPr>
        <w:t xml:space="preserve">]. </w:t>
      </w: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Во время инфекции вызвавший велогенными вариантами ВБН, как следствие, высокая смертность встречаются и у диких птиц. Такие случаи смертности наблюдались среди горлиц (</w:t>
      </w:r>
      <w:r w:rsidRPr="005316F0">
        <w:rPr>
          <w:rFonts w:ascii="Times New Roman" w:eastAsia="TimesNewRomanPSMT" w:hAnsi="Times New Roman" w:cs="Times New Roman"/>
          <w:i/>
          <w:sz w:val="28"/>
          <w:szCs w:val="28"/>
          <w:lang w:eastAsia="ru-RU"/>
        </w:rPr>
        <w:t>Columbidae</w:t>
      </w:r>
      <w:r w:rsidRPr="001D4A5F">
        <w:rPr>
          <w:rFonts w:ascii="Times New Roman" w:eastAsia="TimesNewRomanPSMT" w:hAnsi="Times New Roman" w:cs="Times New Roman"/>
          <w:sz w:val="28"/>
          <w:szCs w:val="28"/>
          <w:lang w:val="ru-RU" w:eastAsia="ru-RU"/>
        </w:rPr>
        <w:t xml:space="preserve">) </w:t>
      </w:r>
      <w:r w:rsidRPr="001D4A5F">
        <w:rPr>
          <w:rFonts w:ascii="Times New Roman" w:eastAsia="TimesNewRomanPSMT" w:hAnsi="Times New Roman" w:cs="Times New Roman"/>
          <w:bCs/>
          <w:sz w:val="28"/>
          <w:szCs w:val="28"/>
          <w:lang w:val="ru-RU" w:eastAsia="ru-RU"/>
        </w:rPr>
        <w:t>[</w:t>
      </w:r>
      <w:bookmarkStart w:id="136" w:name="_Ref90908634"/>
      <w:r w:rsidRPr="005316F0">
        <w:rPr>
          <w:rFonts w:ascii="Times New Roman" w:eastAsia="TimesNewRomanPSMT" w:hAnsi="Times New Roman" w:cs="Times New Roman"/>
          <w:sz w:val="28"/>
          <w:szCs w:val="28"/>
          <w:lang w:eastAsia="ru-RU"/>
        </w:rPr>
        <w:endnoteReference w:id="251"/>
      </w:r>
      <w:bookmarkEnd w:id="136"/>
      <w:r w:rsidRPr="001D4A5F">
        <w:rPr>
          <w:rFonts w:ascii="Times New Roman" w:eastAsia="TimesNewRomanPSMT" w:hAnsi="Times New Roman" w:cs="Times New Roman"/>
          <w:bCs/>
          <w:sz w:val="28"/>
          <w:szCs w:val="28"/>
          <w:lang w:val="ru-RU" w:eastAsia="ru-RU"/>
        </w:rPr>
        <w:t>]</w:t>
      </w:r>
      <w:r w:rsidRPr="001D4A5F">
        <w:rPr>
          <w:rFonts w:ascii="Times New Roman" w:eastAsia="TimesNewRomanPSMT" w:hAnsi="Times New Roman" w:cs="Times New Roman"/>
          <w:sz w:val="28"/>
          <w:szCs w:val="28"/>
          <w:lang w:val="ru-RU" w:eastAsia="ru-RU"/>
        </w:rPr>
        <w:t>, бакланов (</w:t>
      </w:r>
      <w:r w:rsidRPr="005316F0">
        <w:rPr>
          <w:rFonts w:ascii="Times New Roman" w:eastAsia="TimesNewRomanPSMT" w:hAnsi="Times New Roman" w:cs="Times New Roman"/>
          <w:i/>
          <w:sz w:val="28"/>
          <w:szCs w:val="28"/>
          <w:lang w:eastAsia="ru-RU"/>
        </w:rPr>
        <w:t>Phalacrocoracidae</w:t>
      </w:r>
      <w:r w:rsidRPr="001D4A5F">
        <w:rPr>
          <w:rFonts w:ascii="Times New Roman" w:eastAsia="TimesNewRomanPSMT" w:hAnsi="Times New Roman" w:cs="Times New Roman"/>
          <w:sz w:val="28"/>
          <w:szCs w:val="28"/>
          <w:lang w:val="ru-RU" w:eastAsia="ru-RU"/>
        </w:rPr>
        <w:t xml:space="preserve">) </w:t>
      </w:r>
      <w:r w:rsidRPr="001D4A5F">
        <w:rPr>
          <w:rFonts w:ascii="Times New Roman" w:eastAsia="TimesNewRomanPSMT" w:hAnsi="Times New Roman" w:cs="Times New Roman"/>
          <w:bCs/>
          <w:sz w:val="28"/>
          <w:szCs w:val="28"/>
          <w:lang w:val="ru-RU" w:eastAsia="ru-RU"/>
        </w:rPr>
        <w:t>[</w:t>
      </w:r>
      <w:bookmarkStart w:id="137" w:name="_Ref101693841"/>
      <w:r w:rsidRPr="005316F0">
        <w:rPr>
          <w:rFonts w:ascii="Times New Roman" w:eastAsia="TimesNewRomanPSMT" w:hAnsi="Times New Roman" w:cs="Times New Roman"/>
          <w:sz w:val="28"/>
          <w:szCs w:val="28"/>
          <w:lang w:eastAsia="ru-RU"/>
        </w:rPr>
        <w:endnoteReference w:id="252"/>
      </w:r>
      <w:bookmarkEnd w:id="137"/>
      <w:r w:rsidRPr="001D4A5F">
        <w:rPr>
          <w:rFonts w:ascii="Times New Roman" w:eastAsia="TimesNewRomanPSMT" w:hAnsi="Times New Roman" w:cs="Times New Roman"/>
          <w:bCs/>
          <w:sz w:val="28"/>
          <w:szCs w:val="28"/>
          <w:lang w:val="ru-RU" w:eastAsia="ru-RU"/>
        </w:rPr>
        <w:t>]</w:t>
      </w:r>
      <w:r w:rsidRPr="001D4A5F">
        <w:rPr>
          <w:rFonts w:ascii="Times New Roman" w:eastAsia="TimesNewRomanPSMT" w:hAnsi="Times New Roman" w:cs="Times New Roman"/>
          <w:sz w:val="28"/>
          <w:szCs w:val="28"/>
          <w:lang w:val="ru-RU" w:eastAsia="ru-RU"/>
        </w:rPr>
        <w:t xml:space="preserve">, у голубей </w:t>
      </w:r>
      <w:r w:rsidRPr="001D4A5F">
        <w:rPr>
          <w:rFonts w:ascii="Times New Roman" w:eastAsia="TimesNewRomanPSMT" w:hAnsi="Times New Roman" w:cs="Times New Roman"/>
          <w:bCs/>
          <w:sz w:val="28"/>
          <w:szCs w:val="28"/>
          <w:lang w:val="ru-RU" w:eastAsia="ru-RU"/>
        </w:rPr>
        <w:t>[</w:t>
      </w:r>
      <w:r w:rsidRPr="005316F0">
        <w:rPr>
          <w:rFonts w:ascii="Times New Roman" w:eastAsia="TimesNewRomanPSMT" w:hAnsi="Times New Roman" w:cs="Times New Roman"/>
          <w:bCs/>
          <w:sz w:val="28"/>
          <w:szCs w:val="28"/>
          <w:lang w:eastAsia="ru-RU"/>
        </w:rPr>
        <w:fldChar w:fldCharType="begin"/>
      </w:r>
      <w:r w:rsidRPr="001D4A5F">
        <w:rPr>
          <w:rFonts w:ascii="Times New Roman" w:eastAsia="TimesNewRomanPSMT" w:hAnsi="Times New Roman" w:cs="Times New Roman"/>
          <w:bCs/>
          <w:sz w:val="28"/>
          <w:szCs w:val="28"/>
          <w:lang w:val="ru-RU" w:eastAsia="ru-RU"/>
        </w:rPr>
        <w:instrText xml:space="preserve"> </w:instrText>
      </w:r>
      <w:r w:rsidRPr="005316F0">
        <w:rPr>
          <w:rFonts w:ascii="Times New Roman" w:eastAsia="TimesNewRomanPSMT" w:hAnsi="Times New Roman" w:cs="Times New Roman"/>
          <w:bCs/>
          <w:sz w:val="28"/>
          <w:szCs w:val="28"/>
          <w:lang w:eastAsia="ru-RU"/>
        </w:rPr>
        <w:instrText>NOTEREF</w:instrText>
      </w:r>
      <w:r w:rsidRPr="001D4A5F">
        <w:rPr>
          <w:rFonts w:ascii="Times New Roman" w:eastAsia="TimesNewRomanPSMT" w:hAnsi="Times New Roman" w:cs="Times New Roman"/>
          <w:bCs/>
          <w:sz w:val="28"/>
          <w:szCs w:val="28"/>
          <w:lang w:val="ru-RU" w:eastAsia="ru-RU"/>
        </w:rPr>
        <w:instrText xml:space="preserve"> _</w:instrText>
      </w:r>
      <w:r w:rsidRPr="005316F0">
        <w:rPr>
          <w:rFonts w:ascii="Times New Roman" w:eastAsia="TimesNewRomanPSMT" w:hAnsi="Times New Roman" w:cs="Times New Roman"/>
          <w:bCs/>
          <w:sz w:val="28"/>
          <w:szCs w:val="28"/>
          <w:lang w:eastAsia="ru-RU"/>
        </w:rPr>
        <w:instrText>Ref</w:instrText>
      </w:r>
      <w:r w:rsidRPr="001D4A5F">
        <w:rPr>
          <w:rFonts w:ascii="Times New Roman" w:eastAsia="TimesNewRomanPSMT" w:hAnsi="Times New Roman" w:cs="Times New Roman"/>
          <w:bCs/>
          <w:sz w:val="28"/>
          <w:szCs w:val="28"/>
          <w:lang w:val="ru-RU" w:eastAsia="ru-RU"/>
        </w:rPr>
        <w:instrText>90909647 \</w:instrText>
      </w:r>
      <w:r w:rsidRPr="005316F0">
        <w:rPr>
          <w:rFonts w:ascii="Times New Roman" w:eastAsia="TimesNewRomanPSMT" w:hAnsi="Times New Roman" w:cs="Times New Roman"/>
          <w:bCs/>
          <w:sz w:val="28"/>
          <w:szCs w:val="28"/>
          <w:lang w:eastAsia="ru-RU"/>
        </w:rPr>
        <w:instrText>h</w:instrText>
      </w:r>
      <w:r w:rsidRPr="001D4A5F">
        <w:rPr>
          <w:rFonts w:ascii="Times New Roman" w:eastAsia="TimesNewRomanPSMT" w:hAnsi="Times New Roman" w:cs="Times New Roman"/>
          <w:bCs/>
          <w:sz w:val="28"/>
          <w:szCs w:val="28"/>
          <w:lang w:val="ru-RU" w:eastAsia="ru-RU"/>
        </w:rPr>
        <w:instrText xml:space="preserve">  \* </w:instrText>
      </w:r>
      <w:r w:rsidRPr="005316F0">
        <w:rPr>
          <w:rFonts w:ascii="Times New Roman" w:eastAsia="TimesNewRomanPSMT" w:hAnsi="Times New Roman" w:cs="Times New Roman"/>
          <w:bCs/>
          <w:sz w:val="28"/>
          <w:szCs w:val="28"/>
          <w:lang w:eastAsia="ru-RU"/>
        </w:rPr>
        <w:instrText>MERGEFORMAT</w:instrText>
      </w:r>
      <w:r w:rsidRPr="001D4A5F">
        <w:rPr>
          <w:rFonts w:ascii="Times New Roman" w:eastAsia="TimesNewRomanPSMT" w:hAnsi="Times New Roman" w:cs="Times New Roman"/>
          <w:bCs/>
          <w:sz w:val="28"/>
          <w:szCs w:val="28"/>
          <w:lang w:val="ru-RU" w:eastAsia="ru-RU"/>
        </w:rPr>
        <w:instrText xml:space="preserve"> </w:instrText>
      </w:r>
      <w:r w:rsidRPr="005316F0">
        <w:rPr>
          <w:rFonts w:ascii="Times New Roman" w:eastAsia="TimesNewRomanPSMT" w:hAnsi="Times New Roman" w:cs="Times New Roman"/>
          <w:bCs/>
          <w:sz w:val="28"/>
          <w:szCs w:val="28"/>
          <w:lang w:eastAsia="ru-RU"/>
        </w:rPr>
      </w:r>
      <w:r w:rsidRPr="005316F0">
        <w:rPr>
          <w:rFonts w:ascii="Times New Roman" w:eastAsia="TimesNewRomanPSMT" w:hAnsi="Times New Roman" w:cs="Times New Roman"/>
          <w:bCs/>
          <w:sz w:val="28"/>
          <w:szCs w:val="28"/>
          <w:lang w:eastAsia="ru-RU"/>
        </w:rPr>
        <w:fldChar w:fldCharType="separate"/>
      </w:r>
      <w:r w:rsidR="00DA2172" w:rsidRPr="00DA2172">
        <w:rPr>
          <w:rFonts w:ascii="Times New Roman" w:eastAsia="TimesNewRomanPSMT" w:hAnsi="Times New Roman" w:cs="Times New Roman"/>
          <w:bCs/>
          <w:sz w:val="28"/>
          <w:szCs w:val="28"/>
          <w:lang w:val="ru-RU" w:eastAsia="ru-RU"/>
        </w:rPr>
        <w:t>182</w:t>
      </w:r>
      <w:r w:rsidRPr="005316F0">
        <w:rPr>
          <w:rFonts w:ascii="Times New Roman" w:eastAsia="TimesNewRomanPSMT" w:hAnsi="Times New Roman" w:cs="Times New Roman"/>
          <w:bCs/>
          <w:sz w:val="28"/>
          <w:szCs w:val="28"/>
          <w:lang w:eastAsia="ru-RU"/>
        </w:rPr>
        <w:fldChar w:fldCharType="end"/>
      </w:r>
      <w:r w:rsidR="00DA2172" w:rsidRPr="00DA2172">
        <w:rPr>
          <w:rFonts w:ascii="Times New Roman" w:eastAsia="TimesNewRomanPSMT" w:hAnsi="Times New Roman" w:cs="Times New Roman"/>
          <w:bCs/>
          <w:sz w:val="28"/>
          <w:szCs w:val="28"/>
          <w:lang w:val="ru-RU" w:eastAsia="ru-RU"/>
        </w:rPr>
        <w:t xml:space="preserve"> </w:t>
      </w:r>
      <w:r w:rsidR="00DA2172">
        <w:rPr>
          <w:rFonts w:ascii="Times New Roman" w:eastAsia="TimesNewRomanPSMT" w:hAnsi="Times New Roman" w:cs="Times New Roman"/>
          <w:bCs/>
          <w:sz w:val="28"/>
          <w:szCs w:val="28"/>
          <w:lang w:eastAsia="ru-RU"/>
        </w:rPr>
        <w:t>c</w:t>
      </w:r>
      <w:r w:rsidR="00DA2172" w:rsidRPr="00DA2172">
        <w:rPr>
          <w:rFonts w:ascii="Times New Roman" w:eastAsia="TimesNewRomanPSMT" w:hAnsi="Times New Roman" w:cs="Times New Roman"/>
          <w:bCs/>
          <w:sz w:val="28"/>
          <w:szCs w:val="28"/>
          <w:lang w:val="ru-RU" w:eastAsia="ru-RU"/>
        </w:rPr>
        <w:t>. 25</w:t>
      </w:r>
      <w:r w:rsidRPr="001D4A5F">
        <w:rPr>
          <w:rFonts w:ascii="Times New Roman" w:eastAsia="TimesNewRomanPSMT" w:hAnsi="Times New Roman" w:cs="Times New Roman"/>
          <w:bCs/>
          <w:sz w:val="28"/>
          <w:szCs w:val="28"/>
          <w:lang w:val="ru-RU" w:eastAsia="ru-RU"/>
        </w:rPr>
        <w:t>]</w:t>
      </w:r>
      <w:r w:rsidRPr="001D4A5F">
        <w:rPr>
          <w:rFonts w:ascii="Times New Roman" w:eastAsia="TimesNewRomanPSMT" w:hAnsi="Times New Roman" w:cs="Times New Roman"/>
          <w:sz w:val="28"/>
          <w:szCs w:val="28"/>
          <w:lang w:val="ru-RU" w:eastAsia="ru-RU"/>
        </w:rPr>
        <w:t>, которые в дальнейшем передаются другим видам, таким как пеликаны (</w:t>
      </w:r>
      <w:r w:rsidRPr="005316F0">
        <w:rPr>
          <w:rFonts w:ascii="Times New Roman" w:eastAsia="TimesNewRomanPSMT" w:hAnsi="Times New Roman" w:cs="Times New Roman"/>
          <w:i/>
          <w:sz w:val="28"/>
          <w:szCs w:val="28"/>
          <w:lang w:eastAsia="ru-RU"/>
        </w:rPr>
        <w:t>Pelecanidae</w:t>
      </w:r>
      <w:r w:rsidRPr="001D4A5F">
        <w:rPr>
          <w:rFonts w:ascii="Times New Roman" w:eastAsia="TimesNewRomanPSMT" w:hAnsi="Times New Roman" w:cs="Times New Roman"/>
          <w:sz w:val="28"/>
          <w:szCs w:val="28"/>
          <w:lang w:val="ru-RU" w:eastAsia="ru-RU"/>
        </w:rPr>
        <w:t xml:space="preserve">) </w:t>
      </w:r>
      <w:r w:rsidRPr="001D4A5F">
        <w:rPr>
          <w:rFonts w:ascii="Times New Roman" w:eastAsia="TimesNewRomanPSMT" w:hAnsi="Times New Roman" w:cs="Times New Roman"/>
          <w:bCs/>
          <w:sz w:val="28"/>
          <w:szCs w:val="28"/>
          <w:lang w:val="ru-RU" w:eastAsia="ru-RU"/>
        </w:rPr>
        <w:t>[</w:t>
      </w:r>
      <w:bookmarkStart w:id="138" w:name="_Ref90909842"/>
      <w:r w:rsidRPr="005316F0">
        <w:rPr>
          <w:rFonts w:ascii="Times New Roman" w:eastAsia="TimesNewRomanPSMT" w:hAnsi="Times New Roman" w:cs="Times New Roman"/>
          <w:sz w:val="28"/>
          <w:szCs w:val="28"/>
          <w:lang w:eastAsia="ru-RU"/>
        </w:rPr>
        <w:endnoteReference w:id="253"/>
      </w:r>
      <w:bookmarkEnd w:id="138"/>
      <w:r w:rsidRPr="001D4A5F">
        <w:rPr>
          <w:rFonts w:ascii="Times New Roman" w:eastAsia="TimesNewRomanPSMT" w:hAnsi="Times New Roman" w:cs="Times New Roman"/>
          <w:bCs/>
          <w:sz w:val="28"/>
          <w:szCs w:val="28"/>
          <w:lang w:val="ru-RU" w:eastAsia="ru-RU"/>
        </w:rPr>
        <w:t xml:space="preserve">] </w:t>
      </w:r>
      <w:r w:rsidRPr="001D4A5F">
        <w:rPr>
          <w:rFonts w:ascii="Times New Roman" w:eastAsia="TimesNewRomanPSMT" w:hAnsi="Times New Roman" w:cs="Times New Roman"/>
          <w:sz w:val="28"/>
          <w:szCs w:val="28"/>
          <w:lang w:val="ru-RU" w:eastAsia="ru-RU"/>
        </w:rPr>
        <w:t>и чайки (</w:t>
      </w:r>
      <w:r w:rsidRPr="005316F0">
        <w:rPr>
          <w:rFonts w:ascii="Times New Roman" w:eastAsia="TimesNewRomanPSMT" w:hAnsi="Times New Roman" w:cs="Times New Roman"/>
          <w:i/>
          <w:sz w:val="28"/>
          <w:szCs w:val="28"/>
          <w:lang w:eastAsia="ru-RU"/>
        </w:rPr>
        <w:t>Laridae</w:t>
      </w:r>
      <w:r w:rsidRPr="001D4A5F">
        <w:rPr>
          <w:rFonts w:ascii="Times New Roman" w:eastAsia="TimesNewRomanPSMT" w:hAnsi="Times New Roman" w:cs="Times New Roman"/>
          <w:sz w:val="28"/>
          <w:szCs w:val="28"/>
          <w:lang w:val="ru-RU" w:eastAsia="ru-RU"/>
        </w:rPr>
        <w:t xml:space="preserve">) </w:t>
      </w:r>
      <w:r w:rsidRPr="001D4A5F">
        <w:rPr>
          <w:rFonts w:ascii="Times New Roman" w:eastAsia="TimesNewRomanPSMT" w:hAnsi="Times New Roman" w:cs="Times New Roman"/>
          <w:bCs/>
          <w:sz w:val="28"/>
          <w:szCs w:val="28"/>
          <w:lang w:val="ru-RU" w:eastAsia="ru-RU"/>
        </w:rPr>
        <w:t>[</w:t>
      </w:r>
      <w:r w:rsidRPr="005316F0">
        <w:rPr>
          <w:rFonts w:ascii="Times New Roman" w:eastAsia="TimesNewRomanPSMT" w:hAnsi="Times New Roman" w:cs="Times New Roman"/>
          <w:bCs/>
          <w:sz w:val="28"/>
          <w:szCs w:val="28"/>
          <w:lang w:eastAsia="ru-RU"/>
        </w:rPr>
        <w:fldChar w:fldCharType="begin"/>
      </w:r>
      <w:r w:rsidRPr="001D4A5F">
        <w:rPr>
          <w:rFonts w:ascii="Times New Roman" w:eastAsia="TimesNewRomanPSMT" w:hAnsi="Times New Roman" w:cs="Times New Roman"/>
          <w:bCs/>
          <w:sz w:val="28"/>
          <w:szCs w:val="28"/>
          <w:lang w:val="ru-RU" w:eastAsia="ru-RU"/>
        </w:rPr>
        <w:instrText xml:space="preserve"> </w:instrText>
      </w:r>
      <w:r w:rsidRPr="005316F0">
        <w:rPr>
          <w:rFonts w:ascii="Times New Roman" w:eastAsia="TimesNewRomanPSMT" w:hAnsi="Times New Roman" w:cs="Times New Roman"/>
          <w:bCs/>
          <w:sz w:val="28"/>
          <w:szCs w:val="28"/>
          <w:lang w:eastAsia="ru-RU"/>
        </w:rPr>
        <w:instrText>NOTEREF</w:instrText>
      </w:r>
      <w:r w:rsidRPr="001D4A5F">
        <w:rPr>
          <w:rFonts w:ascii="Times New Roman" w:eastAsia="TimesNewRomanPSMT" w:hAnsi="Times New Roman" w:cs="Times New Roman"/>
          <w:bCs/>
          <w:sz w:val="28"/>
          <w:szCs w:val="28"/>
          <w:lang w:val="ru-RU" w:eastAsia="ru-RU"/>
        </w:rPr>
        <w:instrText xml:space="preserve"> _</w:instrText>
      </w:r>
      <w:r w:rsidRPr="005316F0">
        <w:rPr>
          <w:rFonts w:ascii="Times New Roman" w:eastAsia="TimesNewRomanPSMT" w:hAnsi="Times New Roman" w:cs="Times New Roman"/>
          <w:bCs/>
          <w:sz w:val="28"/>
          <w:szCs w:val="28"/>
          <w:lang w:eastAsia="ru-RU"/>
        </w:rPr>
        <w:instrText>Ref</w:instrText>
      </w:r>
      <w:r w:rsidRPr="001D4A5F">
        <w:rPr>
          <w:rFonts w:ascii="Times New Roman" w:eastAsia="TimesNewRomanPSMT" w:hAnsi="Times New Roman" w:cs="Times New Roman"/>
          <w:bCs/>
          <w:sz w:val="28"/>
          <w:szCs w:val="28"/>
          <w:lang w:val="ru-RU" w:eastAsia="ru-RU"/>
        </w:rPr>
        <w:instrText>90910047 \</w:instrText>
      </w:r>
      <w:r w:rsidRPr="005316F0">
        <w:rPr>
          <w:rFonts w:ascii="Times New Roman" w:eastAsia="TimesNewRomanPSMT" w:hAnsi="Times New Roman" w:cs="Times New Roman"/>
          <w:bCs/>
          <w:sz w:val="28"/>
          <w:szCs w:val="28"/>
          <w:lang w:eastAsia="ru-RU"/>
        </w:rPr>
        <w:instrText>h</w:instrText>
      </w:r>
      <w:r w:rsidRPr="001D4A5F">
        <w:rPr>
          <w:rFonts w:ascii="Times New Roman" w:eastAsia="TimesNewRomanPSMT" w:hAnsi="Times New Roman" w:cs="Times New Roman"/>
          <w:bCs/>
          <w:sz w:val="28"/>
          <w:szCs w:val="28"/>
          <w:lang w:val="ru-RU" w:eastAsia="ru-RU"/>
        </w:rPr>
        <w:instrText xml:space="preserve">  \* </w:instrText>
      </w:r>
      <w:r w:rsidRPr="005316F0">
        <w:rPr>
          <w:rFonts w:ascii="Times New Roman" w:eastAsia="TimesNewRomanPSMT" w:hAnsi="Times New Roman" w:cs="Times New Roman"/>
          <w:bCs/>
          <w:sz w:val="28"/>
          <w:szCs w:val="28"/>
          <w:lang w:eastAsia="ru-RU"/>
        </w:rPr>
        <w:instrText>MERGEFORMAT</w:instrText>
      </w:r>
      <w:r w:rsidRPr="001D4A5F">
        <w:rPr>
          <w:rFonts w:ascii="Times New Roman" w:eastAsia="TimesNewRomanPSMT" w:hAnsi="Times New Roman" w:cs="Times New Roman"/>
          <w:bCs/>
          <w:sz w:val="28"/>
          <w:szCs w:val="28"/>
          <w:lang w:val="ru-RU" w:eastAsia="ru-RU"/>
        </w:rPr>
        <w:instrText xml:space="preserve"> </w:instrText>
      </w:r>
      <w:r w:rsidRPr="005316F0">
        <w:rPr>
          <w:rFonts w:ascii="Times New Roman" w:eastAsia="TimesNewRomanPSMT" w:hAnsi="Times New Roman" w:cs="Times New Roman"/>
          <w:bCs/>
          <w:sz w:val="28"/>
          <w:szCs w:val="28"/>
          <w:lang w:eastAsia="ru-RU"/>
        </w:rPr>
      </w:r>
      <w:r w:rsidRPr="005316F0">
        <w:rPr>
          <w:rFonts w:ascii="Times New Roman" w:eastAsia="TimesNewRomanPSMT" w:hAnsi="Times New Roman" w:cs="Times New Roman"/>
          <w:bCs/>
          <w:sz w:val="28"/>
          <w:szCs w:val="28"/>
          <w:lang w:eastAsia="ru-RU"/>
        </w:rPr>
        <w:fldChar w:fldCharType="separate"/>
      </w:r>
      <w:r w:rsidR="009D69AB" w:rsidRPr="009D69AB">
        <w:rPr>
          <w:rFonts w:ascii="Times New Roman" w:eastAsia="TimesNewRomanPSMT" w:hAnsi="Times New Roman" w:cs="Times New Roman"/>
          <w:bCs/>
          <w:sz w:val="28"/>
          <w:szCs w:val="28"/>
          <w:lang w:val="ru-RU" w:eastAsia="ru-RU"/>
        </w:rPr>
        <w:t>71</w:t>
      </w:r>
      <w:r w:rsidRPr="005316F0">
        <w:rPr>
          <w:rFonts w:ascii="Times New Roman" w:eastAsia="TimesNewRomanPSMT" w:hAnsi="Times New Roman" w:cs="Times New Roman"/>
          <w:bCs/>
          <w:sz w:val="28"/>
          <w:szCs w:val="28"/>
          <w:lang w:eastAsia="ru-RU"/>
        </w:rPr>
        <w:fldChar w:fldCharType="end"/>
      </w:r>
      <w:r w:rsidR="00DA2172" w:rsidRPr="00DA2172">
        <w:rPr>
          <w:rFonts w:ascii="Times New Roman" w:eastAsia="TimesNewRomanPSMT" w:hAnsi="Times New Roman" w:cs="Times New Roman"/>
          <w:bCs/>
          <w:sz w:val="28"/>
          <w:szCs w:val="28"/>
          <w:lang w:val="ru-RU" w:eastAsia="ru-RU"/>
        </w:rPr>
        <w:t xml:space="preserve"> </w:t>
      </w:r>
      <w:r w:rsidR="00DA2172">
        <w:rPr>
          <w:rFonts w:ascii="Times New Roman" w:eastAsia="TimesNewRomanPSMT" w:hAnsi="Times New Roman" w:cs="Times New Roman"/>
          <w:bCs/>
          <w:sz w:val="28"/>
          <w:szCs w:val="28"/>
          <w:lang w:eastAsia="ru-RU"/>
        </w:rPr>
        <w:t>c</w:t>
      </w:r>
      <w:r w:rsidR="00DA2172" w:rsidRPr="00DA2172">
        <w:rPr>
          <w:rFonts w:ascii="Times New Roman" w:eastAsia="TimesNewRomanPSMT" w:hAnsi="Times New Roman" w:cs="Times New Roman"/>
          <w:bCs/>
          <w:sz w:val="28"/>
          <w:szCs w:val="28"/>
          <w:lang w:val="ru-RU" w:eastAsia="ru-RU"/>
        </w:rPr>
        <w:t xml:space="preserve">. </w:t>
      </w:r>
      <w:r w:rsidR="00DA2172" w:rsidRPr="00CC448A">
        <w:rPr>
          <w:rFonts w:ascii="Times New Roman" w:eastAsia="TimesNewRomanPSMT" w:hAnsi="Times New Roman" w:cs="Times New Roman"/>
          <w:bCs/>
          <w:sz w:val="28"/>
          <w:szCs w:val="28"/>
          <w:lang w:val="ru-RU" w:eastAsia="ru-RU"/>
        </w:rPr>
        <w:t>18</w:t>
      </w:r>
      <w:r w:rsidRPr="001D4A5F">
        <w:rPr>
          <w:rFonts w:ascii="Times New Roman" w:eastAsia="TimesNewRomanPSMT" w:hAnsi="Times New Roman" w:cs="Times New Roman"/>
          <w:bCs/>
          <w:sz w:val="28"/>
          <w:szCs w:val="28"/>
          <w:lang w:val="ru-RU" w:eastAsia="ru-RU"/>
        </w:rPr>
        <w:t>]</w:t>
      </w:r>
      <w:r w:rsidRPr="001D4A5F">
        <w:rPr>
          <w:rFonts w:ascii="Times New Roman" w:eastAsia="TimesNewRomanPSMT" w:hAnsi="Times New Roman" w:cs="Times New Roman"/>
          <w:sz w:val="28"/>
          <w:szCs w:val="28"/>
          <w:lang w:val="ru-RU" w:eastAsia="ru-RU"/>
        </w:rPr>
        <w:t xml:space="preserve">. После многочисленных вспышек ВБН среди представителей семейства </w:t>
      </w:r>
      <w:r w:rsidRPr="005316F0">
        <w:rPr>
          <w:rFonts w:ascii="Times New Roman" w:eastAsia="TimesNewRomanPSMT" w:hAnsi="Times New Roman" w:cs="Times New Roman"/>
          <w:i/>
          <w:sz w:val="28"/>
          <w:szCs w:val="28"/>
          <w:lang w:eastAsia="ru-RU"/>
        </w:rPr>
        <w:t>Columbidae</w:t>
      </w:r>
      <w:r w:rsidRPr="001D4A5F">
        <w:rPr>
          <w:rFonts w:ascii="Times New Roman" w:eastAsia="TimesNewRomanPSMT" w:hAnsi="Times New Roman" w:cs="Times New Roman"/>
          <w:sz w:val="28"/>
          <w:szCs w:val="28"/>
          <w:lang w:val="ru-RU" w:eastAsia="ru-RU"/>
        </w:rPr>
        <w:t xml:space="preserve"> (горлицы и голуби) и хохлатых бакланов (</w:t>
      </w:r>
      <w:r w:rsidRPr="005316F0">
        <w:rPr>
          <w:rFonts w:ascii="Times New Roman" w:eastAsia="TimesNewRomanPSMT" w:hAnsi="Times New Roman" w:cs="Times New Roman"/>
          <w:i/>
          <w:sz w:val="28"/>
          <w:szCs w:val="28"/>
          <w:lang w:eastAsia="ru-RU"/>
        </w:rPr>
        <w:t>Phalacrocorax</w:t>
      </w:r>
      <w:r w:rsidRPr="001D4A5F">
        <w:rPr>
          <w:rFonts w:ascii="Times New Roman" w:eastAsia="TimesNewRomanPSMT" w:hAnsi="Times New Roman" w:cs="Times New Roman"/>
          <w:i/>
          <w:sz w:val="28"/>
          <w:szCs w:val="28"/>
          <w:lang w:val="ru-RU" w:eastAsia="ru-RU"/>
        </w:rPr>
        <w:t xml:space="preserve"> </w:t>
      </w:r>
      <w:r w:rsidRPr="005316F0">
        <w:rPr>
          <w:rFonts w:ascii="Times New Roman" w:eastAsia="TimesNewRomanPSMT" w:hAnsi="Times New Roman" w:cs="Times New Roman"/>
          <w:i/>
          <w:sz w:val="28"/>
          <w:szCs w:val="28"/>
          <w:lang w:eastAsia="ru-RU"/>
        </w:rPr>
        <w:t>auritus</w:t>
      </w:r>
      <w:r w:rsidRPr="001D4A5F">
        <w:rPr>
          <w:rFonts w:ascii="Times New Roman" w:eastAsia="TimesNewRomanPSMT" w:hAnsi="Times New Roman" w:cs="Times New Roman"/>
          <w:sz w:val="28"/>
          <w:szCs w:val="28"/>
          <w:lang w:val="ru-RU" w:eastAsia="ru-RU"/>
        </w:rPr>
        <w:t xml:space="preserve">), они считались видами-резервуарами для вирулентных штаммов ВБН в Северной Америке </w:t>
      </w:r>
      <w:r w:rsidRPr="001D4A5F">
        <w:rPr>
          <w:rFonts w:ascii="Times New Roman" w:eastAsia="TimesNewRomanPSMT" w:hAnsi="Times New Roman" w:cs="Times New Roman"/>
          <w:bCs/>
          <w:sz w:val="28"/>
          <w:szCs w:val="28"/>
          <w:lang w:val="ru-RU" w:eastAsia="ru-RU"/>
        </w:rPr>
        <w:t>[</w:t>
      </w:r>
      <w:r w:rsidRPr="005316F0">
        <w:rPr>
          <w:rFonts w:ascii="Times New Roman" w:eastAsia="TimesNewRomanPSMT" w:hAnsi="Times New Roman" w:cs="Times New Roman"/>
          <w:bCs/>
          <w:sz w:val="28"/>
          <w:szCs w:val="28"/>
          <w:lang w:eastAsia="ru-RU"/>
        </w:rPr>
        <w:fldChar w:fldCharType="begin"/>
      </w:r>
      <w:r w:rsidRPr="001D4A5F">
        <w:rPr>
          <w:rFonts w:ascii="Times New Roman" w:eastAsia="TimesNewRomanPSMT" w:hAnsi="Times New Roman" w:cs="Times New Roman"/>
          <w:bCs/>
          <w:sz w:val="28"/>
          <w:szCs w:val="28"/>
          <w:lang w:val="ru-RU" w:eastAsia="ru-RU"/>
        </w:rPr>
        <w:instrText xml:space="preserve"> </w:instrText>
      </w:r>
      <w:r w:rsidRPr="005316F0">
        <w:rPr>
          <w:rFonts w:ascii="Times New Roman" w:eastAsia="TimesNewRomanPSMT" w:hAnsi="Times New Roman" w:cs="Times New Roman"/>
          <w:bCs/>
          <w:sz w:val="28"/>
          <w:szCs w:val="28"/>
          <w:lang w:eastAsia="ru-RU"/>
        </w:rPr>
        <w:instrText>NOTEREF</w:instrText>
      </w:r>
      <w:r w:rsidRPr="001D4A5F">
        <w:rPr>
          <w:rFonts w:ascii="Times New Roman" w:eastAsia="TimesNewRomanPSMT" w:hAnsi="Times New Roman" w:cs="Times New Roman"/>
          <w:bCs/>
          <w:sz w:val="28"/>
          <w:szCs w:val="28"/>
          <w:lang w:val="ru-RU" w:eastAsia="ru-RU"/>
        </w:rPr>
        <w:instrText xml:space="preserve"> _</w:instrText>
      </w:r>
      <w:r w:rsidRPr="005316F0">
        <w:rPr>
          <w:rFonts w:ascii="Times New Roman" w:eastAsia="TimesNewRomanPSMT" w:hAnsi="Times New Roman" w:cs="Times New Roman"/>
          <w:bCs/>
          <w:sz w:val="28"/>
          <w:szCs w:val="28"/>
          <w:lang w:eastAsia="ru-RU"/>
        </w:rPr>
        <w:instrText>Ref</w:instrText>
      </w:r>
      <w:r w:rsidRPr="001D4A5F">
        <w:rPr>
          <w:rFonts w:ascii="Times New Roman" w:eastAsia="TimesNewRomanPSMT" w:hAnsi="Times New Roman" w:cs="Times New Roman"/>
          <w:bCs/>
          <w:sz w:val="28"/>
          <w:szCs w:val="28"/>
          <w:lang w:val="ru-RU" w:eastAsia="ru-RU"/>
        </w:rPr>
        <w:instrText>36740072 \</w:instrText>
      </w:r>
      <w:r w:rsidRPr="005316F0">
        <w:rPr>
          <w:rFonts w:ascii="Times New Roman" w:eastAsia="TimesNewRomanPSMT" w:hAnsi="Times New Roman" w:cs="Times New Roman"/>
          <w:bCs/>
          <w:sz w:val="28"/>
          <w:szCs w:val="28"/>
          <w:lang w:eastAsia="ru-RU"/>
        </w:rPr>
        <w:instrText>h</w:instrText>
      </w:r>
      <w:r w:rsidRPr="001D4A5F">
        <w:rPr>
          <w:rFonts w:ascii="Times New Roman" w:eastAsia="TimesNewRomanPSMT" w:hAnsi="Times New Roman" w:cs="Times New Roman"/>
          <w:bCs/>
          <w:sz w:val="28"/>
          <w:szCs w:val="28"/>
          <w:lang w:val="ru-RU" w:eastAsia="ru-RU"/>
        </w:rPr>
        <w:instrText xml:space="preserve">  \* </w:instrText>
      </w:r>
      <w:r w:rsidRPr="005316F0">
        <w:rPr>
          <w:rFonts w:ascii="Times New Roman" w:eastAsia="TimesNewRomanPSMT" w:hAnsi="Times New Roman" w:cs="Times New Roman"/>
          <w:bCs/>
          <w:sz w:val="28"/>
          <w:szCs w:val="28"/>
          <w:lang w:eastAsia="ru-RU"/>
        </w:rPr>
        <w:instrText>MERGEFORMAT</w:instrText>
      </w:r>
      <w:r w:rsidRPr="001D4A5F">
        <w:rPr>
          <w:rFonts w:ascii="Times New Roman" w:eastAsia="TimesNewRomanPSMT" w:hAnsi="Times New Roman" w:cs="Times New Roman"/>
          <w:bCs/>
          <w:sz w:val="28"/>
          <w:szCs w:val="28"/>
          <w:lang w:val="ru-RU" w:eastAsia="ru-RU"/>
        </w:rPr>
        <w:instrText xml:space="preserve"> </w:instrText>
      </w:r>
      <w:r w:rsidRPr="005316F0">
        <w:rPr>
          <w:rFonts w:ascii="Times New Roman" w:eastAsia="TimesNewRomanPSMT" w:hAnsi="Times New Roman" w:cs="Times New Roman"/>
          <w:bCs/>
          <w:sz w:val="28"/>
          <w:szCs w:val="28"/>
          <w:lang w:eastAsia="ru-RU"/>
        </w:rPr>
      </w:r>
      <w:r w:rsidRPr="005316F0">
        <w:rPr>
          <w:rFonts w:ascii="Times New Roman" w:eastAsia="TimesNewRomanPSMT" w:hAnsi="Times New Roman" w:cs="Times New Roman"/>
          <w:bCs/>
          <w:sz w:val="28"/>
          <w:szCs w:val="28"/>
          <w:lang w:eastAsia="ru-RU"/>
        </w:rPr>
        <w:fldChar w:fldCharType="separate"/>
      </w:r>
      <w:r w:rsidR="00DA2172" w:rsidRPr="00DA2172">
        <w:rPr>
          <w:rFonts w:ascii="Times New Roman" w:eastAsia="TimesNewRomanPSMT" w:hAnsi="Times New Roman" w:cs="Times New Roman"/>
          <w:bCs/>
          <w:sz w:val="28"/>
          <w:szCs w:val="28"/>
          <w:lang w:val="ru-RU" w:eastAsia="ru-RU"/>
        </w:rPr>
        <w:t>170</w:t>
      </w:r>
      <w:r w:rsidRPr="005316F0">
        <w:rPr>
          <w:rFonts w:ascii="Times New Roman" w:eastAsia="TimesNewRomanPSMT" w:hAnsi="Times New Roman" w:cs="Times New Roman"/>
          <w:bCs/>
          <w:sz w:val="28"/>
          <w:szCs w:val="28"/>
          <w:lang w:eastAsia="ru-RU"/>
        </w:rPr>
        <w:fldChar w:fldCharType="end"/>
      </w:r>
      <w:r w:rsidR="00DA2172" w:rsidRPr="00DA2172">
        <w:rPr>
          <w:rFonts w:ascii="Times New Roman" w:eastAsia="TimesNewRomanPSMT" w:hAnsi="Times New Roman" w:cs="Times New Roman"/>
          <w:bCs/>
          <w:sz w:val="28"/>
          <w:szCs w:val="28"/>
          <w:lang w:val="ru-RU" w:eastAsia="ru-RU"/>
        </w:rPr>
        <w:t xml:space="preserve"> </w:t>
      </w:r>
      <w:r w:rsidR="00DA2172">
        <w:rPr>
          <w:rFonts w:ascii="Times New Roman" w:eastAsia="TimesNewRomanPSMT" w:hAnsi="Times New Roman" w:cs="Times New Roman"/>
          <w:bCs/>
          <w:sz w:val="28"/>
          <w:szCs w:val="28"/>
          <w:lang w:eastAsia="ru-RU"/>
        </w:rPr>
        <w:t>c</w:t>
      </w:r>
      <w:r w:rsidR="00DA2172" w:rsidRPr="00DA2172">
        <w:rPr>
          <w:rFonts w:ascii="Times New Roman" w:eastAsia="TimesNewRomanPSMT" w:hAnsi="Times New Roman" w:cs="Times New Roman"/>
          <w:bCs/>
          <w:sz w:val="28"/>
          <w:szCs w:val="28"/>
          <w:lang w:val="ru-RU" w:eastAsia="ru-RU"/>
        </w:rPr>
        <w:t>. 25</w:t>
      </w:r>
      <w:r w:rsidRPr="001D4A5F">
        <w:rPr>
          <w:rFonts w:ascii="Times New Roman" w:eastAsia="TimesNewRomanPSMT" w:hAnsi="Times New Roman" w:cs="Times New Roman"/>
          <w:bCs/>
          <w:sz w:val="28"/>
          <w:szCs w:val="28"/>
          <w:lang w:val="ru-RU" w:eastAsia="ru-RU"/>
        </w:rPr>
        <w:t>]</w:t>
      </w:r>
      <w:r w:rsidRPr="001D4A5F">
        <w:rPr>
          <w:rFonts w:ascii="Times New Roman" w:eastAsia="TimesNewRomanPSMT" w:hAnsi="Times New Roman" w:cs="Times New Roman"/>
          <w:sz w:val="28"/>
          <w:szCs w:val="28"/>
          <w:lang w:val="ru-RU" w:eastAsia="ru-RU"/>
        </w:rPr>
        <w:t xml:space="preserve">. Однако данных о циркуляции вирулентного ВБН среди диких птиц на других континентах нет. Что бы восполнить этот пробел в Средней Азии в 2002–2013 гг. была изучена циркуляция парамиксовирусов в дикой орнитофауне. Изоляты ВБН от диких гусей и уток отряда </w:t>
      </w:r>
      <w:r w:rsidRPr="005316F0">
        <w:rPr>
          <w:rFonts w:ascii="Times New Roman" w:eastAsia="TimesNewRomanPSMT" w:hAnsi="Times New Roman" w:cs="Times New Roman"/>
          <w:sz w:val="28"/>
          <w:szCs w:val="28"/>
          <w:lang w:eastAsia="ru-RU"/>
        </w:rPr>
        <w:t>Anseriformes</w:t>
      </w:r>
      <w:r w:rsidRPr="001D4A5F">
        <w:rPr>
          <w:rFonts w:ascii="Times New Roman" w:eastAsia="TimesNewRomanPSMT" w:hAnsi="Times New Roman" w:cs="Times New Roman"/>
          <w:sz w:val="28"/>
          <w:szCs w:val="28"/>
          <w:lang w:val="ru-RU" w:eastAsia="ru-RU"/>
        </w:rPr>
        <w:t>, обнаруженных в те годы</w:t>
      </w:r>
      <w:r w:rsidRPr="001D4A5F">
        <w:rPr>
          <w:rFonts w:ascii="Times New Roman" w:eastAsia="TimesNewRomanPSMT" w:hAnsi="Times New Roman" w:cs="Times New Roman"/>
          <w:color w:val="FF0000"/>
          <w:sz w:val="28"/>
          <w:szCs w:val="28"/>
          <w:lang w:val="ru-RU" w:eastAsia="ru-RU"/>
        </w:rPr>
        <w:t xml:space="preserve"> </w:t>
      </w:r>
      <w:r w:rsidRPr="001D4A5F">
        <w:rPr>
          <w:rFonts w:ascii="Times New Roman" w:eastAsia="TimesNewRomanPSMT" w:hAnsi="Times New Roman" w:cs="Times New Roman"/>
          <w:sz w:val="28"/>
          <w:szCs w:val="28"/>
          <w:lang w:val="ru-RU" w:eastAsia="ru-RU"/>
        </w:rPr>
        <w:t xml:space="preserve">относились к низкопатогенным вариантам 1 класса. В то время, велогенные штаммы </w:t>
      </w:r>
      <w:r w:rsidRPr="005316F0">
        <w:rPr>
          <w:rFonts w:ascii="Times New Roman" w:eastAsia="TimesNewRomanPSMT" w:hAnsi="Times New Roman" w:cs="Times New Roman"/>
          <w:sz w:val="28"/>
          <w:szCs w:val="28"/>
          <w:lang w:eastAsia="ru-RU"/>
        </w:rPr>
        <w:t>VII</w:t>
      </w:r>
      <w:r w:rsidRPr="001D4A5F">
        <w:rPr>
          <w:rFonts w:ascii="Times New Roman" w:eastAsia="TimesNewRomanPSMT" w:hAnsi="Times New Roman" w:cs="Times New Roman"/>
          <w:sz w:val="28"/>
          <w:szCs w:val="28"/>
          <w:lang w:val="ru-RU" w:eastAsia="ru-RU"/>
        </w:rPr>
        <w:t xml:space="preserve"> генотипа были выделены от домашних птиц, но связь данной эпизоотий с дикой орнитофауной не идентифицирована </w:t>
      </w:r>
      <w:r w:rsidRPr="001D4A5F">
        <w:rPr>
          <w:rFonts w:ascii="Times New Roman" w:eastAsia="TimesNewRomanPSMT" w:hAnsi="Times New Roman" w:cs="Times New Roman"/>
          <w:bCs/>
          <w:sz w:val="28"/>
          <w:szCs w:val="28"/>
          <w:lang w:val="ru-RU" w:eastAsia="ru-RU"/>
        </w:rPr>
        <w:t>[</w:t>
      </w:r>
      <w:bookmarkStart w:id="139" w:name="_Ref89350370"/>
      <w:r w:rsidRPr="005316F0">
        <w:rPr>
          <w:rFonts w:ascii="Times New Roman" w:eastAsia="TimesNewRomanPSMT" w:hAnsi="Times New Roman" w:cs="Times New Roman"/>
          <w:sz w:val="28"/>
          <w:szCs w:val="28"/>
          <w:lang w:eastAsia="ru-RU"/>
        </w:rPr>
        <w:endnoteReference w:id="254"/>
      </w:r>
      <w:bookmarkEnd w:id="139"/>
      <w:r w:rsidRPr="001D4A5F">
        <w:rPr>
          <w:rFonts w:ascii="Times New Roman" w:eastAsia="TimesNewRomanPSMT" w:hAnsi="Times New Roman" w:cs="Times New Roman"/>
          <w:bCs/>
          <w:sz w:val="28"/>
          <w:szCs w:val="28"/>
          <w:lang w:val="ru-RU" w:eastAsia="ru-RU"/>
        </w:rPr>
        <w:t>]</w:t>
      </w:r>
      <w:r w:rsidRPr="001D4A5F">
        <w:rPr>
          <w:rFonts w:ascii="Times New Roman" w:eastAsia="TimesNewRomanPSMT" w:hAnsi="Times New Roman" w:cs="Times New Roman"/>
          <w:sz w:val="28"/>
          <w:szCs w:val="28"/>
          <w:lang w:val="ru-RU" w:eastAsia="ru-RU"/>
        </w:rPr>
        <w:t>.</w:t>
      </w: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 New Roman" w:hAnsi="Times New Roman" w:cs="Times New Roman"/>
          <w:bCs/>
          <w:sz w:val="28"/>
          <w:szCs w:val="28"/>
          <w:lang w:val="ru-RU" w:eastAsia="ru-RU"/>
        </w:rPr>
        <w:t>Определение степени патогенности казахстанских штаммов ВБН, выделенных в 2015-2017 гг., показали, что среди птиц промышленного и приусадебного содержания, также и среди диких птиц в Южном и юго-восточном Казахстане одновременно циркулировали лентогенные, мезогенные и велогенные патотипы ВБН.</w:t>
      </w:r>
      <w:r w:rsidRPr="001D4A5F">
        <w:rPr>
          <w:rFonts w:ascii="Times New Roman" w:eastAsia="TimesNewRomanPSMT" w:hAnsi="Times New Roman" w:cs="Times New Roman"/>
          <w:sz w:val="28"/>
          <w:szCs w:val="28"/>
          <w:lang w:val="ru-RU" w:eastAsia="ru-RU"/>
        </w:rPr>
        <w:t xml:space="preserve"> Полученные результаты свидетельствуют о возможной взаимосвязи эпизоотических вспышек БН в популяциях диких, синантропных и домашних птиц.</w:t>
      </w: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Казахстан, как большая часть Центральной Азии, имеет огромную территорию, пересекается крупными внутренними - и межконтинентальными пролетными путями. Сотни виды птиц концентрируются в водно-болотных угодьях во время миграции и размножения.</w:t>
      </w: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Ежегодное мониторинговое исследование диких птиц на орто- и парамиксовирусов в Казахстане началось с конца 1970-х годов [</w:t>
      </w:r>
      <w:r w:rsidRPr="005316F0">
        <w:rPr>
          <w:rFonts w:ascii="Times New Roman" w:eastAsia="TimesNewRomanPSMT" w:hAnsi="Times New Roman" w:cs="Times New Roman"/>
          <w:sz w:val="28"/>
          <w:szCs w:val="28"/>
          <w:lang w:eastAsia="ru-RU"/>
        </w:rPr>
        <w:endnoteReference w:id="255"/>
      </w:r>
      <w:r w:rsidRPr="001D4A5F">
        <w:rPr>
          <w:rFonts w:ascii="Times New Roman" w:eastAsia="TimesNewRomanPSMT" w:hAnsi="Times New Roman" w:cs="Times New Roman"/>
          <w:sz w:val="28"/>
          <w:szCs w:val="28"/>
          <w:lang w:val="ru-RU" w:eastAsia="ru-RU"/>
        </w:rPr>
        <w:t xml:space="preserve">, </w:t>
      </w:r>
      <w:r w:rsidRPr="005316F0">
        <w:rPr>
          <w:rFonts w:ascii="Times New Roman" w:eastAsia="TimesNewRomanPSMT" w:hAnsi="Times New Roman" w:cs="Times New Roman"/>
          <w:sz w:val="28"/>
          <w:szCs w:val="28"/>
          <w:lang w:eastAsia="ru-RU"/>
        </w:rPr>
        <w:endnoteReference w:id="256"/>
      </w:r>
      <w:r w:rsidRPr="001D4A5F">
        <w:rPr>
          <w:rFonts w:ascii="Times New Roman" w:eastAsia="TimesNewRomanPSMT" w:hAnsi="Times New Roman" w:cs="Times New Roman"/>
          <w:sz w:val="28"/>
          <w:szCs w:val="28"/>
          <w:lang w:val="ru-RU" w:eastAsia="ru-RU"/>
        </w:rPr>
        <w:t xml:space="preserve">]. В предыдущих исследованиях только лентогенные штаммы ВБН изолированы от диких птиц, в основном от птиц отряда Гусеобразные. Но недавно были получены новые данные о циркуляции велогенных штаммов у диких птиц Средней Азии. В Казахстане велогенные штаммы генотипов </w:t>
      </w:r>
      <w:r w:rsidRPr="005316F0">
        <w:rPr>
          <w:rFonts w:ascii="Times New Roman" w:eastAsia="TimesNewRomanPSMT" w:hAnsi="Times New Roman" w:cs="Times New Roman"/>
          <w:sz w:val="28"/>
          <w:szCs w:val="28"/>
          <w:lang w:eastAsia="ru-RU"/>
        </w:rPr>
        <w:t>VIg</w:t>
      </w:r>
      <w:r w:rsidRPr="001D4A5F">
        <w:rPr>
          <w:rFonts w:ascii="Times New Roman" w:eastAsia="TimesNewRomanPSMT" w:hAnsi="Times New Roman" w:cs="Times New Roman"/>
          <w:sz w:val="28"/>
          <w:szCs w:val="28"/>
          <w:lang w:val="ru-RU" w:eastAsia="ru-RU"/>
        </w:rPr>
        <w:t xml:space="preserve"> и </w:t>
      </w:r>
      <w:r w:rsidRPr="005316F0">
        <w:rPr>
          <w:rFonts w:ascii="Times New Roman" w:eastAsia="TimesNewRomanPSMT" w:hAnsi="Times New Roman" w:cs="Times New Roman"/>
          <w:sz w:val="28"/>
          <w:szCs w:val="28"/>
          <w:lang w:eastAsia="ru-RU"/>
        </w:rPr>
        <w:t>VIIb</w:t>
      </w:r>
      <w:r w:rsidRPr="001D4A5F">
        <w:rPr>
          <w:rFonts w:ascii="Times New Roman" w:eastAsia="TimesNewRomanPSMT" w:hAnsi="Times New Roman" w:cs="Times New Roman"/>
          <w:sz w:val="28"/>
          <w:szCs w:val="28"/>
          <w:lang w:val="ru-RU" w:eastAsia="ru-RU"/>
        </w:rPr>
        <w:t xml:space="preserve"> ВБН были идентифицированы у диких голубей и бакланов [</w:t>
      </w:r>
      <w:bookmarkStart w:id="140" w:name="_Ref63240811"/>
      <w:r w:rsidRPr="005316F0">
        <w:rPr>
          <w:rFonts w:ascii="Times New Roman" w:eastAsia="TimesNewRomanPSMT" w:hAnsi="Times New Roman" w:cs="Times New Roman"/>
          <w:sz w:val="28"/>
          <w:szCs w:val="28"/>
          <w:lang w:eastAsia="ru-RU"/>
        </w:rPr>
        <w:endnoteReference w:id="257"/>
      </w:r>
      <w:bookmarkEnd w:id="140"/>
      <w:r w:rsidRPr="001D4A5F">
        <w:rPr>
          <w:rFonts w:ascii="Times New Roman" w:eastAsia="TimesNewRomanPSMT" w:hAnsi="Times New Roman" w:cs="Times New Roman"/>
          <w:sz w:val="28"/>
          <w:szCs w:val="28"/>
          <w:lang w:val="ru-RU" w:eastAsia="ru-RU"/>
        </w:rPr>
        <w:t xml:space="preserve">], и соответственно исследуемый штамм </w:t>
      </w:r>
      <w:r w:rsidRPr="005316F0">
        <w:rPr>
          <w:rFonts w:ascii="Times New Roman" w:eastAsia="TimesNewRomanPSMT" w:hAnsi="Times New Roman" w:cs="Times New Roman"/>
          <w:sz w:val="28"/>
          <w:szCs w:val="28"/>
          <w:lang w:eastAsia="ru-RU"/>
        </w:rPr>
        <w:t>XIII</w:t>
      </w:r>
      <w:r w:rsidRPr="001D4A5F">
        <w:rPr>
          <w:rFonts w:ascii="Times New Roman" w:eastAsia="TimesNewRomanPSMT" w:hAnsi="Times New Roman" w:cs="Times New Roman"/>
          <w:sz w:val="28"/>
          <w:szCs w:val="28"/>
          <w:lang w:val="ru-RU" w:eastAsia="ru-RU"/>
        </w:rPr>
        <w:t xml:space="preserve"> генотипа впервые выделен от диких птиц.</w:t>
      </w: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В Казахстане ВБН впервые изолирован в 1982 году от синантропных птиц (серой вороны, сороки, домового и полевых воробьев) [</w:t>
      </w:r>
      <w:bookmarkStart w:id="141" w:name="_Ref66182891"/>
      <w:r w:rsidRPr="005316F0">
        <w:rPr>
          <w:rFonts w:ascii="Times New Roman" w:eastAsia="TimesNewRomanPSMT" w:hAnsi="Times New Roman" w:cs="Times New Roman"/>
          <w:sz w:val="28"/>
          <w:szCs w:val="28"/>
          <w:lang w:eastAsia="ru-RU"/>
        </w:rPr>
        <w:endnoteReference w:id="258"/>
      </w:r>
      <w:bookmarkEnd w:id="141"/>
      <w:r w:rsidRPr="001D4A5F">
        <w:rPr>
          <w:rFonts w:ascii="Times New Roman" w:eastAsia="TimesNewRomanPSMT" w:hAnsi="Times New Roman" w:cs="Times New Roman"/>
          <w:sz w:val="28"/>
          <w:szCs w:val="28"/>
          <w:lang w:val="ru-RU" w:eastAsia="ru-RU"/>
        </w:rPr>
        <w:t xml:space="preserve">]. </w:t>
      </w: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 xml:space="preserve">Несколько последующих вспышек генотипов </w:t>
      </w:r>
      <w:r w:rsidRPr="005316F0">
        <w:rPr>
          <w:rFonts w:ascii="Times New Roman" w:eastAsia="TimesNewRomanPSMT" w:hAnsi="Times New Roman" w:cs="Times New Roman"/>
          <w:sz w:val="28"/>
          <w:szCs w:val="28"/>
          <w:lang w:eastAsia="ru-RU"/>
        </w:rPr>
        <w:t>VIIb</w:t>
      </w:r>
      <w:r w:rsidRPr="001D4A5F">
        <w:rPr>
          <w:rFonts w:ascii="Times New Roman" w:eastAsia="TimesNewRomanPSMT" w:hAnsi="Times New Roman" w:cs="Times New Roman"/>
          <w:sz w:val="28"/>
          <w:szCs w:val="28"/>
          <w:lang w:val="ru-RU" w:eastAsia="ru-RU"/>
        </w:rPr>
        <w:t xml:space="preserve"> и </w:t>
      </w:r>
      <w:r w:rsidRPr="005316F0">
        <w:rPr>
          <w:rFonts w:ascii="Times New Roman" w:eastAsia="TimesNewRomanPSMT" w:hAnsi="Times New Roman" w:cs="Times New Roman"/>
          <w:sz w:val="28"/>
          <w:szCs w:val="28"/>
          <w:lang w:eastAsia="ru-RU"/>
        </w:rPr>
        <w:t>VIId</w:t>
      </w:r>
      <w:r w:rsidRPr="001D4A5F">
        <w:rPr>
          <w:rFonts w:ascii="Times New Roman" w:eastAsia="TimesNewRomanPSMT" w:hAnsi="Times New Roman" w:cs="Times New Roman"/>
          <w:sz w:val="28"/>
          <w:szCs w:val="28"/>
          <w:lang w:val="ru-RU" w:eastAsia="ru-RU"/>
        </w:rPr>
        <w:t xml:space="preserve"> ВБН встречались у домашних птиц в 1998–2005 гг. [</w:t>
      </w:r>
      <w:bookmarkStart w:id="142" w:name="_Ref63240374"/>
      <w:r w:rsidRPr="005316F0">
        <w:rPr>
          <w:rFonts w:ascii="Times New Roman" w:eastAsia="TimesNewRomanPSMT" w:hAnsi="Times New Roman" w:cs="Times New Roman"/>
          <w:sz w:val="28"/>
          <w:szCs w:val="28"/>
          <w:lang w:eastAsia="ru-RU"/>
        </w:rPr>
        <w:endnoteReference w:id="259"/>
      </w:r>
      <w:bookmarkEnd w:id="142"/>
      <w:r w:rsidRPr="001D4A5F">
        <w:rPr>
          <w:rFonts w:ascii="Times New Roman" w:eastAsia="TimesNewRomanPSMT" w:hAnsi="Times New Roman" w:cs="Times New Roman"/>
          <w:sz w:val="28"/>
          <w:szCs w:val="28"/>
          <w:lang w:val="ru-RU" w:eastAsia="ru-RU"/>
        </w:rPr>
        <w:t xml:space="preserve">]. Стоит отметить, что вспышки ВБН, </w:t>
      </w:r>
      <w:r w:rsidRPr="001D4A5F">
        <w:rPr>
          <w:rFonts w:ascii="Times New Roman" w:eastAsia="TimesNewRomanPSMT" w:hAnsi="Times New Roman" w:cs="Times New Roman"/>
          <w:sz w:val="28"/>
          <w:szCs w:val="28"/>
          <w:lang w:val="ru-RU" w:eastAsia="ru-RU"/>
        </w:rPr>
        <w:lastRenderedPageBreak/>
        <w:t>которые зарегистрированы в птицеводческих хозяйствах Казахстана филогенетически тесно связаны с вирусами бакланов. Например, во время вспышки 2000–2001 гг., в Алматинской области, аналогичный изолят большой баклан/Астрахань/2751/2001 идентифицирован недалеко от Каспийского моря [</w:t>
      </w:r>
      <w:r w:rsidRPr="005316F0">
        <w:rPr>
          <w:rFonts w:ascii="Times New Roman" w:eastAsia="TimesNewRomanPSMT" w:hAnsi="Times New Roman" w:cs="Times New Roman"/>
          <w:sz w:val="28"/>
          <w:szCs w:val="28"/>
          <w:lang w:eastAsia="ru-RU"/>
        </w:rPr>
        <w:endnoteReference w:id="260"/>
      </w:r>
      <w:r w:rsidRPr="001D4A5F">
        <w:rPr>
          <w:rFonts w:ascii="Times New Roman" w:eastAsia="TimesNewRomanPSMT" w:hAnsi="Times New Roman" w:cs="Times New Roman"/>
          <w:sz w:val="28"/>
          <w:szCs w:val="28"/>
          <w:lang w:val="ru-RU" w:eastAsia="ru-RU"/>
        </w:rPr>
        <w:t>].</w:t>
      </w: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 xml:space="preserve">Несмотря на географическую отдаленность вспышек, на территории Казахстана циркулировали те же генотипы, что и в южных регионах страны. Исследования, проведенные в последние годы в </w:t>
      </w:r>
      <w:r w:rsidRPr="005316F0">
        <w:rPr>
          <w:rFonts w:ascii="Times New Roman" w:eastAsia="TimesNewRomanPSMT" w:hAnsi="Times New Roman" w:cs="Times New Roman"/>
          <w:sz w:val="28"/>
          <w:szCs w:val="28"/>
          <w:lang w:val="kk-KZ" w:eastAsia="ru-RU"/>
        </w:rPr>
        <w:t>Таджикистане</w:t>
      </w:r>
      <w:r w:rsidRPr="001D4A5F">
        <w:rPr>
          <w:rFonts w:ascii="Times New Roman" w:eastAsia="TimesNewRomanPSMT" w:hAnsi="Times New Roman" w:cs="Times New Roman"/>
          <w:sz w:val="28"/>
          <w:szCs w:val="28"/>
          <w:lang w:val="ru-RU" w:eastAsia="ru-RU"/>
        </w:rPr>
        <w:t>, показывают, что выделенные штаммы ВБН в хозяйствах Северн</w:t>
      </w:r>
      <w:r w:rsidRPr="005316F0">
        <w:rPr>
          <w:rFonts w:ascii="Times New Roman" w:eastAsia="TimesNewRomanPSMT" w:hAnsi="Times New Roman" w:cs="Times New Roman"/>
          <w:sz w:val="28"/>
          <w:szCs w:val="28"/>
          <w:lang w:val="kk-KZ" w:eastAsia="ru-RU"/>
        </w:rPr>
        <w:t>ых</w:t>
      </w:r>
      <w:r w:rsidRPr="001D4A5F">
        <w:rPr>
          <w:rFonts w:ascii="Times New Roman" w:eastAsia="TimesNewRomanPSMT" w:hAnsi="Times New Roman" w:cs="Times New Roman"/>
          <w:sz w:val="28"/>
          <w:szCs w:val="28"/>
          <w:lang w:val="ru-RU" w:eastAsia="ru-RU"/>
        </w:rPr>
        <w:t xml:space="preserve"> и Центральн</w:t>
      </w:r>
      <w:r w:rsidRPr="005316F0">
        <w:rPr>
          <w:rFonts w:ascii="Times New Roman" w:eastAsia="TimesNewRomanPSMT" w:hAnsi="Times New Roman" w:cs="Times New Roman"/>
          <w:sz w:val="28"/>
          <w:szCs w:val="28"/>
          <w:lang w:val="kk-KZ" w:eastAsia="ru-RU"/>
        </w:rPr>
        <w:t>ых</w:t>
      </w:r>
      <w:r w:rsidRPr="001D4A5F">
        <w:rPr>
          <w:rFonts w:ascii="Times New Roman" w:eastAsia="TimesNewRomanPSMT" w:hAnsi="Times New Roman" w:cs="Times New Roman"/>
          <w:sz w:val="28"/>
          <w:szCs w:val="28"/>
          <w:lang w:val="ru-RU" w:eastAsia="ru-RU"/>
        </w:rPr>
        <w:t xml:space="preserve"> </w:t>
      </w:r>
      <w:r w:rsidRPr="005316F0">
        <w:rPr>
          <w:rFonts w:ascii="Times New Roman" w:eastAsia="TimesNewRomanPSMT" w:hAnsi="Times New Roman" w:cs="Times New Roman"/>
          <w:sz w:val="28"/>
          <w:szCs w:val="28"/>
          <w:lang w:val="kk-KZ" w:eastAsia="ru-RU"/>
        </w:rPr>
        <w:t>регионах этой страны</w:t>
      </w:r>
      <w:r w:rsidRPr="001D4A5F">
        <w:rPr>
          <w:rFonts w:ascii="Times New Roman" w:eastAsia="TimesNewRomanPSMT" w:hAnsi="Times New Roman" w:cs="Times New Roman"/>
          <w:sz w:val="28"/>
          <w:szCs w:val="28"/>
          <w:lang w:val="ru-RU" w:eastAsia="ru-RU"/>
        </w:rPr>
        <w:t xml:space="preserve"> относ</w:t>
      </w:r>
      <w:r w:rsidRPr="005316F0">
        <w:rPr>
          <w:rFonts w:ascii="Times New Roman" w:eastAsia="TimesNewRomanPSMT" w:hAnsi="Times New Roman" w:cs="Times New Roman"/>
          <w:sz w:val="28"/>
          <w:szCs w:val="28"/>
          <w:lang w:val="kk-KZ" w:eastAsia="ru-RU"/>
        </w:rPr>
        <w:t>ились</w:t>
      </w:r>
      <w:r w:rsidRPr="001D4A5F">
        <w:rPr>
          <w:rFonts w:ascii="Times New Roman" w:eastAsia="TimesNewRomanPSMT" w:hAnsi="Times New Roman" w:cs="Times New Roman"/>
          <w:sz w:val="28"/>
          <w:szCs w:val="28"/>
          <w:lang w:val="ru-RU" w:eastAsia="ru-RU"/>
        </w:rPr>
        <w:t xml:space="preserve"> к генотипу </w:t>
      </w:r>
      <w:r w:rsidRPr="005316F0">
        <w:rPr>
          <w:rFonts w:ascii="Times New Roman" w:eastAsia="TimesNewRomanPSMT" w:hAnsi="Times New Roman" w:cs="Times New Roman"/>
          <w:sz w:val="28"/>
          <w:szCs w:val="28"/>
          <w:lang w:eastAsia="ru-RU"/>
        </w:rPr>
        <w:t>VII</w:t>
      </w:r>
      <w:r w:rsidRPr="005316F0">
        <w:rPr>
          <w:rFonts w:ascii="Times New Roman" w:eastAsia="TimesNewRomanPSMT" w:hAnsi="Times New Roman" w:cs="Times New Roman"/>
          <w:sz w:val="28"/>
          <w:szCs w:val="28"/>
          <w:lang w:val="kk-KZ" w:eastAsia="ru-RU"/>
        </w:rPr>
        <w:t xml:space="preserve"> </w:t>
      </w:r>
      <w:r w:rsidRPr="001D4A5F">
        <w:rPr>
          <w:rFonts w:ascii="Times New Roman" w:eastAsia="TimesNewRomanPSMT" w:hAnsi="Times New Roman" w:cs="Times New Roman"/>
          <w:sz w:val="28"/>
          <w:szCs w:val="28"/>
          <w:lang w:val="ru-RU" w:eastAsia="ru-RU"/>
        </w:rPr>
        <w:t>[</w:t>
      </w:r>
      <w:r w:rsidRPr="005316F0">
        <w:rPr>
          <w:rFonts w:ascii="Times New Roman" w:eastAsia="TimesNewRomanPSMT" w:hAnsi="Times New Roman" w:cs="Times New Roman"/>
          <w:sz w:val="28"/>
          <w:szCs w:val="28"/>
          <w:lang w:eastAsia="ru-RU"/>
        </w:rPr>
        <w:endnoteReference w:id="261"/>
      </w:r>
      <w:r w:rsidRPr="001D4A5F">
        <w:rPr>
          <w:rFonts w:ascii="Times New Roman" w:eastAsia="TimesNewRomanPSMT" w:hAnsi="Times New Roman" w:cs="Times New Roman"/>
          <w:sz w:val="28"/>
          <w:szCs w:val="28"/>
          <w:lang w:val="ru-RU" w:eastAsia="ru-RU"/>
        </w:rPr>
        <w:t>].</w:t>
      </w:r>
      <w:r w:rsidRPr="005316F0">
        <w:rPr>
          <w:rFonts w:ascii="Times New Roman" w:eastAsia="TimesNewRomanPSMT" w:hAnsi="Times New Roman" w:cs="Times New Roman"/>
          <w:sz w:val="28"/>
          <w:szCs w:val="28"/>
          <w:lang w:val="kk-KZ" w:eastAsia="ru-RU"/>
        </w:rPr>
        <w:t xml:space="preserve"> </w:t>
      </w:r>
      <w:r w:rsidRPr="001D4A5F">
        <w:rPr>
          <w:rFonts w:ascii="Times New Roman" w:eastAsia="TimesNewRomanPSMT" w:hAnsi="Times New Roman" w:cs="Times New Roman"/>
          <w:sz w:val="28"/>
          <w:szCs w:val="28"/>
          <w:lang w:val="ru-RU" w:eastAsia="ru-RU"/>
        </w:rPr>
        <w:t>Данные подтверждают, что каждая генетическая группа географически имела свой ареал, а ее распространение, возможно, было связано с путями миграции диких птиц. По мнению И.С. Коротецкий с соавт. [</w:t>
      </w:r>
      <w:r w:rsidRPr="005316F0">
        <w:rPr>
          <w:rFonts w:ascii="Times New Roman" w:eastAsia="TimesNewRomanPSMT" w:hAnsi="Times New Roman" w:cs="Times New Roman"/>
          <w:sz w:val="28"/>
          <w:szCs w:val="28"/>
          <w:lang w:eastAsia="ru-RU"/>
        </w:rPr>
        <w:endnoteReference w:id="262"/>
      </w:r>
      <w:r w:rsidRPr="001D4A5F">
        <w:rPr>
          <w:rFonts w:ascii="Times New Roman" w:eastAsia="TimesNewRomanPSMT" w:hAnsi="Times New Roman" w:cs="Times New Roman"/>
          <w:sz w:val="28"/>
          <w:szCs w:val="28"/>
          <w:lang w:val="ru-RU" w:eastAsia="ru-RU"/>
        </w:rPr>
        <w:t xml:space="preserve">], что наличие короткого пути миграции между странами Северной Европы и Украиной привело к локальному распространению вирусов БН </w:t>
      </w:r>
      <w:r w:rsidRPr="005316F0">
        <w:rPr>
          <w:rFonts w:ascii="Times New Roman" w:eastAsia="TimesNewRomanPSMT" w:hAnsi="Times New Roman" w:cs="Times New Roman"/>
          <w:sz w:val="28"/>
          <w:szCs w:val="28"/>
          <w:lang w:eastAsia="ru-RU"/>
        </w:rPr>
        <w:t>VII</w:t>
      </w:r>
      <w:r w:rsidRPr="001D4A5F">
        <w:rPr>
          <w:rFonts w:ascii="Times New Roman" w:eastAsia="TimesNewRomanPSMT" w:hAnsi="Times New Roman" w:cs="Times New Roman"/>
          <w:sz w:val="28"/>
          <w:szCs w:val="28"/>
          <w:lang w:val="ru-RU" w:eastAsia="ru-RU"/>
        </w:rPr>
        <w:t xml:space="preserve">а генотипа только на территории Украины, а миграционные пути от Юго-Восточной Азии через Россию, Казахстан и Киргизию на Каспий и далее — к распространению вирусов </w:t>
      </w:r>
      <w:r w:rsidRPr="005316F0">
        <w:rPr>
          <w:rFonts w:ascii="Times New Roman" w:eastAsia="TimesNewRomanPSMT" w:hAnsi="Times New Roman" w:cs="Times New Roman"/>
          <w:sz w:val="28"/>
          <w:szCs w:val="28"/>
          <w:lang w:eastAsia="ru-RU"/>
        </w:rPr>
        <w:t>VIIb</w:t>
      </w:r>
      <w:r w:rsidRPr="001D4A5F">
        <w:rPr>
          <w:rFonts w:ascii="Times New Roman" w:eastAsia="TimesNewRomanPSMT" w:hAnsi="Times New Roman" w:cs="Times New Roman"/>
          <w:sz w:val="28"/>
          <w:szCs w:val="28"/>
          <w:lang w:val="ru-RU" w:eastAsia="ru-RU"/>
        </w:rPr>
        <w:t xml:space="preserve"> и </w:t>
      </w:r>
      <w:r w:rsidRPr="005316F0">
        <w:rPr>
          <w:rFonts w:ascii="Times New Roman" w:eastAsia="TimesNewRomanPSMT" w:hAnsi="Times New Roman" w:cs="Times New Roman"/>
          <w:sz w:val="28"/>
          <w:szCs w:val="28"/>
          <w:lang w:eastAsia="ru-RU"/>
        </w:rPr>
        <w:t>VIId</w:t>
      </w:r>
      <w:r w:rsidRPr="001D4A5F">
        <w:rPr>
          <w:rFonts w:ascii="Times New Roman" w:eastAsia="TimesNewRomanPSMT" w:hAnsi="Times New Roman" w:cs="Times New Roman"/>
          <w:sz w:val="28"/>
          <w:szCs w:val="28"/>
          <w:lang w:val="ru-RU" w:eastAsia="ru-RU"/>
        </w:rPr>
        <w:t xml:space="preserve"> генотипов.</w:t>
      </w: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 xml:space="preserve">Изолированный в 2014 г. штамм ВБН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-1/Большой баклан/РК/Алматы/167/2014 (</w:t>
      </w:r>
      <w:r w:rsidRPr="005316F0">
        <w:rPr>
          <w:rFonts w:ascii="Times New Roman" w:eastAsia="TimesNewRomanPSMT" w:hAnsi="Times New Roman" w:cs="Times New Roman"/>
          <w:sz w:val="28"/>
          <w:szCs w:val="28"/>
          <w:lang w:eastAsia="ru-RU"/>
        </w:rPr>
        <w:t>MG</w:t>
      </w:r>
      <w:r w:rsidRPr="001D4A5F">
        <w:rPr>
          <w:rFonts w:ascii="Times New Roman" w:eastAsia="TimesNewRomanPSMT" w:hAnsi="Times New Roman" w:cs="Times New Roman"/>
          <w:sz w:val="28"/>
          <w:szCs w:val="28"/>
          <w:lang w:val="ru-RU" w:eastAsia="ru-RU"/>
        </w:rPr>
        <w:t xml:space="preserve">976931) от баклана относился к генотипу </w:t>
      </w:r>
      <w:r w:rsidRPr="005316F0">
        <w:rPr>
          <w:rFonts w:ascii="Times New Roman" w:eastAsia="TimesNewRomanPSMT" w:hAnsi="Times New Roman" w:cs="Times New Roman"/>
          <w:sz w:val="28"/>
          <w:szCs w:val="28"/>
          <w:lang w:eastAsia="ru-RU"/>
        </w:rPr>
        <w:t>VIIb</w:t>
      </w:r>
      <w:r w:rsidRPr="001D4A5F">
        <w:rPr>
          <w:rFonts w:ascii="Times New Roman" w:eastAsia="TimesNewRomanPSMT" w:hAnsi="Times New Roman" w:cs="Times New Roman"/>
          <w:sz w:val="28"/>
          <w:szCs w:val="28"/>
          <w:lang w:val="ru-RU" w:eastAsia="ru-RU"/>
        </w:rPr>
        <w:t xml:space="preserve"> и имел близкое родство со штаммом цыпленок/Алматы/41/2013, вызвавшим вспышку с высокой летальностю домашних птиц [</w:t>
      </w:r>
      <w:r w:rsidRPr="005316F0">
        <w:rPr>
          <w:rFonts w:ascii="Times New Roman" w:eastAsia="TimesNewRomanPSMT" w:hAnsi="Times New Roman" w:cs="Times New Roman"/>
          <w:sz w:val="28"/>
          <w:szCs w:val="28"/>
          <w:lang w:eastAsia="ru-RU"/>
        </w:rPr>
        <w:fldChar w:fldCharType="begin"/>
      </w:r>
      <w:r w:rsidRPr="001D4A5F">
        <w:rPr>
          <w:rFonts w:ascii="Times New Roman" w:eastAsia="TimesNewRomanPSMT" w:hAnsi="Times New Roman" w:cs="Times New Roman"/>
          <w:sz w:val="28"/>
          <w:szCs w:val="28"/>
          <w:lang w:val="ru-RU" w:eastAsia="ru-RU"/>
        </w:rPr>
        <w:instrText xml:space="preserve"> </w:instrText>
      </w:r>
      <w:r w:rsidRPr="005316F0">
        <w:rPr>
          <w:rFonts w:ascii="Times New Roman" w:eastAsia="TimesNewRomanPSMT" w:hAnsi="Times New Roman" w:cs="Times New Roman"/>
          <w:sz w:val="28"/>
          <w:szCs w:val="28"/>
          <w:lang w:eastAsia="ru-RU"/>
        </w:rPr>
        <w:instrText>NOTEREF</w:instrText>
      </w:r>
      <w:r w:rsidRPr="001D4A5F">
        <w:rPr>
          <w:rFonts w:ascii="Times New Roman" w:eastAsia="TimesNewRomanPSMT" w:hAnsi="Times New Roman" w:cs="Times New Roman"/>
          <w:sz w:val="28"/>
          <w:szCs w:val="28"/>
          <w:lang w:val="ru-RU" w:eastAsia="ru-RU"/>
        </w:rPr>
        <w:instrText xml:space="preserve"> _</w:instrText>
      </w:r>
      <w:r w:rsidRPr="005316F0">
        <w:rPr>
          <w:rFonts w:ascii="Times New Roman" w:eastAsia="TimesNewRomanPSMT" w:hAnsi="Times New Roman" w:cs="Times New Roman"/>
          <w:sz w:val="28"/>
          <w:szCs w:val="28"/>
          <w:lang w:eastAsia="ru-RU"/>
        </w:rPr>
        <w:instrText>Ref</w:instrText>
      </w:r>
      <w:r w:rsidRPr="001D4A5F">
        <w:rPr>
          <w:rFonts w:ascii="Times New Roman" w:eastAsia="TimesNewRomanPSMT" w:hAnsi="Times New Roman" w:cs="Times New Roman"/>
          <w:sz w:val="28"/>
          <w:szCs w:val="28"/>
          <w:lang w:val="ru-RU" w:eastAsia="ru-RU"/>
        </w:rPr>
        <w:instrText>101693841 \</w:instrText>
      </w:r>
      <w:r w:rsidRPr="005316F0">
        <w:rPr>
          <w:rFonts w:ascii="Times New Roman" w:eastAsia="TimesNewRomanPSMT" w:hAnsi="Times New Roman" w:cs="Times New Roman"/>
          <w:sz w:val="28"/>
          <w:szCs w:val="28"/>
          <w:lang w:eastAsia="ru-RU"/>
        </w:rPr>
        <w:instrText>h</w:instrText>
      </w:r>
      <w:r w:rsidRPr="001D4A5F">
        <w:rPr>
          <w:rFonts w:ascii="Times New Roman" w:eastAsia="TimesNewRomanPSMT" w:hAnsi="Times New Roman" w:cs="Times New Roman"/>
          <w:sz w:val="28"/>
          <w:szCs w:val="28"/>
          <w:lang w:val="ru-RU" w:eastAsia="ru-RU"/>
        </w:rPr>
        <w:instrText xml:space="preserve">  \* </w:instrText>
      </w:r>
      <w:r w:rsidRPr="005316F0">
        <w:rPr>
          <w:rFonts w:ascii="Times New Roman" w:eastAsia="TimesNewRomanPSMT" w:hAnsi="Times New Roman" w:cs="Times New Roman"/>
          <w:sz w:val="28"/>
          <w:szCs w:val="28"/>
          <w:lang w:eastAsia="ru-RU"/>
        </w:rPr>
        <w:instrText>MERGEFORMAT</w:instrText>
      </w:r>
      <w:r w:rsidRPr="001D4A5F">
        <w:rPr>
          <w:rFonts w:ascii="Times New Roman" w:eastAsia="TimesNewRomanPSMT" w:hAnsi="Times New Roman" w:cs="Times New Roman"/>
          <w:sz w:val="28"/>
          <w:szCs w:val="28"/>
          <w:lang w:val="ru-RU" w:eastAsia="ru-RU"/>
        </w:rPr>
        <w:instrText xml:space="preserve"> </w:instrText>
      </w:r>
      <w:r w:rsidRPr="005316F0">
        <w:rPr>
          <w:rFonts w:ascii="Times New Roman" w:eastAsia="TimesNewRomanPSMT" w:hAnsi="Times New Roman" w:cs="Times New Roman"/>
          <w:sz w:val="28"/>
          <w:szCs w:val="28"/>
          <w:lang w:eastAsia="ru-RU"/>
        </w:rPr>
      </w:r>
      <w:r w:rsidRPr="005316F0">
        <w:rPr>
          <w:rFonts w:ascii="Times New Roman" w:eastAsia="TimesNewRomanPSMT" w:hAnsi="Times New Roman" w:cs="Times New Roman"/>
          <w:sz w:val="28"/>
          <w:szCs w:val="28"/>
          <w:lang w:eastAsia="ru-RU"/>
        </w:rPr>
        <w:fldChar w:fldCharType="separate"/>
      </w:r>
      <w:r w:rsidR="00CC448A" w:rsidRPr="00CC448A">
        <w:rPr>
          <w:rFonts w:ascii="Times New Roman" w:eastAsia="TimesNewRomanPSMT" w:hAnsi="Times New Roman" w:cs="Times New Roman"/>
          <w:sz w:val="28"/>
          <w:szCs w:val="28"/>
          <w:lang w:val="ru-RU" w:eastAsia="ru-RU"/>
        </w:rPr>
        <w:t>253</w:t>
      </w:r>
      <w:r w:rsidRPr="005316F0">
        <w:rPr>
          <w:rFonts w:ascii="Times New Roman" w:eastAsia="TimesNewRomanPSMT" w:hAnsi="Times New Roman" w:cs="Times New Roman"/>
          <w:sz w:val="28"/>
          <w:szCs w:val="28"/>
          <w:lang w:eastAsia="ru-RU"/>
        </w:rPr>
        <w:fldChar w:fldCharType="end"/>
      </w:r>
      <w:r w:rsidR="00CC448A" w:rsidRPr="00CC448A">
        <w:rPr>
          <w:rFonts w:ascii="Times New Roman" w:eastAsia="TimesNewRomanPSMT" w:hAnsi="Times New Roman" w:cs="Times New Roman"/>
          <w:sz w:val="28"/>
          <w:szCs w:val="28"/>
          <w:lang w:val="ru-RU" w:eastAsia="ru-RU"/>
        </w:rPr>
        <w:t xml:space="preserve"> </w:t>
      </w:r>
      <w:r w:rsidR="00CC448A">
        <w:rPr>
          <w:rFonts w:ascii="Times New Roman" w:eastAsia="TimesNewRomanPSMT" w:hAnsi="Times New Roman" w:cs="Times New Roman"/>
          <w:sz w:val="28"/>
          <w:szCs w:val="28"/>
          <w:lang w:eastAsia="ru-RU"/>
        </w:rPr>
        <w:t>c</w:t>
      </w:r>
      <w:r w:rsidR="00CC448A" w:rsidRPr="00CC448A">
        <w:rPr>
          <w:rFonts w:ascii="Times New Roman" w:eastAsia="TimesNewRomanPSMT" w:hAnsi="Times New Roman" w:cs="Times New Roman"/>
          <w:sz w:val="28"/>
          <w:szCs w:val="28"/>
          <w:lang w:val="ru-RU" w:eastAsia="ru-RU"/>
        </w:rPr>
        <w:t>. 65</w:t>
      </w:r>
      <w:r w:rsidRPr="001D4A5F">
        <w:rPr>
          <w:rFonts w:ascii="Times New Roman" w:eastAsia="TimesNewRomanPSMT" w:hAnsi="Times New Roman" w:cs="Times New Roman"/>
          <w:sz w:val="28"/>
          <w:szCs w:val="28"/>
          <w:lang w:val="ru-RU" w:eastAsia="ru-RU"/>
        </w:rPr>
        <w:t xml:space="preserve">]. Описанный штамм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-1/большой баклан/Алаколь/6952/2016, относящийся к генотипу </w:t>
      </w:r>
      <w:r w:rsidRPr="005316F0">
        <w:rPr>
          <w:rFonts w:ascii="Times New Roman" w:eastAsia="TimesNewRomanPSMT" w:hAnsi="Times New Roman" w:cs="Times New Roman"/>
          <w:sz w:val="28"/>
          <w:szCs w:val="28"/>
          <w:lang w:eastAsia="ru-RU"/>
        </w:rPr>
        <w:t>XIII</w:t>
      </w:r>
      <w:r w:rsidRPr="001D4A5F">
        <w:rPr>
          <w:rFonts w:ascii="Times New Roman" w:eastAsia="TimesNewRomanPSMT" w:hAnsi="Times New Roman" w:cs="Times New Roman"/>
          <w:sz w:val="28"/>
          <w:szCs w:val="28"/>
          <w:lang w:val="ru-RU" w:eastAsia="ru-RU"/>
        </w:rPr>
        <w:t>, выделен на (оз. Алаколь) юго-востоке Казахстана в период гнездования. Состояние птиц, при сборе материалов был эпизоотологически схожим, с данными вирусов описанный в Северной Америке [</w:t>
      </w:r>
      <w:r w:rsidRPr="005316F0">
        <w:rPr>
          <w:rFonts w:ascii="Times New Roman" w:eastAsia="TimesNewRomanPSMT" w:hAnsi="Times New Roman" w:cs="Times New Roman"/>
          <w:sz w:val="28"/>
          <w:szCs w:val="28"/>
          <w:lang w:eastAsia="ru-RU"/>
        </w:rPr>
        <w:fldChar w:fldCharType="begin"/>
      </w:r>
      <w:r w:rsidRPr="001D4A5F">
        <w:rPr>
          <w:rFonts w:ascii="Times New Roman" w:eastAsia="TimesNewRomanPSMT" w:hAnsi="Times New Roman" w:cs="Times New Roman"/>
          <w:sz w:val="28"/>
          <w:szCs w:val="28"/>
          <w:lang w:val="ru-RU" w:eastAsia="ru-RU"/>
        </w:rPr>
        <w:instrText xml:space="preserve"> </w:instrText>
      </w:r>
      <w:r w:rsidRPr="005316F0">
        <w:rPr>
          <w:rFonts w:ascii="Times New Roman" w:eastAsia="TimesNewRomanPSMT" w:hAnsi="Times New Roman" w:cs="Times New Roman"/>
          <w:sz w:val="28"/>
          <w:szCs w:val="28"/>
          <w:lang w:eastAsia="ru-RU"/>
        </w:rPr>
        <w:instrText>NOTEREF</w:instrText>
      </w:r>
      <w:r w:rsidRPr="001D4A5F">
        <w:rPr>
          <w:rFonts w:ascii="Times New Roman" w:eastAsia="TimesNewRomanPSMT" w:hAnsi="Times New Roman" w:cs="Times New Roman"/>
          <w:sz w:val="28"/>
          <w:szCs w:val="28"/>
          <w:lang w:val="ru-RU" w:eastAsia="ru-RU"/>
        </w:rPr>
        <w:instrText xml:space="preserve"> _</w:instrText>
      </w:r>
      <w:r w:rsidRPr="005316F0">
        <w:rPr>
          <w:rFonts w:ascii="Times New Roman" w:eastAsia="TimesNewRomanPSMT" w:hAnsi="Times New Roman" w:cs="Times New Roman"/>
          <w:sz w:val="28"/>
          <w:szCs w:val="28"/>
          <w:lang w:eastAsia="ru-RU"/>
        </w:rPr>
        <w:instrText>Ref</w:instrText>
      </w:r>
      <w:r w:rsidRPr="001D4A5F">
        <w:rPr>
          <w:rFonts w:ascii="Times New Roman" w:eastAsia="TimesNewRomanPSMT" w:hAnsi="Times New Roman" w:cs="Times New Roman"/>
          <w:sz w:val="28"/>
          <w:szCs w:val="28"/>
          <w:lang w:val="ru-RU" w:eastAsia="ru-RU"/>
        </w:rPr>
        <w:instrText>101694197 \</w:instrText>
      </w:r>
      <w:r w:rsidRPr="005316F0">
        <w:rPr>
          <w:rFonts w:ascii="Times New Roman" w:eastAsia="TimesNewRomanPSMT" w:hAnsi="Times New Roman" w:cs="Times New Roman"/>
          <w:sz w:val="28"/>
          <w:szCs w:val="28"/>
          <w:lang w:eastAsia="ru-RU"/>
        </w:rPr>
        <w:instrText>h</w:instrText>
      </w:r>
      <w:r w:rsidRPr="001D4A5F">
        <w:rPr>
          <w:rFonts w:ascii="Times New Roman" w:eastAsia="TimesNewRomanPSMT" w:hAnsi="Times New Roman" w:cs="Times New Roman"/>
          <w:sz w:val="28"/>
          <w:szCs w:val="28"/>
          <w:lang w:val="ru-RU" w:eastAsia="ru-RU"/>
        </w:rPr>
        <w:instrText xml:space="preserve">  \* </w:instrText>
      </w:r>
      <w:r w:rsidRPr="005316F0">
        <w:rPr>
          <w:rFonts w:ascii="Times New Roman" w:eastAsia="TimesNewRomanPSMT" w:hAnsi="Times New Roman" w:cs="Times New Roman"/>
          <w:sz w:val="28"/>
          <w:szCs w:val="28"/>
          <w:lang w:eastAsia="ru-RU"/>
        </w:rPr>
        <w:instrText>MERGEFORMAT</w:instrText>
      </w:r>
      <w:r w:rsidRPr="001D4A5F">
        <w:rPr>
          <w:rFonts w:ascii="Times New Roman" w:eastAsia="TimesNewRomanPSMT" w:hAnsi="Times New Roman" w:cs="Times New Roman"/>
          <w:sz w:val="28"/>
          <w:szCs w:val="28"/>
          <w:lang w:val="ru-RU" w:eastAsia="ru-RU"/>
        </w:rPr>
        <w:instrText xml:space="preserve"> </w:instrText>
      </w:r>
      <w:r w:rsidRPr="005316F0">
        <w:rPr>
          <w:rFonts w:ascii="Times New Roman" w:eastAsia="TimesNewRomanPSMT" w:hAnsi="Times New Roman" w:cs="Times New Roman"/>
          <w:sz w:val="28"/>
          <w:szCs w:val="28"/>
          <w:lang w:eastAsia="ru-RU"/>
        </w:rPr>
      </w:r>
      <w:r w:rsidRPr="005316F0">
        <w:rPr>
          <w:rFonts w:ascii="Times New Roman" w:eastAsia="TimesNewRomanPSMT" w:hAnsi="Times New Roman" w:cs="Times New Roman"/>
          <w:sz w:val="28"/>
          <w:szCs w:val="28"/>
          <w:lang w:eastAsia="ru-RU"/>
        </w:rPr>
        <w:fldChar w:fldCharType="separate"/>
      </w:r>
      <w:r w:rsidR="00CC448A" w:rsidRPr="00CC448A">
        <w:rPr>
          <w:rFonts w:ascii="Times New Roman" w:eastAsia="TimesNewRomanPSMT" w:hAnsi="Times New Roman" w:cs="Times New Roman"/>
          <w:sz w:val="28"/>
          <w:szCs w:val="28"/>
          <w:lang w:val="ru-RU" w:eastAsia="ru-RU"/>
        </w:rPr>
        <w:t>237</w:t>
      </w:r>
      <w:r w:rsidRPr="005316F0">
        <w:rPr>
          <w:rFonts w:ascii="Times New Roman" w:eastAsia="TimesNewRomanPSMT" w:hAnsi="Times New Roman" w:cs="Times New Roman"/>
          <w:sz w:val="28"/>
          <w:szCs w:val="28"/>
          <w:lang w:eastAsia="ru-RU"/>
        </w:rPr>
        <w:fldChar w:fldCharType="end"/>
      </w:r>
      <w:r w:rsidR="00CC448A" w:rsidRPr="00CC448A">
        <w:rPr>
          <w:rFonts w:ascii="Times New Roman" w:eastAsia="TimesNewRomanPSMT" w:hAnsi="Times New Roman" w:cs="Times New Roman"/>
          <w:sz w:val="28"/>
          <w:szCs w:val="28"/>
          <w:lang w:val="ru-RU" w:eastAsia="ru-RU"/>
        </w:rPr>
        <w:t xml:space="preserve"> </w:t>
      </w:r>
      <w:r w:rsidR="00CC448A">
        <w:rPr>
          <w:rFonts w:ascii="Times New Roman" w:eastAsia="TimesNewRomanPSMT" w:hAnsi="Times New Roman" w:cs="Times New Roman"/>
          <w:sz w:val="28"/>
          <w:szCs w:val="28"/>
          <w:lang w:eastAsia="ru-RU"/>
        </w:rPr>
        <w:t>c</w:t>
      </w:r>
      <w:r w:rsidR="00CC448A" w:rsidRPr="00CC448A">
        <w:rPr>
          <w:rFonts w:ascii="Times New Roman" w:eastAsia="TimesNewRomanPSMT" w:hAnsi="Times New Roman" w:cs="Times New Roman"/>
          <w:sz w:val="28"/>
          <w:szCs w:val="28"/>
          <w:lang w:val="ru-RU" w:eastAsia="ru-RU"/>
        </w:rPr>
        <w:t>. 61</w:t>
      </w:r>
      <w:r w:rsidRPr="001D4A5F">
        <w:rPr>
          <w:rFonts w:ascii="Times New Roman" w:eastAsia="TimesNewRomanPSMT" w:hAnsi="Times New Roman" w:cs="Times New Roman"/>
          <w:sz w:val="28"/>
          <w:szCs w:val="28"/>
          <w:lang w:val="ru-RU" w:eastAsia="ru-RU"/>
        </w:rPr>
        <w:t xml:space="preserve">]. Взрослые бакланы выглядели клинически здоровы, но среди молодых птиц отмечены значительный падеж. Изолят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 xml:space="preserve">-1/большой баклан/Алакол/6952/2016 был филогенетически близок к штаммам, вызвавшим летальные эпизоотии у птиц в Африке и Южной Азии. </w:t>
      </w: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Большие бакланы гнездятся во многих частях Казахстана. Основные ареалы расположены в юго-востоке Балхаш-Алакольской, Сорбулакской и Зайсанской системах озер, а также на западе в Северном Каспии, на дельте р. Волги и Урале [</w:t>
      </w:r>
      <w:r w:rsidRPr="005316F0">
        <w:rPr>
          <w:rFonts w:ascii="Times New Roman" w:eastAsia="TimesNewRomanPSMT" w:hAnsi="Times New Roman" w:cs="Times New Roman"/>
          <w:sz w:val="28"/>
          <w:szCs w:val="28"/>
          <w:lang w:eastAsia="ru-RU"/>
        </w:rPr>
        <w:endnoteReference w:id="263"/>
      </w:r>
      <w:r w:rsidRPr="001D4A5F">
        <w:rPr>
          <w:rFonts w:ascii="Times New Roman" w:eastAsia="TimesNewRomanPSMT" w:hAnsi="Times New Roman" w:cs="Times New Roman"/>
          <w:sz w:val="28"/>
          <w:szCs w:val="28"/>
          <w:lang w:val="ru-RU" w:eastAsia="ru-RU"/>
        </w:rPr>
        <w:t>]. В данном исследовании изоляты велогенного ВБН выделены в большинстве от бакланов. Все случаи изоляции от бакланов в Северной Америке и в Каспий 1974 г., описаны в летнее время [</w:t>
      </w:r>
      <w:r w:rsidRPr="005316F0">
        <w:rPr>
          <w:rFonts w:ascii="Times New Roman" w:eastAsia="TimesNewRomanPSMT" w:hAnsi="Times New Roman" w:cs="Times New Roman"/>
          <w:sz w:val="28"/>
          <w:szCs w:val="28"/>
          <w:lang w:eastAsia="ru-RU"/>
        </w:rPr>
        <w:endnoteReference w:id="264"/>
      </w:r>
      <w:r w:rsidRPr="001D4A5F">
        <w:rPr>
          <w:rFonts w:ascii="Times New Roman" w:eastAsia="TimesNewRomanPSMT" w:hAnsi="Times New Roman" w:cs="Times New Roman"/>
          <w:sz w:val="28"/>
          <w:szCs w:val="28"/>
          <w:lang w:val="ru-RU" w:eastAsia="ru-RU"/>
        </w:rPr>
        <w:t xml:space="preserve">, </w:t>
      </w:r>
      <w:bookmarkStart w:id="143" w:name="_Ref66187930"/>
      <w:r w:rsidRPr="005316F0">
        <w:rPr>
          <w:rFonts w:ascii="Times New Roman" w:eastAsia="TimesNewRomanPSMT" w:hAnsi="Times New Roman" w:cs="Times New Roman"/>
          <w:sz w:val="28"/>
          <w:szCs w:val="28"/>
          <w:lang w:eastAsia="ru-RU"/>
        </w:rPr>
        <w:endnoteReference w:id="265"/>
      </w:r>
      <w:bookmarkEnd w:id="143"/>
      <w:r w:rsidRPr="001D4A5F">
        <w:rPr>
          <w:rFonts w:ascii="Times New Roman" w:eastAsia="TimesNewRomanPSMT" w:hAnsi="Times New Roman" w:cs="Times New Roman"/>
          <w:sz w:val="28"/>
          <w:szCs w:val="28"/>
          <w:lang w:val="ru-RU" w:eastAsia="ru-RU"/>
        </w:rPr>
        <w:t>]. Предположительно штамм баклан/</w:t>
      </w:r>
      <w:r w:rsidRPr="005316F0">
        <w:rPr>
          <w:rFonts w:ascii="Times New Roman" w:eastAsia="TimesNewRomanPSMT" w:hAnsi="Times New Roman" w:cs="Times New Roman"/>
          <w:sz w:val="28"/>
          <w:szCs w:val="28"/>
          <w:lang w:eastAsia="ru-RU"/>
        </w:rPr>
        <w:t>A</w:t>
      </w:r>
      <w:r w:rsidRPr="001D4A5F">
        <w:rPr>
          <w:rFonts w:ascii="Times New Roman" w:eastAsia="TimesNewRomanPSMT" w:hAnsi="Times New Roman" w:cs="Times New Roman"/>
          <w:sz w:val="28"/>
          <w:szCs w:val="28"/>
          <w:lang w:val="ru-RU" w:eastAsia="ru-RU"/>
        </w:rPr>
        <w:t>лаколь/6952/2016 циркулировал летом в Казахстане, а затем птицы мигрировали на юг как переносчики инфекции.</w:t>
      </w: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Было высказано предположение, что распространение и миграция могут позволить инфицированным молоднякам баклана распространять вирус локально и по маршрутам миграции к зимовке.</w:t>
      </w: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Места зимовки бакланов расположены в Северном Каспии и частично Персидском заливе (Иран) в южной части Каспийского моря [</w:t>
      </w:r>
      <w:bookmarkStart w:id="144" w:name="_Ref66200994"/>
      <w:r w:rsidRPr="005316F0">
        <w:rPr>
          <w:rFonts w:ascii="Times New Roman" w:eastAsia="TimesNewRomanPSMT" w:hAnsi="Times New Roman" w:cs="Times New Roman"/>
          <w:sz w:val="28"/>
          <w:szCs w:val="28"/>
          <w:lang w:eastAsia="ru-RU"/>
        </w:rPr>
        <w:endnoteReference w:id="266"/>
      </w:r>
      <w:bookmarkEnd w:id="144"/>
      <w:r w:rsidRPr="001D4A5F">
        <w:rPr>
          <w:rFonts w:ascii="Times New Roman" w:eastAsia="TimesNewRomanPSMT" w:hAnsi="Times New Roman" w:cs="Times New Roman"/>
          <w:sz w:val="28"/>
          <w:szCs w:val="28"/>
          <w:lang w:val="ru-RU" w:eastAsia="ru-RU"/>
        </w:rPr>
        <w:t>], где случаи смертности от ВБН среди домашних птиц часто наблюдались [</w:t>
      </w:r>
      <w:r w:rsidRPr="005316F0">
        <w:rPr>
          <w:rFonts w:ascii="Times New Roman" w:eastAsia="TimesNewRomanPSMT" w:hAnsi="Times New Roman" w:cs="Times New Roman"/>
          <w:sz w:val="28"/>
          <w:szCs w:val="28"/>
          <w:lang w:eastAsia="ru-RU"/>
        </w:rPr>
        <w:fldChar w:fldCharType="begin"/>
      </w:r>
      <w:r w:rsidRPr="001D4A5F">
        <w:rPr>
          <w:rFonts w:ascii="Times New Roman" w:eastAsia="TimesNewRomanPSMT" w:hAnsi="Times New Roman" w:cs="Times New Roman"/>
          <w:sz w:val="28"/>
          <w:szCs w:val="28"/>
          <w:lang w:val="ru-RU" w:eastAsia="ru-RU"/>
        </w:rPr>
        <w:instrText xml:space="preserve"> </w:instrText>
      </w:r>
      <w:r w:rsidRPr="005316F0">
        <w:rPr>
          <w:rFonts w:ascii="Times New Roman" w:eastAsia="TimesNewRomanPSMT" w:hAnsi="Times New Roman" w:cs="Times New Roman"/>
          <w:sz w:val="28"/>
          <w:szCs w:val="28"/>
          <w:lang w:eastAsia="ru-RU"/>
        </w:rPr>
        <w:instrText>NOTEREF</w:instrText>
      </w:r>
      <w:r w:rsidRPr="001D4A5F">
        <w:rPr>
          <w:rFonts w:ascii="Times New Roman" w:eastAsia="TimesNewRomanPSMT" w:hAnsi="Times New Roman" w:cs="Times New Roman"/>
          <w:sz w:val="28"/>
          <w:szCs w:val="28"/>
          <w:lang w:val="ru-RU" w:eastAsia="ru-RU"/>
        </w:rPr>
        <w:instrText xml:space="preserve"> _</w:instrText>
      </w:r>
      <w:r w:rsidRPr="005316F0">
        <w:rPr>
          <w:rFonts w:ascii="Times New Roman" w:eastAsia="TimesNewRomanPSMT" w:hAnsi="Times New Roman" w:cs="Times New Roman"/>
          <w:sz w:val="28"/>
          <w:szCs w:val="28"/>
          <w:lang w:eastAsia="ru-RU"/>
        </w:rPr>
        <w:instrText>Ref</w:instrText>
      </w:r>
      <w:r w:rsidRPr="001D4A5F">
        <w:rPr>
          <w:rFonts w:ascii="Times New Roman" w:eastAsia="TimesNewRomanPSMT" w:hAnsi="Times New Roman" w:cs="Times New Roman"/>
          <w:sz w:val="28"/>
          <w:szCs w:val="28"/>
          <w:lang w:val="ru-RU" w:eastAsia="ru-RU"/>
        </w:rPr>
        <w:instrText>66200739 \</w:instrText>
      </w:r>
      <w:r w:rsidRPr="005316F0">
        <w:rPr>
          <w:rFonts w:ascii="Times New Roman" w:eastAsia="TimesNewRomanPSMT" w:hAnsi="Times New Roman" w:cs="Times New Roman"/>
          <w:sz w:val="28"/>
          <w:szCs w:val="28"/>
          <w:lang w:eastAsia="ru-RU"/>
        </w:rPr>
        <w:instrText>h</w:instrText>
      </w:r>
      <w:r w:rsidRPr="001D4A5F">
        <w:rPr>
          <w:rFonts w:ascii="Times New Roman" w:eastAsia="TimesNewRomanPSMT" w:hAnsi="Times New Roman" w:cs="Times New Roman"/>
          <w:sz w:val="28"/>
          <w:szCs w:val="28"/>
          <w:lang w:val="ru-RU" w:eastAsia="ru-RU"/>
        </w:rPr>
        <w:instrText xml:space="preserve">  \* </w:instrText>
      </w:r>
      <w:r w:rsidRPr="005316F0">
        <w:rPr>
          <w:rFonts w:ascii="Times New Roman" w:eastAsia="TimesNewRomanPSMT" w:hAnsi="Times New Roman" w:cs="Times New Roman"/>
          <w:sz w:val="28"/>
          <w:szCs w:val="28"/>
          <w:lang w:eastAsia="ru-RU"/>
        </w:rPr>
        <w:instrText>MERGEFORMAT</w:instrText>
      </w:r>
      <w:r w:rsidRPr="001D4A5F">
        <w:rPr>
          <w:rFonts w:ascii="Times New Roman" w:eastAsia="TimesNewRomanPSMT" w:hAnsi="Times New Roman" w:cs="Times New Roman"/>
          <w:sz w:val="28"/>
          <w:szCs w:val="28"/>
          <w:lang w:val="ru-RU" w:eastAsia="ru-RU"/>
        </w:rPr>
        <w:instrText xml:space="preserve"> </w:instrText>
      </w:r>
      <w:r w:rsidRPr="005316F0">
        <w:rPr>
          <w:rFonts w:ascii="Times New Roman" w:eastAsia="TimesNewRomanPSMT" w:hAnsi="Times New Roman" w:cs="Times New Roman"/>
          <w:sz w:val="28"/>
          <w:szCs w:val="28"/>
          <w:lang w:eastAsia="ru-RU"/>
        </w:rPr>
      </w:r>
      <w:r w:rsidRPr="005316F0">
        <w:rPr>
          <w:rFonts w:ascii="Times New Roman" w:eastAsia="TimesNewRomanPSMT" w:hAnsi="Times New Roman" w:cs="Times New Roman"/>
          <w:sz w:val="28"/>
          <w:szCs w:val="28"/>
          <w:lang w:eastAsia="ru-RU"/>
        </w:rPr>
        <w:fldChar w:fldCharType="separate"/>
      </w:r>
      <w:r w:rsidR="00CC448A" w:rsidRPr="00CC448A">
        <w:rPr>
          <w:rFonts w:ascii="Times New Roman" w:eastAsia="TimesNewRomanPSMT" w:hAnsi="Times New Roman" w:cs="Times New Roman"/>
          <w:sz w:val="28"/>
          <w:szCs w:val="28"/>
          <w:lang w:val="ru-RU" w:eastAsia="ru-RU"/>
        </w:rPr>
        <w:t>232</w:t>
      </w:r>
      <w:r w:rsidRPr="005316F0">
        <w:rPr>
          <w:rFonts w:ascii="Times New Roman" w:eastAsia="TimesNewRomanPSMT" w:hAnsi="Times New Roman" w:cs="Times New Roman"/>
          <w:sz w:val="28"/>
          <w:szCs w:val="28"/>
          <w:lang w:eastAsia="ru-RU"/>
        </w:rPr>
        <w:fldChar w:fldCharType="end"/>
      </w:r>
      <w:r w:rsidR="00CC448A" w:rsidRPr="00CC448A">
        <w:rPr>
          <w:rFonts w:ascii="Times New Roman" w:eastAsia="TimesNewRomanPSMT" w:hAnsi="Times New Roman" w:cs="Times New Roman"/>
          <w:sz w:val="28"/>
          <w:szCs w:val="28"/>
          <w:lang w:val="ru-RU" w:eastAsia="ru-RU"/>
        </w:rPr>
        <w:t xml:space="preserve"> </w:t>
      </w:r>
      <w:r w:rsidR="00CC448A">
        <w:rPr>
          <w:rFonts w:ascii="Times New Roman" w:eastAsia="TimesNewRomanPSMT" w:hAnsi="Times New Roman" w:cs="Times New Roman"/>
          <w:sz w:val="28"/>
          <w:szCs w:val="28"/>
          <w:lang w:eastAsia="ru-RU"/>
        </w:rPr>
        <w:t>c</w:t>
      </w:r>
      <w:r w:rsidR="00CC448A" w:rsidRPr="00CC448A">
        <w:rPr>
          <w:rFonts w:ascii="Times New Roman" w:eastAsia="TimesNewRomanPSMT" w:hAnsi="Times New Roman" w:cs="Times New Roman"/>
          <w:sz w:val="28"/>
          <w:szCs w:val="28"/>
          <w:lang w:val="ru-RU" w:eastAsia="ru-RU"/>
        </w:rPr>
        <w:t>. 56</w:t>
      </w:r>
      <w:r w:rsidRPr="001D4A5F">
        <w:rPr>
          <w:rFonts w:ascii="Times New Roman" w:eastAsia="TimesNewRomanPSMT" w:hAnsi="Times New Roman" w:cs="Times New Roman"/>
          <w:sz w:val="28"/>
          <w:szCs w:val="28"/>
          <w:lang w:val="ru-RU" w:eastAsia="ru-RU"/>
        </w:rPr>
        <w:t xml:space="preserve">]. Еще одна популяция бакланов с юга и востока Казахстана зимует преимущественно </w:t>
      </w:r>
      <w:r w:rsidRPr="001D4A5F">
        <w:rPr>
          <w:rFonts w:ascii="Times New Roman" w:eastAsia="TimesNewRomanPSMT" w:hAnsi="Times New Roman" w:cs="Times New Roman"/>
          <w:sz w:val="28"/>
          <w:szCs w:val="28"/>
          <w:lang w:val="ru-RU" w:eastAsia="ru-RU"/>
        </w:rPr>
        <w:lastRenderedPageBreak/>
        <w:t>в Индии и в Пакистане [</w:t>
      </w:r>
      <w:r w:rsidRPr="005316F0">
        <w:rPr>
          <w:rFonts w:ascii="Times New Roman" w:eastAsia="TimesNewRomanPSMT" w:hAnsi="Times New Roman" w:cs="Times New Roman"/>
          <w:sz w:val="28"/>
          <w:szCs w:val="28"/>
          <w:lang w:eastAsia="ru-RU"/>
        </w:rPr>
        <w:fldChar w:fldCharType="begin"/>
      </w:r>
      <w:r w:rsidRPr="001D4A5F">
        <w:rPr>
          <w:rFonts w:ascii="Times New Roman" w:eastAsia="TimesNewRomanPSMT" w:hAnsi="Times New Roman" w:cs="Times New Roman"/>
          <w:sz w:val="28"/>
          <w:szCs w:val="28"/>
          <w:lang w:val="ru-RU" w:eastAsia="ru-RU"/>
        </w:rPr>
        <w:instrText xml:space="preserve"> </w:instrText>
      </w:r>
      <w:r w:rsidRPr="005316F0">
        <w:rPr>
          <w:rFonts w:ascii="Times New Roman" w:eastAsia="TimesNewRomanPSMT" w:hAnsi="Times New Roman" w:cs="Times New Roman"/>
          <w:sz w:val="28"/>
          <w:szCs w:val="28"/>
          <w:lang w:eastAsia="ru-RU"/>
        </w:rPr>
        <w:instrText>NOTEREF</w:instrText>
      </w:r>
      <w:r w:rsidRPr="001D4A5F">
        <w:rPr>
          <w:rFonts w:ascii="Times New Roman" w:eastAsia="TimesNewRomanPSMT" w:hAnsi="Times New Roman" w:cs="Times New Roman"/>
          <w:sz w:val="28"/>
          <w:szCs w:val="28"/>
          <w:lang w:val="ru-RU" w:eastAsia="ru-RU"/>
        </w:rPr>
        <w:instrText xml:space="preserve"> _</w:instrText>
      </w:r>
      <w:r w:rsidRPr="005316F0">
        <w:rPr>
          <w:rFonts w:ascii="Times New Roman" w:eastAsia="TimesNewRomanPSMT" w:hAnsi="Times New Roman" w:cs="Times New Roman"/>
          <w:sz w:val="28"/>
          <w:szCs w:val="28"/>
          <w:lang w:eastAsia="ru-RU"/>
        </w:rPr>
        <w:instrText>Ref</w:instrText>
      </w:r>
      <w:r w:rsidRPr="001D4A5F">
        <w:rPr>
          <w:rFonts w:ascii="Times New Roman" w:eastAsia="TimesNewRomanPSMT" w:hAnsi="Times New Roman" w:cs="Times New Roman"/>
          <w:sz w:val="28"/>
          <w:szCs w:val="28"/>
          <w:lang w:val="ru-RU" w:eastAsia="ru-RU"/>
        </w:rPr>
        <w:instrText>66200994 \</w:instrText>
      </w:r>
      <w:r w:rsidRPr="005316F0">
        <w:rPr>
          <w:rFonts w:ascii="Times New Roman" w:eastAsia="TimesNewRomanPSMT" w:hAnsi="Times New Roman" w:cs="Times New Roman"/>
          <w:sz w:val="28"/>
          <w:szCs w:val="28"/>
          <w:lang w:eastAsia="ru-RU"/>
        </w:rPr>
        <w:instrText>h</w:instrText>
      </w:r>
      <w:r w:rsidRPr="001D4A5F">
        <w:rPr>
          <w:rFonts w:ascii="Times New Roman" w:eastAsia="TimesNewRomanPSMT" w:hAnsi="Times New Roman" w:cs="Times New Roman"/>
          <w:sz w:val="28"/>
          <w:szCs w:val="28"/>
          <w:lang w:val="ru-RU" w:eastAsia="ru-RU"/>
        </w:rPr>
        <w:instrText xml:space="preserve">  \* </w:instrText>
      </w:r>
      <w:r w:rsidRPr="005316F0">
        <w:rPr>
          <w:rFonts w:ascii="Times New Roman" w:eastAsia="TimesNewRomanPSMT" w:hAnsi="Times New Roman" w:cs="Times New Roman"/>
          <w:sz w:val="28"/>
          <w:szCs w:val="28"/>
          <w:lang w:eastAsia="ru-RU"/>
        </w:rPr>
        <w:instrText>MERGEFORMAT</w:instrText>
      </w:r>
      <w:r w:rsidRPr="001D4A5F">
        <w:rPr>
          <w:rFonts w:ascii="Times New Roman" w:eastAsia="TimesNewRomanPSMT" w:hAnsi="Times New Roman" w:cs="Times New Roman"/>
          <w:sz w:val="28"/>
          <w:szCs w:val="28"/>
          <w:lang w:val="ru-RU" w:eastAsia="ru-RU"/>
        </w:rPr>
        <w:instrText xml:space="preserve"> </w:instrText>
      </w:r>
      <w:r w:rsidRPr="005316F0">
        <w:rPr>
          <w:rFonts w:ascii="Times New Roman" w:eastAsia="TimesNewRomanPSMT" w:hAnsi="Times New Roman" w:cs="Times New Roman"/>
          <w:sz w:val="28"/>
          <w:szCs w:val="28"/>
          <w:lang w:eastAsia="ru-RU"/>
        </w:rPr>
      </w:r>
      <w:r w:rsidRPr="005316F0">
        <w:rPr>
          <w:rFonts w:ascii="Times New Roman" w:eastAsia="TimesNewRomanPSMT" w:hAnsi="Times New Roman" w:cs="Times New Roman"/>
          <w:sz w:val="28"/>
          <w:szCs w:val="28"/>
          <w:lang w:eastAsia="ru-RU"/>
        </w:rPr>
        <w:fldChar w:fldCharType="separate"/>
      </w:r>
      <w:r w:rsidR="00CC448A" w:rsidRPr="00CC448A">
        <w:rPr>
          <w:rFonts w:ascii="Times New Roman" w:eastAsia="TimesNewRomanPSMT" w:hAnsi="Times New Roman" w:cs="Times New Roman"/>
          <w:sz w:val="28"/>
          <w:szCs w:val="28"/>
          <w:lang w:val="ru-RU" w:eastAsia="ru-RU"/>
        </w:rPr>
        <w:t>267</w:t>
      </w:r>
      <w:r w:rsidRPr="005316F0">
        <w:rPr>
          <w:rFonts w:ascii="Times New Roman" w:eastAsia="TimesNewRomanPSMT" w:hAnsi="Times New Roman" w:cs="Times New Roman"/>
          <w:sz w:val="28"/>
          <w:szCs w:val="28"/>
          <w:lang w:eastAsia="ru-RU"/>
        </w:rPr>
        <w:fldChar w:fldCharType="end"/>
      </w:r>
      <w:r w:rsidR="00CC448A" w:rsidRPr="00CC448A">
        <w:rPr>
          <w:rFonts w:ascii="Times New Roman" w:eastAsia="TimesNewRomanPSMT" w:hAnsi="Times New Roman" w:cs="Times New Roman"/>
          <w:sz w:val="28"/>
          <w:szCs w:val="28"/>
          <w:lang w:val="ru-RU" w:eastAsia="ru-RU"/>
        </w:rPr>
        <w:t xml:space="preserve"> </w:t>
      </w:r>
      <w:r w:rsidR="00CC448A">
        <w:rPr>
          <w:rFonts w:ascii="Times New Roman" w:eastAsia="TimesNewRomanPSMT" w:hAnsi="Times New Roman" w:cs="Times New Roman"/>
          <w:sz w:val="28"/>
          <w:szCs w:val="28"/>
          <w:lang w:eastAsia="ru-RU"/>
        </w:rPr>
        <w:t>c</w:t>
      </w:r>
      <w:r w:rsidR="00CC448A" w:rsidRPr="00CC448A">
        <w:rPr>
          <w:rFonts w:ascii="Times New Roman" w:eastAsia="TimesNewRomanPSMT" w:hAnsi="Times New Roman" w:cs="Times New Roman"/>
          <w:sz w:val="28"/>
          <w:szCs w:val="28"/>
          <w:lang w:val="ru-RU" w:eastAsia="ru-RU"/>
        </w:rPr>
        <w:t>. 66</w:t>
      </w:r>
      <w:r w:rsidRPr="001D4A5F">
        <w:rPr>
          <w:rFonts w:ascii="Times New Roman" w:eastAsia="TimesNewRomanPSMT" w:hAnsi="Times New Roman" w:cs="Times New Roman"/>
          <w:sz w:val="28"/>
          <w:szCs w:val="28"/>
          <w:lang w:val="ru-RU" w:eastAsia="ru-RU"/>
        </w:rPr>
        <w:t>], где также наблюдались массовые вспышки среди домашних птиц [</w:t>
      </w:r>
      <w:r w:rsidRPr="005316F0">
        <w:rPr>
          <w:rFonts w:ascii="Times New Roman" w:eastAsia="TimesNewRomanPSMT" w:hAnsi="Times New Roman" w:cs="Times New Roman"/>
          <w:sz w:val="28"/>
          <w:szCs w:val="28"/>
          <w:lang w:eastAsia="ru-RU"/>
        </w:rPr>
        <w:endnoteReference w:id="267"/>
      </w:r>
      <w:r w:rsidRPr="001D4A5F">
        <w:rPr>
          <w:rFonts w:ascii="Times New Roman" w:eastAsia="TimesNewRomanPSMT" w:hAnsi="Times New Roman" w:cs="Times New Roman"/>
          <w:sz w:val="28"/>
          <w:szCs w:val="28"/>
          <w:lang w:val="ru-RU" w:eastAsia="ru-RU"/>
        </w:rPr>
        <w:t xml:space="preserve">, </w:t>
      </w:r>
      <w:r w:rsidRPr="005316F0">
        <w:rPr>
          <w:rFonts w:ascii="Times New Roman" w:eastAsia="TimesNewRomanPSMT" w:hAnsi="Times New Roman" w:cs="Times New Roman"/>
          <w:sz w:val="28"/>
          <w:szCs w:val="28"/>
          <w:lang w:eastAsia="ru-RU"/>
        </w:rPr>
        <w:endnoteReference w:id="268"/>
      </w:r>
      <w:r w:rsidRPr="001D4A5F">
        <w:rPr>
          <w:rFonts w:ascii="Times New Roman" w:eastAsia="TimesNewRomanPSMT" w:hAnsi="Times New Roman" w:cs="Times New Roman"/>
          <w:sz w:val="28"/>
          <w:szCs w:val="28"/>
          <w:lang w:val="ru-RU" w:eastAsia="ru-RU"/>
        </w:rPr>
        <w:t>].</w:t>
      </w: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Возможность межвидовой передачи вируса между бакланами, чайками и пеликанами наблюдалась и ранее [</w:t>
      </w:r>
      <w:r w:rsidRPr="005316F0">
        <w:rPr>
          <w:rFonts w:ascii="Times New Roman" w:eastAsia="TimesNewRomanPSMT" w:hAnsi="Times New Roman" w:cs="Times New Roman"/>
          <w:sz w:val="28"/>
          <w:szCs w:val="28"/>
          <w:lang w:eastAsia="ru-RU"/>
        </w:rPr>
        <w:endnoteReference w:id="269"/>
      </w:r>
      <w:r w:rsidRPr="001D4A5F">
        <w:rPr>
          <w:rFonts w:ascii="Times New Roman" w:eastAsia="TimesNewRomanPSMT" w:hAnsi="Times New Roman" w:cs="Times New Roman"/>
          <w:sz w:val="28"/>
          <w:szCs w:val="28"/>
          <w:lang w:val="ru-RU" w:eastAsia="ru-RU"/>
        </w:rPr>
        <w:t>]. Немаловажным фактором является межвидовая передача инфекции между бакланами и чайками и поедание живых, больных или мертвых птенцов самих же бакланов и чаек.</w:t>
      </w: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Каспийский регион известен как один из важных природных резервуаров ВБН [</w:t>
      </w:r>
      <w:bookmarkStart w:id="145" w:name="_Ref66283449"/>
      <w:r w:rsidRPr="005316F0">
        <w:rPr>
          <w:rFonts w:ascii="Times New Roman" w:eastAsia="TimesNewRomanPSMT" w:hAnsi="Times New Roman" w:cs="Times New Roman"/>
          <w:sz w:val="28"/>
          <w:szCs w:val="28"/>
          <w:lang w:eastAsia="ru-RU"/>
        </w:rPr>
        <w:endnoteReference w:id="270"/>
      </w:r>
      <w:bookmarkEnd w:id="145"/>
      <w:r w:rsidRPr="001D4A5F">
        <w:rPr>
          <w:rFonts w:ascii="Times New Roman" w:eastAsia="TimesNewRomanPSMT" w:hAnsi="Times New Roman" w:cs="Times New Roman"/>
          <w:sz w:val="28"/>
          <w:szCs w:val="28"/>
          <w:lang w:val="ru-RU" w:eastAsia="ru-RU"/>
        </w:rPr>
        <w:t>] и место скопления не только внутриконтинентальных, но и межконтинентальных генотипов нескольких вирусов [</w:t>
      </w:r>
      <w:r w:rsidRPr="005316F0">
        <w:rPr>
          <w:rFonts w:ascii="Times New Roman" w:eastAsia="TimesNewRomanPSMT" w:hAnsi="Times New Roman" w:cs="Times New Roman"/>
          <w:sz w:val="28"/>
          <w:szCs w:val="28"/>
          <w:lang w:eastAsia="ru-RU"/>
        </w:rPr>
        <w:endnoteReference w:id="271"/>
      </w:r>
      <w:r w:rsidRPr="001D4A5F">
        <w:rPr>
          <w:rFonts w:ascii="Times New Roman" w:eastAsia="TimesNewRomanPSMT" w:hAnsi="Times New Roman" w:cs="Times New Roman"/>
          <w:sz w:val="28"/>
          <w:szCs w:val="28"/>
          <w:lang w:val="ru-RU" w:eastAsia="ru-RU"/>
        </w:rPr>
        <w:t xml:space="preserve">]. Полногеномное исследование вируса </w:t>
      </w:r>
      <w:r w:rsidRPr="005316F0">
        <w:rPr>
          <w:rFonts w:ascii="Times New Roman" w:eastAsia="TimesNewRomanPSMT" w:hAnsi="Times New Roman" w:cs="Times New Roman"/>
          <w:sz w:val="28"/>
          <w:szCs w:val="28"/>
          <w:lang w:eastAsia="ru-RU"/>
        </w:rPr>
        <w:t>APMV</w:t>
      </w:r>
      <w:r w:rsidRPr="001D4A5F">
        <w:rPr>
          <w:rFonts w:ascii="Times New Roman" w:eastAsia="TimesNewRomanPSMT" w:hAnsi="Times New Roman" w:cs="Times New Roman"/>
          <w:sz w:val="28"/>
          <w:szCs w:val="28"/>
          <w:lang w:val="ru-RU" w:eastAsia="ru-RU"/>
        </w:rPr>
        <w:t>-1/большой баклан/</w:t>
      </w:r>
      <w:r w:rsidRPr="005316F0">
        <w:rPr>
          <w:rFonts w:ascii="Times New Roman" w:eastAsia="TimesNewRomanPSMT" w:hAnsi="Times New Roman" w:cs="Times New Roman"/>
          <w:sz w:val="28"/>
          <w:szCs w:val="28"/>
          <w:lang w:eastAsia="ru-RU"/>
        </w:rPr>
        <w:t>A</w:t>
      </w:r>
      <w:r w:rsidRPr="001D4A5F">
        <w:rPr>
          <w:rFonts w:ascii="Times New Roman" w:eastAsia="TimesNewRomanPSMT" w:hAnsi="Times New Roman" w:cs="Times New Roman"/>
          <w:sz w:val="28"/>
          <w:szCs w:val="28"/>
          <w:lang w:val="ru-RU" w:eastAsia="ru-RU"/>
        </w:rPr>
        <w:t>лаколь/6952/2016 показало его наибольшее сходство со штаммом крачка/Астрахань/2755/2001 из Северного Каспия, что также подтверждает предположение о межвидовой передаче ВБН среди чаек (крачек) и бакланов. Кроме того, велогенные и лентогенные штаммы ВБН также были идентифицированы у сизых голубей (</w:t>
      </w:r>
      <w:r w:rsidRPr="005316F0">
        <w:rPr>
          <w:rFonts w:ascii="Times New Roman" w:eastAsia="TimesNewRomanPSMT" w:hAnsi="Times New Roman" w:cs="Times New Roman"/>
          <w:i/>
          <w:sz w:val="28"/>
          <w:szCs w:val="28"/>
          <w:lang w:eastAsia="ru-RU"/>
        </w:rPr>
        <w:t>Columba</w:t>
      </w:r>
      <w:r w:rsidRPr="001D4A5F">
        <w:rPr>
          <w:rFonts w:ascii="Times New Roman" w:eastAsia="TimesNewRomanPSMT" w:hAnsi="Times New Roman" w:cs="Times New Roman"/>
          <w:i/>
          <w:sz w:val="28"/>
          <w:szCs w:val="28"/>
          <w:lang w:val="ru-RU" w:eastAsia="ru-RU"/>
        </w:rPr>
        <w:t xml:space="preserve"> </w:t>
      </w:r>
      <w:r w:rsidRPr="005316F0">
        <w:rPr>
          <w:rFonts w:ascii="Times New Roman" w:eastAsia="TimesNewRomanPSMT" w:hAnsi="Times New Roman" w:cs="Times New Roman"/>
          <w:i/>
          <w:sz w:val="28"/>
          <w:szCs w:val="28"/>
          <w:lang w:eastAsia="ru-RU"/>
        </w:rPr>
        <w:t>livia</w:t>
      </w:r>
      <w:r w:rsidRPr="001D4A5F">
        <w:rPr>
          <w:rFonts w:ascii="Times New Roman" w:eastAsia="TimesNewRomanPSMT" w:hAnsi="Times New Roman" w:cs="Times New Roman"/>
          <w:sz w:val="28"/>
          <w:szCs w:val="28"/>
          <w:lang w:val="ru-RU" w:eastAsia="ru-RU"/>
        </w:rPr>
        <w:t>) и домашних кур (</w:t>
      </w:r>
      <w:r w:rsidRPr="005316F0">
        <w:rPr>
          <w:rFonts w:ascii="Times New Roman" w:eastAsia="TimesNewRomanPSMT" w:hAnsi="Times New Roman" w:cs="Times New Roman"/>
          <w:i/>
          <w:sz w:val="28"/>
          <w:szCs w:val="28"/>
          <w:lang w:eastAsia="ru-RU"/>
        </w:rPr>
        <w:t>Gallus</w:t>
      </w:r>
      <w:r w:rsidRPr="001D4A5F">
        <w:rPr>
          <w:rFonts w:ascii="Times New Roman" w:eastAsia="TimesNewRomanPSMT" w:hAnsi="Times New Roman" w:cs="Times New Roman"/>
          <w:i/>
          <w:sz w:val="28"/>
          <w:szCs w:val="28"/>
          <w:lang w:val="ru-RU" w:eastAsia="ru-RU"/>
        </w:rPr>
        <w:t xml:space="preserve"> </w:t>
      </w:r>
      <w:r w:rsidRPr="005316F0">
        <w:rPr>
          <w:rFonts w:ascii="Times New Roman" w:eastAsia="TimesNewRomanPSMT" w:hAnsi="Times New Roman" w:cs="Times New Roman"/>
          <w:i/>
          <w:sz w:val="28"/>
          <w:szCs w:val="28"/>
          <w:lang w:eastAsia="ru-RU"/>
        </w:rPr>
        <w:t>gallus</w:t>
      </w:r>
      <w:r w:rsidRPr="001D4A5F">
        <w:rPr>
          <w:rFonts w:ascii="Times New Roman" w:eastAsia="TimesNewRomanPSMT" w:hAnsi="Times New Roman" w:cs="Times New Roman"/>
          <w:i/>
          <w:sz w:val="28"/>
          <w:szCs w:val="28"/>
          <w:lang w:val="ru-RU" w:eastAsia="ru-RU"/>
        </w:rPr>
        <w:t xml:space="preserve"> </w:t>
      </w:r>
      <w:r w:rsidRPr="005316F0">
        <w:rPr>
          <w:rFonts w:ascii="Times New Roman" w:eastAsia="TimesNewRomanPSMT" w:hAnsi="Times New Roman" w:cs="Times New Roman"/>
          <w:i/>
          <w:sz w:val="28"/>
          <w:szCs w:val="28"/>
          <w:lang w:eastAsia="ru-RU"/>
        </w:rPr>
        <w:t>domesticus</w:t>
      </w:r>
      <w:r w:rsidRPr="001D4A5F">
        <w:rPr>
          <w:rFonts w:ascii="Times New Roman" w:eastAsia="TimesNewRomanPSMT" w:hAnsi="Times New Roman" w:cs="Times New Roman"/>
          <w:sz w:val="28"/>
          <w:szCs w:val="28"/>
          <w:lang w:val="ru-RU" w:eastAsia="ru-RU"/>
        </w:rPr>
        <w:t>) в данном исследовании. Адаптированные голубьям варианты ВБН патогенны и имеют уникальный генотип [</w:t>
      </w:r>
      <w:r w:rsidRPr="005316F0">
        <w:rPr>
          <w:rFonts w:ascii="Times New Roman" w:eastAsia="TimesNewRomanPSMT" w:hAnsi="Times New Roman" w:cs="Times New Roman"/>
          <w:bCs/>
          <w:sz w:val="28"/>
          <w:szCs w:val="28"/>
          <w:lang w:eastAsia="ru-RU"/>
        </w:rPr>
        <w:fldChar w:fldCharType="begin"/>
      </w:r>
      <w:r w:rsidRPr="001D4A5F">
        <w:rPr>
          <w:rFonts w:ascii="Times New Roman" w:eastAsia="TimesNewRomanPSMT" w:hAnsi="Times New Roman" w:cs="Times New Roman"/>
          <w:bCs/>
          <w:sz w:val="28"/>
          <w:szCs w:val="28"/>
          <w:lang w:val="ru-RU" w:eastAsia="ru-RU"/>
        </w:rPr>
        <w:instrText xml:space="preserve"> </w:instrText>
      </w:r>
      <w:r w:rsidRPr="005316F0">
        <w:rPr>
          <w:rFonts w:ascii="Times New Roman" w:eastAsia="TimesNewRomanPSMT" w:hAnsi="Times New Roman" w:cs="Times New Roman"/>
          <w:bCs/>
          <w:sz w:val="28"/>
          <w:szCs w:val="28"/>
          <w:lang w:eastAsia="ru-RU"/>
        </w:rPr>
        <w:instrText>NOTEREF</w:instrText>
      </w:r>
      <w:r w:rsidRPr="001D4A5F">
        <w:rPr>
          <w:rFonts w:ascii="Times New Roman" w:eastAsia="TimesNewRomanPSMT" w:hAnsi="Times New Roman" w:cs="Times New Roman"/>
          <w:bCs/>
          <w:sz w:val="28"/>
          <w:szCs w:val="28"/>
          <w:lang w:val="ru-RU" w:eastAsia="ru-RU"/>
        </w:rPr>
        <w:instrText xml:space="preserve"> _</w:instrText>
      </w:r>
      <w:r w:rsidRPr="005316F0">
        <w:rPr>
          <w:rFonts w:ascii="Times New Roman" w:eastAsia="TimesNewRomanPSMT" w:hAnsi="Times New Roman" w:cs="Times New Roman"/>
          <w:bCs/>
          <w:sz w:val="28"/>
          <w:szCs w:val="28"/>
          <w:lang w:eastAsia="ru-RU"/>
        </w:rPr>
        <w:instrText>Ref</w:instrText>
      </w:r>
      <w:r w:rsidRPr="001D4A5F">
        <w:rPr>
          <w:rFonts w:ascii="Times New Roman" w:eastAsia="TimesNewRomanPSMT" w:hAnsi="Times New Roman" w:cs="Times New Roman"/>
          <w:bCs/>
          <w:sz w:val="28"/>
          <w:szCs w:val="28"/>
          <w:lang w:val="ru-RU" w:eastAsia="ru-RU"/>
        </w:rPr>
        <w:instrText>90908634 \</w:instrText>
      </w:r>
      <w:r w:rsidRPr="005316F0">
        <w:rPr>
          <w:rFonts w:ascii="Times New Roman" w:eastAsia="TimesNewRomanPSMT" w:hAnsi="Times New Roman" w:cs="Times New Roman"/>
          <w:bCs/>
          <w:sz w:val="28"/>
          <w:szCs w:val="28"/>
          <w:lang w:eastAsia="ru-RU"/>
        </w:rPr>
        <w:instrText>h</w:instrText>
      </w:r>
      <w:r w:rsidRPr="001D4A5F">
        <w:rPr>
          <w:rFonts w:ascii="Times New Roman" w:eastAsia="TimesNewRomanPSMT" w:hAnsi="Times New Roman" w:cs="Times New Roman"/>
          <w:bCs/>
          <w:sz w:val="28"/>
          <w:szCs w:val="28"/>
          <w:lang w:val="ru-RU" w:eastAsia="ru-RU"/>
        </w:rPr>
        <w:instrText xml:space="preserve">  \* </w:instrText>
      </w:r>
      <w:r w:rsidRPr="005316F0">
        <w:rPr>
          <w:rFonts w:ascii="Times New Roman" w:eastAsia="TimesNewRomanPSMT" w:hAnsi="Times New Roman" w:cs="Times New Roman"/>
          <w:bCs/>
          <w:sz w:val="28"/>
          <w:szCs w:val="28"/>
          <w:lang w:eastAsia="ru-RU"/>
        </w:rPr>
        <w:instrText>MERGEFORMAT</w:instrText>
      </w:r>
      <w:r w:rsidRPr="001D4A5F">
        <w:rPr>
          <w:rFonts w:ascii="Times New Roman" w:eastAsia="TimesNewRomanPSMT" w:hAnsi="Times New Roman" w:cs="Times New Roman"/>
          <w:bCs/>
          <w:sz w:val="28"/>
          <w:szCs w:val="28"/>
          <w:lang w:val="ru-RU" w:eastAsia="ru-RU"/>
        </w:rPr>
        <w:instrText xml:space="preserve"> </w:instrText>
      </w:r>
      <w:r w:rsidRPr="005316F0">
        <w:rPr>
          <w:rFonts w:ascii="Times New Roman" w:eastAsia="TimesNewRomanPSMT" w:hAnsi="Times New Roman" w:cs="Times New Roman"/>
          <w:bCs/>
          <w:sz w:val="28"/>
          <w:szCs w:val="28"/>
          <w:lang w:eastAsia="ru-RU"/>
        </w:rPr>
      </w:r>
      <w:r w:rsidRPr="005316F0">
        <w:rPr>
          <w:rFonts w:ascii="Times New Roman" w:eastAsia="TimesNewRomanPSMT" w:hAnsi="Times New Roman" w:cs="Times New Roman"/>
          <w:bCs/>
          <w:sz w:val="28"/>
          <w:szCs w:val="28"/>
          <w:lang w:eastAsia="ru-RU"/>
        </w:rPr>
        <w:fldChar w:fldCharType="separate"/>
      </w:r>
      <w:r w:rsidR="00CC448A" w:rsidRPr="00CC448A">
        <w:rPr>
          <w:rFonts w:ascii="Times New Roman" w:eastAsia="TimesNewRomanPSMT" w:hAnsi="Times New Roman" w:cs="Times New Roman"/>
          <w:bCs/>
          <w:sz w:val="28"/>
          <w:szCs w:val="28"/>
          <w:lang w:val="ru-RU" w:eastAsia="ru-RU"/>
        </w:rPr>
        <w:t>252</w:t>
      </w:r>
      <w:r w:rsidRPr="005316F0">
        <w:rPr>
          <w:rFonts w:ascii="Times New Roman" w:eastAsia="TimesNewRomanPSMT" w:hAnsi="Times New Roman" w:cs="Times New Roman"/>
          <w:bCs/>
          <w:sz w:val="28"/>
          <w:szCs w:val="28"/>
          <w:lang w:eastAsia="ru-RU"/>
        </w:rPr>
        <w:fldChar w:fldCharType="end"/>
      </w:r>
      <w:r w:rsidR="00CC448A" w:rsidRPr="00CC448A">
        <w:rPr>
          <w:rFonts w:ascii="Times New Roman" w:eastAsia="TimesNewRomanPSMT" w:hAnsi="Times New Roman" w:cs="Times New Roman"/>
          <w:bCs/>
          <w:sz w:val="28"/>
          <w:szCs w:val="28"/>
          <w:lang w:val="ru-RU" w:eastAsia="ru-RU"/>
        </w:rPr>
        <w:t xml:space="preserve"> </w:t>
      </w:r>
      <w:r w:rsidR="00CC448A">
        <w:rPr>
          <w:rFonts w:ascii="Times New Roman" w:eastAsia="TimesNewRomanPSMT" w:hAnsi="Times New Roman" w:cs="Times New Roman"/>
          <w:bCs/>
          <w:sz w:val="28"/>
          <w:szCs w:val="28"/>
          <w:lang w:eastAsia="ru-RU"/>
        </w:rPr>
        <w:t>c</w:t>
      </w:r>
      <w:r w:rsidR="00CC448A" w:rsidRPr="00CC448A">
        <w:rPr>
          <w:rFonts w:ascii="Times New Roman" w:eastAsia="TimesNewRomanPSMT" w:hAnsi="Times New Roman" w:cs="Times New Roman"/>
          <w:bCs/>
          <w:sz w:val="28"/>
          <w:szCs w:val="28"/>
          <w:lang w:val="ru-RU" w:eastAsia="ru-RU"/>
        </w:rPr>
        <w:t>. 65</w:t>
      </w:r>
      <w:r w:rsidRPr="001D4A5F">
        <w:rPr>
          <w:rFonts w:ascii="Times New Roman" w:eastAsia="TimesNewRomanPSMT" w:hAnsi="Times New Roman" w:cs="Times New Roman"/>
          <w:sz w:val="28"/>
          <w:szCs w:val="28"/>
          <w:lang w:val="ru-RU" w:eastAsia="ru-RU"/>
        </w:rPr>
        <w:t>]. Голубеобразные (</w:t>
      </w:r>
      <w:r w:rsidRPr="005316F0">
        <w:rPr>
          <w:rFonts w:ascii="Times New Roman" w:eastAsia="TimesNewRomanPSMT" w:hAnsi="Times New Roman" w:cs="Times New Roman"/>
          <w:i/>
          <w:sz w:val="28"/>
          <w:szCs w:val="28"/>
          <w:lang w:eastAsia="ru-RU"/>
        </w:rPr>
        <w:t>Columbiformes</w:t>
      </w:r>
      <w:r w:rsidRPr="001D4A5F">
        <w:rPr>
          <w:rFonts w:ascii="Times New Roman" w:eastAsia="TimesNewRomanPSMT" w:hAnsi="Times New Roman" w:cs="Times New Roman"/>
          <w:sz w:val="28"/>
          <w:szCs w:val="28"/>
          <w:lang w:val="ru-RU" w:eastAsia="ru-RU"/>
        </w:rPr>
        <w:t xml:space="preserve">) как основной вид хозяев </w:t>
      </w:r>
      <w:r w:rsidRPr="005316F0">
        <w:rPr>
          <w:rFonts w:ascii="Times New Roman" w:eastAsia="TimesNewRomanPSMT" w:hAnsi="Times New Roman" w:cs="Times New Roman"/>
          <w:sz w:val="28"/>
          <w:szCs w:val="28"/>
          <w:lang w:eastAsia="ru-RU"/>
        </w:rPr>
        <w:t>VI</w:t>
      </w:r>
      <w:r w:rsidRPr="001D4A5F">
        <w:rPr>
          <w:rFonts w:ascii="Times New Roman" w:eastAsia="TimesNewRomanPSMT" w:hAnsi="Times New Roman" w:cs="Times New Roman"/>
          <w:sz w:val="28"/>
          <w:szCs w:val="28"/>
          <w:lang w:val="ru-RU" w:eastAsia="ru-RU"/>
        </w:rPr>
        <w:t xml:space="preserve"> генотипа, имеют возможность распространятся, и могут, регулярно угрожать домашним птицам Казахстана, как и другим странам.</w:t>
      </w:r>
    </w:p>
    <w:p w:rsidR="001D4A5F" w:rsidRPr="001D4A5F" w:rsidRDefault="001D4A5F" w:rsidP="001D4A5F">
      <w:pPr>
        <w:spacing w:after="0" w:line="240" w:lineRule="auto"/>
        <w:ind w:firstLine="567"/>
        <w:jc w:val="both"/>
        <w:rPr>
          <w:rFonts w:ascii="Times New Roman" w:eastAsia="TimesNewRomanPSMT" w:hAnsi="Times New Roman" w:cs="Times New Roman"/>
          <w:sz w:val="28"/>
          <w:szCs w:val="28"/>
          <w:lang w:val="ru-RU" w:eastAsia="ru-RU"/>
        </w:rPr>
      </w:pPr>
      <w:r w:rsidRPr="001D4A5F">
        <w:rPr>
          <w:rFonts w:ascii="Times New Roman" w:eastAsia="TimesNewRomanPSMT" w:hAnsi="Times New Roman" w:cs="Times New Roman"/>
          <w:sz w:val="28"/>
          <w:szCs w:val="28"/>
          <w:lang w:val="ru-RU" w:eastAsia="ru-RU"/>
        </w:rPr>
        <w:t>Низковирулентный ВБН циркулирует в основном среди диких гусеобразных. Дикие гуси и утки являются постоянными резервуарами лентогенных ВБН в природе. Распространение таких вариантов не вызывали смертности среди диких гусей и уток, также у цыплят [</w:t>
      </w:r>
      <w:r w:rsidRPr="005316F0">
        <w:rPr>
          <w:rFonts w:ascii="Times New Roman" w:eastAsia="TimesNewRomanPSMT" w:hAnsi="Times New Roman" w:cs="Times New Roman"/>
          <w:sz w:val="28"/>
          <w:szCs w:val="28"/>
          <w:lang w:eastAsia="ru-RU"/>
        </w:rPr>
        <w:endnoteReference w:id="272"/>
      </w:r>
      <w:r w:rsidRPr="001D4A5F">
        <w:rPr>
          <w:rFonts w:ascii="Times New Roman" w:eastAsia="TimesNewRomanPSMT" w:hAnsi="Times New Roman" w:cs="Times New Roman"/>
          <w:sz w:val="28"/>
          <w:szCs w:val="28"/>
          <w:lang w:val="ru-RU" w:eastAsia="ru-RU"/>
        </w:rPr>
        <w:t xml:space="preserve">]. Куриный штамм ВБН выделенный в Алматинской области был лентогенным и филогенетически наиболее близкородственен штаммам генотипа </w:t>
      </w:r>
      <w:r w:rsidRPr="005316F0">
        <w:rPr>
          <w:rFonts w:ascii="Times New Roman" w:eastAsia="TimesNewRomanPSMT" w:hAnsi="Times New Roman" w:cs="Times New Roman"/>
          <w:sz w:val="28"/>
          <w:szCs w:val="28"/>
          <w:lang w:eastAsia="ru-RU"/>
        </w:rPr>
        <w:t>Ib</w:t>
      </w:r>
      <w:r w:rsidRPr="001D4A5F">
        <w:rPr>
          <w:rFonts w:ascii="Times New Roman" w:eastAsia="TimesNewRomanPSMT" w:hAnsi="Times New Roman" w:cs="Times New Roman"/>
          <w:sz w:val="28"/>
          <w:szCs w:val="28"/>
          <w:lang w:val="ru-RU" w:eastAsia="ru-RU"/>
        </w:rPr>
        <w:t xml:space="preserve"> внутри вирусов </w:t>
      </w:r>
      <w:r w:rsidRPr="005316F0">
        <w:rPr>
          <w:rFonts w:ascii="Times New Roman" w:eastAsia="TimesNewRomanPSMT" w:hAnsi="Times New Roman" w:cs="Times New Roman"/>
          <w:sz w:val="28"/>
          <w:szCs w:val="28"/>
          <w:lang w:eastAsia="ru-RU"/>
        </w:rPr>
        <w:t>II</w:t>
      </w:r>
      <w:r w:rsidRPr="001D4A5F">
        <w:rPr>
          <w:rFonts w:ascii="Times New Roman" w:eastAsia="TimesNewRomanPSMT" w:hAnsi="Times New Roman" w:cs="Times New Roman"/>
          <w:sz w:val="28"/>
          <w:szCs w:val="28"/>
          <w:lang w:val="ru-RU" w:eastAsia="ru-RU"/>
        </w:rPr>
        <w:t xml:space="preserve"> класса.</w:t>
      </w:r>
    </w:p>
    <w:p w:rsidR="001D4A5F" w:rsidRPr="001D4A5F" w:rsidRDefault="001D4A5F" w:rsidP="001D4A5F">
      <w:pPr>
        <w:spacing w:after="0" w:line="240" w:lineRule="auto"/>
        <w:ind w:firstLine="567"/>
        <w:contextualSpacing/>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 xml:space="preserve">История изучения ВБН среди бакланов в Евразии началась с массовой смертности домашних кур в Шотландии в 1949 году. </w:t>
      </w:r>
      <w:r w:rsidRPr="005316F0">
        <w:rPr>
          <w:rFonts w:ascii="Times New Roman" w:eastAsia="Times New Roman" w:hAnsi="Times New Roman" w:cs="Times New Roman"/>
          <w:sz w:val="28"/>
          <w:szCs w:val="28"/>
          <w:lang w:eastAsia="ru-RU"/>
        </w:rPr>
        <w:t>Macpherson</w:t>
      </w:r>
      <w:r w:rsidRPr="001D4A5F">
        <w:rPr>
          <w:rFonts w:ascii="Times New Roman" w:eastAsia="Times New Roman" w:hAnsi="Times New Roman" w:cs="Times New Roman"/>
          <w:sz w:val="28"/>
          <w:szCs w:val="28"/>
          <w:lang w:val="ru-RU" w:eastAsia="ru-RU"/>
        </w:rPr>
        <w:t xml:space="preserve"> </w:t>
      </w:r>
      <w:r w:rsidRPr="005316F0">
        <w:rPr>
          <w:rFonts w:ascii="Times New Roman" w:eastAsia="Times New Roman" w:hAnsi="Times New Roman" w:cs="Times New Roman"/>
          <w:sz w:val="28"/>
          <w:szCs w:val="28"/>
          <w:lang w:eastAsia="ru-RU"/>
        </w:rPr>
        <w:t>L</w:t>
      </w:r>
      <w:r w:rsidRPr="001D4A5F">
        <w:rPr>
          <w:rFonts w:ascii="Times New Roman" w:eastAsia="Times New Roman" w:hAnsi="Times New Roman" w:cs="Times New Roman"/>
          <w:sz w:val="28"/>
          <w:szCs w:val="28"/>
          <w:lang w:val="ru-RU" w:eastAsia="ru-RU"/>
        </w:rPr>
        <w:t>.</w:t>
      </w:r>
      <w:r w:rsidRPr="005316F0">
        <w:rPr>
          <w:rFonts w:ascii="Times New Roman" w:eastAsia="Times New Roman" w:hAnsi="Times New Roman" w:cs="Times New Roman"/>
          <w:sz w:val="28"/>
          <w:szCs w:val="28"/>
          <w:lang w:eastAsia="ru-RU"/>
        </w:rPr>
        <w:t>W</w:t>
      </w:r>
      <w:r w:rsidRPr="001D4A5F">
        <w:rPr>
          <w:rFonts w:ascii="Times New Roman" w:eastAsia="Times New Roman" w:hAnsi="Times New Roman" w:cs="Times New Roman"/>
          <w:sz w:val="28"/>
          <w:szCs w:val="28"/>
          <w:lang w:val="ru-RU" w:eastAsia="ru-RU"/>
        </w:rPr>
        <w:t>. [</w:t>
      </w:r>
      <w:r w:rsidRPr="005316F0">
        <w:rPr>
          <w:rFonts w:ascii="Times New Roman" w:eastAsia="Times New Roman" w:hAnsi="Times New Roman" w:cs="Times New Roman"/>
          <w:sz w:val="28"/>
          <w:szCs w:val="28"/>
          <w:lang w:eastAsia="ru-RU"/>
        </w:rPr>
        <w:endnoteReference w:id="273"/>
      </w:r>
      <w:r w:rsidRPr="001D4A5F">
        <w:rPr>
          <w:rFonts w:ascii="Times New Roman" w:eastAsia="Times New Roman" w:hAnsi="Times New Roman" w:cs="Times New Roman"/>
          <w:sz w:val="28"/>
          <w:szCs w:val="28"/>
          <w:lang w:val="ru-RU" w:eastAsia="ru-RU"/>
        </w:rPr>
        <w:t>] обнаружил, что до этой вспышки местные охотники застрелили несколько бакланов для домашнего потребления. Тушки бакланов и их внутренние органы были доступны для домашней птицы. С этого момента в Шотландии началась массовая гибель домашних птиц. Лабораторные исследования показали наличие ВБН в образцах цыплят. Было отстреляно шестьдесят здоровых на вид бакланов, чтобы подтвердить источник эпизоотии. Сорок процентов отстрелянных бакланов имели антитела к ВБН, и было выделено шесть вирусов. Таким образом, были получены прямые доказательства причины эпизоотии в результате передачи ВБН от бакланов к домашней птице. Затем, в течение 2000–2009 гг. в Европейском Союзе, вирулентный вирус для кур ВБН был обнаружен у диких птиц, домашних голубей и у домашних птиц. Очень близкородственные вирусы были изолированы от баклана в Дании в 2001 г. и у домашних птиц в Финляндии, Дании и Швеции в 2002–2004 гг. Предполагалось, что вспышки БН в Европе произошли от диких птиц из Азии [</w:t>
      </w:r>
      <w:r w:rsidRPr="005316F0">
        <w:rPr>
          <w:rFonts w:ascii="Times New Roman" w:eastAsia="Times New Roman" w:hAnsi="Times New Roman" w:cs="Times New Roman"/>
          <w:sz w:val="28"/>
          <w:szCs w:val="28"/>
          <w:lang w:eastAsia="ru-RU"/>
        </w:rPr>
        <w:fldChar w:fldCharType="begin"/>
      </w:r>
      <w:r w:rsidRPr="001D4A5F">
        <w:rPr>
          <w:rFonts w:ascii="Times New Roman" w:eastAsia="Times New Roman" w:hAnsi="Times New Roman" w:cs="Times New Roman"/>
          <w:sz w:val="28"/>
          <w:szCs w:val="28"/>
          <w:lang w:val="ru-RU" w:eastAsia="ru-RU"/>
        </w:rPr>
        <w:instrText xml:space="preserve"> </w:instrText>
      </w:r>
      <w:r w:rsidRPr="005316F0">
        <w:rPr>
          <w:rFonts w:ascii="Times New Roman" w:eastAsia="Times New Roman" w:hAnsi="Times New Roman" w:cs="Times New Roman"/>
          <w:sz w:val="28"/>
          <w:szCs w:val="28"/>
          <w:lang w:eastAsia="ru-RU"/>
        </w:rPr>
        <w:instrText>NOTEREF</w:instrText>
      </w:r>
      <w:r w:rsidRPr="001D4A5F">
        <w:rPr>
          <w:rFonts w:ascii="Times New Roman" w:eastAsia="Times New Roman" w:hAnsi="Times New Roman" w:cs="Times New Roman"/>
          <w:sz w:val="28"/>
          <w:szCs w:val="28"/>
          <w:lang w:val="ru-RU" w:eastAsia="ru-RU"/>
        </w:rPr>
        <w:instrText xml:space="preserve"> _</w:instrText>
      </w:r>
      <w:r w:rsidRPr="005316F0">
        <w:rPr>
          <w:rFonts w:ascii="Times New Roman" w:eastAsia="Times New Roman" w:hAnsi="Times New Roman" w:cs="Times New Roman"/>
          <w:sz w:val="28"/>
          <w:szCs w:val="28"/>
          <w:lang w:eastAsia="ru-RU"/>
        </w:rPr>
        <w:instrText>Ref</w:instrText>
      </w:r>
      <w:r w:rsidRPr="001D4A5F">
        <w:rPr>
          <w:rFonts w:ascii="Times New Roman" w:eastAsia="Times New Roman" w:hAnsi="Times New Roman" w:cs="Times New Roman"/>
          <w:sz w:val="28"/>
          <w:szCs w:val="28"/>
          <w:lang w:val="ru-RU" w:eastAsia="ru-RU"/>
        </w:rPr>
        <w:instrText>88649287 \</w:instrText>
      </w:r>
      <w:r w:rsidRPr="005316F0">
        <w:rPr>
          <w:rFonts w:ascii="Times New Roman" w:eastAsia="Times New Roman" w:hAnsi="Times New Roman" w:cs="Times New Roman"/>
          <w:sz w:val="28"/>
          <w:szCs w:val="28"/>
          <w:lang w:eastAsia="ru-RU"/>
        </w:rPr>
        <w:instrText>h</w:instrText>
      </w:r>
      <w:r w:rsidRPr="001D4A5F">
        <w:rPr>
          <w:rFonts w:ascii="Times New Roman" w:eastAsia="Times New Roman" w:hAnsi="Times New Roman" w:cs="Times New Roman"/>
          <w:sz w:val="28"/>
          <w:szCs w:val="28"/>
          <w:lang w:val="ru-RU" w:eastAsia="ru-RU"/>
        </w:rPr>
        <w:instrText xml:space="preserve">  \* </w:instrText>
      </w:r>
      <w:r w:rsidRPr="005316F0">
        <w:rPr>
          <w:rFonts w:ascii="Times New Roman" w:eastAsia="Times New Roman" w:hAnsi="Times New Roman" w:cs="Times New Roman"/>
          <w:sz w:val="28"/>
          <w:szCs w:val="28"/>
          <w:lang w:eastAsia="ru-RU"/>
        </w:rPr>
        <w:instrText>MERGEFORMAT</w:instrText>
      </w:r>
      <w:r w:rsidRPr="001D4A5F">
        <w:rPr>
          <w:rFonts w:ascii="Times New Roman" w:eastAsia="Times New Roman" w:hAnsi="Times New Roman" w:cs="Times New Roman"/>
          <w:sz w:val="28"/>
          <w:szCs w:val="28"/>
          <w:lang w:val="ru-RU" w:eastAsia="ru-RU"/>
        </w:rPr>
        <w:instrText xml:space="preserve"> </w:instrText>
      </w:r>
      <w:r w:rsidRPr="005316F0">
        <w:rPr>
          <w:rFonts w:ascii="Times New Roman" w:eastAsia="Times New Roman" w:hAnsi="Times New Roman" w:cs="Times New Roman"/>
          <w:sz w:val="28"/>
          <w:szCs w:val="28"/>
          <w:lang w:eastAsia="ru-RU"/>
        </w:rPr>
      </w:r>
      <w:r w:rsidRPr="005316F0">
        <w:rPr>
          <w:rFonts w:ascii="Times New Roman" w:eastAsia="Times New Roman" w:hAnsi="Times New Roman" w:cs="Times New Roman"/>
          <w:sz w:val="28"/>
          <w:szCs w:val="28"/>
          <w:lang w:eastAsia="ru-RU"/>
        </w:rPr>
        <w:fldChar w:fldCharType="separate"/>
      </w:r>
      <w:r w:rsidR="009D69AB" w:rsidRPr="009D69AB">
        <w:rPr>
          <w:rFonts w:ascii="Times New Roman" w:eastAsia="Times New Roman" w:hAnsi="Times New Roman" w:cs="Times New Roman"/>
          <w:sz w:val="28"/>
          <w:szCs w:val="28"/>
          <w:lang w:val="ru-RU" w:eastAsia="ru-RU"/>
        </w:rPr>
        <w:t>210</w:t>
      </w:r>
      <w:r w:rsidRPr="005316F0">
        <w:rPr>
          <w:rFonts w:ascii="Times New Roman" w:eastAsia="Times New Roman" w:hAnsi="Times New Roman" w:cs="Times New Roman"/>
          <w:sz w:val="28"/>
          <w:szCs w:val="28"/>
          <w:lang w:eastAsia="ru-RU"/>
        </w:rPr>
        <w:fldChar w:fldCharType="end"/>
      </w:r>
      <w:r w:rsidRPr="001D4A5F">
        <w:rPr>
          <w:rFonts w:ascii="Times New Roman" w:eastAsia="Times New Roman" w:hAnsi="Times New Roman" w:cs="Times New Roman"/>
          <w:sz w:val="28"/>
          <w:szCs w:val="28"/>
          <w:lang w:val="ru-RU" w:eastAsia="ru-RU"/>
        </w:rPr>
        <w:t xml:space="preserve">, </w:t>
      </w:r>
      <w:r w:rsidRPr="005316F0">
        <w:rPr>
          <w:rFonts w:ascii="Times New Roman" w:eastAsia="Times New Roman" w:hAnsi="Times New Roman" w:cs="Times New Roman"/>
          <w:sz w:val="28"/>
          <w:szCs w:val="28"/>
          <w:lang w:eastAsia="ru-RU"/>
        </w:rPr>
        <w:endnoteReference w:id="274"/>
      </w:r>
      <w:r w:rsidRPr="001D4A5F">
        <w:rPr>
          <w:rFonts w:ascii="Times New Roman" w:eastAsia="Times New Roman" w:hAnsi="Times New Roman" w:cs="Times New Roman"/>
          <w:sz w:val="28"/>
          <w:szCs w:val="28"/>
          <w:lang w:val="ru-RU" w:eastAsia="ru-RU"/>
        </w:rPr>
        <w:t>].</w:t>
      </w:r>
    </w:p>
    <w:p w:rsidR="001D4A5F" w:rsidRPr="001D4A5F" w:rsidRDefault="001D4A5F" w:rsidP="001D4A5F">
      <w:pPr>
        <w:spacing w:after="0" w:line="240" w:lineRule="auto"/>
        <w:ind w:firstLine="567"/>
        <w:contextualSpacing/>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Впервые в Азии изоляты ВБН были выделены непосредственно от бакланов в 2014 г. на озере Алаколь [</w:t>
      </w:r>
      <w:r w:rsidRPr="005316F0">
        <w:rPr>
          <w:rFonts w:ascii="Times New Roman" w:eastAsia="Times New Roman" w:hAnsi="Times New Roman" w:cs="Times New Roman"/>
          <w:sz w:val="28"/>
          <w:szCs w:val="28"/>
          <w:lang w:eastAsia="ru-RU"/>
        </w:rPr>
        <w:fldChar w:fldCharType="begin"/>
      </w:r>
      <w:r w:rsidRPr="001D4A5F">
        <w:rPr>
          <w:rFonts w:ascii="Times New Roman" w:eastAsia="Times New Roman" w:hAnsi="Times New Roman" w:cs="Times New Roman"/>
          <w:sz w:val="28"/>
          <w:szCs w:val="28"/>
          <w:lang w:val="ru-RU" w:eastAsia="ru-RU"/>
        </w:rPr>
        <w:instrText xml:space="preserve"> </w:instrText>
      </w:r>
      <w:r w:rsidRPr="005316F0">
        <w:rPr>
          <w:rFonts w:ascii="Times New Roman" w:eastAsia="Times New Roman" w:hAnsi="Times New Roman" w:cs="Times New Roman"/>
          <w:sz w:val="28"/>
          <w:szCs w:val="28"/>
          <w:lang w:eastAsia="ru-RU"/>
        </w:rPr>
        <w:instrText>NOTEREF</w:instrText>
      </w:r>
      <w:r w:rsidRPr="001D4A5F">
        <w:rPr>
          <w:rFonts w:ascii="Times New Roman" w:eastAsia="Times New Roman" w:hAnsi="Times New Roman" w:cs="Times New Roman"/>
          <w:sz w:val="28"/>
          <w:szCs w:val="28"/>
          <w:lang w:val="ru-RU" w:eastAsia="ru-RU"/>
        </w:rPr>
        <w:instrText xml:space="preserve"> _</w:instrText>
      </w:r>
      <w:r w:rsidRPr="005316F0">
        <w:rPr>
          <w:rFonts w:ascii="Times New Roman" w:eastAsia="Times New Roman" w:hAnsi="Times New Roman" w:cs="Times New Roman"/>
          <w:sz w:val="28"/>
          <w:szCs w:val="28"/>
          <w:lang w:eastAsia="ru-RU"/>
        </w:rPr>
        <w:instrText>Ref</w:instrText>
      </w:r>
      <w:r w:rsidRPr="001D4A5F">
        <w:rPr>
          <w:rFonts w:ascii="Times New Roman" w:eastAsia="Times New Roman" w:hAnsi="Times New Roman" w:cs="Times New Roman"/>
          <w:sz w:val="28"/>
          <w:szCs w:val="28"/>
          <w:lang w:val="ru-RU" w:eastAsia="ru-RU"/>
        </w:rPr>
        <w:instrText>63240811 \</w:instrText>
      </w:r>
      <w:r w:rsidRPr="005316F0">
        <w:rPr>
          <w:rFonts w:ascii="Times New Roman" w:eastAsia="Times New Roman" w:hAnsi="Times New Roman" w:cs="Times New Roman"/>
          <w:sz w:val="28"/>
          <w:szCs w:val="28"/>
          <w:lang w:eastAsia="ru-RU"/>
        </w:rPr>
        <w:instrText>h</w:instrText>
      </w:r>
      <w:r w:rsidRPr="001D4A5F">
        <w:rPr>
          <w:rFonts w:ascii="Times New Roman" w:eastAsia="Times New Roman" w:hAnsi="Times New Roman" w:cs="Times New Roman"/>
          <w:sz w:val="28"/>
          <w:szCs w:val="28"/>
          <w:lang w:val="ru-RU" w:eastAsia="ru-RU"/>
        </w:rPr>
        <w:instrText xml:space="preserve">  \* </w:instrText>
      </w:r>
      <w:r w:rsidRPr="005316F0">
        <w:rPr>
          <w:rFonts w:ascii="Times New Roman" w:eastAsia="Times New Roman" w:hAnsi="Times New Roman" w:cs="Times New Roman"/>
          <w:sz w:val="28"/>
          <w:szCs w:val="28"/>
          <w:lang w:eastAsia="ru-RU"/>
        </w:rPr>
        <w:instrText>MERGEFORMAT</w:instrText>
      </w:r>
      <w:r w:rsidRPr="001D4A5F">
        <w:rPr>
          <w:rFonts w:ascii="Times New Roman" w:eastAsia="Times New Roman" w:hAnsi="Times New Roman" w:cs="Times New Roman"/>
          <w:sz w:val="28"/>
          <w:szCs w:val="28"/>
          <w:lang w:val="ru-RU" w:eastAsia="ru-RU"/>
        </w:rPr>
        <w:instrText xml:space="preserve"> </w:instrText>
      </w:r>
      <w:r w:rsidRPr="005316F0">
        <w:rPr>
          <w:rFonts w:ascii="Times New Roman" w:eastAsia="Times New Roman" w:hAnsi="Times New Roman" w:cs="Times New Roman"/>
          <w:sz w:val="28"/>
          <w:szCs w:val="28"/>
          <w:lang w:eastAsia="ru-RU"/>
        </w:rPr>
      </w:r>
      <w:r w:rsidRPr="005316F0">
        <w:rPr>
          <w:rFonts w:ascii="Times New Roman" w:eastAsia="Times New Roman" w:hAnsi="Times New Roman" w:cs="Times New Roman"/>
          <w:sz w:val="28"/>
          <w:szCs w:val="28"/>
          <w:lang w:eastAsia="ru-RU"/>
        </w:rPr>
        <w:fldChar w:fldCharType="separate"/>
      </w:r>
      <w:r w:rsidR="00CC448A" w:rsidRPr="00CC448A">
        <w:rPr>
          <w:rFonts w:ascii="Times New Roman" w:eastAsia="Times New Roman" w:hAnsi="Times New Roman" w:cs="Times New Roman"/>
          <w:sz w:val="28"/>
          <w:szCs w:val="28"/>
          <w:lang w:val="ru-RU" w:eastAsia="ru-RU"/>
        </w:rPr>
        <w:t>258</w:t>
      </w:r>
      <w:r w:rsidRPr="005316F0">
        <w:rPr>
          <w:rFonts w:ascii="Times New Roman" w:eastAsia="Times New Roman" w:hAnsi="Times New Roman" w:cs="Times New Roman"/>
          <w:sz w:val="28"/>
          <w:szCs w:val="28"/>
          <w:lang w:eastAsia="ru-RU"/>
        </w:rPr>
        <w:fldChar w:fldCharType="end"/>
      </w:r>
      <w:r w:rsidR="00CC448A" w:rsidRPr="00CC448A">
        <w:rPr>
          <w:rFonts w:ascii="Times New Roman" w:eastAsia="Times New Roman" w:hAnsi="Times New Roman" w:cs="Times New Roman"/>
          <w:sz w:val="28"/>
          <w:szCs w:val="28"/>
          <w:lang w:val="ru-RU" w:eastAsia="ru-RU"/>
        </w:rPr>
        <w:t xml:space="preserve"> </w:t>
      </w:r>
      <w:r w:rsidR="00CC448A">
        <w:rPr>
          <w:rFonts w:ascii="Times New Roman" w:eastAsia="Times New Roman" w:hAnsi="Times New Roman" w:cs="Times New Roman"/>
          <w:sz w:val="28"/>
          <w:szCs w:val="28"/>
          <w:lang w:eastAsia="ru-RU"/>
        </w:rPr>
        <w:t>c</w:t>
      </w:r>
      <w:r w:rsidR="00CC448A" w:rsidRPr="00CC448A">
        <w:rPr>
          <w:rFonts w:ascii="Times New Roman" w:eastAsia="Times New Roman" w:hAnsi="Times New Roman" w:cs="Times New Roman"/>
          <w:sz w:val="28"/>
          <w:szCs w:val="28"/>
          <w:lang w:val="ru-RU" w:eastAsia="ru-RU"/>
        </w:rPr>
        <w:t>. 65</w:t>
      </w:r>
      <w:r w:rsidRPr="001D4A5F">
        <w:rPr>
          <w:rFonts w:ascii="Times New Roman" w:eastAsia="Times New Roman" w:hAnsi="Times New Roman" w:cs="Times New Roman"/>
          <w:sz w:val="28"/>
          <w:szCs w:val="28"/>
          <w:lang w:val="ru-RU" w:eastAsia="ru-RU"/>
        </w:rPr>
        <w:t xml:space="preserve">]. Поражались молодые особи в возрасте до 3 недель, при этом заболевание сопровождалась значительной смертностью. К </w:t>
      </w:r>
      <w:r w:rsidRPr="001D4A5F">
        <w:rPr>
          <w:rFonts w:ascii="Times New Roman" w:eastAsia="Times New Roman" w:hAnsi="Times New Roman" w:cs="Times New Roman"/>
          <w:sz w:val="28"/>
          <w:szCs w:val="28"/>
          <w:lang w:val="ru-RU" w:eastAsia="ru-RU"/>
        </w:rPr>
        <w:lastRenderedPageBreak/>
        <w:t xml:space="preserve">сожалению, мертвые птицы официально не регистрировались ветеринарными или другими государственными органами, потому что районы, где произошли вспышки, были расположены в заповеднике, доступ к которому ограничен. Вирус был изолирован как от взрослых особей, так и от птенцов. В 2016 г. в том же районе гнездования бакланов велогенный ВБН был снова изолирован. В 2014 г. был идентифицирован генотип </w:t>
      </w:r>
      <w:r w:rsidRPr="005316F0">
        <w:rPr>
          <w:rFonts w:ascii="Times New Roman" w:eastAsia="Times New Roman" w:hAnsi="Times New Roman" w:cs="Times New Roman"/>
          <w:sz w:val="28"/>
          <w:szCs w:val="28"/>
          <w:lang w:eastAsia="ru-RU"/>
        </w:rPr>
        <w:t>VII</w:t>
      </w:r>
      <w:r w:rsidRPr="001D4A5F">
        <w:rPr>
          <w:rFonts w:ascii="Times New Roman" w:eastAsia="Times New Roman" w:hAnsi="Times New Roman" w:cs="Times New Roman"/>
          <w:sz w:val="28"/>
          <w:szCs w:val="28"/>
          <w:lang w:val="ru-RU" w:eastAsia="ru-RU"/>
        </w:rPr>
        <w:t xml:space="preserve">, но в 2016 г. выявлен генотип </w:t>
      </w:r>
      <w:r w:rsidRPr="005316F0">
        <w:rPr>
          <w:rFonts w:ascii="Times New Roman" w:eastAsia="Times New Roman" w:hAnsi="Times New Roman" w:cs="Times New Roman"/>
          <w:sz w:val="28"/>
          <w:szCs w:val="28"/>
          <w:lang w:eastAsia="ru-RU"/>
        </w:rPr>
        <w:t>XIII</w:t>
      </w:r>
      <w:r w:rsidRPr="001D4A5F">
        <w:rPr>
          <w:rFonts w:ascii="Times New Roman" w:eastAsia="Times New Roman" w:hAnsi="Times New Roman" w:cs="Times New Roman"/>
          <w:sz w:val="28"/>
          <w:szCs w:val="28"/>
          <w:lang w:val="ru-RU" w:eastAsia="ru-RU"/>
        </w:rPr>
        <w:t>.1.1. Этот результат показывает наличие важного очага ВБН в дикой природе Центральной Азии, который может представлять потенциальную угрозу для птицефабрик в южных регионах континента во время сезонных миграций бакланов. Доказательством этого утверждения является вспышка ВБН вблизи оз. Алаколь вокруг гнездовий бакланов на юго-востоке Казахстана и Кыргызстана (</w:t>
      </w:r>
      <w:r w:rsidRPr="005316F0">
        <w:rPr>
          <w:rFonts w:ascii="Times New Roman" w:eastAsia="Times New Roman" w:hAnsi="Times New Roman" w:cs="Times New Roman"/>
          <w:sz w:val="28"/>
          <w:szCs w:val="28"/>
          <w:lang w:eastAsia="ru-RU"/>
        </w:rPr>
        <w:t>GenBank</w:t>
      </w:r>
      <w:r w:rsidRPr="001D4A5F">
        <w:rPr>
          <w:rFonts w:ascii="Times New Roman" w:eastAsia="Times New Roman" w:hAnsi="Times New Roman" w:cs="Times New Roman"/>
          <w:sz w:val="28"/>
          <w:szCs w:val="28"/>
          <w:lang w:val="ru-RU" w:eastAsia="ru-RU"/>
        </w:rPr>
        <w:t xml:space="preserve">: </w:t>
      </w:r>
      <w:r w:rsidRPr="005316F0">
        <w:rPr>
          <w:rFonts w:ascii="Times New Roman" w:eastAsia="Times New Roman" w:hAnsi="Times New Roman" w:cs="Times New Roman"/>
          <w:sz w:val="28"/>
          <w:szCs w:val="28"/>
          <w:lang w:eastAsia="ru-RU"/>
        </w:rPr>
        <w:t>MK</w:t>
      </w:r>
      <w:r w:rsidRPr="001D4A5F">
        <w:rPr>
          <w:rFonts w:ascii="Times New Roman" w:eastAsia="Times New Roman" w:hAnsi="Times New Roman" w:cs="Times New Roman"/>
          <w:sz w:val="28"/>
          <w:szCs w:val="28"/>
          <w:lang w:val="ru-RU" w:eastAsia="ru-RU"/>
        </w:rPr>
        <w:t xml:space="preserve">423875), где на птицефабриках произошли вспышки с массовой гибелью домашних кур, вызванной 99% филогенетически близких штаммов ВБН субгенотипа </w:t>
      </w:r>
      <w:r w:rsidRPr="005316F0">
        <w:rPr>
          <w:rFonts w:ascii="Times New Roman" w:eastAsia="Times New Roman" w:hAnsi="Times New Roman" w:cs="Times New Roman"/>
          <w:sz w:val="28"/>
          <w:szCs w:val="28"/>
          <w:lang w:eastAsia="ru-RU"/>
        </w:rPr>
        <w:t>VIIb</w:t>
      </w:r>
      <w:r w:rsidRPr="001D4A5F">
        <w:rPr>
          <w:rFonts w:ascii="Times New Roman" w:eastAsia="Times New Roman" w:hAnsi="Times New Roman" w:cs="Times New Roman"/>
          <w:sz w:val="28"/>
          <w:szCs w:val="28"/>
          <w:lang w:val="ru-RU" w:eastAsia="ru-RU"/>
        </w:rPr>
        <w:t xml:space="preserve"> [</w:t>
      </w:r>
      <w:r w:rsidRPr="005316F0">
        <w:rPr>
          <w:rFonts w:ascii="Times New Roman" w:eastAsia="Times New Roman" w:hAnsi="Times New Roman" w:cs="Times New Roman"/>
          <w:sz w:val="28"/>
          <w:szCs w:val="28"/>
          <w:lang w:eastAsia="ru-RU"/>
        </w:rPr>
        <w:fldChar w:fldCharType="begin"/>
      </w:r>
      <w:r w:rsidRPr="001D4A5F">
        <w:rPr>
          <w:rFonts w:ascii="Times New Roman" w:eastAsia="Times New Roman" w:hAnsi="Times New Roman" w:cs="Times New Roman"/>
          <w:sz w:val="28"/>
          <w:szCs w:val="28"/>
          <w:lang w:val="ru-RU" w:eastAsia="ru-RU"/>
        </w:rPr>
        <w:instrText xml:space="preserve"> </w:instrText>
      </w:r>
      <w:r w:rsidRPr="005316F0">
        <w:rPr>
          <w:rFonts w:ascii="Times New Roman" w:eastAsia="Times New Roman" w:hAnsi="Times New Roman" w:cs="Times New Roman"/>
          <w:sz w:val="28"/>
          <w:szCs w:val="28"/>
          <w:lang w:eastAsia="ru-RU"/>
        </w:rPr>
        <w:instrText>NOTEREF</w:instrText>
      </w:r>
      <w:r w:rsidRPr="001D4A5F">
        <w:rPr>
          <w:rFonts w:ascii="Times New Roman" w:eastAsia="Times New Roman" w:hAnsi="Times New Roman" w:cs="Times New Roman"/>
          <w:sz w:val="28"/>
          <w:szCs w:val="28"/>
          <w:lang w:val="ru-RU" w:eastAsia="ru-RU"/>
        </w:rPr>
        <w:instrText xml:space="preserve"> _</w:instrText>
      </w:r>
      <w:r w:rsidRPr="005316F0">
        <w:rPr>
          <w:rFonts w:ascii="Times New Roman" w:eastAsia="Times New Roman" w:hAnsi="Times New Roman" w:cs="Times New Roman"/>
          <w:sz w:val="28"/>
          <w:szCs w:val="28"/>
          <w:lang w:eastAsia="ru-RU"/>
        </w:rPr>
        <w:instrText>Ref</w:instrText>
      </w:r>
      <w:r w:rsidRPr="001D4A5F">
        <w:rPr>
          <w:rFonts w:ascii="Times New Roman" w:eastAsia="Times New Roman" w:hAnsi="Times New Roman" w:cs="Times New Roman"/>
          <w:sz w:val="28"/>
          <w:szCs w:val="28"/>
          <w:lang w:val="ru-RU" w:eastAsia="ru-RU"/>
        </w:rPr>
        <w:instrText>63240811 \</w:instrText>
      </w:r>
      <w:r w:rsidRPr="005316F0">
        <w:rPr>
          <w:rFonts w:ascii="Times New Roman" w:eastAsia="Times New Roman" w:hAnsi="Times New Roman" w:cs="Times New Roman"/>
          <w:sz w:val="28"/>
          <w:szCs w:val="28"/>
          <w:lang w:eastAsia="ru-RU"/>
        </w:rPr>
        <w:instrText>h</w:instrText>
      </w:r>
      <w:r w:rsidRPr="001D4A5F">
        <w:rPr>
          <w:rFonts w:ascii="Times New Roman" w:eastAsia="Times New Roman" w:hAnsi="Times New Roman" w:cs="Times New Roman"/>
          <w:sz w:val="28"/>
          <w:szCs w:val="28"/>
          <w:lang w:val="ru-RU" w:eastAsia="ru-RU"/>
        </w:rPr>
        <w:instrText xml:space="preserve">  \* </w:instrText>
      </w:r>
      <w:r w:rsidRPr="005316F0">
        <w:rPr>
          <w:rFonts w:ascii="Times New Roman" w:eastAsia="Times New Roman" w:hAnsi="Times New Roman" w:cs="Times New Roman"/>
          <w:sz w:val="28"/>
          <w:szCs w:val="28"/>
          <w:lang w:eastAsia="ru-RU"/>
        </w:rPr>
        <w:instrText>MERGEFORMAT</w:instrText>
      </w:r>
      <w:r w:rsidRPr="001D4A5F">
        <w:rPr>
          <w:rFonts w:ascii="Times New Roman" w:eastAsia="Times New Roman" w:hAnsi="Times New Roman" w:cs="Times New Roman"/>
          <w:sz w:val="28"/>
          <w:szCs w:val="28"/>
          <w:lang w:val="ru-RU" w:eastAsia="ru-RU"/>
        </w:rPr>
        <w:instrText xml:space="preserve"> </w:instrText>
      </w:r>
      <w:r w:rsidRPr="005316F0">
        <w:rPr>
          <w:rFonts w:ascii="Times New Roman" w:eastAsia="Times New Roman" w:hAnsi="Times New Roman" w:cs="Times New Roman"/>
          <w:sz w:val="28"/>
          <w:szCs w:val="28"/>
          <w:lang w:eastAsia="ru-RU"/>
        </w:rPr>
      </w:r>
      <w:r w:rsidRPr="005316F0">
        <w:rPr>
          <w:rFonts w:ascii="Times New Roman" w:eastAsia="Times New Roman" w:hAnsi="Times New Roman" w:cs="Times New Roman"/>
          <w:sz w:val="28"/>
          <w:szCs w:val="28"/>
          <w:lang w:eastAsia="ru-RU"/>
        </w:rPr>
        <w:fldChar w:fldCharType="separate"/>
      </w:r>
      <w:r w:rsidR="00CC448A" w:rsidRPr="00CC448A">
        <w:rPr>
          <w:rFonts w:ascii="Times New Roman" w:eastAsia="Times New Roman" w:hAnsi="Times New Roman" w:cs="Times New Roman"/>
          <w:sz w:val="28"/>
          <w:szCs w:val="28"/>
          <w:lang w:val="ru-RU" w:eastAsia="ru-RU"/>
        </w:rPr>
        <w:t>258</w:t>
      </w:r>
      <w:r w:rsidRPr="005316F0">
        <w:rPr>
          <w:rFonts w:ascii="Times New Roman" w:eastAsia="Times New Roman" w:hAnsi="Times New Roman" w:cs="Times New Roman"/>
          <w:sz w:val="28"/>
          <w:szCs w:val="28"/>
          <w:lang w:eastAsia="ru-RU"/>
        </w:rPr>
        <w:fldChar w:fldCharType="end"/>
      </w:r>
      <w:r w:rsidR="00CC448A" w:rsidRPr="00CC448A">
        <w:rPr>
          <w:rFonts w:ascii="Times New Roman" w:eastAsia="Times New Roman" w:hAnsi="Times New Roman" w:cs="Times New Roman"/>
          <w:sz w:val="28"/>
          <w:szCs w:val="28"/>
          <w:lang w:val="ru-RU" w:eastAsia="ru-RU"/>
        </w:rPr>
        <w:t xml:space="preserve"> </w:t>
      </w:r>
      <w:r w:rsidR="00CC448A">
        <w:rPr>
          <w:rFonts w:ascii="Times New Roman" w:eastAsia="Times New Roman" w:hAnsi="Times New Roman" w:cs="Times New Roman"/>
          <w:sz w:val="28"/>
          <w:szCs w:val="28"/>
          <w:lang w:eastAsia="ru-RU"/>
        </w:rPr>
        <w:t>c</w:t>
      </w:r>
      <w:r w:rsidR="00CC448A" w:rsidRPr="00CC448A">
        <w:rPr>
          <w:rFonts w:ascii="Times New Roman" w:eastAsia="Times New Roman" w:hAnsi="Times New Roman" w:cs="Times New Roman"/>
          <w:sz w:val="28"/>
          <w:szCs w:val="28"/>
          <w:lang w:val="ru-RU" w:eastAsia="ru-RU"/>
        </w:rPr>
        <w:t>. 65</w:t>
      </w:r>
      <w:r w:rsidRPr="001D4A5F">
        <w:rPr>
          <w:rFonts w:ascii="Times New Roman" w:eastAsia="Times New Roman" w:hAnsi="Times New Roman" w:cs="Times New Roman"/>
          <w:sz w:val="28"/>
          <w:szCs w:val="28"/>
          <w:lang w:val="ru-RU" w:eastAsia="ru-RU"/>
        </w:rPr>
        <w:t>]. Таким образом, связь между случаями ВБН среди диких и домашних птиц становится очевидной в Центральной Азии.</w:t>
      </w:r>
    </w:p>
    <w:p w:rsidR="001D4A5F" w:rsidRPr="001D4A5F" w:rsidRDefault="001D4A5F" w:rsidP="001D4A5F">
      <w:pPr>
        <w:spacing w:after="0" w:line="240" w:lineRule="auto"/>
        <w:ind w:firstLine="567"/>
        <w:contextualSpacing/>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 xml:space="preserve">Филогенетический анализ показал, что ВБН генотипа </w:t>
      </w:r>
      <w:r w:rsidRPr="005316F0">
        <w:rPr>
          <w:rFonts w:ascii="Times New Roman" w:eastAsia="Times New Roman" w:hAnsi="Times New Roman" w:cs="Times New Roman"/>
          <w:sz w:val="28"/>
          <w:szCs w:val="28"/>
          <w:lang w:eastAsia="ru-RU"/>
        </w:rPr>
        <w:t>VII</w:t>
      </w:r>
      <w:r w:rsidRPr="001D4A5F">
        <w:rPr>
          <w:rFonts w:ascii="Times New Roman" w:eastAsia="Times New Roman" w:hAnsi="Times New Roman" w:cs="Times New Roman"/>
          <w:sz w:val="28"/>
          <w:szCs w:val="28"/>
          <w:lang w:val="ru-RU" w:eastAsia="ru-RU"/>
        </w:rPr>
        <w:t xml:space="preserve">, вызывающий массовую смертность домашних птиц, по-прежнему преобладает в Азии. Суб-генотип </w:t>
      </w:r>
      <w:r w:rsidRPr="005316F0">
        <w:rPr>
          <w:rFonts w:ascii="Times New Roman" w:eastAsia="Times New Roman" w:hAnsi="Times New Roman" w:cs="Times New Roman"/>
          <w:sz w:val="28"/>
          <w:szCs w:val="28"/>
          <w:lang w:eastAsia="ru-RU"/>
        </w:rPr>
        <w:t>VIIb</w:t>
      </w:r>
      <w:r w:rsidRPr="001D4A5F">
        <w:rPr>
          <w:rFonts w:ascii="Times New Roman" w:eastAsia="Times New Roman" w:hAnsi="Times New Roman" w:cs="Times New Roman"/>
          <w:sz w:val="28"/>
          <w:szCs w:val="28"/>
          <w:lang w:val="ru-RU" w:eastAsia="ru-RU"/>
        </w:rPr>
        <w:t xml:space="preserve"> регулярно выделяют в Иране и странах Индийского субконтинента, в то время как генотип </w:t>
      </w:r>
      <w:r w:rsidRPr="005316F0">
        <w:rPr>
          <w:rFonts w:ascii="Times New Roman" w:eastAsia="Times New Roman" w:hAnsi="Times New Roman" w:cs="Times New Roman"/>
          <w:sz w:val="28"/>
          <w:szCs w:val="28"/>
          <w:lang w:eastAsia="ru-RU"/>
        </w:rPr>
        <w:t>VIId</w:t>
      </w:r>
      <w:r w:rsidRPr="001D4A5F">
        <w:rPr>
          <w:rFonts w:ascii="Times New Roman" w:eastAsia="Times New Roman" w:hAnsi="Times New Roman" w:cs="Times New Roman"/>
          <w:sz w:val="28"/>
          <w:szCs w:val="28"/>
          <w:lang w:val="ru-RU" w:eastAsia="ru-RU"/>
        </w:rPr>
        <w:t xml:space="preserve"> циркулируют в основном на Дальнем Востоке [</w:t>
      </w:r>
      <w:r w:rsidRPr="005316F0">
        <w:rPr>
          <w:rFonts w:ascii="Times New Roman" w:eastAsia="Times New Roman" w:hAnsi="Times New Roman" w:cs="Times New Roman"/>
          <w:sz w:val="28"/>
          <w:szCs w:val="28"/>
          <w:lang w:eastAsia="ru-RU"/>
        </w:rPr>
        <w:fldChar w:fldCharType="begin"/>
      </w:r>
      <w:r w:rsidRPr="001D4A5F">
        <w:rPr>
          <w:rFonts w:ascii="Times New Roman" w:eastAsia="Times New Roman" w:hAnsi="Times New Roman" w:cs="Times New Roman"/>
          <w:sz w:val="28"/>
          <w:szCs w:val="28"/>
          <w:lang w:val="ru-RU" w:eastAsia="ru-RU"/>
        </w:rPr>
        <w:instrText xml:space="preserve"> </w:instrText>
      </w:r>
      <w:r w:rsidRPr="005316F0">
        <w:rPr>
          <w:rFonts w:ascii="Times New Roman" w:eastAsia="Times New Roman" w:hAnsi="Times New Roman" w:cs="Times New Roman"/>
          <w:sz w:val="28"/>
          <w:szCs w:val="28"/>
          <w:lang w:eastAsia="ru-RU"/>
        </w:rPr>
        <w:instrText>NOTEREF</w:instrText>
      </w:r>
      <w:r w:rsidRPr="001D4A5F">
        <w:rPr>
          <w:rFonts w:ascii="Times New Roman" w:eastAsia="Times New Roman" w:hAnsi="Times New Roman" w:cs="Times New Roman"/>
          <w:sz w:val="28"/>
          <w:szCs w:val="28"/>
          <w:lang w:val="ru-RU" w:eastAsia="ru-RU"/>
        </w:rPr>
        <w:instrText xml:space="preserve"> _</w:instrText>
      </w:r>
      <w:r w:rsidRPr="005316F0">
        <w:rPr>
          <w:rFonts w:ascii="Times New Roman" w:eastAsia="Times New Roman" w:hAnsi="Times New Roman" w:cs="Times New Roman"/>
          <w:sz w:val="28"/>
          <w:szCs w:val="28"/>
          <w:lang w:eastAsia="ru-RU"/>
        </w:rPr>
        <w:instrText>Ref</w:instrText>
      </w:r>
      <w:r w:rsidRPr="001D4A5F">
        <w:rPr>
          <w:rFonts w:ascii="Times New Roman" w:eastAsia="Times New Roman" w:hAnsi="Times New Roman" w:cs="Times New Roman"/>
          <w:sz w:val="28"/>
          <w:szCs w:val="28"/>
          <w:lang w:val="ru-RU" w:eastAsia="ru-RU"/>
        </w:rPr>
        <w:instrText>66200739 \</w:instrText>
      </w:r>
      <w:r w:rsidRPr="005316F0">
        <w:rPr>
          <w:rFonts w:ascii="Times New Roman" w:eastAsia="Times New Roman" w:hAnsi="Times New Roman" w:cs="Times New Roman"/>
          <w:sz w:val="28"/>
          <w:szCs w:val="28"/>
          <w:lang w:eastAsia="ru-RU"/>
        </w:rPr>
        <w:instrText>h</w:instrText>
      </w:r>
      <w:r w:rsidRPr="001D4A5F">
        <w:rPr>
          <w:rFonts w:ascii="Times New Roman" w:eastAsia="Times New Roman" w:hAnsi="Times New Roman" w:cs="Times New Roman"/>
          <w:sz w:val="28"/>
          <w:szCs w:val="28"/>
          <w:lang w:val="ru-RU" w:eastAsia="ru-RU"/>
        </w:rPr>
        <w:instrText xml:space="preserve">  \* </w:instrText>
      </w:r>
      <w:r w:rsidRPr="005316F0">
        <w:rPr>
          <w:rFonts w:ascii="Times New Roman" w:eastAsia="Times New Roman" w:hAnsi="Times New Roman" w:cs="Times New Roman"/>
          <w:sz w:val="28"/>
          <w:szCs w:val="28"/>
          <w:lang w:eastAsia="ru-RU"/>
        </w:rPr>
        <w:instrText>MERGEFORMAT</w:instrText>
      </w:r>
      <w:r w:rsidRPr="001D4A5F">
        <w:rPr>
          <w:rFonts w:ascii="Times New Roman" w:eastAsia="Times New Roman" w:hAnsi="Times New Roman" w:cs="Times New Roman"/>
          <w:sz w:val="28"/>
          <w:szCs w:val="28"/>
          <w:lang w:val="ru-RU" w:eastAsia="ru-RU"/>
        </w:rPr>
        <w:instrText xml:space="preserve"> </w:instrText>
      </w:r>
      <w:r w:rsidRPr="005316F0">
        <w:rPr>
          <w:rFonts w:ascii="Times New Roman" w:eastAsia="Times New Roman" w:hAnsi="Times New Roman" w:cs="Times New Roman"/>
          <w:sz w:val="28"/>
          <w:szCs w:val="28"/>
          <w:lang w:eastAsia="ru-RU"/>
        </w:rPr>
      </w:r>
      <w:r w:rsidRPr="005316F0">
        <w:rPr>
          <w:rFonts w:ascii="Times New Roman" w:eastAsia="Times New Roman" w:hAnsi="Times New Roman" w:cs="Times New Roman"/>
          <w:sz w:val="28"/>
          <w:szCs w:val="28"/>
          <w:lang w:eastAsia="ru-RU"/>
        </w:rPr>
        <w:fldChar w:fldCharType="separate"/>
      </w:r>
      <w:r w:rsidR="00CC448A" w:rsidRPr="00CC448A">
        <w:rPr>
          <w:rFonts w:ascii="Times New Roman" w:eastAsia="Times New Roman" w:hAnsi="Times New Roman" w:cs="Times New Roman"/>
          <w:sz w:val="28"/>
          <w:szCs w:val="28"/>
          <w:lang w:val="ru-RU" w:eastAsia="ru-RU"/>
        </w:rPr>
        <w:t>232</w:t>
      </w:r>
      <w:r w:rsidRPr="005316F0">
        <w:rPr>
          <w:rFonts w:ascii="Times New Roman" w:eastAsia="Times New Roman" w:hAnsi="Times New Roman" w:cs="Times New Roman"/>
          <w:sz w:val="28"/>
          <w:szCs w:val="28"/>
          <w:lang w:eastAsia="ru-RU"/>
        </w:rPr>
        <w:fldChar w:fldCharType="end"/>
      </w:r>
      <w:r w:rsidR="008A4F8C" w:rsidRPr="008A4F8C">
        <w:rPr>
          <w:rFonts w:ascii="Times New Roman" w:eastAsia="Times New Roman" w:hAnsi="Times New Roman" w:cs="Times New Roman"/>
          <w:sz w:val="28"/>
          <w:szCs w:val="28"/>
          <w:lang w:val="ru-RU" w:eastAsia="ru-RU"/>
        </w:rPr>
        <w:t xml:space="preserve"> </w:t>
      </w:r>
      <w:r w:rsidR="008A4F8C">
        <w:rPr>
          <w:rFonts w:ascii="Times New Roman" w:eastAsia="Times New Roman" w:hAnsi="Times New Roman" w:cs="Times New Roman"/>
          <w:sz w:val="28"/>
          <w:szCs w:val="28"/>
          <w:lang w:eastAsia="ru-RU"/>
        </w:rPr>
        <w:t>c</w:t>
      </w:r>
      <w:r w:rsidR="008A4F8C" w:rsidRPr="008A4F8C">
        <w:rPr>
          <w:rFonts w:ascii="Times New Roman" w:eastAsia="Times New Roman" w:hAnsi="Times New Roman" w:cs="Times New Roman"/>
          <w:sz w:val="28"/>
          <w:szCs w:val="28"/>
          <w:lang w:val="ru-RU" w:eastAsia="ru-RU"/>
        </w:rPr>
        <w:t>. 56</w:t>
      </w:r>
      <w:r w:rsidRPr="001D4A5F">
        <w:rPr>
          <w:rFonts w:ascii="Times New Roman" w:eastAsia="Times New Roman" w:hAnsi="Times New Roman" w:cs="Times New Roman"/>
          <w:sz w:val="28"/>
          <w:szCs w:val="28"/>
          <w:lang w:val="ru-RU" w:eastAsia="ru-RU"/>
        </w:rPr>
        <w:t xml:space="preserve">, </w:t>
      </w:r>
      <w:r w:rsidRPr="005316F0">
        <w:rPr>
          <w:rFonts w:ascii="Times New Roman" w:eastAsia="Times New Roman" w:hAnsi="Times New Roman" w:cs="Times New Roman"/>
          <w:sz w:val="28"/>
          <w:szCs w:val="28"/>
          <w:lang w:eastAsia="ru-RU"/>
        </w:rPr>
        <w:endnoteReference w:id="275"/>
      </w:r>
      <w:r w:rsidRPr="001D4A5F">
        <w:rPr>
          <w:rFonts w:ascii="Times New Roman" w:eastAsia="Times New Roman" w:hAnsi="Times New Roman" w:cs="Times New Roman"/>
          <w:sz w:val="28"/>
          <w:szCs w:val="28"/>
          <w:lang w:val="ru-RU" w:eastAsia="ru-RU"/>
        </w:rPr>
        <w:t>].</w:t>
      </w:r>
    </w:p>
    <w:p w:rsidR="001D4A5F" w:rsidRPr="001D4A5F" w:rsidRDefault="001D4A5F" w:rsidP="001D4A5F">
      <w:pPr>
        <w:spacing w:after="0" w:line="240" w:lineRule="auto"/>
        <w:ind w:firstLine="567"/>
        <w:contextualSpacing/>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 xml:space="preserve">Несмотря на обширные усилия по вакцинации ВБН предшественники генотипа </w:t>
      </w:r>
      <w:r w:rsidRPr="005316F0">
        <w:rPr>
          <w:rFonts w:ascii="Times New Roman" w:eastAsia="Times New Roman" w:hAnsi="Times New Roman" w:cs="Times New Roman"/>
          <w:sz w:val="28"/>
          <w:szCs w:val="28"/>
          <w:lang w:eastAsia="ru-RU"/>
        </w:rPr>
        <w:t>XIII</w:t>
      </w:r>
      <w:r w:rsidRPr="001D4A5F">
        <w:rPr>
          <w:rFonts w:ascii="Times New Roman" w:eastAsia="Times New Roman" w:hAnsi="Times New Roman" w:cs="Times New Roman"/>
          <w:sz w:val="28"/>
          <w:szCs w:val="28"/>
          <w:lang w:val="ru-RU" w:eastAsia="ru-RU"/>
        </w:rPr>
        <w:t xml:space="preserve"> в течение 2003–2013 гг. широко циркулировали в Южной Азии (Индия и Пакистан) [</w:t>
      </w:r>
      <w:r w:rsidRPr="005316F0">
        <w:rPr>
          <w:rFonts w:ascii="Times New Roman" w:eastAsia="Times New Roman" w:hAnsi="Times New Roman" w:cs="Times New Roman"/>
          <w:sz w:val="28"/>
          <w:szCs w:val="28"/>
          <w:lang w:eastAsia="ru-RU"/>
        </w:rPr>
        <w:endnoteReference w:id="276"/>
      </w:r>
      <w:r w:rsidRPr="001D4A5F">
        <w:rPr>
          <w:rFonts w:ascii="Times New Roman" w:eastAsia="Times New Roman" w:hAnsi="Times New Roman" w:cs="Times New Roman"/>
          <w:sz w:val="28"/>
          <w:szCs w:val="28"/>
          <w:lang w:val="ru-RU" w:eastAsia="ru-RU"/>
        </w:rPr>
        <w:t xml:space="preserve">, </w:t>
      </w:r>
      <w:r w:rsidRPr="005316F0">
        <w:rPr>
          <w:rFonts w:ascii="Times New Roman" w:eastAsia="Times New Roman" w:hAnsi="Times New Roman" w:cs="Times New Roman"/>
          <w:sz w:val="28"/>
          <w:szCs w:val="28"/>
          <w:lang w:eastAsia="ru-RU"/>
        </w:rPr>
        <w:endnoteReference w:id="277"/>
      </w:r>
      <w:r w:rsidRPr="001D4A5F">
        <w:rPr>
          <w:rFonts w:ascii="Times New Roman" w:eastAsia="Times New Roman" w:hAnsi="Times New Roman" w:cs="Times New Roman"/>
          <w:sz w:val="28"/>
          <w:szCs w:val="28"/>
          <w:lang w:val="ru-RU" w:eastAsia="ru-RU"/>
        </w:rPr>
        <w:t>].</w:t>
      </w:r>
    </w:p>
    <w:p w:rsidR="001D4A5F" w:rsidRPr="001D4A5F" w:rsidRDefault="001D4A5F" w:rsidP="001D4A5F">
      <w:pPr>
        <w:spacing w:after="0" w:line="240" w:lineRule="auto"/>
        <w:ind w:firstLine="567"/>
        <w:contextualSpacing/>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В отличие от Северной Америки, изоляты, очень похожие на изоляты из мест гнездования в районах зимовки бакланов в Южной Азии не обнаружены. Ниже приводится сравнительный анализ эпизоотий в Северной Америке и Азии.</w:t>
      </w:r>
    </w:p>
    <w:p w:rsidR="001D4A5F" w:rsidRPr="001D4A5F" w:rsidRDefault="001D4A5F" w:rsidP="001D4A5F">
      <w:pPr>
        <w:spacing w:after="0" w:line="240" w:lineRule="auto"/>
        <w:ind w:firstLine="567"/>
        <w:contextualSpacing/>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Сходства:</w:t>
      </w:r>
    </w:p>
    <w:p w:rsidR="001D4A5F" w:rsidRPr="001D4A5F" w:rsidRDefault="001D4A5F" w:rsidP="001D4A5F">
      <w:pPr>
        <w:spacing w:after="0" w:line="240" w:lineRule="auto"/>
        <w:ind w:firstLine="567"/>
        <w:contextualSpacing/>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 Смертность наблюдалась только среди птенцов в возрасте до 3–4 недель, взрослые птицы выделяли вирус, но не заболевали.</w:t>
      </w:r>
    </w:p>
    <w:p w:rsidR="001D4A5F" w:rsidRPr="001D4A5F" w:rsidRDefault="001D4A5F" w:rsidP="001D4A5F">
      <w:pPr>
        <w:spacing w:after="0" w:line="240" w:lineRule="auto"/>
        <w:ind w:firstLine="567"/>
        <w:contextualSpacing/>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 Вспышки ВБН с летальным исходом регистрировались в период гнездования летом.</w:t>
      </w:r>
    </w:p>
    <w:p w:rsidR="001D4A5F" w:rsidRPr="001D4A5F" w:rsidRDefault="001D4A5F" w:rsidP="001D4A5F">
      <w:pPr>
        <w:spacing w:after="0" w:line="240" w:lineRule="auto"/>
        <w:ind w:firstLine="567"/>
        <w:contextualSpacing/>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 Помимо бакланов, смертность наблюдалась среди серебристых чаек и пеликанов [</w:t>
      </w:r>
      <w:r w:rsidRPr="005316F0">
        <w:rPr>
          <w:rFonts w:ascii="Times New Roman" w:eastAsia="Times New Roman" w:hAnsi="Times New Roman" w:cs="Times New Roman"/>
          <w:sz w:val="28"/>
          <w:szCs w:val="28"/>
          <w:lang w:eastAsia="ru-RU"/>
        </w:rPr>
        <w:fldChar w:fldCharType="begin"/>
      </w:r>
      <w:r w:rsidRPr="001D4A5F">
        <w:rPr>
          <w:rFonts w:ascii="Times New Roman" w:eastAsia="Times New Roman" w:hAnsi="Times New Roman" w:cs="Times New Roman"/>
          <w:sz w:val="28"/>
          <w:szCs w:val="28"/>
          <w:lang w:val="ru-RU" w:eastAsia="ru-RU"/>
        </w:rPr>
        <w:instrText xml:space="preserve"> </w:instrText>
      </w:r>
      <w:r w:rsidRPr="005316F0">
        <w:rPr>
          <w:rFonts w:ascii="Times New Roman" w:eastAsia="Times New Roman" w:hAnsi="Times New Roman" w:cs="Times New Roman"/>
          <w:sz w:val="28"/>
          <w:szCs w:val="28"/>
          <w:lang w:eastAsia="ru-RU"/>
        </w:rPr>
        <w:instrText>NOTEREF</w:instrText>
      </w:r>
      <w:r w:rsidRPr="001D4A5F">
        <w:rPr>
          <w:rFonts w:ascii="Times New Roman" w:eastAsia="Times New Roman" w:hAnsi="Times New Roman" w:cs="Times New Roman"/>
          <w:sz w:val="28"/>
          <w:szCs w:val="28"/>
          <w:lang w:val="ru-RU" w:eastAsia="ru-RU"/>
        </w:rPr>
        <w:instrText xml:space="preserve"> _</w:instrText>
      </w:r>
      <w:r w:rsidRPr="005316F0">
        <w:rPr>
          <w:rFonts w:ascii="Times New Roman" w:eastAsia="Times New Roman" w:hAnsi="Times New Roman" w:cs="Times New Roman"/>
          <w:sz w:val="28"/>
          <w:szCs w:val="28"/>
          <w:lang w:eastAsia="ru-RU"/>
        </w:rPr>
        <w:instrText>Ref</w:instrText>
      </w:r>
      <w:r w:rsidRPr="001D4A5F">
        <w:rPr>
          <w:rFonts w:ascii="Times New Roman" w:eastAsia="Times New Roman" w:hAnsi="Times New Roman" w:cs="Times New Roman"/>
          <w:sz w:val="28"/>
          <w:szCs w:val="28"/>
          <w:lang w:val="ru-RU" w:eastAsia="ru-RU"/>
        </w:rPr>
        <w:instrText>63240811 \</w:instrText>
      </w:r>
      <w:r w:rsidRPr="005316F0">
        <w:rPr>
          <w:rFonts w:ascii="Times New Roman" w:eastAsia="Times New Roman" w:hAnsi="Times New Roman" w:cs="Times New Roman"/>
          <w:sz w:val="28"/>
          <w:szCs w:val="28"/>
          <w:lang w:eastAsia="ru-RU"/>
        </w:rPr>
        <w:instrText>h</w:instrText>
      </w:r>
      <w:r w:rsidRPr="001D4A5F">
        <w:rPr>
          <w:rFonts w:ascii="Times New Roman" w:eastAsia="Times New Roman" w:hAnsi="Times New Roman" w:cs="Times New Roman"/>
          <w:sz w:val="28"/>
          <w:szCs w:val="28"/>
          <w:lang w:val="ru-RU" w:eastAsia="ru-RU"/>
        </w:rPr>
        <w:instrText xml:space="preserve">  \* </w:instrText>
      </w:r>
      <w:r w:rsidRPr="005316F0">
        <w:rPr>
          <w:rFonts w:ascii="Times New Roman" w:eastAsia="Times New Roman" w:hAnsi="Times New Roman" w:cs="Times New Roman"/>
          <w:sz w:val="28"/>
          <w:szCs w:val="28"/>
          <w:lang w:eastAsia="ru-RU"/>
        </w:rPr>
        <w:instrText>MERGEFORMAT</w:instrText>
      </w:r>
      <w:r w:rsidRPr="001D4A5F">
        <w:rPr>
          <w:rFonts w:ascii="Times New Roman" w:eastAsia="Times New Roman" w:hAnsi="Times New Roman" w:cs="Times New Roman"/>
          <w:sz w:val="28"/>
          <w:szCs w:val="28"/>
          <w:lang w:val="ru-RU" w:eastAsia="ru-RU"/>
        </w:rPr>
        <w:instrText xml:space="preserve"> </w:instrText>
      </w:r>
      <w:r w:rsidRPr="005316F0">
        <w:rPr>
          <w:rFonts w:ascii="Times New Roman" w:eastAsia="Times New Roman" w:hAnsi="Times New Roman" w:cs="Times New Roman"/>
          <w:sz w:val="28"/>
          <w:szCs w:val="28"/>
          <w:lang w:eastAsia="ru-RU"/>
        </w:rPr>
      </w:r>
      <w:r w:rsidRPr="005316F0">
        <w:rPr>
          <w:rFonts w:ascii="Times New Roman" w:eastAsia="Times New Roman" w:hAnsi="Times New Roman" w:cs="Times New Roman"/>
          <w:sz w:val="28"/>
          <w:szCs w:val="28"/>
          <w:lang w:eastAsia="ru-RU"/>
        </w:rPr>
        <w:fldChar w:fldCharType="separate"/>
      </w:r>
      <w:r w:rsidR="008A4F8C" w:rsidRPr="008A4F8C">
        <w:rPr>
          <w:rFonts w:ascii="Times New Roman" w:eastAsia="Times New Roman" w:hAnsi="Times New Roman" w:cs="Times New Roman"/>
          <w:sz w:val="28"/>
          <w:szCs w:val="28"/>
          <w:lang w:val="ru-RU" w:eastAsia="ru-RU"/>
        </w:rPr>
        <w:t>258</w:t>
      </w:r>
      <w:r w:rsidRPr="005316F0">
        <w:rPr>
          <w:rFonts w:ascii="Times New Roman" w:eastAsia="Times New Roman" w:hAnsi="Times New Roman" w:cs="Times New Roman"/>
          <w:sz w:val="28"/>
          <w:szCs w:val="28"/>
          <w:lang w:eastAsia="ru-RU"/>
        </w:rPr>
        <w:fldChar w:fldCharType="end"/>
      </w:r>
      <w:r w:rsidR="008A4F8C" w:rsidRPr="008A4F8C">
        <w:rPr>
          <w:rFonts w:ascii="Times New Roman" w:eastAsia="Times New Roman" w:hAnsi="Times New Roman" w:cs="Times New Roman"/>
          <w:sz w:val="28"/>
          <w:szCs w:val="28"/>
          <w:lang w:val="ru-RU" w:eastAsia="ru-RU"/>
        </w:rPr>
        <w:t xml:space="preserve"> </w:t>
      </w:r>
      <w:r w:rsidR="008A4F8C">
        <w:rPr>
          <w:rFonts w:ascii="Times New Roman" w:eastAsia="Times New Roman" w:hAnsi="Times New Roman" w:cs="Times New Roman"/>
          <w:sz w:val="28"/>
          <w:szCs w:val="28"/>
          <w:lang w:eastAsia="ru-RU"/>
        </w:rPr>
        <w:t>c</w:t>
      </w:r>
      <w:r w:rsidR="008A4F8C" w:rsidRPr="008A4F8C">
        <w:rPr>
          <w:rFonts w:ascii="Times New Roman" w:eastAsia="Times New Roman" w:hAnsi="Times New Roman" w:cs="Times New Roman"/>
          <w:sz w:val="28"/>
          <w:szCs w:val="28"/>
          <w:lang w:val="ru-RU" w:eastAsia="ru-RU"/>
        </w:rPr>
        <w:t>. 65</w:t>
      </w:r>
      <w:r w:rsidRPr="001D4A5F">
        <w:rPr>
          <w:rFonts w:ascii="Times New Roman" w:eastAsia="Times New Roman" w:hAnsi="Times New Roman" w:cs="Times New Roman"/>
          <w:sz w:val="28"/>
          <w:szCs w:val="28"/>
          <w:lang w:val="ru-RU" w:eastAsia="ru-RU"/>
        </w:rPr>
        <w:t>].</w:t>
      </w:r>
    </w:p>
    <w:p w:rsidR="001D4A5F" w:rsidRPr="001D4A5F" w:rsidRDefault="001D4A5F" w:rsidP="001D4A5F">
      <w:pPr>
        <w:spacing w:after="0" w:line="240" w:lineRule="auto"/>
        <w:ind w:firstLine="567"/>
        <w:contextualSpacing/>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 Высоко патогенен для домашних птиц.</w:t>
      </w:r>
    </w:p>
    <w:p w:rsidR="001D4A5F" w:rsidRPr="001D4A5F" w:rsidRDefault="001D4A5F" w:rsidP="001D4A5F">
      <w:pPr>
        <w:spacing w:after="0" w:line="240" w:lineRule="auto"/>
        <w:ind w:firstLine="567"/>
        <w:contextualSpacing/>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 Вспышки случаются не каждый год, а через два и более лет.</w:t>
      </w:r>
    </w:p>
    <w:p w:rsidR="001D4A5F" w:rsidRPr="001D4A5F" w:rsidRDefault="001D4A5F" w:rsidP="001D4A5F">
      <w:pPr>
        <w:spacing w:after="0" w:line="240" w:lineRule="auto"/>
        <w:ind w:firstLine="567"/>
        <w:contextualSpacing/>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 В Северной Америке не удавалось изолировать вирус во время каждой вспышки. В Казахстане смертность среди молодых бакланов была зарегистрирована на озере Алаколь в 2020 г., но тогда вирус не был изолирован.</w:t>
      </w:r>
    </w:p>
    <w:p w:rsidR="001D4A5F" w:rsidRPr="001D4A5F" w:rsidRDefault="001D4A5F" w:rsidP="001D4A5F">
      <w:pPr>
        <w:spacing w:after="0" w:line="240" w:lineRule="auto"/>
        <w:ind w:firstLine="567"/>
        <w:contextualSpacing/>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 xml:space="preserve">- Существует специфическая аминокислотная замена </w:t>
      </w:r>
      <w:r w:rsidRPr="005316F0">
        <w:rPr>
          <w:rFonts w:ascii="Times New Roman" w:eastAsia="Times New Roman" w:hAnsi="Times New Roman" w:cs="Times New Roman"/>
          <w:sz w:val="28"/>
          <w:szCs w:val="28"/>
          <w:lang w:eastAsia="ru-RU"/>
        </w:rPr>
        <w:t>G</w:t>
      </w:r>
      <w:r w:rsidRPr="001D4A5F">
        <w:rPr>
          <w:rFonts w:ascii="Times New Roman" w:eastAsia="Times New Roman" w:hAnsi="Times New Roman" w:cs="Times New Roman"/>
          <w:sz w:val="28"/>
          <w:szCs w:val="28"/>
          <w:lang w:val="ru-RU" w:eastAsia="ru-RU"/>
        </w:rPr>
        <w:t>110</w:t>
      </w:r>
      <w:r w:rsidRPr="005316F0">
        <w:rPr>
          <w:rFonts w:ascii="Times New Roman" w:eastAsia="Times New Roman" w:hAnsi="Times New Roman" w:cs="Times New Roman"/>
          <w:sz w:val="28"/>
          <w:szCs w:val="28"/>
          <w:lang w:eastAsia="ru-RU"/>
        </w:rPr>
        <w:t>R</w:t>
      </w:r>
      <w:r w:rsidRPr="001D4A5F">
        <w:rPr>
          <w:rFonts w:ascii="Times New Roman" w:eastAsia="Times New Roman" w:hAnsi="Times New Roman" w:cs="Times New Roman"/>
          <w:sz w:val="28"/>
          <w:szCs w:val="28"/>
          <w:lang w:val="ru-RU" w:eastAsia="ru-RU"/>
        </w:rPr>
        <w:t xml:space="preserve"> у бакланов Северной Америки, но не в Азии, помимо бакланов, она также была обнаружена у чаек, голубей и домашних кур.</w:t>
      </w:r>
    </w:p>
    <w:p w:rsidR="001D4A5F" w:rsidRPr="001D4A5F" w:rsidRDefault="001D4A5F" w:rsidP="001D4A5F">
      <w:pPr>
        <w:spacing w:after="0" w:line="240" w:lineRule="auto"/>
        <w:ind w:firstLine="567"/>
        <w:contextualSpacing/>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Отличия:</w:t>
      </w:r>
    </w:p>
    <w:p w:rsidR="001D4A5F" w:rsidRPr="001D4A5F" w:rsidRDefault="001D4A5F" w:rsidP="001D4A5F">
      <w:pPr>
        <w:spacing w:after="0" w:line="240" w:lineRule="auto"/>
        <w:ind w:firstLine="567"/>
        <w:contextualSpacing/>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 xml:space="preserve">- В Северной Америке ВБН от бакланов принадлежали к генотипу </w:t>
      </w:r>
      <w:r w:rsidRPr="005316F0">
        <w:rPr>
          <w:rFonts w:ascii="Times New Roman" w:eastAsia="Times New Roman" w:hAnsi="Times New Roman" w:cs="Times New Roman"/>
          <w:sz w:val="28"/>
          <w:szCs w:val="28"/>
          <w:lang w:eastAsia="ru-RU"/>
        </w:rPr>
        <w:t>V</w:t>
      </w:r>
      <w:r w:rsidRPr="001D4A5F">
        <w:rPr>
          <w:rFonts w:ascii="Times New Roman" w:eastAsia="Times New Roman" w:hAnsi="Times New Roman" w:cs="Times New Roman"/>
          <w:sz w:val="28"/>
          <w:szCs w:val="28"/>
          <w:lang w:val="ru-RU" w:eastAsia="ru-RU"/>
        </w:rPr>
        <w:t xml:space="preserve">, а в Азии - к генотипам </w:t>
      </w:r>
      <w:r w:rsidRPr="005316F0">
        <w:rPr>
          <w:rFonts w:ascii="Times New Roman" w:eastAsia="Times New Roman" w:hAnsi="Times New Roman" w:cs="Times New Roman"/>
          <w:sz w:val="28"/>
          <w:szCs w:val="28"/>
          <w:lang w:eastAsia="ru-RU"/>
        </w:rPr>
        <w:t>VII</w:t>
      </w:r>
      <w:r w:rsidRPr="001D4A5F">
        <w:rPr>
          <w:rFonts w:ascii="Times New Roman" w:eastAsia="Times New Roman" w:hAnsi="Times New Roman" w:cs="Times New Roman"/>
          <w:sz w:val="28"/>
          <w:szCs w:val="28"/>
          <w:lang w:val="ru-RU" w:eastAsia="ru-RU"/>
        </w:rPr>
        <w:t xml:space="preserve"> и </w:t>
      </w:r>
      <w:r w:rsidRPr="005316F0">
        <w:rPr>
          <w:rFonts w:ascii="Times New Roman" w:eastAsia="Times New Roman" w:hAnsi="Times New Roman" w:cs="Times New Roman"/>
          <w:sz w:val="28"/>
          <w:szCs w:val="28"/>
          <w:lang w:eastAsia="ru-RU"/>
        </w:rPr>
        <w:t>XIII</w:t>
      </w:r>
      <w:r w:rsidRPr="001D4A5F">
        <w:rPr>
          <w:rFonts w:ascii="Times New Roman" w:eastAsia="Times New Roman" w:hAnsi="Times New Roman" w:cs="Times New Roman"/>
          <w:sz w:val="28"/>
          <w:szCs w:val="28"/>
          <w:lang w:val="ru-RU" w:eastAsia="ru-RU"/>
        </w:rPr>
        <w:t xml:space="preserve">. Интересно, что выделенный в 2014 г. ВБН </w:t>
      </w:r>
      <w:r w:rsidRPr="001D4A5F">
        <w:rPr>
          <w:rFonts w:ascii="Times New Roman" w:eastAsia="Times New Roman" w:hAnsi="Times New Roman" w:cs="Times New Roman"/>
          <w:sz w:val="28"/>
          <w:szCs w:val="28"/>
          <w:lang w:val="ru-RU" w:eastAsia="ru-RU"/>
        </w:rPr>
        <w:lastRenderedPageBreak/>
        <w:t xml:space="preserve">принадлежал к генотипу </w:t>
      </w:r>
      <w:r w:rsidRPr="005316F0">
        <w:rPr>
          <w:rFonts w:ascii="Times New Roman" w:eastAsia="Times New Roman" w:hAnsi="Times New Roman" w:cs="Times New Roman"/>
          <w:sz w:val="28"/>
          <w:szCs w:val="28"/>
          <w:lang w:eastAsia="ru-RU"/>
        </w:rPr>
        <w:t>VII</w:t>
      </w:r>
      <w:r w:rsidRPr="001D4A5F">
        <w:rPr>
          <w:rFonts w:ascii="Times New Roman" w:eastAsia="Times New Roman" w:hAnsi="Times New Roman" w:cs="Times New Roman"/>
          <w:sz w:val="28"/>
          <w:szCs w:val="28"/>
          <w:lang w:val="ru-RU" w:eastAsia="ru-RU"/>
        </w:rPr>
        <w:t xml:space="preserve">, а в 2016 г. - к генотипу </w:t>
      </w:r>
      <w:r w:rsidRPr="005316F0">
        <w:rPr>
          <w:rFonts w:ascii="Times New Roman" w:eastAsia="Times New Roman" w:hAnsi="Times New Roman" w:cs="Times New Roman"/>
          <w:sz w:val="28"/>
          <w:szCs w:val="28"/>
          <w:lang w:eastAsia="ru-RU"/>
        </w:rPr>
        <w:t>XIII</w:t>
      </w:r>
      <w:r w:rsidRPr="001D4A5F">
        <w:rPr>
          <w:rFonts w:ascii="Times New Roman" w:eastAsia="Times New Roman" w:hAnsi="Times New Roman" w:cs="Times New Roman"/>
          <w:sz w:val="28"/>
          <w:szCs w:val="28"/>
          <w:lang w:val="ru-RU" w:eastAsia="ru-RU"/>
        </w:rPr>
        <w:t xml:space="preserve">. Оба были найдены в одном месте на оз. Алаколь в РК. Вирусы генотипа </w:t>
      </w:r>
      <w:r w:rsidRPr="005316F0">
        <w:rPr>
          <w:rFonts w:ascii="Times New Roman" w:eastAsia="Times New Roman" w:hAnsi="Times New Roman" w:cs="Times New Roman"/>
          <w:sz w:val="28"/>
          <w:szCs w:val="28"/>
          <w:lang w:eastAsia="ru-RU"/>
        </w:rPr>
        <w:t>V</w:t>
      </w:r>
      <w:r w:rsidRPr="001D4A5F">
        <w:rPr>
          <w:rFonts w:ascii="Times New Roman" w:eastAsia="Times New Roman" w:hAnsi="Times New Roman" w:cs="Times New Roman"/>
          <w:sz w:val="28"/>
          <w:szCs w:val="28"/>
          <w:lang w:val="ru-RU" w:eastAsia="ru-RU"/>
        </w:rPr>
        <w:t>, вероятно, возникли в Центральной и Южной Америке в 1970-х годах и впоследствии были завезены в Европу, поэтому это различие можно считать только географическим.</w:t>
      </w:r>
    </w:p>
    <w:p w:rsidR="001D4A5F" w:rsidRPr="001D4A5F" w:rsidRDefault="001D4A5F" w:rsidP="001D4A5F">
      <w:pPr>
        <w:spacing w:after="0" w:line="240" w:lineRule="auto"/>
        <w:ind w:firstLine="567"/>
        <w:contextualSpacing/>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 ВБН обнаружен на зимовках бакланов на юге США. Таких находок в РК и из Средней Азии где зимуют бакланы не зарегистрировано.</w:t>
      </w:r>
    </w:p>
    <w:p w:rsidR="001D4A5F" w:rsidRPr="001D4A5F" w:rsidRDefault="001D4A5F" w:rsidP="001D4A5F">
      <w:pPr>
        <w:spacing w:after="0" w:line="240" w:lineRule="auto"/>
        <w:ind w:firstLine="567"/>
        <w:contextualSpacing/>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Исходя из имеющихся данных, мы видим, что в Азии, а также в Северной Америке бакланы представляют значительную угрозу для птицеводства. Наибольшую опасность они представляют в основном в местах гнездования, где происходит массовое заражение птенцов с последующим распространением на прилегающие территории.</w:t>
      </w:r>
    </w:p>
    <w:p w:rsidR="001D4A5F" w:rsidRPr="001D4A5F" w:rsidRDefault="001D4A5F" w:rsidP="001D4A5F">
      <w:pPr>
        <w:spacing w:after="0" w:line="240" w:lineRule="auto"/>
        <w:ind w:firstLine="567"/>
        <w:contextualSpacing/>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Однако мы не можем исключить возможность того, что инфицированные бакланы переносят ВБН из северных регионов гнездования в районы зимовки в Азии. Было показано, что вирус в местах зимовки в Северной Америке непрерывно субклинически циркулирует среди восприимчивых взрослых и птенцов, которые затем повторно инициируют цикл во время весенней миграции [</w:t>
      </w:r>
      <w:r w:rsidRPr="005316F0">
        <w:rPr>
          <w:rFonts w:ascii="Times New Roman" w:eastAsia="Times New Roman" w:hAnsi="Times New Roman" w:cs="Times New Roman"/>
          <w:sz w:val="28"/>
          <w:szCs w:val="28"/>
          <w:lang w:eastAsia="ru-RU"/>
        </w:rPr>
        <w:endnoteReference w:id="278"/>
      </w:r>
      <w:r w:rsidRPr="001D4A5F">
        <w:rPr>
          <w:rFonts w:ascii="Times New Roman" w:eastAsia="Times New Roman" w:hAnsi="Times New Roman" w:cs="Times New Roman"/>
          <w:sz w:val="28"/>
          <w:szCs w:val="28"/>
          <w:lang w:val="ru-RU" w:eastAsia="ru-RU"/>
        </w:rPr>
        <w:t>].</w:t>
      </w:r>
    </w:p>
    <w:p w:rsidR="001D4A5F" w:rsidRPr="001D4A5F" w:rsidRDefault="001D4A5F" w:rsidP="001D4A5F">
      <w:pPr>
        <w:spacing w:after="0" w:line="240" w:lineRule="auto"/>
        <w:ind w:firstLine="567"/>
        <w:contextualSpacing/>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 xml:space="preserve">На сегодняшний день нет информации о выделении велогенных штаммов от бакланов в местах их зимовки в Южной Азии, поэтому пока нельзя считать их источником дальнего переносчика в пределах континента. Есть только предположения о косвенной связи вирусов бакланов и домашних птиц. Когда во время вспышки ВБН в Индии была выявлена специфическая аминокислотная замена </w:t>
      </w:r>
      <w:r w:rsidRPr="005316F0">
        <w:rPr>
          <w:rFonts w:ascii="Times New Roman" w:eastAsia="Times New Roman" w:hAnsi="Times New Roman" w:cs="Times New Roman"/>
          <w:sz w:val="28"/>
          <w:szCs w:val="28"/>
          <w:lang w:eastAsia="ru-RU"/>
        </w:rPr>
        <w:t>G</w:t>
      </w:r>
      <w:r w:rsidRPr="001D4A5F">
        <w:rPr>
          <w:rFonts w:ascii="Times New Roman" w:eastAsia="Times New Roman" w:hAnsi="Times New Roman" w:cs="Times New Roman"/>
          <w:sz w:val="28"/>
          <w:szCs w:val="28"/>
          <w:lang w:val="ru-RU" w:eastAsia="ru-RU"/>
        </w:rPr>
        <w:t>110</w:t>
      </w:r>
      <w:r w:rsidRPr="005316F0">
        <w:rPr>
          <w:rFonts w:ascii="Times New Roman" w:eastAsia="Times New Roman" w:hAnsi="Times New Roman" w:cs="Times New Roman"/>
          <w:sz w:val="28"/>
          <w:szCs w:val="28"/>
          <w:lang w:eastAsia="ru-RU"/>
        </w:rPr>
        <w:t>R</w:t>
      </w:r>
      <w:r w:rsidRPr="001D4A5F">
        <w:rPr>
          <w:rFonts w:ascii="Times New Roman" w:eastAsia="Times New Roman" w:hAnsi="Times New Roman" w:cs="Times New Roman"/>
          <w:sz w:val="28"/>
          <w:szCs w:val="28"/>
          <w:lang w:val="ru-RU" w:eastAsia="ru-RU"/>
        </w:rPr>
        <w:t>, которая считалась присущей только бакланам. Также следует отметить, что в Азии эта замена была обнаружена не у всех бакланов, а только у одного из 10 исследованных. Важной задачей является изучение популяций зимующих бакланов в странах Южной Азии на наличие ВБН. При обнаружении, сравнивать их со штаммами, вызывающими массовую смертность домашней птицы на прилегающих территориях.</w:t>
      </w:r>
    </w:p>
    <w:p w:rsidR="001D4A5F" w:rsidRPr="001D4A5F" w:rsidRDefault="001D4A5F" w:rsidP="001D4A5F">
      <w:pPr>
        <w:spacing w:after="0" w:line="240" w:lineRule="auto"/>
        <w:ind w:firstLine="567"/>
        <w:contextualSpacing/>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Поголовье птиц промышленного содержание в развитых странах защищены от любого контакта с дикими и домашними птицами. Таким образом, в Европе и Северной Америке наблюдаются только спорадические эпизоотии. В развивающихся странах Азии воздействие БН на домашних птиц более выражено и часто является основной причиной массовой гибели домашних птиц приусадебного содержания. В развивающихся странах существует множество ограничений, делающих борьбу чрезвычайно трудной и даже невозможной против БН среди домашних кур. Ввоз птиц с неофициальных и нелегальных рынков, где продают живых птиц представляет собой важный источник проникновения ВБН в птицеводческие хозяйство [</w:t>
      </w:r>
      <w:r w:rsidRPr="005316F0">
        <w:rPr>
          <w:rFonts w:ascii="Times New Roman" w:eastAsia="Times New Roman" w:hAnsi="Times New Roman" w:cs="Times New Roman"/>
          <w:sz w:val="28"/>
          <w:szCs w:val="28"/>
          <w:lang w:eastAsia="ru-RU"/>
        </w:rPr>
        <w:endnoteReference w:id="279"/>
      </w:r>
      <w:r w:rsidRPr="001D4A5F">
        <w:rPr>
          <w:rFonts w:ascii="Times New Roman" w:eastAsia="Times New Roman" w:hAnsi="Times New Roman" w:cs="Times New Roman"/>
          <w:sz w:val="28"/>
          <w:szCs w:val="28"/>
          <w:lang w:val="ru-RU" w:eastAsia="ru-RU"/>
        </w:rPr>
        <w:t>]. Таким образом, открытость домашних птиц в Азии для внешних источников инфекции обеспечивает ее уязвимость и для заноса ВБН от диких птиц.</w:t>
      </w:r>
    </w:p>
    <w:p w:rsidR="001D4A5F" w:rsidRPr="001D4A5F" w:rsidRDefault="001D4A5F" w:rsidP="001D4A5F">
      <w:pPr>
        <w:spacing w:after="0" w:line="240" w:lineRule="auto"/>
        <w:ind w:firstLine="567"/>
        <w:contextualSpacing/>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 xml:space="preserve">По-прежнему остается много вопросов, например, являются ли бакланы или чайки основным резервуаром инфекции, где вирус сохраняется в природе, почему вспышки среди бакланов и серебристых чаек происходят не каждый год, почему вирус не может быть изолирован во время каждой вспышки, бакланы </w:t>
      </w:r>
      <w:r w:rsidRPr="001D4A5F">
        <w:rPr>
          <w:rFonts w:ascii="Times New Roman" w:eastAsia="Times New Roman" w:hAnsi="Times New Roman" w:cs="Times New Roman"/>
          <w:sz w:val="28"/>
          <w:szCs w:val="28"/>
          <w:lang w:val="ru-RU" w:eastAsia="ru-RU"/>
        </w:rPr>
        <w:lastRenderedPageBreak/>
        <w:t>могут распространить вирус в течение нескольких недель, и достаточно ли этого для доставки ВБН в южные районы зимовки? Ответы еще предстоит найти, но в любом случае бакланы, как массовый вид, распространенный во всех уголках земного шара и живущий огромными колониями, являются наиболее важным звеном в эпизоотии велогенных ВБН в дикой природе. Неоспоримым фактом является то, что бакланы - это вид, в ходе эволюции приспособившийся к жизни с велогенными ВБН. Смертность наблюдается только среди молодых птиц и не достигает 100%.</w:t>
      </w:r>
    </w:p>
    <w:p w:rsidR="001D4A5F" w:rsidRPr="001D4A5F" w:rsidRDefault="001D4A5F" w:rsidP="001D4A5F">
      <w:pPr>
        <w:spacing w:after="0" w:line="240" w:lineRule="auto"/>
        <w:ind w:firstLine="567"/>
        <w:contextualSpacing/>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Циркуляция велогенных штаммов среди бакланов в Северной Америке и Азии имеет очень схожий характер. Между тем в Северной Америке налажена циркуляция филогенетически близких штаммов как в гнездящихся, так и в зимующих колониях, очень удаленных друг от друга. В Казахстане и Азии — это явление пока не выявлено. В случае возникновения подобных случаев в Азии, можно говорить о существовании реальной возможности интродукции велогенных штаммов из дикой природы в домашние поголовье птиц.</w:t>
      </w:r>
    </w:p>
    <w:p w:rsidR="001D4A5F" w:rsidRPr="00B12132" w:rsidRDefault="001D4A5F" w:rsidP="00AA67BA">
      <w:pPr>
        <w:pStyle w:val="3"/>
        <w:rPr>
          <w:b/>
        </w:rPr>
      </w:pPr>
      <w:r w:rsidRPr="005316F0">
        <w:br w:type="page"/>
      </w:r>
      <w:bookmarkStart w:id="146" w:name="_Toc117853740"/>
      <w:r w:rsidR="0067620E" w:rsidRPr="00B12132">
        <w:rPr>
          <w:b/>
        </w:rPr>
        <w:lastRenderedPageBreak/>
        <w:t>ЗАКЛЮЧЕНИЕ</w:t>
      </w:r>
      <w:bookmarkEnd w:id="146"/>
    </w:p>
    <w:p w:rsidR="001D4A5F" w:rsidRPr="001D4A5F" w:rsidRDefault="001D4A5F" w:rsidP="001D4A5F">
      <w:pPr>
        <w:spacing w:after="0" w:line="240" w:lineRule="auto"/>
        <w:ind w:firstLine="567"/>
        <w:contextualSpacing/>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 xml:space="preserve">1. При вирусологических исследованиях 1373 биологических образцов диких птиц за период 2015 по 2017 гг. выделены 34 изолята ВБН. Вирусы </w:t>
      </w:r>
      <w:r w:rsidRPr="005316F0">
        <w:rPr>
          <w:rFonts w:ascii="Times New Roman" w:eastAsia="Times New Roman" w:hAnsi="Times New Roman" w:cs="Times New Roman"/>
          <w:sz w:val="28"/>
          <w:szCs w:val="28"/>
          <w:lang w:eastAsia="ru-RU"/>
        </w:rPr>
        <w:t>APMV</w:t>
      </w:r>
      <w:r w:rsidRPr="001D4A5F">
        <w:rPr>
          <w:rFonts w:ascii="Times New Roman" w:eastAsia="Times New Roman" w:hAnsi="Times New Roman" w:cs="Times New Roman"/>
          <w:sz w:val="28"/>
          <w:szCs w:val="28"/>
          <w:lang w:val="ru-RU" w:eastAsia="ru-RU"/>
        </w:rPr>
        <w:t xml:space="preserve">-1 изолированы от птиц семи семейств, из отрядов: Веслоногие (сем-во Пеликановые, Баклановые) Гусеобразные (сем-во Утиные), Ржанкообразные (сем-ва Бекасовые, Чайковые), Соколообразные (сем-во Соколиные), Голубеобразные (сем-во </w:t>
      </w:r>
      <w:r w:rsidRPr="001D4A5F">
        <w:rPr>
          <w:rFonts w:ascii="Times New Roman" w:eastAsia="Times New Roman" w:hAnsi="Times New Roman" w:cs="Times New Roman"/>
          <w:iCs/>
          <w:sz w:val="28"/>
          <w:szCs w:val="28"/>
          <w:lang w:val="ru-RU" w:eastAsia="ru-RU"/>
        </w:rPr>
        <w:t>Голубиные), Воробьинообразные</w:t>
      </w:r>
      <w:r w:rsidRPr="001D4A5F">
        <w:rPr>
          <w:rFonts w:ascii="Times New Roman" w:eastAsia="Times New Roman" w:hAnsi="Times New Roman" w:cs="Times New Roman"/>
          <w:sz w:val="28"/>
          <w:szCs w:val="28"/>
          <w:lang w:val="ru-RU" w:eastAsia="ru-RU"/>
        </w:rPr>
        <w:t xml:space="preserve"> (сем-во </w:t>
      </w:r>
      <w:r w:rsidRPr="001D4A5F">
        <w:rPr>
          <w:rFonts w:ascii="Times New Roman" w:eastAsia="Times New Roman" w:hAnsi="Times New Roman" w:cs="Times New Roman"/>
          <w:bCs/>
          <w:sz w:val="28"/>
          <w:szCs w:val="28"/>
          <w:lang w:val="ru-RU" w:eastAsia="ru-RU"/>
        </w:rPr>
        <w:t>Скворцовые и</w:t>
      </w:r>
      <w:r w:rsidRPr="001D4A5F">
        <w:rPr>
          <w:rFonts w:ascii="Times New Roman" w:eastAsia="Times New Roman" w:hAnsi="Times New Roman" w:cs="Times New Roman"/>
          <w:sz w:val="28"/>
          <w:szCs w:val="28"/>
          <w:lang w:val="ru-RU" w:eastAsia="ru-RU"/>
        </w:rPr>
        <w:t xml:space="preserve"> </w:t>
      </w:r>
      <w:r w:rsidRPr="001D4A5F">
        <w:rPr>
          <w:rFonts w:ascii="Times New Roman" w:eastAsia="Times New Roman" w:hAnsi="Times New Roman" w:cs="Times New Roman"/>
          <w:iCs/>
          <w:sz w:val="28"/>
          <w:szCs w:val="28"/>
          <w:lang w:val="ru-RU" w:eastAsia="ru-RU"/>
        </w:rPr>
        <w:t>Врановые</w:t>
      </w:r>
      <w:r w:rsidRPr="001D4A5F">
        <w:rPr>
          <w:rFonts w:ascii="Times New Roman" w:eastAsia="Times New Roman" w:hAnsi="Times New Roman" w:cs="Times New Roman"/>
          <w:sz w:val="28"/>
          <w:szCs w:val="28"/>
          <w:lang w:val="ru-RU" w:eastAsia="ru-RU"/>
        </w:rPr>
        <w:t>). От домашних птиц выделены семь изолятов ВБН.</w:t>
      </w:r>
    </w:p>
    <w:p w:rsidR="001D4A5F" w:rsidRPr="001D4A5F" w:rsidRDefault="001D4A5F" w:rsidP="001D4A5F">
      <w:pPr>
        <w:spacing w:after="0" w:line="240" w:lineRule="auto"/>
        <w:ind w:firstLine="567"/>
        <w:contextualSpacing/>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 xml:space="preserve">2. Спектр гемагглютинирующей активности показал, что казахстанские изоляты </w:t>
      </w:r>
      <w:r w:rsidRPr="005316F0">
        <w:rPr>
          <w:rFonts w:ascii="Times New Roman" w:eastAsia="Times New Roman" w:hAnsi="Times New Roman" w:cs="Times New Roman"/>
          <w:sz w:val="28"/>
          <w:szCs w:val="28"/>
          <w:lang w:eastAsia="ru-RU"/>
        </w:rPr>
        <w:t>APMV</w:t>
      </w:r>
      <w:r w:rsidRPr="001D4A5F">
        <w:rPr>
          <w:rFonts w:ascii="Times New Roman" w:eastAsia="Times New Roman" w:hAnsi="Times New Roman" w:cs="Times New Roman"/>
          <w:sz w:val="28"/>
          <w:szCs w:val="28"/>
          <w:lang w:val="ru-RU" w:eastAsia="ru-RU"/>
        </w:rPr>
        <w:t>-1 2015-2017 гг. как и ожидалось, не взаимодействовали с эритроцитами лошади и значительно варьировали по степени авидности с эритроцитами других пяти видов животных. Наибольшее сродство (6,0±0,4-11,0±0,4) наблюдалось с эритроцитами кур, морской свинки и наименьшее – мыши (1,8±0,0-3,3±0,0). С эритроцитами барана и крупного рогатого скота вирусы реагировали в титрах 3,8±0,2 - 6,8±0,4.</w:t>
      </w:r>
    </w:p>
    <w:p w:rsidR="001D4A5F" w:rsidRPr="001D4A5F" w:rsidRDefault="001D4A5F" w:rsidP="001D4A5F">
      <w:pPr>
        <w:spacing w:after="0" w:line="240" w:lineRule="auto"/>
        <w:ind w:firstLine="567"/>
        <w:contextualSpacing/>
        <w:jc w:val="both"/>
        <w:rPr>
          <w:rFonts w:ascii="Times New Roman" w:eastAsia="Times New Roman" w:hAnsi="Times New Roman" w:cs="Times New Roman"/>
          <w:bCs/>
          <w:sz w:val="28"/>
          <w:szCs w:val="28"/>
          <w:lang w:val="ru-RU" w:eastAsia="ru-RU"/>
        </w:rPr>
      </w:pPr>
      <w:r w:rsidRPr="001D4A5F">
        <w:rPr>
          <w:rFonts w:ascii="Times New Roman" w:eastAsia="Times New Roman" w:hAnsi="Times New Roman" w:cs="Times New Roman"/>
          <w:bCs/>
          <w:sz w:val="28"/>
          <w:szCs w:val="28"/>
          <w:lang w:val="ru-RU" w:eastAsia="ru-RU"/>
        </w:rPr>
        <w:t>3. На основании изучения степени патогенности изолятов ВБН, выделенных в 2015-2017 гг. установлено, что в популяциях диких и домашних птиц промышленного и приусадебного содержания в южном и юго-восточном Казахстане одновременно циркулировали лентогенные, мезогенные и велогенные патотипы ВБН.</w:t>
      </w:r>
    </w:p>
    <w:p w:rsidR="001D4A5F" w:rsidRPr="001D4A5F" w:rsidRDefault="001D4A5F" w:rsidP="001D4A5F">
      <w:pPr>
        <w:spacing w:after="0" w:line="240" w:lineRule="auto"/>
        <w:ind w:firstLine="567"/>
        <w:contextualSpacing/>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4. О</w:t>
      </w:r>
      <w:r w:rsidRPr="001D4A5F">
        <w:rPr>
          <w:rFonts w:ascii="Times New Roman" w:eastAsia="Times New Roman" w:hAnsi="Times New Roman" w:cs="Times New Roman"/>
          <w:bCs/>
          <w:sz w:val="28"/>
          <w:szCs w:val="28"/>
          <w:lang w:val="ru-RU" w:eastAsia="ru-RU"/>
        </w:rPr>
        <w:t xml:space="preserve">существлен молекулярный и филогенетический анализ генома 20-ти казахстанских изолятов ВБН, выделенных от различных видов птиц. </w:t>
      </w:r>
      <w:r w:rsidRPr="001D4A5F">
        <w:rPr>
          <w:rFonts w:ascii="Times New Roman" w:eastAsia="Times New Roman" w:hAnsi="Times New Roman" w:cs="Times New Roman"/>
          <w:sz w:val="28"/>
          <w:szCs w:val="28"/>
          <w:lang w:val="ru-RU" w:eastAsia="ru-RU"/>
        </w:rPr>
        <w:t xml:space="preserve">При характеристике </w:t>
      </w:r>
      <w:r w:rsidRPr="005316F0">
        <w:rPr>
          <w:rFonts w:ascii="Times New Roman" w:eastAsia="Times New Roman" w:hAnsi="Times New Roman" w:cs="Times New Roman"/>
          <w:sz w:val="28"/>
          <w:szCs w:val="28"/>
          <w:lang w:eastAsia="ru-RU"/>
        </w:rPr>
        <w:t>F</w:t>
      </w:r>
      <w:r w:rsidRPr="001D4A5F">
        <w:rPr>
          <w:rFonts w:ascii="Times New Roman" w:eastAsia="Times New Roman" w:hAnsi="Times New Roman" w:cs="Times New Roman"/>
          <w:sz w:val="28"/>
          <w:szCs w:val="28"/>
          <w:lang w:val="ru-RU" w:eastAsia="ru-RU"/>
        </w:rPr>
        <w:t xml:space="preserve"> </w:t>
      </w:r>
      <w:r w:rsidRPr="005316F0">
        <w:rPr>
          <w:rFonts w:ascii="Times New Roman" w:eastAsia="Times New Roman" w:hAnsi="Times New Roman" w:cs="Times New Roman"/>
          <w:sz w:val="28"/>
          <w:szCs w:val="28"/>
          <w:lang w:val="kk-KZ" w:eastAsia="ru-RU"/>
        </w:rPr>
        <w:t xml:space="preserve">гена изолятов </w:t>
      </w:r>
      <w:r w:rsidRPr="001D4A5F">
        <w:rPr>
          <w:rFonts w:ascii="Times New Roman" w:eastAsia="Times New Roman" w:hAnsi="Times New Roman" w:cs="Times New Roman"/>
          <w:sz w:val="28"/>
          <w:szCs w:val="28"/>
          <w:lang w:val="ru-RU" w:eastAsia="ru-RU"/>
        </w:rPr>
        <w:t>установлено</w:t>
      </w:r>
      <w:r w:rsidRPr="001D4A5F">
        <w:rPr>
          <w:rFonts w:ascii="Times New Roman" w:eastAsia="Times New Roman" w:hAnsi="Times New Roman" w:cs="Times New Roman"/>
          <w:bCs/>
          <w:sz w:val="28"/>
          <w:szCs w:val="28"/>
          <w:lang w:val="ru-RU" w:eastAsia="ru-RU"/>
        </w:rPr>
        <w:t>, что в</w:t>
      </w:r>
      <w:r w:rsidRPr="001D4A5F">
        <w:rPr>
          <w:rFonts w:ascii="Times New Roman" w:eastAsia="Times New Roman" w:hAnsi="Times New Roman" w:cs="Times New Roman"/>
          <w:sz w:val="28"/>
          <w:szCs w:val="28"/>
          <w:lang w:val="ru-RU" w:eastAsia="ru-RU"/>
        </w:rPr>
        <w:t xml:space="preserve"> 2015-2017 гг. в популяции диких птиц в юго-восточной части Казахстана циркулировали штаммы </w:t>
      </w:r>
      <w:r w:rsidRPr="005316F0">
        <w:rPr>
          <w:rFonts w:ascii="Times New Roman" w:eastAsia="Times New Roman" w:hAnsi="Times New Roman" w:cs="Times New Roman"/>
          <w:sz w:val="28"/>
          <w:szCs w:val="28"/>
          <w:lang w:eastAsia="ru-RU"/>
        </w:rPr>
        <w:t>APMV</w:t>
      </w:r>
      <w:r w:rsidRPr="001D4A5F">
        <w:rPr>
          <w:rFonts w:ascii="Times New Roman" w:eastAsia="Times New Roman" w:hAnsi="Times New Roman" w:cs="Times New Roman"/>
          <w:sz w:val="28"/>
          <w:szCs w:val="28"/>
          <w:lang w:val="ru-RU" w:eastAsia="ru-RU"/>
        </w:rPr>
        <w:t xml:space="preserve">-1 генотипов </w:t>
      </w:r>
      <w:r w:rsidRPr="005316F0">
        <w:rPr>
          <w:rFonts w:ascii="Times New Roman" w:eastAsia="Times New Roman" w:hAnsi="Times New Roman" w:cs="Times New Roman"/>
          <w:sz w:val="28"/>
          <w:szCs w:val="28"/>
          <w:lang w:eastAsia="ru-RU"/>
        </w:rPr>
        <w:t>II</w:t>
      </w:r>
      <w:r w:rsidRPr="001D4A5F">
        <w:rPr>
          <w:rFonts w:ascii="Times New Roman" w:eastAsia="Times New Roman" w:hAnsi="Times New Roman" w:cs="Times New Roman"/>
          <w:sz w:val="28"/>
          <w:szCs w:val="28"/>
          <w:lang w:val="ru-RU" w:eastAsia="ru-RU"/>
        </w:rPr>
        <w:t xml:space="preserve">, </w:t>
      </w:r>
      <w:r w:rsidRPr="005316F0">
        <w:rPr>
          <w:rFonts w:ascii="Times New Roman" w:eastAsia="Times New Roman" w:hAnsi="Times New Roman" w:cs="Times New Roman"/>
          <w:sz w:val="28"/>
          <w:szCs w:val="28"/>
          <w:lang w:eastAsia="ru-RU"/>
        </w:rPr>
        <w:t>VI</w:t>
      </w:r>
      <w:r w:rsidRPr="001D4A5F">
        <w:rPr>
          <w:rFonts w:ascii="Times New Roman" w:eastAsia="Times New Roman" w:hAnsi="Times New Roman" w:cs="Times New Roman"/>
          <w:sz w:val="28"/>
          <w:szCs w:val="28"/>
          <w:lang w:val="ru-RU" w:eastAsia="ru-RU"/>
        </w:rPr>
        <w:t xml:space="preserve"> и </w:t>
      </w:r>
      <w:r w:rsidRPr="005316F0">
        <w:rPr>
          <w:rFonts w:ascii="Times New Roman" w:eastAsia="Times New Roman" w:hAnsi="Times New Roman" w:cs="Times New Roman"/>
          <w:sz w:val="28"/>
          <w:szCs w:val="28"/>
          <w:lang w:eastAsia="ru-RU"/>
        </w:rPr>
        <w:t>XIII</w:t>
      </w:r>
      <w:r w:rsidRPr="001D4A5F">
        <w:rPr>
          <w:rFonts w:ascii="Times New Roman" w:eastAsia="Times New Roman" w:hAnsi="Times New Roman" w:cs="Times New Roman"/>
          <w:sz w:val="28"/>
          <w:szCs w:val="28"/>
          <w:lang w:val="ru-RU" w:eastAsia="ru-RU"/>
        </w:rPr>
        <w:t xml:space="preserve">. В то время, как этиологией вспышек БН среди домашних птиц являлись представители </w:t>
      </w:r>
      <w:r w:rsidRPr="005316F0">
        <w:rPr>
          <w:rFonts w:ascii="Times New Roman" w:eastAsia="Times New Roman" w:hAnsi="Times New Roman" w:cs="Times New Roman"/>
          <w:sz w:val="28"/>
          <w:szCs w:val="28"/>
          <w:lang w:eastAsia="ru-RU"/>
        </w:rPr>
        <w:t>I</w:t>
      </w:r>
      <w:r w:rsidRPr="001D4A5F">
        <w:rPr>
          <w:rFonts w:ascii="Times New Roman" w:eastAsia="Times New Roman" w:hAnsi="Times New Roman" w:cs="Times New Roman"/>
          <w:sz w:val="28"/>
          <w:szCs w:val="28"/>
          <w:lang w:val="ru-RU" w:eastAsia="ru-RU"/>
        </w:rPr>
        <w:t xml:space="preserve">, </w:t>
      </w:r>
      <w:r w:rsidRPr="005316F0">
        <w:rPr>
          <w:rFonts w:ascii="Times New Roman" w:eastAsia="Times New Roman" w:hAnsi="Times New Roman" w:cs="Times New Roman"/>
          <w:sz w:val="28"/>
          <w:szCs w:val="28"/>
          <w:lang w:eastAsia="ru-RU"/>
        </w:rPr>
        <w:t>II</w:t>
      </w:r>
      <w:r w:rsidRPr="001D4A5F">
        <w:rPr>
          <w:rFonts w:ascii="Times New Roman" w:eastAsia="Times New Roman" w:hAnsi="Times New Roman" w:cs="Times New Roman"/>
          <w:sz w:val="28"/>
          <w:szCs w:val="28"/>
          <w:lang w:val="ru-RU" w:eastAsia="ru-RU"/>
        </w:rPr>
        <w:t xml:space="preserve"> и </w:t>
      </w:r>
      <w:r w:rsidRPr="005316F0">
        <w:rPr>
          <w:rFonts w:ascii="Times New Roman" w:eastAsia="Times New Roman" w:hAnsi="Times New Roman" w:cs="Times New Roman"/>
          <w:sz w:val="28"/>
          <w:szCs w:val="28"/>
          <w:lang w:eastAsia="ru-RU"/>
        </w:rPr>
        <w:t>VII</w:t>
      </w:r>
      <w:r w:rsidRPr="001D4A5F">
        <w:rPr>
          <w:rFonts w:ascii="Times New Roman" w:eastAsia="Times New Roman" w:hAnsi="Times New Roman" w:cs="Times New Roman"/>
          <w:sz w:val="28"/>
          <w:szCs w:val="28"/>
          <w:lang w:val="ru-RU" w:eastAsia="ru-RU"/>
        </w:rPr>
        <w:t xml:space="preserve"> генотипов </w:t>
      </w:r>
      <w:r w:rsidRPr="005316F0">
        <w:rPr>
          <w:rFonts w:ascii="Times New Roman" w:eastAsia="Times New Roman" w:hAnsi="Times New Roman" w:cs="Times New Roman"/>
          <w:sz w:val="28"/>
          <w:szCs w:val="28"/>
          <w:lang w:eastAsia="ru-RU"/>
        </w:rPr>
        <w:t>APMV</w:t>
      </w:r>
      <w:r w:rsidRPr="001D4A5F">
        <w:rPr>
          <w:rFonts w:ascii="Times New Roman" w:eastAsia="Times New Roman" w:hAnsi="Times New Roman" w:cs="Times New Roman"/>
          <w:sz w:val="28"/>
          <w:szCs w:val="28"/>
          <w:lang w:val="ru-RU" w:eastAsia="ru-RU"/>
        </w:rPr>
        <w:t>-1.</w:t>
      </w:r>
    </w:p>
    <w:p w:rsidR="001D4A5F" w:rsidRPr="001D4A5F" w:rsidRDefault="001D4A5F" w:rsidP="001D4A5F">
      <w:pPr>
        <w:spacing w:after="0" w:line="240" w:lineRule="auto"/>
        <w:ind w:firstLine="567"/>
        <w:contextualSpacing/>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 xml:space="preserve">5. Изолят </w:t>
      </w:r>
      <w:r w:rsidRPr="005316F0">
        <w:rPr>
          <w:rFonts w:ascii="Times New Roman" w:eastAsia="Times New Roman" w:hAnsi="Times New Roman" w:cs="Times New Roman"/>
          <w:sz w:val="28"/>
          <w:szCs w:val="28"/>
          <w:lang w:eastAsia="ru-RU"/>
        </w:rPr>
        <w:t>APMV</w:t>
      </w:r>
      <w:r w:rsidRPr="001D4A5F">
        <w:rPr>
          <w:rFonts w:ascii="Times New Roman" w:eastAsia="Times New Roman" w:hAnsi="Times New Roman" w:cs="Times New Roman"/>
          <w:sz w:val="28"/>
          <w:szCs w:val="28"/>
          <w:lang w:val="ru-RU" w:eastAsia="ru-RU"/>
        </w:rPr>
        <w:t xml:space="preserve">-1/курица/Алматы/36/2015 сгруппированы с представителями авирулентного генотипа </w:t>
      </w:r>
      <w:r w:rsidRPr="005316F0">
        <w:rPr>
          <w:rFonts w:ascii="Times New Roman" w:eastAsia="Times New Roman" w:hAnsi="Times New Roman" w:cs="Times New Roman"/>
          <w:sz w:val="28"/>
          <w:szCs w:val="28"/>
          <w:lang w:eastAsia="ru-RU"/>
        </w:rPr>
        <w:t>I</w:t>
      </w:r>
      <w:r w:rsidRPr="001D4A5F">
        <w:rPr>
          <w:rFonts w:ascii="Times New Roman" w:eastAsia="Times New Roman" w:hAnsi="Times New Roman" w:cs="Times New Roman"/>
          <w:sz w:val="28"/>
          <w:szCs w:val="28"/>
          <w:lang w:val="ru-RU" w:eastAsia="ru-RU"/>
        </w:rPr>
        <w:t xml:space="preserve"> из Азии. Другой изолят </w:t>
      </w:r>
      <w:r w:rsidRPr="005316F0">
        <w:rPr>
          <w:rFonts w:ascii="Times New Roman" w:eastAsia="Times New Roman" w:hAnsi="Times New Roman" w:cs="Times New Roman"/>
          <w:sz w:val="28"/>
          <w:szCs w:val="28"/>
          <w:lang w:eastAsia="ru-RU"/>
        </w:rPr>
        <w:t>APMV</w:t>
      </w:r>
      <w:r w:rsidRPr="001D4A5F">
        <w:rPr>
          <w:rFonts w:ascii="Times New Roman" w:eastAsia="Times New Roman" w:hAnsi="Times New Roman" w:cs="Times New Roman"/>
          <w:sz w:val="28"/>
          <w:szCs w:val="28"/>
          <w:lang w:val="ru-RU" w:eastAsia="ru-RU"/>
        </w:rPr>
        <w:t xml:space="preserve">-1/цыпленок/Алматы/27/16, ответвлялся от других представителей генотипа </w:t>
      </w:r>
      <w:r w:rsidRPr="005316F0">
        <w:rPr>
          <w:rFonts w:ascii="Times New Roman" w:eastAsia="Times New Roman" w:hAnsi="Times New Roman" w:cs="Times New Roman"/>
          <w:sz w:val="28"/>
          <w:szCs w:val="28"/>
          <w:lang w:eastAsia="ru-RU"/>
        </w:rPr>
        <w:t>II</w:t>
      </w:r>
      <w:r w:rsidRPr="001D4A5F">
        <w:rPr>
          <w:rFonts w:ascii="Times New Roman" w:eastAsia="Times New Roman" w:hAnsi="Times New Roman" w:cs="Times New Roman"/>
          <w:sz w:val="28"/>
          <w:szCs w:val="28"/>
          <w:lang w:val="ru-RU" w:eastAsia="ru-RU"/>
        </w:rPr>
        <w:t xml:space="preserve"> включающих лентогенных вариантов из Индии и вакцинных штаммов </w:t>
      </w:r>
      <w:r w:rsidRPr="005316F0">
        <w:rPr>
          <w:rFonts w:ascii="Times New Roman" w:eastAsia="Times New Roman" w:hAnsi="Times New Roman" w:cs="Times New Roman"/>
          <w:sz w:val="28"/>
          <w:szCs w:val="28"/>
          <w:lang w:eastAsia="ru-RU"/>
        </w:rPr>
        <w:t>VG</w:t>
      </w:r>
      <w:r w:rsidRPr="001D4A5F">
        <w:rPr>
          <w:rFonts w:ascii="Times New Roman" w:eastAsia="Times New Roman" w:hAnsi="Times New Roman" w:cs="Times New Roman"/>
          <w:sz w:val="28"/>
          <w:szCs w:val="28"/>
          <w:lang w:val="ru-RU" w:eastAsia="ru-RU"/>
        </w:rPr>
        <w:t>/</w:t>
      </w:r>
      <w:r w:rsidRPr="005316F0">
        <w:rPr>
          <w:rFonts w:ascii="Times New Roman" w:eastAsia="Times New Roman" w:hAnsi="Times New Roman" w:cs="Times New Roman"/>
          <w:sz w:val="28"/>
          <w:szCs w:val="28"/>
          <w:lang w:eastAsia="ru-RU"/>
        </w:rPr>
        <w:t>Ga</w:t>
      </w:r>
      <w:r w:rsidRPr="001D4A5F">
        <w:rPr>
          <w:rFonts w:ascii="Times New Roman" w:eastAsia="Times New Roman" w:hAnsi="Times New Roman" w:cs="Times New Roman"/>
          <w:sz w:val="28"/>
          <w:szCs w:val="28"/>
          <w:lang w:val="ru-RU" w:eastAsia="ru-RU"/>
        </w:rPr>
        <w:t xml:space="preserve"> –</w:t>
      </w:r>
      <w:r w:rsidRPr="005316F0">
        <w:rPr>
          <w:rFonts w:ascii="Times New Roman" w:eastAsia="Times New Roman" w:hAnsi="Times New Roman" w:cs="Times New Roman"/>
          <w:sz w:val="28"/>
          <w:szCs w:val="28"/>
          <w:lang w:eastAsia="ru-RU"/>
        </w:rPr>
        <w:t>Avinew</w:t>
      </w:r>
      <w:r w:rsidRPr="001D4A5F">
        <w:rPr>
          <w:rFonts w:ascii="Times New Roman" w:eastAsia="Times New Roman" w:hAnsi="Times New Roman" w:cs="Times New Roman"/>
          <w:sz w:val="28"/>
          <w:szCs w:val="28"/>
          <w:lang w:val="ru-RU" w:eastAsia="ru-RU"/>
        </w:rPr>
        <w:t>, ВБН4-</w:t>
      </w:r>
      <w:r w:rsidRPr="005316F0">
        <w:rPr>
          <w:rFonts w:ascii="Times New Roman" w:eastAsia="Times New Roman" w:hAnsi="Times New Roman" w:cs="Times New Roman"/>
          <w:sz w:val="28"/>
          <w:szCs w:val="28"/>
          <w:lang w:eastAsia="ru-RU"/>
        </w:rPr>
        <w:t>C</w:t>
      </w:r>
      <w:r w:rsidRPr="001D4A5F">
        <w:rPr>
          <w:rFonts w:ascii="Times New Roman" w:eastAsia="Times New Roman" w:hAnsi="Times New Roman" w:cs="Times New Roman"/>
          <w:sz w:val="28"/>
          <w:szCs w:val="28"/>
          <w:lang w:val="ru-RU" w:eastAsia="ru-RU"/>
        </w:rPr>
        <w:t xml:space="preserve"> и ВБН </w:t>
      </w:r>
      <w:r w:rsidRPr="005316F0">
        <w:rPr>
          <w:rFonts w:ascii="Times New Roman" w:eastAsia="Times New Roman" w:hAnsi="Times New Roman" w:cs="Times New Roman"/>
          <w:sz w:val="28"/>
          <w:szCs w:val="28"/>
          <w:lang w:eastAsia="ru-RU"/>
        </w:rPr>
        <w:t>V</w:t>
      </w:r>
      <w:r w:rsidRPr="001D4A5F">
        <w:rPr>
          <w:rFonts w:ascii="Times New Roman" w:eastAsia="Times New Roman" w:hAnsi="Times New Roman" w:cs="Times New Roman"/>
          <w:sz w:val="28"/>
          <w:szCs w:val="28"/>
          <w:lang w:val="ru-RU" w:eastAsia="ru-RU"/>
        </w:rPr>
        <w:t xml:space="preserve">4. Велогенные изоляты </w:t>
      </w:r>
      <w:r w:rsidRPr="005316F0">
        <w:rPr>
          <w:rFonts w:ascii="Times New Roman" w:eastAsia="Times New Roman" w:hAnsi="Times New Roman" w:cs="Times New Roman"/>
          <w:sz w:val="28"/>
          <w:szCs w:val="28"/>
          <w:lang w:eastAsia="ru-RU"/>
        </w:rPr>
        <w:t>APMV</w:t>
      </w:r>
      <w:r w:rsidRPr="001D4A5F">
        <w:rPr>
          <w:rFonts w:ascii="Times New Roman" w:eastAsia="Times New Roman" w:hAnsi="Times New Roman" w:cs="Times New Roman"/>
          <w:sz w:val="28"/>
          <w:szCs w:val="28"/>
          <w:lang w:val="ru-RU" w:eastAsia="ru-RU"/>
        </w:rPr>
        <w:t xml:space="preserve">-1 от сизых голубей филогенетически принадлежали к генотипу </w:t>
      </w:r>
      <w:r w:rsidRPr="005316F0">
        <w:rPr>
          <w:rFonts w:ascii="Times New Roman" w:eastAsia="Times New Roman" w:hAnsi="Times New Roman" w:cs="Times New Roman"/>
          <w:sz w:val="28"/>
          <w:szCs w:val="28"/>
          <w:lang w:eastAsia="ru-RU"/>
        </w:rPr>
        <w:t>VI</w:t>
      </w:r>
      <w:r w:rsidRPr="001D4A5F">
        <w:rPr>
          <w:rFonts w:ascii="Times New Roman" w:eastAsia="Times New Roman" w:hAnsi="Times New Roman" w:cs="Times New Roman"/>
          <w:sz w:val="28"/>
          <w:szCs w:val="28"/>
          <w:lang w:val="ru-RU" w:eastAsia="ru-RU"/>
        </w:rPr>
        <w:t>.</w:t>
      </w:r>
    </w:p>
    <w:p w:rsidR="001D4A5F" w:rsidRPr="001D4A5F" w:rsidRDefault="001D4A5F" w:rsidP="001D4A5F">
      <w:pPr>
        <w:spacing w:after="0" w:line="240" w:lineRule="auto"/>
        <w:ind w:firstLine="567"/>
        <w:contextualSpacing/>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 xml:space="preserve">6. Отсутствие генетических маркеров патогенности в сайте расщепления </w:t>
      </w:r>
      <w:r w:rsidRPr="005316F0">
        <w:rPr>
          <w:rFonts w:ascii="Times New Roman" w:eastAsia="Times New Roman" w:hAnsi="Times New Roman" w:cs="Times New Roman"/>
          <w:sz w:val="28"/>
          <w:szCs w:val="28"/>
          <w:lang w:eastAsia="ru-RU"/>
        </w:rPr>
        <w:t>F</w:t>
      </w:r>
      <w:r w:rsidRPr="001D4A5F">
        <w:rPr>
          <w:rFonts w:ascii="Times New Roman" w:eastAsia="Times New Roman" w:hAnsi="Times New Roman" w:cs="Times New Roman"/>
          <w:sz w:val="28"/>
          <w:szCs w:val="28"/>
          <w:lang w:val="ru-RU" w:eastAsia="ru-RU"/>
        </w:rPr>
        <w:t xml:space="preserve">-белка </w:t>
      </w:r>
      <w:r w:rsidRPr="005316F0">
        <w:rPr>
          <w:rFonts w:ascii="Times New Roman" w:eastAsia="Times New Roman" w:hAnsi="Times New Roman" w:cs="Times New Roman"/>
          <w:sz w:val="28"/>
          <w:szCs w:val="28"/>
          <w:lang w:eastAsia="ru-RU"/>
        </w:rPr>
        <w:t>APMV</w:t>
      </w:r>
      <w:r w:rsidRPr="001D4A5F">
        <w:rPr>
          <w:rFonts w:ascii="Times New Roman" w:eastAsia="Times New Roman" w:hAnsi="Times New Roman" w:cs="Times New Roman"/>
          <w:sz w:val="28"/>
          <w:szCs w:val="28"/>
          <w:lang w:val="ru-RU" w:eastAsia="ru-RU"/>
        </w:rPr>
        <w:t xml:space="preserve">-1/цыпленок/Алматы/27/16 и наличие аминокислотной последовательности </w:t>
      </w:r>
      <w:r w:rsidRPr="005316F0">
        <w:rPr>
          <w:rFonts w:ascii="Times New Roman" w:eastAsia="Times New Roman" w:hAnsi="Times New Roman" w:cs="Times New Roman"/>
          <w:sz w:val="28"/>
          <w:szCs w:val="28"/>
          <w:lang w:eastAsia="ru-RU"/>
        </w:rPr>
        <w:t>GKQGR</w:t>
      </w:r>
      <w:r w:rsidRPr="001D4A5F">
        <w:rPr>
          <w:rFonts w:ascii="Times New Roman" w:eastAsia="Times New Roman" w:hAnsi="Times New Roman" w:cs="Times New Roman"/>
          <w:sz w:val="28"/>
          <w:szCs w:val="28"/>
          <w:lang w:val="ru-RU" w:eastAsia="ru-RU"/>
        </w:rPr>
        <w:t>/</w:t>
      </w:r>
      <w:r w:rsidRPr="005316F0">
        <w:rPr>
          <w:rFonts w:ascii="Times New Roman" w:eastAsia="Times New Roman" w:hAnsi="Times New Roman" w:cs="Times New Roman"/>
          <w:sz w:val="28"/>
          <w:szCs w:val="28"/>
          <w:lang w:eastAsia="ru-RU"/>
        </w:rPr>
        <w:t>LIG</w:t>
      </w:r>
      <w:r w:rsidRPr="001D4A5F">
        <w:rPr>
          <w:rFonts w:ascii="Times New Roman" w:eastAsia="Times New Roman" w:hAnsi="Times New Roman" w:cs="Times New Roman"/>
          <w:sz w:val="28"/>
          <w:szCs w:val="28"/>
          <w:lang w:val="ru-RU" w:eastAsia="ru-RU"/>
        </w:rPr>
        <w:t xml:space="preserve">, свойственной для лентогенных вирусов генотипа </w:t>
      </w:r>
      <w:r w:rsidRPr="005316F0">
        <w:rPr>
          <w:rFonts w:ascii="Times New Roman" w:eastAsia="Times New Roman" w:hAnsi="Times New Roman" w:cs="Times New Roman"/>
          <w:sz w:val="28"/>
          <w:szCs w:val="28"/>
          <w:lang w:eastAsia="ru-RU"/>
        </w:rPr>
        <w:t>II</w:t>
      </w:r>
      <w:r w:rsidRPr="001D4A5F">
        <w:rPr>
          <w:rFonts w:ascii="Times New Roman" w:eastAsia="Times New Roman" w:hAnsi="Times New Roman" w:cs="Times New Roman"/>
          <w:sz w:val="28"/>
          <w:szCs w:val="28"/>
          <w:lang w:val="ru-RU" w:eastAsia="ru-RU"/>
        </w:rPr>
        <w:t>, позволяет рекомендовать его в качестве кандидата в вакцинные препараты.</w:t>
      </w:r>
    </w:p>
    <w:p w:rsidR="001D4A5F" w:rsidRPr="001D4A5F" w:rsidRDefault="001D4A5F" w:rsidP="001D4A5F">
      <w:pPr>
        <w:spacing w:after="0" w:line="240" w:lineRule="auto"/>
        <w:ind w:firstLine="567"/>
        <w:contextualSpacing/>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 xml:space="preserve">7. </w:t>
      </w:r>
      <w:r w:rsidRPr="001D4A5F">
        <w:rPr>
          <w:rFonts w:ascii="Times New Roman" w:eastAsia="Times New Roman" w:hAnsi="Times New Roman" w:cs="Times New Roman"/>
          <w:bCs/>
          <w:sz w:val="28"/>
          <w:szCs w:val="28"/>
          <w:lang w:val="ru-RU" w:eastAsia="ru-RU"/>
        </w:rPr>
        <w:t xml:space="preserve">Казахстанский штамм </w:t>
      </w:r>
      <w:r w:rsidRPr="005316F0">
        <w:rPr>
          <w:rFonts w:ascii="Times New Roman" w:eastAsia="Times New Roman" w:hAnsi="Times New Roman" w:cs="Times New Roman"/>
          <w:bCs/>
          <w:sz w:val="28"/>
          <w:szCs w:val="28"/>
          <w:lang w:eastAsia="ru-RU"/>
        </w:rPr>
        <w:t>APMV</w:t>
      </w:r>
      <w:r w:rsidRPr="001D4A5F">
        <w:rPr>
          <w:rFonts w:ascii="Times New Roman" w:eastAsia="Times New Roman" w:hAnsi="Times New Roman" w:cs="Times New Roman"/>
          <w:bCs/>
          <w:sz w:val="28"/>
          <w:szCs w:val="28"/>
          <w:lang w:val="ru-RU" w:eastAsia="ru-RU"/>
        </w:rPr>
        <w:t>-1/курица/</w:t>
      </w:r>
      <w:r w:rsidRPr="005316F0">
        <w:rPr>
          <w:rFonts w:ascii="Times New Roman" w:eastAsia="Times New Roman" w:hAnsi="Times New Roman" w:cs="Times New Roman"/>
          <w:bCs/>
          <w:sz w:val="28"/>
          <w:szCs w:val="28"/>
          <w:lang w:eastAsia="ru-RU"/>
        </w:rPr>
        <w:t>A</w:t>
      </w:r>
      <w:r w:rsidRPr="001D4A5F">
        <w:rPr>
          <w:rFonts w:ascii="Times New Roman" w:eastAsia="Times New Roman" w:hAnsi="Times New Roman" w:cs="Times New Roman"/>
          <w:bCs/>
          <w:sz w:val="28"/>
          <w:szCs w:val="28"/>
          <w:lang w:val="ru-RU" w:eastAsia="ru-RU"/>
        </w:rPr>
        <w:t xml:space="preserve">лматы/171/2017 оказался в группе вирусов, относящихся к </w:t>
      </w:r>
      <w:r w:rsidRPr="005316F0">
        <w:rPr>
          <w:rFonts w:ascii="Times New Roman" w:eastAsia="Times New Roman" w:hAnsi="Times New Roman" w:cs="Times New Roman"/>
          <w:bCs/>
          <w:sz w:val="28"/>
          <w:szCs w:val="28"/>
          <w:lang w:eastAsia="ru-RU"/>
        </w:rPr>
        <w:t>VII</w:t>
      </w:r>
      <w:r w:rsidRPr="001D4A5F">
        <w:rPr>
          <w:rFonts w:ascii="Times New Roman" w:eastAsia="Times New Roman" w:hAnsi="Times New Roman" w:cs="Times New Roman"/>
          <w:bCs/>
          <w:sz w:val="28"/>
          <w:szCs w:val="28"/>
          <w:lang w:val="ru-RU" w:eastAsia="ru-RU"/>
        </w:rPr>
        <w:t xml:space="preserve"> генотипу класса 2</w:t>
      </w:r>
      <w:r w:rsidRPr="001D4A5F">
        <w:rPr>
          <w:rFonts w:ascii="Times New Roman" w:eastAsia="Times New Roman" w:hAnsi="Times New Roman" w:cs="Times New Roman"/>
          <w:sz w:val="28"/>
          <w:szCs w:val="28"/>
          <w:lang w:val="ru-RU" w:eastAsia="ru-RU"/>
        </w:rPr>
        <w:t xml:space="preserve">. </w:t>
      </w:r>
      <w:r w:rsidRPr="001D4A5F">
        <w:rPr>
          <w:rFonts w:ascii="Times New Roman" w:eastAsia="Times New Roman" w:hAnsi="Times New Roman" w:cs="Times New Roman"/>
          <w:bCs/>
          <w:sz w:val="28"/>
          <w:szCs w:val="28"/>
          <w:lang w:val="ru-RU" w:eastAsia="ru-RU"/>
        </w:rPr>
        <w:t xml:space="preserve">Его формируют </w:t>
      </w:r>
      <w:r w:rsidRPr="005316F0">
        <w:rPr>
          <w:rFonts w:ascii="Times New Roman" w:eastAsia="Times New Roman" w:hAnsi="Times New Roman" w:cs="Times New Roman"/>
          <w:bCs/>
          <w:sz w:val="28"/>
          <w:szCs w:val="28"/>
          <w:lang w:eastAsia="ru-RU"/>
        </w:rPr>
        <w:t>APMV</w:t>
      </w:r>
      <w:r w:rsidRPr="001D4A5F">
        <w:rPr>
          <w:rFonts w:ascii="Times New Roman" w:eastAsia="Times New Roman" w:hAnsi="Times New Roman" w:cs="Times New Roman"/>
          <w:bCs/>
          <w:sz w:val="28"/>
          <w:szCs w:val="28"/>
          <w:lang w:val="ru-RU" w:eastAsia="ru-RU"/>
        </w:rPr>
        <w:t xml:space="preserve">-1, содержащие в последовательности белка слияния основные аминокислоты </w:t>
      </w:r>
      <w:r w:rsidRPr="005316F0">
        <w:rPr>
          <w:rFonts w:ascii="Times New Roman" w:eastAsia="Times New Roman" w:hAnsi="Times New Roman" w:cs="Times New Roman"/>
          <w:bCs/>
          <w:sz w:val="28"/>
          <w:szCs w:val="28"/>
          <w:lang w:eastAsia="ru-RU"/>
        </w:rPr>
        <w:t>KRQKR</w:t>
      </w:r>
      <w:r w:rsidRPr="001D4A5F">
        <w:rPr>
          <w:rFonts w:ascii="Times New Roman" w:eastAsia="Times New Roman" w:hAnsi="Times New Roman" w:cs="Times New Roman"/>
          <w:bCs/>
          <w:sz w:val="28"/>
          <w:szCs w:val="28"/>
          <w:lang w:val="ru-RU" w:eastAsia="ru-RU"/>
        </w:rPr>
        <w:t xml:space="preserve">, являющиеся показателем их высокой патогенности для птиц. Циркуляция вирусов данного </w:t>
      </w:r>
      <w:r w:rsidR="00483F07">
        <w:rPr>
          <w:rFonts w:ascii="Times New Roman" w:eastAsia="Times New Roman" w:hAnsi="Times New Roman" w:cs="Times New Roman"/>
          <w:bCs/>
          <w:sz w:val="28"/>
          <w:szCs w:val="28"/>
          <w:lang w:val="ru-RU" w:eastAsia="ru-RU"/>
        </w:rPr>
        <w:t>высоко</w:t>
      </w:r>
      <w:r w:rsidR="00483F07" w:rsidRPr="001D4A5F">
        <w:rPr>
          <w:rFonts w:ascii="Times New Roman" w:eastAsia="Times New Roman" w:hAnsi="Times New Roman" w:cs="Times New Roman"/>
          <w:bCs/>
          <w:sz w:val="28"/>
          <w:szCs w:val="28"/>
          <w:lang w:val="ru-RU" w:eastAsia="ru-RU"/>
        </w:rPr>
        <w:t>патогенного</w:t>
      </w:r>
      <w:r w:rsidRPr="001D4A5F">
        <w:rPr>
          <w:rFonts w:ascii="Times New Roman" w:eastAsia="Times New Roman" w:hAnsi="Times New Roman" w:cs="Times New Roman"/>
          <w:bCs/>
          <w:sz w:val="28"/>
          <w:szCs w:val="28"/>
          <w:lang w:val="ru-RU" w:eastAsia="ru-RU"/>
        </w:rPr>
        <w:t xml:space="preserve"> генотипа охватывает огромные территории на пространствах Азиатского субконтинента, поражая значительное количество </w:t>
      </w:r>
      <w:r w:rsidR="00483F07" w:rsidRPr="001D4A5F">
        <w:rPr>
          <w:rFonts w:ascii="Times New Roman" w:eastAsia="Times New Roman" w:hAnsi="Times New Roman" w:cs="Times New Roman"/>
          <w:bCs/>
          <w:sz w:val="28"/>
          <w:szCs w:val="28"/>
          <w:lang w:val="ru-RU" w:eastAsia="ru-RU"/>
        </w:rPr>
        <w:t>птице поголовья</w:t>
      </w:r>
      <w:r w:rsidRPr="001D4A5F">
        <w:rPr>
          <w:rFonts w:ascii="Times New Roman" w:eastAsia="Times New Roman" w:hAnsi="Times New Roman" w:cs="Times New Roman"/>
          <w:bCs/>
          <w:sz w:val="28"/>
          <w:szCs w:val="28"/>
          <w:lang w:val="ru-RU" w:eastAsia="ru-RU"/>
        </w:rPr>
        <w:t>.</w:t>
      </w:r>
    </w:p>
    <w:p w:rsidR="001D4A5F" w:rsidRPr="001D4A5F" w:rsidRDefault="001D4A5F" w:rsidP="001D4A5F">
      <w:pPr>
        <w:spacing w:after="0" w:line="240" w:lineRule="auto"/>
        <w:ind w:firstLine="567"/>
        <w:contextualSpacing/>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lastRenderedPageBreak/>
        <w:t xml:space="preserve">8. В 2016 г. на оз. Алаколь (юго-восточный Казахстан) впервые изолирован </w:t>
      </w:r>
      <w:r w:rsidRPr="005316F0">
        <w:rPr>
          <w:rFonts w:ascii="Times New Roman" w:eastAsia="Times New Roman" w:hAnsi="Times New Roman" w:cs="Times New Roman"/>
          <w:sz w:val="28"/>
          <w:szCs w:val="28"/>
          <w:lang w:eastAsia="ru-RU"/>
        </w:rPr>
        <w:t>APMV</w:t>
      </w:r>
      <w:r w:rsidRPr="001D4A5F">
        <w:rPr>
          <w:rFonts w:ascii="Times New Roman" w:eastAsia="Times New Roman" w:hAnsi="Times New Roman" w:cs="Times New Roman"/>
          <w:sz w:val="28"/>
          <w:szCs w:val="28"/>
          <w:lang w:val="ru-RU" w:eastAsia="ru-RU"/>
        </w:rPr>
        <w:t xml:space="preserve">-1 </w:t>
      </w:r>
      <w:r w:rsidRPr="005316F0">
        <w:rPr>
          <w:rFonts w:ascii="Times New Roman" w:eastAsia="Times New Roman" w:hAnsi="Times New Roman" w:cs="Times New Roman"/>
          <w:sz w:val="28"/>
          <w:szCs w:val="28"/>
          <w:lang w:eastAsia="ru-RU"/>
        </w:rPr>
        <w:t>XIII</w:t>
      </w:r>
      <w:r w:rsidRPr="001D4A5F">
        <w:rPr>
          <w:rFonts w:ascii="Times New Roman" w:eastAsia="Times New Roman" w:hAnsi="Times New Roman" w:cs="Times New Roman"/>
          <w:sz w:val="28"/>
          <w:szCs w:val="28"/>
          <w:lang w:val="ru-RU" w:eastAsia="ru-RU"/>
        </w:rPr>
        <w:t xml:space="preserve"> генотипа и примущественно от больших бакланов (</w:t>
      </w:r>
      <w:r w:rsidRPr="005316F0">
        <w:rPr>
          <w:rFonts w:ascii="Times New Roman" w:eastAsia="Times New Roman" w:hAnsi="Times New Roman" w:cs="Times New Roman"/>
          <w:sz w:val="28"/>
          <w:szCs w:val="28"/>
          <w:lang w:eastAsia="ru-RU"/>
        </w:rPr>
        <w:t>Phalacrocorax</w:t>
      </w:r>
      <w:r w:rsidRPr="001D4A5F">
        <w:rPr>
          <w:rFonts w:ascii="Times New Roman" w:eastAsia="Times New Roman" w:hAnsi="Times New Roman" w:cs="Times New Roman"/>
          <w:sz w:val="28"/>
          <w:szCs w:val="28"/>
          <w:lang w:val="ru-RU" w:eastAsia="ru-RU"/>
        </w:rPr>
        <w:t xml:space="preserve"> </w:t>
      </w:r>
      <w:r w:rsidRPr="005316F0">
        <w:rPr>
          <w:rFonts w:ascii="Times New Roman" w:eastAsia="Times New Roman" w:hAnsi="Times New Roman" w:cs="Times New Roman"/>
          <w:sz w:val="28"/>
          <w:szCs w:val="28"/>
          <w:lang w:eastAsia="ru-RU"/>
        </w:rPr>
        <w:t>carbo</w:t>
      </w:r>
      <w:r w:rsidRPr="001D4A5F">
        <w:rPr>
          <w:rFonts w:ascii="Times New Roman" w:eastAsia="Times New Roman" w:hAnsi="Times New Roman" w:cs="Times New Roman"/>
          <w:sz w:val="28"/>
          <w:szCs w:val="28"/>
          <w:lang w:val="ru-RU" w:eastAsia="ru-RU"/>
        </w:rPr>
        <w:t xml:space="preserve">). Изолят </w:t>
      </w:r>
      <w:r w:rsidRPr="005316F0">
        <w:rPr>
          <w:rFonts w:ascii="Times New Roman" w:eastAsia="Times New Roman" w:hAnsi="Times New Roman" w:cs="Times New Roman"/>
          <w:sz w:val="28"/>
          <w:szCs w:val="28"/>
          <w:lang w:eastAsia="ru-RU"/>
        </w:rPr>
        <w:t>APMV</w:t>
      </w:r>
      <w:r w:rsidRPr="001D4A5F">
        <w:rPr>
          <w:rFonts w:ascii="Times New Roman" w:eastAsia="Times New Roman" w:hAnsi="Times New Roman" w:cs="Times New Roman"/>
          <w:sz w:val="28"/>
          <w:szCs w:val="28"/>
          <w:lang w:val="ru-RU" w:eastAsia="ru-RU"/>
        </w:rPr>
        <w:t>-1/большой баклан/Алакол/6952/2016 был филогенетически близок к штаммам, вызвавши</w:t>
      </w:r>
      <w:r w:rsidRPr="005316F0">
        <w:rPr>
          <w:rFonts w:ascii="Times New Roman" w:eastAsia="Times New Roman" w:hAnsi="Times New Roman" w:cs="Times New Roman"/>
          <w:sz w:val="28"/>
          <w:szCs w:val="28"/>
          <w:lang w:val="kk-KZ" w:eastAsia="ru-RU"/>
        </w:rPr>
        <w:t>е широкомасштабные тяжелые</w:t>
      </w:r>
      <w:r w:rsidRPr="001D4A5F">
        <w:rPr>
          <w:rFonts w:ascii="Times New Roman" w:eastAsia="Times New Roman" w:hAnsi="Times New Roman" w:cs="Times New Roman"/>
          <w:sz w:val="28"/>
          <w:szCs w:val="28"/>
          <w:lang w:val="ru-RU" w:eastAsia="ru-RU"/>
        </w:rPr>
        <w:t xml:space="preserve"> эпизоотии у птиц в Африке и Южной Азии.</w:t>
      </w:r>
    </w:p>
    <w:p w:rsidR="001D4A5F" w:rsidRDefault="001D4A5F" w:rsidP="001D4A5F">
      <w:pPr>
        <w:spacing w:after="0" w:line="240" w:lineRule="auto"/>
        <w:ind w:firstLine="567"/>
        <w:contextualSpacing/>
        <w:jc w:val="both"/>
        <w:rPr>
          <w:rFonts w:ascii="Times New Roman" w:eastAsia="Times New Roman" w:hAnsi="Times New Roman" w:cs="Times New Roman"/>
          <w:sz w:val="28"/>
          <w:szCs w:val="28"/>
          <w:lang w:val="ru-RU" w:eastAsia="ru-RU"/>
        </w:rPr>
      </w:pPr>
      <w:r w:rsidRPr="001D4A5F">
        <w:rPr>
          <w:rFonts w:ascii="Times New Roman" w:eastAsia="Times New Roman" w:hAnsi="Times New Roman" w:cs="Times New Roman"/>
          <w:sz w:val="28"/>
          <w:szCs w:val="28"/>
          <w:lang w:val="ru-RU" w:eastAsia="ru-RU"/>
        </w:rPr>
        <w:t xml:space="preserve">9. Изоляция велогенных штаммов ВБН в РК у бакланов, чаек и пеликанов одновременно и их территориальные связи могут свидетельствовать о потенциальной роли диких птиц в распространении и поддержании ВБН в природе. Учитывая высокую плотность птицеводческих хозяйств в южной половине Казахстана, расположенных часто на берегу или вблизи водоемов и рек, указывает на высокую вероятность </w:t>
      </w:r>
      <w:r w:rsidR="00160C3B" w:rsidRPr="001D4A5F">
        <w:rPr>
          <w:rFonts w:ascii="Times New Roman" w:eastAsia="Times New Roman" w:hAnsi="Times New Roman" w:cs="Times New Roman"/>
          <w:sz w:val="28"/>
          <w:szCs w:val="28"/>
          <w:lang w:val="ru-RU" w:eastAsia="ru-RU"/>
        </w:rPr>
        <w:t>трансмиссии</w:t>
      </w:r>
      <w:r w:rsidRPr="001D4A5F">
        <w:rPr>
          <w:rFonts w:ascii="Times New Roman" w:eastAsia="Times New Roman" w:hAnsi="Times New Roman" w:cs="Times New Roman"/>
          <w:sz w:val="28"/>
          <w:szCs w:val="28"/>
          <w:lang w:val="ru-RU" w:eastAsia="ru-RU"/>
        </w:rPr>
        <w:t xml:space="preserve"> вирулентных вирусов дикими пернатыми к домашним птицам. Примером может служить вспышка ВБН среди домашних птиц, вызванная штаммом, который на 99% близок к таковому у бакланов на юго-востоке Казахстана.</w:t>
      </w:r>
    </w:p>
    <w:p w:rsidR="00EB2A8F" w:rsidRPr="00577676" w:rsidRDefault="00B12132" w:rsidP="00216981">
      <w:pPr>
        <w:spacing w:after="0" w:line="240" w:lineRule="auto"/>
        <w:ind w:firstLine="567"/>
        <w:rPr>
          <w:rFonts w:ascii="Times New Roman" w:hAnsi="Times New Roman" w:cs="Times New Roman"/>
          <w:sz w:val="28"/>
          <w:szCs w:val="28"/>
          <w:lang w:val="ru-RU"/>
        </w:rPr>
      </w:pPr>
      <w:bookmarkStart w:id="147" w:name="_Toc155200366"/>
      <w:r w:rsidRPr="00577676">
        <w:rPr>
          <w:rFonts w:ascii="Times New Roman" w:hAnsi="Times New Roman" w:cs="Times New Roman"/>
          <w:sz w:val="28"/>
          <w:szCs w:val="28"/>
          <w:lang w:val="ru-RU"/>
        </w:rPr>
        <w:t>Практические предложения</w:t>
      </w:r>
      <w:bookmarkEnd w:id="147"/>
    </w:p>
    <w:p w:rsidR="007D4389" w:rsidRDefault="006F7020" w:rsidP="007D4389">
      <w:pPr>
        <w:spacing w:after="0" w:line="240" w:lineRule="auto"/>
        <w:ind w:firstLine="567"/>
        <w:jc w:val="both"/>
        <w:rPr>
          <w:rFonts w:ascii="Times New Roman" w:hAnsi="Times New Roman" w:cs="Times New Roman"/>
          <w:sz w:val="28"/>
          <w:szCs w:val="28"/>
          <w:lang w:val="ru-RU" w:eastAsia="ko-KR"/>
        </w:rPr>
      </w:pPr>
      <w:r w:rsidRPr="00206C5A">
        <w:rPr>
          <w:rFonts w:ascii="Times New Roman" w:hAnsi="Times New Roman" w:cs="Times New Roman"/>
          <w:sz w:val="28"/>
          <w:szCs w:val="28"/>
          <w:lang w:val="ru-RU" w:eastAsia="ko-KR"/>
        </w:rPr>
        <w:t xml:space="preserve">1. </w:t>
      </w:r>
      <w:r w:rsidR="00EB2A8F" w:rsidRPr="00206C5A">
        <w:rPr>
          <w:rFonts w:ascii="Times New Roman" w:hAnsi="Times New Roman" w:cs="Times New Roman"/>
          <w:sz w:val="28"/>
          <w:szCs w:val="28"/>
          <w:lang w:val="ru-RU" w:eastAsia="ko-KR"/>
        </w:rPr>
        <w:t>На оригина</w:t>
      </w:r>
      <w:r w:rsidR="007600B8" w:rsidRPr="00206C5A">
        <w:rPr>
          <w:rFonts w:ascii="Times New Roman" w:hAnsi="Times New Roman" w:cs="Times New Roman"/>
          <w:sz w:val="28"/>
          <w:szCs w:val="28"/>
          <w:lang w:val="ru-RU" w:eastAsia="ko-KR"/>
        </w:rPr>
        <w:t xml:space="preserve">льные казахстанские штаммы ВБН: Штамм парамиксовируса птиц </w:t>
      </w:r>
      <w:r w:rsidR="007600B8" w:rsidRPr="00206C5A">
        <w:rPr>
          <w:rFonts w:ascii="Times New Roman" w:hAnsi="Times New Roman" w:cs="Times New Roman"/>
          <w:sz w:val="28"/>
          <w:szCs w:val="28"/>
          <w:lang w:eastAsia="ko-KR"/>
        </w:rPr>
        <w:t>APMV</w:t>
      </w:r>
      <w:r w:rsidR="007600B8" w:rsidRPr="00206C5A">
        <w:rPr>
          <w:rFonts w:ascii="Times New Roman" w:hAnsi="Times New Roman" w:cs="Times New Roman"/>
          <w:sz w:val="28"/>
          <w:szCs w:val="28"/>
          <w:lang w:val="ru-RU" w:eastAsia="ko-KR"/>
        </w:rPr>
        <w:t xml:space="preserve">-1/курица/Алматы/171/2017, получен патент: №109354, </w:t>
      </w:r>
      <w:r w:rsidR="00EB2A8F" w:rsidRPr="00206C5A">
        <w:rPr>
          <w:rFonts w:ascii="Times New Roman" w:hAnsi="Times New Roman" w:cs="Times New Roman"/>
          <w:sz w:val="28"/>
          <w:szCs w:val="28"/>
          <w:lang w:val="ru-RU" w:eastAsia="ko-KR"/>
        </w:rPr>
        <w:t xml:space="preserve">соответственно, что позволяет использовать </w:t>
      </w:r>
      <w:r w:rsidR="007600B8" w:rsidRPr="00206C5A">
        <w:rPr>
          <w:rFonts w:ascii="Times New Roman" w:hAnsi="Times New Roman" w:cs="Times New Roman"/>
          <w:sz w:val="28"/>
          <w:szCs w:val="28"/>
          <w:lang w:val="ru-RU" w:eastAsia="ko-KR"/>
        </w:rPr>
        <w:t>его в качестве диагностикума</w:t>
      </w:r>
      <w:r w:rsidR="00EB2A8F" w:rsidRPr="00206C5A">
        <w:rPr>
          <w:rFonts w:ascii="Times New Roman" w:hAnsi="Times New Roman" w:cs="Times New Roman"/>
          <w:sz w:val="28"/>
          <w:szCs w:val="28"/>
          <w:lang w:val="ru-RU" w:eastAsia="ko-KR"/>
        </w:rPr>
        <w:t xml:space="preserve"> при дифференциации </w:t>
      </w:r>
      <w:r w:rsidR="00D11BE2" w:rsidRPr="00206C5A">
        <w:rPr>
          <w:rFonts w:ascii="Times New Roman" w:hAnsi="Times New Roman" w:cs="Times New Roman"/>
          <w:sz w:val="28"/>
          <w:szCs w:val="28"/>
          <w:lang w:eastAsia="ko-KR"/>
        </w:rPr>
        <w:t>APMV</w:t>
      </w:r>
      <w:r w:rsidR="00EB2A8F" w:rsidRPr="00206C5A">
        <w:rPr>
          <w:rFonts w:ascii="Times New Roman" w:hAnsi="Times New Roman" w:cs="Times New Roman"/>
          <w:sz w:val="28"/>
          <w:szCs w:val="28"/>
          <w:lang w:val="ru-RU" w:eastAsia="ko-KR"/>
        </w:rPr>
        <w:t xml:space="preserve"> птиц в вирусологических лабораториях.</w:t>
      </w:r>
    </w:p>
    <w:p w:rsidR="00D90CBC" w:rsidRPr="007D6140" w:rsidRDefault="006F7020" w:rsidP="007D6140">
      <w:pPr>
        <w:spacing w:after="0" w:line="240" w:lineRule="auto"/>
        <w:ind w:firstLine="567"/>
        <w:jc w:val="both"/>
        <w:rPr>
          <w:rFonts w:ascii="Times New Roman" w:hAnsi="Times New Roman" w:cs="Times New Roman"/>
          <w:sz w:val="28"/>
          <w:szCs w:val="28"/>
          <w:lang w:val="ru-RU" w:eastAsia="ko-KR"/>
        </w:rPr>
      </w:pPr>
      <w:r w:rsidRPr="007D4389">
        <w:rPr>
          <w:rFonts w:ascii="Times New Roman" w:hAnsi="Times New Roman" w:cs="Times New Roman"/>
          <w:sz w:val="28"/>
          <w:szCs w:val="28"/>
          <w:lang w:val="ru-RU" w:eastAsia="ko-KR"/>
        </w:rPr>
        <w:t xml:space="preserve">2. </w:t>
      </w:r>
      <w:r w:rsidR="007D6140">
        <w:rPr>
          <w:rFonts w:ascii="Times New Roman" w:hAnsi="Times New Roman" w:cs="Times New Roman"/>
          <w:sz w:val="28"/>
          <w:szCs w:val="28"/>
          <w:lang w:val="ru-RU" w:eastAsia="ko-KR"/>
        </w:rPr>
        <w:t>Н</w:t>
      </w:r>
      <w:r w:rsidR="007D6140" w:rsidRPr="007D6140">
        <w:rPr>
          <w:rFonts w:ascii="Times New Roman" w:hAnsi="Times New Roman" w:cs="Times New Roman"/>
          <w:sz w:val="28"/>
          <w:szCs w:val="28"/>
          <w:lang w:val="ru-RU" w:eastAsia="ko-KR"/>
        </w:rPr>
        <w:t xml:space="preserve">уклеотидные последовательности геномов </w:t>
      </w:r>
      <w:r w:rsidR="007D6140" w:rsidRPr="007D4389">
        <w:rPr>
          <w:rFonts w:ascii="Times New Roman" w:hAnsi="Times New Roman" w:cs="Times New Roman"/>
          <w:sz w:val="28"/>
          <w:szCs w:val="28"/>
          <w:lang w:val="ru-RU" w:eastAsia="ko-KR"/>
        </w:rPr>
        <w:t>20 казахстанских</w:t>
      </w:r>
      <w:r w:rsidR="007D6140" w:rsidRPr="007D6140">
        <w:rPr>
          <w:rFonts w:ascii="Times New Roman" w:hAnsi="Times New Roman" w:cs="Times New Roman"/>
          <w:sz w:val="28"/>
          <w:szCs w:val="28"/>
          <w:lang w:val="ru-RU" w:eastAsia="ko-KR"/>
        </w:rPr>
        <w:t xml:space="preserve"> штаммов ВБН </w:t>
      </w:r>
      <w:r w:rsidR="007D6140" w:rsidRPr="007D4389">
        <w:rPr>
          <w:rFonts w:ascii="Times New Roman" w:hAnsi="Times New Roman" w:cs="Times New Roman"/>
          <w:sz w:val="28"/>
          <w:szCs w:val="28"/>
          <w:lang w:val="ru-RU" w:eastAsia="ko-KR"/>
        </w:rPr>
        <w:t>2015-2016 гг.</w:t>
      </w:r>
      <w:r w:rsidR="007D6140" w:rsidRPr="007D6140">
        <w:rPr>
          <w:rFonts w:ascii="Times New Roman" w:hAnsi="Times New Roman" w:cs="Times New Roman"/>
          <w:sz w:val="28"/>
          <w:szCs w:val="28"/>
          <w:lang w:val="ru-RU" w:eastAsia="ko-KR"/>
        </w:rPr>
        <w:t>,</w:t>
      </w:r>
      <w:r w:rsidR="007D6140">
        <w:rPr>
          <w:rFonts w:ascii="Times New Roman" w:hAnsi="Times New Roman" w:cs="Times New Roman"/>
          <w:sz w:val="28"/>
          <w:szCs w:val="28"/>
          <w:lang w:val="ru-RU" w:eastAsia="ko-KR"/>
        </w:rPr>
        <w:t xml:space="preserve"> выделения</w:t>
      </w:r>
      <w:r w:rsidR="007D6140" w:rsidRPr="007D6140">
        <w:rPr>
          <w:rFonts w:ascii="Times New Roman" w:hAnsi="Times New Roman" w:cs="Times New Roman"/>
          <w:sz w:val="28"/>
          <w:szCs w:val="28"/>
          <w:lang w:val="ru-RU" w:eastAsia="ko-KR"/>
        </w:rPr>
        <w:t>, размещенные в международной базе данных GenBank, могут использоваться научными лабораториями в различных регионах мира при сравнительном изучении эволюции вирусов и их трансконтинентальной циркуляции.</w:t>
      </w:r>
    </w:p>
    <w:p w:rsidR="00D90CBC" w:rsidRDefault="00D90CBC" w:rsidP="007D4389">
      <w:pPr>
        <w:spacing w:after="0" w:line="240" w:lineRule="auto"/>
        <w:ind w:firstLine="567"/>
        <w:jc w:val="both"/>
        <w:rPr>
          <w:lang w:val="ru-RU"/>
        </w:rPr>
      </w:pPr>
    </w:p>
    <w:p w:rsidR="00D90CBC" w:rsidRDefault="00D90CBC" w:rsidP="007D4389">
      <w:pPr>
        <w:spacing w:after="0" w:line="240" w:lineRule="auto"/>
        <w:ind w:firstLine="567"/>
        <w:jc w:val="both"/>
        <w:rPr>
          <w:lang w:val="ru-RU"/>
        </w:rPr>
      </w:pPr>
    </w:p>
    <w:p w:rsidR="00D90CBC" w:rsidRDefault="00D90CBC" w:rsidP="007D4389">
      <w:pPr>
        <w:spacing w:after="0" w:line="240" w:lineRule="auto"/>
        <w:ind w:firstLine="567"/>
        <w:jc w:val="both"/>
        <w:rPr>
          <w:lang w:val="ru-RU"/>
        </w:rPr>
      </w:pPr>
    </w:p>
    <w:p w:rsidR="00D90CBC" w:rsidRDefault="00D90CBC" w:rsidP="007D4389">
      <w:pPr>
        <w:spacing w:after="0" w:line="240" w:lineRule="auto"/>
        <w:ind w:firstLine="567"/>
        <w:jc w:val="both"/>
        <w:rPr>
          <w:lang w:val="ru-RU"/>
        </w:rPr>
      </w:pPr>
    </w:p>
    <w:p w:rsidR="00D90CBC" w:rsidRDefault="00D90CBC" w:rsidP="007D4389">
      <w:pPr>
        <w:spacing w:after="0" w:line="240" w:lineRule="auto"/>
        <w:ind w:firstLine="567"/>
        <w:jc w:val="both"/>
        <w:rPr>
          <w:lang w:val="ru-RU"/>
        </w:rPr>
      </w:pPr>
    </w:p>
    <w:p w:rsidR="00D90CBC" w:rsidRDefault="00D90CBC" w:rsidP="007D4389">
      <w:pPr>
        <w:spacing w:after="0" w:line="240" w:lineRule="auto"/>
        <w:ind w:firstLine="567"/>
        <w:jc w:val="both"/>
        <w:rPr>
          <w:lang w:val="ru-RU"/>
        </w:rPr>
      </w:pPr>
    </w:p>
    <w:p w:rsidR="00D90CBC" w:rsidRDefault="00D90CBC" w:rsidP="007D4389">
      <w:pPr>
        <w:spacing w:after="0" w:line="240" w:lineRule="auto"/>
        <w:ind w:firstLine="567"/>
        <w:jc w:val="both"/>
        <w:rPr>
          <w:lang w:val="ru-RU"/>
        </w:rPr>
      </w:pPr>
    </w:p>
    <w:p w:rsidR="00D90CBC" w:rsidRDefault="00D90CBC" w:rsidP="007D4389">
      <w:pPr>
        <w:spacing w:after="0" w:line="240" w:lineRule="auto"/>
        <w:ind w:firstLine="567"/>
        <w:jc w:val="both"/>
        <w:rPr>
          <w:lang w:val="ru-RU"/>
        </w:rPr>
      </w:pPr>
    </w:p>
    <w:p w:rsidR="00D90CBC" w:rsidRDefault="00D90CBC" w:rsidP="007D4389">
      <w:pPr>
        <w:spacing w:after="0" w:line="240" w:lineRule="auto"/>
        <w:ind w:firstLine="567"/>
        <w:jc w:val="both"/>
        <w:rPr>
          <w:lang w:val="ru-RU"/>
        </w:rPr>
      </w:pPr>
    </w:p>
    <w:p w:rsidR="00D90CBC" w:rsidRDefault="00D90CBC" w:rsidP="007D4389">
      <w:pPr>
        <w:spacing w:after="0" w:line="240" w:lineRule="auto"/>
        <w:ind w:firstLine="567"/>
        <w:jc w:val="both"/>
        <w:rPr>
          <w:lang w:val="ru-RU"/>
        </w:rPr>
      </w:pPr>
    </w:p>
    <w:p w:rsidR="00D90CBC" w:rsidRDefault="00D90CBC" w:rsidP="007D4389">
      <w:pPr>
        <w:spacing w:after="0" w:line="240" w:lineRule="auto"/>
        <w:ind w:firstLine="567"/>
        <w:jc w:val="both"/>
        <w:rPr>
          <w:lang w:val="ru-RU"/>
        </w:rPr>
      </w:pPr>
    </w:p>
    <w:p w:rsidR="00D90CBC" w:rsidRDefault="00D90CBC" w:rsidP="007D4389">
      <w:pPr>
        <w:spacing w:after="0" w:line="240" w:lineRule="auto"/>
        <w:ind w:firstLine="567"/>
        <w:jc w:val="both"/>
        <w:rPr>
          <w:lang w:val="ru-RU"/>
        </w:rPr>
      </w:pPr>
    </w:p>
    <w:p w:rsidR="00D90CBC" w:rsidRDefault="00D90CBC" w:rsidP="007D4389">
      <w:pPr>
        <w:spacing w:after="0" w:line="240" w:lineRule="auto"/>
        <w:ind w:firstLine="567"/>
        <w:jc w:val="both"/>
        <w:rPr>
          <w:lang w:val="ru-RU"/>
        </w:rPr>
      </w:pPr>
    </w:p>
    <w:p w:rsidR="00D90CBC" w:rsidRDefault="00D90CBC" w:rsidP="007D4389">
      <w:pPr>
        <w:spacing w:after="0" w:line="240" w:lineRule="auto"/>
        <w:ind w:firstLine="567"/>
        <w:jc w:val="both"/>
        <w:rPr>
          <w:lang w:val="ru-RU"/>
        </w:rPr>
      </w:pPr>
    </w:p>
    <w:p w:rsidR="00D90CBC" w:rsidRDefault="00D90CBC" w:rsidP="007D4389">
      <w:pPr>
        <w:spacing w:after="0" w:line="240" w:lineRule="auto"/>
        <w:ind w:firstLine="567"/>
        <w:jc w:val="both"/>
        <w:rPr>
          <w:lang w:val="ru-RU"/>
        </w:rPr>
      </w:pPr>
    </w:p>
    <w:p w:rsidR="00D90CBC" w:rsidRDefault="00D90CBC" w:rsidP="007D4389">
      <w:pPr>
        <w:spacing w:after="0" w:line="240" w:lineRule="auto"/>
        <w:ind w:firstLine="567"/>
        <w:jc w:val="both"/>
        <w:rPr>
          <w:lang w:val="ru-RU"/>
        </w:rPr>
      </w:pPr>
    </w:p>
    <w:p w:rsidR="00D90CBC" w:rsidRDefault="00D90CBC" w:rsidP="007D4389">
      <w:pPr>
        <w:spacing w:after="0" w:line="240" w:lineRule="auto"/>
        <w:ind w:firstLine="567"/>
        <w:jc w:val="both"/>
        <w:rPr>
          <w:lang w:val="ru-RU"/>
        </w:rPr>
      </w:pPr>
    </w:p>
    <w:p w:rsidR="00D90CBC" w:rsidRDefault="00D90CBC" w:rsidP="007D4389">
      <w:pPr>
        <w:spacing w:after="0" w:line="240" w:lineRule="auto"/>
        <w:ind w:firstLine="567"/>
        <w:jc w:val="both"/>
        <w:rPr>
          <w:lang w:val="ru-RU"/>
        </w:rPr>
      </w:pPr>
    </w:p>
    <w:p w:rsidR="00D90CBC" w:rsidRDefault="00D90CBC" w:rsidP="007D4389">
      <w:pPr>
        <w:spacing w:after="0" w:line="240" w:lineRule="auto"/>
        <w:ind w:firstLine="567"/>
        <w:jc w:val="both"/>
        <w:rPr>
          <w:lang w:val="ru-RU"/>
        </w:rPr>
      </w:pPr>
    </w:p>
    <w:p w:rsidR="00804916" w:rsidRDefault="00804916" w:rsidP="007D4389">
      <w:pPr>
        <w:spacing w:after="0" w:line="240" w:lineRule="auto"/>
        <w:ind w:firstLine="567"/>
        <w:jc w:val="both"/>
        <w:rPr>
          <w:lang w:val="ru-RU"/>
        </w:rPr>
      </w:pPr>
    </w:p>
    <w:p w:rsidR="00D90CBC" w:rsidRDefault="00D90CBC" w:rsidP="007D4389">
      <w:pPr>
        <w:spacing w:after="0" w:line="240" w:lineRule="auto"/>
        <w:ind w:firstLine="567"/>
        <w:jc w:val="both"/>
        <w:rPr>
          <w:lang w:val="ru-RU"/>
        </w:rPr>
      </w:pPr>
    </w:p>
    <w:p w:rsidR="00D90CBC" w:rsidRDefault="00D90CBC" w:rsidP="007D4389">
      <w:pPr>
        <w:spacing w:after="0" w:line="240" w:lineRule="auto"/>
        <w:ind w:firstLine="567"/>
        <w:jc w:val="both"/>
        <w:rPr>
          <w:lang w:val="ru-RU"/>
        </w:rPr>
      </w:pPr>
    </w:p>
    <w:p w:rsidR="0024073B" w:rsidRDefault="0024073B" w:rsidP="007D4389">
      <w:pPr>
        <w:spacing w:after="0" w:line="240" w:lineRule="auto"/>
        <w:ind w:firstLine="567"/>
        <w:jc w:val="both"/>
        <w:rPr>
          <w:lang w:val="ru-RU"/>
        </w:rPr>
      </w:pPr>
    </w:p>
    <w:p w:rsidR="00D90CBC" w:rsidRDefault="00D90CBC" w:rsidP="007D4389">
      <w:pPr>
        <w:spacing w:after="0" w:line="240" w:lineRule="auto"/>
        <w:ind w:firstLine="567"/>
        <w:jc w:val="both"/>
        <w:rPr>
          <w:lang w:val="ru-RU"/>
        </w:rPr>
      </w:pPr>
    </w:p>
    <w:p w:rsidR="001D4A5F" w:rsidRPr="00AC602F" w:rsidRDefault="0067620E" w:rsidP="002C2C7E">
      <w:pPr>
        <w:pStyle w:val="3"/>
        <w:rPr>
          <w:b/>
        </w:rPr>
      </w:pPr>
      <w:bookmarkStart w:id="148" w:name="_Toc117853741"/>
      <w:r w:rsidRPr="00AC602F">
        <w:rPr>
          <w:b/>
          <w:bCs w:val="0"/>
        </w:rPr>
        <w:lastRenderedPageBreak/>
        <w:t>СПИСОК ИСПОЛЬЗОВАННЫХ ИСТОЧНИКОВ</w:t>
      </w:r>
      <w:bookmarkEnd w:id="148"/>
    </w:p>
    <w:sectPr w:rsidR="001D4A5F" w:rsidRPr="00AC602F" w:rsidSect="00662252">
      <w:endnotePr>
        <w:numFmt w:val="decimal"/>
      </w:endnotePr>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66C97" w:rsidRDefault="00066C97" w:rsidP="001D4A5F">
      <w:pPr>
        <w:spacing w:after="0" w:line="240" w:lineRule="auto"/>
      </w:pPr>
    </w:p>
  </w:endnote>
  <w:endnote w:type="continuationSeparator" w:id="0">
    <w:p w:rsidR="00066C97" w:rsidRDefault="00066C97" w:rsidP="001D4A5F">
      <w:pPr>
        <w:spacing w:after="0" w:line="240" w:lineRule="auto"/>
      </w:pPr>
    </w:p>
  </w:endnote>
  <w:endnote w:id="1">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w:t>
      </w:r>
      <w:r w:rsidRPr="00487EC7">
        <w:rPr>
          <w:rFonts w:cs="Times New Roman"/>
          <w:sz w:val="28"/>
          <w:szCs w:val="28"/>
        </w:rPr>
        <w:t>Sonoda K</w:t>
      </w:r>
      <w:r w:rsidRPr="009067F1">
        <w:rPr>
          <w:rFonts w:cs="Times New Roman"/>
          <w:sz w:val="28"/>
          <w:szCs w:val="28"/>
        </w:rPr>
        <w:t>.</w:t>
      </w:r>
      <w:r w:rsidRPr="00487EC7">
        <w:rPr>
          <w:rFonts w:cs="Times New Roman"/>
          <w:sz w:val="28"/>
          <w:szCs w:val="28"/>
        </w:rPr>
        <w:t>, Sakaguchi M</w:t>
      </w:r>
      <w:r w:rsidRPr="009067F1">
        <w:rPr>
          <w:rFonts w:cs="Times New Roman"/>
          <w:sz w:val="28"/>
          <w:szCs w:val="28"/>
        </w:rPr>
        <w:t>.</w:t>
      </w:r>
      <w:r w:rsidRPr="00487EC7">
        <w:rPr>
          <w:rFonts w:cs="Times New Roman"/>
          <w:sz w:val="28"/>
          <w:szCs w:val="28"/>
        </w:rPr>
        <w:t>, Okamura H</w:t>
      </w:r>
      <w:r w:rsidRPr="00140B53">
        <w:rPr>
          <w:rFonts w:cs="Times New Roman"/>
          <w:sz w:val="28"/>
          <w:szCs w:val="28"/>
        </w:rPr>
        <w:t>.</w:t>
      </w:r>
      <w:r w:rsidRPr="00487EC7">
        <w:rPr>
          <w:rFonts w:cs="Times New Roman"/>
          <w:sz w:val="28"/>
          <w:szCs w:val="28"/>
        </w:rPr>
        <w:t>, Yokogawa K</w:t>
      </w:r>
      <w:r w:rsidRPr="00140B53">
        <w:rPr>
          <w:rFonts w:cs="Times New Roman"/>
          <w:sz w:val="28"/>
          <w:szCs w:val="28"/>
        </w:rPr>
        <w:t>.</w:t>
      </w:r>
      <w:r w:rsidRPr="00487EC7">
        <w:rPr>
          <w:rFonts w:cs="Times New Roman"/>
          <w:sz w:val="28"/>
          <w:szCs w:val="28"/>
        </w:rPr>
        <w:t>, Tokunaga E</w:t>
      </w:r>
      <w:r w:rsidRPr="00140B53">
        <w:rPr>
          <w:rFonts w:cs="Times New Roman"/>
          <w:sz w:val="28"/>
          <w:szCs w:val="28"/>
        </w:rPr>
        <w:t>.</w:t>
      </w:r>
      <w:r w:rsidRPr="00487EC7">
        <w:rPr>
          <w:rFonts w:cs="Times New Roman"/>
          <w:sz w:val="28"/>
          <w:szCs w:val="28"/>
        </w:rPr>
        <w:t>, Tokiyoshi S</w:t>
      </w:r>
      <w:r w:rsidRPr="00140B53">
        <w:rPr>
          <w:rFonts w:cs="Times New Roman"/>
          <w:sz w:val="28"/>
          <w:szCs w:val="28"/>
        </w:rPr>
        <w:t>.</w:t>
      </w:r>
      <w:r w:rsidRPr="00487EC7">
        <w:rPr>
          <w:rFonts w:cs="Times New Roman"/>
          <w:sz w:val="28"/>
          <w:szCs w:val="28"/>
        </w:rPr>
        <w:t>, Kawaguchi Y</w:t>
      </w:r>
      <w:r w:rsidRPr="00140B53">
        <w:rPr>
          <w:rFonts w:cs="Times New Roman"/>
          <w:sz w:val="28"/>
          <w:szCs w:val="28"/>
        </w:rPr>
        <w:t>.</w:t>
      </w:r>
      <w:r w:rsidRPr="00487EC7">
        <w:rPr>
          <w:rFonts w:cs="Times New Roman"/>
          <w:sz w:val="28"/>
          <w:szCs w:val="28"/>
        </w:rPr>
        <w:t>, Hirai K. Development of an effective polyvalent vaccine against both Marek's and Newcastle diseases based on recombinant Marek's disease virus type 1 in commercial chickens with mate</w:t>
      </w:r>
      <w:r>
        <w:rPr>
          <w:rFonts w:cs="Times New Roman"/>
          <w:sz w:val="28"/>
          <w:szCs w:val="28"/>
        </w:rPr>
        <w:t>rnal antibodies //</w:t>
      </w:r>
      <w:r w:rsidRPr="00487EC7">
        <w:rPr>
          <w:rFonts w:cs="Times New Roman"/>
          <w:sz w:val="28"/>
          <w:szCs w:val="28"/>
        </w:rPr>
        <w:t xml:space="preserve"> </w:t>
      </w:r>
      <w:r w:rsidRPr="00140B53">
        <w:rPr>
          <w:rFonts w:cs="Times New Roman"/>
          <w:sz w:val="28"/>
          <w:szCs w:val="28"/>
        </w:rPr>
        <w:t>Journal of Virology</w:t>
      </w:r>
      <w:r w:rsidRPr="00487EC7">
        <w:rPr>
          <w:rFonts w:cs="Times New Roman"/>
          <w:sz w:val="28"/>
          <w:szCs w:val="28"/>
        </w:rPr>
        <w:t xml:space="preserve">. </w:t>
      </w:r>
      <w:r>
        <w:rPr>
          <w:rFonts w:cs="Times New Roman"/>
          <w:sz w:val="28"/>
          <w:szCs w:val="28"/>
        </w:rPr>
        <w:t>–</w:t>
      </w:r>
      <w:r w:rsidRPr="00140B53">
        <w:rPr>
          <w:rFonts w:cs="Times New Roman"/>
          <w:sz w:val="28"/>
          <w:szCs w:val="28"/>
        </w:rPr>
        <w:t xml:space="preserve"> </w:t>
      </w:r>
      <w:r>
        <w:rPr>
          <w:rFonts w:cs="Times New Roman"/>
          <w:sz w:val="28"/>
          <w:szCs w:val="28"/>
        </w:rPr>
        <w:t xml:space="preserve">2000. – Vol. 74 (7). – P. </w:t>
      </w:r>
      <w:r w:rsidRPr="00487EC7">
        <w:rPr>
          <w:rFonts w:cs="Times New Roman"/>
          <w:sz w:val="28"/>
          <w:szCs w:val="28"/>
        </w:rPr>
        <w:t>3217-26. DOI: 10.1128/jvi.74.7.3217-3226.2000</w:t>
      </w:r>
      <w:r>
        <w:rPr>
          <w:rFonts w:cs="Times New Roman"/>
          <w:sz w:val="28"/>
          <w:szCs w:val="28"/>
        </w:rPr>
        <w:t>.</w:t>
      </w:r>
    </w:p>
  </w:endnote>
  <w:endnote w:id="2">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Alexander DJ. O</w:t>
      </w:r>
      <w:r>
        <w:rPr>
          <w:rStyle w:val="a8"/>
          <w:rFonts w:cs="Times New Roman"/>
          <w:sz w:val="28"/>
          <w:szCs w:val="28"/>
          <w:vertAlign w:val="baseline"/>
        </w:rPr>
        <w:t xml:space="preserve">rthomyxoviridae–avian influenza // </w:t>
      </w:r>
      <w:r w:rsidRPr="00487EC7">
        <w:rPr>
          <w:rStyle w:val="a8"/>
          <w:rFonts w:cs="Times New Roman"/>
          <w:sz w:val="28"/>
          <w:szCs w:val="28"/>
          <w:vertAlign w:val="baseline"/>
        </w:rPr>
        <w:t>Poultry diseases</w:t>
      </w:r>
      <w:r>
        <w:rPr>
          <w:rFonts w:cs="Times New Roman"/>
          <w:sz w:val="28"/>
          <w:szCs w:val="28"/>
        </w:rPr>
        <w:t>.</w:t>
      </w:r>
      <w:r w:rsidRPr="00487EC7">
        <w:rPr>
          <w:rStyle w:val="a8"/>
          <w:rFonts w:cs="Times New Roman"/>
          <w:sz w:val="28"/>
          <w:szCs w:val="28"/>
          <w:vertAlign w:val="baseline"/>
        </w:rPr>
        <w:t xml:space="preserve"> </w:t>
      </w:r>
      <w:r>
        <w:rPr>
          <w:rFonts w:cs="Times New Roman"/>
          <w:sz w:val="28"/>
          <w:szCs w:val="28"/>
        </w:rPr>
        <w:t xml:space="preserve">– </w:t>
      </w:r>
      <w:r>
        <w:rPr>
          <w:rStyle w:val="a8"/>
          <w:rFonts w:cs="Times New Roman"/>
          <w:sz w:val="28"/>
          <w:szCs w:val="28"/>
          <w:vertAlign w:val="baseline"/>
        </w:rPr>
        <w:t>2008. –</w:t>
      </w:r>
      <w:r w:rsidRPr="00487EC7">
        <w:rPr>
          <w:rStyle w:val="a8"/>
          <w:rFonts w:cs="Times New Roman"/>
          <w:sz w:val="28"/>
          <w:szCs w:val="28"/>
          <w:vertAlign w:val="baseline"/>
        </w:rPr>
        <w:t xml:space="preserve"> </w:t>
      </w:r>
      <w:r>
        <w:rPr>
          <w:rFonts w:cs="Times New Roman"/>
          <w:sz w:val="28"/>
          <w:szCs w:val="28"/>
        </w:rPr>
        <w:t xml:space="preserve">P. </w:t>
      </w:r>
      <w:r w:rsidRPr="00487EC7">
        <w:rPr>
          <w:rStyle w:val="a8"/>
          <w:rFonts w:cs="Times New Roman"/>
          <w:sz w:val="28"/>
          <w:szCs w:val="28"/>
          <w:vertAlign w:val="baseline"/>
        </w:rPr>
        <w:t>317. http://dx.doi.org/10.1016/B978-0-7020-2862-5.50031-3</w:t>
      </w:r>
      <w:r>
        <w:rPr>
          <w:rFonts w:cs="Times New Roman"/>
          <w:sz w:val="28"/>
          <w:szCs w:val="28"/>
        </w:rPr>
        <w:t>.</w:t>
      </w:r>
    </w:p>
  </w:endnote>
  <w:endnote w:id="3">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Fonts w:cs="Times New Roman"/>
          <w:sz w:val="28"/>
          <w:szCs w:val="28"/>
        </w:rPr>
        <w:t xml:space="preserve"> </w:t>
      </w:r>
      <w:r w:rsidRPr="00487EC7">
        <w:rPr>
          <w:rStyle w:val="a8"/>
          <w:rFonts w:cs="Times New Roman"/>
          <w:sz w:val="28"/>
          <w:szCs w:val="28"/>
          <w:vertAlign w:val="baseline"/>
        </w:rPr>
        <w:t xml:space="preserve">Munir M., Abbas M., Khan M.T., Zohari S., Berg M. Genomic and biological characterization of a velogenic Newcastle disease virus isolated from a healthy </w:t>
      </w:r>
      <w:r>
        <w:rPr>
          <w:rStyle w:val="a8"/>
          <w:rFonts w:cs="Times New Roman"/>
          <w:sz w:val="28"/>
          <w:szCs w:val="28"/>
          <w:vertAlign w:val="baseline"/>
        </w:rPr>
        <w:t xml:space="preserve">backyard poultry flock in 2010 </w:t>
      </w:r>
      <w:r w:rsidRPr="00140B53">
        <w:rPr>
          <w:rStyle w:val="a8"/>
          <w:rFonts w:cs="Times New Roman"/>
          <w:sz w:val="28"/>
          <w:szCs w:val="28"/>
          <w:vertAlign w:val="baseline"/>
        </w:rPr>
        <w:t>// Journal of Virology</w:t>
      </w:r>
      <w:r w:rsidRPr="00487EC7">
        <w:rPr>
          <w:rStyle w:val="a8"/>
          <w:rFonts w:cs="Times New Roman"/>
          <w:sz w:val="28"/>
          <w:szCs w:val="28"/>
          <w:vertAlign w:val="baseline"/>
        </w:rPr>
        <w:t xml:space="preserve">. </w:t>
      </w:r>
      <w:r>
        <w:rPr>
          <w:rFonts w:cs="Times New Roman"/>
          <w:sz w:val="28"/>
          <w:szCs w:val="28"/>
        </w:rPr>
        <w:t xml:space="preserve">– </w:t>
      </w:r>
      <w:r>
        <w:rPr>
          <w:rStyle w:val="a8"/>
          <w:rFonts w:cs="Times New Roman"/>
          <w:sz w:val="28"/>
          <w:szCs w:val="28"/>
          <w:vertAlign w:val="baseline"/>
        </w:rPr>
        <w:t xml:space="preserve">2012. Vol. 9. – P. </w:t>
      </w:r>
      <w:r w:rsidRPr="00487EC7">
        <w:rPr>
          <w:rStyle w:val="a8"/>
          <w:rFonts w:cs="Times New Roman"/>
          <w:sz w:val="28"/>
          <w:szCs w:val="28"/>
          <w:vertAlign w:val="baseline"/>
        </w:rPr>
        <w:t>46. doi: 10.1186/1743-422X-9-46.</w:t>
      </w:r>
    </w:p>
  </w:endnote>
  <w:endnote w:id="4">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Pedersen K</w:t>
      </w:r>
      <w:r>
        <w:rPr>
          <w:rFonts w:cs="Times New Roman"/>
          <w:sz w:val="28"/>
          <w:szCs w:val="28"/>
        </w:rPr>
        <w:t>.</w:t>
      </w:r>
      <w:r>
        <w:rPr>
          <w:rStyle w:val="a8"/>
          <w:rFonts w:cs="Times New Roman"/>
          <w:sz w:val="28"/>
          <w:szCs w:val="28"/>
          <w:vertAlign w:val="baseline"/>
        </w:rPr>
        <w:t>, Marks DR, Arsnoe DM.</w:t>
      </w:r>
      <w:r w:rsidRPr="00487EC7">
        <w:rPr>
          <w:rStyle w:val="a8"/>
          <w:rFonts w:cs="Times New Roman"/>
          <w:sz w:val="28"/>
          <w:szCs w:val="28"/>
          <w:vertAlign w:val="baseline"/>
        </w:rPr>
        <w:t xml:space="preserve"> et al. Avian paramyxovirus serotype 1 (Newcastle disease virus), avian influenza virus, and Salmonella spp. in mute swans (Cygnus olor) in the Great Lakes region and Atla</w:t>
      </w:r>
      <w:r>
        <w:rPr>
          <w:rStyle w:val="a8"/>
          <w:rFonts w:cs="Times New Roman"/>
          <w:sz w:val="28"/>
          <w:szCs w:val="28"/>
          <w:vertAlign w:val="baseline"/>
        </w:rPr>
        <w:t>ntic Coast of the United States //</w:t>
      </w:r>
      <w:r w:rsidRPr="00487EC7">
        <w:rPr>
          <w:rStyle w:val="a8"/>
          <w:rFonts w:cs="Times New Roman"/>
          <w:sz w:val="28"/>
          <w:szCs w:val="28"/>
          <w:vertAlign w:val="baseline"/>
        </w:rPr>
        <w:t xml:space="preserve"> Avian Dis</w:t>
      </w:r>
      <w:r>
        <w:rPr>
          <w:rFonts w:cs="Times New Roman"/>
          <w:sz w:val="28"/>
          <w:szCs w:val="28"/>
        </w:rPr>
        <w:t>eases. –</w:t>
      </w:r>
      <w:r>
        <w:rPr>
          <w:rStyle w:val="a8"/>
          <w:rFonts w:cs="Times New Roman"/>
          <w:sz w:val="28"/>
          <w:szCs w:val="28"/>
          <w:vertAlign w:val="baseline"/>
        </w:rPr>
        <w:t xml:space="preserve"> 2014. – Vol. 58(1). P.</w:t>
      </w:r>
      <w:r w:rsidRPr="00487EC7">
        <w:rPr>
          <w:rStyle w:val="a8"/>
          <w:rFonts w:cs="Times New Roman"/>
          <w:sz w:val="28"/>
          <w:szCs w:val="28"/>
          <w:vertAlign w:val="baseline"/>
        </w:rPr>
        <w:t xml:space="preserve"> 129-36. [http://dx.doi.org/10.1637/1063</w:t>
      </w:r>
      <w:r>
        <w:rPr>
          <w:rStyle w:val="a8"/>
          <w:rFonts w:cs="Times New Roman"/>
          <w:sz w:val="28"/>
          <w:szCs w:val="28"/>
          <w:vertAlign w:val="baseline"/>
        </w:rPr>
        <w:t>8-081413-Reg.1]</w:t>
      </w:r>
      <w:r>
        <w:rPr>
          <w:rFonts w:cs="Times New Roman"/>
          <w:sz w:val="28"/>
          <w:szCs w:val="28"/>
        </w:rPr>
        <w:t>.</w:t>
      </w:r>
    </w:p>
  </w:endnote>
  <w:endnote w:id="5">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Glickman RL, Syddall RJ, </w:t>
      </w:r>
      <w:r>
        <w:rPr>
          <w:rStyle w:val="a8"/>
          <w:rFonts w:cs="Times New Roman"/>
          <w:sz w:val="28"/>
          <w:szCs w:val="28"/>
          <w:vertAlign w:val="baseline"/>
        </w:rPr>
        <w:t>Iorio RM, Sheehan JP, Bratt MA</w:t>
      </w:r>
      <w:r w:rsidRPr="00487EC7">
        <w:rPr>
          <w:rStyle w:val="a8"/>
          <w:rFonts w:cs="Times New Roman"/>
          <w:sz w:val="28"/>
          <w:szCs w:val="28"/>
          <w:vertAlign w:val="baseline"/>
        </w:rPr>
        <w:t xml:space="preserve"> Quantitative basic residue requirements in the cleavage-activation site of the fusion glycoprotein as a determinant of virulence for Newcastle disease virus</w:t>
      </w:r>
      <w:r>
        <w:rPr>
          <w:rFonts w:cs="Times New Roman"/>
          <w:sz w:val="28"/>
          <w:szCs w:val="28"/>
        </w:rPr>
        <w:t xml:space="preserve"> //</w:t>
      </w:r>
      <w:r w:rsidRPr="00487EC7">
        <w:rPr>
          <w:rStyle w:val="a8"/>
          <w:rFonts w:cs="Times New Roman"/>
          <w:sz w:val="28"/>
          <w:szCs w:val="28"/>
          <w:vertAlign w:val="baseline"/>
        </w:rPr>
        <w:t xml:space="preserve"> </w:t>
      </w:r>
      <w:r w:rsidRPr="00140B53">
        <w:rPr>
          <w:rStyle w:val="a8"/>
          <w:rFonts w:cs="Times New Roman"/>
          <w:sz w:val="28"/>
          <w:szCs w:val="28"/>
          <w:vertAlign w:val="baseline"/>
        </w:rPr>
        <w:t>Journal of Virology</w:t>
      </w:r>
      <w:r>
        <w:rPr>
          <w:rFonts w:cs="Times New Roman"/>
          <w:sz w:val="28"/>
          <w:szCs w:val="28"/>
        </w:rPr>
        <w:t>. –</w:t>
      </w:r>
      <w:r w:rsidRPr="00487EC7">
        <w:rPr>
          <w:rStyle w:val="a8"/>
          <w:rFonts w:cs="Times New Roman"/>
          <w:sz w:val="28"/>
          <w:szCs w:val="28"/>
          <w:vertAlign w:val="baseline"/>
        </w:rPr>
        <w:t xml:space="preserve"> 1988</w:t>
      </w:r>
      <w:r>
        <w:rPr>
          <w:rFonts w:cs="Times New Roman"/>
          <w:sz w:val="28"/>
          <w:szCs w:val="28"/>
        </w:rPr>
        <w:t>. –Vol.</w:t>
      </w:r>
      <w:r>
        <w:rPr>
          <w:rStyle w:val="a8"/>
          <w:rFonts w:cs="Times New Roman"/>
          <w:sz w:val="28"/>
          <w:szCs w:val="28"/>
          <w:vertAlign w:val="baseline"/>
        </w:rPr>
        <w:t xml:space="preserve">62. – P. </w:t>
      </w:r>
      <w:r w:rsidRPr="00487EC7">
        <w:rPr>
          <w:rStyle w:val="a8"/>
          <w:rFonts w:cs="Times New Roman"/>
          <w:sz w:val="28"/>
          <w:szCs w:val="28"/>
          <w:vertAlign w:val="baseline"/>
        </w:rPr>
        <w:t>354–356.</w:t>
      </w:r>
    </w:p>
  </w:endnote>
  <w:endnote w:id="6">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Pr>
          <w:rStyle w:val="a8"/>
          <w:rFonts w:cs="Times New Roman"/>
          <w:sz w:val="28"/>
          <w:szCs w:val="28"/>
          <w:vertAlign w:val="baseline"/>
        </w:rPr>
        <w:t xml:space="preserve"> Piacenti A.M., King D.J., Seal B.S., Zhang J.</w:t>
      </w:r>
      <w:r>
        <w:rPr>
          <w:rFonts w:cs="Times New Roman"/>
          <w:sz w:val="28"/>
          <w:szCs w:val="28"/>
        </w:rPr>
        <w:t xml:space="preserve">, </w:t>
      </w:r>
      <w:r>
        <w:rPr>
          <w:rStyle w:val="a8"/>
          <w:rFonts w:cs="Times New Roman"/>
          <w:sz w:val="28"/>
          <w:szCs w:val="28"/>
          <w:vertAlign w:val="baseline"/>
        </w:rPr>
        <w:t xml:space="preserve">Brown C.C. </w:t>
      </w:r>
      <w:r w:rsidRPr="00487EC7">
        <w:rPr>
          <w:rStyle w:val="a8"/>
          <w:rFonts w:cs="Times New Roman"/>
          <w:sz w:val="28"/>
          <w:szCs w:val="28"/>
          <w:vertAlign w:val="baseline"/>
        </w:rPr>
        <w:t xml:space="preserve">Pathogenesis of Newcastle disease in commercial and specific pathogen‐free Turkeys experimentally infected with </w:t>
      </w:r>
      <w:r>
        <w:rPr>
          <w:rStyle w:val="a8"/>
          <w:rFonts w:cs="Times New Roman"/>
          <w:sz w:val="28"/>
          <w:szCs w:val="28"/>
          <w:vertAlign w:val="baseline"/>
        </w:rPr>
        <w:t>isolates of different virulence //</w:t>
      </w:r>
      <w:r w:rsidRPr="00487EC7">
        <w:rPr>
          <w:rStyle w:val="a8"/>
          <w:rFonts w:cs="Times New Roman"/>
          <w:sz w:val="28"/>
          <w:szCs w:val="28"/>
          <w:vertAlign w:val="baseline"/>
        </w:rPr>
        <w:t xml:space="preserve"> Veterinary Pathology</w:t>
      </w:r>
      <w:r>
        <w:rPr>
          <w:rFonts w:cs="Times New Roman"/>
          <w:sz w:val="28"/>
          <w:szCs w:val="28"/>
        </w:rPr>
        <w:t>. –</w:t>
      </w:r>
      <w:r w:rsidRPr="00487EC7">
        <w:rPr>
          <w:rStyle w:val="a8"/>
          <w:rFonts w:cs="Times New Roman"/>
          <w:sz w:val="28"/>
          <w:szCs w:val="28"/>
          <w:vertAlign w:val="baseline"/>
        </w:rPr>
        <w:t xml:space="preserve"> 2006</w:t>
      </w:r>
      <w:r>
        <w:rPr>
          <w:rFonts w:cs="Times New Roman"/>
          <w:sz w:val="28"/>
          <w:szCs w:val="28"/>
        </w:rPr>
        <w:t xml:space="preserve">. – Vol. </w:t>
      </w:r>
      <w:r>
        <w:rPr>
          <w:rStyle w:val="a8"/>
          <w:rFonts w:cs="Times New Roman"/>
          <w:sz w:val="28"/>
          <w:szCs w:val="28"/>
          <w:vertAlign w:val="baseline"/>
        </w:rPr>
        <w:t>43(2). – P.</w:t>
      </w:r>
      <w:r w:rsidRPr="00487EC7">
        <w:rPr>
          <w:rStyle w:val="a8"/>
          <w:rFonts w:cs="Times New Roman"/>
          <w:sz w:val="28"/>
          <w:szCs w:val="28"/>
          <w:vertAlign w:val="baseline"/>
        </w:rPr>
        <w:t xml:space="preserve"> 168–178.</w:t>
      </w:r>
    </w:p>
  </w:endnote>
  <w:endnote w:id="7">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OIE Newcastle Disease, Biological Standards Commission, Manual of Diagnostic Tests and Vaccines for Terrestrial Animals: M</w:t>
      </w:r>
      <w:r>
        <w:rPr>
          <w:rStyle w:val="a8"/>
          <w:rFonts w:cs="Times New Roman"/>
          <w:sz w:val="28"/>
          <w:szCs w:val="28"/>
          <w:vertAlign w:val="baseline"/>
        </w:rPr>
        <w:t>ammals, Birds and Bees (7th ed) //</w:t>
      </w:r>
      <w:r w:rsidRPr="00487EC7">
        <w:rPr>
          <w:rStyle w:val="a8"/>
          <w:rFonts w:cs="Times New Roman"/>
          <w:sz w:val="28"/>
          <w:szCs w:val="28"/>
          <w:vertAlign w:val="baseline"/>
        </w:rPr>
        <w:t xml:space="preserve"> World Organ</w:t>
      </w:r>
      <w:r>
        <w:rPr>
          <w:rStyle w:val="a8"/>
          <w:rFonts w:cs="Times New Roman"/>
          <w:sz w:val="28"/>
          <w:szCs w:val="28"/>
          <w:vertAlign w:val="baseline"/>
        </w:rPr>
        <w:t>isation for Animal Health. - Paris,</w:t>
      </w:r>
      <w:r>
        <w:rPr>
          <w:rFonts w:cs="Times New Roman"/>
          <w:sz w:val="28"/>
          <w:szCs w:val="28"/>
        </w:rPr>
        <w:t xml:space="preserve"> </w:t>
      </w:r>
      <w:r>
        <w:rPr>
          <w:rStyle w:val="a8"/>
          <w:rFonts w:cs="Times New Roman"/>
          <w:sz w:val="28"/>
          <w:szCs w:val="28"/>
          <w:vertAlign w:val="baseline"/>
        </w:rPr>
        <w:t>2012</w:t>
      </w:r>
      <w:r>
        <w:rPr>
          <w:rFonts w:cs="Times New Roman"/>
          <w:sz w:val="28"/>
          <w:szCs w:val="28"/>
        </w:rPr>
        <w:t>. -</w:t>
      </w:r>
      <w:r>
        <w:rPr>
          <w:rStyle w:val="a8"/>
          <w:rFonts w:cs="Times New Roman"/>
          <w:sz w:val="28"/>
          <w:szCs w:val="28"/>
          <w:vertAlign w:val="baseline"/>
        </w:rPr>
        <w:t xml:space="preserve"> P</w:t>
      </w:r>
      <w:r w:rsidRPr="00487EC7">
        <w:rPr>
          <w:rStyle w:val="a8"/>
          <w:rFonts w:cs="Times New Roman"/>
          <w:sz w:val="28"/>
          <w:szCs w:val="28"/>
          <w:vertAlign w:val="baseline"/>
        </w:rPr>
        <w:t>. 555-574</w:t>
      </w:r>
      <w:r>
        <w:rPr>
          <w:rFonts w:cs="Times New Roman"/>
          <w:sz w:val="28"/>
          <w:szCs w:val="28"/>
        </w:rPr>
        <w:t>.</w:t>
      </w:r>
    </w:p>
  </w:endnote>
  <w:endnote w:id="8">
    <w:p w:rsidR="002C2C7E" w:rsidRPr="00487EC7" w:rsidRDefault="002C2C7E" w:rsidP="001D4A5F">
      <w:pPr>
        <w:pStyle w:val="a4"/>
        <w:ind w:firstLine="567"/>
        <w:jc w:val="both"/>
        <w:rPr>
          <w:rStyle w:val="a8"/>
          <w:rFonts w:cs="Times New Roman"/>
          <w:sz w:val="28"/>
          <w:szCs w:val="28"/>
          <w:highlight w:val="yellow"/>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Кыдырманов А.И. Изоляция и характеристика парамиксовирусов птиц серотипа 1, циркулировавших в Казахстане в эпизоотии 1998 г.: автореф. канд. биол. наук:. 03.00.06. – Алматы, 2001. – 29 с.</w:t>
      </w:r>
    </w:p>
  </w:endnote>
  <w:endnote w:id="9">
    <w:p w:rsidR="002C2C7E" w:rsidRPr="000A410C" w:rsidRDefault="002C2C7E" w:rsidP="001D4A5F">
      <w:pPr>
        <w:pStyle w:val="a4"/>
        <w:ind w:firstLine="567"/>
        <w:jc w:val="both"/>
        <w:rPr>
          <w:rStyle w:val="a8"/>
          <w:rFonts w:cs="Times New Roman"/>
          <w:sz w:val="28"/>
          <w:szCs w:val="28"/>
          <w:vertAlign w:val="baseline"/>
          <w:lang w:val="ru-RU"/>
        </w:rPr>
      </w:pPr>
      <w:r w:rsidRPr="00487EC7">
        <w:rPr>
          <w:rStyle w:val="a8"/>
          <w:rFonts w:cs="Times New Roman"/>
          <w:sz w:val="28"/>
          <w:szCs w:val="28"/>
          <w:vertAlign w:val="baseline"/>
        </w:rPr>
        <w:endnoteRef/>
      </w:r>
      <w:r w:rsidRPr="000A410C">
        <w:rPr>
          <w:rStyle w:val="a8"/>
          <w:rFonts w:cs="Times New Roman"/>
          <w:sz w:val="28"/>
          <w:szCs w:val="28"/>
          <w:vertAlign w:val="baseline"/>
          <w:lang w:val="ru-RU"/>
        </w:rPr>
        <w:t xml:space="preserve"> Бутакова И.Ш. Характеристика казахстанских штаммов парамиксовирусов птиц серотипов 1 и 2, выделенных в межэпизоотический период 1987-1990 г</w:t>
      </w:r>
      <w:r>
        <w:rPr>
          <w:rFonts w:cs="Times New Roman"/>
          <w:sz w:val="28"/>
          <w:szCs w:val="28"/>
          <w:lang w:val="ru-RU"/>
        </w:rPr>
        <w:t>г</w:t>
      </w:r>
      <w:r w:rsidRPr="000A410C">
        <w:rPr>
          <w:rStyle w:val="a8"/>
          <w:rFonts w:cs="Times New Roman"/>
          <w:sz w:val="28"/>
          <w:szCs w:val="28"/>
          <w:vertAlign w:val="baseline"/>
          <w:lang w:val="ru-RU"/>
        </w:rPr>
        <w:t>.: автореф. канд. биол. наук:. 03.00.06. – Алматы, 2001. – 24 с.</w:t>
      </w:r>
    </w:p>
  </w:endnote>
  <w:endnote w:id="10">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Pr>
          <w:rStyle w:val="a8"/>
          <w:rFonts w:cs="Times New Roman"/>
          <w:sz w:val="28"/>
          <w:szCs w:val="28"/>
          <w:vertAlign w:val="baseline"/>
        </w:rPr>
        <w:t xml:space="preserve"> Асанов Н.</w:t>
      </w:r>
      <w:r w:rsidRPr="00487EC7">
        <w:rPr>
          <w:rStyle w:val="a8"/>
          <w:rFonts w:cs="Times New Roman"/>
          <w:sz w:val="28"/>
          <w:szCs w:val="28"/>
          <w:vertAlign w:val="baseline"/>
        </w:rPr>
        <w:t>Г. Парамиксовирус птиц серотипа 1: эпизоотология, биология возбудителя</w:t>
      </w:r>
      <w:r>
        <w:rPr>
          <w:rStyle w:val="a8"/>
          <w:rFonts w:cs="Times New Roman"/>
          <w:sz w:val="28"/>
          <w:szCs w:val="28"/>
          <w:vertAlign w:val="baseline"/>
        </w:rPr>
        <w:t xml:space="preserve"> и иммунодиагностика: автореф.</w:t>
      </w:r>
      <w:r w:rsidRPr="00487EC7">
        <w:rPr>
          <w:rStyle w:val="a8"/>
          <w:rFonts w:cs="Times New Roman"/>
          <w:sz w:val="28"/>
          <w:szCs w:val="28"/>
          <w:vertAlign w:val="baseline"/>
        </w:rPr>
        <w:t xml:space="preserve"> докт. биол. наук:. 16.00.03. – Алматы, 2007. – 51 с.</w:t>
      </w:r>
    </w:p>
  </w:endnote>
  <w:endnote w:id="11">
    <w:p w:rsidR="002C2C7E" w:rsidRPr="00487EC7" w:rsidRDefault="002C2C7E" w:rsidP="00334801">
      <w:pPr>
        <w:pStyle w:val="a4"/>
        <w:ind w:firstLine="567"/>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w:t>
      </w:r>
      <w:r w:rsidRPr="00334801">
        <w:rPr>
          <w:rFonts w:cs="Times New Roman"/>
          <w:sz w:val="28"/>
          <w:szCs w:val="28"/>
        </w:rPr>
        <w:t>Safeguard the Flyway Network Sites</w:t>
      </w:r>
      <w:r>
        <w:rPr>
          <w:rFonts w:cs="Times New Roman"/>
          <w:sz w:val="28"/>
          <w:szCs w:val="28"/>
        </w:rPr>
        <w:t xml:space="preserve">. </w:t>
      </w:r>
      <w:r w:rsidRPr="00487EC7">
        <w:rPr>
          <w:rFonts w:cs="Times New Roman"/>
          <w:sz w:val="28"/>
          <w:szCs w:val="28"/>
        </w:rPr>
        <w:t>http://www.</w:t>
      </w:r>
      <w:r>
        <w:rPr>
          <w:rFonts w:cs="Times New Roman"/>
          <w:sz w:val="28"/>
          <w:szCs w:val="28"/>
        </w:rPr>
        <w:t>eaaflyway.net/about/the-flyway.</w:t>
      </w:r>
    </w:p>
  </w:endnote>
  <w:endnote w:id="12">
    <w:p w:rsidR="002C2C7E" w:rsidRPr="00F71BE6" w:rsidRDefault="002C2C7E" w:rsidP="001D4A5F">
      <w:pPr>
        <w:pStyle w:val="a4"/>
        <w:ind w:firstLine="567"/>
        <w:rPr>
          <w:rStyle w:val="a8"/>
          <w:rFonts w:cs="Times New Roman"/>
          <w:sz w:val="28"/>
          <w:szCs w:val="28"/>
          <w:vertAlign w:val="baseline"/>
          <w:lang w:val="ru-RU"/>
        </w:rPr>
      </w:pPr>
      <w:r w:rsidRPr="00487EC7">
        <w:rPr>
          <w:rStyle w:val="a8"/>
          <w:rFonts w:cs="Times New Roman"/>
          <w:sz w:val="28"/>
          <w:szCs w:val="28"/>
          <w:vertAlign w:val="baseline"/>
        </w:rPr>
        <w:endnoteRef/>
      </w:r>
      <w:r w:rsidRPr="00487EC7">
        <w:rPr>
          <w:rStyle w:val="a8"/>
          <w:rFonts w:cs="Times New Roman"/>
          <w:sz w:val="28"/>
          <w:szCs w:val="28"/>
          <w:vertAlign w:val="baseline"/>
          <w:lang w:val="ru-RU"/>
        </w:rPr>
        <w:t xml:space="preserve"> </w:t>
      </w:r>
      <w:r>
        <w:rPr>
          <w:rFonts w:cs="Times New Roman"/>
          <w:sz w:val="28"/>
          <w:szCs w:val="28"/>
          <w:lang w:val="ru-RU"/>
        </w:rPr>
        <w:t xml:space="preserve">Гаврилов Э.И. </w:t>
      </w:r>
      <w:r w:rsidRPr="00487EC7">
        <w:rPr>
          <w:rFonts w:cs="Times New Roman"/>
          <w:sz w:val="28"/>
          <w:szCs w:val="28"/>
          <w:lang w:val="ru-RU"/>
        </w:rPr>
        <w:t>Сезонные миграции птиц на территории Казахстана</w:t>
      </w:r>
      <w:r w:rsidRPr="00334801">
        <w:rPr>
          <w:rFonts w:cs="Times New Roman"/>
          <w:sz w:val="28"/>
          <w:szCs w:val="28"/>
          <w:lang w:val="ru-RU"/>
        </w:rPr>
        <w:t>. -</w:t>
      </w:r>
      <w:r w:rsidRPr="00487EC7">
        <w:rPr>
          <w:rFonts w:cs="Times New Roman"/>
          <w:sz w:val="28"/>
          <w:szCs w:val="28"/>
          <w:lang w:val="ru-RU"/>
        </w:rPr>
        <w:t xml:space="preserve"> А</w:t>
      </w:r>
      <w:r>
        <w:rPr>
          <w:rFonts w:cs="Times New Roman"/>
          <w:sz w:val="28"/>
          <w:szCs w:val="28"/>
          <w:lang w:val="ru-RU"/>
        </w:rPr>
        <w:t>лма</w:t>
      </w:r>
      <w:r w:rsidRPr="00487EC7">
        <w:rPr>
          <w:rFonts w:cs="Times New Roman"/>
          <w:sz w:val="28"/>
          <w:szCs w:val="28"/>
          <w:lang w:val="ru-RU"/>
        </w:rPr>
        <w:t>-Ата, 1979.</w:t>
      </w:r>
      <w:r w:rsidRPr="00F71BE6">
        <w:rPr>
          <w:rFonts w:cs="Times New Roman"/>
          <w:sz w:val="28"/>
          <w:szCs w:val="28"/>
          <w:lang w:val="ru-RU"/>
        </w:rPr>
        <w:t xml:space="preserve"> -</w:t>
      </w:r>
      <w:r>
        <w:rPr>
          <w:rFonts w:cs="Times New Roman"/>
          <w:sz w:val="28"/>
          <w:szCs w:val="28"/>
          <w:lang w:val="ru-RU"/>
        </w:rPr>
        <w:t xml:space="preserve"> </w:t>
      </w:r>
      <w:r w:rsidRPr="00F71BE6">
        <w:rPr>
          <w:rFonts w:cs="Times New Roman"/>
          <w:sz w:val="28"/>
          <w:szCs w:val="28"/>
          <w:lang w:val="ru-RU"/>
        </w:rPr>
        <w:t xml:space="preserve">252 </w:t>
      </w:r>
      <w:r>
        <w:rPr>
          <w:rFonts w:cs="Times New Roman"/>
          <w:sz w:val="28"/>
          <w:szCs w:val="28"/>
          <w:lang w:val="ru-RU"/>
        </w:rPr>
        <w:t>с</w:t>
      </w:r>
      <w:r w:rsidRPr="00F71BE6">
        <w:rPr>
          <w:rFonts w:cs="Times New Roman"/>
          <w:sz w:val="28"/>
          <w:szCs w:val="28"/>
          <w:lang w:val="ru-RU"/>
        </w:rPr>
        <w:t>.</w:t>
      </w:r>
    </w:p>
  </w:endnote>
  <w:endnote w:id="13">
    <w:p w:rsidR="002C2C7E" w:rsidRPr="00A63736"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577676">
        <w:rPr>
          <w:rStyle w:val="a8"/>
          <w:rFonts w:cs="Times New Roman"/>
          <w:sz w:val="28"/>
          <w:szCs w:val="28"/>
          <w:vertAlign w:val="baseline"/>
          <w:lang w:val="ru-RU"/>
        </w:rPr>
        <w:t xml:space="preserve"> </w:t>
      </w:r>
      <w:r w:rsidRPr="00487EC7">
        <w:rPr>
          <w:rStyle w:val="a8"/>
          <w:rFonts w:cs="Times New Roman"/>
          <w:sz w:val="28"/>
          <w:szCs w:val="28"/>
          <w:vertAlign w:val="baseline"/>
        </w:rPr>
        <w:t>Amarasinghe</w:t>
      </w:r>
      <w:r w:rsidRPr="00577676">
        <w:rPr>
          <w:rStyle w:val="a8"/>
          <w:rFonts w:cs="Times New Roman"/>
          <w:sz w:val="28"/>
          <w:szCs w:val="28"/>
          <w:vertAlign w:val="baseline"/>
          <w:lang w:val="ru-RU"/>
        </w:rPr>
        <w:t xml:space="preserve"> </w:t>
      </w:r>
      <w:r w:rsidRPr="00487EC7">
        <w:rPr>
          <w:rStyle w:val="a8"/>
          <w:rFonts w:cs="Times New Roman"/>
          <w:sz w:val="28"/>
          <w:szCs w:val="28"/>
          <w:vertAlign w:val="baseline"/>
        </w:rPr>
        <w:t>G</w:t>
      </w:r>
      <w:r w:rsidRPr="00577676">
        <w:rPr>
          <w:rFonts w:cs="Times New Roman"/>
          <w:sz w:val="28"/>
          <w:szCs w:val="28"/>
          <w:lang w:val="ru-RU"/>
        </w:rPr>
        <w:t>.</w:t>
      </w:r>
      <w:r w:rsidRPr="00487EC7">
        <w:rPr>
          <w:rStyle w:val="a8"/>
          <w:rFonts w:cs="Times New Roman"/>
          <w:sz w:val="28"/>
          <w:szCs w:val="28"/>
          <w:vertAlign w:val="baseline"/>
        </w:rPr>
        <w:t>K</w:t>
      </w:r>
      <w:r w:rsidRPr="00577676">
        <w:rPr>
          <w:rStyle w:val="a8"/>
          <w:rFonts w:cs="Times New Roman"/>
          <w:sz w:val="28"/>
          <w:szCs w:val="28"/>
          <w:vertAlign w:val="baseline"/>
          <w:lang w:val="ru-RU"/>
        </w:rPr>
        <w:t xml:space="preserve">, </w:t>
      </w:r>
      <w:r w:rsidRPr="00487EC7">
        <w:rPr>
          <w:rStyle w:val="a8"/>
          <w:rFonts w:cs="Times New Roman"/>
          <w:sz w:val="28"/>
          <w:szCs w:val="28"/>
          <w:vertAlign w:val="baseline"/>
        </w:rPr>
        <w:t>Ayll</w:t>
      </w:r>
      <w:r w:rsidRPr="00577676">
        <w:rPr>
          <w:rStyle w:val="a8"/>
          <w:rFonts w:cs="Times New Roman"/>
          <w:sz w:val="28"/>
          <w:szCs w:val="28"/>
          <w:vertAlign w:val="baseline"/>
          <w:lang w:val="ru-RU"/>
        </w:rPr>
        <w:t>ó</w:t>
      </w:r>
      <w:r w:rsidRPr="00487EC7">
        <w:rPr>
          <w:rStyle w:val="a8"/>
          <w:rFonts w:cs="Times New Roman"/>
          <w:sz w:val="28"/>
          <w:szCs w:val="28"/>
          <w:vertAlign w:val="baseline"/>
        </w:rPr>
        <w:t>n</w:t>
      </w:r>
      <w:r w:rsidRPr="00577676">
        <w:rPr>
          <w:rStyle w:val="a8"/>
          <w:rFonts w:cs="Times New Roman"/>
          <w:sz w:val="28"/>
          <w:szCs w:val="28"/>
          <w:vertAlign w:val="baseline"/>
          <w:lang w:val="ru-RU"/>
        </w:rPr>
        <w:t xml:space="preserve"> </w:t>
      </w:r>
      <w:r w:rsidRPr="00487EC7">
        <w:rPr>
          <w:rStyle w:val="a8"/>
          <w:rFonts w:cs="Times New Roman"/>
          <w:sz w:val="28"/>
          <w:szCs w:val="28"/>
          <w:vertAlign w:val="baseline"/>
        </w:rPr>
        <w:t>M</w:t>
      </w:r>
      <w:r w:rsidRPr="00577676">
        <w:rPr>
          <w:rFonts w:cs="Times New Roman"/>
          <w:sz w:val="28"/>
          <w:szCs w:val="28"/>
          <w:lang w:val="ru-RU"/>
        </w:rPr>
        <w:t>.</w:t>
      </w:r>
      <w:r w:rsidRPr="00487EC7">
        <w:rPr>
          <w:rStyle w:val="a8"/>
          <w:rFonts w:cs="Times New Roman"/>
          <w:sz w:val="28"/>
          <w:szCs w:val="28"/>
          <w:vertAlign w:val="baseline"/>
        </w:rPr>
        <w:t>A</w:t>
      </w:r>
      <w:r w:rsidRPr="00577676">
        <w:rPr>
          <w:rStyle w:val="a8"/>
          <w:rFonts w:cs="Times New Roman"/>
          <w:sz w:val="28"/>
          <w:szCs w:val="28"/>
          <w:vertAlign w:val="baseline"/>
          <w:lang w:val="ru-RU"/>
        </w:rPr>
        <w:t xml:space="preserve">, </w:t>
      </w:r>
      <w:r w:rsidRPr="00487EC7">
        <w:rPr>
          <w:rStyle w:val="a8"/>
          <w:rFonts w:cs="Times New Roman"/>
          <w:sz w:val="28"/>
          <w:szCs w:val="28"/>
          <w:vertAlign w:val="baseline"/>
        </w:rPr>
        <w:t>B</w:t>
      </w:r>
      <w:r w:rsidRPr="00577676">
        <w:rPr>
          <w:rStyle w:val="a8"/>
          <w:rFonts w:cs="Times New Roman"/>
          <w:sz w:val="28"/>
          <w:szCs w:val="28"/>
          <w:vertAlign w:val="baseline"/>
          <w:lang w:val="ru-RU"/>
        </w:rPr>
        <w:t>à</w:t>
      </w:r>
      <w:r w:rsidRPr="00487EC7">
        <w:rPr>
          <w:rStyle w:val="a8"/>
          <w:rFonts w:cs="Times New Roman"/>
          <w:sz w:val="28"/>
          <w:szCs w:val="28"/>
          <w:vertAlign w:val="baseline"/>
        </w:rPr>
        <w:t>o</w:t>
      </w:r>
      <w:r w:rsidRPr="00577676">
        <w:rPr>
          <w:rStyle w:val="a8"/>
          <w:rFonts w:cs="Times New Roman"/>
          <w:sz w:val="28"/>
          <w:szCs w:val="28"/>
          <w:vertAlign w:val="baseline"/>
          <w:lang w:val="ru-RU"/>
        </w:rPr>
        <w:t xml:space="preserve"> </w:t>
      </w:r>
      <w:r w:rsidRPr="00487EC7">
        <w:rPr>
          <w:rStyle w:val="a8"/>
          <w:rFonts w:cs="Times New Roman"/>
          <w:sz w:val="28"/>
          <w:szCs w:val="28"/>
          <w:vertAlign w:val="baseline"/>
        </w:rPr>
        <w:t>Y</w:t>
      </w:r>
      <w:r w:rsidRPr="00577676">
        <w:rPr>
          <w:rFonts w:cs="Times New Roman"/>
          <w:sz w:val="28"/>
          <w:szCs w:val="28"/>
          <w:lang w:val="ru-RU"/>
        </w:rPr>
        <w:t xml:space="preserve">. </w:t>
      </w:r>
      <w:r>
        <w:rPr>
          <w:rFonts w:cs="Times New Roman"/>
          <w:sz w:val="28"/>
          <w:szCs w:val="28"/>
        </w:rPr>
        <w:t xml:space="preserve">et al. </w:t>
      </w:r>
      <w:r w:rsidRPr="00487EC7">
        <w:rPr>
          <w:rStyle w:val="a8"/>
          <w:rFonts w:cs="Times New Roman"/>
          <w:sz w:val="28"/>
          <w:szCs w:val="28"/>
          <w:vertAlign w:val="baseline"/>
        </w:rPr>
        <w:t>Taxonomy</w:t>
      </w:r>
      <w:r w:rsidRPr="00A63736">
        <w:rPr>
          <w:rStyle w:val="a8"/>
          <w:rFonts w:cs="Times New Roman"/>
          <w:sz w:val="28"/>
          <w:szCs w:val="28"/>
          <w:vertAlign w:val="baseline"/>
        </w:rPr>
        <w:t xml:space="preserve"> </w:t>
      </w:r>
      <w:r w:rsidRPr="00487EC7">
        <w:rPr>
          <w:rStyle w:val="a8"/>
          <w:rFonts w:cs="Times New Roman"/>
          <w:sz w:val="28"/>
          <w:szCs w:val="28"/>
          <w:vertAlign w:val="baseline"/>
        </w:rPr>
        <w:t>of</w:t>
      </w:r>
      <w:r w:rsidRPr="00A63736">
        <w:rPr>
          <w:rStyle w:val="a8"/>
          <w:rFonts w:cs="Times New Roman"/>
          <w:sz w:val="28"/>
          <w:szCs w:val="28"/>
          <w:vertAlign w:val="baseline"/>
        </w:rPr>
        <w:t xml:space="preserve"> </w:t>
      </w:r>
      <w:r w:rsidRPr="00487EC7">
        <w:rPr>
          <w:rStyle w:val="a8"/>
          <w:rFonts w:cs="Times New Roman"/>
          <w:sz w:val="28"/>
          <w:szCs w:val="28"/>
          <w:vertAlign w:val="baseline"/>
        </w:rPr>
        <w:t>the</w:t>
      </w:r>
      <w:r w:rsidRPr="00A63736">
        <w:rPr>
          <w:rStyle w:val="a8"/>
          <w:rFonts w:cs="Times New Roman"/>
          <w:sz w:val="28"/>
          <w:szCs w:val="28"/>
          <w:vertAlign w:val="baseline"/>
        </w:rPr>
        <w:t xml:space="preserve"> </w:t>
      </w:r>
      <w:r w:rsidRPr="00487EC7">
        <w:rPr>
          <w:rStyle w:val="a8"/>
          <w:rFonts w:cs="Times New Roman"/>
          <w:sz w:val="28"/>
          <w:szCs w:val="28"/>
          <w:vertAlign w:val="baseline"/>
        </w:rPr>
        <w:t>order</w:t>
      </w:r>
      <w:r w:rsidRPr="00A63736">
        <w:rPr>
          <w:rStyle w:val="a8"/>
          <w:rFonts w:cs="Times New Roman"/>
          <w:sz w:val="28"/>
          <w:szCs w:val="28"/>
          <w:vertAlign w:val="baseline"/>
        </w:rPr>
        <w:t xml:space="preserve"> </w:t>
      </w:r>
      <w:r w:rsidRPr="00487EC7">
        <w:rPr>
          <w:rStyle w:val="a8"/>
          <w:rFonts w:cs="Times New Roman"/>
          <w:sz w:val="28"/>
          <w:szCs w:val="28"/>
          <w:vertAlign w:val="baseline"/>
        </w:rPr>
        <w:t>Mononegavirales</w:t>
      </w:r>
      <w:r w:rsidRPr="00A63736">
        <w:rPr>
          <w:rStyle w:val="a8"/>
          <w:rFonts w:cs="Times New Roman"/>
          <w:sz w:val="28"/>
          <w:szCs w:val="28"/>
          <w:vertAlign w:val="baseline"/>
        </w:rPr>
        <w:t xml:space="preserve">: </w:t>
      </w:r>
      <w:r w:rsidRPr="00487EC7">
        <w:rPr>
          <w:rStyle w:val="a8"/>
          <w:rFonts w:cs="Times New Roman"/>
          <w:sz w:val="28"/>
          <w:szCs w:val="28"/>
          <w:vertAlign w:val="baseline"/>
        </w:rPr>
        <w:t>update</w:t>
      </w:r>
      <w:r w:rsidRPr="00A63736">
        <w:rPr>
          <w:rStyle w:val="a8"/>
          <w:rFonts w:cs="Times New Roman"/>
          <w:sz w:val="28"/>
          <w:szCs w:val="28"/>
          <w:vertAlign w:val="baseline"/>
        </w:rPr>
        <w:t xml:space="preserve"> 2019 // Archives of Virology</w:t>
      </w:r>
      <w:r>
        <w:rPr>
          <w:rFonts w:cs="Times New Roman"/>
          <w:sz w:val="28"/>
          <w:szCs w:val="28"/>
        </w:rPr>
        <w:t xml:space="preserve">. – </w:t>
      </w:r>
      <w:r>
        <w:rPr>
          <w:rStyle w:val="a8"/>
          <w:rFonts w:cs="Times New Roman"/>
          <w:sz w:val="28"/>
          <w:szCs w:val="28"/>
          <w:vertAlign w:val="baseline"/>
        </w:rPr>
        <w:t xml:space="preserve">2019. – Vol. 164(7). – P. </w:t>
      </w:r>
      <w:r w:rsidRPr="00A63736">
        <w:rPr>
          <w:rStyle w:val="a8"/>
          <w:rFonts w:cs="Times New Roman"/>
          <w:sz w:val="28"/>
          <w:szCs w:val="28"/>
          <w:vertAlign w:val="baseline"/>
        </w:rPr>
        <w:t>1967-1980.</w:t>
      </w:r>
    </w:p>
  </w:endnote>
  <w:endnote w:id="14">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ICTV</w:t>
      </w:r>
      <w:r>
        <w:rPr>
          <w:rFonts w:cs="Times New Roman"/>
          <w:sz w:val="28"/>
          <w:szCs w:val="28"/>
        </w:rPr>
        <w:t>.</w:t>
      </w:r>
      <w:r w:rsidRPr="00487EC7">
        <w:rPr>
          <w:rFonts w:cs="Times New Roman"/>
          <w:sz w:val="28"/>
          <w:szCs w:val="28"/>
        </w:rPr>
        <w:t xml:space="preserve"> Taxonomyhttps://talk.ictvonline.org</w:t>
      </w:r>
      <w:r>
        <w:rPr>
          <w:rFonts w:cs="Times New Roman"/>
          <w:sz w:val="28"/>
          <w:szCs w:val="28"/>
        </w:rPr>
        <w:t xml:space="preserve"> </w:t>
      </w:r>
      <w:r w:rsidRPr="00AF4462">
        <w:rPr>
          <w:rFonts w:cs="Times New Roman"/>
          <w:sz w:val="28"/>
          <w:szCs w:val="28"/>
        </w:rPr>
        <w:t>05.07.2021.</w:t>
      </w:r>
    </w:p>
  </w:endnote>
  <w:endnote w:id="15">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Pr>
          <w:rStyle w:val="a8"/>
          <w:rFonts w:cs="Times New Roman"/>
          <w:sz w:val="28"/>
          <w:szCs w:val="28"/>
          <w:vertAlign w:val="baseline"/>
        </w:rPr>
        <w:t xml:space="preserve"> Amarasinghe G.</w:t>
      </w:r>
      <w:r w:rsidRPr="00487EC7">
        <w:rPr>
          <w:rStyle w:val="a8"/>
          <w:rFonts w:cs="Times New Roman"/>
          <w:sz w:val="28"/>
          <w:szCs w:val="28"/>
          <w:vertAlign w:val="baseline"/>
        </w:rPr>
        <w:t>K. et al. Taxonomy of the ord</w:t>
      </w:r>
      <w:r>
        <w:rPr>
          <w:rStyle w:val="a8"/>
          <w:rFonts w:cs="Times New Roman"/>
          <w:sz w:val="28"/>
          <w:szCs w:val="28"/>
          <w:vertAlign w:val="baseline"/>
        </w:rPr>
        <w:t>er Mononegavirales: update 2019</w:t>
      </w:r>
      <w:r>
        <w:rPr>
          <w:rStyle w:val="a8"/>
          <w:rFonts w:cs="Times New Roman"/>
          <w:sz w:val="28"/>
          <w:szCs w:val="28"/>
          <w:vertAlign w:val="baseline"/>
          <w:lang w:val="kk-KZ"/>
        </w:rPr>
        <w:t xml:space="preserve"> //</w:t>
      </w:r>
      <w:r w:rsidRPr="00487EC7">
        <w:rPr>
          <w:rStyle w:val="a8"/>
          <w:rFonts w:cs="Times New Roman"/>
          <w:sz w:val="28"/>
          <w:szCs w:val="28"/>
          <w:vertAlign w:val="baseline"/>
        </w:rPr>
        <w:t xml:space="preserve"> Archives of Virology</w:t>
      </w:r>
      <w:r>
        <w:rPr>
          <w:rFonts w:cs="Times New Roman"/>
          <w:sz w:val="28"/>
          <w:szCs w:val="28"/>
        </w:rPr>
        <w:t xml:space="preserve">. </w:t>
      </w:r>
      <w:r w:rsidRPr="00EA2D78">
        <w:rPr>
          <w:rFonts w:cs="Times New Roman"/>
          <w:sz w:val="28"/>
          <w:szCs w:val="28"/>
        </w:rPr>
        <w:t>–</w:t>
      </w:r>
      <w:r w:rsidRPr="00487EC7">
        <w:rPr>
          <w:rStyle w:val="a8"/>
          <w:rFonts w:cs="Times New Roman"/>
          <w:sz w:val="28"/>
          <w:szCs w:val="28"/>
          <w:vertAlign w:val="baseline"/>
        </w:rPr>
        <w:t xml:space="preserve"> 2019</w:t>
      </w:r>
      <w:r w:rsidRPr="00EA2D78">
        <w:rPr>
          <w:rFonts w:cs="Times New Roman"/>
          <w:sz w:val="28"/>
          <w:szCs w:val="28"/>
        </w:rPr>
        <w:t xml:space="preserve">. – </w:t>
      </w:r>
      <w:r>
        <w:rPr>
          <w:rFonts w:cs="Times New Roman"/>
          <w:sz w:val="28"/>
          <w:szCs w:val="28"/>
        </w:rPr>
        <w:t xml:space="preserve">Vol. </w:t>
      </w:r>
      <w:r>
        <w:rPr>
          <w:rStyle w:val="a8"/>
          <w:rFonts w:cs="Times New Roman"/>
          <w:sz w:val="28"/>
          <w:szCs w:val="28"/>
          <w:vertAlign w:val="baseline"/>
        </w:rPr>
        <w:t>164 – P. 1967–1980</w:t>
      </w:r>
      <w:r w:rsidRPr="00487EC7">
        <w:rPr>
          <w:rStyle w:val="a8"/>
          <w:rFonts w:cs="Times New Roman"/>
          <w:sz w:val="28"/>
          <w:szCs w:val="28"/>
          <w:vertAlign w:val="baseline"/>
        </w:rPr>
        <w:t>.</w:t>
      </w:r>
    </w:p>
  </w:endnote>
  <w:endnote w:id="16">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Pr>
          <w:rFonts w:cs="Times New Roman"/>
          <w:sz w:val="28"/>
          <w:szCs w:val="28"/>
        </w:rPr>
        <w:t xml:space="preserve"> Aziz-ul-Rahman M.M., Shabbir M.</w:t>
      </w:r>
      <w:r w:rsidRPr="00487EC7">
        <w:rPr>
          <w:rFonts w:cs="Times New Roman"/>
          <w:sz w:val="28"/>
          <w:szCs w:val="28"/>
        </w:rPr>
        <w:t>Z. Molecular Phylogenetics and Evolution Comparative evolutionary and phylogenomic</w:t>
      </w:r>
      <w:r>
        <w:rPr>
          <w:rFonts w:cs="Times New Roman"/>
          <w:sz w:val="28"/>
          <w:szCs w:val="28"/>
        </w:rPr>
        <w:t xml:space="preserve"> analysis of avian avulaviruses //</w:t>
      </w:r>
      <w:r w:rsidRPr="00487EC7">
        <w:rPr>
          <w:rFonts w:cs="Times New Roman"/>
          <w:sz w:val="28"/>
          <w:szCs w:val="28"/>
        </w:rPr>
        <w:t xml:space="preserve"> Molecular Phylogenetics and Evolution</w:t>
      </w:r>
      <w:r>
        <w:rPr>
          <w:rFonts w:cs="Times New Roman"/>
          <w:sz w:val="28"/>
          <w:szCs w:val="28"/>
        </w:rPr>
        <w:t xml:space="preserve">. – </w:t>
      </w:r>
      <w:r w:rsidRPr="00487EC7">
        <w:rPr>
          <w:rFonts w:cs="Times New Roman"/>
          <w:sz w:val="28"/>
          <w:szCs w:val="28"/>
        </w:rPr>
        <w:t>2018</w:t>
      </w:r>
      <w:r>
        <w:rPr>
          <w:rFonts w:cs="Times New Roman"/>
          <w:sz w:val="28"/>
          <w:szCs w:val="28"/>
        </w:rPr>
        <w:t>. - Vol. 127. – P. 931–951</w:t>
      </w:r>
      <w:r w:rsidRPr="00487EC7">
        <w:rPr>
          <w:rFonts w:cs="Times New Roman"/>
          <w:sz w:val="28"/>
          <w:szCs w:val="28"/>
        </w:rPr>
        <w:t>.</w:t>
      </w:r>
    </w:p>
  </w:endnote>
  <w:endnote w:id="17">
    <w:p w:rsidR="002C2C7E" w:rsidRPr="007D26B6" w:rsidRDefault="002C2C7E" w:rsidP="007D26B6">
      <w:pPr>
        <w:pStyle w:val="a4"/>
        <w:ind w:firstLine="567"/>
        <w:jc w:val="both"/>
        <w:rPr>
          <w:rStyle w:val="a8"/>
          <w:rFonts w:eastAsia="TimesNewRomanPSMT" w:cs="Times New Roman"/>
          <w:sz w:val="28"/>
          <w:szCs w:val="28"/>
          <w:vertAlign w:val="baseline"/>
        </w:rPr>
      </w:pPr>
      <w:r w:rsidRPr="00487EC7">
        <w:rPr>
          <w:rStyle w:val="a8"/>
          <w:rFonts w:cs="Times New Roman"/>
          <w:sz w:val="28"/>
          <w:szCs w:val="28"/>
          <w:vertAlign w:val="baseline"/>
        </w:rPr>
        <w:endnoteRef/>
      </w:r>
      <w:r w:rsidRPr="00487EC7">
        <w:rPr>
          <w:rFonts w:cs="Times New Roman"/>
          <w:sz w:val="28"/>
          <w:szCs w:val="28"/>
        </w:rPr>
        <w:t xml:space="preserve"> </w:t>
      </w:r>
      <w:r>
        <w:rPr>
          <w:rStyle w:val="a8"/>
          <w:rFonts w:eastAsia="TimesNewRomanPSMT" w:cs="Times New Roman"/>
          <w:sz w:val="28"/>
          <w:szCs w:val="28"/>
          <w:vertAlign w:val="baseline"/>
        </w:rPr>
        <w:t>David E.S</w:t>
      </w:r>
      <w:r w:rsidRPr="00487EC7">
        <w:rPr>
          <w:rStyle w:val="a8"/>
          <w:rFonts w:eastAsia="TimesNewRomanPSMT" w:cs="Times New Roman"/>
          <w:sz w:val="28"/>
          <w:szCs w:val="28"/>
          <w:vertAlign w:val="baseline"/>
        </w:rPr>
        <w:t xml:space="preserve">. </w:t>
      </w:r>
      <w:r w:rsidRPr="007D26B6">
        <w:rPr>
          <w:rStyle w:val="a8"/>
          <w:rFonts w:eastAsia="TimesNewRomanPSMT" w:cs="Times New Roman"/>
          <w:sz w:val="28"/>
          <w:szCs w:val="28"/>
          <w:vertAlign w:val="baseline"/>
        </w:rPr>
        <w:t>Newcastle Disease, Other Avian Paramyxoviruses, and Avian Metapneumovirus Infections</w:t>
      </w:r>
      <w:r>
        <w:rPr>
          <w:rStyle w:val="a8"/>
          <w:rFonts w:eastAsia="TimesNewRomanPSMT" w:cs="Times New Roman"/>
          <w:sz w:val="28"/>
          <w:szCs w:val="28"/>
          <w:vertAlign w:val="baseline"/>
        </w:rPr>
        <w:t xml:space="preserve"> // </w:t>
      </w:r>
      <w:r w:rsidRPr="00487EC7">
        <w:rPr>
          <w:rStyle w:val="a8"/>
          <w:rFonts w:eastAsia="TimesNewRomanPS-ItalicMT" w:cs="Times New Roman"/>
          <w:sz w:val="28"/>
          <w:szCs w:val="28"/>
          <w:vertAlign w:val="baseline"/>
        </w:rPr>
        <w:t>Diseases of Poultry.</w:t>
      </w:r>
      <w:r>
        <w:rPr>
          <w:rFonts w:eastAsia="TimesNewRomanPS-ItalicMT" w:cs="Times New Roman"/>
          <w:sz w:val="28"/>
          <w:szCs w:val="28"/>
        </w:rPr>
        <w:t xml:space="preserve"> -</w:t>
      </w:r>
      <w:r w:rsidRPr="00487EC7">
        <w:rPr>
          <w:rStyle w:val="a8"/>
          <w:rFonts w:eastAsia="TimesNewRomanPS-ItalicMT" w:cs="Times New Roman"/>
          <w:sz w:val="28"/>
          <w:szCs w:val="28"/>
          <w:vertAlign w:val="baseline"/>
        </w:rPr>
        <w:t xml:space="preserve"> </w:t>
      </w:r>
      <w:r w:rsidRPr="00487EC7">
        <w:rPr>
          <w:rStyle w:val="a8"/>
          <w:rFonts w:eastAsia="TimesNewRomanPSMT" w:cs="Times New Roman"/>
          <w:sz w:val="28"/>
          <w:szCs w:val="28"/>
          <w:vertAlign w:val="baseline"/>
        </w:rPr>
        <w:t>Ames, IA, USA: Iowa</w:t>
      </w:r>
      <w:r w:rsidRPr="00487EC7">
        <w:rPr>
          <w:rFonts w:eastAsia="TimesNewRomanPSMT" w:cs="Times New Roman"/>
          <w:sz w:val="28"/>
          <w:szCs w:val="28"/>
        </w:rPr>
        <w:t xml:space="preserve"> </w:t>
      </w:r>
      <w:r>
        <w:rPr>
          <w:rStyle w:val="a8"/>
          <w:rFonts w:eastAsia="TimesNewRomanPSMT" w:cs="Times New Roman"/>
          <w:sz w:val="28"/>
          <w:szCs w:val="28"/>
          <w:vertAlign w:val="baseline"/>
        </w:rPr>
        <w:t>State Press,</w:t>
      </w:r>
      <w:r w:rsidRPr="00487EC7">
        <w:rPr>
          <w:rStyle w:val="a8"/>
          <w:rFonts w:eastAsia="TimesNewRomanPSMT" w:cs="Times New Roman"/>
          <w:sz w:val="28"/>
          <w:szCs w:val="28"/>
          <w:vertAlign w:val="baseline"/>
        </w:rPr>
        <w:t xml:space="preserve"> 2003.</w:t>
      </w:r>
      <w:r>
        <w:rPr>
          <w:rFonts w:eastAsia="TimesNewRomanPSMT" w:cs="Times New Roman"/>
          <w:sz w:val="28"/>
          <w:szCs w:val="28"/>
        </w:rPr>
        <w:t xml:space="preserve"> - </w:t>
      </w:r>
      <w:r w:rsidRPr="007D26B6">
        <w:rPr>
          <w:rFonts w:eastAsia="TimesNewRomanPSMT" w:cs="Times New Roman"/>
          <w:sz w:val="28"/>
          <w:szCs w:val="28"/>
        </w:rPr>
        <w:t>https://doi.org/10.1002/9781119421481.ch3</w:t>
      </w:r>
      <w:r>
        <w:rPr>
          <w:rFonts w:eastAsia="TimesNewRomanPSMT" w:cs="Times New Roman"/>
          <w:sz w:val="28"/>
          <w:szCs w:val="28"/>
        </w:rPr>
        <w:t>.</w:t>
      </w:r>
    </w:p>
  </w:endnote>
  <w:endnote w:id="18">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Saif Y.M., Mohan R., Ward L., Senne D.A., Panigrahy B., Dearth R.N. Natural and experimental infection of turk</w:t>
      </w:r>
      <w:r>
        <w:rPr>
          <w:rFonts w:cs="Times New Roman"/>
          <w:sz w:val="28"/>
          <w:szCs w:val="28"/>
        </w:rPr>
        <w:t xml:space="preserve">eys with avian paramyxovirus-7 // </w:t>
      </w:r>
      <w:r w:rsidRPr="00515F4D">
        <w:rPr>
          <w:rFonts w:cs="Times New Roman"/>
          <w:iCs/>
          <w:sz w:val="28"/>
          <w:szCs w:val="28"/>
        </w:rPr>
        <w:t>Avian Diseases</w:t>
      </w:r>
      <w:r w:rsidRPr="00487EC7">
        <w:rPr>
          <w:rFonts w:cs="Times New Roman"/>
          <w:i/>
          <w:iCs/>
          <w:sz w:val="28"/>
          <w:szCs w:val="28"/>
        </w:rPr>
        <w:t xml:space="preserve">. </w:t>
      </w:r>
      <w:r>
        <w:rPr>
          <w:rFonts w:cs="Times New Roman"/>
          <w:i/>
          <w:iCs/>
          <w:sz w:val="28"/>
          <w:szCs w:val="28"/>
        </w:rPr>
        <w:t xml:space="preserve">– </w:t>
      </w:r>
      <w:r>
        <w:rPr>
          <w:rFonts w:cs="Times New Roman"/>
          <w:sz w:val="28"/>
          <w:szCs w:val="28"/>
        </w:rPr>
        <w:t xml:space="preserve">1997. - Vol. 41(2). – P. </w:t>
      </w:r>
      <w:r w:rsidRPr="00487EC7">
        <w:rPr>
          <w:rFonts w:cs="Times New Roman"/>
          <w:sz w:val="28"/>
          <w:szCs w:val="28"/>
        </w:rPr>
        <w:t>326-9.</w:t>
      </w:r>
    </w:p>
  </w:endnote>
  <w:endnote w:id="19">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Alexander D.J. Newcastle disease and other a</w:t>
      </w:r>
      <w:r>
        <w:rPr>
          <w:rFonts w:cs="Times New Roman"/>
          <w:sz w:val="28"/>
          <w:szCs w:val="28"/>
        </w:rPr>
        <w:t>vian paramyxoviridae infections //</w:t>
      </w:r>
      <w:r w:rsidRPr="00487EC7">
        <w:rPr>
          <w:rFonts w:cs="Times New Roman"/>
          <w:sz w:val="28"/>
          <w:szCs w:val="28"/>
        </w:rPr>
        <w:t xml:space="preserve"> In: </w:t>
      </w:r>
      <w:r w:rsidRPr="00515F4D">
        <w:rPr>
          <w:rFonts w:cs="Times New Roman"/>
          <w:iCs/>
          <w:sz w:val="28"/>
          <w:szCs w:val="28"/>
        </w:rPr>
        <w:t>Diseases of Poultry.</w:t>
      </w:r>
      <w:r w:rsidRPr="00487EC7">
        <w:rPr>
          <w:rFonts w:cs="Times New Roman"/>
          <w:i/>
          <w:iCs/>
          <w:sz w:val="28"/>
          <w:szCs w:val="28"/>
        </w:rPr>
        <w:t xml:space="preserve"> </w:t>
      </w:r>
      <w:r>
        <w:rPr>
          <w:rFonts w:cs="Times New Roman"/>
          <w:i/>
          <w:iCs/>
          <w:sz w:val="28"/>
          <w:szCs w:val="28"/>
        </w:rPr>
        <w:t xml:space="preserve">- </w:t>
      </w:r>
      <w:r w:rsidRPr="00487EC7">
        <w:rPr>
          <w:rFonts w:cs="Times New Roman"/>
          <w:sz w:val="28"/>
          <w:szCs w:val="28"/>
        </w:rPr>
        <w:t>Ames,</w:t>
      </w:r>
      <w:r>
        <w:rPr>
          <w:rFonts w:cs="Times New Roman"/>
          <w:sz w:val="28"/>
          <w:szCs w:val="28"/>
        </w:rPr>
        <w:t xml:space="preserve"> IA, USA: Iowa State Press, </w:t>
      </w:r>
      <w:r w:rsidRPr="004E4916">
        <w:rPr>
          <w:rFonts w:cs="Times New Roman"/>
          <w:sz w:val="28"/>
          <w:szCs w:val="28"/>
        </w:rPr>
        <w:t>2000</w:t>
      </w:r>
      <w:r w:rsidRPr="00487EC7">
        <w:rPr>
          <w:rFonts w:cs="Times New Roman"/>
          <w:sz w:val="28"/>
          <w:szCs w:val="28"/>
        </w:rPr>
        <w:t>.</w:t>
      </w:r>
      <w:r>
        <w:rPr>
          <w:rFonts w:cs="Times New Roman"/>
          <w:sz w:val="28"/>
          <w:szCs w:val="28"/>
        </w:rPr>
        <w:t xml:space="preserve"> – Vol. </w:t>
      </w:r>
      <w:r w:rsidRPr="004E4916">
        <w:rPr>
          <w:rFonts w:cs="Times New Roman"/>
          <w:sz w:val="28"/>
          <w:szCs w:val="28"/>
        </w:rPr>
        <w:t>19</w:t>
      </w:r>
      <w:r>
        <w:rPr>
          <w:rFonts w:cs="Times New Roman"/>
          <w:sz w:val="28"/>
          <w:szCs w:val="28"/>
        </w:rPr>
        <w:t xml:space="preserve">. – P. </w:t>
      </w:r>
      <w:r w:rsidRPr="004E4916">
        <w:rPr>
          <w:rFonts w:cs="Times New Roman"/>
          <w:sz w:val="28"/>
          <w:szCs w:val="28"/>
        </w:rPr>
        <w:t>443-462</w:t>
      </w:r>
      <w:r>
        <w:rPr>
          <w:rFonts w:cs="Times New Roman"/>
          <w:sz w:val="28"/>
          <w:szCs w:val="28"/>
        </w:rPr>
        <w:t>.</w:t>
      </w:r>
    </w:p>
  </w:endnote>
  <w:endnote w:id="20">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Jung A., Grund C., Muller I., Rautenschlein S. Avian paramyxovirus serotype 3 infection in Neopsephotus, Cya</w:t>
      </w:r>
      <w:r>
        <w:rPr>
          <w:rFonts w:cs="Times New Roman"/>
          <w:sz w:val="28"/>
          <w:szCs w:val="28"/>
        </w:rPr>
        <w:t>noramphus, and Neophema species //</w:t>
      </w:r>
      <w:r w:rsidRPr="00487EC7">
        <w:rPr>
          <w:rFonts w:cs="Times New Roman"/>
          <w:sz w:val="28"/>
          <w:szCs w:val="28"/>
        </w:rPr>
        <w:t xml:space="preserve"> </w:t>
      </w:r>
      <w:r w:rsidRPr="004E4916">
        <w:rPr>
          <w:rFonts w:cs="Times New Roman"/>
          <w:iCs/>
          <w:sz w:val="28"/>
          <w:szCs w:val="28"/>
        </w:rPr>
        <w:t>Journal of Avian Medicine and Surgery</w:t>
      </w:r>
      <w:r w:rsidRPr="00487EC7">
        <w:rPr>
          <w:rFonts w:cs="Times New Roman"/>
          <w:i/>
          <w:iCs/>
          <w:sz w:val="28"/>
          <w:szCs w:val="28"/>
        </w:rPr>
        <w:t xml:space="preserve">. </w:t>
      </w:r>
      <w:r>
        <w:rPr>
          <w:rFonts w:cs="Times New Roman"/>
          <w:iCs/>
          <w:sz w:val="28"/>
          <w:szCs w:val="28"/>
        </w:rPr>
        <w:t xml:space="preserve">– </w:t>
      </w:r>
      <w:r>
        <w:rPr>
          <w:rFonts w:cs="Times New Roman"/>
          <w:sz w:val="28"/>
          <w:szCs w:val="28"/>
        </w:rPr>
        <w:t xml:space="preserve">2009. – Vol. 23(3). – P. </w:t>
      </w:r>
      <w:r w:rsidRPr="00487EC7">
        <w:rPr>
          <w:rFonts w:cs="Times New Roman"/>
          <w:sz w:val="28"/>
          <w:szCs w:val="28"/>
        </w:rPr>
        <w:t>205-8. Doi: https://doi.org/10.1647/2008-022.1</w:t>
      </w:r>
      <w:r>
        <w:rPr>
          <w:rFonts w:cs="Times New Roman"/>
          <w:sz w:val="28"/>
          <w:szCs w:val="28"/>
        </w:rPr>
        <w:t>.</w:t>
      </w:r>
    </w:p>
  </w:endnote>
  <w:endnote w:id="21">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Nerome K., Nakayama M., Ishida M., Fukumi H. Isolation of a new avian paramyxovirus from budge</w:t>
      </w:r>
      <w:r>
        <w:rPr>
          <w:rFonts w:cs="Times New Roman"/>
          <w:sz w:val="28"/>
          <w:szCs w:val="28"/>
        </w:rPr>
        <w:t>rigar (Melopsittacus undulatus) //</w:t>
      </w:r>
      <w:r w:rsidRPr="00487EC7">
        <w:rPr>
          <w:rFonts w:cs="Times New Roman"/>
          <w:sz w:val="28"/>
          <w:szCs w:val="28"/>
        </w:rPr>
        <w:t xml:space="preserve"> </w:t>
      </w:r>
      <w:r w:rsidRPr="003646B1">
        <w:rPr>
          <w:rFonts w:cs="Times New Roman"/>
          <w:sz w:val="28"/>
          <w:szCs w:val="28"/>
        </w:rPr>
        <w:t>Journal of General Virology</w:t>
      </w:r>
      <w:r>
        <w:rPr>
          <w:rFonts w:cs="Times New Roman"/>
          <w:sz w:val="28"/>
          <w:szCs w:val="28"/>
        </w:rPr>
        <w:t xml:space="preserve">. – 1978. – Vol. 38(2). – P. </w:t>
      </w:r>
      <w:r w:rsidRPr="00487EC7">
        <w:rPr>
          <w:rFonts w:cs="Times New Roman"/>
          <w:sz w:val="28"/>
          <w:szCs w:val="28"/>
        </w:rPr>
        <w:t>293-301. Doi:https://doi.org/10.1099/0022-1317-38-2-293</w:t>
      </w:r>
      <w:r>
        <w:rPr>
          <w:rFonts w:cs="Times New Roman"/>
          <w:sz w:val="28"/>
          <w:szCs w:val="28"/>
        </w:rPr>
        <w:t>.</w:t>
      </w:r>
    </w:p>
  </w:endnote>
  <w:endnote w:id="22">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Gough R.E., Alexander D.J. Avian paramyxovirus type 4 isolated from a ringed teal (Calonetta leucophrys</w:t>
      </w:r>
      <w:r>
        <w:rPr>
          <w:rFonts w:cs="Times New Roman"/>
          <w:sz w:val="28"/>
          <w:szCs w:val="28"/>
        </w:rPr>
        <w:t>) //</w:t>
      </w:r>
      <w:r w:rsidRPr="00487EC7">
        <w:rPr>
          <w:rFonts w:cs="Times New Roman"/>
          <w:sz w:val="28"/>
          <w:szCs w:val="28"/>
        </w:rPr>
        <w:t xml:space="preserve"> </w:t>
      </w:r>
      <w:r w:rsidRPr="00CE3777">
        <w:rPr>
          <w:rFonts w:cs="Times New Roman"/>
          <w:iCs/>
          <w:sz w:val="28"/>
          <w:szCs w:val="28"/>
        </w:rPr>
        <w:t>Veterinary Record Open</w:t>
      </w:r>
      <w:r>
        <w:rPr>
          <w:rFonts w:cs="Times New Roman"/>
          <w:iCs/>
          <w:sz w:val="28"/>
          <w:szCs w:val="28"/>
        </w:rPr>
        <w:t xml:space="preserve">. – </w:t>
      </w:r>
      <w:r>
        <w:rPr>
          <w:rFonts w:cs="Times New Roman"/>
          <w:sz w:val="28"/>
          <w:szCs w:val="28"/>
        </w:rPr>
        <w:t xml:space="preserve">1984. – Vol. 115(25-26). – P. </w:t>
      </w:r>
      <w:r w:rsidRPr="00487EC7">
        <w:rPr>
          <w:rFonts w:cs="Times New Roman"/>
          <w:sz w:val="28"/>
          <w:szCs w:val="28"/>
        </w:rPr>
        <w:t>653. Doi: https://doi.org/10.1136/vr.115.25-26.653</w:t>
      </w:r>
      <w:r>
        <w:rPr>
          <w:rFonts w:cs="Times New Roman"/>
          <w:sz w:val="28"/>
          <w:szCs w:val="28"/>
        </w:rPr>
        <w:t>.</w:t>
      </w:r>
    </w:p>
  </w:endnote>
  <w:endnote w:id="23">
    <w:p w:rsidR="002C2C7E" w:rsidRPr="00487EC7" w:rsidRDefault="002C2C7E" w:rsidP="00CE3777">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Stallknecht D.E., Senne D.A., Zwank P.J., Shane S.M., Kearney M.T. Avian paramyxoviruses from migrating and resi</w:t>
      </w:r>
      <w:r>
        <w:rPr>
          <w:rFonts w:cs="Times New Roman"/>
          <w:sz w:val="28"/>
          <w:szCs w:val="28"/>
        </w:rPr>
        <w:t>dent ducks in coastal Louisiana //</w:t>
      </w:r>
      <w:r w:rsidRPr="00487EC7">
        <w:rPr>
          <w:rFonts w:cs="Times New Roman"/>
          <w:sz w:val="28"/>
          <w:szCs w:val="28"/>
        </w:rPr>
        <w:t xml:space="preserve"> </w:t>
      </w:r>
      <w:r w:rsidRPr="00CE3777">
        <w:rPr>
          <w:rFonts w:cs="Times New Roman"/>
          <w:iCs/>
          <w:sz w:val="28"/>
          <w:szCs w:val="28"/>
        </w:rPr>
        <w:t>Journal of Wildlife Diseases.</w:t>
      </w:r>
      <w:r w:rsidRPr="00487EC7">
        <w:rPr>
          <w:rFonts w:cs="Times New Roman"/>
          <w:i/>
          <w:iCs/>
          <w:sz w:val="28"/>
          <w:szCs w:val="28"/>
        </w:rPr>
        <w:t xml:space="preserve"> </w:t>
      </w:r>
      <w:r>
        <w:rPr>
          <w:rFonts w:cs="Times New Roman"/>
          <w:i/>
          <w:iCs/>
          <w:sz w:val="28"/>
          <w:szCs w:val="28"/>
        </w:rPr>
        <w:t xml:space="preserve">– </w:t>
      </w:r>
      <w:r>
        <w:rPr>
          <w:rFonts w:cs="Times New Roman"/>
          <w:sz w:val="28"/>
          <w:szCs w:val="28"/>
        </w:rPr>
        <w:t>1991. – Vol. 27(1). – P. 123-8. Doi: https://doi.</w:t>
      </w:r>
      <w:r w:rsidRPr="00487EC7">
        <w:rPr>
          <w:rFonts w:cs="Times New Roman"/>
          <w:sz w:val="28"/>
          <w:szCs w:val="28"/>
        </w:rPr>
        <w:t>org/10.7589/0090-3558-27.1.123</w:t>
      </w:r>
      <w:r>
        <w:rPr>
          <w:rFonts w:cs="Times New Roman"/>
          <w:sz w:val="28"/>
          <w:szCs w:val="28"/>
        </w:rPr>
        <w:t>.</w:t>
      </w:r>
    </w:p>
  </w:endnote>
  <w:endnote w:id="24">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Alexander D.J., Hinshaw V.S., Collins M.S., Yamane N. Characterization of viruses, which represent further distinct serotypes (PMV-8 and PMV-9) of avian paramyxoviruses</w:t>
      </w:r>
      <w:r w:rsidRPr="00487EC7">
        <w:rPr>
          <w:rFonts w:cs="Times New Roman"/>
          <w:i/>
          <w:iCs/>
          <w:sz w:val="28"/>
          <w:szCs w:val="28"/>
        </w:rPr>
        <w:t xml:space="preserve">. </w:t>
      </w:r>
      <w:r>
        <w:rPr>
          <w:rFonts w:cs="Times New Roman"/>
          <w:i/>
          <w:iCs/>
          <w:sz w:val="28"/>
          <w:szCs w:val="28"/>
        </w:rPr>
        <w:t xml:space="preserve">// </w:t>
      </w:r>
      <w:r w:rsidRPr="00CE3777">
        <w:rPr>
          <w:rFonts w:cs="Times New Roman"/>
          <w:iCs/>
          <w:sz w:val="28"/>
          <w:szCs w:val="28"/>
        </w:rPr>
        <w:t>Archives of Virology</w:t>
      </w:r>
      <w:r>
        <w:rPr>
          <w:rFonts w:cs="Times New Roman"/>
          <w:iCs/>
          <w:sz w:val="28"/>
          <w:szCs w:val="28"/>
        </w:rPr>
        <w:t xml:space="preserve">. – </w:t>
      </w:r>
      <w:r>
        <w:rPr>
          <w:rFonts w:cs="Times New Roman"/>
          <w:sz w:val="28"/>
          <w:szCs w:val="28"/>
        </w:rPr>
        <w:t xml:space="preserve">1983. – Vol. 78(1-2). – P. </w:t>
      </w:r>
      <w:r w:rsidRPr="00487EC7">
        <w:rPr>
          <w:rFonts w:cs="Times New Roman"/>
          <w:sz w:val="28"/>
          <w:szCs w:val="28"/>
        </w:rPr>
        <w:t>29-36. Doi: https://doi.org/10.1007/bf01310856</w:t>
      </w:r>
      <w:r>
        <w:rPr>
          <w:rFonts w:cs="Times New Roman"/>
          <w:sz w:val="28"/>
          <w:szCs w:val="28"/>
        </w:rPr>
        <w:t>.</w:t>
      </w:r>
    </w:p>
  </w:endnote>
  <w:endnote w:id="25">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Stanislawek W.L., Wilks C.R., Meers J., Horner G.W</w:t>
      </w:r>
      <w:r>
        <w:rPr>
          <w:rFonts w:cs="Times New Roman"/>
          <w:sz w:val="28"/>
          <w:szCs w:val="28"/>
        </w:rPr>
        <w:t>., Alexander D.J., Manvell R.J.</w:t>
      </w:r>
      <w:r w:rsidRPr="00487EC7">
        <w:rPr>
          <w:rFonts w:cs="Times New Roman"/>
          <w:sz w:val="28"/>
          <w:szCs w:val="28"/>
        </w:rPr>
        <w:t xml:space="preserve"> et al. Avian paramyxoviruses and influenza viruses isolated from mallard ducks (Ana</w:t>
      </w:r>
      <w:r>
        <w:rPr>
          <w:rFonts w:cs="Times New Roman"/>
          <w:sz w:val="28"/>
          <w:szCs w:val="28"/>
        </w:rPr>
        <w:t xml:space="preserve">s platyrhynchos) in New Zealand // </w:t>
      </w:r>
      <w:r w:rsidRPr="00CE3777">
        <w:rPr>
          <w:rFonts w:cs="Times New Roman"/>
          <w:sz w:val="28"/>
          <w:szCs w:val="28"/>
        </w:rPr>
        <w:t>Archives of Virology</w:t>
      </w:r>
      <w:r>
        <w:rPr>
          <w:rFonts w:cs="Times New Roman"/>
          <w:sz w:val="28"/>
          <w:szCs w:val="28"/>
        </w:rPr>
        <w:t>. –</w:t>
      </w:r>
      <w:r w:rsidRPr="00487EC7">
        <w:rPr>
          <w:rFonts w:cs="Times New Roman"/>
          <w:i/>
          <w:iCs/>
          <w:sz w:val="28"/>
          <w:szCs w:val="28"/>
        </w:rPr>
        <w:t xml:space="preserve"> </w:t>
      </w:r>
      <w:r>
        <w:rPr>
          <w:rFonts w:cs="Times New Roman"/>
          <w:sz w:val="28"/>
          <w:szCs w:val="28"/>
        </w:rPr>
        <w:t xml:space="preserve">2002. – Vol. 147(7). – P. </w:t>
      </w:r>
      <w:r w:rsidRPr="00487EC7">
        <w:rPr>
          <w:rFonts w:cs="Times New Roman"/>
          <w:sz w:val="28"/>
          <w:szCs w:val="28"/>
        </w:rPr>
        <w:t>1287-302. Doi: https://doi.org/10.1007/s00705-002-0818-2</w:t>
      </w:r>
      <w:r>
        <w:rPr>
          <w:rFonts w:cs="Times New Roman"/>
          <w:sz w:val="28"/>
          <w:szCs w:val="28"/>
        </w:rPr>
        <w:t>.</w:t>
      </w:r>
    </w:p>
  </w:endnote>
  <w:endnote w:id="26">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Turek R., Gresíkova M., Tumova B. Isolation of influenza A virus and paramyxovirus</w:t>
      </w:r>
      <w:r>
        <w:rPr>
          <w:rFonts w:cs="Times New Roman"/>
          <w:sz w:val="28"/>
          <w:szCs w:val="28"/>
        </w:rPr>
        <w:t>es from sentinel domestic ducks // Acta Virologica</w:t>
      </w:r>
      <w:r w:rsidRPr="00487EC7">
        <w:rPr>
          <w:rFonts w:cs="Times New Roman"/>
          <w:i/>
          <w:iCs/>
          <w:sz w:val="28"/>
          <w:szCs w:val="28"/>
        </w:rPr>
        <w:t xml:space="preserve">. </w:t>
      </w:r>
      <w:r>
        <w:rPr>
          <w:rFonts w:cs="Times New Roman"/>
          <w:i/>
          <w:iCs/>
          <w:sz w:val="28"/>
          <w:szCs w:val="28"/>
        </w:rPr>
        <w:t xml:space="preserve">– </w:t>
      </w:r>
      <w:r>
        <w:rPr>
          <w:rFonts w:cs="Times New Roman"/>
          <w:sz w:val="28"/>
          <w:szCs w:val="28"/>
        </w:rPr>
        <w:t>1984. - Vol. 28(2). – P.</w:t>
      </w:r>
      <w:r w:rsidRPr="00487EC7">
        <w:rPr>
          <w:rFonts w:cs="Times New Roman"/>
          <w:sz w:val="28"/>
          <w:szCs w:val="28"/>
        </w:rPr>
        <w:t xml:space="preserve"> 156-8.</w:t>
      </w:r>
    </w:p>
  </w:endnote>
  <w:endnote w:id="27">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Chang P.C., Hsieh M.L., Shien J.H., Graham D.A., Lee M.S., Shieh H.K. Complete nucleotide sequence of avian paramyxov</w:t>
      </w:r>
      <w:r>
        <w:rPr>
          <w:rFonts w:cs="Times New Roman"/>
          <w:sz w:val="28"/>
          <w:szCs w:val="28"/>
        </w:rPr>
        <w:t>irus type 6 isolated from ducks //</w:t>
      </w:r>
      <w:r w:rsidRPr="00487EC7">
        <w:rPr>
          <w:rFonts w:cs="Times New Roman"/>
          <w:sz w:val="28"/>
          <w:szCs w:val="28"/>
        </w:rPr>
        <w:t xml:space="preserve"> </w:t>
      </w:r>
      <w:r w:rsidRPr="002F2960">
        <w:rPr>
          <w:rFonts w:cs="Times New Roman"/>
          <w:iCs/>
          <w:sz w:val="28"/>
          <w:szCs w:val="28"/>
        </w:rPr>
        <w:t>Journal of General Virology</w:t>
      </w:r>
      <w:r>
        <w:rPr>
          <w:rFonts w:cs="Times New Roman"/>
          <w:iCs/>
          <w:sz w:val="28"/>
          <w:szCs w:val="28"/>
        </w:rPr>
        <w:t>. –</w:t>
      </w:r>
      <w:r w:rsidRPr="00487EC7">
        <w:rPr>
          <w:rFonts w:cs="Times New Roman"/>
          <w:i/>
          <w:iCs/>
          <w:sz w:val="28"/>
          <w:szCs w:val="28"/>
        </w:rPr>
        <w:t xml:space="preserve"> </w:t>
      </w:r>
      <w:r>
        <w:rPr>
          <w:rFonts w:cs="Times New Roman"/>
          <w:sz w:val="28"/>
          <w:szCs w:val="28"/>
        </w:rPr>
        <w:t xml:space="preserve">2001. – Vol. 82. – P. </w:t>
      </w:r>
      <w:r w:rsidRPr="00487EC7">
        <w:rPr>
          <w:rFonts w:cs="Times New Roman"/>
          <w:sz w:val="28"/>
          <w:szCs w:val="28"/>
        </w:rPr>
        <w:t>2157-68. Doi: https://doi.org/10.1099/0022-1317-82-9-2157</w:t>
      </w:r>
      <w:r>
        <w:rPr>
          <w:rFonts w:cs="Times New Roman"/>
          <w:sz w:val="28"/>
          <w:szCs w:val="28"/>
        </w:rPr>
        <w:t>.</w:t>
      </w:r>
    </w:p>
  </w:endnote>
  <w:endnote w:id="28">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Miller P.J., Afonso C.L., Spackman E., Scott M.A., Pedersen J.C., Senne D.A., et al. Evidence for a new avian paramyxovirus serotype 10 detected in rockhopper pen</w:t>
      </w:r>
      <w:r>
        <w:rPr>
          <w:rFonts w:cs="Times New Roman"/>
          <w:sz w:val="28"/>
          <w:szCs w:val="28"/>
        </w:rPr>
        <w:t xml:space="preserve">guins from the Falkland Islands // </w:t>
      </w:r>
      <w:r w:rsidRPr="00CB53A8">
        <w:rPr>
          <w:rFonts w:cs="Times New Roman"/>
          <w:sz w:val="28"/>
          <w:szCs w:val="28"/>
        </w:rPr>
        <w:t>Journal of Virology</w:t>
      </w:r>
      <w:r>
        <w:rPr>
          <w:rFonts w:cs="Times New Roman"/>
          <w:sz w:val="28"/>
          <w:szCs w:val="28"/>
        </w:rPr>
        <w:t>. –</w:t>
      </w:r>
      <w:r w:rsidRPr="00487EC7">
        <w:rPr>
          <w:rFonts w:cs="Times New Roman"/>
          <w:i/>
          <w:iCs/>
          <w:sz w:val="28"/>
          <w:szCs w:val="28"/>
        </w:rPr>
        <w:t xml:space="preserve"> </w:t>
      </w:r>
      <w:r>
        <w:rPr>
          <w:rFonts w:cs="Times New Roman"/>
          <w:sz w:val="28"/>
          <w:szCs w:val="28"/>
        </w:rPr>
        <w:t xml:space="preserve">2010. Vol. 84(21). – P. </w:t>
      </w:r>
      <w:r w:rsidRPr="00487EC7">
        <w:rPr>
          <w:rFonts w:cs="Times New Roman"/>
          <w:sz w:val="28"/>
          <w:szCs w:val="28"/>
        </w:rPr>
        <w:t>11496-504. Doi: https://doi.org/10.1128/JVI.00822-10</w:t>
      </w:r>
      <w:r>
        <w:rPr>
          <w:rFonts w:cs="Times New Roman"/>
          <w:sz w:val="28"/>
          <w:szCs w:val="28"/>
        </w:rPr>
        <w:t>.</w:t>
      </w:r>
    </w:p>
  </w:endnote>
  <w:endnote w:id="29">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Briand F.X., Henry A., Massin P., Jestin V. Complete genome sequence</w:t>
      </w:r>
      <w:r>
        <w:rPr>
          <w:rFonts w:cs="Times New Roman"/>
          <w:sz w:val="28"/>
          <w:szCs w:val="28"/>
        </w:rPr>
        <w:t xml:space="preserve"> of a novel avian paramyxovirus //</w:t>
      </w:r>
      <w:r w:rsidRPr="00487EC7">
        <w:rPr>
          <w:rFonts w:cs="Times New Roman"/>
          <w:sz w:val="28"/>
          <w:szCs w:val="28"/>
        </w:rPr>
        <w:t xml:space="preserve"> </w:t>
      </w:r>
      <w:r w:rsidRPr="00CB53A8">
        <w:rPr>
          <w:rFonts w:cs="Times New Roman"/>
          <w:sz w:val="28"/>
          <w:szCs w:val="28"/>
        </w:rPr>
        <w:t>Journal of Virology</w:t>
      </w:r>
      <w:r>
        <w:rPr>
          <w:rFonts w:cs="Times New Roman"/>
          <w:sz w:val="28"/>
          <w:szCs w:val="28"/>
        </w:rPr>
        <w:t xml:space="preserve">. – 2012. – Vol. 86(14). – P. </w:t>
      </w:r>
      <w:r w:rsidRPr="00487EC7">
        <w:rPr>
          <w:rFonts w:cs="Times New Roman"/>
          <w:sz w:val="28"/>
          <w:szCs w:val="28"/>
        </w:rPr>
        <w:t>7710. Doi:https://doi.org/10.1128/JVI.00946-12</w:t>
      </w:r>
      <w:r>
        <w:rPr>
          <w:rFonts w:cs="Times New Roman"/>
          <w:sz w:val="28"/>
          <w:szCs w:val="28"/>
        </w:rPr>
        <w:t>.</w:t>
      </w:r>
    </w:p>
  </w:endnote>
  <w:endnote w:id="30">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Terregino C., Aldous E.W., Heidari A., Fuller C.M., De Nardi R., Manvell R.J., et al. Antigenic and genetic analyses of isolate APMV/wigeon/Italy/3920–1/2005 indicate that it represents a ne</w:t>
      </w:r>
      <w:r>
        <w:rPr>
          <w:rFonts w:cs="Times New Roman"/>
          <w:sz w:val="28"/>
          <w:szCs w:val="28"/>
        </w:rPr>
        <w:t xml:space="preserve">w avian paramyxovirus (APMV-12) // </w:t>
      </w:r>
      <w:r w:rsidRPr="00CB53A8">
        <w:rPr>
          <w:rFonts w:cs="Times New Roman"/>
          <w:sz w:val="28"/>
          <w:szCs w:val="28"/>
        </w:rPr>
        <w:t>Archives of Virology</w:t>
      </w:r>
      <w:r w:rsidRPr="00487EC7">
        <w:rPr>
          <w:rFonts w:cs="Times New Roman"/>
          <w:i/>
          <w:iCs/>
          <w:sz w:val="28"/>
          <w:szCs w:val="28"/>
        </w:rPr>
        <w:t xml:space="preserve">. </w:t>
      </w:r>
      <w:r>
        <w:rPr>
          <w:rFonts w:cs="Times New Roman"/>
          <w:i/>
          <w:iCs/>
          <w:sz w:val="28"/>
          <w:szCs w:val="28"/>
        </w:rPr>
        <w:t xml:space="preserve">– </w:t>
      </w:r>
      <w:r>
        <w:rPr>
          <w:rFonts w:cs="Times New Roman"/>
          <w:sz w:val="28"/>
          <w:szCs w:val="28"/>
        </w:rPr>
        <w:t xml:space="preserve">2013. – Vol. 158(11). – P. </w:t>
      </w:r>
      <w:r w:rsidRPr="00487EC7">
        <w:rPr>
          <w:rFonts w:cs="Times New Roman"/>
          <w:sz w:val="28"/>
          <w:szCs w:val="28"/>
        </w:rPr>
        <w:t>2233-43. Doi: https://doi.org/10.1007/s00705-013-1735-2</w:t>
      </w:r>
      <w:r>
        <w:rPr>
          <w:rFonts w:cs="Times New Roman"/>
          <w:sz w:val="28"/>
          <w:szCs w:val="28"/>
        </w:rPr>
        <w:t>.</w:t>
      </w:r>
    </w:p>
  </w:endnote>
  <w:endnote w:id="31">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Pr>
          <w:rStyle w:val="a8"/>
          <w:rFonts w:cs="Times New Roman"/>
          <w:sz w:val="28"/>
          <w:szCs w:val="28"/>
          <w:vertAlign w:val="baseline"/>
        </w:rPr>
        <w:t xml:space="preserve"> Miller PJ,</w:t>
      </w:r>
      <w:r w:rsidRPr="00CB53A8">
        <w:rPr>
          <w:rStyle w:val="a8"/>
          <w:rFonts w:cs="Times New Roman"/>
          <w:sz w:val="28"/>
          <w:szCs w:val="28"/>
          <w:vertAlign w:val="baseline"/>
        </w:rPr>
        <w:t xml:space="preserve"> Afonso </w:t>
      </w:r>
      <w:r>
        <w:rPr>
          <w:rStyle w:val="a8"/>
          <w:rFonts w:cs="Times New Roman"/>
          <w:sz w:val="28"/>
          <w:szCs w:val="28"/>
          <w:vertAlign w:val="baseline"/>
        </w:rPr>
        <w:t>CL</w:t>
      </w:r>
      <w:r w:rsidRPr="00CB53A8">
        <w:rPr>
          <w:rStyle w:val="a8"/>
          <w:rFonts w:cs="Times New Roman"/>
          <w:sz w:val="28"/>
          <w:szCs w:val="28"/>
          <w:vertAlign w:val="baseline"/>
        </w:rPr>
        <w:t>,</w:t>
      </w:r>
      <w:r>
        <w:rPr>
          <w:rStyle w:val="a8"/>
          <w:rFonts w:cs="Times New Roman"/>
          <w:sz w:val="28"/>
          <w:szCs w:val="28"/>
          <w:vertAlign w:val="baseline"/>
        </w:rPr>
        <w:t xml:space="preserve"> </w:t>
      </w:r>
      <w:r w:rsidRPr="00CB53A8">
        <w:rPr>
          <w:rStyle w:val="a8"/>
          <w:rFonts w:cs="Times New Roman"/>
          <w:sz w:val="28"/>
          <w:szCs w:val="28"/>
          <w:vertAlign w:val="baseline"/>
        </w:rPr>
        <w:t xml:space="preserve">Spackman </w:t>
      </w:r>
      <w:r>
        <w:rPr>
          <w:rStyle w:val="a8"/>
          <w:rFonts w:cs="Times New Roman"/>
          <w:sz w:val="28"/>
          <w:szCs w:val="28"/>
          <w:vertAlign w:val="baseline"/>
        </w:rPr>
        <w:t xml:space="preserve">E. </w:t>
      </w:r>
      <w:r w:rsidRPr="00487EC7">
        <w:rPr>
          <w:rStyle w:val="a8"/>
          <w:rFonts w:cs="Times New Roman"/>
          <w:sz w:val="28"/>
          <w:szCs w:val="28"/>
          <w:vertAlign w:val="baseline"/>
        </w:rPr>
        <w:t>et al. Evidence for a new avian paramyxovirus serotype 10 detected in rockhopper pen</w:t>
      </w:r>
      <w:r>
        <w:rPr>
          <w:rStyle w:val="a8"/>
          <w:rFonts w:cs="Times New Roman"/>
          <w:sz w:val="28"/>
          <w:szCs w:val="28"/>
          <w:vertAlign w:val="baseline"/>
        </w:rPr>
        <w:t>guins from the Falkland Islands //</w:t>
      </w:r>
      <w:r w:rsidRPr="00487EC7">
        <w:rPr>
          <w:rStyle w:val="a8"/>
          <w:rFonts w:cs="Times New Roman"/>
          <w:sz w:val="28"/>
          <w:szCs w:val="28"/>
          <w:vertAlign w:val="baseline"/>
        </w:rPr>
        <w:t xml:space="preserve"> </w:t>
      </w:r>
      <w:r w:rsidRPr="00CB53A8">
        <w:rPr>
          <w:rStyle w:val="a8"/>
          <w:rFonts w:cs="Times New Roman"/>
          <w:sz w:val="28"/>
          <w:szCs w:val="28"/>
          <w:vertAlign w:val="baseline"/>
        </w:rPr>
        <w:t>Journal of Virology</w:t>
      </w:r>
      <w:r>
        <w:rPr>
          <w:rFonts w:cs="Times New Roman"/>
          <w:sz w:val="28"/>
          <w:szCs w:val="28"/>
        </w:rPr>
        <w:t xml:space="preserve">. - </w:t>
      </w:r>
      <w:r w:rsidRPr="00487EC7">
        <w:rPr>
          <w:rStyle w:val="a8"/>
          <w:rFonts w:cs="Times New Roman"/>
          <w:sz w:val="28"/>
          <w:szCs w:val="28"/>
          <w:vertAlign w:val="baseline"/>
        </w:rPr>
        <w:t>2010.</w:t>
      </w:r>
      <w:r>
        <w:rPr>
          <w:rFonts w:cs="Times New Roman"/>
          <w:sz w:val="28"/>
          <w:szCs w:val="28"/>
        </w:rPr>
        <w:t xml:space="preserve"> – Vol. </w:t>
      </w:r>
      <w:r>
        <w:rPr>
          <w:rStyle w:val="a8"/>
          <w:rFonts w:cs="Times New Roman"/>
          <w:sz w:val="28"/>
          <w:szCs w:val="28"/>
          <w:vertAlign w:val="baseline"/>
        </w:rPr>
        <w:t xml:space="preserve">84. – P. </w:t>
      </w:r>
      <w:r w:rsidRPr="00487EC7">
        <w:rPr>
          <w:rStyle w:val="a8"/>
          <w:rFonts w:cs="Times New Roman"/>
          <w:sz w:val="28"/>
          <w:szCs w:val="28"/>
          <w:vertAlign w:val="baseline"/>
        </w:rPr>
        <w:t>11496–11504.</w:t>
      </w:r>
    </w:p>
  </w:endnote>
  <w:endnote w:id="32">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w:t>
      </w:r>
      <w:r w:rsidRPr="00487EC7">
        <w:rPr>
          <w:rStyle w:val="a8"/>
          <w:rFonts w:eastAsia="TimesNewRomanPSMT" w:cs="Times New Roman"/>
          <w:sz w:val="28"/>
          <w:szCs w:val="28"/>
          <w:vertAlign w:val="baseline"/>
        </w:rPr>
        <w:t>Briand F.X., Henry A., Massin P., Jestin V. Complete genome sequence</w:t>
      </w:r>
      <w:r w:rsidRPr="00487EC7">
        <w:rPr>
          <w:rStyle w:val="a8"/>
          <w:rFonts w:cs="Times New Roman"/>
          <w:sz w:val="28"/>
          <w:szCs w:val="28"/>
          <w:vertAlign w:val="baseline"/>
        </w:rPr>
        <w:t xml:space="preserve"> </w:t>
      </w:r>
      <w:r w:rsidRPr="00487EC7">
        <w:rPr>
          <w:rStyle w:val="a8"/>
          <w:rFonts w:eastAsia="TimesNewRomanPSMT" w:cs="Times New Roman"/>
          <w:sz w:val="28"/>
          <w:szCs w:val="28"/>
          <w:vertAlign w:val="baseline"/>
        </w:rPr>
        <w:t>of a novel avian</w:t>
      </w:r>
      <w:r w:rsidRPr="00487EC7">
        <w:rPr>
          <w:rStyle w:val="a8"/>
          <w:rFonts w:cs="Times New Roman"/>
          <w:sz w:val="28"/>
          <w:szCs w:val="28"/>
          <w:vertAlign w:val="baseline"/>
        </w:rPr>
        <w:t xml:space="preserve"> </w:t>
      </w:r>
      <w:r>
        <w:rPr>
          <w:rStyle w:val="a8"/>
          <w:rFonts w:eastAsia="TimesNewRomanPSMT" w:cs="Times New Roman"/>
          <w:sz w:val="28"/>
          <w:szCs w:val="28"/>
          <w:vertAlign w:val="baseline"/>
        </w:rPr>
        <w:t>paramyxovirus //</w:t>
      </w:r>
      <w:r w:rsidRPr="00487EC7">
        <w:rPr>
          <w:rStyle w:val="a8"/>
          <w:rFonts w:eastAsia="TimesNewRomanPSMT" w:cs="Times New Roman"/>
          <w:sz w:val="28"/>
          <w:szCs w:val="28"/>
          <w:vertAlign w:val="baseline"/>
        </w:rPr>
        <w:t xml:space="preserve"> </w:t>
      </w:r>
      <w:r w:rsidRPr="00CB53A8">
        <w:rPr>
          <w:rStyle w:val="a8"/>
          <w:rFonts w:eastAsia="TimesNewRomanPS-ItalicMT" w:cs="Times New Roman"/>
          <w:sz w:val="28"/>
          <w:szCs w:val="28"/>
          <w:vertAlign w:val="baseline"/>
        </w:rPr>
        <w:t>Journal of Virology</w:t>
      </w:r>
      <w:r>
        <w:rPr>
          <w:rFonts w:eastAsia="TimesNewRomanPS-ItalicMT" w:cs="Times New Roman"/>
          <w:sz w:val="28"/>
          <w:szCs w:val="28"/>
        </w:rPr>
        <w:t xml:space="preserve">. – </w:t>
      </w:r>
      <w:r>
        <w:rPr>
          <w:rStyle w:val="a8"/>
          <w:rFonts w:eastAsia="TimesNewRomanPSMT" w:cs="Times New Roman"/>
          <w:sz w:val="28"/>
          <w:szCs w:val="28"/>
          <w:vertAlign w:val="baseline"/>
        </w:rPr>
        <w:t xml:space="preserve">2012. – Vol. 86(14). – P. </w:t>
      </w:r>
      <w:r w:rsidRPr="00487EC7">
        <w:rPr>
          <w:rStyle w:val="a8"/>
          <w:rFonts w:eastAsia="TimesNewRomanPSMT" w:cs="Times New Roman"/>
          <w:sz w:val="28"/>
          <w:szCs w:val="28"/>
          <w:vertAlign w:val="baseline"/>
        </w:rPr>
        <w:t>7710. Doi:https://doi.org/10.1128/JVI.00946-12</w:t>
      </w:r>
      <w:r>
        <w:rPr>
          <w:rFonts w:eastAsia="TimesNewRomanPSMT" w:cs="Times New Roman"/>
          <w:sz w:val="28"/>
          <w:szCs w:val="28"/>
        </w:rPr>
        <w:t>.</w:t>
      </w:r>
    </w:p>
  </w:endnote>
  <w:endnote w:id="33">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Terregino C., Aldous E.W., Heidari A., Fuller </w:t>
      </w:r>
      <w:r>
        <w:rPr>
          <w:rStyle w:val="a8"/>
          <w:rFonts w:cs="Times New Roman"/>
          <w:sz w:val="28"/>
          <w:szCs w:val="28"/>
          <w:vertAlign w:val="baseline"/>
        </w:rPr>
        <w:t>C.M., De Nardi R., Manvell R.J.</w:t>
      </w:r>
      <w:r w:rsidRPr="00487EC7">
        <w:rPr>
          <w:rStyle w:val="a8"/>
          <w:rFonts w:cs="Times New Roman"/>
          <w:sz w:val="28"/>
          <w:szCs w:val="28"/>
          <w:vertAlign w:val="baseline"/>
        </w:rPr>
        <w:t xml:space="preserve"> et al. Antigenic and genetic analyses of isolate APMV/wigeon/Italy/3920–1/2005 indicate that it represents a ne</w:t>
      </w:r>
      <w:r>
        <w:rPr>
          <w:rStyle w:val="a8"/>
          <w:rFonts w:cs="Times New Roman"/>
          <w:sz w:val="28"/>
          <w:szCs w:val="28"/>
          <w:vertAlign w:val="baseline"/>
        </w:rPr>
        <w:t>w avian paramyxovirus (APMV-12) //</w:t>
      </w:r>
      <w:r w:rsidRPr="00487EC7">
        <w:rPr>
          <w:rStyle w:val="a8"/>
          <w:rFonts w:cs="Times New Roman"/>
          <w:sz w:val="28"/>
          <w:szCs w:val="28"/>
          <w:vertAlign w:val="baseline"/>
        </w:rPr>
        <w:t xml:space="preserve"> </w:t>
      </w:r>
      <w:r w:rsidRPr="00110D2A">
        <w:rPr>
          <w:rStyle w:val="a8"/>
          <w:rFonts w:cs="Times New Roman"/>
          <w:sz w:val="28"/>
          <w:szCs w:val="28"/>
          <w:vertAlign w:val="baseline"/>
        </w:rPr>
        <w:t>Archives of Virology</w:t>
      </w:r>
      <w:r>
        <w:rPr>
          <w:rFonts w:cs="Times New Roman"/>
          <w:sz w:val="28"/>
          <w:szCs w:val="28"/>
        </w:rPr>
        <w:t xml:space="preserve">. – </w:t>
      </w:r>
      <w:r>
        <w:rPr>
          <w:rStyle w:val="a8"/>
          <w:rFonts w:cs="Times New Roman"/>
          <w:sz w:val="28"/>
          <w:szCs w:val="28"/>
          <w:vertAlign w:val="baseline"/>
        </w:rPr>
        <w:t xml:space="preserve">2013. – Vol. 158(11). – P. </w:t>
      </w:r>
      <w:r w:rsidRPr="00487EC7">
        <w:rPr>
          <w:rStyle w:val="a8"/>
          <w:rFonts w:cs="Times New Roman"/>
          <w:sz w:val="28"/>
          <w:szCs w:val="28"/>
          <w:vertAlign w:val="baseline"/>
        </w:rPr>
        <w:t>2233-43. Doi: https://doi.org/10.1007/s00705-013-1735-2</w:t>
      </w:r>
      <w:r>
        <w:rPr>
          <w:rFonts w:cs="Times New Roman"/>
          <w:sz w:val="28"/>
          <w:szCs w:val="28"/>
        </w:rPr>
        <w:t>.</w:t>
      </w:r>
    </w:p>
  </w:endnote>
  <w:endnote w:id="34">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Yamamoto E., Ito H., Tomioka Y., Ito T. Characterization of novel avian paramyxovirus strain APMV/Shimane67 isolated fro</w:t>
      </w:r>
      <w:r>
        <w:rPr>
          <w:rFonts w:cs="Times New Roman"/>
          <w:sz w:val="28"/>
          <w:szCs w:val="28"/>
        </w:rPr>
        <w:t>m migratory wild geese in Japan //</w:t>
      </w:r>
      <w:r w:rsidRPr="00487EC7">
        <w:rPr>
          <w:rFonts w:cs="Times New Roman"/>
          <w:sz w:val="28"/>
          <w:szCs w:val="28"/>
        </w:rPr>
        <w:t xml:space="preserve"> </w:t>
      </w:r>
      <w:r w:rsidRPr="00110D2A">
        <w:rPr>
          <w:rFonts w:cs="Times New Roman"/>
          <w:iCs/>
          <w:sz w:val="28"/>
          <w:szCs w:val="28"/>
        </w:rPr>
        <w:t>Journal of Veterinary Medical Science</w:t>
      </w:r>
      <w:r>
        <w:rPr>
          <w:rFonts w:cs="Times New Roman"/>
          <w:iCs/>
          <w:sz w:val="28"/>
          <w:szCs w:val="28"/>
        </w:rPr>
        <w:t xml:space="preserve">. – </w:t>
      </w:r>
      <w:r w:rsidRPr="00487EC7">
        <w:rPr>
          <w:rFonts w:cs="Times New Roman"/>
          <w:sz w:val="28"/>
          <w:szCs w:val="28"/>
        </w:rPr>
        <w:t>201</w:t>
      </w:r>
      <w:r>
        <w:rPr>
          <w:rFonts w:cs="Times New Roman"/>
          <w:sz w:val="28"/>
          <w:szCs w:val="28"/>
        </w:rPr>
        <w:t xml:space="preserve">5. – Vol. 77(9). – P. </w:t>
      </w:r>
      <w:r w:rsidRPr="00487EC7">
        <w:rPr>
          <w:rFonts w:cs="Times New Roman"/>
          <w:sz w:val="28"/>
          <w:szCs w:val="28"/>
        </w:rPr>
        <w:t>1079-85. Doi: https://doi.org/10.1292/jvms.14-0529</w:t>
      </w:r>
      <w:r>
        <w:rPr>
          <w:rFonts w:cs="Times New Roman"/>
          <w:sz w:val="28"/>
          <w:szCs w:val="28"/>
        </w:rPr>
        <w:t>.</w:t>
      </w:r>
    </w:p>
  </w:endnote>
  <w:endnote w:id="35">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Gora</w:t>
      </w:r>
      <w:r w:rsidRPr="00487EC7">
        <w:rPr>
          <w:rFonts w:cs="Times New Roman"/>
          <w:sz w:val="28"/>
          <w:szCs w:val="28"/>
        </w:rPr>
        <w:t>i</w:t>
      </w:r>
      <w:r w:rsidRPr="00487EC7">
        <w:rPr>
          <w:rStyle w:val="a8"/>
          <w:rFonts w:cs="Times New Roman"/>
          <w:sz w:val="28"/>
          <w:szCs w:val="28"/>
          <w:vertAlign w:val="baseline"/>
        </w:rPr>
        <w:t>chuk I., Sharma P., Stegniy B., Muzyka D., Pantin-Jackwood M.J., Gerilovych</w:t>
      </w:r>
      <w:r w:rsidRPr="00487EC7">
        <w:rPr>
          <w:rFonts w:cs="Times New Roman"/>
          <w:sz w:val="28"/>
          <w:szCs w:val="28"/>
        </w:rPr>
        <w:t xml:space="preserve"> A., et al. Complete genome sequence of an avian paramyxovirus representat</w:t>
      </w:r>
      <w:r>
        <w:rPr>
          <w:rFonts w:cs="Times New Roman"/>
          <w:sz w:val="28"/>
          <w:szCs w:val="28"/>
        </w:rPr>
        <w:t>ive of putative new serotype 13 //</w:t>
      </w:r>
      <w:r w:rsidRPr="00487EC7">
        <w:rPr>
          <w:rFonts w:cs="Times New Roman"/>
          <w:sz w:val="28"/>
          <w:szCs w:val="28"/>
        </w:rPr>
        <w:t xml:space="preserve"> </w:t>
      </w:r>
      <w:r w:rsidRPr="00EA363B">
        <w:rPr>
          <w:rFonts w:cs="Times New Roman"/>
          <w:iCs/>
          <w:sz w:val="28"/>
          <w:szCs w:val="28"/>
        </w:rPr>
        <w:t>Microbiology Resource Announcements</w:t>
      </w:r>
      <w:r>
        <w:rPr>
          <w:rFonts w:cs="Times New Roman"/>
          <w:iCs/>
          <w:sz w:val="28"/>
          <w:szCs w:val="28"/>
        </w:rPr>
        <w:t xml:space="preserve">. – </w:t>
      </w:r>
      <w:r>
        <w:rPr>
          <w:rFonts w:cs="Times New Roman"/>
          <w:sz w:val="28"/>
          <w:szCs w:val="28"/>
        </w:rPr>
        <w:t>2016. – Vol. - 4(4).</w:t>
      </w:r>
      <w:r w:rsidRPr="00487EC7">
        <w:rPr>
          <w:rFonts w:cs="Times New Roman"/>
          <w:sz w:val="28"/>
          <w:szCs w:val="28"/>
        </w:rPr>
        <w:t xml:space="preserve"> pii e00729-16. Doi: https://doi.org/10.1128/genomeA.00729-16</w:t>
      </w:r>
      <w:r>
        <w:rPr>
          <w:rFonts w:cs="Times New Roman"/>
          <w:sz w:val="28"/>
          <w:szCs w:val="28"/>
        </w:rPr>
        <w:t>.</w:t>
      </w:r>
    </w:p>
  </w:endnote>
  <w:endnote w:id="36">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Karamendin K., Kydyrmanov A., Seidalina A., Asanova S., Sayatov M., Kasymbekov E., et al. Complete genome sequence of novel avian paramyxovirus (APMV-13) isolated from a wild bird in Kazakhstan</w:t>
      </w:r>
      <w:r>
        <w:rPr>
          <w:rFonts w:cs="Times New Roman"/>
          <w:sz w:val="28"/>
          <w:szCs w:val="28"/>
        </w:rPr>
        <w:t xml:space="preserve"> //</w:t>
      </w:r>
      <w:r w:rsidRPr="00487EC7">
        <w:rPr>
          <w:rFonts w:cs="Times New Roman"/>
          <w:sz w:val="28"/>
          <w:szCs w:val="28"/>
        </w:rPr>
        <w:t xml:space="preserve"> </w:t>
      </w:r>
      <w:r w:rsidRPr="006416AE">
        <w:rPr>
          <w:rFonts w:cs="Times New Roman"/>
          <w:iCs/>
          <w:sz w:val="28"/>
          <w:szCs w:val="28"/>
        </w:rPr>
        <w:t>Genome Announcements</w:t>
      </w:r>
      <w:r w:rsidRPr="00487EC7">
        <w:rPr>
          <w:rFonts w:cs="Times New Roman"/>
          <w:i/>
          <w:iCs/>
          <w:sz w:val="28"/>
          <w:szCs w:val="28"/>
        </w:rPr>
        <w:t>.</w:t>
      </w:r>
      <w:r>
        <w:rPr>
          <w:rFonts w:cs="Times New Roman"/>
          <w:i/>
          <w:iCs/>
          <w:sz w:val="28"/>
          <w:szCs w:val="28"/>
        </w:rPr>
        <w:t xml:space="preserve"> –</w:t>
      </w:r>
      <w:r w:rsidRPr="00487EC7">
        <w:rPr>
          <w:rFonts w:cs="Times New Roman"/>
          <w:i/>
          <w:iCs/>
          <w:sz w:val="28"/>
          <w:szCs w:val="28"/>
        </w:rPr>
        <w:t xml:space="preserve"> </w:t>
      </w:r>
      <w:r>
        <w:rPr>
          <w:rFonts w:cs="Times New Roman"/>
          <w:sz w:val="28"/>
          <w:szCs w:val="28"/>
        </w:rPr>
        <w:t xml:space="preserve">2016. – Vol. </w:t>
      </w:r>
      <w:r w:rsidRPr="00487EC7">
        <w:rPr>
          <w:rFonts w:cs="Times New Roman"/>
          <w:sz w:val="28"/>
          <w:szCs w:val="28"/>
        </w:rPr>
        <w:t>4(3): pii e00167-16. Doi: https://doi.org/10.1128/genomeA.00167-16</w:t>
      </w:r>
      <w:r>
        <w:rPr>
          <w:rFonts w:cs="Times New Roman"/>
          <w:sz w:val="28"/>
          <w:szCs w:val="28"/>
        </w:rPr>
        <w:t>.</w:t>
      </w:r>
    </w:p>
  </w:endnote>
  <w:endnote w:id="37">
    <w:p w:rsidR="002C2C7E"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Thampaisarn R., Bui V.N., Trinh D.Q., N</w:t>
      </w:r>
      <w:r>
        <w:rPr>
          <w:rFonts w:cs="Times New Roman"/>
          <w:sz w:val="28"/>
          <w:szCs w:val="28"/>
        </w:rPr>
        <w:t>agai M., Mizutani T., Omatsu T.</w:t>
      </w:r>
      <w:r w:rsidRPr="00487EC7">
        <w:rPr>
          <w:rFonts w:cs="Times New Roman"/>
          <w:sz w:val="28"/>
          <w:szCs w:val="28"/>
        </w:rPr>
        <w:t xml:space="preserve"> et al. Characterization of avian paramyxovirus serotype 14 a novel serotype isolated fr</w:t>
      </w:r>
      <w:r>
        <w:rPr>
          <w:rFonts w:cs="Times New Roman"/>
          <w:sz w:val="28"/>
          <w:szCs w:val="28"/>
        </w:rPr>
        <w:t>om a duck fecal sample in Japan //</w:t>
      </w:r>
      <w:r w:rsidRPr="00487EC7">
        <w:rPr>
          <w:rFonts w:cs="Times New Roman"/>
          <w:sz w:val="28"/>
          <w:szCs w:val="28"/>
        </w:rPr>
        <w:t xml:space="preserve"> </w:t>
      </w:r>
      <w:r w:rsidRPr="00BA237E">
        <w:rPr>
          <w:rFonts w:cs="Times New Roman"/>
          <w:iCs/>
          <w:sz w:val="28"/>
          <w:szCs w:val="28"/>
        </w:rPr>
        <w:t>Virus Research</w:t>
      </w:r>
      <w:r w:rsidRPr="00487EC7">
        <w:rPr>
          <w:rFonts w:cs="Times New Roman"/>
          <w:i/>
          <w:iCs/>
          <w:sz w:val="28"/>
          <w:szCs w:val="28"/>
        </w:rPr>
        <w:t xml:space="preserve">. </w:t>
      </w:r>
      <w:r>
        <w:rPr>
          <w:rFonts w:cs="Times New Roman"/>
          <w:i/>
          <w:iCs/>
          <w:sz w:val="28"/>
          <w:szCs w:val="28"/>
        </w:rPr>
        <w:t xml:space="preserve">– </w:t>
      </w:r>
      <w:r>
        <w:rPr>
          <w:rFonts w:cs="Times New Roman"/>
          <w:sz w:val="28"/>
          <w:szCs w:val="28"/>
        </w:rPr>
        <w:t xml:space="preserve">2017. – Vol. 228. – P. </w:t>
      </w:r>
      <w:r w:rsidRPr="00487EC7">
        <w:rPr>
          <w:rFonts w:cs="Times New Roman"/>
          <w:sz w:val="28"/>
          <w:szCs w:val="28"/>
        </w:rPr>
        <w:t xml:space="preserve">46-57. Doi: </w:t>
      </w:r>
      <w:r w:rsidRPr="00D5268A">
        <w:rPr>
          <w:rFonts w:cs="Times New Roman"/>
          <w:sz w:val="28"/>
          <w:szCs w:val="28"/>
        </w:rPr>
        <w:t>https://doi.org/10.1016/j.virusres.2016.11.01</w:t>
      </w:r>
      <w:r>
        <w:rPr>
          <w:rFonts w:cs="Times New Roman"/>
          <w:sz w:val="28"/>
          <w:szCs w:val="28"/>
        </w:rPr>
        <w:t>.</w:t>
      </w:r>
    </w:p>
    <w:p w:rsidR="002C2C7E" w:rsidRPr="00487EC7" w:rsidRDefault="002C2C7E" w:rsidP="001D4A5F">
      <w:pPr>
        <w:pStyle w:val="a4"/>
        <w:ind w:firstLine="567"/>
        <w:jc w:val="both"/>
        <w:rPr>
          <w:rFonts w:cs="Times New Roman"/>
          <w:sz w:val="28"/>
          <w:szCs w:val="28"/>
        </w:rPr>
      </w:pPr>
    </w:p>
  </w:endnote>
  <w:endnote w:id="38">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Lee H.J., Kim J.Y., Lee Y.J., Lee E.K., Song B.M., Lee H.S., et al. Novel Avian Paramyxovirus (Putative Serotype 15) Isolated from Wild Birds</w:t>
      </w:r>
      <w:r>
        <w:rPr>
          <w:rFonts w:cs="Times New Roman"/>
          <w:sz w:val="28"/>
          <w:szCs w:val="28"/>
        </w:rPr>
        <w:t xml:space="preserve"> //</w:t>
      </w:r>
      <w:r w:rsidRPr="005A1813">
        <w:rPr>
          <w:rFonts w:cs="Times New Roman"/>
          <w:sz w:val="28"/>
          <w:szCs w:val="28"/>
        </w:rPr>
        <w:t xml:space="preserve"> </w:t>
      </w:r>
      <w:r w:rsidRPr="005A1813">
        <w:rPr>
          <w:rFonts w:cs="Times New Roman"/>
          <w:iCs/>
          <w:sz w:val="28"/>
          <w:szCs w:val="28"/>
        </w:rPr>
        <w:t>Frontiers in Microbiology</w:t>
      </w:r>
      <w:r>
        <w:rPr>
          <w:rFonts w:cs="Times New Roman"/>
          <w:iCs/>
          <w:sz w:val="28"/>
          <w:szCs w:val="28"/>
        </w:rPr>
        <w:t>. –</w:t>
      </w:r>
      <w:r w:rsidRPr="005A1813">
        <w:rPr>
          <w:rFonts w:cs="Times New Roman"/>
          <w:iCs/>
          <w:sz w:val="28"/>
          <w:szCs w:val="28"/>
        </w:rPr>
        <w:t xml:space="preserve"> </w:t>
      </w:r>
      <w:r>
        <w:rPr>
          <w:rFonts w:cs="Times New Roman"/>
          <w:sz w:val="28"/>
          <w:szCs w:val="28"/>
        </w:rPr>
        <w:t xml:space="preserve">2017. – Vol. 8. – P. </w:t>
      </w:r>
      <w:r w:rsidRPr="00487EC7">
        <w:rPr>
          <w:rFonts w:cs="Times New Roman"/>
          <w:sz w:val="28"/>
          <w:szCs w:val="28"/>
        </w:rPr>
        <w:t xml:space="preserve">786. Doi: </w:t>
      </w:r>
      <w:r w:rsidRPr="00D5268A">
        <w:rPr>
          <w:rFonts w:cs="Times New Roman"/>
          <w:sz w:val="28"/>
          <w:szCs w:val="28"/>
        </w:rPr>
        <w:t>https://doi.org/10.3389/fmicb</w:t>
      </w:r>
      <w:r w:rsidRPr="00487EC7">
        <w:rPr>
          <w:rFonts w:cs="Times New Roman"/>
          <w:sz w:val="28"/>
          <w:szCs w:val="28"/>
        </w:rPr>
        <w:t>.</w:t>
      </w:r>
      <w:r>
        <w:rPr>
          <w:rFonts w:cs="Times New Roman"/>
          <w:sz w:val="28"/>
          <w:szCs w:val="28"/>
        </w:rPr>
        <w:t xml:space="preserve"> </w:t>
      </w:r>
      <w:r w:rsidRPr="00487EC7">
        <w:rPr>
          <w:rFonts w:cs="Times New Roman"/>
          <w:sz w:val="28"/>
          <w:szCs w:val="28"/>
        </w:rPr>
        <w:t>2017.00786</w:t>
      </w:r>
      <w:r>
        <w:rPr>
          <w:rFonts w:cs="Times New Roman"/>
          <w:sz w:val="28"/>
          <w:szCs w:val="28"/>
        </w:rPr>
        <w:t>.</w:t>
      </w:r>
    </w:p>
  </w:endnote>
  <w:endnote w:id="39">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Thomazelli L.M., de Araújo J., Fabrizio T., Walker D., Reischak D., Ometto T., et al.</w:t>
      </w:r>
      <w:r w:rsidRPr="00487EC7">
        <w:rPr>
          <w:rFonts w:eastAsia="TimesNewRomanPSMT" w:cs="Times New Roman"/>
          <w:sz w:val="28"/>
          <w:szCs w:val="28"/>
        </w:rPr>
        <w:t xml:space="preserve"> </w:t>
      </w:r>
      <w:r w:rsidRPr="00487EC7">
        <w:rPr>
          <w:rFonts w:cs="Times New Roman"/>
          <w:sz w:val="28"/>
          <w:szCs w:val="28"/>
        </w:rPr>
        <w:t xml:space="preserve">Novel avian paramyxovirus (APMV-15) isolated from a </w:t>
      </w:r>
      <w:r>
        <w:rPr>
          <w:rFonts w:cs="Times New Roman"/>
          <w:sz w:val="28"/>
          <w:szCs w:val="28"/>
        </w:rPr>
        <w:t>migratory bird in South America //</w:t>
      </w:r>
      <w:r w:rsidRPr="00487EC7">
        <w:rPr>
          <w:rFonts w:cs="Times New Roman"/>
          <w:sz w:val="28"/>
          <w:szCs w:val="28"/>
        </w:rPr>
        <w:t xml:space="preserve"> </w:t>
      </w:r>
      <w:r w:rsidRPr="005A1813">
        <w:rPr>
          <w:rFonts w:cs="Times New Roman"/>
          <w:iCs/>
          <w:sz w:val="28"/>
          <w:szCs w:val="28"/>
        </w:rPr>
        <w:t>PLoS One</w:t>
      </w:r>
      <w:r w:rsidRPr="00487EC7">
        <w:rPr>
          <w:rFonts w:cs="Times New Roman"/>
          <w:i/>
          <w:iCs/>
          <w:sz w:val="28"/>
          <w:szCs w:val="28"/>
        </w:rPr>
        <w:t xml:space="preserve">. </w:t>
      </w:r>
      <w:r>
        <w:rPr>
          <w:rFonts w:cs="Times New Roman"/>
          <w:i/>
          <w:iCs/>
          <w:sz w:val="28"/>
          <w:szCs w:val="28"/>
        </w:rPr>
        <w:t xml:space="preserve">– </w:t>
      </w:r>
      <w:r>
        <w:rPr>
          <w:rFonts w:cs="Times New Roman"/>
          <w:sz w:val="28"/>
          <w:szCs w:val="28"/>
        </w:rPr>
        <w:t>2017. – Vol. 12(5). -</w:t>
      </w:r>
      <w:r w:rsidRPr="00487EC7">
        <w:rPr>
          <w:rFonts w:cs="Times New Roman"/>
          <w:sz w:val="28"/>
          <w:szCs w:val="28"/>
        </w:rPr>
        <w:t xml:space="preserve"> e0177214. Doi: https://doi.org/10.1371/journal.pone.0177214</w:t>
      </w:r>
      <w:r>
        <w:rPr>
          <w:rFonts w:cs="Times New Roman"/>
          <w:sz w:val="28"/>
          <w:szCs w:val="28"/>
        </w:rPr>
        <w:t>.</w:t>
      </w:r>
    </w:p>
  </w:endnote>
  <w:endnote w:id="40">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Neira V., Tapia R., Verdugo C., Barr</w:t>
      </w:r>
      <w:r>
        <w:rPr>
          <w:rFonts w:cs="Times New Roman"/>
          <w:sz w:val="28"/>
          <w:szCs w:val="28"/>
        </w:rPr>
        <w:t>iga G., Mor S., Ng T.F.F.</w:t>
      </w:r>
      <w:r w:rsidRPr="00487EC7">
        <w:rPr>
          <w:rFonts w:cs="Times New Roman"/>
          <w:sz w:val="28"/>
          <w:szCs w:val="28"/>
        </w:rPr>
        <w:t xml:space="preserve"> et al. Novel Avul</w:t>
      </w:r>
      <w:r>
        <w:rPr>
          <w:rFonts w:cs="Times New Roman"/>
          <w:sz w:val="28"/>
          <w:szCs w:val="28"/>
        </w:rPr>
        <w:t>aviruses in Penguins Antarctica //</w:t>
      </w:r>
      <w:r w:rsidRPr="00AA6EFC">
        <w:t xml:space="preserve"> </w:t>
      </w:r>
      <w:r w:rsidRPr="00AA6EFC">
        <w:rPr>
          <w:rFonts w:cs="Times New Roman"/>
          <w:sz w:val="28"/>
          <w:szCs w:val="28"/>
        </w:rPr>
        <w:t>Emerging Infectious Diseases.</w:t>
      </w:r>
      <w:r>
        <w:rPr>
          <w:rFonts w:cs="Times New Roman"/>
          <w:sz w:val="28"/>
          <w:szCs w:val="28"/>
        </w:rPr>
        <w:t xml:space="preserve"> –</w:t>
      </w:r>
      <w:r w:rsidRPr="00487EC7">
        <w:rPr>
          <w:rFonts w:cs="Times New Roman"/>
          <w:i/>
          <w:iCs/>
          <w:sz w:val="28"/>
          <w:szCs w:val="28"/>
        </w:rPr>
        <w:t xml:space="preserve"> </w:t>
      </w:r>
      <w:r>
        <w:rPr>
          <w:rFonts w:cs="Times New Roman"/>
          <w:sz w:val="28"/>
          <w:szCs w:val="28"/>
        </w:rPr>
        <w:t xml:space="preserve">2017. – Vol. 23(7). – P. </w:t>
      </w:r>
      <w:r w:rsidRPr="00487EC7">
        <w:rPr>
          <w:rFonts w:cs="Times New Roman"/>
          <w:sz w:val="28"/>
          <w:szCs w:val="28"/>
        </w:rPr>
        <w:t>1212-4. Doi: https://doi.org/10.3201/eid2307.170054</w:t>
      </w:r>
      <w:r>
        <w:rPr>
          <w:rFonts w:cs="Times New Roman"/>
          <w:sz w:val="28"/>
          <w:szCs w:val="28"/>
        </w:rPr>
        <w:t>.</w:t>
      </w:r>
    </w:p>
  </w:endnote>
  <w:endnote w:id="41">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Karamendin K., Kydyrmanov A., Kasymbekov Y., Asanova S., Daulbayeva K., Seidalina A., et al. Novel avian paramyxovirus isolated from gulls in</w:t>
      </w:r>
      <w:r>
        <w:rPr>
          <w:rFonts w:cs="Times New Roman"/>
          <w:sz w:val="28"/>
          <w:szCs w:val="28"/>
        </w:rPr>
        <w:t xml:space="preserve"> Caspian seashore in Kazakhstan //</w:t>
      </w:r>
      <w:r w:rsidRPr="00487EC7">
        <w:rPr>
          <w:rFonts w:cs="Times New Roman"/>
          <w:sz w:val="28"/>
          <w:szCs w:val="28"/>
        </w:rPr>
        <w:t xml:space="preserve"> </w:t>
      </w:r>
      <w:r w:rsidRPr="00AA6EFC">
        <w:rPr>
          <w:rFonts w:cs="Times New Roman"/>
          <w:iCs/>
          <w:sz w:val="28"/>
          <w:szCs w:val="28"/>
        </w:rPr>
        <w:t>PLoS One.</w:t>
      </w:r>
      <w:r w:rsidRPr="00487EC7">
        <w:rPr>
          <w:rFonts w:cs="Times New Roman"/>
          <w:i/>
          <w:iCs/>
          <w:sz w:val="28"/>
          <w:szCs w:val="28"/>
        </w:rPr>
        <w:t xml:space="preserve"> </w:t>
      </w:r>
      <w:r>
        <w:rPr>
          <w:rFonts w:cs="Times New Roman"/>
          <w:i/>
          <w:iCs/>
          <w:sz w:val="28"/>
          <w:szCs w:val="28"/>
        </w:rPr>
        <w:t xml:space="preserve">– </w:t>
      </w:r>
      <w:r>
        <w:rPr>
          <w:rFonts w:cs="Times New Roman"/>
          <w:sz w:val="28"/>
          <w:szCs w:val="28"/>
        </w:rPr>
        <w:t>2017. – Vol. 12(12).</w:t>
      </w:r>
      <w:r w:rsidRPr="00487EC7">
        <w:rPr>
          <w:rFonts w:cs="Times New Roman"/>
          <w:sz w:val="28"/>
          <w:szCs w:val="28"/>
        </w:rPr>
        <w:t xml:space="preserve"> e0190339. Doi: https://doi.org/10.1371/journal.pone.0190339</w:t>
      </w:r>
      <w:r>
        <w:rPr>
          <w:rFonts w:cs="Times New Roman"/>
          <w:sz w:val="28"/>
          <w:szCs w:val="28"/>
        </w:rPr>
        <w:t>.</w:t>
      </w:r>
    </w:p>
  </w:endnote>
  <w:endnote w:id="42">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Alexander D.J., Russell P.</w:t>
      </w:r>
      <w:r>
        <w:rPr>
          <w:rFonts w:cs="Times New Roman"/>
          <w:sz w:val="28"/>
          <w:szCs w:val="28"/>
        </w:rPr>
        <w:t>H., Parsons G., Elzein E.M.E.A.</w:t>
      </w:r>
      <w:r w:rsidRPr="00487EC7">
        <w:rPr>
          <w:rFonts w:cs="Times New Roman"/>
          <w:sz w:val="28"/>
          <w:szCs w:val="28"/>
        </w:rPr>
        <w:t xml:space="preserve"> </w:t>
      </w:r>
      <w:r>
        <w:rPr>
          <w:rFonts w:cs="Times New Roman"/>
          <w:sz w:val="28"/>
          <w:szCs w:val="28"/>
        </w:rPr>
        <w:t>et al</w:t>
      </w:r>
      <w:r w:rsidRPr="00487EC7">
        <w:rPr>
          <w:rFonts w:cs="Times New Roman"/>
          <w:sz w:val="28"/>
          <w:szCs w:val="28"/>
        </w:rPr>
        <w:t>. Antigenic and biological characterisation of avian paramyxoviru</w:t>
      </w:r>
      <w:r>
        <w:rPr>
          <w:rFonts w:cs="Times New Roman"/>
          <w:sz w:val="28"/>
          <w:szCs w:val="28"/>
        </w:rPr>
        <w:t>s type I isolates from pigeons-</w:t>
      </w:r>
      <w:r w:rsidRPr="00487EC7">
        <w:rPr>
          <w:rFonts w:cs="Times New Roman"/>
          <w:sz w:val="28"/>
          <w:szCs w:val="28"/>
        </w:rPr>
        <w:t xml:space="preserve">an international collaborative study // </w:t>
      </w:r>
      <w:r w:rsidRPr="00AA6EFC">
        <w:rPr>
          <w:rFonts w:cs="Times New Roman"/>
          <w:sz w:val="28"/>
          <w:szCs w:val="28"/>
        </w:rPr>
        <w:t>Avian Pathology</w:t>
      </w:r>
      <w:r>
        <w:rPr>
          <w:rFonts w:cs="Times New Roman"/>
          <w:sz w:val="28"/>
          <w:szCs w:val="28"/>
        </w:rPr>
        <w:t xml:space="preserve">. – </w:t>
      </w:r>
      <w:r w:rsidRPr="00487EC7">
        <w:rPr>
          <w:rFonts w:cs="Times New Roman"/>
          <w:sz w:val="28"/>
          <w:szCs w:val="28"/>
        </w:rPr>
        <w:t>1985</w:t>
      </w:r>
      <w:r>
        <w:rPr>
          <w:rFonts w:cs="Times New Roman"/>
          <w:sz w:val="28"/>
          <w:szCs w:val="28"/>
        </w:rPr>
        <w:t>. - Vol. 14. – P.</w:t>
      </w:r>
      <w:r w:rsidRPr="00487EC7">
        <w:rPr>
          <w:rFonts w:cs="Times New Roman"/>
          <w:sz w:val="28"/>
          <w:szCs w:val="28"/>
        </w:rPr>
        <w:t xml:space="preserve"> 365-376</w:t>
      </w:r>
      <w:r>
        <w:rPr>
          <w:rFonts w:cs="Times New Roman"/>
          <w:sz w:val="28"/>
          <w:szCs w:val="28"/>
        </w:rPr>
        <w:t>.</w:t>
      </w:r>
    </w:p>
  </w:endnote>
  <w:endnote w:id="43">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Bankowski R</w:t>
      </w:r>
      <w:r>
        <w:rPr>
          <w:rFonts w:cs="Times New Roman"/>
          <w:sz w:val="28"/>
          <w:szCs w:val="28"/>
        </w:rPr>
        <w:t>.</w:t>
      </w:r>
      <w:r w:rsidRPr="00487EC7">
        <w:rPr>
          <w:rFonts w:cs="Times New Roman"/>
          <w:sz w:val="28"/>
          <w:szCs w:val="28"/>
        </w:rPr>
        <w:t xml:space="preserve">, Kinjo J. Tissue-culture systems with Newcastle disease virus and relationship of antigenicity to immunogenicity among strains // </w:t>
      </w:r>
      <w:r w:rsidRPr="00AA6EFC">
        <w:rPr>
          <w:rFonts w:cs="Times New Roman"/>
          <w:sz w:val="28"/>
          <w:szCs w:val="28"/>
        </w:rPr>
        <w:t>Avian Diseases</w:t>
      </w:r>
      <w:r>
        <w:rPr>
          <w:rFonts w:cs="Times New Roman"/>
          <w:sz w:val="28"/>
          <w:szCs w:val="28"/>
        </w:rPr>
        <w:t>. –</w:t>
      </w:r>
      <w:r w:rsidRPr="00487EC7">
        <w:rPr>
          <w:rFonts w:cs="Times New Roman"/>
          <w:sz w:val="28"/>
          <w:szCs w:val="28"/>
        </w:rPr>
        <w:t xml:space="preserve"> 1965</w:t>
      </w:r>
      <w:r>
        <w:rPr>
          <w:rFonts w:cs="Times New Roman"/>
          <w:sz w:val="28"/>
          <w:szCs w:val="28"/>
        </w:rPr>
        <w:t>. – Vol. 9. – P</w:t>
      </w:r>
      <w:r w:rsidRPr="00487EC7">
        <w:rPr>
          <w:rFonts w:cs="Times New Roman"/>
          <w:sz w:val="28"/>
          <w:szCs w:val="28"/>
        </w:rPr>
        <w:t>. 157-170</w:t>
      </w:r>
      <w:r>
        <w:rPr>
          <w:rFonts w:cs="Times New Roman"/>
          <w:sz w:val="28"/>
          <w:szCs w:val="28"/>
        </w:rPr>
        <w:t>.</w:t>
      </w:r>
    </w:p>
  </w:endnote>
  <w:endnote w:id="44">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Pennington T. Antigenic differences between strains of Newcastle disease virus // </w:t>
      </w:r>
      <w:r w:rsidRPr="007D12BD">
        <w:rPr>
          <w:rFonts w:cs="Times New Roman"/>
          <w:sz w:val="28"/>
          <w:szCs w:val="28"/>
        </w:rPr>
        <w:t>Archives of Virology</w:t>
      </w:r>
      <w:r>
        <w:rPr>
          <w:rFonts w:cs="Times New Roman"/>
          <w:sz w:val="28"/>
          <w:szCs w:val="28"/>
        </w:rPr>
        <w:t xml:space="preserve">. – </w:t>
      </w:r>
      <w:r w:rsidRPr="00487EC7">
        <w:rPr>
          <w:rFonts w:cs="Times New Roman"/>
          <w:sz w:val="28"/>
          <w:szCs w:val="28"/>
        </w:rPr>
        <w:t>1978</w:t>
      </w:r>
      <w:r>
        <w:rPr>
          <w:rFonts w:cs="Times New Roman"/>
          <w:sz w:val="28"/>
          <w:szCs w:val="28"/>
        </w:rPr>
        <w:t>. - Vol. 56. – P.</w:t>
      </w:r>
      <w:r w:rsidRPr="00487EC7">
        <w:rPr>
          <w:rFonts w:cs="Times New Roman"/>
          <w:sz w:val="28"/>
          <w:szCs w:val="28"/>
        </w:rPr>
        <w:t xml:space="preserve"> 345-351</w:t>
      </w:r>
      <w:r>
        <w:rPr>
          <w:rFonts w:cs="Times New Roman"/>
          <w:sz w:val="28"/>
          <w:szCs w:val="28"/>
        </w:rPr>
        <w:t>.</w:t>
      </w:r>
    </w:p>
  </w:endnote>
  <w:endnote w:id="45">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Ballági-Pordany A</w:t>
      </w:r>
      <w:r>
        <w:rPr>
          <w:rFonts w:cs="Times New Roman"/>
          <w:sz w:val="28"/>
          <w:szCs w:val="28"/>
        </w:rPr>
        <w:t>.</w:t>
      </w:r>
      <w:r w:rsidRPr="00487EC7">
        <w:rPr>
          <w:rFonts w:cs="Times New Roman"/>
          <w:sz w:val="28"/>
          <w:szCs w:val="28"/>
        </w:rPr>
        <w:t>, Wehmann E</w:t>
      </w:r>
      <w:r>
        <w:rPr>
          <w:rFonts w:cs="Times New Roman"/>
          <w:sz w:val="28"/>
          <w:szCs w:val="28"/>
        </w:rPr>
        <w:t>.</w:t>
      </w:r>
      <w:r w:rsidRPr="00487EC7">
        <w:rPr>
          <w:rFonts w:cs="Times New Roman"/>
          <w:sz w:val="28"/>
          <w:szCs w:val="28"/>
        </w:rPr>
        <w:t>, Herczeg J</w:t>
      </w:r>
      <w:r>
        <w:rPr>
          <w:rFonts w:cs="Times New Roman"/>
          <w:sz w:val="28"/>
          <w:szCs w:val="28"/>
        </w:rPr>
        <w:t>.</w:t>
      </w:r>
      <w:r w:rsidRPr="00487EC7">
        <w:rPr>
          <w:rFonts w:cs="Times New Roman"/>
          <w:sz w:val="28"/>
          <w:szCs w:val="28"/>
        </w:rPr>
        <w:t>, Belak S</w:t>
      </w:r>
      <w:r>
        <w:rPr>
          <w:rFonts w:cs="Times New Roman"/>
          <w:sz w:val="28"/>
          <w:szCs w:val="28"/>
        </w:rPr>
        <w:t>.</w:t>
      </w:r>
      <w:r w:rsidRPr="00487EC7">
        <w:rPr>
          <w:rFonts w:cs="Times New Roman"/>
          <w:sz w:val="28"/>
          <w:szCs w:val="28"/>
        </w:rPr>
        <w:t xml:space="preserve">, Lomniczi B. Identification and grouping of Newcastle disease virus strains by restriction site analysis of a region from the F gene // </w:t>
      </w:r>
      <w:r w:rsidRPr="007D12BD">
        <w:rPr>
          <w:rFonts w:cs="Times New Roman"/>
          <w:sz w:val="28"/>
          <w:szCs w:val="28"/>
        </w:rPr>
        <w:t>Archives of Virology</w:t>
      </w:r>
      <w:r>
        <w:rPr>
          <w:rFonts w:cs="Times New Roman"/>
          <w:sz w:val="28"/>
          <w:szCs w:val="28"/>
        </w:rPr>
        <w:t xml:space="preserve">. – </w:t>
      </w:r>
      <w:r w:rsidRPr="00487EC7">
        <w:rPr>
          <w:rFonts w:cs="Times New Roman"/>
          <w:sz w:val="28"/>
          <w:szCs w:val="28"/>
        </w:rPr>
        <w:t>1996</w:t>
      </w:r>
      <w:r>
        <w:rPr>
          <w:rFonts w:cs="Times New Roman"/>
          <w:sz w:val="28"/>
          <w:szCs w:val="28"/>
        </w:rPr>
        <w:t>. – Vol. 141. – P. 243-261.</w:t>
      </w:r>
    </w:p>
  </w:endnote>
  <w:endnote w:id="46">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Russell P.H. Alexander D.J. Antigenic variation of Newcastle disease virus strains detected by monoclonal antibodies // </w:t>
      </w:r>
      <w:r w:rsidRPr="00AE666E">
        <w:rPr>
          <w:rFonts w:cs="Times New Roman"/>
          <w:sz w:val="28"/>
          <w:szCs w:val="28"/>
        </w:rPr>
        <w:t>Archives of Virology</w:t>
      </w:r>
      <w:r>
        <w:rPr>
          <w:rFonts w:cs="Times New Roman"/>
          <w:sz w:val="28"/>
          <w:szCs w:val="28"/>
        </w:rPr>
        <w:t>. –</w:t>
      </w:r>
      <w:r w:rsidRPr="00AE666E">
        <w:rPr>
          <w:rFonts w:cs="Times New Roman"/>
          <w:sz w:val="28"/>
          <w:szCs w:val="28"/>
        </w:rPr>
        <w:t xml:space="preserve"> </w:t>
      </w:r>
      <w:r w:rsidRPr="00487EC7">
        <w:rPr>
          <w:rFonts w:cs="Times New Roman"/>
          <w:sz w:val="28"/>
          <w:szCs w:val="28"/>
        </w:rPr>
        <w:t>1983</w:t>
      </w:r>
      <w:r>
        <w:rPr>
          <w:rFonts w:cs="Times New Roman"/>
          <w:sz w:val="28"/>
          <w:szCs w:val="28"/>
        </w:rPr>
        <w:t>. – Vol. 75. – P. 243-253.</w:t>
      </w:r>
    </w:p>
  </w:endnote>
  <w:endnote w:id="47">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Sakaguchi T., Toyoda T., Gotoh B., Inocencio N.M., Kuma K., Miyata T., Nagai Y. Newcastle disease virus evolution I. multiple lineages defined by sequence variability of the hemagglutinin-neuraminidase gene // Virology</w:t>
      </w:r>
      <w:r>
        <w:rPr>
          <w:rFonts w:cs="Times New Roman"/>
          <w:sz w:val="28"/>
          <w:szCs w:val="28"/>
        </w:rPr>
        <w:t xml:space="preserve">. – </w:t>
      </w:r>
      <w:r w:rsidRPr="00487EC7">
        <w:rPr>
          <w:rFonts w:cs="Times New Roman"/>
          <w:sz w:val="28"/>
          <w:szCs w:val="28"/>
        </w:rPr>
        <w:t>1989</w:t>
      </w:r>
      <w:r>
        <w:rPr>
          <w:rFonts w:cs="Times New Roman"/>
          <w:sz w:val="28"/>
          <w:szCs w:val="28"/>
        </w:rPr>
        <w:t xml:space="preserve">. – Vol. 169. – P. </w:t>
      </w:r>
      <w:r w:rsidRPr="00487EC7">
        <w:rPr>
          <w:rFonts w:cs="Times New Roman"/>
          <w:sz w:val="28"/>
          <w:szCs w:val="28"/>
        </w:rPr>
        <w:t>260-2</w:t>
      </w:r>
      <w:r>
        <w:rPr>
          <w:rFonts w:cs="Times New Roman"/>
          <w:sz w:val="28"/>
          <w:szCs w:val="28"/>
        </w:rPr>
        <w:t>72.</w:t>
      </w:r>
    </w:p>
  </w:endnote>
  <w:endnote w:id="48">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Toyoda T., Sakaguchi T., Hirota H., Gotoh B</w:t>
      </w:r>
      <w:r>
        <w:rPr>
          <w:rFonts w:cs="Times New Roman"/>
          <w:sz w:val="28"/>
          <w:szCs w:val="28"/>
        </w:rPr>
        <w:t xml:space="preserve">., Kuma K., Miyata T., Nagai Y. </w:t>
      </w:r>
      <w:r w:rsidRPr="00487EC7">
        <w:rPr>
          <w:rFonts w:cs="Times New Roman"/>
          <w:sz w:val="28"/>
          <w:szCs w:val="28"/>
        </w:rPr>
        <w:t>Newcastle disease virus evolution II. Lack of gene recombination in generating virulent and avirulent viruses // Virology</w:t>
      </w:r>
      <w:r>
        <w:rPr>
          <w:rFonts w:cs="Times New Roman"/>
          <w:sz w:val="28"/>
          <w:szCs w:val="28"/>
        </w:rPr>
        <w:t xml:space="preserve">. – </w:t>
      </w:r>
      <w:r w:rsidRPr="00487EC7">
        <w:rPr>
          <w:rFonts w:cs="Times New Roman"/>
          <w:sz w:val="28"/>
          <w:szCs w:val="28"/>
        </w:rPr>
        <w:t>1989</w:t>
      </w:r>
      <w:r>
        <w:rPr>
          <w:rFonts w:cs="Times New Roman"/>
          <w:sz w:val="28"/>
          <w:szCs w:val="28"/>
        </w:rPr>
        <w:t>. - Vol. 169. –P</w:t>
      </w:r>
      <w:r w:rsidRPr="00487EC7">
        <w:rPr>
          <w:rFonts w:cs="Times New Roman"/>
          <w:sz w:val="28"/>
          <w:szCs w:val="28"/>
        </w:rPr>
        <w:t>. 273-2</w:t>
      </w:r>
      <w:r>
        <w:rPr>
          <w:rFonts w:cs="Times New Roman"/>
          <w:sz w:val="28"/>
          <w:szCs w:val="28"/>
        </w:rPr>
        <w:t>83.</w:t>
      </w:r>
    </w:p>
  </w:endnote>
  <w:endnote w:id="49">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Herczeg J., Wehmann E., Bragg R.R., Dias P.M.T., Hadjiev G., Werner O., Lomniczi B. Two novel genetic groups (VIIb and VIII) responsible for recent Newcastle disease outbreaks in southern Africa, one (VIIb) of which reached southern Europe // </w:t>
      </w:r>
      <w:r w:rsidRPr="00916D18">
        <w:rPr>
          <w:rFonts w:cs="Times New Roman"/>
          <w:sz w:val="28"/>
          <w:szCs w:val="28"/>
        </w:rPr>
        <w:t>Archives of Virology</w:t>
      </w:r>
      <w:r>
        <w:rPr>
          <w:rFonts w:cs="Times New Roman"/>
          <w:sz w:val="28"/>
          <w:szCs w:val="28"/>
        </w:rPr>
        <w:t xml:space="preserve">. – </w:t>
      </w:r>
      <w:r w:rsidRPr="00487EC7">
        <w:rPr>
          <w:rFonts w:cs="Times New Roman"/>
          <w:sz w:val="28"/>
          <w:szCs w:val="28"/>
        </w:rPr>
        <w:t>1999</w:t>
      </w:r>
      <w:r>
        <w:rPr>
          <w:rFonts w:cs="Times New Roman"/>
          <w:sz w:val="28"/>
          <w:szCs w:val="28"/>
        </w:rPr>
        <w:t>. – Vol. 144. – P.</w:t>
      </w:r>
      <w:r w:rsidRPr="00487EC7">
        <w:rPr>
          <w:rFonts w:cs="Times New Roman"/>
          <w:sz w:val="28"/>
          <w:szCs w:val="28"/>
        </w:rPr>
        <w:t xml:space="preserve"> 2087-2099</w:t>
      </w:r>
      <w:r>
        <w:rPr>
          <w:rFonts w:cs="Times New Roman"/>
          <w:sz w:val="28"/>
          <w:szCs w:val="28"/>
        </w:rPr>
        <w:t>.</w:t>
      </w:r>
    </w:p>
  </w:endnote>
  <w:endnote w:id="50">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B. Lomniczi, E. Wehmann, J. Herczeg, A. Ballagi-Pordany, E.F. Kaleta, O. Werner, G. Meulemans, P.H. Jorgensen, A.P. Mante, A.L.</w:t>
      </w:r>
      <w:r>
        <w:rPr>
          <w:rFonts w:cs="Times New Roman"/>
          <w:sz w:val="28"/>
          <w:szCs w:val="28"/>
        </w:rPr>
        <w:t xml:space="preserve"> Gielkens, I. Capua, J. Damoser</w:t>
      </w:r>
      <w:r w:rsidRPr="00487EC7">
        <w:rPr>
          <w:rFonts w:cs="Times New Roman"/>
          <w:sz w:val="28"/>
          <w:szCs w:val="28"/>
        </w:rPr>
        <w:t xml:space="preserve"> Newcastle disease outbreaks in recent years in western Europe were caused by an old (VI) and a novel genotype (VII) // </w:t>
      </w:r>
      <w:r w:rsidRPr="002E6B40">
        <w:rPr>
          <w:rFonts w:cs="Times New Roman"/>
          <w:sz w:val="28"/>
          <w:szCs w:val="28"/>
        </w:rPr>
        <w:t>Archives of Virology</w:t>
      </w:r>
      <w:r>
        <w:rPr>
          <w:rFonts w:cs="Times New Roman"/>
          <w:sz w:val="28"/>
          <w:szCs w:val="28"/>
        </w:rPr>
        <w:t xml:space="preserve">. – </w:t>
      </w:r>
      <w:r w:rsidRPr="00487EC7">
        <w:rPr>
          <w:rFonts w:cs="Times New Roman"/>
          <w:sz w:val="28"/>
          <w:szCs w:val="28"/>
        </w:rPr>
        <w:t>1998</w:t>
      </w:r>
      <w:r>
        <w:rPr>
          <w:rFonts w:cs="Times New Roman"/>
          <w:sz w:val="28"/>
          <w:szCs w:val="28"/>
        </w:rPr>
        <w:t>. – Vol. 143. – P. 49-64. -</w:t>
      </w:r>
      <w:r w:rsidRPr="00487EC7">
        <w:rPr>
          <w:rFonts w:cs="Times New Roman"/>
          <w:sz w:val="28"/>
          <w:szCs w:val="28"/>
        </w:rPr>
        <w:t xml:space="preserve"> </w:t>
      </w:r>
      <w:r>
        <w:rPr>
          <w:rFonts w:cs="Times New Roman"/>
          <w:sz w:val="28"/>
          <w:szCs w:val="28"/>
        </w:rPr>
        <w:t xml:space="preserve">doi: </w:t>
      </w:r>
      <w:r w:rsidRPr="00487EC7">
        <w:rPr>
          <w:rFonts w:cs="Times New Roman"/>
          <w:sz w:val="28"/>
          <w:szCs w:val="28"/>
        </w:rPr>
        <w:t>10.1007/s007050050267</w:t>
      </w:r>
      <w:r>
        <w:rPr>
          <w:rFonts w:cs="Times New Roman"/>
          <w:sz w:val="28"/>
          <w:szCs w:val="28"/>
        </w:rPr>
        <w:t>.</w:t>
      </w:r>
    </w:p>
  </w:endnote>
  <w:endnote w:id="51">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Czeglédi A., Ujvári D., Somogyi E., Wehmann E., Werner O., Lomniczi B. Third genome size category of avian paramyxovirus serotype 1 (Newcastle disease virus) and evolutionary implications</w:t>
      </w:r>
      <w:r>
        <w:rPr>
          <w:rFonts w:cs="Times New Roman"/>
          <w:sz w:val="28"/>
          <w:szCs w:val="28"/>
        </w:rPr>
        <w:t xml:space="preserve"> // </w:t>
      </w:r>
      <w:r w:rsidRPr="00725423">
        <w:rPr>
          <w:rFonts w:cs="Times New Roman"/>
          <w:sz w:val="28"/>
          <w:szCs w:val="28"/>
        </w:rPr>
        <w:t>Virus Research</w:t>
      </w:r>
      <w:r>
        <w:rPr>
          <w:rFonts w:cs="Times New Roman"/>
          <w:sz w:val="28"/>
          <w:szCs w:val="28"/>
        </w:rPr>
        <w:t>. –</w:t>
      </w:r>
      <w:r w:rsidRPr="00487EC7">
        <w:rPr>
          <w:rFonts w:cs="Times New Roman"/>
          <w:sz w:val="28"/>
          <w:szCs w:val="28"/>
        </w:rPr>
        <w:t xml:space="preserve"> 2006</w:t>
      </w:r>
      <w:r>
        <w:rPr>
          <w:rFonts w:cs="Times New Roman"/>
          <w:sz w:val="28"/>
          <w:szCs w:val="28"/>
        </w:rPr>
        <w:t>. – Vol. 120. –</w:t>
      </w:r>
      <w:r w:rsidRPr="00487EC7">
        <w:rPr>
          <w:rFonts w:cs="Times New Roman"/>
          <w:sz w:val="28"/>
          <w:szCs w:val="28"/>
        </w:rPr>
        <w:t xml:space="preserve"> </w:t>
      </w:r>
      <w:r>
        <w:rPr>
          <w:rFonts w:cs="Times New Roman"/>
          <w:sz w:val="28"/>
          <w:szCs w:val="28"/>
        </w:rPr>
        <w:t xml:space="preserve">P. </w:t>
      </w:r>
      <w:r w:rsidRPr="00487EC7">
        <w:rPr>
          <w:rFonts w:cs="Times New Roman"/>
          <w:sz w:val="28"/>
          <w:szCs w:val="28"/>
        </w:rPr>
        <w:t>36-48</w:t>
      </w:r>
      <w:r>
        <w:rPr>
          <w:rFonts w:cs="Times New Roman"/>
          <w:sz w:val="28"/>
          <w:szCs w:val="28"/>
        </w:rPr>
        <w:t>.</w:t>
      </w:r>
    </w:p>
  </w:endnote>
  <w:endnote w:id="52">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Kim L.M., King D.J., Curry P.E., Suarez D.L., Swayne D.E., Stallknecht D.E., Slemons R.D., Pedersen J.C., Senne D.A., Winker K., Afonso C.L. Phylogenetic diversity among low virulence Newcastle disease viruses from waterfowl and shorebirds and comparison of genotype distributions to poultry-origin isolates // </w:t>
      </w:r>
      <w:r w:rsidRPr="00725423">
        <w:rPr>
          <w:rFonts w:cs="Times New Roman"/>
          <w:sz w:val="28"/>
          <w:szCs w:val="28"/>
        </w:rPr>
        <w:t>Journal of Virology</w:t>
      </w:r>
      <w:r w:rsidRPr="00487EC7">
        <w:rPr>
          <w:rFonts w:cs="Times New Roman"/>
          <w:sz w:val="28"/>
          <w:szCs w:val="28"/>
        </w:rPr>
        <w:t>.</w:t>
      </w:r>
      <w:r w:rsidRPr="00725423">
        <w:rPr>
          <w:rFonts w:cs="Times New Roman"/>
          <w:sz w:val="28"/>
          <w:szCs w:val="28"/>
        </w:rPr>
        <w:t xml:space="preserve"> </w:t>
      </w:r>
      <w:r w:rsidRPr="00487EC7">
        <w:rPr>
          <w:rFonts w:cs="Times New Roman"/>
          <w:sz w:val="28"/>
          <w:szCs w:val="28"/>
        </w:rPr>
        <w:t>2007</w:t>
      </w:r>
      <w:r>
        <w:rPr>
          <w:rFonts w:cs="Times New Roman"/>
          <w:sz w:val="28"/>
          <w:szCs w:val="28"/>
        </w:rPr>
        <w:t>. - Vol. 81. – P.</w:t>
      </w:r>
      <w:r w:rsidRPr="00487EC7">
        <w:rPr>
          <w:rFonts w:cs="Times New Roman"/>
          <w:sz w:val="28"/>
          <w:szCs w:val="28"/>
        </w:rPr>
        <w:t xml:space="preserve"> 12641-12653</w:t>
      </w:r>
      <w:r>
        <w:rPr>
          <w:rFonts w:cs="Times New Roman"/>
          <w:sz w:val="28"/>
          <w:szCs w:val="28"/>
        </w:rPr>
        <w:t>.</w:t>
      </w:r>
    </w:p>
  </w:endnote>
  <w:endnote w:id="53">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Maminiaina O.F., Gil P., Briand F.X., Albina E., Keita D., Andriamanivo H.R., Chevalier V., Lancelot R., Martinez D., Rakotondravao R., Rajaonarison J.J., Koko M., Andriantsimahavandy A.A., Jestin V., Servan de Almeida R. Newcastle disease virus in Madagascar: identification of an original genotype possibly deriving from a died out ances</w:t>
      </w:r>
      <w:r>
        <w:rPr>
          <w:rFonts w:cs="Times New Roman"/>
          <w:sz w:val="28"/>
          <w:szCs w:val="28"/>
        </w:rPr>
        <w:t xml:space="preserve">tor of genotype IV // PLoS ONE. – </w:t>
      </w:r>
      <w:r w:rsidRPr="00487EC7">
        <w:rPr>
          <w:rFonts w:cs="Times New Roman"/>
          <w:sz w:val="28"/>
          <w:szCs w:val="28"/>
        </w:rPr>
        <w:t>2010</w:t>
      </w:r>
      <w:r>
        <w:rPr>
          <w:rFonts w:cs="Times New Roman"/>
          <w:sz w:val="28"/>
          <w:szCs w:val="28"/>
        </w:rPr>
        <w:t xml:space="preserve">. – Vol. </w:t>
      </w:r>
      <w:r w:rsidRPr="00487EC7">
        <w:rPr>
          <w:rFonts w:cs="Times New Roman"/>
          <w:sz w:val="28"/>
          <w:szCs w:val="28"/>
        </w:rPr>
        <w:t>5</w:t>
      </w:r>
      <w:r>
        <w:rPr>
          <w:rFonts w:cs="Times New Roman"/>
          <w:sz w:val="28"/>
          <w:szCs w:val="28"/>
        </w:rPr>
        <w:t>. -</w:t>
      </w:r>
      <w:r w:rsidRPr="00487EC7">
        <w:rPr>
          <w:rFonts w:cs="Times New Roman"/>
          <w:sz w:val="28"/>
          <w:szCs w:val="28"/>
        </w:rPr>
        <w:t xml:space="preserve"> </w:t>
      </w:r>
      <w:r w:rsidRPr="00FC269F">
        <w:rPr>
          <w:rFonts w:cs="Times New Roman"/>
          <w:sz w:val="28"/>
          <w:szCs w:val="28"/>
        </w:rPr>
        <w:t xml:space="preserve">DOI: 10.1371/journal.pone.0013987 </w:t>
      </w:r>
      <w:r w:rsidRPr="00487EC7">
        <w:rPr>
          <w:rFonts w:cs="Times New Roman"/>
          <w:sz w:val="28"/>
          <w:szCs w:val="28"/>
        </w:rPr>
        <w:t>(), Article e13987</w:t>
      </w:r>
      <w:r>
        <w:rPr>
          <w:rFonts w:cs="Times New Roman"/>
          <w:sz w:val="28"/>
          <w:szCs w:val="28"/>
        </w:rPr>
        <w:t>.</w:t>
      </w:r>
    </w:p>
  </w:endnote>
  <w:endnote w:id="54">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Miller P.J., Decanini E.L., Afonso C.L. Newcastle disease: evolution of genotypes and the related diagnostic challenges // </w:t>
      </w:r>
      <w:r w:rsidRPr="007F5F61">
        <w:rPr>
          <w:rFonts w:cs="Times New Roman"/>
          <w:sz w:val="28"/>
          <w:szCs w:val="28"/>
        </w:rPr>
        <w:t>Infection, Genetics and Evolution</w:t>
      </w:r>
      <w:r>
        <w:rPr>
          <w:rFonts w:cs="Times New Roman"/>
          <w:sz w:val="28"/>
          <w:szCs w:val="28"/>
        </w:rPr>
        <w:t>. –</w:t>
      </w:r>
      <w:r w:rsidRPr="00487EC7">
        <w:rPr>
          <w:rFonts w:cs="Times New Roman"/>
          <w:sz w:val="28"/>
          <w:szCs w:val="28"/>
        </w:rPr>
        <w:t xml:space="preserve"> 2010</w:t>
      </w:r>
      <w:r>
        <w:rPr>
          <w:rFonts w:cs="Times New Roman"/>
          <w:sz w:val="28"/>
          <w:szCs w:val="28"/>
        </w:rPr>
        <w:t>. – Vol. 10. – P</w:t>
      </w:r>
      <w:r w:rsidRPr="00487EC7">
        <w:rPr>
          <w:rFonts w:cs="Times New Roman"/>
          <w:sz w:val="28"/>
          <w:szCs w:val="28"/>
        </w:rPr>
        <w:t>. 26-35</w:t>
      </w:r>
      <w:r>
        <w:rPr>
          <w:rFonts w:cs="Times New Roman"/>
          <w:sz w:val="28"/>
          <w:szCs w:val="28"/>
        </w:rPr>
        <w:t>.</w:t>
      </w:r>
    </w:p>
  </w:endnote>
  <w:endnote w:id="55">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Aldous E.W., Mynn J.K., Banks J., Alexander D.J. Molecular epidemiological study of avian paramyxovirus type 1 (Newcastle disease virus) isolates by phylogenetic analysis of a partial nucleotide sequence of the fusion protein gene // </w:t>
      </w:r>
      <w:r>
        <w:rPr>
          <w:rFonts w:cs="Times New Roman"/>
          <w:sz w:val="28"/>
          <w:szCs w:val="28"/>
        </w:rPr>
        <w:t xml:space="preserve">Avian Pathology. – </w:t>
      </w:r>
      <w:r w:rsidRPr="00487EC7">
        <w:rPr>
          <w:rFonts w:cs="Times New Roman"/>
          <w:sz w:val="28"/>
          <w:szCs w:val="28"/>
        </w:rPr>
        <w:t>2003</w:t>
      </w:r>
      <w:r>
        <w:rPr>
          <w:rFonts w:cs="Times New Roman"/>
          <w:sz w:val="28"/>
          <w:szCs w:val="28"/>
        </w:rPr>
        <w:t>. – Vol. 32. – P</w:t>
      </w:r>
      <w:r w:rsidRPr="00487EC7">
        <w:rPr>
          <w:rFonts w:cs="Times New Roman"/>
          <w:sz w:val="28"/>
          <w:szCs w:val="28"/>
        </w:rPr>
        <w:t>. 239-256</w:t>
      </w:r>
      <w:r>
        <w:rPr>
          <w:rFonts w:cs="Times New Roman"/>
          <w:sz w:val="28"/>
          <w:szCs w:val="28"/>
        </w:rPr>
        <w:t>.</w:t>
      </w:r>
    </w:p>
  </w:endnote>
  <w:endnote w:id="56">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Cattoli G., Fusaro A., Monne I., Molia S., Le Menach A., Maregeya B., Nchare A., Bangana I., Maina A.G., Koffi J.N., Thiam H., Bezeid O.E., Salviato A., Nisi R., Terregino C., Capua I. Emergence of a new genetic lineage of Newcastle disease virus in west and Central Africa--implications for diagnosis and control // </w:t>
      </w:r>
      <w:r w:rsidRPr="007F5F61">
        <w:rPr>
          <w:rFonts w:cs="Times New Roman"/>
          <w:sz w:val="28"/>
          <w:szCs w:val="28"/>
        </w:rPr>
        <w:t>Veterinary Microbiology</w:t>
      </w:r>
      <w:r>
        <w:rPr>
          <w:rFonts w:cs="Times New Roman"/>
          <w:sz w:val="28"/>
          <w:szCs w:val="28"/>
        </w:rPr>
        <w:t>. –</w:t>
      </w:r>
      <w:r w:rsidRPr="00487EC7">
        <w:rPr>
          <w:rFonts w:cs="Times New Roman"/>
          <w:sz w:val="28"/>
          <w:szCs w:val="28"/>
        </w:rPr>
        <w:t xml:space="preserve"> 2010</w:t>
      </w:r>
      <w:r>
        <w:rPr>
          <w:rFonts w:cs="Times New Roman"/>
          <w:sz w:val="28"/>
          <w:szCs w:val="28"/>
        </w:rPr>
        <w:t>. – Vol. 142. - P</w:t>
      </w:r>
      <w:r w:rsidRPr="00487EC7">
        <w:rPr>
          <w:rFonts w:cs="Times New Roman"/>
          <w:sz w:val="28"/>
          <w:szCs w:val="28"/>
        </w:rPr>
        <w:t>. 168-176</w:t>
      </w:r>
      <w:r>
        <w:rPr>
          <w:rFonts w:cs="Times New Roman"/>
          <w:sz w:val="28"/>
          <w:szCs w:val="28"/>
        </w:rPr>
        <w:t>.</w:t>
      </w:r>
    </w:p>
  </w:endnote>
  <w:endnote w:id="57">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w:t>
      </w:r>
      <w:r w:rsidRPr="00487EC7">
        <w:rPr>
          <w:rFonts w:cs="Times New Roman"/>
          <w:sz w:val="28"/>
          <w:szCs w:val="28"/>
        </w:rPr>
        <w:t xml:space="preserve">Diel D.G., da Silva L.H., Liu H., Wang Z., Miller P.J., Afonso C.L. Genetic diversity of avian paramyxovirus type 1: proposal for a unified nomenclature and classification system of Newcastle disease virus genotypes. </w:t>
      </w:r>
      <w:r w:rsidRPr="007F5F61">
        <w:rPr>
          <w:rFonts w:cs="Times New Roman"/>
          <w:sz w:val="28"/>
          <w:szCs w:val="28"/>
        </w:rPr>
        <w:t>Infection, Genetics and Evolution</w:t>
      </w:r>
      <w:r>
        <w:rPr>
          <w:rFonts w:cs="Times New Roman"/>
          <w:sz w:val="28"/>
          <w:szCs w:val="28"/>
        </w:rPr>
        <w:t xml:space="preserve">. – 2012. – Vol. 12. – P. </w:t>
      </w:r>
      <w:r w:rsidRPr="00487EC7">
        <w:rPr>
          <w:rFonts w:cs="Times New Roman"/>
          <w:sz w:val="28"/>
          <w:szCs w:val="28"/>
        </w:rPr>
        <w:t>1770–1779.</w:t>
      </w:r>
    </w:p>
  </w:endnote>
  <w:endnote w:id="58">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Courtney S.C., Susta L., Gomez D., Hines N.L., Pedersen J.C., Brown C.C., Miller P.J., Afonso C.L. Highly divergent virulent isolates of Newcastle disease virus from the Dominican Republic are members of a new genotype that may have evolved unnoticed for over 2 decades // </w:t>
      </w:r>
      <w:r w:rsidRPr="007F5F61">
        <w:rPr>
          <w:rFonts w:cs="Times New Roman"/>
          <w:sz w:val="28"/>
          <w:szCs w:val="28"/>
        </w:rPr>
        <w:t>Journal of Clinical Microbiology</w:t>
      </w:r>
      <w:r>
        <w:rPr>
          <w:rFonts w:cs="Times New Roman"/>
          <w:sz w:val="28"/>
          <w:szCs w:val="28"/>
        </w:rPr>
        <w:t xml:space="preserve">. – </w:t>
      </w:r>
      <w:r w:rsidRPr="00487EC7">
        <w:rPr>
          <w:rFonts w:cs="Times New Roman"/>
          <w:sz w:val="28"/>
          <w:szCs w:val="28"/>
        </w:rPr>
        <w:t>2013</w:t>
      </w:r>
      <w:r>
        <w:rPr>
          <w:rFonts w:cs="Times New Roman"/>
          <w:sz w:val="28"/>
          <w:szCs w:val="28"/>
        </w:rPr>
        <w:t>. – Vol.  51. – P</w:t>
      </w:r>
      <w:r w:rsidRPr="00487EC7">
        <w:rPr>
          <w:rFonts w:cs="Times New Roman"/>
          <w:sz w:val="28"/>
          <w:szCs w:val="28"/>
        </w:rPr>
        <w:t>. 508-517</w:t>
      </w:r>
      <w:r>
        <w:rPr>
          <w:rFonts w:cs="Times New Roman"/>
          <w:sz w:val="28"/>
          <w:szCs w:val="28"/>
        </w:rPr>
        <w:t>.</w:t>
      </w:r>
    </w:p>
  </w:endnote>
  <w:endnote w:id="59">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Snoeck C.J., Owoade A.A., Couacy-Hymann E., Alkali B.R., Okwen M.P., Adeyanju A.T., Komoyo G.F., Nakouné E., Le Faou A., Muller C.P. High genetic diversity of Newcastle disease virus in poultry in west and Central Africa: cocirculation of genotype XIV and newly defined genotypes XVII and XVIII // </w:t>
      </w:r>
      <w:r w:rsidRPr="007F5F61">
        <w:rPr>
          <w:rFonts w:cs="Times New Roman"/>
          <w:sz w:val="28"/>
          <w:szCs w:val="28"/>
        </w:rPr>
        <w:t>Journal of Clinical Microbiology</w:t>
      </w:r>
      <w:r>
        <w:rPr>
          <w:rFonts w:cs="Times New Roman"/>
          <w:sz w:val="28"/>
          <w:szCs w:val="28"/>
        </w:rPr>
        <w:t>. –</w:t>
      </w:r>
      <w:r w:rsidRPr="00487EC7">
        <w:rPr>
          <w:rFonts w:cs="Times New Roman"/>
          <w:sz w:val="28"/>
          <w:szCs w:val="28"/>
        </w:rPr>
        <w:t xml:space="preserve"> 2013</w:t>
      </w:r>
      <w:r>
        <w:rPr>
          <w:rFonts w:cs="Times New Roman"/>
          <w:sz w:val="28"/>
          <w:szCs w:val="28"/>
        </w:rPr>
        <w:t>. – Vol. 51. - P</w:t>
      </w:r>
      <w:r w:rsidRPr="00487EC7">
        <w:rPr>
          <w:rFonts w:cs="Times New Roman"/>
          <w:sz w:val="28"/>
          <w:szCs w:val="28"/>
        </w:rPr>
        <w:t>. 2250-2260</w:t>
      </w:r>
      <w:r>
        <w:rPr>
          <w:rFonts w:cs="Times New Roman"/>
          <w:sz w:val="28"/>
          <w:szCs w:val="28"/>
        </w:rPr>
        <w:t>.</w:t>
      </w:r>
    </w:p>
  </w:endnote>
  <w:endnote w:id="60">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Ahmadi E., Pourbakhsh S.A., Ahmadi M., Mardani K., Talebi A. Phylogenetic characterization of virulent Newcastle disease viruses isolated during outbrea</w:t>
      </w:r>
      <w:r>
        <w:rPr>
          <w:rFonts w:cs="Times New Roman"/>
          <w:sz w:val="28"/>
          <w:szCs w:val="28"/>
        </w:rPr>
        <w:t>ks in northwestern Iran in 2010 //</w:t>
      </w:r>
      <w:r w:rsidRPr="00487EC7">
        <w:rPr>
          <w:rFonts w:cs="Times New Roman"/>
          <w:sz w:val="28"/>
          <w:szCs w:val="28"/>
        </w:rPr>
        <w:t xml:space="preserve"> </w:t>
      </w:r>
      <w:r w:rsidRPr="0037448A">
        <w:rPr>
          <w:rFonts w:cs="Times New Roman"/>
          <w:sz w:val="28"/>
          <w:szCs w:val="28"/>
        </w:rPr>
        <w:t>Archives of Virology</w:t>
      </w:r>
      <w:r>
        <w:rPr>
          <w:rFonts w:cs="Times New Roman"/>
          <w:sz w:val="28"/>
          <w:szCs w:val="28"/>
        </w:rPr>
        <w:t xml:space="preserve">. – 2016. – Vol. 161. – P. </w:t>
      </w:r>
      <w:r w:rsidRPr="00487EC7">
        <w:rPr>
          <w:rFonts w:cs="Times New Roman"/>
          <w:sz w:val="28"/>
          <w:szCs w:val="28"/>
        </w:rPr>
        <w:t>3151–3160.</w:t>
      </w:r>
    </w:p>
  </w:endnote>
  <w:endnote w:id="61">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Xue C., Cong Y., Yin R., Sun Y., Ding C., Yu S., Liu X., Hu S., Qian J., Yuan Q., Yang M., Wang C., Ding Z. Genetic diversity of the genotype VII Newcastle disease virus: identificati</w:t>
      </w:r>
      <w:r>
        <w:rPr>
          <w:rFonts w:cs="Times New Roman"/>
          <w:sz w:val="28"/>
          <w:szCs w:val="28"/>
        </w:rPr>
        <w:t>on of a novel VIIj sub-genotype //</w:t>
      </w:r>
      <w:r w:rsidRPr="00487EC7">
        <w:rPr>
          <w:rFonts w:cs="Times New Roman"/>
          <w:sz w:val="28"/>
          <w:szCs w:val="28"/>
        </w:rPr>
        <w:t xml:space="preserve"> Virus Genes. </w:t>
      </w:r>
      <w:r>
        <w:rPr>
          <w:rFonts w:cs="Times New Roman"/>
          <w:sz w:val="28"/>
          <w:szCs w:val="28"/>
        </w:rPr>
        <w:t xml:space="preserve">– 2017. – Vol. </w:t>
      </w:r>
      <w:r w:rsidRPr="00487EC7">
        <w:rPr>
          <w:rFonts w:cs="Times New Roman"/>
          <w:sz w:val="28"/>
          <w:szCs w:val="28"/>
        </w:rPr>
        <w:t>5</w:t>
      </w:r>
      <w:r>
        <w:rPr>
          <w:rFonts w:cs="Times New Roman"/>
          <w:sz w:val="28"/>
          <w:szCs w:val="28"/>
        </w:rPr>
        <w:t xml:space="preserve">3. – P. </w:t>
      </w:r>
      <w:r w:rsidRPr="00487EC7">
        <w:rPr>
          <w:rFonts w:cs="Times New Roman"/>
          <w:sz w:val="28"/>
          <w:szCs w:val="28"/>
        </w:rPr>
        <w:t>63–70.</w:t>
      </w:r>
    </w:p>
  </w:endnote>
  <w:endnote w:id="62">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Dimitrov K.M., Ramey A.M., Qiu X., Bahl J., Afonso C.L. Temporal, geographic, and host distribution of</w:t>
      </w:r>
      <w:r w:rsidRPr="00487EC7">
        <w:rPr>
          <w:rFonts w:cs="Times New Roman"/>
          <w:sz w:val="28"/>
          <w:szCs w:val="28"/>
        </w:rPr>
        <w:t xml:space="preserve"> </w:t>
      </w:r>
      <w:r w:rsidRPr="00487EC7">
        <w:rPr>
          <w:rStyle w:val="a8"/>
          <w:rFonts w:cs="Times New Roman"/>
          <w:sz w:val="28"/>
          <w:szCs w:val="28"/>
          <w:vertAlign w:val="baseline"/>
        </w:rPr>
        <w:t xml:space="preserve">avian paramyxovirus 1 (Newcastle disease virus) </w:t>
      </w:r>
      <w:r>
        <w:rPr>
          <w:rFonts w:cs="Times New Roman"/>
          <w:sz w:val="28"/>
          <w:szCs w:val="28"/>
        </w:rPr>
        <w:t xml:space="preserve">// </w:t>
      </w:r>
      <w:r w:rsidRPr="003A6DB4">
        <w:rPr>
          <w:rStyle w:val="a8"/>
          <w:rFonts w:cs="Times New Roman"/>
          <w:sz w:val="28"/>
          <w:szCs w:val="28"/>
          <w:vertAlign w:val="baseline"/>
        </w:rPr>
        <w:t>Infection, Genetics and Evolution</w:t>
      </w:r>
      <w:r>
        <w:rPr>
          <w:rFonts w:cs="Times New Roman"/>
          <w:sz w:val="28"/>
          <w:szCs w:val="28"/>
        </w:rPr>
        <w:t xml:space="preserve">. – </w:t>
      </w:r>
      <w:r>
        <w:rPr>
          <w:rStyle w:val="a8"/>
          <w:rFonts w:cs="Times New Roman"/>
          <w:sz w:val="28"/>
          <w:szCs w:val="28"/>
          <w:vertAlign w:val="baseline"/>
        </w:rPr>
        <w:t xml:space="preserve">2016. – Vol. 39. – P. </w:t>
      </w:r>
      <w:r w:rsidRPr="00487EC7">
        <w:rPr>
          <w:rStyle w:val="a8"/>
          <w:rFonts w:cs="Times New Roman"/>
          <w:sz w:val="28"/>
          <w:szCs w:val="28"/>
          <w:vertAlign w:val="baseline"/>
        </w:rPr>
        <w:t>22–34.</w:t>
      </w:r>
    </w:p>
  </w:endnote>
  <w:endnote w:id="63">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Ramey A.M., Reeves A.B., Ogawa H., Ip H.S., Imai K., Bui V.N., Yamaguchi E., Silko N.Y., Afonso C.L. Genetic diversity and mutation of avian paramyxovirus serotype 1 (Newcastle disease virus) in wild birds and evide</w:t>
      </w:r>
      <w:r>
        <w:rPr>
          <w:rStyle w:val="a8"/>
          <w:rFonts w:cs="Times New Roman"/>
          <w:sz w:val="28"/>
          <w:szCs w:val="28"/>
          <w:vertAlign w:val="baseline"/>
        </w:rPr>
        <w:t>nce for intercontinental spread //</w:t>
      </w:r>
      <w:r w:rsidRPr="00487EC7">
        <w:rPr>
          <w:rStyle w:val="a8"/>
          <w:rFonts w:cs="Times New Roman"/>
          <w:sz w:val="28"/>
          <w:szCs w:val="28"/>
          <w:vertAlign w:val="baseline"/>
        </w:rPr>
        <w:t xml:space="preserve"> </w:t>
      </w:r>
      <w:r w:rsidRPr="003A6DB4">
        <w:rPr>
          <w:rStyle w:val="a8"/>
          <w:rFonts w:cs="Times New Roman"/>
          <w:sz w:val="28"/>
          <w:szCs w:val="28"/>
          <w:vertAlign w:val="baseline"/>
        </w:rPr>
        <w:t>Archives of Virology</w:t>
      </w:r>
      <w:r>
        <w:rPr>
          <w:rFonts w:cs="Times New Roman"/>
          <w:sz w:val="28"/>
          <w:szCs w:val="28"/>
        </w:rPr>
        <w:t xml:space="preserve">. – </w:t>
      </w:r>
      <w:r>
        <w:rPr>
          <w:rStyle w:val="a8"/>
          <w:rFonts w:cs="Times New Roman"/>
          <w:sz w:val="28"/>
          <w:szCs w:val="28"/>
          <w:vertAlign w:val="baseline"/>
        </w:rPr>
        <w:t xml:space="preserve">2013. – Vol. 158. – P. </w:t>
      </w:r>
      <w:r w:rsidRPr="00487EC7">
        <w:rPr>
          <w:rStyle w:val="a8"/>
          <w:rFonts w:cs="Times New Roman"/>
          <w:sz w:val="28"/>
          <w:szCs w:val="28"/>
          <w:vertAlign w:val="baseline"/>
        </w:rPr>
        <w:t>2495–2503.</w:t>
      </w:r>
    </w:p>
  </w:endnote>
  <w:endnote w:id="64">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Di</w:t>
      </w:r>
      <w:r>
        <w:rPr>
          <w:rFonts w:cs="Times New Roman"/>
          <w:sz w:val="28"/>
          <w:szCs w:val="28"/>
        </w:rPr>
        <w:t>mitrov KM, Abolnik C, Afonso CL et al</w:t>
      </w:r>
      <w:r w:rsidRPr="00487EC7">
        <w:rPr>
          <w:rFonts w:cs="Times New Roman"/>
          <w:sz w:val="28"/>
          <w:szCs w:val="28"/>
        </w:rPr>
        <w:t xml:space="preserve">. Updated unified phylogenetic classification system and revised nomenclature for Newcastle disease virus // </w:t>
      </w:r>
      <w:r w:rsidRPr="00A42FDF">
        <w:rPr>
          <w:rFonts w:cs="Times New Roman"/>
          <w:sz w:val="28"/>
          <w:szCs w:val="28"/>
        </w:rPr>
        <w:t>Infection, Genetics and Evolution</w:t>
      </w:r>
      <w:r>
        <w:rPr>
          <w:rFonts w:cs="Times New Roman"/>
          <w:sz w:val="28"/>
          <w:szCs w:val="28"/>
        </w:rPr>
        <w:t xml:space="preserve">. – 2019. – Vol. 74. – P. </w:t>
      </w:r>
      <w:r w:rsidRPr="00487EC7">
        <w:rPr>
          <w:rFonts w:cs="Times New Roman"/>
          <w:sz w:val="28"/>
          <w:szCs w:val="28"/>
        </w:rPr>
        <w:t>103917. doi: 10.1016/j.meegid.2019.103917. Epub 2019 Jun 11.</w:t>
      </w:r>
    </w:p>
  </w:endnote>
  <w:endnote w:id="65">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Miller P.J., Haddas R., Simanov L., Lublin A., Rehmani S.F., Wajid A., Bibi T., Khan T.A., Yaqub T., Setiyaningsih S., Afonso C.L. Identification of new sub-genotypes of virulent Newcastle disease virus wi</w:t>
      </w:r>
      <w:r>
        <w:rPr>
          <w:rStyle w:val="a8"/>
          <w:rFonts w:cs="Times New Roman"/>
          <w:sz w:val="28"/>
          <w:szCs w:val="28"/>
          <w:vertAlign w:val="baseline"/>
        </w:rPr>
        <w:t>th potential panzootic features //</w:t>
      </w:r>
      <w:r w:rsidRPr="00487EC7">
        <w:rPr>
          <w:rStyle w:val="a8"/>
          <w:rFonts w:cs="Times New Roman"/>
          <w:sz w:val="28"/>
          <w:szCs w:val="28"/>
          <w:vertAlign w:val="baseline"/>
        </w:rPr>
        <w:t xml:space="preserve"> </w:t>
      </w:r>
      <w:r w:rsidRPr="00A42FDF">
        <w:rPr>
          <w:rStyle w:val="a8"/>
          <w:rFonts w:cs="Times New Roman"/>
          <w:sz w:val="28"/>
          <w:szCs w:val="28"/>
          <w:vertAlign w:val="baseline"/>
        </w:rPr>
        <w:t>Infection, Genetics and Evolution</w:t>
      </w:r>
      <w:r>
        <w:rPr>
          <w:rFonts w:cs="Times New Roman"/>
          <w:sz w:val="28"/>
          <w:szCs w:val="28"/>
        </w:rPr>
        <w:t xml:space="preserve">. – </w:t>
      </w:r>
      <w:r>
        <w:rPr>
          <w:rStyle w:val="a8"/>
          <w:rFonts w:cs="Times New Roman"/>
          <w:sz w:val="28"/>
          <w:szCs w:val="28"/>
          <w:vertAlign w:val="baseline"/>
        </w:rPr>
        <w:t xml:space="preserve">2015. – Vol. </w:t>
      </w:r>
      <w:r w:rsidRPr="00487EC7">
        <w:rPr>
          <w:rStyle w:val="a8"/>
          <w:rFonts w:cs="Times New Roman"/>
          <w:sz w:val="28"/>
          <w:szCs w:val="28"/>
          <w:vertAlign w:val="baseline"/>
        </w:rPr>
        <w:t>29</w:t>
      </w:r>
      <w:r>
        <w:rPr>
          <w:rFonts w:cs="Times New Roman"/>
          <w:sz w:val="28"/>
          <w:szCs w:val="28"/>
        </w:rPr>
        <w:t xml:space="preserve">. – P. </w:t>
      </w:r>
      <w:r w:rsidRPr="00487EC7">
        <w:rPr>
          <w:rStyle w:val="a8"/>
          <w:rFonts w:cs="Times New Roman"/>
          <w:sz w:val="28"/>
          <w:szCs w:val="28"/>
          <w:vertAlign w:val="baseline"/>
        </w:rPr>
        <w:t>216–229.</w:t>
      </w:r>
    </w:p>
  </w:endnote>
  <w:endnote w:id="66">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Huang Y., Wan H.Q., Liu H.Q. et al. Genomic sequenceof an isolate of Newcastle disease virus isolated from an outbreak in geese a novel six nucleotide insertion in the non-coding region of thenucleoprotein gene. Brief Report // </w:t>
      </w:r>
      <w:r w:rsidRPr="00A42FDF">
        <w:rPr>
          <w:rStyle w:val="a8"/>
          <w:rFonts w:cs="Times New Roman"/>
          <w:sz w:val="28"/>
          <w:szCs w:val="28"/>
          <w:vertAlign w:val="baseline"/>
        </w:rPr>
        <w:t>Archives of Virology</w:t>
      </w:r>
      <w:r>
        <w:rPr>
          <w:rFonts w:cs="Times New Roman"/>
          <w:sz w:val="28"/>
          <w:szCs w:val="28"/>
        </w:rPr>
        <w:t xml:space="preserve">. - </w:t>
      </w:r>
      <w:r w:rsidRPr="00487EC7">
        <w:rPr>
          <w:rStyle w:val="a8"/>
          <w:rFonts w:cs="Times New Roman"/>
          <w:sz w:val="28"/>
          <w:szCs w:val="28"/>
          <w:vertAlign w:val="baseline"/>
        </w:rPr>
        <w:t xml:space="preserve">2004. </w:t>
      </w:r>
      <w:r>
        <w:rPr>
          <w:rFonts w:cs="Times New Roman"/>
          <w:sz w:val="28"/>
          <w:szCs w:val="28"/>
        </w:rPr>
        <w:t xml:space="preserve">– Vol. </w:t>
      </w:r>
      <w:r w:rsidRPr="00487EC7">
        <w:rPr>
          <w:rStyle w:val="a8"/>
          <w:rFonts w:cs="Times New Roman"/>
          <w:sz w:val="28"/>
          <w:szCs w:val="28"/>
          <w:vertAlign w:val="baseline"/>
        </w:rPr>
        <w:t xml:space="preserve">149(7). </w:t>
      </w:r>
      <w:r>
        <w:rPr>
          <w:rFonts w:cs="Times New Roman"/>
          <w:sz w:val="28"/>
          <w:szCs w:val="28"/>
        </w:rPr>
        <w:t xml:space="preserve">- </w:t>
      </w:r>
      <w:r w:rsidRPr="00487EC7">
        <w:rPr>
          <w:rStyle w:val="a8"/>
          <w:rFonts w:cs="Times New Roman"/>
          <w:sz w:val="28"/>
          <w:szCs w:val="28"/>
          <w:vertAlign w:val="baseline"/>
        </w:rPr>
        <w:t>P. 1445-1457.</w:t>
      </w:r>
    </w:p>
  </w:endnote>
  <w:endnote w:id="67">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Perozo F., Marcano R., Afonso C.L. Biological and phylogenetic characterization of a genotype VII Newcastle disease virus from Venesuela: efficacy of field vaccination // </w:t>
      </w:r>
      <w:r w:rsidRPr="00A42FDF">
        <w:rPr>
          <w:rStyle w:val="a8"/>
          <w:rFonts w:cs="Times New Roman"/>
          <w:sz w:val="28"/>
          <w:szCs w:val="28"/>
          <w:vertAlign w:val="baseline"/>
        </w:rPr>
        <w:t>Journal of Clinical Microbiology</w:t>
      </w:r>
      <w:r>
        <w:rPr>
          <w:rStyle w:val="a8"/>
          <w:rFonts w:cs="Times New Roman"/>
          <w:sz w:val="28"/>
          <w:szCs w:val="28"/>
          <w:vertAlign w:val="baseline"/>
        </w:rPr>
        <w:t xml:space="preserve">. </w:t>
      </w:r>
      <w:r w:rsidRPr="00487EC7">
        <w:rPr>
          <w:rStyle w:val="a8"/>
          <w:rFonts w:cs="Times New Roman"/>
          <w:sz w:val="28"/>
          <w:szCs w:val="28"/>
          <w:vertAlign w:val="baseline"/>
        </w:rPr>
        <w:t>2012.</w:t>
      </w:r>
      <w:r>
        <w:rPr>
          <w:rStyle w:val="a8"/>
          <w:rFonts w:cs="Times New Roman"/>
          <w:sz w:val="28"/>
          <w:szCs w:val="28"/>
          <w:vertAlign w:val="baseline"/>
        </w:rPr>
        <w:t xml:space="preserve"> - P</w:t>
      </w:r>
      <w:r w:rsidRPr="00A42FDF">
        <w:rPr>
          <w:rStyle w:val="a8"/>
          <w:rFonts w:cs="Times New Roman"/>
          <w:sz w:val="28"/>
          <w:szCs w:val="28"/>
          <w:vertAlign w:val="baseline"/>
        </w:rPr>
        <w:t>. 1204 –1208</w:t>
      </w:r>
      <w:r>
        <w:rPr>
          <w:rFonts w:cs="Times New Roman"/>
          <w:sz w:val="28"/>
          <w:szCs w:val="28"/>
        </w:rPr>
        <w:t>.</w:t>
      </w:r>
      <w:r w:rsidRPr="00A42FDF">
        <w:rPr>
          <w:rStyle w:val="a8"/>
          <w:rFonts w:cs="Times New Roman"/>
          <w:sz w:val="28"/>
          <w:szCs w:val="28"/>
          <w:vertAlign w:val="baseline"/>
        </w:rPr>
        <w:t xml:space="preserve"> </w:t>
      </w:r>
      <w:r>
        <w:rPr>
          <w:rFonts w:cs="Times New Roman"/>
          <w:sz w:val="28"/>
          <w:szCs w:val="28"/>
        </w:rPr>
        <w:t xml:space="preserve">- </w:t>
      </w:r>
      <w:r w:rsidRPr="00A42FDF">
        <w:rPr>
          <w:rStyle w:val="a8"/>
          <w:rFonts w:cs="Times New Roman"/>
          <w:sz w:val="28"/>
          <w:szCs w:val="28"/>
          <w:vertAlign w:val="baseline"/>
        </w:rPr>
        <w:t>DOI: https://doi.org/10.1128/JCM.06506-11</w:t>
      </w:r>
      <w:r w:rsidRPr="00487EC7">
        <w:rPr>
          <w:rStyle w:val="a8"/>
          <w:rFonts w:cs="Times New Roman"/>
          <w:sz w:val="28"/>
          <w:szCs w:val="28"/>
          <w:vertAlign w:val="baseline"/>
        </w:rPr>
        <w:t>.</w:t>
      </w:r>
    </w:p>
  </w:endnote>
  <w:endnote w:id="68">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Qiu X., Sun Q., Dong L. et al. Entire genome sequence analysis of genotype IX Newcastle disease viruses reveals their early-genotype phylogenetic position and recent-genotype genome size // </w:t>
      </w:r>
      <w:r w:rsidRPr="00D06CDF">
        <w:rPr>
          <w:rStyle w:val="a8"/>
          <w:rFonts w:cs="Times New Roman"/>
          <w:sz w:val="28"/>
          <w:szCs w:val="28"/>
          <w:vertAlign w:val="baseline"/>
        </w:rPr>
        <w:t>Virology Jou</w:t>
      </w:r>
      <w:r>
        <w:rPr>
          <w:rStyle w:val="a8"/>
          <w:rFonts w:cs="Times New Roman"/>
          <w:sz w:val="28"/>
          <w:szCs w:val="28"/>
          <w:vertAlign w:val="baseline"/>
        </w:rPr>
        <w:t xml:space="preserve">rnal. - </w:t>
      </w:r>
      <w:r w:rsidRPr="00487EC7">
        <w:rPr>
          <w:rStyle w:val="a8"/>
          <w:rFonts w:cs="Times New Roman"/>
          <w:sz w:val="28"/>
          <w:szCs w:val="28"/>
          <w:vertAlign w:val="baseline"/>
        </w:rPr>
        <w:t xml:space="preserve">Vol. 8. </w:t>
      </w:r>
      <w:r>
        <w:rPr>
          <w:rFonts w:cs="Times New Roman"/>
          <w:sz w:val="28"/>
          <w:szCs w:val="28"/>
        </w:rPr>
        <w:t xml:space="preserve">- </w:t>
      </w:r>
      <w:r w:rsidRPr="00487EC7">
        <w:rPr>
          <w:rStyle w:val="a8"/>
          <w:rFonts w:cs="Times New Roman"/>
          <w:sz w:val="28"/>
          <w:szCs w:val="28"/>
          <w:vertAlign w:val="baseline"/>
        </w:rPr>
        <w:t>P. 117.</w:t>
      </w:r>
    </w:p>
  </w:endnote>
  <w:endnote w:id="69">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Diel D.G., Susta L., Cardenas Garcia S. et al. Complete genome and cliniccopathological characterization of a virulent Newcastle disease virus isolate from South America // </w:t>
      </w:r>
      <w:r w:rsidRPr="00D06CDF">
        <w:rPr>
          <w:rStyle w:val="a8"/>
          <w:rFonts w:cs="Times New Roman"/>
          <w:sz w:val="28"/>
          <w:szCs w:val="28"/>
          <w:vertAlign w:val="baseline"/>
        </w:rPr>
        <w:t>Journal of Clinical Microbiology</w:t>
      </w:r>
      <w:r>
        <w:rPr>
          <w:rFonts w:cs="Times New Roman"/>
          <w:sz w:val="28"/>
          <w:szCs w:val="28"/>
        </w:rPr>
        <w:t xml:space="preserve">. - </w:t>
      </w:r>
      <w:r w:rsidRPr="00487EC7">
        <w:rPr>
          <w:rStyle w:val="a8"/>
          <w:rFonts w:cs="Times New Roman"/>
          <w:sz w:val="28"/>
          <w:szCs w:val="28"/>
          <w:vertAlign w:val="baseline"/>
        </w:rPr>
        <w:t xml:space="preserve">2012. </w:t>
      </w:r>
      <w:r>
        <w:rPr>
          <w:rFonts w:cs="Times New Roman"/>
          <w:sz w:val="28"/>
          <w:szCs w:val="28"/>
        </w:rPr>
        <w:t xml:space="preserve">- </w:t>
      </w:r>
      <w:r w:rsidRPr="00487EC7">
        <w:rPr>
          <w:rStyle w:val="a8"/>
          <w:rFonts w:cs="Times New Roman"/>
          <w:sz w:val="28"/>
          <w:szCs w:val="28"/>
          <w:vertAlign w:val="baseline"/>
        </w:rPr>
        <w:t xml:space="preserve">Vol. 50(2). </w:t>
      </w:r>
      <w:r>
        <w:rPr>
          <w:rFonts w:cs="Times New Roman"/>
          <w:sz w:val="28"/>
          <w:szCs w:val="28"/>
        </w:rPr>
        <w:t xml:space="preserve">- </w:t>
      </w:r>
      <w:r w:rsidRPr="00487EC7">
        <w:rPr>
          <w:rStyle w:val="a8"/>
          <w:rFonts w:cs="Times New Roman"/>
          <w:sz w:val="28"/>
          <w:szCs w:val="28"/>
          <w:vertAlign w:val="baseline"/>
        </w:rPr>
        <w:t>P. 378-387.</w:t>
      </w:r>
    </w:p>
  </w:endnote>
  <w:endnote w:id="70">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Khan T.A., Rue C.A., Rehmani S.F. et al. Phylogenetic and biological gharacterization of Newcastle disease virus isolates from Pakistan // </w:t>
      </w:r>
      <w:r w:rsidRPr="00D06CDF">
        <w:rPr>
          <w:rStyle w:val="a8"/>
          <w:rFonts w:cs="Times New Roman"/>
          <w:sz w:val="28"/>
          <w:szCs w:val="28"/>
          <w:vertAlign w:val="baseline"/>
        </w:rPr>
        <w:t>Journal of Clinical Microbiology</w:t>
      </w:r>
      <w:r>
        <w:rPr>
          <w:rFonts w:cs="Times New Roman"/>
          <w:sz w:val="28"/>
          <w:szCs w:val="28"/>
        </w:rPr>
        <w:t>. -</w:t>
      </w:r>
      <w:r w:rsidRPr="00487EC7">
        <w:rPr>
          <w:rStyle w:val="a8"/>
          <w:rFonts w:cs="Times New Roman"/>
          <w:sz w:val="28"/>
          <w:szCs w:val="28"/>
          <w:vertAlign w:val="baseline"/>
        </w:rPr>
        <w:t xml:space="preserve"> 2010. </w:t>
      </w:r>
      <w:r>
        <w:rPr>
          <w:rFonts w:cs="Times New Roman"/>
          <w:sz w:val="28"/>
          <w:szCs w:val="28"/>
        </w:rPr>
        <w:t xml:space="preserve">- </w:t>
      </w:r>
      <w:r w:rsidRPr="00487EC7">
        <w:rPr>
          <w:rStyle w:val="a8"/>
          <w:rFonts w:cs="Times New Roman"/>
          <w:sz w:val="28"/>
          <w:szCs w:val="28"/>
          <w:vertAlign w:val="baseline"/>
        </w:rPr>
        <w:t xml:space="preserve">Vol. 48(5). </w:t>
      </w:r>
      <w:r>
        <w:rPr>
          <w:rFonts w:cs="Times New Roman"/>
          <w:sz w:val="28"/>
          <w:szCs w:val="28"/>
        </w:rPr>
        <w:t xml:space="preserve">- </w:t>
      </w:r>
      <w:r w:rsidRPr="00487EC7">
        <w:rPr>
          <w:rStyle w:val="a8"/>
          <w:rFonts w:cs="Times New Roman"/>
          <w:sz w:val="28"/>
          <w:szCs w:val="28"/>
          <w:vertAlign w:val="baseline"/>
        </w:rPr>
        <w:t>P. 1892-1894.</w:t>
      </w:r>
    </w:p>
  </w:endnote>
  <w:endnote w:id="71">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Diel D.G., Miller P.J., Wolf P.C., Mickley R.M., Musante A.R., Emanueli D.C., Shively K.J., Pedersen K., Afonso C.L. Characterization of Newcastle disease viruses isolated from cormorant and gull speci</w:t>
      </w:r>
      <w:r>
        <w:rPr>
          <w:rStyle w:val="a8"/>
          <w:rFonts w:cs="Times New Roman"/>
          <w:sz w:val="28"/>
          <w:szCs w:val="28"/>
          <w:vertAlign w:val="baseline"/>
        </w:rPr>
        <w:t>es in the United States in 2010 //</w:t>
      </w:r>
      <w:r w:rsidRPr="00487EC7">
        <w:rPr>
          <w:rStyle w:val="a8"/>
          <w:rFonts w:cs="Times New Roman"/>
          <w:sz w:val="28"/>
          <w:szCs w:val="28"/>
          <w:vertAlign w:val="baseline"/>
        </w:rPr>
        <w:t xml:space="preserve"> </w:t>
      </w:r>
      <w:r w:rsidRPr="00D06CDF">
        <w:rPr>
          <w:rStyle w:val="a8"/>
          <w:rFonts w:cs="Times New Roman"/>
          <w:sz w:val="28"/>
          <w:szCs w:val="28"/>
          <w:vertAlign w:val="baseline"/>
        </w:rPr>
        <w:t>Avian Diseases</w:t>
      </w:r>
      <w:r>
        <w:rPr>
          <w:rFonts w:cs="Times New Roman"/>
          <w:sz w:val="28"/>
          <w:szCs w:val="28"/>
        </w:rPr>
        <w:t xml:space="preserve">. – </w:t>
      </w:r>
      <w:r>
        <w:rPr>
          <w:rStyle w:val="a8"/>
          <w:rFonts w:cs="Times New Roman"/>
          <w:sz w:val="28"/>
          <w:szCs w:val="28"/>
          <w:vertAlign w:val="baseline"/>
        </w:rPr>
        <w:t xml:space="preserve">2012. – Vol. 56. P. </w:t>
      </w:r>
      <w:r w:rsidRPr="00487EC7">
        <w:rPr>
          <w:rStyle w:val="a8"/>
          <w:rFonts w:cs="Times New Roman"/>
          <w:sz w:val="28"/>
          <w:szCs w:val="28"/>
          <w:vertAlign w:val="baseline"/>
        </w:rPr>
        <w:t>128–133.</w:t>
      </w:r>
    </w:p>
  </w:endnote>
  <w:endnote w:id="72">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Heckert R.A., Collins M.S., Manvell R.J., Strong I., Pearson J.E., Alexander D.J. Comparison of Newcastle disease viruses isolated from cormorants in Canada and </w:t>
      </w:r>
      <w:r>
        <w:rPr>
          <w:rStyle w:val="a8"/>
          <w:rFonts w:cs="Times New Roman"/>
          <w:sz w:val="28"/>
          <w:szCs w:val="28"/>
          <w:vertAlign w:val="baseline"/>
        </w:rPr>
        <w:t xml:space="preserve">the USA in 1975, 1990 and 1992 // </w:t>
      </w:r>
      <w:r w:rsidRPr="00966DCC">
        <w:rPr>
          <w:rStyle w:val="a8"/>
          <w:rFonts w:cs="Times New Roman"/>
          <w:sz w:val="28"/>
          <w:szCs w:val="28"/>
          <w:vertAlign w:val="baseline"/>
        </w:rPr>
        <w:t>Canadian Journal of Veterinary Research</w:t>
      </w:r>
      <w:r>
        <w:rPr>
          <w:rFonts w:cs="Times New Roman"/>
          <w:sz w:val="28"/>
          <w:szCs w:val="28"/>
        </w:rPr>
        <w:t xml:space="preserve">. – </w:t>
      </w:r>
      <w:r>
        <w:rPr>
          <w:rStyle w:val="a8"/>
          <w:rFonts w:cs="Times New Roman"/>
          <w:sz w:val="28"/>
          <w:szCs w:val="28"/>
          <w:vertAlign w:val="baseline"/>
        </w:rPr>
        <w:t xml:space="preserve">1996. – Vol. 60. – P. </w:t>
      </w:r>
      <w:r w:rsidRPr="00487EC7">
        <w:rPr>
          <w:rStyle w:val="a8"/>
          <w:rFonts w:cs="Times New Roman"/>
          <w:sz w:val="28"/>
          <w:szCs w:val="28"/>
          <w:vertAlign w:val="baseline"/>
        </w:rPr>
        <w:t>50–54.</w:t>
      </w:r>
    </w:p>
  </w:endnote>
  <w:endnote w:id="73">
    <w:p w:rsidR="002C2C7E" w:rsidRPr="00487EC7" w:rsidRDefault="002C2C7E" w:rsidP="00966DCC">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Rue C.A., Susta L., Brown C.C., Pasick J.M., Swafford S.R., Wolf P.C., Killian M.L., Pedersen J.C., Miller P.J., Afonso C.L. Evolutionary changes affecting rapid diagnostic of 2008 Newcastle disease viruses isolated</w:t>
      </w:r>
      <w:r>
        <w:rPr>
          <w:rStyle w:val="a8"/>
          <w:rFonts w:cs="Times New Roman"/>
          <w:sz w:val="28"/>
          <w:szCs w:val="28"/>
          <w:vertAlign w:val="baseline"/>
        </w:rPr>
        <w:t xml:space="preserve"> from double-crested cormorants //</w:t>
      </w:r>
      <w:r w:rsidRPr="00487EC7">
        <w:rPr>
          <w:rStyle w:val="a8"/>
          <w:rFonts w:cs="Times New Roman"/>
          <w:sz w:val="28"/>
          <w:szCs w:val="28"/>
          <w:vertAlign w:val="baseline"/>
        </w:rPr>
        <w:t xml:space="preserve"> </w:t>
      </w:r>
      <w:r w:rsidRPr="00966DCC">
        <w:rPr>
          <w:rStyle w:val="a8"/>
          <w:rFonts w:cs="Times New Roman"/>
          <w:sz w:val="28"/>
          <w:szCs w:val="28"/>
          <w:vertAlign w:val="baseline"/>
        </w:rPr>
        <w:t>Journal of Clinical Microbiology</w:t>
      </w:r>
      <w:r>
        <w:rPr>
          <w:rStyle w:val="a8"/>
          <w:rFonts w:cs="Times New Roman"/>
          <w:sz w:val="28"/>
          <w:szCs w:val="28"/>
          <w:vertAlign w:val="baseline"/>
        </w:rPr>
        <w:t xml:space="preserve">. – </w:t>
      </w:r>
      <w:r w:rsidRPr="00487EC7">
        <w:rPr>
          <w:rStyle w:val="a8"/>
          <w:rFonts w:cs="Times New Roman"/>
          <w:sz w:val="28"/>
          <w:szCs w:val="28"/>
          <w:vertAlign w:val="baseline"/>
        </w:rPr>
        <w:t>2010</w:t>
      </w:r>
      <w:r>
        <w:rPr>
          <w:rFonts w:cs="Times New Roman"/>
          <w:sz w:val="28"/>
          <w:szCs w:val="28"/>
        </w:rPr>
        <w:t xml:space="preserve">. – Vol. 48(7). – P. 2440-2448. - </w:t>
      </w:r>
      <w:r w:rsidRPr="00966DCC">
        <w:rPr>
          <w:rFonts w:cs="Times New Roman"/>
          <w:sz w:val="28"/>
          <w:szCs w:val="28"/>
        </w:rPr>
        <w:t>DOI: 10.1128/jcm.02213-09</w:t>
      </w:r>
      <w:r>
        <w:rPr>
          <w:rFonts w:cs="Times New Roman"/>
          <w:sz w:val="28"/>
          <w:szCs w:val="28"/>
        </w:rPr>
        <w:t>.</w:t>
      </w:r>
    </w:p>
  </w:endnote>
  <w:endnote w:id="74">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Umali D.V., Ito H., Shirota K., Katoh H., Ito T. Characterization of complete genome sequence of genotype VI and VII velogenic New</w:t>
      </w:r>
      <w:r>
        <w:rPr>
          <w:rStyle w:val="a8"/>
          <w:rFonts w:cs="Times New Roman"/>
          <w:sz w:val="28"/>
          <w:szCs w:val="28"/>
          <w:vertAlign w:val="baseline"/>
        </w:rPr>
        <w:t xml:space="preserve">castle disease virus from Japan // </w:t>
      </w:r>
      <w:r w:rsidRPr="00487EC7">
        <w:rPr>
          <w:rStyle w:val="a8"/>
          <w:rFonts w:cs="Times New Roman"/>
          <w:sz w:val="28"/>
          <w:szCs w:val="28"/>
          <w:vertAlign w:val="baseline"/>
        </w:rPr>
        <w:t xml:space="preserve">Virus Genes. </w:t>
      </w:r>
      <w:r>
        <w:rPr>
          <w:rFonts w:cs="Times New Roman"/>
          <w:sz w:val="28"/>
          <w:szCs w:val="28"/>
        </w:rPr>
        <w:t xml:space="preserve">– </w:t>
      </w:r>
      <w:r>
        <w:rPr>
          <w:rStyle w:val="a8"/>
          <w:rFonts w:cs="Times New Roman"/>
          <w:sz w:val="28"/>
          <w:szCs w:val="28"/>
          <w:vertAlign w:val="baseline"/>
        </w:rPr>
        <w:t xml:space="preserve">2014. – Vol. 49. – P. </w:t>
      </w:r>
      <w:r w:rsidRPr="00487EC7">
        <w:rPr>
          <w:rStyle w:val="a8"/>
          <w:rFonts w:cs="Times New Roman"/>
          <w:sz w:val="28"/>
          <w:szCs w:val="28"/>
          <w:vertAlign w:val="baseline"/>
        </w:rPr>
        <w:t>89–99.</w:t>
      </w:r>
    </w:p>
  </w:endnote>
  <w:endnote w:id="75">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Sabra M., Dimitrov K.M., Goraichuk I.V., Wajid A., Sharma P., Williams-Coplin D., Basharat A., Rehmani S.F., Muzyka D.V., Miller P.J., Afonso C.L. Phylogenetic assessment reveals continuous evolution and circulation of pigeon-derived virulent avian avulaviruses 1 in Eastern Europe, Asia, and Africa. </w:t>
      </w:r>
      <w:r w:rsidRPr="00966DCC">
        <w:rPr>
          <w:rStyle w:val="a8"/>
          <w:rFonts w:cs="Times New Roman"/>
          <w:sz w:val="28"/>
          <w:szCs w:val="28"/>
          <w:vertAlign w:val="baseline"/>
        </w:rPr>
        <w:t>BMC Veterinary Research</w:t>
      </w:r>
      <w:r w:rsidRPr="00487EC7">
        <w:rPr>
          <w:rStyle w:val="a8"/>
          <w:rFonts w:cs="Times New Roman"/>
          <w:sz w:val="28"/>
          <w:szCs w:val="28"/>
          <w:vertAlign w:val="baseline"/>
        </w:rPr>
        <w:t xml:space="preserve">. </w:t>
      </w:r>
      <w:r>
        <w:rPr>
          <w:rFonts w:cs="Times New Roman"/>
          <w:sz w:val="28"/>
          <w:szCs w:val="28"/>
        </w:rPr>
        <w:t xml:space="preserve">– </w:t>
      </w:r>
      <w:r>
        <w:rPr>
          <w:rStyle w:val="a8"/>
          <w:rFonts w:cs="Times New Roman"/>
          <w:sz w:val="28"/>
          <w:szCs w:val="28"/>
          <w:vertAlign w:val="baseline"/>
        </w:rPr>
        <w:t xml:space="preserve">2017. – </w:t>
      </w:r>
      <w:r>
        <w:rPr>
          <w:rFonts w:cs="Times New Roman"/>
          <w:sz w:val="28"/>
          <w:szCs w:val="28"/>
        </w:rPr>
        <w:t xml:space="preserve">Vol. </w:t>
      </w:r>
      <w:r>
        <w:rPr>
          <w:rStyle w:val="a8"/>
          <w:rFonts w:cs="Times New Roman"/>
          <w:sz w:val="28"/>
          <w:szCs w:val="28"/>
          <w:vertAlign w:val="baseline"/>
        </w:rPr>
        <w:t xml:space="preserve">3(1). – P. </w:t>
      </w:r>
      <w:r w:rsidRPr="00966DCC">
        <w:rPr>
          <w:rStyle w:val="a8"/>
          <w:rFonts w:cs="Times New Roman"/>
          <w:sz w:val="28"/>
          <w:szCs w:val="28"/>
          <w:vertAlign w:val="baseline"/>
        </w:rPr>
        <w:t>291. doi: 10.1186/s12917-017-1211-4.</w:t>
      </w:r>
    </w:p>
  </w:endnote>
  <w:endnote w:id="76">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Snoeck C.J., Adeyanju A.T., Owoade A.A., Couacy-Hymann E., Alkali B.R., Ottosson U., Muller C.P. Genetic diversity of Newcastle disease virus in wild bird</w:t>
      </w:r>
      <w:r>
        <w:rPr>
          <w:rStyle w:val="a8"/>
          <w:rFonts w:cs="Times New Roman"/>
          <w:sz w:val="28"/>
          <w:szCs w:val="28"/>
          <w:vertAlign w:val="baseline"/>
        </w:rPr>
        <w:t>s and pigeons in West Africa //</w:t>
      </w:r>
      <w:r w:rsidRPr="00487EC7">
        <w:rPr>
          <w:rStyle w:val="a8"/>
          <w:rFonts w:cs="Times New Roman"/>
          <w:sz w:val="28"/>
          <w:szCs w:val="28"/>
          <w:vertAlign w:val="baseline"/>
        </w:rPr>
        <w:t xml:space="preserve"> </w:t>
      </w:r>
      <w:r w:rsidRPr="00966DCC">
        <w:rPr>
          <w:rStyle w:val="a8"/>
          <w:rFonts w:cs="Times New Roman"/>
          <w:sz w:val="28"/>
          <w:szCs w:val="28"/>
          <w:vertAlign w:val="baseline"/>
        </w:rPr>
        <w:t>Applied and Environmental Microbiology</w:t>
      </w:r>
      <w:r w:rsidRPr="00487EC7">
        <w:rPr>
          <w:rStyle w:val="a8"/>
          <w:rFonts w:cs="Times New Roman"/>
          <w:sz w:val="28"/>
          <w:szCs w:val="28"/>
          <w:vertAlign w:val="baseline"/>
        </w:rPr>
        <w:t xml:space="preserve">. </w:t>
      </w:r>
      <w:r>
        <w:rPr>
          <w:rFonts w:cs="Times New Roman"/>
          <w:sz w:val="28"/>
          <w:szCs w:val="28"/>
        </w:rPr>
        <w:t xml:space="preserve">– </w:t>
      </w:r>
      <w:r>
        <w:rPr>
          <w:rStyle w:val="a8"/>
          <w:rFonts w:cs="Times New Roman"/>
          <w:sz w:val="28"/>
          <w:szCs w:val="28"/>
          <w:vertAlign w:val="baseline"/>
        </w:rPr>
        <w:t xml:space="preserve">2013. – Vol. 79. – P. </w:t>
      </w:r>
      <w:r w:rsidRPr="00487EC7">
        <w:rPr>
          <w:rStyle w:val="a8"/>
          <w:rFonts w:cs="Times New Roman"/>
          <w:sz w:val="28"/>
          <w:szCs w:val="28"/>
          <w:vertAlign w:val="baseline"/>
        </w:rPr>
        <w:t>7867–7874.</w:t>
      </w:r>
    </w:p>
  </w:endnote>
  <w:endnote w:id="77">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Pr>
          <w:rStyle w:val="a8"/>
          <w:rFonts w:cs="Times New Roman"/>
          <w:sz w:val="28"/>
          <w:szCs w:val="28"/>
          <w:vertAlign w:val="baseline"/>
        </w:rPr>
        <w:t xml:space="preserve"> </w:t>
      </w:r>
      <w:r w:rsidRPr="00487EC7">
        <w:rPr>
          <w:rStyle w:val="a8"/>
          <w:rFonts w:cs="Times New Roman"/>
          <w:sz w:val="28"/>
          <w:szCs w:val="28"/>
          <w:vertAlign w:val="baseline"/>
        </w:rPr>
        <w:t>Wajid A., Rehmani S.F., Sharma P., Goraichuk I.V., Dimitrov K.M., Afonso C.L. Complete genome sequence of genotype VI Newcastle disease viruses is</w:t>
      </w:r>
      <w:r>
        <w:rPr>
          <w:rStyle w:val="a8"/>
          <w:rFonts w:cs="Times New Roman"/>
          <w:sz w:val="28"/>
          <w:szCs w:val="28"/>
          <w:vertAlign w:val="baseline"/>
        </w:rPr>
        <w:t xml:space="preserve">olated from pigeons in Pakistan // </w:t>
      </w:r>
      <w:r w:rsidRPr="00966DCC">
        <w:rPr>
          <w:rStyle w:val="a8"/>
          <w:rFonts w:cs="Times New Roman"/>
          <w:sz w:val="28"/>
          <w:szCs w:val="28"/>
          <w:vertAlign w:val="baseline"/>
        </w:rPr>
        <w:t>Genome Announcements</w:t>
      </w:r>
      <w:r w:rsidRPr="00487EC7">
        <w:rPr>
          <w:rStyle w:val="a8"/>
          <w:rFonts w:cs="Times New Roman"/>
          <w:sz w:val="28"/>
          <w:szCs w:val="28"/>
          <w:vertAlign w:val="baseline"/>
        </w:rPr>
        <w:t xml:space="preserve">. </w:t>
      </w:r>
      <w:r>
        <w:rPr>
          <w:rFonts w:cs="Times New Roman"/>
          <w:sz w:val="28"/>
          <w:szCs w:val="28"/>
        </w:rPr>
        <w:t xml:space="preserve">– </w:t>
      </w:r>
      <w:r>
        <w:rPr>
          <w:rStyle w:val="a8"/>
          <w:rFonts w:cs="Times New Roman"/>
          <w:sz w:val="28"/>
          <w:szCs w:val="28"/>
          <w:vertAlign w:val="baseline"/>
        </w:rPr>
        <w:t xml:space="preserve">2016. – </w:t>
      </w:r>
      <w:r>
        <w:rPr>
          <w:rFonts w:cs="Times New Roman"/>
          <w:sz w:val="28"/>
          <w:szCs w:val="28"/>
        </w:rPr>
        <w:t xml:space="preserve">Vol. </w:t>
      </w:r>
      <w:r w:rsidRPr="00487EC7">
        <w:rPr>
          <w:rStyle w:val="a8"/>
          <w:rFonts w:cs="Times New Roman"/>
          <w:sz w:val="28"/>
          <w:szCs w:val="28"/>
          <w:vertAlign w:val="baseline"/>
        </w:rPr>
        <w:t>4</w:t>
      </w:r>
      <w:r w:rsidRPr="00966DCC">
        <w:t xml:space="preserve"> </w:t>
      </w:r>
      <w:r w:rsidRPr="00966DCC">
        <w:rPr>
          <w:rStyle w:val="a8"/>
          <w:rFonts w:cs="Times New Roman"/>
          <w:sz w:val="28"/>
          <w:szCs w:val="28"/>
          <w:vertAlign w:val="baseline"/>
        </w:rPr>
        <w:t>(4):e00845-16. doi: 10.1128/genomeA.00845-16</w:t>
      </w:r>
      <w:r w:rsidRPr="00487EC7">
        <w:rPr>
          <w:rStyle w:val="a8"/>
          <w:rFonts w:cs="Times New Roman"/>
          <w:sz w:val="28"/>
          <w:szCs w:val="28"/>
          <w:vertAlign w:val="baseline"/>
        </w:rPr>
        <w:t>.</w:t>
      </w:r>
    </w:p>
  </w:endnote>
  <w:endnote w:id="78">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Yanagi Y</w:t>
      </w:r>
      <w:r>
        <w:rPr>
          <w:rFonts w:cs="Times New Roman"/>
          <w:sz w:val="28"/>
          <w:szCs w:val="28"/>
        </w:rPr>
        <w:t>.</w:t>
      </w:r>
      <w:r w:rsidRPr="00487EC7">
        <w:rPr>
          <w:rStyle w:val="a8"/>
          <w:rFonts w:cs="Times New Roman"/>
          <w:sz w:val="28"/>
          <w:szCs w:val="28"/>
          <w:vertAlign w:val="baseline"/>
        </w:rPr>
        <w:t>, Takeda M</w:t>
      </w:r>
      <w:r>
        <w:rPr>
          <w:rFonts w:cs="Times New Roman"/>
          <w:sz w:val="28"/>
          <w:szCs w:val="28"/>
        </w:rPr>
        <w:t>.</w:t>
      </w:r>
      <w:r w:rsidRPr="00487EC7">
        <w:rPr>
          <w:rStyle w:val="a8"/>
          <w:rFonts w:cs="Times New Roman"/>
          <w:sz w:val="28"/>
          <w:szCs w:val="28"/>
          <w:vertAlign w:val="baseline"/>
        </w:rPr>
        <w:t>, Ohno S</w:t>
      </w:r>
      <w:r>
        <w:rPr>
          <w:rFonts w:cs="Times New Roman"/>
          <w:sz w:val="28"/>
          <w:szCs w:val="28"/>
        </w:rPr>
        <w:t>.</w:t>
      </w:r>
      <w:r w:rsidRPr="00487EC7">
        <w:rPr>
          <w:rStyle w:val="a8"/>
          <w:rFonts w:cs="Times New Roman"/>
          <w:sz w:val="28"/>
          <w:szCs w:val="28"/>
          <w:vertAlign w:val="baseline"/>
        </w:rPr>
        <w:t>, Seki F</w:t>
      </w:r>
      <w:r>
        <w:rPr>
          <w:rFonts w:cs="Times New Roman"/>
          <w:sz w:val="28"/>
          <w:szCs w:val="28"/>
        </w:rPr>
        <w:t xml:space="preserve">. </w:t>
      </w:r>
      <w:r w:rsidRPr="00966DCC">
        <w:rPr>
          <w:rFonts w:cs="Times New Roman"/>
          <w:sz w:val="28"/>
          <w:szCs w:val="28"/>
        </w:rPr>
        <w:t>Measles virus receptors and tropism</w:t>
      </w:r>
      <w:r>
        <w:rPr>
          <w:rFonts w:cs="Times New Roman"/>
          <w:sz w:val="28"/>
          <w:szCs w:val="28"/>
        </w:rPr>
        <w:t xml:space="preserve"> //</w:t>
      </w:r>
      <w:r w:rsidRPr="00487EC7">
        <w:rPr>
          <w:rStyle w:val="a8"/>
          <w:rFonts w:cs="Times New Roman"/>
          <w:sz w:val="28"/>
          <w:szCs w:val="28"/>
          <w:vertAlign w:val="baseline"/>
        </w:rPr>
        <w:t xml:space="preserve"> </w:t>
      </w:r>
      <w:r w:rsidRPr="00966DCC">
        <w:rPr>
          <w:rStyle w:val="a8"/>
          <w:rFonts w:cs="Times New Roman"/>
          <w:sz w:val="28"/>
          <w:szCs w:val="28"/>
          <w:vertAlign w:val="baseline"/>
        </w:rPr>
        <w:t>Japanese Journal of Infectious Diseases.</w:t>
      </w:r>
      <w:r>
        <w:rPr>
          <w:rFonts w:cs="Times New Roman"/>
          <w:sz w:val="28"/>
          <w:szCs w:val="28"/>
        </w:rPr>
        <w:t xml:space="preserve"> –</w:t>
      </w:r>
      <w:r w:rsidRPr="00966DCC">
        <w:rPr>
          <w:rStyle w:val="a8"/>
          <w:rFonts w:cs="Times New Roman"/>
          <w:sz w:val="28"/>
          <w:szCs w:val="28"/>
          <w:vertAlign w:val="baseline"/>
        </w:rPr>
        <w:t xml:space="preserve"> </w:t>
      </w:r>
      <w:r>
        <w:rPr>
          <w:rStyle w:val="a8"/>
          <w:rFonts w:cs="Times New Roman"/>
          <w:sz w:val="28"/>
          <w:szCs w:val="28"/>
          <w:vertAlign w:val="baseline"/>
        </w:rPr>
        <w:t xml:space="preserve">2006. – Vol. 59(1). – P. </w:t>
      </w:r>
      <w:r w:rsidRPr="00487EC7">
        <w:rPr>
          <w:rStyle w:val="a8"/>
          <w:rFonts w:cs="Times New Roman"/>
          <w:sz w:val="28"/>
          <w:szCs w:val="28"/>
          <w:vertAlign w:val="baseline"/>
        </w:rPr>
        <w:t>1-5.</w:t>
      </w:r>
    </w:p>
  </w:endnote>
  <w:endnote w:id="79">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Steward M., Vipond I.B., Millar N.S., Emmerson P.T. RNA editing in Newcastle disease virus</w:t>
      </w:r>
      <w:r>
        <w:rPr>
          <w:rFonts w:cs="Times New Roman"/>
          <w:sz w:val="28"/>
          <w:szCs w:val="28"/>
        </w:rPr>
        <w:t xml:space="preserve"> // </w:t>
      </w:r>
      <w:r w:rsidRPr="00966DCC">
        <w:rPr>
          <w:rFonts w:cs="Times New Roman"/>
          <w:sz w:val="28"/>
          <w:szCs w:val="28"/>
        </w:rPr>
        <w:t>Journal of General Virology</w:t>
      </w:r>
      <w:r>
        <w:rPr>
          <w:rFonts w:cs="Times New Roman"/>
          <w:sz w:val="28"/>
          <w:szCs w:val="28"/>
        </w:rPr>
        <w:t xml:space="preserve">. – </w:t>
      </w:r>
      <w:r w:rsidRPr="00487EC7">
        <w:rPr>
          <w:rFonts w:cs="Times New Roman"/>
          <w:sz w:val="28"/>
          <w:szCs w:val="28"/>
        </w:rPr>
        <w:t>1993</w:t>
      </w:r>
      <w:r>
        <w:rPr>
          <w:rFonts w:cs="Times New Roman"/>
          <w:sz w:val="28"/>
          <w:szCs w:val="28"/>
        </w:rPr>
        <w:t>. - Vol. 74 (12). – P</w:t>
      </w:r>
      <w:r w:rsidRPr="00487EC7">
        <w:rPr>
          <w:rFonts w:cs="Times New Roman"/>
          <w:sz w:val="28"/>
          <w:szCs w:val="28"/>
        </w:rPr>
        <w:t>. 2539-2547</w:t>
      </w:r>
      <w:r>
        <w:rPr>
          <w:rFonts w:cs="Times New Roman"/>
          <w:sz w:val="28"/>
          <w:szCs w:val="28"/>
        </w:rPr>
        <w:t>.</w:t>
      </w:r>
    </w:p>
  </w:endnote>
  <w:endnote w:id="80">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Jang J., Hong S.H., Choi D., Choi K.S., Kang S., Kim I.H. Overexpression of Newcastle disease virus (ВБН) V protein enhances ВБН production kinetics in chicken embryo fibroblasts // </w:t>
      </w:r>
      <w:r w:rsidRPr="00966DCC">
        <w:rPr>
          <w:rFonts w:cs="Times New Roman"/>
          <w:sz w:val="28"/>
          <w:szCs w:val="28"/>
        </w:rPr>
        <w:t>Applied Microbiology and Biotechnology</w:t>
      </w:r>
      <w:r>
        <w:rPr>
          <w:rFonts w:cs="Times New Roman"/>
          <w:sz w:val="28"/>
          <w:szCs w:val="28"/>
        </w:rPr>
        <w:t xml:space="preserve">. – 2010. – Vol. </w:t>
      </w:r>
      <w:r w:rsidRPr="00487EC7">
        <w:rPr>
          <w:rFonts w:cs="Times New Roman"/>
          <w:sz w:val="28"/>
          <w:szCs w:val="28"/>
        </w:rPr>
        <w:t>85</w:t>
      </w:r>
      <w:r>
        <w:rPr>
          <w:rFonts w:cs="Times New Roman"/>
          <w:sz w:val="28"/>
          <w:szCs w:val="28"/>
        </w:rPr>
        <w:t xml:space="preserve">. – P. </w:t>
      </w:r>
      <w:r w:rsidRPr="00487EC7">
        <w:rPr>
          <w:rFonts w:cs="Times New Roman"/>
          <w:sz w:val="28"/>
          <w:szCs w:val="28"/>
        </w:rPr>
        <w:t>1509-1520</w:t>
      </w:r>
      <w:r>
        <w:rPr>
          <w:rFonts w:cs="Times New Roman"/>
          <w:sz w:val="28"/>
          <w:szCs w:val="28"/>
        </w:rPr>
        <w:t>.</w:t>
      </w:r>
    </w:p>
  </w:endnote>
  <w:endnote w:id="81">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Vaidyanathan S.P., Gawai S., Subbiah M. Elucidation of the role of non-structural viral protein (W) of Newcastle disease virus </w:t>
      </w:r>
      <w:r>
        <w:rPr>
          <w:rFonts w:cs="Times New Roman"/>
          <w:sz w:val="28"/>
          <w:szCs w:val="28"/>
        </w:rPr>
        <w:t xml:space="preserve">// </w:t>
      </w:r>
      <w:r w:rsidRPr="000A4C13">
        <w:rPr>
          <w:rFonts w:cs="Times New Roman"/>
          <w:sz w:val="28"/>
          <w:szCs w:val="28"/>
        </w:rPr>
        <w:t>International Journal of Infectious Diseases</w:t>
      </w:r>
      <w:r>
        <w:rPr>
          <w:rFonts w:cs="Times New Roman"/>
          <w:sz w:val="28"/>
          <w:szCs w:val="28"/>
        </w:rPr>
        <w:t xml:space="preserve">. – </w:t>
      </w:r>
      <w:r w:rsidRPr="00487EC7">
        <w:rPr>
          <w:rFonts w:cs="Times New Roman"/>
          <w:sz w:val="28"/>
          <w:szCs w:val="28"/>
        </w:rPr>
        <w:t>2016</w:t>
      </w:r>
      <w:r>
        <w:rPr>
          <w:rFonts w:cs="Times New Roman"/>
          <w:sz w:val="28"/>
          <w:szCs w:val="28"/>
        </w:rPr>
        <w:t>. – Vol. 45. – P</w:t>
      </w:r>
      <w:r w:rsidRPr="00487EC7">
        <w:rPr>
          <w:rFonts w:cs="Times New Roman"/>
          <w:sz w:val="28"/>
          <w:szCs w:val="28"/>
        </w:rPr>
        <w:t>. 337-338</w:t>
      </w:r>
      <w:r>
        <w:rPr>
          <w:rFonts w:cs="Times New Roman"/>
          <w:sz w:val="28"/>
          <w:szCs w:val="28"/>
        </w:rPr>
        <w:t>.</w:t>
      </w:r>
    </w:p>
  </w:endnote>
  <w:endnote w:id="82">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Loney C</w:t>
      </w:r>
      <w:r>
        <w:rPr>
          <w:rFonts w:cs="Times New Roman"/>
          <w:sz w:val="28"/>
          <w:szCs w:val="28"/>
        </w:rPr>
        <w:t>.</w:t>
      </w:r>
      <w:r w:rsidRPr="00487EC7">
        <w:rPr>
          <w:rStyle w:val="a8"/>
          <w:rFonts w:cs="Times New Roman"/>
          <w:sz w:val="28"/>
          <w:szCs w:val="28"/>
          <w:vertAlign w:val="baseline"/>
        </w:rPr>
        <w:t>, Mottet-Osman G</w:t>
      </w:r>
      <w:r>
        <w:rPr>
          <w:rFonts w:cs="Times New Roman"/>
          <w:sz w:val="28"/>
          <w:szCs w:val="28"/>
        </w:rPr>
        <w:t>.</w:t>
      </w:r>
      <w:r w:rsidRPr="00487EC7">
        <w:rPr>
          <w:rStyle w:val="a8"/>
          <w:rFonts w:cs="Times New Roman"/>
          <w:sz w:val="28"/>
          <w:szCs w:val="28"/>
          <w:vertAlign w:val="baseline"/>
        </w:rPr>
        <w:t>, Roux L</w:t>
      </w:r>
      <w:r>
        <w:rPr>
          <w:rFonts w:cs="Times New Roman"/>
          <w:sz w:val="28"/>
          <w:szCs w:val="28"/>
        </w:rPr>
        <w:t>.</w:t>
      </w:r>
      <w:r w:rsidRPr="00487EC7">
        <w:rPr>
          <w:rStyle w:val="a8"/>
          <w:rFonts w:cs="Times New Roman"/>
          <w:sz w:val="28"/>
          <w:szCs w:val="28"/>
          <w:vertAlign w:val="baseline"/>
        </w:rPr>
        <w:t>, Bhella D</w:t>
      </w:r>
      <w:r>
        <w:rPr>
          <w:rFonts w:cs="Times New Roman"/>
          <w:sz w:val="28"/>
          <w:szCs w:val="28"/>
        </w:rPr>
        <w:t>.</w:t>
      </w:r>
      <w:r w:rsidRPr="00487EC7">
        <w:rPr>
          <w:rStyle w:val="a8"/>
          <w:rFonts w:cs="Times New Roman"/>
          <w:sz w:val="28"/>
          <w:szCs w:val="28"/>
          <w:vertAlign w:val="baseline"/>
        </w:rPr>
        <w:t xml:space="preserve"> Paramyxovirus ultrastructure and genome packaging: cryo-electron tomography of sendai virus. // </w:t>
      </w:r>
      <w:r w:rsidRPr="000A4C13">
        <w:rPr>
          <w:rStyle w:val="a8"/>
          <w:rFonts w:cs="Times New Roman"/>
          <w:sz w:val="28"/>
          <w:szCs w:val="28"/>
          <w:vertAlign w:val="baseline"/>
        </w:rPr>
        <w:t>Journal of Virology</w:t>
      </w:r>
      <w:r w:rsidRPr="00487EC7">
        <w:rPr>
          <w:rStyle w:val="a8"/>
          <w:rFonts w:cs="Times New Roman"/>
          <w:sz w:val="28"/>
          <w:szCs w:val="28"/>
          <w:vertAlign w:val="baseline"/>
        </w:rPr>
        <w:t xml:space="preserve">. </w:t>
      </w:r>
      <w:r>
        <w:rPr>
          <w:rFonts w:cs="Times New Roman"/>
          <w:sz w:val="28"/>
          <w:szCs w:val="28"/>
        </w:rPr>
        <w:t xml:space="preserve">– </w:t>
      </w:r>
      <w:r>
        <w:rPr>
          <w:rStyle w:val="a8"/>
          <w:rFonts w:cs="Times New Roman"/>
          <w:sz w:val="28"/>
          <w:szCs w:val="28"/>
          <w:vertAlign w:val="baseline"/>
        </w:rPr>
        <w:t xml:space="preserve">2009. – Vol. 83(16). – P. </w:t>
      </w:r>
      <w:r w:rsidRPr="00487EC7">
        <w:rPr>
          <w:rStyle w:val="a8"/>
          <w:rFonts w:cs="Times New Roman"/>
          <w:sz w:val="28"/>
          <w:szCs w:val="28"/>
          <w:vertAlign w:val="baseline"/>
        </w:rPr>
        <w:t>8191-7.</w:t>
      </w:r>
    </w:p>
  </w:endnote>
  <w:endnote w:id="83">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Battisti AJ, Meng G</w:t>
      </w:r>
      <w:r>
        <w:rPr>
          <w:rFonts w:cs="Times New Roman"/>
          <w:sz w:val="28"/>
          <w:szCs w:val="28"/>
        </w:rPr>
        <w:t>.</w:t>
      </w:r>
      <w:r w:rsidRPr="00487EC7">
        <w:rPr>
          <w:rStyle w:val="a8"/>
          <w:rFonts w:cs="Times New Roman"/>
          <w:sz w:val="28"/>
          <w:szCs w:val="28"/>
          <w:vertAlign w:val="baseline"/>
        </w:rPr>
        <w:t>, Winkler DC, McGinnes LW, Plevka P</w:t>
      </w:r>
      <w:r>
        <w:rPr>
          <w:rFonts w:cs="Times New Roman"/>
          <w:sz w:val="28"/>
          <w:szCs w:val="28"/>
        </w:rPr>
        <w:t>.</w:t>
      </w:r>
      <w:r w:rsidRPr="00487EC7">
        <w:rPr>
          <w:rStyle w:val="a8"/>
          <w:rFonts w:cs="Times New Roman"/>
          <w:sz w:val="28"/>
          <w:szCs w:val="28"/>
          <w:vertAlign w:val="baseline"/>
        </w:rPr>
        <w:t xml:space="preserve">, Steven AC, Morrison TG, Rossmann MG Structure and assembly of a paramyxovirus matrix protein. // </w:t>
      </w:r>
      <w:r w:rsidRPr="000A4C13">
        <w:rPr>
          <w:rStyle w:val="a8"/>
          <w:rFonts w:cs="Times New Roman"/>
          <w:sz w:val="28"/>
          <w:szCs w:val="28"/>
          <w:vertAlign w:val="baseline"/>
        </w:rPr>
        <w:t>PNAS</w:t>
      </w:r>
      <w:r>
        <w:rPr>
          <w:rFonts w:cs="Times New Roman"/>
          <w:sz w:val="28"/>
          <w:szCs w:val="28"/>
        </w:rPr>
        <w:t>. –</w:t>
      </w:r>
      <w:r>
        <w:rPr>
          <w:rStyle w:val="a8"/>
          <w:rFonts w:cs="Times New Roman"/>
          <w:sz w:val="28"/>
          <w:szCs w:val="28"/>
          <w:vertAlign w:val="baseline"/>
        </w:rPr>
        <w:t xml:space="preserve"> 2012. – Vol. 109(35). – P. </w:t>
      </w:r>
      <w:r w:rsidRPr="00487EC7">
        <w:rPr>
          <w:rStyle w:val="a8"/>
          <w:rFonts w:cs="Times New Roman"/>
          <w:sz w:val="28"/>
          <w:szCs w:val="28"/>
          <w:vertAlign w:val="baseline"/>
        </w:rPr>
        <w:t>13996-4000.</w:t>
      </w:r>
    </w:p>
  </w:endnote>
  <w:endnote w:id="84">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Schoehn G</w:t>
      </w:r>
      <w:r>
        <w:rPr>
          <w:rFonts w:cs="Times New Roman"/>
          <w:sz w:val="28"/>
          <w:szCs w:val="28"/>
        </w:rPr>
        <w:t>,</w:t>
      </w:r>
      <w:r w:rsidRPr="00487EC7">
        <w:rPr>
          <w:rStyle w:val="a8"/>
          <w:rFonts w:cs="Times New Roman"/>
          <w:sz w:val="28"/>
          <w:szCs w:val="28"/>
          <w:vertAlign w:val="baseline"/>
        </w:rPr>
        <w:t>, Mavrakis M</w:t>
      </w:r>
      <w:r>
        <w:rPr>
          <w:rFonts w:cs="Times New Roman"/>
          <w:sz w:val="28"/>
          <w:szCs w:val="28"/>
        </w:rPr>
        <w:t>,</w:t>
      </w:r>
      <w:r w:rsidRPr="00487EC7">
        <w:rPr>
          <w:rStyle w:val="a8"/>
          <w:rFonts w:cs="Times New Roman"/>
          <w:sz w:val="28"/>
          <w:szCs w:val="28"/>
          <w:vertAlign w:val="baseline"/>
        </w:rPr>
        <w:t>, Albertini A</w:t>
      </w:r>
      <w:r>
        <w:rPr>
          <w:rFonts w:cs="Times New Roman"/>
          <w:sz w:val="28"/>
          <w:szCs w:val="28"/>
        </w:rPr>
        <w:t>,</w:t>
      </w:r>
      <w:r w:rsidRPr="00487EC7">
        <w:rPr>
          <w:rStyle w:val="a8"/>
          <w:rFonts w:cs="Times New Roman"/>
          <w:sz w:val="28"/>
          <w:szCs w:val="28"/>
          <w:vertAlign w:val="baseline"/>
        </w:rPr>
        <w:t>, Wade R</w:t>
      </w:r>
      <w:r>
        <w:rPr>
          <w:rFonts w:cs="Times New Roman"/>
          <w:sz w:val="28"/>
          <w:szCs w:val="28"/>
        </w:rPr>
        <w:t>,</w:t>
      </w:r>
      <w:r w:rsidRPr="00487EC7">
        <w:rPr>
          <w:rStyle w:val="a8"/>
          <w:rFonts w:cs="Times New Roman"/>
          <w:sz w:val="28"/>
          <w:szCs w:val="28"/>
          <w:vertAlign w:val="baseline"/>
        </w:rPr>
        <w:t>, Hoenger A</w:t>
      </w:r>
      <w:r>
        <w:rPr>
          <w:rFonts w:cs="Times New Roman"/>
          <w:sz w:val="28"/>
          <w:szCs w:val="28"/>
        </w:rPr>
        <w:t>,</w:t>
      </w:r>
      <w:r w:rsidRPr="00487EC7">
        <w:rPr>
          <w:rStyle w:val="a8"/>
          <w:rFonts w:cs="Times New Roman"/>
          <w:sz w:val="28"/>
          <w:szCs w:val="28"/>
          <w:vertAlign w:val="baseline"/>
        </w:rPr>
        <w:t xml:space="preserve">, Ruigrok RW. The 12 A structure of trypsin-treated measles virus N-RNA. // </w:t>
      </w:r>
      <w:r w:rsidRPr="008807DA">
        <w:rPr>
          <w:rStyle w:val="a8"/>
          <w:rFonts w:cs="Times New Roman"/>
          <w:sz w:val="28"/>
          <w:szCs w:val="28"/>
          <w:vertAlign w:val="baseline"/>
        </w:rPr>
        <w:t>Journal of Molecular Biology</w:t>
      </w:r>
      <w:r w:rsidRPr="00487EC7">
        <w:rPr>
          <w:rStyle w:val="a8"/>
          <w:rFonts w:cs="Times New Roman"/>
          <w:sz w:val="28"/>
          <w:szCs w:val="28"/>
          <w:vertAlign w:val="baseline"/>
        </w:rPr>
        <w:t xml:space="preserve">. </w:t>
      </w:r>
      <w:r>
        <w:rPr>
          <w:rFonts w:cs="Times New Roman"/>
          <w:sz w:val="28"/>
          <w:szCs w:val="28"/>
        </w:rPr>
        <w:t xml:space="preserve">– </w:t>
      </w:r>
      <w:r>
        <w:rPr>
          <w:rStyle w:val="a8"/>
          <w:rFonts w:cs="Times New Roman"/>
          <w:sz w:val="28"/>
          <w:szCs w:val="28"/>
          <w:vertAlign w:val="baseline"/>
        </w:rPr>
        <w:t xml:space="preserve">2004. – Vol. 339(2). – P. </w:t>
      </w:r>
      <w:r w:rsidRPr="00487EC7">
        <w:rPr>
          <w:rStyle w:val="a8"/>
          <w:rFonts w:cs="Times New Roman"/>
          <w:sz w:val="28"/>
          <w:szCs w:val="28"/>
          <w:vertAlign w:val="baseline"/>
        </w:rPr>
        <w:t>301-12.</w:t>
      </w:r>
    </w:p>
  </w:endnote>
  <w:endnote w:id="85">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Liljeroos L</w:t>
      </w:r>
      <w:r>
        <w:rPr>
          <w:rFonts w:cs="Times New Roman"/>
          <w:sz w:val="28"/>
          <w:szCs w:val="28"/>
        </w:rPr>
        <w:t>.</w:t>
      </w:r>
      <w:r w:rsidRPr="00487EC7">
        <w:rPr>
          <w:rStyle w:val="a8"/>
          <w:rFonts w:cs="Times New Roman"/>
          <w:sz w:val="28"/>
          <w:szCs w:val="28"/>
          <w:vertAlign w:val="baseline"/>
        </w:rPr>
        <w:t>, Huiskonen J.T, Ora A</w:t>
      </w:r>
      <w:r>
        <w:rPr>
          <w:rFonts w:cs="Times New Roman"/>
          <w:sz w:val="28"/>
          <w:szCs w:val="28"/>
        </w:rPr>
        <w:t>.</w:t>
      </w:r>
      <w:r w:rsidRPr="00487EC7">
        <w:rPr>
          <w:rStyle w:val="a8"/>
          <w:rFonts w:cs="Times New Roman"/>
          <w:sz w:val="28"/>
          <w:szCs w:val="28"/>
          <w:vertAlign w:val="baseline"/>
        </w:rPr>
        <w:t>, Susi P</w:t>
      </w:r>
      <w:r>
        <w:rPr>
          <w:rFonts w:cs="Times New Roman"/>
          <w:sz w:val="28"/>
          <w:szCs w:val="28"/>
        </w:rPr>
        <w:t>.</w:t>
      </w:r>
      <w:r w:rsidRPr="00487EC7">
        <w:rPr>
          <w:rStyle w:val="a8"/>
          <w:rFonts w:cs="Times New Roman"/>
          <w:sz w:val="28"/>
          <w:szCs w:val="28"/>
          <w:vertAlign w:val="baseline"/>
        </w:rPr>
        <w:t>, Butcher S.J. Electron cryotomography of measles virus reveals how matrix protein coats the ribonuc</w:t>
      </w:r>
      <w:r>
        <w:rPr>
          <w:rStyle w:val="a8"/>
          <w:rFonts w:cs="Times New Roman"/>
          <w:sz w:val="28"/>
          <w:szCs w:val="28"/>
          <w:vertAlign w:val="baseline"/>
        </w:rPr>
        <w:t>leocapsid within intact virions //</w:t>
      </w:r>
      <w:r w:rsidRPr="00487EC7">
        <w:rPr>
          <w:rStyle w:val="a8"/>
          <w:rFonts w:cs="Times New Roman"/>
          <w:sz w:val="28"/>
          <w:szCs w:val="28"/>
          <w:vertAlign w:val="baseline"/>
        </w:rPr>
        <w:t xml:space="preserve"> </w:t>
      </w:r>
      <w:r w:rsidRPr="008807DA">
        <w:rPr>
          <w:rStyle w:val="a8"/>
          <w:rFonts w:cs="Times New Roman"/>
          <w:sz w:val="28"/>
          <w:szCs w:val="28"/>
          <w:vertAlign w:val="baseline"/>
        </w:rPr>
        <w:t>PNAS</w:t>
      </w:r>
      <w:r w:rsidRPr="00487EC7">
        <w:rPr>
          <w:rStyle w:val="a8"/>
          <w:rFonts w:cs="Times New Roman"/>
          <w:sz w:val="28"/>
          <w:szCs w:val="28"/>
          <w:vertAlign w:val="baseline"/>
        </w:rPr>
        <w:t>.</w:t>
      </w:r>
      <w:r>
        <w:rPr>
          <w:rFonts w:cs="Times New Roman"/>
          <w:sz w:val="28"/>
          <w:szCs w:val="28"/>
        </w:rPr>
        <w:t xml:space="preserve"> –</w:t>
      </w:r>
      <w:r w:rsidRPr="00487EC7">
        <w:rPr>
          <w:rStyle w:val="a8"/>
          <w:rFonts w:cs="Times New Roman"/>
          <w:sz w:val="28"/>
          <w:szCs w:val="28"/>
          <w:vertAlign w:val="baseline"/>
        </w:rPr>
        <w:t xml:space="preserve"> 2011</w:t>
      </w:r>
      <w:r>
        <w:rPr>
          <w:rFonts w:cs="Times New Roman"/>
          <w:sz w:val="28"/>
          <w:szCs w:val="28"/>
        </w:rPr>
        <w:t>. –</w:t>
      </w:r>
      <w:r>
        <w:rPr>
          <w:rStyle w:val="a8"/>
          <w:rFonts w:cs="Times New Roman"/>
          <w:sz w:val="28"/>
          <w:szCs w:val="28"/>
          <w:vertAlign w:val="baseline"/>
        </w:rPr>
        <w:t xml:space="preserve"> Vol. 108(44). – P. </w:t>
      </w:r>
      <w:r w:rsidRPr="00487EC7">
        <w:rPr>
          <w:rStyle w:val="a8"/>
          <w:rFonts w:cs="Times New Roman"/>
          <w:sz w:val="28"/>
          <w:szCs w:val="28"/>
          <w:vertAlign w:val="baseline"/>
        </w:rPr>
        <w:t>18085-90.</w:t>
      </w:r>
    </w:p>
  </w:endnote>
  <w:endnote w:id="86">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Bhella D</w:t>
      </w:r>
      <w:r>
        <w:rPr>
          <w:rFonts w:cs="Times New Roman"/>
          <w:sz w:val="28"/>
          <w:szCs w:val="28"/>
        </w:rPr>
        <w:t>.</w:t>
      </w:r>
      <w:r w:rsidRPr="00487EC7">
        <w:rPr>
          <w:rStyle w:val="a8"/>
          <w:rFonts w:cs="Times New Roman"/>
          <w:sz w:val="28"/>
          <w:szCs w:val="28"/>
          <w:vertAlign w:val="baseline"/>
        </w:rPr>
        <w:t>, Ralph A</w:t>
      </w:r>
      <w:r>
        <w:rPr>
          <w:rFonts w:cs="Times New Roman"/>
          <w:sz w:val="28"/>
          <w:szCs w:val="28"/>
        </w:rPr>
        <w:t>.</w:t>
      </w:r>
      <w:r w:rsidRPr="00487EC7">
        <w:rPr>
          <w:rStyle w:val="a8"/>
          <w:rFonts w:cs="Times New Roman"/>
          <w:sz w:val="28"/>
          <w:szCs w:val="28"/>
          <w:vertAlign w:val="baseline"/>
        </w:rPr>
        <w:t>, Murphy L.B, Yeo R.P. Significant differences in nucleocapsid morphology within the Paramyxovir</w:t>
      </w:r>
      <w:r>
        <w:rPr>
          <w:rStyle w:val="a8"/>
          <w:rFonts w:cs="Times New Roman"/>
          <w:sz w:val="28"/>
          <w:szCs w:val="28"/>
          <w:vertAlign w:val="baseline"/>
        </w:rPr>
        <w:t>idae //</w:t>
      </w:r>
      <w:r w:rsidRPr="00487EC7">
        <w:rPr>
          <w:rStyle w:val="a8"/>
          <w:rFonts w:cs="Times New Roman"/>
          <w:sz w:val="28"/>
          <w:szCs w:val="28"/>
          <w:vertAlign w:val="baseline"/>
        </w:rPr>
        <w:t xml:space="preserve"> </w:t>
      </w:r>
      <w:r w:rsidRPr="008807DA">
        <w:rPr>
          <w:rStyle w:val="a8"/>
          <w:rFonts w:cs="Times New Roman"/>
          <w:sz w:val="28"/>
          <w:szCs w:val="28"/>
          <w:vertAlign w:val="baseline"/>
        </w:rPr>
        <w:t>Journal of General Virology</w:t>
      </w:r>
      <w:r>
        <w:rPr>
          <w:rFonts w:cs="Times New Roman"/>
          <w:sz w:val="28"/>
          <w:szCs w:val="28"/>
        </w:rPr>
        <w:t xml:space="preserve">. – </w:t>
      </w:r>
      <w:r>
        <w:rPr>
          <w:rStyle w:val="a8"/>
          <w:rFonts w:cs="Times New Roman"/>
          <w:sz w:val="28"/>
          <w:szCs w:val="28"/>
          <w:vertAlign w:val="baseline"/>
        </w:rPr>
        <w:t xml:space="preserve">2002. – Vol. 83(8). – P. </w:t>
      </w:r>
      <w:r w:rsidRPr="00487EC7">
        <w:rPr>
          <w:rStyle w:val="a8"/>
          <w:rFonts w:cs="Times New Roman"/>
          <w:sz w:val="28"/>
          <w:szCs w:val="28"/>
          <w:vertAlign w:val="baseline"/>
        </w:rPr>
        <w:t>1831-1839.</w:t>
      </w:r>
    </w:p>
  </w:endnote>
  <w:endnote w:id="87">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Egelman E.H, Wu S.S, Amrein M</w:t>
      </w:r>
      <w:r>
        <w:rPr>
          <w:rFonts w:cs="Times New Roman"/>
          <w:sz w:val="28"/>
          <w:szCs w:val="28"/>
        </w:rPr>
        <w:t>.</w:t>
      </w:r>
      <w:r w:rsidRPr="00487EC7">
        <w:rPr>
          <w:rStyle w:val="a8"/>
          <w:rFonts w:cs="Times New Roman"/>
          <w:sz w:val="28"/>
          <w:szCs w:val="28"/>
          <w:vertAlign w:val="baseline"/>
        </w:rPr>
        <w:t>, Portner A</w:t>
      </w:r>
      <w:r>
        <w:rPr>
          <w:rFonts w:cs="Times New Roman"/>
          <w:sz w:val="28"/>
          <w:szCs w:val="28"/>
        </w:rPr>
        <w:t>.</w:t>
      </w:r>
      <w:r w:rsidRPr="00487EC7">
        <w:rPr>
          <w:rStyle w:val="a8"/>
          <w:rFonts w:cs="Times New Roman"/>
          <w:sz w:val="28"/>
          <w:szCs w:val="28"/>
          <w:vertAlign w:val="baseline"/>
        </w:rPr>
        <w:t xml:space="preserve">, Murti G. The Sendai virus nucleocapsid exists in at least four different helical states. // </w:t>
      </w:r>
      <w:r w:rsidRPr="008807DA">
        <w:rPr>
          <w:rStyle w:val="a8"/>
          <w:rFonts w:cs="Times New Roman"/>
          <w:sz w:val="28"/>
          <w:szCs w:val="28"/>
          <w:vertAlign w:val="baseline"/>
        </w:rPr>
        <w:t>Journal of Virology</w:t>
      </w:r>
      <w:r w:rsidRPr="00487EC7">
        <w:rPr>
          <w:rStyle w:val="a8"/>
          <w:rFonts w:cs="Times New Roman"/>
          <w:sz w:val="28"/>
          <w:szCs w:val="28"/>
          <w:vertAlign w:val="baseline"/>
        </w:rPr>
        <w:t xml:space="preserve">. </w:t>
      </w:r>
      <w:r>
        <w:rPr>
          <w:rFonts w:cs="Times New Roman"/>
          <w:sz w:val="28"/>
          <w:szCs w:val="28"/>
        </w:rPr>
        <w:t xml:space="preserve">– </w:t>
      </w:r>
      <w:r>
        <w:rPr>
          <w:rStyle w:val="a8"/>
          <w:rFonts w:cs="Times New Roman"/>
          <w:sz w:val="28"/>
          <w:szCs w:val="28"/>
          <w:vertAlign w:val="baseline"/>
        </w:rPr>
        <w:t xml:space="preserve">1989. – Vol. 63(5). – P. </w:t>
      </w:r>
      <w:r w:rsidRPr="00487EC7">
        <w:rPr>
          <w:rStyle w:val="a8"/>
          <w:rFonts w:cs="Times New Roman"/>
          <w:sz w:val="28"/>
          <w:szCs w:val="28"/>
          <w:vertAlign w:val="baseline"/>
        </w:rPr>
        <w:t>2233-43.</w:t>
      </w:r>
    </w:p>
  </w:endnote>
  <w:endnote w:id="88">
    <w:p w:rsidR="002C2C7E" w:rsidRPr="00DC220B" w:rsidRDefault="002C2C7E" w:rsidP="00527DB5">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w:t>
      </w:r>
      <w:r w:rsidRPr="00DC220B">
        <w:rPr>
          <w:rStyle w:val="a8"/>
          <w:rFonts w:cs="Times New Roman"/>
          <w:sz w:val="28"/>
          <w:szCs w:val="28"/>
          <w:vertAlign w:val="baseline"/>
        </w:rPr>
        <w:t>Lamb RA, Parks GD. Paramyxoviridae: the viruses and their replication</w:t>
      </w:r>
      <w:r w:rsidRPr="00DC220B">
        <w:rPr>
          <w:rFonts w:cs="Times New Roman"/>
          <w:sz w:val="28"/>
          <w:szCs w:val="28"/>
        </w:rPr>
        <w:t xml:space="preserve"> // Molecular Biosciences. - </w:t>
      </w:r>
      <w:r w:rsidRPr="00DC220B">
        <w:rPr>
          <w:rStyle w:val="a8"/>
          <w:rFonts w:cs="Times New Roman"/>
          <w:sz w:val="28"/>
          <w:szCs w:val="28"/>
          <w:vertAlign w:val="baseline"/>
        </w:rPr>
        <w:t>2007.</w:t>
      </w:r>
      <w:r w:rsidRPr="00DC220B">
        <w:rPr>
          <w:rFonts w:cs="Times New Roman"/>
          <w:sz w:val="28"/>
          <w:szCs w:val="28"/>
        </w:rPr>
        <w:t xml:space="preserve"> -</w:t>
      </w:r>
      <w:r w:rsidRPr="00DC220B">
        <w:rPr>
          <w:rStyle w:val="a8"/>
          <w:rFonts w:cs="Times New Roman"/>
          <w:sz w:val="28"/>
          <w:szCs w:val="28"/>
          <w:vertAlign w:val="baseline"/>
        </w:rPr>
        <w:t xml:space="preserve"> P. 1449–1496.</w:t>
      </w:r>
    </w:p>
  </w:endnote>
  <w:endnote w:id="89">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Rager M</w:t>
      </w:r>
      <w:r>
        <w:rPr>
          <w:rFonts w:cs="Times New Roman"/>
          <w:sz w:val="28"/>
          <w:szCs w:val="28"/>
        </w:rPr>
        <w:t>.</w:t>
      </w:r>
      <w:r w:rsidRPr="00487EC7">
        <w:rPr>
          <w:rStyle w:val="a8"/>
          <w:rFonts w:cs="Times New Roman"/>
          <w:sz w:val="28"/>
          <w:szCs w:val="28"/>
          <w:vertAlign w:val="baseline"/>
        </w:rPr>
        <w:t>, Vongpunsawad S</w:t>
      </w:r>
      <w:r>
        <w:rPr>
          <w:rFonts w:cs="Times New Roman"/>
          <w:sz w:val="28"/>
          <w:szCs w:val="28"/>
        </w:rPr>
        <w:t>.</w:t>
      </w:r>
      <w:r w:rsidRPr="00487EC7">
        <w:rPr>
          <w:rStyle w:val="a8"/>
          <w:rFonts w:cs="Times New Roman"/>
          <w:sz w:val="28"/>
          <w:szCs w:val="28"/>
          <w:vertAlign w:val="baseline"/>
        </w:rPr>
        <w:t>, Duprex W.P, Cattaneo R. Polyploid measles viru</w:t>
      </w:r>
      <w:r>
        <w:rPr>
          <w:rStyle w:val="a8"/>
          <w:rFonts w:cs="Times New Roman"/>
          <w:sz w:val="28"/>
          <w:szCs w:val="28"/>
          <w:vertAlign w:val="baseline"/>
        </w:rPr>
        <w:t xml:space="preserve">s with hexameric genome length // </w:t>
      </w:r>
      <w:r w:rsidRPr="008807DA">
        <w:rPr>
          <w:rStyle w:val="a8"/>
          <w:rFonts w:cs="Times New Roman"/>
          <w:sz w:val="28"/>
          <w:szCs w:val="28"/>
          <w:vertAlign w:val="baseline"/>
        </w:rPr>
        <w:t>The EMBO Journal</w:t>
      </w:r>
      <w:r>
        <w:rPr>
          <w:rFonts w:cs="Times New Roman"/>
          <w:sz w:val="28"/>
          <w:szCs w:val="28"/>
        </w:rPr>
        <w:t xml:space="preserve">. – </w:t>
      </w:r>
      <w:r>
        <w:rPr>
          <w:rStyle w:val="a8"/>
          <w:rFonts w:cs="Times New Roman"/>
          <w:sz w:val="28"/>
          <w:szCs w:val="28"/>
          <w:vertAlign w:val="baseline"/>
        </w:rPr>
        <w:t xml:space="preserve">2002. – Vol. 21(10). – P. </w:t>
      </w:r>
      <w:r w:rsidRPr="00487EC7">
        <w:rPr>
          <w:rStyle w:val="a8"/>
          <w:rFonts w:cs="Times New Roman"/>
          <w:sz w:val="28"/>
          <w:szCs w:val="28"/>
          <w:vertAlign w:val="baseline"/>
        </w:rPr>
        <w:t>2364-72.</w:t>
      </w:r>
    </w:p>
  </w:endnote>
  <w:endnote w:id="90">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Rima B., Alexander D.J., Billeter M.A., et al. Paramyxoviridae. In F.A.</w:t>
      </w:r>
      <w:r>
        <w:rPr>
          <w:rFonts w:cs="Times New Roman"/>
          <w:sz w:val="28"/>
          <w:szCs w:val="28"/>
        </w:rPr>
        <w:t xml:space="preserve"> </w:t>
      </w:r>
      <w:r w:rsidRPr="00487EC7">
        <w:rPr>
          <w:rStyle w:val="a8"/>
          <w:rFonts w:cs="Times New Roman"/>
          <w:sz w:val="28"/>
          <w:szCs w:val="28"/>
          <w:vertAlign w:val="baseline"/>
        </w:rPr>
        <w:t>Murphy, C.M.</w:t>
      </w:r>
      <w:r>
        <w:rPr>
          <w:rFonts w:cs="Times New Roman"/>
          <w:sz w:val="28"/>
          <w:szCs w:val="28"/>
        </w:rPr>
        <w:t xml:space="preserve"> </w:t>
      </w:r>
      <w:r w:rsidRPr="00487EC7">
        <w:rPr>
          <w:rStyle w:val="a8"/>
          <w:rFonts w:cs="Times New Roman"/>
          <w:sz w:val="28"/>
          <w:szCs w:val="28"/>
          <w:vertAlign w:val="baseline"/>
        </w:rPr>
        <w:t>Fauquet, Bishop D.H.L. et al. (edS.). Virus taxonomy. Sixth Report of the International Committee of Taxonomy of Viruses // Springer-Verlag.</w:t>
      </w:r>
      <w:r>
        <w:rPr>
          <w:rFonts w:cs="Times New Roman"/>
          <w:sz w:val="28"/>
          <w:szCs w:val="28"/>
        </w:rPr>
        <w:t xml:space="preserve"> </w:t>
      </w:r>
      <w:r>
        <w:rPr>
          <w:rStyle w:val="a8"/>
          <w:rFonts w:cs="Times New Roman"/>
          <w:sz w:val="28"/>
          <w:szCs w:val="28"/>
          <w:vertAlign w:val="baseline"/>
        </w:rPr>
        <w:t>–</w:t>
      </w:r>
      <w:r>
        <w:rPr>
          <w:rFonts w:cs="Times New Roman"/>
          <w:sz w:val="28"/>
          <w:szCs w:val="28"/>
        </w:rPr>
        <w:t xml:space="preserve"> </w:t>
      </w:r>
      <w:r w:rsidRPr="00487EC7">
        <w:rPr>
          <w:rStyle w:val="a8"/>
          <w:rFonts w:cs="Times New Roman"/>
          <w:sz w:val="28"/>
          <w:szCs w:val="28"/>
          <w:vertAlign w:val="baseline"/>
        </w:rPr>
        <w:t>Vienna</w:t>
      </w:r>
      <w:r>
        <w:rPr>
          <w:rFonts w:cs="Times New Roman"/>
          <w:sz w:val="28"/>
          <w:szCs w:val="28"/>
        </w:rPr>
        <w:t xml:space="preserve">, </w:t>
      </w:r>
      <w:r w:rsidRPr="00487EC7">
        <w:rPr>
          <w:rStyle w:val="a8"/>
          <w:rFonts w:cs="Times New Roman"/>
          <w:sz w:val="28"/>
          <w:szCs w:val="28"/>
          <w:vertAlign w:val="baseline"/>
        </w:rPr>
        <w:t>1995.</w:t>
      </w:r>
      <w:r>
        <w:rPr>
          <w:rFonts w:cs="Times New Roman"/>
          <w:sz w:val="28"/>
          <w:szCs w:val="28"/>
        </w:rPr>
        <w:t xml:space="preserve"> </w:t>
      </w:r>
      <w:r w:rsidRPr="00487EC7">
        <w:rPr>
          <w:rStyle w:val="a8"/>
          <w:rFonts w:cs="Times New Roman"/>
          <w:sz w:val="28"/>
          <w:szCs w:val="28"/>
          <w:vertAlign w:val="baseline"/>
        </w:rPr>
        <w:t>- Р. 268-274.</w:t>
      </w:r>
    </w:p>
  </w:endnote>
  <w:endnote w:id="91">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Закстельская Л.Я., Зайдес В.М. Семейство Paramyxoviridae</w:t>
      </w:r>
      <w:r>
        <w:rPr>
          <w:rFonts w:cs="Times New Roman"/>
          <w:sz w:val="28"/>
          <w:szCs w:val="28"/>
        </w:rPr>
        <w:t>. -</w:t>
      </w:r>
      <w:r w:rsidRPr="00487EC7">
        <w:rPr>
          <w:rStyle w:val="a8"/>
          <w:rFonts w:cs="Times New Roman"/>
          <w:sz w:val="28"/>
          <w:szCs w:val="28"/>
          <w:vertAlign w:val="baseline"/>
        </w:rPr>
        <w:t xml:space="preserve"> Общая и частн</w:t>
      </w:r>
      <w:r>
        <w:rPr>
          <w:rStyle w:val="a8"/>
          <w:rFonts w:cs="Times New Roman"/>
          <w:sz w:val="28"/>
          <w:szCs w:val="28"/>
          <w:vertAlign w:val="baseline"/>
        </w:rPr>
        <w:t>ая вирусология: Руководство. М.:</w:t>
      </w:r>
      <w:r w:rsidRPr="00487EC7">
        <w:rPr>
          <w:rStyle w:val="a8"/>
          <w:rFonts w:cs="Times New Roman"/>
          <w:sz w:val="28"/>
          <w:szCs w:val="28"/>
          <w:vertAlign w:val="baseline"/>
        </w:rPr>
        <w:t xml:space="preserve"> 1982.</w:t>
      </w:r>
      <w:r>
        <w:rPr>
          <w:rFonts w:cs="Times New Roman"/>
          <w:sz w:val="28"/>
          <w:szCs w:val="28"/>
        </w:rPr>
        <w:t xml:space="preserve"> </w:t>
      </w:r>
      <w:r w:rsidRPr="00487EC7">
        <w:rPr>
          <w:rStyle w:val="a8"/>
          <w:rFonts w:cs="Times New Roman"/>
          <w:sz w:val="28"/>
          <w:szCs w:val="28"/>
          <w:vertAlign w:val="baseline"/>
        </w:rPr>
        <w:t>- Т.2.</w:t>
      </w:r>
      <w:r>
        <w:rPr>
          <w:rFonts w:cs="Times New Roman"/>
          <w:sz w:val="28"/>
          <w:szCs w:val="28"/>
        </w:rPr>
        <w:t xml:space="preserve"> </w:t>
      </w:r>
      <w:r w:rsidRPr="00487EC7">
        <w:rPr>
          <w:rStyle w:val="a8"/>
          <w:rFonts w:cs="Times New Roman"/>
          <w:sz w:val="28"/>
          <w:szCs w:val="28"/>
          <w:vertAlign w:val="baseline"/>
        </w:rPr>
        <w:t>- С.</w:t>
      </w:r>
      <w:r>
        <w:rPr>
          <w:rFonts w:cs="Times New Roman"/>
          <w:sz w:val="28"/>
          <w:szCs w:val="28"/>
        </w:rPr>
        <w:t xml:space="preserve"> </w:t>
      </w:r>
      <w:r w:rsidRPr="00487EC7">
        <w:rPr>
          <w:rStyle w:val="a8"/>
          <w:rFonts w:cs="Times New Roman"/>
          <w:sz w:val="28"/>
          <w:szCs w:val="28"/>
          <w:vertAlign w:val="baseline"/>
        </w:rPr>
        <w:t>186-219.</w:t>
      </w:r>
    </w:p>
  </w:endnote>
  <w:endnote w:id="92">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Samson A.C.R. Virus structure // In D.J.Alexander (Ed). Newcastle disease. Boston: Kluwer Academic Publishers.</w:t>
      </w:r>
      <w:r>
        <w:rPr>
          <w:rFonts w:cs="Times New Roman"/>
          <w:sz w:val="28"/>
          <w:szCs w:val="28"/>
        </w:rPr>
        <w:t xml:space="preserve"> </w:t>
      </w:r>
      <w:r w:rsidRPr="00487EC7">
        <w:rPr>
          <w:rStyle w:val="a8"/>
          <w:rFonts w:cs="Times New Roman"/>
          <w:sz w:val="28"/>
          <w:szCs w:val="28"/>
          <w:vertAlign w:val="baseline"/>
        </w:rPr>
        <w:t>- MA.- 1988.</w:t>
      </w:r>
      <w:r>
        <w:rPr>
          <w:rFonts w:cs="Times New Roman"/>
          <w:sz w:val="28"/>
          <w:szCs w:val="28"/>
        </w:rPr>
        <w:t xml:space="preserve"> </w:t>
      </w:r>
      <w:r w:rsidRPr="00487EC7">
        <w:rPr>
          <w:rStyle w:val="a8"/>
          <w:rFonts w:cs="Times New Roman"/>
          <w:sz w:val="28"/>
          <w:szCs w:val="28"/>
          <w:vertAlign w:val="baseline"/>
        </w:rPr>
        <w:t>- Р.23-44.</w:t>
      </w:r>
    </w:p>
  </w:endnote>
  <w:endnote w:id="93">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Kinsbury D.W., Bratt M.A., Choppin P.W. et al. Paramyxoviridae // Intervirology.</w:t>
      </w:r>
      <w:r>
        <w:rPr>
          <w:rFonts w:cs="Times New Roman"/>
          <w:sz w:val="28"/>
          <w:szCs w:val="28"/>
        </w:rPr>
        <w:t xml:space="preserve"> </w:t>
      </w:r>
      <w:r w:rsidRPr="00487EC7">
        <w:rPr>
          <w:rStyle w:val="a8"/>
          <w:rFonts w:cs="Times New Roman"/>
          <w:sz w:val="28"/>
          <w:szCs w:val="28"/>
          <w:vertAlign w:val="baseline"/>
        </w:rPr>
        <w:t>- 1978.- Vol.10.</w:t>
      </w:r>
      <w:r>
        <w:rPr>
          <w:rFonts w:cs="Times New Roman"/>
          <w:sz w:val="28"/>
          <w:szCs w:val="28"/>
        </w:rPr>
        <w:t xml:space="preserve"> </w:t>
      </w:r>
      <w:r w:rsidRPr="00487EC7">
        <w:rPr>
          <w:rStyle w:val="a8"/>
          <w:rFonts w:cs="Times New Roman"/>
          <w:sz w:val="28"/>
          <w:szCs w:val="28"/>
          <w:vertAlign w:val="baseline"/>
        </w:rPr>
        <w:t>- Р.</w:t>
      </w:r>
      <w:r>
        <w:rPr>
          <w:rFonts w:cs="Times New Roman"/>
          <w:sz w:val="28"/>
          <w:szCs w:val="28"/>
        </w:rPr>
        <w:t xml:space="preserve"> </w:t>
      </w:r>
      <w:r w:rsidRPr="00487EC7">
        <w:rPr>
          <w:rStyle w:val="a8"/>
          <w:rFonts w:cs="Times New Roman"/>
          <w:sz w:val="28"/>
          <w:szCs w:val="28"/>
          <w:vertAlign w:val="baseline"/>
        </w:rPr>
        <w:t>137-152.</w:t>
      </w:r>
    </w:p>
  </w:endnote>
  <w:endnote w:id="94">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Steward M., Vipond I.B., Millar N.S., Emmerson P.T. RNA editing in Newcastle disease virus // </w:t>
      </w:r>
      <w:r w:rsidRPr="00D41849">
        <w:rPr>
          <w:rStyle w:val="a8"/>
          <w:rFonts w:cs="Times New Roman"/>
          <w:sz w:val="28"/>
          <w:szCs w:val="28"/>
          <w:vertAlign w:val="baseline"/>
        </w:rPr>
        <w:t>Journal of General Virology</w:t>
      </w:r>
      <w:r>
        <w:rPr>
          <w:rFonts w:cs="Times New Roman"/>
          <w:sz w:val="28"/>
          <w:szCs w:val="28"/>
        </w:rPr>
        <w:t xml:space="preserve">. – </w:t>
      </w:r>
      <w:r w:rsidRPr="00487EC7">
        <w:rPr>
          <w:rStyle w:val="a8"/>
          <w:rFonts w:cs="Times New Roman"/>
          <w:sz w:val="28"/>
          <w:szCs w:val="28"/>
          <w:vertAlign w:val="baseline"/>
        </w:rPr>
        <w:t>1993</w:t>
      </w:r>
      <w:r>
        <w:rPr>
          <w:rFonts w:cs="Times New Roman"/>
          <w:sz w:val="28"/>
          <w:szCs w:val="28"/>
        </w:rPr>
        <w:t>. - Vol.</w:t>
      </w:r>
      <w:r>
        <w:rPr>
          <w:rStyle w:val="a8"/>
          <w:rFonts w:cs="Times New Roman"/>
          <w:sz w:val="28"/>
          <w:szCs w:val="28"/>
          <w:vertAlign w:val="baseline"/>
        </w:rPr>
        <w:t xml:space="preserve"> 74. – P</w:t>
      </w:r>
      <w:r w:rsidRPr="00487EC7">
        <w:rPr>
          <w:rStyle w:val="a8"/>
          <w:rFonts w:cs="Times New Roman"/>
          <w:sz w:val="28"/>
          <w:szCs w:val="28"/>
          <w:vertAlign w:val="baseline"/>
        </w:rPr>
        <w:t>. 2539-2547</w:t>
      </w:r>
      <w:r>
        <w:rPr>
          <w:rFonts w:cs="Times New Roman"/>
          <w:sz w:val="28"/>
          <w:szCs w:val="28"/>
        </w:rPr>
        <w:t>.</w:t>
      </w:r>
    </w:p>
  </w:endnote>
  <w:endnote w:id="95">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Kumar R., Tiwari A.K., Chaturvedi U., Kumar G.R., Sahoo A.P., Kumar S., Tiwari S. Cloning and expression analysis of multiple proteins encoding P gene of Newcastle disease virus // </w:t>
      </w:r>
      <w:r w:rsidRPr="00D41849">
        <w:rPr>
          <w:rStyle w:val="a8"/>
          <w:rFonts w:cs="Times New Roman"/>
          <w:sz w:val="28"/>
          <w:szCs w:val="28"/>
          <w:vertAlign w:val="baseline"/>
        </w:rPr>
        <w:t>Indian Journal of Experimental Biology</w:t>
      </w:r>
      <w:r>
        <w:rPr>
          <w:rStyle w:val="a8"/>
          <w:rFonts w:cs="Times New Roman"/>
          <w:sz w:val="28"/>
          <w:szCs w:val="28"/>
          <w:vertAlign w:val="baseline"/>
        </w:rPr>
        <w:t xml:space="preserve">. – </w:t>
      </w:r>
      <w:r w:rsidRPr="00487EC7">
        <w:rPr>
          <w:rStyle w:val="a8"/>
          <w:rFonts w:cs="Times New Roman"/>
          <w:sz w:val="28"/>
          <w:szCs w:val="28"/>
          <w:vertAlign w:val="baseline"/>
        </w:rPr>
        <w:t>2013</w:t>
      </w:r>
      <w:r>
        <w:rPr>
          <w:rFonts w:cs="Times New Roman"/>
          <w:sz w:val="28"/>
          <w:szCs w:val="28"/>
        </w:rPr>
        <w:t xml:space="preserve">. - </w:t>
      </w:r>
      <w:r>
        <w:rPr>
          <w:rStyle w:val="a8"/>
          <w:rFonts w:cs="Times New Roman"/>
          <w:sz w:val="28"/>
          <w:szCs w:val="28"/>
          <w:vertAlign w:val="baseline"/>
        </w:rPr>
        <w:t>Vol. 51. – P</w:t>
      </w:r>
      <w:r w:rsidRPr="00487EC7">
        <w:rPr>
          <w:rStyle w:val="a8"/>
          <w:rFonts w:cs="Times New Roman"/>
          <w:sz w:val="28"/>
          <w:szCs w:val="28"/>
          <w:vertAlign w:val="baseline"/>
        </w:rPr>
        <w:t>. 116-123</w:t>
      </w:r>
      <w:r>
        <w:rPr>
          <w:rFonts w:cs="Times New Roman"/>
          <w:sz w:val="28"/>
          <w:szCs w:val="28"/>
        </w:rPr>
        <w:t>.</w:t>
      </w:r>
    </w:p>
  </w:endnote>
  <w:endnote w:id="96">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Gotoh B., Komatsu T., Takeuchi K., Yokoo J.</w:t>
      </w:r>
      <w:r w:rsidRPr="00487EC7">
        <w:rPr>
          <w:rFonts w:cs="Times New Roman"/>
          <w:sz w:val="28"/>
          <w:szCs w:val="28"/>
        </w:rPr>
        <w:t xml:space="preserve"> </w:t>
      </w:r>
      <w:r w:rsidRPr="00487EC7">
        <w:rPr>
          <w:rStyle w:val="a8"/>
          <w:rFonts w:cs="Times New Roman"/>
          <w:sz w:val="28"/>
          <w:szCs w:val="28"/>
          <w:vertAlign w:val="baseline"/>
        </w:rPr>
        <w:t xml:space="preserve">Paramyxovirus strategies for evading the interferon response // </w:t>
      </w:r>
      <w:r w:rsidRPr="00D41849">
        <w:rPr>
          <w:rStyle w:val="a8"/>
          <w:rFonts w:cs="Times New Roman"/>
          <w:sz w:val="28"/>
          <w:szCs w:val="28"/>
          <w:vertAlign w:val="baseline"/>
        </w:rPr>
        <w:t>Reviews in Medical Virology</w:t>
      </w:r>
      <w:r>
        <w:rPr>
          <w:rStyle w:val="a8"/>
          <w:rFonts w:cs="Times New Roman"/>
          <w:sz w:val="28"/>
          <w:szCs w:val="28"/>
          <w:vertAlign w:val="baseline"/>
        </w:rPr>
        <w:t>. –</w:t>
      </w:r>
      <w:r w:rsidRPr="00487EC7">
        <w:rPr>
          <w:rStyle w:val="a8"/>
          <w:rFonts w:cs="Times New Roman"/>
          <w:sz w:val="28"/>
          <w:szCs w:val="28"/>
          <w:vertAlign w:val="baseline"/>
        </w:rPr>
        <w:t xml:space="preserve"> 2002</w:t>
      </w:r>
      <w:r>
        <w:rPr>
          <w:rFonts w:cs="Times New Roman"/>
          <w:sz w:val="28"/>
          <w:szCs w:val="28"/>
        </w:rPr>
        <w:t xml:space="preserve">. – Vol. </w:t>
      </w:r>
      <w:r>
        <w:rPr>
          <w:rStyle w:val="a8"/>
          <w:rFonts w:cs="Times New Roman"/>
          <w:sz w:val="28"/>
          <w:szCs w:val="28"/>
          <w:vertAlign w:val="baseline"/>
        </w:rPr>
        <w:t>12. – P</w:t>
      </w:r>
      <w:r w:rsidRPr="00487EC7">
        <w:rPr>
          <w:rStyle w:val="a8"/>
          <w:rFonts w:cs="Times New Roman"/>
          <w:sz w:val="28"/>
          <w:szCs w:val="28"/>
          <w:vertAlign w:val="baseline"/>
        </w:rPr>
        <w:t>. 337-357</w:t>
      </w:r>
      <w:r>
        <w:rPr>
          <w:rFonts w:cs="Times New Roman"/>
          <w:sz w:val="28"/>
          <w:szCs w:val="28"/>
        </w:rPr>
        <w:t>.</w:t>
      </w:r>
    </w:p>
  </w:endnote>
  <w:endnote w:id="97">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Horvath C.M. Weapons of STAT destruction. Interferon evasion by paramyxovirus V protein // </w:t>
      </w:r>
      <w:r w:rsidRPr="00D41849">
        <w:rPr>
          <w:rStyle w:val="a8"/>
          <w:rFonts w:cs="Times New Roman"/>
          <w:sz w:val="28"/>
          <w:szCs w:val="28"/>
          <w:vertAlign w:val="baseline"/>
        </w:rPr>
        <w:t>European Journal of Biochemistry</w:t>
      </w:r>
      <w:r>
        <w:rPr>
          <w:rStyle w:val="a8"/>
          <w:rFonts w:cs="Times New Roman"/>
          <w:sz w:val="28"/>
          <w:szCs w:val="28"/>
          <w:vertAlign w:val="baseline"/>
        </w:rPr>
        <w:t>.</w:t>
      </w:r>
      <w:r w:rsidRPr="00487EC7">
        <w:rPr>
          <w:rStyle w:val="a8"/>
          <w:rFonts w:cs="Times New Roman"/>
          <w:sz w:val="28"/>
          <w:szCs w:val="28"/>
          <w:vertAlign w:val="baseline"/>
        </w:rPr>
        <w:t xml:space="preserve"> </w:t>
      </w:r>
      <w:r>
        <w:rPr>
          <w:rFonts w:cs="Times New Roman"/>
          <w:sz w:val="28"/>
          <w:szCs w:val="28"/>
        </w:rPr>
        <w:t xml:space="preserve">– </w:t>
      </w:r>
      <w:r w:rsidRPr="00487EC7">
        <w:rPr>
          <w:rStyle w:val="a8"/>
          <w:rFonts w:cs="Times New Roman"/>
          <w:sz w:val="28"/>
          <w:szCs w:val="28"/>
          <w:vertAlign w:val="baseline"/>
        </w:rPr>
        <w:t>2004</w:t>
      </w:r>
      <w:r>
        <w:rPr>
          <w:rFonts w:cs="Times New Roman"/>
          <w:sz w:val="28"/>
          <w:szCs w:val="28"/>
        </w:rPr>
        <w:t xml:space="preserve">. – Vol. </w:t>
      </w:r>
      <w:r>
        <w:rPr>
          <w:rStyle w:val="a8"/>
          <w:rFonts w:cs="Times New Roman"/>
          <w:sz w:val="28"/>
          <w:szCs w:val="28"/>
          <w:vertAlign w:val="baseline"/>
        </w:rPr>
        <w:t>271. – P</w:t>
      </w:r>
      <w:r w:rsidRPr="00487EC7">
        <w:rPr>
          <w:rStyle w:val="a8"/>
          <w:rFonts w:cs="Times New Roman"/>
          <w:sz w:val="28"/>
          <w:szCs w:val="28"/>
          <w:vertAlign w:val="baseline"/>
        </w:rPr>
        <w:t>. 4621-4628</w:t>
      </w:r>
      <w:r>
        <w:rPr>
          <w:rFonts w:cs="Times New Roman"/>
          <w:sz w:val="28"/>
          <w:szCs w:val="28"/>
        </w:rPr>
        <w:t>.</w:t>
      </w:r>
    </w:p>
  </w:endnote>
  <w:endnote w:id="98">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Pr>
          <w:rStyle w:val="a8"/>
          <w:rFonts w:cs="Times New Roman"/>
          <w:sz w:val="28"/>
          <w:szCs w:val="28"/>
          <w:vertAlign w:val="baseline"/>
        </w:rPr>
        <w:t xml:space="preserve"> Childs K.S., Andrejeva J., Randall R.E., </w:t>
      </w:r>
      <w:r w:rsidRPr="00487EC7">
        <w:rPr>
          <w:rStyle w:val="a8"/>
          <w:rFonts w:cs="Times New Roman"/>
          <w:sz w:val="28"/>
          <w:szCs w:val="28"/>
          <w:vertAlign w:val="baseline"/>
        </w:rPr>
        <w:t>Goodbourn S. Mechanism of mda-5 inhibition by paramyxovirus V proteins // Journal of Virology</w:t>
      </w:r>
      <w:r>
        <w:rPr>
          <w:rFonts w:cs="Times New Roman"/>
          <w:sz w:val="28"/>
          <w:szCs w:val="28"/>
        </w:rPr>
        <w:t xml:space="preserve">. – </w:t>
      </w:r>
      <w:r w:rsidRPr="00487EC7">
        <w:rPr>
          <w:rStyle w:val="a8"/>
          <w:rFonts w:cs="Times New Roman"/>
          <w:sz w:val="28"/>
          <w:szCs w:val="28"/>
          <w:vertAlign w:val="baseline"/>
        </w:rPr>
        <w:t>2009</w:t>
      </w:r>
      <w:r>
        <w:rPr>
          <w:rFonts w:cs="Times New Roman"/>
          <w:sz w:val="28"/>
          <w:szCs w:val="28"/>
        </w:rPr>
        <w:t xml:space="preserve">. – Vol. </w:t>
      </w:r>
      <w:r>
        <w:rPr>
          <w:rStyle w:val="a8"/>
          <w:rFonts w:cs="Times New Roman"/>
          <w:sz w:val="28"/>
          <w:szCs w:val="28"/>
          <w:vertAlign w:val="baseline"/>
        </w:rPr>
        <w:t>83. –P. 1465–73</w:t>
      </w:r>
      <w:r w:rsidRPr="00487EC7">
        <w:rPr>
          <w:rStyle w:val="a8"/>
          <w:rFonts w:cs="Times New Roman"/>
          <w:sz w:val="28"/>
          <w:szCs w:val="28"/>
          <w:vertAlign w:val="baseline"/>
        </w:rPr>
        <w:t>.</w:t>
      </w:r>
    </w:p>
  </w:endnote>
  <w:endnote w:id="99">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Pr>
          <w:rStyle w:val="a8"/>
          <w:rFonts w:cs="Times New Roman"/>
          <w:sz w:val="28"/>
          <w:szCs w:val="28"/>
          <w:vertAlign w:val="baseline"/>
        </w:rPr>
        <w:t xml:space="preserve"> </w:t>
      </w:r>
      <w:r w:rsidRPr="00D41849">
        <w:rPr>
          <w:rStyle w:val="a8"/>
          <w:rFonts w:cs="Times New Roman"/>
          <w:sz w:val="28"/>
          <w:szCs w:val="28"/>
          <w:vertAlign w:val="baseline"/>
        </w:rPr>
        <w:t xml:space="preserve">Wang </w:t>
      </w:r>
      <w:r>
        <w:rPr>
          <w:rStyle w:val="a8"/>
          <w:rFonts w:cs="Times New Roman"/>
          <w:sz w:val="28"/>
          <w:szCs w:val="28"/>
          <w:vertAlign w:val="baseline"/>
        </w:rPr>
        <w:t>C.</w:t>
      </w:r>
      <w:r w:rsidRPr="00D41849">
        <w:rPr>
          <w:rStyle w:val="a8"/>
          <w:rFonts w:cs="Times New Roman"/>
          <w:sz w:val="28"/>
          <w:szCs w:val="28"/>
          <w:vertAlign w:val="baseline"/>
        </w:rPr>
        <w:t xml:space="preserve">, Chu </w:t>
      </w:r>
      <w:r>
        <w:rPr>
          <w:rStyle w:val="a8"/>
          <w:rFonts w:cs="Times New Roman"/>
          <w:sz w:val="28"/>
          <w:szCs w:val="28"/>
          <w:vertAlign w:val="baseline"/>
        </w:rPr>
        <w:t>Zh.</w:t>
      </w:r>
      <w:r w:rsidRPr="00D41849">
        <w:rPr>
          <w:rStyle w:val="a8"/>
          <w:rFonts w:cs="Times New Roman"/>
          <w:sz w:val="28"/>
          <w:szCs w:val="28"/>
          <w:vertAlign w:val="baseline"/>
        </w:rPr>
        <w:t xml:space="preserve">, Liu </w:t>
      </w:r>
      <w:r>
        <w:rPr>
          <w:rStyle w:val="a8"/>
          <w:rFonts w:cs="Times New Roman"/>
          <w:sz w:val="28"/>
          <w:szCs w:val="28"/>
          <w:vertAlign w:val="baseline"/>
        </w:rPr>
        <w:t>W. e</w:t>
      </w:r>
      <w:r>
        <w:rPr>
          <w:rFonts w:cs="Times New Roman"/>
          <w:sz w:val="28"/>
          <w:szCs w:val="28"/>
        </w:rPr>
        <w:t xml:space="preserve">t al. </w:t>
      </w:r>
      <w:r w:rsidRPr="00487EC7">
        <w:rPr>
          <w:rStyle w:val="a8"/>
          <w:rFonts w:cs="Times New Roman"/>
          <w:sz w:val="28"/>
          <w:szCs w:val="28"/>
          <w:vertAlign w:val="baseline"/>
        </w:rPr>
        <w:t>Newcastle disease virus V protein inhibits apoptosis in DF-1 cells by downregulating TXNL1 // Veterinary Research</w:t>
      </w:r>
      <w:r>
        <w:rPr>
          <w:rFonts w:cs="Times New Roman"/>
          <w:sz w:val="28"/>
          <w:szCs w:val="28"/>
        </w:rPr>
        <w:t>. –</w:t>
      </w:r>
      <w:r w:rsidRPr="00487EC7">
        <w:rPr>
          <w:rStyle w:val="a8"/>
          <w:rFonts w:cs="Times New Roman"/>
          <w:sz w:val="28"/>
          <w:szCs w:val="28"/>
          <w:vertAlign w:val="baseline"/>
        </w:rPr>
        <w:t xml:space="preserve"> 2018</w:t>
      </w:r>
      <w:r>
        <w:rPr>
          <w:rFonts w:cs="Times New Roman"/>
          <w:sz w:val="28"/>
          <w:szCs w:val="28"/>
        </w:rPr>
        <w:t xml:space="preserve">. –Vol. </w:t>
      </w:r>
      <w:r>
        <w:rPr>
          <w:rStyle w:val="a8"/>
          <w:rFonts w:cs="Times New Roman"/>
          <w:sz w:val="28"/>
          <w:szCs w:val="28"/>
          <w:vertAlign w:val="baseline"/>
        </w:rPr>
        <w:t>49. – P. 102</w:t>
      </w:r>
      <w:r w:rsidRPr="00487EC7">
        <w:rPr>
          <w:rStyle w:val="a8"/>
          <w:rFonts w:cs="Times New Roman"/>
          <w:sz w:val="28"/>
          <w:szCs w:val="28"/>
          <w:vertAlign w:val="baseline"/>
        </w:rPr>
        <w:t>.</w:t>
      </w:r>
    </w:p>
  </w:endnote>
  <w:endnote w:id="100">
    <w:p w:rsidR="002C2C7E" w:rsidRPr="00487EC7" w:rsidRDefault="002C2C7E" w:rsidP="00D41849">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Qiu X., Fu Q., Meng C., Yu S., Zhan Y., Dong L., Song C., Sun Y., Tan L., Hu S., Wang X., Liu X., Peng D., Liu X., Ding C. Newcastle disease virus V protein targets phosphorylated STAT1 to block I</w:t>
      </w:r>
      <w:r>
        <w:rPr>
          <w:rStyle w:val="a8"/>
          <w:rFonts w:cs="Times New Roman"/>
          <w:sz w:val="28"/>
          <w:szCs w:val="28"/>
          <w:vertAlign w:val="baseline"/>
        </w:rPr>
        <w:t xml:space="preserve">FN-I signaling // PLoS One. – 2016. – </w:t>
      </w:r>
      <w:r>
        <w:rPr>
          <w:rFonts w:cs="Times New Roman"/>
          <w:sz w:val="28"/>
          <w:szCs w:val="28"/>
        </w:rPr>
        <w:t>Vol. 93. - . https://doi.org/10</w:t>
      </w:r>
      <w:r w:rsidRPr="00D41849">
        <w:rPr>
          <w:rFonts w:cs="Times New Roman"/>
          <w:sz w:val="28"/>
          <w:szCs w:val="28"/>
        </w:rPr>
        <w:t>.1128/JVI.00322-19</w:t>
      </w:r>
      <w:r>
        <w:rPr>
          <w:rFonts w:cs="Times New Roman"/>
          <w:sz w:val="28"/>
          <w:szCs w:val="28"/>
        </w:rPr>
        <w:t>.</w:t>
      </w:r>
    </w:p>
  </w:endnote>
  <w:endnote w:id="101">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M</w:t>
      </w:r>
      <w:r>
        <w:rPr>
          <w:rFonts w:cs="Times New Roman"/>
          <w:sz w:val="28"/>
          <w:szCs w:val="28"/>
        </w:rPr>
        <w:t xml:space="preserve">artinez-Gil L., Vera-Velasco N.M., </w:t>
      </w:r>
      <w:r w:rsidRPr="00487EC7">
        <w:rPr>
          <w:rFonts w:cs="Times New Roman"/>
          <w:sz w:val="28"/>
          <w:szCs w:val="28"/>
        </w:rPr>
        <w:t>Mingarro I. Exploring the Human-Nipah Vi</w:t>
      </w:r>
      <w:r>
        <w:rPr>
          <w:rFonts w:cs="Times New Roman"/>
          <w:sz w:val="28"/>
          <w:szCs w:val="28"/>
        </w:rPr>
        <w:t>rus Protein-Protein Interactome //</w:t>
      </w:r>
      <w:r w:rsidRPr="00487EC7">
        <w:rPr>
          <w:rFonts w:cs="Times New Roman"/>
          <w:sz w:val="28"/>
          <w:szCs w:val="28"/>
        </w:rPr>
        <w:t xml:space="preserve"> Journal of Virology</w:t>
      </w:r>
      <w:r>
        <w:rPr>
          <w:rFonts w:cs="Times New Roman"/>
          <w:sz w:val="28"/>
          <w:szCs w:val="28"/>
        </w:rPr>
        <w:t xml:space="preserve">. – </w:t>
      </w:r>
      <w:r w:rsidRPr="00487EC7">
        <w:rPr>
          <w:rFonts w:cs="Times New Roman"/>
          <w:sz w:val="28"/>
          <w:szCs w:val="28"/>
        </w:rPr>
        <w:t>2017</w:t>
      </w:r>
      <w:r>
        <w:rPr>
          <w:rFonts w:cs="Times New Roman"/>
          <w:sz w:val="28"/>
          <w:szCs w:val="28"/>
        </w:rPr>
        <w:t xml:space="preserve"> –</w:t>
      </w:r>
      <w:r w:rsidRPr="00487EC7">
        <w:rPr>
          <w:rFonts w:cs="Times New Roman"/>
          <w:sz w:val="28"/>
          <w:szCs w:val="28"/>
        </w:rPr>
        <w:t xml:space="preserve"> </w:t>
      </w:r>
      <w:r>
        <w:rPr>
          <w:rFonts w:cs="Times New Roman"/>
          <w:sz w:val="28"/>
          <w:szCs w:val="28"/>
        </w:rPr>
        <w:t xml:space="preserve">Vol. 91(23). - </w:t>
      </w:r>
      <w:r w:rsidRPr="00547F5B">
        <w:rPr>
          <w:rFonts w:cs="Times New Roman"/>
          <w:sz w:val="28"/>
          <w:szCs w:val="28"/>
        </w:rPr>
        <w:t>doi: 10.1128/JVI.01461-17.</w:t>
      </w:r>
    </w:p>
  </w:endnote>
  <w:endnote w:id="102">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Shaw M.L., Cardenas W.B., Zamarin D., Palese P., Basler C.F. Nuclear localization of the Nipah virus W protein allows for inhibition of both virus-and toll-like receptor</w:t>
      </w:r>
      <w:r>
        <w:rPr>
          <w:rFonts w:cs="Times New Roman"/>
          <w:sz w:val="28"/>
          <w:szCs w:val="28"/>
        </w:rPr>
        <w:t xml:space="preserve"> 3-triggered signaling pathways //</w:t>
      </w:r>
      <w:r w:rsidRPr="00487EC7">
        <w:rPr>
          <w:rFonts w:cs="Times New Roman"/>
          <w:sz w:val="28"/>
          <w:szCs w:val="28"/>
        </w:rPr>
        <w:t xml:space="preserve"> Journal of Virology</w:t>
      </w:r>
      <w:r>
        <w:rPr>
          <w:rFonts w:cs="Times New Roman"/>
          <w:sz w:val="28"/>
          <w:szCs w:val="28"/>
        </w:rPr>
        <w:t xml:space="preserve">. – </w:t>
      </w:r>
      <w:r w:rsidRPr="00487EC7">
        <w:rPr>
          <w:rFonts w:cs="Times New Roman"/>
          <w:sz w:val="28"/>
          <w:szCs w:val="28"/>
        </w:rPr>
        <w:t>2005</w:t>
      </w:r>
      <w:r>
        <w:rPr>
          <w:rFonts w:cs="Times New Roman"/>
          <w:sz w:val="28"/>
          <w:szCs w:val="28"/>
        </w:rPr>
        <w:t>. – Vol. 79. – P. 6078–6088</w:t>
      </w:r>
      <w:r w:rsidRPr="00487EC7">
        <w:rPr>
          <w:rFonts w:cs="Times New Roman"/>
          <w:sz w:val="28"/>
          <w:szCs w:val="28"/>
        </w:rPr>
        <w:t>.</w:t>
      </w:r>
    </w:p>
  </w:endnote>
  <w:endnote w:id="103">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Pr>
          <w:rFonts w:cs="Times New Roman"/>
          <w:sz w:val="28"/>
          <w:szCs w:val="28"/>
        </w:rPr>
        <w:t xml:space="preserve"> </w:t>
      </w:r>
      <w:r w:rsidRPr="00487EC7">
        <w:rPr>
          <w:rFonts w:cs="Times New Roman"/>
          <w:sz w:val="28"/>
          <w:szCs w:val="28"/>
        </w:rPr>
        <w:t>Satterfield B.A., Geisbert T.W., Mire C.E. Inhibition of the host antiviral response by Nipah virus: current unders</w:t>
      </w:r>
      <w:r>
        <w:rPr>
          <w:rFonts w:cs="Times New Roman"/>
          <w:sz w:val="28"/>
          <w:szCs w:val="28"/>
        </w:rPr>
        <w:t>tanding and future perspectives //</w:t>
      </w:r>
      <w:r w:rsidRPr="00487EC7">
        <w:rPr>
          <w:rFonts w:cs="Times New Roman"/>
          <w:sz w:val="28"/>
          <w:szCs w:val="28"/>
        </w:rPr>
        <w:t xml:space="preserve"> Future Virology</w:t>
      </w:r>
      <w:r>
        <w:rPr>
          <w:rFonts w:cs="Times New Roman"/>
          <w:sz w:val="28"/>
          <w:szCs w:val="28"/>
        </w:rPr>
        <w:t>. –</w:t>
      </w:r>
      <w:r w:rsidRPr="00487EC7">
        <w:rPr>
          <w:rFonts w:cs="Times New Roman"/>
          <w:sz w:val="28"/>
          <w:szCs w:val="28"/>
        </w:rPr>
        <w:t xml:space="preserve"> 2016</w:t>
      </w:r>
      <w:r>
        <w:rPr>
          <w:rFonts w:cs="Times New Roman"/>
          <w:sz w:val="28"/>
          <w:szCs w:val="28"/>
        </w:rPr>
        <w:t>. – Vol. 11. – P. 331–344</w:t>
      </w:r>
      <w:r w:rsidRPr="00487EC7">
        <w:rPr>
          <w:rFonts w:cs="Times New Roman"/>
          <w:sz w:val="28"/>
          <w:szCs w:val="28"/>
        </w:rPr>
        <w:t>.</w:t>
      </w:r>
    </w:p>
  </w:endnote>
  <w:endnote w:id="104">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Pr>
          <w:rStyle w:val="a8"/>
          <w:rFonts w:cs="Times New Roman"/>
          <w:sz w:val="28"/>
          <w:szCs w:val="28"/>
          <w:vertAlign w:val="baseline"/>
        </w:rPr>
        <w:t xml:space="preserve"> </w:t>
      </w:r>
      <w:r w:rsidRPr="00487EC7">
        <w:rPr>
          <w:rStyle w:val="a8"/>
          <w:rFonts w:cs="Times New Roman"/>
          <w:sz w:val="28"/>
          <w:szCs w:val="28"/>
          <w:vertAlign w:val="baseline"/>
        </w:rPr>
        <w:t xml:space="preserve">Paldurai A., Kim S.H., Nayak B., Xiao S., Shive H., Collins P.L., Samal S.K. Evaluation of the contributions of individual viral genes to Newcastle disease virus virulence and pathogenesis // </w:t>
      </w:r>
      <w:r w:rsidRPr="00995639">
        <w:rPr>
          <w:rStyle w:val="a8"/>
          <w:rFonts w:cs="Times New Roman"/>
          <w:sz w:val="28"/>
          <w:szCs w:val="28"/>
          <w:vertAlign w:val="baseline"/>
        </w:rPr>
        <w:t>Journal of Virology</w:t>
      </w:r>
      <w:r>
        <w:rPr>
          <w:rFonts w:cs="Times New Roman"/>
          <w:sz w:val="28"/>
          <w:szCs w:val="28"/>
        </w:rPr>
        <w:t xml:space="preserve">. – </w:t>
      </w:r>
      <w:r w:rsidRPr="00487EC7">
        <w:rPr>
          <w:rStyle w:val="a8"/>
          <w:rFonts w:cs="Times New Roman"/>
          <w:sz w:val="28"/>
          <w:szCs w:val="28"/>
          <w:vertAlign w:val="baseline"/>
        </w:rPr>
        <w:t>2014</w:t>
      </w:r>
      <w:r>
        <w:rPr>
          <w:rFonts w:cs="Times New Roman"/>
          <w:sz w:val="28"/>
          <w:szCs w:val="28"/>
        </w:rPr>
        <w:t xml:space="preserve">. – Vol. </w:t>
      </w:r>
      <w:r>
        <w:rPr>
          <w:rStyle w:val="a8"/>
          <w:rFonts w:cs="Times New Roman"/>
          <w:sz w:val="28"/>
          <w:szCs w:val="28"/>
          <w:vertAlign w:val="baseline"/>
        </w:rPr>
        <w:t>88. - P</w:t>
      </w:r>
      <w:r w:rsidRPr="00487EC7">
        <w:rPr>
          <w:rStyle w:val="a8"/>
          <w:rFonts w:cs="Times New Roman"/>
          <w:sz w:val="28"/>
          <w:szCs w:val="28"/>
          <w:vertAlign w:val="baseline"/>
        </w:rPr>
        <w:t>. 8579-8596</w:t>
      </w:r>
      <w:r>
        <w:rPr>
          <w:rFonts w:cs="Times New Roman"/>
          <w:sz w:val="28"/>
          <w:szCs w:val="28"/>
        </w:rPr>
        <w:t>.</w:t>
      </w:r>
    </w:p>
  </w:endnote>
  <w:endnote w:id="105">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Munoz-Barroso I., Cobaleda C., Zhadan G., et al. Dynamic properties of Newcastle disease virus envelope and their relations with viral hemagglutinin-neuraminidase membrane glycoprotein // </w:t>
      </w:r>
      <w:r w:rsidRPr="00995639">
        <w:rPr>
          <w:rStyle w:val="a8"/>
          <w:rFonts w:cs="Times New Roman"/>
          <w:sz w:val="28"/>
          <w:szCs w:val="28"/>
          <w:vertAlign w:val="baseline"/>
        </w:rPr>
        <w:t>Biochimica et Biophysica Acta</w:t>
      </w:r>
      <w:r w:rsidRPr="00487EC7">
        <w:rPr>
          <w:rStyle w:val="a8"/>
          <w:rFonts w:cs="Times New Roman"/>
          <w:sz w:val="28"/>
          <w:szCs w:val="28"/>
          <w:vertAlign w:val="baseline"/>
        </w:rPr>
        <w:t>.</w:t>
      </w:r>
      <w:r>
        <w:rPr>
          <w:rFonts w:cs="Times New Roman"/>
          <w:sz w:val="28"/>
          <w:szCs w:val="28"/>
        </w:rPr>
        <w:t xml:space="preserve"> </w:t>
      </w:r>
      <w:r w:rsidRPr="00487EC7">
        <w:rPr>
          <w:rStyle w:val="a8"/>
          <w:rFonts w:cs="Times New Roman"/>
          <w:sz w:val="28"/>
          <w:szCs w:val="28"/>
          <w:vertAlign w:val="baseline"/>
        </w:rPr>
        <w:t>- 1997.- Vol.</w:t>
      </w:r>
      <w:r>
        <w:rPr>
          <w:rFonts w:cs="Times New Roman"/>
          <w:sz w:val="28"/>
          <w:szCs w:val="28"/>
        </w:rPr>
        <w:t xml:space="preserve"> </w:t>
      </w:r>
      <w:r>
        <w:rPr>
          <w:rStyle w:val="a8"/>
          <w:rFonts w:cs="Times New Roman"/>
          <w:sz w:val="28"/>
          <w:szCs w:val="28"/>
          <w:vertAlign w:val="baseline"/>
        </w:rPr>
        <w:t xml:space="preserve">1327. - </w:t>
      </w:r>
      <w:r w:rsidRPr="00487EC7">
        <w:rPr>
          <w:rStyle w:val="a8"/>
          <w:rFonts w:cs="Times New Roman"/>
          <w:sz w:val="28"/>
          <w:szCs w:val="28"/>
          <w:vertAlign w:val="baseline"/>
        </w:rPr>
        <w:t>№.1.</w:t>
      </w:r>
      <w:r>
        <w:rPr>
          <w:rFonts w:cs="Times New Roman"/>
          <w:sz w:val="28"/>
          <w:szCs w:val="28"/>
        </w:rPr>
        <w:t xml:space="preserve"> </w:t>
      </w:r>
      <w:r w:rsidRPr="00487EC7">
        <w:rPr>
          <w:rStyle w:val="a8"/>
          <w:rFonts w:cs="Times New Roman"/>
          <w:sz w:val="28"/>
          <w:szCs w:val="28"/>
          <w:vertAlign w:val="baseline"/>
        </w:rPr>
        <w:t>- Р.</w:t>
      </w:r>
      <w:r>
        <w:rPr>
          <w:rFonts w:cs="Times New Roman"/>
          <w:sz w:val="28"/>
          <w:szCs w:val="28"/>
        </w:rPr>
        <w:t xml:space="preserve"> </w:t>
      </w:r>
      <w:r w:rsidRPr="00487EC7">
        <w:rPr>
          <w:rStyle w:val="a8"/>
          <w:rFonts w:cs="Times New Roman"/>
          <w:sz w:val="28"/>
          <w:szCs w:val="28"/>
          <w:vertAlign w:val="baseline"/>
        </w:rPr>
        <w:t>17-31.</w:t>
      </w:r>
    </w:p>
  </w:endnote>
  <w:endnote w:id="106">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Nagai Y., Klenk H-D., Rott R. Proteolytic Cleavage of the viral glycoproteins and its significance for the virulence of Newcastle disease virus // Virology.</w:t>
      </w:r>
      <w:r>
        <w:rPr>
          <w:rFonts w:cs="Times New Roman"/>
          <w:sz w:val="28"/>
          <w:szCs w:val="28"/>
        </w:rPr>
        <w:t xml:space="preserve"> </w:t>
      </w:r>
      <w:r w:rsidRPr="00487EC7">
        <w:rPr>
          <w:rStyle w:val="a8"/>
          <w:rFonts w:cs="Times New Roman"/>
          <w:sz w:val="28"/>
          <w:szCs w:val="28"/>
          <w:vertAlign w:val="baseline"/>
        </w:rPr>
        <w:t>- 1976.</w:t>
      </w:r>
      <w:r>
        <w:rPr>
          <w:rFonts w:cs="Times New Roman"/>
          <w:sz w:val="28"/>
          <w:szCs w:val="28"/>
        </w:rPr>
        <w:t xml:space="preserve"> </w:t>
      </w:r>
      <w:r w:rsidRPr="00487EC7">
        <w:rPr>
          <w:rStyle w:val="a8"/>
          <w:rFonts w:cs="Times New Roman"/>
          <w:sz w:val="28"/>
          <w:szCs w:val="28"/>
          <w:vertAlign w:val="baseline"/>
        </w:rPr>
        <w:t>- Vol.</w:t>
      </w:r>
      <w:r>
        <w:rPr>
          <w:rFonts w:cs="Times New Roman"/>
          <w:sz w:val="28"/>
          <w:szCs w:val="28"/>
        </w:rPr>
        <w:t xml:space="preserve"> </w:t>
      </w:r>
      <w:r w:rsidRPr="00487EC7">
        <w:rPr>
          <w:rStyle w:val="a8"/>
          <w:rFonts w:cs="Times New Roman"/>
          <w:sz w:val="28"/>
          <w:szCs w:val="28"/>
          <w:vertAlign w:val="baseline"/>
        </w:rPr>
        <w:t>72.</w:t>
      </w:r>
      <w:r>
        <w:rPr>
          <w:rFonts w:cs="Times New Roman"/>
          <w:sz w:val="28"/>
          <w:szCs w:val="28"/>
        </w:rPr>
        <w:t xml:space="preserve"> </w:t>
      </w:r>
      <w:r w:rsidRPr="00487EC7">
        <w:rPr>
          <w:rStyle w:val="a8"/>
          <w:rFonts w:cs="Times New Roman"/>
          <w:sz w:val="28"/>
          <w:szCs w:val="28"/>
          <w:vertAlign w:val="baseline"/>
        </w:rPr>
        <w:t>- Р.</w:t>
      </w:r>
      <w:r>
        <w:rPr>
          <w:rFonts w:cs="Times New Roman"/>
          <w:sz w:val="28"/>
          <w:szCs w:val="28"/>
        </w:rPr>
        <w:t xml:space="preserve"> </w:t>
      </w:r>
      <w:r w:rsidRPr="00487EC7">
        <w:rPr>
          <w:rStyle w:val="a8"/>
          <w:rFonts w:cs="Times New Roman"/>
          <w:sz w:val="28"/>
          <w:szCs w:val="28"/>
          <w:vertAlign w:val="baseline"/>
        </w:rPr>
        <w:t>494-508.</w:t>
      </w:r>
    </w:p>
  </w:endnote>
  <w:endnote w:id="107">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Nagai Y., Klenk H-D. Activation of Precursors to Both Glycoproteins of Newcastle disease virus by proteolytic cleavage // Virology.</w:t>
      </w:r>
      <w:r>
        <w:rPr>
          <w:rFonts w:cs="Times New Roman"/>
          <w:sz w:val="28"/>
          <w:szCs w:val="28"/>
        </w:rPr>
        <w:t xml:space="preserve"> </w:t>
      </w:r>
      <w:r w:rsidRPr="00487EC7">
        <w:rPr>
          <w:rStyle w:val="a8"/>
          <w:rFonts w:cs="Times New Roman"/>
          <w:sz w:val="28"/>
          <w:szCs w:val="28"/>
          <w:vertAlign w:val="baseline"/>
        </w:rPr>
        <w:t>- 1977.</w:t>
      </w:r>
      <w:r>
        <w:rPr>
          <w:rFonts w:cs="Times New Roman"/>
          <w:sz w:val="28"/>
          <w:szCs w:val="28"/>
        </w:rPr>
        <w:t xml:space="preserve"> </w:t>
      </w:r>
      <w:r w:rsidRPr="00487EC7">
        <w:rPr>
          <w:rStyle w:val="a8"/>
          <w:rFonts w:cs="Times New Roman"/>
          <w:sz w:val="28"/>
          <w:szCs w:val="28"/>
          <w:vertAlign w:val="baseline"/>
        </w:rPr>
        <w:t>- Vol.</w:t>
      </w:r>
      <w:r>
        <w:rPr>
          <w:rFonts w:cs="Times New Roman"/>
          <w:sz w:val="28"/>
          <w:szCs w:val="28"/>
        </w:rPr>
        <w:t xml:space="preserve"> </w:t>
      </w:r>
      <w:r w:rsidRPr="00487EC7">
        <w:rPr>
          <w:rStyle w:val="a8"/>
          <w:rFonts w:cs="Times New Roman"/>
          <w:sz w:val="28"/>
          <w:szCs w:val="28"/>
          <w:vertAlign w:val="baseline"/>
        </w:rPr>
        <w:t>77.</w:t>
      </w:r>
      <w:r>
        <w:rPr>
          <w:rFonts w:cs="Times New Roman"/>
          <w:sz w:val="28"/>
          <w:szCs w:val="28"/>
        </w:rPr>
        <w:t xml:space="preserve"> </w:t>
      </w:r>
      <w:r w:rsidRPr="00487EC7">
        <w:rPr>
          <w:rStyle w:val="a8"/>
          <w:rFonts w:cs="Times New Roman"/>
          <w:sz w:val="28"/>
          <w:szCs w:val="28"/>
          <w:vertAlign w:val="baseline"/>
        </w:rPr>
        <w:t>- Р.125-134.</w:t>
      </w:r>
    </w:p>
  </w:endnote>
  <w:endnote w:id="108">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Goton B., Sakaguchi T., Nishikawa K., et al. Structural features unique</w:t>
      </w:r>
      <w:r>
        <w:rPr>
          <w:rStyle w:val="a8"/>
          <w:rFonts w:cs="Times New Roman"/>
          <w:sz w:val="28"/>
          <w:szCs w:val="28"/>
          <w:vertAlign w:val="baseline"/>
        </w:rPr>
        <w:t xml:space="preserve"> to each of the threeantigenic </w:t>
      </w:r>
      <w:r w:rsidRPr="00487EC7">
        <w:rPr>
          <w:rStyle w:val="a8"/>
          <w:rFonts w:cs="Times New Roman"/>
          <w:sz w:val="28"/>
          <w:szCs w:val="28"/>
          <w:vertAlign w:val="baseline"/>
        </w:rPr>
        <w:t>sites on the hemagelutinin-neuraminidase protein of Newcastle disease virus // Virology.</w:t>
      </w:r>
      <w:r>
        <w:rPr>
          <w:rFonts w:cs="Times New Roman"/>
          <w:sz w:val="28"/>
          <w:szCs w:val="28"/>
        </w:rPr>
        <w:t xml:space="preserve"> </w:t>
      </w:r>
      <w:r w:rsidRPr="00487EC7">
        <w:rPr>
          <w:rStyle w:val="a8"/>
          <w:rFonts w:cs="Times New Roman"/>
          <w:sz w:val="28"/>
          <w:szCs w:val="28"/>
          <w:vertAlign w:val="baseline"/>
        </w:rPr>
        <w:t>- 1988.</w:t>
      </w:r>
      <w:r>
        <w:rPr>
          <w:rFonts w:cs="Times New Roman"/>
          <w:sz w:val="28"/>
          <w:szCs w:val="28"/>
        </w:rPr>
        <w:t xml:space="preserve"> </w:t>
      </w:r>
      <w:r w:rsidRPr="00487EC7">
        <w:rPr>
          <w:rStyle w:val="a8"/>
          <w:rFonts w:cs="Times New Roman"/>
          <w:sz w:val="28"/>
          <w:szCs w:val="28"/>
          <w:vertAlign w:val="baseline"/>
        </w:rPr>
        <w:t>- Vol.</w:t>
      </w:r>
      <w:r>
        <w:rPr>
          <w:rFonts w:cs="Times New Roman"/>
          <w:sz w:val="28"/>
          <w:szCs w:val="28"/>
        </w:rPr>
        <w:t xml:space="preserve"> </w:t>
      </w:r>
      <w:r w:rsidRPr="00487EC7">
        <w:rPr>
          <w:rStyle w:val="a8"/>
          <w:rFonts w:cs="Times New Roman"/>
          <w:sz w:val="28"/>
          <w:szCs w:val="28"/>
          <w:vertAlign w:val="baseline"/>
        </w:rPr>
        <w:t>163.</w:t>
      </w:r>
      <w:r>
        <w:rPr>
          <w:rFonts w:cs="Times New Roman"/>
          <w:sz w:val="28"/>
          <w:szCs w:val="28"/>
        </w:rPr>
        <w:t xml:space="preserve"> </w:t>
      </w:r>
      <w:r w:rsidRPr="00487EC7">
        <w:rPr>
          <w:rStyle w:val="a8"/>
          <w:rFonts w:cs="Times New Roman"/>
          <w:sz w:val="28"/>
          <w:szCs w:val="28"/>
          <w:vertAlign w:val="baseline"/>
        </w:rPr>
        <w:t>- Р.</w:t>
      </w:r>
      <w:r>
        <w:rPr>
          <w:rFonts w:cs="Times New Roman"/>
          <w:sz w:val="28"/>
          <w:szCs w:val="28"/>
        </w:rPr>
        <w:t xml:space="preserve"> </w:t>
      </w:r>
      <w:r w:rsidRPr="00487EC7">
        <w:rPr>
          <w:rStyle w:val="a8"/>
          <w:rFonts w:cs="Times New Roman"/>
          <w:sz w:val="28"/>
          <w:szCs w:val="28"/>
          <w:vertAlign w:val="baseline"/>
        </w:rPr>
        <w:t>174-182.</w:t>
      </w:r>
    </w:p>
  </w:endnote>
  <w:endnote w:id="109">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Moore N.F., Burke D.C. Characterization of the structural proteins of different strains of Newcastle disease virus //</w:t>
      </w:r>
      <w:r w:rsidRPr="00941327">
        <w:t xml:space="preserve"> </w:t>
      </w:r>
      <w:r w:rsidRPr="00941327">
        <w:rPr>
          <w:rStyle w:val="a8"/>
          <w:rFonts w:cs="Times New Roman"/>
          <w:sz w:val="28"/>
          <w:szCs w:val="28"/>
          <w:vertAlign w:val="baseline"/>
        </w:rPr>
        <w:t>Journal of General Virology</w:t>
      </w:r>
      <w:r>
        <w:rPr>
          <w:rFonts w:cs="Times New Roman"/>
          <w:sz w:val="28"/>
          <w:szCs w:val="28"/>
        </w:rPr>
        <w:t>. -</w:t>
      </w:r>
      <w:r w:rsidRPr="00487EC7">
        <w:rPr>
          <w:rStyle w:val="a8"/>
          <w:rFonts w:cs="Times New Roman"/>
          <w:sz w:val="28"/>
          <w:szCs w:val="28"/>
          <w:vertAlign w:val="baseline"/>
        </w:rPr>
        <w:t xml:space="preserve"> 1974.</w:t>
      </w:r>
      <w:r>
        <w:rPr>
          <w:rFonts w:cs="Times New Roman"/>
          <w:sz w:val="28"/>
          <w:szCs w:val="28"/>
        </w:rPr>
        <w:t xml:space="preserve"> </w:t>
      </w:r>
      <w:r w:rsidRPr="00487EC7">
        <w:rPr>
          <w:rStyle w:val="a8"/>
          <w:rFonts w:cs="Times New Roman"/>
          <w:sz w:val="28"/>
          <w:szCs w:val="28"/>
          <w:vertAlign w:val="baseline"/>
        </w:rPr>
        <w:t>- Vol.</w:t>
      </w:r>
      <w:r>
        <w:rPr>
          <w:rFonts w:cs="Times New Roman"/>
          <w:sz w:val="28"/>
          <w:szCs w:val="28"/>
        </w:rPr>
        <w:t xml:space="preserve"> </w:t>
      </w:r>
      <w:r w:rsidRPr="00487EC7">
        <w:rPr>
          <w:rStyle w:val="a8"/>
          <w:rFonts w:cs="Times New Roman"/>
          <w:sz w:val="28"/>
          <w:szCs w:val="28"/>
          <w:vertAlign w:val="baseline"/>
        </w:rPr>
        <w:t>25.</w:t>
      </w:r>
      <w:r>
        <w:rPr>
          <w:rFonts w:cs="Times New Roman"/>
          <w:sz w:val="28"/>
          <w:szCs w:val="28"/>
        </w:rPr>
        <w:t xml:space="preserve"> </w:t>
      </w:r>
      <w:r w:rsidRPr="00487EC7">
        <w:rPr>
          <w:rStyle w:val="a8"/>
          <w:rFonts w:cs="Times New Roman"/>
          <w:sz w:val="28"/>
          <w:szCs w:val="28"/>
          <w:vertAlign w:val="baseline"/>
        </w:rPr>
        <w:t>- Р.</w:t>
      </w:r>
      <w:r>
        <w:rPr>
          <w:rFonts w:cs="Times New Roman"/>
          <w:sz w:val="28"/>
          <w:szCs w:val="28"/>
        </w:rPr>
        <w:t xml:space="preserve"> </w:t>
      </w:r>
      <w:r w:rsidRPr="00487EC7">
        <w:rPr>
          <w:rStyle w:val="a8"/>
          <w:rFonts w:cs="Times New Roman"/>
          <w:sz w:val="28"/>
          <w:szCs w:val="28"/>
          <w:vertAlign w:val="baseline"/>
        </w:rPr>
        <w:t>275-289.</w:t>
      </w:r>
    </w:p>
  </w:endnote>
  <w:endnote w:id="110">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Wang Z., Iorio R.M. Amino acid substitutions in a conserved region in the stalk of the Newcastle disease virus HN glycoprotein spike impair its neuraminidase activity in the globular domain // </w:t>
      </w:r>
      <w:r w:rsidRPr="00C678CC">
        <w:rPr>
          <w:rStyle w:val="a8"/>
          <w:rFonts w:cs="Times New Roman"/>
          <w:sz w:val="28"/>
          <w:szCs w:val="28"/>
          <w:vertAlign w:val="baseline"/>
        </w:rPr>
        <w:t xml:space="preserve">Journal of General Virology </w:t>
      </w:r>
      <w:r w:rsidRPr="00487EC7">
        <w:rPr>
          <w:rStyle w:val="a8"/>
          <w:rFonts w:cs="Times New Roman"/>
          <w:sz w:val="28"/>
          <w:szCs w:val="28"/>
          <w:vertAlign w:val="baseline"/>
        </w:rPr>
        <w:t>- 1999.</w:t>
      </w:r>
      <w:r>
        <w:rPr>
          <w:rFonts w:cs="Times New Roman"/>
          <w:sz w:val="28"/>
          <w:szCs w:val="28"/>
        </w:rPr>
        <w:t xml:space="preserve"> </w:t>
      </w:r>
      <w:r w:rsidRPr="00487EC7">
        <w:rPr>
          <w:rStyle w:val="a8"/>
          <w:rFonts w:cs="Times New Roman"/>
          <w:sz w:val="28"/>
          <w:szCs w:val="28"/>
          <w:vertAlign w:val="baseline"/>
        </w:rPr>
        <w:t>- Vol.</w:t>
      </w:r>
      <w:r>
        <w:rPr>
          <w:rFonts w:cs="Times New Roman"/>
          <w:sz w:val="28"/>
          <w:szCs w:val="28"/>
        </w:rPr>
        <w:t xml:space="preserve"> </w:t>
      </w:r>
      <w:r>
        <w:rPr>
          <w:rStyle w:val="a8"/>
          <w:rFonts w:cs="Times New Roman"/>
          <w:sz w:val="28"/>
          <w:szCs w:val="28"/>
          <w:vertAlign w:val="baseline"/>
        </w:rPr>
        <w:t>80(</w:t>
      </w:r>
      <w:r w:rsidRPr="00487EC7">
        <w:rPr>
          <w:rStyle w:val="a8"/>
          <w:rFonts w:cs="Times New Roman"/>
          <w:sz w:val="28"/>
          <w:szCs w:val="28"/>
          <w:vertAlign w:val="baseline"/>
        </w:rPr>
        <w:t>3</w:t>
      </w:r>
      <w:r>
        <w:rPr>
          <w:rFonts w:cs="Times New Roman"/>
          <w:sz w:val="28"/>
          <w:szCs w:val="28"/>
        </w:rPr>
        <w:t>)</w:t>
      </w:r>
      <w:r w:rsidRPr="00487EC7">
        <w:rPr>
          <w:rStyle w:val="a8"/>
          <w:rFonts w:cs="Times New Roman"/>
          <w:sz w:val="28"/>
          <w:szCs w:val="28"/>
          <w:vertAlign w:val="baseline"/>
        </w:rPr>
        <w:t>.</w:t>
      </w:r>
      <w:r>
        <w:rPr>
          <w:rFonts w:cs="Times New Roman"/>
          <w:sz w:val="28"/>
          <w:szCs w:val="28"/>
        </w:rPr>
        <w:t xml:space="preserve"> </w:t>
      </w:r>
      <w:r w:rsidRPr="00487EC7">
        <w:rPr>
          <w:rStyle w:val="a8"/>
          <w:rFonts w:cs="Times New Roman"/>
          <w:sz w:val="28"/>
          <w:szCs w:val="28"/>
          <w:vertAlign w:val="baseline"/>
        </w:rPr>
        <w:t>- Р.</w:t>
      </w:r>
      <w:r>
        <w:rPr>
          <w:rFonts w:cs="Times New Roman"/>
          <w:sz w:val="28"/>
          <w:szCs w:val="28"/>
        </w:rPr>
        <w:t xml:space="preserve"> </w:t>
      </w:r>
      <w:r w:rsidRPr="00487EC7">
        <w:rPr>
          <w:rStyle w:val="a8"/>
          <w:rFonts w:cs="Times New Roman"/>
          <w:sz w:val="28"/>
          <w:szCs w:val="28"/>
          <w:vertAlign w:val="baseline"/>
        </w:rPr>
        <w:t>749-753.</w:t>
      </w:r>
    </w:p>
  </w:endnote>
  <w:endnote w:id="111">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Klenk H-D., Garten W. Activation cleavage of viral spike proteins by host proteases // In: Cellular Reception for Animal Viruses. Laboratory Press. Cold Spring Harbour.</w:t>
      </w:r>
      <w:r>
        <w:rPr>
          <w:rFonts w:cs="Times New Roman"/>
          <w:sz w:val="28"/>
          <w:szCs w:val="28"/>
        </w:rPr>
        <w:t xml:space="preserve"> </w:t>
      </w:r>
      <w:r w:rsidRPr="00487EC7">
        <w:rPr>
          <w:rStyle w:val="a8"/>
          <w:rFonts w:cs="Times New Roman"/>
          <w:sz w:val="28"/>
          <w:szCs w:val="28"/>
          <w:vertAlign w:val="baseline"/>
        </w:rPr>
        <w:t>- 1994.</w:t>
      </w:r>
      <w:r>
        <w:rPr>
          <w:rFonts w:cs="Times New Roman"/>
          <w:sz w:val="28"/>
          <w:szCs w:val="28"/>
        </w:rPr>
        <w:t xml:space="preserve"> </w:t>
      </w:r>
      <w:r w:rsidRPr="00487EC7">
        <w:rPr>
          <w:rStyle w:val="a8"/>
          <w:rFonts w:cs="Times New Roman"/>
          <w:sz w:val="28"/>
          <w:szCs w:val="28"/>
          <w:vertAlign w:val="baseline"/>
        </w:rPr>
        <w:t>- P.</w:t>
      </w:r>
      <w:r>
        <w:rPr>
          <w:rFonts w:cs="Times New Roman"/>
          <w:sz w:val="28"/>
          <w:szCs w:val="28"/>
        </w:rPr>
        <w:t xml:space="preserve"> </w:t>
      </w:r>
      <w:r w:rsidRPr="00487EC7">
        <w:rPr>
          <w:rStyle w:val="a8"/>
          <w:rFonts w:cs="Times New Roman"/>
          <w:sz w:val="28"/>
          <w:szCs w:val="28"/>
          <w:vertAlign w:val="baseline"/>
        </w:rPr>
        <w:t>241-280.</w:t>
      </w:r>
    </w:p>
  </w:endnote>
  <w:endnote w:id="112">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w:t>
      </w:r>
      <w:r w:rsidRPr="00487EC7">
        <w:rPr>
          <w:rFonts w:cs="Times New Roman"/>
          <w:bCs/>
          <w:sz w:val="28"/>
          <w:szCs w:val="28"/>
        </w:rPr>
        <w:t xml:space="preserve">Sergel </w:t>
      </w:r>
      <w:r>
        <w:rPr>
          <w:rFonts w:cs="Times New Roman"/>
          <w:bCs/>
          <w:sz w:val="28"/>
          <w:szCs w:val="28"/>
        </w:rPr>
        <w:t>T., McGinnes L. W., Morrison T.</w:t>
      </w:r>
      <w:r w:rsidRPr="00487EC7">
        <w:rPr>
          <w:rFonts w:cs="Times New Roman"/>
          <w:bCs/>
          <w:sz w:val="28"/>
          <w:szCs w:val="28"/>
        </w:rPr>
        <w:t>G. The fusion promotion activity of the NDV HN protein does not correl</w:t>
      </w:r>
      <w:r>
        <w:rPr>
          <w:rFonts w:cs="Times New Roman"/>
          <w:bCs/>
          <w:sz w:val="28"/>
          <w:szCs w:val="28"/>
        </w:rPr>
        <w:t>ate with neuraminidase activity</w:t>
      </w:r>
      <w:r w:rsidRPr="00487EC7">
        <w:rPr>
          <w:rFonts w:cs="Times New Roman"/>
          <w:bCs/>
          <w:sz w:val="28"/>
          <w:szCs w:val="28"/>
        </w:rPr>
        <w:t xml:space="preserve"> //</w:t>
      </w:r>
      <w:r>
        <w:rPr>
          <w:rFonts w:cs="Times New Roman"/>
          <w:bCs/>
          <w:sz w:val="28"/>
          <w:szCs w:val="28"/>
        </w:rPr>
        <w:t xml:space="preserve"> </w:t>
      </w:r>
      <w:r w:rsidRPr="00487EC7">
        <w:rPr>
          <w:rFonts w:cs="Times New Roman"/>
          <w:bCs/>
          <w:sz w:val="28"/>
          <w:szCs w:val="28"/>
        </w:rPr>
        <w:t>Virology. – 1993. – Vol. 196. – P. 831–834.</w:t>
      </w:r>
    </w:p>
  </w:endnote>
  <w:endnote w:id="113">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w:t>
      </w:r>
      <w:r w:rsidRPr="00487EC7">
        <w:rPr>
          <w:rFonts w:cs="Times New Roman"/>
          <w:bCs/>
          <w:sz w:val="28"/>
          <w:szCs w:val="28"/>
        </w:rPr>
        <w:t>Stone-Hulslander J., Morrison T. Mutational analysis of heptad repeats in the membrane-proximal region of Newcastle disease virus HN protein //</w:t>
      </w:r>
      <w:r>
        <w:rPr>
          <w:rFonts w:cs="Times New Roman"/>
          <w:bCs/>
          <w:sz w:val="28"/>
          <w:szCs w:val="28"/>
        </w:rPr>
        <w:t xml:space="preserve"> </w:t>
      </w:r>
      <w:r w:rsidRPr="00453CEE">
        <w:rPr>
          <w:rFonts w:cs="Times New Roman"/>
          <w:bCs/>
          <w:sz w:val="28"/>
          <w:szCs w:val="28"/>
        </w:rPr>
        <w:t>Journal of Virology</w:t>
      </w:r>
      <w:r w:rsidRPr="00487EC7">
        <w:rPr>
          <w:rFonts w:cs="Times New Roman"/>
          <w:bCs/>
          <w:sz w:val="28"/>
          <w:szCs w:val="28"/>
        </w:rPr>
        <w:t>. – 1999. – Vol. 73. – P. 3630–3637.</w:t>
      </w:r>
    </w:p>
  </w:endnote>
  <w:endnote w:id="114">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Judith S.-H., Frudy M.G. Detection of an interaction between the HN and F proteins in Newcastle disease virus – infected cells //</w:t>
      </w:r>
      <w:r>
        <w:rPr>
          <w:rFonts w:cs="Times New Roman"/>
          <w:sz w:val="28"/>
          <w:szCs w:val="28"/>
        </w:rPr>
        <w:t xml:space="preserve"> </w:t>
      </w:r>
      <w:r w:rsidRPr="00453CEE">
        <w:rPr>
          <w:rFonts w:cs="Times New Roman"/>
          <w:sz w:val="28"/>
          <w:szCs w:val="28"/>
        </w:rPr>
        <w:t>Journal of Virology</w:t>
      </w:r>
      <w:r w:rsidRPr="00487EC7">
        <w:rPr>
          <w:rStyle w:val="a8"/>
          <w:rFonts w:cs="Times New Roman"/>
          <w:sz w:val="28"/>
          <w:szCs w:val="28"/>
          <w:vertAlign w:val="baseline"/>
        </w:rPr>
        <w:t>.</w:t>
      </w:r>
      <w:r>
        <w:rPr>
          <w:rFonts w:cs="Times New Roman"/>
          <w:sz w:val="28"/>
          <w:szCs w:val="28"/>
        </w:rPr>
        <w:t xml:space="preserve"> </w:t>
      </w:r>
      <w:r w:rsidRPr="00487EC7">
        <w:rPr>
          <w:rStyle w:val="a8"/>
          <w:rFonts w:cs="Times New Roman"/>
          <w:sz w:val="28"/>
          <w:szCs w:val="28"/>
          <w:vertAlign w:val="baseline"/>
        </w:rPr>
        <w:t>- 1997.- Vol.</w:t>
      </w:r>
      <w:r>
        <w:rPr>
          <w:rFonts w:cs="Times New Roman"/>
          <w:sz w:val="28"/>
          <w:szCs w:val="28"/>
        </w:rPr>
        <w:t xml:space="preserve"> </w:t>
      </w:r>
      <w:r>
        <w:rPr>
          <w:rStyle w:val="a8"/>
          <w:rFonts w:cs="Times New Roman"/>
          <w:sz w:val="28"/>
          <w:szCs w:val="28"/>
          <w:vertAlign w:val="baseline"/>
        </w:rPr>
        <w:t>71(</w:t>
      </w:r>
      <w:r w:rsidRPr="00487EC7">
        <w:rPr>
          <w:rStyle w:val="a8"/>
          <w:rFonts w:cs="Times New Roman"/>
          <w:sz w:val="28"/>
          <w:szCs w:val="28"/>
          <w:vertAlign w:val="baseline"/>
        </w:rPr>
        <w:t>9</w:t>
      </w:r>
      <w:r>
        <w:rPr>
          <w:rStyle w:val="a8"/>
          <w:rFonts w:cs="Times New Roman"/>
          <w:sz w:val="28"/>
          <w:szCs w:val="28"/>
          <w:vertAlign w:val="baseline"/>
        </w:rPr>
        <w:t>)</w:t>
      </w:r>
      <w:r w:rsidRPr="00487EC7">
        <w:rPr>
          <w:rStyle w:val="a8"/>
          <w:rFonts w:cs="Times New Roman"/>
          <w:sz w:val="28"/>
          <w:szCs w:val="28"/>
          <w:vertAlign w:val="baseline"/>
        </w:rPr>
        <w:t>.</w:t>
      </w:r>
      <w:r>
        <w:rPr>
          <w:rFonts w:cs="Times New Roman"/>
          <w:sz w:val="28"/>
          <w:szCs w:val="28"/>
        </w:rPr>
        <w:t xml:space="preserve"> </w:t>
      </w:r>
      <w:r w:rsidRPr="00487EC7">
        <w:rPr>
          <w:rStyle w:val="a8"/>
          <w:rFonts w:cs="Times New Roman"/>
          <w:sz w:val="28"/>
          <w:szCs w:val="28"/>
          <w:vertAlign w:val="baseline"/>
        </w:rPr>
        <w:t>- Р.6287-6295.</w:t>
      </w:r>
    </w:p>
  </w:endnote>
  <w:endnote w:id="115">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w:t>
      </w:r>
      <w:r w:rsidRPr="00487EC7">
        <w:rPr>
          <w:rFonts w:cs="Times New Roman"/>
          <w:bCs/>
          <w:sz w:val="28"/>
          <w:szCs w:val="28"/>
        </w:rPr>
        <w:t>Takakuwa H., Takada A., Okazaki K. et.al. Potentially virulent Newcastle disease viruses are maintained in migratory waterfowl populations //</w:t>
      </w:r>
      <w:r>
        <w:rPr>
          <w:rFonts w:cs="Times New Roman"/>
          <w:bCs/>
          <w:sz w:val="28"/>
          <w:szCs w:val="28"/>
        </w:rPr>
        <w:t xml:space="preserve"> </w:t>
      </w:r>
      <w:r w:rsidRPr="00CE5542">
        <w:rPr>
          <w:rFonts w:cs="Times New Roman"/>
          <w:bCs/>
          <w:sz w:val="28"/>
          <w:szCs w:val="28"/>
        </w:rPr>
        <w:t>Japanese Journal of Veterinary Research</w:t>
      </w:r>
      <w:r w:rsidRPr="00487EC7">
        <w:rPr>
          <w:rFonts w:cs="Times New Roman"/>
          <w:bCs/>
          <w:sz w:val="28"/>
          <w:szCs w:val="28"/>
        </w:rPr>
        <w:t>. –</w:t>
      </w:r>
      <w:r>
        <w:rPr>
          <w:rFonts w:cs="Times New Roman"/>
          <w:bCs/>
          <w:sz w:val="28"/>
          <w:szCs w:val="28"/>
        </w:rPr>
        <w:t xml:space="preserve"> 1998. – Vol. 45(</w:t>
      </w:r>
      <w:r w:rsidRPr="00487EC7">
        <w:rPr>
          <w:rFonts w:cs="Times New Roman"/>
          <w:bCs/>
          <w:sz w:val="28"/>
          <w:szCs w:val="28"/>
        </w:rPr>
        <w:t>4</w:t>
      </w:r>
      <w:r>
        <w:rPr>
          <w:rFonts w:cs="Times New Roman"/>
          <w:bCs/>
          <w:sz w:val="28"/>
          <w:szCs w:val="28"/>
        </w:rPr>
        <w:t>)</w:t>
      </w:r>
      <w:r w:rsidRPr="00487EC7">
        <w:rPr>
          <w:rFonts w:cs="Times New Roman"/>
          <w:bCs/>
          <w:sz w:val="28"/>
          <w:szCs w:val="28"/>
        </w:rPr>
        <w:t>. – P. 207-215.</w:t>
      </w:r>
    </w:p>
  </w:endnote>
  <w:endnote w:id="116">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w:t>
      </w:r>
      <w:r w:rsidRPr="00487EC7">
        <w:rPr>
          <w:rFonts w:cs="Times New Roman"/>
          <w:bCs/>
          <w:sz w:val="28"/>
          <w:szCs w:val="28"/>
          <w:lang w:val="en-GB"/>
        </w:rPr>
        <w:t>Stram Y., Shchori D., Chinitch Y.</w:t>
      </w:r>
      <w:r w:rsidRPr="00487EC7">
        <w:rPr>
          <w:rFonts w:cs="Times New Roman"/>
          <w:bCs/>
          <w:sz w:val="28"/>
          <w:szCs w:val="28"/>
        </w:rPr>
        <w:t xml:space="preserve"> еt.al. </w:t>
      </w:r>
      <w:r w:rsidRPr="00487EC7">
        <w:rPr>
          <w:rFonts w:cs="Times New Roman"/>
          <w:bCs/>
          <w:sz w:val="28"/>
          <w:szCs w:val="28"/>
          <w:lang w:val="en-GB"/>
        </w:rPr>
        <w:t>Molecular characterization of an unassigned Israeli Newcastle disease virus isolate //</w:t>
      </w:r>
      <w:r w:rsidRPr="00CE5542">
        <w:t xml:space="preserve"> </w:t>
      </w:r>
      <w:r w:rsidRPr="00CE5542">
        <w:rPr>
          <w:rFonts w:cs="Times New Roman"/>
          <w:bCs/>
          <w:sz w:val="28"/>
          <w:szCs w:val="28"/>
          <w:lang w:val="en-GB"/>
        </w:rPr>
        <w:t>Avian Diseases</w:t>
      </w:r>
      <w:r w:rsidRPr="00487EC7">
        <w:rPr>
          <w:rFonts w:cs="Times New Roman"/>
          <w:bCs/>
          <w:sz w:val="28"/>
          <w:szCs w:val="28"/>
          <w:lang w:val="en-GB"/>
        </w:rPr>
        <w:t>. –</w:t>
      </w:r>
      <w:r>
        <w:rPr>
          <w:rFonts w:cs="Times New Roman"/>
          <w:bCs/>
          <w:sz w:val="28"/>
          <w:szCs w:val="28"/>
          <w:lang w:val="en-GB"/>
        </w:rPr>
        <w:t xml:space="preserve"> </w:t>
      </w:r>
      <w:r w:rsidRPr="00487EC7">
        <w:rPr>
          <w:rFonts w:cs="Times New Roman"/>
          <w:bCs/>
          <w:sz w:val="28"/>
          <w:szCs w:val="28"/>
          <w:lang w:val="en-GB"/>
        </w:rPr>
        <w:t xml:space="preserve">1998. </w:t>
      </w:r>
      <w:r w:rsidRPr="00487EC7">
        <w:rPr>
          <w:rFonts w:cs="Times New Roman"/>
          <w:bCs/>
          <w:sz w:val="28"/>
          <w:szCs w:val="28"/>
        </w:rPr>
        <w:t>–</w:t>
      </w:r>
      <w:r>
        <w:rPr>
          <w:rFonts w:cs="Times New Roman"/>
          <w:bCs/>
          <w:sz w:val="28"/>
          <w:szCs w:val="28"/>
          <w:lang w:val="en-GB"/>
        </w:rPr>
        <w:t xml:space="preserve"> Vol. 42(</w:t>
      </w:r>
      <w:r w:rsidRPr="00487EC7">
        <w:rPr>
          <w:rFonts w:cs="Times New Roman"/>
          <w:bCs/>
          <w:sz w:val="28"/>
          <w:szCs w:val="28"/>
          <w:lang w:val="en-GB"/>
        </w:rPr>
        <w:t>4</w:t>
      </w:r>
      <w:r>
        <w:rPr>
          <w:rFonts w:cs="Times New Roman"/>
          <w:bCs/>
          <w:sz w:val="28"/>
          <w:szCs w:val="28"/>
          <w:lang w:val="en-GB"/>
        </w:rPr>
        <w:t>)</w:t>
      </w:r>
      <w:r w:rsidRPr="00487EC7">
        <w:rPr>
          <w:rFonts w:cs="Times New Roman"/>
          <w:bCs/>
          <w:sz w:val="28"/>
          <w:szCs w:val="28"/>
          <w:lang w:val="en-GB"/>
        </w:rPr>
        <w:t xml:space="preserve">. </w:t>
      </w:r>
      <w:r w:rsidRPr="00487EC7">
        <w:rPr>
          <w:rFonts w:cs="Times New Roman"/>
          <w:bCs/>
          <w:sz w:val="28"/>
          <w:szCs w:val="28"/>
        </w:rPr>
        <w:t xml:space="preserve">– </w:t>
      </w:r>
      <w:r w:rsidRPr="00487EC7">
        <w:rPr>
          <w:rFonts w:cs="Times New Roman"/>
          <w:bCs/>
          <w:sz w:val="28"/>
          <w:szCs w:val="28"/>
          <w:lang w:val="en-GB"/>
        </w:rPr>
        <w:t>P. 746-751.</w:t>
      </w:r>
    </w:p>
  </w:endnote>
  <w:endnote w:id="117">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w:t>
      </w:r>
      <w:r w:rsidRPr="00487EC7">
        <w:rPr>
          <w:rFonts w:cs="Times New Roman"/>
          <w:bCs/>
          <w:sz w:val="28"/>
          <w:szCs w:val="28"/>
          <w:lang w:val="en-GB"/>
        </w:rPr>
        <w:t>Collins M.S., Bashiruddin J.B. Alexander D.J. Deduced amino acid sequences at the fusion protein cleavage site of Newcastle disease viruses showing</w:t>
      </w:r>
      <w:r>
        <w:rPr>
          <w:rFonts w:cs="Times New Roman"/>
          <w:bCs/>
          <w:sz w:val="28"/>
          <w:szCs w:val="28"/>
          <w:lang w:val="en-GB"/>
        </w:rPr>
        <w:t>. -</w:t>
      </w:r>
      <w:r w:rsidRPr="00487EC7">
        <w:rPr>
          <w:rFonts w:cs="Times New Roman"/>
          <w:bCs/>
          <w:sz w:val="28"/>
          <w:szCs w:val="28"/>
          <w:lang w:val="en-GB"/>
        </w:rPr>
        <w:t xml:space="preserve"> variation in antigenicity and pathogenicity //</w:t>
      </w:r>
      <w:r>
        <w:rPr>
          <w:rFonts w:cs="Times New Roman"/>
          <w:bCs/>
          <w:sz w:val="28"/>
          <w:szCs w:val="28"/>
          <w:lang w:val="en-GB"/>
        </w:rPr>
        <w:t xml:space="preserve"> </w:t>
      </w:r>
      <w:r w:rsidRPr="00CE5542">
        <w:rPr>
          <w:rFonts w:cs="Times New Roman"/>
          <w:bCs/>
          <w:sz w:val="28"/>
          <w:szCs w:val="28"/>
          <w:lang w:val="en-GB"/>
        </w:rPr>
        <w:t>Archives of Virology</w:t>
      </w:r>
      <w:r w:rsidRPr="00487EC7">
        <w:rPr>
          <w:rFonts w:cs="Times New Roman"/>
          <w:bCs/>
          <w:sz w:val="28"/>
          <w:szCs w:val="28"/>
        </w:rPr>
        <w:t>. –</w:t>
      </w:r>
      <w:r>
        <w:rPr>
          <w:rFonts w:cs="Times New Roman"/>
          <w:bCs/>
          <w:sz w:val="28"/>
          <w:szCs w:val="28"/>
        </w:rPr>
        <w:t xml:space="preserve"> </w:t>
      </w:r>
      <w:r w:rsidRPr="00487EC7">
        <w:rPr>
          <w:rFonts w:cs="Times New Roman"/>
          <w:bCs/>
          <w:sz w:val="28"/>
          <w:szCs w:val="28"/>
        </w:rPr>
        <w:t xml:space="preserve">1993. – </w:t>
      </w:r>
      <w:r w:rsidRPr="00487EC7">
        <w:rPr>
          <w:rFonts w:cs="Times New Roman"/>
          <w:bCs/>
          <w:sz w:val="28"/>
          <w:szCs w:val="28"/>
          <w:lang w:val="en-GB"/>
        </w:rPr>
        <w:t>Vol</w:t>
      </w:r>
      <w:r>
        <w:rPr>
          <w:rFonts w:cs="Times New Roman"/>
          <w:bCs/>
          <w:sz w:val="28"/>
          <w:szCs w:val="28"/>
        </w:rPr>
        <w:t>. 12</w:t>
      </w:r>
      <w:r w:rsidRPr="00487EC7">
        <w:rPr>
          <w:rFonts w:cs="Times New Roman"/>
          <w:bCs/>
          <w:sz w:val="28"/>
          <w:szCs w:val="28"/>
        </w:rPr>
        <w:t xml:space="preserve"> – </w:t>
      </w:r>
      <w:r w:rsidRPr="00487EC7">
        <w:rPr>
          <w:rFonts w:cs="Times New Roman"/>
          <w:bCs/>
          <w:sz w:val="28"/>
          <w:szCs w:val="28"/>
          <w:lang w:val="en-GB"/>
        </w:rPr>
        <w:t xml:space="preserve">P. </w:t>
      </w:r>
      <w:r w:rsidRPr="00487EC7">
        <w:rPr>
          <w:rFonts w:cs="Times New Roman"/>
          <w:bCs/>
          <w:sz w:val="28"/>
          <w:szCs w:val="28"/>
        </w:rPr>
        <w:t>363-370.</w:t>
      </w:r>
    </w:p>
  </w:endnote>
  <w:endnote w:id="118">
    <w:p w:rsidR="002C2C7E" w:rsidRPr="00521D38"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w:t>
      </w:r>
      <w:r w:rsidRPr="00487EC7">
        <w:rPr>
          <w:rFonts w:cs="Times New Roman"/>
          <w:bCs/>
          <w:sz w:val="28"/>
          <w:szCs w:val="28"/>
          <w:lang w:val="en-GB"/>
        </w:rPr>
        <w:t>Collins M.S., Strong I., Alexander D.J.</w:t>
      </w:r>
      <w:r w:rsidRPr="00487EC7">
        <w:rPr>
          <w:rFonts w:cs="Times New Roman"/>
          <w:bCs/>
          <w:sz w:val="28"/>
          <w:szCs w:val="28"/>
        </w:rPr>
        <w:t xml:space="preserve"> et.al. </w:t>
      </w:r>
      <w:r w:rsidRPr="00487EC7">
        <w:rPr>
          <w:rFonts w:cs="Times New Roman"/>
          <w:bCs/>
          <w:sz w:val="28"/>
          <w:szCs w:val="28"/>
          <w:lang w:val="en-GB"/>
        </w:rPr>
        <w:t>Pathogenicity and phylogenetic evaluation of the variant Newcastle disease viruses termed "pigeon PMV-1 viruses" based on the nucleotide sequence of the fusion protein gene //</w:t>
      </w:r>
      <w:r w:rsidRPr="00521D38">
        <w:t xml:space="preserve"> </w:t>
      </w:r>
      <w:r w:rsidRPr="00521D38">
        <w:rPr>
          <w:rFonts w:cs="Times New Roman"/>
          <w:bCs/>
          <w:sz w:val="28"/>
          <w:szCs w:val="28"/>
          <w:lang w:val="en-GB"/>
        </w:rPr>
        <w:t>Archives of Virology</w:t>
      </w:r>
      <w:r w:rsidRPr="00521D38">
        <w:rPr>
          <w:rFonts w:cs="Times New Roman"/>
          <w:bCs/>
          <w:sz w:val="28"/>
          <w:szCs w:val="28"/>
        </w:rPr>
        <w:t xml:space="preserve">. –1996. – </w:t>
      </w:r>
      <w:r w:rsidRPr="00487EC7">
        <w:rPr>
          <w:rFonts w:cs="Times New Roman"/>
          <w:bCs/>
          <w:sz w:val="28"/>
          <w:szCs w:val="28"/>
        </w:rPr>
        <w:t>Vol</w:t>
      </w:r>
      <w:r>
        <w:rPr>
          <w:rFonts w:cs="Times New Roman"/>
          <w:bCs/>
          <w:sz w:val="28"/>
          <w:szCs w:val="28"/>
        </w:rPr>
        <w:t>. 141. -</w:t>
      </w:r>
      <w:r w:rsidRPr="00521D38">
        <w:rPr>
          <w:rFonts w:cs="Times New Roman"/>
          <w:bCs/>
          <w:sz w:val="28"/>
          <w:szCs w:val="28"/>
        </w:rPr>
        <w:t xml:space="preserve"> </w:t>
      </w:r>
      <w:r w:rsidRPr="00487EC7">
        <w:rPr>
          <w:rFonts w:cs="Times New Roman"/>
          <w:bCs/>
          <w:sz w:val="28"/>
          <w:szCs w:val="28"/>
        </w:rPr>
        <w:t>P</w:t>
      </w:r>
      <w:r w:rsidRPr="00521D38">
        <w:rPr>
          <w:rFonts w:cs="Times New Roman"/>
          <w:bCs/>
          <w:sz w:val="28"/>
          <w:szCs w:val="28"/>
        </w:rPr>
        <w:t>. 635-647.</w:t>
      </w:r>
    </w:p>
  </w:endnote>
  <w:endnote w:id="119">
    <w:p w:rsidR="002C2C7E" w:rsidRPr="009A6F20"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CD6C9B">
        <w:rPr>
          <w:rFonts w:cs="Times New Roman"/>
          <w:sz w:val="28"/>
          <w:szCs w:val="28"/>
          <w:lang w:val="ru-RU"/>
        </w:rPr>
        <w:t xml:space="preserve"> </w:t>
      </w:r>
      <w:r w:rsidRPr="00487EC7">
        <w:rPr>
          <w:rFonts w:cs="Times New Roman"/>
          <w:bCs/>
          <w:sz w:val="28"/>
          <w:szCs w:val="28"/>
          <w:lang w:val="ru-RU"/>
        </w:rPr>
        <w:t>Грибанов</w:t>
      </w:r>
      <w:r w:rsidRPr="00CD6C9B">
        <w:rPr>
          <w:rFonts w:cs="Times New Roman"/>
          <w:bCs/>
          <w:sz w:val="28"/>
          <w:szCs w:val="28"/>
          <w:lang w:val="ru-RU"/>
        </w:rPr>
        <w:t xml:space="preserve"> </w:t>
      </w:r>
      <w:r w:rsidRPr="00487EC7">
        <w:rPr>
          <w:rFonts w:cs="Times New Roman"/>
          <w:bCs/>
          <w:sz w:val="28"/>
          <w:szCs w:val="28"/>
          <w:lang w:val="ru-RU"/>
        </w:rPr>
        <w:t>О</w:t>
      </w:r>
      <w:r w:rsidRPr="00CD6C9B">
        <w:rPr>
          <w:rFonts w:cs="Times New Roman"/>
          <w:bCs/>
          <w:sz w:val="28"/>
          <w:szCs w:val="28"/>
          <w:lang w:val="ru-RU"/>
        </w:rPr>
        <w:t>.</w:t>
      </w:r>
      <w:r w:rsidRPr="00487EC7">
        <w:rPr>
          <w:rFonts w:cs="Times New Roman"/>
          <w:bCs/>
          <w:sz w:val="28"/>
          <w:szCs w:val="28"/>
          <w:lang w:val="ru-RU"/>
        </w:rPr>
        <w:t>Г</w:t>
      </w:r>
      <w:r w:rsidRPr="00CD6C9B">
        <w:rPr>
          <w:rFonts w:cs="Times New Roman"/>
          <w:bCs/>
          <w:sz w:val="28"/>
          <w:szCs w:val="28"/>
          <w:lang w:val="ru-RU"/>
        </w:rPr>
        <w:t xml:space="preserve">., </w:t>
      </w:r>
      <w:r w:rsidRPr="00487EC7">
        <w:rPr>
          <w:rFonts w:cs="Times New Roman"/>
          <w:bCs/>
          <w:sz w:val="28"/>
          <w:szCs w:val="28"/>
          <w:lang w:val="ru-RU"/>
        </w:rPr>
        <w:t>Старов</w:t>
      </w:r>
      <w:r w:rsidRPr="00CD6C9B">
        <w:rPr>
          <w:rFonts w:cs="Times New Roman"/>
          <w:bCs/>
          <w:sz w:val="28"/>
          <w:szCs w:val="28"/>
          <w:lang w:val="ru-RU"/>
        </w:rPr>
        <w:t xml:space="preserve"> </w:t>
      </w:r>
      <w:r w:rsidRPr="00487EC7">
        <w:rPr>
          <w:rFonts w:cs="Times New Roman"/>
          <w:bCs/>
          <w:sz w:val="28"/>
          <w:szCs w:val="28"/>
          <w:lang w:val="ru-RU"/>
        </w:rPr>
        <w:t>С</w:t>
      </w:r>
      <w:r w:rsidRPr="00CD6C9B">
        <w:rPr>
          <w:rFonts w:cs="Times New Roman"/>
          <w:bCs/>
          <w:sz w:val="28"/>
          <w:szCs w:val="28"/>
          <w:lang w:val="ru-RU"/>
        </w:rPr>
        <w:t>.</w:t>
      </w:r>
      <w:r w:rsidRPr="00487EC7">
        <w:rPr>
          <w:rFonts w:cs="Times New Roman"/>
          <w:bCs/>
          <w:sz w:val="28"/>
          <w:szCs w:val="28"/>
          <w:lang w:val="ru-RU"/>
        </w:rPr>
        <w:t>К</w:t>
      </w:r>
      <w:r w:rsidRPr="00CD6C9B">
        <w:rPr>
          <w:rFonts w:cs="Times New Roman"/>
          <w:bCs/>
          <w:sz w:val="28"/>
          <w:szCs w:val="28"/>
          <w:lang w:val="ru-RU"/>
        </w:rPr>
        <w:t xml:space="preserve">., </w:t>
      </w:r>
      <w:r w:rsidRPr="00487EC7">
        <w:rPr>
          <w:rFonts w:cs="Times New Roman"/>
          <w:bCs/>
          <w:sz w:val="28"/>
          <w:szCs w:val="28"/>
          <w:lang w:val="ru-RU"/>
        </w:rPr>
        <w:t>Ломакин</w:t>
      </w:r>
      <w:r w:rsidRPr="00CD6C9B">
        <w:rPr>
          <w:rFonts w:cs="Times New Roman"/>
          <w:bCs/>
          <w:sz w:val="28"/>
          <w:szCs w:val="28"/>
          <w:lang w:val="ru-RU"/>
        </w:rPr>
        <w:t xml:space="preserve"> </w:t>
      </w:r>
      <w:r w:rsidRPr="00487EC7">
        <w:rPr>
          <w:rFonts w:cs="Times New Roman"/>
          <w:bCs/>
          <w:sz w:val="28"/>
          <w:szCs w:val="28"/>
          <w:lang w:val="ru-RU"/>
        </w:rPr>
        <w:t>А</w:t>
      </w:r>
      <w:r w:rsidRPr="00CD6C9B">
        <w:rPr>
          <w:rFonts w:cs="Times New Roman"/>
          <w:bCs/>
          <w:sz w:val="28"/>
          <w:szCs w:val="28"/>
          <w:lang w:val="ru-RU"/>
        </w:rPr>
        <w:t>.</w:t>
      </w:r>
      <w:r w:rsidRPr="00487EC7">
        <w:rPr>
          <w:rFonts w:cs="Times New Roman"/>
          <w:bCs/>
          <w:sz w:val="28"/>
          <w:szCs w:val="28"/>
          <w:lang w:val="ru-RU"/>
        </w:rPr>
        <w:t>И</w:t>
      </w:r>
      <w:r w:rsidRPr="00CD6C9B">
        <w:rPr>
          <w:rFonts w:cs="Times New Roman"/>
          <w:bCs/>
          <w:sz w:val="28"/>
          <w:szCs w:val="28"/>
          <w:lang w:val="ru-RU"/>
        </w:rPr>
        <w:t xml:space="preserve"> </w:t>
      </w:r>
      <w:r w:rsidRPr="00487EC7">
        <w:rPr>
          <w:rFonts w:cs="Times New Roman"/>
          <w:bCs/>
          <w:sz w:val="28"/>
          <w:szCs w:val="28"/>
          <w:lang w:val="ru-RU"/>
        </w:rPr>
        <w:t>и</w:t>
      </w:r>
      <w:r w:rsidRPr="00CD6C9B">
        <w:rPr>
          <w:rFonts w:cs="Times New Roman"/>
          <w:bCs/>
          <w:sz w:val="28"/>
          <w:szCs w:val="28"/>
          <w:lang w:val="ru-RU"/>
        </w:rPr>
        <w:t xml:space="preserve"> </w:t>
      </w:r>
      <w:r w:rsidRPr="00487EC7">
        <w:rPr>
          <w:rFonts w:cs="Times New Roman"/>
          <w:bCs/>
          <w:sz w:val="28"/>
          <w:szCs w:val="28"/>
          <w:lang w:val="ru-RU"/>
        </w:rPr>
        <w:t>др</w:t>
      </w:r>
      <w:r w:rsidRPr="00CD6C9B">
        <w:rPr>
          <w:rFonts w:cs="Times New Roman"/>
          <w:bCs/>
          <w:sz w:val="28"/>
          <w:szCs w:val="28"/>
          <w:lang w:val="ru-RU"/>
        </w:rPr>
        <w:t xml:space="preserve">. </w:t>
      </w:r>
      <w:r w:rsidRPr="00487EC7">
        <w:rPr>
          <w:rFonts w:cs="Times New Roman"/>
          <w:bCs/>
          <w:sz w:val="28"/>
          <w:szCs w:val="28"/>
          <w:lang w:val="ru-RU"/>
        </w:rPr>
        <w:t>Нуклеотидные</w:t>
      </w:r>
      <w:r w:rsidRPr="00CD6C9B">
        <w:rPr>
          <w:rFonts w:cs="Times New Roman"/>
          <w:bCs/>
          <w:sz w:val="28"/>
          <w:szCs w:val="28"/>
          <w:lang w:val="ru-RU"/>
        </w:rPr>
        <w:t xml:space="preserve"> </w:t>
      </w:r>
      <w:r w:rsidRPr="00487EC7">
        <w:rPr>
          <w:rFonts w:cs="Times New Roman"/>
          <w:bCs/>
          <w:sz w:val="28"/>
          <w:szCs w:val="28"/>
          <w:lang w:val="ru-RU"/>
        </w:rPr>
        <w:t>последовательности</w:t>
      </w:r>
      <w:r w:rsidRPr="00CD6C9B">
        <w:rPr>
          <w:rFonts w:cs="Times New Roman"/>
          <w:bCs/>
          <w:sz w:val="28"/>
          <w:szCs w:val="28"/>
          <w:lang w:val="ru-RU"/>
        </w:rPr>
        <w:t xml:space="preserve"> </w:t>
      </w:r>
      <w:r w:rsidRPr="00487EC7">
        <w:rPr>
          <w:rFonts w:cs="Times New Roman"/>
          <w:bCs/>
          <w:sz w:val="28"/>
          <w:szCs w:val="28"/>
          <w:lang w:val="ru-RU"/>
        </w:rPr>
        <w:t>гена</w:t>
      </w:r>
      <w:r w:rsidRPr="00CD6C9B">
        <w:rPr>
          <w:rFonts w:cs="Times New Roman"/>
          <w:bCs/>
          <w:sz w:val="28"/>
          <w:szCs w:val="28"/>
          <w:lang w:val="ru-RU"/>
        </w:rPr>
        <w:t xml:space="preserve"> </w:t>
      </w:r>
      <w:r w:rsidRPr="00487EC7">
        <w:rPr>
          <w:rFonts w:cs="Times New Roman"/>
          <w:bCs/>
          <w:sz w:val="28"/>
          <w:szCs w:val="28"/>
          <w:lang w:val="en-GB"/>
        </w:rPr>
        <w:t>HN</w:t>
      </w:r>
      <w:r w:rsidRPr="00CD6C9B">
        <w:rPr>
          <w:rFonts w:cs="Times New Roman"/>
          <w:bCs/>
          <w:sz w:val="28"/>
          <w:szCs w:val="28"/>
          <w:lang w:val="ru-RU"/>
        </w:rPr>
        <w:t xml:space="preserve"> </w:t>
      </w:r>
      <w:r w:rsidRPr="00487EC7">
        <w:rPr>
          <w:rFonts w:cs="Times New Roman"/>
          <w:bCs/>
          <w:sz w:val="28"/>
          <w:szCs w:val="28"/>
          <w:lang w:val="ru-RU"/>
        </w:rPr>
        <w:t>и</w:t>
      </w:r>
      <w:r w:rsidRPr="00CD6C9B">
        <w:rPr>
          <w:rFonts w:cs="Times New Roman"/>
          <w:bCs/>
          <w:sz w:val="28"/>
          <w:szCs w:val="28"/>
          <w:lang w:val="ru-RU"/>
        </w:rPr>
        <w:t xml:space="preserve"> </w:t>
      </w:r>
      <w:r w:rsidRPr="00487EC7">
        <w:rPr>
          <w:rFonts w:cs="Times New Roman"/>
          <w:bCs/>
          <w:sz w:val="28"/>
          <w:szCs w:val="28"/>
          <w:lang w:val="ru-RU"/>
        </w:rPr>
        <w:t>фрагмента</w:t>
      </w:r>
      <w:r w:rsidRPr="00CD6C9B">
        <w:rPr>
          <w:rFonts w:cs="Times New Roman"/>
          <w:bCs/>
          <w:sz w:val="28"/>
          <w:szCs w:val="28"/>
          <w:lang w:val="ru-RU"/>
        </w:rPr>
        <w:t xml:space="preserve"> </w:t>
      </w:r>
      <w:r w:rsidRPr="00487EC7">
        <w:rPr>
          <w:rFonts w:cs="Times New Roman"/>
          <w:bCs/>
          <w:sz w:val="28"/>
          <w:szCs w:val="28"/>
          <w:lang w:val="ru-RU"/>
        </w:rPr>
        <w:t>гена</w:t>
      </w:r>
      <w:r w:rsidRPr="00CD6C9B">
        <w:rPr>
          <w:rFonts w:cs="Times New Roman"/>
          <w:bCs/>
          <w:sz w:val="28"/>
          <w:szCs w:val="28"/>
          <w:lang w:val="ru-RU"/>
        </w:rPr>
        <w:t xml:space="preserve"> </w:t>
      </w:r>
      <w:r w:rsidRPr="00487EC7">
        <w:rPr>
          <w:rFonts w:cs="Times New Roman"/>
          <w:bCs/>
          <w:sz w:val="28"/>
          <w:szCs w:val="28"/>
          <w:lang w:val="en-GB"/>
        </w:rPr>
        <w:t>F</w:t>
      </w:r>
      <w:r w:rsidRPr="00CD6C9B">
        <w:rPr>
          <w:rFonts w:cs="Times New Roman"/>
          <w:bCs/>
          <w:sz w:val="28"/>
          <w:szCs w:val="28"/>
          <w:lang w:val="ru-RU"/>
        </w:rPr>
        <w:t xml:space="preserve"> </w:t>
      </w:r>
      <w:r w:rsidRPr="00487EC7">
        <w:rPr>
          <w:rFonts w:cs="Times New Roman"/>
          <w:bCs/>
          <w:sz w:val="28"/>
          <w:szCs w:val="28"/>
          <w:lang w:val="ru-RU"/>
        </w:rPr>
        <w:t>штаммов</w:t>
      </w:r>
      <w:r w:rsidRPr="00CD6C9B">
        <w:rPr>
          <w:rFonts w:cs="Times New Roman"/>
          <w:bCs/>
          <w:sz w:val="28"/>
          <w:szCs w:val="28"/>
          <w:lang w:val="ru-RU"/>
        </w:rPr>
        <w:t xml:space="preserve"> </w:t>
      </w:r>
      <w:r w:rsidRPr="00487EC7">
        <w:rPr>
          <w:rFonts w:cs="Times New Roman"/>
          <w:bCs/>
          <w:sz w:val="28"/>
          <w:szCs w:val="28"/>
          <w:lang w:val="ru-RU"/>
        </w:rPr>
        <w:t>Бор</w:t>
      </w:r>
      <w:r w:rsidRPr="00CD6C9B">
        <w:rPr>
          <w:rFonts w:cs="Times New Roman"/>
          <w:bCs/>
          <w:sz w:val="28"/>
          <w:szCs w:val="28"/>
          <w:lang w:val="ru-RU"/>
        </w:rPr>
        <w:t xml:space="preserve">74 </w:t>
      </w:r>
      <w:r w:rsidRPr="00487EC7">
        <w:rPr>
          <w:rFonts w:cs="Times New Roman"/>
          <w:bCs/>
          <w:sz w:val="28"/>
          <w:szCs w:val="28"/>
          <w:lang w:val="ru-RU"/>
        </w:rPr>
        <w:t>и</w:t>
      </w:r>
      <w:r w:rsidRPr="00CD6C9B">
        <w:rPr>
          <w:rFonts w:cs="Times New Roman"/>
          <w:bCs/>
          <w:sz w:val="28"/>
          <w:szCs w:val="28"/>
          <w:lang w:val="ru-RU"/>
        </w:rPr>
        <w:t xml:space="preserve"> </w:t>
      </w:r>
      <w:r w:rsidRPr="00487EC7">
        <w:rPr>
          <w:rFonts w:cs="Times New Roman"/>
          <w:bCs/>
          <w:sz w:val="28"/>
          <w:szCs w:val="28"/>
          <w:lang w:val="ru-RU"/>
        </w:rPr>
        <w:t xml:space="preserve">Бор82 вируса ньюкаслской болезни //Молекуляр. генетика. </w:t>
      </w:r>
      <w:r w:rsidRPr="0034669C">
        <w:rPr>
          <w:rFonts w:cs="Times New Roman"/>
          <w:bCs/>
          <w:sz w:val="28"/>
          <w:szCs w:val="28"/>
          <w:lang w:val="ru-RU"/>
        </w:rPr>
        <w:t>Микробиологии</w:t>
      </w:r>
      <w:r w:rsidRPr="009A6F20">
        <w:rPr>
          <w:rFonts w:cs="Times New Roman"/>
          <w:bCs/>
          <w:sz w:val="28"/>
          <w:szCs w:val="28"/>
        </w:rPr>
        <w:t xml:space="preserve"> </w:t>
      </w:r>
      <w:r w:rsidRPr="0034669C">
        <w:rPr>
          <w:rFonts w:cs="Times New Roman"/>
          <w:bCs/>
          <w:sz w:val="28"/>
          <w:szCs w:val="28"/>
          <w:lang w:val="ru-RU"/>
        </w:rPr>
        <w:t>и</w:t>
      </w:r>
      <w:r w:rsidRPr="009A6F20">
        <w:rPr>
          <w:rFonts w:cs="Times New Roman"/>
          <w:bCs/>
          <w:sz w:val="28"/>
          <w:szCs w:val="28"/>
        </w:rPr>
        <w:t xml:space="preserve"> </w:t>
      </w:r>
      <w:r w:rsidRPr="0034669C">
        <w:rPr>
          <w:rFonts w:cs="Times New Roman"/>
          <w:bCs/>
          <w:sz w:val="28"/>
          <w:szCs w:val="28"/>
          <w:lang w:val="ru-RU"/>
        </w:rPr>
        <w:t>вирусологии</w:t>
      </w:r>
      <w:r w:rsidRPr="009A6F20">
        <w:rPr>
          <w:rFonts w:cs="Times New Roman"/>
          <w:bCs/>
          <w:sz w:val="28"/>
          <w:szCs w:val="28"/>
        </w:rPr>
        <w:t xml:space="preserve"> – </w:t>
      </w:r>
      <w:r w:rsidRPr="0034669C">
        <w:rPr>
          <w:rFonts w:cs="Times New Roman"/>
          <w:bCs/>
          <w:sz w:val="28"/>
          <w:szCs w:val="28"/>
          <w:lang w:val="ru-RU"/>
        </w:rPr>
        <w:t>М</w:t>
      </w:r>
      <w:r w:rsidRPr="009A6F20">
        <w:rPr>
          <w:rFonts w:cs="Times New Roman"/>
          <w:bCs/>
          <w:sz w:val="28"/>
          <w:szCs w:val="28"/>
        </w:rPr>
        <w:t xml:space="preserve">., 1999. – № 3. – </w:t>
      </w:r>
      <w:r w:rsidRPr="0034669C">
        <w:rPr>
          <w:rFonts w:cs="Times New Roman"/>
          <w:bCs/>
          <w:sz w:val="28"/>
          <w:szCs w:val="28"/>
          <w:lang w:val="ru-RU"/>
        </w:rPr>
        <w:t>С</w:t>
      </w:r>
      <w:r w:rsidRPr="009A6F20">
        <w:rPr>
          <w:rFonts w:cs="Times New Roman"/>
          <w:bCs/>
          <w:sz w:val="28"/>
          <w:szCs w:val="28"/>
        </w:rPr>
        <w:t>. 29-33.</w:t>
      </w:r>
    </w:p>
  </w:endnote>
  <w:endnote w:id="120">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w:t>
      </w:r>
      <w:r w:rsidRPr="00487EC7">
        <w:rPr>
          <w:rFonts w:cs="Times New Roman"/>
          <w:bCs/>
          <w:sz w:val="28"/>
          <w:szCs w:val="28"/>
          <w:lang w:val="en-GB"/>
        </w:rPr>
        <w:t xml:space="preserve">Aldous E.W., Alexander D.J. Detection and differentiation of Newcastle disease virus (avian Paramyxovirus type 1) //Avian Pathology. </w:t>
      </w:r>
      <w:r w:rsidRPr="00487EC7">
        <w:rPr>
          <w:rFonts w:cs="Times New Roman"/>
          <w:bCs/>
          <w:sz w:val="28"/>
          <w:szCs w:val="28"/>
        </w:rPr>
        <w:t>–</w:t>
      </w:r>
      <w:r w:rsidRPr="00487EC7">
        <w:rPr>
          <w:rFonts w:cs="Times New Roman"/>
          <w:bCs/>
          <w:sz w:val="28"/>
          <w:szCs w:val="28"/>
          <w:lang w:val="en-GB"/>
        </w:rPr>
        <w:t xml:space="preserve"> 2001. </w:t>
      </w:r>
      <w:r w:rsidRPr="00487EC7">
        <w:rPr>
          <w:rFonts w:cs="Times New Roman"/>
          <w:bCs/>
          <w:sz w:val="28"/>
          <w:szCs w:val="28"/>
        </w:rPr>
        <w:t xml:space="preserve">– </w:t>
      </w:r>
      <w:r w:rsidRPr="00487EC7">
        <w:rPr>
          <w:rFonts w:cs="Times New Roman"/>
          <w:bCs/>
          <w:sz w:val="28"/>
          <w:szCs w:val="28"/>
          <w:lang w:val="en-GB"/>
        </w:rPr>
        <w:t xml:space="preserve">№30. </w:t>
      </w:r>
      <w:r w:rsidRPr="00487EC7">
        <w:rPr>
          <w:rFonts w:cs="Times New Roman"/>
          <w:bCs/>
          <w:sz w:val="28"/>
          <w:szCs w:val="28"/>
        </w:rPr>
        <w:t xml:space="preserve">– </w:t>
      </w:r>
      <w:r w:rsidRPr="00487EC7">
        <w:rPr>
          <w:rFonts w:cs="Times New Roman"/>
          <w:bCs/>
          <w:sz w:val="28"/>
          <w:szCs w:val="28"/>
          <w:lang w:val="en-GB"/>
        </w:rPr>
        <w:t>P. 117-128</w:t>
      </w:r>
      <w:r w:rsidRPr="00487EC7">
        <w:rPr>
          <w:rFonts w:cs="Times New Roman"/>
          <w:bCs/>
          <w:sz w:val="28"/>
          <w:szCs w:val="28"/>
        </w:rPr>
        <w:t>.</w:t>
      </w:r>
    </w:p>
  </w:endnote>
  <w:endnote w:id="121">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w:t>
      </w:r>
      <w:r w:rsidRPr="00487EC7">
        <w:rPr>
          <w:rFonts w:cs="Times New Roman"/>
          <w:bCs/>
          <w:sz w:val="28"/>
          <w:szCs w:val="28"/>
          <w:lang w:val="en-GB"/>
        </w:rPr>
        <w:t>Zorman Rojs O., Grom U., Barlic-Maganja D. Molecular detection and pathotyping paramyxovirus type 1 (Newcastle disease virus) //</w:t>
      </w:r>
      <w:r w:rsidRPr="00487EC7">
        <w:rPr>
          <w:rFonts w:cs="Times New Roman"/>
          <w:bCs/>
          <w:sz w:val="28"/>
          <w:szCs w:val="28"/>
        </w:rPr>
        <w:t xml:space="preserve"> </w:t>
      </w:r>
      <w:r w:rsidRPr="00D21B94">
        <w:rPr>
          <w:rFonts w:cs="Times New Roman"/>
          <w:bCs/>
          <w:sz w:val="28"/>
          <w:szCs w:val="28"/>
          <w:lang w:val="en-GB"/>
        </w:rPr>
        <w:t>Slovenian Veterinary Research</w:t>
      </w:r>
      <w:r w:rsidRPr="00487EC7">
        <w:rPr>
          <w:rFonts w:cs="Times New Roman"/>
          <w:bCs/>
          <w:sz w:val="28"/>
          <w:szCs w:val="28"/>
          <w:lang w:val="en-GB"/>
        </w:rPr>
        <w:t xml:space="preserve">. </w:t>
      </w:r>
      <w:r w:rsidRPr="00487EC7">
        <w:rPr>
          <w:rFonts w:cs="Times New Roman"/>
          <w:bCs/>
          <w:sz w:val="28"/>
          <w:szCs w:val="28"/>
        </w:rPr>
        <w:t>–</w:t>
      </w:r>
      <w:r w:rsidRPr="00487EC7">
        <w:rPr>
          <w:rFonts w:cs="Times New Roman"/>
          <w:bCs/>
          <w:sz w:val="28"/>
          <w:szCs w:val="28"/>
          <w:lang w:val="en-GB"/>
        </w:rPr>
        <w:t xml:space="preserve"> 2002. </w:t>
      </w:r>
      <w:r>
        <w:rPr>
          <w:rFonts w:cs="Times New Roman"/>
          <w:bCs/>
          <w:sz w:val="28"/>
          <w:szCs w:val="28"/>
        </w:rPr>
        <w:t xml:space="preserve">– Vol. 1. - </w:t>
      </w:r>
      <w:r w:rsidRPr="00487EC7">
        <w:rPr>
          <w:rFonts w:cs="Times New Roman"/>
          <w:bCs/>
          <w:sz w:val="28"/>
          <w:szCs w:val="28"/>
          <w:lang w:val="en-GB"/>
        </w:rPr>
        <w:t xml:space="preserve"> №39</w:t>
      </w:r>
      <w:r w:rsidRPr="00487EC7">
        <w:rPr>
          <w:rFonts w:cs="Times New Roman"/>
          <w:bCs/>
          <w:sz w:val="28"/>
          <w:szCs w:val="28"/>
        </w:rPr>
        <w:t>.</w:t>
      </w:r>
      <w:r w:rsidRPr="00487EC7">
        <w:rPr>
          <w:rFonts w:cs="Times New Roman"/>
          <w:bCs/>
          <w:sz w:val="28"/>
          <w:szCs w:val="28"/>
          <w:lang w:val="en-GB"/>
        </w:rPr>
        <w:t xml:space="preserve"> </w:t>
      </w:r>
      <w:r w:rsidRPr="00487EC7">
        <w:rPr>
          <w:rFonts w:cs="Times New Roman"/>
          <w:bCs/>
          <w:sz w:val="28"/>
          <w:szCs w:val="28"/>
        </w:rPr>
        <w:t xml:space="preserve">– </w:t>
      </w:r>
      <w:r w:rsidRPr="00487EC7">
        <w:rPr>
          <w:rFonts w:cs="Times New Roman"/>
          <w:bCs/>
          <w:sz w:val="28"/>
          <w:szCs w:val="28"/>
          <w:lang w:val="en-GB"/>
        </w:rPr>
        <w:t>P. 39</w:t>
      </w:r>
      <w:r w:rsidRPr="00487EC7">
        <w:rPr>
          <w:rFonts w:cs="Times New Roman"/>
          <w:bCs/>
          <w:sz w:val="28"/>
          <w:szCs w:val="28"/>
        </w:rPr>
        <w:t>–</w:t>
      </w:r>
      <w:r w:rsidRPr="00487EC7">
        <w:rPr>
          <w:rFonts w:cs="Times New Roman"/>
          <w:bCs/>
          <w:sz w:val="28"/>
          <w:szCs w:val="28"/>
          <w:lang w:val="en-GB"/>
        </w:rPr>
        <w:t>45</w:t>
      </w:r>
      <w:r w:rsidRPr="00487EC7">
        <w:rPr>
          <w:rFonts w:cs="Times New Roman"/>
          <w:bCs/>
          <w:sz w:val="28"/>
          <w:szCs w:val="28"/>
        </w:rPr>
        <w:t>.</w:t>
      </w:r>
    </w:p>
  </w:endnote>
  <w:endnote w:id="122">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w:t>
      </w:r>
      <w:r w:rsidRPr="00487EC7">
        <w:rPr>
          <w:rFonts w:cs="Times New Roman"/>
          <w:bCs/>
          <w:sz w:val="28"/>
          <w:szCs w:val="28"/>
        </w:rPr>
        <w:t>Nagai Y., Klenk H.-D., Rott R. Proteolytic cleavage of the viral glycoproteins and its significance for the virulence of Newcastle disease virus // J. Virol. – 1976. – Vol. 20. – P. 501–508.</w:t>
      </w:r>
    </w:p>
  </w:endnote>
  <w:endnote w:id="123">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Morrison T., Portner A. Structure, function and intracellular processing of the glycoproteins of paramyxoviridae // In: The Paramyxoviruses. Kingsbury D.W. (Ed.) New York. Plenum Press.</w:t>
      </w:r>
      <w:r>
        <w:rPr>
          <w:rFonts w:cs="Times New Roman"/>
          <w:sz w:val="28"/>
          <w:szCs w:val="28"/>
        </w:rPr>
        <w:t xml:space="preserve"> </w:t>
      </w:r>
      <w:r w:rsidRPr="00487EC7">
        <w:rPr>
          <w:rStyle w:val="a8"/>
          <w:rFonts w:cs="Times New Roman"/>
          <w:sz w:val="28"/>
          <w:szCs w:val="28"/>
          <w:vertAlign w:val="baseline"/>
        </w:rPr>
        <w:t>- 1991.</w:t>
      </w:r>
      <w:r>
        <w:rPr>
          <w:rFonts w:cs="Times New Roman"/>
          <w:sz w:val="28"/>
          <w:szCs w:val="28"/>
        </w:rPr>
        <w:t xml:space="preserve"> </w:t>
      </w:r>
      <w:r w:rsidRPr="00487EC7">
        <w:rPr>
          <w:rStyle w:val="a8"/>
          <w:rFonts w:cs="Times New Roman"/>
          <w:sz w:val="28"/>
          <w:szCs w:val="28"/>
          <w:vertAlign w:val="baseline"/>
        </w:rPr>
        <w:t>- Р.</w:t>
      </w:r>
      <w:r>
        <w:rPr>
          <w:rFonts w:cs="Times New Roman"/>
          <w:sz w:val="28"/>
          <w:szCs w:val="28"/>
        </w:rPr>
        <w:t xml:space="preserve"> </w:t>
      </w:r>
      <w:r w:rsidRPr="00487EC7">
        <w:rPr>
          <w:rStyle w:val="a8"/>
          <w:rFonts w:cs="Times New Roman"/>
          <w:sz w:val="28"/>
          <w:szCs w:val="28"/>
          <w:vertAlign w:val="baseline"/>
        </w:rPr>
        <w:t>347-482.</w:t>
      </w:r>
    </w:p>
  </w:endnote>
  <w:endnote w:id="124">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Peeples M.E. Paramyxovirus M-proteins: pulling it all tog</w:t>
      </w:r>
      <w:r>
        <w:rPr>
          <w:rStyle w:val="a8"/>
          <w:rFonts w:cs="Times New Roman"/>
          <w:sz w:val="28"/>
          <w:szCs w:val="28"/>
          <w:vertAlign w:val="baseline"/>
        </w:rPr>
        <w:t>ether and taking it on the road /</w:t>
      </w:r>
      <w:r w:rsidRPr="00487EC7">
        <w:rPr>
          <w:rStyle w:val="a8"/>
          <w:rFonts w:cs="Times New Roman"/>
          <w:sz w:val="28"/>
          <w:szCs w:val="28"/>
          <w:vertAlign w:val="baseline"/>
        </w:rPr>
        <w:t xml:space="preserve"> In: The paramyxoviruses. Kingsbury D.W. (Ed). Plenum Press. </w:t>
      </w:r>
      <w:r w:rsidRPr="00CD6C9B">
        <w:rPr>
          <w:rFonts w:cs="Times New Roman"/>
          <w:sz w:val="28"/>
          <w:szCs w:val="28"/>
        </w:rPr>
        <w:t xml:space="preserve">- </w:t>
      </w:r>
      <w:r w:rsidRPr="00487EC7">
        <w:rPr>
          <w:rStyle w:val="a8"/>
          <w:rFonts w:cs="Times New Roman"/>
          <w:sz w:val="28"/>
          <w:szCs w:val="28"/>
          <w:vertAlign w:val="baseline"/>
        </w:rPr>
        <w:t>New York.</w:t>
      </w:r>
      <w:r w:rsidRPr="00CD6C9B">
        <w:rPr>
          <w:rFonts w:cs="Times New Roman"/>
          <w:sz w:val="28"/>
          <w:szCs w:val="28"/>
        </w:rPr>
        <w:t xml:space="preserve"> </w:t>
      </w:r>
      <w:r w:rsidRPr="00487EC7">
        <w:rPr>
          <w:rStyle w:val="a8"/>
          <w:rFonts w:cs="Times New Roman"/>
          <w:sz w:val="28"/>
          <w:szCs w:val="28"/>
          <w:vertAlign w:val="baseline"/>
        </w:rPr>
        <w:t>- 1991.</w:t>
      </w:r>
      <w:r w:rsidRPr="00CD6C9B">
        <w:rPr>
          <w:rFonts w:cs="Times New Roman"/>
          <w:sz w:val="28"/>
          <w:szCs w:val="28"/>
        </w:rPr>
        <w:t xml:space="preserve"> </w:t>
      </w:r>
      <w:r w:rsidRPr="00487EC7">
        <w:rPr>
          <w:rStyle w:val="a8"/>
          <w:rFonts w:cs="Times New Roman"/>
          <w:sz w:val="28"/>
          <w:szCs w:val="28"/>
          <w:vertAlign w:val="baseline"/>
        </w:rPr>
        <w:t>- Р.</w:t>
      </w:r>
      <w:r w:rsidRPr="00CD6C9B">
        <w:rPr>
          <w:rFonts w:cs="Times New Roman"/>
          <w:sz w:val="28"/>
          <w:szCs w:val="28"/>
        </w:rPr>
        <w:t xml:space="preserve"> </w:t>
      </w:r>
      <w:r w:rsidRPr="00487EC7">
        <w:rPr>
          <w:rStyle w:val="a8"/>
          <w:rFonts w:cs="Times New Roman"/>
          <w:sz w:val="28"/>
          <w:szCs w:val="28"/>
          <w:vertAlign w:val="baseline"/>
        </w:rPr>
        <w:t>427-456.</w:t>
      </w:r>
    </w:p>
  </w:endnote>
  <w:endnote w:id="125">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Faaberg K.S., Peeples M.E. Association of soluble matrix protein of Newcastle disease virus with liposomes is independent of ionic conditions // Virology.- 1988.</w:t>
      </w:r>
      <w:r w:rsidRPr="00CD6C9B">
        <w:rPr>
          <w:rFonts w:cs="Times New Roman"/>
          <w:sz w:val="28"/>
          <w:szCs w:val="28"/>
        </w:rPr>
        <w:t xml:space="preserve"> </w:t>
      </w:r>
      <w:r w:rsidRPr="00487EC7">
        <w:rPr>
          <w:rStyle w:val="a8"/>
          <w:rFonts w:cs="Times New Roman"/>
          <w:sz w:val="28"/>
          <w:szCs w:val="28"/>
          <w:vertAlign w:val="baseline"/>
        </w:rPr>
        <w:t>- Vol.</w:t>
      </w:r>
      <w:r w:rsidRPr="00CD6C9B">
        <w:rPr>
          <w:rFonts w:cs="Times New Roman"/>
          <w:sz w:val="28"/>
          <w:szCs w:val="28"/>
        </w:rPr>
        <w:t xml:space="preserve"> </w:t>
      </w:r>
      <w:r w:rsidRPr="00487EC7">
        <w:rPr>
          <w:rStyle w:val="a8"/>
          <w:rFonts w:cs="Times New Roman"/>
          <w:sz w:val="28"/>
          <w:szCs w:val="28"/>
          <w:vertAlign w:val="baseline"/>
        </w:rPr>
        <w:t>166.</w:t>
      </w:r>
      <w:r w:rsidRPr="00CD6C9B">
        <w:rPr>
          <w:rFonts w:cs="Times New Roman"/>
          <w:sz w:val="28"/>
          <w:szCs w:val="28"/>
        </w:rPr>
        <w:t xml:space="preserve"> </w:t>
      </w:r>
      <w:r w:rsidRPr="00487EC7">
        <w:rPr>
          <w:rStyle w:val="a8"/>
          <w:rFonts w:cs="Times New Roman"/>
          <w:sz w:val="28"/>
          <w:szCs w:val="28"/>
          <w:vertAlign w:val="baseline"/>
        </w:rPr>
        <w:t>- Р.</w:t>
      </w:r>
      <w:r w:rsidRPr="00CD6C9B">
        <w:rPr>
          <w:rFonts w:cs="Times New Roman"/>
          <w:sz w:val="28"/>
          <w:szCs w:val="28"/>
        </w:rPr>
        <w:t xml:space="preserve"> </w:t>
      </w:r>
      <w:r w:rsidRPr="00487EC7">
        <w:rPr>
          <w:rStyle w:val="a8"/>
          <w:rFonts w:cs="Times New Roman"/>
          <w:sz w:val="28"/>
          <w:szCs w:val="28"/>
          <w:vertAlign w:val="baseline"/>
        </w:rPr>
        <w:t>123-132.</w:t>
      </w:r>
    </w:p>
  </w:endnote>
  <w:endnote w:id="126">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Yoshida T., Nakayama Y., Nagura H., et al. Inhibition of the assembly of Newcastle disease virus by monensin // Virus Res.</w:t>
      </w:r>
      <w:r w:rsidRPr="00CD6C9B">
        <w:rPr>
          <w:rFonts w:cs="Times New Roman"/>
          <w:sz w:val="28"/>
          <w:szCs w:val="28"/>
        </w:rPr>
        <w:t xml:space="preserve"> </w:t>
      </w:r>
      <w:r w:rsidRPr="00487EC7">
        <w:rPr>
          <w:rStyle w:val="a8"/>
          <w:rFonts w:cs="Times New Roman"/>
          <w:sz w:val="28"/>
          <w:szCs w:val="28"/>
          <w:vertAlign w:val="baseline"/>
        </w:rPr>
        <w:t>- 1986.</w:t>
      </w:r>
      <w:r w:rsidRPr="00CD6C9B">
        <w:rPr>
          <w:rFonts w:cs="Times New Roman"/>
          <w:sz w:val="28"/>
          <w:szCs w:val="28"/>
        </w:rPr>
        <w:t xml:space="preserve"> </w:t>
      </w:r>
      <w:r w:rsidRPr="00487EC7">
        <w:rPr>
          <w:rStyle w:val="a8"/>
          <w:rFonts w:cs="Times New Roman"/>
          <w:sz w:val="28"/>
          <w:szCs w:val="28"/>
          <w:vertAlign w:val="baseline"/>
        </w:rPr>
        <w:t>- Vol.</w:t>
      </w:r>
      <w:r w:rsidRPr="00CD6C9B">
        <w:rPr>
          <w:rFonts w:cs="Times New Roman"/>
          <w:sz w:val="28"/>
          <w:szCs w:val="28"/>
        </w:rPr>
        <w:t xml:space="preserve"> </w:t>
      </w:r>
      <w:r w:rsidRPr="00487EC7">
        <w:rPr>
          <w:rStyle w:val="a8"/>
          <w:rFonts w:cs="Times New Roman"/>
          <w:sz w:val="28"/>
          <w:szCs w:val="28"/>
          <w:vertAlign w:val="baseline"/>
        </w:rPr>
        <w:t>4.</w:t>
      </w:r>
      <w:r w:rsidRPr="00CD6C9B">
        <w:rPr>
          <w:rFonts w:cs="Times New Roman"/>
          <w:sz w:val="28"/>
          <w:szCs w:val="28"/>
        </w:rPr>
        <w:t xml:space="preserve"> </w:t>
      </w:r>
      <w:r w:rsidRPr="00487EC7">
        <w:rPr>
          <w:rStyle w:val="a8"/>
          <w:rFonts w:cs="Times New Roman"/>
          <w:sz w:val="28"/>
          <w:szCs w:val="28"/>
          <w:vertAlign w:val="baseline"/>
        </w:rPr>
        <w:t>- Р.</w:t>
      </w:r>
      <w:r w:rsidRPr="00CD6C9B">
        <w:rPr>
          <w:rFonts w:cs="Times New Roman"/>
          <w:sz w:val="28"/>
          <w:szCs w:val="28"/>
        </w:rPr>
        <w:t xml:space="preserve"> </w:t>
      </w:r>
      <w:r w:rsidRPr="00487EC7">
        <w:rPr>
          <w:rStyle w:val="a8"/>
          <w:rFonts w:cs="Times New Roman"/>
          <w:sz w:val="28"/>
          <w:szCs w:val="28"/>
          <w:vertAlign w:val="baseline"/>
        </w:rPr>
        <w:t>179-195.</w:t>
      </w:r>
    </w:p>
  </w:endnote>
  <w:endnote w:id="127">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Garcia-Sastre A., Cabezas J.A., Villar E. Proteins of Newcastle disease virus envelope: interaction between the outer hemagglutinin-neuraminidase glycoprotein and the inner non glucosylated matrix protein // </w:t>
      </w:r>
      <w:r w:rsidRPr="00CD6C9B">
        <w:rPr>
          <w:rStyle w:val="a8"/>
          <w:rFonts w:cs="Times New Roman"/>
          <w:sz w:val="28"/>
          <w:szCs w:val="28"/>
          <w:vertAlign w:val="baseline"/>
        </w:rPr>
        <w:t>Biochimica et Biophysica Acta</w:t>
      </w:r>
      <w:r w:rsidRPr="00487EC7">
        <w:rPr>
          <w:rStyle w:val="a8"/>
          <w:rFonts w:cs="Times New Roman"/>
          <w:sz w:val="28"/>
          <w:szCs w:val="28"/>
          <w:vertAlign w:val="baseline"/>
        </w:rPr>
        <w:t>.</w:t>
      </w:r>
      <w:r w:rsidRPr="00CD6C9B">
        <w:rPr>
          <w:rFonts w:cs="Times New Roman"/>
          <w:sz w:val="28"/>
          <w:szCs w:val="28"/>
        </w:rPr>
        <w:t xml:space="preserve"> </w:t>
      </w:r>
      <w:r w:rsidRPr="00487EC7">
        <w:rPr>
          <w:rStyle w:val="a8"/>
          <w:rFonts w:cs="Times New Roman"/>
          <w:sz w:val="28"/>
          <w:szCs w:val="28"/>
          <w:vertAlign w:val="baseline"/>
        </w:rPr>
        <w:t>- 1989.</w:t>
      </w:r>
      <w:r w:rsidRPr="00CD6C9B">
        <w:rPr>
          <w:rFonts w:cs="Times New Roman"/>
          <w:sz w:val="28"/>
          <w:szCs w:val="28"/>
        </w:rPr>
        <w:t xml:space="preserve"> </w:t>
      </w:r>
      <w:r w:rsidRPr="00487EC7">
        <w:rPr>
          <w:rStyle w:val="a8"/>
          <w:rFonts w:cs="Times New Roman"/>
          <w:sz w:val="28"/>
          <w:szCs w:val="28"/>
          <w:vertAlign w:val="baseline"/>
        </w:rPr>
        <w:t>- Vol.</w:t>
      </w:r>
      <w:r w:rsidRPr="00CD6C9B">
        <w:rPr>
          <w:rFonts w:cs="Times New Roman"/>
          <w:sz w:val="28"/>
          <w:szCs w:val="28"/>
        </w:rPr>
        <w:t xml:space="preserve"> </w:t>
      </w:r>
      <w:r w:rsidRPr="00487EC7">
        <w:rPr>
          <w:rStyle w:val="a8"/>
          <w:rFonts w:cs="Times New Roman"/>
          <w:sz w:val="28"/>
          <w:szCs w:val="28"/>
          <w:vertAlign w:val="baseline"/>
        </w:rPr>
        <w:t>999.</w:t>
      </w:r>
      <w:r w:rsidRPr="00CD6C9B">
        <w:rPr>
          <w:rFonts w:cs="Times New Roman"/>
          <w:sz w:val="28"/>
          <w:szCs w:val="28"/>
        </w:rPr>
        <w:t xml:space="preserve"> </w:t>
      </w:r>
      <w:r w:rsidRPr="00487EC7">
        <w:rPr>
          <w:rStyle w:val="a8"/>
          <w:rFonts w:cs="Times New Roman"/>
          <w:sz w:val="28"/>
          <w:szCs w:val="28"/>
          <w:vertAlign w:val="baseline"/>
        </w:rPr>
        <w:t>- Р.</w:t>
      </w:r>
      <w:r w:rsidRPr="00CD6C9B">
        <w:rPr>
          <w:rFonts w:cs="Times New Roman"/>
          <w:sz w:val="28"/>
          <w:szCs w:val="28"/>
        </w:rPr>
        <w:t xml:space="preserve"> </w:t>
      </w:r>
      <w:r w:rsidRPr="00487EC7">
        <w:rPr>
          <w:rStyle w:val="a8"/>
          <w:rFonts w:cs="Times New Roman"/>
          <w:sz w:val="28"/>
          <w:szCs w:val="28"/>
          <w:vertAlign w:val="baseline"/>
        </w:rPr>
        <w:t>171-175.</w:t>
      </w:r>
    </w:p>
  </w:endnote>
  <w:endnote w:id="128">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Nagai Y., Yoshida T., Hamaguchi M. et al. Cross-linking of Newcastle disease virus (ВБН) proteins // </w:t>
      </w:r>
      <w:r w:rsidRPr="00CD6C9B">
        <w:rPr>
          <w:rStyle w:val="a8"/>
          <w:rFonts w:cs="Times New Roman"/>
          <w:sz w:val="28"/>
          <w:szCs w:val="28"/>
          <w:vertAlign w:val="baseline"/>
        </w:rPr>
        <w:t>Archives of Virology</w:t>
      </w:r>
      <w:r w:rsidRPr="00487EC7">
        <w:rPr>
          <w:rStyle w:val="a8"/>
          <w:rFonts w:cs="Times New Roman"/>
          <w:sz w:val="28"/>
          <w:szCs w:val="28"/>
          <w:vertAlign w:val="baseline"/>
        </w:rPr>
        <w:t>.</w:t>
      </w:r>
      <w:r w:rsidRPr="00CD6C9B">
        <w:rPr>
          <w:rFonts w:cs="Times New Roman"/>
          <w:sz w:val="28"/>
          <w:szCs w:val="28"/>
        </w:rPr>
        <w:t xml:space="preserve"> </w:t>
      </w:r>
      <w:r w:rsidRPr="00487EC7">
        <w:rPr>
          <w:rStyle w:val="a8"/>
          <w:rFonts w:cs="Times New Roman"/>
          <w:sz w:val="28"/>
          <w:szCs w:val="28"/>
          <w:vertAlign w:val="baseline"/>
        </w:rPr>
        <w:t>- 1978.</w:t>
      </w:r>
      <w:r w:rsidRPr="00CD6C9B">
        <w:rPr>
          <w:rFonts w:cs="Times New Roman"/>
          <w:sz w:val="28"/>
          <w:szCs w:val="28"/>
        </w:rPr>
        <w:t xml:space="preserve"> </w:t>
      </w:r>
      <w:r w:rsidRPr="00487EC7">
        <w:rPr>
          <w:rStyle w:val="a8"/>
          <w:rFonts w:cs="Times New Roman"/>
          <w:sz w:val="28"/>
          <w:szCs w:val="28"/>
          <w:vertAlign w:val="baseline"/>
        </w:rPr>
        <w:t>- Vol.</w:t>
      </w:r>
      <w:r w:rsidRPr="00CD6C9B">
        <w:rPr>
          <w:rFonts w:cs="Times New Roman"/>
          <w:sz w:val="28"/>
          <w:szCs w:val="28"/>
        </w:rPr>
        <w:t xml:space="preserve"> </w:t>
      </w:r>
      <w:r w:rsidRPr="00487EC7">
        <w:rPr>
          <w:rStyle w:val="a8"/>
          <w:rFonts w:cs="Times New Roman"/>
          <w:sz w:val="28"/>
          <w:szCs w:val="28"/>
          <w:vertAlign w:val="baseline"/>
        </w:rPr>
        <w:t>58.</w:t>
      </w:r>
      <w:r w:rsidRPr="00CD6C9B">
        <w:rPr>
          <w:rFonts w:cs="Times New Roman"/>
          <w:sz w:val="28"/>
          <w:szCs w:val="28"/>
        </w:rPr>
        <w:t xml:space="preserve"> </w:t>
      </w:r>
      <w:r w:rsidRPr="00487EC7">
        <w:rPr>
          <w:rStyle w:val="a8"/>
          <w:rFonts w:cs="Times New Roman"/>
          <w:sz w:val="28"/>
          <w:szCs w:val="28"/>
          <w:vertAlign w:val="baseline"/>
        </w:rPr>
        <w:t>- Р.</w:t>
      </w:r>
      <w:r w:rsidRPr="00CD6C9B">
        <w:rPr>
          <w:rFonts w:cs="Times New Roman"/>
          <w:sz w:val="28"/>
          <w:szCs w:val="28"/>
        </w:rPr>
        <w:t xml:space="preserve"> </w:t>
      </w:r>
      <w:r w:rsidRPr="00487EC7">
        <w:rPr>
          <w:rStyle w:val="a8"/>
          <w:rFonts w:cs="Times New Roman"/>
          <w:sz w:val="28"/>
          <w:szCs w:val="28"/>
          <w:vertAlign w:val="baseline"/>
        </w:rPr>
        <w:t>15-28.</w:t>
      </w:r>
    </w:p>
  </w:endnote>
  <w:endnote w:id="129">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Pr>
          <w:rStyle w:val="a8"/>
          <w:rFonts w:cs="Times New Roman"/>
          <w:sz w:val="28"/>
          <w:szCs w:val="28"/>
          <w:vertAlign w:val="baseline"/>
        </w:rPr>
        <w:t xml:space="preserve"> Ulmer J.B., Fu T-M., Deck R.R.</w:t>
      </w:r>
      <w:r w:rsidRPr="00487EC7">
        <w:rPr>
          <w:rStyle w:val="a8"/>
          <w:rFonts w:cs="Times New Roman"/>
          <w:sz w:val="28"/>
          <w:szCs w:val="28"/>
          <w:vertAlign w:val="baseline"/>
        </w:rPr>
        <w:t xml:space="preserve"> et al. Protective CD4+ and CD8+ T-cell against influenza virus induced by vaccination with nucleoprotein DNA // </w:t>
      </w:r>
      <w:r w:rsidRPr="00CD6C9B">
        <w:rPr>
          <w:rStyle w:val="a8"/>
          <w:rFonts w:cs="Times New Roman"/>
          <w:sz w:val="28"/>
          <w:szCs w:val="28"/>
          <w:vertAlign w:val="baseline"/>
        </w:rPr>
        <w:t>Journal of Virology</w:t>
      </w:r>
      <w:r w:rsidRPr="00CD6C9B">
        <w:rPr>
          <w:rFonts w:cs="Times New Roman"/>
          <w:sz w:val="28"/>
          <w:szCs w:val="28"/>
        </w:rPr>
        <w:t xml:space="preserve"> </w:t>
      </w:r>
      <w:r w:rsidRPr="00487EC7">
        <w:rPr>
          <w:rStyle w:val="a8"/>
          <w:rFonts w:cs="Times New Roman"/>
          <w:sz w:val="28"/>
          <w:szCs w:val="28"/>
          <w:vertAlign w:val="baseline"/>
        </w:rPr>
        <w:t>- 1998.</w:t>
      </w:r>
      <w:r w:rsidRPr="00CD6C9B">
        <w:rPr>
          <w:rFonts w:cs="Times New Roman"/>
          <w:sz w:val="28"/>
          <w:szCs w:val="28"/>
        </w:rPr>
        <w:t xml:space="preserve"> </w:t>
      </w:r>
      <w:r w:rsidRPr="00487EC7">
        <w:rPr>
          <w:rStyle w:val="a8"/>
          <w:rFonts w:cs="Times New Roman"/>
          <w:sz w:val="28"/>
          <w:szCs w:val="28"/>
          <w:vertAlign w:val="baseline"/>
        </w:rPr>
        <w:t>- Vol.</w:t>
      </w:r>
      <w:r w:rsidRPr="00CD6C9B">
        <w:rPr>
          <w:rFonts w:cs="Times New Roman"/>
          <w:sz w:val="28"/>
          <w:szCs w:val="28"/>
        </w:rPr>
        <w:t xml:space="preserve"> </w:t>
      </w:r>
      <w:r w:rsidRPr="00487EC7">
        <w:rPr>
          <w:rStyle w:val="a8"/>
          <w:rFonts w:cs="Times New Roman"/>
          <w:sz w:val="28"/>
          <w:szCs w:val="28"/>
          <w:vertAlign w:val="baseline"/>
        </w:rPr>
        <w:t>72.</w:t>
      </w:r>
      <w:r w:rsidRPr="00CD6C9B">
        <w:rPr>
          <w:rFonts w:cs="Times New Roman"/>
          <w:sz w:val="28"/>
          <w:szCs w:val="28"/>
        </w:rPr>
        <w:t xml:space="preserve"> </w:t>
      </w:r>
      <w:r w:rsidRPr="00487EC7">
        <w:rPr>
          <w:rStyle w:val="a8"/>
          <w:rFonts w:cs="Times New Roman"/>
          <w:sz w:val="28"/>
          <w:szCs w:val="28"/>
          <w:vertAlign w:val="baseline"/>
        </w:rPr>
        <w:t>- Р.</w:t>
      </w:r>
      <w:r w:rsidRPr="00CD6C9B">
        <w:rPr>
          <w:rFonts w:cs="Times New Roman"/>
          <w:sz w:val="28"/>
          <w:szCs w:val="28"/>
        </w:rPr>
        <w:t xml:space="preserve"> </w:t>
      </w:r>
      <w:r w:rsidRPr="00487EC7">
        <w:rPr>
          <w:rStyle w:val="a8"/>
          <w:rFonts w:cs="Times New Roman"/>
          <w:sz w:val="28"/>
          <w:szCs w:val="28"/>
          <w:vertAlign w:val="baseline"/>
        </w:rPr>
        <w:t>5648-5653.</w:t>
      </w:r>
    </w:p>
  </w:endnote>
  <w:endnote w:id="130">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Coleman N., Peeples M.E. The matrix protein of Newcastle disease virus localizes to the nucleus via bipartite nuclear lo</w:t>
      </w:r>
      <w:r>
        <w:rPr>
          <w:rStyle w:val="a8"/>
          <w:rFonts w:cs="Times New Roman"/>
          <w:sz w:val="28"/>
          <w:szCs w:val="28"/>
          <w:vertAlign w:val="baseline"/>
        </w:rPr>
        <w:t>calization signal // Virology.-</w:t>
      </w:r>
      <w:r w:rsidRPr="00487EC7">
        <w:rPr>
          <w:rStyle w:val="a8"/>
          <w:rFonts w:cs="Times New Roman"/>
          <w:sz w:val="28"/>
          <w:szCs w:val="28"/>
          <w:vertAlign w:val="baseline"/>
        </w:rPr>
        <w:t xml:space="preserve"> 1993.</w:t>
      </w:r>
      <w:r w:rsidRPr="00CD6C9B">
        <w:rPr>
          <w:rFonts w:cs="Times New Roman"/>
          <w:sz w:val="28"/>
          <w:szCs w:val="28"/>
        </w:rPr>
        <w:t xml:space="preserve"> </w:t>
      </w:r>
      <w:r w:rsidRPr="00487EC7">
        <w:rPr>
          <w:rStyle w:val="a8"/>
          <w:rFonts w:cs="Times New Roman"/>
          <w:sz w:val="28"/>
          <w:szCs w:val="28"/>
          <w:vertAlign w:val="baseline"/>
        </w:rPr>
        <w:t>- Vol.</w:t>
      </w:r>
      <w:r w:rsidRPr="00CD6C9B">
        <w:rPr>
          <w:rFonts w:cs="Times New Roman"/>
          <w:sz w:val="28"/>
          <w:szCs w:val="28"/>
        </w:rPr>
        <w:t xml:space="preserve"> </w:t>
      </w:r>
      <w:r w:rsidRPr="00487EC7">
        <w:rPr>
          <w:rStyle w:val="a8"/>
          <w:rFonts w:cs="Times New Roman"/>
          <w:sz w:val="28"/>
          <w:szCs w:val="28"/>
          <w:vertAlign w:val="baseline"/>
        </w:rPr>
        <w:t>195.</w:t>
      </w:r>
      <w:r w:rsidRPr="00CD6C9B">
        <w:rPr>
          <w:rFonts w:cs="Times New Roman"/>
          <w:sz w:val="28"/>
          <w:szCs w:val="28"/>
        </w:rPr>
        <w:t xml:space="preserve"> </w:t>
      </w:r>
      <w:r w:rsidRPr="00487EC7">
        <w:rPr>
          <w:rStyle w:val="a8"/>
          <w:rFonts w:cs="Times New Roman"/>
          <w:sz w:val="28"/>
          <w:szCs w:val="28"/>
          <w:vertAlign w:val="baseline"/>
        </w:rPr>
        <w:t>- Р.</w:t>
      </w:r>
      <w:r w:rsidRPr="00CD6C9B">
        <w:rPr>
          <w:rFonts w:cs="Times New Roman"/>
          <w:sz w:val="28"/>
          <w:szCs w:val="28"/>
        </w:rPr>
        <w:t xml:space="preserve"> </w:t>
      </w:r>
      <w:r w:rsidRPr="00487EC7">
        <w:rPr>
          <w:rStyle w:val="a8"/>
          <w:rFonts w:cs="Times New Roman"/>
          <w:sz w:val="28"/>
          <w:szCs w:val="28"/>
          <w:vertAlign w:val="baseline"/>
        </w:rPr>
        <w:t>596-607.</w:t>
      </w:r>
    </w:p>
  </w:endnote>
  <w:endnote w:id="131">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Afzal </w:t>
      </w:r>
      <w:r>
        <w:rPr>
          <w:rStyle w:val="a8"/>
          <w:rFonts w:cs="Times New Roman"/>
          <w:sz w:val="28"/>
          <w:szCs w:val="28"/>
          <w:vertAlign w:val="baseline"/>
        </w:rPr>
        <w:t>M.A., Pickford A.R., Yates R.J.</w:t>
      </w:r>
      <w:r w:rsidRPr="00487EC7">
        <w:rPr>
          <w:rStyle w:val="a8"/>
          <w:rFonts w:cs="Times New Roman"/>
          <w:sz w:val="28"/>
          <w:szCs w:val="28"/>
          <w:vertAlign w:val="baseline"/>
        </w:rPr>
        <w:t xml:space="preserve"> et al. Matrix protein gene sequence of vaccine associated of mumps virus //</w:t>
      </w:r>
      <w:r w:rsidRPr="00CD6C9B">
        <w:rPr>
          <w:rFonts w:cs="Times New Roman"/>
          <w:sz w:val="28"/>
          <w:szCs w:val="28"/>
        </w:rPr>
        <w:t xml:space="preserve"> Journal of General Virology</w:t>
      </w:r>
      <w:r w:rsidRPr="00487EC7">
        <w:rPr>
          <w:rStyle w:val="a8"/>
          <w:rFonts w:cs="Times New Roman"/>
          <w:sz w:val="28"/>
          <w:szCs w:val="28"/>
          <w:vertAlign w:val="baseline"/>
        </w:rPr>
        <w:t>.</w:t>
      </w:r>
      <w:r w:rsidRPr="00CD6C9B">
        <w:rPr>
          <w:rFonts w:cs="Times New Roman"/>
          <w:sz w:val="28"/>
          <w:szCs w:val="28"/>
        </w:rPr>
        <w:t xml:space="preserve"> </w:t>
      </w:r>
      <w:r w:rsidRPr="00487EC7">
        <w:rPr>
          <w:rStyle w:val="a8"/>
          <w:rFonts w:cs="Times New Roman"/>
          <w:sz w:val="28"/>
          <w:szCs w:val="28"/>
          <w:vertAlign w:val="baseline"/>
        </w:rPr>
        <w:t>- 1994.</w:t>
      </w:r>
      <w:r w:rsidRPr="00CD6C9B">
        <w:rPr>
          <w:rFonts w:cs="Times New Roman"/>
          <w:sz w:val="28"/>
          <w:szCs w:val="28"/>
        </w:rPr>
        <w:t xml:space="preserve"> </w:t>
      </w:r>
      <w:r w:rsidRPr="00487EC7">
        <w:rPr>
          <w:rStyle w:val="a8"/>
          <w:rFonts w:cs="Times New Roman"/>
          <w:sz w:val="28"/>
          <w:szCs w:val="28"/>
          <w:vertAlign w:val="baseline"/>
        </w:rPr>
        <w:t>- Vol.</w:t>
      </w:r>
      <w:r w:rsidRPr="00CD6C9B">
        <w:rPr>
          <w:rFonts w:cs="Times New Roman"/>
          <w:sz w:val="28"/>
          <w:szCs w:val="28"/>
        </w:rPr>
        <w:t xml:space="preserve"> </w:t>
      </w:r>
      <w:r w:rsidRPr="00487EC7">
        <w:rPr>
          <w:rStyle w:val="a8"/>
          <w:rFonts w:cs="Times New Roman"/>
          <w:sz w:val="28"/>
          <w:szCs w:val="28"/>
          <w:vertAlign w:val="baseline"/>
        </w:rPr>
        <w:t>78.</w:t>
      </w:r>
      <w:r w:rsidRPr="00CD6C9B">
        <w:rPr>
          <w:rFonts w:cs="Times New Roman"/>
          <w:sz w:val="28"/>
          <w:szCs w:val="28"/>
        </w:rPr>
        <w:t xml:space="preserve"> </w:t>
      </w:r>
      <w:r w:rsidRPr="00487EC7">
        <w:rPr>
          <w:rStyle w:val="a8"/>
          <w:rFonts w:cs="Times New Roman"/>
          <w:sz w:val="28"/>
          <w:szCs w:val="28"/>
          <w:vertAlign w:val="baseline"/>
        </w:rPr>
        <w:t>- Р. 1169-1172.</w:t>
      </w:r>
    </w:p>
  </w:endnote>
  <w:endnote w:id="132">
    <w:p w:rsidR="002C2C7E" w:rsidRPr="00CD6C9B"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CD6C9B">
        <w:rPr>
          <w:rStyle w:val="a8"/>
          <w:rFonts w:cs="Times New Roman"/>
          <w:sz w:val="28"/>
          <w:szCs w:val="28"/>
          <w:vertAlign w:val="baseline"/>
        </w:rPr>
        <w:t xml:space="preserve"> </w:t>
      </w:r>
      <w:r w:rsidRPr="00487EC7">
        <w:rPr>
          <w:rStyle w:val="a8"/>
          <w:rFonts w:cs="Times New Roman"/>
          <w:sz w:val="28"/>
          <w:szCs w:val="28"/>
          <w:vertAlign w:val="baseline"/>
        </w:rPr>
        <w:t>Doyle</w:t>
      </w:r>
      <w:r w:rsidRPr="00CD6C9B">
        <w:rPr>
          <w:rStyle w:val="a8"/>
          <w:rFonts w:cs="Times New Roman"/>
          <w:sz w:val="28"/>
          <w:szCs w:val="28"/>
          <w:vertAlign w:val="baseline"/>
        </w:rPr>
        <w:t xml:space="preserve"> </w:t>
      </w:r>
      <w:r w:rsidRPr="00487EC7">
        <w:rPr>
          <w:rStyle w:val="a8"/>
          <w:rFonts w:cs="Times New Roman"/>
          <w:sz w:val="28"/>
          <w:szCs w:val="28"/>
          <w:vertAlign w:val="baseline"/>
        </w:rPr>
        <w:t>TM</w:t>
      </w:r>
      <w:r w:rsidRPr="00CD6C9B">
        <w:rPr>
          <w:rStyle w:val="a8"/>
          <w:rFonts w:cs="Times New Roman"/>
          <w:sz w:val="28"/>
          <w:szCs w:val="28"/>
          <w:vertAlign w:val="baseline"/>
        </w:rPr>
        <w:t xml:space="preserve">. </w:t>
      </w:r>
      <w:r w:rsidRPr="00487EC7">
        <w:rPr>
          <w:rStyle w:val="a8"/>
          <w:rFonts w:cs="Times New Roman"/>
          <w:sz w:val="28"/>
          <w:szCs w:val="28"/>
          <w:vertAlign w:val="baseline"/>
        </w:rPr>
        <w:t>A</w:t>
      </w:r>
      <w:r w:rsidRPr="00CD6C9B">
        <w:rPr>
          <w:rStyle w:val="a8"/>
          <w:rFonts w:cs="Times New Roman"/>
          <w:sz w:val="28"/>
          <w:szCs w:val="28"/>
          <w:vertAlign w:val="baseline"/>
        </w:rPr>
        <w:t xml:space="preserve"> </w:t>
      </w:r>
      <w:r w:rsidRPr="00487EC7">
        <w:rPr>
          <w:rStyle w:val="a8"/>
          <w:rFonts w:cs="Times New Roman"/>
          <w:sz w:val="28"/>
          <w:szCs w:val="28"/>
          <w:vertAlign w:val="baseline"/>
        </w:rPr>
        <w:t>hitherto</w:t>
      </w:r>
      <w:r w:rsidRPr="00CD6C9B">
        <w:rPr>
          <w:rStyle w:val="a8"/>
          <w:rFonts w:cs="Times New Roman"/>
          <w:sz w:val="28"/>
          <w:szCs w:val="28"/>
          <w:vertAlign w:val="baseline"/>
        </w:rPr>
        <w:t xml:space="preserve"> </w:t>
      </w:r>
      <w:r w:rsidRPr="00487EC7">
        <w:rPr>
          <w:rStyle w:val="a8"/>
          <w:rFonts w:cs="Times New Roman"/>
          <w:sz w:val="28"/>
          <w:szCs w:val="28"/>
          <w:vertAlign w:val="baseline"/>
        </w:rPr>
        <w:t>unrecorded</w:t>
      </w:r>
      <w:r w:rsidRPr="00CD6C9B">
        <w:rPr>
          <w:rStyle w:val="a8"/>
          <w:rFonts w:cs="Times New Roman"/>
          <w:sz w:val="28"/>
          <w:szCs w:val="28"/>
          <w:vertAlign w:val="baseline"/>
        </w:rPr>
        <w:t xml:space="preserve"> </w:t>
      </w:r>
      <w:r w:rsidRPr="00487EC7">
        <w:rPr>
          <w:rStyle w:val="a8"/>
          <w:rFonts w:cs="Times New Roman"/>
          <w:sz w:val="28"/>
          <w:szCs w:val="28"/>
          <w:vertAlign w:val="baseline"/>
        </w:rPr>
        <w:t>disease</w:t>
      </w:r>
      <w:r w:rsidRPr="00CD6C9B">
        <w:rPr>
          <w:rStyle w:val="a8"/>
          <w:rFonts w:cs="Times New Roman"/>
          <w:sz w:val="28"/>
          <w:szCs w:val="28"/>
          <w:vertAlign w:val="baseline"/>
        </w:rPr>
        <w:t xml:space="preserve"> </w:t>
      </w:r>
      <w:r w:rsidRPr="00487EC7">
        <w:rPr>
          <w:rStyle w:val="a8"/>
          <w:rFonts w:cs="Times New Roman"/>
          <w:sz w:val="28"/>
          <w:szCs w:val="28"/>
          <w:vertAlign w:val="baseline"/>
        </w:rPr>
        <w:t>of</w:t>
      </w:r>
      <w:r w:rsidRPr="00CD6C9B">
        <w:rPr>
          <w:rStyle w:val="a8"/>
          <w:rFonts w:cs="Times New Roman"/>
          <w:sz w:val="28"/>
          <w:szCs w:val="28"/>
          <w:vertAlign w:val="baseline"/>
        </w:rPr>
        <w:t xml:space="preserve"> </w:t>
      </w:r>
      <w:r w:rsidRPr="00487EC7">
        <w:rPr>
          <w:rStyle w:val="a8"/>
          <w:rFonts w:cs="Times New Roman"/>
          <w:sz w:val="28"/>
          <w:szCs w:val="28"/>
          <w:vertAlign w:val="baseline"/>
        </w:rPr>
        <w:t>fowls</w:t>
      </w:r>
      <w:r w:rsidRPr="00CD6C9B">
        <w:rPr>
          <w:rStyle w:val="a8"/>
          <w:rFonts w:cs="Times New Roman"/>
          <w:sz w:val="28"/>
          <w:szCs w:val="28"/>
          <w:vertAlign w:val="baseline"/>
        </w:rPr>
        <w:t xml:space="preserve"> </w:t>
      </w:r>
      <w:r w:rsidRPr="00487EC7">
        <w:rPr>
          <w:rStyle w:val="a8"/>
          <w:rFonts w:cs="Times New Roman"/>
          <w:sz w:val="28"/>
          <w:szCs w:val="28"/>
          <w:vertAlign w:val="baseline"/>
        </w:rPr>
        <w:t>due</w:t>
      </w:r>
      <w:r w:rsidRPr="00CD6C9B">
        <w:rPr>
          <w:rStyle w:val="a8"/>
          <w:rFonts w:cs="Times New Roman"/>
          <w:sz w:val="28"/>
          <w:szCs w:val="28"/>
          <w:vertAlign w:val="baseline"/>
        </w:rPr>
        <w:t xml:space="preserve"> </w:t>
      </w:r>
      <w:r w:rsidRPr="00487EC7">
        <w:rPr>
          <w:rStyle w:val="a8"/>
          <w:rFonts w:cs="Times New Roman"/>
          <w:sz w:val="28"/>
          <w:szCs w:val="28"/>
          <w:vertAlign w:val="baseline"/>
        </w:rPr>
        <w:t>to</w:t>
      </w:r>
      <w:r w:rsidRPr="00CD6C9B">
        <w:rPr>
          <w:rStyle w:val="a8"/>
          <w:rFonts w:cs="Times New Roman"/>
          <w:sz w:val="28"/>
          <w:szCs w:val="28"/>
          <w:vertAlign w:val="baseline"/>
        </w:rPr>
        <w:t xml:space="preserve"> </w:t>
      </w:r>
      <w:r w:rsidRPr="00487EC7">
        <w:rPr>
          <w:rStyle w:val="a8"/>
          <w:rFonts w:cs="Times New Roman"/>
          <w:sz w:val="28"/>
          <w:szCs w:val="28"/>
          <w:vertAlign w:val="baseline"/>
        </w:rPr>
        <w:t>a</w:t>
      </w:r>
      <w:r w:rsidRPr="00CD6C9B">
        <w:rPr>
          <w:rStyle w:val="a8"/>
          <w:rFonts w:cs="Times New Roman"/>
          <w:sz w:val="28"/>
          <w:szCs w:val="28"/>
          <w:vertAlign w:val="baseline"/>
        </w:rPr>
        <w:t xml:space="preserve"> </w:t>
      </w:r>
      <w:r w:rsidRPr="00487EC7">
        <w:rPr>
          <w:rStyle w:val="a8"/>
          <w:rFonts w:cs="Times New Roman"/>
          <w:sz w:val="28"/>
          <w:szCs w:val="28"/>
          <w:vertAlign w:val="baseline"/>
        </w:rPr>
        <w:t>filter</w:t>
      </w:r>
      <w:r w:rsidRPr="00CD6C9B">
        <w:rPr>
          <w:rStyle w:val="a8"/>
          <w:rFonts w:cs="Times New Roman"/>
          <w:sz w:val="28"/>
          <w:szCs w:val="28"/>
          <w:vertAlign w:val="baseline"/>
        </w:rPr>
        <w:t>-</w:t>
      </w:r>
      <w:r w:rsidRPr="00487EC7">
        <w:rPr>
          <w:rStyle w:val="a8"/>
          <w:rFonts w:cs="Times New Roman"/>
          <w:sz w:val="28"/>
          <w:szCs w:val="28"/>
          <w:vertAlign w:val="baseline"/>
        </w:rPr>
        <w:t>passin</w:t>
      </w:r>
      <w:r>
        <w:rPr>
          <w:rStyle w:val="a8"/>
          <w:rFonts w:cs="Times New Roman"/>
          <w:sz w:val="28"/>
          <w:szCs w:val="28"/>
          <w:vertAlign w:val="baseline"/>
        </w:rPr>
        <w:t>g</w:t>
      </w:r>
      <w:r w:rsidRPr="00CD6C9B">
        <w:rPr>
          <w:rStyle w:val="a8"/>
          <w:rFonts w:cs="Times New Roman"/>
          <w:sz w:val="28"/>
          <w:szCs w:val="28"/>
          <w:vertAlign w:val="baseline"/>
        </w:rPr>
        <w:t xml:space="preserve"> </w:t>
      </w:r>
      <w:r>
        <w:rPr>
          <w:rStyle w:val="a8"/>
          <w:rFonts w:cs="Times New Roman"/>
          <w:sz w:val="28"/>
          <w:szCs w:val="28"/>
          <w:vertAlign w:val="baseline"/>
        </w:rPr>
        <w:t>virus</w:t>
      </w:r>
      <w:r w:rsidRPr="00CD6C9B">
        <w:rPr>
          <w:rStyle w:val="a8"/>
          <w:rFonts w:cs="Times New Roman"/>
          <w:sz w:val="28"/>
          <w:szCs w:val="28"/>
          <w:vertAlign w:val="baseline"/>
        </w:rPr>
        <w:t xml:space="preserve"> // Journal of Comparative Pathology</w:t>
      </w:r>
      <w:r w:rsidRPr="00CD6C9B">
        <w:rPr>
          <w:rFonts w:cs="Times New Roman"/>
          <w:sz w:val="28"/>
          <w:szCs w:val="28"/>
        </w:rPr>
        <w:t xml:space="preserve">. </w:t>
      </w:r>
      <w:r>
        <w:rPr>
          <w:rFonts w:cs="Times New Roman"/>
          <w:sz w:val="28"/>
          <w:szCs w:val="28"/>
        </w:rPr>
        <w:t xml:space="preserve">– </w:t>
      </w:r>
      <w:r>
        <w:rPr>
          <w:rStyle w:val="a8"/>
          <w:rFonts w:cs="Times New Roman"/>
          <w:sz w:val="28"/>
          <w:szCs w:val="28"/>
          <w:vertAlign w:val="baseline"/>
        </w:rPr>
        <w:t>1927. – Vol. 40. – P.</w:t>
      </w:r>
      <w:r w:rsidRPr="00CD6C9B">
        <w:rPr>
          <w:rStyle w:val="a8"/>
          <w:rFonts w:cs="Times New Roman"/>
          <w:sz w:val="28"/>
          <w:szCs w:val="28"/>
          <w:vertAlign w:val="baseline"/>
        </w:rPr>
        <w:t xml:space="preserve"> 144-69.</w:t>
      </w:r>
    </w:p>
  </w:endnote>
  <w:endnote w:id="133">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Alexander DJ, Senne DA. Newcastle disease, other avian paramyxoviru</w:t>
      </w:r>
      <w:r>
        <w:rPr>
          <w:rStyle w:val="a8"/>
          <w:rFonts w:cs="Times New Roman"/>
          <w:sz w:val="28"/>
          <w:szCs w:val="28"/>
          <w:vertAlign w:val="baseline"/>
        </w:rPr>
        <w:t>ses and pneumovirus infections /</w:t>
      </w:r>
      <w:r w:rsidRPr="00CD6C9B">
        <w:rPr>
          <w:rStyle w:val="a8"/>
          <w:rFonts w:cs="Times New Roman"/>
          <w:sz w:val="28"/>
          <w:szCs w:val="28"/>
          <w:vertAlign w:val="baseline"/>
        </w:rPr>
        <w:t xml:space="preserve"> </w:t>
      </w:r>
      <w:r w:rsidRPr="00487EC7">
        <w:rPr>
          <w:rStyle w:val="a8"/>
          <w:rFonts w:cs="Times New Roman"/>
          <w:sz w:val="28"/>
          <w:szCs w:val="28"/>
          <w:vertAlign w:val="baseline"/>
        </w:rPr>
        <w:t xml:space="preserve">In Saif YM, Fadly AM, Glisson JR, McDougald LR, Nolan LK, Swayne DE (ed), Diseases of poultry, 12th ed. </w:t>
      </w:r>
      <w:r>
        <w:rPr>
          <w:rFonts w:cs="Times New Roman"/>
          <w:sz w:val="28"/>
          <w:szCs w:val="28"/>
        </w:rPr>
        <w:t xml:space="preserve">- </w:t>
      </w:r>
      <w:r w:rsidRPr="00487EC7">
        <w:rPr>
          <w:rStyle w:val="a8"/>
          <w:rFonts w:cs="Times New Roman"/>
          <w:sz w:val="28"/>
          <w:szCs w:val="28"/>
          <w:vertAlign w:val="baseline"/>
        </w:rPr>
        <w:t>Blackwell Publishing, Ames, IA. 2008.</w:t>
      </w:r>
      <w:r>
        <w:rPr>
          <w:rFonts w:cs="Times New Roman"/>
          <w:sz w:val="28"/>
          <w:szCs w:val="28"/>
        </w:rPr>
        <w:t xml:space="preserve"> – </w:t>
      </w:r>
      <w:r>
        <w:rPr>
          <w:rStyle w:val="a8"/>
          <w:rFonts w:cs="Times New Roman"/>
          <w:sz w:val="28"/>
          <w:szCs w:val="28"/>
          <w:vertAlign w:val="baseline"/>
        </w:rPr>
        <w:t>P.</w:t>
      </w:r>
      <w:r w:rsidRPr="00487EC7">
        <w:rPr>
          <w:rStyle w:val="a8"/>
          <w:rFonts w:cs="Times New Roman"/>
          <w:sz w:val="28"/>
          <w:szCs w:val="28"/>
          <w:vertAlign w:val="baseline"/>
        </w:rPr>
        <w:t xml:space="preserve"> 75-100. </w:t>
      </w:r>
    </w:p>
  </w:endnote>
  <w:endnote w:id="134">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Walker JW, Heron BR, Mixson MA. Exotic Newcastle disease eradicati</w:t>
      </w:r>
      <w:r>
        <w:rPr>
          <w:rStyle w:val="a8"/>
          <w:rFonts w:cs="Times New Roman"/>
          <w:sz w:val="28"/>
          <w:szCs w:val="28"/>
          <w:vertAlign w:val="baseline"/>
        </w:rPr>
        <w:t>on program in the United States //</w:t>
      </w:r>
      <w:r w:rsidRPr="00487EC7">
        <w:rPr>
          <w:rStyle w:val="a8"/>
          <w:rFonts w:cs="Times New Roman"/>
          <w:sz w:val="28"/>
          <w:szCs w:val="28"/>
          <w:vertAlign w:val="baseline"/>
        </w:rPr>
        <w:t xml:space="preserve"> </w:t>
      </w:r>
      <w:r w:rsidRPr="003924CB">
        <w:rPr>
          <w:rStyle w:val="a8"/>
          <w:rFonts w:cs="Times New Roman"/>
          <w:sz w:val="28"/>
          <w:szCs w:val="28"/>
          <w:vertAlign w:val="baseline"/>
        </w:rPr>
        <w:t>Avian Diseases</w:t>
      </w:r>
      <w:r>
        <w:rPr>
          <w:rFonts w:cs="Times New Roman"/>
          <w:sz w:val="28"/>
          <w:szCs w:val="28"/>
        </w:rPr>
        <w:t>. –</w:t>
      </w:r>
      <w:r w:rsidRPr="003924CB">
        <w:rPr>
          <w:rStyle w:val="a8"/>
          <w:rFonts w:cs="Times New Roman"/>
          <w:sz w:val="28"/>
          <w:szCs w:val="28"/>
          <w:vertAlign w:val="baseline"/>
        </w:rPr>
        <w:t xml:space="preserve"> </w:t>
      </w:r>
      <w:r>
        <w:rPr>
          <w:rStyle w:val="a8"/>
          <w:rFonts w:cs="Times New Roman"/>
          <w:sz w:val="28"/>
          <w:szCs w:val="28"/>
          <w:vertAlign w:val="baseline"/>
        </w:rPr>
        <w:t>1973</w:t>
      </w:r>
      <w:r>
        <w:rPr>
          <w:rFonts w:cs="Times New Roman"/>
          <w:sz w:val="28"/>
          <w:szCs w:val="28"/>
        </w:rPr>
        <w:t>. – Vol.</w:t>
      </w:r>
      <w:r>
        <w:rPr>
          <w:rStyle w:val="a8"/>
          <w:rFonts w:cs="Times New Roman"/>
          <w:sz w:val="28"/>
          <w:szCs w:val="28"/>
          <w:vertAlign w:val="baseline"/>
        </w:rPr>
        <w:t xml:space="preserve"> 17(3). – P. 486-503. </w:t>
      </w:r>
      <w:r w:rsidRPr="00487EC7">
        <w:rPr>
          <w:rStyle w:val="a8"/>
          <w:rFonts w:cs="Times New Roman"/>
          <w:sz w:val="28"/>
          <w:szCs w:val="28"/>
          <w:vertAlign w:val="baseline"/>
        </w:rPr>
        <w:t>htt</w:t>
      </w:r>
      <w:r>
        <w:rPr>
          <w:rStyle w:val="a8"/>
          <w:rFonts w:cs="Times New Roman"/>
          <w:sz w:val="28"/>
          <w:szCs w:val="28"/>
          <w:vertAlign w:val="baseline"/>
        </w:rPr>
        <w:t>p://dx.doi.org/10.2307/1589147.</w:t>
      </w:r>
    </w:p>
  </w:endnote>
  <w:endnote w:id="135">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Wobeser G</w:t>
      </w:r>
      <w:r>
        <w:rPr>
          <w:rFonts w:cs="Times New Roman"/>
          <w:sz w:val="28"/>
          <w:szCs w:val="28"/>
        </w:rPr>
        <w:t>.</w:t>
      </w:r>
      <w:r w:rsidRPr="00487EC7">
        <w:rPr>
          <w:rStyle w:val="a8"/>
          <w:rFonts w:cs="Times New Roman"/>
          <w:sz w:val="28"/>
          <w:szCs w:val="28"/>
          <w:vertAlign w:val="baseline"/>
        </w:rPr>
        <w:t>, Leighton FA, Norman R</w:t>
      </w:r>
      <w:r>
        <w:rPr>
          <w:rFonts w:cs="Times New Roman"/>
          <w:sz w:val="28"/>
          <w:szCs w:val="28"/>
        </w:rPr>
        <w:t>.</w:t>
      </w:r>
      <w:r w:rsidRPr="00487EC7">
        <w:rPr>
          <w:rStyle w:val="a8"/>
          <w:rFonts w:cs="Times New Roman"/>
          <w:sz w:val="28"/>
          <w:szCs w:val="28"/>
          <w:vertAlign w:val="baseline"/>
        </w:rPr>
        <w:t xml:space="preserve"> et al. Newcastle disease in wild wate</w:t>
      </w:r>
      <w:r>
        <w:rPr>
          <w:rStyle w:val="a8"/>
          <w:rFonts w:cs="Times New Roman"/>
          <w:sz w:val="28"/>
          <w:szCs w:val="28"/>
          <w:vertAlign w:val="baseline"/>
        </w:rPr>
        <w:t>r birds in western Canada, 1990 //</w:t>
      </w:r>
      <w:r w:rsidRPr="00487EC7">
        <w:rPr>
          <w:rStyle w:val="a8"/>
          <w:rFonts w:cs="Times New Roman"/>
          <w:sz w:val="28"/>
          <w:szCs w:val="28"/>
          <w:vertAlign w:val="baseline"/>
        </w:rPr>
        <w:t xml:space="preserve"> </w:t>
      </w:r>
      <w:r w:rsidRPr="00CE4935">
        <w:rPr>
          <w:rStyle w:val="a8"/>
          <w:rFonts w:cs="Times New Roman"/>
          <w:sz w:val="28"/>
          <w:szCs w:val="28"/>
          <w:vertAlign w:val="baseline"/>
        </w:rPr>
        <w:t>Canadian Veterinary Journal</w:t>
      </w:r>
      <w:r>
        <w:rPr>
          <w:rFonts w:cs="Times New Roman"/>
          <w:sz w:val="28"/>
          <w:szCs w:val="28"/>
        </w:rPr>
        <w:t>. –</w:t>
      </w:r>
      <w:r w:rsidRPr="00CE4935">
        <w:rPr>
          <w:rStyle w:val="a8"/>
          <w:rFonts w:cs="Times New Roman"/>
          <w:sz w:val="28"/>
          <w:szCs w:val="28"/>
          <w:vertAlign w:val="baseline"/>
        </w:rPr>
        <w:t xml:space="preserve"> </w:t>
      </w:r>
      <w:r>
        <w:rPr>
          <w:rStyle w:val="a8"/>
          <w:rFonts w:cs="Times New Roman"/>
          <w:sz w:val="28"/>
          <w:szCs w:val="28"/>
          <w:vertAlign w:val="baseline"/>
        </w:rPr>
        <w:t>1993. – Vol. 34(6). – P.</w:t>
      </w:r>
      <w:r w:rsidRPr="00487EC7">
        <w:rPr>
          <w:rStyle w:val="a8"/>
          <w:rFonts w:cs="Times New Roman"/>
          <w:sz w:val="28"/>
          <w:szCs w:val="28"/>
          <w:vertAlign w:val="baseline"/>
        </w:rPr>
        <w:t xml:space="preserve"> 353-9. </w:t>
      </w:r>
    </w:p>
  </w:endnote>
  <w:endnote w:id="136">
    <w:p w:rsidR="002C2C7E" w:rsidRPr="00487EC7" w:rsidRDefault="002C2C7E" w:rsidP="00CE4935">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Roy P</w:t>
      </w:r>
      <w:r>
        <w:rPr>
          <w:rFonts w:cs="Times New Roman"/>
          <w:sz w:val="28"/>
          <w:szCs w:val="28"/>
        </w:rPr>
        <w:t>.</w:t>
      </w:r>
      <w:r w:rsidRPr="00487EC7">
        <w:rPr>
          <w:rStyle w:val="a8"/>
          <w:rFonts w:cs="Times New Roman"/>
          <w:sz w:val="28"/>
          <w:szCs w:val="28"/>
          <w:vertAlign w:val="baseline"/>
        </w:rPr>
        <w:t>, Venugopalan AT, Manvell R. Characterization of Newcastle disease viruses isolated from chickens and ducks in Tamilnadu</w:t>
      </w:r>
      <w:r>
        <w:rPr>
          <w:rStyle w:val="a8"/>
          <w:rFonts w:cs="Times New Roman"/>
          <w:sz w:val="28"/>
          <w:szCs w:val="28"/>
          <w:vertAlign w:val="baseline"/>
        </w:rPr>
        <w:t xml:space="preserve">, India // </w:t>
      </w:r>
      <w:r w:rsidRPr="00CE4935">
        <w:rPr>
          <w:rStyle w:val="a8"/>
          <w:rFonts w:cs="Times New Roman"/>
          <w:sz w:val="28"/>
          <w:szCs w:val="28"/>
          <w:vertAlign w:val="baseline"/>
        </w:rPr>
        <w:t>Veterinary Research Communications</w:t>
      </w:r>
      <w:r>
        <w:rPr>
          <w:rFonts w:cs="Times New Roman"/>
          <w:sz w:val="28"/>
          <w:szCs w:val="28"/>
        </w:rPr>
        <w:t>. –</w:t>
      </w:r>
      <w:r w:rsidRPr="00CE4935">
        <w:rPr>
          <w:rStyle w:val="a8"/>
          <w:rFonts w:cs="Times New Roman"/>
          <w:sz w:val="28"/>
          <w:szCs w:val="28"/>
          <w:vertAlign w:val="baseline"/>
        </w:rPr>
        <w:t xml:space="preserve"> </w:t>
      </w:r>
      <w:r>
        <w:rPr>
          <w:rStyle w:val="a8"/>
          <w:rFonts w:cs="Times New Roman"/>
          <w:sz w:val="28"/>
          <w:szCs w:val="28"/>
          <w:vertAlign w:val="baseline"/>
        </w:rPr>
        <w:t xml:space="preserve">2000. – Vol. 24(2). – P. 135-42. </w:t>
      </w:r>
      <w:r w:rsidRPr="00487EC7">
        <w:rPr>
          <w:rStyle w:val="a8"/>
          <w:rFonts w:cs="Times New Roman"/>
          <w:sz w:val="28"/>
          <w:szCs w:val="28"/>
          <w:vertAlign w:val="baseline"/>
        </w:rPr>
        <w:t>http://dx.doi.org/10.1023/A</w:t>
      </w:r>
      <w:r>
        <w:rPr>
          <w:rStyle w:val="a8"/>
          <w:rFonts w:cs="Times New Roman"/>
          <w:sz w:val="28"/>
          <w:szCs w:val="28"/>
          <w:vertAlign w:val="baseline"/>
        </w:rPr>
        <w:t>:1006416724050.</w:t>
      </w:r>
    </w:p>
  </w:endnote>
  <w:endnote w:id="137">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Gowthaman V</w:t>
      </w:r>
      <w:r>
        <w:rPr>
          <w:rFonts w:cs="Times New Roman"/>
          <w:sz w:val="28"/>
          <w:szCs w:val="28"/>
        </w:rPr>
        <w:t>.</w:t>
      </w:r>
      <w:r>
        <w:rPr>
          <w:rStyle w:val="a8"/>
          <w:rFonts w:cs="Times New Roman"/>
          <w:sz w:val="28"/>
          <w:szCs w:val="28"/>
          <w:vertAlign w:val="baseline"/>
        </w:rPr>
        <w:t>, Singh SD, Dhama K.</w:t>
      </w:r>
      <w:r w:rsidRPr="00487EC7">
        <w:rPr>
          <w:rStyle w:val="a8"/>
          <w:rFonts w:cs="Times New Roman"/>
          <w:sz w:val="28"/>
          <w:szCs w:val="28"/>
          <w:vertAlign w:val="baseline"/>
        </w:rPr>
        <w:t xml:space="preserve"> et al. Isolation and characterization of genotype XIII Newcastle </w:t>
      </w:r>
      <w:r>
        <w:rPr>
          <w:rStyle w:val="a8"/>
          <w:rFonts w:cs="Times New Roman"/>
          <w:sz w:val="28"/>
          <w:szCs w:val="28"/>
          <w:vertAlign w:val="baseline"/>
        </w:rPr>
        <w:t>disease virus from Emu in India //</w:t>
      </w:r>
      <w:r w:rsidRPr="00487EC7">
        <w:rPr>
          <w:rStyle w:val="a8"/>
          <w:rFonts w:cs="Times New Roman"/>
          <w:sz w:val="28"/>
          <w:szCs w:val="28"/>
          <w:vertAlign w:val="baseline"/>
        </w:rPr>
        <w:t xml:space="preserve"> Virus</w:t>
      </w:r>
      <w:r>
        <w:rPr>
          <w:rFonts w:cs="Times New Roman"/>
          <w:sz w:val="28"/>
          <w:szCs w:val="28"/>
        </w:rPr>
        <w:t xml:space="preserve"> </w:t>
      </w:r>
      <w:r w:rsidRPr="00487EC7">
        <w:rPr>
          <w:rStyle w:val="a8"/>
          <w:rFonts w:cs="Times New Roman"/>
          <w:sz w:val="28"/>
          <w:szCs w:val="28"/>
          <w:vertAlign w:val="baseline"/>
        </w:rPr>
        <w:t>Disease</w:t>
      </w:r>
      <w:r>
        <w:rPr>
          <w:rFonts w:cs="Times New Roman"/>
          <w:sz w:val="28"/>
          <w:szCs w:val="28"/>
        </w:rPr>
        <w:t>. –</w:t>
      </w:r>
      <w:r w:rsidRPr="00487EC7">
        <w:rPr>
          <w:rStyle w:val="a8"/>
          <w:rFonts w:cs="Times New Roman"/>
          <w:sz w:val="28"/>
          <w:szCs w:val="28"/>
          <w:vertAlign w:val="baseline"/>
        </w:rPr>
        <w:t xml:space="preserve"> 2016</w:t>
      </w:r>
      <w:r>
        <w:rPr>
          <w:rStyle w:val="a8"/>
          <w:rFonts w:cs="Times New Roman"/>
          <w:sz w:val="28"/>
          <w:szCs w:val="28"/>
          <w:vertAlign w:val="baseline"/>
        </w:rPr>
        <w:t xml:space="preserve">. – Vol. 27(3). – P. 315-8. </w:t>
      </w:r>
      <w:r w:rsidRPr="00487EC7">
        <w:rPr>
          <w:rStyle w:val="a8"/>
          <w:rFonts w:cs="Times New Roman"/>
          <w:sz w:val="28"/>
          <w:szCs w:val="28"/>
          <w:vertAlign w:val="baseline"/>
        </w:rPr>
        <w:t>http://dx.do</w:t>
      </w:r>
      <w:r>
        <w:rPr>
          <w:rStyle w:val="a8"/>
          <w:rFonts w:cs="Times New Roman"/>
          <w:sz w:val="28"/>
          <w:szCs w:val="28"/>
          <w:vertAlign w:val="baseline"/>
        </w:rPr>
        <w:t>i.org/10.1007/s13337-016-0324-x</w:t>
      </w:r>
      <w:r>
        <w:rPr>
          <w:rFonts w:cs="Times New Roman"/>
          <w:sz w:val="28"/>
          <w:szCs w:val="28"/>
        </w:rPr>
        <w:t>.</w:t>
      </w:r>
    </w:p>
  </w:endnote>
  <w:endnote w:id="138">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Pr>
          <w:rStyle w:val="a8"/>
          <w:rFonts w:cs="Times New Roman"/>
          <w:sz w:val="28"/>
          <w:szCs w:val="28"/>
          <w:vertAlign w:val="baseline"/>
        </w:rPr>
        <w:t xml:space="preserve"> Desingu PA, Singh SD, Dhama K.</w:t>
      </w:r>
      <w:r w:rsidRPr="00487EC7">
        <w:rPr>
          <w:rStyle w:val="a8"/>
          <w:rFonts w:cs="Times New Roman"/>
          <w:sz w:val="28"/>
          <w:szCs w:val="28"/>
          <w:vertAlign w:val="baseline"/>
        </w:rPr>
        <w:t xml:space="preserve"> et al. Molecular characterization, isolation, pathology and pathotyping of peafowl (Pavo cristatus) origin Newcastle disease virus isolates recovered from disease out</w:t>
      </w:r>
      <w:r>
        <w:rPr>
          <w:rStyle w:val="a8"/>
          <w:rFonts w:cs="Times New Roman"/>
          <w:sz w:val="28"/>
          <w:szCs w:val="28"/>
          <w:vertAlign w:val="baseline"/>
        </w:rPr>
        <w:t>breaks in three states of India //</w:t>
      </w:r>
      <w:r w:rsidRPr="00487EC7">
        <w:rPr>
          <w:rStyle w:val="a8"/>
          <w:rFonts w:cs="Times New Roman"/>
          <w:sz w:val="28"/>
          <w:szCs w:val="28"/>
          <w:vertAlign w:val="baseline"/>
        </w:rPr>
        <w:t xml:space="preserve"> </w:t>
      </w:r>
      <w:r w:rsidRPr="00E87984">
        <w:rPr>
          <w:rStyle w:val="a8"/>
          <w:rFonts w:cs="Times New Roman"/>
          <w:sz w:val="28"/>
          <w:szCs w:val="28"/>
          <w:vertAlign w:val="baseline"/>
        </w:rPr>
        <w:t>Avian Pathology</w:t>
      </w:r>
      <w:r>
        <w:rPr>
          <w:rFonts w:cs="Times New Roman"/>
          <w:sz w:val="28"/>
          <w:szCs w:val="28"/>
        </w:rPr>
        <w:t>. –</w:t>
      </w:r>
      <w:r>
        <w:rPr>
          <w:rStyle w:val="a8"/>
          <w:rFonts w:cs="Times New Roman"/>
          <w:sz w:val="28"/>
          <w:szCs w:val="28"/>
          <w:vertAlign w:val="baseline"/>
        </w:rPr>
        <w:t xml:space="preserve"> 2016. – Vol. 45(6). – P. 674-82. </w:t>
      </w:r>
      <w:r w:rsidRPr="00487EC7">
        <w:rPr>
          <w:rStyle w:val="a8"/>
          <w:rFonts w:cs="Times New Roman"/>
          <w:sz w:val="28"/>
          <w:szCs w:val="28"/>
          <w:vertAlign w:val="baseline"/>
        </w:rPr>
        <w:t>http://dx.doi.org/10.1080/0307945</w:t>
      </w:r>
      <w:r>
        <w:rPr>
          <w:rStyle w:val="a8"/>
          <w:rFonts w:cs="Times New Roman"/>
          <w:sz w:val="28"/>
          <w:szCs w:val="28"/>
          <w:vertAlign w:val="baseline"/>
        </w:rPr>
        <w:t>7.2016.1198005.</w:t>
      </w:r>
    </w:p>
  </w:endnote>
  <w:endnote w:id="139">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Shabbir MZ, Zohari S</w:t>
      </w:r>
      <w:r>
        <w:rPr>
          <w:rFonts w:cs="Times New Roman"/>
          <w:sz w:val="28"/>
          <w:szCs w:val="28"/>
        </w:rPr>
        <w:t>.</w:t>
      </w:r>
      <w:r w:rsidRPr="00487EC7">
        <w:rPr>
          <w:rStyle w:val="a8"/>
          <w:rFonts w:cs="Times New Roman"/>
          <w:sz w:val="28"/>
          <w:szCs w:val="28"/>
          <w:vertAlign w:val="baseline"/>
        </w:rPr>
        <w:t>, Yaqub T</w:t>
      </w:r>
      <w:r>
        <w:rPr>
          <w:rFonts w:cs="Times New Roman"/>
          <w:sz w:val="28"/>
          <w:szCs w:val="28"/>
        </w:rPr>
        <w:t>.</w:t>
      </w:r>
      <w:r w:rsidRPr="00487EC7">
        <w:rPr>
          <w:rStyle w:val="a8"/>
          <w:rFonts w:cs="Times New Roman"/>
          <w:sz w:val="28"/>
          <w:szCs w:val="28"/>
          <w:vertAlign w:val="baseline"/>
        </w:rPr>
        <w:t xml:space="preserve"> et al. Genetic diversity of Newcastle disease virus in Pakis</w:t>
      </w:r>
      <w:r>
        <w:rPr>
          <w:rStyle w:val="a8"/>
          <w:rFonts w:cs="Times New Roman"/>
          <w:sz w:val="28"/>
          <w:szCs w:val="28"/>
          <w:vertAlign w:val="baseline"/>
        </w:rPr>
        <w:t>tan: A countrywide perspective //</w:t>
      </w:r>
      <w:r w:rsidRPr="00487EC7">
        <w:rPr>
          <w:rStyle w:val="a8"/>
          <w:rFonts w:cs="Times New Roman"/>
          <w:sz w:val="28"/>
          <w:szCs w:val="28"/>
          <w:vertAlign w:val="baseline"/>
        </w:rPr>
        <w:t xml:space="preserve"> </w:t>
      </w:r>
      <w:r w:rsidRPr="00E87984">
        <w:rPr>
          <w:rStyle w:val="a8"/>
          <w:rFonts w:cs="Times New Roman"/>
          <w:sz w:val="28"/>
          <w:szCs w:val="28"/>
          <w:vertAlign w:val="baseline"/>
        </w:rPr>
        <w:t>Virology Journal</w:t>
      </w:r>
      <w:r>
        <w:rPr>
          <w:rFonts w:cs="Times New Roman"/>
          <w:sz w:val="28"/>
          <w:szCs w:val="28"/>
        </w:rPr>
        <w:t>. –</w:t>
      </w:r>
      <w:r w:rsidRPr="00E87984">
        <w:rPr>
          <w:rStyle w:val="a8"/>
          <w:rFonts w:cs="Times New Roman"/>
          <w:sz w:val="28"/>
          <w:szCs w:val="28"/>
          <w:vertAlign w:val="baseline"/>
        </w:rPr>
        <w:t xml:space="preserve"> </w:t>
      </w:r>
      <w:r>
        <w:rPr>
          <w:rStyle w:val="a8"/>
          <w:rFonts w:cs="Times New Roman"/>
          <w:sz w:val="28"/>
          <w:szCs w:val="28"/>
          <w:vertAlign w:val="baseline"/>
        </w:rPr>
        <w:t xml:space="preserve">2013. – Vol. 10(1). – P. 170. </w:t>
      </w:r>
      <w:r w:rsidRPr="00F74434">
        <w:rPr>
          <w:rFonts w:cs="Times New Roman"/>
          <w:sz w:val="28"/>
          <w:szCs w:val="28"/>
        </w:rPr>
        <w:t>http://dx.doi.org/10.1186/1743-422X-10-170</w:t>
      </w:r>
      <w:r>
        <w:rPr>
          <w:rStyle w:val="a8"/>
          <w:rFonts w:cs="Times New Roman"/>
          <w:sz w:val="28"/>
          <w:szCs w:val="28"/>
          <w:vertAlign w:val="baseline"/>
        </w:rPr>
        <w:t>.</w:t>
      </w:r>
    </w:p>
  </w:endnote>
  <w:endnote w:id="140">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Nooruzzaman M</w:t>
      </w:r>
      <w:r>
        <w:rPr>
          <w:rFonts w:cs="Times New Roman"/>
          <w:sz w:val="28"/>
          <w:szCs w:val="28"/>
        </w:rPr>
        <w:t>.</w:t>
      </w:r>
      <w:r w:rsidRPr="00487EC7">
        <w:rPr>
          <w:rStyle w:val="a8"/>
          <w:rFonts w:cs="Times New Roman"/>
          <w:sz w:val="28"/>
          <w:szCs w:val="28"/>
          <w:vertAlign w:val="baseline"/>
        </w:rPr>
        <w:t>, Mazumder AC, Khatun S</w:t>
      </w:r>
      <w:r>
        <w:rPr>
          <w:rFonts w:cs="Times New Roman"/>
          <w:sz w:val="28"/>
          <w:szCs w:val="28"/>
        </w:rPr>
        <w:t>.</w:t>
      </w:r>
      <w:r w:rsidRPr="00487EC7">
        <w:rPr>
          <w:rStyle w:val="a8"/>
          <w:rFonts w:cs="Times New Roman"/>
          <w:sz w:val="28"/>
          <w:szCs w:val="28"/>
          <w:vertAlign w:val="baseline"/>
        </w:rPr>
        <w:t>,</w:t>
      </w:r>
      <w:r>
        <w:rPr>
          <w:rStyle w:val="a8"/>
          <w:rFonts w:cs="Times New Roman"/>
          <w:sz w:val="28"/>
          <w:szCs w:val="28"/>
          <w:vertAlign w:val="baseline"/>
        </w:rPr>
        <w:t xml:space="preserve"> Chowdhury EH, Das PM, Islam MR</w:t>
      </w:r>
      <w:r w:rsidRPr="00487EC7">
        <w:rPr>
          <w:rStyle w:val="a8"/>
          <w:rFonts w:cs="Times New Roman"/>
          <w:sz w:val="28"/>
          <w:szCs w:val="28"/>
          <w:vertAlign w:val="baseline"/>
        </w:rPr>
        <w:t xml:space="preserve"> Pathotypic and genotypic characterization of two Bangladeshi isolates of Newcastle disease vir</w:t>
      </w:r>
      <w:r>
        <w:rPr>
          <w:rStyle w:val="a8"/>
          <w:rFonts w:cs="Times New Roman"/>
          <w:sz w:val="28"/>
          <w:szCs w:val="28"/>
          <w:vertAlign w:val="baseline"/>
        </w:rPr>
        <w:t>us of chicken and pigeon origin //</w:t>
      </w:r>
      <w:r w:rsidRPr="00487EC7">
        <w:rPr>
          <w:rStyle w:val="a8"/>
          <w:rFonts w:cs="Times New Roman"/>
          <w:sz w:val="28"/>
          <w:szCs w:val="28"/>
          <w:vertAlign w:val="baseline"/>
        </w:rPr>
        <w:t xml:space="preserve"> </w:t>
      </w:r>
      <w:r w:rsidRPr="00E608AE">
        <w:rPr>
          <w:rStyle w:val="a8"/>
          <w:rFonts w:cs="Times New Roman"/>
          <w:sz w:val="28"/>
          <w:szCs w:val="28"/>
          <w:vertAlign w:val="baseline"/>
        </w:rPr>
        <w:t>Transboundary and Emerging Diseases</w:t>
      </w:r>
      <w:r>
        <w:rPr>
          <w:rFonts w:cs="Times New Roman"/>
          <w:sz w:val="28"/>
          <w:szCs w:val="28"/>
        </w:rPr>
        <w:t>. –</w:t>
      </w:r>
      <w:r w:rsidRPr="00E608AE">
        <w:rPr>
          <w:rStyle w:val="a8"/>
          <w:rFonts w:cs="Times New Roman"/>
          <w:sz w:val="28"/>
          <w:szCs w:val="28"/>
          <w:vertAlign w:val="baseline"/>
        </w:rPr>
        <w:t xml:space="preserve"> </w:t>
      </w:r>
      <w:r>
        <w:rPr>
          <w:rStyle w:val="a8"/>
          <w:rFonts w:cs="Times New Roman"/>
          <w:sz w:val="28"/>
          <w:szCs w:val="28"/>
          <w:vertAlign w:val="baseline"/>
        </w:rPr>
        <w:t xml:space="preserve">2015. – Vol. 62(1). – P. 102-7. </w:t>
      </w:r>
      <w:r w:rsidRPr="00487EC7">
        <w:rPr>
          <w:rStyle w:val="a8"/>
          <w:rFonts w:cs="Times New Roman"/>
          <w:sz w:val="28"/>
          <w:szCs w:val="28"/>
          <w:vertAlign w:val="baseline"/>
        </w:rPr>
        <w:t>http://dx.doi.org/10.1</w:t>
      </w:r>
      <w:r>
        <w:rPr>
          <w:rStyle w:val="a8"/>
          <w:rFonts w:cs="Times New Roman"/>
          <w:sz w:val="28"/>
          <w:szCs w:val="28"/>
          <w:vertAlign w:val="baseline"/>
        </w:rPr>
        <w:t>111/tbed.12086.</w:t>
      </w:r>
    </w:p>
  </w:endnote>
  <w:endnote w:id="141">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Tirumurugaan KG, Vinupriya MK, Vijayarani K</w:t>
      </w:r>
      <w:r>
        <w:rPr>
          <w:rFonts w:cs="Times New Roman"/>
          <w:sz w:val="28"/>
          <w:szCs w:val="28"/>
        </w:rPr>
        <w:t>.</w:t>
      </w:r>
      <w:r w:rsidRPr="00487EC7">
        <w:rPr>
          <w:rStyle w:val="a8"/>
          <w:rFonts w:cs="Times New Roman"/>
          <w:sz w:val="28"/>
          <w:szCs w:val="28"/>
          <w:vertAlign w:val="baseline"/>
        </w:rPr>
        <w:t>, Kumanan K. Analysis of the fusion protein cleavage site of Newcastle disease virus isolates from India reveals preliminary evidence for the existe</w:t>
      </w:r>
      <w:r>
        <w:rPr>
          <w:rStyle w:val="a8"/>
          <w:rFonts w:cs="Times New Roman"/>
          <w:sz w:val="28"/>
          <w:szCs w:val="28"/>
          <w:vertAlign w:val="baseline"/>
        </w:rPr>
        <w:t>nce of II, VI and VII genotypes //</w:t>
      </w:r>
      <w:r w:rsidRPr="00487EC7">
        <w:rPr>
          <w:rStyle w:val="a8"/>
          <w:rFonts w:cs="Times New Roman"/>
          <w:sz w:val="28"/>
          <w:szCs w:val="28"/>
          <w:vertAlign w:val="baseline"/>
        </w:rPr>
        <w:t xml:space="preserve"> </w:t>
      </w:r>
      <w:r w:rsidRPr="00E608AE">
        <w:rPr>
          <w:rStyle w:val="a8"/>
          <w:rFonts w:cs="Times New Roman"/>
          <w:sz w:val="28"/>
          <w:szCs w:val="28"/>
          <w:vertAlign w:val="baseline"/>
        </w:rPr>
        <w:t>Indian Journal of Virology</w:t>
      </w:r>
      <w:r>
        <w:rPr>
          <w:rFonts w:cs="Times New Roman"/>
          <w:sz w:val="28"/>
          <w:szCs w:val="28"/>
        </w:rPr>
        <w:t>. -</w:t>
      </w:r>
      <w:r w:rsidRPr="00E608AE">
        <w:rPr>
          <w:rStyle w:val="a8"/>
          <w:rFonts w:cs="Times New Roman"/>
          <w:sz w:val="28"/>
          <w:szCs w:val="28"/>
          <w:vertAlign w:val="baseline"/>
        </w:rPr>
        <w:t xml:space="preserve"> </w:t>
      </w:r>
      <w:r>
        <w:rPr>
          <w:rStyle w:val="a8"/>
          <w:rFonts w:cs="Times New Roman"/>
          <w:sz w:val="28"/>
          <w:szCs w:val="28"/>
          <w:vertAlign w:val="baseline"/>
        </w:rPr>
        <w:t xml:space="preserve">2011. – Vol. 22(2). – P. 131-7. </w:t>
      </w:r>
      <w:r w:rsidRPr="00487EC7">
        <w:rPr>
          <w:rStyle w:val="a8"/>
          <w:rFonts w:cs="Times New Roman"/>
          <w:sz w:val="28"/>
          <w:szCs w:val="28"/>
          <w:vertAlign w:val="baseline"/>
        </w:rPr>
        <w:t>http://dx.doi.org/10.1007/s13</w:t>
      </w:r>
      <w:r>
        <w:rPr>
          <w:rStyle w:val="a8"/>
          <w:rFonts w:cs="Times New Roman"/>
          <w:sz w:val="28"/>
          <w:szCs w:val="28"/>
          <w:vertAlign w:val="baseline"/>
        </w:rPr>
        <w:t>337-011-0044-1.</w:t>
      </w:r>
    </w:p>
  </w:endnote>
  <w:endnote w:id="142">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Kumar A</w:t>
      </w:r>
      <w:r>
        <w:rPr>
          <w:rFonts w:cs="Times New Roman"/>
          <w:sz w:val="28"/>
          <w:szCs w:val="28"/>
        </w:rPr>
        <w:t>.</w:t>
      </w:r>
      <w:r w:rsidRPr="00487EC7">
        <w:rPr>
          <w:rStyle w:val="a8"/>
          <w:rFonts w:cs="Times New Roman"/>
          <w:sz w:val="28"/>
          <w:szCs w:val="28"/>
          <w:vertAlign w:val="baseline"/>
        </w:rPr>
        <w:t>, Maan S</w:t>
      </w:r>
      <w:r>
        <w:rPr>
          <w:rFonts w:cs="Times New Roman"/>
          <w:sz w:val="28"/>
          <w:szCs w:val="28"/>
        </w:rPr>
        <w:t>.</w:t>
      </w:r>
      <w:r w:rsidRPr="00487EC7">
        <w:rPr>
          <w:rStyle w:val="a8"/>
          <w:rFonts w:cs="Times New Roman"/>
          <w:sz w:val="28"/>
          <w:szCs w:val="28"/>
          <w:vertAlign w:val="baseline"/>
        </w:rPr>
        <w:t>, Mahaja</w:t>
      </w:r>
      <w:r>
        <w:rPr>
          <w:rStyle w:val="a8"/>
          <w:rFonts w:cs="Times New Roman"/>
          <w:sz w:val="28"/>
          <w:szCs w:val="28"/>
          <w:vertAlign w:val="baseline"/>
        </w:rPr>
        <w:t>n NK</w:t>
      </w:r>
      <w:r w:rsidRPr="00487EC7">
        <w:rPr>
          <w:rStyle w:val="a8"/>
          <w:rFonts w:cs="Times New Roman"/>
          <w:sz w:val="28"/>
          <w:szCs w:val="28"/>
          <w:vertAlign w:val="baseline"/>
        </w:rPr>
        <w:t xml:space="preserve"> et al. Detection and molecular characterization of Newcastle disease virus in peafowl (Pavo cri</w:t>
      </w:r>
      <w:r>
        <w:rPr>
          <w:rStyle w:val="a8"/>
          <w:rFonts w:cs="Times New Roman"/>
          <w:sz w:val="28"/>
          <w:szCs w:val="28"/>
          <w:vertAlign w:val="baseline"/>
        </w:rPr>
        <w:t>status) in Haryana State, India //</w:t>
      </w:r>
      <w:r w:rsidRPr="00487EC7">
        <w:rPr>
          <w:rStyle w:val="a8"/>
          <w:rFonts w:cs="Times New Roman"/>
          <w:sz w:val="28"/>
          <w:szCs w:val="28"/>
          <w:vertAlign w:val="baseline"/>
        </w:rPr>
        <w:t xml:space="preserve"> </w:t>
      </w:r>
      <w:r w:rsidRPr="00E608AE">
        <w:rPr>
          <w:rStyle w:val="a8"/>
          <w:rFonts w:cs="Times New Roman"/>
          <w:sz w:val="28"/>
          <w:szCs w:val="28"/>
          <w:vertAlign w:val="baseline"/>
        </w:rPr>
        <w:t>Indian Journal of Virology</w:t>
      </w:r>
      <w:r>
        <w:rPr>
          <w:rFonts w:cs="Times New Roman"/>
          <w:sz w:val="28"/>
          <w:szCs w:val="28"/>
        </w:rPr>
        <w:t>. –</w:t>
      </w:r>
      <w:r>
        <w:rPr>
          <w:rStyle w:val="a8"/>
          <w:rFonts w:cs="Times New Roman"/>
          <w:sz w:val="28"/>
          <w:szCs w:val="28"/>
          <w:vertAlign w:val="baseline"/>
        </w:rPr>
        <w:t xml:space="preserve"> 2013. – Vol. 24(3). – P.</w:t>
      </w:r>
      <w:r w:rsidRPr="00487EC7">
        <w:rPr>
          <w:rStyle w:val="a8"/>
          <w:rFonts w:cs="Times New Roman"/>
          <w:sz w:val="28"/>
          <w:szCs w:val="28"/>
          <w:vertAlign w:val="baseline"/>
        </w:rPr>
        <w:t xml:space="preserve"> 380-5.</w:t>
      </w:r>
    </w:p>
  </w:endnote>
  <w:endnote w:id="143">
    <w:p w:rsidR="002C2C7E" w:rsidRPr="00487EC7" w:rsidRDefault="002C2C7E" w:rsidP="007111B0">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Garcia S</w:t>
      </w:r>
      <w:r>
        <w:rPr>
          <w:rStyle w:val="a8"/>
          <w:rFonts w:cs="Times New Roman"/>
          <w:sz w:val="28"/>
          <w:szCs w:val="28"/>
          <w:vertAlign w:val="baseline"/>
        </w:rPr>
        <w:t>.C.</w:t>
      </w:r>
      <w:r w:rsidRPr="00487EC7">
        <w:rPr>
          <w:rStyle w:val="a8"/>
          <w:rFonts w:cs="Times New Roman"/>
          <w:sz w:val="28"/>
          <w:szCs w:val="28"/>
          <w:vertAlign w:val="baseline"/>
        </w:rPr>
        <w:t>, Lopez R</w:t>
      </w:r>
      <w:r>
        <w:rPr>
          <w:rFonts w:cs="Times New Roman"/>
          <w:sz w:val="28"/>
          <w:szCs w:val="28"/>
        </w:rPr>
        <w:t>.</w:t>
      </w:r>
      <w:r>
        <w:rPr>
          <w:rStyle w:val="a8"/>
          <w:rFonts w:cs="Times New Roman"/>
          <w:sz w:val="28"/>
          <w:szCs w:val="28"/>
          <w:vertAlign w:val="baseline"/>
        </w:rPr>
        <w:t>N.</w:t>
      </w:r>
      <w:r w:rsidRPr="00487EC7">
        <w:rPr>
          <w:rStyle w:val="a8"/>
          <w:rFonts w:cs="Times New Roman"/>
          <w:sz w:val="28"/>
          <w:szCs w:val="28"/>
          <w:vertAlign w:val="baseline"/>
        </w:rPr>
        <w:t>, Morales R</w:t>
      </w:r>
      <w:r>
        <w:rPr>
          <w:rFonts w:cs="Times New Roman"/>
          <w:sz w:val="28"/>
          <w:szCs w:val="28"/>
        </w:rPr>
        <w:t>.</w:t>
      </w:r>
      <w:r w:rsidRPr="00487EC7">
        <w:rPr>
          <w:rStyle w:val="a8"/>
          <w:rFonts w:cs="Times New Roman"/>
          <w:sz w:val="28"/>
          <w:szCs w:val="28"/>
          <w:vertAlign w:val="baseline"/>
        </w:rPr>
        <w:t xml:space="preserve"> et al. Molecular epidemiology of Newcastle disease in Mexico and the potential spillover of viruses from</w:t>
      </w:r>
      <w:r>
        <w:rPr>
          <w:rStyle w:val="a8"/>
          <w:rFonts w:cs="Times New Roman"/>
          <w:sz w:val="28"/>
          <w:szCs w:val="28"/>
          <w:vertAlign w:val="baseline"/>
        </w:rPr>
        <w:t xml:space="preserve"> poultry into wild bird species //</w:t>
      </w:r>
      <w:r w:rsidRPr="00487EC7">
        <w:rPr>
          <w:rStyle w:val="a8"/>
          <w:rFonts w:cs="Times New Roman"/>
          <w:sz w:val="28"/>
          <w:szCs w:val="28"/>
          <w:vertAlign w:val="baseline"/>
        </w:rPr>
        <w:t xml:space="preserve"> </w:t>
      </w:r>
      <w:r w:rsidRPr="00E608AE">
        <w:rPr>
          <w:rStyle w:val="a8"/>
          <w:rFonts w:cs="Times New Roman"/>
          <w:sz w:val="28"/>
          <w:szCs w:val="28"/>
          <w:vertAlign w:val="baseline"/>
        </w:rPr>
        <w:t>Applied and Environmental Microbiology</w:t>
      </w:r>
      <w:r>
        <w:rPr>
          <w:rFonts w:cs="Times New Roman"/>
          <w:sz w:val="28"/>
          <w:szCs w:val="28"/>
        </w:rPr>
        <w:t>. –</w:t>
      </w:r>
      <w:r w:rsidRPr="00E608AE">
        <w:rPr>
          <w:rStyle w:val="a8"/>
          <w:rFonts w:cs="Times New Roman"/>
          <w:sz w:val="28"/>
          <w:szCs w:val="28"/>
          <w:vertAlign w:val="baseline"/>
        </w:rPr>
        <w:t xml:space="preserve"> </w:t>
      </w:r>
      <w:r>
        <w:rPr>
          <w:rStyle w:val="a8"/>
          <w:rFonts w:cs="Times New Roman"/>
          <w:sz w:val="28"/>
          <w:szCs w:val="28"/>
          <w:vertAlign w:val="baseline"/>
        </w:rPr>
        <w:t xml:space="preserve">2013. – Vol. 79(16). – P. 4985-92. </w:t>
      </w:r>
      <w:r w:rsidRPr="00F74434">
        <w:rPr>
          <w:rFonts w:cs="Times New Roman"/>
          <w:sz w:val="28"/>
          <w:szCs w:val="28"/>
        </w:rPr>
        <w:t>http://dx.doi.org/10.1128/AEM.00993-13</w:t>
      </w:r>
      <w:r>
        <w:rPr>
          <w:rStyle w:val="a8"/>
          <w:rFonts w:cs="Times New Roman"/>
          <w:sz w:val="28"/>
          <w:szCs w:val="28"/>
          <w:vertAlign w:val="baseline"/>
        </w:rPr>
        <w:t>.</w:t>
      </w:r>
    </w:p>
  </w:endnote>
  <w:endnote w:id="144">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Mackenzie J</w:t>
      </w:r>
      <w:r>
        <w:rPr>
          <w:rFonts w:cs="Times New Roman"/>
          <w:sz w:val="28"/>
          <w:szCs w:val="28"/>
        </w:rPr>
        <w:t>.</w:t>
      </w:r>
      <w:r w:rsidRPr="00487EC7">
        <w:rPr>
          <w:rStyle w:val="a8"/>
          <w:rFonts w:cs="Times New Roman"/>
          <w:sz w:val="28"/>
          <w:szCs w:val="28"/>
          <w:vertAlign w:val="baseline"/>
        </w:rPr>
        <w:t>, Britten D</w:t>
      </w:r>
      <w:r>
        <w:rPr>
          <w:rFonts w:cs="Times New Roman"/>
          <w:sz w:val="28"/>
          <w:szCs w:val="28"/>
        </w:rPr>
        <w:t>.</w:t>
      </w:r>
      <w:r w:rsidRPr="00487EC7">
        <w:rPr>
          <w:rStyle w:val="a8"/>
          <w:rFonts w:cs="Times New Roman"/>
          <w:sz w:val="28"/>
          <w:szCs w:val="28"/>
          <w:vertAlign w:val="baseline"/>
        </w:rPr>
        <w:t>, Hinshaw V</w:t>
      </w:r>
      <w:r>
        <w:rPr>
          <w:rFonts w:cs="Times New Roman"/>
          <w:sz w:val="28"/>
          <w:szCs w:val="28"/>
        </w:rPr>
        <w:t>.</w:t>
      </w:r>
      <w:r w:rsidRPr="00487EC7">
        <w:rPr>
          <w:rStyle w:val="a8"/>
          <w:rFonts w:cs="Times New Roman"/>
          <w:sz w:val="28"/>
          <w:szCs w:val="28"/>
          <w:vertAlign w:val="baseline"/>
        </w:rPr>
        <w:t>, Wood J. Isolation of avian influenza and paramyxoviruses from wild birds in Western Australia, in Veterinary Viral Diseases: Their significance in South-east Asia and the Wes</w:t>
      </w:r>
      <w:r>
        <w:rPr>
          <w:rStyle w:val="a8"/>
          <w:rFonts w:cs="Times New Roman"/>
          <w:sz w:val="28"/>
          <w:szCs w:val="28"/>
          <w:vertAlign w:val="baseline"/>
        </w:rPr>
        <w:t xml:space="preserve">tern Pacific // </w:t>
      </w:r>
      <w:r w:rsidRPr="00487EC7">
        <w:rPr>
          <w:rStyle w:val="a8"/>
          <w:rFonts w:cs="Times New Roman"/>
          <w:sz w:val="28"/>
          <w:szCs w:val="28"/>
          <w:vertAlign w:val="baseline"/>
        </w:rPr>
        <w:t xml:space="preserve">Veterinary Viral Diseases. </w:t>
      </w:r>
      <w:r>
        <w:rPr>
          <w:rFonts w:cs="Times New Roman"/>
          <w:sz w:val="28"/>
          <w:szCs w:val="28"/>
        </w:rPr>
        <w:t xml:space="preserve">– </w:t>
      </w:r>
      <w:r>
        <w:rPr>
          <w:rStyle w:val="a8"/>
          <w:rFonts w:cs="Times New Roman"/>
          <w:sz w:val="28"/>
          <w:szCs w:val="28"/>
          <w:vertAlign w:val="baseline"/>
        </w:rPr>
        <w:t>1985. – Vol</w:t>
      </w:r>
      <w:r w:rsidRPr="00487EC7">
        <w:rPr>
          <w:rStyle w:val="a8"/>
          <w:rFonts w:cs="Times New Roman"/>
          <w:sz w:val="28"/>
          <w:szCs w:val="28"/>
          <w:vertAlign w:val="baseline"/>
        </w:rPr>
        <w:t>. 336-9.</w:t>
      </w:r>
    </w:p>
  </w:endnote>
  <w:endnote w:id="145">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Jahangir A</w:t>
      </w:r>
      <w:r>
        <w:rPr>
          <w:rFonts w:cs="Times New Roman"/>
          <w:sz w:val="28"/>
          <w:szCs w:val="28"/>
        </w:rPr>
        <w:t>.</w:t>
      </w:r>
      <w:r w:rsidRPr="00487EC7">
        <w:rPr>
          <w:rStyle w:val="a8"/>
          <w:rFonts w:cs="Times New Roman"/>
          <w:sz w:val="28"/>
          <w:szCs w:val="28"/>
          <w:vertAlign w:val="baseline"/>
        </w:rPr>
        <w:t>, Ruenphet S</w:t>
      </w:r>
      <w:r>
        <w:rPr>
          <w:rFonts w:cs="Times New Roman"/>
          <w:sz w:val="28"/>
          <w:szCs w:val="28"/>
        </w:rPr>
        <w:t>.</w:t>
      </w:r>
      <w:r w:rsidRPr="00487EC7">
        <w:rPr>
          <w:rStyle w:val="a8"/>
          <w:rFonts w:cs="Times New Roman"/>
          <w:sz w:val="28"/>
          <w:szCs w:val="28"/>
          <w:vertAlign w:val="baseline"/>
        </w:rPr>
        <w:t>, Ueda S</w:t>
      </w:r>
      <w:r>
        <w:rPr>
          <w:rFonts w:cs="Times New Roman"/>
          <w:sz w:val="28"/>
          <w:szCs w:val="28"/>
        </w:rPr>
        <w:t>.</w:t>
      </w:r>
      <w:r w:rsidRPr="00487EC7">
        <w:rPr>
          <w:rStyle w:val="a8"/>
          <w:rFonts w:cs="Times New Roman"/>
          <w:sz w:val="28"/>
          <w:szCs w:val="28"/>
          <w:vertAlign w:val="baseline"/>
        </w:rPr>
        <w:t xml:space="preserve"> et al. Avian influenza and Newcastle disease viruses from northern pintail in Japan: Isolation, characterization and inter-annu</w:t>
      </w:r>
      <w:r>
        <w:rPr>
          <w:rStyle w:val="a8"/>
          <w:rFonts w:cs="Times New Roman"/>
          <w:sz w:val="28"/>
          <w:szCs w:val="28"/>
          <w:vertAlign w:val="baseline"/>
        </w:rPr>
        <w:t>al comparisons during 2006-2008 //</w:t>
      </w:r>
      <w:r w:rsidRPr="00487EC7">
        <w:rPr>
          <w:rStyle w:val="a8"/>
          <w:rFonts w:cs="Times New Roman"/>
          <w:sz w:val="28"/>
          <w:szCs w:val="28"/>
          <w:vertAlign w:val="baseline"/>
        </w:rPr>
        <w:t xml:space="preserve"> </w:t>
      </w:r>
      <w:r w:rsidRPr="007111B0">
        <w:rPr>
          <w:rStyle w:val="a8"/>
          <w:rFonts w:cs="Times New Roman"/>
          <w:sz w:val="28"/>
          <w:szCs w:val="28"/>
          <w:vertAlign w:val="baseline"/>
        </w:rPr>
        <w:t>Virus Research</w:t>
      </w:r>
      <w:r>
        <w:rPr>
          <w:rFonts w:cs="Times New Roman"/>
          <w:sz w:val="28"/>
          <w:szCs w:val="28"/>
        </w:rPr>
        <w:t>. –</w:t>
      </w:r>
      <w:r w:rsidRPr="007111B0">
        <w:rPr>
          <w:rStyle w:val="a8"/>
          <w:rFonts w:cs="Times New Roman"/>
          <w:sz w:val="28"/>
          <w:szCs w:val="28"/>
          <w:vertAlign w:val="baseline"/>
        </w:rPr>
        <w:t xml:space="preserve"> </w:t>
      </w:r>
      <w:r>
        <w:rPr>
          <w:rStyle w:val="a8"/>
          <w:rFonts w:cs="Times New Roman"/>
          <w:sz w:val="28"/>
          <w:szCs w:val="28"/>
          <w:vertAlign w:val="baseline"/>
        </w:rPr>
        <w:t xml:space="preserve">2009. – Vol. 143(1). – P. 44-52. </w:t>
      </w:r>
      <w:r w:rsidRPr="00487EC7">
        <w:rPr>
          <w:rStyle w:val="a8"/>
          <w:rFonts w:cs="Times New Roman"/>
          <w:sz w:val="28"/>
          <w:szCs w:val="28"/>
          <w:vertAlign w:val="baseline"/>
        </w:rPr>
        <w:t>http://dx.doi.org/10.1016/j.virusr</w:t>
      </w:r>
      <w:r>
        <w:rPr>
          <w:rStyle w:val="a8"/>
          <w:rFonts w:cs="Times New Roman"/>
          <w:sz w:val="28"/>
          <w:szCs w:val="28"/>
          <w:vertAlign w:val="baseline"/>
        </w:rPr>
        <w:t>es.2009.02.018.</w:t>
      </w:r>
    </w:p>
  </w:endnote>
  <w:endnote w:id="146">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Lindh E</w:t>
      </w:r>
      <w:r>
        <w:rPr>
          <w:rFonts w:cs="Times New Roman"/>
          <w:sz w:val="28"/>
          <w:szCs w:val="28"/>
        </w:rPr>
        <w:t>.</w:t>
      </w:r>
      <w:r w:rsidRPr="00487EC7">
        <w:rPr>
          <w:rStyle w:val="a8"/>
          <w:rFonts w:cs="Times New Roman"/>
          <w:sz w:val="28"/>
          <w:szCs w:val="28"/>
          <w:vertAlign w:val="baseline"/>
        </w:rPr>
        <w:t>, Huovilainen A</w:t>
      </w:r>
      <w:r>
        <w:rPr>
          <w:rFonts w:cs="Times New Roman"/>
          <w:sz w:val="28"/>
          <w:szCs w:val="28"/>
        </w:rPr>
        <w:t>.</w:t>
      </w:r>
      <w:r w:rsidRPr="00487EC7">
        <w:rPr>
          <w:rStyle w:val="a8"/>
          <w:rFonts w:cs="Times New Roman"/>
          <w:sz w:val="28"/>
          <w:szCs w:val="28"/>
          <w:vertAlign w:val="baseline"/>
        </w:rPr>
        <w:t>, Rätti O</w:t>
      </w:r>
      <w:r>
        <w:rPr>
          <w:rFonts w:cs="Times New Roman"/>
          <w:sz w:val="28"/>
          <w:szCs w:val="28"/>
        </w:rPr>
        <w:t>.</w:t>
      </w:r>
      <w:r w:rsidRPr="00487EC7">
        <w:rPr>
          <w:rStyle w:val="a8"/>
          <w:rFonts w:cs="Times New Roman"/>
          <w:sz w:val="28"/>
          <w:szCs w:val="28"/>
          <w:vertAlign w:val="baseline"/>
        </w:rPr>
        <w:t xml:space="preserve"> et al. Orthomyxo-, paramyxo- and flavivirus infectio</w:t>
      </w:r>
      <w:r>
        <w:rPr>
          <w:rStyle w:val="a8"/>
          <w:rFonts w:cs="Times New Roman"/>
          <w:sz w:val="28"/>
          <w:szCs w:val="28"/>
          <w:vertAlign w:val="baseline"/>
        </w:rPr>
        <w:t>ns in wild waterfowl in Finland //</w:t>
      </w:r>
      <w:r w:rsidRPr="00487EC7">
        <w:rPr>
          <w:rStyle w:val="a8"/>
          <w:rFonts w:cs="Times New Roman"/>
          <w:sz w:val="28"/>
          <w:szCs w:val="28"/>
          <w:vertAlign w:val="baseline"/>
        </w:rPr>
        <w:t xml:space="preserve"> </w:t>
      </w:r>
      <w:r w:rsidRPr="007111B0">
        <w:rPr>
          <w:rStyle w:val="a8"/>
          <w:rFonts w:cs="Times New Roman"/>
          <w:sz w:val="28"/>
          <w:szCs w:val="28"/>
          <w:vertAlign w:val="baseline"/>
        </w:rPr>
        <w:t>Virology Journal</w:t>
      </w:r>
      <w:r>
        <w:rPr>
          <w:rFonts w:cs="Times New Roman"/>
          <w:sz w:val="28"/>
          <w:szCs w:val="28"/>
        </w:rPr>
        <w:t>. –</w:t>
      </w:r>
      <w:r w:rsidRPr="007111B0">
        <w:rPr>
          <w:rStyle w:val="a8"/>
          <w:rFonts w:cs="Times New Roman"/>
          <w:sz w:val="28"/>
          <w:szCs w:val="28"/>
          <w:vertAlign w:val="baseline"/>
        </w:rPr>
        <w:t xml:space="preserve"> </w:t>
      </w:r>
      <w:r>
        <w:rPr>
          <w:rStyle w:val="a8"/>
          <w:rFonts w:cs="Times New Roman"/>
          <w:sz w:val="28"/>
          <w:szCs w:val="28"/>
          <w:vertAlign w:val="baseline"/>
        </w:rPr>
        <w:t xml:space="preserve">2008. – Vol. 5. – P. 35. </w:t>
      </w:r>
      <w:r w:rsidRPr="00487EC7">
        <w:rPr>
          <w:rStyle w:val="a8"/>
          <w:rFonts w:cs="Times New Roman"/>
          <w:sz w:val="28"/>
          <w:szCs w:val="28"/>
          <w:vertAlign w:val="baseline"/>
        </w:rPr>
        <w:t>http://dx.doi.org/10.1186/</w:t>
      </w:r>
      <w:r>
        <w:rPr>
          <w:rStyle w:val="a8"/>
          <w:rFonts w:cs="Times New Roman"/>
          <w:sz w:val="28"/>
          <w:szCs w:val="28"/>
          <w:vertAlign w:val="baseline"/>
        </w:rPr>
        <w:t>1743-422X-5-35.</w:t>
      </w:r>
    </w:p>
  </w:endnote>
  <w:endnote w:id="147">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Zeng X</w:t>
      </w:r>
      <w:r>
        <w:rPr>
          <w:rFonts w:cs="Times New Roman"/>
          <w:sz w:val="28"/>
          <w:szCs w:val="28"/>
        </w:rPr>
        <w:t>.</w:t>
      </w:r>
      <w:r w:rsidRPr="00487EC7">
        <w:rPr>
          <w:rStyle w:val="a8"/>
          <w:rFonts w:cs="Times New Roman"/>
          <w:sz w:val="28"/>
          <w:szCs w:val="28"/>
          <w:vertAlign w:val="baseline"/>
        </w:rPr>
        <w:t>, Hua Y</w:t>
      </w:r>
      <w:r>
        <w:rPr>
          <w:rFonts w:cs="Times New Roman"/>
          <w:sz w:val="28"/>
          <w:szCs w:val="28"/>
        </w:rPr>
        <w:t>.</w:t>
      </w:r>
      <w:r w:rsidRPr="00487EC7">
        <w:rPr>
          <w:rStyle w:val="a8"/>
          <w:rFonts w:cs="Times New Roman"/>
          <w:sz w:val="28"/>
          <w:szCs w:val="28"/>
          <w:vertAlign w:val="baseline"/>
        </w:rPr>
        <w:t>, Li X</w:t>
      </w:r>
      <w:r>
        <w:rPr>
          <w:rFonts w:cs="Times New Roman"/>
          <w:sz w:val="28"/>
          <w:szCs w:val="28"/>
        </w:rPr>
        <w:t>.</w:t>
      </w:r>
      <w:r w:rsidRPr="00487EC7">
        <w:rPr>
          <w:rStyle w:val="a8"/>
          <w:rFonts w:cs="Times New Roman"/>
          <w:sz w:val="28"/>
          <w:szCs w:val="28"/>
          <w:vertAlign w:val="baseline"/>
        </w:rPr>
        <w:t>, Zhang Z. Monitoring influenza A virus and Newcastle disease virus in migratory waterfowls in Sanjiang natural reserve of Heilongjiang Province</w:t>
      </w:r>
      <w:r>
        <w:rPr>
          <w:rFonts w:cs="Times New Roman"/>
          <w:sz w:val="28"/>
          <w:szCs w:val="28"/>
        </w:rPr>
        <w:t xml:space="preserve"> //</w:t>
      </w:r>
      <w:r w:rsidRPr="00487EC7">
        <w:rPr>
          <w:rStyle w:val="a8"/>
          <w:rFonts w:cs="Times New Roman"/>
          <w:sz w:val="28"/>
          <w:szCs w:val="28"/>
          <w:vertAlign w:val="baseline"/>
        </w:rPr>
        <w:t xml:space="preserve"> Wei Sheng Wu Xue Bao</w:t>
      </w:r>
      <w:r>
        <w:rPr>
          <w:rFonts w:cs="Times New Roman"/>
          <w:sz w:val="28"/>
          <w:szCs w:val="28"/>
        </w:rPr>
        <w:t>. –</w:t>
      </w:r>
      <w:r>
        <w:rPr>
          <w:rStyle w:val="a8"/>
          <w:rFonts w:cs="Times New Roman"/>
          <w:sz w:val="28"/>
          <w:szCs w:val="28"/>
          <w:vertAlign w:val="baseline"/>
        </w:rPr>
        <w:t xml:space="preserve"> 2008. – Vol. 48(10). – P. 1403-7.</w:t>
      </w:r>
    </w:p>
  </w:endnote>
  <w:endnote w:id="148">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Krauss S</w:t>
      </w:r>
      <w:r>
        <w:rPr>
          <w:rFonts w:cs="Times New Roman"/>
          <w:sz w:val="28"/>
          <w:szCs w:val="28"/>
        </w:rPr>
        <w:t>.</w:t>
      </w:r>
      <w:r w:rsidRPr="00487EC7">
        <w:rPr>
          <w:rStyle w:val="a8"/>
          <w:rFonts w:cs="Times New Roman"/>
          <w:sz w:val="28"/>
          <w:szCs w:val="28"/>
          <w:vertAlign w:val="baseline"/>
        </w:rPr>
        <w:t>, Walker D</w:t>
      </w:r>
      <w:r>
        <w:rPr>
          <w:rFonts w:cs="Times New Roman"/>
          <w:sz w:val="28"/>
          <w:szCs w:val="28"/>
        </w:rPr>
        <w:t>.</w:t>
      </w:r>
      <w:r>
        <w:rPr>
          <w:rStyle w:val="a8"/>
          <w:rFonts w:cs="Times New Roman"/>
          <w:sz w:val="28"/>
          <w:szCs w:val="28"/>
          <w:vertAlign w:val="baseline"/>
        </w:rPr>
        <w:t>, Pryor SP</w:t>
      </w:r>
      <w:r w:rsidRPr="00487EC7">
        <w:rPr>
          <w:rStyle w:val="a8"/>
          <w:rFonts w:cs="Times New Roman"/>
          <w:sz w:val="28"/>
          <w:szCs w:val="28"/>
          <w:vertAlign w:val="baseline"/>
        </w:rPr>
        <w:t xml:space="preserve"> et al. Influenza A viruses of migrating wild </w:t>
      </w:r>
      <w:r>
        <w:rPr>
          <w:rStyle w:val="a8"/>
          <w:rFonts w:cs="Times New Roman"/>
          <w:sz w:val="28"/>
          <w:szCs w:val="28"/>
          <w:vertAlign w:val="baseline"/>
        </w:rPr>
        <w:t xml:space="preserve">aquatic birds in North America // </w:t>
      </w:r>
      <w:r w:rsidRPr="007111B0">
        <w:rPr>
          <w:rStyle w:val="a8"/>
          <w:rFonts w:cs="Times New Roman"/>
          <w:sz w:val="28"/>
          <w:szCs w:val="28"/>
          <w:vertAlign w:val="baseline"/>
        </w:rPr>
        <w:t>Vector-Borne and Zoonotic Diseases</w:t>
      </w:r>
      <w:r>
        <w:rPr>
          <w:rFonts w:cs="Times New Roman"/>
          <w:sz w:val="28"/>
          <w:szCs w:val="28"/>
        </w:rPr>
        <w:t>. –</w:t>
      </w:r>
      <w:r w:rsidRPr="007111B0">
        <w:rPr>
          <w:rStyle w:val="a8"/>
          <w:rFonts w:cs="Times New Roman"/>
          <w:sz w:val="28"/>
          <w:szCs w:val="28"/>
          <w:vertAlign w:val="baseline"/>
        </w:rPr>
        <w:t xml:space="preserve"> </w:t>
      </w:r>
      <w:r>
        <w:rPr>
          <w:rStyle w:val="a8"/>
          <w:rFonts w:cs="Times New Roman"/>
          <w:sz w:val="28"/>
          <w:szCs w:val="28"/>
          <w:vertAlign w:val="baseline"/>
        </w:rPr>
        <w:t xml:space="preserve">2004. – Vol. 4(3). – P. 177-89. </w:t>
      </w:r>
      <w:r w:rsidRPr="00487EC7">
        <w:rPr>
          <w:rStyle w:val="a8"/>
          <w:rFonts w:cs="Times New Roman"/>
          <w:sz w:val="28"/>
          <w:szCs w:val="28"/>
          <w:vertAlign w:val="baseline"/>
        </w:rPr>
        <w:t>http://dx.doi.org/10.1089/</w:t>
      </w:r>
      <w:r>
        <w:rPr>
          <w:rStyle w:val="a8"/>
          <w:rFonts w:cs="Times New Roman"/>
          <w:sz w:val="28"/>
          <w:szCs w:val="28"/>
          <w:vertAlign w:val="baseline"/>
        </w:rPr>
        <w:t>vbz.2004.4.177.</w:t>
      </w:r>
    </w:p>
  </w:endnote>
  <w:endnote w:id="149">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Ibu OJ, Okoye JOA, Adulugba E</w:t>
      </w:r>
      <w:r>
        <w:rPr>
          <w:rStyle w:val="a8"/>
          <w:rFonts w:cs="Times New Roman"/>
          <w:sz w:val="28"/>
          <w:szCs w:val="28"/>
          <w:vertAlign w:val="baseline"/>
        </w:rPr>
        <w:t>P</w:t>
      </w:r>
      <w:r w:rsidRPr="00487EC7">
        <w:rPr>
          <w:rStyle w:val="a8"/>
          <w:rFonts w:cs="Times New Roman"/>
          <w:sz w:val="28"/>
          <w:szCs w:val="28"/>
          <w:vertAlign w:val="baseline"/>
        </w:rPr>
        <w:t xml:space="preserve"> et al. Prevalence of Newcastle disease viruses in wild and captive birds in central Nigeria</w:t>
      </w:r>
      <w:r>
        <w:rPr>
          <w:rStyle w:val="a8"/>
          <w:rFonts w:cs="Times New Roman"/>
          <w:sz w:val="28"/>
          <w:szCs w:val="28"/>
          <w:vertAlign w:val="baseline"/>
        </w:rPr>
        <w:t xml:space="preserve"> </w:t>
      </w:r>
      <w:r>
        <w:rPr>
          <w:rFonts w:cs="Times New Roman"/>
          <w:sz w:val="28"/>
          <w:szCs w:val="28"/>
        </w:rPr>
        <w:t>//</w:t>
      </w:r>
      <w:r w:rsidRPr="00487EC7">
        <w:rPr>
          <w:rStyle w:val="a8"/>
          <w:rFonts w:cs="Times New Roman"/>
          <w:sz w:val="28"/>
          <w:szCs w:val="28"/>
          <w:vertAlign w:val="baseline"/>
        </w:rPr>
        <w:t xml:space="preserve"> </w:t>
      </w:r>
      <w:r w:rsidRPr="007111B0">
        <w:rPr>
          <w:rStyle w:val="a8"/>
          <w:rFonts w:cs="Times New Roman"/>
          <w:sz w:val="28"/>
          <w:szCs w:val="28"/>
          <w:vertAlign w:val="baseline"/>
        </w:rPr>
        <w:t>International Journal of Poultry Science</w:t>
      </w:r>
      <w:r>
        <w:rPr>
          <w:rFonts w:cs="Times New Roman"/>
          <w:sz w:val="28"/>
          <w:szCs w:val="28"/>
        </w:rPr>
        <w:t>. –</w:t>
      </w:r>
      <w:r w:rsidRPr="007111B0">
        <w:rPr>
          <w:rStyle w:val="a8"/>
          <w:rFonts w:cs="Times New Roman"/>
          <w:sz w:val="28"/>
          <w:szCs w:val="28"/>
          <w:vertAlign w:val="baseline"/>
        </w:rPr>
        <w:t xml:space="preserve"> </w:t>
      </w:r>
      <w:r>
        <w:rPr>
          <w:rStyle w:val="a8"/>
          <w:rFonts w:cs="Times New Roman"/>
          <w:sz w:val="28"/>
          <w:szCs w:val="28"/>
          <w:vertAlign w:val="baseline"/>
        </w:rPr>
        <w:t xml:space="preserve">2009. – Vol. 8. – P. 574-8. </w:t>
      </w:r>
      <w:r w:rsidRPr="00487EC7">
        <w:rPr>
          <w:rStyle w:val="a8"/>
          <w:rFonts w:cs="Times New Roman"/>
          <w:sz w:val="28"/>
          <w:szCs w:val="28"/>
          <w:vertAlign w:val="baseline"/>
        </w:rPr>
        <w:t>http://dx.do</w:t>
      </w:r>
      <w:r>
        <w:rPr>
          <w:rStyle w:val="a8"/>
          <w:rFonts w:cs="Times New Roman"/>
          <w:sz w:val="28"/>
          <w:szCs w:val="28"/>
          <w:vertAlign w:val="baseline"/>
        </w:rPr>
        <w:t>i.org/10.3923/ijps.2009.574.578.</w:t>
      </w:r>
    </w:p>
  </w:endnote>
  <w:endnote w:id="150">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Haddas R</w:t>
      </w:r>
      <w:r>
        <w:rPr>
          <w:rFonts w:cs="Times New Roman"/>
          <w:sz w:val="28"/>
          <w:szCs w:val="28"/>
        </w:rPr>
        <w:t>.</w:t>
      </w:r>
      <w:r w:rsidRPr="00487EC7">
        <w:rPr>
          <w:rStyle w:val="a8"/>
          <w:rFonts w:cs="Times New Roman"/>
          <w:sz w:val="28"/>
          <w:szCs w:val="28"/>
          <w:vertAlign w:val="baseline"/>
        </w:rPr>
        <w:t>, Meir R</w:t>
      </w:r>
      <w:r>
        <w:rPr>
          <w:rFonts w:cs="Times New Roman"/>
          <w:sz w:val="28"/>
          <w:szCs w:val="28"/>
        </w:rPr>
        <w:t>.</w:t>
      </w:r>
      <w:r w:rsidRPr="00487EC7">
        <w:rPr>
          <w:rStyle w:val="a8"/>
          <w:rFonts w:cs="Times New Roman"/>
          <w:sz w:val="28"/>
          <w:szCs w:val="28"/>
          <w:vertAlign w:val="baseline"/>
        </w:rPr>
        <w:t>, Perk S</w:t>
      </w:r>
      <w:r>
        <w:rPr>
          <w:rFonts w:cs="Times New Roman"/>
          <w:sz w:val="28"/>
          <w:szCs w:val="28"/>
        </w:rPr>
        <w:t>.</w:t>
      </w:r>
      <w:r w:rsidRPr="00487EC7">
        <w:rPr>
          <w:rStyle w:val="a8"/>
          <w:rFonts w:cs="Times New Roman"/>
          <w:sz w:val="28"/>
          <w:szCs w:val="28"/>
          <w:vertAlign w:val="baseline"/>
        </w:rPr>
        <w:t xml:space="preserve"> et al. Newcastle disease virus in little owls (Athene noctua) and African penguins (Sphenis</w:t>
      </w:r>
      <w:r>
        <w:rPr>
          <w:rStyle w:val="a8"/>
          <w:rFonts w:cs="Times New Roman"/>
          <w:sz w:val="28"/>
          <w:szCs w:val="28"/>
          <w:vertAlign w:val="baseline"/>
        </w:rPr>
        <w:t>cus demersus) in an Israeli zoo //</w:t>
      </w:r>
      <w:r w:rsidRPr="00487EC7">
        <w:rPr>
          <w:rStyle w:val="a8"/>
          <w:rFonts w:cs="Times New Roman"/>
          <w:sz w:val="28"/>
          <w:szCs w:val="28"/>
          <w:vertAlign w:val="baseline"/>
        </w:rPr>
        <w:t xml:space="preserve"> </w:t>
      </w:r>
      <w:r w:rsidRPr="007111B0">
        <w:rPr>
          <w:rStyle w:val="a8"/>
          <w:rFonts w:cs="Times New Roman"/>
          <w:sz w:val="28"/>
          <w:szCs w:val="28"/>
          <w:vertAlign w:val="baseline"/>
        </w:rPr>
        <w:t>Transboundary and Emerging Diseases</w:t>
      </w:r>
      <w:r>
        <w:rPr>
          <w:rFonts w:cs="Times New Roman"/>
          <w:sz w:val="28"/>
          <w:szCs w:val="28"/>
        </w:rPr>
        <w:t>. –</w:t>
      </w:r>
      <w:r>
        <w:rPr>
          <w:rStyle w:val="a8"/>
          <w:rFonts w:cs="Times New Roman"/>
          <w:sz w:val="28"/>
          <w:szCs w:val="28"/>
          <w:vertAlign w:val="baseline"/>
        </w:rPr>
        <w:t xml:space="preserve"> 2014. – Vol. 61(6). – P. </w:t>
      </w:r>
      <w:r w:rsidRPr="00487EC7">
        <w:rPr>
          <w:rStyle w:val="a8"/>
          <w:rFonts w:cs="Times New Roman"/>
          <w:sz w:val="28"/>
          <w:szCs w:val="28"/>
          <w:vertAlign w:val="baseline"/>
        </w:rPr>
        <w:t>79-82.</w:t>
      </w:r>
      <w:r w:rsidRPr="00487EC7">
        <w:rPr>
          <w:rFonts w:cs="Times New Roman"/>
          <w:sz w:val="28"/>
          <w:szCs w:val="28"/>
        </w:rPr>
        <w:t xml:space="preserve"> </w:t>
      </w:r>
      <w:r w:rsidRPr="00487EC7">
        <w:rPr>
          <w:rStyle w:val="a8"/>
          <w:rFonts w:cs="Times New Roman"/>
          <w:sz w:val="28"/>
          <w:szCs w:val="28"/>
          <w:vertAlign w:val="baseline"/>
        </w:rPr>
        <w:t>http://dx.doi.org/10.1</w:t>
      </w:r>
      <w:r>
        <w:rPr>
          <w:rStyle w:val="a8"/>
          <w:rFonts w:cs="Times New Roman"/>
          <w:sz w:val="28"/>
          <w:szCs w:val="28"/>
          <w:vertAlign w:val="baseline"/>
        </w:rPr>
        <w:t>111/tbed.12064.</w:t>
      </w:r>
    </w:p>
  </w:endnote>
  <w:endnote w:id="151">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Snoeck CJ, Marinelli M</w:t>
      </w:r>
      <w:r>
        <w:rPr>
          <w:rFonts w:cs="Times New Roman"/>
          <w:sz w:val="28"/>
          <w:szCs w:val="28"/>
        </w:rPr>
        <w:t>.</w:t>
      </w:r>
      <w:r w:rsidRPr="00487EC7">
        <w:rPr>
          <w:rStyle w:val="a8"/>
          <w:rFonts w:cs="Times New Roman"/>
          <w:sz w:val="28"/>
          <w:szCs w:val="28"/>
          <w:vertAlign w:val="baseline"/>
        </w:rPr>
        <w:t>, Charpentier E</w:t>
      </w:r>
      <w:r>
        <w:rPr>
          <w:rFonts w:cs="Times New Roman"/>
          <w:sz w:val="28"/>
          <w:szCs w:val="28"/>
        </w:rPr>
        <w:t>.</w:t>
      </w:r>
      <w:r w:rsidRPr="00487EC7">
        <w:rPr>
          <w:rStyle w:val="a8"/>
          <w:rFonts w:cs="Times New Roman"/>
          <w:sz w:val="28"/>
          <w:szCs w:val="28"/>
          <w:vertAlign w:val="baseline"/>
        </w:rPr>
        <w:t xml:space="preserve"> et al. Characterization of newcastle disease viruses in wild and domestic birds </w:t>
      </w:r>
      <w:r>
        <w:rPr>
          <w:rStyle w:val="a8"/>
          <w:rFonts w:cs="Times New Roman"/>
          <w:sz w:val="28"/>
          <w:szCs w:val="28"/>
          <w:vertAlign w:val="baseline"/>
        </w:rPr>
        <w:t>in Luxembourg from 2006 to 2008 //</w:t>
      </w:r>
      <w:r w:rsidRPr="00487EC7">
        <w:rPr>
          <w:rStyle w:val="a8"/>
          <w:rFonts w:cs="Times New Roman"/>
          <w:sz w:val="28"/>
          <w:szCs w:val="28"/>
          <w:vertAlign w:val="baseline"/>
        </w:rPr>
        <w:t xml:space="preserve"> </w:t>
      </w:r>
      <w:r w:rsidRPr="00FD3363">
        <w:rPr>
          <w:rStyle w:val="a8"/>
          <w:rFonts w:cs="Times New Roman"/>
          <w:sz w:val="28"/>
          <w:szCs w:val="28"/>
          <w:vertAlign w:val="baseline"/>
        </w:rPr>
        <w:t>Applied and Environmental Microbiology</w:t>
      </w:r>
      <w:r>
        <w:rPr>
          <w:rFonts w:cs="Times New Roman"/>
          <w:sz w:val="28"/>
          <w:szCs w:val="28"/>
        </w:rPr>
        <w:t>. –</w:t>
      </w:r>
      <w:r w:rsidRPr="00FD3363">
        <w:rPr>
          <w:rStyle w:val="a8"/>
          <w:rFonts w:cs="Times New Roman"/>
          <w:sz w:val="28"/>
          <w:szCs w:val="28"/>
          <w:vertAlign w:val="baseline"/>
        </w:rPr>
        <w:t xml:space="preserve"> </w:t>
      </w:r>
      <w:r>
        <w:rPr>
          <w:rStyle w:val="a8"/>
          <w:rFonts w:cs="Times New Roman"/>
          <w:sz w:val="28"/>
          <w:szCs w:val="28"/>
          <w:vertAlign w:val="baseline"/>
        </w:rPr>
        <w:t>2013. – Vol. 79(2). – P.</w:t>
      </w:r>
      <w:r w:rsidRPr="00487EC7">
        <w:rPr>
          <w:rStyle w:val="a8"/>
          <w:rFonts w:cs="Times New Roman"/>
          <w:sz w:val="28"/>
          <w:szCs w:val="28"/>
          <w:vertAlign w:val="baseline"/>
        </w:rPr>
        <w:t xml:space="preserve"> 639-45.</w:t>
      </w:r>
      <w:r w:rsidRPr="00487EC7">
        <w:rPr>
          <w:rFonts w:cs="Times New Roman"/>
          <w:sz w:val="28"/>
          <w:szCs w:val="28"/>
        </w:rPr>
        <w:t xml:space="preserve"> </w:t>
      </w:r>
      <w:r w:rsidRPr="00487EC7">
        <w:rPr>
          <w:rStyle w:val="a8"/>
          <w:rFonts w:cs="Times New Roman"/>
          <w:sz w:val="28"/>
          <w:szCs w:val="28"/>
          <w:vertAlign w:val="baseline"/>
        </w:rPr>
        <w:t>http://</w:t>
      </w:r>
      <w:r>
        <w:rPr>
          <w:rStyle w:val="a8"/>
          <w:rFonts w:cs="Times New Roman"/>
          <w:sz w:val="28"/>
          <w:szCs w:val="28"/>
          <w:vertAlign w:val="baseline"/>
        </w:rPr>
        <w:t>dx.doi.org/10.1128/AEM.02437-12.</w:t>
      </w:r>
    </w:p>
  </w:endnote>
  <w:endnote w:id="152">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Kaleta EF.</w:t>
      </w:r>
      <w:r>
        <w:rPr>
          <w:rStyle w:val="a8"/>
          <w:rFonts w:cs="Times New Roman"/>
          <w:sz w:val="28"/>
          <w:szCs w:val="28"/>
          <w:vertAlign w:val="baseline"/>
        </w:rPr>
        <w:t xml:space="preserve"> Avian paramyxovirus infections //</w:t>
      </w:r>
      <w:r w:rsidRPr="00487EC7">
        <w:rPr>
          <w:rStyle w:val="a8"/>
          <w:rFonts w:cs="Times New Roman"/>
          <w:sz w:val="28"/>
          <w:szCs w:val="28"/>
          <w:vertAlign w:val="baseline"/>
        </w:rPr>
        <w:t xml:space="preserve"> </w:t>
      </w:r>
      <w:r w:rsidRPr="00FD3363">
        <w:rPr>
          <w:rStyle w:val="a8"/>
          <w:rFonts w:cs="Times New Roman"/>
          <w:sz w:val="28"/>
          <w:szCs w:val="28"/>
          <w:vertAlign w:val="baseline"/>
        </w:rPr>
        <w:t>Infectious Diseases of Wild Mammals and Birds in Europe</w:t>
      </w:r>
      <w:r>
        <w:rPr>
          <w:rFonts w:cs="Times New Roman"/>
          <w:sz w:val="28"/>
          <w:szCs w:val="28"/>
        </w:rPr>
        <w:t xml:space="preserve">. - </w:t>
      </w:r>
      <w:r w:rsidRPr="00FD3363">
        <w:rPr>
          <w:rStyle w:val="a8"/>
          <w:rFonts w:cs="Times New Roman"/>
          <w:sz w:val="28"/>
          <w:szCs w:val="28"/>
          <w:vertAlign w:val="baseline"/>
        </w:rPr>
        <w:t xml:space="preserve"> </w:t>
      </w:r>
      <w:r>
        <w:rPr>
          <w:rStyle w:val="a8"/>
          <w:rFonts w:cs="Times New Roman"/>
          <w:sz w:val="28"/>
          <w:szCs w:val="28"/>
          <w:vertAlign w:val="baseline"/>
        </w:rPr>
        <w:t>2012. – P</w:t>
      </w:r>
      <w:r w:rsidRPr="00487EC7">
        <w:rPr>
          <w:rStyle w:val="a8"/>
          <w:rFonts w:cs="Times New Roman"/>
          <w:sz w:val="28"/>
          <w:szCs w:val="28"/>
          <w:vertAlign w:val="baseline"/>
        </w:rPr>
        <w:t>. 59-66.</w:t>
      </w:r>
    </w:p>
  </w:endnote>
  <w:endnote w:id="153">
    <w:p w:rsidR="002C2C7E" w:rsidRPr="00487EC7" w:rsidRDefault="002C2C7E" w:rsidP="00FD3363">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Yuan X</w:t>
      </w:r>
      <w:r>
        <w:rPr>
          <w:rFonts w:cs="Times New Roman"/>
          <w:sz w:val="28"/>
          <w:szCs w:val="28"/>
        </w:rPr>
        <w:t>.</w:t>
      </w:r>
      <w:r w:rsidRPr="00487EC7">
        <w:rPr>
          <w:rStyle w:val="a8"/>
          <w:rFonts w:cs="Times New Roman"/>
          <w:sz w:val="28"/>
          <w:szCs w:val="28"/>
          <w:vertAlign w:val="baseline"/>
        </w:rPr>
        <w:t>, Wang Y</w:t>
      </w:r>
      <w:r>
        <w:rPr>
          <w:rFonts w:cs="Times New Roman"/>
          <w:sz w:val="28"/>
          <w:szCs w:val="28"/>
        </w:rPr>
        <w:t>.</w:t>
      </w:r>
      <w:r>
        <w:rPr>
          <w:rStyle w:val="a8"/>
          <w:rFonts w:cs="Times New Roman"/>
          <w:sz w:val="28"/>
          <w:szCs w:val="28"/>
          <w:vertAlign w:val="baseline"/>
        </w:rPr>
        <w:t>, Li J</w:t>
      </w:r>
      <w:r w:rsidRPr="00487EC7">
        <w:rPr>
          <w:rStyle w:val="a8"/>
          <w:rFonts w:cs="Times New Roman"/>
          <w:sz w:val="28"/>
          <w:szCs w:val="28"/>
          <w:vertAlign w:val="baseline"/>
        </w:rPr>
        <w:t xml:space="preserve"> et al. Surveillance and molecular characterization of Newcastle disease virus in seafowl from</w:t>
      </w:r>
      <w:r>
        <w:rPr>
          <w:rStyle w:val="a8"/>
          <w:rFonts w:cs="Times New Roman"/>
          <w:sz w:val="28"/>
          <w:szCs w:val="28"/>
          <w:vertAlign w:val="baseline"/>
        </w:rPr>
        <w:t xml:space="preserve"> coastal areas of China in 2011 //</w:t>
      </w:r>
      <w:r w:rsidRPr="00487EC7">
        <w:rPr>
          <w:rStyle w:val="a8"/>
          <w:rFonts w:cs="Times New Roman"/>
          <w:sz w:val="28"/>
          <w:szCs w:val="28"/>
          <w:vertAlign w:val="baseline"/>
        </w:rPr>
        <w:t xml:space="preserve"> Virus Genes</w:t>
      </w:r>
      <w:r>
        <w:rPr>
          <w:rFonts w:cs="Times New Roman"/>
          <w:sz w:val="28"/>
          <w:szCs w:val="28"/>
        </w:rPr>
        <w:t>. –</w:t>
      </w:r>
      <w:r>
        <w:rPr>
          <w:rStyle w:val="a8"/>
          <w:rFonts w:cs="Times New Roman"/>
          <w:sz w:val="28"/>
          <w:szCs w:val="28"/>
          <w:vertAlign w:val="baseline"/>
        </w:rPr>
        <w:t xml:space="preserve"> 2013. – Vol. 46(2). – P. 377-82.</w:t>
      </w:r>
      <w:r>
        <w:rPr>
          <w:rFonts w:cs="Times New Roman"/>
          <w:sz w:val="28"/>
          <w:szCs w:val="28"/>
        </w:rPr>
        <w:t xml:space="preserve"> </w:t>
      </w:r>
      <w:r w:rsidRPr="00487EC7">
        <w:rPr>
          <w:rStyle w:val="a8"/>
          <w:rFonts w:cs="Times New Roman"/>
          <w:sz w:val="28"/>
          <w:szCs w:val="28"/>
          <w:vertAlign w:val="baseline"/>
        </w:rPr>
        <w:t>http://dx.doi.org/10.1007/s11</w:t>
      </w:r>
      <w:r>
        <w:rPr>
          <w:rStyle w:val="a8"/>
          <w:rFonts w:cs="Times New Roman"/>
          <w:sz w:val="28"/>
          <w:szCs w:val="28"/>
          <w:vertAlign w:val="baseline"/>
        </w:rPr>
        <w:t>262-012-0863-1.</w:t>
      </w:r>
    </w:p>
  </w:endnote>
  <w:endnote w:id="154">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Pfitzer S</w:t>
      </w:r>
      <w:r>
        <w:rPr>
          <w:rFonts w:cs="Times New Roman"/>
          <w:sz w:val="28"/>
          <w:szCs w:val="28"/>
        </w:rPr>
        <w:t>.</w:t>
      </w:r>
      <w:r>
        <w:rPr>
          <w:rStyle w:val="a8"/>
          <w:rFonts w:cs="Times New Roman"/>
          <w:sz w:val="28"/>
          <w:szCs w:val="28"/>
          <w:vertAlign w:val="baseline"/>
        </w:rPr>
        <w:t>, Verwoerd DJ, Gerdes GH</w:t>
      </w:r>
      <w:r w:rsidRPr="00487EC7">
        <w:rPr>
          <w:rStyle w:val="a8"/>
          <w:rFonts w:cs="Times New Roman"/>
          <w:sz w:val="28"/>
          <w:szCs w:val="28"/>
          <w:vertAlign w:val="baseline"/>
        </w:rPr>
        <w:t xml:space="preserve"> et al. Newcastle disease and avian influenza A virus in</w:t>
      </w:r>
      <w:r>
        <w:rPr>
          <w:rStyle w:val="a8"/>
          <w:rFonts w:cs="Times New Roman"/>
          <w:sz w:val="28"/>
          <w:szCs w:val="28"/>
          <w:vertAlign w:val="baseline"/>
        </w:rPr>
        <w:t xml:space="preserve"> wild waterfowl in South Africa //</w:t>
      </w:r>
      <w:r w:rsidRPr="00487EC7">
        <w:rPr>
          <w:rStyle w:val="a8"/>
          <w:rFonts w:cs="Times New Roman"/>
          <w:sz w:val="28"/>
          <w:szCs w:val="28"/>
          <w:vertAlign w:val="baseline"/>
        </w:rPr>
        <w:t xml:space="preserve"> </w:t>
      </w:r>
      <w:r w:rsidRPr="00C75A53">
        <w:rPr>
          <w:rStyle w:val="a8"/>
          <w:rFonts w:cs="Times New Roman"/>
          <w:sz w:val="28"/>
          <w:szCs w:val="28"/>
          <w:vertAlign w:val="baseline"/>
        </w:rPr>
        <w:t>Avian Diseases</w:t>
      </w:r>
      <w:r>
        <w:rPr>
          <w:rFonts w:cs="Times New Roman"/>
          <w:sz w:val="28"/>
          <w:szCs w:val="28"/>
        </w:rPr>
        <w:t xml:space="preserve">. – </w:t>
      </w:r>
      <w:r>
        <w:rPr>
          <w:rStyle w:val="a8"/>
          <w:rFonts w:cs="Times New Roman"/>
          <w:sz w:val="28"/>
          <w:szCs w:val="28"/>
          <w:vertAlign w:val="baseline"/>
        </w:rPr>
        <w:t xml:space="preserve">2000. – Vol. 44(3). – P. 655-60. </w:t>
      </w:r>
      <w:r w:rsidRPr="00487EC7">
        <w:rPr>
          <w:rStyle w:val="a8"/>
          <w:rFonts w:cs="Times New Roman"/>
          <w:sz w:val="28"/>
          <w:szCs w:val="28"/>
          <w:vertAlign w:val="baseline"/>
        </w:rPr>
        <w:t>http://dx.doi.org/1</w:t>
      </w:r>
      <w:r>
        <w:rPr>
          <w:rStyle w:val="a8"/>
          <w:rFonts w:cs="Times New Roman"/>
          <w:sz w:val="28"/>
          <w:szCs w:val="28"/>
          <w:vertAlign w:val="baseline"/>
        </w:rPr>
        <w:t>0.2307/1593107.</w:t>
      </w:r>
    </w:p>
  </w:endnote>
  <w:endnote w:id="155">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Tarnagda Z</w:t>
      </w:r>
      <w:r>
        <w:rPr>
          <w:rFonts w:cs="Times New Roman"/>
          <w:sz w:val="28"/>
          <w:szCs w:val="28"/>
        </w:rPr>
        <w:t>.</w:t>
      </w:r>
      <w:r w:rsidRPr="00487EC7">
        <w:rPr>
          <w:rStyle w:val="a8"/>
          <w:rFonts w:cs="Times New Roman"/>
          <w:sz w:val="28"/>
          <w:szCs w:val="28"/>
          <w:vertAlign w:val="baseline"/>
        </w:rPr>
        <w:t>, Yougbare I</w:t>
      </w:r>
      <w:r>
        <w:rPr>
          <w:rFonts w:cs="Times New Roman"/>
          <w:sz w:val="28"/>
          <w:szCs w:val="28"/>
        </w:rPr>
        <w:t>.</w:t>
      </w:r>
      <w:r w:rsidRPr="00487EC7">
        <w:rPr>
          <w:rStyle w:val="a8"/>
          <w:rFonts w:cs="Times New Roman"/>
          <w:sz w:val="28"/>
          <w:szCs w:val="28"/>
          <w:vertAlign w:val="baseline"/>
        </w:rPr>
        <w:t>, Kam A</w:t>
      </w:r>
      <w:r>
        <w:rPr>
          <w:rFonts w:cs="Times New Roman"/>
          <w:sz w:val="28"/>
          <w:szCs w:val="28"/>
        </w:rPr>
        <w:t>.</w:t>
      </w:r>
      <w:r w:rsidRPr="00487EC7">
        <w:rPr>
          <w:rStyle w:val="a8"/>
          <w:rFonts w:cs="Times New Roman"/>
          <w:sz w:val="28"/>
          <w:szCs w:val="28"/>
          <w:vertAlign w:val="baseline"/>
        </w:rPr>
        <w:t>, Tahita MC, Ouedraogo JB. Prevalence of infectious bronchitis and Newcastle disease virus among domestic and wil</w:t>
      </w:r>
      <w:r>
        <w:rPr>
          <w:rStyle w:val="a8"/>
          <w:rFonts w:cs="Times New Roman"/>
          <w:sz w:val="28"/>
          <w:szCs w:val="28"/>
          <w:vertAlign w:val="baseline"/>
        </w:rPr>
        <w:t>d birds in H5N1 outbreaks areas //</w:t>
      </w:r>
      <w:r w:rsidRPr="00487EC7">
        <w:rPr>
          <w:rStyle w:val="a8"/>
          <w:rFonts w:cs="Times New Roman"/>
          <w:sz w:val="28"/>
          <w:szCs w:val="28"/>
          <w:vertAlign w:val="baseline"/>
        </w:rPr>
        <w:t xml:space="preserve"> </w:t>
      </w:r>
      <w:r w:rsidRPr="00C75A53">
        <w:rPr>
          <w:rStyle w:val="a8"/>
          <w:rFonts w:cs="Times New Roman"/>
          <w:sz w:val="28"/>
          <w:szCs w:val="28"/>
          <w:vertAlign w:val="baseline"/>
        </w:rPr>
        <w:t>Journal of Infection in Developing Countries</w:t>
      </w:r>
      <w:r>
        <w:rPr>
          <w:rFonts w:cs="Times New Roman"/>
          <w:sz w:val="28"/>
          <w:szCs w:val="28"/>
        </w:rPr>
        <w:t>. –</w:t>
      </w:r>
      <w:r w:rsidRPr="00C75A53">
        <w:rPr>
          <w:rStyle w:val="a8"/>
          <w:rFonts w:cs="Times New Roman"/>
          <w:sz w:val="28"/>
          <w:szCs w:val="28"/>
          <w:vertAlign w:val="baseline"/>
        </w:rPr>
        <w:t xml:space="preserve"> </w:t>
      </w:r>
      <w:r>
        <w:rPr>
          <w:rStyle w:val="a8"/>
          <w:rFonts w:cs="Times New Roman"/>
          <w:sz w:val="28"/>
          <w:szCs w:val="28"/>
          <w:vertAlign w:val="baseline"/>
        </w:rPr>
        <w:t xml:space="preserve">2011. – Vol. 5(8). – P. 565-70. </w:t>
      </w:r>
      <w:r w:rsidRPr="00487EC7">
        <w:rPr>
          <w:rStyle w:val="a8"/>
          <w:rFonts w:cs="Times New Roman"/>
          <w:sz w:val="28"/>
          <w:szCs w:val="28"/>
          <w:vertAlign w:val="baseline"/>
        </w:rPr>
        <w:t>http://dx.doi.org/10.</w:t>
      </w:r>
      <w:r>
        <w:rPr>
          <w:rStyle w:val="a8"/>
          <w:rFonts w:cs="Times New Roman"/>
          <w:sz w:val="28"/>
          <w:szCs w:val="28"/>
          <w:vertAlign w:val="baseline"/>
        </w:rPr>
        <w:t>3855/jidc.1441.</w:t>
      </w:r>
    </w:p>
  </w:endnote>
  <w:endnote w:id="156">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Oladele SB, Enam SJ, Okubanjo OO. Pathogenic haemoparasites and antibody to Newcastle disease virus from apparently healt</w:t>
      </w:r>
      <w:r>
        <w:rPr>
          <w:rStyle w:val="a8"/>
          <w:rFonts w:cs="Times New Roman"/>
          <w:sz w:val="28"/>
          <w:szCs w:val="28"/>
          <w:vertAlign w:val="baseline"/>
        </w:rPr>
        <w:t>hy wild birds in Zaria, Nigeria //</w:t>
      </w:r>
      <w:r w:rsidRPr="00487EC7">
        <w:rPr>
          <w:rStyle w:val="a8"/>
          <w:rFonts w:cs="Times New Roman"/>
          <w:sz w:val="28"/>
          <w:szCs w:val="28"/>
          <w:vertAlign w:val="baseline"/>
        </w:rPr>
        <w:t xml:space="preserve"> </w:t>
      </w:r>
      <w:r w:rsidRPr="00C75A53">
        <w:rPr>
          <w:rStyle w:val="a8"/>
          <w:rFonts w:cs="Times New Roman"/>
          <w:sz w:val="28"/>
          <w:szCs w:val="28"/>
          <w:vertAlign w:val="baseline"/>
        </w:rPr>
        <w:t>Veterinary World</w:t>
      </w:r>
      <w:r>
        <w:rPr>
          <w:rFonts w:cs="Times New Roman"/>
          <w:sz w:val="28"/>
          <w:szCs w:val="28"/>
        </w:rPr>
        <w:t>. –</w:t>
      </w:r>
      <w:r w:rsidRPr="00C75A53">
        <w:rPr>
          <w:rStyle w:val="a8"/>
          <w:rFonts w:cs="Times New Roman"/>
          <w:sz w:val="28"/>
          <w:szCs w:val="28"/>
          <w:vertAlign w:val="baseline"/>
        </w:rPr>
        <w:t xml:space="preserve"> </w:t>
      </w:r>
      <w:r>
        <w:rPr>
          <w:rStyle w:val="a8"/>
          <w:rFonts w:cs="Times New Roman"/>
          <w:sz w:val="28"/>
          <w:szCs w:val="28"/>
          <w:vertAlign w:val="baseline"/>
        </w:rPr>
        <w:t xml:space="preserve">2012. – Vol. 5(1). - P. 13-8. </w:t>
      </w:r>
      <w:r w:rsidRPr="00487EC7">
        <w:rPr>
          <w:rStyle w:val="a8"/>
          <w:rFonts w:cs="Times New Roman"/>
          <w:sz w:val="28"/>
          <w:szCs w:val="28"/>
          <w:vertAlign w:val="baseline"/>
        </w:rPr>
        <w:t>http://dx.doi.</w:t>
      </w:r>
      <w:r>
        <w:rPr>
          <w:rStyle w:val="a8"/>
          <w:rFonts w:cs="Times New Roman"/>
          <w:sz w:val="28"/>
          <w:szCs w:val="28"/>
          <w:vertAlign w:val="baseline"/>
        </w:rPr>
        <w:t>org/10.5455/vetworld.2012.13-18.</w:t>
      </w:r>
    </w:p>
  </w:endnote>
  <w:endnote w:id="157">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Zanetti F</w:t>
      </w:r>
      <w:r>
        <w:rPr>
          <w:rFonts w:cs="Times New Roman"/>
          <w:sz w:val="28"/>
          <w:szCs w:val="28"/>
        </w:rPr>
        <w:t>.</w:t>
      </w:r>
      <w:r w:rsidRPr="00487EC7">
        <w:rPr>
          <w:rStyle w:val="a8"/>
          <w:rFonts w:cs="Times New Roman"/>
          <w:sz w:val="28"/>
          <w:szCs w:val="28"/>
          <w:vertAlign w:val="baseline"/>
        </w:rPr>
        <w:t>, Berinstein A</w:t>
      </w:r>
      <w:r>
        <w:rPr>
          <w:rFonts w:cs="Times New Roman"/>
          <w:sz w:val="28"/>
          <w:szCs w:val="28"/>
        </w:rPr>
        <w:t>.</w:t>
      </w:r>
      <w:r w:rsidRPr="00487EC7">
        <w:rPr>
          <w:rStyle w:val="a8"/>
          <w:rFonts w:cs="Times New Roman"/>
          <w:sz w:val="28"/>
          <w:szCs w:val="28"/>
          <w:vertAlign w:val="baseline"/>
        </w:rPr>
        <w:t>, Pereda A</w:t>
      </w:r>
      <w:r>
        <w:rPr>
          <w:rFonts w:cs="Times New Roman"/>
          <w:sz w:val="28"/>
          <w:szCs w:val="28"/>
        </w:rPr>
        <w:t>.</w:t>
      </w:r>
      <w:r w:rsidRPr="00487EC7">
        <w:rPr>
          <w:rStyle w:val="a8"/>
          <w:rFonts w:cs="Times New Roman"/>
          <w:sz w:val="28"/>
          <w:szCs w:val="28"/>
          <w:vertAlign w:val="baseline"/>
        </w:rPr>
        <w:t>, Taboga O</w:t>
      </w:r>
      <w:r>
        <w:rPr>
          <w:rFonts w:cs="Times New Roman"/>
          <w:sz w:val="28"/>
          <w:szCs w:val="28"/>
        </w:rPr>
        <w:t>.</w:t>
      </w:r>
      <w:r w:rsidRPr="00487EC7">
        <w:rPr>
          <w:rStyle w:val="a8"/>
          <w:rFonts w:cs="Times New Roman"/>
          <w:sz w:val="28"/>
          <w:szCs w:val="28"/>
          <w:vertAlign w:val="baseline"/>
        </w:rPr>
        <w:t>, Carrillo E. Molecular characterization and phylogenetic analysis of Newcastle disease virus i</w:t>
      </w:r>
      <w:r>
        <w:rPr>
          <w:rStyle w:val="a8"/>
          <w:rFonts w:cs="Times New Roman"/>
          <w:sz w:val="28"/>
          <w:szCs w:val="28"/>
          <w:vertAlign w:val="baseline"/>
        </w:rPr>
        <w:t>solates from healthy wild birds //</w:t>
      </w:r>
      <w:r w:rsidRPr="00487EC7">
        <w:rPr>
          <w:rStyle w:val="a8"/>
          <w:rFonts w:cs="Times New Roman"/>
          <w:sz w:val="28"/>
          <w:szCs w:val="28"/>
          <w:vertAlign w:val="baseline"/>
        </w:rPr>
        <w:t xml:space="preserve"> </w:t>
      </w:r>
      <w:r w:rsidRPr="00E826F5">
        <w:rPr>
          <w:rStyle w:val="a8"/>
          <w:rFonts w:cs="Times New Roman"/>
          <w:sz w:val="28"/>
          <w:szCs w:val="28"/>
          <w:vertAlign w:val="baseline"/>
        </w:rPr>
        <w:t>Avian Diseases</w:t>
      </w:r>
      <w:r>
        <w:rPr>
          <w:rFonts w:cs="Times New Roman"/>
          <w:sz w:val="28"/>
          <w:szCs w:val="28"/>
        </w:rPr>
        <w:t>. –</w:t>
      </w:r>
      <w:r w:rsidRPr="00E826F5">
        <w:rPr>
          <w:rStyle w:val="a8"/>
          <w:rFonts w:cs="Times New Roman"/>
          <w:sz w:val="28"/>
          <w:szCs w:val="28"/>
          <w:vertAlign w:val="baseline"/>
        </w:rPr>
        <w:t xml:space="preserve"> </w:t>
      </w:r>
      <w:r>
        <w:rPr>
          <w:rStyle w:val="a8"/>
          <w:rFonts w:cs="Times New Roman"/>
          <w:sz w:val="28"/>
          <w:szCs w:val="28"/>
          <w:vertAlign w:val="baseline"/>
        </w:rPr>
        <w:t>2005. –</w:t>
      </w:r>
      <w:r w:rsidRPr="00487EC7">
        <w:rPr>
          <w:rStyle w:val="a8"/>
          <w:rFonts w:cs="Times New Roman"/>
          <w:sz w:val="28"/>
          <w:szCs w:val="28"/>
          <w:vertAlign w:val="baseline"/>
        </w:rPr>
        <w:t xml:space="preserve"> </w:t>
      </w:r>
      <w:r>
        <w:rPr>
          <w:rFonts w:cs="Times New Roman"/>
          <w:sz w:val="28"/>
          <w:szCs w:val="28"/>
        </w:rPr>
        <w:t xml:space="preserve">Vol. </w:t>
      </w:r>
      <w:r>
        <w:rPr>
          <w:rStyle w:val="a8"/>
          <w:rFonts w:cs="Times New Roman"/>
          <w:sz w:val="28"/>
          <w:szCs w:val="28"/>
          <w:vertAlign w:val="baseline"/>
        </w:rPr>
        <w:t>49(4). –</w:t>
      </w:r>
      <w:r>
        <w:rPr>
          <w:rFonts w:cs="Times New Roman"/>
          <w:sz w:val="28"/>
          <w:szCs w:val="28"/>
        </w:rPr>
        <w:t xml:space="preserve"> </w:t>
      </w:r>
      <w:r>
        <w:rPr>
          <w:rStyle w:val="a8"/>
          <w:rFonts w:cs="Times New Roman"/>
          <w:sz w:val="28"/>
          <w:szCs w:val="28"/>
          <w:vertAlign w:val="baseline"/>
        </w:rPr>
        <w:t xml:space="preserve">P. 546-50. </w:t>
      </w:r>
      <w:r w:rsidRPr="00487EC7">
        <w:rPr>
          <w:rStyle w:val="a8"/>
          <w:rFonts w:cs="Times New Roman"/>
          <w:sz w:val="28"/>
          <w:szCs w:val="28"/>
          <w:vertAlign w:val="baseline"/>
        </w:rPr>
        <w:t>http://dx</w:t>
      </w:r>
      <w:r>
        <w:rPr>
          <w:rStyle w:val="a8"/>
          <w:rFonts w:cs="Times New Roman"/>
          <w:sz w:val="28"/>
          <w:szCs w:val="28"/>
          <w:vertAlign w:val="baseline"/>
        </w:rPr>
        <w:t>.doi.org/10.1637/7381-051605R.1.</w:t>
      </w:r>
    </w:p>
  </w:endnote>
  <w:endnote w:id="158">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Merino R</w:t>
      </w:r>
      <w:r>
        <w:rPr>
          <w:rFonts w:cs="Times New Roman"/>
          <w:sz w:val="28"/>
          <w:szCs w:val="28"/>
        </w:rPr>
        <w:t>.</w:t>
      </w:r>
      <w:r w:rsidRPr="00487EC7">
        <w:rPr>
          <w:rStyle w:val="a8"/>
          <w:rFonts w:cs="Times New Roman"/>
          <w:sz w:val="28"/>
          <w:szCs w:val="28"/>
          <w:vertAlign w:val="baseline"/>
        </w:rPr>
        <w:t>, Villegas H</w:t>
      </w:r>
      <w:r>
        <w:rPr>
          <w:rFonts w:cs="Times New Roman"/>
          <w:sz w:val="28"/>
          <w:szCs w:val="28"/>
        </w:rPr>
        <w:t>.</w:t>
      </w:r>
      <w:r w:rsidRPr="00487EC7">
        <w:rPr>
          <w:rStyle w:val="a8"/>
          <w:rFonts w:cs="Times New Roman"/>
          <w:sz w:val="28"/>
          <w:szCs w:val="28"/>
          <w:vertAlign w:val="baseline"/>
        </w:rPr>
        <w:t>, Quintana JA, Calderon N. Characterization of Newcastle disease viruses isolated from chicken, gamef</w:t>
      </w:r>
      <w:r>
        <w:rPr>
          <w:rStyle w:val="a8"/>
          <w:rFonts w:cs="Times New Roman"/>
          <w:sz w:val="28"/>
          <w:szCs w:val="28"/>
          <w:vertAlign w:val="baseline"/>
        </w:rPr>
        <w:t>owl, pigeon and quail in Mexico //</w:t>
      </w:r>
      <w:r w:rsidRPr="00487EC7">
        <w:rPr>
          <w:rStyle w:val="a8"/>
          <w:rFonts w:cs="Times New Roman"/>
          <w:sz w:val="28"/>
          <w:szCs w:val="28"/>
          <w:vertAlign w:val="baseline"/>
        </w:rPr>
        <w:t xml:space="preserve"> </w:t>
      </w:r>
      <w:r w:rsidRPr="00E826F5">
        <w:rPr>
          <w:rStyle w:val="a8"/>
          <w:rFonts w:cs="Times New Roman"/>
          <w:sz w:val="28"/>
          <w:szCs w:val="28"/>
          <w:vertAlign w:val="baseline"/>
        </w:rPr>
        <w:t>Veterinary Research Communications</w:t>
      </w:r>
      <w:r>
        <w:rPr>
          <w:rFonts w:cs="Times New Roman"/>
          <w:sz w:val="28"/>
          <w:szCs w:val="28"/>
        </w:rPr>
        <w:t>. –</w:t>
      </w:r>
      <w:r>
        <w:rPr>
          <w:rStyle w:val="a8"/>
          <w:rFonts w:cs="Times New Roman"/>
          <w:sz w:val="28"/>
          <w:szCs w:val="28"/>
          <w:vertAlign w:val="baseline"/>
        </w:rPr>
        <w:t xml:space="preserve"> 2009. – Vol. 33(8). –P. 1023-30. </w:t>
      </w:r>
      <w:r w:rsidRPr="00487EC7">
        <w:rPr>
          <w:rStyle w:val="a8"/>
          <w:rFonts w:cs="Times New Roman"/>
          <w:sz w:val="28"/>
          <w:szCs w:val="28"/>
          <w:vertAlign w:val="baseline"/>
        </w:rPr>
        <w:t>http://dx.doi.org/10.1007/s11</w:t>
      </w:r>
      <w:r>
        <w:rPr>
          <w:rStyle w:val="a8"/>
          <w:rFonts w:cs="Times New Roman"/>
          <w:sz w:val="28"/>
          <w:szCs w:val="28"/>
          <w:vertAlign w:val="baseline"/>
        </w:rPr>
        <w:t>259-009-9321-5.</w:t>
      </w:r>
    </w:p>
  </w:endnote>
  <w:endnote w:id="159">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Perozo F</w:t>
      </w:r>
      <w:r>
        <w:rPr>
          <w:rFonts w:cs="Times New Roman"/>
          <w:sz w:val="28"/>
          <w:szCs w:val="28"/>
        </w:rPr>
        <w:t>.</w:t>
      </w:r>
      <w:r w:rsidRPr="00487EC7">
        <w:rPr>
          <w:rStyle w:val="a8"/>
          <w:rFonts w:cs="Times New Roman"/>
          <w:sz w:val="28"/>
          <w:szCs w:val="28"/>
          <w:vertAlign w:val="baseline"/>
        </w:rPr>
        <w:t>, Merino R</w:t>
      </w:r>
      <w:r>
        <w:rPr>
          <w:rFonts w:cs="Times New Roman"/>
          <w:sz w:val="28"/>
          <w:szCs w:val="28"/>
        </w:rPr>
        <w:t>.</w:t>
      </w:r>
      <w:r w:rsidRPr="00487EC7">
        <w:rPr>
          <w:rStyle w:val="a8"/>
          <w:rFonts w:cs="Times New Roman"/>
          <w:sz w:val="28"/>
          <w:szCs w:val="28"/>
          <w:vertAlign w:val="baseline"/>
        </w:rPr>
        <w:t>, Afonso CL, Villegas P</w:t>
      </w:r>
      <w:r>
        <w:rPr>
          <w:rFonts w:cs="Times New Roman"/>
          <w:sz w:val="28"/>
          <w:szCs w:val="28"/>
        </w:rPr>
        <w:t>.</w:t>
      </w:r>
      <w:r w:rsidRPr="00487EC7">
        <w:rPr>
          <w:rStyle w:val="a8"/>
          <w:rFonts w:cs="Times New Roman"/>
          <w:sz w:val="28"/>
          <w:szCs w:val="28"/>
          <w:vertAlign w:val="baseline"/>
        </w:rPr>
        <w:t>, Calderon N. Biological and phylogenetic characterization of virulent Newcastle dise</w:t>
      </w:r>
      <w:r>
        <w:rPr>
          <w:rStyle w:val="a8"/>
          <w:rFonts w:cs="Times New Roman"/>
          <w:sz w:val="28"/>
          <w:szCs w:val="28"/>
          <w:vertAlign w:val="baseline"/>
        </w:rPr>
        <w:t>ase virus circulating in Mexico //</w:t>
      </w:r>
      <w:r w:rsidRPr="00487EC7">
        <w:rPr>
          <w:rStyle w:val="a8"/>
          <w:rFonts w:cs="Times New Roman"/>
          <w:sz w:val="28"/>
          <w:szCs w:val="28"/>
          <w:vertAlign w:val="baseline"/>
        </w:rPr>
        <w:t xml:space="preserve"> </w:t>
      </w:r>
      <w:r w:rsidRPr="00E826F5">
        <w:rPr>
          <w:rStyle w:val="a8"/>
          <w:rFonts w:cs="Times New Roman"/>
          <w:sz w:val="28"/>
          <w:szCs w:val="28"/>
          <w:vertAlign w:val="baseline"/>
        </w:rPr>
        <w:t>Avian Diseases</w:t>
      </w:r>
      <w:r>
        <w:rPr>
          <w:rFonts w:cs="Times New Roman"/>
          <w:sz w:val="28"/>
          <w:szCs w:val="28"/>
        </w:rPr>
        <w:t>. –</w:t>
      </w:r>
      <w:r>
        <w:rPr>
          <w:rStyle w:val="a8"/>
          <w:rFonts w:cs="Times New Roman"/>
          <w:sz w:val="28"/>
          <w:szCs w:val="28"/>
          <w:vertAlign w:val="baseline"/>
        </w:rPr>
        <w:t xml:space="preserve"> 2008. – Vol. 52(3). – P. 472-9. </w:t>
      </w:r>
      <w:r w:rsidRPr="00487EC7">
        <w:rPr>
          <w:rStyle w:val="a8"/>
          <w:rFonts w:cs="Times New Roman"/>
          <w:sz w:val="28"/>
          <w:szCs w:val="28"/>
          <w:vertAlign w:val="baseline"/>
        </w:rPr>
        <w:t>http://dx.doi.org/10.1637/827</w:t>
      </w:r>
      <w:r>
        <w:rPr>
          <w:rStyle w:val="a8"/>
          <w:rFonts w:cs="Times New Roman"/>
          <w:sz w:val="28"/>
          <w:szCs w:val="28"/>
          <w:vertAlign w:val="baseline"/>
        </w:rPr>
        <w:t>6-022908-Reg.1.</w:t>
      </w:r>
    </w:p>
  </w:endnote>
  <w:endnote w:id="160">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Kim LM, King DJ, Suarez DL, Wong CW, Afonso CL. Characterization of class I Newcastle disease virus isolates from Hong Kong live bird markets and detection using real</w:t>
      </w:r>
      <w:r>
        <w:rPr>
          <w:rStyle w:val="a8"/>
          <w:rFonts w:cs="Times New Roman"/>
          <w:sz w:val="28"/>
          <w:szCs w:val="28"/>
          <w:vertAlign w:val="baseline"/>
        </w:rPr>
        <w:t>-time reverse transcription-PCR //</w:t>
      </w:r>
      <w:r w:rsidRPr="00487EC7">
        <w:rPr>
          <w:rStyle w:val="a8"/>
          <w:rFonts w:cs="Times New Roman"/>
          <w:sz w:val="28"/>
          <w:szCs w:val="28"/>
          <w:vertAlign w:val="baseline"/>
        </w:rPr>
        <w:t xml:space="preserve"> </w:t>
      </w:r>
      <w:r w:rsidRPr="00E826F5">
        <w:rPr>
          <w:rStyle w:val="a8"/>
          <w:rFonts w:cs="Times New Roman"/>
          <w:sz w:val="28"/>
          <w:szCs w:val="28"/>
          <w:vertAlign w:val="baseline"/>
        </w:rPr>
        <w:t>Journal of Clinical Microbiology</w:t>
      </w:r>
      <w:r>
        <w:rPr>
          <w:rFonts w:cs="Times New Roman"/>
          <w:sz w:val="28"/>
          <w:szCs w:val="28"/>
        </w:rPr>
        <w:t>. –</w:t>
      </w:r>
      <w:r w:rsidRPr="00E826F5">
        <w:rPr>
          <w:rStyle w:val="a8"/>
          <w:rFonts w:cs="Times New Roman"/>
          <w:sz w:val="28"/>
          <w:szCs w:val="28"/>
          <w:vertAlign w:val="baseline"/>
        </w:rPr>
        <w:t xml:space="preserve"> </w:t>
      </w:r>
      <w:r>
        <w:rPr>
          <w:rStyle w:val="a8"/>
          <w:rFonts w:cs="Times New Roman"/>
          <w:sz w:val="28"/>
          <w:szCs w:val="28"/>
          <w:vertAlign w:val="baseline"/>
        </w:rPr>
        <w:t xml:space="preserve">2007. –Vol. 45(4). – P. 1310-4. </w:t>
      </w:r>
      <w:r w:rsidRPr="00487EC7">
        <w:rPr>
          <w:rStyle w:val="a8"/>
          <w:rFonts w:cs="Times New Roman"/>
          <w:sz w:val="28"/>
          <w:szCs w:val="28"/>
          <w:vertAlign w:val="baseline"/>
        </w:rPr>
        <w:t>http://dx.doi.org/10.112</w:t>
      </w:r>
      <w:r>
        <w:rPr>
          <w:rStyle w:val="a8"/>
          <w:rFonts w:cs="Times New Roman"/>
          <w:sz w:val="28"/>
          <w:szCs w:val="28"/>
          <w:vertAlign w:val="baseline"/>
        </w:rPr>
        <w:t>8/JCM.02594-06.</w:t>
      </w:r>
    </w:p>
  </w:endnote>
  <w:endnote w:id="161">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Senthuran S</w:t>
      </w:r>
      <w:r>
        <w:rPr>
          <w:rFonts w:cs="Times New Roman"/>
          <w:sz w:val="28"/>
          <w:szCs w:val="28"/>
        </w:rPr>
        <w:t>.</w:t>
      </w:r>
      <w:r w:rsidRPr="00487EC7">
        <w:rPr>
          <w:rStyle w:val="a8"/>
          <w:rFonts w:cs="Times New Roman"/>
          <w:sz w:val="28"/>
          <w:szCs w:val="28"/>
          <w:vertAlign w:val="baseline"/>
        </w:rPr>
        <w:t>, Vijayarani K</w:t>
      </w:r>
      <w:r>
        <w:rPr>
          <w:rFonts w:cs="Times New Roman"/>
          <w:sz w:val="28"/>
          <w:szCs w:val="28"/>
        </w:rPr>
        <w:t>.</w:t>
      </w:r>
      <w:r w:rsidRPr="00487EC7">
        <w:rPr>
          <w:rStyle w:val="a8"/>
          <w:rFonts w:cs="Times New Roman"/>
          <w:sz w:val="28"/>
          <w:szCs w:val="28"/>
          <w:vertAlign w:val="baseline"/>
        </w:rPr>
        <w:t>, Kumanan K</w:t>
      </w:r>
      <w:r>
        <w:rPr>
          <w:rFonts w:cs="Times New Roman"/>
          <w:sz w:val="28"/>
          <w:szCs w:val="28"/>
        </w:rPr>
        <w:t>.</w:t>
      </w:r>
      <w:r w:rsidRPr="00487EC7">
        <w:rPr>
          <w:rStyle w:val="a8"/>
          <w:rFonts w:cs="Times New Roman"/>
          <w:sz w:val="28"/>
          <w:szCs w:val="28"/>
          <w:vertAlign w:val="baseline"/>
        </w:rPr>
        <w:t>, Nainar AM. Pathotyping of Newcastle diseas</w:t>
      </w:r>
      <w:r>
        <w:rPr>
          <w:rStyle w:val="a8"/>
          <w:rFonts w:cs="Times New Roman"/>
          <w:sz w:val="28"/>
          <w:szCs w:val="28"/>
          <w:vertAlign w:val="baseline"/>
        </w:rPr>
        <w:t>e virus isolates from pet birds //</w:t>
      </w:r>
      <w:r w:rsidRPr="00487EC7">
        <w:rPr>
          <w:rStyle w:val="a8"/>
          <w:rFonts w:cs="Times New Roman"/>
          <w:sz w:val="28"/>
          <w:szCs w:val="28"/>
          <w:vertAlign w:val="baseline"/>
        </w:rPr>
        <w:t xml:space="preserve"> </w:t>
      </w:r>
      <w:r w:rsidRPr="00C6323C">
        <w:rPr>
          <w:rFonts w:cs="Times New Roman"/>
          <w:sz w:val="28"/>
          <w:szCs w:val="28"/>
        </w:rPr>
        <w:t>Acta Virologica</w:t>
      </w:r>
      <w:r>
        <w:rPr>
          <w:rFonts w:cs="Times New Roman"/>
          <w:sz w:val="28"/>
          <w:szCs w:val="28"/>
        </w:rPr>
        <w:t>. –</w:t>
      </w:r>
      <w:r w:rsidRPr="00C6323C">
        <w:rPr>
          <w:rStyle w:val="a8"/>
          <w:rFonts w:cs="Times New Roman"/>
          <w:sz w:val="28"/>
          <w:szCs w:val="28"/>
          <w:vertAlign w:val="baseline"/>
        </w:rPr>
        <w:t xml:space="preserve"> </w:t>
      </w:r>
      <w:r>
        <w:rPr>
          <w:rStyle w:val="a8"/>
          <w:rFonts w:cs="Times New Roman"/>
          <w:sz w:val="28"/>
          <w:szCs w:val="28"/>
          <w:vertAlign w:val="baseline"/>
        </w:rPr>
        <w:t>2005. –</w:t>
      </w:r>
      <w:r>
        <w:rPr>
          <w:rFonts w:cs="Times New Roman"/>
          <w:sz w:val="28"/>
          <w:szCs w:val="28"/>
        </w:rPr>
        <w:t xml:space="preserve"> </w:t>
      </w:r>
      <w:r>
        <w:rPr>
          <w:rStyle w:val="a8"/>
          <w:rFonts w:cs="Times New Roman"/>
          <w:sz w:val="28"/>
          <w:szCs w:val="28"/>
          <w:vertAlign w:val="baseline"/>
        </w:rPr>
        <w:t>Vol.  49(3). – P. 177-82.</w:t>
      </w:r>
    </w:p>
  </w:endnote>
  <w:endnote w:id="162">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Lindh E</w:t>
      </w:r>
      <w:r>
        <w:rPr>
          <w:rFonts w:cs="Times New Roman"/>
          <w:sz w:val="28"/>
          <w:szCs w:val="28"/>
        </w:rPr>
        <w:t>.</w:t>
      </w:r>
      <w:r w:rsidRPr="00487EC7">
        <w:rPr>
          <w:rStyle w:val="a8"/>
          <w:rFonts w:cs="Times New Roman"/>
          <w:sz w:val="28"/>
          <w:szCs w:val="28"/>
          <w:vertAlign w:val="baseline"/>
        </w:rPr>
        <w:t>, Huovilainen A</w:t>
      </w:r>
      <w:r>
        <w:rPr>
          <w:rFonts w:cs="Times New Roman"/>
          <w:sz w:val="28"/>
          <w:szCs w:val="28"/>
        </w:rPr>
        <w:t>.</w:t>
      </w:r>
      <w:r w:rsidRPr="00487EC7">
        <w:rPr>
          <w:rStyle w:val="a8"/>
          <w:rFonts w:cs="Times New Roman"/>
          <w:sz w:val="28"/>
          <w:szCs w:val="28"/>
          <w:vertAlign w:val="baseline"/>
        </w:rPr>
        <w:t>, Rätti O</w:t>
      </w:r>
      <w:r>
        <w:rPr>
          <w:rFonts w:cs="Times New Roman"/>
          <w:sz w:val="28"/>
          <w:szCs w:val="28"/>
        </w:rPr>
        <w:t>.</w:t>
      </w:r>
      <w:r w:rsidRPr="00487EC7">
        <w:rPr>
          <w:rStyle w:val="a8"/>
          <w:rFonts w:cs="Times New Roman"/>
          <w:sz w:val="28"/>
          <w:szCs w:val="28"/>
          <w:vertAlign w:val="baseline"/>
        </w:rPr>
        <w:t xml:space="preserve"> et al. Orthomyxo-, paramyxo- and flavivirus infections in wild wat</w:t>
      </w:r>
      <w:r>
        <w:rPr>
          <w:rStyle w:val="a8"/>
          <w:rFonts w:cs="Times New Roman"/>
          <w:sz w:val="28"/>
          <w:szCs w:val="28"/>
          <w:vertAlign w:val="baseline"/>
        </w:rPr>
        <w:t>erfowl in Finland //</w:t>
      </w:r>
      <w:r w:rsidRPr="00487EC7">
        <w:rPr>
          <w:rStyle w:val="a8"/>
          <w:rFonts w:cs="Times New Roman"/>
          <w:sz w:val="28"/>
          <w:szCs w:val="28"/>
          <w:vertAlign w:val="baseline"/>
        </w:rPr>
        <w:t xml:space="preserve"> </w:t>
      </w:r>
      <w:r w:rsidRPr="00C6323C">
        <w:rPr>
          <w:rStyle w:val="a8"/>
          <w:rFonts w:cs="Times New Roman"/>
          <w:sz w:val="28"/>
          <w:szCs w:val="28"/>
          <w:vertAlign w:val="baseline"/>
        </w:rPr>
        <w:t>Virology Journal</w:t>
      </w:r>
      <w:r>
        <w:rPr>
          <w:rFonts w:cs="Times New Roman"/>
          <w:sz w:val="28"/>
          <w:szCs w:val="28"/>
        </w:rPr>
        <w:t>. –</w:t>
      </w:r>
      <w:r>
        <w:rPr>
          <w:rStyle w:val="a8"/>
          <w:rFonts w:cs="Times New Roman"/>
          <w:sz w:val="28"/>
          <w:szCs w:val="28"/>
          <w:vertAlign w:val="baseline"/>
        </w:rPr>
        <w:t xml:space="preserve"> 2008. – Vol. 5. – P. 35. </w:t>
      </w:r>
      <w:r w:rsidRPr="00487EC7">
        <w:rPr>
          <w:rStyle w:val="a8"/>
          <w:rFonts w:cs="Times New Roman"/>
          <w:sz w:val="28"/>
          <w:szCs w:val="28"/>
          <w:vertAlign w:val="baseline"/>
        </w:rPr>
        <w:t>http://dx.doi.org/10.1186/</w:t>
      </w:r>
      <w:r>
        <w:rPr>
          <w:rStyle w:val="a8"/>
          <w:rFonts w:cs="Times New Roman"/>
          <w:sz w:val="28"/>
          <w:szCs w:val="28"/>
          <w:vertAlign w:val="baseline"/>
        </w:rPr>
        <w:t>1743-422X-5-35.</w:t>
      </w:r>
    </w:p>
  </w:endnote>
  <w:endnote w:id="163">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Jahangir A</w:t>
      </w:r>
      <w:r>
        <w:rPr>
          <w:rFonts w:cs="Times New Roman"/>
          <w:sz w:val="28"/>
          <w:szCs w:val="28"/>
        </w:rPr>
        <w:t>.</w:t>
      </w:r>
      <w:r w:rsidRPr="00487EC7">
        <w:rPr>
          <w:rStyle w:val="a8"/>
          <w:rFonts w:cs="Times New Roman"/>
          <w:sz w:val="28"/>
          <w:szCs w:val="28"/>
          <w:vertAlign w:val="baseline"/>
        </w:rPr>
        <w:t>, Ruenphet S</w:t>
      </w:r>
      <w:r>
        <w:rPr>
          <w:rFonts w:cs="Times New Roman"/>
          <w:sz w:val="28"/>
          <w:szCs w:val="28"/>
        </w:rPr>
        <w:t>.</w:t>
      </w:r>
      <w:r w:rsidRPr="00487EC7">
        <w:rPr>
          <w:rStyle w:val="a8"/>
          <w:rFonts w:cs="Times New Roman"/>
          <w:sz w:val="28"/>
          <w:szCs w:val="28"/>
          <w:vertAlign w:val="baseline"/>
        </w:rPr>
        <w:t>, Ueda S</w:t>
      </w:r>
      <w:r>
        <w:rPr>
          <w:rFonts w:cs="Times New Roman"/>
          <w:sz w:val="28"/>
          <w:szCs w:val="28"/>
        </w:rPr>
        <w:t>.</w:t>
      </w:r>
      <w:r w:rsidRPr="00487EC7">
        <w:rPr>
          <w:rStyle w:val="a8"/>
          <w:rFonts w:cs="Times New Roman"/>
          <w:sz w:val="28"/>
          <w:szCs w:val="28"/>
          <w:vertAlign w:val="baseline"/>
        </w:rPr>
        <w:t xml:space="preserve"> et al. Avian influenza and Newcastle disease viruses from northern pintail in Japan: Isolation, characterization and inter-annual comparisons during 2006-2008</w:t>
      </w:r>
      <w:r>
        <w:rPr>
          <w:rFonts w:cs="Times New Roman"/>
          <w:sz w:val="28"/>
          <w:szCs w:val="28"/>
        </w:rPr>
        <w:t xml:space="preserve"> //</w:t>
      </w:r>
      <w:r w:rsidRPr="00487EC7">
        <w:rPr>
          <w:rStyle w:val="a8"/>
          <w:rFonts w:cs="Times New Roman"/>
          <w:sz w:val="28"/>
          <w:szCs w:val="28"/>
          <w:vertAlign w:val="baseline"/>
        </w:rPr>
        <w:t xml:space="preserve"> </w:t>
      </w:r>
      <w:r w:rsidRPr="004A4DDD">
        <w:rPr>
          <w:rStyle w:val="a8"/>
          <w:rFonts w:cs="Times New Roman"/>
          <w:sz w:val="28"/>
          <w:szCs w:val="28"/>
          <w:vertAlign w:val="baseline"/>
        </w:rPr>
        <w:t>Virus Research</w:t>
      </w:r>
      <w:r>
        <w:rPr>
          <w:rFonts w:cs="Times New Roman"/>
          <w:sz w:val="28"/>
          <w:szCs w:val="28"/>
        </w:rPr>
        <w:t>. –</w:t>
      </w:r>
      <w:r w:rsidRPr="004A4DDD">
        <w:rPr>
          <w:rStyle w:val="a8"/>
          <w:rFonts w:cs="Times New Roman"/>
          <w:sz w:val="28"/>
          <w:szCs w:val="28"/>
          <w:vertAlign w:val="baseline"/>
        </w:rPr>
        <w:t xml:space="preserve"> </w:t>
      </w:r>
      <w:r>
        <w:rPr>
          <w:rStyle w:val="a8"/>
          <w:rFonts w:cs="Times New Roman"/>
          <w:sz w:val="28"/>
          <w:szCs w:val="28"/>
          <w:vertAlign w:val="baseline"/>
        </w:rPr>
        <w:t xml:space="preserve">2009. – Vol. 143(1). </w:t>
      </w:r>
      <w:r>
        <w:rPr>
          <w:rFonts w:cs="Times New Roman"/>
          <w:sz w:val="28"/>
          <w:szCs w:val="28"/>
        </w:rPr>
        <w:t xml:space="preserve">- </w:t>
      </w:r>
      <w:r>
        <w:rPr>
          <w:rStyle w:val="a8"/>
          <w:rFonts w:cs="Times New Roman"/>
          <w:sz w:val="28"/>
          <w:szCs w:val="28"/>
          <w:vertAlign w:val="baseline"/>
        </w:rPr>
        <w:t xml:space="preserve">P. 44-52. </w:t>
      </w:r>
      <w:r w:rsidRPr="00487EC7">
        <w:rPr>
          <w:rStyle w:val="a8"/>
          <w:rFonts w:cs="Times New Roman"/>
          <w:sz w:val="28"/>
          <w:szCs w:val="28"/>
          <w:vertAlign w:val="baseline"/>
        </w:rPr>
        <w:t>http://dx.doi.org/10.1016/j.virusr</w:t>
      </w:r>
      <w:r>
        <w:rPr>
          <w:rStyle w:val="a8"/>
          <w:rFonts w:cs="Times New Roman"/>
          <w:sz w:val="28"/>
          <w:szCs w:val="28"/>
          <w:vertAlign w:val="baseline"/>
        </w:rPr>
        <w:t>es.2009.02.018.</w:t>
      </w:r>
    </w:p>
  </w:endnote>
  <w:endnote w:id="164">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Desingu PA, Singh SD, Dhama K</w:t>
      </w:r>
      <w:r>
        <w:rPr>
          <w:rFonts w:cs="Times New Roman"/>
          <w:sz w:val="28"/>
          <w:szCs w:val="28"/>
        </w:rPr>
        <w:t>.</w:t>
      </w:r>
      <w:r w:rsidRPr="00487EC7">
        <w:rPr>
          <w:rStyle w:val="a8"/>
          <w:rFonts w:cs="Times New Roman"/>
          <w:sz w:val="28"/>
          <w:szCs w:val="28"/>
          <w:vertAlign w:val="baseline"/>
        </w:rPr>
        <w:t xml:space="preserve"> et al. Molecular characterization, isolation, pathology and pathotyping of peafowl (Pavo cristatus) origin Newcastle disease virus isolates recovered from disease out</w:t>
      </w:r>
      <w:r>
        <w:rPr>
          <w:rStyle w:val="a8"/>
          <w:rFonts w:cs="Times New Roman"/>
          <w:sz w:val="28"/>
          <w:szCs w:val="28"/>
          <w:vertAlign w:val="baseline"/>
        </w:rPr>
        <w:t>breaks in three states of India //</w:t>
      </w:r>
      <w:r w:rsidRPr="00487EC7">
        <w:rPr>
          <w:rStyle w:val="a8"/>
          <w:rFonts w:cs="Times New Roman"/>
          <w:sz w:val="28"/>
          <w:szCs w:val="28"/>
          <w:vertAlign w:val="baseline"/>
        </w:rPr>
        <w:t xml:space="preserve"> </w:t>
      </w:r>
      <w:r w:rsidRPr="004A4DDD">
        <w:rPr>
          <w:rStyle w:val="a8"/>
          <w:rFonts w:cs="Times New Roman"/>
          <w:sz w:val="28"/>
          <w:szCs w:val="28"/>
          <w:vertAlign w:val="baseline"/>
        </w:rPr>
        <w:t>Avian Pathology</w:t>
      </w:r>
      <w:r>
        <w:rPr>
          <w:rFonts w:cs="Times New Roman"/>
          <w:sz w:val="28"/>
          <w:szCs w:val="28"/>
        </w:rPr>
        <w:t>. –</w:t>
      </w:r>
      <w:r w:rsidRPr="004A4DDD">
        <w:rPr>
          <w:rStyle w:val="a8"/>
          <w:rFonts w:cs="Times New Roman"/>
          <w:sz w:val="28"/>
          <w:szCs w:val="28"/>
          <w:vertAlign w:val="baseline"/>
        </w:rPr>
        <w:t xml:space="preserve"> </w:t>
      </w:r>
      <w:r>
        <w:rPr>
          <w:rStyle w:val="a8"/>
          <w:rFonts w:cs="Times New Roman"/>
          <w:sz w:val="28"/>
          <w:szCs w:val="28"/>
          <w:vertAlign w:val="baseline"/>
        </w:rPr>
        <w:t xml:space="preserve">2016. – Vol. 45(6). – P. 674-82. </w:t>
      </w:r>
      <w:r w:rsidRPr="00487EC7">
        <w:rPr>
          <w:rStyle w:val="a8"/>
          <w:rFonts w:cs="Times New Roman"/>
          <w:sz w:val="28"/>
          <w:szCs w:val="28"/>
          <w:vertAlign w:val="baseline"/>
        </w:rPr>
        <w:t>http://dx.doi.org</w:t>
      </w:r>
      <w:r>
        <w:rPr>
          <w:rStyle w:val="a8"/>
          <w:rFonts w:cs="Times New Roman"/>
          <w:sz w:val="28"/>
          <w:szCs w:val="28"/>
          <w:vertAlign w:val="baseline"/>
        </w:rPr>
        <w:t>/10.1080/03079457.2016.1198005</w:t>
      </w:r>
      <w:r>
        <w:rPr>
          <w:rFonts w:cs="Times New Roman"/>
          <w:sz w:val="28"/>
          <w:szCs w:val="28"/>
        </w:rPr>
        <w:t>.</w:t>
      </w:r>
    </w:p>
  </w:endnote>
  <w:endnote w:id="165">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Vijayarani K</w:t>
      </w:r>
      <w:r>
        <w:rPr>
          <w:rFonts w:cs="Times New Roman"/>
          <w:sz w:val="28"/>
          <w:szCs w:val="28"/>
        </w:rPr>
        <w:t>.</w:t>
      </w:r>
      <w:r w:rsidRPr="00487EC7">
        <w:rPr>
          <w:rStyle w:val="a8"/>
          <w:rFonts w:cs="Times New Roman"/>
          <w:sz w:val="28"/>
          <w:szCs w:val="28"/>
          <w:vertAlign w:val="baseline"/>
        </w:rPr>
        <w:t>, Muthusamy S</w:t>
      </w:r>
      <w:r>
        <w:rPr>
          <w:rFonts w:cs="Times New Roman"/>
          <w:sz w:val="28"/>
          <w:szCs w:val="28"/>
        </w:rPr>
        <w:t>.</w:t>
      </w:r>
      <w:r w:rsidRPr="00487EC7">
        <w:rPr>
          <w:rStyle w:val="a8"/>
          <w:rFonts w:cs="Times New Roman"/>
          <w:sz w:val="28"/>
          <w:szCs w:val="28"/>
          <w:vertAlign w:val="baseline"/>
        </w:rPr>
        <w:t>, Tirumurugaan KG, Sakthivelan SM, Kumanan K. Pathotyping of a Newcastle disease virus isolate</w:t>
      </w:r>
      <w:r>
        <w:rPr>
          <w:rStyle w:val="a8"/>
          <w:rFonts w:cs="Times New Roman"/>
          <w:sz w:val="28"/>
          <w:szCs w:val="28"/>
          <w:vertAlign w:val="baseline"/>
        </w:rPr>
        <w:t>d from peacock (Pavo cristatus) //</w:t>
      </w:r>
      <w:r w:rsidRPr="00487EC7">
        <w:rPr>
          <w:rStyle w:val="a8"/>
          <w:rFonts w:cs="Times New Roman"/>
          <w:sz w:val="28"/>
          <w:szCs w:val="28"/>
          <w:vertAlign w:val="baseline"/>
        </w:rPr>
        <w:t xml:space="preserve"> </w:t>
      </w:r>
      <w:r w:rsidRPr="004A4DDD">
        <w:rPr>
          <w:rStyle w:val="a8"/>
          <w:rFonts w:cs="Times New Roman"/>
          <w:sz w:val="28"/>
          <w:szCs w:val="28"/>
          <w:vertAlign w:val="baseline"/>
        </w:rPr>
        <w:t>Tropical Animal Health and Production</w:t>
      </w:r>
      <w:r>
        <w:rPr>
          <w:rFonts w:cs="Times New Roman"/>
          <w:sz w:val="28"/>
          <w:szCs w:val="28"/>
        </w:rPr>
        <w:t>. –</w:t>
      </w:r>
      <w:r w:rsidRPr="004A4DDD">
        <w:rPr>
          <w:rStyle w:val="a8"/>
          <w:rFonts w:cs="Times New Roman"/>
          <w:sz w:val="28"/>
          <w:szCs w:val="28"/>
          <w:vertAlign w:val="baseline"/>
        </w:rPr>
        <w:t xml:space="preserve"> </w:t>
      </w:r>
      <w:r>
        <w:rPr>
          <w:rStyle w:val="a8"/>
          <w:rFonts w:cs="Times New Roman"/>
          <w:sz w:val="28"/>
          <w:szCs w:val="28"/>
          <w:vertAlign w:val="baseline"/>
        </w:rPr>
        <w:t xml:space="preserve">2010. – Vol. 42(3). – P. 415-9. </w:t>
      </w:r>
      <w:r w:rsidRPr="00487EC7">
        <w:rPr>
          <w:rStyle w:val="a8"/>
          <w:rFonts w:cs="Times New Roman"/>
          <w:sz w:val="28"/>
          <w:szCs w:val="28"/>
          <w:vertAlign w:val="baseline"/>
        </w:rPr>
        <w:t>http://dx.doi.org/10.1007/s11</w:t>
      </w:r>
      <w:r>
        <w:rPr>
          <w:rStyle w:val="a8"/>
          <w:rFonts w:cs="Times New Roman"/>
          <w:sz w:val="28"/>
          <w:szCs w:val="28"/>
          <w:vertAlign w:val="baseline"/>
        </w:rPr>
        <w:t>250-009-9436-2.</w:t>
      </w:r>
    </w:p>
  </w:endnote>
  <w:endnote w:id="166">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Shabbir MZ, Goraya MU, Abbas M</w:t>
      </w:r>
      <w:r>
        <w:rPr>
          <w:rFonts w:cs="Times New Roman"/>
          <w:sz w:val="28"/>
          <w:szCs w:val="28"/>
        </w:rPr>
        <w:t>.</w:t>
      </w:r>
      <w:r w:rsidRPr="00487EC7">
        <w:rPr>
          <w:rStyle w:val="a8"/>
          <w:rFonts w:cs="Times New Roman"/>
          <w:sz w:val="28"/>
          <w:szCs w:val="28"/>
          <w:vertAlign w:val="baseline"/>
        </w:rPr>
        <w:t xml:space="preserve"> et al. Complete genome sequencing of a velogenic viscerotropic avian paramyxovirus 1 isolated from pheasants (Pucrasia </w:t>
      </w:r>
      <w:r>
        <w:rPr>
          <w:rStyle w:val="a8"/>
          <w:rFonts w:cs="Times New Roman"/>
          <w:sz w:val="28"/>
          <w:szCs w:val="28"/>
          <w:vertAlign w:val="baseline"/>
        </w:rPr>
        <w:t>macrolopha) in Lahore, Pakistan //</w:t>
      </w:r>
      <w:r w:rsidRPr="00487EC7">
        <w:rPr>
          <w:rStyle w:val="a8"/>
          <w:rFonts w:cs="Times New Roman"/>
          <w:sz w:val="28"/>
          <w:szCs w:val="28"/>
          <w:vertAlign w:val="baseline"/>
        </w:rPr>
        <w:t xml:space="preserve"> </w:t>
      </w:r>
      <w:r w:rsidRPr="0086599C">
        <w:rPr>
          <w:rStyle w:val="a8"/>
          <w:rFonts w:cs="Times New Roman"/>
          <w:sz w:val="28"/>
          <w:szCs w:val="28"/>
          <w:vertAlign w:val="baseline"/>
        </w:rPr>
        <w:t>Journal of Virology</w:t>
      </w:r>
      <w:r>
        <w:rPr>
          <w:rFonts w:cs="Times New Roman"/>
          <w:sz w:val="28"/>
          <w:szCs w:val="28"/>
        </w:rPr>
        <w:t>. –</w:t>
      </w:r>
      <w:r w:rsidRPr="0086599C">
        <w:rPr>
          <w:rStyle w:val="a8"/>
          <w:rFonts w:cs="Times New Roman"/>
          <w:sz w:val="28"/>
          <w:szCs w:val="28"/>
          <w:vertAlign w:val="baseline"/>
        </w:rPr>
        <w:t xml:space="preserve"> </w:t>
      </w:r>
      <w:r>
        <w:rPr>
          <w:rStyle w:val="a8"/>
          <w:rFonts w:cs="Times New Roman"/>
          <w:sz w:val="28"/>
          <w:szCs w:val="28"/>
          <w:vertAlign w:val="baseline"/>
        </w:rPr>
        <w:t xml:space="preserve">2012. – Vol. 86(24). – P. 13828-9. </w:t>
      </w:r>
      <w:r w:rsidRPr="00487EC7">
        <w:rPr>
          <w:rStyle w:val="a8"/>
          <w:rFonts w:cs="Times New Roman"/>
          <w:sz w:val="28"/>
          <w:szCs w:val="28"/>
          <w:vertAlign w:val="baseline"/>
        </w:rPr>
        <w:t>http://dx.doi.org/10.112</w:t>
      </w:r>
      <w:r>
        <w:rPr>
          <w:rStyle w:val="a8"/>
          <w:rFonts w:cs="Times New Roman"/>
          <w:sz w:val="28"/>
          <w:szCs w:val="28"/>
          <w:vertAlign w:val="baseline"/>
        </w:rPr>
        <w:t>8/JVI.02626-12.</w:t>
      </w:r>
    </w:p>
  </w:endnote>
  <w:endnote w:id="167">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Dhama K</w:t>
      </w:r>
      <w:r>
        <w:rPr>
          <w:rFonts w:cs="Times New Roman"/>
          <w:sz w:val="28"/>
          <w:szCs w:val="28"/>
        </w:rPr>
        <w:t>.</w:t>
      </w:r>
      <w:r w:rsidRPr="00487EC7">
        <w:rPr>
          <w:rStyle w:val="a8"/>
          <w:rFonts w:cs="Times New Roman"/>
          <w:sz w:val="28"/>
          <w:szCs w:val="28"/>
          <w:vertAlign w:val="baseline"/>
        </w:rPr>
        <w:t>, Mahendran M</w:t>
      </w:r>
      <w:r>
        <w:rPr>
          <w:rFonts w:cs="Times New Roman"/>
          <w:sz w:val="28"/>
          <w:szCs w:val="28"/>
        </w:rPr>
        <w:t>.</w:t>
      </w:r>
      <w:r w:rsidRPr="00487EC7">
        <w:rPr>
          <w:rStyle w:val="a8"/>
          <w:rFonts w:cs="Times New Roman"/>
          <w:sz w:val="28"/>
          <w:szCs w:val="28"/>
          <w:vertAlign w:val="baseline"/>
        </w:rPr>
        <w:t>, Tomar S. Pathogens transmitted by migratory birds: Threat perceptions to poultry health and production</w:t>
      </w:r>
      <w:r>
        <w:rPr>
          <w:rFonts w:cs="Times New Roman"/>
          <w:sz w:val="28"/>
          <w:szCs w:val="28"/>
        </w:rPr>
        <w:t xml:space="preserve"> //</w:t>
      </w:r>
      <w:r w:rsidRPr="00487EC7">
        <w:rPr>
          <w:rStyle w:val="a8"/>
          <w:rFonts w:cs="Times New Roman"/>
          <w:sz w:val="28"/>
          <w:szCs w:val="28"/>
          <w:vertAlign w:val="baseline"/>
        </w:rPr>
        <w:t xml:space="preserve"> </w:t>
      </w:r>
      <w:r w:rsidRPr="0086599C">
        <w:rPr>
          <w:rStyle w:val="a8"/>
          <w:rFonts w:cs="Times New Roman"/>
          <w:sz w:val="28"/>
          <w:szCs w:val="28"/>
          <w:vertAlign w:val="baseline"/>
        </w:rPr>
        <w:t>International Journal of Poultry Science</w:t>
      </w:r>
      <w:r>
        <w:rPr>
          <w:rFonts w:cs="Times New Roman"/>
          <w:sz w:val="28"/>
          <w:szCs w:val="28"/>
        </w:rPr>
        <w:t>. –</w:t>
      </w:r>
      <w:r w:rsidRPr="0086599C">
        <w:rPr>
          <w:rStyle w:val="a8"/>
          <w:rFonts w:cs="Times New Roman"/>
          <w:sz w:val="28"/>
          <w:szCs w:val="28"/>
          <w:vertAlign w:val="baseline"/>
        </w:rPr>
        <w:t xml:space="preserve"> </w:t>
      </w:r>
      <w:r>
        <w:rPr>
          <w:rStyle w:val="a8"/>
          <w:rFonts w:cs="Times New Roman"/>
          <w:sz w:val="28"/>
          <w:szCs w:val="28"/>
          <w:vertAlign w:val="baseline"/>
        </w:rPr>
        <w:t xml:space="preserve">2008. – Vol. 7. – P. 516-25. </w:t>
      </w:r>
      <w:r w:rsidRPr="00487EC7">
        <w:rPr>
          <w:rStyle w:val="a8"/>
          <w:rFonts w:cs="Times New Roman"/>
          <w:sz w:val="28"/>
          <w:szCs w:val="28"/>
          <w:vertAlign w:val="baseline"/>
        </w:rPr>
        <w:t>http://dx.do</w:t>
      </w:r>
      <w:r>
        <w:rPr>
          <w:rStyle w:val="a8"/>
          <w:rFonts w:cs="Times New Roman"/>
          <w:sz w:val="28"/>
          <w:szCs w:val="28"/>
          <w:vertAlign w:val="baseline"/>
        </w:rPr>
        <w:t>i.org/10.3923/ijps.2008.516.525.</w:t>
      </w:r>
    </w:p>
  </w:endnote>
  <w:endnote w:id="168">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Bankowski RA, Conrad RD, Reynolde B. Avian influenza A and paramyxo viruses complicating respirato</w:t>
      </w:r>
      <w:r>
        <w:rPr>
          <w:rStyle w:val="a8"/>
          <w:rFonts w:cs="Times New Roman"/>
          <w:sz w:val="28"/>
          <w:szCs w:val="28"/>
          <w:vertAlign w:val="baseline"/>
        </w:rPr>
        <w:t>ry disease diagnosis in poultry //</w:t>
      </w:r>
      <w:r w:rsidRPr="00487EC7">
        <w:rPr>
          <w:rStyle w:val="a8"/>
          <w:rFonts w:cs="Times New Roman"/>
          <w:sz w:val="28"/>
          <w:szCs w:val="28"/>
          <w:vertAlign w:val="baseline"/>
        </w:rPr>
        <w:t xml:space="preserve"> </w:t>
      </w:r>
      <w:r w:rsidRPr="0086599C">
        <w:rPr>
          <w:rStyle w:val="a8"/>
          <w:rFonts w:cs="Times New Roman"/>
          <w:sz w:val="28"/>
          <w:szCs w:val="28"/>
          <w:vertAlign w:val="baseline"/>
        </w:rPr>
        <w:t>Avian Diseases</w:t>
      </w:r>
      <w:r>
        <w:rPr>
          <w:rFonts w:cs="Times New Roman"/>
          <w:sz w:val="28"/>
          <w:szCs w:val="28"/>
        </w:rPr>
        <w:t>. –</w:t>
      </w:r>
      <w:r w:rsidRPr="0086599C">
        <w:rPr>
          <w:rStyle w:val="a8"/>
          <w:rFonts w:cs="Times New Roman"/>
          <w:sz w:val="28"/>
          <w:szCs w:val="28"/>
          <w:vertAlign w:val="baseline"/>
        </w:rPr>
        <w:t xml:space="preserve"> </w:t>
      </w:r>
      <w:r>
        <w:rPr>
          <w:rStyle w:val="a8"/>
          <w:rFonts w:cs="Times New Roman"/>
          <w:sz w:val="28"/>
          <w:szCs w:val="28"/>
          <w:vertAlign w:val="baseline"/>
        </w:rPr>
        <w:t xml:space="preserve">1968. – Vol. 12(2). – P. 259-78. </w:t>
      </w:r>
      <w:r w:rsidRPr="00F74434">
        <w:rPr>
          <w:rFonts w:cs="Times New Roman"/>
          <w:sz w:val="28"/>
          <w:szCs w:val="28"/>
        </w:rPr>
        <w:t>http://dx.doi.org/10.2307/1588226</w:t>
      </w:r>
      <w:r>
        <w:rPr>
          <w:rStyle w:val="a8"/>
          <w:rFonts w:cs="Times New Roman"/>
          <w:sz w:val="28"/>
          <w:szCs w:val="28"/>
          <w:vertAlign w:val="baseline"/>
        </w:rPr>
        <w:t>.</w:t>
      </w:r>
    </w:p>
  </w:endnote>
  <w:endnote w:id="169">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Susta L</w:t>
      </w:r>
      <w:r>
        <w:rPr>
          <w:rFonts w:cs="Times New Roman"/>
          <w:sz w:val="28"/>
          <w:szCs w:val="28"/>
        </w:rPr>
        <w:t>.</w:t>
      </w:r>
      <w:r w:rsidRPr="00487EC7">
        <w:rPr>
          <w:rStyle w:val="a8"/>
          <w:rFonts w:cs="Times New Roman"/>
          <w:sz w:val="28"/>
          <w:szCs w:val="28"/>
          <w:vertAlign w:val="baseline"/>
        </w:rPr>
        <w:t>, Cornax I</w:t>
      </w:r>
      <w:r>
        <w:rPr>
          <w:rFonts w:cs="Times New Roman"/>
          <w:sz w:val="28"/>
          <w:szCs w:val="28"/>
        </w:rPr>
        <w:t>.</w:t>
      </w:r>
      <w:r>
        <w:rPr>
          <w:rStyle w:val="a8"/>
          <w:rFonts w:cs="Times New Roman"/>
          <w:sz w:val="28"/>
          <w:szCs w:val="28"/>
          <w:vertAlign w:val="baseline"/>
        </w:rPr>
        <w:t>, Diel DG</w:t>
      </w:r>
      <w:r w:rsidRPr="00487EC7">
        <w:rPr>
          <w:rStyle w:val="a8"/>
          <w:rFonts w:cs="Times New Roman"/>
          <w:sz w:val="28"/>
          <w:szCs w:val="28"/>
          <w:vertAlign w:val="baseline"/>
        </w:rPr>
        <w:t xml:space="preserve"> et al. Expression of interferon gamma by a highly virulent strain of Newcastle disease virus decrease</w:t>
      </w:r>
      <w:r>
        <w:rPr>
          <w:rStyle w:val="a8"/>
          <w:rFonts w:cs="Times New Roman"/>
          <w:sz w:val="28"/>
          <w:szCs w:val="28"/>
          <w:vertAlign w:val="baseline"/>
        </w:rPr>
        <w:t>s its pathogenicity in chickens //</w:t>
      </w:r>
      <w:r w:rsidRPr="00487EC7">
        <w:rPr>
          <w:rStyle w:val="a8"/>
          <w:rFonts w:cs="Times New Roman"/>
          <w:sz w:val="28"/>
          <w:szCs w:val="28"/>
          <w:vertAlign w:val="baseline"/>
        </w:rPr>
        <w:t xml:space="preserve"> </w:t>
      </w:r>
      <w:r>
        <w:rPr>
          <w:rFonts w:cs="Times New Roman"/>
          <w:sz w:val="28"/>
          <w:szCs w:val="28"/>
        </w:rPr>
        <w:t>Microbial Pathogenesis. –</w:t>
      </w:r>
      <w:r w:rsidRPr="00A6411A">
        <w:rPr>
          <w:rStyle w:val="a8"/>
          <w:rFonts w:cs="Times New Roman"/>
          <w:sz w:val="28"/>
          <w:szCs w:val="28"/>
          <w:vertAlign w:val="baseline"/>
        </w:rPr>
        <w:t xml:space="preserve"> </w:t>
      </w:r>
      <w:r>
        <w:rPr>
          <w:rStyle w:val="a8"/>
          <w:rFonts w:cs="Times New Roman"/>
          <w:sz w:val="28"/>
          <w:szCs w:val="28"/>
          <w:vertAlign w:val="baseline"/>
        </w:rPr>
        <w:t xml:space="preserve">2013. – Vol. 61-62. – P. 73-83. </w:t>
      </w:r>
      <w:r w:rsidRPr="00487EC7">
        <w:rPr>
          <w:rStyle w:val="a8"/>
          <w:rFonts w:cs="Times New Roman"/>
          <w:sz w:val="28"/>
          <w:szCs w:val="28"/>
          <w:vertAlign w:val="baseline"/>
        </w:rPr>
        <w:t>http://dx.doi.org/10.1016/j.micpa</w:t>
      </w:r>
      <w:r>
        <w:rPr>
          <w:rStyle w:val="a8"/>
          <w:rFonts w:cs="Times New Roman"/>
          <w:sz w:val="28"/>
          <w:szCs w:val="28"/>
          <w:vertAlign w:val="baseline"/>
        </w:rPr>
        <w:t>th.2013.05.009.</w:t>
      </w:r>
    </w:p>
  </w:endnote>
  <w:endnote w:id="170">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Cross TA, Arsnoe DM, Minnis RB, King DT, Swafford S</w:t>
      </w:r>
      <w:r>
        <w:rPr>
          <w:rFonts w:cs="Times New Roman"/>
          <w:sz w:val="28"/>
          <w:szCs w:val="28"/>
        </w:rPr>
        <w:t>.</w:t>
      </w:r>
      <w:r w:rsidRPr="00487EC7">
        <w:rPr>
          <w:rStyle w:val="a8"/>
          <w:rFonts w:cs="Times New Roman"/>
          <w:sz w:val="28"/>
          <w:szCs w:val="28"/>
          <w:vertAlign w:val="baseline"/>
        </w:rPr>
        <w:t>, Pedersen</w:t>
      </w:r>
      <w:r w:rsidRPr="00487EC7">
        <w:rPr>
          <w:rFonts w:cs="Times New Roman"/>
          <w:sz w:val="28"/>
          <w:szCs w:val="28"/>
        </w:rPr>
        <w:t xml:space="preserve"> </w:t>
      </w:r>
      <w:r w:rsidRPr="00487EC7">
        <w:rPr>
          <w:rStyle w:val="a8"/>
          <w:rFonts w:cs="Times New Roman"/>
          <w:sz w:val="28"/>
          <w:szCs w:val="28"/>
          <w:vertAlign w:val="baseline"/>
        </w:rPr>
        <w:t>K</w:t>
      </w:r>
      <w:r>
        <w:rPr>
          <w:rFonts w:cs="Times New Roman"/>
          <w:sz w:val="28"/>
          <w:szCs w:val="28"/>
        </w:rPr>
        <w:t>.</w:t>
      </w:r>
      <w:r w:rsidRPr="00487EC7">
        <w:rPr>
          <w:rStyle w:val="a8"/>
          <w:rFonts w:cs="Times New Roman"/>
          <w:sz w:val="28"/>
          <w:szCs w:val="28"/>
          <w:vertAlign w:val="baseline"/>
        </w:rPr>
        <w:t>, Owen JC. Prevalence of avian paramyxovirus 1 and avian influenza virus</w:t>
      </w:r>
      <w:r w:rsidRPr="00487EC7">
        <w:rPr>
          <w:rFonts w:cs="Times New Roman"/>
          <w:sz w:val="28"/>
          <w:szCs w:val="28"/>
        </w:rPr>
        <w:t xml:space="preserve"> </w:t>
      </w:r>
      <w:r w:rsidRPr="00487EC7">
        <w:rPr>
          <w:rStyle w:val="a8"/>
          <w:rFonts w:cs="Times New Roman"/>
          <w:sz w:val="28"/>
          <w:szCs w:val="28"/>
          <w:vertAlign w:val="baseline"/>
        </w:rPr>
        <w:t>in double-crested cormorants (Phalacrocorax auritus) in eastern North</w:t>
      </w:r>
      <w:r w:rsidRPr="00487EC7">
        <w:rPr>
          <w:rFonts w:cs="Times New Roman"/>
          <w:sz w:val="28"/>
          <w:szCs w:val="28"/>
        </w:rPr>
        <w:t xml:space="preserve"> </w:t>
      </w:r>
      <w:r w:rsidRPr="00487EC7">
        <w:rPr>
          <w:rStyle w:val="a8"/>
          <w:rFonts w:cs="Times New Roman"/>
          <w:sz w:val="28"/>
          <w:szCs w:val="28"/>
          <w:vertAlign w:val="baseline"/>
        </w:rPr>
        <w:t>America</w:t>
      </w:r>
      <w:r>
        <w:rPr>
          <w:rFonts w:cs="Times New Roman"/>
          <w:sz w:val="28"/>
          <w:szCs w:val="28"/>
        </w:rPr>
        <w:t xml:space="preserve"> //</w:t>
      </w:r>
      <w:r w:rsidRPr="00487EC7">
        <w:rPr>
          <w:rStyle w:val="a8"/>
          <w:rFonts w:cs="Times New Roman"/>
          <w:sz w:val="28"/>
          <w:szCs w:val="28"/>
          <w:vertAlign w:val="baseline"/>
        </w:rPr>
        <w:t xml:space="preserve"> </w:t>
      </w:r>
      <w:r w:rsidRPr="00A6411A">
        <w:rPr>
          <w:rStyle w:val="a8"/>
          <w:rFonts w:cs="Times New Roman"/>
          <w:sz w:val="28"/>
          <w:szCs w:val="28"/>
          <w:vertAlign w:val="baseline"/>
        </w:rPr>
        <w:t>Journal of Wildlife Diseases</w:t>
      </w:r>
      <w:r>
        <w:rPr>
          <w:rFonts w:cs="Times New Roman"/>
          <w:sz w:val="28"/>
          <w:szCs w:val="28"/>
        </w:rPr>
        <w:t>. -</w:t>
      </w:r>
      <w:r w:rsidRPr="00A6411A">
        <w:rPr>
          <w:rStyle w:val="a8"/>
          <w:rFonts w:cs="Times New Roman"/>
          <w:sz w:val="28"/>
          <w:szCs w:val="28"/>
          <w:vertAlign w:val="baseline"/>
        </w:rPr>
        <w:t xml:space="preserve"> </w:t>
      </w:r>
      <w:r w:rsidRPr="00487EC7">
        <w:rPr>
          <w:rStyle w:val="a8"/>
          <w:rFonts w:cs="Times New Roman"/>
          <w:sz w:val="28"/>
          <w:szCs w:val="28"/>
          <w:vertAlign w:val="baseline"/>
        </w:rPr>
        <w:t>2013.</w:t>
      </w:r>
      <w:r>
        <w:rPr>
          <w:rFonts w:cs="Times New Roman"/>
          <w:sz w:val="28"/>
          <w:szCs w:val="28"/>
        </w:rPr>
        <w:t xml:space="preserve"> – Vol. </w:t>
      </w:r>
      <w:r>
        <w:rPr>
          <w:rStyle w:val="a8"/>
          <w:rFonts w:cs="Times New Roman"/>
          <w:sz w:val="28"/>
          <w:szCs w:val="28"/>
          <w:vertAlign w:val="baseline"/>
        </w:rPr>
        <w:t xml:space="preserve">49. – P. 965–977. </w:t>
      </w:r>
      <w:r w:rsidRPr="00F74434">
        <w:rPr>
          <w:rFonts w:cs="Times New Roman"/>
          <w:sz w:val="28"/>
          <w:szCs w:val="28"/>
        </w:rPr>
        <w:t>http://dx.doi.org/10.7589/2012-06-164</w:t>
      </w:r>
      <w:r>
        <w:rPr>
          <w:rStyle w:val="a8"/>
          <w:rFonts w:cs="Times New Roman"/>
          <w:sz w:val="28"/>
          <w:szCs w:val="28"/>
          <w:vertAlign w:val="baseline"/>
        </w:rPr>
        <w:t>.</w:t>
      </w:r>
    </w:p>
  </w:endnote>
  <w:endnote w:id="171">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Bankowski RA, Conrad RD, Reynolde B. Avian influenza A and paramyxo viruses complicating respirato</w:t>
      </w:r>
      <w:r>
        <w:rPr>
          <w:rStyle w:val="a8"/>
          <w:rFonts w:cs="Times New Roman"/>
          <w:sz w:val="28"/>
          <w:szCs w:val="28"/>
          <w:vertAlign w:val="baseline"/>
        </w:rPr>
        <w:t>ry disease diagnosis in poultry //</w:t>
      </w:r>
      <w:r w:rsidRPr="00487EC7">
        <w:rPr>
          <w:rStyle w:val="a8"/>
          <w:rFonts w:cs="Times New Roman"/>
          <w:sz w:val="28"/>
          <w:szCs w:val="28"/>
          <w:vertAlign w:val="baseline"/>
        </w:rPr>
        <w:t xml:space="preserve"> </w:t>
      </w:r>
      <w:r w:rsidRPr="00BA1E37">
        <w:rPr>
          <w:rStyle w:val="a8"/>
          <w:rFonts w:cs="Times New Roman"/>
          <w:sz w:val="28"/>
          <w:szCs w:val="28"/>
          <w:vertAlign w:val="baseline"/>
        </w:rPr>
        <w:t>Avian Diseases</w:t>
      </w:r>
      <w:r>
        <w:rPr>
          <w:rFonts w:cs="Times New Roman"/>
          <w:sz w:val="28"/>
          <w:szCs w:val="28"/>
        </w:rPr>
        <w:t>. –</w:t>
      </w:r>
      <w:r w:rsidRPr="00BA1E37">
        <w:rPr>
          <w:rStyle w:val="a8"/>
          <w:rFonts w:cs="Times New Roman"/>
          <w:sz w:val="28"/>
          <w:szCs w:val="28"/>
          <w:vertAlign w:val="baseline"/>
        </w:rPr>
        <w:t xml:space="preserve"> </w:t>
      </w:r>
      <w:r>
        <w:rPr>
          <w:rStyle w:val="a8"/>
          <w:rFonts w:cs="Times New Roman"/>
          <w:sz w:val="28"/>
          <w:szCs w:val="28"/>
          <w:vertAlign w:val="baseline"/>
        </w:rPr>
        <w:t xml:space="preserve">1968. – Vol. 12(2). – P. 259-78. </w:t>
      </w:r>
      <w:r w:rsidRPr="00487EC7">
        <w:rPr>
          <w:rStyle w:val="a8"/>
          <w:rFonts w:cs="Times New Roman"/>
          <w:sz w:val="28"/>
          <w:szCs w:val="28"/>
          <w:vertAlign w:val="baseline"/>
        </w:rPr>
        <w:t>http://dx.doi.org/</w:t>
      </w:r>
      <w:r>
        <w:rPr>
          <w:rStyle w:val="a8"/>
          <w:rFonts w:cs="Times New Roman"/>
          <w:sz w:val="28"/>
          <w:szCs w:val="28"/>
          <w:vertAlign w:val="baseline"/>
        </w:rPr>
        <w:t>10.2307/1588226.</w:t>
      </w:r>
    </w:p>
  </w:endnote>
  <w:endnote w:id="172">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Capua I</w:t>
      </w:r>
      <w:r>
        <w:rPr>
          <w:rFonts w:cs="Times New Roman"/>
          <w:sz w:val="28"/>
          <w:szCs w:val="28"/>
        </w:rPr>
        <w:t>.</w:t>
      </w:r>
      <w:r w:rsidRPr="00487EC7">
        <w:rPr>
          <w:rStyle w:val="a8"/>
          <w:rFonts w:cs="Times New Roman"/>
          <w:sz w:val="28"/>
          <w:szCs w:val="28"/>
          <w:vertAlign w:val="baseline"/>
        </w:rPr>
        <w:t>, Marangon S. The use of vaccination as an option for</w:t>
      </w:r>
      <w:r>
        <w:rPr>
          <w:rStyle w:val="a8"/>
          <w:rFonts w:cs="Times New Roman"/>
          <w:sz w:val="28"/>
          <w:szCs w:val="28"/>
          <w:vertAlign w:val="baseline"/>
        </w:rPr>
        <w:t xml:space="preserve"> the control of avian influenza //</w:t>
      </w:r>
      <w:r w:rsidRPr="00487EC7">
        <w:rPr>
          <w:rStyle w:val="a8"/>
          <w:rFonts w:cs="Times New Roman"/>
          <w:sz w:val="28"/>
          <w:szCs w:val="28"/>
          <w:vertAlign w:val="baseline"/>
        </w:rPr>
        <w:t xml:space="preserve"> </w:t>
      </w:r>
      <w:r w:rsidRPr="00BA1E37">
        <w:rPr>
          <w:rStyle w:val="a8"/>
          <w:rFonts w:cs="Times New Roman"/>
          <w:sz w:val="28"/>
          <w:szCs w:val="28"/>
          <w:vertAlign w:val="baseline"/>
        </w:rPr>
        <w:t>Avian Pathology</w:t>
      </w:r>
      <w:r>
        <w:rPr>
          <w:rFonts w:cs="Times New Roman"/>
          <w:sz w:val="28"/>
          <w:szCs w:val="28"/>
        </w:rPr>
        <w:t>. –</w:t>
      </w:r>
      <w:r w:rsidRPr="00BA1E37">
        <w:rPr>
          <w:rStyle w:val="a8"/>
          <w:rFonts w:cs="Times New Roman"/>
          <w:sz w:val="28"/>
          <w:szCs w:val="28"/>
          <w:vertAlign w:val="baseline"/>
        </w:rPr>
        <w:t xml:space="preserve"> </w:t>
      </w:r>
      <w:r>
        <w:rPr>
          <w:rStyle w:val="a8"/>
          <w:rFonts w:cs="Times New Roman"/>
          <w:sz w:val="28"/>
          <w:szCs w:val="28"/>
          <w:vertAlign w:val="baseline"/>
        </w:rPr>
        <w:t xml:space="preserve">2003. – Vol. 32(4). – P. </w:t>
      </w:r>
      <w:r w:rsidRPr="00487EC7">
        <w:rPr>
          <w:rStyle w:val="a8"/>
          <w:rFonts w:cs="Times New Roman"/>
          <w:sz w:val="28"/>
          <w:szCs w:val="28"/>
          <w:vertAlign w:val="baseline"/>
        </w:rPr>
        <w:t>335-43. http://dx.doi.org/10.1080/03079</w:t>
      </w:r>
      <w:r>
        <w:rPr>
          <w:rStyle w:val="a8"/>
          <w:rFonts w:cs="Times New Roman"/>
          <w:sz w:val="28"/>
          <w:szCs w:val="28"/>
          <w:vertAlign w:val="baseline"/>
        </w:rPr>
        <w:t>45031000121077.</w:t>
      </w:r>
    </w:p>
  </w:endnote>
  <w:endnote w:id="173">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Pr>
          <w:rStyle w:val="a8"/>
          <w:rFonts w:cs="Times New Roman"/>
          <w:sz w:val="28"/>
          <w:szCs w:val="28"/>
          <w:vertAlign w:val="baseline"/>
        </w:rPr>
        <w:t xml:space="preserve"> </w:t>
      </w:r>
      <w:r w:rsidRPr="00487EC7">
        <w:rPr>
          <w:rStyle w:val="a8"/>
          <w:rFonts w:cs="Times New Roman"/>
          <w:sz w:val="28"/>
          <w:szCs w:val="28"/>
          <w:vertAlign w:val="baseline"/>
        </w:rPr>
        <w:t>Teske L</w:t>
      </w:r>
      <w:r>
        <w:rPr>
          <w:rFonts w:cs="Times New Roman"/>
          <w:sz w:val="28"/>
          <w:szCs w:val="28"/>
        </w:rPr>
        <w:t>.</w:t>
      </w:r>
      <w:r w:rsidRPr="00487EC7">
        <w:rPr>
          <w:rStyle w:val="a8"/>
          <w:rFonts w:cs="Times New Roman"/>
          <w:sz w:val="28"/>
          <w:szCs w:val="28"/>
          <w:vertAlign w:val="baseline"/>
        </w:rPr>
        <w:t>, Ryll M</w:t>
      </w:r>
      <w:r>
        <w:rPr>
          <w:rFonts w:cs="Times New Roman"/>
          <w:sz w:val="28"/>
          <w:szCs w:val="28"/>
        </w:rPr>
        <w:t>.</w:t>
      </w:r>
      <w:r w:rsidRPr="00487EC7">
        <w:rPr>
          <w:rStyle w:val="a8"/>
          <w:rFonts w:cs="Times New Roman"/>
          <w:sz w:val="28"/>
          <w:szCs w:val="28"/>
          <w:vertAlign w:val="baseline"/>
        </w:rPr>
        <w:t>, Rautenschlein S. Epidemiological investigations on the role of clinically healthy racing pigeons as a reservoir for avian paramyxovi</w:t>
      </w:r>
      <w:r>
        <w:rPr>
          <w:rStyle w:val="a8"/>
          <w:rFonts w:cs="Times New Roman"/>
          <w:sz w:val="28"/>
          <w:szCs w:val="28"/>
          <w:vertAlign w:val="baseline"/>
        </w:rPr>
        <w:t>rus-1 and avian influenza virus //</w:t>
      </w:r>
      <w:r w:rsidRPr="00487EC7">
        <w:rPr>
          <w:rStyle w:val="a8"/>
          <w:rFonts w:cs="Times New Roman"/>
          <w:sz w:val="28"/>
          <w:szCs w:val="28"/>
          <w:vertAlign w:val="baseline"/>
        </w:rPr>
        <w:t xml:space="preserve"> </w:t>
      </w:r>
      <w:r w:rsidRPr="00BA1E37">
        <w:rPr>
          <w:rStyle w:val="a8"/>
          <w:rFonts w:cs="Times New Roman"/>
          <w:sz w:val="28"/>
          <w:szCs w:val="28"/>
          <w:vertAlign w:val="baseline"/>
        </w:rPr>
        <w:t>Avian Pathology</w:t>
      </w:r>
      <w:r>
        <w:rPr>
          <w:rFonts w:cs="Times New Roman"/>
          <w:sz w:val="28"/>
          <w:szCs w:val="28"/>
        </w:rPr>
        <w:t>. –</w:t>
      </w:r>
      <w:r w:rsidRPr="00BA1E37">
        <w:rPr>
          <w:rStyle w:val="a8"/>
          <w:rFonts w:cs="Times New Roman"/>
          <w:sz w:val="28"/>
          <w:szCs w:val="28"/>
          <w:vertAlign w:val="baseline"/>
        </w:rPr>
        <w:t xml:space="preserve"> </w:t>
      </w:r>
      <w:r>
        <w:rPr>
          <w:rStyle w:val="a8"/>
          <w:rFonts w:cs="Times New Roman"/>
          <w:sz w:val="28"/>
          <w:szCs w:val="28"/>
          <w:vertAlign w:val="baseline"/>
        </w:rPr>
        <w:t xml:space="preserve">2013. - Vol 42(6). – P. 557-65. </w:t>
      </w:r>
      <w:r w:rsidRPr="00487EC7">
        <w:rPr>
          <w:rStyle w:val="a8"/>
          <w:rFonts w:cs="Times New Roman"/>
          <w:sz w:val="28"/>
          <w:szCs w:val="28"/>
          <w:vertAlign w:val="baseline"/>
        </w:rPr>
        <w:t>http://dx.doi.org/10.1080/030794</w:t>
      </w:r>
      <w:r>
        <w:rPr>
          <w:rStyle w:val="a8"/>
          <w:rFonts w:cs="Times New Roman"/>
          <w:sz w:val="28"/>
          <w:szCs w:val="28"/>
          <w:vertAlign w:val="baseline"/>
        </w:rPr>
        <w:t>57.2013.852157.</w:t>
      </w:r>
    </w:p>
  </w:endnote>
  <w:endnote w:id="174">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Tolf C</w:t>
      </w:r>
      <w:r>
        <w:rPr>
          <w:rFonts w:cs="Times New Roman"/>
          <w:sz w:val="28"/>
          <w:szCs w:val="28"/>
        </w:rPr>
        <w:t>.</w:t>
      </w:r>
      <w:r w:rsidRPr="00487EC7">
        <w:rPr>
          <w:rStyle w:val="a8"/>
          <w:rFonts w:cs="Times New Roman"/>
          <w:sz w:val="28"/>
          <w:szCs w:val="28"/>
          <w:vertAlign w:val="baseline"/>
        </w:rPr>
        <w:t>, Wille M</w:t>
      </w:r>
      <w:r>
        <w:rPr>
          <w:rFonts w:cs="Times New Roman"/>
          <w:sz w:val="28"/>
          <w:szCs w:val="28"/>
        </w:rPr>
        <w:t>.</w:t>
      </w:r>
      <w:r w:rsidRPr="00487EC7">
        <w:rPr>
          <w:rStyle w:val="a8"/>
          <w:rFonts w:cs="Times New Roman"/>
          <w:sz w:val="28"/>
          <w:szCs w:val="28"/>
          <w:vertAlign w:val="baseline"/>
        </w:rPr>
        <w:t>, Haidar AK, Avril A</w:t>
      </w:r>
      <w:r>
        <w:rPr>
          <w:rFonts w:cs="Times New Roman"/>
          <w:sz w:val="28"/>
          <w:szCs w:val="28"/>
        </w:rPr>
        <w:t>.</w:t>
      </w:r>
      <w:r w:rsidRPr="00487EC7">
        <w:rPr>
          <w:rStyle w:val="a8"/>
          <w:rFonts w:cs="Times New Roman"/>
          <w:sz w:val="28"/>
          <w:szCs w:val="28"/>
          <w:vertAlign w:val="baseline"/>
        </w:rPr>
        <w:t>, Zohari S</w:t>
      </w:r>
      <w:r>
        <w:rPr>
          <w:rFonts w:cs="Times New Roman"/>
          <w:sz w:val="28"/>
          <w:szCs w:val="28"/>
        </w:rPr>
        <w:t>.</w:t>
      </w:r>
      <w:r w:rsidRPr="00487EC7">
        <w:rPr>
          <w:rStyle w:val="a8"/>
          <w:rFonts w:cs="Times New Roman"/>
          <w:sz w:val="28"/>
          <w:szCs w:val="28"/>
          <w:vertAlign w:val="baseline"/>
        </w:rPr>
        <w:t>, Waldenström J. Prevalence of avian paramyxovirus type 1 in Mallards during autumn migration i</w:t>
      </w:r>
      <w:r>
        <w:rPr>
          <w:rStyle w:val="a8"/>
          <w:rFonts w:cs="Times New Roman"/>
          <w:sz w:val="28"/>
          <w:szCs w:val="28"/>
          <w:vertAlign w:val="baseline"/>
        </w:rPr>
        <w:t>n the western Baltic Sea region //</w:t>
      </w:r>
      <w:r w:rsidRPr="00487EC7">
        <w:rPr>
          <w:rStyle w:val="a8"/>
          <w:rFonts w:cs="Times New Roman"/>
          <w:sz w:val="28"/>
          <w:szCs w:val="28"/>
          <w:vertAlign w:val="baseline"/>
        </w:rPr>
        <w:t xml:space="preserve"> </w:t>
      </w:r>
      <w:r w:rsidRPr="00BA1E37">
        <w:rPr>
          <w:rStyle w:val="a8"/>
          <w:rFonts w:cs="Times New Roman"/>
          <w:sz w:val="28"/>
          <w:szCs w:val="28"/>
          <w:vertAlign w:val="baseline"/>
        </w:rPr>
        <w:t>Virology Journal</w:t>
      </w:r>
      <w:r>
        <w:rPr>
          <w:rFonts w:cs="Times New Roman"/>
          <w:sz w:val="28"/>
          <w:szCs w:val="28"/>
        </w:rPr>
        <w:t>. –</w:t>
      </w:r>
      <w:r w:rsidRPr="00BA1E37">
        <w:rPr>
          <w:rStyle w:val="a8"/>
          <w:rFonts w:cs="Times New Roman"/>
          <w:sz w:val="28"/>
          <w:szCs w:val="28"/>
          <w:vertAlign w:val="baseline"/>
        </w:rPr>
        <w:t xml:space="preserve"> </w:t>
      </w:r>
      <w:r>
        <w:rPr>
          <w:rStyle w:val="a8"/>
          <w:rFonts w:cs="Times New Roman"/>
          <w:sz w:val="28"/>
          <w:szCs w:val="28"/>
          <w:vertAlign w:val="baseline"/>
        </w:rPr>
        <w:t xml:space="preserve">2013. – Vol. 10(1). – P. 285. </w:t>
      </w:r>
      <w:r w:rsidRPr="00487EC7">
        <w:rPr>
          <w:rStyle w:val="a8"/>
          <w:rFonts w:cs="Times New Roman"/>
          <w:sz w:val="28"/>
          <w:szCs w:val="28"/>
          <w:vertAlign w:val="baseline"/>
        </w:rPr>
        <w:t>http://dx.doi.org/10.1186/17</w:t>
      </w:r>
      <w:r>
        <w:rPr>
          <w:rStyle w:val="a8"/>
          <w:rFonts w:cs="Times New Roman"/>
          <w:sz w:val="28"/>
          <w:szCs w:val="28"/>
          <w:vertAlign w:val="baseline"/>
        </w:rPr>
        <w:t>43-422X-10-285.</w:t>
      </w:r>
    </w:p>
  </w:endnote>
  <w:endnote w:id="175">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Durham PJK, Poole WSH, Gow A</w:t>
      </w:r>
      <w:r>
        <w:rPr>
          <w:rFonts w:cs="Times New Roman"/>
          <w:sz w:val="28"/>
          <w:szCs w:val="28"/>
        </w:rPr>
        <w:t>.</w:t>
      </w:r>
      <w:r w:rsidRPr="00487EC7">
        <w:rPr>
          <w:rStyle w:val="a8"/>
          <w:rFonts w:cs="Times New Roman"/>
          <w:sz w:val="28"/>
          <w:szCs w:val="28"/>
          <w:vertAlign w:val="baseline"/>
        </w:rPr>
        <w:t>, Watters CB. Characteristics of lentogenic strains of Newcastle disease</w:t>
      </w:r>
      <w:r>
        <w:rPr>
          <w:rStyle w:val="a8"/>
          <w:rFonts w:cs="Times New Roman"/>
          <w:sz w:val="28"/>
          <w:szCs w:val="28"/>
          <w:vertAlign w:val="baseline"/>
        </w:rPr>
        <w:t xml:space="preserve"> virus isolated in New Zealand // </w:t>
      </w:r>
      <w:r w:rsidRPr="00BA1E37">
        <w:rPr>
          <w:rStyle w:val="a8"/>
          <w:rFonts w:cs="Times New Roman"/>
          <w:sz w:val="28"/>
          <w:szCs w:val="28"/>
          <w:vertAlign w:val="baseline"/>
        </w:rPr>
        <w:t>New Zealand Veterinary Journal</w:t>
      </w:r>
      <w:r>
        <w:rPr>
          <w:rFonts w:cs="Times New Roman"/>
          <w:sz w:val="28"/>
          <w:szCs w:val="28"/>
        </w:rPr>
        <w:t>. –</w:t>
      </w:r>
      <w:r w:rsidRPr="00BA1E37">
        <w:rPr>
          <w:rStyle w:val="a8"/>
          <w:rFonts w:cs="Times New Roman"/>
          <w:sz w:val="28"/>
          <w:szCs w:val="28"/>
          <w:vertAlign w:val="baseline"/>
        </w:rPr>
        <w:t xml:space="preserve"> </w:t>
      </w:r>
      <w:r>
        <w:rPr>
          <w:rStyle w:val="a8"/>
          <w:rFonts w:cs="Times New Roman"/>
          <w:sz w:val="28"/>
          <w:szCs w:val="28"/>
          <w:vertAlign w:val="baseline"/>
        </w:rPr>
        <w:t xml:space="preserve">1980. – Vol. 28(6). – P. 108-12. </w:t>
      </w:r>
      <w:r w:rsidRPr="00487EC7">
        <w:rPr>
          <w:rStyle w:val="a8"/>
          <w:rFonts w:cs="Times New Roman"/>
          <w:sz w:val="28"/>
          <w:szCs w:val="28"/>
          <w:vertAlign w:val="baseline"/>
        </w:rPr>
        <w:t>http://dx.doi.org/10.1080/0048</w:t>
      </w:r>
      <w:r>
        <w:rPr>
          <w:rStyle w:val="a8"/>
          <w:rFonts w:cs="Times New Roman"/>
          <w:sz w:val="28"/>
          <w:szCs w:val="28"/>
          <w:vertAlign w:val="baseline"/>
        </w:rPr>
        <w:t>0169.1980.34713.</w:t>
      </w:r>
    </w:p>
  </w:endnote>
  <w:endnote w:id="176">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Liu H</w:t>
      </w:r>
      <w:r>
        <w:rPr>
          <w:rFonts w:cs="Times New Roman"/>
          <w:sz w:val="28"/>
          <w:szCs w:val="28"/>
        </w:rPr>
        <w:t>.</w:t>
      </w:r>
      <w:r w:rsidRPr="00487EC7">
        <w:rPr>
          <w:rStyle w:val="a8"/>
          <w:rFonts w:cs="Times New Roman"/>
          <w:sz w:val="28"/>
          <w:szCs w:val="28"/>
          <w:vertAlign w:val="baseline"/>
        </w:rPr>
        <w:t>, Wang Z</w:t>
      </w:r>
      <w:r>
        <w:rPr>
          <w:rFonts w:cs="Times New Roman"/>
          <w:sz w:val="28"/>
          <w:szCs w:val="28"/>
        </w:rPr>
        <w:t>.</w:t>
      </w:r>
      <w:r w:rsidRPr="00487EC7">
        <w:rPr>
          <w:rStyle w:val="a8"/>
          <w:rFonts w:cs="Times New Roman"/>
          <w:sz w:val="28"/>
          <w:szCs w:val="28"/>
          <w:vertAlign w:val="baseline"/>
        </w:rPr>
        <w:t>, Wang Y</w:t>
      </w:r>
      <w:r>
        <w:rPr>
          <w:rFonts w:cs="Times New Roman"/>
          <w:sz w:val="28"/>
          <w:szCs w:val="28"/>
        </w:rPr>
        <w:t>.</w:t>
      </w:r>
      <w:r w:rsidRPr="00487EC7">
        <w:rPr>
          <w:rStyle w:val="a8"/>
          <w:rFonts w:cs="Times New Roman"/>
          <w:sz w:val="28"/>
          <w:szCs w:val="28"/>
          <w:vertAlign w:val="baseline"/>
        </w:rPr>
        <w:t>, Sun C</w:t>
      </w:r>
      <w:r>
        <w:rPr>
          <w:rFonts w:cs="Times New Roman"/>
          <w:sz w:val="28"/>
          <w:szCs w:val="28"/>
        </w:rPr>
        <w:t>.</w:t>
      </w:r>
      <w:r w:rsidRPr="00487EC7">
        <w:rPr>
          <w:rStyle w:val="a8"/>
          <w:rFonts w:cs="Times New Roman"/>
          <w:sz w:val="28"/>
          <w:szCs w:val="28"/>
          <w:vertAlign w:val="baseline"/>
        </w:rPr>
        <w:t>, Zheng D</w:t>
      </w:r>
      <w:r>
        <w:rPr>
          <w:rFonts w:cs="Times New Roman"/>
          <w:sz w:val="28"/>
          <w:szCs w:val="28"/>
        </w:rPr>
        <w:t>.</w:t>
      </w:r>
      <w:r w:rsidRPr="00487EC7">
        <w:rPr>
          <w:rStyle w:val="a8"/>
          <w:rFonts w:cs="Times New Roman"/>
          <w:sz w:val="28"/>
          <w:szCs w:val="28"/>
          <w:vertAlign w:val="baseline"/>
        </w:rPr>
        <w:t>, Wu Y. Characterization of Newcastle disease virus i</w:t>
      </w:r>
      <w:r>
        <w:rPr>
          <w:rStyle w:val="a8"/>
          <w:rFonts w:cs="Times New Roman"/>
          <w:sz w:val="28"/>
          <w:szCs w:val="28"/>
          <w:vertAlign w:val="baseline"/>
        </w:rPr>
        <w:t>solated from waterfowl in China //</w:t>
      </w:r>
      <w:r w:rsidRPr="00487EC7">
        <w:rPr>
          <w:rStyle w:val="a8"/>
          <w:rFonts w:cs="Times New Roman"/>
          <w:sz w:val="28"/>
          <w:szCs w:val="28"/>
          <w:vertAlign w:val="baseline"/>
        </w:rPr>
        <w:t xml:space="preserve"> </w:t>
      </w:r>
      <w:r w:rsidRPr="00BA1E37">
        <w:rPr>
          <w:rStyle w:val="a8"/>
          <w:rFonts w:cs="Times New Roman"/>
          <w:sz w:val="28"/>
          <w:szCs w:val="28"/>
          <w:vertAlign w:val="baseline"/>
        </w:rPr>
        <w:t>Avian Diseases</w:t>
      </w:r>
      <w:r>
        <w:rPr>
          <w:rFonts w:cs="Times New Roman"/>
          <w:sz w:val="28"/>
          <w:szCs w:val="28"/>
        </w:rPr>
        <w:t>. –</w:t>
      </w:r>
      <w:r>
        <w:rPr>
          <w:rStyle w:val="a8"/>
          <w:rFonts w:cs="Times New Roman"/>
          <w:sz w:val="28"/>
          <w:szCs w:val="28"/>
          <w:vertAlign w:val="baseline"/>
        </w:rPr>
        <w:t xml:space="preserve"> 2008. –Vol. 52(1). – P. 150-5. </w:t>
      </w:r>
      <w:r w:rsidRPr="00487EC7">
        <w:rPr>
          <w:rStyle w:val="a8"/>
          <w:rFonts w:cs="Times New Roman"/>
          <w:sz w:val="28"/>
          <w:szCs w:val="28"/>
          <w:vertAlign w:val="baseline"/>
        </w:rPr>
        <w:t>http://dx.doi.org/10.1637/8</w:t>
      </w:r>
      <w:r>
        <w:rPr>
          <w:rStyle w:val="a8"/>
          <w:rFonts w:cs="Times New Roman"/>
          <w:sz w:val="28"/>
          <w:szCs w:val="28"/>
          <w:vertAlign w:val="baseline"/>
        </w:rPr>
        <w:t>030-061507-Reg.</w:t>
      </w:r>
    </w:p>
  </w:endnote>
  <w:endnote w:id="177">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Lee EK, Jeon WJ, Kwon JH, Yang CB, Choi KS. Molecular epidemiological investigation of Newcastle disease viru</w:t>
      </w:r>
      <w:r>
        <w:rPr>
          <w:rStyle w:val="a8"/>
          <w:rFonts w:cs="Times New Roman"/>
          <w:sz w:val="28"/>
          <w:szCs w:val="28"/>
          <w:vertAlign w:val="baseline"/>
        </w:rPr>
        <w:t xml:space="preserve">s from domestic ducks in Korea // </w:t>
      </w:r>
      <w:r w:rsidRPr="00BA1E37">
        <w:rPr>
          <w:rStyle w:val="a8"/>
          <w:rFonts w:cs="Times New Roman"/>
          <w:sz w:val="28"/>
          <w:szCs w:val="28"/>
          <w:vertAlign w:val="baseline"/>
        </w:rPr>
        <w:t>Veterinary Microbiology</w:t>
      </w:r>
      <w:r>
        <w:rPr>
          <w:rFonts w:cs="Times New Roman"/>
          <w:sz w:val="28"/>
          <w:szCs w:val="28"/>
        </w:rPr>
        <w:t>. –</w:t>
      </w:r>
      <w:r w:rsidRPr="00BA1E37">
        <w:rPr>
          <w:rStyle w:val="a8"/>
          <w:rFonts w:cs="Times New Roman"/>
          <w:sz w:val="28"/>
          <w:szCs w:val="28"/>
          <w:vertAlign w:val="baseline"/>
        </w:rPr>
        <w:t xml:space="preserve"> </w:t>
      </w:r>
      <w:r>
        <w:rPr>
          <w:rStyle w:val="a8"/>
          <w:rFonts w:cs="Times New Roman"/>
          <w:sz w:val="28"/>
          <w:szCs w:val="28"/>
          <w:vertAlign w:val="baseline"/>
        </w:rPr>
        <w:t xml:space="preserve">2009. - </w:t>
      </w:r>
      <w:r w:rsidRPr="00487EC7">
        <w:rPr>
          <w:rStyle w:val="a8"/>
          <w:rFonts w:cs="Times New Roman"/>
          <w:sz w:val="28"/>
          <w:szCs w:val="28"/>
          <w:vertAlign w:val="baseline"/>
        </w:rPr>
        <w:t xml:space="preserve"> </w:t>
      </w:r>
      <w:r>
        <w:rPr>
          <w:rFonts w:cs="Times New Roman"/>
          <w:sz w:val="28"/>
          <w:szCs w:val="28"/>
        </w:rPr>
        <w:t xml:space="preserve">Vol. </w:t>
      </w:r>
      <w:r>
        <w:rPr>
          <w:rStyle w:val="a8"/>
          <w:rFonts w:cs="Times New Roman"/>
          <w:sz w:val="28"/>
          <w:szCs w:val="28"/>
          <w:vertAlign w:val="baseline"/>
        </w:rPr>
        <w:t xml:space="preserve">134(3-4). – P. 241-8. </w:t>
      </w:r>
      <w:r w:rsidRPr="00487EC7">
        <w:rPr>
          <w:rStyle w:val="a8"/>
          <w:rFonts w:cs="Times New Roman"/>
          <w:sz w:val="28"/>
          <w:szCs w:val="28"/>
          <w:vertAlign w:val="baseline"/>
        </w:rPr>
        <w:t>http://dx.doi.org/10.1016/j.vetm</w:t>
      </w:r>
      <w:r>
        <w:rPr>
          <w:rStyle w:val="a8"/>
          <w:rFonts w:cs="Times New Roman"/>
          <w:sz w:val="28"/>
          <w:szCs w:val="28"/>
          <w:vertAlign w:val="baseline"/>
        </w:rPr>
        <w:t>ic.2008.08.020.</w:t>
      </w:r>
    </w:p>
  </w:endnote>
  <w:endnote w:id="178">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Vidanović D</w:t>
      </w:r>
      <w:r>
        <w:rPr>
          <w:rFonts w:cs="Times New Roman"/>
          <w:sz w:val="28"/>
          <w:szCs w:val="28"/>
        </w:rPr>
        <w:t>.</w:t>
      </w:r>
      <w:r w:rsidRPr="00487EC7">
        <w:rPr>
          <w:rStyle w:val="a8"/>
          <w:rFonts w:cs="Times New Roman"/>
          <w:sz w:val="28"/>
          <w:szCs w:val="28"/>
          <w:vertAlign w:val="baseline"/>
        </w:rPr>
        <w:t>, Sekler M</w:t>
      </w:r>
      <w:r>
        <w:rPr>
          <w:rFonts w:cs="Times New Roman"/>
          <w:sz w:val="28"/>
          <w:szCs w:val="28"/>
        </w:rPr>
        <w:t>.</w:t>
      </w:r>
      <w:r w:rsidRPr="00487EC7">
        <w:rPr>
          <w:rStyle w:val="a8"/>
          <w:rFonts w:cs="Times New Roman"/>
          <w:sz w:val="28"/>
          <w:szCs w:val="28"/>
          <w:vertAlign w:val="baseline"/>
        </w:rPr>
        <w:t>, Asanin R</w:t>
      </w:r>
      <w:r>
        <w:rPr>
          <w:rFonts w:cs="Times New Roman"/>
          <w:sz w:val="28"/>
          <w:szCs w:val="28"/>
        </w:rPr>
        <w:t>.</w:t>
      </w:r>
      <w:r w:rsidRPr="00487EC7">
        <w:rPr>
          <w:rStyle w:val="a8"/>
          <w:rFonts w:cs="Times New Roman"/>
          <w:sz w:val="28"/>
          <w:szCs w:val="28"/>
          <w:vertAlign w:val="baseline"/>
        </w:rPr>
        <w:t xml:space="preserve"> et al. Characterization of velogenic Newcastle disease viruses isolated from dead w</w:t>
      </w:r>
      <w:r>
        <w:rPr>
          <w:rStyle w:val="a8"/>
          <w:rFonts w:cs="Times New Roman"/>
          <w:sz w:val="28"/>
          <w:szCs w:val="28"/>
          <w:vertAlign w:val="baseline"/>
        </w:rPr>
        <w:t>ild birds in Serbia during 2007 //</w:t>
      </w:r>
      <w:r w:rsidRPr="00487EC7">
        <w:rPr>
          <w:rStyle w:val="a8"/>
          <w:rFonts w:cs="Times New Roman"/>
          <w:sz w:val="28"/>
          <w:szCs w:val="28"/>
          <w:vertAlign w:val="baseline"/>
        </w:rPr>
        <w:t xml:space="preserve"> </w:t>
      </w:r>
      <w:r w:rsidRPr="00BA1E37">
        <w:rPr>
          <w:rStyle w:val="a8"/>
          <w:rFonts w:cs="Times New Roman"/>
          <w:sz w:val="28"/>
          <w:szCs w:val="28"/>
          <w:vertAlign w:val="baseline"/>
        </w:rPr>
        <w:t>Journal of Wildlife Diseases</w:t>
      </w:r>
      <w:r>
        <w:rPr>
          <w:rFonts w:cs="Times New Roman"/>
          <w:sz w:val="28"/>
          <w:szCs w:val="28"/>
        </w:rPr>
        <w:t>. –</w:t>
      </w:r>
      <w:r w:rsidRPr="00BA1E37">
        <w:rPr>
          <w:rStyle w:val="a8"/>
          <w:rFonts w:cs="Times New Roman"/>
          <w:sz w:val="28"/>
          <w:szCs w:val="28"/>
          <w:vertAlign w:val="baseline"/>
        </w:rPr>
        <w:t xml:space="preserve"> </w:t>
      </w:r>
      <w:r>
        <w:rPr>
          <w:rStyle w:val="a8"/>
          <w:rFonts w:cs="Times New Roman"/>
          <w:sz w:val="28"/>
          <w:szCs w:val="28"/>
          <w:vertAlign w:val="baseline"/>
        </w:rPr>
        <w:t>2011. – Vol. 47(2). –</w:t>
      </w:r>
      <w:r w:rsidRPr="00487EC7">
        <w:rPr>
          <w:rStyle w:val="a8"/>
          <w:rFonts w:cs="Times New Roman"/>
          <w:sz w:val="28"/>
          <w:szCs w:val="28"/>
          <w:vertAlign w:val="baseline"/>
        </w:rPr>
        <w:t xml:space="preserve"> </w:t>
      </w:r>
      <w:r>
        <w:rPr>
          <w:rFonts w:cs="Times New Roman"/>
          <w:sz w:val="28"/>
          <w:szCs w:val="28"/>
        </w:rPr>
        <w:t xml:space="preserve">P. </w:t>
      </w:r>
      <w:r>
        <w:rPr>
          <w:rStyle w:val="a8"/>
          <w:rFonts w:cs="Times New Roman"/>
          <w:sz w:val="28"/>
          <w:szCs w:val="28"/>
          <w:vertAlign w:val="baseline"/>
        </w:rPr>
        <w:t xml:space="preserve">433-41. </w:t>
      </w:r>
      <w:r w:rsidRPr="00487EC7">
        <w:rPr>
          <w:rStyle w:val="a8"/>
          <w:rFonts w:cs="Times New Roman"/>
          <w:sz w:val="28"/>
          <w:szCs w:val="28"/>
          <w:vertAlign w:val="baseline"/>
        </w:rPr>
        <w:t>http://dx.doi.org/10.7589/0090-3558-47.</w:t>
      </w:r>
      <w:r>
        <w:rPr>
          <w:rStyle w:val="a8"/>
          <w:rFonts w:cs="Times New Roman"/>
          <w:sz w:val="28"/>
          <w:szCs w:val="28"/>
          <w:vertAlign w:val="baseline"/>
        </w:rPr>
        <w:t>2.433.</w:t>
      </w:r>
    </w:p>
  </w:endnote>
  <w:endnote w:id="179">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Bozorgmehri-Fard MH, Keyvanfar H. Isolation of Newcastle disease virus f</w:t>
      </w:r>
      <w:r>
        <w:rPr>
          <w:rStyle w:val="a8"/>
          <w:rFonts w:cs="Times New Roman"/>
          <w:sz w:val="28"/>
          <w:szCs w:val="28"/>
          <w:vertAlign w:val="baseline"/>
        </w:rPr>
        <w:t>rom teals (Anas crecca) in Iran //</w:t>
      </w:r>
      <w:r w:rsidRPr="00487EC7">
        <w:rPr>
          <w:rStyle w:val="a8"/>
          <w:rFonts w:cs="Times New Roman"/>
          <w:sz w:val="28"/>
          <w:szCs w:val="28"/>
          <w:vertAlign w:val="baseline"/>
        </w:rPr>
        <w:t xml:space="preserve"> </w:t>
      </w:r>
      <w:r w:rsidRPr="00756619">
        <w:rPr>
          <w:rStyle w:val="a8"/>
          <w:rFonts w:cs="Times New Roman"/>
          <w:sz w:val="28"/>
          <w:szCs w:val="28"/>
          <w:vertAlign w:val="baseline"/>
        </w:rPr>
        <w:t>Journal of Wildlife Diseases</w:t>
      </w:r>
      <w:r>
        <w:rPr>
          <w:rFonts w:cs="Times New Roman"/>
          <w:sz w:val="28"/>
          <w:szCs w:val="28"/>
        </w:rPr>
        <w:t>. –</w:t>
      </w:r>
      <w:r w:rsidRPr="00756619">
        <w:rPr>
          <w:rStyle w:val="a8"/>
          <w:rFonts w:cs="Times New Roman"/>
          <w:sz w:val="28"/>
          <w:szCs w:val="28"/>
          <w:vertAlign w:val="baseline"/>
        </w:rPr>
        <w:t xml:space="preserve"> </w:t>
      </w:r>
      <w:r>
        <w:rPr>
          <w:rStyle w:val="a8"/>
          <w:rFonts w:cs="Times New Roman"/>
          <w:sz w:val="28"/>
          <w:szCs w:val="28"/>
          <w:vertAlign w:val="baseline"/>
        </w:rPr>
        <w:t xml:space="preserve">1979. – Vol. 15(2). – P. 335-7. </w:t>
      </w:r>
      <w:r w:rsidRPr="00F74434">
        <w:rPr>
          <w:rFonts w:cs="Times New Roman"/>
          <w:sz w:val="28"/>
          <w:szCs w:val="28"/>
        </w:rPr>
        <w:t>http://dx.doi.org/10.7589/0090-3558-15.2.335</w:t>
      </w:r>
      <w:r>
        <w:rPr>
          <w:rStyle w:val="a8"/>
          <w:rFonts w:cs="Times New Roman"/>
          <w:sz w:val="28"/>
          <w:szCs w:val="28"/>
          <w:vertAlign w:val="baseline"/>
        </w:rPr>
        <w:t>.</w:t>
      </w:r>
    </w:p>
  </w:endnote>
  <w:endnote w:id="180">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Rue CA, Susta L</w:t>
      </w:r>
      <w:r>
        <w:rPr>
          <w:rFonts w:cs="Times New Roman"/>
          <w:sz w:val="28"/>
          <w:szCs w:val="28"/>
        </w:rPr>
        <w:t>.</w:t>
      </w:r>
      <w:r>
        <w:rPr>
          <w:rStyle w:val="a8"/>
          <w:rFonts w:cs="Times New Roman"/>
          <w:sz w:val="28"/>
          <w:szCs w:val="28"/>
          <w:vertAlign w:val="baseline"/>
        </w:rPr>
        <w:t>, Brown CC</w:t>
      </w:r>
      <w:r w:rsidRPr="00487EC7">
        <w:rPr>
          <w:rStyle w:val="a8"/>
          <w:rFonts w:cs="Times New Roman"/>
          <w:sz w:val="28"/>
          <w:szCs w:val="28"/>
          <w:vertAlign w:val="baseline"/>
        </w:rPr>
        <w:t xml:space="preserve"> et al. Evolutionary changes affecting rapid identification of 2008 Newcastle disease viruses isolated</w:t>
      </w:r>
      <w:r>
        <w:rPr>
          <w:rStyle w:val="a8"/>
          <w:rFonts w:cs="Times New Roman"/>
          <w:sz w:val="28"/>
          <w:szCs w:val="28"/>
          <w:vertAlign w:val="baseline"/>
        </w:rPr>
        <w:t xml:space="preserve"> from double-crested cormorants //</w:t>
      </w:r>
      <w:r w:rsidRPr="00487EC7">
        <w:rPr>
          <w:rStyle w:val="a8"/>
          <w:rFonts w:cs="Times New Roman"/>
          <w:sz w:val="28"/>
          <w:szCs w:val="28"/>
          <w:vertAlign w:val="baseline"/>
        </w:rPr>
        <w:t xml:space="preserve"> </w:t>
      </w:r>
      <w:r w:rsidRPr="0077790D">
        <w:rPr>
          <w:rStyle w:val="a8"/>
          <w:rFonts w:cs="Times New Roman"/>
          <w:sz w:val="28"/>
          <w:szCs w:val="28"/>
          <w:vertAlign w:val="baseline"/>
        </w:rPr>
        <w:t>Journal of Clinical Microbiology</w:t>
      </w:r>
      <w:r>
        <w:rPr>
          <w:rFonts w:cs="Times New Roman"/>
          <w:sz w:val="28"/>
          <w:szCs w:val="28"/>
        </w:rPr>
        <w:t>. –</w:t>
      </w:r>
      <w:r w:rsidRPr="0077790D">
        <w:rPr>
          <w:rStyle w:val="a8"/>
          <w:rFonts w:cs="Times New Roman"/>
          <w:sz w:val="28"/>
          <w:szCs w:val="28"/>
          <w:vertAlign w:val="baseline"/>
        </w:rPr>
        <w:t xml:space="preserve"> </w:t>
      </w:r>
      <w:r>
        <w:rPr>
          <w:rStyle w:val="a8"/>
          <w:rFonts w:cs="Times New Roman"/>
          <w:sz w:val="28"/>
          <w:szCs w:val="28"/>
          <w:vertAlign w:val="baseline"/>
        </w:rPr>
        <w:t>2010. – Vol.</w:t>
      </w:r>
      <w:r w:rsidRPr="00487EC7">
        <w:rPr>
          <w:rStyle w:val="a8"/>
          <w:rFonts w:cs="Times New Roman"/>
          <w:sz w:val="28"/>
          <w:szCs w:val="28"/>
          <w:vertAlign w:val="baseline"/>
        </w:rPr>
        <w:t xml:space="preserve"> 48(7)</w:t>
      </w:r>
      <w:r>
        <w:rPr>
          <w:rFonts w:cs="Times New Roman"/>
          <w:sz w:val="28"/>
          <w:szCs w:val="28"/>
        </w:rPr>
        <w:t>. P.</w:t>
      </w:r>
      <w:r>
        <w:rPr>
          <w:rStyle w:val="a8"/>
          <w:rFonts w:cs="Times New Roman"/>
          <w:sz w:val="28"/>
          <w:szCs w:val="28"/>
          <w:vertAlign w:val="baseline"/>
        </w:rPr>
        <w:t xml:space="preserve"> 2440-8. </w:t>
      </w:r>
      <w:r w:rsidRPr="00487EC7">
        <w:rPr>
          <w:rStyle w:val="a8"/>
          <w:rFonts w:cs="Times New Roman"/>
          <w:sz w:val="28"/>
          <w:szCs w:val="28"/>
          <w:vertAlign w:val="baseline"/>
        </w:rPr>
        <w:t>http://dx.doi.org/10.112</w:t>
      </w:r>
      <w:r>
        <w:rPr>
          <w:rStyle w:val="a8"/>
          <w:rFonts w:cs="Times New Roman"/>
          <w:sz w:val="28"/>
          <w:szCs w:val="28"/>
          <w:vertAlign w:val="baseline"/>
        </w:rPr>
        <w:t>8/JCM.02213-09.</w:t>
      </w:r>
    </w:p>
  </w:endnote>
  <w:endnote w:id="181">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Jindal N</w:t>
      </w:r>
      <w:r>
        <w:rPr>
          <w:rFonts w:cs="Times New Roman"/>
          <w:sz w:val="28"/>
          <w:szCs w:val="28"/>
        </w:rPr>
        <w:t>.</w:t>
      </w:r>
      <w:r w:rsidRPr="00487EC7">
        <w:rPr>
          <w:rStyle w:val="a8"/>
          <w:rFonts w:cs="Times New Roman"/>
          <w:sz w:val="28"/>
          <w:szCs w:val="28"/>
          <w:vertAlign w:val="baseline"/>
        </w:rPr>
        <w:t>, Chander Y</w:t>
      </w:r>
      <w:r>
        <w:rPr>
          <w:rFonts w:cs="Times New Roman"/>
          <w:sz w:val="28"/>
          <w:szCs w:val="28"/>
        </w:rPr>
        <w:t>.</w:t>
      </w:r>
      <w:r w:rsidRPr="00487EC7">
        <w:rPr>
          <w:rStyle w:val="a8"/>
          <w:rFonts w:cs="Times New Roman"/>
          <w:sz w:val="28"/>
          <w:szCs w:val="28"/>
          <w:vertAlign w:val="baseline"/>
        </w:rPr>
        <w:t>, Chockalingam AK, de Abin M</w:t>
      </w:r>
      <w:r>
        <w:rPr>
          <w:rFonts w:cs="Times New Roman"/>
          <w:sz w:val="28"/>
          <w:szCs w:val="28"/>
        </w:rPr>
        <w:t>.</w:t>
      </w:r>
      <w:r w:rsidRPr="00487EC7">
        <w:rPr>
          <w:rStyle w:val="a8"/>
          <w:rFonts w:cs="Times New Roman"/>
          <w:sz w:val="28"/>
          <w:szCs w:val="28"/>
          <w:vertAlign w:val="baseline"/>
        </w:rPr>
        <w:t>, Redig PT, Goyal SM. Phylogenetic analysis of Newcastle disease viruses isolated from waterfowl in the upper midw</w:t>
      </w:r>
      <w:r>
        <w:rPr>
          <w:rStyle w:val="a8"/>
          <w:rFonts w:cs="Times New Roman"/>
          <w:sz w:val="28"/>
          <w:szCs w:val="28"/>
          <w:vertAlign w:val="baseline"/>
        </w:rPr>
        <w:t>est region of the United States //</w:t>
      </w:r>
      <w:r w:rsidRPr="00487EC7">
        <w:rPr>
          <w:rStyle w:val="a8"/>
          <w:rFonts w:cs="Times New Roman"/>
          <w:sz w:val="28"/>
          <w:szCs w:val="28"/>
          <w:vertAlign w:val="baseline"/>
        </w:rPr>
        <w:t xml:space="preserve"> </w:t>
      </w:r>
      <w:r w:rsidRPr="0077790D">
        <w:rPr>
          <w:rStyle w:val="a8"/>
          <w:rFonts w:cs="Times New Roman"/>
          <w:sz w:val="28"/>
          <w:szCs w:val="28"/>
          <w:vertAlign w:val="baseline"/>
        </w:rPr>
        <w:t>Virology Journal</w:t>
      </w:r>
      <w:r>
        <w:rPr>
          <w:rFonts w:cs="Times New Roman"/>
          <w:sz w:val="28"/>
          <w:szCs w:val="28"/>
        </w:rPr>
        <w:t>. –</w:t>
      </w:r>
      <w:r>
        <w:rPr>
          <w:rStyle w:val="a8"/>
          <w:rFonts w:cs="Times New Roman"/>
          <w:sz w:val="28"/>
          <w:szCs w:val="28"/>
          <w:vertAlign w:val="baseline"/>
        </w:rPr>
        <w:t xml:space="preserve"> 2009. – Vol. 6. – P. 191. </w:t>
      </w:r>
      <w:r w:rsidRPr="00487EC7">
        <w:rPr>
          <w:rStyle w:val="a8"/>
          <w:rFonts w:cs="Times New Roman"/>
          <w:sz w:val="28"/>
          <w:szCs w:val="28"/>
          <w:vertAlign w:val="baseline"/>
        </w:rPr>
        <w:t>http://dx.doi.org/10.1186/1</w:t>
      </w:r>
      <w:r>
        <w:rPr>
          <w:rStyle w:val="a8"/>
          <w:rFonts w:cs="Times New Roman"/>
          <w:sz w:val="28"/>
          <w:szCs w:val="28"/>
          <w:vertAlign w:val="baseline"/>
        </w:rPr>
        <w:t>743-422X-6-191.</w:t>
      </w:r>
    </w:p>
  </w:endnote>
  <w:endnote w:id="182">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Kim LM, King DJ, Guzman H</w:t>
      </w:r>
      <w:r>
        <w:rPr>
          <w:rFonts w:cs="Times New Roman"/>
          <w:sz w:val="28"/>
          <w:szCs w:val="28"/>
        </w:rPr>
        <w:t>.</w:t>
      </w:r>
      <w:r w:rsidRPr="00487EC7">
        <w:rPr>
          <w:rStyle w:val="a8"/>
          <w:rFonts w:cs="Times New Roman"/>
          <w:sz w:val="28"/>
          <w:szCs w:val="28"/>
          <w:vertAlign w:val="baseline"/>
        </w:rPr>
        <w:t>, Tesh RB, Travassos da Rosa APA,</w:t>
      </w:r>
      <w:r w:rsidRPr="00487EC7">
        <w:rPr>
          <w:rFonts w:cs="Times New Roman"/>
          <w:sz w:val="28"/>
          <w:szCs w:val="28"/>
        </w:rPr>
        <w:t xml:space="preserve"> </w:t>
      </w:r>
      <w:r w:rsidRPr="00487EC7">
        <w:rPr>
          <w:rStyle w:val="a8"/>
          <w:rFonts w:cs="Times New Roman"/>
          <w:sz w:val="28"/>
          <w:szCs w:val="28"/>
          <w:vertAlign w:val="baseline"/>
        </w:rPr>
        <w:t>Bueno R</w:t>
      </w:r>
      <w:r>
        <w:rPr>
          <w:rFonts w:cs="Times New Roman"/>
          <w:sz w:val="28"/>
          <w:szCs w:val="28"/>
        </w:rPr>
        <w:t>.</w:t>
      </w:r>
      <w:r w:rsidRPr="00487EC7">
        <w:rPr>
          <w:rStyle w:val="a8"/>
          <w:rFonts w:cs="Times New Roman"/>
          <w:sz w:val="28"/>
          <w:szCs w:val="28"/>
          <w:vertAlign w:val="baseline"/>
        </w:rPr>
        <w:t>, Dennett JA, Afonso CL. Biological and phylogenetic characterization</w:t>
      </w:r>
      <w:r w:rsidRPr="00487EC7">
        <w:rPr>
          <w:rFonts w:cs="Times New Roman"/>
          <w:sz w:val="28"/>
          <w:szCs w:val="28"/>
        </w:rPr>
        <w:t xml:space="preserve"> </w:t>
      </w:r>
      <w:r w:rsidRPr="00487EC7">
        <w:rPr>
          <w:rStyle w:val="a8"/>
          <w:rFonts w:cs="Times New Roman"/>
          <w:sz w:val="28"/>
          <w:szCs w:val="28"/>
          <w:vertAlign w:val="baseline"/>
        </w:rPr>
        <w:t>of pigeon paramyxovirus serotype 1 circulating in wild North</w:t>
      </w:r>
      <w:r w:rsidRPr="00487EC7">
        <w:rPr>
          <w:rFonts w:cs="Times New Roman"/>
          <w:sz w:val="28"/>
          <w:szCs w:val="28"/>
        </w:rPr>
        <w:t xml:space="preserve"> </w:t>
      </w:r>
      <w:r w:rsidRPr="00487EC7">
        <w:rPr>
          <w:rStyle w:val="a8"/>
          <w:rFonts w:cs="Times New Roman"/>
          <w:sz w:val="28"/>
          <w:szCs w:val="28"/>
          <w:vertAlign w:val="baseline"/>
        </w:rPr>
        <w:t xml:space="preserve">American pigeons and doves. </w:t>
      </w:r>
      <w:r>
        <w:rPr>
          <w:rFonts w:cs="Times New Roman"/>
          <w:sz w:val="28"/>
          <w:szCs w:val="28"/>
        </w:rPr>
        <w:t xml:space="preserve">// </w:t>
      </w:r>
      <w:r w:rsidRPr="0077790D">
        <w:rPr>
          <w:rStyle w:val="a8"/>
          <w:rFonts w:cs="Times New Roman"/>
          <w:sz w:val="28"/>
          <w:szCs w:val="28"/>
          <w:vertAlign w:val="baseline"/>
        </w:rPr>
        <w:t>Journal of Clinical Microbiology</w:t>
      </w:r>
      <w:r>
        <w:rPr>
          <w:rFonts w:cs="Times New Roman"/>
          <w:sz w:val="28"/>
          <w:szCs w:val="28"/>
        </w:rPr>
        <w:t xml:space="preserve">. – </w:t>
      </w:r>
      <w:r w:rsidRPr="00487EC7">
        <w:rPr>
          <w:rStyle w:val="a8"/>
          <w:rFonts w:cs="Times New Roman"/>
          <w:sz w:val="28"/>
          <w:szCs w:val="28"/>
          <w:vertAlign w:val="baseline"/>
        </w:rPr>
        <w:t>2008.</w:t>
      </w:r>
      <w:r>
        <w:rPr>
          <w:rFonts w:cs="Times New Roman"/>
          <w:sz w:val="28"/>
          <w:szCs w:val="28"/>
        </w:rPr>
        <w:t xml:space="preserve"> - Vol.</w:t>
      </w:r>
      <w:r>
        <w:rPr>
          <w:rStyle w:val="a8"/>
          <w:rFonts w:cs="Times New Roman"/>
          <w:sz w:val="28"/>
          <w:szCs w:val="28"/>
          <w:vertAlign w:val="baseline"/>
        </w:rPr>
        <w:t xml:space="preserve"> 46. – P. 3303–3310.</w:t>
      </w:r>
      <w:r w:rsidRPr="00487EC7">
        <w:rPr>
          <w:rStyle w:val="a8"/>
          <w:rFonts w:cs="Times New Roman"/>
          <w:sz w:val="28"/>
          <w:szCs w:val="28"/>
          <w:vertAlign w:val="baseline"/>
        </w:rPr>
        <w:t xml:space="preserve"> http://dx.doi.org/10.112</w:t>
      </w:r>
      <w:r>
        <w:rPr>
          <w:rStyle w:val="a8"/>
          <w:rFonts w:cs="Times New Roman"/>
          <w:sz w:val="28"/>
          <w:szCs w:val="28"/>
          <w:vertAlign w:val="baseline"/>
        </w:rPr>
        <w:t>8/JCM.00644-08.</w:t>
      </w:r>
    </w:p>
  </w:endnote>
  <w:endnote w:id="183">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Schuler KL, Green DE, Justice-Allen AE, et al. Expansion of an exotic species and concomitant disease outbreaks: Pigeon paramyxovirus in free-ranging Eurasian collared doves. EcoHealth 2012; 9(2): 163-70. [http://dx.doi.org/10.1007/s10393-012-0758-6] [PMID: 22476688]</w:t>
      </w:r>
    </w:p>
  </w:endnote>
  <w:endnote w:id="184">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Ujvári D</w:t>
      </w:r>
      <w:r>
        <w:rPr>
          <w:rFonts w:cs="Times New Roman"/>
          <w:sz w:val="28"/>
          <w:szCs w:val="28"/>
        </w:rPr>
        <w:t>.</w:t>
      </w:r>
      <w:r w:rsidRPr="00487EC7">
        <w:rPr>
          <w:rStyle w:val="a8"/>
          <w:rFonts w:cs="Times New Roman"/>
          <w:sz w:val="28"/>
          <w:szCs w:val="28"/>
          <w:vertAlign w:val="baseline"/>
        </w:rPr>
        <w:t>, Wehmann E</w:t>
      </w:r>
      <w:r>
        <w:rPr>
          <w:rFonts w:cs="Times New Roman"/>
          <w:sz w:val="28"/>
          <w:szCs w:val="28"/>
        </w:rPr>
        <w:t>.</w:t>
      </w:r>
      <w:r>
        <w:rPr>
          <w:rStyle w:val="a8"/>
          <w:rFonts w:cs="Times New Roman"/>
          <w:sz w:val="28"/>
          <w:szCs w:val="28"/>
          <w:vertAlign w:val="baseline"/>
        </w:rPr>
        <w:t>, Kaleta EF</w:t>
      </w:r>
      <w:r w:rsidRPr="00487EC7">
        <w:rPr>
          <w:rStyle w:val="a8"/>
          <w:rFonts w:cs="Times New Roman"/>
          <w:sz w:val="28"/>
          <w:szCs w:val="28"/>
          <w:vertAlign w:val="baseline"/>
        </w:rPr>
        <w:t xml:space="preserve"> et al. Phylogenetic analysis reveals extensive evolution of avian paramyxovirus type 1 strains of pigeons (Columba livia) and suggests multiple species transmission</w:t>
      </w:r>
      <w:r>
        <w:rPr>
          <w:rFonts w:cs="Times New Roman"/>
          <w:sz w:val="28"/>
          <w:szCs w:val="28"/>
        </w:rPr>
        <w:t xml:space="preserve"> //</w:t>
      </w:r>
      <w:r w:rsidRPr="00487EC7">
        <w:rPr>
          <w:rStyle w:val="a8"/>
          <w:rFonts w:cs="Times New Roman"/>
          <w:sz w:val="28"/>
          <w:szCs w:val="28"/>
          <w:vertAlign w:val="baseline"/>
        </w:rPr>
        <w:t xml:space="preserve"> </w:t>
      </w:r>
      <w:r w:rsidRPr="0077790D">
        <w:rPr>
          <w:rStyle w:val="a8"/>
          <w:rFonts w:cs="Times New Roman"/>
          <w:sz w:val="28"/>
          <w:szCs w:val="28"/>
          <w:vertAlign w:val="baseline"/>
        </w:rPr>
        <w:t>Virus Research</w:t>
      </w:r>
      <w:r>
        <w:rPr>
          <w:rFonts w:cs="Times New Roman"/>
          <w:sz w:val="28"/>
          <w:szCs w:val="28"/>
        </w:rPr>
        <w:t>. –</w:t>
      </w:r>
      <w:r w:rsidRPr="0077790D">
        <w:rPr>
          <w:rStyle w:val="a8"/>
          <w:rFonts w:cs="Times New Roman"/>
          <w:sz w:val="28"/>
          <w:szCs w:val="28"/>
          <w:vertAlign w:val="baseline"/>
        </w:rPr>
        <w:t xml:space="preserve"> </w:t>
      </w:r>
      <w:r>
        <w:rPr>
          <w:rStyle w:val="a8"/>
          <w:rFonts w:cs="Times New Roman"/>
          <w:sz w:val="28"/>
          <w:szCs w:val="28"/>
          <w:vertAlign w:val="baseline"/>
        </w:rPr>
        <w:t xml:space="preserve">2003. – Vol. 96(1-2). – P. 63-73. </w:t>
      </w:r>
      <w:r w:rsidRPr="00487EC7">
        <w:rPr>
          <w:rStyle w:val="a8"/>
          <w:rFonts w:cs="Times New Roman"/>
          <w:sz w:val="28"/>
          <w:szCs w:val="28"/>
          <w:vertAlign w:val="baseline"/>
        </w:rPr>
        <w:t>http://dx.doi.org/10.1016/S0168-1</w:t>
      </w:r>
      <w:r>
        <w:rPr>
          <w:rStyle w:val="a8"/>
          <w:rFonts w:cs="Times New Roman"/>
          <w:sz w:val="28"/>
          <w:szCs w:val="28"/>
          <w:vertAlign w:val="baseline"/>
        </w:rPr>
        <w:t>702(03)00173-4.</w:t>
      </w:r>
    </w:p>
  </w:endnote>
  <w:endnote w:id="185">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Yan Y</w:t>
      </w:r>
      <w:r>
        <w:rPr>
          <w:rFonts w:cs="Times New Roman"/>
          <w:sz w:val="28"/>
          <w:szCs w:val="28"/>
        </w:rPr>
        <w:t>.</w:t>
      </w:r>
      <w:r w:rsidRPr="00487EC7">
        <w:rPr>
          <w:rStyle w:val="a8"/>
          <w:rFonts w:cs="Times New Roman"/>
          <w:sz w:val="28"/>
          <w:szCs w:val="28"/>
          <w:vertAlign w:val="baseline"/>
        </w:rPr>
        <w:t>, Samal SK. Role of intergenic sequences in newcastle disease virus RNA</w:t>
      </w:r>
      <w:r>
        <w:rPr>
          <w:rStyle w:val="a8"/>
          <w:rFonts w:cs="Times New Roman"/>
          <w:sz w:val="28"/>
          <w:szCs w:val="28"/>
          <w:vertAlign w:val="baseline"/>
        </w:rPr>
        <w:t xml:space="preserve"> transcription and pathogenesis //</w:t>
      </w:r>
      <w:r w:rsidRPr="00487EC7">
        <w:rPr>
          <w:rStyle w:val="a8"/>
          <w:rFonts w:cs="Times New Roman"/>
          <w:sz w:val="28"/>
          <w:szCs w:val="28"/>
          <w:vertAlign w:val="baseline"/>
        </w:rPr>
        <w:t xml:space="preserve"> </w:t>
      </w:r>
      <w:r w:rsidRPr="0077790D">
        <w:rPr>
          <w:rStyle w:val="a8"/>
          <w:rFonts w:cs="Times New Roman"/>
          <w:sz w:val="28"/>
          <w:szCs w:val="28"/>
          <w:vertAlign w:val="baseline"/>
        </w:rPr>
        <w:t>Journal of Virology</w:t>
      </w:r>
      <w:r>
        <w:rPr>
          <w:rFonts w:cs="Times New Roman"/>
          <w:sz w:val="28"/>
          <w:szCs w:val="28"/>
        </w:rPr>
        <w:t>. –</w:t>
      </w:r>
      <w:r w:rsidRPr="0077790D">
        <w:rPr>
          <w:rStyle w:val="a8"/>
          <w:rFonts w:cs="Times New Roman"/>
          <w:sz w:val="28"/>
          <w:szCs w:val="28"/>
          <w:vertAlign w:val="baseline"/>
        </w:rPr>
        <w:t xml:space="preserve"> </w:t>
      </w:r>
      <w:r>
        <w:rPr>
          <w:rStyle w:val="a8"/>
          <w:rFonts w:cs="Times New Roman"/>
          <w:sz w:val="28"/>
          <w:szCs w:val="28"/>
          <w:vertAlign w:val="baseline"/>
        </w:rPr>
        <w:t xml:space="preserve">2008. – Vol.  82(3). – P. </w:t>
      </w:r>
      <w:r w:rsidRPr="00487EC7">
        <w:rPr>
          <w:rStyle w:val="a8"/>
          <w:rFonts w:cs="Times New Roman"/>
          <w:sz w:val="28"/>
          <w:szCs w:val="28"/>
          <w:vertAlign w:val="baseline"/>
        </w:rPr>
        <w:t>13</w:t>
      </w:r>
      <w:r>
        <w:rPr>
          <w:rStyle w:val="a8"/>
          <w:rFonts w:cs="Times New Roman"/>
          <w:sz w:val="28"/>
          <w:szCs w:val="28"/>
          <w:vertAlign w:val="baseline"/>
        </w:rPr>
        <w:t xml:space="preserve">23-31. </w:t>
      </w:r>
      <w:r w:rsidRPr="00487EC7">
        <w:rPr>
          <w:rStyle w:val="a8"/>
          <w:rFonts w:cs="Times New Roman"/>
          <w:sz w:val="28"/>
          <w:szCs w:val="28"/>
          <w:vertAlign w:val="baseline"/>
        </w:rPr>
        <w:t>http://dx.doi.org/10.112</w:t>
      </w:r>
      <w:r>
        <w:rPr>
          <w:rStyle w:val="a8"/>
          <w:rFonts w:cs="Times New Roman"/>
          <w:sz w:val="28"/>
          <w:szCs w:val="28"/>
          <w:vertAlign w:val="baseline"/>
        </w:rPr>
        <w:t>8/JVI.01989-07.</w:t>
      </w:r>
    </w:p>
  </w:endnote>
  <w:endnote w:id="186">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Swanson K</w:t>
      </w:r>
      <w:r>
        <w:rPr>
          <w:rFonts w:cs="Times New Roman"/>
          <w:sz w:val="28"/>
          <w:szCs w:val="28"/>
        </w:rPr>
        <w:t>.</w:t>
      </w:r>
      <w:r w:rsidRPr="00487EC7">
        <w:rPr>
          <w:rStyle w:val="a8"/>
          <w:rFonts w:cs="Times New Roman"/>
          <w:sz w:val="28"/>
          <w:szCs w:val="28"/>
          <w:vertAlign w:val="baseline"/>
        </w:rPr>
        <w:t>, Wen X</w:t>
      </w:r>
      <w:r>
        <w:rPr>
          <w:rFonts w:cs="Times New Roman"/>
          <w:sz w:val="28"/>
          <w:szCs w:val="28"/>
        </w:rPr>
        <w:t>.</w:t>
      </w:r>
      <w:r w:rsidRPr="00487EC7">
        <w:rPr>
          <w:rStyle w:val="a8"/>
          <w:rFonts w:cs="Times New Roman"/>
          <w:sz w:val="28"/>
          <w:szCs w:val="28"/>
          <w:vertAlign w:val="baseline"/>
        </w:rPr>
        <w:t>, Leser GP, Paterson RG, Lamb RA, Jardetzky TS. Structure of the Newcastle disease virus F protein in the post-fusion conformation</w:t>
      </w:r>
      <w:r>
        <w:rPr>
          <w:rFonts w:cs="Times New Roman"/>
          <w:sz w:val="28"/>
          <w:szCs w:val="28"/>
        </w:rPr>
        <w:t xml:space="preserve"> //</w:t>
      </w:r>
      <w:r w:rsidRPr="00487EC7">
        <w:rPr>
          <w:rStyle w:val="a8"/>
          <w:rFonts w:cs="Times New Roman"/>
          <w:sz w:val="28"/>
          <w:szCs w:val="28"/>
          <w:vertAlign w:val="baseline"/>
        </w:rPr>
        <w:t xml:space="preserve"> Virology</w:t>
      </w:r>
      <w:r>
        <w:rPr>
          <w:rFonts w:cs="Times New Roman"/>
          <w:sz w:val="28"/>
          <w:szCs w:val="28"/>
        </w:rPr>
        <w:t>. –</w:t>
      </w:r>
      <w:r>
        <w:rPr>
          <w:rStyle w:val="a8"/>
          <w:rFonts w:cs="Times New Roman"/>
          <w:sz w:val="28"/>
          <w:szCs w:val="28"/>
          <w:vertAlign w:val="baseline"/>
        </w:rPr>
        <w:t xml:space="preserve"> 2010. – Vol.  402(2). – P. 372-9. </w:t>
      </w:r>
      <w:r w:rsidRPr="00487EC7">
        <w:rPr>
          <w:rStyle w:val="a8"/>
          <w:rFonts w:cs="Times New Roman"/>
          <w:sz w:val="28"/>
          <w:szCs w:val="28"/>
          <w:vertAlign w:val="baseline"/>
        </w:rPr>
        <w:t>http://dx.doi.org/10.1016/j.vir</w:t>
      </w:r>
      <w:r>
        <w:rPr>
          <w:rStyle w:val="a8"/>
          <w:rFonts w:cs="Times New Roman"/>
          <w:sz w:val="28"/>
          <w:szCs w:val="28"/>
          <w:vertAlign w:val="baseline"/>
        </w:rPr>
        <w:t>ol.2010.03.050.</w:t>
      </w:r>
    </w:p>
  </w:endnote>
  <w:endnote w:id="187">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Glickman RL, Syddall RJ, Iorio RM, Sheehan JP, Bratt MA. Quantitative basic residue requirements in the cleavage-activation site of the fusion glycoprotein as a determinant of virulen</w:t>
      </w:r>
      <w:r>
        <w:rPr>
          <w:rStyle w:val="a8"/>
          <w:rFonts w:cs="Times New Roman"/>
          <w:sz w:val="28"/>
          <w:szCs w:val="28"/>
          <w:vertAlign w:val="baseline"/>
        </w:rPr>
        <w:t xml:space="preserve">ce for Newcastle disease virus // </w:t>
      </w:r>
      <w:r w:rsidRPr="0077790D">
        <w:rPr>
          <w:rStyle w:val="a8"/>
          <w:rFonts w:cs="Times New Roman"/>
          <w:sz w:val="28"/>
          <w:szCs w:val="28"/>
          <w:vertAlign w:val="baseline"/>
        </w:rPr>
        <w:t>Journal of Virology</w:t>
      </w:r>
      <w:r>
        <w:rPr>
          <w:rFonts w:cs="Times New Roman"/>
          <w:sz w:val="28"/>
          <w:szCs w:val="28"/>
        </w:rPr>
        <w:t>. –</w:t>
      </w:r>
      <w:r w:rsidRPr="0077790D">
        <w:rPr>
          <w:rStyle w:val="a8"/>
          <w:rFonts w:cs="Times New Roman"/>
          <w:sz w:val="28"/>
          <w:szCs w:val="28"/>
          <w:vertAlign w:val="baseline"/>
        </w:rPr>
        <w:t xml:space="preserve"> </w:t>
      </w:r>
      <w:r>
        <w:rPr>
          <w:rStyle w:val="a8"/>
          <w:rFonts w:cs="Times New Roman"/>
          <w:sz w:val="28"/>
          <w:szCs w:val="28"/>
          <w:vertAlign w:val="baseline"/>
        </w:rPr>
        <w:t>1988. – Vol. 62(1). – P. 354-6.</w:t>
      </w:r>
    </w:p>
  </w:endnote>
  <w:endnote w:id="188">
    <w:p w:rsidR="002C2C7E" w:rsidRPr="00487EC7" w:rsidRDefault="002C2C7E" w:rsidP="005211B1">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Morrison TG. Structure and function of</w:t>
      </w:r>
      <w:r>
        <w:rPr>
          <w:rStyle w:val="a8"/>
          <w:rFonts w:cs="Times New Roman"/>
          <w:sz w:val="28"/>
          <w:szCs w:val="28"/>
          <w:vertAlign w:val="baseline"/>
        </w:rPr>
        <w:t xml:space="preserve"> a paramyxovirus fusion protein //</w:t>
      </w:r>
      <w:r w:rsidRPr="00487EC7">
        <w:rPr>
          <w:rStyle w:val="a8"/>
          <w:rFonts w:cs="Times New Roman"/>
          <w:sz w:val="28"/>
          <w:szCs w:val="28"/>
          <w:vertAlign w:val="baseline"/>
        </w:rPr>
        <w:t xml:space="preserve"> </w:t>
      </w:r>
      <w:r w:rsidRPr="0077790D">
        <w:rPr>
          <w:rFonts w:cs="Times New Roman"/>
          <w:sz w:val="28"/>
          <w:szCs w:val="28"/>
        </w:rPr>
        <w:t>Biochimica et Biophysica Acta</w:t>
      </w:r>
      <w:r>
        <w:rPr>
          <w:rFonts w:cs="Times New Roman"/>
          <w:sz w:val="28"/>
          <w:szCs w:val="28"/>
        </w:rPr>
        <w:t>. –</w:t>
      </w:r>
      <w:r w:rsidRPr="0077790D">
        <w:rPr>
          <w:rStyle w:val="a8"/>
          <w:rFonts w:cs="Times New Roman"/>
          <w:sz w:val="28"/>
          <w:szCs w:val="28"/>
          <w:vertAlign w:val="baseline"/>
        </w:rPr>
        <w:t xml:space="preserve"> </w:t>
      </w:r>
      <w:r>
        <w:rPr>
          <w:rStyle w:val="a8"/>
          <w:rFonts w:cs="Times New Roman"/>
          <w:sz w:val="28"/>
          <w:szCs w:val="28"/>
          <w:vertAlign w:val="baseline"/>
        </w:rPr>
        <w:t xml:space="preserve">2003. – Vol. 1614(1). – P. 73-84. </w:t>
      </w:r>
      <w:r w:rsidRPr="00487EC7">
        <w:rPr>
          <w:rStyle w:val="a8"/>
          <w:rFonts w:cs="Times New Roman"/>
          <w:sz w:val="28"/>
          <w:szCs w:val="28"/>
          <w:vertAlign w:val="baseline"/>
        </w:rPr>
        <w:t>http://dx.doi.org/10.1016/S0005-2</w:t>
      </w:r>
      <w:r>
        <w:rPr>
          <w:rStyle w:val="a8"/>
          <w:rFonts w:cs="Times New Roman"/>
          <w:sz w:val="28"/>
          <w:szCs w:val="28"/>
          <w:vertAlign w:val="baseline"/>
        </w:rPr>
        <w:t>736(03)00164-0.</w:t>
      </w:r>
    </w:p>
  </w:endnote>
  <w:endnote w:id="189">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Nagai Y</w:t>
      </w:r>
      <w:r>
        <w:rPr>
          <w:rFonts w:cs="Times New Roman"/>
          <w:sz w:val="28"/>
          <w:szCs w:val="28"/>
        </w:rPr>
        <w:t>.</w:t>
      </w:r>
      <w:r w:rsidRPr="00487EC7">
        <w:rPr>
          <w:rStyle w:val="a8"/>
          <w:rFonts w:cs="Times New Roman"/>
          <w:sz w:val="28"/>
          <w:szCs w:val="28"/>
          <w:vertAlign w:val="baseline"/>
        </w:rPr>
        <w:t>, Klenk HD, Rott R. Proteolytic cleavage of the viral glycoproteins and its significance for the virul</w:t>
      </w:r>
      <w:r>
        <w:rPr>
          <w:rStyle w:val="a8"/>
          <w:rFonts w:cs="Times New Roman"/>
          <w:sz w:val="28"/>
          <w:szCs w:val="28"/>
          <w:vertAlign w:val="baseline"/>
        </w:rPr>
        <w:t>ence of Newcastle disease virus //</w:t>
      </w:r>
      <w:r w:rsidRPr="00487EC7">
        <w:rPr>
          <w:rStyle w:val="a8"/>
          <w:rFonts w:cs="Times New Roman"/>
          <w:sz w:val="28"/>
          <w:szCs w:val="28"/>
          <w:vertAlign w:val="baseline"/>
        </w:rPr>
        <w:t xml:space="preserve"> Virology</w:t>
      </w:r>
      <w:r>
        <w:rPr>
          <w:rFonts w:cs="Times New Roman"/>
          <w:sz w:val="28"/>
          <w:szCs w:val="28"/>
        </w:rPr>
        <w:t>. –</w:t>
      </w:r>
      <w:r>
        <w:rPr>
          <w:rStyle w:val="a8"/>
          <w:rFonts w:cs="Times New Roman"/>
          <w:sz w:val="28"/>
          <w:szCs w:val="28"/>
          <w:vertAlign w:val="baseline"/>
        </w:rPr>
        <w:t xml:space="preserve"> 1976. –</w:t>
      </w:r>
      <w:r w:rsidRPr="00487EC7">
        <w:rPr>
          <w:rStyle w:val="a8"/>
          <w:rFonts w:cs="Times New Roman"/>
          <w:sz w:val="28"/>
          <w:szCs w:val="28"/>
          <w:vertAlign w:val="baseline"/>
        </w:rPr>
        <w:t xml:space="preserve"> </w:t>
      </w:r>
      <w:r>
        <w:rPr>
          <w:rFonts w:cs="Times New Roman"/>
          <w:sz w:val="28"/>
          <w:szCs w:val="28"/>
        </w:rPr>
        <w:t xml:space="preserve">Vol. </w:t>
      </w:r>
      <w:r>
        <w:rPr>
          <w:rStyle w:val="a8"/>
          <w:rFonts w:cs="Times New Roman"/>
          <w:sz w:val="28"/>
          <w:szCs w:val="28"/>
          <w:vertAlign w:val="baseline"/>
        </w:rPr>
        <w:t>72(2). – P.</w:t>
      </w:r>
      <w:r w:rsidRPr="00487EC7">
        <w:rPr>
          <w:rStyle w:val="a8"/>
          <w:rFonts w:cs="Times New Roman"/>
          <w:sz w:val="28"/>
          <w:szCs w:val="28"/>
          <w:vertAlign w:val="baseline"/>
        </w:rPr>
        <w:t xml:space="preserve"> 494-508.</w:t>
      </w:r>
    </w:p>
  </w:endnote>
  <w:endnote w:id="190">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Takakuwa H</w:t>
      </w:r>
      <w:r>
        <w:rPr>
          <w:rFonts w:cs="Times New Roman"/>
          <w:sz w:val="28"/>
          <w:szCs w:val="28"/>
        </w:rPr>
        <w:t>.</w:t>
      </w:r>
      <w:r w:rsidRPr="00487EC7">
        <w:rPr>
          <w:rStyle w:val="a8"/>
          <w:rFonts w:cs="Times New Roman"/>
          <w:sz w:val="28"/>
          <w:szCs w:val="28"/>
          <w:vertAlign w:val="baseline"/>
        </w:rPr>
        <w:t>, Ito T</w:t>
      </w:r>
      <w:r>
        <w:rPr>
          <w:rFonts w:cs="Times New Roman"/>
          <w:sz w:val="28"/>
          <w:szCs w:val="28"/>
        </w:rPr>
        <w:t>.</w:t>
      </w:r>
      <w:r w:rsidRPr="00487EC7">
        <w:rPr>
          <w:rStyle w:val="a8"/>
          <w:rFonts w:cs="Times New Roman"/>
          <w:sz w:val="28"/>
          <w:szCs w:val="28"/>
          <w:vertAlign w:val="baseline"/>
        </w:rPr>
        <w:t>, Takada A</w:t>
      </w:r>
      <w:r>
        <w:rPr>
          <w:rFonts w:cs="Times New Roman"/>
          <w:sz w:val="28"/>
          <w:szCs w:val="28"/>
        </w:rPr>
        <w:t>.</w:t>
      </w:r>
      <w:r w:rsidRPr="00487EC7">
        <w:rPr>
          <w:rStyle w:val="a8"/>
          <w:rFonts w:cs="Times New Roman"/>
          <w:sz w:val="28"/>
          <w:szCs w:val="28"/>
          <w:vertAlign w:val="baseline"/>
        </w:rPr>
        <w:t>, Okazaki K</w:t>
      </w:r>
      <w:r>
        <w:rPr>
          <w:rFonts w:cs="Times New Roman"/>
          <w:sz w:val="28"/>
          <w:szCs w:val="28"/>
        </w:rPr>
        <w:t>.</w:t>
      </w:r>
      <w:r w:rsidRPr="00487EC7">
        <w:rPr>
          <w:rStyle w:val="a8"/>
          <w:rFonts w:cs="Times New Roman"/>
          <w:sz w:val="28"/>
          <w:szCs w:val="28"/>
          <w:vertAlign w:val="baseline"/>
        </w:rPr>
        <w:t>, Kida H. Potentially virulent Newcastle disease viruses are maintained in migratory waterfowl populations</w:t>
      </w:r>
      <w:r>
        <w:rPr>
          <w:rFonts w:cs="Times New Roman"/>
          <w:sz w:val="28"/>
          <w:szCs w:val="28"/>
        </w:rPr>
        <w:t xml:space="preserve"> //</w:t>
      </w:r>
      <w:r w:rsidRPr="00487EC7">
        <w:rPr>
          <w:rStyle w:val="a8"/>
          <w:rFonts w:cs="Times New Roman"/>
          <w:sz w:val="28"/>
          <w:szCs w:val="28"/>
          <w:vertAlign w:val="baseline"/>
        </w:rPr>
        <w:t xml:space="preserve"> </w:t>
      </w:r>
      <w:r w:rsidRPr="00AD4FE6">
        <w:rPr>
          <w:rStyle w:val="a8"/>
          <w:rFonts w:cs="Times New Roman"/>
          <w:sz w:val="28"/>
          <w:szCs w:val="28"/>
          <w:vertAlign w:val="baseline"/>
        </w:rPr>
        <w:t>Japanese Journal of Veterinary Research</w:t>
      </w:r>
      <w:r>
        <w:rPr>
          <w:rFonts w:cs="Times New Roman"/>
          <w:sz w:val="28"/>
          <w:szCs w:val="28"/>
        </w:rPr>
        <w:t>. –</w:t>
      </w:r>
      <w:r>
        <w:rPr>
          <w:rStyle w:val="a8"/>
          <w:rFonts w:cs="Times New Roman"/>
          <w:sz w:val="28"/>
          <w:szCs w:val="28"/>
          <w:vertAlign w:val="baseline"/>
        </w:rPr>
        <w:t xml:space="preserve"> 1998. – Vol. 45(4). – P. 207-15.</w:t>
      </w:r>
    </w:p>
  </w:endnote>
  <w:endnote w:id="191">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Wei D</w:t>
      </w:r>
      <w:r>
        <w:rPr>
          <w:rFonts w:cs="Times New Roman"/>
          <w:sz w:val="28"/>
          <w:szCs w:val="28"/>
        </w:rPr>
        <w:t>.</w:t>
      </w:r>
      <w:r w:rsidRPr="00487EC7">
        <w:rPr>
          <w:rStyle w:val="a8"/>
          <w:rFonts w:cs="Times New Roman"/>
          <w:sz w:val="28"/>
          <w:szCs w:val="28"/>
          <w:vertAlign w:val="baseline"/>
        </w:rPr>
        <w:t>, Yang B</w:t>
      </w:r>
      <w:r>
        <w:rPr>
          <w:rFonts w:cs="Times New Roman"/>
          <w:sz w:val="28"/>
          <w:szCs w:val="28"/>
        </w:rPr>
        <w:t>.</w:t>
      </w:r>
      <w:r w:rsidRPr="00487EC7">
        <w:rPr>
          <w:rStyle w:val="a8"/>
          <w:rFonts w:cs="Times New Roman"/>
          <w:sz w:val="28"/>
          <w:szCs w:val="28"/>
          <w:vertAlign w:val="baseline"/>
        </w:rPr>
        <w:t>, Li YL, Xue CF, Chen ZN, Bian H. Characterization of the genome sequence of an oncolytic Newcast</w:t>
      </w:r>
      <w:r>
        <w:rPr>
          <w:rStyle w:val="a8"/>
          <w:rFonts w:cs="Times New Roman"/>
          <w:sz w:val="28"/>
          <w:szCs w:val="28"/>
          <w:vertAlign w:val="baseline"/>
        </w:rPr>
        <w:t>le disease virus strain Italien //</w:t>
      </w:r>
      <w:r w:rsidRPr="00487EC7">
        <w:rPr>
          <w:rStyle w:val="a8"/>
          <w:rFonts w:cs="Times New Roman"/>
          <w:sz w:val="28"/>
          <w:szCs w:val="28"/>
          <w:vertAlign w:val="baseline"/>
        </w:rPr>
        <w:t xml:space="preserve"> </w:t>
      </w:r>
      <w:r w:rsidRPr="002A70F1">
        <w:rPr>
          <w:rStyle w:val="a8"/>
          <w:rFonts w:cs="Times New Roman"/>
          <w:sz w:val="28"/>
          <w:szCs w:val="28"/>
          <w:vertAlign w:val="baseline"/>
        </w:rPr>
        <w:t>Virus Research</w:t>
      </w:r>
      <w:r>
        <w:rPr>
          <w:rFonts w:cs="Times New Roman"/>
          <w:sz w:val="28"/>
          <w:szCs w:val="28"/>
        </w:rPr>
        <w:t>. –</w:t>
      </w:r>
      <w:r w:rsidRPr="002A70F1">
        <w:rPr>
          <w:rStyle w:val="a8"/>
          <w:rFonts w:cs="Times New Roman"/>
          <w:sz w:val="28"/>
          <w:szCs w:val="28"/>
          <w:vertAlign w:val="baseline"/>
        </w:rPr>
        <w:t xml:space="preserve"> </w:t>
      </w:r>
      <w:r>
        <w:rPr>
          <w:rStyle w:val="a8"/>
          <w:rFonts w:cs="Times New Roman"/>
          <w:sz w:val="28"/>
          <w:szCs w:val="28"/>
          <w:vertAlign w:val="baseline"/>
        </w:rPr>
        <w:t xml:space="preserve">2008. – Vol. 135(2). – P. 312-9. </w:t>
      </w:r>
      <w:r w:rsidRPr="00487EC7">
        <w:rPr>
          <w:rStyle w:val="a8"/>
          <w:rFonts w:cs="Times New Roman"/>
          <w:sz w:val="28"/>
          <w:szCs w:val="28"/>
          <w:vertAlign w:val="baseline"/>
        </w:rPr>
        <w:t>http://dx.doi.org/10.1016/j.virusr</w:t>
      </w:r>
      <w:r>
        <w:rPr>
          <w:rStyle w:val="a8"/>
          <w:rFonts w:cs="Times New Roman"/>
          <w:sz w:val="28"/>
          <w:szCs w:val="28"/>
          <w:vertAlign w:val="baseline"/>
        </w:rPr>
        <w:t>es.2008.03.003.</w:t>
      </w:r>
    </w:p>
  </w:endnote>
  <w:endnote w:id="192">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Terregino C</w:t>
      </w:r>
      <w:r>
        <w:rPr>
          <w:rFonts w:cs="Times New Roman"/>
          <w:sz w:val="28"/>
          <w:szCs w:val="28"/>
        </w:rPr>
        <w:t>.</w:t>
      </w:r>
      <w:r w:rsidRPr="00487EC7">
        <w:rPr>
          <w:rStyle w:val="a8"/>
          <w:rFonts w:cs="Times New Roman"/>
          <w:sz w:val="28"/>
          <w:szCs w:val="28"/>
          <w:vertAlign w:val="baseline"/>
        </w:rPr>
        <w:t>, Cattoli G</w:t>
      </w:r>
      <w:r>
        <w:rPr>
          <w:rFonts w:cs="Times New Roman"/>
          <w:sz w:val="28"/>
          <w:szCs w:val="28"/>
        </w:rPr>
        <w:t>.</w:t>
      </w:r>
      <w:r w:rsidRPr="00487EC7">
        <w:rPr>
          <w:rStyle w:val="a8"/>
          <w:rFonts w:cs="Times New Roman"/>
          <w:sz w:val="28"/>
          <w:szCs w:val="28"/>
          <w:vertAlign w:val="baseline"/>
        </w:rPr>
        <w:t>, Grossele B</w:t>
      </w:r>
      <w:r>
        <w:rPr>
          <w:rFonts w:cs="Times New Roman"/>
          <w:sz w:val="28"/>
          <w:szCs w:val="28"/>
        </w:rPr>
        <w:t>.</w:t>
      </w:r>
      <w:r w:rsidRPr="00487EC7">
        <w:rPr>
          <w:rStyle w:val="a8"/>
          <w:rFonts w:cs="Times New Roman"/>
          <w:sz w:val="28"/>
          <w:szCs w:val="28"/>
          <w:vertAlign w:val="baseline"/>
        </w:rPr>
        <w:t>, Bertoli E</w:t>
      </w:r>
      <w:r>
        <w:rPr>
          <w:rFonts w:cs="Times New Roman"/>
          <w:sz w:val="28"/>
          <w:szCs w:val="28"/>
        </w:rPr>
        <w:t>.</w:t>
      </w:r>
      <w:r w:rsidRPr="00487EC7">
        <w:rPr>
          <w:rStyle w:val="a8"/>
          <w:rFonts w:cs="Times New Roman"/>
          <w:sz w:val="28"/>
          <w:szCs w:val="28"/>
          <w:vertAlign w:val="baseline"/>
        </w:rPr>
        <w:t>, Tisato E</w:t>
      </w:r>
      <w:r>
        <w:rPr>
          <w:rFonts w:cs="Times New Roman"/>
          <w:sz w:val="28"/>
          <w:szCs w:val="28"/>
        </w:rPr>
        <w:t>.</w:t>
      </w:r>
      <w:r w:rsidRPr="00487EC7">
        <w:rPr>
          <w:rStyle w:val="a8"/>
          <w:rFonts w:cs="Times New Roman"/>
          <w:sz w:val="28"/>
          <w:szCs w:val="28"/>
          <w:vertAlign w:val="baseline"/>
        </w:rPr>
        <w:t>, Capua I. Characterization of Newcastle disease virus isolates obtained from Eurasian collared doves (</w:t>
      </w:r>
      <w:r>
        <w:rPr>
          <w:rStyle w:val="a8"/>
          <w:rFonts w:cs="Times New Roman"/>
          <w:sz w:val="28"/>
          <w:szCs w:val="28"/>
          <w:vertAlign w:val="baseline"/>
        </w:rPr>
        <w:t xml:space="preserve">Streptopelia decaocto) in Italy // </w:t>
      </w:r>
      <w:r w:rsidRPr="002A70F1">
        <w:rPr>
          <w:rFonts w:cs="Times New Roman"/>
          <w:sz w:val="28"/>
          <w:szCs w:val="28"/>
        </w:rPr>
        <w:t>Avian Pathology</w:t>
      </w:r>
      <w:r>
        <w:rPr>
          <w:rFonts w:cs="Times New Roman"/>
          <w:sz w:val="28"/>
          <w:szCs w:val="28"/>
        </w:rPr>
        <w:t>. –</w:t>
      </w:r>
      <w:r w:rsidRPr="00487EC7">
        <w:rPr>
          <w:rStyle w:val="a8"/>
          <w:rFonts w:cs="Times New Roman"/>
          <w:sz w:val="28"/>
          <w:szCs w:val="28"/>
          <w:vertAlign w:val="baseline"/>
        </w:rPr>
        <w:t xml:space="preserve"> </w:t>
      </w:r>
      <w:r>
        <w:rPr>
          <w:rStyle w:val="a8"/>
          <w:rFonts w:cs="Times New Roman"/>
          <w:sz w:val="28"/>
          <w:szCs w:val="28"/>
          <w:vertAlign w:val="baseline"/>
        </w:rPr>
        <w:t xml:space="preserve">2003. – Vol. 32(1). – </w:t>
      </w:r>
      <w:r>
        <w:rPr>
          <w:rFonts w:cs="Times New Roman"/>
          <w:sz w:val="28"/>
          <w:szCs w:val="28"/>
        </w:rPr>
        <w:t xml:space="preserve">P. </w:t>
      </w:r>
      <w:r>
        <w:rPr>
          <w:rStyle w:val="a8"/>
          <w:rFonts w:cs="Times New Roman"/>
          <w:sz w:val="28"/>
          <w:szCs w:val="28"/>
          <w:vertAlign w:val="baseline"/>
        </w:rPr>
        <w:t xml:space="preserve">63-8. </w:t>
      </w:r>
      <w:r w:rsidRPr="00487EC7">
        <w:rPr>
          <w:rStyle w:val="a8"/>
          <w:rFonts w:cs="Times New Roman"/>
          <w:sz w:val="28"/>
          <w:szCs w:val="28"/>
          <w:vertAlign w:val="baseline"/>
        </w:rPr>
        <w:t>http://dx.doi.org/10.1080/03079</w:t>
      </w:r>
      <w:r>
        <w:rPr>
          <w:rStyle w:val="a8"/>
          <w:rFonts w:cs="Times New Roman"/>
          <w:sz w:val="28"/>
          <w:szCs w:val="28"/>
          <w:vertAlign w:val="baseline"/>
        </w:rPr>
        <w:t>45021000070732.</w:t>
      </w:r>
    </w:p>
  </w:endnote>
  <w:endnote w:id="193">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Ujvári D</w:t>
      </w:r>
      <w:r>
        <w:rPr>
          <w:rFonts w:cs="Times New Roman"/>
          <w:sz w:val="28"/>
          <w:szCs w:val="28"/>
        </w:rPr>
        <w:t>.</w:t>
      </w:r>
      <w:r w:rsidRPr="00487EC7">
        <w:rPr>
          <w:rStyle w:val="a8"/>
          <w:rFonts w:cs="Times New Roman"/>
          <w:sz w:val="28"/>
          <w:szCs w:val="28"/>
          <w:vertAlign w:val="baseline"/>
        </w:rPr>
        <w:t>, Wehmann E</w:t>
      </w:r>
      <w:r>
        <w:rPr>
          <w:rFonts w:cs="Times New Roman"/>
          <w:sz w:val="28"/>
          <w:szCs w:val="28"/>
        </w:rPr>
        <w:t>.</w:t>
      </w:r>
      <w:r>
        <w:rPr>
          <w:rStyle w:val="a8"/>
          <w:rFonts w:cs="Times New Roman"/>
          <w:sz w:val="28"/>
          <w:szCs w:val="28"/>
          <w:vertAlign w:val="baseline"/>
        </w:rPr>
        <w:t>, Kaleta EF</w:t>
      </w:r>
      <w:r w:rsidRPr="00487EC7">
        <w:rPr>
          <w:rStyle w:val="a8"/>
          <w:rFonts w:cs="Times New Roman"/>
          <w:sz w:val="28"/>
          <w:szCs w:val="28"/>
          <w:vertAlign w:val="baseline"/>
        </w:rPr>
        <w:t xml:space="preserve"> et al. Phylogenetic analysis reveals extensive evolution of avian paramyxovirus type 1 strains of pigeons (Columba livia) and suggest</w:t>
      </w:r>
      <w:r>
        <w:rPr>
          <w:rStyle w:val="a8"/>
          <w:rFonts w:cs="Times New Roman"/>
          <w:sz w:val="28"/>
          <w:szCs w:val="28"/>
          <w:vertAlign w:val="baseline"/>
        </w:rPr>
        <w:t>s multiple species transmission //</w:t>
      </w:r>
      <w:r w:rsidRPr="00487EC7">
        <w:rPr>
          <w:rStyle w:val="a8"/>
          <w:rFonts w:cs="Times New Roman"/>
          <w:sz w:val="28"/>
          <w:szCs w:val="28"/>
          <w:vertAlign w:val="baseline"/>
        </w:rPr>
        <w:t xml:space="preserve"> </w:t>
      </w:r>
      <w:r w:rsidRPr="002A70F1">
        <w:rPr>
          <w:rStyle w:val="a8"/>
          <w:rFonts w:cs="Times New Roman"/>
          <w:sz w:val="28"/>
          <w:szCs w:val="28"/>
          <w:vertAlign w:val="baseline"/>
        </w:rPr>
        <w:t>Virus Research</w:t>
      </w:r>
      <w:r>
        <w:rPr>
          <w:rFonts w:cs="Times New Roman"/>
          <w:sz w:val="28"/>
          <w:szCs w:val="28"/>
        </w:rPr>
        <w:t>. -</w:t>
      </w:r>
      <w:r w:rsidRPr="002A70F1">
        <w:rPr>
          <w:rStyle w:val="a8"/>
          <w:rFonts w:cs="Times New Roman"/>
          <w:sz w:val="28"/>
          <w:szCs w:val="28"/>
          <w:vertAlign w:val="baseline"/>
        </w:rPr>
        <w:t xml:space="preserve"> </w:t>
      </w:r>
      <w:r>
        <w:rPr>
          <w:rStyle w:val="a8"/>
          <w:rFonts w:cs="Times New Roman"/>
          <w:sz w:val="28"/>
          <w:szCs w:val="28"/>
          <w:vertAlign w:val="baseline"/>
        </w:rPr>
        <w:t xml:space="preserve">2003. – Vol. 96(1-2). – P. 63-73. </w:t>
      </w:r>
      <w:r w:rsidRPr="00487EC7">
        <w:rPr>
          <w:rStyle w:val="a8"/>
          <w:rFonts w:cs="Times New Roman"/>
          <w:sz w:val="28"/>
          <w:szCs w:val="28"/>
          <w:vertAlign w:val="baseline"/>
        </w:rPr>
        <w:t>http://dx.doi.org/10.1016/S0168-1</w:t>
      </w:r>
      <w:r>
        <w:rPr>
          <w:rStyle w:val="a8"/>
          <w:rFonts w:cs="Times New Roman"/>
          <w:sz w:val="28"/>
          <w:szCs w:val="28"/>
          <w:vertAlign w:val="baseline"/>
        </w:rPr>
        <w:t>702(03)00173-4.</w:t>
      </w:r>
    </w:p>
  </w:endnote>
  <w:endnote w:id="194">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Sergel TA, McGinnes LW, Morrison TG. A single amino acid change in the Newcastle disease virus fusion protein alters the requi</w:t>
      </w:r>
      <w:r>
        <w:rPr>
          <w:rStyle w:val="a8"/>
          <w:rFonts w:cs="Times New Roman"/>
          <w:sz w:val="28"/>
          <w:szCs w:val="28"/>
          <w:vertAlign w:val="baseline"/>
        </w:rPr>
        <w:t>rement for HN protein in fusion //</w:t>
      </w:r>
      <w:r w:rsidRPr="00487EC7">
        <w:rPr>
          <w:rStyle w:val="a8"/>
          <w:rFonts w:cs="Times New Roman"/>
          <w:sz w:val="28"/>
          <w:szCs w:val="28"/>
          <w:vertAlign w:val="baseline"/>
        </w:rPr>
        <w:t xml:space="preserve"> </w:t>
      </w:r>
      <w:r w:rsidRPr="002A70F1">
        <w:rPr>
          <w:rStyle w:val="a8"/>
          <w:rFonts w:cs="Times New Roman"/>
          <w:sz w:val="28"/>
          <w:szCs w:val="28"/>
          <w:vertAlign w:val="baseline"/>
        </w:rPr>
        <w:t>Journal of Virology</w:t>
      </w:r>
      <w:r>
        <w:rPr>
          <w:rFonts w:cs="Times New Roman"/>
          <w:sz w:val="28"/>
          <w:szCs w:val="28"/>
        </w:rPr>
        <w:t>. –</w:t>
      </w:r>
      <w:r w:rsidRPr="002A70F1">
        <w:rPr>
          <w:rStyle w:val="a8"/>
          <w:rFonts w:cs="Times New Roman"/>
          <w:sz w:val="28"/>
          <w:szCs w:val="28"/>
          <w:vertAlign w:val="baseline"/>
        </w:rPr>
        <w:t xml:space="preserve"> </w:t>
      </w:r>
      <w:r>
        <w:rPr>
          <w:rStyle w:val="a8"/>
          <w:rFonts w:cs="Times New Roman"/>
          <w:sz w:val="28"/>
          <w:szCs w:val="28"/>
          <w:vertAlign w:val="baseline"/>
        </w:rPr>
        <w:t xml:space="preserve">2000. –Vol. 74(11). – P. </w:t>
      </w:r>
      <w:r w:rsidRPr="00487EC7">
        <w:rPr>
          <w:rStyle w:val="a8"/>
          <w:rFonts w:cs="Times New Roman"/>
          <w:sz w:val="28"/>
          <w:szCs w:val="28"/>
          <w:vertAlign w:val="baseline"/>
        </w:rPr>
        <w:t>5101-7. http://dx.doi.org/10.1128/JVI.74.11.</w:t>
      </w:r>
      <w:r>
        <w:rPr>
          <w:rStyle w:val="a8"/>
          <w:rFonts w:cs="Times New Roman"/>
          <w:sz w:val="28"/>
          <w:szCs w:val="28"/>
          <w:vertAlign w:val="baseline"/>
        </w:rPr>
        <w:t>5101-5107.2000.</w:t>
      </w:r>
    </w:p>
  </w:endnote>
  <w:endnote w:id="195">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Chen L</w:t>
      </w:r>
      <w:r>
        <w:rPr>
          <w:rFonts w:cs="Times New Roman"/>
          <w:sz w:val="28"/>
          <w:szCs w:val="28"/>
        </w:rPr>
        <w:t>.</w:t>
      </w:r>
      <w:r w:rsidRPr="00487EC7">
        <w:rPr>
          <w:rStyle w:val="a8"/>
          <w:rFonts w:cs="Times New Roman"/>
          <w:sz w:val="28"/>
          <w:szCs w:val="28"/>
          <w:vertAlign w:val="baseline"/>
        </w:rPr>
        <w:t>, Colman P</w:t>
      </w:r>
      <w:r>
        <w:rPr>
          <w:rStyle w:val="a8"/>
          <w:rFonts w:cs="Times New Roman"/>
          <w:sz w:val="28"/>
          <w:szCs w:val="28"/>
          <w:vertAlign w:val="baseline"/>
        </w:rPr>
        <w:t>M, Cosgrove LJ</w:t>
      </w:r>
      <w:r w:rsidRPr="00487EC7">
        <w:rPr>
          <w:rStyle w:val="a8"/>
          <w:rFonts w:cs="Times New Roman"/>
          <w:sz w:val="28"/>
          <w:szCs w:val="28"/>
          <w:vertAlign w:val="baseline"/>
        </w:rPr>
        <w:t xml:space="preserve"> et al. Cloning, expression, and crystallization of the fusion protein of Newcastle disease virus</w:t>
      </w:r>
      <w:r>
        <w:rPr>
          <w:rFonts w:cs="Times New Roman"/>
          <w:sz w:val="28"/>
          <w:szCs w:val="28"/>
        </w:rPr>
        <w:t xml:space="preserve"> //</w:t>
      </w:r>
      <w:r w:rsidRPr="00487EC7">
        <w:rPr>
          <w:rStyle w:val="a8"/>
          <w:rFonts w:cs="Times New Roman"/>
          <w:sz w:val="28"/>
          <w:szCs w:val="28"/>
          <w:vertAlign w:val="baseline"/>
        </w:rPr>
        <w:t xml:space="preserve"> Virology</w:t>
      </w:r>
      <w:r>
        <w:rPr>
          <w:rFonts w:cs="Times New Roman"/>
          <w:sz w:val="28"/>
          <w:szCs w:val="28"/>
        </w:rPr>
        <w:t>. –</w:t>
      </w:r>
      <w:r>
        <w:rPr>
          <w:rStyle w:val="a8"/>
          <w:rFonts w:cs="Times New Roman"/>
          <w:sz w:val="28"/>
          <w:szCs w:val="28"/>
          <w:vertAlign w:val="baseline"/>
        </w:rPr>
        <w:t xml:space="preserve"> 2001. –Vol. 290(2). – P. 290-9. </w:t>
      </w:r>
      <w:r w:rsidRPr="00487EC7">
        <w:rPr>
          <w:rStyle w:val="a8"/>
          <w:rFonts w:cs="Times New Roman"/>
          <w:sz w:val="28"/>
          <w:szCs w:val="28"/>
          <w:vertAlign w:val="baseline"/>
        </w:rPr>
        <w:t>http://dx.doi.org/10.1006/</w:t>
      </w:r>
      <w:r>
        <w:rPr>
          <w:rStyle w:val="a8"/>
          <w:rFonts w:cs="Times New Roman"/>
          <w:sz w:val="28"/>
          <w:szCs w:val="28"/>
          <w:vertAlign w:val="baseline"/>
        </w:rPr>
        <w:t>viro.2001.1172.</w:t>
      </w:r>
    </w:p>
  </w:endnote>
  <w:endnote w:id="196">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Chen L</w:t>
      </w:r>
      <w:r>
        <w:rPr>
          <w:rFonts w:cs="Times New Roman"/>
          <w:sz w:val="28"/>
          <w:szCs w:val="28"/>
        </w:rPr>
        <w:t>.</w:t>
      </w:r>
      <w:r>
        <w:rPr>
          <w:rStyle w:val="a8"/>
          <w:rFonts w:cs="Times New Roman"/>
          <w:sz w:val="28"/>
          <w:szCs w:val="28"/>
          <w:vertAlign w:val="baseline"/>
        </w:rPr>
        <w:t>, Gorman JJ, McKimm-Breschkin J.</w:t>
      </w:r>
      <w:r w:rsidRPr="00487EC7">
        <w:rPr>
          <w:rStyle w:val="a8"/>
          <w:rFonts w:cs="Times New Roman"/>
          <w:sz w:val="28"/>
          <w:szCs w:val="28"/>
          <w:vertAlign w:val="baseline"/>
        </w:rPr>
        <w:t xml:space="preserve"> et al. The structure of the fusion glycoprotein of Newcastle disease virus suggests a novel paradigm for the molecul</w:t>
      </w:r>
      <w:r>
        <w:rPr>
          <w:rStyle w:val="a8"/>
          <w:rFonts w:cs="Times New Roman"/>
          <w:sz w:val="28"/>
          <w:szCs w:val="28"/>
          <w:vertAlign w:val="baseline"/>
        </w:rPr>
        <w:t>ar mechanism of membrane fusion //</w:t>
      </w:r>
      <w:r w:rsidRPr="00487EC7">
        <w:rPr>
          <w:rStyle w:val="a8"/>
          <w:rFonts w:cs="Times New Roman"/>
          <w:sz w:val="28"/>
          <w:szCs w:val="28"/>
          <w:vertAlign w:val="baseline"/>
        </w:rPr>
        <w:t xml:space="preserve"> Structure</w:t>
      </w:r>
      <w:r>
        <w:rPr>
          <w:rFonts w:cs="Times New Roman"/>
          <w:sz w:val="28"/>
          <w:szCs w:val="28"/>
        </w:rPr>
        <w:t>. –</w:t>
      </w:r>
      <w:r>
        <w:rPr>
          <w:rStyle w:val="a8"/>
          <w:rFonts w:cs="Times New Roman"/>
          <w:sz w:val="28"/>
          <w:szCs w:val="28"/>
          <w:vertAlign w:val="baseline"/>
        </w:rPr>
        <w:t xml:space="preserve"> 2001. – Vol.</w:t>
      </w:r>
      <w:r w:rsidRPr="00487EC7">
        <w:rPr>
          <w:rStyle w:val="a8"/>
          <w:rFonts w:cs="Times New Roman"/>
          <w:sz w:val="28"/>
          <w:szCs w:val="28"/>
          <w:vertAlign w:val="baseline"/>
        </w:rPr>
        <w:t xml:space="preserve"> 9(3)</w:t>
      </w:r>
      <w:r>
        <w:rPr>
          <w:rFonts w:cs="Times New Roman"/>
          <w:sz w:val="28"/>
          <w:szCs w:val="28"/>
        </w:rPr>
        <w:t>. –P.</w:t>
      </w:r>
      <w:r>
        <w:rPr>
          <w:rStyle w:val="a8"/>
          <w:rFonts w:cs="Times New Roman"/>
          <w:sz w:val="28"/>
          <w:szCs w:val="28"/>
          <w:vertAlign w:val="baseline"/>
        </w:rPr>
        <w:t xml:space="preserve"> 255-66. </w:t>
      </w:r>
      <w:r w:rsidRPr="00487EC7">
        <w:rPr>
          <w:rStyle w:val="a8"/>
          <w:rFonts w:cs="Times New Roman"/>
          <w:sz w:val="28"/>
          <w:szCs w:val="28"/>
          <w:vertAlign w:val="baseline"/>
        </w:rPr>
        <w:t>http://dx.doi.org/10.1016/S0969-2</w:t>
      </w:r>
      <w:r>
        <w:rPr>
          <w:rStyle w:val="a8"/>
          <w:rFonts w:cs="Times New Roman"/>
          <w:sz w:val="28"/>
          <w:szCs w:val="28"/>
          <w:vertAlign w:val="baseline"/>
        </w:rPr>
        <w:t>126(01)00581-0.</w:t>
      </w:r>
    </w:p>
  </w:endnote>
  <w:endnote w:id="197">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Courtney SC, Susta L</w:t>
      </w:r>
      <w:r>
        <w:rPr>
          <w:rFonts w:cs="Times New Roman"/>
          <w:sz w:val="28"/>
          <w:szCs w:val="28"/>
        </w:rPr>
        <w:t>.</w:t>
      </w:r>
      <w:r w:rsidRPr="00487EC7">
        <w:rPr>
          <w:rStyle w:val="a8"/>
          <w:rFonts w:cs="Times New Roman"/>
          <w:sz w:val="28"/>
          <w:szCs w:val="28"/>
          <w:vertAlign w:val="baseline"/>
        </w:rPr>
        <w:t>, Gomez D</w:t>
      </w:r>
      <w:r>
        <w:rPr>
          <w:rFonts w:cs="Times New Roman"/>
          <w:sz w:val="28"/>
          <w:szCs w:val="28"/>
        </w:rPr>
        <w:t>.</w:t>
      </w:r>
      <w:r w:rsidRPr="00487EC7">
        <w:rPr>
          <w:rStyle w:val="a8"/>
          <w:rFonts w:cs="Times New Roman"/>
          <w:sz w:val="28"/>
          <w:szCs w:val="28"/>
          <w:vertAlign w:val="baseline"/>
        </w:rPr>
        <w:t xml:space="preserve"> et al. Highly divergent virulent isolates of Newcastle disease virus from the Dominican Republic are members of a new genotype that may have evolv</w:t>
      </w:r>
      <w:r>
        <w:rPr>
          <w:rStyle w:val="a8"/>
          <w:rFonts w:cs="Times New Roman"/>
          <w:sz w:val="28"/>
          <w:szCs w:val="28"/>
          <w:vertAlign w:val="baseline"/>
        </w:rPr>
        <w:t>ed unnoticed for over 2 decades //</w:t>
      </w:r>
      <w:r w:rsidRPr="00487EC7">
        <w:rPr>
          <w:rStyle w:val="a8"/>
          <w:rFonts w:cs="Times New Roman"/>
          <w:sz w:val="28"/>
          <w:szCs w:val="28"/>
          <w:vertAlign w:val="baseline"/>
        </w:rPr>
        <w:t xml:space="preserve"> </w:t>
      </w:r>
      <w:r w:rsidRPr="002A70F1">
        <w:rPr>
          <w:rStyle w:val="a8"/>
          <w:rFonts w:cs="Times New Roman"/>
          <w:sz w:val="28"/>
          <w:szCs w:val="28"/>
          <w:vertAlign w:val="baseline"/>
        </w:rPr>
        <w:t>Journal of Clinical Microbiology</w:t>
      </w:r>
      <w:r>
        <w:rPr>
          <w:rFonts w:cs="Times New Roman"/>
          <w:sz w:val="28"/>
          <w:szCs w:val="28"/>
        </w:rPr>
        <w:t>. –</w:t>
      </w:r>
      <w:r w:rsidRPr="002A70F1">
        <w:rPr>
          <w:rStyle w:val="a8"/>
          <w:rFonts w:cs="Times New Roman"/>
          <w:sz w:val="28"/>
          <w:szCs w:val="28"/>
          <w:vertAlign w:val="baseline"/>
        </w:rPr>
        <w:t xml:space="preserve"> </w:t>
      </w:r>
      <w:r>
        <w:rPr>
          <w:rStyle w:val="a8"/>
          <w:rFonts w:cs="Times New Roman"/>
          <w:sz w:val="28"/>
          <w:szCs w:val="28"/>
          <w:vertAlign w:val="baseline"/>
        </w:rPr>
        <w:t xml:space="preserve">2013. – Vol. 51(2). – P. 508-17. </w:t>
      </w:r>
      <w:r w:rsidRPr="00487EC7">
        <w:rPr>
          <w:rStyle w:val="a8"/>
          <w:rFonts w:cs="Times New Roman"/>
          <w:sz w:val="28"/>
          <w:szCs w:val="28"/>
          <w:vertAlign w:val="baseline"/>
        </w:rPr>
        <w:t>http://dx.doi.org/10.1128/</w:t>
      </w:r>
      <w:r>
        <w:rPr>
          <w:rStyle w:val="a8"/>
          <w:rFonts w:cs="Times New Roman"/>
          <w:sz w:val="28"/>
          <w:szCs w:val="28"/>
          <w:vertAlign w:val="baseline"/>
        </w:rPr>
        <w:t>JCM.02393-12.</w:t>
      </w:r>
    </w:p>
  </w:endnote>
  <w:endnote w:id="198">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Krishnamurthy S</w:t>
      </w:r>
      <w:r>
        <w:rPr>
          <w:rFonts w:cs="Times New Roman"/>
          <w:sz w:val="28"/>
          <w:szCs w:val="28"/>
        </w:rPr>
        <w:t>.</w:t>
      </w:r>
      <w:r w:rsidRPr="00487EC7">
        <w:rPr>
          <w:rStyle w:val="a8"/>
          <w:rFonts w:cs="Times New Roman"/>
          <w:sz w:val="28"/>
          <w:szCs w:val="28"/>
          <w:vertAlign w:val="baseline"/>
        </w:rPr>
        <w:t>, Samal SK. Nucleotide sequences of the trailer, nucleocapsid protein gene and intergenic regions of Newcastle disease virus strain Beaudette C and completio</w:t>
      </w:r>
      <w:r>
        <w:rPr>
          <w:rStyle w:val="a8"/>
          <w:rFonts w:cs="Times New Roman"/>
          <w:sz w:val="28"/>
          <w:szCs w:val="28"/>
          <w:vertAlign w:val="baseline"/>
        </w:rPr>
        <w:t>n of the entire genome sequence //</w:t>
      </w:r>
      <w:r w:rsidRPr="00487EC7">
        <w:rPr>
          <w:rStyle w:val="a8"/>
          <w:rFonts w:cs="Times New Roman"/>
          <w:sz w:val="28"/>
          <w:szCs w:val="28"/>
          <w:vertAlign w:val="baseline"/>
        </w:rPr>
        <w:t xml:space="preserve"> </w:t>
      </w:r>
      <w:r w:rsidRPr="002A70F1">
        <w:rPr>
          <w:rStyle w:val="a8"/>
          <w:rFonts w:cs="Times New Roman"/>
          <w:sz w:val="28"/>
          <w:szCs w:val="28"/>
          <w:vertAlign w:val="baseline"/>
        </w:rPr>
        <w:t>Journal of General Virology</w:t>
      </w:r>
      <w:r>
        <w:rPr>
          <w:rFonts w:cs="Times New Roman"/>
          <w:sz w:val="28"/>
          <w:szCs w:val="28"/>
        </w:rPr>
        <w:t>. –</w:t>
      </w:r>
      <w:r w:rsidRPr="002A70F1">
        <w:rPr>
          <w:rStyle w:val="a8"/>
          <w:rFonts w:cs="Times New Roman"/>
          <w:sz w:val="28"/>
          <w:szCs w:val="28"/>
          <w:vertAlign w:val="baseline"/>
        </w:rPr>
        <w:t xml:space="preserve"> </w:t>
      </w:r>
      <w:r>
        <w:rPr>
          <w:rStyle w:val="a8"/>
          <w:rFonts w:cs="Times New Roman"/>
          <w:sz w:val="28"/>
          <w:szCs w:val="28"/>
          <w:vertAlign w:val="baseline"/>
        </w:rPr>
        <w:t>1998. – Vol.</w:t>
      </w:r>
      <w:r w:rsidRPr="00487EC7">
        <w:rPr>
          <w:rStyle w:val="a8"/>
          <w:rFonts w:cs="Times New Roman"/>
          <w:sz w:val="28"/>
          <w:szCs w:val="28"/>
          <w:vertAlign w:val="baseline"/>
        </w:rPr>
        <w:t xml:space="preserve"> </w:t>
      </w:r>
      <w:r>
        <w:rPr>
          <w:rStyle w:val="a8"/>
          <w:rFonts w:cs="Times New Roman"/>
          <w:sz w:val="28"/>
          <w:szCs w:val="28"/>
          <w:vertAlign w:val="baseline"/>
        </w:rPr>
        <w:t xml:space="preserve">79(10). – P. 2419-24. </w:t>
      </w:r>
      <w:r w:rsidRPr="00487EC7">
        <w:rPr>
          <w:rStyle w:val="a8"/>
          <w:rFonts w:cs="Times New Roman"/>
          <w:sz w:val="28"/>
          <w:szCs w:val="28"/>
          <w:vertAlign w:val="baseline"/>
        </w:rPr>
        <w:t>http://dx.doi.org/10.1099/0022-</w:t>
      </w:r>
      <w:r>
        <w:rPr>
          <w:rStyle w:val="a8"/>
          <w:rFonts w:cs="Times New Roman"/>
          <w:sz w:val="28"/>
          <w:szCs w:val="28"/>
          <w:vertAlign w:val="baseline"/>
        </w:rPr>
        <w:t>1317-79-10-2419.</w:t>
      </w:r>
    </w:p>
  </w:endnote>
  <w:endnote w:id="199">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De Leeuw O</w:t>
      </w:r>
      <w:r>
        <w:rPr>
          <w:rFonts w:cs="Times New Roman"/>
          <w:sz w:val="28"/>
          <w:szCs w:val="28"/>
        </w:rPr>
        <w:t>.</w:t>
      </w:r>
      <w:r w:rsidRPr="00487EC7">
        <w:rPr>
          <w:rStyle w:val="a8"/>
          <w:rFonts w:cs="Times New Roman"/>
          <w:sz w:val="28"/>
          <w:szCs w:val="28"/>
          <w:vertAlign w:val="baseline"/>
        </w:rPr>
        <w:t>, Peeters B. Complete nucleotide sequence of Newcastle disease virus: Evidence for the existence of a new genus withi</w:t>
      </w:r>
      <w:r>
        <w:rPr>
          <w:rStyle w:val="a8"/>
          <w:rFonts w:cs="Times New Roman"/>
          <w:sz w:val="28"/>
          <w:szCs w:val="28"/>
          <w:vertAlign w:val="baseline"/>
        </w:rPr>
        <w:t>n the subfamily Paramyxovirinae //</w:t>
      </w:r>
      <w:r w:rsidRPr="00487EC7">
        <w:rPr>
          <w:rStyle w:val="a8"/>
          <w:rFonts w:cs="Times New Roman"/>
          <w:sz w:val="28"/>
          <w:szCs w:val="28"/>
          <w:vertAlign w:val="baseline"/>
        </w:rPr>
        <w:t xml:space="preserve"> </w:t>
      </w:r>
      <w:r w:rsidRPr="005C0A58">
        <w:rPr>
          <w:rStyle w:val="a8"/>
          <w:rFonts w:cs="Times New Roman"/>
          <w:sz w:val="28"/>
          <w:szCs w:val="28"/>
          <w:vertAlign w:val="baseline"/>
        </w:rPr>
        <w:t>Journal of General Virology</w:t>
      </w:r>
      <w:r>
        <w:rPr>
          <w:rFonts w:cs="Times New Roman"/>
          <w:sz w:val="28"/>
          <w:szCs w:val="28"/>
        </w:rPr>
        <w:t>. –</w:t>
      </w:r>
      <w:r w:rsidRPr="005C0A58">
        <w:rPr>
          <w:rStyle w:val="a8"/>
          <w:rFonts w:cs="Times New Roman"/>
          <w:sz w:val="28"/>
          <w:szCs w:val="28"/>
          <w:vertAlign w:val="baseline"/>
        </w:rPr>
        <w:t xml:space="preserve"> </w:t>
      </w:r>
      <w:r>
        <w:rPr>
          <w:rStyle w:val="a8"/>
          <w:rFonts w:cs="Times New Roman"/>
          <w:sz w:val="28"/>
          <w:szCs w:val="28"/>
          <w:vertAlign w:val="baseline"/>
        </w:rPr>
        <w:t xml:space="preserve">1999. – Vol. 80(1). – P. 131-6. </w:t>
      </w:r>
      <w:r w:rsidRPr="00487EC7">
        <w:rPr>
          <w:rStyle w:val="a8"/>
          <w:rFonts w:cs="Times New Roman"/>
          <w:sz w:val="28"/>
          <w:szCs w:val="28"/>
          <w:vertAlign w:val="baseline"/>
        </w:rPr>
        <w:t>http://dx.doi.org/10.1099/002</w:t>
      </w:r>
      <w:r>
        <w:rPr>
          <w:rStyle w:val="a8"/>
          <w:rFonts w:cs="Times New Roman"/>
          <w:sz w:val="28"/>
          <w:szCs w:val="28"/>
          <w:vertAlign w:val="baseline"/>
        </w:rPr>
        <w:t>2-1317-80-1-131.</w:t>
      </w:r>
    </w:p>
  </w:endnote>
  <w:endnote w:id="200">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Alexander DJ, Pattison M</w:t>
      </w:r>
      <w:r>
        <w:rPr>
          <w:rFonts w:cs="Times New Roman"/>
          <w:sz w:val="28"/>
          <w:szCs w:val="28"/>
        </w:rPr>
        <w:t>.</w:t>
      </w:r>
      <w:r w:rsidRPr="00487EC7">
        <w:rPr>
          <w:rStyle w:val="a8"/>
          <w:rFonts w:cs="Times New Roman"/>
          <w:sz w:val="28"/>
          <w:szCs w:val="28"/>
          <w:vertAlign w:val="baseline"/>
        </w:rPr>
        <w:t>, Macpherson I. Avian paramyxoviruses of PMV</w:t>
      </w:r>
      <w:r>
        <w:rPr>
          <w:rStyle w:val="a8"/>
          <w:rFonts w:cs="Times New Roman"/>
          <w:sz w:val="28"/>
          <w:szCs w:val="28"/>
          <w:vertAlign w:val="baseline"/>
        </w:rPr>
        <w:t xml:space="preserve">-3 serotype in British turkeys // </w:t>
      </w:r>
      <w:r w:rsidRPr="005C0A58">
        <w:rPr>
          <w:rStyle w:val="a8"/>
          <w:rFonts w:cs="Times New Roman"/>
          <w:sz w:val="28"/>
          <w:szCs w:val="28"/>
          <w:vertAlign w:val="baseline"/>
        </w:rPr>
        <w:t>Avian Pathology</w:t>
      </w:r>
      <w:r>
        <w:rPr>
          <w:rFonts w:cs="Times New Roman"/>
          <w:sz w:val="28"/>
          <w:szCs w:val="28"/>
        </w:rPr>
        <w:t>. –</w:t>
      </w:r>
      <w:r w:rsidRPr="005C0A58">
        <w:rPr>
          <w:rStyle w:val="a8"/>
          <w:rFonts w:cs="Times New Roman"/>
          <w:sz w:val="28"/>
          <w:szCs w:val="28"/>
          <w:vertAlign w:val="baseline"/>
        </w:rPr>
        <w:t xml:space="preserve"> </w:t>
      </w:r>
      <w:r>
        <w:rPr>
          <w:rStyle w:val="a8"/>
          <w:rFonts w:cs="Times New Roman"/>
          <w:sz w:val="28"/>
          <w:szCs w:val="28"/>
          <w:vertAlign w:val="baseline"/>
        </w:rPr>
        <w:t>1983. –Vol. 12(4). – P.</w:t>
      </w:r>
      <w:r w:rsidRPr="00487EC7">
        <w:rPr>
          <w:rStyle w:val="a8"/>
          <w:rFonts w:cs="Times New Roman"/>
          <w:sz w:val="28"/>
          <w:szCs w:val="28"/>
          <w:vertAlign w:val="baseline"/>
        </w:rPr>
        <w:t xml:space="preserve"> 469-82.</w:t>
      </w:r>
    </w:p>
  </w:endnote>
  <w:endnote w:id="201">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Snoeck CJ, Marinelli M</w:t>
      </w:r>
      <w:r>
        <w:rPr>
          <w:rFonts w:cs="Times New Roman"/>
          <w:sz w:val="28"/>
          <w:szCs w:val="28"/>
        </w:rPr>
        <w:t>.</w:t>
      </w:r>
      <w:r w:rsidRPr="00487EC7">
        <w:rPr>
          <w:rStyle w:val="a8"/>
          <w:rFonts w:cs="Times New Roman"/>
          <w:sz w:val="28"/>
          <w:szCs w:val="28"/>
          <w:vertAlign w:val="baseline"/>
        </w:rPr>
        <w:t>, Charpentier E</w:t>
      </w:r>
      <w:r>
        <w:rPr>
          <w:rFonts w:cs="Times New Roman"/>
          <w:sz w:val="28"/>
          <w:szCs w:val="28"/>
        </w:rPr>
        <w:t>.</w:t>
      </w:r>
      <w:r w:rsidRPr="00487EC7">
        <w:rPr>
          <w:rStyle w:val="a8"/>
          <w:rFonts w:cs="Times New Roman"/>
          <w:sz w:val="28"/>
          <w:szCs w:val="28"/>
          <w:vertAlign w:val="baseline"/>
        </w:rPr>
        <w:t xml:space="preserve"> et al. Characterization of newcastle disease viruses in wild and domestic birds in Luxembourg from 2006 to 2008. </w:t>
      </w:r>
      <w:r w:rsidRPr="009D73FB">
        <w:rPr>
          <w:rStyle w:val="a8"/>
          <w:rFonts w:cs="Times New Roman"/>
          <w:sz w:val="28"/>
          <w:szCs w:val="28"/>
          <w:vertAlign w:val="baseline"/>
        </w:rPr>
        <w:t>Applied and Environmental Microbiology</w:t>
      </w:r>
      <w:r>
        <w:rPr>
          <w:rFonts w:cs="Times New Roman"/>
          <w:sz w:val="28"/>
          <w:szCs w:val="28"/>
        </w:rPr>
        <w:t>. –</w:t>
      </w:r>
      <w:r w:rsidRPr="009D73FB">
        <w:rPr>
          <w:rStyle w:val="a8"/>
          <w:rFonts w:cs="Times New Roman"/>
          <w:sz w:val="28"/>
          <w:szCs w:val="28"/>
          <w:vertAlign w:val="baseline"/>
        </w:rPr>
        <w:t xml:space="preserve"> </w:t>
      </w:r>
      <w:r>
        <w:rPr>
          <w:rStyle w:val="a8"/>
          <w:rFonts w:cs="Times New Roman"/>
          <w:sz w:val="28"/>
          <w:szCs w:val="28"/>
          <w:vertAlign w:val="baseline"/>
        </w:rPr>
        <w:t xml:space="preserve">2013. – Vol. 79(2). – P. </w:t>
      </w:r>
      <w:r w:rsidRPr="00487EC7">
        <w:rPr>
          <w:rStyle w:val="a8"/>
          <w:rFonts w:cs="Times New Roman"/>
          <w:sz w:val="28"/>
          <w:szCs w:val="28"/>
          <w:vertAlign w:val="baseline"/>
        </w:rPr>
        <w:t>639-45.</w:t>
      </w:r>
    </w:p>
  </w:endnote>
  <w:endnote w:id="202">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Xie Z</w:t>
      </w:r>
      <w:r>
        <w:rPr>
          <w:rFonts w:cs="Times New Roman"/>
          <w:sz w:val="28"/>
          <w:szCs w:val="28"/>
        </w:rPr>
        <w:t>.</w:t>
      </w:r>
      <w:r w:rsidRPr="00487EC7">
        <w:rPr>
          <w:rStyle w:val="a8"/>
          <w:rFonts w:cs="Times New Roman"/>
          <w:sz w:val="28"/>
          <w:szCs w:val="28"/>
          <w:vertAlign w:val="baseline"/>
        </w:rPr>
        <w:t>, Xie L</w:t>
      </w:r>
      <w:r>
        <w:rPr>
          <w:rFonts w:cs="Times New Roman"/>
          <w:sz w:val="28"/>
          <w:szCs w:val="28"/>
        </w:rPr>
        <w:t>.</w:t>
      </w:r>
      <w:r w:rsidRPr="00487EC7">
        <w:rPr>
          <w:rStyle w:val="a8"/>
          <w:rFonts w:cs="Times New Roman"/>
          <w:sz w:val="28"/>
          <w:szCs w:val="28"/>
          <w:vertAlign w:val="baseline"/>
        </w:rPr>
        <w:t>, Chen A</w:t>
      </w:r>
      <w:r>
        <w:rPr>
          <w:rFonts w:cs="Times New Roman"/>
          <w:sz w:val="28"/>
          <w:szCs w:val="28"/>
        </w:rPr>
        <w:t>.</w:t>
      </w:r>
      <w:r w:rsidRPr="00487EC7">
        <w:rPr>
          <w:rStyle w:val="a8"/>
          <w:rFonts w:cs="Times New Roman"/>
          <w:sz w:val="28"/>
          <w:szCs w:val="28"/>
          <w:vertAlign w:val="baseline"/>
        </w:rPr>
        <w:t xml:space="preserve"> et al. Complete genome sequence analysis of a Newcastle disease v</w:t>
      </w:r>
      <w:r>
        <w:rPr>
          <w:rStyle w:val="a8"/>
          <w:rFonts w:cs="Times New Roman"/>
          <w:sz w:val="28"/>
          <w:szCs w:val="28"/>
          <w:vertAlign w:val="baseline"/>
        </w:rPr>
        <w:t>irus isolated from a wild egret //</w:t>
      </w:r>
      <w:r w:rsidRPr="00487EC7">
        <w:rPr>
          <w:rStyle w:val="a8"/>
          <w:rFonts w:cs="Times New Roman"/>
          <w:sz w:val="28"/>
          <w:szCs w:val="28"/>
          <w:vertAlign w:val="baseline"/>
        </w:rPr>
        <w:t xml:space="preserve"> </w:t>
      </w:r>
      <w:r w:rsidRPr="009D73FB">
        <w:rPr>
          <w:rStyle w:val="a8"/>
          <w:rFonts w:cs="Times New Roman"/>
          <w:sz w:val="28"/>
          <w:szCs w:val="28"/>
          <w:vertAlign w:val="baseline"/>
        </w:rPr>
        <w:t>Journal of Virology</w:t>
      </w:r>
      <w:r>
        <w:rPr>
          <w:rStyle w:val="a8"/>
          <w:rFonts w:cs="Times New Roman"/>
          <w:sz w:val="28"/>
          <w:szCs w:val="28"/>
          <w:vertAlign w:val="baseline"/>
        </w:rPr>
        <w:t>. –</w:t>
      </w:r>
      <w:r w:rsidRPr="009D73FB">
        <w:rPr>
          <w:rStyle w:val="a8"/>
          <w:rFonts w:cs="Times New Roman"/>
          <w:sz w:val="28"/>
          <w:szCs w:val="28"/>
          <w:vertAlign w:val="baseline"/>
        </w:rPr>
        <w:t xml:space="preserve"> </w:t>
      </w:r>
      <w:r w:rsidRPr="00487EC7">
        <w:rPr>
          <w:rStyle w:val="a8"/>
          <w:rFonts w:cs="Times New Roman"/>
          <w:sz w:val="28"/>
          <w:szCs w:val="28"/>
          <w:vertAlign w:val="baseline"/>
        </w:rPr>
        <w:t>2012</w:t>
      </w:r>
      <w:r>
        <w:rPr>
          <w:rFonts w:cs="Times New Roman"/>
          <w:sz w:val="28"/>
          <w:szCs w:val="28"/>
        </w:rPr>
        <w:t>. –</w:t>
      </w:r>
      <w:r w:rsidRPr="00487EC7">
        <w:rPr>
          <w:rStyle w:val="a8"/>
          <w:rFonts w:cs="Times New Roman"/>
          <w:sz w:val="28"/>
          <w:szCs w:val="28"/>
          <w:vertAlign w:val="baseline"/>
        </w:rPr>
        <w:t xml:space="preserve"> </w:t>
      </w:r>
      <w:r>
        <w:rPr>
          <w:rFonts w:cs="Times New Roman"/>
          <w:sz w:val="28"/>
          <w:szCs w:val="28"/>
        </w:rPr>
        <w:t xml:space="preserve">Vol. </w:t>
      </w:r>
      <w:r>
        <w:rPr>
          <w:rStyle w:val="a8"/>
          <w:rFonts w:cs="Times New Roman"/>
          <w:sz w:val="28"/>
          <w:szCs w:val="28"/>
          <w:vertAlign w:val="baseline"/>
        </w:rPr>
        <w:t>86(24). – P.</w:t>
      </w:r>
      <w:r w:rsidRPr="00487EC7">
        <w:rPr>
          <w:rStyle w:val="a8"/>
          <w:rFonts w:cs="Times New Roman"/>
          <w:sz w:val="28"/>
          <w:szCs w:val="28"/>
          <w:vertAlign w:val="baseline"/>
        </w:rPr>
        <w:t xml:space="preserve"> 13854-5.</w:t>
      </w:r>
    </w:p>
  </w:endnote>
  <w:endnote w:id="203">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Alexander DJ. Newcastle disease in </w:t>
      </w:r>
      <w:r>
        <w:rPr>
          <w:rStyle w:val="a8"/>
          <w:rFonts w:cs="Times New Roman"/>
          <w:sz w:val="28"/>
          <w:szCs w:val="28"/>
          <w:vertAlign w:val="baseline"/>
        </w:rPr>
        <w:t>the European Union 2000 to 2009 //</w:t>
      </w:r>
      <w:r w:rsidRPr="00487EC7">
        <w:rPr>
          <w:rStyle w:val="a8"/>
          <w:rFonts w:cs="Times New Roman"/>
          <w:sz w:val="28"/>
          <w:szCs w:val="28"/>
          <w:vertAlign w:val="baseline"/>
        </w:rPr>
        <w:t xml:space="preserve"> </w:t>
      </w:r>
      <w:r w:rsidRPr="009D73FB">
        <w:rPr>
          <w:rStyle w:val="a8"/>
          <w:rFonts w:cs="Times New Roman"/>
          <w:sz w:val="28"/>
          <w:szCs w:val="28"/>
          <w:vertAlign w:val="baseline"/>
        </w:rPr>
        <w:t>Avian Pathology</w:t>
      </w:r>
      <w:r>
        <w:rPr>
          <w:rFonts w:cs="Times New Roman"/>
          <w:sz w:val="28"/>
          <w:szCs w:val="28"/>
        </w:rPr>
        <w:t>. –</w:t>
      </w:r>
      <w:r>
        <w:rPr>
          <w:rStyle w:val="a8"/>
          <w:rFonts w:cs="Times New Roman"/>
          <w:sz w:val="28"/>
          <w:szCs w:val="28"/>
          <w:vertAlign w:val="baseline"/>
        </w:rPr>
        <w:t xml:space="preserve"> 2011. – Vol. 40(6). – P. </w:t>
      </w:r>
      <w:r w:rsidRPr="00487EC7">
        <w:rPr>
          <w:rStyle w:val="a8"/>
          <w:rFonts w:cs="Times New Roman"/>
          <w:sz w:val="28"/>
          <w:szCs w:val="28"/>
          <w:vertAlign w:val="baseline"/>
        </w:rPr>
        <w:t>547-58.</w:t>
      </w:r>
    </w:p>
  </w:endnote>
  <w:endnote w:id="204">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Pr>
          <w:rStyle w:val="a8"/>
          <w:rFonts w:cs="Times New Roman"/>
          <w:sz w:val="28"/>
          <w:szCs w:val="28"/>
          <w:vertAlign w:val="baseline"/>
        </w:rPr>
        <w:t xml:space="preserve"> Mulisa DD, Alemu RB, Keno MS</w:t>
      </w:r>
      <w:r w:rsidRPr="00487EC7">
        <w:rPr>
          <w:rStyle w:val="a8"/>
          <w:rFonts w:cs="Times New Roman"/>
          <w:sz w:val="28"/>
          <w:szCs w:val="28"/>
          <w:vertAlign w:val="baseline"/>
        </w:rPr>
        <w:t xml:space="preserve"> et al. Characterization of Newcastle disease virus and poultry-handling practices in</w:t>
      </w:r>
      <w:r>
        <w:rPr>
          <w:rStyle w:val="a8"/>
          <w:rFonts w:cs="Times New Roman"/>
          <w:sz w:val="28"/>
          <w:szCs w:val="28"/>
          <w:vertAlign w:val="baseline"/>
        </w:rPr>
        <w:t xml:space="preserve"> live poultry markets, Ethiopia //</w:t>
      </w:r>
      <w:r w:rsidRPr="00487EC7">
        <w:rPr>
          <w:rStyle w:val="a8"/>
          <w:rFonts w:cs="Times New Roman"/>
          <w:sz w:val="28"/>
          <w:szCs w:val="28"/>
          <w:vertAlign w:val="baseline"/>
        </w:rPr>
        <w:t xml:space="preserve"> Springerplus</w:t>
      </w:r>
      <w:r>
        <w:rPr>
          <w:rFonts w:cs="Times New Roman"/>
          <w:sz w:val="28"/>
          <w:szCs w:val="28"/>
        </w:rPr>
        <w:t>. –</w:t>
      </w:r>
      <w:r w:rsidRPr="00487EC7">
        <w:rPr>
          <w:rStyle w:val="a8"/>
          <w:rFonts w:cs="Times New Roman"/>
          <w:sz w:val="28"/>
          <w:szCs w:val="28"/>
          <w:vertAlign w:val="baseline"/>
        </w:rPr>
        <w:t xml:space="preserve"> 2014</w:t>
      </w:r>
      <w:r>
        <w:rPr>
          <w:rFonts w:cs="Times New Roman"/>
          <w:sz w:val="28"/>
          <w:szCs w:val="28"/>
        </w:rPr>
        <w:t>. –</w:t>
      </w:r>
      <w:r w:rsidRPr="00487EC7">
        <w:rPr>
          <w:rStyle w:val="a8"/>
          <w:rFonts w:cs="Times New Roman"/>
          <w:sz w:val="28"/>
          <w:szCs w:val="28"/>
          <w:vertAlign w:val="baseline"/>
        </w:rPr>
        <w:t xml:space="preserve"> </w:t>
      </w:r>
      <w:r>
        <w:rPr>
          <w:rFonts w:cs="Times New Roman"/>
          <w:sz w:val="28"/>
          <w:szCs w:val="28"/>
        </w:rPr>
        <w:t xml:space="preserve">Vol. </w:t>
      </w:r>
      <w:r>
        <w:rPr>
          <w:rStyle w:val="a8"/>
          <w:rFonts w:cs="Times New Roman"/>
          <w:sz w:val="28"/>
          <w:szCs w:val="28"/>
          <w:vertAlign w:val="baseline"/>
        </w:rPr>
        <w:t xml:space="preserve">3. – P. </w:t>
      </w:r>
      <w:r w:rsidRPr="00487EC7">
        <w:rPr>
          <w:rStyle w:val="a8"/>
          <w:rFonts w:cs="Times New Roman"/>
          <w:sz w:val="28"/>
          <w:szCs w:val="28"/>
          <w:vertAlign w:val="baseline"/>
        </w:rPr>
        <w:t>459.</w:t>
      </w:r>
    </w:p>
  </w:endnote>
  <w:endnote w:id="205">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Jindal N</w:t>
      </w:r>
      <w:r>
        <w:rPr>
          <w:rFonts w:cs="Times New Roman"/>
          <w:sz w:val="28"/>
          <w:szCs w:val="28"/>
        </w:rPr>
        <w:t>.</w:t>
      </w:r>
      <w:r w:rsidRPr="00487EC7">
        <w:rPr>
          <w:rStyle w:val="a8"/>
          <w:rFonts w:cs="Times New Roman"/>
          <w:sz w:val="28"/>
          <w:szCs w:val="28"/>
          <w:vertAlign w:val="baseline"/>
        </w:rPr>
        <w:t>, Chander Y</w:t>
      </w:r>
      <w:r>
        <w:rPr>
          <w:rFonts w:cs="Times New Roman"/>
          <w:sz w:val="28"/>
          <w:szCs w:val="28"/>
        </w:rPr>
        <w:t>.</w:t>
      </w:r>
      <w:r w:rsidRPr="00487EC7">
        <w:rPr>
          <w:rStyle w:val="a8"/>
          <w:rFonts w:cs="Times New Roman"/>
          <w:sz w:val="28"/>
          <w:szCs w:val="28"/>
          <w:vertAlign w:val="baseline"/>
        </w:rPr>
        <w:t>, Chockalingam AK, de Abin M</w:t>
      </w:r>
      <w:r>
        <w:rPr>
          <w:rFonts w:cs="Times New Roman"/>
          <w:sz w:val="28"/>
          <w:szCs w:val="28"/>
        </w:rPr>
        <w:t>.</w:t>
      </w:r>
      <w:r w:rsidRPr="00487EC7">
        <w:rPr>
          <w:rStyle w:val="a8"/>
          <w:rFonts w:cs="Times New Roman"/>
          <w:sz w:val="28"/>
          <w:szCs w:val="28"/>
          <w:vertAlign w:val="baseline"/>
        </w:rPr>
        <w:t xml:space="preserve">, Redig PT, Goyal SM. Phylogenetic analysis of Newcastle disease viruses isolated from waterfowl in the upper midwest </w:t>
      </w:r>
      <w:r>
        <w:rPr>
          <w:rStyle w:val="a8"/>
          <w:rFonts w:cs="Times New Roman"/>
          <w:sz w:val="28"/>
          <w:szCs w:val="28"/>
          <w:vertAlign w:val="baseline"/>
        </w:rPr>
        <w:t xml:space="preserve">region of the United States // </w:t>
      </w:r>
      <w:r w:rsidRPr="009D73FB">
        <w:rPr>
          <w:rStyle w:val="a8"/>
          <w:rFonts w:cs="Times New Roman"/>
          <w:sz w:val="28"/>
          <w:szCs w:val="28"/>
          <w:vertAlign w:val="baseline"/>
        </w:rPr>
        <w:t>Virology Journal</w:t>
      </w:r>
      <w:r>
        <w:rPr>
          <w:rFonts w:cs="Times New Roman"/>
          <w:sz w:val="28"/>
          <w:szCs w:val="28"/>
        </w:rPr>
        <w:t>. –</w:t>
      </w:r>
      <w:r>
        <w:rPr>
          <w:rStyle w:val="a8"/>
          <w:rFonts w:cs="Times New Roman"/>
          <w:sz w:val="28"/>
          <w:szCs w:val="28"/>
          <w:vertAlign w:val="baseline"/>
        </w:rPr>
        <w:t xml:space="preserve"> 2009. – Vol. 6. – P. </w:t>
      </w:r>
      <w:r w:rsidRPr="00487EC7">
        <w:rPr>
          <w:rStyle w:val="a8"/>
          <w:rFonts w:cs="Times New Roman"/>
          <w:sz w:val="28"/>
          <w:szCs w:val="28"/>
          <w:vertAlign w:val="baseline"/>
        </w:rPr>
        <w:t>191.</w:t>
      </w:r>
    </w:p>
  </w:endnote>
  <w:endnote w:id="206">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Wakamatsu N</w:t>
      </w:r>
      <w:r>
        <w:rPr>
          <w:rFonts w:cs="Times New Roman"/>
          <w:sz w:val="28"/>
          <w:szCs w:val="28"/>
        </w:rPr>
        <w:t>.</w:t>
      </w:r>
      <w:r w:rsidRPr="00487EC7">
        <w:rPr>
          <w:rStyle w:val="a8"/>
          <w:rFonts w:cs="Times New Roman"/>
          <w:sz w:val="28"/>
          <w:szCs w:val="28"/>
          <w:vertAlign w:val="baseline"/>
        </w:rPr>
        <w:t>, King DJ, Kapczynski DR, Seal BS, Brown CC. Experimental pathogenesis for chickens, turkeys, and pigeons of exotic Newcastle disease virus from an outbreak</w:t>
      </w:r>
      <w:r>
        <w:rPr>
          <w:rStyle w:val="a8"/>
          <w:rFonts w:cs="Times New Roman"/>
          <w:sz w:val="28"/>
          <w:szCs w:val="28"/>
          <w:vertAlign w:val="baseline"/>
        </w:rPr>
        <w:t xml:space="preserve"> in California during 2002-2003 //</w:t>
      </w:r>
      <w:r w:rsidRPr="00487EC7">
        <w:rPr>
          <w:rStyle w:val="a8"/>
          <w:rFonts w:cs="Times New Roman"/>
          <w:sz w:val="28"/>
          <w:szCs w:val="28"/>
          <w:vertAlign w:val="baseline"/>
        </w:rPr>
        <w:t xml:space="preserve"> </w:t>
      </w:r>
      <w:r w:rsidRPr="009D73FB">
        <w:rPr>
          <w:rStyle w:val="a8"/>
          <w:rFonts w:cs="Times New Roman"/>
          <w:sz w:val="28"/>
          <w:szCs w:val="28"/>
          <w:vertAlign w:val="baseline"/>
        </w:rPr>
        <w:t>Veterinary Pathology</w:t>
      </w:r>
      <w:r>
        <w:rPr>
          <w:rFonts w:cs="Times New Roman"/>
          <w:sz w:val="28"/>
          <w:szCs w:val="28"/>
        </w:rPr>
        <w:t>. –</w:t>
      </w:r>
      <w:r w:rsidRPr="009D73FB">
        <w:rPr>
          <w:rStyle w:val="a8"/>
          <w:rFonts w:cs="Times New Roman"/>
          <w:sz w:val="28"/>
          <w:szCs w:val="28"/>
          <w:vertAlign w:val="baseline"/>
        </w:rPr>
        <w:t xml:space="preserve"> </w:t>
      </w:r>
      <w:r>
        <w:rPr>
          <w:rStyle w:val="a8"/>
          <w:rFonts w:cs="Times New Roman"/>
          <w:sz w:val="28"/>
          <w:szCs w:val="28"/>
          <w:vertAlign w:val="baseline"/>
        </w:rPr>
        <w:t xml:space="preserve">2006. – Vol. 43(6). – P. </w:t>
      </w:r>
      <w:r w:rsidRPr="00487EC7">
        <w:rPr>
          <w:rStyle w:val="a8"/>
          <w:rFonts w:cs="Times New Roman"/>
          <w:sz w:val="28"/>
          <w:szCs w:val="28"/>
          <w:vertAlign w:val="baseline"/>
        </w:rPr>
        <w:t>925-33.</w:t>
      </w:r>
    </w:p>
  </w:endnote>
  <w:endnote w:id="207">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Aldous EW, Alexander DJ. Newcastle disease in pheasants </w:t>
      </w:r>
      <w:r>
        <w:rPr>
          <w:rStyle w:val="a8"/>
          <w:rFonts w:cs="Times New Roman"/>
          <w:sz w:val="28"/>
          <w:szCs w:val="28"/>
          <w:vertAlign w:val="baseline"/>
        </w:rPr>
        <w:t>(Phasianus colchicus): A review //</w:t>
      </w:r>
      <w:r w:rsidRPr="00487EC7">
        <w:rPr>
          <w:rStyle w:val="a8"/>
          <w:rFonts w:cs="Times New Roman"/>
          <w:sz w:val="28"/>
          <w:szCs w:val="28"/>
          <w:vertAlign w:val="baseline"/>
        </w:rPr>
        <w:t xml:space="preserve"> </w:t>
      </w:r>
      <w:r w:rsidRPr="009D73FB">
        <w:rPr>
          <w:rStyle w:val="a8"/>
          <w:rFonts w:cs="Times New Roman"/>
          <w:sz w:val="28"/>
          <w:szCs w:val="28"/>
          <w:vertAlign w:val="baseline"/>
        </w:rPr>
        <w:t>The Veterinary Journal</w:t>
      </w:r>
      <w:r>
        <w:rPr>
          <w:rFonts w:cs="Times New Roman"/>
          <w:sz w:val="28"/>
          <w:szCs w:val="28"/>
        </w:rPr>
        <w:t>. –</w:t>
      </w:r>
      <w:r w:rsidRPr="009D73FB">
        <w:rPr>
          <w:rStyle w:val="a8"/>
          <w:rFonts w:cs="Times New Roman"/>
          <w:sz w:val="28"/>
          <w:szCs w:val="28"/>
          <w:vertAlign w:val="baseline"/>
        </w:rPr>
        <w:t xml:space="preserve"> </w:t>
      </w:r>
      <w:r>
        <w:rPr>
          <w:rStyle w:val="a8"/>
          <w:rFonts w:cs="Times New Roman"/>
          <w:sz w:val="28"/>
          <w:szCs w:val="28"/>
          <w:vertAlign w:val="baseline"/>
        </w:rPr>
        <w:t>2008. – Vol. 175(2). –</w:t>
      </w:r>
      <w:r>
        <w:rPr>
          <w:rFonts w:cs="Times New Roman"/>
          <w:sz w:val="28"/>
          <w:szCs w:val="28"/>
        </w:rPr>
        <w:t xml:space="preserve"> </w:t>
      </w:r>
      <w:r>
        <w:rPr>
          <w:rStyle w:val="a8"/>
          <w:rFonts w:cs="Times New Roman"/>
          <w:sz w:val="28"/>
          <w:szCs w:val="28"/>
          <w:vertAlign w:val="baseline"/>
        </w:rPr>
        <w:t>P.</w:t>
      </w:r>
      <w:r w:rsidRPr="00487EC7">
        <w:rPr>
          <w:rStyle w:val="a8"/>
          <w:rFonts w:cs="Times New Roman"/>
          <w:sz w:val="28"/>
          <w:szCs w:val="28"/>
          <w:vertAlign w:val="baseline"/>
        </w:rPr>
        <w:t xml:space="preserve"> 181-5.</w:t>
      </w:r>
    </w:p>
  </w:endnote>
  <w:endnote w:id="208">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Alexander DJ. Newcastle disease, other avian paramyxovir</w:t>
      </w:r>
      <w:r>
        <w:rPr>
          <w:rStyle w:val="a8"/>
          <w:rFonts w:cs="Times New Roman"/>
          <w:sz w:val="28"/>
          <w:szCs w:val="28"/>
          <w:vertAlign w:val="baseline"/>
        </w:rPr>
        <w:t>uses, and pneumovirus infection /</w:t>
      </w:r>
      <w:r w:rsidRPr="00487EC7">
        <w:rPr>
          <w:rStyle w:val="a8"/>
          <w:rFonts w:cs="Times New Roman"/>
          <w:sz w:val="28"/>
          <w:szCs w:val="28"/>
          <w:vertAlign w:val="baseline"/>
        </w:rPr>
        <w:t xml:space="preserve"> In: Disease of poultry, ed. Shaif YM</w:t>
      </w:r>
      <w:r>
        <w:rPr>
          <w:rStyle w:val="a8"/>
          <w:rFonts w:cs="Times New Roman"/>
          <w:sz w:val="28"/>
          <w:szCs w:val="28"/>
          <w:vertAlign w:val="baseline"/>
        </w:rPr>
        <w:t>, Barnes HJ, Glisson JR, et al. -</w:t>
      </w:r>
      <w:r w:rsidRPr="00487EC7">
        <w:rPr>
          <w:rStyle w:val="a8"/>
          <w:rFonts w:cs="Times New Roman"/>
          <w:sz w:val="28"/>
          <w:szCs w:val="28"/>
          <w:vertAlign w:val="baseline"/>
        </w:rPr>
        <w:t xml:space="preserve"> Blackwell, Oxford, UK</w:t>
      </w:r>
      <w:r>
        <w:rPr>
          <w:rFonts w:cs="Times New Roman"/>
          <w:sz w:val="28"/>
          <w:szCs w:val="28"/>
        </w:rPr>
        <w:t>,</w:t>
      </w:r>
      <w:r w:rsidRPr="00487EC7">
        <w:rPr>
          <w:rStyle w:val="a8"/>
          <w:rFonts w:cs="Times New Roman"/>
          <w:sz w:val="28"/>
          <w:szCs w:val="28"/>
          <w:vertAlign w:val="baseline"/>
        </w:rPr>
        <w:t xml:space="preserve"> 2003.</w:t>
      </w:r>
      <w:r>
        <w:rPr>
          <w:rFonts w:cs="Times New Roman"/>
          <w:sz w:val="28"/>
          <w:szCs w:val="28"/>
        </w:rPr>
        <w:t xml:space="preserve"> -</w:t>
      </w:r>
      <w:r>
        <w:rPr>
          <w:rStyle w:val="a8"/>
          <w:rFonts w:cs="Times New Roman"/>
          <w:sz w:val="28"/>
          <w:szCs w:val="28"/>
          <w:vertAlign w:val="baseline"/>
        </w:rPr>
        <w:t xml:space="preserve"> P</w:t>
      </w:r>
      <w:r w:rsidRPr="00487EC7">
        <w:rPr>
          <w:rStyle w:val="a8"/>
          <w:rFonts w:cs="Times New Roman"/>
          <w:sz w:val="28"/>
          <w:szCs w:val="28"/>
          <w:vertAlign w:val="baseline"/>
        </w:rPr>
        <w:t>. 75-100.</w:t>
      </w:r>
    </w:p>
  </w:endnote>
  <w:endnote w:id="209">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Higgins DA. Nine disease outbreaks associated with myxoviruses among ducks in Hong Kong</w:t>
      </w:r>
      <w:r>
        <w:rPr>
          <w:rFonts w:cs="Times New Roman"/>
          <w:sz w:val="28"/>
          <w:szCs w:val="28"/>
        </w:rPr>
        <w:t xml:space="preserve"> //</w:t>
      </w:r>
      <w:r w:rsidRPr="00487EC7">
        <w:rPr>
          <w:rStyle w:val="a8"/>
          <w:rFonts w:cs="Times New Roman"/>
          <w:sz w:val="28"/>
          <w:szCs w:val="28"/>
          <w:vertAlign w:val="baseline"/>
        </w:rPr>
        <w:t xml:space="preserve"> </w:t>
      </w:r>
      <w:r w:rsidRPr="006742D7">
        <w:rPr>
          <w:rStyle w:val="a8"/>
          <w:rFonts w:cs="Times New Roman"/>
          <w:sz w:val="28"/>
          <w:szCs w:val="28"/>
          <w:vertAlign w:val="baseline"/>
        </w:rPr>
        <w:t>Tropical Animal Health and Production</w:t>
      </w:r>
      <w:r>
        <w:rPr>
          <w:rFonts w:cs="Times New Roman"/>
          <w:sz w:val="28"/>
          <w:szCs w:val="28"/>
        </w:rPr>
        <w:t>. –</w:t>
      </w:r>
      <w:r>
        <w:rPr>
          <w:rStyle w:val="a8"/>
          <w:rFonts w:cs="Times New Roman"/>
          <w:sz w:val="28"/>
          <w:szCs w:val="28"/>
          <w:vertAlign w:val="baseline"/>
        </w:rPr>
        <w:t xml:space="preserve"> 1971. – Vol. 3(4). – P. </w:t>
      </w:r>
      <w:r w:rsidRPr="00487EC7">
        <w:rPr>
          <w:rStyle w:val="a8"/>
          <w:rFonts w:cs="Times New Roman"/>
          <w:sz w:val="28"/>
          <w:szCs w:val="28"/>
          <w:vertAlign w:val="baseline"/>
        </w:rPr>
        <w:t>232-40.</w:t>
      </w:r>
    </w:p>
  </w:endnote>
  <w:endnote w:id="210">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Jinding C</w:t>
      </w:r>
      <w:r>
        <w:rPr>
          <w:rFonts w:cs="Times New Roman"/>
          <w:sz w:val="28"/>
          <w:szCs w:val="28"/>
        </w:rPr>
        <w:t>.</w:t>
      </w:r>
      <w:r w:rsidRPr="00487EC7">
        <w:rPr>
          <w:rStyle w:val="a8"/>
          <w:rFonts w:cs="Times New Roman"/>
          <w:sz w:val="28"/>
          <w:szCs w:val="28"/>
          <w:vertAlign w:val="baseline"/>
        </w:rPr>
        <w:t>, Ming L</w:t>
      </w:r>
      <w:r>
        <w:rPr>
          <w:rFonts w:cs="Times New Roman"/>
          <w:sz w:val="28"/>
          <w:szCs w:val="28"/>
        </w:rPr>
        <w:t>.</w:t>
      </w:r>
      <w:r w:rsidRPr="00487EC7">
        <w:rPr>
          <w:rStyle w:val="a8"/>
          <w:rFonts w:cs="Times New Roman"/>
          <w:sz w:val="28"/>
          <w:szCs w:val="28"/>
          <w:vertAlign w:val="baseline"/>
        </w:rPr>
        <w:t>, Tao R</w:t>
      </w:r>
      <w:r>
        <w:rPr>
          <w:rFonts w:cs="Times New Roman"/>
          <w:sz w:val="28"/>
          <w:szCs w:val="28"/>
        </w:rPr>
        <w:t>.</w:t>
      </w:r>
      <w:r>
        <w:rPr>
          <w:rStyle w:val="a8"/>
          <w:rFonts w:cs="Times New Roman"/>
          <w:sz w:val="28"/>
          <w:szCs w:val="28"/>
          <w:vertAlign w:val="baseline"/>
        </w:rPr>
        <w:t>, Chaoan X.</w:t>
      </w:r>
      <w:r w:rsidRPr="00487EC7">
        <w:rPr>
          <w:rStyle w:val="a8"/>
          <w:rFonts w:cs="Times New Roman"/>
          <w:sz w:val="28"/>
          <w:szCs w:val="28"/>
          <w:vertAlign w:val="baseline"/>
        </w:rPr>
        <w:t xml:space="preserve"> </w:t>
      </w:r>
      <w:r w:rsidRPr="006742D7">
        <w:rPr>
          <w:rStyle w:val="a8"/>
          <w:rFonts w:cs="Times New Roman"/>
          <w:sz w:val="28"/>
          <w:szCs w:val="28"/>
          <w:vertAlign w:val="baseline"/>
        </w:rPr>
        <w:t>A goose-sourced paramyxovirus isolated from southern China</w:t>
      </w:r>
      <w:r w:rsidRPr="00487EC7">
        <w:rPr>
          <w:rStyle w:val="a8"/>
          <w:rFonts w:cs="Times New Roman"/>
          <w:sz w:val="28"/>
          <w:szCs w:val="28"/>
          <w:vertAlign w:val="baseline"/>
        </w:rPr>
        <w:t xml:space="preserve"> </w:t>
      </w:r>
      <w:r>
        <w:rPr>
          <w:rFonts w:cs="Times New Roman"/>
          <w:sz w:val="28"/>
          <w:szCs w:val="28"/>
        </w:rPr>
        <w:t xml:space="preserve">// </w:t>
      </w:r>
      <w:r w:rsidRPr="006742D7">
        <w:rPr>
          <w:rStyle w:val="a8"/>
          <w:rFonts w:cs="Times New Roman"/>
          <w:sz w:val="28"/>
          <w:szCs w:val="28"/>
          <w:vertAlign w:val="baseline"/>
        </w:rPr>
        <w:t>Avian Diseases</w:t>
      </w:r>
      <w:r>
        <w:rPr>
          <w:rFonts w:cs="Times New Roman"/>
          <w:sz w:val="28"/>
          <w:szCs w:val="28"/>
        </w:rPr>
        <w:t>. –</w:t>
      </w:r>
      <w:r w:rsidRPr="006742D7">
        <w:rPr>
          <w:rStyle w:val="a8"/>
          <w:rFonts w:cs="Times New Roman"/>
          <w:sz w:val="28"/>
          <w:szCs w:val="28"/>
          <w:vertAlign w:val="baseline"/>
        </w:rPr>
        <w:t xml:space="preserve"> </w:t>
      </w:r>
      <w:r>
        <w:rPr>
          <w:rStyle w:val="a8"/>
          <w:rFonts w:cs="Times New Roman"/>
          <w:sz w:val="28"/>
          <w:szCs w:val="28"/>
          <w:vertAlign w:val="baseline"/>
        </w:rPr>
        <w:t xml:space="preserve">2005. – Vol. 49(1). – P. </w:t>
      </w:r>
      <w:r w:rsidRPr="00487EC7">
        <w:rPr>
          <w:rStyle w:val="a8"/>
          <w:rFonts w:cs="Times New Roman"/>
          <w:sz w:val="28"/>
          <w:szCs w:val="28"/>
          <w:vertAlign w:val="baseline"/>
        </w:rPr>
        <w:t>170-3.</w:t>
      </w:r>
    </w:p>
  </w:endnote>
  <w:endnote w:id="211">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Zou J</w:t>
      </w:r>
      <w:r>
        <w:rPr>
          <w:rFonts w:cs="Times New Roman"/>
          <w:sz w:val="28"/>
          <w:szCs w:val="28"/>
        </w:rPr>
        <w:t>.</w:t>
      </w:r>
      <w:r w:rsidRPr="00487EC7">
        <w:rPr>
          <w:rStyle w:val="a8"/>
          <w:rFonts w:cs="Times New Roman"/>
          <w:sz w:val="28"/>
          <w:szCs w:val="28"/>
          <w:vertAlign w:val="baseline"/>
        </w:rPr>
        <w:t>, Shan S</w:t>
      </w:r>
      <w:r>
        <w:rPr>
          <w:rFonts w:cs="Times New Roman"/>
          <w:sz w:val="28"/>
          <w:szCs w:val="28"/>
        </w:rPr>
        <w:t>.</w:t>
      </w:r>
      <w:r w:rsidRPr="00487EC7">
        <w:rPr>
          <w:rStyle w:val="a8"/>
          <w:rFonts w:cs="Times New Roman"/>
          <w:sz w:val="28"/>
          <w:szCs w:val="28"/>
          <w:vertAlign w:val="baseline"/>
        </w:rPr>
        <w:t>, Yao N</w:t>
      </w:r>
      <w:r>
        <w:rPr>
          <w:rFonts w:cs="Times New Roman"/>
          <w:sz w:val="28"/>
          <w:szCs w:val="28"/>
        </w:rPr>
        <w:t>.</w:t>
      </w:r>
      <w:r w:rsidRPr="00487EC7">
        <w:rPr>
          <w:rStyle w:val="a8"/>
          <w:rFonts w:cs="Times New Roman"/>
          <w:sz w:val="28"/>
          <w:szCs w:val="28"/>
          <w:vertAlign w:val="baseline"/>
        </w:rPr>
        <w:t>, Gong Z. Complete genome sequence and biological characterizations of a novel goose paramy</w:t>
      </w:r>
      <w:r>
        <w:rPr>
          <w:rStyle w:val="a8"/>
          <w:rFonts w:cs="Times New Roman"/>
          <w:sz w:val="28"/>
          <w:szCs w:val="28"/>
          <w:vertAlign w:val="baseline"/>
        </w:rPr>
        <w:t xml:space="preserve">xovirus-SF02 isolated in China // </w:t>
      </w:r>
      <w:r w:rsidRPr="00487EC7">
        <w:rPr>
          <w:rStyle w:val="a8"/>
          <w:rFonts w:cs="Times New Roman"/>
          <w:sz w:val="28"/>
          <w:szCs w:val="28"/>
          <w:vertAlign w:val="baseline"/>
        </w:rPr>
        <w:t>Virus Genes</w:t>
      </w:r>
      <w:r>
        <w:rPr>
          <w:rFonts w:cs="Times New Roman"/>
          <w:sz w:val="28"/>
          <w:szCs w:val="28"/>
        </w:rPr>
        <w:t>. –</w:t>
      </w:r>
      <w:r>
        <w:rPr>
          <w:rStyle w:val="a8"/>
          <w:rFonts w:cs="Times New Roman"/>
          <w:sz w:val="28"/>
          <w:szCs w:val="28"/>
          <w:vertAlign w:val="baseline"/>
        </w:rPr>
        <w:t xml:space="preserve"> 2005. – Vol. 30(1). – P.</w:t>
      </w:r>
      <w:r w:rsidRPr="00487EC7">
        <w:rPr>
          <w:rStyle w:val="a8"/>
          <w:rFonts w:cs="Times New Roman"/>
          <w:sz w:val="28"/>
          <w:szCs w:val="28"/>
          <w:vertAlign w:val="baseline"/>
        </w:rPr>
        <w:t xml:space="preserve"> 13-21.</w:t>
      </w:r>
    </w:p>
  </w:endnote>
  <w:endnote w:id="212">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Liu H</w:t>
      </w:r>
      <w:r>
        <w:rPr>
          <w:rFonts w:cs="Times New Roman"/>
          <w:sz w:val="28"/>
          <w:szCs w:val="28"/>
        </w:rPr>
        <w:t>.</w:t>
      </w:r>
      <w:r w:rsidRPr="00487EC7">
        <w:rPr>
          <w:rStyle w:val="a8"/>
          <w:rFonts w:cs="Times New Roman"/>
          <w:sz w:val="28"/>
          <w:szCs w:val="28"/>
          <w:vertAlign w:val="baseline"/>
        </w:rPr>
        <w:t>, Wang Z</w:t>
      </w:r>
      <w:r>
        <w:rPr>
          <w:rFonts w:cs="Times New Roman"/>
          <w:sz w:val="28"/>
          <w:szCs w:val="28"/>
        </w:rPr>
        <w:t>.</w:t>
      </w:r>
      <w:r w:rsidRPr="00487EC7">
        <w:rPr>
          <w:rStyle w:val="a8"/>
          <w:rFonts w:cs="Times New Roman"/>
          <w:sz w:val="28"/>
          <w:szCs w:val="28"/>
          <w:vertAlign w:val="baseline"/>
        </w:rPr>
        <w:t>, Wang Y</w:t>
      </w:r>
      <w:r>
        <w:rPr>
          <w:rFonts w:cs="Times New Roman"/>
          <w:sz w:val="28"/>
          <w:szCs w:val="28"/>
        </w:rPr>
        <w:t>.</w:t>
      </w:r>
      <w:r w:rsidRPr="00487EC7">
        <w:rPr>
          <w:rStyle w:val="a8"/>
          <w:rFonts w:cs="Times New Roman"/>
          <w:sz w:val="28"/>
          <w:szCs w:val="28"/>
          <w:vertAlign w:val="baseline"/>
        </w:rPr>
        <w:t>, Sun C</w:t>
      </w:r>
      <w:r>
        <w:rPr>
          <w:rFonts w:cs="Times New Roman"/>
          <w:sz w:val="28"/>
          <w:szCs w:val="28"/>
        </w:rPr>
        <w:t>.</w:t>
      </w:r>
      <w:r w:rsidRPr="00487EC7">
        <w:rPr>
          <w:rStyle w:val="a8"/>
          <w:rFonts w:cs="Times New Roman"/>
          <w:sz w:val="28"/>
          <w:szCs w:val="28"/>
          <w:vertAlign w:val="baseline"/>
        </w:rPr>
        <w:t>, Zheng D</w:t>
      </w:r>
      <w:r>
        <w:rPr>
          <w:rFonts w:cs="Times New Roman"/>
          <w:sz w:val="28"/>
          <w:szCs w:val="28"/>
        </w:rPr>
        <w:t>.</w:t>
      </w:r>
      <w:r w:rsidRPr="00487EC7">
        <w:rPr>
          <w:rStyle w:val="a8"/>
          <w:rFonts w:cs="Times New Roman"/>
          <w:sz w:val="28"/>
          <w:szCs w:val="28"/>
          <w:vertAlign w:val="baseline"/>
        </w:rPr>
        <w:t>, Wu Y. Characterization of Newcastle disease virus i</w:t>
      </w:r>
      <w:r>
        <w:rPr>
          <w:rStyle w:val="a8"/>
          <w:rFonts w:cs="Times New Roman"/>
          <w:sz w:val="28"/>
          <w:szCs w:val="28"/>
          <w:vertAlign w:val="baseline"/>
        </w:rPr>
        <w:t>solated from waterfowl in China //</w:t>
      </w:r>
      <w:r w:rsidRPr="00487EC7">
        <w:rPr>
          <w:rStyle w:val="a8"/>
          <w:rFonts w:cs="Times New Roman"/>
          <w:sz w:val="28"/>
          <w:szCs w:val="28"/>
          <w:vertAlign w:val="baseline"/>
        </w:rPr>
        <w:t xml:space="preserve"> </w:t>
      </w:r>
      <w:r w:rsidRPr="006742D7">
        <w:rPr>
          <w:rStyle w:val="a8"/>
          <w:rFonts w:cs="Times New Roman"/>
          <w:sz w:val="28"/>
          <w:szCs w:val="28"/>
          <w:vertAlign w:val="baseline"/>
        </w:rPr>
        <w:t>Avian Diseases</w:t>
      </w:r>
      <w:r>
        <w:rPr>
          <w:rFonts w:cs="Times New Roman"/>
          <w:sz w:val="28"/>
          <w:szCs w:val="28"/>
        </w:rPr>
        <w:t>. –</w:t>
      </w:r>
      <w:r w:rsidRPr="006742D7">
        <w:rPr>
          <w:rStyle w:val="a8"/>
          <w:rFonts w:cs="Times New Roman"/>
          <w:sz w:val="28"/>
          <w:szCs w:val="28"/>
          <w:vertAlign w:val="baseline"/>
        </w:rPr>
        <w:t xml:space="preserve"> </w:t>
      </w:r>
      <w:r>
        <w:rPr>
          <w:rStyle w:val="a8"/>
          <w:rFonts w:cs="Times New Roman"/>
          <w:sz w:val="28"/>
          <w:szCs w:val="28"/>
          <w:vertAlign w:val="baseline"/>
        </w:rPr>
        <w:t>2008. –</w:t>
      </w:r>
      <w:r w:rsidRPr="00487EC7">
        <w:rPr>
          <w:rStyle w:val="a8"/>
          <w:rFonts w:cs="Times New Roman"/>
          <w:sz w:val="28"/>
          <w:szCs w:val="28"/>
          <w:vertAlign w:val="baseline"/>
        </w:rPr>
        <w:t xml:space="preserve"> </w:t>
      </w:r>
      <w:r>
        <w:rPr>
          <w:rFonts w:cs="Times New Roman"/>
          <w:sz w:val="28"/>
          <w:szCs w:val="28"/>
        </w:rPr>
        <w:t xml:space="preserve">Vol. </w:t>
      </w:r>
      <w:r>
        <w:rPr>
          <w:rStyle w:val="a8"/>
          <w:rFonts w:cs="Times New Roman"/>
          <w:sz w:val="28"/>
          <w:szCs w:val="28"/>
          <w:vertAlign w:val="baseline"/>
        </w:rPr>
        <w:t xml:space="preserve">52(1). – P. </w:t>
      </w:r>
      <w:r w:rsidRPr="00487EC7">
        <w:rPr>
          <w:rStyle w:val="a8"/>
          <w:rFonts w:cs="Times New Roman"/>
          <w:sz w:val="28"/>
          <w:szCs w:val="28"/>
          <w:vertAlign w:val="baseline"/>
        </w:rPr>
        <w:t>150-5.</w:t>
      </w:r>
    </w:p>
  </w:endnote>
  <w:endnote w:id="213">
    <w:p w:rsidR="002C2C7E" w:rsidRPr="00487EC7" w:rsidRDefault="002C2C7E" w:rsidP="00964058">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Wan H</w:t>
      </w:r>
      <w:r>
        <w:rPr>
          <w:rFonts w:cs="Times New Roman"/>
          <w:sz w:val="28"/>
          <w:szCs w:val="28"/>
        </w:rPr>
        <w:t>.</w:t>
      </w:r>
      <w:r w:rsidRPr="00487EC7">
        <w:rPr>
          <w:rStyle w:val="a8"/>
          <w:rFonts w:cs="Times New Roman"/>
          <w:sz w:val="28"/>
          <w:szCs w:val="28"/>
          <w:vertAlign w:val="baseline"/>
        </w:rPr>
        <w:t>, Chen L</w:t>
      </w:r>
      <w:r>
        <w:rPr>
          <w:rFonts w:cs="Times New Roman"/>
          <w:sz w:val="28"/>
          <w:szCs w:val="28"/>
        </w:rPr>
        <w:t>.</w:t>
      </w:r>
      <w:r w:rsidRPr="00487EC7">
        <w:rPr>
          <w:rStyle w:val="a8"/>
          <w:rFonts w:cs="Times New Roman"/>
          <w:sz w:val="28"/>
          <w:szCs w:val="28"/>
          <w:vertAlign w:val="baseline"/>
        </w:rPr>
        <w:t>, Wu L</w:t>
      </w:r>
      <w:r>
        <w:rPr>
          <w:rFonts w:cs="Times New Roman"/>
          <w:sz w:val="28"/>
          <w:szCs w:val="28"/>
        </w:rPr>
        <w:t>.</w:t>
      </w:r>
      <w:r w:rsidRPr="00487EC7">
        <w:rPr>
          <w:rStyle w:val="a8"/>
          <w:rFonts w:cs="Times New Roman"/>
          <w:sz w:val="28"/>
          <w:szCs w:val="28"/>
          <w:vertAlign w:val="baseline"/>
        </w:rPr>
        <w:t>, Liu X. Newcastle disease in geese: Natural occurre</w:t>
      </w:r>
      <w:r>
        <w:rPr>
          <w:rStyle w:val="a8"/>
          <w:rFonts w:cs="Times New Roman"/>
          <w:sz w:val="28"/>
          <w:szCs w:val="28"/>
          <w:vertAlign w:val="baseline"/>
        </w:rPr>
        <w:t>nce and experimental infection //</w:t>
      </w:r>
      <w:r w:rsidRPr="00487EC7">
        <w:rPr>
          <w:rStyle w:val="a8"/>
          <w:rFonts w:cs="Times New Roman"/>
          <w:sz w:val="28"/>
          <w:szCs w:val="28"/>
          <w:vertAlign w:val="baseline"/>
        </w:rPr>
        <w:t xml:space="preserve"> </w:t>
      </w:r>
      <w:r>
        <w:rPr>
          <w:rStyle w:val="a8"/>
          <w:rFonts w:cs="Times New Roman"/>
          <w:sz w:val="28"/>
          <w:szCs w:val="28"/>
          <w:vertAlign w:val="baseline"/>
        </w:rPr>
        <w:t>Avian Pathology. –</w:t>
      </w:r>
      <w:r w:rsidRPr="006742D7">
        <w:rPr>
          <w:rStyle w:val="a8"/>
          <w:rFonts w:cs="Times New Roman"/>
          <w:sz w:val="28"/>
          <w:szCs w:val="28"/>
          <w:vertAlign w:val="baseline"/>
        </w:rPr>
        <w:t xml:space="preserve"> </w:t>
      </w:r>
      <w:r>
        <w:rPr>
          <w:rStyle w:val="a8"/>
          <w:rFonts w:cs="Times New Roman"/>
          <w:sz w:val="28"/>
          <w:szCs w:val="28"/>
          <w:vertAlign w:val="baseline"/>
        </w:rPr>
        <w:t>2004. – Vol. 33(2). – P.</w:t>
      </w:r>
      <w:r w:rsidRPr="00487EC7">
        <w:rPr>
          <w:rStyle w:val="a8"/>
          <w:rFonts w:cs="Times New Roman"/>
          <w:sz w:val="28"/>
          <w:szCs w:val="28"/>
          <w:vertAlign w:val="baseline"/>
        </w:rPr>
        <w:t xml:space="preserve"> 216-21.</w:t>
      </w:r>
    </w:p>
  </w:endnote>
  <w:endnote w:id="214">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Alexander DJ, Ed. Vindevogel H aJPD. Panzootic Ne</w:t>
      </w:r>
      <w:r>
        <w:rPr>
          <w:rStyle w:val="a8"/>
          <w:rFonts w:cs="Times New Roman"/>
          <w:sz w:val="28"/>
          <w:szCs w:val="28"/>
          <w:vertAlign w:val="baseline"/>
        </w:rPr>
        <w:t xml:space="preserve">wcastle disease virus in pigeon // </w:t>
      </w:r>
      <w:r w:rsidRPr="00487EC7">
        <w:rPr>
          <w:rStyle w:val="a8"/>
          <w:rFonts w:cs="Times New Roman"/>
          <w:sz w:val="28"/>
          <w:szCs w:val="28"/>
          <w:vertAlign w:val="baseline"/>
        </w:rPr>
        <w:t>Newcastle disease</w:t>
      </w:r>
      <w:r>
        <w:rPr>
          <w:rFonts w:cs="Times New Roman"/>
          <w:sz w:val="28"/>
          <w:szCs w:val="28"/>
        </w:rPr>
        <w:t>. –</w:t>
      </w:r>
      <w:r>
        <w:rPr>
          <w:rStyle w:val="a8"/>
          <w:rFonts w:cs="Times New Roman"/>
          <w:sz w:val="28"/>
          <w:szCs w:val="28"/>
          <w:vertAlign w:val="baseline"/>
        </w:rPr>
        <w:t xml:space="preserve"> 1988. –</w:t>
      </w:r>
      <w:r>
        <w:rPr>
          <w:rFonts w:cs="Times New Roman"/>
          <w:sz w:val="28"/>
          <w:szCs w:val="28"/>
        </w:rPr>
        <w:t xml:space="preserve"> </w:t>
      </w:r>
      <w:r>
        <w:rPr>
          <w:rStyle w:val="a8"/>
          <w:rFonts w:cs="Times New Roman"/>
          <w:sz w:val="28"/>
          <w:szCs w:val="28"/>
          <w:vertAlign w:val="baseline"/>
        </w:rPr>
        <w:t>P.</w:t>
      </w:r>
      <w:r w:rsidRPr="00487EC7">
        <w:rPr>
          <w:rStyle w:val="a8"/>
          <w:rFonts w:cs="Times New Roman"/>
          <w:sz w:val="28"/>
          <w:szCs w:val="28"/>
          <w:vertAlign w:val="baseline"/>
        </w:rPr>
        <w:t xml:space="preserve"> 184-96.</w:t>
      </w:r>
    </w:p>
  </w:endnote>
  <w:endnote w:id="215">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Zanetti F</w:t>
      </w:r>
      <w:r>
        <w:rPr>
          <w:rFonts w:cs="Times New Roman"/>
          <w:sz w:val="28"/>
          <w:szCs w:val="28"/>
        </w:rPr>
        <w:t>.</w:t>
      </w:r>
      <w:r w:rsidRPr="00487EC7">
        <w:rPr>
          <w:rStyle w:val="a8"/>
          <w:rFonts w:cs="Times New Roman"/>
          <w:sz w:val="28"/>
          <w:szCs w:val="28"/>
          <w:vertAlign w:val="baseline"/>
        </w:rPr>
        <w:t>, Mattiello R</w:t>
      </w:r>
      <w:r>
        <w:rPr>
          <w:rFonts w:cs="Times New Roman"/>
          <w:sz w:val="28"/>
          <w:szCs w:val="28"/>
        </w:rPr>
        <w:t>.</w:t>
      </w:r>
      <w:r w:rsidRPr="00487EC7">
        <w:rPr>
          <w:rStyle w:val="a8"/>
          <w:rFonts w:cs="Times New Roman"/>
          <w:sz w:val="28"/>
          <w:szCs w:val="28"/>
          <w:vertAlign w:val="baseline"/>
        </w:rPr>
        <w:t>, Garbino C</w:t>
      </w:r>
      <w:r>
        <w:rPr>
          <w:rFonts w:cs="Times New Roman"/>
          <w:sz w:val="28"/>
          <w:szCs w:val="28"/>
        </w:rPr>
        <w:t>.</w:t>
      </w:r>
      <w:r w:rsidRPr="00487EC7">
        <w:rPr>
          <w:rStyle w:val="a8"/>
          <w:rFonts w:cs="Times New Roman"/>
          <w:sz w:val="28"/>
          <w:szCs w:val="28"/>
          <w:vertAlign w:val="baseline"/>
        </w:rPr>
        <w:t xml:space="preserve"> et al. Biological and molecular characterization of a pigeon paramyxovirus ty</w:t>
      </w:r>
      <w:r>
        <w:rPr>
          <w:rStyle w:val="a8"/>
          <w:rFonts w:cs="Times New Roman"/>
          <w:sz w:val="28"/>
          <w:szCs w:val="28"/>
          <w:vertAlign w:val="baseline"/>
        </w:rPr>
        <w:t>pe-1 isolate found in Argentina //</w:t>
      </w:r>
      <w:r w:rsidRPr="00487EC7">
        <w:rPr>
          <w:rStyle w:val="a8"/>
          <w:rFonts w:cs="Times New Roman"/>
          <w:sz w:val="28"/>
          <w:szCs w:val="28"/>
          <w:vertAlign w:val="baseline"/>
        </w:rPr>
        <w:t xml:space="preserve"> </w:t>
      </w:r>
      <w:r w:rsidRPr="00555DAF">
        <w:rPr>
          <w:rStyle w:val="a8"/>
          <w:rFonts w:cs="Times New Roman"/>
          <w:sz w:val="28"/>
          <w:szCs w:val="28"/>
          <w:vertAlign w:val="baseline"/>
        </w:rPr>
        <w:t>Avian Diseases</w:t>
      </w:r>
      <w:r>
        <w:rPr>
          <w:rFonts w:cs="Times New Roman"/>
          <w:sz w:val="28"/>
          <w:szCs w:val="28"/>
        </w:rPr>
        <w:t>. –</w:t>
      </w:r>
      <w:r>
        <w:rPr>
          <w:rStyle w:val="a8"/>
          <w:rFonts w:cs="Times New Roman"/>
          <w:sz w:val="28"/>
          <w:szCs w:val="28"/>
          <w:vertAlign w:val="baseline"/>
        </w:rPr>
        <w:t xml:space="preserve"> 2001. – Vol. 45(3). – P.</w:t>
      </w:r>
      <w:r w:rsidRPr="00487EC7">
        <w:rPr>
          <w:rStyle w:val="a8"/>
          <w:rFonts w:cs="Times New Roman"/>
          <w:sz w:val="28"/>
          <w:szCs w:val="28"/>
          <w:vertAlign w:val="baseline"/>
        </w:rPr>
        <w:t xml:space="preserve"> 567-71.</w:t>
      </w:r>
    </w:p>
  </w:endnote>
  <w:endnote w:id="216">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Allison AB, Gottdenker NL, Stallknecht DE. Wintering of neurotropic velogenic Newcastle disease virus and West Nile virus in doublecrested cormorants (Phalacrocorax</w:t>
      </w:r>
      <w:r>
        <w:rPr>
          <w:rStyle w:val="a8"/>
          <w:rFonts w:cs="Times New Roman"/>
          <w:sz w:val="28"/>
          <w:szCs w:val="28"/>
          <w:vertAlign w:val="baseline"/>
        </w:rPr>
        <w:t xml:space="preserve"> auritus) from the Florida Keys //</w:t>
      </w:r>
      <w:r w:rsidRPr="00487EC7">
        <w:rPr>
          <w:rStyle w:val="a8"/>
          <w:rFonts w:cs="Times New Roman"/>
          <w:sz w:val="28"/>
          <w:szCs w:val="28"/>
          <w:vertAlign w:val="baseline"/>
        </w:rPr>
        <w:t xml:space="preserve"> </w:t>
      </w:r>
      <w:r w:rsidRPr="00555DAF">
        <w:rPr>
          <w:rStyle w:val="a8"/>
          <w:rFonts w:cs="Times New Roman"/>
          <w:sz w:val="28"/>
          <w:szCs w:val="28"/>
          <w:vertAlign w:val="baseline"/>
        </w:rPr>
        <w:t>Avian Diseases</w:t>
      </w:r>
      <w:r>
        <w:rPr>
          <w:rFonts w:cs="Times New Roman"/>
          <w:sz w:val="28"/>
          <w:szCs w:val="28"/>
        </w:rPr>
        <w:t>. –</w:t>
      </w:r>
      <w:r w:rsidRPr="00555DAF">
        <w:rPr>
          <w:rStyle w:val="a8"/>
          <w:rFonts w:cs="Times New Roman"/>
          <w:sz w:val="28"/>
          <w:szCs w:val="28"/>
          <w:vertAlign w:val="baseline"/>
        </w:rPr>
        <w:t xml:space="preserve"> </w:t>
      </w:r>
      <w:r>
        <w:rPr>
          <w:rStyle w:val="a8"/>
          <w:rFonts w:cs="Times New Roman"/>
          <w:sz w:val="28"/>
          <w:szCs w:val="28"/>
          <w:vertAlign w:val="baseline"/>
        </w:rPr>
        <w:t xml:space="preserve">2005. – Vol. 49(2). – P. 292-7. </w:t>
      </w:r>
      <w:r w:rsidRPr="00487EC7">
        <w:rPr>
          <w:rStyle w:val="a8"/>
          <w:rFonts w:cs="Times New Roman"/>
          <w:sz w:val="28"/>
          <w:szCs w:val="28"/>
          <w:vertAlign w:val="baseline"/>
        </w:rPr>
        <w:t>http://dx.doi.org/10.1637/7</w:t>
      </w:r>
      <w:r>
        <w:rPr>
          <w:rStyle w:val="a8"/>
          <w:rFonts w:cs="Times New Roman"/>
          <w:sz w:val="28"/>
          <w:szCs w:val="28"/>
          <w:vertAlign w:val="baseline"/>
        </w:rPr>
        <w:t>278-091304R.</w:t>
      </w:r>
    </w:p>
  </w:endnote>
  <w:endnote w:id="217">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Kuiken T</w:t>
      </w:r>
      <w:r>
        <w:rPr>
          <w:rFonts w:cs="Times New Roman"/>
          <w:sz w:val="28"/>
          <w:szCs w:val="28"/>
        </w:rPr>
        <w:t>.</w:t>
      </w:r>
      <w:r w:rsidRPr="00487EC7">
        <w:rPr>
          <w:rStyle w:val="a8"/>
          <w:rFonts w:cs="Times New Roman"/>
          <w:sz w:val="28"/>
          <w:szCs w:val="28"/>
          <w:vertAlign w:val="baseline"/>
        </w:rPr>
        <w:t>, Heckert RA, Riva J</w:t>
      </w:r>
      <w:r>
        <w:rPr>
          <w:rFonts w:cs="Times New Roman"/>
          <w:sz w:val="28"/>
          <w:szCs w:val="28"/>
        </w:rPr>
        <w:t>.</w:t>
      </w:r>
      <w:r w:rsidRPr="00487EC7">
        <w:rPr>
          <w:rStyle w:val="a8"/>
          <w:rFonts w:cs="Times New Roman"/>
          <w:sz w:val="28"/>
          <w:szCs w:val="28"/>
          <w:vertAlign w:val="baseline"/>
        </w:rPr>
        <w:t>, Leighton FA, Wobeser G. Excretion of pathogenic Newcastle disease virus by double-crested cormorants (Phalacrocorax auritus) in absence of mortali</w:t>
      </w:r>
      <w:r>
        <w:rPr>
          <w:rStyle w:val="a8"/>
          <w:rFonts w:cs="Times New Roman"/>
          <w:sz w:val="28"/>
          <w:szCs w:val="28"/>
          <w:vertAlign w:val="baseline"/>
        </w:rPr>
        <w:t>ty or clinical signs of disease //</w:t>
      </w:r>
      <w:r w:rsidRPr="00487EC7">
        <w:rPr>
          <w:rStyle w:val="a8"/>
          <w:rFonts w:cs="Times New Roman"/>
          <w:sz w:val="28"/>
          <w:szCs w:val="28"/>
          <w:vertAlign w:val="baseline"/>
        </w:rPr>
        <w:t xml:space="preserve"> </w:t>
      </w:r>
      <w:r w:rsidRPr="00555DAF">
        <w:rPr>
          <w:rStyle w:val="a8"/>
          <w:rFonts w:cs="Times New Roman"/>
          <w:sz w:val="28"/>
          <w:szCs w:val="28"/>
          <w:vertAlign w:val="baseline"/>
        </w:rPr>
        <w:t>Avian Pathology</w:t>
      </w:r>
      <w:r>
        <w:rPr>
          <w:rFonts w:cs="Times New Roman"/>
          <w:sz w:val="28"/>
          <w:szCs w:val="28"/>
        </w:rPr>
        <w:t>. –</w:t>
      </w:r>
      <w:r w:rsidRPr="00555DAF">
        <w:rPr>
          <w:rStyle w:val="a8"/>
          <w:rFonts w:cs="Times New Roman"/>
          <w:sz w:val="28"/>
          <w:szCs w:val="28"/>
          <w:vertAlign w:val="baseline"/>
        </w:rPr>
        <w:t xml:space="preserve"> </w:t>
      </w:r>
      <w:r w:rsidRPr="00487EC7">
        <w:rPr>
          <w:rStyle w:val="a8"/>
          <w:rFonts w:cs="Times New Roman"/>
          <w:sz w:val="28"/>
          <w:szCs w:val="28"/>
          <w:vertAlign w:val="baseline"/>
        </w:rPr>
        <w:t>1998</w:t>
      </w:r>
      <w:r>
        <w:rPr>
          <w:rFonts w:cs="Times New Roman"/>
          <w:sz w:val="28"/>
          <w:szCs w:val="28"/>
        </w:rPr>
        <w:t>. – Vol.</w:t>
      </w:r>
      <w:r>
        <w:rPr>
          <w:rStyle w:val="a8"/>
          <w:rFonts w:cs="Times New Roman"/>
          <w:sz w:val="28"/>
          <w:szCs w:val="28"/>
          <w:vertAlign w:val="baseline"/>
        </w:rPr>
        <w:t xml:space="preserve"> 27(6). – P.</w:t>
      </w:r>
      <w:r w:rsidRPr="00487EC7">
        <w:rPr>
          <w:rStyle w:val="a8"/>
          <w:rFonts w:cs="Times New Roman"/>
          <w:sz w:val="28"/>
          <w:szCs w:val="28"/>
          <w:vertAlign w:val="baseline"/>
        </w:rPr>
        <w:t xml:space="preserve"> 541-6. [http://dx.doi.org/10.1080/030</w:t>
      </w:r>
      <w:r>
        <w:rPr>
          <w:rStyle w:val="a8"/>
          <w:rFonts w:cs="Times New Roman"/>
          <w:sz w:val="28"/>
          <w:szCs w:val="28"/>
          <w:vertAlign w:val="baseline"/>
        </w:rPr>
        <w:t>79459808419381.</w:t>
      </w:r>
    </w:p>
  </w:endnote>
  <w:endnote w:id="218">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Alexander DJ, Collins MS. Pathogenicity of PMV-3/parakeet/</w:t>
      </w:r>
      <w:r>
        <w:rPr>
          <w:rStyle w:val="a8"/>
          <w:rFonts w:cs="Times New Roman"/>
          <w:sz w:val="28"/>
          <w:szCs w:val="28"/>
          <w:vertAlign w:val="baseline"/>
        </w:rPr>
        <w:t>Netherlands/449/75 for chickens //</w:t>
      </w:r>
      <w:r w:rsidRPr="00487EC7">
        <w:rPr>
          <w:rStyle w:val="a8"/>
          <w:rFonts w:cs="Times New Roman"/>
          <w:sz w:val="28"/>
          <w:szCs w:val="28"/>
          <w:vertAlign w:val="baseline"/>
        </w:rPr>
        <w:t xml:space="preserve"> </w:t>
      </w:r>
      <w:r w:rsidRPr="00E21281">
        <w:rPr>
          <w:rStyle w:val="a8"/>
          <w:rFonts w:cs="Times New Roman"/>
          <w:sz w:val="28"/>
          <w:szCs w:val="28"/>
          <w:vertAlign w:val="baseline"/>
        </w:rPr>
        <w:t xml:space="preserve">Avian Pathology. </w:t>
      </w:r>
      <w:r>
        <w:rPr>
          <w:rFonts w:cs="Times New Roman"/>
          <w:sz w:val="28"/>
          <w:szCs w:val="28"/>
        </w:rPr>
        <w:t xml:space="preserve">– </w:t>
      </w:r>
      <w:r>
        <w:rPr>
          <w:rStyle w:val="a8"/>
          <w:rFonts w:cs="Times New Roman"/>
          <w:sz w:val="28"/>
          <w:szCs w:val="28"/>
          <w:vertAlign w:val="baseline"/>
        </w:rPr>
        <w:t xml:space="preserve">1982. – Vol. 11(1). – P. 179-85. </w:t>
      </w:r>
      <w:r w:rsidRPr="00487EC7">
        <w:rPr>
          <w:rStyle w:val="a8"/>
          <w:rFonts w:cs="Times New Roman"/>
          <w:sz w:val="28"/>
          <w:szCs w:val="28"/>
          <w:vertAlign w:val="baseline"/>
        </w:rPr>
        <w:t>http://dx.doi.o</w:t>
      </w:r>
      <w:r>
        <w:rPr>
          <w:rStyle w:val="a8"/>
          <w:rFonts w:cs="Times New Roman"/>
          <w:sz w:val="28"/>
          <w:szCs w:val="28"/>
          <w:vertAlign w:val="baseline"/>
        </w:rPr>
        <w:t>rg/10.1080/03079458208436091.</w:t>
      </w:r>
    </w:p>
  </w:endnote>
  <w:endnote w:id="219">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Tumova B</w:t>
      </w:r>
      <w:r>
        <w:rPr>
          <w:rFonts w:cs="Times New Roman"/>
          <w:sz w:val="28"/>
          <w:szCs w:val="28"/>
        </w:rPr>
        <w:t>.</w:t>
      </w:r>
      <w:r w:rsidRPr="00487EC7">
        <w:rPr>
          <w:rStyle w:val="a8"/>
          <w:rFonts w:cs="Times New Roman"/>
          <w:sz w:val="28"/>
          <w:szCs w:val="28"/>
          <w:vertAlign w:val="baseline"/>
        </w:rPr>
        <w:t>, Robinson JH, Easterday BC. A hitherto unrep</w:t>
      </w:r>
      <w:r>
        <w:rPr>
          <w:rStyle w:val="a8"/>
          <w:rFonts w:cs="Times New Roman"/>
          <w:sz w:val="28"/>
          <w:szCs w:val="28"/>
          <w:vertAlign w:val="baseline"/>
        </w:rPr>
        <w:t xml:space="preserve">orted paramyxovirus of turkeys // </w:t>
      </w:r>
      <w:r w:rsidRPr="00E21281">
        <w:rPr>
          <w:rStyle w:val="a8"/>
          <w:rFonts w:cs="Times New Roman"/>
          <w:sz w:val="28"/>
          <w:szCs w:val="28"/>
          <w:vertAlign w:val="baseline"/>
        </w:rPr>
        <w:t>Research in Veterinary Science</w:t>
      </w:r>
      <w:r>
        <w:rPr>
          <w:rFonts w:cs="Times New Roman"/>
          <w:sz w:val="28"/>
          <w:szCs w:val="28"/>
        </w:rPr>
        <w:t>. –</w:t>
      </w:r>
      <w:r w:rsidRPr="00E21281">
        <w:rPr>
          <w:rStyle w:val="a8"/>
          <w:rFonts w:cs="Times New Roman"/>
          <w:sz w:val="28"/>
          <w:szCs w:val="28"/>
          <w:vertAlign w:val="baseline"/>
        </w:rPr>
        <w:t xml:space="preserve"> </w:t>
      </w:r>
      <w:r>
        <w:rPr>
          <w:rStyle w:val="a8"/>
          <w:rFonts w:cs="Times New Roman"/>
          <w:sz w:val="28"/>
          <w:szCs w:val="28"/>
          <w:vertAlign w:val="baseline"/>
        </w:rPr>
        <w:t>1979. – Vol. 27(2). –P. 135-40.</w:t>
      </w:r>
    </w:p>
  </w:endnote>
  <w:endnote w:id="220">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Beck I</w:t>
      </w:r>
      <w:r>
        <w:rPr>
          <w:rFonts w:cs="Times New Roman"/>
          <w:sz w:val="28"/>
          <w:szCs w:val="28"/>
        </w:rPr>
        <w:t>.</w:t>
      </w:r>
      <w:r w:rsidRPr="00487EC7">
        <w:rPr>
          <w:rStyle w:val="a8"/>
          <w:rFonts w:cs="Times New Roman"/>
          <w:sz w:val="28"/>
          <w:szCs w:val="28"/>
          <w:vertAlign w:val="baseline"/>
        </w:rPr>
        <w:t>, Gerlach H</w:t>
      </w:r>
      <w:r>
        <w:rPr>
          <w:rFonts w:cs="Times New Roman"/>
          <w:sz w:val="28"/>
          <w:szCs w:val="28"/>
        </w:rPr>
        <w:t>.</w:t>
      </w:r>
      <w:r w:rsidRPr="00487EC7">
        <w:rPr>
          <w:rStyle w:val="a8"/>
          <w:rFonts w:cs="Times New Roman"/>
          <w:sz w:val="28"/>
          <w:szCs w:val="28"/>
          <w:vertAlign w:val="baseline"/>
        </w:rPr>
        <w:t>, Burkhardt E</w:t>
      </w:r>
      <w:r>
        <w:rPr>
          <w:rFonts w:cs="Times New Roman"/>
          <w:sz w:val="28"/>
          <w:szCs w:val="28"/>
        </w:rPr>
        <w:t>.</w:t>
      </w:r>
      <w:r w:rsidRPr="00487EC7">
        <w:rPr>
          <w:rStyle w:val="a8"/>
          <w:rFonts w:cs="Times New Roman"/>
          <w:sz w:val="28"/>
          <w:szCs w:val="28"/>
          <w:vertAlign w:val="baseline"/>
        </w:rPr>
        <w:t>, Kaleta EF. Investigation of several selected adjuvants regarding their efficacy and side effects for the production of a vaccine for parakeets to prevent a disease c</w:t>
      </w:r>
      <w:r>
        <w:rPr>
          <w:rStyle w:val="a8"/>
          <w:rFonts w:cs="Times New Roman"/>
          <w:sz w:val="28"/>
          <w:szCs w:val="28"/>
          <w:vertAlign w:val="baseline"/>
        </w:rPr>
        <w:t>aused by a paramyxovirus type 3 //</w:t>
      </w:r>
      <w:r w:rsidRPr="00487EC7">
        <w:rPr>
          <w:rStyle w:val="a8"/>
          <w:rFonts w:cs="Times New Roman"/>
          <w:sz w:val="28"/>
          <w:szCs w:val="28"/>
          <w:vertAlign w:val="baseline"/>
        </w:rPr>
        <w:t xml:space="preserve"> Vaccine</w:t>
      </w:r>
      <w:r>
        <w:rPr>
          <w:rFonts w:cs="Times New Roman"/>
          <w:sz w:val="28"/>
          <w:szCs w:val="28"/>
        </w:rPr>
        <w:t>. –</w:t>
      </w:r>
      <w:r>
        <w:rPr>
          <w:rStyle w:val="a8"/>
          <w:rFonts w:cs="Times New Roman"/>
          <w:sz w:val="28"/>
          <w:szCs w:val="28"/>
          <w:vertAlign w:val="baseline"/>
        </w:rPr>
        <w:t xml:space="preserve"> 2003. –</w:t>
      </w:r>
      <w:r w:rsidRPr="00487EC7">
        <w:rPr>
          <w:rStyle w:val="a8"/>
          <w:rFonts w:cs="Times New Roman"/>
          <w:sz w:val="28"/>
          <w:szCs w:val="28"/>
          <w:vertAlign w:val="baseline"/>
        </w:rPr>
        <w:t xml:space="preserve"> </w:t>
      </w:r>
      <w:r>
        <w:rPr>
          <w:rFonts w:cs="Times New Roman"/>
          <w:sz w:val="28"/>
          <w:szCs w:val="28"/>
        </w:rPr>
        <w:t xml:space="preserve">Vol. </w:t>
      </w:r>
      <w:r>
        <w:rPr>
          <w:rStyle w:val="a8"/>
          <w:rFonts w:cs="Times New Roman"/>
          <w:sz w:val="28"/>
          <w:szCs w:val="28"/>
          <w:vertAlign w:val="baseline"/>
        </w:rPr>
        <w:t>21(9-10). – P.</w:t>
      </w:r>
      <w:r w:rsidRPr="00487EC7">
        <w:rPr>
          <w:rStyle w:val="a8"/>
          <w:rFonts w:cs="Times New Roman"/>
          <w:sz w:val="28"/>
          <w:szCs w:val="28"/>
          <w:vertAlign w:val="baseline"/>
        </w:rPr>
        <w:t xml:space="preserve"> 1006-22.</w:t>
      </w:r>
    </w:p>
  </w:endnote>
  <w:endnote w:id="221">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Panigrahy B</w:t>
      </w:r>
      <w:r>
        <w:rPr>
          <w:rFonts w:cs="Times New Roman"/>
          <w:sz w:val="28"/>
          <w:szCs w:val="28"/>
        </w:rPr>
        <w:t>.</w:t>
      </w:r>
      <w:r w:rsidRPr="00487EC7">
        <w:rPr>
          <w:rStyle w:val="a8"/>
          <w:rFonts w:cs="Times New Roman"/>
          <w:sz w:val="28"/>
          <w:szCs w:val="28"/>
          <w:vertAlign w:val="baseline"/>
        </w:rPr>
        <w:t xml:space="preserve">, Senne DA, Pearson JE, Mixson MA, Cassidy DR. Occurrence of velogenic viscerotropic Newcastle disease </w:t>
      </w:r>
      <w:r>
        <w:rPr>
          <w:rStyle w:val="a8"/>
          <w:rFonts w:cs="Times New Roman"/>
          <w:sz w:val="28"/>
          <w:szCs w:val="28"/>
          <w:vertAlign w:val="baseline"/>
        </w:rPr>
        <w:t>in pet and exotic birds in 1991 //</w:t>
      </w:r>
      <w:r w:rsidRPr="00487EC7">
        <w:rPr>
          <w:rStyle w:val="a8"/>
          <w:rFonts w:cs="Times New Roman"/>
          <w:sz w:val="28"/>
          <w:szCs w:val="28"/>
          <w:vertAlign w:val="baseline"/>
        </w:rPr>
        <w:t xml:space="preserve"> </w:t>
      </w:r>
      <w:r w:rsidRPr="00D80B53">
        <w:rPr>
          <w:rStyle w:val="a8"/>
          <w:rFonts w:cs="Times New Roman"/>
          <w:sz w:val="28"/>
          <w:szCs w:val="28"/>
          <w:vertAlign w:val="baseline"/>
        </w:rPr>
        <w:t>Avian Diseases</w:t>
      </w:r>
      <w:r>
        <w:rPr>
          <w:rStyle w:val="a8"/>
          <w:rFonts w:cs="Times New Roman"/>
          <w:sz w:val="28"/>
          <w:szCs w:val="28"/>
          <w:vertAlign w:val="baseline"/>
        </w:rPr>
        <w:t>. –</w:t>
      </w:r>
      <w:r w:rsidRPr="00D80B53">
        <w:rPr>
          <w:rStyle w:val="a8"/>
          <w:rFonts w:cs="Times New Roman"/>
          <w:sz w:val="28"/>
          <w:szCs w:val="28"/>
          <w:vertAlign w:val="baseline"/>
        </w:rPr>
        <w:t xml:space="preserve"> </w:t>
      </w:r>
      <w:r>
        <w:rPr>
          <w:rStyle w:val="a8"/>
          <w:rFonts w:cs="Times New Roman"/>
          <w:sz w:val="28"/>
          <w:szCs w:val="28"/>
          <w:vertAlign w:val="baseline"/>
        </w:rPr>
        <w:t xml:space="preserve">1993. – Vol. 37(1). – P. </w:t>
      </w:r>
      <w:r w:rsidRPr="00487EC7">
        <w:rPr>
          <w:rStyle w:val="a8"/>
          <w:rFonts w:cs="Times New Roman"/>
          <w:sz w:val="28"/>
          <w:szCs w:val="28"/>
          <w:vertAlign w:val="baseline"/>
        </w:rPr>
        <w:t>254-8.</w:t>
      </w:r>
    </w:p>
  </w:endnote>
  <w:endnote w:id="222">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Erickson GA, Maré CJ, Gustafson GA, Miller LD, Proctor SJ, Carbrey EA. Interactions between viscerotropic velogenic Newcastle diseases virus and pet birds of six species. I. Clinical and serologic </w:t>
      </w:r>
      <w:r>
        <w:rPr>
          <w:rStyle w:val="a8"/>
          <w:rFonts w:cs="Times New Roman"/>
          <w:sz w:val="28"/>
          <w:szCs w:val="28"/>
          <w:vertAlign w:val="baseline"/>
        </w:rPr>
        <w:t xml:space="preserve">responses, and viral excretion // </w:t>
      </w:r>
      <w:r w:rsidRPr="001A1467">
        <w:rPr>
          <w:rStyle w:val="a8"/>
          <w:rFonts w:cs="Times New Roman"/>
          <w:sz w:val="28"/>
          <w:szCs w:val="28"/>
          <w:vertAlign w:val="baseline"/>
        </w:rPr>
        <w:t>Avian Diseases</w:t>
      </w:r>
      <w:r>
        <w:rPr>
          <w:rFonts w:cs="Times New Roman"/>
          <w:sz w:val="28"/>
          <w:szCs w:val="28"/>
        </w:rPr>
        <w:t>. –</w:t>
      </w:r>
      <w:r w:rsidRPr="001A1467">
        <w:rPr>
          <w:rStyle w:val="a8"/>
          <w:rFonts w:cs="Times New Roman"/>
          <w:sz w:val="28"/>
          <w:szCs w:val="28"/>
          <w:vertAlign w:val="baseline"/>
        </w:rPr>
        <w:t xml:space="preserve"> </w:t>
      </w:r>
      <w:r>
        <w:rPr>
          <w:rStyle w:val="a8"/>
          <w:rFonts w:cs="Times New Roman"/>
          <w:sz w:val="28"/>
          <w:szCs w:val="28"/>
          <w:vertAlign w:val="baseline"/>
        </w:rPr>
        <w:t xml:space="preserve">1977. – Vol. 21(4). – P. </w:t>
      </w:r>
      <w:r w:rsidRPr="00487EC7">
        <w:rPr>
          <w:rStyle w:val="a8"/>
          <w:rFonts w:cs="Times New Roman"/>
          <w:sz w:val="28"/>
          <w:szCs w:val="28"/>
          <w:vertAlign w:val="baseline"/>
        </w:rPr>
        <w:t>642-54.</w:t>
      </w:r>
    </w:p>
  </w:endnote>
  <w:endnote w:id="223">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Sabra</w:t>
      </w:r>
      <w:r w:rsidRPr="00487EC7">
        <w:rPr>
          <w:rFonts w:cs="Times New Roman"/>
          <w:sz w:val="28"/>
          <w:szCs w:val="28"/>
        </w:rPr>
        <w:t xml:space="preserve"> </w:t>
      </w:r>
      <w:r>
        <w:rPr>
          <w:rStyle w:val="a8"/>
          <w:rFonts w:cs="Times New Roman"/>
          <w:sz w:val="28"/>
          <w:szCs w:val="28"/>
          <w:vertAlign w:val="baseline"/>
        </w:rPr>
        <w:t>M</w:t>
      </w:r>
      <w:r w:rsidRPr="00487EC7">
        <w:rPr>
          <w:rStyle w:val="a8"/>
          <w:rFonts w:cs="Times New Roman"/>
          <w:sz w:val="28"/>
          <w:szCs w:val="28"/>
          <w:vertAlign w:val="baseline"/>
        </w:rPr>
        <w:t>., Dimitrov</w:t>
      </w:r>
      <w:r w:rsidRPr="00487EC7">
        <w:rPr>
          <w:rFonts w:cs="Times New Roman"/>
          <w:sz w:val="28"/>
          <w:szCs w:val="28"/>
        </w:rPr>
        <w:t xml:space="preserve"> </w:t>
      </w:r>
      <w:r>
        <w:rPr>
          <w:rStyle w:val="a8"/>
          <w:rFonts w:cs="Times New Roman"/>
          <w:sz w:val="28"/>
          <w:szCs w:val="28"/>
          <w:vertAlign w:val="baseline"/>
        </w:rPr>
        <w:t>K.M</w:t>
      </w:r>
      <w:r w:rsidRPr="00487EC7">
        <w:rPr>
          <w:rStyle w:val="a8"/>
          <w:rFonts w:cs="Times New Roman"/>
          <w:sz w:val="28"/>
          <w:szCs w:val="28"/>
          <w:vertAlign w:val="baseline"/>
        </w:rPr>
        <w:t xml:space="preserve">, Goraichuk V., </w:t>
      </w:r>
      <w:r>
        <w:rPr>
          <w:rStyle w:val="a8"/>
          <w:rFonts w:cs="Times New Roman"/>
          <w:sz w:val="28"/>
          <w:szCs w:val="28"/>
          <w:vertAlign w:val="baseline"/>
        </w:rPr>
        <w:t xml:space="preserve">Sharma </w:t>
      </w:r>
      <w:r w:rsidRPr="00487EC7">
        <w:rPr>
          <w:rStyle w:val="a8"/>
          <w:rFonts w:cs="Times New Roman"/>
          <w:sz w:val="28"/>
          <w:szCs w:val="28"/>
          <w:vertAlign w:val="baseline"/>
        </w:rPr>
        <w:t>P., Williams-Coplin</w:t>
      </w:r>
      <w:r w:rsidRPr="00487EC7">
        <w:rPr>
          <w:rFonts w:cs="Times New Roman"/>
          <w:sz w:val="28"/>
          <w:szCs w:val="28"/>
        </w:rPr>
        <w:t xml:space="preserve"> </w:t>
      </w:r>
      <w:r>
        <w:rPr>
          <w:rStyle w:val="a8"/>
          <w:rFonts w:cs="Times New Roman"/>
          <w:sz w:val="28"/>
          <w:szCs w:val="28"/>
          <w:vertAlign w:val="baseline"/>
        </w:rPr>
        <w:t>D.</w:t>
      </w:r>
      <w:r w:rsidRPr="00487EC7">
        <w:rPr>
          <w:rStyle w:val="a8"/>
          <w:rFonts w:cs="Times New Roman"/>
          <w:sz w:val="28"/>
          <w:szCs w:val="28"/>
          <w:vertAlign w:val="baseline"/>
        </w:rPr>
        <w:t>, Basharat</w:t>
      </w:r>
      <w:r w:rsidRPr="00487EC7">
        <w:rPr>
          <w:rFonts w:cs="Times New Roman"/>
          <w:sz w:val="28"/>
          <w:szCs w:val="28"/>
        </w:rPr>
        <w:t xml:space="preserve"> </w:t>
      </w:r>
      <w:r>
        <w:rPr>
          <w:rStyle w:val="a8"/>
          <w:rFonts w:cs="Times New Roman"/>
          <w:sz w:val="28"/>
          <w:szCs w:val="28"/>
          <w:vertAlign w:val="baseline"/>
        </w:rPr>
        <w:t>A</w:t>
      </w:r>
      <w:r w:rsidRPr="00487EC7">
        <w:rPr>
          <w:rStyle w:val="a8"/>
          <w:rFonts w:cs="Times New Roman"/>
          <w:sz w:val="28"/>
          <w:szCs w:val="28"/>
          <w:vertAlign w:val="baseline"/>
        </w:rPr>
        <w:t>., Rehmani</w:t>
      </w:r>
      <w:r w:rsidRPr="00487EC7">
        <w:rPr>
          <w:rFonts w:cs="Times New Roman"/>
          <w:sz w:val="28"/>
          <w:szCs w:val="28"/>
        </w:rPr>
        <w:t xml:space="preserve"> </w:t>
      </w:r>
      <w:r>
        <w:rPr>
          <w:rStyle w:val="a8"/>
          <w:rFonts w:cs="Times New Roman"/>
          <w:sz w:val="28"/>
          <w:szCs w:val="28"/>
          <w:vertAlign w:val="baseline"/>
        </w:rPr>
        <w:t>S.F., Muzyka D.V., Miller P.J., Afonso C.L</w:t>
      </w:r>
      <w:r w:rsidRPr="00487EC7">
        <w:rPr>
          <w:rStyle w:val="a8"/>
          <w:rFonts w:cs="Times New Roman"/>
          <w:sz w:val="28"/>
          <w:szCs w:val="28"/>
          <w:vertAlign w:val="baseline"/>
        </w:rPr>
        <w:t xml:space="preserve">. Phylogenetic Assessment Reveals Continuous Evolution and Circulation of Pigeon-Derived Virulent Avian Avulaviruses 1 in Eastern Europe, Asia, and Africa // </w:t>
      </w:r>
      <w:r w:rsidRPr="001A1467">
        <w:rPr>
          <w:rStyle w:val="a8"/>
          <w:rFonts w:cs="Times New Roman"/>
          <w:sz w:val="28"/>
          <w:szCs w:val="28"/>
          <w:vertAlign w:val="baseline"/>
        </w:rPr>
        <w:t>BMC Veterinary Research</w:t>
      </w:r>
      <w:r>
        <w:rPr>
          <w:rFonts w:cs="Times New Roman"/>
          <w:sz w:val="28"/>
          <w:szCs w:val="28"/>
        </w:rPr>
        <w:t>. –</w:t>
      </w:r>
      <w:r w:rsidRPr="001A1467">
        <w:rPr>
          <w:rStyle w:val="a8"/>
          <w:rFonts w:cs="Times New Roman"/>
          <w:sz w:val="28"/>
          <w:szCs w:val="28"/>
          <w:vertAlign w:val="baseline"/>
        </w:rPr>
        <w:t xml:space="preserve"> </w:t>
      </w:r>
      <w:r w:rsidRPr="00487EC7">
        <w:rPr>
          <w:rStyle w:val="a8"/>
          <w:rFonts w:cs="Times New Roman"/>
          <w:sz w:val="28"/>
          <w:szCs w:val="28"/>
          <w:vertAlign w:val="baseline"/>
        </w:rPr>
        <w:t>2017</w:t>
      </w:r>
      <w:r>
        <w:rPr>
          <w:rFonts w:cs="Times New Roman"/>
          <w:sz w:val="28"/>
          <w:szCs w:val="28"/>
        </w:rPr>
        <w:t>. B- Vol.</w:t>
      </w:r>
      <w:r>
        <w:rPr>
          <w:rStyle w:val="a8"/>
          <w:rFonts w:cs="Times New Roman"/>
          <w:sz w:val="28"/>
          <w:szCs w:val="28"/>
          <w:vertAlign w:val="baseline"/>
        </w:rPr>
        <w:t xml:space="preserve"> 13 (1). – P. </w:t>
      </w:r>
      <w:r w:rsidRPr="00487EC7">
        <w:rPr>
          <w:rStyle w:val="a8"/>
          <w:rFonts w:cs="Times New Roman"/>
          <w:sz w:val="28"/>
          <w:szCs w:val="28"/>
          <w:vertAlign w:val="baseline"/>
        </w:rPr>
        <w:t>291. DOI: 10.1186/s12917-017-1211-4</w:t>
      </w:r>
    </w:p>
  </w:endnote>
  <w:endnote w:id="224">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Rehmani S.F1., Wajid</w:t>
      </w:r>
      <w:r w:rsidRPr="00487EC7">
        <w:rPr>
          <w:rFonts w:cs="Times New Roman"/>
          <w:sz w:val="28"/>
          <w:szCs w:val="28"/>
        </w:rPr>
        <w:t xml:space="preserve"> </w:t>
      </w:r>
      <w:r w:rsidRPr="00487EC7">
        <w:rPr>
          <w:rStyle w:val="a8"/>
          <w:rFonts w:cs="Times New Roman"/>
          <w:sz w:val="28"/>
          <w:szCs w:val="28"/>
          <w:vertAlign w:val="baseline"/>
        </w:rPr>
        <w:t xml:space="preserve">A2., Bibi T1., Nazir B1., Mukhtar N1., Hussain A3., Lone N.A4., Yaqub T2., Afonso C. L5. Presence of Virulent Newcastle Disease Virus in Vaccinated Chickens in Farms in Pakistan // </w:t>
      </w:r>
      <w:r w:rsidRPr="00642155">
        <w:rPr>
          <w:rStyle w:val="a8"/>
          <w:rFonts w:cs="Times New Roman"/>
          <w:sz w:val="28"/>
          <w:szCs w:val="28"/>
          <w:vertAlign w:val="baseline"/>
        </w:rPr>
        <w:t>Journal of Clinical Microbiology</w:t>
      </w:r>
      <w:r>
        <w:rPr>
          <w:rStyle w:val="a8"/>
          <w:rFonts w:cs="Times New Roman"/>
          <w:sz w:val="28"/>
          <w:szCs w:val="28"/>
          <w:vertAlign w:val="baseline"/>
        </w:rPr>
        <w:t xml:space="preserve">. – 2015. – Vol. 53 (5). – P. 1715-8. - </w:t>
      </w:r>
      <w:r w:rsidRPr="00487EC7">
        <w:rPr>
          <w:rStyle w:val="a8"/>
          <w:rFonts w:cs="Times New Roman"/>
          <w:sz w:val="28"/>
          <w:szCs w:val="28"/>
          <w:vertAlign w:val="baseline"/>
        </w:rPr>
        <w:t>DOI: 10.1128/JCM.02818-14</w:t>
      </w:r>
      <w:r>
        <w:rPr>
          <w:rFonts w:cs="Times New Roman"/>
          <w:sz w:val="28"/>
          <w:szCs w:val="28"/>
        </w:rPr>
        <w:t>.</w:t>
      </w:r>
    </w:p>
  </w:endnote>
  <w:endnote w:id="225">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Wajid</w:t>
      </w:r>
      <w:r w:rsidRPr="00487EC7">
        <w:rPr>
          <w:rFonts w:cs="Times New Roman"/>
          <w:sz w:val="28"/>
          <w:szCs w:val="28"/>
        </w:rPr>
        <w:t xml:space="preserve"> </w:t>
      </w:r>
      <w:r>
        <w:rPr>
          <w:rStyle w:val="a8"/>
          <w:rFonts w:cs="Times New Roman"/>
          <w:sz w:val="28"/>
          <w:szCs w:val="28"/>
          <w:vertAlign w:val="baseline"/>
        </w:rPr>
        <w:t>A., Dimitrov K. M</w:t>
      </w:r>
      <w:r w:rsidRPr="00487EC7">
        <w:rPr>
          <w:rFonts w:cs="Times New Roman"/>
          <w:sz w:val="28"/>
          <w:szCs w:val="28"/>
        </w:rPr>
        <w:t>.</w:t>
      </w:r>
      <w:r w:rsidRPr="00487EC7">
        <w:rPr>
          <w:rStyle w:val="a8"/>
          <w:rFonts w:cs="Times New Roman"/>
          <w:sz w:val="28"/>
          <w:szCs w:val="28"/>
          <w:vertAlign w:val="baseline"/>
        </w:rPr>
        <w:t>, Wasim M</w:t>
      </w:r>
      <w:r>
        <w:rPr>
          <w:rStyle w:val="a8"/>
          <w:rFonts w:cs="Times New Roman"/>
          <w:sz w:val="28"/>
          <w:szCs w:val="28"/>
          <w:vertAlign w:val="baseline"/>
        </w:rPr>
        <w:t>., Rehmani Sh. F., Basharat A., Bibi T., Arif S</w:t>
      </w:r>
      <w:r w:rsidRPr="00487EC7">
        <w:rPr>
          <w:rFonts w:cs="Times New Roman"/>
          <w:sz w:val="28"/>
          <w:szCs w:val="28"/>
        </w:rPr>
        <w:t>.</w:t>
      </w:r>
      <w:r>
        <w:rPr>
          <w:rStyle w:val="a8"/>
          <w:rFonts w:cs="Times New Roman"/>
          <w:sz w:val="28"/>
          <w:szCs w:val="28"/>
          <w:vertAlign w:val="baseline"/>
        </w:rPr>
        <w:t>, Yaqub T., Tayyab M., Ababneh M., Sharma P., Miller P. J., Afonso C.L</w:t>
      </w:r>
      <w:r w:rsidRPr="00487EC7">
        <w:rPr>
          <w:rStyle w:val="a8"/>
          <w:rFonts w:cs="Times New Roman"/>
          <w:sz w:val="28"/>
          <w:szCs w:val="28"/>
          <w:vertAlign w:val="baseline"/>
        </w:rPr>
        <w:t xml:space="preserve">. Repeated Isolation of Virulent Newcastle Disease Viruses in Poultry and Captive Non-Poultry Avian Species in Pakistan From 2011 to 2016 // </w:t>
      </w:r>
      <w:r w:rsidRPr="00642155">
        <w:rPr>
          <w:rStyle w:val="a8"/>
          <w:rFonts w:cs="Times New Roman"/>
          <w:sz w:val="28"/>
          <w:szCs w:val="28"/>
          <w:vertAlign w:val="baseline"/>
        </w:rPr>
        <w:t>Preventive Veterinary Medicine</w:t>
      </w:r>
      <w:r>
        <w:rPr>
          <w:rFonts w:cs="Times New Roman"/>
          <w:sz w:val="28"/>
          <w:szCs w:val="28"/>
        </w:rPr>
        <w:t>. –</w:t>
      </w:r>
      <w:r>
        <w:rPr>
          <w:rStyle w:val="a8"/>
          <w:rFonts w:cs="Times New Roman"/>
          <w:sz w:val="28"/>
          <w:szCs w:val="28"/>
          <w:vertAlign w:val="baseline"/>
        </w:rPr>
        <w:t xml:space="preserve"> 2017. – Vol. 142. – P.</w:t>
      </w:r>
      <w:r w:rsidRPr="00487EC7">
        <w:rPr>
          <w:rStyle w:val="a8"/>
          <w:rFonts w:cs="Times New Roman"/>
          <w:sz w:val="28"/>
          <w:szCs w:val="28"/>
          <w:vertAlign w:val="baseline"/>
        </w:rPr>
        <w:t xml:space="preserve"> 1-6 DOI: 10.1016/j.prevetmed.2017.04.010</w:t>
      </w:r>
      <w:r>
        <w:rPr>
          <w:rFonts w:cs="Times New Roman"/>
          <w:sz w:val="28"/>
          <w:szCs w:val="28"/>
        </w:rPr>
        <w:t>.</w:t>
      </w:r>
    </w:p>
  </w:endnote>
  <w:endnote w:id="226">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Moila S., Grosbois V., Kamissoko B., Sidibe M.S., Sissoko K.D., Traore I., Diakite A., Pfeiffer D.U., 2017. Longitudinal study of avian influenza and Newcastle disease in vi</w:t>
      </w:r>
      <w:r>
        <w:rPr>
          <w:rStyle w:val="a8"/>
          <w:rFonts w:cs="Times New Roman"/>
          <w:sz w:val="28"/>
          <w:szCs w:val="28"/>
          <w:vertAlign w:val="baseline"/>
        </w:rPr>
        <w:t>llage poultry, Mali, 2009-2011 //</w:t>
      </w:r>
      <w:r w:rsidRPr="00487EC7">
        <w:rPr>
          <w:rStyle w:val="a8"/>
          <w:rFonts w:cs="Times New Roman"/>
          <w:sz w:val="28"/>
          <w:szCs w:val="28"/>
          <w:vertAlign w:val="baseline"/>
        </w:rPr>
        <w:t xml:space="preserve"> Avian Diseases.</w:t>
      </w:r>
      <w:r>
        <w:rPr>
          <w:rFonts w:cs="Times New Roman"/>
          <w:sz w:val="28"/>
          <w:szCs w:val="28"/>
        </w:rPr>
        <w:t xml:space="preserve"> – Vol.</w:t>
      </w:r>
      <w:r>
        <w:rPr>
          <w:rStyle w:val="a8"/>
          <w:rFonts w:cs="Times New Roman"/>
          <w:sz w:val="28"/>
          <w:szCs w:val="28"/>
          <w:vertAlign w:val="baseline"/>
        </w:rPr>
        <w:t xml:space="preserve"> 61. – P. </w:t>
      </w:r>
      <w:r w:rsidRPr="00487EC7">
        <w:rPr>
          <w:rStyle w:val="a8"/>
          <w:rFonts w:cs="Times New Roman"/>
          <w:sz w:val="28"/>
          <w:szCs w:val="28"/>
          <w:vertAlign w:val="baseline"/>
        </w:rPr>
        <w:t>165-177. https://doi.org/10.1637/11502-092616-Reg.1</w:t>
      </w:r>
    </w:p>
  </w:endnote>
  <w:endnote w:id="227">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Березовиков Н.Н. Птицы Алакольского заповедника. Труды Алакольского заповедника. Алматы, 2004. Т. 1. С.199-256</w:t>
      </w:r>
    </w:p>
  </w:endnote>
  <w:endnote w:id="228">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Reed L., Muench H. A simple method of estimation fifty percent and pints // J. Amer. Hyg. - 1938. - Vol. 27. - P. 493-497.</w:t>
      </w:r>
    </w:p>
  </w:endnote>
  <w:endnote w:id="229">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Office International des Epizooties (OIE). Newcastle disease. In :Manual of standards for diagnostic tests and vaccines, 3rd  Ed. OIE. – Paris, 1996. – P. 161-169.</w:t>
      </w:r>
    </w:p>
  </w:endnote>
  <w:endnote w:id="230">
    <w:p w:rsidR="002C2C7E" w:rsidRPr="00487EC7" w:rsidRDefault="002C2C7E" w:rsidP="001D4A5F">
      <w:pPr>
        <w:pStyle w:val="a4"/>
        <w:ind w:firstLine="567"/>
        <w:jc w:val="both"/>
        <w:rPr>
          <w:rFonts w:cs="Times New Roman"/>
          <w:bCs/>
          <w:iCs/>
          <w:sz w:val="28"/>
          <w:szCs w:val="28"/>
        </w:rPr>
      </w:pPr>
      <w:r w:rsidRPr="00487EC7">
        <w:rPr>
          <w:rFonts w:cs="Times New Roman"/>
          <w:bCs/>
          <w:iCs/>
          <w:sz w:val="28"/>
          <w:szCs w:val="28"/>
        </w:rPr>
        <w:endnoteRef/>
      </w:r>
      <w:r w:rsidRPr="00487EC7">
        <w:rPr>
          <w:rFonts w:cs="Times New Roman"/>
          <w:bCs/>
          <w:iCs/>
          <w:sz w:val="28"/>
          <w:szCs w:val="28"/>
        </w:rPr>
        <w:t xml:space="preserve"> Sanger F., Nicklen S., Goulson A.R. DNA sequencing with chain-terminating inhibitors </w:t>
      </w:r>
      <w:r>
        <w:rPr>
          <w:rFonts w:cs="Times New Roman"/>
          <w:bCs/>
          <w:iCs/>
          <w:sz w:val="28"/>
          <w:szCs w:val="28"/>
        </w:rPr>
        <w:t xml:space="preserve">// </w:t>
      </w:r>
      <w:r w:rsidRPr="00487EC7">
        <w:rPr>
          <w:rFonts w:cs="Times New Roman"/>
          <w:bCs/>
          <w:iCs/>
          <w:sz w:val="28"/>
          <w:szCs w:val="28"/>
        </w:rPr>
        <w:t xml:space="preserve">PNAS. </w:t>
      </w:r>
      <w:r>
        <w:rPr>
          <w:rFonts w:cs="Times New Roman"/>
          <w:bCs/>
          <w:iCs/>
          <w:sz w:val="28"/>
          <w:szCs w:val="28"/>
        </w:rPr>
        <w:t xml:space="preserve">- </w:t>
      </w:r>
      <w:r w:rsidRPr="00487EC7">
        <w:rPr>
          <w:rFonts w:cs="Times New Roman"/>
          <w:bCs/>
          <w:iCs/>
          <w:sz w:val="28"/>
          <w:szCs w:val="28"/>
        </w:rPr>
        <w:t>1977.</w:t>
      </w:r>
      <w:r>
        <w:rPr>
          <w:rFonts w:cs="Times New Roman"/>
          <w:bCs/>
          <w:iCs/>
          <w:sz w:val="28"/>
          <w:szCs w:val="28"/>
        </w:rPr>
        <w:t xml:space="preserve"> -</w:t>
      </w:r>
      <w:r w:rsidRPr="00487EC7">
        <w:rPr>
          <w:rFonts w:cs="Times New Roman"/>
          <w:bCs/>
          <w:iCs/>
          <w:sz w:val="28"/>
          <w:szCs w:val="28"/>
        </w:rPr>
        <w:t xml:space="preserve"> V</w:t>
      </w:r>
      <w:r>
        <w:rPr>
          <w:rFonts w:cs="Times New Roman"/>
          <w:bCs/>
          <w:iCs/>
          <w:sz w:val="28"/>
          <w:szCs w:val="28"/>
        </w:rPr>
        <w:t>ol</w:t>
      </w:r>
      <w:r w:rsidRPr="00487EC7">
        <w:rPr>
          <w:rFonts w:cs="Times New Roman"/>
          <w:bCs/>
          <w:iCs/>
          <w:sz w:val="28"/>
          <w:szCs w:val="28"/>
        </w:rPr>
        <w:t>. 74.</w:t>
      </w:r>
      <w:r>
        <w:rPr>
          <w:rFonts w:cs="Times New Roman"/>
          <w:bCs/>
          <w:iCs/>
          <w:sz w:val="28"/>
          <w:szCs w:val="28"/>
        </w:rPr>
        <w:t xml:space="preserve"> -</w:t>
      </w:r>
      <w:r w:rsidRPr="00487EC7">
        <w:rPr>
          <w:rFonts w:cs="Times New Roman"/>
          <w:bCs/>
          <w:iCs/>
          <w:sz w:val="28"/>
          <w:szCs w:val="28"/>
        </w:rPr>
        <w:t xml:space="preserve"> P. 5463-5467.</w:t>
      </w:r>
    </w:p>
  </w:endnote>
  <w:endnote w:id="231">
    <w:p w:rsidR="002C2C7E" w:rsidRPr="00487EC7" w:rsidRDefault="002C2C7E" w:rsidP="001D4A5F">
      <w:pPr>
        <w:pStyle w:val="a4"/>
        <w:ind w:firstLine="567"/>
        <w:jc w:val="both"/>
        <w:rPr>
          <w:rFonts w:cs="Times New Roman"/>
          <w:bCs/>
          <w:iCs/>
          <w:sz w:val="28"/>
          <w:szCs w:val="28"/>
        </w:rPr>
      </w:pPr>
      <w:r w:rsidRPr="00487EC7">
        <w:rPr>
          <w:rFonts w:cs="Times New Roman"/>
          <w:bCs/>
          <w:iCs/>
          <w:sz w:val="28"/>
          <w:szCs w:val="28"/>
        </w:rPr>
        <w:endnoteRef/>
      </w:r>
      <w:r w:rsidRPr="00487EC7">
        <w:rPr>
          <w:rFonts w:cs="Times New Roman"/>
          <w:bCs/>
          <w:iCs/>
          <w:sz w:val="28"/>
          <w:szCs w:val="28"/>
        </w:rPr>
        <w:t xml:space="preserve"> Ebrahimi MM, Shahsavandi S, Moazenijula G, Shamsara M. Phylogeny and evolution of Newcastle disease virus genotypes isolated in Asia during 2008–2011. Virus Genes 45: 63–68; 2012.</w:t>
      </w:r>
    </w:p>
  </w:endnote>
  <w:endnote w:id="232">
    <w:p w:rsidR="002C2C7E" w:rsidRPr="00487EC7" w:rsidRDefault="002C2C7E" w:rsidP="001D4A5F">
      <w:pPr>
        <w:pStyle w:val="a4"/>
        <w:ind w:firstLine="567"/>
        <w:jc w:val="both"/>
        <w:rPr>
          <w:rFonts w:cs="Times New Roman"/>
          <w:bCs/>
          <w:iCs/>
          <w:sz w:val="28"/>
          <w:szCs w:val="28"/>
        </w:rPr>
      </w:pPr>
      <w:r w:rsidRPr="00487EC7">
        <w:rPr>
          <w:rFonts w:cs="Times New Roman"/>
          <w:bCs/>
          <w:iCs/>
          <w:sz w:val="28"/>
          <w:szCs w:val="28"/>
        </w:rPr>
        <w:endnoteRef/>
      </w:r>
      <w:r w:rsidRPr="00487EC7">
        <w:rPr>
          <w:rFonts w:cs="Times New Roman"/>
          <w:bCs/>
          <w:iCs/>
          <w:sz w:val="28"/>
          <w:szCs w:val="28"/>
        </w:rPr>
        <w:t xml:space="preserve"> Linde A-M, Munir M, Zohari S, St°ahl K, Baule C, Renstr¨om L, Berg M. Complete genome characterisation of a Newcastle disease virus isolated durin</w:t>
      </w:r>
      <w:r>
        <w:rPr>
          <w:rFonts w:cs="Times New Roman"/>
          <w:bCs/>
          <w:iCs/>
          <w:sz w:val="28"/>
          <w:szCs w:val="28"/>
        </w:rPr>
        <w:t>g an outbreak in Sweden in 1997 //</w:t>
      </w:r>
      <w:r w:rsidRPr="00487EC7">
        <w:rPr>
          <w:rFonts w:cs="Times New Roman"/>
          <w:bCs/>
          <w:iCs/>
          <w:sz w:val="28"/>
          <w:szCs w:val="28"/>
        </w:rPr>
        <w:t xml:space="preserve"> Virus Genes</w:t>
      </w:r>
      <w:r>
        <w:rPr>
          <w:rFonts w:cs="Times New Roman"/>
          <w:bCs/>
          <w:iCs/>
          <w:sz w:val="28"/>
          <w:szCs w:val="28"/>
        </w:rPr>
        <w:t>. –</w:t>
      </w:r>
      <w:r w:rsidRPr="00487EC7">
        <w:rPr>
          <w:rFonts w:cs="Times New Roman"/>
          <w:bCs/>
          <w:iCs/>
          <w:sz w:val="28"/>
          <w:szCs w:val="28"/>
        </w:rPr>
        <w:t xml:space="preserve"> 2010</w:t>
      </w:r>
      <w:r>
        <w:rPr>
          <w:rFonts w:cs="Times New Roman"/>
          <w:bCs/>
          <w:iCs/>
          <w:sz w:val="28"/>
          <w:szCs w:val="28"/>
        </w:rPr>
        <w:t>. – Vol. 41. – P. 165–173</w:t>
      </w:r>
      <w:r w:rsidRPr="00487EC7">
        <w:rPr>
          <w:rFonts w:cs="Times New Roman"/>
          <w:bCs/>
          <w:iCs/>
          <w:sz w:val="28"/>
          <w:szCs w:val="28"/>
        </w:rPr>
        <w:t>.</w:t>
      </w:r>
    </w:p>
  </w:endnote>
  <w:endnote w:id="233">
    <w:p w:rsidR="002C2C7E" w:rsidRPr="00487EC7" w:rsidRDefault="002C2C7E" w:rsidP="001D4A5F">
      <w:pPr>
        <w:pStyle w:val="a4"/>
        <w:ind w:firstLine="567"/>
        <w:jc w:val="both"/>
        <w:rPr>
          <w:rFonts w:cs="Times New Roman"/>
          <w:bCs/>
          <w:iCs/>
          <w:sz w:val="28"/>
          <w:szCs w:val="28"/>
        </w:rPr>
      </w:pPr>
      <w:r w:rsidRPr="00487EC7">
        <w:rPr>
          <w:rFonts w:cs="Times New Roman"/>
          <w:bCs/>
          <w:iCs/>
          <w:sz w:val="28"/>
          <w:szCs w:val="28"/>
        </w:rPr>
        <w:endnoteRef/>
      </w:r>
      <w:r w:rsidRPr="00487EC7">
        <w:rPr>
          <w:rFonts w:cs="Times New Roman"/>
          <w:bCs/>
          <w:iCs/>
          <w:sz w:val="28"/>
          <w:szCs w:val="28"/>
        </w:rPr>
        <w:t xml:space="preserve"> Calain P</w:t>
      </w:r>
      <w:r>
        <w:rPr>
          <w:rFonts w:cs="Times New Roman"/>
          <w:bCs/>
          <w:iCs/>
          <w:sz w:val="28"/>
          <w:szCs w:val="28"/>
        </w:rPr>
        <w:t>.</w:t>
      </w:r>
      <w:r w:rsidRPr="00487EC7">
        <w:rPr>
          <w:rFonts w:cs="Times New Roman"/>
          <w:bCs/>
          <w:iCs/>
          <w:sz w:val="28"/>
          <w:szCs w:val="28"/>
        </w:rPr>
        <w:t xml:space="preserve">, Roux L. The rule of six, a basic feature for efficient replication of Sendai </w:t>
      </w:r>
      <w:r>
        <w:rPr>
          <w:rFonts w:cs="Times New Roman"/>
          <w:bCs/>
          <w:iCs/>
          <w:sz w:val="28"/>
          <w:szCs w:val="28"/>
        </w:rPr>
        <w:t>virus defective interfering RNA //</w:t>
      </w:r>
      <w:r w:rsidRPr="00487EC7">
        <w:rPr>
          <w:rFonts w:cs="Times New Roman"/>
          <w:bCs/>
          <w:iCs/>
          <w:sz w:val="28"/>
          <w:szCs w:val="28"/>
        </w:rPr>
        <w:t xml:space="preserve"> </w:t>
      </w:r>
      <w:r w:rsidRPr="00E36A5E">
        <w:rPr>
          <w:rFonts w:cs="Times New Roman"/>
          <w:bCs/>
          <w:iCs/>
          <w:sz w:val="28"/>
          <w:szCs w:val="28"/>
        </w:rPr>
        <w:t>Journal of Virology</w:t>
      </w:r>
      <w:r w:rsidRPr="00487EC7">
        <w:rPr>
          <w:rFonts w:cs="Times New Roman"/>
          <w:bCs/>
          <w:iCs/>
          <w:sz w:val="28"/>
          <w:szCs w:val="28"/>
        </w:rPr>
        <w:t>.</w:t>
      </w:r>
      <w:r>
        <w:rPr>
          <w:rFonts w:cs="Times New Roman"/>
          <w:bCs/>
          <w:iCs/>
          <w:sz w:val="28"/>
          <w:szCs w:val="28"/>
        </w:rPr>
        <w:t xml:space="preserve"> – </w:t>
      </w:r>
      <w:r w:rsidRPr="00487EC7">
        <w:rPr>
          <w:rFonts w:cs="Times New Roman"/>
          <w:bCs/>
          <w:iCs/>
          <w:sz w:val="28"/>
          <w:szCs w:val="28"/>
        </w:rPr>
        <w:t>1993</w:t>
      </w:r>
      <w:r>
        <w:rPr>
          <w:rFonts w:cs="Times New Roman"/>
          <w:bCs/>
          <w:iCs/>
          <w:sz w:val="28"/>
          <w:szCs w:val="28"/>
        </w:rPr>
        <w:t>. - Vol. 67. – P. 4822–4830</w:t>
      </w:r>
      <w:r w:rsidRPr="00487EC7">
        <w:rPr>
          <w:rFonts w:cs="Times New Roman"/>
          <w:bCs/>
          <w:iCs/>
          <w:sz w:val="28"/>
          <w:szCs w:val="28"/>
        </w:rPr>
        <w:t>.</w:t>
      </w:r>
    </w:p>
  </w:endnote>
  <w:endnote w:id="234">
    <w:p w:rsidR="002C2C7E" w:rsidRPr="00487EC7" w:rsidRDefault="002C2C7E" w:rsidP="001D4A5F">
      <w:pPr>
        <w:pStyle w:val="a4"/>
        <w:ind w:firstLine="567"/>
        <w:jc w:val="both"/>
        <w:rPr>
          <w:rFonts w:cs="Times New Roman"/>
          <w:bCs/>
          <w:iCs/>
          <w:sz w:val="28"/>
          <w:szCs w:val="28"/>
        </w:rPr>
      </w:pPr>
      <w:r w:rsidRPr="00487EC7">
        <w:rPr>
          <w:rFonts w:cs="Times New Roman"/>
          <w:bCs/>
          <w:iCs/>
          <w:sz w:val="28"/>
          <w:szCs w:val="28"/>
        </w:rPr>
        <w:endnoteRef/>
      </w:r>
      <w:r w:rsidRPr="00487EC7">
        <w:rPr>
          <w:rFonts w:cs="Times New Roman"/>
          <w:bCs/>
          <w:iCs/>
          <w:sz w:val="28"/>
          <w:szCs w:val="28"/>
        </w:rPr>
        <w:t xml:space="preserve"> Wilson R.L, Fuentes S.M, Wang P, Taddeo E.C, Klatt A, Henderson A.J, He B. Function of small hydrophobic p</w:t>
      </w:r>
      <w:r>
        <w:rPr>
          <w:rFonts w:cs="Times New Roman"/>
          <w:bCs/>
          <w:iCs/>
          <w:sz w:val="28"/>
          <w:szCs w:val="28"/>
        </w:rPr>
        <w:t>roteins of paramyxovirus //</w:t>
      </w:r>
      <w:r w:rsidRPr="00487EC7">
        <w:rPr>
          <w:rFonts w:cs="Times New Roman"/>
          <w:bCs/>
          <w:iCs/>
          <w:sz w:val="28"/>
          <w:szCs w:val="28"/>
        </w:rPr>
        <w:t xml:space="preserve"> </w:t>
      </w:r>
      <w:r w:rsidRPr="00E36A5E">
        <w:rPr>
          <w:rFonts w:cs="Times New Roman"/>
          <w:bCs/>
          <w:iCs/>
          <w:sz w:val="28"/>
          <w:szCs w:val="28"/>
        </w:rPr>
        <w:t>Journal of Virology</w:t>
      </w:r>
      <w:r w:rsidRPr="00487EC7">
        <w:rPr>
          <w:rFonts w:cs="Times New Roman"/>
          <w:bCs/>
          <w:iCs/>
          <w:sz w:val="28"/>
          <w:szCs w:val="28"/>
        </w:rPr>
        <w:t xml:space="preserve">. </w:t>
      </w:r>
      <w:r>
        <w:rPr>
          <w:rFonts w:cs="Times New Roman"/>
          <w:bCs/>
          <w:iCs/>
          <w:sz w:val="28"/>
          <w:szCs w:val="28"/>
        </w:rPr>
        <w:t xml:space="preserve">– </w:t>
      </w:r>
      <w:r w:rsidRPr="00487EC7">
        <w:rPr>
          <w:rFonts w:cs="Times New Roman"/>
          <w:bCs/>
          <w:iCs/>
          <w:sz w:val="28"/>
          <w:szCs w:val="28"/>
        </w:rPr>
        <w:t>2006</w:t>
      </w:r>
      <w:r>
        <w:rPr>
          <w:rFonts w:cs="Times New Roman"/>
          <w:bCs/>
          <w:iCs/>
          <w:sz w:val="28"/>
          <w:szCs w:val="28"/>
        </w:rPr>
        <w:t>. - Vol. 80. – P. 1700–1709</w:t>
      </w:r>
      <w:r w:rsidRPr="00487EC7">
        <w:rPr>
          <w:rFonts w:cs="Times New Roman"/>
          <w:bCs/>
          <w:iCs/>
          <w:sz w:val="28"/>
          <w:szCs w:val="28"/>
        </w:rPr>
        <w:t>.</w:t>
      </w:r>
    </w:p>
  </w:endnote>
  <w:endnote w:id="235">
    <w:p w:rsidR="002C2C7E" w:rsidRPr="00487EC7" w:rsidRDefault="002C2C7E" w:rsidP="001D4A5F">
      <w:pPr>
        <w:pStyle w:val="a4"/>
        <w:ind w:firstLine="567"/>
        <w:jc w:val="both"/>
        <w:rPr>
          <w:rFonts w:cs="Times New Roman"/>
          <w:bCs/>
          <w:iCs/>
          <w:sz w:val="28"/>
          <w:szCs w:val="28"/>
        </w:rPr>
      </w:pPr>
      <w:r w:rsidRPr="00487EC7">
        <w:rPr>
          <w:rFonts w:cs="Times New Roman"/>
          <w:bCs/>
          <w:iCs/>
          <w:sz w:val="28"/>
          <w:szCs w:val="28"/>
        </w:rPr>
        <w:endnoteRef/>
      </w:r>
      <w:r w:rsidRPr="00487EC7">
        <w:rPr>
          <w:rFonts w:cs="Times New Roman"/>
          <w:bCs/>
          <w:iCs/>
          <w:sz w:val="28"/>
          <w:szCs w:val="28"/>
        </w:rPr>
        <w:t xml:space="preserve"> Samal S.K. Newcastle disease an</w:t>
      </w:r>
      <w:r>
        <w:rPr>
          <w:rFonts w:cs="Times New Roman"/>
          <w:bCs/>
          <w:iCs/>
          <w:sz w:val="28"/>
          <w:szCs w:val="28"/>
        </w:rPr>
        <w:t>d related // Avian paramyxoviruses /</w:t>
      </w:r>
      <w:r w:rsidRPr="00487EC7">
        <w:rPr>
          <w:rFonts w:cs="Times New Roman"/>
          <w:bCs/>
          <w:iCs/>
          <w:sz w:val="28"/>
          <w:szCs w:val="28"/>
        </w:rPr>
        <w:t xml:space="preserve"> In: Samal SK, editor. The biology of paramyxoviruses. Norfolk (U.K.): Caister Academic Press.</w:t>
      </w:r>
      <w:r>
        <w:rPr>
          <w:rFonts w:cs="Times New Roman"/>
          <w:bCs/>
          <w:iCs/>
          <w:sz w:val="28"/>
          <w:szCs w:val="28"/>
        </w:rPr>
        <w:t xml:space="preserve"> -</w:t>
      </w:r>
      <w:r w:rsidRPr="00487EC7">
        <w:rPr>
          <w:rFonts w:cs="Times New Roman"/>
          <w:bCs/>
          <w:iCs/>
          <w:sz w:val="28"/>
          <w:szCs w:val="28"/>
        </w:rPr>
        <w:t xml:space="preserve"> 2011</w:t>
      </w:r>
      <w:r>
        <w:rPr>
          <w:rFonts w:cs="Times New Roman"/>
          <w:bCs/>
          <w:iCs/>
          <w:sz w:val="28"/>
          <w:szCs w:val="28"/>
        </w:rPr>
        <w:t>. - P. 69–114</w:t>
      </w:r>
      <w:r w:rsidRPr="00487EC7">
        <w:rPr>
          <w:rFonts w:cs="Times New Roman"/>
          <w:bCs/>
          <w:iCs/>
          <w:sz w:val="28"/>
          <w:szCs w:val="28"/>
        </w:rPr>
        <w:t>.</w:t>
      </w:r>
    </w:p>
  </w:endnote>
  <w:endnote w:id="236">
    <w:p w:rsidR="002C2C7E" w:rsidRPr="00487EC7" w:rsidRDefault="002C2C7E" w:rsidP="00E42A8B">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Kuiken T. Review of Ne</w:t>
      </w:r>
      <w:r>
        <w:rPr>
          <w:rStyle w:val="a8"/>
          <w:rFonts w:cs="Times New Roman"/>
          <w:sz w:val="28"/>
          <w:szCs w:val="28"/>
          <w:vertAlign w:val="baseline"/>
        </w:rPr>
        <w:t>wcastle disease in cormorants //</w:t>
      </w:r>
      <w:r w:rsidRPr="00487EC7">
        <w:rPr>
          <w:rStyle w:val="a8"/>
          <w:rFonts w:cs="Times New Roman"/>
          <w:sz w:val="28"/>
          <w:szCs w:val="28"/>
          <w:vertAlign w:val="baseline"/>
        </w:rPr>
        <w:t xml:space="preserve"> Waterbirds</w:t>
      </w:r>
      <w:r>
        <w:rPr>
          <w:rStyle w:val="a8"/>
          <w:rFonts w:cs="Times New Roman"/>
          <w:sz w:val="28"/>
          <w:szCs w:val="28"/>
          <w:vertAlign w:val="baseline"/>
        </w:rPr>
        <w:t>. –</w:t>
      </w:r>
      <w:r w:rsidRPr="00487EC7">
        <w:rPr>
          <w:rStyle w:val="a8"/>
          <w:rFonts w:cs="Times New Roman"/>
          <w:sz w:val="28"/>
          <w:szCs w:val="28"/>
          <w:vertAlign w:val="baseline"/>
        </w:rPr>
        <w:t xml:space="preserve"> 1999</w:t>
      </w:r>
      <w:r>
        <w:rPr>
          <w:rFonts w:cs="Times New Roman"/>
          <w:sz w:val="28"/>
          <w:szCs w:val="28"/>
        </w:rPr>
        <w:t xml:space="preserve">. – Vol. </w:t>
      </w:r>
      <w:r>
        <w:rPr>
          <w:rStyle w:val="a8"/>
          <w:rFonts w:cs="Times New Roman"/>
          <w:sz w:val="28"/>
          <w:szCs w:val="28"/>
          <w:vertAlign w:val="baseline"/>
        </w:rPr>
        <w:t>22. – P. 333–347</w:t>
      </w:r>
      <w:r w:rsidRPr="00487EC7">
        <w:rPr>
          <w:rStyle w:val="a8"/>
          <w:rFonts w:cs="Times New Roman"/>
          <w:sz w:val="28"/>
          <w:szCs w:val="28"/>
          <w:vertAlign w:val="baseline"/>
        </w:rPr>
        <w:t>.</w:t>
      </w:r>
    </w:p>
  </w:endnote>
  <w:endnote w:id="237">
    <w:p w:rsidR="002C2C7E" w:rsidRPr="00487EC7" w:rsidRDefault="002C2C7E" w:rsidP="001D4A5F">
      <w:pPr>
        <w:pStyle w:val="a4"/>
        <w:ind w:firstLine="567"/>
        <w:jc w:val="both"/>
        <w:rPr>
          <w:rFonts w:cs="Times New Roman"/>
          <w:sz w:val="28"/>
          <w:szCs w:val="28"/>
        </w:rPr>
      </w:pPr>
      <w:r w:rsidRPr="00487EC7">
        <w:rPr>
          <w:rStyle w:val="a8"/>
          <w:rFonts w:eastAsia="Calibri" w:cs="Times New Roman"/>
          <w:sz w:val="28"/>
          <w:szCs w:val="28"/>
          <w:vertAlign w:val="baseline"/>
        </w:rPr>
        <w:endnoteRef/>
      </w:r>
      <w:r w:rsidRPr="00487EC7">
        <w:rPr>
          <w:rFonts w:cs="Times New Roman"/>
          <w:sz w:val="28"/>
          <w:szCs w:val="28"/>
        </w:rPr>
        <w:t>. Benson D.A, Clark K, Karsch-Mizr</w:t>
      </w:r>
      <w:r>
        <w:rPr>
          <w:rFonts w:cs="Times New Roman"/>
          <w:sz w:val="28"/>
          <w:szCs w:val="28"/>
        </w:rPr>
        <w:t>achi I, Lipman D.J, W Ostell J.</w:t>
      </w:r>
      <w:r w:rsidRPr="00487EC7">
        <w:rPr>
          <w:rFonts w:cs="Times New Roman"/>
          <w:sz w:val="28"/>
          <w:szCs w:val="28"/>
        </w:rPr>
        <w:t xml:space="preserve">E. Sayers </w:t>
      </w:r>
      <w:r w:rsidRPr="00487EC7">
        <w:rPr>
          <w:rFonts w:cs="Times New Roman"/>
          <w:bCs/>
          <w:sz w:val="28"/>
          <w:szCs w:val="28"/>
        </w:rPr>
        <w:t xml:space="preserve">Gen Bank </w:t>
      </w:r>
      <w:r>
        <w:rPr>
          <w:rFonts w:cs="Times New Roman"/>
          <w:bCs/>
          <w:sz w:val="28"/>
          <w:szCs w:val="28"/>
        </w:rPr>
        <w:t xml:space="preserve">// </w:t>
      </w:r>
      <w:r w:rsidRPr="00556681">
        <w:rPr>
          <w:rFonts w:cs="Times New Roman"/>
          <w:sz w:val="28"/>
          <w:szCs w:val="28"/>
        </w:rPr>
        <w:t>Nucleic Acids Research</w:t>
      </w:r>
      <w:r>
        <w:rPr>
          <w:rFonts w:cs="Times New Roman"/>
          <w:sz w:val="28"/>
          <w:szCs w:val="28"/>
        </w:rPr>
        <w:t xml:space="preserve">. – 2014. – Vol. 43. - P. </w:t>
      </w:r>
      <w:r w:rsidRPr="00487EC7">
        <w:rPr>
          <w:rFonts w:cs="Times New Roman"/>
          <w:sz w:val="28"/>
          <w:szCs w:val="28"/>
        </w:rPr>
        <w:t>30-35</w:t>
      </w:r>
    </w:p>
  </w:endnote>
  <w:endnote w:id="238">
    <w:p w:rsidR="002C2C7E" w:rsidRPr="00487EC7" w:rsidRDefault="002C2C7E" w:rsidP="00D80B53">
      <w:pPr>
        <w:pStyle w:val="a4"/>
        <w:ind w:firstLine="567"/>
        <w:jc w:val="both"/>
        <w:rPr>
          <w:rFonts w:cs="Times New Roman"/>
          <w:sz w:val="28"/>
          <w:szCs w:val="28"/>
        </w:rPr>
      </w:pPr>
      <w:r w:rsidRPr="00487EC7">
        <w:rPr>
          <w:rStyle w:val="a8"/>
          <w:rFonts w:eastAsia="Calibri" w:cs="Times New Roman"/>
          <w:sz w:val="28"/>
          <w:szCs w:val="28"/>
          <w:vertAlign w:val="baseline"/>
        </w:rPr>
        <w:endnoteRef/>
      </w:r>
      <w:r w:rsidRPr="00487EC7">
        <w:rPr>
          <w:rFonts w:cs="Times New Roman"/>
          <w:sz w:val="28"/>
          <w:szCs w:val="28"/>
        </w:rPr>
        <w:t xml:space="preserve"> Cattoli G., Fusaro</w:t>
      </w:r>
      <w:r w:rsidRPr="00AF2A0B">
        <w:rPr>
          <w:rFonts w:cs="Times New Roman"/>
          <w:sz w:val="28"/>
          <w:szCs w:val="28"/>
        </w:rPr>
        <w:t xml:space="preserve"> </w:t>
      </w:r>
      <w:r w:rsidRPr="00487EC7">
        <w:rPr>
          <w:rFonts w:cs="Times New Roman"/>
          <w:sz w:val="28"/>
          <w:szCs w:val="28"/>
        </w:rPr>
        <w:t>A., Monne</w:t>
      </w:r>
      <w:r w:rsidRPr="00AF2A0B">
        <w:rPr>
          <w:rFonts w:cs="Times New Roman"/>
          <w:sz w:val="28"/>
          <w:szCs w:val="28"/>
        </w:rPr>
        <w:t xml:space="preserve"> </w:t>
      </w:r>
      <w:r w:rsidRPr="00487EC7">
        <w:rPr>
          <w:rFonts w:cs="Times New Roman"/>
          <w:sz w:val="28"/>
          <w:szCs w:val="28"/>
        </w:rPr>
        <w:t xml:space="preserve">I. </w:t>
      </w:r>
      <w:r>
        <w:rPr>
          <w:rFonts w:cs="Times New Roman"/>
          <w:sz w:val="28"/>
          <w:szCs w:val="28"/>
        </w:rPr>
        <w:t>et al.</w:t>
      </w:r>
      <w:r w:rsidRPr="00487EC7">
        <w:rPr>
          <w:rFonts w:cs="Times New Roman"/>
          <w:sz w:val="28"/>
          <w:szCs w:val="28"/>
        </w:rPr>
        <w:t xml:space="preserve"> Emergence of a new genetic lineage of Newcastle disease virus in west and Central Africa-implications for diagnosis and control // </w:t>
      </w:r>
      <w:r w:rsidRPr="00D80B53">
        <w:rPr>
          <w:rFonts w:cs="Times New Roman"/>
          <w:sz w:val="28"/>
          <w:szCs w:val="28"/>
        </w:rPr>
        <w:t>Veterinary Microbiology</w:t>
      </w:r>
      <w:r>
        <w:rPr>
          <w:rFonts w:cs="Times New Roman"/>
          <w:sz w:val="28"/>
          <w:szCs w:val="28"/>
        </w:rPr>
        <w:t xml:space="preserve">. – </w:t>
      </w:r>
      <w:r w:rsidRPr="00487EC7">
        <w:rPr>
          <w:rFonts w:cs="Times New Roman"/>
          <w:sz w:val="28"/>
          <w:szCs w:val="28"/>
        </w:rPr>
        <w:t>2010</w:t>
      </w:r>
      <w:r>
        <w:rPr>
          <w:rFonts w:cs="Times New Roman"/>
          <w:sz w:val="28"/>
          <w:szCs w:val="28"/>
        </w:rPr>
        <w:t>. -</w:t>
      </w:r>
      <w:r w:rsidRPr="00487EC7">
        <w:rPr>
          <w:rFonts w:cs="Times New Roman"/>
          <w:sz w:val="28"/>
          <w:szCs w:val="28"/>
        </w:rPr>
        <w:t xml:space="preserve"> </w:t>
      </w:r>
      <w:r>
        <w:rPr>
          <w:rFonts w:cs="Times New Roman"/>
          <w:sz w:val="28"/>
          <w:szCs w:val="28"/>
        </w:rPr>
        <w:t xml:space="preserve">Vol. 142. – P. </w:t>
      </w:r>
      <w:r w:rsidRPr="00487EC7">
        <w:rPr>
          <w:rFonts w:cs="Times New Roman"/>
          <w:sz w:val="28"/>
          <w:szCs w:val="28"/>
        </w:rPr>
        <w:t>168-176, 10.1016/j.vetmic.2009.09.063</w:t>
      </w:r>
      <w:r>
        <w:rPr>
          <w:rFonts w:cs="Times New Roman"/>
          <w:sz w:val="28"/>
          <w:szCs w:val="28"/>
        </w:rPr>
        <w:t>.</w:t>
      </w:r>
    </w:p>
  </w:endnote>
  <w:endnote w:id="239">
    <w:p w:rsidR="002C2C7E" w:rsidRPr="00487EC7" w:rsidRDefault="002C2C7E" w:rsidP="001D4A5F">
      <w:pPr>
        <w:pStyle w:val="a4"/>
        <w:ind w:firstLine="567"/>
        <w:jc w:val="both"/>
        <w:rPr>
          <w:rFonts w:cs="Times New Roman"/>
          <w:sz w:val="28"/>
          <w:szCs w:val="28"/>
        </w:rPr>
      </w:pPr>
      <w:r w:rsidRPr="00487EC7">
        <w:rPr>
          <w:rStyle w:val="a8"/>
          <w:rFonts w:eastAsia="Calibri" w:cs="Times New Roman"/>
          <w:sz w:val="28"/>
          <w:szCs w:val="28"/>
          <w:vertAlign w:val="baseline"/>
        </w:rPr>
        <w:endnoteRef/>
      </w:r>
      <w:r w:rsidRPr="00487EC7">
        <w:rPr>
          <w:rFonts w:cs="Times New Roman"/>
          <w:sz w:val="28"/>
          <w:szCs w:val="28"/>
        </w:rPr>
        <w:t xml:space="preserve"> Das M</w:t>
      </w:r>
      <w:r>
        <w:rPr>
          <w:rFonts w:cs="Times New Roman"/>
          <w:sz w:val="28"/>
          <w:szCs w:val="28"/>
        </w:rPr>
        <w:t>.</w:t>
      </w:r>
      <w:r w:rsidRPr="00487EC7">
        <w:rPr>
          <w:rFonts w:cs="Times New Roman"/>
          <w:sz w:val="28"/>
          <w:szCs w:val="28"/>
        </w:rPr>
        <w:t xml:space="preserve">, Kumar S. Evidence of independent evolution of genotype XIII Newcastle disease viruses in India // </w:t>
      </w:r>
      <w:r w:rsidRPr="0095384C">
        <w:rPr>
          <w:rFonts w:cs="Times New Roman"/>
          <w:sz w:val="28"/>
          <w:szCs w:val="28"/>
        </w:rPr>
        <w:t>Archives of Virology</w:t>
      </w:r>
      <w:r>
        <w:rPr>
          <w:rFonts w:cs="Times New Roman"/>
          <w:sz w:val="28"/>
          <w:szCs w:val="28"/>
        </w:rPr>
        <w:t xml:space="preserve">. – </w:t>
      </w:r>
      <w:r w:rsidRPr="00487EC7">
        <w:rPr>
          <w:rFonts w:cs="Times New Roman"/>
          <w:sz w:val="28"/>
          <w:szCs w:val="28"/>
        </w:rPr>
        <w:t>2016</w:t>
      </w:r>
      <w:r>
        <w:rPr>
          <w:rFonts w:cs="Times New Roman"/>
          <w:sz w:val="28"/>
          <w:szCs w:val="28"/>
        </w:rPr>
        <w:t>. - Vol. 162. – P</w:t>
      </w:r>
      <w:r w:rsidRPr="00487EC7">
        <w:rPr>
          <w:rFonts w:cs="Times New Roman"/>
          <w:sz w:val="28"/>
          <w:szCs w:val="28"/>
        </w:rPr>
        <w:t>. 997-1007.</w:t>
      </w:r>
    </w:p>
  </w:endnote>
  <w:endnote w:id="240">
    <w:p w:rsidR="002C2C7E" w:rsidRPr="00487EC7" w:rsidRDefault="002C2C7E" w:rsidP="001D4A5F">
      <w:pPr>
        <w:pStyle w:val="a4"/>
        <w:ind w:firstLine="567"/>
        <w:jc w:val="both"/>
        <w:rPr>
          <w:rFonts w:cs="Times New Roman"/>
          <w:sz w:val="28"/>
          <w:szCs w:val="28"/>
        </w:rPr>
      </w:pPr>
      <w:r w:rsidRPr="00487EC7">
        <w:rPr>
          <w:rFonts w:cs="Times New Roman"/>
          <w:sz w:val="28"/>
          <w:szCs w:val="28"/>
        </w:rPr>
        <w:endnoteRef/>
      </w:r>
      <w:r w:rsidRPr="00487EC7">
        <w:rPr>
          <w:rFonts w:cs="Times New Roman"/>
          <w:sz w:val="28"/>
          <w:szCs w:val="28"/>
        </w:rPr>
        <w:t xml:space="preserve"> Khorajiya J.H, Pandey S, Ghodasara P.D, Joshi B.P, Prajapati K.S, Ghodasara D.J, Mathakiya R.A. Patho-epidemiological study on Genotype-XIII Newcastle disease virus infection in commercial vaccinated layer farms // </w:t>
      </w:r>
      <w:r w:rsidRPr="00E94B6D">
        <w:rPr>
          <w:rFonts w:cs="Times New Roman"/>
          <w:sz w:val="28"/>
          <w:szCs w:val="28"/>
        </w:rPr>
        <w:t>Veterinary World</w:t>
      </w:r>
      <w:r>
        <w:rPr>
          <w:rFonts w:cs="Times New Roman"/>
          <w:sz w:val="28"/>
          <w:szCs w:val="28"/>
        </w:rPr>
        <w:t xml:space="preserve">. – </w:t>
      </w:r>
      <w:r w:rsidRPr="00487EC7">
        <w:rPr>
          <w:rFonts w:cs="Times New Roman"/>
          <w:sz w:val="28"/>
          <w:szCs w:val="28"/>
        </w:rPr>
        <w:t>2016</w:t>
      </w:r>
      <w:r>
        <w:rPr>
          <w:rFonts w:cs="Times New Roman"/>
          <w:sz w:val="28"/>
          <w:szCs w:val="28"/>
        </w:rPr>
        <w:t>. – Vol. 8. - P</w:t>
      </w:r>
      <w:r w:rsidRPr="00487EC7">
        <w:rPr>
          <w:rFonts w:cs="Times New Roman"/>
          <w:sz w:val="28"/>
          <w:szCs w:val="28"/>
        </w:rPr>
        <w:t>. 372-381</w:t>
      </w:r>
      <w:r>
        <w:rPr>
          <w:rFonts w:cs="Times New Roman"/>
          <w:sz w:val="28"/>
          <w:szCs w:val="28"/>
        </w:rPr>
        <w:t>.</w:t>
      </w:r>
    </w:p>
  </w:endnote>
  <w:endnote w:id="241">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Гаврилов Э.И, Ауэзов Э.М, Сема А.М, Волков Е.Н. Сезонные миграции черноголового хохотуна в Казахстане</w:t>
      </w:r>
      <w:r w:rsidRPr="00487EC7">
        <w:rPr>
          <w:rFonts w:cs="Times New Roman"/>
          <w:sz w:val="28"/>
          <w:szCs w:val="28"/>
        </w:rPr>
        <w:t xml:space="preserve"> </w:t>
      </w:r>
      <w:r w:rsidRPr="00487EC7">
        <w:rPr>
          <w:rStyle w:val="a8"/>
          <w:rFonts w:cs="Times New Roman"/>
          <w:sz w:val="28"/>
          <w:szCs w:val="28"/>
          <w:vertAlign w:val="baseline"/>
        </w:rPr>
        <w:t>//</w:t>
      </w:r>
      <w:r w:rsidRPr="00487EC7">
        <w:rPr>
          <w:rFonts w:cs="Times New Roman"/>
          <w:sz w:val="28"/>
          <w:szCs w:val="28"/>
        </w:rPr>
        <w:t xml:space="preserve"> </w:t>
      </w:r>
      <w:r w:rsidRPr="00487EC7">
        <w:rPr>
          <w:rStyle w:val="a8"/>
          <w:rFonts w:cs="Times New Roman"/>
          <w:sz w:val="28"/>
          <w:szCs w:val="28"/>
          <w:vertAlign w:val="baseline"/>
        </w:rPr>
        <w:t>Миграции птиц в Азии, вып. 8. Алма-Ата, 1983. С. 102-125.</w:t>
      </w:r>
    </w:p>
  </w:endnote>
  <w:endnote w:id="242">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Гаврилов Э.И, Гисцов А.П. Миграции больших бакланов в Казахстане//Миграции птиц Вост. Европы и Сев. Азии (гагарообразные аистообразные). М., 1978. С. 88-101.</w:t>
      </w:r>
    </w:p>
  </w:endnote>
  <w:endnote w:id="243">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Нацухара Й</w:t>
      </w:r>
      <w:r>
        <w:rPr>
          <w:rFonts w:cs="Times New Roman"/>
          <w:sz w:val="28"/>
          <w:szCs w:val="28"/>
        </w:rPr>
        <w:t>.</w:t>
      </w:r>
      <w:r w:rsidRPr="00487EC7">
        <w:rPr>
          <w:rStyle w:val="a8"/>
          <w:rFonts w:cs="Times New Roman"/>
          <w:sz w:val="28"/>
          <w:szCs w:val="28"/>
          <w:vertAlign w:val="baseline"/>
        </w:rPr>
        <w:t>, Моримото Й</w:t>
      </w:r>
      <w:r>
        <w:rPr>
          <w:rFonts w:cs="Times New Roman"/>
          <w:sz w:val="28"/>
          <w:szCs w:val="28"/>
        </w:rPr>
        <w:t>.</w:t>
      </w:r>
      <w:r w:rsidRPr="00487EC7">
        <w:rPr>
          <w:rStyle w:val="a8"/>
          <w:rFonts w:cs="Times New Roman"/>
          <w:sz w:val="28"/>
          <w:szCs w:val="28"/>
          <w:vertAlign w:val="baseline"/>
        </w:rPr>
        <w:t>, Харикава М</w:t>
      </w:r>
      <w:r>
        <w:rPr>
          <w:rFonts w:cs="Times New Roman"/>
          <w:sz w:val="28"/>
          <w:szCs w:val="28"/>
        </w:rPr>
        <w:t>.</w:t>
      </w:r>
      <w:r w:rsidRPr="00487EC7">
        <w:rPr>
          <w:rStyle w:val="a8"/>
          <w:rFonts w:cs="Times New Roman"/>
          <w:sz w:val="28"/>
          <w:szCs w:val="28"/>
          <w:vertAlign w:val="baseline"/>
        </w:rPr>
        <w:t>, Гаврилов А. О мечении кудрявых пеликанов трансмиттерами на оз. Алаколь в 2003 г. // Казахстанский орнитологический бюллетень 2003.Алматы: «Tethys», 2004. с. 131-132.</w:t>
      </w:r>
    </w:p>
  </w:endnote>
  <w:endnote w:id="244">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Гаврилов А.Э., Абаев А.Ж., Зарипова С.Х. Результаты кольцевания птиц в Алакольской котловине // Труды Алакольского Государственного природного заповедника. Том 3. </w:t>
      </w:r>
      <w:r>
        <w:rPr>
          <w:rFonts w:cs="Times New Roman"/>
          <w:sz w:val="28"/>
          <w:szCs w:val="28"/>
        </w:rPr>
        <w:t xml:space="preserve">- </w:t>
      </w:r>
      <w:r>
        <w:rPr>
          <w:rStyle w:val="a8"/>
          <w:rFonts w:cs="Times New Roman"/>
          <w:sz w:val="28"/>
          <w:szCs w:val="28"/>
          <w:vertAlign w:val="baseline"/>
        </w:rPr>
        <w:t xml:space="preserve">Алматы, 2013. - </w:t>
      </w:r>
      <w:r>
        <w:rPr>
          <w:rStyle w:val="a8"/>
          <w:rFonts w:cs="Times New Roman"/>
          <w:sz w:val="28"/>
          <w:szCs w:val="28"/>
          <w:vertAlign w:val="baseline"/>
          <w:lang w:val="kk-KZ"/>
        </w:rPr>
        <w:t>С</w:t>
      </w:r>
      <w:r w:rsidRPr="00487EC7">
        <w:rPr>
          <w:rStyle w:val="a8"/>
          <w:rFonts w:cs="Times New Roman"/>
          <w:sz w:val="28"/>
          <w:szCs w:val="28"/>
          <w:vertAlign w:val="baseline"/>
        </w:rPr>
        <w:t>. 124-139.</w:t>
      </w:r>
    </w:p>
  </w:endnote>
  <w:endnote w:id="245">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Shengqing Y</w:t>
      </w:r>
      <w:r>
        <w:rPr>
          <w:rFonts w:cs="Times New Roman"/>
          <w:sz w:val="28"/>
          <w:szCs w:val="28"/>
        </w:rPr>
        <w:t>.</w:t>
      </w:r>
      <w:r w:rsidRPr="00487EC7">
        <w:rPr>
          <w:rStyle w:val="a8"/>
          <w:rFonts w:cs="Times New Roman"/>
          <w:sz w:val="28"/>
          <w:szCs w:val="28"/>
          <w:vertAlign w:val="baseline"/>
        </w:rPr>
        <w:t>, Kishida N</w:t>
      </w:r>
      <w:r>
        <w:rPr>
          <w:rFonts w:cs="Times New Roman"/>
          <w:sz w:val="28"/>
          <w:szCs w:val="28"/>
        </w:rPr>
        <w:t>.</w:t>
      </w:r>
      <w:r w:rsidRPr="00487EC7">
        <w:rPr>
          <w:rStyle w:val="a8"/>
          <w:rFonts w:cs="Times New Roman"/>
          <w:sz w:val="28"/>
          <w:szCs w:val="28"/>
          <w:vertAlign w:val="baseline"/>
        </w:rPr>
        <w:t>, Ito H</w:t>
      </w:r>
      <w:r>
        <w:rPr>
          <w:rFonts w:cs="Times New Roman"/>
          <w:sz w:val="28"/>
          <w:szCs w:val="28"/>
        </w:rPr>
        <w:t>.</w:t>
      </w:r>
      <w:r w:rsidRPr="00487EC7">
        <w:rPr>
          <w:rStyle w:val="a8"/>
          <w:rFonts w:cs="Times New Roman"/>
          <w:sz w:val="28"/>
          <w:szCs w:val="28"/>
          <w:vertAlign w:val="baseline"/>
        </w:rPr>
        <w:t>, Kida H</w:t>
      </w:r>
      <w:r>
        <w:rPr>
          <w:rFonts w:cs="Times New Roman"/>
          <w:sz w:val="28"/>
          <w:szCs w:val="28"/>
        </w:rPr>
        <w:t>.</w:t>
      </w:r>
      <w:r w:rsidRPr="00487EC7">
        <w:rPr>
          <w:rStyle w:val="a8"/>
          <w:rFonts w:cs="Times New Roman"/>
          <w:sz w:val="28"/>
          <w:szCs w:val="28"/>
          <w:vertAlign w:val="baseline"/>
        </w:rPr>
        <w:t>, Otsuki K</w:t>
      </w:r>
      <w:r>
        <w:rPr>
          <w:rFonts w:cs="Times New Roman"/>
          <w:sz w:val="28"/>
          <w:szCs w:val="28"/>
        </w:rPr>
        <w:t>.</w:t>
      </w:r>
      <w:r w:rsidRPr="00487EC7">
        <w:rPr>
          <w:rStyle w:val="a8"/>
          <w:rFonts w:cs="Times New Roman"/>
          <w:sz w:val="28"/>
          <w:szCs w:val="28"/>
          <w:vertAlign w:val="baseline"/>
        </w:rPr>
        <w:t>, Kawaoka Y</w:t>
      </w:r>
      <w:r>
        <w:rPr>
          <w:rFonts w:cs="Times New Roman"/>
          <w:sz w:val="28"/>
          <w:szCs w:val="28"/>
        </w:rPr>
        <w:t>.</w:t>
      </w:r>
      <w:r w:rsidRPr="00487EC7">
        <w:rPr>
          <w:rStyle w:val="a8"/>
          <w:rFonts w:cs="Times New Roman"/>
          <w:sz w:val="28"/>
          <w:szCs w:val="28"/>
          <w:vertAlign w:val="baseline"/>
        </w:rPr>
        <w:t xml:space="preserve"> et al. Generation of velogenic Newcastle disease viruses from a nonpathogenic waterfowl i</w:t>
      </w:r>
      <w:r>
        <w:rPr>
          <w:rStyle w:val="a8"/>
          <w:rFonts w:cs="Times New Roman"/>
          <w:sz w:val="28"/>
          <w:szCs w:val="28"/>
          <w:vertAlign w:val="baseline"/>
        </w:rPr>
        <w:t>solate by passaging in chickens //</w:t>
      </w:r>
      <w:r w:rsidRPr="00487EC7">
        <w:rPr>
          <w:rStyle w:val="a8"/>
          <w:rFonts w:cs="Times New Roman"/>
          <w:sz w:val="28"/>
          <w:szCs w:val="28"/>
          <w:vertAlign w:val="baseline"/>
        </w:rPr>
        <w:t xml:space="preserve"> Virology. </w:t>
      </w:r>
      <w:r>
        <w:rPr>
          <w:rFonts w:cs="Times New Roman"/>
          <w:sz w:val="28"/>
          <w:szCs w:val="28"/>
        </w:rPr>
        <w:t xml:space="preserve">– </w:t>
      </w:r>
      <w:r>
        <w:rPr>
          <w:rStyle w:val="a8"/>
          <w:rFonts w:cs="Times New Roman"/>
          <w:sz w:val="28"/>
          <w:szCs w:val="28"/>
          <w:vertAlign w:val="baseline"/>
        </w:rPr>
        <w:t xml:space="preserve">2002. – Vol. 301. – P. </w:t>
      </w:r>
      <w:r w:rsidRPr="00487EC7">
        <w:rPr>
          <w:rStyle w:val="a8"/>
          <w:rFonts w:cs="Times New Roman"/>
          <w:sz w:val="28"/>
          <w:szCs w:val="28"/>
          <w:vertAlign w:val="baseline"/>
        </w:rPr>
        <w:t>206–11.</w:t>
      </w:r>
    </w:p>
  </w:endnote>
  <w:endnote w:id="246">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Coffee LL, Hanson BA, Luttrell MP, Swayne DE, Senne DA, Goekjian VH, et al. Avian paramyxoviruses in shorebirds and gulls. J Wildl Dis. 2010; 46(2):481–7.</w:t>
      </w:r>
    </w:p>
  </w:endnote>
  <w:endnote w:id="247">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Fornells LAMG, Travassos CEPF, Costa CM, Novelli R, Petrucci MP, Soffiati FL, et al. Detection of Avian Paramyxoviruses in Migratory and Resident Birds in the S</w:t>
      </w:r>
      <w:r>
        <w:rPr>
          <w:rStyle w:val="a8"/>
          <w:rFonts w:cs="Times New Roman"/>
          <w:sz w:val="28"/>
          <w:szCs w:val="28"/>
          <w:vertAlign w:val="baseline"/>
        </w:rPr>
        <w:t xml:space="preserve">tate of Rio de Janeiro, Brazil // </w:t>
      </w:r>
      <w:r w:rsidRPr="00614A85">
        <w:rPr>
          <w:rStyle w:val="a8"/>
          <w:rFonts w:cs="Times New Roman"/>
          <w:sz w:val="28"/>
          <w:szCs w:val="28"/>
          <w:vertAlign w:val="baseline"/>
        </w:rPr>
        <w:t>Avian Diseases</w:t>
      </w:r>
      <w:r w:rsidRPr="00487EC7">
        <w:rPr>
          <w:rStyle w:val="a8"/>
          <w:rFonts w:cs="Times New Roman"/>
          <w:sz w:val="28"/>
          <w:szCs w:val="28"/>
          <w:vertAlign w:val="baseline"/>
        </w:rPr>
        <w:t xml:space="preserve">. </w:t>
      </w:r>
      <w:r>
        <w:rPr>
          <w:rFonts w:cs="Times New Roman"/>
          <w:sz w:val="28"/>
          <w:szCs w:val="28"/>
        </w:rPr>
        <w:t xml:space="preserve">– </w:t>
      </w:r>
      <w:r>
        <w:rPr>
          <w:rStyle w:val="a8"/>
          <w:rFonts w:cs="Times New Roman"/>
          <w:sz w:val="28"/>
          <w:szCs w:val="28"/>
          <w:vertAlign w:val="baseline"/>
        </w:rPr>
        <w:t xml:space="preserve">2013. – Vol. 57(4). – P. </w:t>
      </w:r>
      <w:r w:rsidRPr="00487EC7">
        <w:rPr>
          <w:rStyle w:val="a8"/>
          <w:rFonts w:cs="Times New Roman"/>
          <w:sz w:val="28"/>
          <w:szCs w:val="28"/>
          <w:vertAlign w:val="baseline"/>
        </w:rPr>
        <w:t>780–4.</w:t>
      </w:r>
    </w:p>
  </w:endnote>
  <w:endnote w:id="248">
    <w:p w:rsidR="002C2C7E" w:rsidRPr="00792DD0"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Pr>
          <w:rStyle w:val="a8"/>
          <w:rFonts w:cs="Times New Roman"/>
          <w:sz w:val="28"/>
          <w:szCs w:val="28"/>
          <w:vertAlign w:val="baseline"/>
        </w:rPr>
        <w:t xml:space="preserve"> Alexander D.J</w:t>
      </w:r>
      <w:r w:rsidRPr="00487EC7">
        <w:rPr>
          <w:rStyle w:val="a8"/>
          <w:rFonts w:cs="Times New Roman"/>
          <w:sz w:val="28"/>
          <w:szCs w:val="28"/>
          <w:vertAlign w:val="baseline"/>
        </w:rPr>
        <w:t xml:space="preserve">. Newcastle disease </w:t>
      </w:r>
      <w:r>
        <w:rPr>
          <w:rStyle w:val="a8"/>
          <w:rFonts w:cs="Times New Roman"/>
          <w:sz w:val="28"/>
          <w:szCs w:val="28"/>
          <w:vertAlign w:val="baseline"/>
        </w:rPr>
        <w:t>and other avian paramyxoviruses //</w:t>
      </w:r>
      <w:r w:rsidRPr="00487EC7">
        <w:rPr>
          <w:rStyle w:val="a8"/>
          <w:rFonts w:cs="Times New Roman"/>
          <w:sz w:val="28"/>
          <w:szCs w:val="28"/>
          <w:vertAlign w:val="baseline"/>
        </w:rPr>
        <w:t xml:space="preserve"> </w:t>
      </w:r>
      <w:r w:rsidRPr="00792DD0">
        <w:rPr>
          <w:rStyle w:val="a8"/>
          <w:rFonts w:cs="Times New Roman"/>
          <w:sz w:val="28"/>
          <w:szCs w:val="28"/>
          <w:vertAlign w:val="baseline"/>
        </w:rPr>
        <w:t xml:space="preserve">Revue scientifique et technique </w:t>
      </w:r>
      <w:r w:rsidRPr="00792DD0">
        <w:rPr>
          <w:rFonts w:cs="Times New Roman"/>
          <w:sz w:val="28"/>
          <w:szCs w:val="28"/>
        </w:rPr>
        <w:t xml:space="preserve">– </w:t>
      </w:r>
      <w:r w:rsidRPr="00792DD0">
        <w:rPr>
          <w:rStyle w:val="a8"/>
          <w:rFonts w:cs="Times New Roman"/>
          <w:sz w:val="28"/>
          <w:szCs w:val="28"/>
          <w:vertAlign w:val="baseline"/>
        </w:rPr>
        <w:t>2000</w:t>
      </w:r>
      <w:r w:rsidRPr="00792DD0">
        <w:rPr>
          <w:rFonts w:cs="Times New Roman"/>
          <w:sz w:val="28"/>
          <w:szCs w:val="28"/>
        </w:rPr>
        <w:t xml:space="preserve">. – Vol. </w:t>
      </w:r>
      <w:r w:rsidRPr="00792DD0">
        <w:rPr>
          <w:rStyle w:val="a8"/>
          <w:rFonts w:cs="Times New Roman"/>
          <w:sz w:val="28"/>
          <w:szCs w:val="28"/>
          <w:vertAlign w:val="baseline"/>
        </w:rPr>
        <w:t xml:space="preserve">19. - </w:t>
      </w:r>
      <w:r w:rsidRPr="00792DD0">
        <w:rPr>
          <w:rFonts w:cs="Times New Roman"/>
          <w:sz w:val="28"/>
          <w:szCs w:val="28"/>
        </w:rPr>
        <w:t xml:space="preserve">P. </w:t>
      </w:r>
      <w:r w:rsidRPr="00792DD0">
        <w:rPr>
          <w:rStyle w:val="a8"/>
          <w:rFonts w:cs="Times New Roman"/>
          <w:sz w:val="28"/>
          <w:szCs w:val="28"/>
          <w:vertAlign w:val="baseline"/>
        </w:rPr>
        <w:t>443–462.</w:t>
      </w:r>
    </w:p>
  </w:endnote>
  <w:endnote w:id="249">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Lee H.-J., Kim J.-Y., Lee Y.-J. A novel avian paramyxovirus (putative serotype 15) i</w:t>
      </w:r>
      <w:r>
        <w:rPr>
          <w:rStyle w:val="a8"/>
          <w:rFonts w:cs="Times New Roman"/>
          <w:sz w:val="28"/>
          <w:szCs w:val="28"/>
          <w:vertAlign w:val="baseline"/>
        </w:rPr>
        <w:t xml:space="preserve">solated from wild birds. Front // </w:t>
      </w:r>
      <w:r w:rsidRPr="00313510">
        <w:rPr>
          <w:rStyle w:val="a8"/>
          <w:rFonts w:cs="Times New Roman"/>
          <w:sz w:val="28"/>
          <w:szCs w:val="28"/>
          <w:vertAlign w:val="baseline"/>
        </w:rPr>
        <w:t>Microbiology.</w:t>
      </w:r>
      <w:r w:rsidRPr="00487EC7">
        <w:rPr>
          <w:rStyle w:val="a8"/>
          <w:rFonts w:cs="Times New Roman"/>
          <w:sz w:val="28"/>
          <w:szCs w:val="28"/>
          <w:vertAlign w:val="baseline"/>
        </w:rPr>
        <w:t xml:space="preserve"> </w:t>
      </w:r>
      <w:r>
        <w:rPr>
          <w:rFonts w:cs="Times New Roman"/>
          <w:sz w:val="28"/>
          <w:szCs w:val="28"/>
        </w:rPr>
        <w:t xml:space="preserve">– </w:t>
      </w:r>
      <w:r>
        <w:rPr>
          <w:rStyle w:val="a8"/>
          <w:rFonts w:cs="Times New Roman"/>
          <w:sz w:val="28"/>
          <w:szCs w:val="28"/>
          <w:vertAlign w:val="baseline"/>
        </w:rPr>
        <w:t xml:space="preserve">2017. – Vol. 8. – P. </w:t>
      </w:r>
      <w:r w:rsidRPr="00487EC7">
        <w:rPr>
          <w:rStyle w:val="a8"/>
          <w:rFonts w:cs="Times New Roman"/>
          <w:sz w:val="28"/>
          <w:szCs w:val="28"/>
          <w:vertAlign w:val="baseline"/>
        </w:rPr>
        <w:t>786.</w:t>
      </w:r>
    </w:p>
  </w:endnote>
  <w:endnote w:id="250">
    <w:p w:rsidR="002C2C7E" w:rsidRPr="00313510" w:rsidRDefault="002C2C7E" w:rsidP="001D4A5F">
      <w:pPr>
        <w:pStyle w:val="a4"/>
        <w:ind w:firstLine="567"/>
        <w:jc w:val="both"/>
        <w:rPr>
          <w:rStyle w:val="a8"/>
          <w:rFonts w:cs="Times New Roman"/>
          <w:sz w:val="28"/>
          <w:szCs w:val="28"/>
          <w:vertAlign w:val="baseline"/>
          <w:lang w:val="ru-RU"/>
        </w:rPr>
      </w:pPr>
      <w:r w:rsidRPr="00487EC7">
        <w:rPr>
          <w:rStyle w:val="a8"/>
          <w:rFonts w:cs="Times New Roman"/>
          <w:sz w:val="28"/>
          <w:szCs w:val="28"/>
          <w:vertAlign w:val="baseline"/>
        </w:rPr>
        <w:endnoteRef/>
      </w:r>
      <w:r w:rsidRPr="00487EC7">
        <w:rPr>
          <w:rStyle w:val="a8"/>
          <w:rFonts w:cs="Times New Roman"/>
          <w:sz w:val="28"/>
          <w:szCs w:val="28"/>
          <w:vertAlign w:val="baseline"/>
          <w:lang w:val="ru-RU"/>
        </w:rPr>
        <w:t xml:space="preserve"> </w:t>
      </w:r>
      <w:r w:rsidRPr="00487EC7">
        <w:rPr>
          <w:rStyle w:val="a8"/>
          <w:rFonts w:cs="Times New Roman"/>
          <w:sz w:val="28"/>
          <w:szCs w:val="28"/>
          <w:vertAlign w:val="baseline"/>
        </w:rPr>
        <w:t>Karamendin</w:t>
      </w:r>
      <w:r w:rsidRPr="00487EC7">
        <w:rPr>
          <w:rStyle w:val="a8"/>
          <w:rFonts w:cs="Times New Roman"/>
          <w:sz w:val="28"/>
          <w:szCs w:val="28"/>
          <w:vertAlign w:val="baseline"/>
          <w:lang w:val="ru-RU"/>
        </w:rPr>
        <w:t xml:space="preserve"> </w:t>
      </w:r>
      <w:r w:rsidRPr="00487EC7">
        <w:rPr>
          <w:rStyle w:val="a8"/>
          <w:rFonts w:cs="Times New Roman"/>
          <w:sz w:val="28"/>
          <w:szCs w:val="28"/>
          <w:vertAlign w:val="baseline"/>
        </w:rPr>
        <w:t>K</w:t>
      </w:r>
      <w:r w:rsidRPr="00487EC7">
        <w:rPr>
          <w:rStyle w:val="a8"/>
          <w:rFonts w:cs="Times New Roman"/>
          <w:sz w:val="28"/>
          <w:szCs w:val="28"/>
          <w:vertAlign w:val="baseline"/>
          <w:lang w:val="ru-RU"/>
        </w:rPr>
        <w:t xml:space="preserve">., </w:t>
      </w:r>
      <w:r w:rsidRPr="00487EC7">
        <w:rPr>
          <w:rStyle w:val="a8"/>
          <w:rFonts w:cs="Times New Roman"/>
          <w:sz w:val="28"/>
          <w:szCs w:val="28"/>
          <w:vertAlign w:val="baseline"/>
        </w:rPr>
        <w:t>Kydyrmanov</w:t>
      </w:r>
      <w:r w:rsidRPr="00487EC7">
        <w:rPr>
          <w:rStyle w:val="a8"/>
          <w:rFonts w:cs="Times New Roman"/>
          <w:sz w:val="28"/>
          <w:szCs w:val="28"/>
          <w:vertAlign w:val="baseline"/>
          <w:lang w:val="ru-RU"/>
        </w:rPr>
        <w:t xml:space="preserve"> </w:t>
      </w:r>
      <w:r w:rsidRPr="00487EC7">
        <w:rPr>
          <w:rStyle w:val="a8"/>
          <w:rFonts w:cs="Times New Roman"/>
          <w:sz w:val="28"/>
          <w:szCs w:val="28"/>
          <w:vertAlign w:val="baseline"/>
        </w:rPr>
        <w:t>A</w:t>
      </w:r>
      <w:r w:rsidRPr="00487EC7">
        <w:rPr>
          <w:rStyle w:val="a8"/>
          <w:rFonts w:cs="Times New Roman"/>
          <w:sz w:val="28"/>
          <w:szCs w:val="28"/>
          <w:vertAlign w:val="baseline"/>
          <w:lang w:val="ru-RU"/>
        </w:rPr>
        <w:t xml:space="preserve">., </w:t>
      </w:r>
      <w:r w:rsidRPr="00487EC7">
        <w:rPr>
          <w:rStyle w:val="a8"/>
          <w:rFonts w:cs="Times New Roman"/>
          <w:sz w:val="28"/>
          <w:szCs w:val="28"/>
          <w:vertAlign w:val="baseline"/>
        </w:rPr>
        <w:t>Kasymbekov</w:t>
      </w:r>
      <w:r w:rsidRPr="00487EC7">
        <w:rPr>
          <w:rStyle w:val="a8"/>
          <w:rFonts w:cs="Times New Roman"/>
          <w:sz w:val="28"/>
          <w:szCs w:val="28"/>
          <w:vertAlign w:val="baseline"/>
          <w:lang w:val="ru-RU"/>
        </w:rPr>
        <w:t xml:space="preserve"> </w:t>
      </w:r>
      <w:r w:rsidRPr="00487EC7">
        <w:rPr>
          <w:rStyle w:val="a8"/>
          <w:rFonts w:cs="Times New Roman"/>
          <w:sz w:val="28"/>
          <w:szCs w:val="28"/>
          <w:vertAlign w:val="baseline"/>
        </w:rPr>
        <w:t>Y</w:t>
      </w:r>
      <w:r w:rsidRPr="00487EC7">
        <w:rPr>
          <w:rFonts w:cs="Times New Roman"/>
          <w:sz w:val="28"/>
          <w:szCs w:val="28"/>
          <w:lang w:val="ru-RU"/>
        </w:rPr>
        <w:t>е</w:t>
      </w:r>
      <w:r w:rsidRPr="00487EC7">
        <w:rPr>
          <w:rStyle w:val="a8"/>
          <w:rFonts w:cs="Times New Roman"/>
          <w:sz w:val="28"/>
          <w:szCs w:val="28"/>
          <w:vertAlign w:val="baseline"/>
          <w:lang w:val="ru-RU"/>
        </w:rPr>
        <w:t xml:space="preserve">., </w:t>
      </w:r>
      <w:r w:rsidRPr="00487EC7">
        <w:rPr>
          <w:rStyle w:val="a8"/>
          <w:rFonts w:cs="Times New Roman"/>
          <w:sz w:val="28"/>
          <w:szCs w:val="28"/>
          <w:vertAlign w:val="baseline"/>
        </w:rPr>
        <w:t>Sayatov</w:t>
      </w:r>
      <w:r w:rsidRPr="00487EC7">
        <w:rPr>
          <w:rStyle w:val="a8"/>
          <w:rFonts w:cs="Times New Roman"/>
          <w:sz w:val="28"/>
          <w:szCs w:val="28"/>
          <w:vertAlign w:val="baseline"/>
          <w:lang w:val="ru-RU"/>
        </w:rPr>
        <w:t xml:space="preserve"> </w:t>
      </w:r>
      <w:r w:rsidRPr="00487EC7">
        <w:rPr>
          <w:rStyle w:val="a8"/>
          <w:rFonts w:cs="Times New Roman"/>
          <w:sz w:val="28"/>
          <w:szCs w:val="28"/>
          <w:vertAlign w:val="baseline"/>
        </w:rPr>
        <w:t>M</w:t>
      </w:r>
      <w:r w:rsidRPr="00487EC7">
        <w:rPr>
          <w:rStyle w:val="a8"/>
          <w:rFonts w:cs="Times New Roman"/>
          <w:sz w:val="28"/>
          <w:szCs w:val="28"/>
          <w:vertAlign w:val="baseline"/>
          <w:lang w:val="ru-RU"/>
        </w:rPr>
        <w:t xml:space="preserve">., </w:t>
      </w:r>
      <w:r w:rsidRPr="00487EC7">
        <w:rPr>
          <w:rStyle w:val="a8"/>
          <w:rFonts w:cs="Times New Roman"/>
          <w:sz w:val="28"/>
          <w:szCs w:val="28"/>
          <w:vertAlign w:val="baseline"/>
        </w:rPr>
        <w:t>Fereidouni</w:t>
      </w:r>
      <w:r w:rsidRPr="00487EC7">
        <w:rPr>
          <w:rStyle w:val="a8"/>
          <w:rFonts w:cs="Times New Roman"/>
          <w:sz w:val="28"/>
          <w:szCs w:val="28"/>
          <w:vertAlign w:val="baseline"/>
          <w:lang w:val="ru-RU"/>
        </w:rPr>
        <w:t xml:space="preserve"> </w:t>
      </w:r>
      <w:r w:rsidRPr="00487EC7">
        <w:rPr>
          <w:rStyle w:val="a8"/>
          <w:rFonts w:cs="Times New Roman"/>
          <w:sz w:val="28"/>
          <w:szCs w:val="28"/>
          <w:vertAlign w:val="baseline"/>
        </w:rPr>
        <w:t>S</w:t>
      </w:r>
      <w:r>
        <w:rPr>
          <w:rStyle w:val="a8"/>
          <w:rFonts w:cs="Times New Roman"/>
          <w:sz w:val="28"/>
          <w:szCs w:val="28"/>
          <w:vertAlign w:val="baseline"/>
          <w:lang w:val="ru-RU"/>
        </w:rPr>
        <w:t>.</w:t>
      </w:r>
      <w:r w:rsidRPr="00487EC7">
        <w:rPr>
          <w:rStyle w:val="a8"/>
          <w:rFonts w:cs="Times New Roman"/>
          <w:sz w:val="28"/>
          <w:szCs w:val="28"/>
          <w:vertAlign w:val="baseline"/>
          <w:lang w:val="ru-RU"/>
        </w:rPr>
        <w:t xml:space="preserve"> </w:t>
      </w:r>
      <w:r w:rsidRPr="00487EC7">
        <w:rPr>
          <w:rStyle w:val="a8"/>
          <w:rFonts w:cs="Times New Roman"/>
          <w:sz w:val="28"/>
          <w:szCs w:val="28"/>
          <w:vertAlign w:val="baseline"/>
        </w:rPr>
        <w:t>Evolution</w:t>
      </w:r>
      <w:r w:rsidRPr="00487EC7">
        <w:rPr>
          <w:rStyle w:val="a8"/>
          <w:rFonts w:cs="Times New Roman"/>
          <w:sz w:val="28"/>
          <w:szCs w:val="28"/>
          <w:vertAlign w:val="baseline"/>
          <w:lang w:val="ru-RU"/>
        </w:rPr>
        <w:t xml:space="preserve"> </w:t>
      </w:r>
      <w:r w:rsidRPr="00487EC7">
        <w:rPr>
          <w:rStyle w:val="a8"/>
          <w:rFonts w:cs="Times New Roman"/>
          <w:sz w:val="28"/>
          <w:szCs w:val="28"/>
          <w:vertAlign w:val="baseline"/>
        </w:rPr>
        <w:t>of</w:t>
      </w:r>
      <w:r w:rsidRPr="00487EC7">
        <w:rPr>
          <w:rStyle w:val="a8"/>
          <w:rFonts w:cs="Times New Roman"/>
          <w:sz w:val="28"/>
          <w:szCs w:val="28"/>
          <w:vertAlign w:val="baseline"/>
          <w:lang w:val="ru-RU"/>
        </w:rPr>
        <w:t xml:space="preserve"> </w:t>
      </w:r>
      <w:r w:rsidRPr="00487EC7">
        <w:rPr>
          <w:rStyle w:val="a8"/>
          <w:rFonts w:cs="Times New Roman"/>
          <w:sz w:val="28"/>
          <w:szCs w:val="28"/>
          <w:vertAlign w:val="baseline"/>
        </w:rPr>
        <w:t>Avian</w:t>
      </w:r>
      <w:r w:rsidRPr="00487EC7">
        <w:rPr>
          <w:rStyle w:val="a8"/>
          <w:rFonts w:cs="Times New Roman"/>
          <w:sz w:val="28"/>
          <w:szCs w:val="28"/>
          <w:vertAlign w:val="baseline"/>
          <w:lang w:val="ru-RU"/>
        </w:rPr>
        <w:t xml:space="preserve"> </w:t>
      </w:r>
      <w:r w:rsidRPr="00487EC7">
        <w:rPr>
          <w:rStyle w:val="a8"/>
          <w:rFonts w:cs="Times New Roman"/>
          <w:sz w:val="28"/>
          <w:szCs w:val="28"/>
          <w:vertAlign w:val="baseline"/>
        </w:rPr>
        <w:t>orthoavulavirus</w:t>
      </w:r>
      <w:r w:rsidRPr="00487EC7">
        <w:rPr>
          <w:rStyle w:val="a8"/>
          <w:rFonts w:cs="Times New Roman"/>
          <w:sz w:val="28"/>
          <w:szCs w:val="28"/>
          <w:vertAlign w:val="baseline"/>
          <w:lang w:val="ru-RU"/>
        </w:rPr>
        <w:t xml:space="preserve"> 16 </w:t>
      </w:r>
      <w:r w:rsidRPr="00487EC7">
        <w:rPr>
          <w:rStyle w:val="a8"/>
          <w:rFonts w:cs="Times New Roman"/>
          <w:sz w:val="28"/>
          <w:szCs w:val="28"/>
          <w:vertAlign w:val="baseline"/>
        </w:rPr>
        <w:t>in</w:t>
      </w:r>
      <w:r w:rsidRPr="00487EC7">
        <w:rPr>
          <w:rStyle w:val="a8"/>
          <w:rFonts w:cs="Times New Roman"/>
          <w:sz w:val="28"/>
          <w:szCs w:val="28"/>
          <w:vertAlign w:val="baseline"/>
          <w:lang w:val="ru-RU"/>
        </w:rPr>
        <w:t xml:space="preserve"> </w:t>
      </w:r>
      <w:r w:rsidRPr="00487EC7">
        <w:rPr>
          <w:rStyle w:val="a8"/>
          <w:rFonts w:cs="Times New Roman"/>
          <w:sz w:val="28"/>
          <w:szCs w:val="28"/>
          <w:vertAlign w:val="baseline"/>
        </w:rPr>
        <w:t>wild</w:t>
      </w:r>
      <w:r w:rsidRPr="00487EC7">
        <w:rPr>
          <w:rStyle w:val="a8"/>
          <w:rFonts w:cs="Times New Roman"/>
          <w:sz w:val="28"/>
          <w:szCs w:val="28"/>
          <w:vertAlign w:val="baseline"/>
          <w:lang w:val="ru-RU"/>
        </w:rPr>
        <w:t xml:space="preserve"> </w:t>
      </w:r>
      <w:r w:rsidRPr="00487EC7">
        <w:rPr>
          <w:rStyle w:val="a8"/>
          <w:rFonts w:cs="Times New Roman"/>
          <w:sz w:val="28"/>
          <w:szCs w:val="28"/>
          <w:vertAlign w:val="baseline"/>
        </w:rPr>
        <w:t>avifauna</w:t>
      </w:r>
      <w:r w:rsidRPr="00487EC7">
        <w:rPr>
          <w:rStyle w:val="a8"/>
          <w:rFonts w:cs="Times New Roman"/>
          <w:sz w:val="28"/>
          <w:szCs w:val="28"/>
          <w:vertAlign w:val="baseline"/>
          <w:lang w:val="ru-RU"/>
        </w:rPr>
        <w:t xml:space="preserve"> </w:t>
      </w:r>
      <w:r w:rsidRPr="00487EC7">
        <w:rPr>
          <w:rStyle w:val="a8"/>
          <w:rFonts w:cs="Times New Roman"/>
          <w:sz w:val="28"/>
          <w:szCs w:val="28"/>
          <w:vertAlign w:val="baseline"/>
        </w:rPr>
        <w:t>of</w:t>
      </w:r>
      <w:r w:rsidRPr="00487EC7">
        <w:rPr>
          <w:rStyle w:val="a8"/>
          <w:rFonts w:cs="Times New Roman"/>
          <w:sz w:val="28"/>
          <w:szCs w:val="28"/>
          <w:vertAlign w:val="baseline"/>
          <w:lang w:val="ru-RU"/>
        </w:rPr>
        <w:t xml:space="preserve"> </w:t>
      </w:r>
      <w:r w:rsidRPr="00487EC7">
        <w:rPr>
          <w:rStyle w:val="a8"/>
          <w:rFonts w:cs="Times New Roman"/>
          <w:sz w:val="28"/>
          <w:szCs w:val="28"/>
          <w:vertAlign w:val="baseline"/>
        </w:rPr>
        <w:t>Central</w:t>
      </w:r>
      <w:r w:rsidRPr="00487EC7">
        <w:rPr>
          <w:rStyle w:val="a8"/>
          <w:rFonts w:cs="Times New Roman"/>
          <w:sz w:val="28"/>
          <w:szCs w:val="28"/>
          <w:vertAlign w:val="baseline"/>
          <w:lang w:val="ru-RU"/>
        </w:rPr>
        <w:t xml:space="preserve"> </w:t>
      </w:r>
      <w:r w:rsidRPr="00487EC7">
        <w:rPr>
          <w:rStyle w:val="a8"/>
          <w:rFonts w:cs="Times New Roman"/>
          <w:sz w:val="28"/>
          <w:szCs w:val="28"/>
          <w:vertAlign w:val="baseline"/>
        </w:rPr>
        <w:t>Asia</w:t>
      </w:r>
      <w:r w:rsidRPr="00487EC7">
        <w:rPr>
          <w:rStyle w:val="a8"/>
          <w:rFonts w:cs="Times New Roman"/>
          <w:sz w:val="28"/>
          <w:szCs w:val="28"/>
          <w:vertAlign w:val="baseline"/>
          <w:lang w:val="ru-RU"/>
        </w:rPr>
        <w:t xml:space="preserve"> </w:t>
      </w:r>
      <w:r w:rsidRPr="00313510">
        <w:rPr>
          <w:rFonts w:cs="Times New Roman"/>
          <w:sz w:val="28"/>
          <w:szCs w:val="28"/>
          <w:lang w:val="ru-RU"/>
        </w:rPr>
        <w:t xml:space="preserve">// </w:t>
      </w:r>
      <w:r>
        <w:rPr>
          <w:rStyle w:val="a8"/>
          <w:rFonts w:cs="Times New Roman"/>
          <w:sz w:val="28"/>
          <w:szCs w:val="28"/>
          <w:vertAlign w:val="baseline"/>
        </w:rPr>
        <w:t>Heliyon</w:t>
      </w:r>
      <w:r w:rsidRPr="00313510">
        <w:rPr>
          <w:rStyle w:val="a8"/>
          <w:rFonts w:cs="Times New Roman"/>
          <w:sz w:val="28"/>
          <w:szCs w:val="28"/>
          <w:vertAlign w:val="baseline"/>
          <w:lang w:val="ru-RU"/>
        </w:rPr>
        <w:t>. –</w:t>
      </w:r>
      <w:r>
        <w:rPr>
          <w:rStyle w:val="a8"/>
          <w:rFonts w:cs="Times New Roman"/>
          <w:sz w:val="28"/>
          <w:szCs w:val="28"/>
          <w:vertAlign w:val="baseline"/>
          <w:lang w:val="ru-RU"/>
        </w:rPr>
        <w:t xml:space="preserve"> 2020.</w:t>
      </w:r>
      <w:r w:rsidRPr="00313510">
        <w:rPr>
          <w:rStyle w:val="a8"/>
          <w:rFonts w:cs="Times New Roman"/>
          <w:sz w:val="28"/>
          <w:szCs w:val="28"/>
          <w:vertAlign w:val="baseline"/>
          <w:lang w:val="ru-RU"/>
        </w:rPr>
        <w:t xml:space="preserve"> – </w:t>
      </w:r>
      <w:r>
        <w:rPr>
          <w:rStyle w:val="a8"/>
          <w:rFonts w:cs="Times New Roman"/>
          <w:sz w:val="28"/>
          <w:szCs w:val="28"/>
          <w:vertAlign w:val="baseline"/>
        </w:rPr>
        <w:t>Vol</w:t>
      </w:r>
      <w:r w:rsidRPr="00313510">
        <w:rPr>
          <w:rStyle w:val="a8"/>
          <w:rFonts w:cs="Times New Roman"/>
          <w:sz w:val="28"/>
          <w:szCs w:val="28"/>
          <w:vertAlign w:val="baseline"/>
          <w:lang w:val="ru-RU"/>
        </w:rPr>
        <w:t xml:space="preserve">. </w:t>
      </w:r>
      <w:r>
        <w:rPr>
          <w:rStyle w:val="a8"/>
          <w:rFonts w:cs="Times New Roman"/>
          <w:sz w:val="28"/>
          <w:szCs w:val="28"/>
          <w:vertAlign w:val="baseline"/>
          <w:lang w:val="ru-RU"/>
        </w:rPr>
        <w:t>6(1). -</w:t>
      </w:r>
      <w:r w:rsidRPr="00313510">
        <w:rPr>
          <w:rFonts w:cs="Times New Roman"/>
          <w:sz w:val="28"/>
          <w:szCs w:val="28"/>
          <w:lang w:val="ru-RU"/>
        </w:rPr>
        <w:t xml:space="preserve"> https://doi.org/10.1016/j.heliyon.2019.e03099.</w:t>
      </w:r>
    </w:p>
  </w:endnote>
  <w:endnote w:id="251">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Bonfante F</w:t>
      </w:r>
      <w:r>
        <w:rPr>
          <w:rFonts w:cs="Times New Roman"/>
          <w:sz w:val="28"/>
          <w:szCs w:val="28"/>
        </w:rPr>
        <w:t>.</w:t>
      </w:r>
      <w:r w:rsidRPr="00487EC7">
        <w:rPr>
          <w:rFonts w:cs="Times New Roman"/>
          <w:sz w:val="28"/>
          <w:szCs w:val="28"/>
        </w:rPr>
        <w:t>, Terregino C</w:t>
      </w:r>
      <w:r>
        <w:rPr>
          <w:rFonts w:cs="Times New Roman"/>
          <w:sz w:val="28"/>
          <w:szCs w:val="28"/>
        </w:rPr>
        <w:t>.</w:t>
      </w:r>
      <w:r w:rsidRPr="00487EC7">
        <w:rPr>
          <w:rFonts w:cs="Times New Roman"/>
          <w:sz w:val="28"/>
          <w:szCs w:val="28"/>
        </w:rPr>
        <w:t>, Heidari A</w:t>
      </w:r>
      <w:r>
        <w:rPr>
          <w:rFonts w:cs="Times New Roman"/>
          <w:sz w:val="28"/>
          <w:szCs w:val="28"/>
        </w:rPr>
        <w:t>.</w:t>
      </w:r>
      <w:r w:rsidRPr="00487EC7">
        <w:rPr>
          <w:rFonts w:cs="Times New Roman"/>
          <w:sz w:val="28"/>
          <w:szCs w:val="28"/>
        </w:rPr>
        <w:t>, Monne I</w:t>
      </w:r>
      <w:r>
        <w:rPr>
          <w:rFonts w:cs="Times New Roman"/>
          <w:sz w:val="28"/>
          <w:szCs w:val="28"/>
        </w:rPr>
        <w:t>.</w:t>
      </w:r>
      <w:r w:rsidRPr="00487EC7">
        <w:rPr>
          <w:rFonts w:cs="Times New Roman"/>
          <w:sz w:val="28"/>
          <w:szCs w:val="28"/>
        </w:rPr>
        <w:t>, Salviato A</w:t>
      </w:r>
      <w:r>
        <w:rPr>
          <w:rFonts w:cs="Times New Roman"/>
          <w:sz w:val="28"/>
          <w:szCs w:val="28"/>
        </w:rPr>
        <w:t>.</w:t>
      </w:r>
      <w:r w:rsidRPr="00487EC7">
        <w:rPr>
          <w:rFonts w:cs="Times New Roman"/>
          <w:sz w:val="28"/>
          <w:szCs w:val="28"/>
        </w:rPr>
        <w:t>, Taddei R</w:t>
      </w:r>
      <w:r>
        <w:rPr>
          <w:rFonts w:cs="Times New Roman"/>
          <w:sz w:val="28"/>
          <w:szCs w:val="28"/>
        </w:rPr>
        <w:t>.</w:t>
      </w:r>
      <w:r w:rsidRPr="00487EC7">
        <w:rPr>
          <w:rFonts w:cs="Times New Roman"/>
          <w:sz w:val="28"/>
          <w:szCs w:val="28"/>
        </w:rPr>
        <w:t>, Raffini E</w:t>
      </w:r>
      <w:r>
        <w:rPr>
          <w:rFonts w:cs="Times New Roman"/>
          <w:sz w:val="28"/>
          <w:szCs w:val="28"/>
        </w:rPr>
        <w:t>.</w:t>
      </w:r>
      <w:r w:rsidRPr="00487EC7">
        <w:rPr>
          <w:rFonts w:cs="Times New Roman"/>
          <w:sz w:val="28"/>
          <w:szCs w:val="28"/>
        </w:rPr>
        <w:t>, Capua I. Identification of APMV-1 associated with high mortality of collared doves (S</w:t>
      </w:r>
      <w:r>
        <w:rPr>
          <w:rFonts w:cs="Times New Roman"/>
          <w:sz w:val="28"/>
          <w:szCs w:val="28"/>
        </w:rPr>
        <w:t xml:space="preserve">treptopelia decaocto) in Italy // </w:t>
      </w:r>
      <w:r w:rsidRPr="00532D5F">
        <w:rPr>
          <w:rFonts w:cs="Times New Roman"/>
          <w:sz w:val="28"/>
          <w:szCs w:val="28"/>
        </w:rPr>
        <w:t>Veterinary Record</w:t>
      </w:r>
      <w:r w:rsidRPr="00487EC7">
        <w:rPr>
          <w:rFonts w:cs="Times New Roman"/>
          <w:sz w:val="28"/>
          <w:szCs w:val="28"/>
        </w:rPr>
        <w:t>.</w:t>
      </w:r>
      <w:r>
        <w:rPr>
          <w:rFonts w:cs="Times New Roman"/>
          <w:sz w:val="28"/>
          <w:szCs w:val="28"/>
        </w:rPr>
        <w:t xml:space="preserve"> –</w:t>
      </w:r>
      <w:r w:rsidRPr="00487EC7">
        <w:rPr>
          <w:rFonts w:cs="Times New Roman"/>
          <w:sz w:val="28"/>
          <w:szCs w:val="28"/>
        </w:rPr>
        <w:t xml:space="preserve"> 2012</w:t>
      </w:r>
      <w:r>
        <w:rPr>
          <w:rFonts w:cs="Times New Roman"/>
          <w:sz w:val="28"/>
          <w:szCs w:val="28"/>
        </w:rPr>
        <w:t>. – Vol. 171. – P. 327</w:t>
      </w:r>
      <w:r w:rsidRPr="00487EC7">
        <w:rPr>
          <w:rFonts w:cs="Times New Roman"/>
          <w:sz w:val="28"/>
          <w:szCs w:val="28"/>
        </w:rPr>
        <w:t>.</w:t>
      </w:r>
    </w:p>
  </w:endnote>
  <w:endnote w:id="252">
    <w:p w:rsidR="002C2C7E" w:rsidRPr="00487EC7" w:rsidRDefault="002C2C7E" w:rsidP="001D4A5F">
      <w:pPr>
        <w:pStyle w:val="a4"/>
        <w:ind w:firstLine="567"/>
        <w:jc w:val="both"/>
        <w:rPr>
          <w:rFonts w:cs="Times New Roman"/>
          <w:bCs/>
          <w:iCs/>
          <w:sz w:val="28"/>
          <w:szCs w:val="28"/>
        </w:rPr>
      </w:pPr>
      <w:r w:rsidRPr="00487EC7">
        <w:rPr>
          <w:rFonts w:cs="Times New Roman"/>
          <w:bCs/>
          <w:iCs/>
          <w:sz w:val="28"/>
          <w:szCs w:val="28"/>
        </w:rPr>
        <w:endnoteRef/>
      </w:r>
      <w:r w:rsidRPr="00487EC7">
        <w:rPr>
          <w:rFonts w:cs="Times New Roman"/>
          <w:bCs/>
          <w:iCs/>
          <w:sz w:val="28"/>
          <w:szCs w:val="28"/>
        </w:rPr>
        <w:t xml:space="preserve"> Karamendin K</w:t>
      </w:r>
      <w:r>
        <w:rPr>
          <w:rFonts w:cs="Times New Roman"/>
          <w:bCs/>
          <w:iCs/>
          <w:sz w:val="28"/>
          <w:szCs w:val="28"/>
        </w:rPr>
        <w:t>.</w:t>
      </w:r>
      <w:r w:rsidRPr="00487EC7">
        <w:rPr>
          <w:rFonts w:cs="Times New Roman"/>
          <w:bCs/>
          <w:iCs/>
          <w:sz w:val="28"/>
          <w:szCs w:val="28"/>
        </w:rPr>
        <w:t>, Kydyrmanov A</w:t>
      </w:r>
      <w:r>
        <w:rPr>
          <w:rFonts w:cs="Times New Roman"/>
          <w:bCs/>
          <w:iCs/>
          <w:sz w:val="28"/>
          <w:szCs w:val="28"/>
        </w:rPr>
        <w:t>.</w:t>
      </w:r>
      <w:r w:rsidRPr="00487EC7">
        <w:rPr>
          <w:rFonts w:cs="Times New Roman"/>
          <w:bCs/>
          <w:iCs/>
          <w:sz w:val="28"/>
          <w:szCs w:val="28"/>
        </w:rPr>
        <w:t>, Asanova S</w:t>
      </w:r>
      <w:r>
        <w:rPr>
          <w:rFonts w:cs="Times New Roman"/>
          <w:bCs/>
          <w:iCs/>
          <w:sz w:val="28"/>
          <w:szCs w:val="28"/>
        </w:rPr>
        <w:t>.</w:t>
      </w:r>
      <w:r w:rsidRPr="00487EC7">
        <w:rPr>
          <w:rFonts w:cs="Times New Roman"/>
          <w:bCs/>
          <w:iCs/>
          <w:sz w:val="28"/>
          <w:szCs w:val="28"/>
        </w:rPr>
        <w:t>, Seidalina A</w:t>
      </w:r>
      <w:r>
        <w:rPr>
          <w:rFonts w:cs="Times New Roman"/>
          <w:bCs/>
          <w:iCs/>
          <w:sz w:val="28"/>
          <w:szCs w:val="28"/>
        </w:rPr>
        <w:t>.</w:t>
      </w:r>
      <w:r w:rsidRPr="00487EC7">
        <w:rPr>
          <w:rFonts w:cs="Times New Roman"/>
          <w:bCs/>
          <w:iCs/>
          <w:sz w:val="28"/>
          <w:szCs w:val="28"/>
        </w:rPr>
        <w:t>, Khan E</w:t>
      </w:r>
      <w:r>
        <w:rPr>
          <w:rFonts w:cs="Times New Roman"/>
          <w:bCs/>
          <w:iCs/>
          <w:sz w:val="28"/>
          <w:szCs w:val="28"/>
        </w:rPr>
        <w:t>.</w:t>
      </w:r>
      <w:r w:rsidRPr="00487EC7">
        <w:rPr>
          <w:rFonts w:cs="Times New Roman"/>
          <w:bCs/>
          <w:iCs/>
          <w:sz w:val="28"/>
          <w:szCs w:val="28"/>
        </w:rPr>
        <w:t>, Daulbayeva K</w:t>
      </w:r>
      <w:r>
        <w:rPr>
          <w:rFonts w:cs="Times New Roman"/>
          <w:bCs/>
          <w:iCs/>
          <w:sz w:val="28"/>
          <w:szCs w:val="28"/>
        </w:rPr>
        <w:t>.</w:t>
      </w:r>
      <w:r w:rsidRPr="00487EC7">
        <w:rPr>
          <w:rFonts w:cs="Times New Roman"/>
          <w:bCs/>
          <w:iCs/>
          <w:sz w:val="28"/>
          <w:szCs w:val="28"/>
        </w:rPr>
        <w:t>, Kasymbekov Y</w:t>
      </w:r>
      <w:r>
        <w:rPr>
          <w:rFonts w:cs="Times New Roman"/>
          <w:bCs/>
          <w:iCs/>
          <w:sz w:val="28"/>
          <w:szCs w:val="28"/>
        </w:rPr>
        <w:t>.</w:t>
      </w:r>
      <w:r w:rsidRPr="00487EC7">
        <w:rPr>
          <w:rFonts w:cs="Times New Roman"/>
          <w:bCs/>
          <w:iCs/>
          <w:sz w:val="28"/>
          <w:szCs w:val="28"/>
        </w:rPr>
        <w:t>, Suleimenova S</w:t>
      </w:r>
      <w:r>
        <w:rPr>
          <w:rFonts w:cs="Times New Roman"/>
          <w:bCs/>
          <w:iCs/>
          <w:sz w:val="28"/>
          <w:szCs w:val="28"/>
        </w:rPr>
        <w:t>.</w:t>
      </w:r>
      <w:r w:rsidRPr="00487EC7">
        <w:rPr>
          <w:rFonts w:cs="Times New Roman"/>
          <w:bCs/>
          <w:iCs/>
          <w:sz w:val="28"/>
          <w:szCs w:val="28"/>
        </w:rPr>
        <w:t>, Zhumatov K</w:t>
      </w:r>
      <w:r>
        <w:rPr>
          <w:rFonts w:cs="Times New Roman"/>
          <w:bCs/>
          <w:iCs/>
          <w:sz w:val="28"/>
          <w:szCs w:val="28"/>
        </w:rPr>
        <w:t>.</w:t>
      </w:r>
      <w:r w:rsidRPr="00487EC7">
        <w:rPr>
          <w:rFonts w:cs="Times New Roman"/>
          <w:bCs/>
          <w:iCs/>
          <w:sz w:val="28"/>
          <w:szCs w:val="28"/>
        </w:rPr>
        <w:t xml:space="preserve">, Sayatov M. Phylogenetic characterization of highly pathogenic Newcastle disease virus isolated in 2013 in a poultry </w:t>
      </w:r>
      <w:r>
        <w:rPr>
          <w:rFonts w:cs="Times New Roman"/>
          <w:bCs/>
          <w:iCs/>
          <w:sz w:val="28"/>
          <w:szCs w:val="28"/>
        </w:rPr>
        <w:t>farm of southeastern Kazakhstan //</w:t>
      </w:r>
      <w:r w:rsidRPr="00487EC7">
        <w:rPr>
          <w:rFonts w:cs="Times New Roman"/>
          <w:bCs/>
          <w:iCs/>
          <w:sz w:val="28"/>
          <w:szCs w:val="28"/>
        </w:rPr>
        <w:t xml:space="preserve"> </w:t>
      </w:r>
      <w:r w:rsidRPr="00532D5F">
        <w:rPr>
          <w:rFonts w:cs="Times New Roman"/>
          <w:bCs/>
          <w:iCs/>
          <w:sz w:val="28"/>
          <w:szCs w:val="28"/>
        </w:rPr>
        <w:t>Eurasian Journal of Applied Biotechnology</w:t>
      </w:r>
      <w:r>
        <w:rPr>
          <w:rFonts w:cs="Times New Roman"/>
          <w:bCs/>
          <w:iCs/>
          <w:sz w:val="28"/>
          <w:szCs w:val="28"/>
        </w:rPr>
        <w:t xml:space="preserve">. - </w:t>
      </w:r>
      <w:r w:rsidRPr="00487EC7">
        <w:rPr>
          <w:rFonts w:cs="Times New Roman"/>
          <w:bCs/>
          <w:iCs/>
          <w:sz w:val="28"/>
          <w:szCs w:val="28"/>
        </w:rPr>
        <w:t>2014</w:t>
      </w:r>
      <w:r>
        <w:rPr>
          <w:rFonts w:cs="Times New Roman"/>
          <w:bCs/>
          <w:iCs/>
          <w:sz w:val="28"/>
          <w:szCs w:val="28"/>
        </w:rPr>
        <w:t>. – Vol. 1. – P. 43–48.</w:t>
      </w:r>
    </w:p>
  </w:endnote>
  <w:endnote w:id="253">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Wobeser G</w:t>
      </w:r>
      <w:r>
        <w:rPr>
          <w:rFonts w:cs="Times New Roman"/>
          <w:sz w:val="28"/>
          <w:szCs w:val="28"/>
        </w:rPr>
        <w:t>.</w:t>
      </w:r>
      <w:r w:rsidRPr="00487EC7">
        <w:rPr>
          <w:rFonts w:cs="Times New Roman"/>
          <w:sz w:val="28"/>
          <w:szCs w:val="28"/>
        </w:rPr>
        <w:t>, Leighton FA, Norman R</w:t>
      </w:r>
      <w:r>
        <w:rPr>
          <w:rFonts w:cs="Times New Roman"/>
          <w:sz w:val="28"/>
          <w:szCs w:val="28"/>
        </w:rPr>
        <w:t>.</w:t>
      </w:r>
      <w:r w:rsidRPr="00487EC7">
        <w:rPr>
          <w:rFonts w:cs="Times New Roman"/>
          <w:sz w:val="28"/>
          <w:szCs w:val="28"/>
        </w:rPr>
        <w:t>, Myers DJ, Onderka D</w:t>
      </w:r>
      <w:r>
        <w:rPr>
          <w:rFonts w:cs="Times New Roman"/>
          <w:sz w:val="28"/>
          <w:szCs w:val="28"/>
        </w:rPr>
        <w:t>.</w:t>
      </w:r>
      <w:r w:rsidRPr="00487EC7">
        <w:rPr>
          <w:rFonts w:cs="Times New Roman"/>
          <w:sz w:val="28"/>
          <w:szCs w:val="28"/>
        </w:rPr>
        <w:t>, Pybus MJ, Neufeld JL, Fox GA, Alexander DJ. Newcastle disease in wild water</w:t>
      </w:r>
      <w:r>
        <w:rPr>
          <w:rFonts w:cs="Times New Roman"/>
          <w:sz w:val="28"/>
          <w:szCs w:val="28"/>
        </w:rPr>
        <w:t xml:space="preserve"> birds in western Canada, 1990 // </w:t>
      </w:r>
      <w:r w:rsidRPr="00452362">
        <w:rPr>
          <w:rFonts w:cs="Times New Roman"/>
          <w:sz w:val="28"/>
          <w:szCs w:val="28"/>
        </w:rPr>
        <w:t>Canadian Veterinary Journal</w:t>
      </w:r>
      <w:r>
        <w:rPr>
          <w:rFonts w:cs="Times New Roman"/>
          <w:sz w:val="28"/>
          <w:szCs w:val="28"/>
        </w:rPr>
        <w:t xml:space="preserve">. - </w:t>
      </w:r>
      <w:r w:rsidRPr="00487EC7">
        <w:rPr>
          <w:rFonts w:cs="Times New Roman"/>
          <w:sz w:val="28"/>
          <w:szCs w:val="28"/>
        </w:rPr>
        <w:t>1993.</w:t>
      </w:r>
      <w:r>
        <w:rPr>
          <w:rFonts w:cs="Times New Roman"/>
          <w:sz w:val="28"/>
          <w:szCs w:val="28"/>
        </w:rPr>
        <w:t xml:space="preserve"> – Vol. 34. – P. 353–359.</w:t>
      </w:r>
    </w:p>
  </w:endnote>
  <w:endnote w:id="254">
    <w:p w:rsidR="002C2C7E" w:rsidRPr="00487EC7" w:rsidRDefault="002C2C7E" w:rsidP="001D4A5F">
      <w:pPr>
        <w:pStyle w:val="a4"/>
        <w:ind w:firstLine="567"/>
        <w:jc w:val="both"/>
        <w:rPr>
          <w:rFonts w:cs="Times New Roman"/>
          <w:bCs/>
          <w:iCs/>
          <w:sz w:val="28"/>
          <w:szCs w:val="28"/>
        </w:rPr>
      </w:pPr>
      <w:r w:rsidRPr="00487EC7">
        <w:rPr>
          <w:rFonts w:cs="Times New Roman"/>
          <w:bCs/>
          <w:iCs/>
          <w:sz w:val="28"/>
          <w:szCs w:val="28"/>
        </w:rPr>
        <w:endnoteRef/>
      </w:r>
      <w:r w:rsidRPr="00487EC7">
        <w:rPr>
          <w:rFonts w:cs="Times New Roman"/>
          <w:bCs/>
          <w:iCs/>
          <w:sz w:val="28"/>
          <w:szCs w:val="28"/>
        </w:rPr>
        <w:t xml:space="preserve"> Karamendin K</w:t>
      </w:r>
      <w:r>
        <w:rPr>
          <w:rFonts w:cs="Times New Roman"/>
          <w:bCs/>
          <w:iCs/>
          <w:sz w:val="28"/>
          <w:szCs w:val="28"/>
        </w:rPr>
        <w:t>.</w:t>
      </w:r>
      <w:r w:rsidRPr="00487EC7">
        <w:rPr>
          <w:rFonts w:cs="Times New Roman"/>
          <w:bCs/>
          <w:iCs/>
          <w:sz w:val="28"/>
          <w:szCs w:val="28"/>
        </w:rPr>
        <w:t>, Kydyrmanov A</w:t>
      </w:r>
      <w:r>
        <w:rPr>
          <w:rFonts w:cs="Times New Roman"/>
          <w:bCs/>
          <w:iCs/>
          <w:sz w:val="28"/>
          <w:szCs w:val="28"/>
        </w:rPr>
        <w:t>.</w:t>
      </w:r>
      <w:r w:rsidRPr="00487EC7">
        <w:rPr>
          <w:rFonts w:cs="Times New Roman"/>
          <w:bCs/>
          <w:iCs/>
          <w:sz w:val="28"/>
          <w:szCs w:val="28"/>
        </w:rPr>
        <w:t>, Seidalina A</w:t>
      </w:r>
      <w:r>
        <w:rPr>
          <w:rFonts w:cs="Times New Roman"/>
          <w:bCs/>
          <w:iCs/>
          <w:sz w:val="28"/>
          <w:szCs w:val="28"/>
        </w:rPr>
        <w:t>.</w:t>
      </w:r>
      <w:r w:rsidRPr="00487EC7">
        <w:rPr>
          <w:rFonts w:cs="Times New Roman"/>
          <w:bCs/>
          <w:iCs/>
          <w:sz w:val="28"/>
          <w:szCs w:val="28"/>
        </w:rPr>
        <w:t>, Asanova S</w:t>
      </w:r>
      <w:r>
        <w:rPr>
          <w:rFonts w:cs="Times New Roman"/>
          <w:bCs/>
          <w:iCs/>
          <w:sz w:val="28"/>
          <w:szCs w:val="28"/>
        </w:rPr>
        <w:t>.</w:t>
      </w:r>
      <w:r w:rsidRPr="00487EC7">
        <w:rPr>
          <w:rFonts w:cs="Times New Roman"/>
          <w:bCs/>
          <w:iCs/>
          <w:sz w:val="28"/>
          <w:szCs w:val="28"/>
        </w:rPr>
        <w:t>, Daulbayeva K</w:t>
      </w:r>
      <w:r>
        <w:rPr>
          <w:rFonts w:cs="Times New Roman"/>
          <w:bCs/>
          <w:iCs/>
          <w:sz w:val="28"/>
          <w:szCs w:val="28"/>
        </w:rPr>
        <w:t>.</w:t>
      </w:r>
      <w:r w:rsidRPr="00487EC7">
        <w:rPr>
          <w:rFonts w:cs="Times New Roman"/>
          <w:bCs/>
          <w:iCs/>
          <w:sz w:val="28"/>
          <w:szCs w:val="28"/>
        </w:rPr>
        <w:t>, Kasymbekov Y</w:t>
      </w:r>
      <w:r>
        <w:rPr>
          <w:rFonts w:cs="Times New Roman"/>
          <w:bCs/>
          <w:iCs/>
          <w:sz w:val="28"/>
          <w:szCs w:val="28"/>
        </w:rPr>
        <w:t>.</w:t>
      </w:r>
      <w:r w:rsidRPr="00487EC7">
        <w:rPr>
          <w:rFonts w:cs="Times New Roman"/>
          <w:bCs/>
          <w:iCs/>
          <w:sz w:val="28"/>
          <w:szCs w:val="28"/>
        </w:rPr>
        <w:t>, Khan E</w:t>
      </w:r>
      <w:r>
        <w:rPr>
          <w:rFonts w:cs="Times New Roman"/>
          <w:bCs/>
          <w:iCs/>
          <w:sz w:val="28"/>
          <w:szCs w:val="28"/>
        </w:rPr>
        <w:t>.</w:t>
      </w:r>
      <w:r w:rsidRPr="00487EC7">
        <w:rPr>
          <w:rFonts w:cs="Times New Roman"/>
          <w:bCs/>
          <w:iCs/>
          <w:sz w:val="28"/>
          <w:szCs w:val="28"/>
        </w:rPr>
        <w:t>, Fereidouni S</w:t>
      </w:r>
      <w:r>
        <w:rPr>
          <w:rFonts w:cs="Times New Roman"/>
          <w:bCs/>
          <w:iCs/>
          <w:sz w:val="28"/>
          <w:szCs w:val="28"/>
        </w:rPr>
        <w:t>.</w:t>
      </w:r>
      <w:r w:rsidRPr="00487EC7">
        <w:rPr>
          <w:rFonts w:cs="Times New Roman"/>
          <w:bCs/>
          <w:iCs/>
          <w:sz w:val="28"/>
          <w:szCs w:val="28"/>
        </w:rPr>
        <w:t>, Starick E</w:t>
      </w:r>
      <w:r>
        <w:rPr>
          <w:rFonts w:cs="Times New Roman"/>
          <w:bCs/>
          <w:iCs/>
          <w:sz w:val="28"/>
          <w:szCs w:val="28"/>
        </w:rPr>
        <w:t>.</w:t>
      </w:r>
      <w:r w:rsidRPr="00487EC7">
        <w:rPr>
          <w:rFonts w:cs="Times New Roman"/>
          <w:bCs/>
          <w:iCs/>
          <w:sz w:val="28"/>
          <w:szCs w:val="28"/>
        </w:rPr>
        <w:t>, Zhumatov K</w:t>
      </w:r>
      <w:r>
        <w:rPr>
          <w:rFonts w:cs="Times New Roman"/>
          <w:bCs/>
          <w:iCs/>
          <w:sz w:val="28"/>
          <w:szCs w:val="28"/>
        </w:rPr>
        <w:t>.</w:t>
      </w:r>
      <w:r w:rsidRPr="00487EC7">
        <w:rPr>
          <w:rFonts w:cs="Times New Roman"/>
          <w:bCs/>
          <w:iCs/>
          <w:sz w:val="28"/>
          <w:szCs w:val="28"/>
        </w:rPr>
        <w:t xml:space="preserve"> et al. Circulation of avian paramyxoviruses in wild b</w:t>
      </w:r>
      <w:r>
        <w:rPr>
          <w:rFonts w:cs="Times New Roman"/>
          <w:bCs/>
          <w:iCs/>
          <w:sz w:val="28"/>
          <w:szCs w:val="28"/>
        </w:rPr>
        <w:t>irds of Kazakhstan in 2002–2013 //</w:t>
      </w:r>
      <w:r w:rsidRPr="00487EC7">
        <w:rPr>
          <w:rFonts w:cs="Times New Roman"/>
          <w:bCs/>
          <w:iCs/>
          <w:sz w:val="28"/>
          <w:szCs w:val="28"/>
        </w:rPr>
        <w:t xml:space="preserve"> </w:t>
      </w:r>
      <w:r w:rsidRPr="00452362">
        <w:rPr>
          <w:rFonts w:cs="Times New Roman"/>
          <w:bCs/>
          <w:iCs/>
          <w:sz w:val="28"/>
          <w:szCs w:val="28"/>
        </w:rPr>
        <w:t>Virology Journal</w:t>
      </w:r>
      <w:r>
        <w:rPr>
          <w:rFonts w:cs="Times New Roman"/>
          <w:bCs/>
          <w:iCs/>
          <w:sz w:val="28"/>
          <w:szCs w:val="28"/>
        </w:rPr>
        <w:t xml:space="preserve">. </w:t>
      </w:r>
      <w:r w:rsidRPr="00487EC7">
        <w:rPr>
          <w:rFonts w:cs="Times New Roman"/>
          <w:bCs/>
          <w:iCs/>
          <w:sz w:val="28"/>
          <w:szCs w:val="28"/>
        </w:rPr>
        <w:t>2016.</w:t>
      </w:r>
      <w:r>
        <w:rPr>
          <w:rFonts w:cs="Times New Roman"/>
          <w:bCs/>
          <w:iCs/>
          <w:sz w:val="28"/>
          <w:szCs w:val="28"/>
        </w:rPr>
        <w:t xml:space="preserve"> – Vol. 13. –P. 23.</w:t>
      </w:r>
      <w:r w:rsidRPr="00487EC7">
        <w:rPr>
          <w:rFonts w:cs="Times New Roman"/>
          <w:bCs/>
          <w:iCs/>
          <w:sz w:val="28"/>
          <w:szCs w:val="28"/>
        </w:rPr>
        <w:t xml:space="preserve"> </w:t>
      </w:r>
    </w:p>
  </w:endnote>
  <w:endnote w:id="255">
    <w:p w:rsidR="002C2C7E" w:rsidRPr="00487EC7" w:rsidRDefault="002C2C7E" w:rsidP="001D4A5F">
      <w:pPr>
        <w:pStyle w:val="a4"/>
        <w:ind w:firstLine="567"/>
        <w:jc w:val="both"/>
        <w:rPr>
          <w:rFonts w:cs="Times New Roman"/>
          <w:bCs/>
          <w:iCs/>
          <w:sz w:val="28"/>
          <w:szCs w:val="28"/>
        </w:rPr>
      </w:pPr>
      <w:r w:rsidRPr="00487EC7">
        <w:rPr>
          <w:rFonts w:cs="Times New Roman"/>
          <w:bCs/>
          <w:iCs/>
          <w:sz w:val="28"/>
          <w:szCs w:val="28"/>
        </w:rPr>
        <w:endnoteRef/>
      </w:r>
      <w:r w:rsidRPr="00487EC7">
        <w:rPr>
          <w:rFonts w:cs="Times New Roman"/>
          <w:bCs/>
          <w:iCs/>
          <w:sz w:val="28"/>
          <w:szCs w:val="28"/>
        </w:rPr>
        <w:t xml:space="preserve"> Sayatov MK, Beisembaeva R</w:t>
      </w:r>
      <w:r>
        <w:rPr>
          <w:rFonts w:cs="Times New Roman"/>
          <w:bCs/>
          <w:iCs/>
          <w:sz w:val="28"/>
          <w:szCs w:val="28"/>
        </w:rPr>
        <w:t>.</w:t>
      </w:r>
      <w:r w:rsidRPr="00487EC7">
        <w:rPr>
          <w:rFonts w:cs="Times New Roman"/>
          <w:bCs/>
          <w:iCs/>
          <w:sz w:val="28"/>
          <w:szCs w:val="28"/>
        </w:rPr>
        <w:t>, L’vov DK, Daulbaeva KD, Miasnikova I. Influenza v</w:t>
      </w:r>
      <w:r>
        <w:rPr>
          <w:rFonts w:cs="Times New Roman"/>
          <w:bCs/>
          <w:iCs/>
          <w:sz w:val="28"/>
          <w:szCs w:val="28"/>
        </w:rPr>
        <w:t>iruses isolated from wild birds //</w:t>
      </w:r>
      <w:r w:rsidRPr="00487EC7">
        <w:rPr>
          <w:rFonts w:cs="Times New Roman"/>
          <w:bCs/>
          <w:iCs/>
          <w:sz w:val="28"/>
          <w:szCs w:val="28"/>
        </w:rPr>
        <w:t xml:space="preserve"> </w:t>
      </w:r>
      <w:r w:rsidRPr="00452362">
        <w:rPr>
          <w:rFonts w:cs="Times New Roman"/>
          <w:bCs/>
          <w:iCs/>
          <w:sz w:val="28"/>
          <w:szCs w:val="28"/>
        </w:rPr>
        <w:t>Voprosy virusologii</w:t>
      </w:r>
      <w:r>
        <w:rPr>
          <w:rFonts w:cs="Times New Roman"/>
          <w:bCs/>
          <w:iCs/>
          <w:sz w:val="28"/>
          <w:szCs w:val="28"/>
        </w:rPr>
        <w:t xml:space="preserve">. - </w:t>
      </w:r>
      <w:r w:rsidRPr="00487EC7">
        <w:rPr>
          <w:rFonts w:cs="Times New Roman"/>
          <w:bCs/>
          <w:iCs/>
          <w:sz w:val="28"/>
          <w:szCs w:val="28"/>
        </w:rPr>
        <w:t>1981.</w:t>
      </w:r>
      <w:r>
        <w:rPr>
          <w:rFonts w:cs="Times New Roman"/>
          <w:bCs/>
          <w:iCs/>
          <w:sz w:val="28"/>
          <w:szCs w:val="28"/>
        </w:rPr>
        <w:t xml:space="preserve"> – Vol. 26. – P. 466–471.</w:t>
      </w:r>
    </w:p>
  </w:endnote>
  <w:endnote w:id="256">
    <w:p w:rsidR="002C2C7E" w:rsidRPr="00487EC7" w:rsidRDefault="002C2C7E" w:rsidP="001D4A5F">
      <w:pPr>
        <w:pStyle w:val="a4"/>
        <w:ind w:firstLine="567"/>
        <w:jc w:val="both"/>
        <w:rPr>
          <w:rFonts w:cs="Times New Roman"/>
          <w:bCs/>
          <w:iCs/>
          <w:sz w:val="28"/>
          <w:szCs w:val="28"/>
        </w:rPr>
      </w:pPr>
      <w:r w:rsidRPr="00487EC7">
        <w:rPr>
          <w:rFonts w:cs="Times New Roman"/>
          <w:bCs/>
          <w:iCs/>
          <w:sz w:val="28"/>
          <w:szCs w:val="28"/>
        </w:rPr>
        <w:endnoteRef/>
      </w:r>
      <w:r w:rsidRPr="00487EC7">
        <w:rPr>
          <w:rFonts w:cs="Times New Roman"/>
          <w:bCs/>
          <w:iCs/>
          <w:sz w:val="28"/>
          <w:szCs w:val="28"/>
        </w:rPr>
        <w:t xml:space="preserve"> Sayatov MK, Ter-Pogosian VE, Daulbaeva KD, Dmitriev GA, Iamnikova SS, Zhumatov KK, Asanov NG, Rodin IV, Osidze NG. Yucaipalike viruses isolated </w:t>
      </w:r>
      <w:r>
        <w:rPr>
          <w:rFonts w:cs="Times New Roman"/>
          <w:bCs/>
          <w:iCs/>
          <w:sz w:val="28"/>
          <w:szCs w:val="28"/>
        </w:rPr>
        <w:t>in Kazakhstan in 1987–1989 //</w:t>
      </w:r>
      <w:r w:rsidRPr="00487EC7">
        <w:rPr>
          <w:rFonts w:cs="Times New Roman"/>
          <w:bCs/>
          <w:iCs/>
          <w:sz w:val="28"/>
          <w:szCs w:val="28"/>
        </w:rPr>
        <w:t xml:space="preserve"> </w:t>
      </w:r>
      <w:r w:rsidRPr="00452362">
        <w:rPr>
          <w:rFonts w:cs="Times New Roman"/>
          <w:bCs/>
          <w:iCs/>
          <w:sz w:val="28"/>
          <w:szCs w:val="28"/>
        </w:rPr>
        <w:t>Voprosy virusologii</w:t>
      </w:r>
      <w:r>
        <w:rPr>
          <w:rFonts w:cs="Times New Roman"/>
          <w:bCs/>
          <w:iCs/>
          <w:sz w:val="28"/>
          <w:szCs w:val="28"/>
        </w:rPr>
        <w:t>. -</w:t>
      </w:r>
      <w:r w:rsidRPr="00487EC7">
        <w:rPr>
          <w:rFonts w:cs="Times New Roman"/>
          <w:bCs/>
          <w:iCs/>
          <w:sz w:val="28"/>
          <w:szCs w:val="28"/>
        </w:rPr>
        <w:t xml:space="preserve"> 1992.</w:t>
      </w:r>
      <w:r>
        <w:rPr>
          <w:rFonts w:cs="Times New Roman"/>
          <w:bCs/>
          <w:iCs/>
          <w:sz w:val="28"/>
          <w:szCs w:val="28"/>
        </w:rPr>
        <w:t xml:space="preserve"> – Vol. 37. – P. 116–118.</w:t>
      </w:r>
    </w:p>
  </w:endnote>
  <w:endnote w:id="257">
    <w:p w:rsidR="002C2C7E" w:rsidRPr="00452362" w:rsidRDefault="002C2C7E" w:rsidP="001D4A5F">
      <w:pPr>
        <w:pStyle w:val="a4"/>
        <w:ind w:firstLine="567"/>
        <w:jc w:val="both"/>
        <w:rPr>
          <w:rFonts w:cs="Times New Roman"/>
          <w:bCs/>
          <w:iCs/>
          <w:sz w:val="28"/>
          <w:szCs w:val="28"/>
        </w:rPr>
      </w:pPr>
      <w:r w:rsidRPr="00487EC7">
        <w:rPr>
          <w:rFonts w:cs="Times New Roman"/>
          <w:bCs/>
          <w:iCs/>
          <w:sz w:val="28"/>
          <w:szCs w:val="28"/>
        </w:rPr>
        <w:endnoteRef/>
      </w:r>
      <w:r w:rsidRPr="00487EC7">
        <w:rPr>
          <w:rFonts w:cs="Times New Roman"/>
          <w:bCs/>
          <w:iCs/>
          <w:sz w:val="28"/>
          <w:szCs w:val="28"/>
        </w:rPr>
        <w:t xml:space="preserve"> Orynbayev MB, Fereidouni S</w:t>
      </w:r>
      <w:r>
        <w:rPr>
          <w:rFonts w:cs="Times New Roman"/>
          <w:bCs/>
          <w:iCs/>
          <w:sz w:val="28"/>
          <w:szCs w:val="28"/>
        </w:rPr>
        <w:t>.</w:t>
      </w:r>
      <w:r w:rsidRPr="00487EC7">
        <w:rPr>
          <w:rFonts w:cs="Times New Roman"/>
          <w:bCs/>
          <w:iCs/>
          <w:sz w:val="28"/>
          <w:szCs w:val="28"/>
        </w:rPr>
        <w:t>, Sansyzbai AR, Seidakhmetova BA, Strochkov VM, Nametov AM, Sadikaliyeva SO, Nurgazieva A, Tabynov KK, Rametov NM et al. Genetic diversity of avian avulavirus 1 (Newcastle disease virus genotypes VIg and VIIb) circulating in wild birds in Kazakhstan</w:t>
      </w:r>
      <w:r>
        <w:rPr>
          <w:rFonts w:cs="Times New Roman"/>
          <w:bCs/>
          <w:iCs/>
          <w:sz w:val="28"/>
          <w:szCs w:val="28"/>
        </w:rPr>
        <w:t xml:space="preserve"> //</w:t>
      </w:r>
      <w:r w:rsidRPr="00487EC7">
        <w:rPr>
          <w:rFonts w:cs="Times New Roman"/>
          <w:bCs/>
          <w:iCs/>
          <w:sz w:val="28"/>
          <w:szCs w:val="28"/>
        </w:rPr>
        <w:t xml:space="preserve"> </w:t>
      </w:r>
      <w:r w:rsidRPr="00452362">
        <w:rPr>
          <w:rFonts w:cs="Times New Roman"/>
          <w:bCs/>
          <w:iCs/>
          <w:sz w:val="28"/>
          <w:szCs w:val="28"/>
        </w:rPr>
        <w:t>Archives of Virology</w:t>
      </w:r>
      <w:r>
        <w:rPr>
          <w:rFonts w:cs="Times New Roman"/>
          <w:bCs/>
          <w:iCs/>
          <w:sz w:val="28"/>
          <w:szCs w:val="28"/>
        </w:rPr>
        <w:t xml:space="preserve">. – </w:t>
      </w:r>
      <w:r w:rsidRPr="00452362">
        <w:rPr>
          <w:rFonts w:cs="Times New Roman"/>
          <w:bCs/>
          <w:iCs/>
          <w:sz w:val="28"/>
          <w:szCs w:val="28"/>
        </w:rPr>
        <w:t>2018</w:t>
      </w:r>
      <w:r>
        <w:rPr>
          <w:rFonts w:cs="Times New Roman"/>
          <w:bCs/>
          <w:iCs/>
          <w:sz w:val="28"/>
          <w:szCs w:val="28"/>
        </w:rPr>
        <w:t>. – Vol. 163. – P. 1949–1954</w:t>
      </w:r>
      <w:r w:rsidRPr="00452362">
        <w:rPr>
          <w:rFonts w:cs="Times New Roman"/>
          <w:bCs/>
          <w:iCs/>
          <w:sz w:val="28"/>
          <w:szCs w:val="28"/>
        </w:rPr>
        <w:t>.</w:t>
      </w:r>
    </w:p>
  </w:endnote>
  <w:endnote w:id="258">
    <w:p w:rsidR="002C2C7E" w:rsidRPr="00487EC7" w:rsidRDefault="002C2C7E" w:rsidP="001D4A5F">
      <w:pPr>
        <w:pStyle w:val="a4"/>
        <w:ind w:firstLine="567"/>
        <w:jc w:val="both"/>
        <w:rPr>
          <w:rFonts w:cs="Times New Roman"/>
          <w:bCs/>
          <w:iCs/>
          <w:sz w:val="28"/>
          <w:szCs w:val="28"/>
          <w:lang w:val="ru-RU"/>
        </w:rPr>
      </w:pPr>
      <w:r w:rsidRPr="00487EC7">
        <w:rPr>
          <w:rFonts w:cs="Times New Roman"/>
          <w:bCs/>
          <w:iCs/>
          <w:sz w:val="28"/>
          <w:szCs w:val="28"/>
        </w:rPr>
        <w:endnoteRef/>
      </w:r>
      <w:r w:rsidRPr="00487EC7">
        <w:rPr>
          <w:rFonts w:cs="Times New Roman"/>
          <w:bCs/>
          <w:iCs/>
          <w:sz w:val="28"/>
          <w:szCs w:val="28"/>
          <w:lang w:val="ru-RU"/>
        </w:rPr>
        <w:t xml:space="preserve"> Саятов М.К., Бутакова И.С., Кыдырманов А., Даулбаева К.Д., Асанова С. Результаты исследования парамиксовирусов птиц серотипа-1 в</w:t>
      </w:r>
      <w:r>
        <w:rPr>
          <w:rFonts w:cs="Times New Roman"/>
          <w:bCs/>
          <w:iCs/>
          <w:sz w:val="28"/>
          <w:szCs w:val="28"/>
          <w:lang w:val="ru-RU"/>
        </w:rPr>
        <w:t xml:space="preserve"> Казахстане //</w:t>
      </w:r>
      <w:r w:rsidRPr="00487EC7">
        <w:rPr>
          <w:rFonts w:cs="Times New Roman"/>
          <w:bCs/>
          <w:iCs/>
          <w:sz w:val="28"/>
          <w:szCs w:val="28"/>
          <w:lang w:val="ru-RU"/>
        </w:rPr>
        <w:t xml:space="preserve"> Известия МОН РК. </w:t>
      </w:r>
      <w:r>
        <w:rPr>
          <w:rFonts w:cs="Times New Roman"/>
          <w:bCs/>
          <w:iCs/>
          <w:sz w:val="28"/>
          <w:szCs w:val="28"/>
          <w:lang w:val="ru-RU"/>
        </w:rPr>
        <w:t xml:space="preserve">- </w:t>
      </w:r>
      <w:r w:rsidRPr="00487EC7">
        <w:rPr>
          <w:rFonts w:cs="Times New Roman"/>
          <w:bCs/>
          <w:iCs/>
          <w:sz w:val="28"/>
          <w:szCs w:val="28"/>
          <w:lang w:val="ru-RU"/>
        </w:rPr>
        <w:t xml:space="preserve">2003 </w:t>
      </w:r>
      <w:r w:rsidRPr="00452362">
        <w:rPr>
          <w:rFonts w:cs="Times New Roman"/>
          <w:bCs/>
          <w:iCs/>
          <w:sz w:val="28"/>
          <w:szCs w:val="28"/>
          <w:lang w:val="ru-RU"/>
        </w:rPr>
        <w:t xml:space="preserve">- </w:t>
      </w:r>
      <w:r>
        <w:rPr>
          <w:rFonts w:cs="Times New Roman"/>
          <w:bCs/>
          <w:iCs/>
          <w:sz w:val="28"/>
          <w:szCs w:val="28"/>
          <w:lang w:val="ru-RU"/>
        </w:rPr>
        <w:t>№ 2. – С. 71–81.</w:t>
      </w:r>
    </w:p>
  </w:endnote>
  <w:endnote w:id="259">
    <w:p w:rsidR="002C2C7E" w:rsidRPr="007007F7" w:rsidRDefault="002C2C7E" w:rsidP="001D4A5F">
      <w:pPr>
        <w:pStyle w:val="a4"/>
        <w:ind w:firstLine="567"/>
        <w:jc w:val="both"/>
        <w:rPr>
          <w:rFonts w:cs="Times New Roman"/>
          <w:bCs/>
          <w:iCs/>
          <w:sz w:val="28"/>
          <w:szCs w:val="28"/>
        </w:rPr>
      </w:pPr>
      <w:r w:rsidRPr="00487EC7">
        <w:rPr>
          <w:rFonts w:cs="Times New Roman"/>
          <w:bCs/>
          <w:iCs/>
          <w:sz w:val="28"/>
          <w:szCs w:val="28"/>
        </w:rPr>
        <w:endnoteRef/>
      </w:r>
      <w:r w:rsidRPr="00452362">
        <w:rPr>
          <w:rFonts w:cs="Times New Roman"/>
          <w:bCs/>
          <w:iCs/>
          <w:sz w:val="28"/>
          <w:szCs w:val="28"/>
          <w:lang w:val="ru-RU"/>
        </w:rPr>
        <w:t xml:space="preserve"> </w:t>
      </w:r>
      <w:r w:rsidRPr="00487EC7">
        <w:rPr>
          <w:rFonts w:cs="Times New Roman"/>
          <w:bCs/>
          <w:iCs/>
          <w:sz w:val="28"/>
          <w:szCs w:val="28"/>
        </w:rPr>
        <w:t>Bogoyavlenskiy</w:t>
      </w:r>
      <w:r w:rsidRPr="00452362">
        <w:rPr>
          <w:rFonts w:cs="Times New Roman"/>
          <w:bCs/>
          <w:iCs/>
          <w:sz w:val="28"/>
          <w:szCs w:val="28"/>
          <w:lang w:val="ru-RU"/>
        </w:rPr>
        <w:t xml:space="preserve"> </w:t>
      </w:r>
      <w:r w:rsidRPr="00487EC7">
        <w:rPr>
          <w:rFonts w:cs="Times New Roman"/>
          <w:bCs/>
          <w:iCs/>
          <w:sz w:val="28"/>
          <w:szCs w:val="28"/>
        </w:rPr>
        <w:t>A</w:t>
      </w:r>
      <w:r w:rsidRPr="00452362">
        <w:rPr>
          <w:rFonts w:cs="Times New Roman"/>
          <w:bCs/>
          <w:iCs/>
          <w:sz w:val="28"/>
          <w:szCs w:val="28"/>
          <w:lang w:val="ru-RU"/>
        </w:rPr>
        <w:t xml:space="preserve">., </w:t>
      </w:r>
      <w:r w:rsidRPr="00487EC7">
        <w:rPr>
          <w:rFonts w:cs="Times New Roman"/>
          <w:bCs/>
          <w:iCs/>
          <w:sz w:val="28"/>
          <w:szCs w:val="28"/>
        </w:rPr>
        <w:t>Berezin</w:t>
      </w:r>
      <w:r w:rsidRPr="00452362">
        <w:rPr>
          <w:rFonts w:cs="Times New Roman"/>
          <w:bCs/>
          <w:iCs/>
          <w:sz w:val="28"/>
          <w:szCs w:val="28"/>
          <w:lang w:val="ru-RU"/>
        </w:rPr>
        <w:t xml:space="preserve"> </w:t>
      </w:r>
      <w:r w:rsidRPr="00487EC7">
        <w:rPr>
          <w:rFonts w:cs="Times New Roman"/>
          <w:bCs/>
          <w:iCs/>
          <w:sz w:val="28"/>
          <w:szCs w:val="28"/>
        </w:rPr>
        <w:t>V</w:t>
      </w:r>
      <w:r w:rsidRPr="00452362">
        <w:rPr>
          <w:rFonts w:cs="Times New Roman"/>
          <w:bCs/>
          <w:iCs/>
          <w:sz w:val="28"/>
          <w:szCs w:val="28"/>
          <w:lang w:val="ru-RU"/>
        </w:rPr>
        <w:t xml:space="preserve">., </w:t>
      </w:r>
      <w:r w:rsidRPr="00487EC7">
        <w:rPr>
          <w:rFonts w:cs="Times New Roman"/>
          <w:bCs/>
          <w:iCs/>
          <w:sz w:val="28"/>
          <w:szCs w:val="28"/>
        </w:rPr>
        <w:t>Prilipov</w:t>
      </w:r>
      <w:r w:rsidRPr="00452362">
        <w:rPr>
          <w:rFonts w:cs="Times New Roman"/>
          <w:bCs/>
          <w:iCs/>
          <w:sz w:val="28"/>
          <w:szCs w:val="28"/>
          <w:lang w:val="ru-RU"/>
        </w:rPr>
        <w:t xml:space="preserve"> </w:t>
      </w:r>
      <w:r w:rsidRPr="00487EC7">
        <w:rPr>
          <w:rFonts w:cs="Times New Roman"/>
          <w:bCs/>
          <w:iCs/>
          <w:sz w:val="28"/>
          <w:szCs w:val="28"/>
        </w:rPr>
        <w:t>A</w:t>
      </w:r>
      <w:r w:rsidRPr="00452362">
        <w:rPr>
          <w:rFonts w:cs="Times New Roman"/>
          <w:bCs/>
          <w:iCs/>
          <w:sz w:val="28"/>
          <w:szCs w:val="28"/>
          <w:lang w:val="ru-RU"/>
        </w:rPr>
        <w:t xml:space="preserve">., </w:t>
      </w:r>
      <w:r w:rsidRPr="00487EC7">
        <w:rPr>
          <w:rFonts w:cs="Times New Roman"/>
          <w:bCs/>
          <w:iCs/>
          <w:sz w:val="28"/>
          <w:szCs w:val="28"/>
        </w:rPr>
        <w:t>Usachev</w:t>
      </w:r>
      <w:r w:rsidRPr="00452362">
        <w:rPr>
          <w:rFonts w:cs="Times New Roman"/>
          <w:bCs/>
          <w:iCs/>
          <w:sz w:val="28"/>
          <w:szCs w:val="28"/>
          <w:lang w:val="ru-RU"/>
        </w:rPr>
        <w:t xml:space="preserve"> </w:t>
      </w:r>
      <w:r w:rsidRPr="00487EC7">
        <w:rPr>
          <w:rFonts w:cs="Times New Roman"/>
          <w:bCs/>
          <w:iCs/>
          <w:sz w:val="28"/>
          <w:szCs w:val="28"/>
        </w:rPr>
        <w:t>E</w:t>
      </w:r>
      <w:r w:rsidRPr="00452362">
        <w:rPr>
          <w:rFonts w:cs="Times New Roman"/>
          <w:bCs/>
          <w:iCs/>
          <w:sz w:val="28"/>
          <w:szCs w:val="28"/>
          <w:lang w:val="ru-RU"/>
        </w:rPr>
        <w:t xml:space="preserve">., </w:t>
      </w:r>
      <w:r w:rsidRPr="00487EC7">
        <w:rPr>
          <w:rFonts w:cs="Times New Roman"/>
          <w:bCs/>
          <w:iCs/>
          <w:sz w:val="28"/>
          <w:szCs w:val="28"/>
        </w:rPr>
        <w:t>Lyapina</w:t>
      </w:r>
      <w:r w:rsidRPr="00452362">
        <w:rPr>
          <w:rFonts w:cs="Times New Roman"/>
          <w:bCs/>
          <w:iCs/>
          <w:sz w:val="28"/>
          <w:szCs w:val="28"/>
          <w:lang w:val="ru-RU"/>
        </w:rPr>
        <w:t xml:space="preserve"> </w:t>
      </w:r>
      <w:r w:rsidRPr="00487EC7">
        <w:rPr>
          <w:rFonts w:cs="Times New Roman"/>
          <w:bCs/>
          <w:iCs/>
          <w:sz w:val="28"/>
          <w:szCs w:val="28"/>
        </w:rPr>
        <w:t>O</w:t>
      </w:r>
      <w:r w:rsidRPr="00452362">
        <w:rPr>
          <w:rFonts w:cs="Times New Roman"/>
          <w:bCs/>
          <w:iCs/>
          <w:sz w:val="28"/>
          <w:szCs w:val="28"/>
          <w:lang w:val="ru-RU"/>
        </w:rPr>
        <w:t xml:space="preserve">., </w:t>
      </w:r>
      <w:r w:rsidRPr="00487EC7">
        <w:rPr>
          <w:rFonts w:cs="Times New Roman"/>
          <w:bCs/>
          <w:iCs/>
          <w:sz w:val="28"/>
          <w:szCs w:val="28"/>
        </w:rPr>
        <w:t>Korotetskiy</w:t>
      </w:r>
      <w:r w:rsidRPr="00452362">
        <w:rPr>
          <w:rFonts w:cs="Times New Roman"/>
          <w:bCs/>
          <w:iCs/>
          <w:sz w:val="28"/>
          <w:szCs w:val="28"/>
          <w:lang w:val="ru-RU"/>
        </w:rPr>
        <w:t xml:space="preserve"> </w:t>
      </w:r>
      <w:r w:rsidRPr="00487EC7">
        <w:rPr>
          <w:rFonts w:cs="Times New Roman"/>
          <w:bCs/>
          <w:iCs/>
          <w:sz w:val="28"/>
          <w:szCs w:val="28"/>
        </w:rPr>
        <w:t>I</w:t>
      </w:r>
      <w:r w:rsidRPr="00452362">
        <w:rPr>
          <w:rFonts w:cs="Times New Roman"/>
          <w:bCs/>
          <w:iCs/>
          <w:sz w:val="28"/>
          <w:szCs w:val="28"/>
          <w:lang w:val="ru-RU"/>
        </w:rPr>
        <w:t xml:space="preserve">., </w:t>
      </w:r>
      <w:r w:rsidRPr="00487EC7">
        <w:rPr>
          <w:rFonts w:cs="Times New Roman"/>
          <w:bCs/>
          <w:iCs/>
          <w:sz w:val="28"/>
          <w:szCs w:val="28"/>
        </w:rPr>
        <w:t>Zaitceva</w:t>
      </w:r>
      <w:r w:rsidRPr="00452362">
        <w:rPr>
          <w:rFonts w:cs="Times New Roman"/>
          <w:bCs/>
          <w:iCs/>
          <w:sz w:val="28"/>
          <w:szCs w:val="28"/>
          <w:lang w:val="ru-RU"/>
        </w:rPr>
        <w:t xml:space="preserve"> </w:t>
      </w:r>
      <w:r w:rsidRPr="00487EC7">
        <w:rPr>
          <w:rFonts w:cs="Times New Roman"/>
          <w:bCs/>
          <w:iCs/>
          <w:sz w:val="28"/>
          <w:szCs w:val="28"/>
        </w:rPr>
        <w:t>I</w:t>
      </w:r>
      <w:r w:rsidRPr="00452362">
        <w:rPr>
          <w:rFonts w:cs="Times New Roman"/>
          <w:bCs/>
          <w:iCs/>
          <w:sz w:val="28"/>
          <w:szCs w:val="28"/>
          <w:lang w:val="ru-RU"/>
        </w:rPr>
        <w:t xml:space="preserve">., </w:t>
      </w:r>
      <w:r w:rsidRPr="00487EC7">
        <w:rPr>
          <w:rFonts w:cs="Times New Roman"/>
          <w:bCs/>
          <w:iCs/>
          <w:sz w:val="28"/>
          <w:szCs w:val="28"/>
        </w:rPr>
        <w:t>Asanova</w:t>
      </w:r>
      <w:r w:rsidRPr="00452362">
        <w:rPr>
          <w:rFonts w:cs="Times New Roman"/>
          <w:bCs/>
          <w:iCs/>
          <w:sz w:val="28"/>
          <w:szCs w:val="28"/>
          <w:lang w:val="ru-RU"/>
        </w:rPr>
        <w:t xml:space="preserve"> </w:t>
      </w:r>
      <w:r w:rsidRPr="00487EC7">
        <w:rPr>
          <w:rFonts w:cs="Times New Roman"/>
          <w:bCs/>
          <w:iCs/>
          <w:sz w:val="28"/>
          <w:szCs w:val="28"/>
        </w:rPr>
        <w:t>S</w:t>
      </w:r>
      <w:r w:rsidRPr="00452362">
        <w:rPr>
          <w:rFonts w:cs="Times New Roman"/>
          <w:bCs/>
          <w:iCs/>
          <w:sz w:val="28"/>
          <w:szCs w:val="28"/>
          <w:lang w:val="ru-RU"/>
        </w:rPr>
        <w:t xml:space="preserve">., </w:t>
      </w:r>
      <w:r w:rsidRPr="00487EC7">
        <w:rPr>
          <w:rFonts w:cs="Times New Roman"/>
          <w:bCs/>
          <w:iCs/>
          <w:sz w:val="28"/>
          <w:szCs w:val="28"/>
        </w:rPr>
        <w:t>Kydyrmanov</w:t>
      </w:r>
      <w:r w:rsidRPr="00452362">
        <w:rPr>
          <w:rFonts w:cs="Times New Roman"/>
          <w:bCs/>
          <w:iCs/>
          <w:sz w:val="28"/>
          <w:szCs w:val="28"/>
          <w:lang w:val="ru-RU"/>
        </w:rPr>
        <w:t xml:space="preserve"> </w:t>
      </w:r>
      <w:r w:rsidRPr="00487EC7">
        <w:rPr>
          <w:rFonts w:cs="Times New Roman"/>
          <w:bCs/>
          <w:iCs/>
          <w:sz w:val="28"/>
          <w:szCs w:val="28"/>
        </w:rPr>
        <w:t>A</w:t>
      </w:r>
      <w:r w:rsidRPr="00452362">
        <w:rPr>
          <w:rFonts w:cs="Times New Roman"/>
          <w:bCs/>
          <w:iCs/>
          <w:sz w:val="28"/>
          <w:szCs w:val="28"/>
          <w:lang w:val="ru-RU"/>
        </w:rPr>
        <w:t xml:space="preserve">., </w:t>
      </w:r>
      <w:r w:rsidRPr="00487EC7">
        <w:rPr>
          <w:rFonts w:cs="Times New Roman"/>
          <w:bCs/>
          <w:iCs/>
          <w:sz w:val="28"/>
          <w:szCs w:val="28"/>
        </w:rPr>
        <w:t>Daulbaeva</w:t>
      </w:r>
      <w:r w:rsidRPr="00452362">
        <w:rPr>
          <w:rFonts w:cs="Times New Roman"/>
          <w:bCs/>
          <w:iCs/>
          <w:sz w:val="28"/>
          <w:szCs w:val="28"/>
          <w:lang w:val="ru-RU"/>
        </w:rPr>
        <w:t xml:space="preserve"> </w:t>
      </w:r>
      <w:r w:rsidRPr="00487EC7">
        <w:rPr>
          <w:rFonts w:cs="Times New Roman"/>
          <w:bCs/>
          <w:iCs/>
          <w:sz w:val="28"/>
          <w:szCs w:val="28"/>
        </w:rPr>
        <w:t>K</w:t>
      </w:r>
      <w:r>
        <w:rPr>
          <w:rFonts w:cs="Times New Roman"/>
          <w:bCs/>
          <w:iCs/>
          <w:sz w:val="28"/>
          <w:szCs w:val="28"/>
          <w:lang w:val="ru-RU"/>
        </w:rPr>
        <w:t>.</w:t>
      </w:r>
      <w:r w:rsidRPr="00452362">
        <w:rPr>
          <w:rFonts w:cs="Times New Roman"/>
          <w:bCs/>
          <w:iCs/>
          <w:sz w:val="28"/>
          <w:szCs w:val="28"/>
          <w:lang w:val="ru-RU"/>
        </w:rPr>
        <w:t xml:space="preserve"> </w:t>
      </w:r>
      <w:r w:rsidRPr="00487EC7">
        <w:rPr>
          <w:rFonts w:cs="Times New Roman"/>
          <w:bCs/>
          <w:iCs/>
          <w:sz w:val="28"/>
          <w:szCs w:val="28"/>
        </w:rPr>
        <w:t>et</w:t>
      </w:r>
      <w:r w:rsidRPr="00452362">
        <w:rPr>
          <w:rFonts w:cs="Times New Roman"/>
          <w:bCs/>
          <w:iCs/>
          <w:sz w:val="28"/>
          <w:szCs w:val="28"/>
          <w:lang w:val="ru-RU"/>
        </w:rPr>
        <w:t xml:space="preserve"> </w:t>
      </w:r>
      <w:r w:rsidRPr="00487EC7">
        <w:rPr>
          <w:rFonts w:cs="Times New Roman"/>
          <w:bCs/>
          <w:iCs/>
          <w:sz w:val="28"/>
          <w:szCs w:val="28"/>
        </w:rPr>
        <w:t>al</w:t>
      </w:r>
      <w:r w:rsidRPr="00452362">
        <w:rPr>
          <w:rFonts w:cs="Times New Roman"/>
          <w:bCs/>
          <w:iCs/>
          <w:sz w:val="28"/>
          <w:szCs w:val="28"/>
          <w:lang w:val="ru-RU"/>
        </w:rPr>
        <w:t xml:space="preserve">. </w:t>
      </w:r>
      <w:r w:rsidRPr="00487EC7">
        <w:rPr>
          <w:rFonts w:cs="Times New Roman"/>
          <w:bCs/>
          <w:iCs/>
          <w:sz w:val="28"/>
          <w:szCs w:val="28"/>
        </w:rPr>
        <w:t>Newcastle</w:t>
      </w:r>
      <w:r w:rsidRPr="007007F7">
        <w:rPr>
          <w:rFonts w:cs="Times New Roman"/>
          <w:bCs/>
          <w:iCs/>
          <w:sz w:val="28"/>
          <w:szCs w:val="28"/>
        </w:rPr>
        <w:t xml:space="preserve"> </w:t>
      </w:r>
      <w:r w:rsidRPr="00487EC7">
        <w:rPr>
          <w:rFonts w:cs="Times New Roman"/>
          <w:bCs/>
          <w:iCs/>
          <w:sz w:val="28"/>
          <w:szCs w:val="28"/>
        </w:rPr>
        <w:t>disease</w:t>
      </w:r>
      <w:r w:rsidRPr="007007F7">
        <w:rPr>
          <w:rFonts w:cs="Times New Roman"/>
          <w:bCs/>
          <w:iCs/>
          <w:sz w:val="28"/>
          <w:szCs w:val="28"/>
        </w:rPr>
        <w:t xml:space="preserve"> </w:t>
      </w:r>
      <w:r w:rsidRPr="00487EC7">
        <w:rPr>
          <w:rFonts w:cs="Times New Roman"/>
          <w:bCs/>
          <w:iCs/>
          <w:sz w:val="28"/>
          <w:szCs w:val="28"/>
        </w:rPr>
        <w:t>outbreaks</w:t>
      </w:r>
      <w:r w:rsidRPr="007007F7">
        <w:rPr>
          <w:rFonts w:cs="Times New Roman"/>
          <w:bCs/>
          <w:iCs/>
          <w:sz w:val="28"/>
          <w:szCs w:val="28"/>
        </w:rPr>
        <w:t xml:space="preserve"> </w:t>
      </w:r>
      <w:r w:rsidRPr="00487EC7">
        <w:rPr>
          <w:rFonts w:cs="Times New Roman"/>
          <w:bCs/>
          <w:iCs/>
          <w:sz w:val="28"/>
          <w:szCs w:val="28"/>
        </w:rPr>
        <w:t>in</w:t>
      </w:r>
      <w:r w:rsidRPr="007007F7">
        <w:rPr>
          <w:rFonts w:cs="Times New Roman"/>
          <w:bCs/>
          <w:iCs/>
          <w:sz w:val="28"/>
          <w:szCs w:val="28"/>
        </w:rPr>
        <w:t xml:space="preserve"> </w:t>
      </w:r>
      <w:r w:rsidRPr="00487EC7">
        <w:rPr>
          <w:rFonts w:cs="Times New Roman"/>
          <w:bCs/>
          <w:iCs/>
          <w:sz w:val="28"/>
          <w:szCs w:val="28"/>
        </w:rPr>
        <w:t>Kazakhstan</w:t>
      </w:r>
      <w:r w:rsidRPr="007007F7">
        <w:rPr>
          <w:rFonts w:cs="Times New Roman"/>
          <w:bCs/>
          <w:iCs/>
          <w:sz w:val="28"/>
          <w:szCs w:val="28"/>
        </w:rPr>
        <w:t xml:space="preserve"> </w:t>
      </w:r>
      <w:r w:rsidRPr="00487EC7">
        <w:rPr>
          <w:rFonts w:cs="Times New Roman"/>
          <w:bCs/>
          <w:iCs/>
          <w:sz w:val="28"/>
          <w:szCs w:val="28"/>
        </w:rPr>
        <w:t>and</w:t>
      </w:r>
      <w:r w:rsidRPr="007007F7">
        <w:rPr>
          <w:rFonts w:cs="Times New Roman"/>
          <w:bCs/>
          <w:iCs/>
          <w:sz w:val="28"/>
          <w:szCs w:val="28"/>
        </w:rPr>
        <w:t xml:space="preserve"> </w:t>
      </w:r>
      <w:r w:rsidRPr="00487EC7">
        <w:rPr>
          <w:rFonts w:cs="Times New Roman"/>
          <w:bCs/>
          <w:iCs/>
          <w:sz w:val="28"/>
          <w:szCs w:val="28"/>
        </w:rPr>
        <w:t>Kyrgyzstan</w:t>
      </w:r>
      <w:r w:rsidRPr="007007F7">
        <w:rPr>
          <w:rFonts w:cs="Times New Roman"/>
          <w:bCs/>
          <w:iCs/>
          <w:sz w:val="28"/>
          <w:szCs w:val="28"/>
        </w:rPr>
        <w:t xml:space="preserve"> </w:t>
      </w:r>
      <w:r w:rsidRPr="00487EC7">
        <w:rPr>
          <w:rFonts w:cs="Times New Roman"/>
          <w:bCs/>
          <w:iCs/>
          <w:sz w:val="28"/>
          <w:szCs w:val="28"/>
        </w:rPr>
        <w:t>during</w:t>
      </w:r>
      <w:r w:rsidRPr="007007F7">
        <w:rPr>
          <w:rFonts w:cs="Times New Roman"/>
          <w:bCs/>
          <w:iCs/>
          <w:sz w:val="28"/>
          <w:szCs w:val="28"/>
        </w:rPr>
        <w:t xml:space="preserve"> 1998, 2000, 2001, 2003, 2004, </w:t>
      </w:r>
      <w:r w:rsidRPr="00487EC7">
        <w:rPr>
          <w:rFonts w:cs="Times New Roman"/>
          <w:bCs/>
          <w:iCs/>
          <w:sz w:val="28"/>
          <w:szCs w:val="28"/>
        </w:rPr>
        <w:t>and</w:t>
      </w:r>
      <w:r w:rsidRPr="007007F7">
        <w:rPr>
          <w:rFonts w:cs="Times New Roman"/>
          <w:bCs/>
          <w:iCs/>
          <w:sz w:val="28"/>
          <w:szCs w:val="28"/>
        </w:rPr>
        <w:t xml:space="preserve"> 2005 </w:t>
      </w:r>
      <w:r w:rsidRPr="00487EC7">
        <w:rPr>
          <w:rFonts w:cs="Times New Roman"/>
          <w:bCs/>
          <w:iCs/>
          <w:sz w:val="28"/>
          <w:szCs w:val="28"/>
        </w:rPr>
        <w:t>were</w:t>
      </w:r>
      <w:r w:rsidRPr="007007F7">
        <w:rPr>
          <w:rFonts w:cs="Times New Roman"/>
          <w:bCs/>
          <w:iCs/>
          <w:sz w:val="28"/>
          <w:szCs w:val="28"/>
        </w:rPr>
        <w:t xml:space="preserve"> </w:t>
      </w:r>
      <w:r w:rsidRPr="00487EC7">
        <w:rPr>
          <w:rFonts w:cs="Times New Roman"/>
          <w:bCs/>
          <w:iCs/>
          <w:sz w:val="28"/>
          <w:szCs w:val="28"/>
        </w:rPr>
        <w:t>caused</w:t>
      </w:r>
      <w:r w:rsidRPr="007007F7">
        <w:rPr>
          <w:rFonts w:cs="Times New Roman"/>
          <w:bCs/>
          <w:iCs/>
          <w:sz w:val="28"/>
          <w:szCs w:val="28"/>
        </w:rPr>
        <w:t xml:space="preserve"> </w:t>
      </w:r>
      <w:r w:rsidRPr="00487EC7">
        <w:rPr>
          <w:rFonts w:cs="Times New Roman"/>
          <w:bCs/>
          <w:iCs/>
          <w:sz w:val="28"/>
          <w:szCs w:val="28"/>
        </w:rPr>
        <w:t>by</w:t>
      </w:r>
      <w:r w:rsidRPr="007007F7">
        <w:rPr>
          <w:rFonts w:cs="Times New Roman"/>
          <w:bCs/>
          <w:iCs/>
          <w:sz w:val="28"/>
          <w:szCs w:val="28"/>
        </w:rPr>
        <w:t xml:space="preserve"> </w:t>
      </w:r>
      <w:r w:rsidRPr="00487EC7">
        <w:rPr>
          <w:rFonts w:cs="Times New Roman"/>
          <w:bCs/>
          <w:iCs/>
          <w:sz w:val="28"/>
          <w:szCs w:val="28"/>
        </w:rPr>
        <w:t>viruses</w:t>
      </w:r>
      <w:r w:rsidRPr="007007F7">
        <w:rPr>
          <w:rFonts w:cs="Times New Roman"/>
          <w:bCs/>
          <w:iCs/>
          <w:sz w:val="28"/>
          <w:szCs w:val="28"/>
        </w:rPr>
        <w:t xml:space="preserve"> </w:t>
      </w:r>
      <w:r>
        <w:rPr>
          <w:rFonts w:cs="Times New Roman"/>
          <w:bCs/>
          <w:iCs/>
          <w:sz w:val="28"/>
          <w:szCs w:val="28"/>
        </w:rPr>
        <w:t>of</w:t>
      </w:r>
      <w:r w:rsidRPr="007007F7">
        <w:rPr>
          <w:rFonts w:cs="Times New Roman"/>
          <w:bCs/>
          <w:iCs/>
          <w:sz w:val="28"/>
          <w:szCs w:val="28"/>
        </w:rPr>
        <w:t xml:space="preserve"> </w:t>
      </w:r>
      <w:r>
        <w:rPr>
          <w:rFonts w:cs="Times New Roman"/>
          <w:bCs/>
          <w:iCs/>
          <w:sz w:val="28"/>
          <w:szCs w:val="28"/>
        </w:rPr>
        <w:t>the</w:t>
      </w:r>
      <w:r w:rsidRPr="007007F7">
        <w:rPr>
          <w:rFonts w:cs="Times New Roman"/>
          <w:bCs/>
          <w:iCs/>
          <w:sz w:val="28"/>
          <w:szCs w:val="28"/>
        </w:rPr>
        <w:t xml:space="preserve"> </w:t>
      </w:r>
      <w:r>
        <w:rPr>
          <w:rFonts w:cs="Times New Roman"/>
          <w:bCs/>
          <w:iCs/>
          <w:sz w:val="28"/>
          <w:szCs w:val="28"/>
        </w:rPr>
        <w:t>genotypes</w:t>
      </w:r>
      <w:r w:rsidRPr="007007F7">
        <w:rPr>
          <w:rFonts w:cs="Times New Roman"/>
          <w:bCs/>
          <w:iCs/>
          <w:sz w:val="28"/>
          <w:szCs w:val="28"/>
        </w:rPr>
        <w:t xml:space="preserve"> </w:t>
      </w:r>
      <w:r>
        <w:rPr>
          <w:rFonts w:cs="Times New Roman"/>
          <w:bCs/>
          <w:iCs/>
          <w:sz w:val="28"/>
          <w:szCs w:val="28"/>
        </w:rPr>
        <w:t>VIIb</w:t>
      </w:r>
      <w:r w:rsidRPr="007007F7">
        <w:rPr>
          <w:rFonts w:cs="Times New Roman"/>
          <w:bCs/>
          <w:iCs/>
          <w:sz w:val="28"/>
          <w:szCs w:val="28"/>
        </w:rPr>
        <w:t xml:space="preserve"> </w:t>
      </w:r>
      <w:r>
        <w:rPr>
          <w:rFonts w:cs="Times New Roman"/>
          <w:bCs/>
          <w:iCs/>
          <w:sz w:val="28"/>
          <w:szCs w:val="28"/>
        </w:rPr>
        <w:t>and</w:t>
      </w:r>
      <w:r w:rsidRPr="007007F7">
        <w:rPr>
          <w:rFonts w:cs="Times New Roman"/>
          <w:bCs/>
          <w:iCs/>
          <w:sz w:val="28"/>
          <w:szCs w:val="28"/>
        </w:rPr>
        <w:t xml:space="preserve"> </w:t>
      </w:r>
      <w:r>
        <w:rPr>
          <w:rFonts w:cs="Times New Roman"/>
          <w:bCs/>
          <w:iCs/>
          <w:sz w:val="28"/>
          <w:szCs w:val="28"/>
        </w:rPr>
        <w:t>VIId</w:t>
      </w:r>
      <w:r w:rsidRPr="007007F7">
        <w:rPr>
          <w:rFonts w:cs="Times New Roman"/>
          <w:bCs/>
          <w:iCs/>
          <w:sz w:val="28"/>
          <w:szCs w:val="28"/>
        </w:rPr>
        <w:t xml:space="preserve"> // </w:t>
      </w:r>
      <w:r>
        <w:rPr>
          <w:rFonts w:cs="Times New Roman"/>
          <w:bCs/>
          <w:iCs/>
          <w:sz w:val="28"/>
          <w:szCs w:val="28"/>
        </w:rPr>
        <w:t>Virus</w:t>
      </w:r>
      <w:r w:rsidRPr="007007F7">
        <w:rPr>
          <w:rFonts w:cs="Times New Roman"/>
          <w:bCs/>
          <w:iCs/>
          <w:sz w:val="28"/>
          <w:szCs w:val="28"/>
        </w:rPr>
        <w:t xml:space="preserve"> </w:t>
      </w:r>
      <w:r>
        <w:rPr>
          <w:rFonts w:cs="Times New Roman"/>
          <w:bCs/>
          <w:iCs/>
          <w:sz w:val="28"/>
          <w:szCs w:val="28"/>
        </w:rPr>
        <w:t>Genes</w:t>
      </w:r>
      <w:r w:rsidRPr="007007F7">
        <w:rPr>
          <w:rFonts w:cs="Times New Roman"/>
          <w:bCs/>
          <w:iCs/>
          <w:sz w:val="28"/>
          <w:szCs w:val="28"/>
        </w:rPr>
        <w:t xml:space="preserve">. – 2009. – </w:t>
      </w:r>
      <w:r>
        <w:rPr>
          <w:rFonts w:cs="Times New Roman"/>
          <w:bCs/>
          <w:iCs/>
          <w:sz w:val="28"/>
          <w:szCs w:val="28"/>
        </w:rPr>
        <w:t>Vol</w:t>
      </w:r>
      <w:r w:rsidRPr="007007F7">
        <w:rPr>
          <w:rFonts w:cs="Times New Roman"/>
          <w:bCs/>
          <w:iCs/>
          <w:sz w:val="28"/>
          <w:szCs w:val="28"/>
        </w:rPr>
        <w:t xml:space="preserve">. 39. </w:t>
      </w:r>
      <w:r>
        <w:rPr>
          <w:rFonts w:cs="Times New Roman"/>
          <w:bCs/>
          <w:iCs/>
          <w:sz w:val="28"/>
          <w:szCs w:val="28"/>
        </w:rPr>
        <w:t>– P. 94–101.</w:t>
      </w:r>
    </w:p>
  </w:endnote>
  <w:endnote w:id="260">
    <w:p w:rsidR="002C2C7E" w:rsidRPr="009A6F20" w:rsidRDefault="002C2C7E" w:rsidP="001D4A5F">
      <w:pPr>
        <w:pStyle w:val="a4"/>
        <w:ind w:firstLine="567"/>
        <w:jc w:val="both"/>
        <w:rPr>
          <w:rFonts w:cs="Times New Roman"/>
          <w:bCs/>
          <w:iCs/>
          <w:sz w:val="28"/>
          <w:szCs w:val="28"/>
          <w:lang w:val="ru-RU"/>
        </w:rPr>
      </w:pPr>
      <w:r w:rsidRPr="00487EC7">
        <w:rPr>
          <w:rFonts w:cs="Times New Roman"/>
          <w:bCs/>
          <w:iCs/>
          <w:sz w:val="28"/>
          <w:szCs w:val="28"/>
        </w:rPr>
        <w:endnoteRef/>
      </w:r>
      <w:r w:rsidRPr="00B31030">
        <w:rPr>
          <w:rFonts w:cs="Times New Roman"/>
          <w:bCs/>
          <w:iCs/>
          <w:sz w:val="28"/>
          <w:szCs w:val="28"/>
        </w:rPr>
        <w:t xml:space="preserve"> </w:t>
      </w:r>
      <w:r w:rsidRPr="007007F7">
        <w:rPr>
          <w:rFonts w:cs="Times New Roman"/>
          <w:bCs/>
          <w:iCs/>
          <w:sz w:val="28"/>
          <w:szCs w:val="28"/>
          <w:lang w:val="ru-RU"/>
        </w:rPr>
        <w:t>Усачев</w:t>
      </w:r>
      <w:r w:rsidRPr="00B31030">
        <w:rPr>
          <w:rFonts w:cs="Times New Roman"/>
          <w:bCs/>
          <w:iCs/>
          <w:sz w:val="28"/>
          <w:szCs w:val="28"/>
        </w:rPr>
        <w:t xml:space="preserve"> </w:t>
      </w:r>
      <w:r w:rsidRPr="007007F7">
        <w:rPr>
          <w:rFonts w:cs="Times New Roman"/>
          <w:bCs/>
          <w:iCs/>
          <w:sz w:val="28"/>
          <w:szCs w:val="28"/>
          <w:lang w:val="ru-RU"/>
        </w:rPr>
        <w:t>Е</w:t>
      </w:r>
      <w:r w:rsidRPr="00B31030">
        <w:rPr>
          <w:rFonts w:cs="Times New Roman"/>
          <w:bCs/>
          <w:iCs/>
          <w:sz w:val="28"/>
          <w:szCs w:val="28"/>
        </w:rPr>
        <w:t>.</w:t>
      </w:r>
      <w:r w:rsidRPr="007007F7">
        <w:rPr>
          <w:rFonts w:cs="Times New Roman"/>
          <w:bCs/>
          <w:iCs/>
          <w:sz w:val="28"/>
          <w:szCs w:val="28"/>
          <w:lang w:val="ru-RU"/>
        </w:rPr>
        <w:t>В</w:t>
      </w:r>
      <w:r w:rsidRPr="00B31030">
        <w:rPr>
          <w:rFonts w:cs="Times New Roman"/>
          <w:bCs/>
          <w:iCs/>
          <w:sz w:val="28"/>
          <w:szCs w:val="28"/>
        </w:rPr>
        <w:t xml:space="preserve">., </w:t>
      </w:r>
      <w:r w:rsidRPr="007007F7">
        <w:rPr>
          <w:rFonts w:cs="Times New Roman"/>
          <w:bCs/>
          <w:iCs/>
          <w:sz w:val="28"/>
          <w:szCs w:val="28"/>
          <w:lang w:val="ru-RU"/>
        </w:rPr>
        <w:t>Щелканов</w:t>
      </w:r>
      <w:r w:rsidRPr="00B31030">
        <w:rPr>
          <w:rFonts w:cs="Times New Roman"/>
          <w:bCs/>
          <w:iCs/>
          <w:sz w:val="28"/>
          <w:szCs w:val="28"/>
        </w:rPr>
        <w:t xml:space="preserve"> </w:t>
      </w:r>
      <w:r w:rsidRPr="007007F7">
        <w:rPr>
          <w:rFonts w:cs="Times New Roman"/>
          <w:bCs/>
          <w:iCs/>
          <w:sz w:val="28"/>
          <w:szCs w:val="28"/>
          <w:lang w:val="ru-RU"/>
        </w:rPr>
        <w:t>М</w:t>
      </w:r>
      <w:r w:rsidRPr="00B31030">
        <w:rPr>
          <w:rFonts w:cs="Times New Roman"/>
          <w:bCs/>
          <w:iCs/>
          <w:sz w:val="28"/>
          <w:szCs w:val="28"/>
        </w:rPr>
        <w:t>.</w:t>
      </w:r>
      <w:r w:rsidRPr="007007F7">
        <w:rPr>
          <w:rFonts w:cs="Times New Roman"/>
          <w:bCs/>
          <w:iCs/>
          <w:sz w:val="28"/>
          <w:szCs w:val="28"/>
          <w:lang w:val="ru-RU"/>
        </w:rPr>
        <w:t>И</w:t>
      </w:r>
      <w:r w:rsidRPr="00B31030">
        <w:rPr>
          <w:rFonts w:cs="Times New Roman"/>
          <w:bCs/>
          <w:iCs/>
          <w:sz w:val="28"/>
          <w:szCs w:val="28"/>
        </w:rPr>
        <w:t xml:space="preserve">., </w:t>
      </w:r>
      <w:r w:rsidRPr="007007F7">
        <w:rPr>
          <w:rFonts w:cs="Times New Roman"/>
          <w:bCs/>
          <w:iCs/>
          <w:sz w:val="28"/>
          <w:szCs w:val="28"/>
          <w:lang w:val="ru-RU"/>
        </w:rPr>
        <w:t>Федякина</w:t>
      </w:r>
      <w:r w:rsidRPr="00B31030">
        <w:rPr>
          <w:rFonts w:cs="Times New Roman"/>
          <w:bCs/>
          <w:iCs/>
          <w:sz w:val="28"/>
          <w:szCs w:val="28"/>
        </w:rPr>
        <w:t xml:space="preserve"> </w:t>
      </w:r>
      <w:r w:rsidRPr="007007F7">
        <w:rPr>
          <w:rFonts w:cs="Times New Roman"/>
          <w:bCs/>
          <w:iCs/>
          <w:sz w:val="28"/>
          <w:szCs w:val="28"/>
          <w:lang w:val="ru-RU"/>
        </w:rPr>
        <w:t>И</w:t>
      </w:r>
      <w:r w:rsidRPr="00B31030">
        <w:rPr>
          <w:rFonts w:cs="Times New Roman"/>
          <w:bCs/>
          <w:iCs/>
          <w:sz w:val="28"/>
          <w:szCs w:val="28"/>
        </w:rPr>
        <w:t>.</w:t>
      </w:r>
      <w:r w:rsidRPr="007007F7">
        <w:rPr>
          <w:rFonts w:cs="Times New Roman"/>
          <w:bCs/>
          <w:iCs/>
          <w:sz w:val="28"/>
          <w:szCs w:val="28"/>
          <w:lang w:val="ru-RU"/>
        </w:rPr>
        <w:t>Т</w:t>
      </w:r>
      <w:r w:rsidRPr="00B31030">
        <w:rPr>
          <w:rFonts w:cs="Times New Roman"/>
          <w:bCs/>
          <w:iCs/>
          <w:sz w:val="28"/>
          <w:szCs w:val="28"/>
        </w:rPr>
        <w:t xml:space="preserve">., </w:t>
      </w:r>
      <w:r w:rsidRPr="007007F7">
        <w:rPr>
          <w:rFonts w:cs="Times New Roman"/>
          <w:bCs/>
          <w:iCs/>
          <w:sz w:val="28"/>
          <w:szCs w:val="28"/>
          <w:lang w:val="ru-RU"/>
        </w:rPr>
        <w:t>Львов</w:t>
      </w:r>
      <w:r w:rsidRPr="00B31030">
        <w:rPr>
          <w:rFonts w:cs="Times New Roman"/>
          <w:bCs/>
          <w:iCs/>
          <w:sz w:val="28"/>
          <w:szCs w:val="28"/>
        </w:rPr>
        <w:t xml:space="preserve"> </w:t>
      </w:r>
      <w:r w:rsidRPr="007007F7">
        <w:rPr>
          <w:rFonts w:cs="Times New Roman"/>
          <w:bCs/>
          <w:iCs/>
          <w:sz w:val="28"/>
          <w:szCs w:val="28"/>
          <w:lang w:val="ru-RU"/>
        </w:rPr>
        <w:t>Д</w:t>
      </w:r>
      <w:r w:rsidRPr="00B31030">
        <w:rPr>
          <w:rFonts w:cs="Times New Roman"/>
          <w:bCs/>
          <w:iCs/>
          <w:sz w:val="28"/>
          <w:szCs w:val="28"/>
        </w:rPr>
        <w:t>.</w:t>
      </w:r>
      <w:r w:rsidRPr="007007F7">
        <w:rPr>
          <w:rFonts w:cs="Times New Roman"/>
          <w:bCs/>
          <w:iCs/>
          <w:sz w:val="28"/>
          <w:szCs w:val="28"/>
          <w:lang w:val="ru-RU"/>
        </w:rPr>
        <w:t>Н</w:t>
      </w:r>
      <w:r w:rsidRPr="00B31030">
        <w:rPr>
          <w:rFonts w:cs="Times New Roman"/>
          <w:bCs/>
          <w:iCs/>
          <w:sz w:val="28"/>
          <w:szCs w:val="28"/>
        </w:rPr>
        <w:t xml:space="preserve">., </w:t>
      </w:r>
      <w:r w:rsidRPr="007007F7">
        <w:rPr>
          <w:rFonts w:cs="Times New Roman"/>
          <w:bCs/>
          <w:iCs/>
          <w:sz w:val="28"/>
          <w:szCs w:val="28"/>
          <w:lang w:val="ru-RU"/>
        </w:rPr>
        <w:t>Джаркенов</w:t>
      </w:r>
      <w:r w:rsidRPr="00B31030">
        <w:rPr>
          <w:rFonts w:cs="Times New Roman"/>
          <w:bCs/>
          <w:iCs/>
          <w:sz w:val="28"/>
          <w:szCs w:val="28"/>
        </w:rPr>
        <w:t xml:space="preserve"> </w:t>
      </w:r>
      <w:r w:rsidRPr="007007F7">
        <w:rPr>
          <w:rFonts w:cs="Times New Roman"/>
          <w:bCs/>
          <w:iCs/>
          <w:sz w:val="28"/>
          <w:szCs w:val="28"/>
          <w:lang w:val="ru-RU"/>
        </w:rPr>
        <w:t>А</w:t>
      </w:r>
      <w:r w:rsidRPr="00B31030">
        <w:rPr>
          <w:rFonts w:cs="Times New Roman"/>
          <w:bCs/>
          <w:iCs/>
          <w:sz w:val="28"/>
          <w:szCs w:val="28"/>
        </w:rPr>
        <w:t>.</w:t>
      </w:r>
      <w:r w:rsidRPr="007007F7">
        <w:rPr>
          <w:rFonts w:cs="Times New Roman"/>
          <w:bCs/>
          <w:iCs/>
          <w:sz w:val="28"/>
          <w:szCs w:val="28"/>
          <w:lang w:val="ru-RU"/>
        </w:rPr>
        <w:t>Ф</w:t>
      </w:r>
      <w:r w:rsidRPr="00B31030">
        <w:rPr>
          <w:rFonts w:cs="Times New Roman"/>
          <w:bCs/>
          <w:iCs/>
          <w:sz w:val="28"/>
          <w:szCs w:val="28"/>
        </w:rPr>
        <w:t xml:space="preserve">., </w:t>
      </w:r>
      <w:r w:rsidRPr="007007F7">
        <w:rPr>
          <w:rFonts w:cs="Times New Roman"/>
          <w:bCs/>
          <w:iCs/>
          <w:sz w:val="28"/>
          <w:szCs w:val="28"/>
          <w:lang w:val="ru-RU"/>
        </w:rPr>
        <w:t>Аристова</w:t>
      </w:r>
      <w:r w:rsidRPr="00B31030">
        <w:rPr>
          <w:rFonts w:cs="Times New Roman"/>
          <w:bCs/>
          <w:iCs/>
          <w:sz w:val="28"/>
          <w:szCs w:val="28"/>
        </w:rPr>
        <w:t xml:space="preserve"> </w:t>
      </w:r>
      <w:r w:rsidRPr="007007F7">
        <w:rPr>
          <w:rFonts w:cs="Times New Roman"/>
          <w:bCs/>
          <w:iCs/>
          <w:sz w:val="28"/>
          <w:szCs w:val="28"/>
          <w:lang w:val="ru-RU"/>
        </w:rPr>
        <w:t>В</w:t>
      </w:r>
      <w:r w:rsidRPr="00B31030">
        <w:rPr>
          <w:rFonts w:cs="Times New Roman"/>
          <w:bCs/>
          <w:iCs/>
          <w:sz w:val="28"/>
          <w:szCs w:val="28"/>
        </w:rPr>
        <w:t>.</w:t>
      </w:r>
      <w:r w:rsidRPr="007007F7">
        <w:rPr>
          <w:rFonts w:cs="Times New Roman"/>
          <w:bCs/>
          <w:iCs/>
          <w:sz w:val="28"/>
          <w:szCs w:val="28"/>
          <w:lang w:val="ru-RU"/>
        </w:rPr>
        <w:t>А</w:t>
      </w:r>
      <w:r w:rsidRPr="00B31030">
        <w:rPr>
          <w:rFonts w:cs="Times New Roman"/>
          <w:bCs/>
          <w:iCs/>
          <w:sz w:val="28"/>
          <w:szCs w:val="28"/>
        </w:rPr>
        <w:t xml:space="preserve">., </w:t>
      </w:r>
      <w:r w:rsidRPr="007007F7">
        <w:rPr>
          <w:rFonts w:cs="Times New Roman"/>
          <w:bCs/>
          <w:iCs/>
          <w:sz w:val="28"/>
          <w:szCs w:val="28"/>
          <w:lang w:val="ru-RU"/>
        </w:rPr>
        <w:t>Ковтунов</w:t>
      </w:r>
      <w:r w:rsidRPr="00B31030">
        <w:rPr>
          <w:rFonts w:cs="Times New Roman"/>
          <w:bCs/>
          <w:iCs/>
          <w:sz w:val="28"/>
          <w:szCs w:val="28"/>
        </w:rPr>
        <w:t xml:space="preserve"> </w:t>
      </w:r>
      <w:r w:rsidRPr="007007F7">
        <w:rPr>
          <w:rFonts w:cs="Times New Roman"/>
          <w:bCs/>
          <w:iCs/>
          <w:sz w:val="28"/>
          <w:szCs w:val="28"/>
          <w:lang w:val="ru-RU"/>
        </w:rPr>
        <w:t>А</w:t>
      </w:r>
      <w:r w:rsidRPr="00B31030">
        <w:rPr>
          <w:rFonts w:cs="Times New Roman"/>
          <w:bCs/>
          <w:iCs/>
          <w:sz w:val="28"/>
          <w:szCs w:val="28"/>
        </w:rPr>
        <w:t>.</w:t>
      </w:r>
      <w:r w:rsidRPr="007007F7">
        <w:rPr>
          <w:rFonts w:cs="Times New Roman"/>
          <w:bCs/>
          <w:iCs/>
          <w:sz w:val="28"/>
          <w:szCs w:val="28"/>
          <w:lang w:val="ru-RU"/>
        </w:rPr>
        <w:t>И</w:t>
      </w:r>
      <w:r w:rsidRPr="00B31030">
        <w:rPr>
          <w:rFonts w:cs="Times New Roman"/>
          <w:bCs/>
          <w:iCs/>
          <w:sz w:val="28"/>
          <w:szCs w:val="28"/>
        </w:rPr>
        <w:t xml:space="preserve">., </w:t>
      </w:r>
      <w:r w:rsidRPr="007007F7">
        <w:rPr>
          <w:rFonts w:cs="Times New Roman"/>
          <w:bCs/>
          <w:iCs/>
          <w:sz w:val="28"/>
          <w:szCs w:val="28"/>
          <w:lang w:val="ru-RU"/>
        </w:rPr>
        <w:t>Прилипов</w:t>
      </w:r>
      <w:r w:rsidRPr="00B31030">
        <w:rPr>
          <w:rFonts w:cs="Times New Roman"/>
          <w:bCs/>
          <w:iCs/>
          <w:sz w:val="28"/>
          <w:szCs w:val="28"/>
        </w:rPr>
        <w:t xml:space="preserve"> </w:t>
      </w:r>
      <w:r w:rsidRPr="007007F7">
        <w:rPr>
          <w:rFonts w:cs="Times New Roman"/>
          <w:bCs/>
          <w:iCs/>
          <w:sz w:val="28"/>
          <w:szCs w:val="28"/>
          <w:lang w:val="ru-RU"/>
        </w:rPr>
        <w:t>А</w:t>
      </w:r>
      <w:r w:rsidRPr="00B31030">
        <w:rPr>
          <w:rFonts w:cs="Times New Roman"/>
          <w:bCs/>
          <w:iCs/>
          <w:sz w:val="28"/>
          <w:szCs w:val="28"/>
        </w:rPr>
        <w:t>.</w:t>
      </w:r>
      <w:r w:rsidRPr="007007F7">
        <w:rPr>
          <w:rFonts w:cs="Times New Roman"/>
          <w:bCs/>
          <w:iCs/>
          <w:sz w:val="28"/>
          <w:szCs w:val="28"/>
          <w:lang w:val="ru-RU"/>
        </w:rPr>
        <w:t>Г</w:t>
      </w:r>
      <w:r w:rsidRPr="00B31030">
        <w:rPr>
          <w:rFonts w:cs="Times New Roman"/>
          <w:bCs/>
          <w:iCs/>
          <w:sz w:val="28"/>
          <w:szCs w:val="28"/>
        </w:rPr>
        <w:t xml:space="preserve">., </w:t>
      </w:r>
      <w:r w:rsidRPr="007007F7">
        <w:rPr>
          <w:rFonts w:cs="Times New Roman"/>
          <w:bCs/>
          <w:iCs/>
          <w:sz w:val="28"/>
          <w:szCs w:val="28"/>
          <w:lang w:val="ru-RU"/>
        </w:rPr>
        <w:t>Ямникова</w:t>
      </w:r>
      <w:r w:rsidRPr="00B31030">
        <w:rPr>
          <w:rFonts w:cs="Times New Roman"/>
          <w:bCs/>
          <w:iCs/>
          <w:sz w:val="28"/>
          <w:szCs w:val="28"/>
        </w:rPr>
        <w:t xml:space="preserve"> </w:t>
      </w:r>
      <w:r w:rsidRPr="00487EC7">
        <w:rPr>
          <w:rFonts w:cs="Times New Roman"/>
          <w:bCs/>
          <w:iCs/>
          <w:sz w:val="28"/>
          <w:szCs w:val="28"/>
        </w:rPr>
        <w:t>С.С., Львов Д.К. Молекулярно-вирусологический мониторинг штаммов вируса болезни Ньюкасла (Paramyxoviridae, Avulavirus) в популяциях диких птиц р. Волги. // Вопр</w:t>
      </w:r>
      <w:r>
        <w:rPr>
          <w:rFonts w:cs="Times New Roman"/>
          <w:bCs/>
          <w:iCs/>
          <w:sz w:val="28"/>
          <w:szCs w:val="28"/>
          <w:lang w:val="ru-RU"/>
        </w:rPr>
        <w:t>осы</w:t>
      </w:r>
      <w:r>
        <w:rPr>
          <w:rFonts w:cs="Times New Roman"/>
          <w:bCs/>
          <w:iCs/>
          <w:sz w:val="28"/>
          <w:szCs w:val="28"/>
        </w:rPr>
        <w:t xml:space="preserve"> Вирусологии. -</w:t>
      </w:r>
      <w:r w:rsidRPr="00487EC7">
        <w:rPr>
          <w:rFonts w:cs="Times New Roman"/>
          <w:bCs/>
          <w:iCs/>
          <w:sz w:val="28"/>
          <w:szCs w:val="28"/>
        </w:rPr>
        <w:t xml:space="preserve"> </w:t>
      </w:r>
      <w:r w:rsidRPr="00B31030">
        <w:rPr>
          <w:rFonts w:cs="Times New Roman"/>
          <w:bCs/>
          <w:iCs/>
          <w:sz w:val="28"/>
          <w:szCs w:val="28"/>
        </w:rPr>
        <w:t>2006.</w:t>
      </w:r>
      <w:r>
        <w:rPr>
          <w:rFonts w:cs="Times New Roman"/>
          <w:bCs/>
          <w:iCs/>
          <w:sz w:val="28"/>
          <w:szCs w:val="28"/>
        </w:rPr>
        <w:t xml:space="preserve"> - </w:t>
      </w:r>
      <w:r w:rsidRPr="00B31030">
        <w:rPr>
          <w:rFonts w:cs="Times New Roman"/>
          <w:bCs/>
          <w:iCs/>
          <w:sz w:val="28"/>
          <w:szCs w:val="28"/>
        </w:rPr>
        <w:t>№</w:t>
      </w:r>
      <w:r>
        <w:rPr>
          <w:rFonts w:cs="Times New Roman"/>
          <w:bCs/>
          <w:iCs/>
          <w:sz w:val="28"/>
          <w:szCs w:val="28"/>
        </w:rPr>
        <w:t xml:space="preserve">51. </w:t>
      </w:r>
      <w:r>
        <w:rPr>
          <w:rFonts w:cs="Times New Roman"/>
          <w:bCs/>
          <w:iCs/>
          <w:sz w:val="28"/>
          <w:szCs w:val="28"/>
          <w:lang w:val="ru-RU"/>
        </w:rPr>
        <w:t>С</w:t>
      </w:r>
      <w:r w:rsidRPr="009A6F20">
        <w:rPr>
          <w:rFonts w:cs="Times New Roman"/>
          <w:bCs/>
          <w:iCs/>
          <w:sz w:val="28"/>
          <w:szCs w:val="28"/>
          <w:lang w:val="ru-RU"/>
        </w:rPr>
        <w:t xml:space="preserve">. 32–38. </w:t>
      </w:r>
    </w:p>
  </w:endnote>
  <w:endnote w:id="261">
    <w:p w:rsidR="002C2C7E" w:rsidRPr="00B31030" w:rsidRDefault="002C2C7E" w:rsidP="00B31030">
      <w:pPr>
        <w:pStyle w:val="a4"/>
        <w:ind w:firstLine="567"/>
        <w:jc w:val="both"/>
        <w:rPr>
          <w:rStyle w:val="a8"/>
          <w:rFonts w:cs="Times New Roman"/>
          <w:sz w:val="28"/>
          <w:szCs w:val="28"/>
          <w:vertAlign w:val="baseline"/>
          <w:lang w:val="ru-RU"/>
        </w:rPr>
      </w:pPr>
      <w:r w:rsidRPr="00CB3D87">
        <w:rPr>
          <w:rStyle w:val="a8"/>
          <w:rFonts w:cs="Times New Roman"/>
          <w:sz w:val="28"/>
          <w:szCs w:val="28"/>
          <w:vertAlign w:val="baseline"/>
        </w:rPr>
        <w:endnoteRef/>
      </w:r>
      <w:r w:rsidRPr="00B31030">
        <w:rPr>
          <w:rFonts w:cs="Times New Roman"/>
          <w:sz w:val="28"/>
          <w:szCs w:val="28"/>
          <w:lang w:val="ru-RU"/>
        </w:rPr>
        <w:t xml:space="preserve"> </w:t>
      </w:r>
      <w:r w:rsidRPr="00CB3D87">
        <w:rPr>
          <w:rFonts w:cs="Times New Roman"/>
          <w:sz w:val="28"/>
          <w:szCs w:val="28"/>
          <w:lang w:val="ru-RU"/>
        </w:rPr>
        <w:t>Шоназар</w:t>
      </w:r>
      <w:r w:rsidRPr="00B31030">
        <w:rPr>
          <w:rFonts w:cs="Times New Roman"/>
          <w:sz w:val="28"/>
          <w:szCs w:val="28"/>
          <w:lang w:val="ru-RU"/>
        </w:rPr>
        <w:t xml:space="preserve"> </w:t>
      </w:r>
      <w:r w:rsidRPr="00CB3D87">
        <w:rPr>
          <w:rFonts w:cs="Times New Roman"/>
          <w:sz w:val="28"/>
          <w:szCs w:val="28"/>
          <w:lang w:val="ru-RU"/>
        </w:rPr>
        <w:t>ДЖ</w:t>
      </w:r>
      <w:r w:rsidRPr="00B31030">
        <w:rPr>
          <w:rFonts w:cs="Times New Roman"/>
          <w:sz w:val="28"/>
          <w:szCs w:val="28"/>
          <w:lang w:val="ru-RU"/>
        </w:rPr>
        <w:t xml:space="preserve">. </w:t>
      </w:r>
      <w:r w:rsidRPr="00CB3D87">
        <w:rPr>
          <w:rFonts w:cs="Times New Roman"/>
          <w:sz w:val="28"/>
          <w:szCs w:val="28"/>
          <w:lang w:val="ru-RU"/>
        </w:rPr>
        <w:t>М</w:t>
      </w:r>
      <w:r w:rsidRPr="00B31030">
        <w:rPr>
          <w:rFonts w:cs="Times New Roman"/>
          <w:sz w:val="28"/>
          <w:szCs w:val="28"/>
          <w:lang w:val="ru-RU"/>
        </w:rPr>
        <w:t xml:space="preserve">., </w:t>
      </w:r>
      <w:r w:rsidRPr="00CB3D87">
        <w:rPr>
          <w:rFonts w:cs="Times New Roman"/>
          <w:sz w:val="28"/>
          <w:szCs w:val="28"/>
          <w:lang w:val="ru-RU"/>
        </w:rPr>
        <w:t>Махмудов</w:t>
      </w:r>
      <w:r w:rsidRPr="00B31030">
        <w:rPr>
          <w:rFonts w:cs="Times New Roman"/>
          <w:sz w:val="28"/>
          <w:szCs w:val="28"/>
          <w:lang w:val="ru-RU"/>
        </w:rPr>
        <w:t xml:space="preserve"> </w:t>
      </w:r>
      <w:r w:rsidRPr="00CB3D87">
        <w:rPr>
          <w:rFonts w:cs="Times New Roman"/>
          <w:sz w:val="28"/>
          <w:szCs w:val="28"/>
          <w:lang w:val="ru-RU"/>
        </w:rPr>
        <w:t>К</w:t>
      </w:r>
      <w:r w:rsidRPr="00B31030">
        <w:rPr>
          <w:rFonts w:cs="Times New Roman"/>
          <w:sz w:val="28"/>
          <w:szCs w:val="28"/>
          <w:lang w:val="ru-RU"/>
        </w:rPr>
        <w:t>.</w:t>
      </w:r>
      <w:r w:rsidRPr="00CB3D87">
        <w:rPr>
          <w:rFonts w:cs="Times New Roman"/>
          <w:sz w:val="28"/>
          <w:szCs w:val="28"/>
          <w:lang w:val="ru-RU"/>
        </w:rPr>
        <w:t>Б</w:t>
      </w:r>
      <w:r w:rsidRPr="00B31030">
        <w:rPr>
          <w:rFonts w:cs="Times New Roman"/>
          <w:sz w:val="28"/>
          <w:szCs w:val="28"/>
          <w:lang w:val="ru-RU"/>
        </w:rPr>
        <w:t xml:space="preserve">., </w:t>
      </w:r>
      <w:r w:rsidRPr="00CB3D87">
        <w:rPr>
          <w:rFonts w:cs="Times New Roman"/>
          <w:sz w:val="28"/>
          <w:szCs w:val="28"/>
          <w:lang w:val="ru-RU"/>
        </w:rPr>
        <w:t>Салимов</w:t>
      </w:r>
      <w:r w:rsidRPr="00B31030">
        <w:rPr>
          <w:rFonts w:cs="Times New Roman"/>
          <w:sz w:val="28"/>
          <w:szCs w:val="28"/>
          <w:lang w:val="ru-RU"/>
        </w:rPr>
        <w:t xml:space="preserve"> </w:t>
      </w:r>
      <w:r w:rsidRPr="00CB3D87">
        <w:rPr>
          <w:rFonts w:cs="Times New Roman"/>
          <w:sz w:val="28"/>
          <w:szCs w:val="28"/>
          <w:lang w:val="ru-RU"/>
        </w:rPr>
        <w:t>Т</w:t>
      </w:r>
      <w:r w:rsidRPr="00B31030">
        <w:rPr>
          <w:rFonts w:cs="Times New Roman"/>
          <w:sz w:val="28"/>
          <w:szCs w:val="28"/>
          <w:lang w:val="ru-RU"/>
        </w:rPr>
        <w:t>.</w:t>
      </w:r>
      <w:r w:rsidRPr="00CB3D87">
        <w:rPr>
          <w:rFonts w:cs="Times New Roman"/>
          <w:sz w:val="28"/>
          <w:szCs w:val="28"/>
          <w:lang w:val="ru-RU"/>
        </w:rPr>
        <w:t>М</w:t>
      </w:r>
      <w:r w:rsidRPr="00B31030">
        <w:rPr>
          <w:rFonts w:cs="Times New Roman"/>
          <w:sz w:val="28"/>
          <w:szCs w:val="28"/>
          <w:lang w:val="ru-RU"/>
        </w:rPr>
        <w:t xml:space="preserve">., </w:t>
      </w:r>
      <w:r w:rsidRPr="00CB3D87">
        <w:rPr>
          <w:rFonts w:cs="Times New Roman"/>
          <w:sz w:val="28"/>
          <w:szCs w:val="28"/>
          <w:lang w:val="ru-RU"/>
        </w:rPr>
        <w:t>Мамадатохонова</w:t>
      </w:r>
      <w:r w:rsidRPr="00B31030">
        <w:rPr>
          <w:rFonts w:cs="Times New Roman"/>
          <w:sz w:val="28"/>
          <w:szCs w:val="28"/>
          <w:lang w:val="ru-RU"/>
        </w:rPr>
        <w:t xml:space="preserve"> </w:t>
      </w:r>
      <w:r w:rsidRPr="00CB3D87">
        <w:rPr>
          <w:rFonts w:cs="Times New Roman"/>
          <w:sz w:val="28"/>
          <w:szCs w:val="28"/>
          <w:lang w:val="ru-RU"/>
        </w:rPr>
        <w:t>Г</w:t>
      </w:r>
      <w:r w:rsidRPr="00B31030">
        <w:rPr>
          <w:rFonts w:cs="Times New Roman"/>
          <w:sz w:val="28"/>
          <w:szCs w:val="28"/>
          <w:lang w:val="ru-RU"/>
        </w:rPr>
        <w:t>.</w:t>
      </w:r>
      <w:r w:rsidRPr="00CB3D87">
        <w:rPr>
          <w:rFonts w:cs="Times New Roman"/>
          <w:sz w:val="28"/>
          <w:szCs w:val="28"/>
          <w:lang w:val="ru-RU"/>
        </w:rPr>
        <w:t>Н</w:t>
      </w:r>
      <w:r w:rsidRPr="00B31030">
        <w:rPr>
          <w:rFonts w:cs="Times New Roman"/>
          <w:sz w:val="28"/>
          <w:szCs w:val="28"/>
          <w:lang w:val="ru-RU"/>
        </w:rPr>
        <w:t xml:space="preserve">., </w:t>
      </w:r>
      <w:r w:rsidRPr="00CB3D87">
        <w:rPr>
          <w:rFonts w:cs="Times New Roman"/>
          <w:sz w:val="28"/>
          <w:szCs w:val="28"/>
          <w:lang w:val="ru-RU"/>
        </w:rPr>
        <w:t>Рахимов</w:t>
      </w:r>
      <w:r w:rsidRPr="00B31030">
        <w:rPr>
          <w:rFonts w:cs="Times New Roman"/>
          <w:sz w:val="28"/>
          <w:szCs w:val="28"/>
          <w:lang w:val="ru-RU"/>
        </w:rPr>
        <w:t xml:space="preserve"> </w:t>
      </w:r>
      <w:r w:rsidRPr="00CB3D87">
        <w:rPr>
          <w:rFonts w:cs="Times New Roman"/>
          <w:sz w:val="28"/>
          <w:szCs w:val="28"/>
          <w:lang w:val="ru-RU"/>
        </w:rPr>
        <w:t>А</w:t>
      </w:r>
      <w:r w:rsidRPr="00B31030">
        <w:rPr>
          <w:rFonts w:cs="Times New Roman"/>
          <w:sz w:val="28"/>
          <w:szCs w:val="28"/>
          <w:lang w:val="ru-RU"/>
        </w:rPr>
        <w:t>.</w:t>
      </w:r>
      <w:r w:rsidRPr="00CB3D87">
        <w:rPr>
          <w:rFonts w:cs="Times New Roman"/>
          <w:sz w:val="28"/>
          <w:szCs w:val="28"/>
          <w:lang w:val="ru-RU"/>
        </w:rPr>
        <w:t>А</w:t>
      </w:r>
      <w:r w:rsidRPr="00B31030">
        <w:rPr>
          <w:rFonts w:cs="Times New Roman"/>
          <w:sz w:val="28"/>
          <w:szCs w:val="28"/>
          <w:lang w:val="ru-RU"/>
        </w:rPr>
        <w:t xml:space="preserve">., </w:t>
      </w:r>
      <w:r w:rsidRPr="00CB3D87">
        <w:rPr>
          <w:rFonts w:cs="Times New Roman"/>
          <w:sz w:val="28"/>
          <w:szCs w:val="28"/>
          <w:lang w:val="ru-RU"/>
        </w:rPr>
        <w:t>Мираков</w:t>
      </w:r>
      <w:r w:rsidRPr="00B31030">
        <w:rPr>
          <w:rFonts w:cs="Times New Roman"/>
          <w:sz w:val="28"/>
          <w:szCs w:val="28"/>
          <w:lang w:val="ru-RU"/>
        </w:rPr>
        <w:t xml:space="preserve"> </w:t>
      </w:r>
      <w:r w:rsidRPr="00CB3D87">
        <w:rPr>
          <w:rFonts w:cs="Times New Roman"/>
          <w:sz w:val="28"/>
          <w:szCs w:val="28"/>
          <w:lang w:val="ru-RU"/>
        </w:rPr>
        <w:t>А</w:t>
      </w:r>
      <w:r w:rsidRPr="00B31030">
        <w:rPr>
          <w:rFonts w:cs="Times New Roman"/>
          <w:sz w:val="28"/>
          <w:szCs w:val="28"/>
          <w:lang w:val="ru-RU"/>
        </w:rPr>
        <w:t>.</w:t>
      </w:r>
      <w:r w:rsidRPr="00CB3D87">
        <w:rPr>
          <w:rFonts w:cs="Times New Roman"/>
          <w:sz w:val="28"/>
          <w:szCs w:val="28"/>
          <w:lang w:val="ru-RU"/>
        </w:rPr>
        <w:t>З</w:t>
      </w:r>
      <w:r w:rsidRPr="00B31030">
        <w:rPr>
          <w:rFonts w:cs="Times New Roman"/>
          <w:sz w:val="28"/>
          <w:szCs w:val="28"/>
          <w:lang w:val="ru-RU"/>
        </w:rPr>
        <w:t xml:space="preserve">. </w:t>
      </w:r>
      <w:r w:rsidRPr="00CB3D87">
        <w:rPr>
          <w:rFonts w:cs="Times New Roman"/>
          <w:sz w:val="28"/>
          <w:szCs w:val="28"/>
          <w:lang w:val="ru-RU"/>
        </w:rPr>
        <w:t>Молекулярно</w:t>
      </w:r>
      <w:r w:rsidRPr="00B31030">
        <w:rPr>
          <w:rFonts w:cs="Times New Roman"/>
          <w:sz w:val="28"/>
          <w:szCs w:val="28"/>
          <w:lang w:val="ru-RU"/>
        </w:rPr>
        <w:t>-</w:t>
      </w:r>
      <w:r w:rsidRPr="00CB3D87">
        <w:rPr>
          <w:rFonts w:cs="Times New Roman"/>
          <w:sz w:val="28"/>
          <w:szCs w:val="28"/>
          <w:lang w:val="ru-RU"/>
        </w:rPr>
        <w:t>генетический</w:t>
      </w:r>
      <w:r w:rsidRPr="00B31030">
        <w:rPr>
          <w:rFonts w:cs="Times New Roman"/>
          <w:sz w:val="28"/>
          <w:szCs w:val="28"/>
          <w:lang w:val="ru-RU"/>
        </w:rPr>
        <w:t xml:space="preserve"> </w:t>
      </w:r>
      <w:r w:rsidRPr="00CB3D87">
        <w:rPr>
          <w:rFonts w:cs="Times New Roman"/>
          <w:sz w:val="28"/>
          <w:szCs w:val="28"/>
          <w:lang w:val="ru-RU"/>
        </w:rPr>
        <w:t>анализ</w:t>
      </w:r>
      <w:r w:rsidRPr="00B31030">
        <w:rPr>
          <w:rFonts w:cs="Times New Roman"/>
          <w:sz w:val="28"/>
          <w:szCs w:val="28"/>
          <w:lang w:val="ru-RU"/>
        </w:rPr>
        <w:t xml:space="preserve"> </w:t>
      </w:r>
      <w:r w:rsidRPr="00CB3D87">
        <w:rPr>
          <w:rFonts w:cs="Times New Roman"/>
          <w:sz w:val="28"/>
          <w:szCs w:val="28"/>
          <w:lang w:val="ru-RU"/>
        </w:rPr>
        <w:t>полевых</w:t>
      </w:r>
      <w:r w:rsidRPr="00B31030">
        <w:rPr>
          <w:rFonts w:cs="Times New Roman"/>
          <w:sz w:val="28"/>
          <w:szCs w:val="28"/>
          <w:lang w:val="ru-RU"/>
        </w:rPr>
        <w:t xml:space="preserve"> </w:t>
      </w:r>
      <w:r w:rsidRPr="00CB3D87">
        <w:rPr>
          <w:rFonts w:cs="Times New Roman"/>
          <w:sz w:val="28"/>
          <w:szCs w:val="28"/>
          <w:lang w:val="ru-RU"/>
        </w:rPr>
        <w:t>изолятов</w:t>
      </w:r>
      <w:r w:rsidRPr="00B31030">
        <w:rPr>
          <w:rFonts w:cs="Times New Roman"/>
          <w:sz w:val="28"/>
          <w:szCs w:val="28"/>
          <w:lang w:val="ru-RU"/>
        </w:rPr>
        <w:t xml:space="preserve"> </w:t>
      </w:r>
      <w:r w:rsidRPr="00CB3D87">
        <w:rPr>
          <w:rFonts w:cs="Times New Roman"/>
          <w:sz w:val="28"/>
          <w:szCs w:val="28"/>
          <w:lang w:val="ru-RU"/>
        </w:rPr>
        <w:t>вируса</w:t>
      </w:r>
      <w:r w:rsidRPr="00B31030">
        <w:rPr>
          <w:rFonts w:cs="Times New Roman"/>
          <w:sz w:val="28"/>
          <w:szCs w:val="28"/>
          <w:lang w:val="ru-RU"/>
        </w:rPr>
        <w:t xml:space="preserve"> </w:t>
      </w:r>
      <w:r w:rsidRPr="00CB3D87">
        <w:rPr>
          <w:rFonts w:cs="Times New Roman"/>
          <w:sz w:val="28"/>
          <w:szCs w:val="28"/>
          <w:lang w:val="ru-RU"/>
        </w:rPr>
        <w:t>болезни</w:t>
      </w:r>
      <w:r w:rsidRPr="00B31030">
        <w:rPr>
          <w:rFonts w:cs="Times New Roman"/>
          <w:sz w:val="28"/>
          <w:szCs w:val="28"/>
          <w:lang w:val="ru-RU"/>
        </w:rPr>
        <w:t xml:space="preserve"> </w:t>
      </w:r>
      <w:r w:rsidRPr="00CB3D87">
        <w:rPr>
          <w:rFonts w:cs="Times New Roman"/>
          <w:sz w:val="28"/>
          <w:szCs w:val="28"/>
          <w:lang w:val="ru-RU"/>
        </w:rPr>
        <w:t>Ньюкасла</w:t>
      </w:r>
      <w:r w:rsidRPr="00B31030">
        <w:rPr>
          <w:rFonts w:cs="Times New Roman"/>
          <w:sz w:val="28"/>
          <w:szCs w:val="28"/>
          <w:lang w:val="ru-RU"/>
        </w:rPr>
        <w:t xml:space="preserve">, </w:t>
      </w:r>
      <w:r w:rsidRPr="00CB3D87">
        <w:rPr>
          <w:rFonts w:cs="Times New Roman"/>
          <w:sz w:val="28"/>
          <w:szCs w:val="28"/>
          <w:lang w:val="ru-RU"/>
        </w:rPr>
        <w:t>выделенных</w:t>
      </w:r>
      <w:r w:rsidRPr="00B31030">
        <w:rPr>
          <w:rFonts w:cs="Times New Roman"/>
          <w:sz w:val="28"/>
          <w:szCs w:val="28"/>
          <w:lang w:val="ru-RU"/>
        </w:rPr>
        <w:t xml:space="preserve"> </w:t>
      </w:r>
      <w:r w:rsidRPr="00CB3D87">
        <w:rPr>
          <w:rFonts w:cs="Times New Roman"/>
          <w:sz w:val="28"/>
          <w:szCs w:val="28"/>
          <w:lang w:val="ru-RU"/>
        </w:rPr>
        <w:t>в</w:t>
      </w:r>
      <w:r w:rsidRPr="00B31030">
        <w:rPr>
          <w:rFonts w:cs="Times New Roman"/>
          <w:sz w:val="28"/>
          <w:szCs w:val="28"/>
          <w:lang w:val="ru-RU"/>
        </w:rPr>
        <w:t xml:space="preserve"> </w:t>
      </w:r>
      <w:r w:rsidRPr="00CB3D87">
        <w:rPr>
          <w:rFonts w:cs="Times New Roman"/>
          <w:sz w:val="28"/>
          <w:szCs w:val="28"/>
          <w:lang w:val="ru-RU"/>
        </w:rPr>
        <w:t>Таджикистане</w:t>
      </w:r>
      <w:r w:rsidRPr="00B31030">
        <w:rPr>
          <w:rFonts w:cs="Times New Roman"/>
          <w:sz w:val="28"/>
          <w:szCs w:val="28"/>
          <w:lang w:val="ru-RU"/>
        </w:rPr>
        <w:t xml:space="preserve"> // Ученые записки казанской государственной академии ветеринарной медицины им. Н.э. баумана</w:t>
      </w:r>
      <w:r>
        <w:rPr>
          <w:rFonts w:cs="Times New Roman"/>
          <w:sz w:val="28"/>
          <w:szCs w:val="28"/>
          <w:lang w:val="ru-RU"/>
        </w:rPr>
        <w:t>. – 2020. - С</w:t>
      </w:r>
      <w:r w:rsidRPr="00B31030">
        <w:rPr>
          <w:rFonts w:cs="Times New Roman"/>
          <w:sz w:val="28"/>
          <w:szCs w:val="28"/>
          <w:lang w:val="ru-RU"/>
        </w:rPr>
        <w:t xml:space="preserve">. </w:t>
      </w:r>
      <w:r>
        <w:rPr>
          <w:rFonts w:cs="Times New Roman"/>
          <w:sz w:val="28"/>
          <w:szCs w:val="28"/>
          <w:lang w:val="ru-RU"/>
        </w:rPr>
        <w:t xml:space="preserve">258-261. </w:t>
      </w:r>
      <w:r w:rsidRPr="00CB3D87">
        <w:rPr>
          <w:rFonts w:cs="Times New Roman"/>
          <w:sz w:val="28"/>
          <w:szCs w:val="28"/>
        </w:rPr>
        <w:t>DOI</w:t>
      </w:r>
      <w:r w:rsidRPr="00B31030">
        <w:rPr>
          <w:rFonts w:cs="Times New Roman"/>
          <w:sz w:val="28"/>
          <w:szCs w:val="28"/>
          <w:lang w:val="ru-RU"/>
        </w:rPr>
        <w:t xml:space="preserve"> 10.31588/2413-4201-1883-244-4-258-262</w:t>
      </w:r>
      <w:r>
        <w:rPr>
          <w:rFonts w:cs="Times New Roman"/>
          <w:sz w:val="28"/>
          <w:szCs w:val="28"/>
          <w:lang w:val="ru-RU"/>
        </w:rPr>
        <w:t>.</w:t>
      </w:r>
    </w:p>
  </w:endnote>
  <w:endnote w:id="262">
    <w:p w:rsidR="002C2C7E" w:rsidRPr="00B31030" w:rsidRDefault="002C2C7E" w:rsidP="001D4A5F">
      <w:pPr>
        <w:pStyle w:val="a4"/>
        <w:ind w:firstLine="567"/>
        <w:jc w:val="both"/>
        <w:rPr>
          <w:rFonts w:cs="Times New Roman"/>
          <w:sz w:val="28"/>
          <w:szCs w:val="28"/>
          <w:lang w:val="ru-RU"/>
        </w:rPr>
      </w:pPr>
      <w:r w:rsidRPr="00487EC7">
        <w:rPr>
          <w:rStyle w:val="a8"/>
          <w:rFonts w:cs="Times New Roman"/>
          <w:sz w:val="28"/>
          <w:szCs w:val="28"/>
          <w:vertAlign w:val="baseline"/>
        </w:rPr>
        <w:endnoteRef/>
      </w:r>
      <w:r w:rsidRPr="00B31030">
        <w:rPr>
          <w:rFonts w:cs="Times New Roman"/>
          <w:sz w:val="28"/>
          <w:szCs w:val="28"/>
          <w:lang w:val="ru-RU"/>
        </w:rPr>
        <w:t xml:space="preserve"> </w:t>
      </w:r>
      <w:r w:rsidRPr="00487EC7">
        <w:rPr>
          <w:rFonts w:cs="Times New Roman"/>
          <w:sz w:val="28"/>
          <w:szCs w:val="28"/>
          <w:lang w:val="ru-RU"/>
        </w:rPr>
        <w:t>Коротецкий</w:t>
      </w:r>
      <w:r w:rsidRPr="00B31030">
        <w:rPr>
          <w:rFonts w:cs="Times New Roman"/>
          <w:sz w:val="28"/>
          <w:szCs w:val="28"/>
          <w:lang w:val="ru-RU"/>
        </w:rPr>
        <w:t xml:space="preserve"> </w:t>
      </w:r>
      <w:r w:rsidRPr="00487EC7">
        <w:rPr>
          <w:rFonts w:cs="Times New Roman"/>
          <w:sz w:val="28"/>
          <w:szCs w:val="28"/>
          <w:lang w:val="ru-RU"/>
        </w:rPr>
        <w:t>И</w:t>
      </w:r>
      <w:r w:rsidRPr="00B31030">
        <w:rPr>
          <w:rFonts w:cs="Times New Roman"/>
          <w:sz w:val="28"/>
          <w:szCs w:val="28"/>
          <w:lang w:val="ru-RU"/>
        </w:rPr>
        <w:t>.</w:t>
      </w:r>
      <w:r w:rsidRPr="00487EC7">
        <w:rPr>
          <w:rFonts w:cs="Times New Roman"/>
          <w:sz w:val="28"/>
          <w:szCs w:val="28"/>
          <w:lang w:val="ru-RU"/>
        </w:rPr>
        <w:t>С</w:t>
      </w:r>
      <w:r w:rsidRPr="00B31030">
        <w:rPr>
          <w:rFonts w:cs="Times New Roman"/>
          <w:sz w:val="28"/>
          <w:szCs w:val="28"/>
          <w:lang w:val="ru-RU"/>
        </w:rPr>
        <w:t xml:space="preserve">, </w:t>
      </w:r>
      <w:r w:rsidRPr="00487EC7">
        <w:rPr>
          <w:rFonts w:cs="Times New Roman"/>
          <w:sz w:val="28"/>
          <w:szCs w:val="28"/>
          <w:lang w:val="ru-RU"/>
        </w:rPr>
        <w:t>Богоявленский</w:t>
      </w:r>
      <w:r w:rsidRPr="00B31030">
        <w:rPr>
          <w:rFonts w:cs="Times New Roman"/>
          <w:sz w:val="28"/>
          <w:szCs w:val="28"/>
          <w:lang w:val="ru-RU"/>
        </w:rPr>
        <w:t xml:space="preserve"> </w:t>
      </w:r>
      <w:r w:rsidRPr="00487EC7">
        <w:rPr>
          <w:rFonts w:cs="Times New Roman"/>
          <w:sz w:val="28"/>
          <w:szCs w:val="28"/>
          <w:lang w:val="ru-RU"/>
        </w:rPr>
        <w:t>А</w:t>
      </w:r>
      <w:r w:rsidRPr="00B31030">
        <w:rPr>
          <w:rFonts w:cs="Times New Roman"/>
          <w:sz w:val="28"/>
          <w:szCs w:val="28"/>
          <w:lang w:val="ru-RU"/>
        </w:rPr>
        <w:t xml:space="preserve">, </w:t>
      </w:r>
      <w:r w:rsidRPr="00487EC7">
        <w:rPr>
          <w:rFonts w:cs="Times New Roman"/>
          <w:sz w:val="28"/>
          <w:szCs w:val="28"/>
          <w:lang w:val="ru-RU"/>
        </w:rPr>
        <w:t>Прилипов</w:t>
      </w:r>
      <w:r w:rsidRPr="00B31030">
        <w:rPr>
          <w:rFonts w:cs="Times New Roman"/>
          <w:sz w:val="28"/>
          <w:szCs w:val="28"/>
          <w:lang w:val="ru-RU"/>
        </w:rPr>
        <w:t xml:space="preserve"> </w:t>
      </w:r>
      <w:r w:rsidRPr="00487EC7">
        <w:rPr>
          <w:rFonts w:cs="Times New Roman"/>
          <w:sz w:val="28"/>
          <w:szCs w:val="28"/>
          <w:lang w:val="ru-RU"/>
        </w:rPr>
        <w:t>А</w:t>
      </w:r>
      <w:r w:rsidRPr="00B31030">
        <w:rPr>
          <w:rFonts w:cs="Times New Roman"/>
          <w:sz w:val="28"/>
          <w:szCs w:val="28"/>
          <w:lang w:val="ru-RU"/>
        </w:rPr>
        <w:t>.</w:t>
      </w:r>
      <w:r w:rsidRPr="00487EC7">
        <w:rPr>
          <w:rFonts w:cs="Times New Roman"/>
          <w:sz w:val="28"/>
          <w:szCs w:val="28"/>
          <w:lang w:val="ru-RU"/>
        </w:rPr>
        <w:t>Г</w:t>
      </w:r>
      <w:r w:rsidRPr="00B31030">
        <w:rPr>
          <w:rFonts w:cs="Times New Roman"/>
          <w:sz w:val="28"/>
          <w:szCs w:val="28"/>
          <w:lang w:val="ru-RU"/>
        </w:rPr>
        <w:t xml:space="preserve">, </w:t>
      </w:r>
      <w:r w:rsidRPr="00487EC7">
        <w:rPr>
          <w:rFonts w:cs="Times New Roman"/>
          <w:sz w:val="28"/>
          <w:szCs w:val="28"/>
          <w:lang w:val="ru-RU"/>
        </w:rPr>
        <w:t>Усачев</w:t>
      </w:r>
      <w:r w:rsidRPr="00B31030">
        <w:rPr>
          <w:rFonts w:cs="Times New Roman"/>
          <w:sz w:val="28"/>
          <w:szCs w:val="28"/>
          <w:lang w:val="ru-RU"/>
        </w:rPr>
        <w:t xml:space="preserve"> </w:t>
      </w:r>
      <w:r w:rsidRPr="00487EC7">
        <w:rPr>
          <w:rFonts w:cs="Times New Roman"/>
          <w:sz w:val="28"/>
          <w:szCs w:val="28"/>
          <w:lang w:val="ru-RU"/>
        </w:rPr>
        <w:t>Е</w:t>
      </w:r>
      <w:r w:rsidRPr="00B31030">
        <w:rPr>
          <w:rFonts w:cs="Times New Roman"/>
          <w:sz w:val="28"/>
          <w:szCs w:val="28"/>
          <w:lang w:val="ru-RU"/>
        </w:rPr>
        <w:t xml:space="preserve">, </w:t>
      </w:r>
      <w:r w:rsidRPr="00487EC7">
        <w:rPr>
          <w:rFonts w:cs="Times New Roman"/>
          <w:sz w:val="28"/>
          <w:szCs w:val="28"/>
          <w:lang w:val="ru-RU"/>
        </w:rPr>
        <w:t>Ляпина</w:t>
      </w:r>
      <w:r w:rsidRPr="00B31030">
        <w:rPr>
          <w:rFonts w:cs="Times New Roman"/>
          <w:sz w:val="28"/>
          <w:szCs w:val="28"/>
          <w:lang w:val="ru-RU"/>
        </w:rPr>
        <w:t xml:space="preserve"> </w:t>
      </w:r>
      <w:r w:rsidRPr="00487EC7">
        <w:rPr>
          <w:rFonts w:cs="Times New Roman"/>
          <w:sz w:val="28"/>
          <w:szCs w:val="28"/>
          <w:lang w:val="ru-RU"/>
        </w:rPr>
        <w:t>О</w:t>
      </w:r>
      <w:r w:rsidRPr="00B31030">
        <w:rPr>
          <w:rFonts w:cs="Times New Roman"/>
          <w:sz w:val="28"/>
          <w:szCs w:val="28"/>
          <w:lang w:val="ru-RU"/>
        </w:rPr>
        <w:t xml:space="preserve">, </w:t>
      </w:r>
      <w:r w:rsidRPr="00487EC7">
        <w:rPr>
          <w:rFonts w:cs="Times New Roman"/>
          <w:sz w:val="28"/>
          <w:szCs w:val="28"/>
          <w:lang w:val="ru-RU"/>
        </w:rPr>
        <w:t>Турмаганбетова</w:t>
      </w:r>
      <w:r w:rsidRPr="00B31030">
        <w:rPr>
          <w:rFonts w:cs="Times New Roman"/>
          <w:sz w:val="28"/>
          <w:szCs w:val="28"/>
          <w:lang w:val="ru-RU"/>
        </w:rPr>
        <w:t xml:space="preserve"> </w:t>
      </w:r>
      <w:r w:rsidRPr="00487EC7">
        <w:rPr>
          <w:rFonts w:cs="Times New Roman"/>
          <w:sz w:val="28"/>
          <w:szCs w:val="28"/>
          <w:lang w:val="ru-RU"/>
        </w:rPr>
        <w:t>А</w:t>
      </w:r>
      <w:r w:rsidRPr="00B31030">
        <w:rPr>
          <w:rFonts w:cs="Times New Roman"/>
          <w:sz w:val="28"/>
          <w:szCs w:val="28"/>
          <w:lang w:val="ru-RU"/>
        </w:rPr>
        <w:t>.</w:t>
      </w:r>
      <w:r w:rsidRPr="00487EC7">
        <w:rPr>
          <w:rFonts w:cs="Times New Roman"/>
          <w:sz w:val="28"/>
          <w:szCs w:val="28"/>
          <w:lang w:val="ru-RU"/>
        </w:rPr>
        <w:t>С</w:t>
      </w:r>
      <w:r w:rsidRPr="00B31030">
        <w:rPr>
          <w:rFonts w:cs="Times New Roman"/>
          <w:sz w:val="28"/>
          <w:szCs w:val="28"/>
          <w:lang w:val="ru-RU"/>
        </w:rPr>
        <w:t xml:space="preserve">, </w:t>
      </w:r>
      <w:r w:rsidRPr="00487EC7">
        <w:rPr>
          <w:rFonts w:cs="Times New Roman"/>
          <w:sz w:val="28"/>
          <w:szCs w:val="28"/>
          <w:lang w:val="ru-RU"/>
        </w:rPr>
        <w:t>Зайтцева</w:t>
      </w:r>
      <w:r w:rsidRPr="00B31030">
        <w:rPr>
          <w:rFonts w:cs="Times New Roman"/>
          <w:sz w:val="28"/>
          <w:szCs w:val="28"/>
          <w:lang w:val="ru-RU"/>
        </w:rPr>
        <w:t xml:space="preserve"> </w:t>
      </w:r>
      <w:r w:rsidRPr="00487EC7">
        <w:rPr>
          <w:rFonts w:cs="Times New Roman"/>
          <w:sz w:val="28"/>
          <w:szCs w:val="28"/>
          <w:lang w:val="ru-RU"/>
        </w:rPr>
        <w:t>И</w:t>
      </w:r>
      <w:r w:rsidRPr="00B31030">
        <w:rPr>
          <w:rFonts w:cs="Times New Roman"/>
          <w:sz w:val="28"/>
          <w:szCs w:val="28"/>
          <w:lang w:val="ru-RU"/>
        </w:rPr>
        <w:t>.</w:t>
      </w:r>
      <w:r w:rsidRPr="00487EC7">
        <w:rPr>
          <w:rFonts w:cs="Times New Roman"/>
          <w:sz w:val="28"/>
          <w:szCs w:val="28"/>
          <w:lang w:val="ru-RU"/>
        </w:rPr>
        <w:t>А</w:t>
      </w:r>
      <w:r w:rsidRPr="00B31030">
        <w:rPr>
          <w:rFonts w:cs="Times New Roman"/>
          <w:sz w:val="28"/>
          <w:szCs w:val="28"/>
          <w:lang w:val="ru-RU"/>
        </w:rPr>
        <w:t xml:space="preserve">, </w:t>
      </w:r>
      <w:r w:rsidRPr="00487EC7">
        <w:rPr>
          <w:rFonts w:cs="Times New Roman"/>
          <w:sz w:val="28"/>
          <w:szCs w:val="28"/>
          <w:lang w:val="ru-RU"/>
        </w:rPr>
        <w:t>Кыдырманов</w:t>
      </w:r>
      <w:r w:rsidRPr="00B31030">
        <w:rPr>
          <w:rFonts w:cs="Times New Roman"/>
          <w:sz w:val="28"/>
          <w:szCs w:val="28"/>
          <w:lang w:val="ru-RU"/>
        </w:rPr>
        <w:t xml:space="preserve"> </w:t>
      </w:r>
      <w:r w:rsidRPr="00487EC7">
        <w:rPr>
          <w:rFonts w:cs="Times New Roman"/>
          <w:sz w:val="28"/>
          <w:szCs w:val="28"/>
          <w:lang w:val="ru-RU"/>
        </w:rPr>
        <w:t>А</w:t>
      </w:r>
      <w:r w:rsidRPr="00B31030">
        <w:rPr>
          <w:rFonts w:cs="Times New Roman"/>
          <w:sz w:val="28"/>
          <w:szCs w:val="28"/>
          <w:lang w:val="ru-RU"/>
        </w:rPr>
        <w:t>.</w:t>
      </w:r>
      <w:r w:rsidRPr="00487EC7">
        <w:rPr>
          <w:rFonts w:cs="Times New Roman"/>
          <w:sz w:val="28"/>
          <w:szCs w:val="28"/>
          <w:lang w:val="ru-RU"/>
        </w:rPr>
        <w:t>И</w:t>
      </w:r>
      <w:r w:rsidRPr="00B31030">
        <w:rPr>
          <w:rFonts w:cs="Times New Roman"/>
          <w:sz w:val="28"/>
          <w:szCs w:val="28"/>
          <w:lang w:val="ru-RU"/>
        </w:rPr>
        <w:t xml:space="preserve">, </w:t>
      </w:r>
      <w:r w:rsidRPr="00487EC7">
        <w:rPr>
          <w:rFonts w:cs="Times New Roman"/>
          <w:sz w:val="28"/>
          <w:szCs w:val="28"/>
          <w:lang w:val="ru-RU"/>
        </w:rPr>
        <w:t>Шахворостова Л.И, Борисов В.В, Пчелкина И.П, Герилович. А.П, Березин В. Молекулярно-генетическая характеристика велогенных изолятов вируса болезни Ньюкасла, выделенных на территории Россиской Федераций, Украины, Казахстана и Киргизии // Вопросы вирусологии.</w:t>
      </w:r>
      <w:r>
        <w:rPr>
          <w:rFonts w:cs="Times New Roman"/>
          <w:sz w:val="28"/>
          <w:szCs w:val="28"/>
          <w:lang w:val="ru-RU"/>
        </w:rPr>
        <w:t xml:space="preserve"> -</w:t>
      </w:r>
      <w:r w:rsidRPr="00487EC7">
        <w:rPr>
          <w:rFonts w:cs="Times New Roman"/>
          <w:sz w:val="28"/>
          <w:szCs w:val="28"/>
          <w:lang w:val="ru-RU"/>
        </w:rPr>
        <w:t xml:space="preserve"> </w:t>
      </w:r>
      <w:r w:rsidRPr="00B31030">
        <w:rPr>
          <w:rFonts w:cs="Times New Roman"/>
          <w:sz w:val="28"/>
          <w:szCs w:val="28"/>
          <w:lang w:val="ru-RU"/>
        </w:rPr>
        <w:t>2010.</w:t>
      </w:r>
      <w:r>
        <w:rPr>
          <w:rFonts w:cs="Times New Roman"/>
          <w:sz w:val="28"/>
          <w:szCs w:val="28"/>
          <w:lang w:val="ru-RU"/>
        </w:rPr>
        <w:t xml:space="preserve"> - </w:t>
      </w:r>
      <w:r w:rsidRPr="00B31030">
        <w:rPr>
          <w:rFonts w:cs="Times New Roman"/>
          <w:sz w:val="28"/>
          <w:szCs w:val="28"/>
          <w:lang w:val="ru-RU"/>
        </w:rPr>
        <w:t xml:space="preserve">С. 24-34. </w:t>
      </w:r>
    </w:p>
  </w:endnote>
  <w:endnote w:id="263">
    <w:p w:rsidR="002C2C7E" w:rsidRPr="00487EC7" w:rsidRDefault="002C2C7E" w:rsidP="00400EB1">
      <w:pPr>
        <w:pStyle w:val="a4"/>
        <w:ind w:firstLine="567"/>
        <w:jc w:val="both"/>
        <w:rPr>
          <w:rFonts w:cs="Times New Roman"/>
          <w:bCs/>
          <w:iCs/>
          <w:sz w:val="28"/>
          <w:szCs w:val="28"/>
        </w:rPr>
      </w:pPr>
      <w:r w:rsidRPr="00487EC7">
        <w:rPr>
          <w:rFonts w:cs="Times New Roman"/>
          <w:bCs/>
          <w:iCs/>
          <w:sz w:val="28"/>
          <w:szCs w:val="28"/>
        </w:rPr>
        <w:endnoteRef/>
      </w:r>
      <w:r w:rsidRPr="009A6F20">
        <w:rPr>
          <w:rFonts w:cs="Times New Roman"/>
          <w:bCs/>
          <w:iCs/>
          <w:sz w:val="28"/>
          <w:szCs w:val="28"/>
        </w:rPr>
        <w:t xml:space="preserve"> </w:t>
      </w:r>
      <w:r w:rsidRPr="00487EC7">
        <w:rPr>
          <w:rFonts w:cs="Times New Roman"/>
          <w:bCs/>
          <w:iCs/>
          <w:sz w:val="28"/>
          <w:szCs w:val="28"/>
        </w:rPr>
        <w:t>Kazakhstan</w:t>
      </w:r>
      <w:r w:rsidRPr="009A6F20">
        <w:rPr>
          <w:rFonts w:cs="Times New Roman"/>
          <w:bCs/>
          <w:iCs/>
          <w:sz w:val="28"/>
          <w:szCs w:val="28"/>
        </w:rPr>
        <w:t xml:space="preserve"> </w:t>
      </w:r>
      <w:r w:rsidRPr="00487EC7">
        <w:rPr>
          <w:rFonts w:cs="Times New Roman"/>
          <w:bCs/>
          <w:iCs/>
          <w:sz w:val="28"/>
          <w:szCs w:val="28"/>
        </w:rPr>
        <w:t>Birdwatching</w:t>
      </w:r>
      <w:r w:rsidRPr="009A6F20">
        <w:rPr>
          <w:rFonts w:cs="Times New Roman"/>
          <w:bCs/>
          <w:iCs/>
          <w:sz w:val="28"/>
          <w:szCs w:val="28"/>
        </w:rPr>
        <w:t xml:space="preserve"> </w:t>
      </w:r>
      <w:r w:rsidRPr="00487EC7">
        <w:rPr>
          <w:rFonts w:cs="Times New Roman"/>
          <w:bCs/>
          <w:iCs/>
          <w:sz w:val="28"/>
          <w:szCs w:val="28"/>
        </w:rPr>
        <w:t>Community</w:t>
      </w:r>
      <w:r w:rsidRPr="009A6F20">
        <w:rPr>
          <w:rFonts w:cs="Times New Roman"/>
          <w:bCs/>
          <w:iCs/>
          <w:sz w:val="28"/>
          <w:szCs w:val="28"/>
        </w:rPr>
        <w:t xml:space="preserve">. </w:t>
      </w:r>
      <w:r w:rsidRPr="00487EC7">
        <w:rPr>
          <w:rFonts w:cs="Times New Roman"/>
          <w:bCs/>
          <w:iCs/>
          <w:sz w:val="28"/>
          <w:szCs w:val="28"/>
        </w:rPr>
        <w:t>Great</w:t>
      </w:r>
      <w:r w:rsidRPr="009A6F20">
        <w:rPr>
          <w:rFonts w:cs="Times New Roman"/>
          <w:bCs/>
          <w:iCs/>
          <w:sz w:val="28"/>
          <w:szCs w:val="28"/>
        </w:rPr>
        <w:t xml:space="preserve"> </w:t>
      </w:r>
      <w:r w:rsidRPr="00487EC7">
        <w:rPr>
          <w:rFonts w:cs="Times New Roman"/>
          <w:bCs/>
          <w:iCs/>
          <w:sz w:val="28"/>
          <w:szCs w:val="28"/>
        </w:rPr>
        <w:t>cormorant</w:t>
      </w:r>
      <w:r w:rsidRPr="009A6F20">
        <w:rPr>
          <w:rFonts w:cs="Times New Roman"/>
          <w:bCs/>
          <w:iCs/>
          <w:sz w:val="28"/>
          <w:szCs w:val="28"/>
        </w:rPr>
        <w:t xml:space="preserve">. </w:t>
      </w:r>
      <w:r w:rsidRPr="00487EC7">
        <w:rPr>
          <w:rFonts w:cs="Times New Roman"/>
          <w:bCs/>
          <w:iCs/>
          <w:sz w:val="28"/>
          <w:szCs w:val="28"/>
        </w:rPr>
        <w:t>Almaty</w:t>
      </w:r>
      <w:r w:rsidRPr="00400EB1">
        <w:rPr>
          <w:rFonts w:cs="Times New Roman"/>
          <w:bCs/>
          <w:iCs/>
          <w:sz w:val="28"/>
          <w:szCs w:val="28"/>
        </w:rPr>
        <w:t xml:space="preserve"> (</w:t>
      </w:r>
      <w:r w:rsidRPr="00487EC7">
        <w:rPr>
          <w:rFonts w:cs="Times New Roman"/>
          <w:bCs/>
          <w:iCs/>
          <w:sz w:val="28"/>
          <w:szCs w:val="28"/>
        </w:rPr>
        <w:t>Kazakhstan</w:t>
      </w:r>
      <w:r w:rsidRPr="00400EB1">
        <w:rPr>
          <w:rFonts w:cs="Times New Roman"/>
          <w:bCs/>
          <w:iCs/>
          <w:sz w:val="28"/>
          <w:szCs w:val="28"/>
        </w:rPr>
        <w:t xml:space="preserve">): </w:t>
      </w:r>
      <w:r w:rsidRPr="00487EC7">
        <w:rPr>
          <w:rFonts w:cs="Times New Roman"/>
          <w:bCs/>
          <w:iCs/>
          <w:sz w:val="28"/>
          <w:szCs w:val="28"/>
        </w:rPr>
        <w:t>Almaty</w:t>
      </w:r>
      <w:r w:rsidRPr="00400EB1">
        <w:rPr>
          <w:rFonts w:cs="Times New Roman"/>
          <w:bCs/>
          <w:iCs/>
          <w:sz w:val="28"/>
          <w:szCs w:val="28"/>
        </w:rPr>
        <w:t xml:space="preserve"> </w:t>
      </w:r>
      <w:r w:rsidRPr="00487EC7">
        <w:rPr>
          <w:rFonts w:cs="Times New Roman"/>
          <w:bCs/>
          <w:iCs/>
          <w:sz w:val="28"/>
          <w:szCs w:val="28"/>
        </w:rPr>
        <w:t xml:space="preserve">Kazakhstan. </w:t>
      </w:r>
      <w:r w:rsidRPr="00F74434">
        <w:rPr>
          <w:rFonts w:cs="Times New Roman"/>
          <w:bCs/>
          <w:iCs/>
          <w:sz w:val="28"/>
          <w:szCs w:val="28"/>
        </w:rPr>
        <w:t>http://www.birds.kz/v2taxon.php?sј16&amp;lјen</w:t>
      </w:r>
      <w:r>
        <w:rPr>
          <w:rFonts w:cs="Times New Roman"/>
          <w:bCs/>
          <w:iCs/>
          <w:sz w:val="28"/>
          <w:szCs w:val="28"/>
        </w:rPr>
        <w:t>.</w:t>
      </w:r>
      <w:r w:rsidRPr="00400EB1">
        <w:rPr>
          <w:rFonts w:cs="Times New Roman"/>
          <w:bCs/>
          <w:iCs/>
          <w:sz w:val="28"/>
          <w:szCs w:val="28"/>
        </w:rPr>
        <w:t xml:space="preserve"> 28.06. 201</w:t>
      </w:r>
      <w:r>
        <w:rPr>
          <w:rFonts w:cs="Times New Roman"/>
          <w:bCs/>
          <w:iCs/>
          <w:sz w:val="28"/>
          <w:szCs w:val="28"/>
        </w:rPr>
        <w:t>9.</w:t>
      </w:r>
    </w:p>
  </w:endnote>
  <w:endnote w:id="264">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Glaser LC, Barker IK, Weseloh DV, Ludwig J</w:t>
      </w:r>
      <w:r w:rsidRPr="00400EB1">
        <w:rPr>
          <w:rFonts w:cs="Times New Roman"/>
          <w:sz w:val="28"/>
          <w:szCs w:val="28"/>
        </w:rPr>
        <w:t>.</w:t>
      </w:r>
      <w:r w:rsidRPr="00487EC7">
        <w:rPr>
          <w:rFonts w:cs="Times New Roman"/>
          <w:sz w:val="28"/>
          <w:szCs w:val="28"/>
        </w:rPr>
        <w:t>, Windingstad RM, Key DW, Bollinger TK. The 1992 epizootic of Newcastle disease in doublecres</w:t>
      </w:r>
      <w:r>
        <w:rPr>
          <w:rFonts w:cs="Times New Roman"/>
          <w:sz w:val="28"/>
          <w:szCs w:val="28"/>
        </w:rPr>
        <w:t>ted cormorants in North America //</w:t>
      </w:r>
      <w:r w:rsidRPr="00487EC7">
        <w:rPr>
          <w:rFonts w:cs="Times New Roman"/>
          <w:sz w:val="28"/>
          <w:szCs w:val="28"/>
        </w:rPr>
        <w:t xml:space="preserve"> </w:t>
      </w:r>
      <w:r w:rsidRPr="00400EB1">
        <w:rPr>
          <w:rFonts w:cs="Times New Roman"/>
          <w:sz w:val="28"/>
          <w:szCs w:val="28"/>
        </w:rPr>
        <w:t xml:space="preserve">Journal of Wildlife Diseases. - </w:t>
      </w:r>
      <w:r w:rsidRPr="00487EC7">
        <w:rPr>
          <w:rFonts w:cs="Times New Roman"/>
          <w:sz w:val="28"/>
          <w:szCs w:val="28"/>
        </w:rPr>
        <w:t>1999.</w:t>
      </w:r>
      <w:r>
        <w:rPr>
          <w:rFonts w:cs="Times New Roman"/>
          <w:sz w:val="28"/>
          <w:szCs w:val="28"/>
        </w:rPr>
        <w:t xml:space="preserve"> – Vol. 35. – P. 319–330.</w:t>
      </w:r>
    </w:p>
  </w:endnote>
  <w:endnote w:id="265">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Kuiken T</w:t>
      </w:r>
      <w:r>
        <w:rPr>
          <w:rFonts w:cs="Times New Roman"/>
          <w:sz w:val="28"/>
          <w:szCs w:val="28"/>
        </w:rPr>
        <w:t>.</w:t>
      </w:r>
      <w:r w:rsidRPr="00487EC7">
        <w:rPr>
          <w:rFonts w:cs="Times New Roman"/>
          <w:sz w:val="28"/>
          <w:szCs w:val="28"/>
        </w:rPr>
        <w:t>, Frandsen D</w:t>
      </w:r>
      <w:r>
        <w:rPr>
          <w:rFonts w:cs="Times New Roman"/>
          <w:sz w:val="28"/>
          <w:szCs w:val="28"/>
        </w:rPr>
        <w:t>.</w:t>
      </w:r>
      <w:r w:rsidRPr="00487EC7">
        <w:rPr>
          <w:rFonts w:cs="Times New Roman"/>
          <w:sz w:val="28"/>
          <w:szCs w:val="28"/>
        </w:rPr>
        <w:t xml:space="preserve">, Clavijo A. </w:t>
      </w:r>
      <w:r>
        <w:rPr>
          <w:rFonts w:cs="Times New Roman"/>
          <w:sz w:val="28"/>
          <w:szCs w:val="28"/>
        </w:rPr>
        <w:t>Newcastle disease in cormorants //</w:t>
      </w:r>
      <w:r w:rsidRPr="00487EC7">
        <w:rPr>
          <w:rFonts w:cs="Times New Roman"/>
          <w:sz w:val="28"/>
          <w:szCs w:val="28"/>
        </w:rPr>
        <w:t xml:space="preserve"> </w:t>
      </w:r>
      <w:r w:rsidRPr="009B3B1C">
        <w:rPr>
          <w:rFonts w:cs="Times New Roman"/>
          <w:sz w:val="28"/>
          <w:szCs w:val="28"/>
        </w:rPr>
        <w:t>Canadian Veterinary Journal</w:t>
      </w:r>
      <w:r>
        <w:rPr>
          <w:rFonts w:cs="Times New Roman"/>
          <w:sz w:val="28"/>
          <w:szCs w:val="28"/>
        </w:rPr>
        <w:t xml:space="preserve">. – </w:t>
      </w:r>
      <w:r w:rsidRPr="00487EC7">
        <w:rPr>
          <w:rFonts w:cs="Times New Roman"/>
          <w:sz w:val="28"/>
          <w:szCs w:val="28"/>
        </w:rPr>
        <w:t>1998.</w:t>
      </w:r>
      <w:r>
        <w:rPr>
          <w:rFonts w:cs="Times New Roman"/>
          <w:sz w:val="28"/>
          <w:szCs w:val="28"/>
        </w:rPr>
        <w:t xml:space="preserve"> - Vol. 39. – P. </w:t>
      </w:r>
      <w:r w:rsidRPr="00487EC7">
        <w:rPr>
          <w:rFonts w:cs="Times New Roman"/>
          <w:sz w:val="28"/>
          <w:szCs w:val="28"/>
        </w:rPr>
        <w:t>299</w:t>
      </w:r>
      <w:r>
        <w:rPr>
          <w:rFonts w:cs="Times New Roman"/>
          <w:sz w:val="28"/>
          <w:szCs w:val="28"/>
        </w:rPr>
        <w:t>.</w:t>
      </w:r>
    </w:p>
  </w:endnote>
  <w:endnote w:id="266">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w:t>
      </w:r>
      <w:r w:rsidRPr="00487EC7">
        <w:rPr>
          <w:rStyle w:val="a8"/>
          <w:rFonts w:eastAsia="MS Mincho" w:cs="Times New Roman"/>
          <w:sz w:val="28"/>
          <w:szCs w:val="28"/>
          <w:vertAlign w:val="baseline"/>
        </w:rPr>
        <w:t>Kumar S</w:t>
      </w:r>
      <w:r>
        <w:rPr>
          <w:rFonts w:eastAsia="MS Mincho" w:cs="Times New Roman"/>
          <w:sz w:val="28"/>
          <w:szCs w:val="28"/>
        </w:rPr>
        <w:t>.</w:t>
      </w:r>
      <w:r w:rsidRPr="00487EC7">
        <w:rPr>
          <w:rStyle w:val="a8"/>
          <w:rFonts w:eastAsia="MS Mincho" w:cs="Times New Roman"/>
          <w:sz w:val="28"/>
          <w:szCs w:val="28"/>
          <w:vertAlign w:val="baseline"/>
        </w:rPr>
        <w:t>, Stecher G</w:t>
      </w:r>
      <w:r>
        <w:rPr>
          <w:rFonts w:eastAsia="MS Mincho" w:cs="Times New Roman"/>
          <w:sz w:val="28"/>
          <w:szCs w:val="28"/>
        </w:rPr>
        <w:t>.</w:t>
      </w:r>
      <w:r w:rsidRPr="00487EC7">
        <w:rPr>
          <w:rStyle w:val="a8"/>
          <w:rFonts w:eastAsia="MS Mincho" w:cs="Times New Roman"/>
          <w:sz w:val="28"/>
          <w:szCs w:val="28"/>
          <w:vertAlign w:val="baseline"/>
        </w:rPr>
        <w:t>, Tamura K. MEGA7: molecular evolutionary</w:t>
      </w:r>
      <w:r w:rsidRPr="00487EC7">
        <w:rPr>
          <w:rFonts w:eastAsia="MS Mincho" w:cs="Times New Roman"/>
          <w:sz w:val="28"/>
          <w:szCs w:val="28"/>
        </w:rPr>
        <w:t xml:space="preserve"> </w:t>
      </w:r>
      <w:r w:rsidRPr="00487EC7">
        <w:rPr>
          <w:rStyle w:val="a8"/>
          <w:rFonts w:eastAsia="MS Mincho" w:cs="Times New Roman"/>
          <w:sz w:val="28"/>
          <w:szCs w:val="28"/>
          <w:vertAlign w:val="baseline"/>
        </w:rPr>
        <w:t xml:space="preserve">genetics analysis </w:t>
      </w:r>
      <w:r>
        <w:rPr>
          <w:rStyle w:val="a8"/>
          <w:rFonts w:eastAsia="MS Mincho" w:cs="Times New Roman"/>
          <w:sz w:val="28"/>
          <w:szCs w:val="28"/>
          <w:vertAlign w:val="baseline"/>
        </w:rPr>
        <w:t>version 7.0 for bigger datasets //</w:t>
      </w:r>
      <w:r w:rsidRPr="00487EC7">
        <w:rPr>
          <w:rStyle w:val="a8"/>
          <w:rFonts w:eastAsia="MS Mincho" w:cs="Times New Roman"/>
          <w:sz w:val="28"/>
          <w:szCs w:val="28"/>
          <w:vertAlign w:val="baseline"/>
        </w:rPr>
        <w:t xml:space="preserve"> </w:t>
      </w:r>
      <w:r w:rsidRPr="009B3B1C">
        <w:rPr>
          <w:rStyle w:val="a8"/>
          <w:rFonts w:eastAsia="MS Mincho" w:cs="Times New Roman"/>
          <w:sz w:val="28"/>
          <w:szCs w:val="28"/>
          <w:vertAlign w:val="baseline"/>
        </w:rPr>
        <w:t>Molecular Biology and Evolution</w:t>
      </w:r>
      <w:r>
        <w:rPr>
          <w:rFonts w:eastAsia="MS Mincho" w:cs="Times New Roman"/>
          <w:sz w:val="28"/>
          <w:szCs w:val="28"/>
        </w:rPr>
        <w:t xml:space="preserve">. - </w:t>
      </w:r>
      <w:r w:rsidRPr="00487EC7">
        <w:rPr>
          <w:rStyle w:val="a8"/>
          <w:rFonts w:eastAsia="MS Mincho" w:cs="Times New Roman"/>
          <w:sz w:val="28"/>
          <w:szCs w:val="28"/>
          <w:vertAlign w:val="baseline"/>
        </w:rPr>
        <w:t>2016.</w:t>
      </w:r>
      <w:r>
        <w:rPr>
          <w:rFonts w:eastAsia="MS Mincho" w:cs="Times New Roman"/>
          <w:sz w:val="28"/>
          <w:szCs w:val="28"/>
        </w:rPr>
        <w:t xml:space="preserve"> – Vol. </w:t>
      </w:r>
      <w:r>
        <w:rPr>
          <w:rStyle w:val="a8"/>
          <w:rFonts w:eastAsia="MS Mincho" w:cs="Times New Roman"/>
          <w:sz w:val="28"/>
          <w:szCs w:val="28"/>
          <w:vertAlign w:val="baseline"/>
        </w:rPr>
        <w:t>33. – P. 1870–1874</w:t>
      </w:r>
      <w:r>
        <w:rPr>
          <w:rFonts w:eastAsia="MS Mincho" w:cs="Times New Roman"/>
          <w:sz w:val="28"/>
          <w:szCs w:val="28"/>
        </w:rPr>
        <w:t>.</w:t>
      </w:r>
    </w:p>
  </w:endnote>
  <w:endnote w:id="267">
    <w:p w:rsidR="002C2C7E" w:rsidRPr="00487EC7" w:rsidRDefault="002C2C7E" w:rsidP="001D4A5F">
      <w:pPr>
        <w:pStyle w:val="a4"/>
        <w:ind w:firstLine="567"/>
        <w:jc w:val="both"/>
        <w:rPr>
          <w:rStyle w:val="a8"/>
          <w:rFonts w:eastAsia="MS Mincho" w:cs="Times New Roman"/>
          <w:sz w:val="28"/>
          <w:szCs w:val="28"/>
          <w:vertAlign w:val="baseline"/>
        </w:rPr>
      </w:pPr>
      <w:r w:rsidRPr="00487EC7">
        <w:rPr>
          <w:rStyle w:val="a8"/>
          <w:rFonts w:eastAsia="MS Mincho" w:cs="Times New Roman"/>
          <w:sz w:val="28"/>
          <w:szCs w:val="28"/>
          <w:vertAlign w:val="baseline"/>
        </w:rPr>
        <w:endnoteRef/>
      </w:r>
      <w:r w:rsidRPr="00487EC7">
        <w:rPr>
          <w:rStyle w:val="a8"/>
          <w:rFonts w:eastAsia="MS Mincho" w:cs="Times New Roman"/>
          <w:sz w:val="28"/>
          <w:szCs w:val="28"/>
          <w:vertAlign w:val="baseline"/>
        </w:rPr>
        <w:t xml:space="preserve"> Morla S</w:t>
      </w:r>
      <w:r>
        <w:rPr>
          <w:rFonts w:eastAsia="MS Mincho" w:cs="Times New Roman"/>
          <w:sz w:val="28"/>
          <w:szCs w:val="28"/>
        </w:rPr>
        <w:t>.</w:t>
      </w:r>
      <w:r w:rsidRPr="00487EC7">
        <w:rPr>
          <w:rStyle w:val="a8"/>
          <w:rFonts w:eastAsia="MS Mincho" w:cs="Times New Roman"/>
          <w:sz w:val="28"/>
          <w:szCs w:val="28"/>
          <w:vertAlign w:val="baseline"/>
        </w:rPr>
        <w:t>, Shah M</w:t>
      </w:r>
      <w:r>
        <w:rPr>
          <w:rFonts w:eastAsia="MS Mincho" w:cs="Times New Roman"/>
          <w:sz w:val="28"/>
          <w:szCs w:val="28"/>
        </w:rPr>
        <w:t>.</w:t>
      </w:r>
      <w:r w:rsidRPr="00487EC7">
        <w:rPr>
          <w:rStyle w:val="a8"/>
          <w:rFonts w:eastAsia="MS Mincho" w:cs="Times New Roman"/>
          <w:sz w:val="28"/>
          <w:szCs w:val="28"/>
          <w:vertAlign w:val="baseline"/>
        </w:rPr>
        <w:t>, Kaore M</w:t>
      </w:r>
      <w:r>
        <w:rPr>
          <w:rFonts w:eastAsia="MS Mincho" w:cs="Times New Roman"/>
          <w:sz w:val="28"/>
          <w:szCs w:val="28"/>
        </w:rPr>
        <w:t>.</w:t>
      </w:r>
      <w:r w:rsidRPr="00487EC7">
        <w:rPr>
          <w:rStyle w:val="a8"/>
          <w:rFonts w:eastAsia="MS Mincho" w:cs="Times New Roman"/>
          <w:sz w:val="28"/>
          <w:szCs w:val="28"/>
          <w:vertAlign w:val="baseline"/>
        </w:rPr>
        <w:t>, Kurkure NV, Kumar S. Molecular</w:t>
      </w:r>
      <w:r w:rsidRPr="00487EC7">
        <w:rPr>
          <w:rFonts w:eastAsia="MS Mincho" w:cs="Times New Roman"/>
          <w:sz w:val="28"/>
          <w:szCs w:val="28"/>
        </w:rPr>
        <w:t xml:space="preserve"> </w:t>
      </w:r>
      <w:r w:rsidRPr="00487EC7">
        <w:rPr>
          <w:rStyle w:val="a8"/>
          <w:rFonts w:eastAsia="MS Mincho" w:cs="Times New Roman"/>
          <w:sz w:val="28"/>
          <w:szCs w:val="28"/>
          <w:vertAlign w:val="baseline"/>
        </w:rPr>
        <w:t>characterization of genotype XIIIb Newcastle disease virus from central India</w:t>
      </w:r>
      <w:r w:rsidRPr="00487EC7">
        <w:rPr>
          <w:rFonts w:eastAsia="MS Mincho" w:cs="Times New Roman"/>
          <w:sz w:val="28"/>
          <w:szCs w:val="28"/>
        </w:rPr>
        <w:t xml:space="preserve"> </w:t>
      </w:r>
      <w:r w:rsidRPr="00487EC7">
        <w:rPr>
          <w:rStyle w:val="a8"/>
          <w:rFonts w:eastAsia="MS Mincho" w:cs="Times New Roman"/>
          <w:sz w:val="28"/>
          <w:szCs w:val="28"/>
          <w:vertAlign w:val="baseline"/>
        </w:rPr>
        <w:t>during 2006–2012: evid</w:t>
      </w:r>
      <w:r>
        <w:rPr>
          <w:rStyle w:val="a8"/>
          <w:rFonts w:eastAsia="MS Mincho" w:cs="Times New Roman"/>
          <w:sz w:val="28"/>
          <w:szCs w:val="28"/>
          <w:vertAlign w:val="baseline"/>
        </w:rPr>
        <w:t>ence of its panzootic potential //</w:t>
      </w:r>
      <w:r w:rsidRPr="00487EC7">
        <w:rPr>
          <w:rStyle w:val="a8"/>
          <w:rFonts w:eastAsia="MS Mincho" w:cs="Times New Roman"/>
          <w:sz w:val="28"/>
          <w:szCs w:val="28"/>
          <w:vertAlign w:val="baseline"/>
        </w:rPr>
        <w:t xml:space="preserve"> </w:t>
      </w:r>
      <w:r w:rsidRPr="00796FA0">
        <w:rPr>
          <w:rStyle w:val="a8"/>
          <w:rFonts w:eastAsia="MS Mincho" w:cs="Times New Roman"/>
          <w:sz w:val="28"/>
          <w:szCs w:val="28"/>
          <w:vertAlign w:val="baseline"/>
        </w:rPr>
        <w:t>Microbial Pathogenesis</w:t>
      </w:r>
      <w:r>
        <w:rPr>
          <w:rFonts w:eastAsia="MS Mincho" w:cs="Times New Roman"/>
          <w:sz w:val="28"/>
          <w:szCs w:val="28"/>
        </w:rPr>
        <w:t xml:space="preserve">. - </w:t>
      </w:r>
      <w:r w:rsidRPr="00487EC7">
        <w:rPr>
          <w:rStyle w:val="a8"/>
          <w:rFonts w:eastAsia="MS Mincho" w:cs="Times New Roman"/>
          <w:sz w:val="28"/>
          <w:szCs w:val="28"/>
          <w:vertAlign w:val="baseline"/>
        </w:rPr>
        <w:t>2016.</w:t>
      </w:r>
      <w:r>
        <w:rPr>
          <w:rFonts w:eastAsia="MS Mincho" w:cs="Times New Roman"/>
          <w:sz w:val="28"/>
          <w:szCs w:val="28"/>
        </w:rPr>
        <w:t xml:space="preserve"> – Vol. </w:t>
      </w:r>
      <w:r>
        <w:rPr>
          <w:rStyle w:val="a8"/>
          <w:rFonts w:eastAsia="MS Mincho" w:cs="Times New Roman"/>
          <w:sz w:val="28"/>
          <w:szCs w:val="28"/>
          <w:vertAlign w:val="baseline"/>
        </w:rPr>
        <w:t>99. – P. 83–86.</w:t>
      </w:r>
      <w:r w:rsidRPr="00487EC7">
        <w:rPr>
          <w:rStyle w:val="a8"/>
          <w:rFonts w:eastAsia="MS Mincho" w:cs="Times New Roman"/>
          <w:sz w:val="28"/>
          <w:szCs w:val="28"/>
          <w:vertAlign w:val="baseline"/>
        </w:rPr>
        <w:t xml:space="preserve"> </w:t>
      </w:r>
    </w:p>
  </w:endnote>
  <w:endnote w:id="268">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Munir M</w:t>
      </w:r>
      <w:r>
        <w:rPr>
          <w:rFonts w:cs="Times New Roman"/>
          <w:sz w:val="28"/>
          <w:szCs w:val="28"/>
        </w:rPr>
        <w:t>.</w:t>
      </w:r>
      <w:r w:rsidRPr="00487EC7">
        <w:rPr>
          <w:rFonts w:cs="Times New Roman"/>
          <w:sz w:val="28"/>
          <w:szCs w:val="28"/>
        </w:rPr>
        <w:t>, Cortey M</w:t>
      </w:r>
      <w:r>
        <w:rPr>
          <w:rFonts w:cs="Times New Roman"/>
          <w:sz w:val="28"/>
          <w:szCs w:val="28"/>
        </w:rPr>
        <w:t>.</w:t>
      </w:r>
      <w:r w:rsidRPr="00487EC7">
        <w:rPr>
          <w:rFonts w:cs="Times New Roman"/>
          <w:sz w:val="28"/>
          <w:szCs w:val="28"/>
        </w:rPr>
        <w:t>, Abbas M</w:t>
      </w:r>
      <w:r>
        <w:rPr>
          <w:rFonts w:cs="Times New Roman"/>
          <w:sz w:val="28"/>
          <w:szCs w:val="28"/>
        </w:rPr>
        <w:t>.</w:t>
      </w:r>
      <w:r w:rsidRPr="00487EC7">
        <w:rPr>
          <w:rFonts w:cs="Times New Roman"/>
          <w:sz w:val="28"/>
          <w:szCs w:val="28"/>
        </w:rPr>
        <w:t>, Qureshi ZU, Afzal F</w:t>
      </w:r>
      <w:r>
        <w:rPr>
          <w:rFonts w:cs="Times New Roman"/>
          <w:sz w:val="28"/>
          <w:szCs w:val="28"/>
        </w:rPr>
        <w:t>.</w:t>
      </w:r>
      <w:r w:rsidRPr="00487EC7">
        <w:rPr>
          <w:rFonts w:cs="Times New Roman"/>
          <w:sz w:val="28"/>
          <w:szCs w:val="28"/>
        </w:rPr>
        <w:t>, Shabbir MZ, Khan MT, Ahmed S</w:t>
      </w:r>
      <w:r>
        <w:rPr>
          <w:rFonts w:cs="Times New Roman"/>
          <w:sz w:val="28"/>
          <w:szCs w:val="28"/>
        </w:rPr>
        <w:t>.</w:t>
      </w:r>
      <w:r w:rsidRPr="00487EC7">
        <w:rPr>
          <w:rFonts w:cs="Times New Roman"/>
          <w:sz w:val="28"/>
          <w:szCs w:val="28"/>
        </w:rPr>
        <w:t>, Ahmad S</w:t>
      </w:r>
      <w:r>
        <w:rPr>
          <w:rFonts w:cs="Times New Roman"/>
          <w:sz w:val="28"/>
          <w:szCs w:val="28"/>
        </w:rPr>
        <w:t>.</w:t>
      </w:r>
      <w:r w:rsidRPr="00487EC7">
        <w:rPr>
          <w:rFonts w:cs="Times New Roman"/>
          <w:sz w:val="28"/>
          <w:szCs w:val="28"/>
        </w:rPr>
        <w:t>, Baule C</w:t>
      </w:r>
      <w:r>
        <w:rPr>
          <w:rFonts w:cs="Times New Roman"/>
          <w:sz w:val="28"/>
          <w:szCs w:val="28"/>
        </w:rPr>
        <w:t>.</w:t>
      </w:r>
      <w:r w:rsidRPr="00487EC7">
        <w:rPr>
          <w:rFonts w:cs="Times New Roman"/>
          <w:sz w:val="28"/>
          <w:szCs w:val="28"/>
        </w:rPr>
        <w:t xml:space="preserve"> et al. Biological characterization and phylogenetic analysis of a novel genetic group of Newcastle disease virus isolated from outbreaks in commercial poultry and from back</w:t>
      </w:r>
      <w:r>
        <w:rPr>
          <w:rFonts w:cs="Times New Roman"/>
          <w:sz w:val="28"/>
          <w:szCs w:val="28"/>
        </w:rPr>
        <w:t>yard poultry flocks in Pakistan //</w:t>
      </w:r>
      <w:r w:rsidRPr="00487EC7">
        <w:rPr>
          <w:rFonts w:cs="Times New Roman"/>
          <w:sz w:val="28"/>
          <w:szCs w:val="28"/>
        </w:rPr>
        <w:t xml:space="preserve"> </w:t>
      </w:r>
      <w:r w:rsidRPr="00934727">
        <w:rPr>
          <w:rFonts w:cs="Times New Roman"/>
          <w:sz w:val="28"/>
          <w:szCs w:val="28"/>
        </w:rPr>
        <w:t>Infection, Genetics and Evolution</w:t>
      </w:r>
      <w:r>
        <w:rPr>
          <w:rFonts w:cs="Times New Roman"/>
          <w:sz w:val="28"/>
          <w:szCs w:val="28"/>
        </w:rPr>
        <w:t>. -</w:t>
      </w:r>
      <w:r w:rsidRPr="00934727">
        <w:rPr>
          <w:rFonts w:cs="Times New Roman"/>
          <w:sz w:val="28"/>
          <w:szCs w:val="28"/>
        </w:rPr>
        <w:t xml:space="preserve"> </w:t>
      </w:r>
      <w:r w:rsidRPr="00487EC7">
        <w:rPr>
          <w:rFonts w:cs="Times New Roman"/>
          <w:sz w:val="28"/>
          <w:szCs w:val="28"/>
        </w:rPr>
        <w:t>2012.</w:t>
      </w:r>
      <w:r>
        <w:rPr>
          <w:rFonts w:cs="Times New Roman"/>
          <w:sz w:val="28"/>
          <w:szCs w:val="28"/>
        </w:rPr>
        <w:t xml:space="preserve"> – Vol. 12. – P. 1010–1019</w:t>
      </w:r>
      <w:r w:rsidRPr="00487EC7">
        <w:rPr>
          <w:rFonts w:cs="Times New Roman"/>
          <w:sz w:val="28"/>
          <w:szCs w:val="28"/>
        </w:rPr>
        <w:t>.</w:t>
      </w:r>
    </w:p>
  </w:endnote>
  <w:endnote w:id="269">
    <w:p w:rsidR="002C2C7E" w:rsidRPr="00487EC7" w:rsidRDefault="002C2C7E" w:rsidP="00255859">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Lugovoy AE. Birds of Russia and adjacent regions: Pelecaniformes, Ciconiiformes, Phoenicopter</w:t>
      </w:r>
      <w:r>
        <w:rPr>
          <w:rFonts w:cs="Times New Roman"/>
          <w:sz w:val="28"/>
          <w:szCs w:val="28"/>
        </w:rPr>
        <w:t xml:space="preserve">iformes / </w:t>
      </w:r>
      <w:r w:rsidRPr="00487EC7">
        <w:rPr>
          <w:rFonts w:cs="Times New Roman"/>
          <w:sz w:val="28"/>
          <w:szCs w:val="28"/>
        </w:rPr>
        <w:t>In: Priklonskiy SG, Zubakin VA, Koblik EA, editors. Great cormorant Phalacrocorax carbo (Linnaeus, 1758). Moscow (Rus</w:t>
      </w:r>
      <w:r>
        <w:rPr>
          <w:rFonts w:cs="Times New Roman"/>
          <w:sz w:val="28"/>
          <w:szCs w:val="28"/>
        </w:rPr>
        <w:t>sia): KMK Scientific Press Ltd.,</w:t>
      </w:r>
      <w:r w:rsidRPr="00487EC7">
        <w:rPr>
          <w:rFonts w:cs="Times New Roman"/>
          <w:sz w:val="28"/>
          <w:szCs w:val="28"/>
        </w:rPr>
        <w:t xml:space="preserve"> 2011.</w:t>
      </w:r>
      <w:r w:rsidRPr="00255859">
        <w:rPr>
          <w:rFonts w:cs="Times New Roman"/>
          <w:sz w:val="28"/>
          <w:szCs w:val="28"/>
        </w:rPr>
        <w:t xml:space="preserve"> </w:t>
      </w:r>
      <w:r>
        <w:rPr>
          <w:rFonts w:cs="Times New Roman"/>
          <w:sz w:val="28"/>
          <w:szCs w:val="28"/>
        </w:rPr>
        <w:t>- P. 54–82.</w:t>
      </w:r>
    </w:p>
  </w:endnote>
  <w:endnote w:id="270">
    <w:p w:rsidR="002C2C7E" w:rsidRPr="00255859" w:rsidRDefault="002C2C7E" w:rsidP="001D4A5F">
      <w:pPr>
        <w:pStyle w:val="a4"/>
        <w:ind w:firstLine="567"/>
        <w:jc w:val="both"/>
        <w:rPr>
          <w:rFonts w:cs="Times New Roman"/>
          <w:sz w:val="28"/>
          <w:szCs w:val="28"/>
          <w:lang w:val="ru-RU"/>
        </w:rPr>
      </w:pPr>
      <w:r w:rsidRPr="00487EC7">
        <w:rPr>
          <w:rStyle w:val="a8"/>
          <w:rFonts w:cs="Times New Roman"/>
          <w:sz w:val="28"/>
          <w:szCs w:val="28"/>
          <w:vertAlign w:val="baseline"/>
        </w:rPr>
        <w:endnoteRef/>
      </w:r>
      <w:r w:rsidRPr="00255859">
        <w:rPr>
          <w:rFonts w:cs="Times New Roman"/>
          <w:sz w:val="28"/>
          <w:szCs w:val="28"/>
          <w:lang w:val="ru-RU"/>
        </w:rPr>
        <w:t xml:space="preserve"> </w:t>
      </w:r>
      <w:r w:rsidRPr="002674A6">
        <w:rPr>
          <w:rFonts w:cs="Times New Roman"/>
          <w:sz w:val="28"/>
          <w:szCs w:val="28"/>
          <w:lang w:val="ru-RU"/>
        </w:rPr>
        <w:t>Львов</w:t>
      </w:r>
      <w:r w:rsidRPr="00255859">
        <w:rPr>
          <w:rFonts w:cs="Times New Roman"/>
          <w:sz w:val="28"/>
          <w:szCs w:val="28"/>
          <w:lang w:val="ru-RU"/>
        </w:rPr>
        <w:t xml:space="preserve"> </w:t>
      </w:r>
      <w:r w:rsidRPr="002674A6">
        <w:rPr>
          <w:rFonts w:cs="Times New Roman"/>
          <w:sz w:val="28"/>
          <w:szCs w:val="28"/>
          <w:lang w:val="ru-RU"/>
        </w:rPr>
        <w:t>Д</w:t>
      </w:r>
      <w:r w:rsidRPr="00255859">
        <w:rPr>
          <w:rFonts w:cs="Times New Roman"/>
          <w:sz w:val="28"/>
          <w:szCs w:val="28"/>
          <w:lang w:val="ru-RU"/>
        </w:rPr>
        <w:t>.</w:t>
      </w:r>
      <w:r w:rsidRPr="002674A6">
        <w:rPr>
          <w:rFonts w:cs="Times New Roman"/>
          <w:sz w:val="28"/>
          <w:szCs w:val="28"/>
          <w:lang w:val="ru-RU"/>
        </w:rPr>
        <w:t>К</w:t>
      </w:r>
      <w:r w:rsidRPr="00255859">
        <w:rPr>
          <w:rFonts w:cs="Times New Roman"/>
          <w:sz w:val="28"/>
          <w:szCs w:val="28"/>
          <w:lang w:val="ru-RU"/>
        </w:rPr>
        <w:t xml:space="preserve">., </w:t>
      </w:r>
      <w:r w:rsidRPr="002674A6">
        <w:rPr>
          <w:rFonts w:cs="Times New Roman"/>
          <w:sz w:val="28"/>
          <w:szCs w:val="28"/>
          <w:lang w:val="ru-RU"/>
        </w:rPr>
        <w:t>Сюрин</w:t>
      </w:r>
      <w:r w:rsidRPr="00255859">
        <w:rPr>
          <w:rFonts w:cs="Times New Roman"/>
          <w:sz w:val="28"/>
          <w:szCs w:val="28"/>
          <w:lang w:val="ru-RU"/>
        </w:rPr>
        <w:t xml:space="preserve"> </w:t>
      </w:r>
      <w:r w:rsidRPr="002674A6">
        <w:rPr>
          <w:rFonts w:cs="Times New Roman"/>
          <w:sz w:val="28"/>
          <w:szCs w:val="28"/>
          <w:lang w:val="ru-RU"/>
        </w:rPr>
        <w:t>В</w:t>
      </w:r>
      <w:r w:rsidRPr="00255859">
        <w:rPr>
          <w:rFonts w:cs="Times New Roman"/>
          <w:sz w:val="28"/>
          <w:szCs w:val="28"/>
          <w:lang w:val="ru-RU"/>
        </w:rPr>
        <w:t>.</w:t>
      </w:r>
      <w:r w:rsidRPr="002674A6">
        <w:rPr>
          <w:rFonts w:cs="Times New Roman"/>
          <w:sz w:val="28"/>
          <w:szCs w:val="28"/>
          <w:lang w:val="ru-RU"/>
        </w:rPr>
        <w:t>Н</w:t>
      </w:r>
      <w:r w:rsidRPr="00255859">
        <w:rPr>
          <w:rFonts w:cs="Times New Roman"/>
          <w:sz w:val="28"/>
          <w:szCs w:val="28"/>
          <w:lang w:val="ru-RU"/>
        </w:rPr>
        <w:t xml:space="preserve">., </w:t>
      </w:r>
      <w:r w:rsidRPr="002674A6">
        <w:rPr>
          <w:rFonts w:cs="Times New Roman"/>
          <w:sz w:val="28"/>
          <w:szCs w:val="28"/>
          <w:lang w:val="ru-RU"/>
        </w:rPr>
        <w:t>Никифоров</w:t>
      </w:r>
      <w:r w:rsidRPr="00255859">
        <w:rPr>
          <w:rFonts w:cs="Times New Roman"/>
          <w:sz w:val="28"/>
          <w:szCs w:val="28"/>
          <w:lang w:val="ru-RU"/>
        </w:rPr>
        <w:t xml:space="preserve"> </w:t>
      </w:r>
      <w:r w:rsidRPr="002674A6">
        <w:rPr>
          <w:rFonts w:cs="Times New Roman"/>
          <w:sz w:val="28"/>
          <w:szCs w:val="28"/>
          <w:lang w:val="ru-RU"/>
        </w:rPr>
        <w:t>Л</w:t>
      </w:r>
      <w:r w:rsidRPr="00255859">
        <w:rPr>
          <w:rFonts w:cs="Times New Roman"/>
          <w:sz w:val="28"/>
          <w:szCs w:val="28"/>
          <w:lang w:val="ru-RU"/>
        </w:rPr>
        <w:t>.</w:t>
      </w:r>
      <w:r w:rsidRPr="002674A6">
        <w:rPr>
          <w:rFonts w:cs="Times New Roman"/>
          <w:sz w:val="28"/>
          <w:szCs w:val="28"/>
          <w:lang w:val="ru-RU"/>
        </w:rPr>
        <w:t>П</w:t>
      </w:r>
      <w:r w:rsidRPr="00255859">
        <w:rPr>
          <w:rFonts w:cs="Times New Roman"/>
          <w:sz w:val="28"/>
          <w:szCs w:val="28"/>
          <w:lang w:val="ru-RU"/>
        </w:rPr>
        <w:t xml:space="preserve">., </w:t>
      </w:r>
      <w:r w:rsidRPr="002674A6">
        <w:rPr>
          <w:rFonts w:cs="Times New Roman"/>
          <w:sz w:val="28"/>
          <w:szCs w:val="28"/>
          <w:lang w:val="ru-RU"/>
        </w:rPr>
        <w:t>Портянко</w:t>
      </w:r>
      <w:r w:rsidRPr="00255859">
        <w:rPr>
          <w:rFonts w:cs="Times New Roman"/>
          <w:sz w:val="28"/>
          <w:szCs w:val="28"/>
          <w:lang w:val="ru-RU"/>
        </w:rPr>
        <w:t xml:space="preserve"> </w:t>
      </w:r>
      <w:r w:rsidRPr="002674A6">
        <w:rPr>
          <w:rFonts w:cs="Times New Roman"/>
          <w:sz w:val="28"/>
          <w:szCs w:val="28"/>
          <w:lang w:val="ru-RU"/>
        </w:rPr>
        <w:t>Н</w:t>
      </w:r>
      <w:r w:rsidRPr="00255859">
        <w:rPr>
          <w:rFonts w:cs="Times New Roman"/>
          <w:sz w:val="28"/>
          <w:szCs w:val="28"/>
          <w:lang w:val="ru-RU"/>
        </w:rPr>
        <w:t>.</w:t>
      </w:r>
      <w:r w:rsidRPr="002674A6">
        <w:rPr>
          <w:rFonts w:cs="Times New Roman"/>
          <w:sz w:val="28"/>
          <w:szCs w:val="28"/>
          <w:lang w:val="ru-RU"/>
        </w:rPr>
        <w:t>В</w:t>
      </w:r>
      <w:r w:rsidRPr="00255859">
        <w:rPr>
          <w:rFonts w:cs="Times New Roman"/>
          <w:sz w:val="28"/>
          <w:szCs w:val="28"/>
          <w:lang w:val="ru-RU"/>
        </w:rPr>
        <w:t xml:space="preserve">., </w:t>
      </w:r>
      <w:r w:rsidRPr="002674A6">
        <w:rPr>
          <w:rFonts w:cs="Times New Roman"/>
          <w:sz w:val="28"/>
          <w:szCs w:val="28"/>
          <w:lang w:val="ru-RU"/>
        </w:rPr>
        <w:t>Сазонов</w:t>
      </w:r>
      <w:r w:rsidRPr="00255859">
        <w:rPr>
          <w:rFonts w:cs="Times New Roman"/>
          <w:sz w:val="28"/>
          <w:szCs w:val="28"/>
          <w:lang w:val="ru-RU"/>
        </w:rPr>
        <w:t xml:space="preserve"> </w:t>
      </w:r>
      <w:r w:rsidRPr="002674A6">
        <w:rPr>
          <w:rFonts w:cs="Times New Roman"/>
          <w:sz w:val="28"/>
          <w:szCs w:val="28"/>
          <w:lang w:val="ru-RU"/>
        </w:rPr>
        <w:t>А</w:t>
      </w:r>
      <w:r w:rsidRPr="00255859">
        <w:rPr>
          <w:rFonts w:cs="Times New Roman"/>
          <w:sz w:val="28"/>
          <w:szCs w:val="28"/>
          <w:lang w:val="ru-RU"/>
        </w:rPr>
        <w:t>.</w:t>
      </w:r>
      <w:r w:rsidRPr="002674A6">
        <w:rPr>
          <w:rFonts w:cs="Times New Roman"/>
          <w:sz w:val="28"/>
          <w:szCs w:val="28"/>
          <w:lang w:val="ru-RU"/>
        </w:rPr>
        <w:t>А</w:t>
      </w:r>
      <w:r w:rsidRPr="00255859">
        <w:rPr>
          <w:rFonts w:cs="Times New Roman"/>
          <w:sz w:val="28"/>
          <w:szCs w:val="28"/>
          <w:lang w:val="ru-RU"/>
        </w:rPr>
        <w:t xml:space="preserve">. </w:t>
      </w:r>
      <w:r w:rsidRPr="00487EC7">
        <w:rPr>
          <w:rFonts w:cs="Times New Roman"/>
          <w:sz w:val="28"/>
          <w:szCs w:val="28"/>
          <w:lang w:val="ru-RU"/>
        </w:rPr>
        <w:t>Открытие</w:t>
      </w:r>
      <w:r w:rsidRPr="00255859">
        <w:rPr>
          <w:rFonts w:cs="Times New Roman"/>
          <w:sz w:val="28"/>
          <w:szCs w:val="28"/>
          <w:lang w:val="ru-RU"/>
        </w:rPr>
        <w:t xml:space="preserve"> </w:t>
      </w:r>
      <w:r w:rsidRPr="00487EC7">
        <w:rPr>
          <w:rFonts w:cs="Times New Roman"/>
          <w:sz w:val="28"/>
          <w:szCs w:val="28"/>
          <w:lang w:val="ru-RU"/>
        </w:rPr>
        <w:t>природных</w:t>
      </w:r>
      <w:r w:rsidRPr="00255859">
        <w:rPr>
          <w:rFonts w:cs="Times New Roman"/>
          <w:sz w:val="28"/>
          <w:szCs w:val="28"/>
          <w:lang w:val="ru-RU"/>
        </w:rPr>
        <w:t xml:space="preserve"> </w:t>
      </w:r>
      <w:r w:rsidRPr="00487EC7">
        <w:rPr>
          <w:rFonts w:cs="Times New Roman"/>
          <w:sz w:val="28"/>
          <w:szCs w:val="28"/>
          <w:lang w:val="ru-RU"/>
        </w:rPr>
        <w:t>очагов</w:t>
      </w:r>
      <w:r w:rsidRPr="00255859">
        <w:rPr>
          <w:rFonts w:cs="Times New Roman"/>
          <w:sz w:val="28"/>
          <w:szCs w:val="28"/>
          <w:lang w:val="ru-RU"/>
        </w:rPr>
        <w:t xml:space="preserve"> </w:t>
      </w:r>
      <w:r w:rsidRPr="00487EC7">
        <w:rPr>
          <w:rFonts w:cs="Times New Roman"/>
          <w:sz w:val="28"/>
          <w:szCs w:val="28"/>
          <w:lang w:val="ru-RU"/>
        </w:rPr>
        <w:t>вируса</w:t>
      </w:r>
      <w:r w:rsidRPr="00255859">
        <w:rPr>
          <w:rFonts w:cs="Times New Roman"/>
          <w:sz w:val="28"/>
          <w:szCs w:val="28"/>
          <w:lang w:val="ru-RU"/>
        </w:rPr>
        <w:t xml:space="preserve"> </w:t>
      </w:r>
      <w:r w:rsidRPr="00487EC7">
        <w:rPr>
          <w:rFonts w:cs="Times New Roman"/>
          <w:sz w:val="28"/>
          <w:szCs w:val="28"/>
          <w:lang w:val="ru-RU"/>
        </w:rPr>
        <w:t>ньюкаслской</w:t>
      </w:r>
      <w:r w:rsidRPr="00255859">
        <w:rPr>
          <w:rFonts w:cs="Times New Roman"/>
          <w:sz w:val="28"/>
          <w:szCs w:val="28"/>
          <w:lang w:val="ru-RU"/>
        </w:rPr>
        <w:t xml:space="preserve"> </w:t>
      </w:r>
      <w:r w:rsidRPr="00487EC7">
        <w:rPr>
          <w:rFonts w:cs="Times New Roman"/>
          <w:sz w:val="28"/>
          <w:szCs w:val="28"/>
          <w:lang w:val="ru-RU"/>
        </w:rPr>
        <w:t>болезни</w:t>
      </w:r>
      <w:r w:rsidRPr="00255859">
        <w:rPr>
          <w:rFonts w:cs="Times New Roman"/>
          <w:sz w:val="28"/>
          <w:szCs w:val="28"/>
          <w:lang w:val="ru-RU"/>
        </w:rPr>
        <w:t xml:space="preserve"> </w:t>
      </w:r>
      <w:r w:rsidRPr="00487EC7">
        <w:rPr>
          <w:rFonts w:cs="Times New Roman"/>
          <w:sz w:val="28"/>
          <w:szCs w:val="28"/>
          <w:lang w:val="ru-RU"/>
        </w:rPr>
        <w:t>в</w:t>
      </w:r>
      <w:r w:rsidRPr="00255859">
        <w:rPr>
          <w:rFonts w:cs="Times New Roman"/>
          <w:sz w:val="28"/>
          <w:szCs w:val="28"/>
          <w:lang w:val="ru-RU"/>
        </w:rPr>
        <w:t xml:space="preserve"> </w:t>
      </w:r>
      <w:r w:rsidRPr="00487EC7">
        <w:rPr>
          <w:rFonts w:cs="Times New Roman"/>
          <w:sz w:val="28"/>
          <w:szCs w:val="28"/>
          <w:lang w:val="ru-RU"/>
        </w:rPr>
        <w:t>СССР</w:t>
      </w:r>
      <w:r>
        <w:rPr>
          <w:rFonts w:cs="Times New Roman"/>
          <w:sz w:val="28"/>
          <w:szCs w:val="28"/>
          <w:lang w:val="ru-RU"/>
        </w:rPr>
        <w:t xml:space="preserve"> // </w:t>
      </w:r>
      <w:r w:rsidRPr="00255859">
        <w:rPr>
          <w:rFonts w:cs="Times New Roman"/>
          <w:sz w:val="28"/>
          <w:szCs w:val="28"/>
          <w:lang w:val="ru-RU"/>
        </w:rPr>
        <w:t xml:space="preserve">Вопросы Вирусологии. - 1977. - </w:t>
      </w:r>
      <w:r>
        <w:rPr>
          <w:rFonts w:cs="Times New Roman"/>
          <w:sz w:val="28"/>
          <w:szCs w:val="28"/>
          <w:lang w:val="ru-RU"/>
        </w:rPr>
        <w:t xml:space="preserve">№ </w:t>
      </w:r>
      <w:r w:rsidRPr="00255859">
        <w:rPr>
          <w:rFonts w:cs="Times New Roman"/>
          <w:sz w:val="28"/>
          <w:szCs w:val="28"/>
          <w:lang w:val="ru-RU"/>
        </w:rPr>
        <w:t xml:space="preserve">3. </w:t>
      </w:r>
      <w:r>
        <w:rPr>
          <w:rFonts w:cs="Times New Roman"/>
          <w:sz w:val="28"/>
          <w:szCs w:val="28"/>
          <w:lang w:val="ru-RU"/>
        </w:rPr>
        <w:t>– С. 311–316.</w:t>
      </w:r>
      <w:r w:rsidRPr="00255859">
        <w:rPr>
          <w:rFonts w:cs="Times New Roman"/>
          <w:sz w:val="28"/>
          <w:szCs w:val="28"/>
          <w:lang w:val="ru-RU"/>
        </w:rPr>
        <w:t xml:space="preserve"> </w:t>
      </w:r>
    </w:p>
  </w:endnote>
  <w:endnote w:id="271">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Karamendin K</w:t>
      </w:r>
      <w:r>
        <w:rPr>
          <w:rFonts w:cs="Times New Roman"/>
          <w:sz w:val="28"/>
          <w:szCs w:val="28"/>
        </w:rPr>
        <w:t>.</w:t>
      </w:r>
      <w:r w:rsidRPr="00487EC7">
        <w:rPr>
          <w:rFonts w:cs="Times New Roman"/>
          <w:sz w:val="28"/>
          <w:szCs w:val="28"/>
        </w:rPr>
        <w:t>, Kydyrmanov A</w:t>
      </w:r>
      <w:r>
        <w:rPr>
          <w:rFonts w:cs="Times New Roman"/>
          <w:sz w:val="28"/>
          <w:szCs w:val="28"/>
        </w:rPr>
        <w:t>.</w:t>
      </w:r>
      <w:r w:rsidRPr="00487EC7">
        <w:rPr>
          <w:rFonts w:cs="Times New Roman"/>
          <w:sz w:val="28"/>
          <w:szCs w:val="28"/>
        </w:rPr>
        <w:t>, Zhumatov K</w:t>
      </w:r>
      <w:r>
        <w:rPr>
          <w:rFonts w:cs="Times New Roman"/>
          <w:sz w:val="28"/>
          <w:szCs w:val="28"/>
        </w:rPr>
        <w:t>.</w:t>
      </w:r>
      <w:r w:rsidRPr="00487EC7">
        <w:rPr>
          <w:rFonts w:cs="Times New Roman"/>
          <w:sz w:val="28"/>
          <w:szCs w:val="28"/>
        </w:rPr>
        <w:t>, Asanova S</w:t>
      </w:r>
      <w:r>
        <w:rPr>
          <w:rFonts w:cs="Times New Roman"/>
          <w:sz w:val="28"/>
          <w:szCs w:val="28"/>
        </w:rPr>
        <w:t>.</w:t>
      </w:r>
      <w:r w:rsidRPr="00487EC7">
        <w:rPr>
          <w:rFonts w:cs="Times New Roman"/>
          <w:sz w:val="28"/>
          <w:szCs w:val="28"/>
        </w:rPr>
        <w:t>, Ishmukhametova N</w:t>
      </w:r>
      <w:r>
        <w:rPr>
          <w:rFonts w:cs="Times New Roman"/>
          <w:sz w:val="28"/>
          <w:szCs w:val="28"/>
        </w:rPr>
        <w:t>.</w:t>
      </w:r>
      <w:r w:rsidRPr="00487EC7">
        <w:rPr>
          <w:rFonts w:cs="Times New Roman"/>
          <w:sz w:val="28"/>
          <w:szCs w:val="28"/>
        </w:rPr>
        <w:t>, Sayatov M. Phylogenetic analysis of avian influenza viruses of H11 subtype isolated in K</w:t>
      </w:r>
      <w:r>
        <w:rPr>
          <w:rFonts w:cs="Times New Roman"/>
          <w:sz w:val="28"/>
          <w:szCs w:val="28"/>
        </w:rPr>
        <w:t>azakhstan //</w:t>
      </w:r>
      <w:r w:rsidRPr="00487EC7">
        <w:rPr>
          <w:rFonts w:cs="Times New Roman"/>
          <w:sz w:val="28"/>
          <w:szCs w:val="28"/>
        </w:rPr>
        <w:t xml:space="preserve"> Virus Genes</w:t>
      </w:r>
      <w:r>
        <w:rPr>
          <w:rFonts w:cs="Times New Roman"/>
          <w:sz w:val="28"/>
          <w:szCs w:val="28"/>
        </w:rPr>
        <w:t>. -</w:t>
      </w:r>
      <w:r w:rsidRPr="00487EC7">
        <w:rPr>
          <w:rFonts w:cs="Times New Roman"/>
          <w:sz w:val="28"/>
          <w:szCs w:val="28"/>
        </w:rPr>
        <w:t xml:space="preserve"> 2011.</w:t>
      </w:r>
      <w:r>
        <w:rPr>
          <w:rFonts w:cs="Times New Roman"/>
          <w:sz w:val="28"/>
          <w:szCs w:val="28"/>
        </w:rPr>
        <w:t xml:space="preserve"> – Vol. 43. – P. 46–54.</w:t>
      </w:r>
      <w:r w:rsidRPr="00487EC7">
        <w:rPr>
          <w:rFonts w:cs="Times New Roman"/>
          <w:sz w:val="28"/>
          <w:szCs w:val="28"/>
        </w:rPr>
        <w:t xml:space="preserve"> </w:t>
      </w:r>
    </w:p>
  </w:endnote>
  <w:endnote w:id="272">
    <w:p w:rsidR="002C2C7E" w:rsidRPr="00487EC7"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Fonts w:cs="Times New Roman"/>
          <w:sz w:val="28"/>
          <w:szCs w:val="28"/>
        </w:rPr>
        <w:t xml:space="preserve"> Hamid H</w:t>
      </w:r>
      <w:r>
        <w:rPr>
          <w:rFonts w:cs="Times New Roman"/>
          <w:sz w:val="28"/>
          <w:szCs w:val="28"/>
        </w:rPr>
        <w:t>.</w:t>
      </w:r>
      <w:r w:rsidRPr="00487EC7">
        <w:rPr>
          <w:rFonts w:cs="Times New Roman"/>
          <w:sz w:val="28"/>
          <w:szCs w:val="28"/>
        </w:rPr>
        <w:t>, Campbell RS, Lamichhane C. The pathology of infection of chickens with the lentogenic V4 st</w:t>
      </w:r>
      <w:r>
        <w:rPr>
          <w:rFonts w:cs="Times New Roman"/>
          <w:sz w:val="28"/>
          <w:szCs w:val="28"/>
        </w:rPr>
        <w:t>rain of Newcastle disease virus //</w:t>
      </w:r>
      <w:r w:rsidRPr="00487EC7">
        <w:rPr>
          <w:rFonts w:cs="Times New Roman"/>
          <w:sz w:val="28"/>
          <w:szCs w:val="28"/>
        </w:rPr>
        <w:t xml:space="preserve"> </w:t>
      </w:r>
      <w:r w:rsidRPr="00255859">
        <w:rPr>
          <w:rFonts w:cs="Times New Roman"/>
          <w:sz w:val="28"/>
          <w:szCs w:val="28"/>
        </w:rPr>
        <w:t>Avian Pathology</w:t>
      </w:r>
      <w:r>
        <w:rPr>
          <w:rFonts w:cs="Times New Roman"/>
          <w:sz w:val="28"/>
          <w:szCs w:val="28"/>
        </w:rPr>
        <w:t>. -</w:t>
      </w:r>
      <w:r w:rsidRPr="00487EC7">
        <w:rPr>
          <w:rFonts w:cs="Times New Roman"/>
          <w:sz w:val="28"/>
          <w:szCs w:val="28"/>
        </w:rPr>
        <w:t xml:space="preserve"> 1990.</w:t>
      </w:r>
      <w:r>
        <w:rPr>
          <w:rFonts w:cs="Times New Roman"/>
          <w:sz w:val="28"/>
          <w:szCs w:val="28"/>
        </w:rPr>
        <w:t xml:space="preserve"> – Vol. 19. – P. 687–696.</w:t>
      </w:r>
      <w:r w:rsidRPr="00487EC7">
        <w:rPr>
          <w:rFonts w:cs="Times New Roman"/>
          <w:sz w:val="28"/>
          <w:szCs w:val="28"/>
        </w:rPr>
        <w:t xml:space="preserve"> </w:t>
      </w:r>
    </w:p>
  </w:endnote>
  <w:endnote w:id="273">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Macpherson LW. Some observations on the epizooti</w:t>
      </w:r>
      <w:r>
        <w:rPr>
          <w:rStyle w:val="a8"/>
          <w:rFonts w:cs="Times New Roman"/>
          <w:sz w:val="28"/>
          <w:szCs w:val="28"/>
          <w:vertAlign w:val="baseline"/>
        </w:rPr>
        <w:t>ology of NewCastle disease //</w:t>
      </w:r>
      <w:r w:rsidRPr="00487EC7">
        <w:rPr>
          <w:rStyle w:val="a8"/>
          <w:rFonts w:cs="Times New Roman"/>
          <w:sz w:val="28"/>
          <w:szCs w:val="28"/>
          <w:vertAlign w:val="baseline"/>
        </w:rPr>
        <w:t xml:space="preserve"> </w:t>
      </w:r>
      <w:r w:rsidRPr="00255859">
        <w:rPr>
          <w:rStyle w:val="a8"/>
          <w:rFonts w:cs="Times New Roman"/>
          <w:sz w:val="28"/>
          <w:szCs w:val="28"/>
          <w:vertAlign w:val="baseline"/>
        </w:rPr>
        <w:t>Canadian Journal of Veterinary Research</w:t>
      </w:r>
      <w:r>
        <w:rPr>
          <w:rStyle w:val="a8"/>
          <w:rFonts w:cs="Times New Roman"/>
          <w:sz w:val="28"/>
          <w:szCs w:val="28"/>
          <w:vertAlign w:val="baseline"/>
        </w:rPr>
        <w:t xml:space="preserve">. – 1956. – Vol. 20. – P. </w:t>
      </w:r>
      <w:r w:rsidRPr="00487EC7">
        <w:rPr>
          <w:rStyle w:val="a8"/>
          <w:rFonts w:cs="Times New Roman"/>
          <w:sz w:val="28"/>
          <w:szCs w:val="28"/>
          <w:vertAlign w:val="baseline"/>
        </w:rPr>
        <w:t>155–68.</w:t>
      </w:r>
    </w:p>
  </w:endnote>
  <w:endnote w:id="274">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Fuller C</w:t>
      </w:r>
      <w:r>
        <w:rPr>
          <w:rFonts w:cs="Times New Roman"/>
          <w:sz w:val="28"/>
          <w:szCs w:val="28"/>
        </w:rPr>
        <w:t>.</w:t>
      </w:r>
      <w:r w:rsidRPr="00487EC7">
        <w:rPr>
          <w:rStyle w:val="a8"/>
          <w:rFonts w:cs="Times New Roman"/>
          <w:sz w:val="28"/>
          <w:szCs w:val="28"/>
          <w:vertAlign w:val="baseline"/>
        </w:rPr>
        <w:t>, Löndt B</w:t>
      </w:r>
      <w:r>
        <w:rPr>
          <w:rFonts w:cs="Times New Roman"/>
          <w:sz w:val="28"/>
          <w:szCs w:val="28"/>
        </w:rPr>
        <w:t>.</w:t>
      </w:r>
      <w:r w:rsidRPr="00487EC7">
        <w:rPr>
          <w:rStyle w:val="a8"/>
          <w:rFonts w:cs="Times New Roman"/>
          <w:sz w:val="28"/>
          <w:szCs w:val="28"/>
          <w:vertAlign w:val="baseline"/>
        </w:rPr>
        <w:t>, Dimitrov KM, Lewis N</w:t>
      </w:r>
      <w:r>
        <w:rPr>
          <w:rFonts w:cs="Times New Roman"/>
          <w:sz w:val="28"/>
          <w:szCs w:val="28"/>
        </w:rPr>
        <w:t>.</w:t>
      </w:r>
      <w:r w:rsidRPr="00487EC7">
        <w:rPr>
          <w:rStyle w:val="a8"/>
          <w:rFonts w:cs="Times New Roman"/>
          <w:sz w:val="28"/>
          <w:szCs w:val="28"/>
          <w:vertAlign w:val="baseline"/>
        </w:rPr>
        <w:t>, van Boheemen S</w:t>
      </w:r>
      <w:r>
        <w:rPr>
          <w:rFonts w:cs="Times New Roman"/>
          <w:sz w:val="28"/>
          <w:szCs w:val="28"/>
        </w:rPr>
        <w:t>.</w:t>
      </w:r>
      <w:r w:rsidRPr="00487EC7">
        <w:rPr>
          <w:rStyle w:val="a8"/>
          <w:rFonts w:cs="Times New Roman"/>
          <w:sz w:val="28"/>
          <w:szCs w:val="28"/>
          <w:vertAlign w:val="baseline"/>
        </w:rPr>
        <w:t>, Fouchier R</w:t>
      </w:r>
      <w:r>
        <w:rPr>
          <w:rFonts w:cs="Times New Roman"/>
          <w:sz w:val="28"/>
          <w:szCs w:val="28"/>
        </w:rPr>
        <w:t>.</w:t>
      </w:r>
      <w:r w:rsidRPr="00487EC7">
        <w:rPr>
          <w:rStyle w:val="a8"/>
          <w:rFonts w:cs="Times New Roman"/>
          <w:sz w:val="28"/>
          <w:szCs w:val="28"/>
          <w:vertAlign w:val="baseline"/>
        </w:rPr>
        <w:t>, et al. An epizootiological report of the re-emergence and spread of a lineage of virulent Newcastle disease virus i</w:t>
      </w:r>
      <w:r>
        <w:rPr>
          <w:rStyle w:val="a8"/>
          <w:rFonts w:cs="Times New Roman"/>
          <w:sz w:val="28"/>
          <w:szCs w:val="28"/>
          <w:vertAlign w:val="baseline"/>
        </w:rPr>
        <w:t>nto Eastern Europe //</w:t>
      </w:r>
      <w:r w:rsidRPr="00487EC7">
        <w:rPr>
          <w:rStyle w:val="a8"/>
          <w:rFonts w:cs="Times New Roman"/>
          <w:sz w:val="28"/>
          <w:szCs w:val="28"/>
          <w:vertAlign w:val="baseline"/>
        </w:rPr>
        <w:t xml:space="preserve"> </w:t>
      </w:r>
      <w:r w:rsidRPr="00255859">
        <w:rPr>
          <w:rStyle w:val="a8"/>
          <w:rFonts w:cs="Times New Roman"/>
          <w:sz w:val="28"/>
          <w:szCs w:val="28"/>
          <w:vertAlign w:val="baseline"/>
        </w:rPr>
        <w:t>Transboundary and Emerging Diseases</w:t>
      </w:r>
      <w:r>
        <w:rPr>
          <w:rStyle w:val="a8"/>
          <w:rFonts w:cs="Times New Roman"/>
          <w:sz w:val="28"/>
          <w:szCs w:val="28"/>
          <w:vertAlign w:val="baseline"/>
        </w:rPr>
        <w:t xml:space="preserve">. – 2017. – Vol. 64. – P. </w:t>
      </w:r>
      <w:r w:rsidRPr="00487EC7">
        <w:rPr>
          <w:rStyle w:val="a8"/>
          <w:rFonts w:cs="Times New Roman"/>
          <w:sz w:val="28"/>
          <w:szCs w:val="28"/>
          <w:vertAlign w:val="baseline"/>
        </w:rPr>
        <w:t>1001–7. doi: 10.1111/tbed.12455</w:t>
      </w:r>
      <w:r>
        <w:rPr>
          <w:rFonts w:cs="Times New Roman"/>
          <w:sz w:val="28"/>
          <w:szCs w:val="28"/>
        </w:rPr>
        <w:t>.</w:t>
      </w:r>
    </w:p>
  </w:endnote>
  <w:endnote w:id="275">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Munir M</w:t>
      </w:r>
      <w:r>
        <w:rPr>
          <w:rFonts w:cs="Times New Roman"/>
          <w:sz w:val="28"/>
          <w:szCs w:val="28"/>
        </w:rPr>
        <w:t>.</w:t>
      </w:r>
      <w:r w:rsidRPr="00487EC7">
        <w:rPr>
          <w:rStyle w:val="a8"/>
          <w:rFonts w:cs="Times New Roman"/>
          <w:sz w:val="28"/>
          <w:szCs w:val="28"/>
          <w:vertAlign w:val="baseline"/>
        </w:rPr>
        <w:t>, Zohari S</w:t>
      </w:r>
      <w:r>
        <w:rPr>
          <w:rFonts w:cs="Times New Roman"/>
          <w:sz w:val="28"/>
          <w:szCs w:val="28"/>
        </w:rPr>
        <w:t>.</w:t>
      </w:r>
      <w:r w:rsidRPr="00487EC7">
        <w:rPr>
          <w:rStyle w:val="a8"/>
          <w:rFonts w:cs="Times New Roman"/>
          <w:sz w:val="28"/>
          <w:szCs w:val="28"/>
          <w:vertAlign w:val="baseline"/>
        </w:rPr>
        <w:t>, Berg M. Newcastle disease virus in Pakistan: genetic characterization and imp</w:t>
      </w:r>
      <w:r>
        <w:rPr>
          <w:rStyle w:val="a8"/>
          <w:rFonts w:cs="Times New Roman"/>
          <w:sz w:val="28"/>
          <w:szCs w:val="28"/>
          <w:vertAlign w:val="baseline"/>
        </w:rPr>
        <w:t>lication in molecular diagnosis //</w:t>
      </w:r>
      <w:r w:rsidRPr="00487EC7">
        <w:rPr>
          <w:rStyle w:val="a8"/>
          <w:rFonts w:cs="Times New Roman"/>
          <w:sz w:val="28"/>
          <w:szCs w:val="28"/>
          <w:vertAlign w:val="baseline"/>
        </w:rPr>
        <w:t xml:space="preserve"> </w:t>
      </w:r>
      <w:r w:rsidRPr="00255859">
        <w:rPr>
          <w:rStyle w:val="a8"/>
          <w:rFonts w:cs="Times New Roman"/>
          <w:sz w:val="28"/>
          <w:szCs w:val="28"/>
          <w:vertAlign w:val="baseline"/>
        </w:rPr>
        <w:t>Indian Journal of Virology</w:t>
      </w:r>
      <w:r>
        <w:rPr>
          <w:rStyle w:val="a8"/>
          <w:rFonts w:cs="Times New Roman"/>
          <w:sz w:val="28"/>
          <w:szCs w:val="28"/>
          <w:vertAlign w:val="baseline"/>
        </w:rPr>
        <w:t xml:space="preserve">. – 2012. – Vol. 23. – P. </w:t>
      </w:r>
      <w:r w:rsidRPr="00487EC7">
        <w:rPr>
          <w:rStyle w:val="a8"/>
          <w:rFonts w:cs="Times New Roman"/>
          <w:sz w:val="28"/>
          <w:szCs w:val="28"/>
          <w:vertAlign w:val="baseline"/>
        </w:rPr>
        <w:t>368–73. doi: 10.1007/s13337-012-0073-4</w:t>
      </w:r>
      <w:r>
        <w:rPr>
          <w:rFonts w:cs="Times New Roman"/>
          <w:sz w:val="28"/>
          <w:szCs w:val="28"/>
        </w:rPr>
        <w:t>.</w:t>
      </w:r>
    </w:p>
  </w:endnote>
  <w:endnote w:id="276">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Munir M</w:t>
      </w:r>
      <w:r>
        <w:rPr>
          <w:rFonts w:cs="Times New Roman"/>
          <w:sz w:val="28"/>
          <w:szCs w:val="28"/>
        </w:rPr>
        <w:t>.</w:t>
      </w:r>
      <w:r w:rsidRPr="00487EC7">
        <w:rPr>
          <w:rStyle w:val="a8"/>
          <w:rFonts w:cs="Times New Roman"/>
          <w:sz w:val="28"/>
          <w:szCs w:val="28"/>
          <w:vertAlign w:val="baseline"/>
        </w:rPr>
        <w:t>, Cortey M</w:t>
      </w:r>
      <w:r>
        <w:rPr>
          <w:rFonts w:cs="Times New Roman"/>
          <w:sz w:val="28"/>
          <w:szCs w:val="28"/>
        </w:rPr>
        <w:t>.</w:t>
      </w:r>
      <w:r w:rsidRPr="00487EC7">
        <w:rPr>
          <w:rStyle w:val="a8"/>
          <w:rFonts w:cs="Times New Roman"/>
          <w:sz w:val="28"/>
          <w:szCs w:val="28"/>
          <w:vertAlign w:val="baseline"/>
        </w:rPr>
        <w:t>, Abbas M</w:t>
      </w:r>
      <w:r>
        <w:rPr>
          <w:rFonts w:cs="Times New Roman"/>
          <w:sz w:val="28"/>
          <w:szCs w:val="28"/>
        </w:rPr>
        <w:t>.</w:t>
      </w:r>
      <w:r w:rsidRPr="00487EC7">
        <w:rPr>
          <w:rStyle w:val="a8"/>
          <w:rFonts w:cs="Times New Roman"/>
          <w:sz w:val="28"/>
          <w:szCs w:val="28"/>
          <w:vertAlign w:val="baseline"/>
        </w:rPr>
        <w:t>, Qureshi ZU, Afzal F</w:t>
      </w:r>
      <w:r>
        <w:rPr>
          <w:rFonts w:cs="Times New Roman"/>
          <w:sz w:val="28"/>
          <w:szCs w:val="28"/>
        </w:rPr>
        <w:t>.</w:t>
      </w:r>
      <w:r>
        <w:rPr>
          <w:rStyle w:val="a8"/>
          <w:rFonts w:cs="Times New Roman"/>
          <w:sz w:val="28"/>
          <w:szCs w:val="28"/>
          <w:vertAlign w:val="baseline"/>
        </w:rPr>
        <w:t>, Shabbir MZ</w:t>
      </w:r>
      <w:r w:rsidRPr="00487EC7">
        <w:rPr>
          <w:rStyle w:val="a8"/>
          <w:rFonts w:cs="Times New Roman"/>
          <w:sz w:val="28"/>
          <w:szCs w:val="28"/>
          <w:vertAlign w:val="baseline"/>
        </w:rPr>
        <w:t xml:space="preserve"> et al. Biological characterization and phylogenetic analysis of a novel genetic group of Newcastle disease virus isolated from outbreaks in commercial poultry and from back</w:t>
      </w:r>
      <w:r>
        <w:rPr>
          <w:rStyle w:val="a8"/>
          <w:rFonts w:cs="Times New Roman"/>
          <w:sz w:val="28"/>
          <w:szCs w:val="28"/>
          <w:vertAlign w:val="baseline"/>
        </w:rPr>
        <w:t>yard poultry flocks in Pakistan //</w:t>
      </w:r>
      <w:r w:rsidRPr="00487EC7">
        <w:rPr>
          <w:rStyle w:val="a8"/>
          <w:rFonts w:cs="Times New Roman"/>
          <w:sz w:val="28"/>
          <w:szCs w:val="28"/>
          <w:vertAlign w:val="baseline"/>
        </w:rPr>
        <w:t xml:space="preserve"> </w:t>
      </w:r>
      <w:r w:rsidRPr="00064961">
        <w:rPr>
          <w:rStyle w:val="a8"/>
          <w:rFonts w:cs="Times New Roman"/>
          <w:sz w:val="28"/>
          <w:szCs w:val="28"/>
          <w:vertAlign w:val="baseline"/>
        </w:rPr>
        <w:t>Infection, Genetics and Evolution</w:t>
      </w:r>
      <w:r>
        <w:rPr>
          <w:rStyle w:val="a8"/>
          <w:rFonts w:cs="Times New Roman"/>
          <w:sz w:val="28"/>
          <w:szCs w:val="28"/>
          <w:vertAlign w:val="baseline"/>
        </w:rPr>
        <w:t xml:space="preserve">. – 2012. –Vol. 12. – P. </w:t>
      </w:r>
      <w:r w:rsidRPr="00487EC7">
        <w:rPr>
          <w:rStyle w:val="a8"/>
          <w:rFonts w:cs="Times New Roman"/>
          <w:sz w:val="28"/>
          <w:szCs w:val="28"/>
          <w:vertAlign w:val="baseline"/>
        </w:rPr>
        <w:t>1010–9. doi: 10.1016/j.meegid.2012.02.015</w:t>
      </w:r>
      <w:r>
        <w:rPr>
          <w:rFonts w:cs="Times New Roman"/>
          <w:sz w:val="28"/>
          <w:szCs w:val="28"/>
        </w:rPr>
        <w:t>.</w:t>
      </w:r>
    </w:p>
  </w:endnote>
  <w:endnote w:id="277">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Jakhesara SJ, Prasad VV, Pal JK, Jhala MK, Prajapati KS, Joshi CG. Pathotypic and sequence characterization of Newcastle disease viruses from vaccinated chickens reveals circulation of Genoty</w:t>
      </w:r>
      <w:r>
        <w:rPr>
          <w:rStyle w:val="a8"/>
          <w:rFonts w:cs="Times New Roman"/>
          <w:sz w:val="28"/>
          <w:szCs w:val="28"/>
          <w:vertAlign w:val="baseline"/>
        </w:rPr>
        <w:t>pe II, IV and XIII and in India //</w:t>
      </w:r>
      <w:r w:rsidRPr="00487EC7">
        <w:rPr>
          <w:rStyle w:val="a8"/>
          <w:rFonts w:cs="Times New Roman"/>
          <w:sz w:val="28"/>
          <w:szCs w:val="28"/>
          <w:vertAlign w:val="baseline"/>
        </w:rPr>
        <w:t xml:space="preserve"> </w:t>
      </w:r>
      <w:r w:rsidRPr="00F82D2B">
        <w:rPr>
          <w:rStyle w:val="a8"/>
          <w:rFonts w:cs="Times New Roman"/>
          <w:sz w:val="28"/>
          <w:szCs w:val="28"/>
          <w:vertAlign w:val="baseline"/>
        </w:rPr>
        <w:t>Transboundary and Emerging Diseases</w:t>
      </w:r>
      <w:r>
        <w:rPr>
          <w:rStyle w:val="a8"/>
          <w:rFonts w:cs="Times New Roman"/>
          <w:sz w:val="28"/>
          <w:szCs w:val="28"/>
          <w:vertAlign w:val="baseline"/>
        </w:rPr>
        <w:t xml:space="preserve">. – 2016. – Vol. 63. – P. </w:t>
      </w:r>
      <w:r w:rsidRPr="00487EC7">
        <w:rPr>
          <w:rStyle w:val="a8"/>
          <w:rFonts w:cs="Times New Roman"/>
          <w:sz w:val="28"/>
          <w:szCs w:val="28"/>
          <w:vertAlign w:val="baseline"/>
        </w:rPr>
        <w:t>523–39. doi: 10.1111/tbed.12294</w:t>
      </w:r>
      <w:r>
        <w:rPr>
          <w:rFonts w:cs="Times New Roman"/>
          <w:sz w:val="28"/>
          <w:szCs w:val="28"/>
        </w:rPr>
        <w:t>.</w:t>
      </w:r>
    </w:p>
  </w:endnote>
  <w:endnote w:id="278">
    <w:p w:rsidR="002C2C7E" w:rsidRPr="00487EC7" w:rsidRDefault="002C2C7E" w:rsidP="001D4A5F">
      <w:pPr>
        <w:pStyle w:val="a4"/>
        <w:ind w:firstLine="567"/>
        <w:jc w:val="both"/>
        <w:rPr>
          <w:rStyle w:val="a8"/>
          <w:rFonts w:cs="Times New Roman"/>
          <w:sz w:val="28"/>
          <w:szCs w:val="28"/>
          <w:vertAlign w:val="baseline"/>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Kreuder C</w:t>
      </w:r>
      <w:r>
        <w:rPr>
          <w:rFonts w:cs="Times New Roman"/>
          <w:sz w:val="28"/>
          <w:szCs w:val="28"/>
        </w:rPr>
        <w:t>.</w:t>
      </w:r>
      <w:r w:rsidRPr="00487EC7">
        <w:rPr>
          <w:rStyle w:val="a8"/>
          <w:rFonts w:cs="Times New Roman"/>
          <w:sz w:val="28"/>
          <w:szCs w:val="28"/>
          <w:vertAlign w:val="baseline"/>
        </w:rPr>
        <w:t>, Mazet JA, Bossart GD, Carpenter TE, Holyoak M, Elie MS et al. Clinicopathologic features of suspected brevetoxicosis in double-crested cormorants (Phalacrocorax auritu</w:t>
      </w:r>
      <w:r>
        <w:rPr>
          <w:rStyle w:val="a8"/>
          <w:rFonts w:cs="Times New Roman"/>
          <w:sz w:val="28"/>
          <w:szCs w:val="28"/>
          <w:vertAlign w:val="baseline"/>
        </w:rPr>
        <w:t>s) along the Florida Gulf Coast //</w:t>
      </w:r>
      <w:r w:rsidRPr="00487EC7">
        <w:rPr>
          <w:rStyle w:val="a8"/>
          <w:rFonts w:cs="Times New Roman"/>
          <w:sz w:val="28"/>
          <w:szCs w:val="28"/>
          <w:vertAlign w:val="baseline"/>
        </w:rPr>
        <w:t xml:space="preserve"> </w:t>
      </w:r>
      <w:r w:rsidRPr="00F82D2B">
        <w:rPr>
          <w:rStyle w:val="a8"/>
          <w:rFonts w:cs="Times New Roman"/>
          <w:sz w:val="28"/>
          <w:szCs w:val="28"/>
          <w:vertAlign w:val="baseline"/>
        </w:rPr>
        <w:t>Journal of Zoo and Wildlife Medicine</w:t>
      </w:r>
      <w:r>
        <w:rPr>
          <w:rStyle w:val="a8"/>
          <w:rFonts w:cs="Times New Roman"/>
          <w:sz w:val="28"/>
          <w:szCs w:val="28"/>
          <w:vertAlign w:val="baseline"/>
        </w:rPr>
        <w:t xml:space="preserve">. – 2002. – Vol. 33. – P. </w:t>
      </w:r>
      <w:r w:rsidRPr="00487EC7">
        <w:rPr>
          <w:rStyle w:val="a8"/>
          <w:rFonts w:cs="Times New Roman"/>
          <w:sz w:val="28"/>
          <w:szCs w:val="28"/>
          <w:vertAlign w:val="baseline"/>
        </w:rPr>
        <w:t>8–15. doi: 10.1638/1042-7260 (2002) 0330008: CFOSBI2.0.CO</w:t>
      </w:r>
      <w:r>
        <w:rPr>
          <w:rFonts w:cs="Times New Roman"/>
          <w:sz w:val="28"/>
          <w:szCs w:val="28"/>
        </w:rPr>
        <w:t>.</w:t>
      </w:r>
    </w:p>
  </w:endnote>
  <w:endnote w:id="279">
    <w:p w:rsidR="002C2C7E" w:rsidRDefault="002C2C7E" w:rsidP="001D4A5F">
      <w:pPr>
        <w:pStyle w:val="a4"/>
        <w:ind w:firstLine="567"/>
        <w:jc w:val="both"/>
        <w:rPr>
          <w:rFonts w:cs="Times New Roman"/>
          <w:sz w:val="28"/>
          <w:szCs w:val="28"/>
        </w:rPr>
      </w:pPr>
      <w:r w:rsidRPr="00487EC7">
        <w:rPr>
          <w:rStyle w:val="a8"/>
          <w:rFonts w:cs="Times New Roman"/>
          <w:sz w:val="28"/>
          <w:szCs w:val="28"/>
          <w:vertAlign w:val="baseline"/>
        </w:rPr>
        <w:endnoteRef/>
      </w:r>
      <w:r w:rsidRPr="00487EC7">
        <w:rPr>
          <w:rStyle w:val="a8"/>
          <w:rFonts w:cs="Times New Roman"/>
          <w:sz w:val="28"/>
          <w:szCs w:val="28"/>
          <w:vertAlign w:val="baseline"/>
        </w:rPr>
        <w:t xml:space="preserve"> Ogali IN, Okumu PO, Mungube EO</w:t>
      </w:r>
      <w:r>
        <w:rPr>
          <w:rStyle w:val="a8"/>
          <w:rFonts w:cs="Times New Roman"/>
          <w:sz w:val="28"/>
          <w:szCs w:val="28"/>
          <w:vertAlign w:val="baseline"/>
        </w:rPr>
        <w:t>, Lichoti JK, Ogada S, Moraa GK</w:t>
      </w:r>
      <w:r w:rsidRPr="00487EC7">
        <w:rPr>
          <w:rStyle w:val="a8"/>
          <w:rFonts w:cs="Times New Roman"/>
          <w:sz w:val="28"/>
          <w:szCs w:val="28"/>
          <w:vertAlign w:val="baseline"/>
        </w:rPr>
        <w:t xml:space="preserve"> et al. Genomic and pathogenic characteristics of virulent Newcastle disease virus isolated from chicken in live bird marke</w:t>
      </w:r>
      <w:r>
        <w:rPr>
          <w:rStyle w:val="a8"/>
          <w:rFonts w:cs="Times New Roman"/>
          <w:sz w:val="28"/>
          <w:szCs w:val="28"/>
          <w:vertAlign w:val="baseline"/>
        </w:rPr>
        <w:t>ts and backyard flocks in Kenya //</w:t>
      </w:r>
      <w:r w:rsidRPr="00487EC7">
        <w:rPr>
          <w:rStyle w:val="a8"/>
          <w:rFonts w:cs="Times New Roman"/>
          <w:sz w:val="28"/>
          <w:szCs w:val="28"/>
          <w:vertAlign w:val="baseline"/>
        </w:rPr>
        <w:t xml:space="preserve"> </w:t>
      </w:r>
      <w:r w:rsidRPr="00F82D2B">
        <w:rPr>
          <w:rStyle w:val="a8"/>
          <w:rFonts w:cs="Times New Roman"/>
          <w:sz w:val="28"/>
          <w:szCs w:val="28"/>
          <w:vertAlign w:val="baseline"/>
        </w:rPr>
        <w:t>Intern</w:t>
      </w:r>
      <w:r>
        <w:rPr>
          <w:rStyle w:val="a8"/>
          <w:rFonts w:cs="Times New Roman"/>
          <w:sz w:val="28"/>
          <w:szCs w:val="28"/>
          <w:vertAlign w:val="baseline"/>
        </w:rPr>
        <w:t>ational Journal of Microbiology. – 2020. -</w:t>
      </w:r>
      <w:r w:rsidRPr="00487EC7">
        <w:rPr>
          <w:rStyle w:val="a8"/>
          <w:rFonts w:cs="Times New Roman"/>
          <w:sz w:val="28"/>
          <w:szCs w:val="28"/>
          <w:vertAlign w:val="baseline"/>
        </w:rPr>
        <w:t xml:space="preserve"> doi: 10.1155/2020/4705768</w:t>
      </w:r>
      <w:r>
        <w:rPr>
          <w:rFonts w:cs="Times New Roman"/>
          <w:sz w:val="28"/>
          <w:szCs w:val="28"/>
        </w:rPr>
        <w:t>.</w:t>
      </w:r>
    </w:p>
    <w:p w:rsidR="002C2C7E" w:rsidRDefault="002C2C7E" w:rsidP="001D4A5F">
      <w:pPr>
        <w:pStyle w:val="a4"/>
        <w:ind w:firstLine="567"/>
        <w:jc w:val="both"/>
        <w:rPr>
          <w:rFonts w:cs="Times New Roman"/>
          <w:sz w:val="28"/>
          <w:szCs w:val="28"/>
        </w:rPr>
      </w:pPr>
    </w:p>
    <w:p w:rsidR="002C2C7E" w:rsidRDefault="002C2C7E" w:rsidP="001D4A5F">
      <w:pPr>
        <w:pStyle w:val="a4"/>
        <w:ind w:firstLine="567"/>
        <w:jc w:val="both"/>
        <w:rPr>
          <w:rFonts w:cs="Times New Roman"/>
          <w:sz w:val="28"/>
          <w:szCs w:val="28"/>
        </w:rPr>
      </w:pPr>
    </w:p>
    <w:p w:rsidR="002C2C7E" w:rsidRDefault="002C2C7E" w:rsidP="001D4A5F">
      <w:pPr>
        <w:pStyle w:val="a4"/>
        <w:ind w:firstLine="567"/>
        <w:jc w:val="both"/>
        <w:rPr>
          <w:rFonts w:cs="Times New Roman"/>
          <w:sz w:val="28"/>
          <w:szCs w:val="28"/>
        </w:rPr>
      </w:pPr>
    </w:p>
    <w:p w:rsidR="002C2C7E" w:rsidRDefault="002C2C7E" w:rsidP="001D4A5F">
      <w:pPr>
        <w:pStyle w:val="a4"/>
        <w:ind w:firstLine="567"/>
        <w:jc w:val="both"/>
        <w:rPr>
          <w:rFonts w:cs="Times New Roman"/>
          <w:sz w:val="28"/>
          <w:szCs w:val="28"/>
        </w:rPr>
      </w:pPr>
    </w:p>
    <w:p w:rsidR="002C2C7E" w:rsidRDefault="002C2C7E" w:rsidP="001D4A5F">
      <w:pPr>
        <w:pStyle w:val="a4"/>
        <w:ind w:firstLine="567"/>
        <w:jc w:val="both"/>
        <w:rPr>
          <w:rFonts w:cs="Times New Roman"/>
          <w:sz w:val="28"/>
          <w:szCs w:val="28"/>
        </w:rPr>
      </w:pPr>
    </w:p>
    <w:p w:rsidR="002C2C7E" w:rsidRDefault="002C2C7E" w:rsidP="001D4A5F">
      <w:pPr>
        <w:pStyle w:val="a4"/>
        <w:ind w:firstLine="567"/>
        <w:jc w:val="both"/>
        <w:rPr>
          <w:rFonts w:cs="Times New Roman"/>
          <w:sz w:val="28"/>
          <w:szCs w:val="28"/>
        </w:rPr>
      </w:pPr>
    </w:p>
    <w:p w:rsidR="002C2C7E" w:rsidRDefault="002C2C7E" w:rsidP="001D4A5F">
      <w:pPr>
        <w:pStyle w:val="a4"/>
        <w:ind w:firstLine="567"/>
        <w:jc w:val="both"/>
        <w:rPr>
          <w:rFonts w:cs="Times New Roman"/>
          <w:sz w:val="28"/>
          <w:szCs w:val="28"/>
        </w:rPr>
      </w:pPr>
    </w:p>
    <w:p w:rsidR="002C2C7E" w:rsidRDefault="002C2C7E" w:rsidP="001D4A5F">
      <w:pPr>
        <w:pStyle w:val="a4"/>
        <w:ind w:firstLine="567"/>
        <w:jc w:val="both"/>
        <w:rPr>
          <w:rFonts w:cs="Times New Roman"/>
          <w:sz w:val="28"/>
          <w:szCs w:val="28"/>
        </w:rPr>
      </w:pPr>
    </w:p>
    <w:p w:rsidR="002C2C7E" w:rsidRDefault="002C2C7E" w:rsidP="001D4A5F">
      <w:pPr>
        <w:pStyle w:val="a4"/>
        <w:ind w:firstLine="567"/>
        <w:jc w:val="both"/>
        <w:rPr>
          <w:rFonts w:cs="Times New Roman"/>
          <w:sz w:val="28"/>
          <w:szCs w:val="28"/>
        </w:rPr>
      </w:pPr>
    </w:p>
    <w:p w:rsidR="002C2C7E" w:rsidRDefault="002C2C7E" w:rsidP="001D4A5F">
      <w:pPr>
        <w:pStyle w:val="a4"/>
        <w:ind w:firstLine="567"/>
        <w:jc w:val="both"/>
        <w:rPr>
          <w:rFonts w:cs="Times New Roman"/>
          <w:sz w:val="28"/>
          <w:szCs w:val="28"/>
        </w:rPr>
      </w:pPr>
    </w:p>
    <w:p w:rsidR="002C2C7E" w:rsidRDefault="002C2C7E" w:rsidP="001D4A5F">
      <w:pPr>
        <w:pStyle w:val="a4"/>
        <w:ind w:firstLine="567"/>
        <w:jc w:val="both"/>
        <w:rPr>
          <w:rFonts w:cs="Times New Roman"/>
          <w:sz w:val="28"/>
          <w:szCs w:val="28"/>
        </w:rPr>
      </w:pPr>
    </w:p>
    <w:p w:rsidR="002C2C7E" w:rsidRDefault="002C2C7E" w:rsidP="001D4A5F">
      <w:pPr>
        <w:pStyle w:val="a4"/>
        <w:ind w:firstLine="567"/>
        <w:jc w:val="both"/>
        <w:rPr>
          <w:rFonts w:cs="Times New Roman"/>
          <w:sz w:val="28"/>
          <w:szCs w:val="28"/>
        </w:rPr>
      </w:pPr>
    </w:p>
    <w:p w:rsidR="002C2C7E" w:rsidRDefault="002C2C7E" w:rsidP="001D4A5F">
      <w:pPr>
        <w:pStyle w:val="a4"/>
        <w:ind w:firstLine="567"/>
        <w:jc w:val="both"/>
        <w:rPr>
          <w:rFonts w:cs="Times New Roman"/>
          <w:sz w:val="28"/>
          <w:szCs w:val="28"/>
        </w:rPr>
      </w:pPr>
    </w:p>
    <w:p w:rsidR="002C2C7E" w:rsidRDefault="002C2C7E" w:rsidP="001D4A5F">
      <w:pPr>
        <w:pStyle w:val="a4"/>
        <w:ind w:firstLine="567"/>
        <w:jc w:val="both"/>
        <w:rPr>
          <w:rFonts w:cs="Times New Roman"/>
          <w:sz w:val="28"/>
          <w:szCs w:val="28"/>
        </w:rPr>
      </w:pPr>
    </w:p>
    <w:p w:rsidR="002C2C7E" w:rsidRDefault="002C2C7E" w:rsidP="001D4A5F">
      <w:pPr>
        <w:pStyle w:val="a4"/>
        <w:ind w:firstLine="567"/>
        <w:jc w:val="both"/>
        <w:rPr>
          <w:rFonts w:cs="Times New Roman"/>
          <w:sz w:val="28"/>
          <w:szCs w:val="28"/>
        </w:rPr>
      </w:pPr>
    </w:p>
    <w:p w:rsidR="002C2C7E" w:rsidRDefault="002C2C7E" w:rsidP="001D4A5F">
      <w:pPr>
        <w:pStyle w:val="a4"/>
        <w:ind w:firstLine="567"/>
        <w:jc w:val="both"/>
        <w:rPr>
          <w:rFonts w:cs="Times New Roman"/>
          <w:sz w:val="28"/>
          <w:szCs w:val="28"/>
        </w:rPr>
      </w:pPr>
    </w:p>
    <w:p w:rsidR="002C2C7E" w:rsidRDefault="002C2C7E" w:rsidP="001D4A5F">
      <w:pPr>
        <w:pStyle w:val="a4"/>
        <w:ind w:firstLine="567"/>
        <w:jc w:val="both"/>
        <w:rPr>
          <w:rFonts w:cs="Times New Roman"/>
          <w:sz w:val="28"/>
          <w:szCs w:val="28"/>
        </w:rPr>
      </w:pPr>
    </w:p>
    <w:p w:rsidR="002C2C7E" w:rsidRDefault="002C2C7E" w:rsidP="001D4A5F">
      <w:pPr>
        <w:pStyle w:val="a4"/>
        <w:ind w:firstLine="567"/>
        <w:jc w:val="both"/>
        <w:rPr>
          <w:rFonts w:cs="Times New Roman"/>
          <w:sz w:val="28"/>
          <w:szCs w:val="28"/>
        </w:rPr>
      </w:pPr>
    </w:p>
    <w:p w:rsidR="002C2C7E" w:rsidRDefault="002C2C7E" w:rsidP="001D4A5F">
      <w:pPr>
        <w:pStyle w:val="a4"/>
        <w:ind w:firstLine="567"/>
        <w:jc w:val="both"/>
        <w:rPr>
          <w:rFonts w:cs="Times New Roman"/>
          <w:sz w:val="28"/>
          <w:szCs w:val="28"/>
        </w:rPr>
      </w:pPr>
    </w:p>
    <w:p w:rsidR="002C2C7E" w:rsidRDefault="002C2C7E" w:rsidP="001D4A5F">
      <w:pPr>
        <w:pStyle w:val="a4"/>
        <w:ind w:firstLine="567"/>
        <w:jc w:val="both"/>
        <w:rPr>
          <w:rFonts w:cs="Times New Roman"/>
          <w:sz w:val="28"/>
          <w:szCs w:val="28"/>
        </w:rPr>
      </w:pPr>
    </w:p>
    <w:p w:rsidR="002C2C7E" w:rsidRDefault="002C2C7E" w:rsidP="001D4A5F">
      <w:pPr>
        <w:pStyle w:val="a4"/>
        <w:ind w:firstLine="567"/>
        <w:jc w:val="both"/>
        <w:rPr>
          <w:rFonts w:cs="Times New Roman"/>
          <w:sz w:val="28"/>
          <w:szCs w:val="28"/>
        </w:rPr>
      </w:pPr>
    </w:p>
    <w:p w:rsidR="002C2C7E" w:rsidRDefault="002C2C7E" w:rsidP="001D4A5F">
      <w:pPr>
        <w:pStyle w:val="a4"/>
        <w:ind w:firstLine="567"/>
        <w:jc w:val="both"/>
        <w:rPr>
          <w:rFonts w:cs="Times New Roman"/>
          <w:sz w:val="28"/>
          <w:szCs w:val="28"/>
        </w:rPr>
      </w:pPr>
    </w:p>
    <w:p w:rsidR="002C2C7E" w:rsidRDefault="002C2C7E" w:rsidP="001D4A5F">
      <w:pPr>
        <w:pStyle w:val="a4"/>
        <w:ind w:firstLine="567"/>
        <w:jc w:val="both"/>
        <w:rPr>
          <w:rFonts w:cs="Times New Roman"/>
          <w:sz w:val="28"/>
          <w:szCs w:val="28"/>
        </w:rPr>
      </w:pPr>
    </w:p>
    <w:p w:rsidR="002C2C7E" w:rsidRDefault="002C2C7E" w:rsidP="001D4A5F">
      <w:pPr>
        <w:pStyle w:val="a4"/>
        <w:ind w:firstLine="567"/>
        <w:jc w:val="both"/>
        <w:rPr>
          <w:rFonts w:cs="Times New Roman"/>
          <w:sz w:val="28"/>
          <w:szCs w:val="28"/>
        </w:rPr>
      </w:pPr>
    </w:p>
    <w:p w:rsidR="002C2C7E" w:rsidRDefault="002C2C7E" w:rsidP="001D4A5F">
      <w:pPr>
        <w:pStyle w:val="a4"/>
        <w:ind w:firstLine="567"/>
        <w:jc w:val="both"/>
        <w:rPr>
          <w:rFonts w:cs="Times New Roman"/>
          <w:sz w:val="28"/>
          <w:szCs w:val="28"/>
        </w:rPr>
      </w:pPr>
    </w:p>
    <w:p w:rsidR="002C2C7E" w:rsidRDefault="002C2C7E" w:rsidP="001D4A5F">
      <w:pPr>
        <w:pStyle w:val="a4"/>
        <w:ind w:firstLine="567"/>
        <w:jc w:val="both"/>
        <w:rPr>
          <w:rFonts w:cs="Times New Roman"/>
          <w:sz w:val="28"/>
          <w:szCs w:val="28"/>
        </w:rPr>
      </w:pPr>
    </w:p>
    <w:p w:rsidR="002C2C7E" w:rsidRDefault="002C2C7E" w:rsidP="001D4A5F">
      <w:pPr>
        <w:pStyle w:val="a4"/>
        <w:ind w:firstLine="567"/>
        <w:jc w:val="both"/>
        <w:rPr>
          <w:rFonts w:cs="Times New Roman"/>
          <w:sz w:val="28"/>
          <w:szCs w:val="28"/>
        </w:rPr>
      </w:pPr>
    </w:p>
    <w:p w:rsidR="002C2C7E" w:rsidRDefault="002C2C7E" w:rsidP="001D4A5F">
      <w:pPr>
        <w:pStyle w:val="a4"/>
        <w:ind w:firstLine="567"/>
        <w:jc w:val="both"/>
        <w:rPr>
          <w:rFonts w:cs="Times New Roman"/>
          <w:sz w:val="28"/>
          <w:szCs w:val="28"/>
        </w:rPr>
      </w:pPr>
    </w:p>
    <w:p w:rsidR="00F9303C" w:rsidRDefault="002C2C7E" w:rsidP="00F74434">
      <w:pPr>
        <w:pStyle w:val="3"/>
        <w:rPr>
          <w:b/>
          <w:bCs w:val="0"/>
        </w:rPr>
      </w:pPr>
      <w:r w:rsidRPr="00B12132">
        <w:rPr>
          <w:b/>
          <w:bCs w:val="0"/>
        </w:rPr>
        <w:t>ПРИЛОЖЕНИЯ А</w:t>
      </w:r>
    </w:p>
    <w:p w:rsidR="002C2C7E" w:rsidRPr="00F74434" w:rsidRDefault="00F9303C" w:rsidP="00F74434">
      <w:pPr>
        <w:pStyle w:val="3"/>
        <w:rPr>
          <w:bCs w:val="0"/>
        </w:rPr>
      </w:pPr>
      <w:r>
        <w:rPr>
          <w:bCs w:val="0"/>
        </w:rPr>
        <w:t>Удостоверение автора</w:t>
      </w:r>
    </w:p>
    <w:p w:rsidR="002C2C7E" w:rsidRDefault="002C2C7E" w:rsidP="001D4A5F">
      <w:pPr>
        <w:pStyle w:val="a4"/>
        <w:jc w:val="both"/>
        <w:rPr>
          <w:sz w:val="28"/>
          <w:szCs w:val="28"/>
        </w:rPr>
      </w:pPr>
      <w:r w:rsidRPr="00822D41">
        <w:rPr>
          <w:rStyle w:val="a8"/>
          <w:noProof/>
          <w:sz w:val="28"/>
          <w:szCs w:val="28"/>
          <w:lang w:val="ru-RU" w:eastAsia="ru-RU"/>
        </w:rPr>
        <w:drawing>
          <wp:inline distT="0" distB="0" distL="0" distR="0" wp14:anchorId="057762F2" wp14:editId="501B8507">
            <wp:extent cx="6082748" cy="860138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85021" cy="8604599"/>
                    </a:xfrm>
                    <a:prstGeom prst="rect">
                      <a:avLst/>
                    </a:prstGeom>
                    <a:noFill/>
                    <a:ln>
                      <a:noFill/>
                    </a:ln>
                  </pic:spPr>
                </pic:pic>
              </a:graphicData>
            </a:graphic>
          </wp:inline>
        </w:drawing>
      </w:r>
    </w:p>
    <w:p w:rsidR="00600784" w:rsidRDefault="002C2C7E" w:rsidP="004337F4">
      <w:pPr>
        <w:pStyle w:val="3"/>
        <w:rPr>
          <w:b/>
          <w:bCs w:val="0"/>
        </w:rPr>
      </w:pPr>
      <w:r w:rsidRPr="00B12132">
        <w:rPr>
          <w:b/>
          <w:bCs w:val="0"/>
        </w:rPr>
        <w:t>ПРИЛОЖЕНИЯ Б</w:t>
      </w:r>
    </w:p>
    <w:p w:rsidR="002C2C7E" w:rsidRPr="00180AE0" w:rsidRDefault="002C2C7E" w:rsidP="004337F4">
      <w:pPr>
        <w:pStyle w:val="3"/>
        <w:rPr>
          <w:bCs w:val="0"/>
        </w:rPr>
      </w:pPr>
      <w:r>
        <w:rPr>
          <w:bCs w:val="0"/>
          <w:lang w:val="en-US"/>
        </w:rPr>
        <w:t>Fasta</w:t>
      </w:r>
      <w:r w:rsidRPr="00180AE0">
        <w:rPr>
          <w:bCs w:val="0"/>
        </w:rPr>
        <w:t xml:space="preserve"> </w:t>
      </w:r>
      <w:r>
        <w:rPr>
          <w:bCs w:val="0"/>
        </w:rPr>
        <w:t xml:space="preserve">файлы штаммов депонированных в базе данных </w:t>
      </w:r>
      <w:r>
        <w:rPr>
          <w:bCs w:val="0"/>
          <w:lang w:val="en-US"/>
        </w:rPr>
        <w:t>GenBank</w:t>
      </w:r>
      <w:r w:rsidRPr="00180AE0">
        <w:rPr>
          <w:bCs w:val="0"/>
        </w:rPr>
        <w:t>.</w:t>
      </w:r>
    </w:p>
    <w:p w:rsidR="002C2C7E" w:rsidRPr="00180AE0" w:rsidRDefault="002C2C7E" w:rsidP="00BB724B">
      <w:pPr>
        <w:pStyle w:val="a4"/>
        <w:ind w:firstLine="567"/>
        <w:jc w:val="both"/>
        <w:rPr>
          <w:lang w:val="ru-RU"/>
        </w:rPr>
      </w:pPr>
    </w:p>
    <w:p w:rsidR="002C2C7E" w:rsidRPr="00523F91" w:rsidRDefault="002C2C7E" w:rsidP="00523F91">
      <w:pPr>
        <w:pStyle w:val="a4"/>
        <w:ind w:firstLine="567"/>
        <w:jc w:val="both"/>
        <w:rPr>
          <w:rStyle w:val="a8"/>
          <w:rFonts w:cs="Times New Roman"/>
          <w:sz w:val="24"/>
          <w:szCs w:val="24"/>
          <w:vertAlign w:val="baseline"/>
        </w:rPr>
      </w:pPr>
      <w:r w:rsidRPr="00523F91">
        <w:rPr>
          <w:rStyle w:val="a8"/>
          <w:rFonts w:cs="Times New Roman"/>
          <w:sz w:val="24"/>
          <w:szCs w:val="24"/>
          <w:vertAlign w:val="baseline"/>
        </w:rPr>
        <w:t>&gt;MK693038.1 Avian orthoavulavirus 1 isolate AAvV-1/golden eagle/Southern Kazakhstan/6451/2014 fusion protein mRNA, complete cds</w:t>
      </w:r>
    </w:p>
    <w:p w:rsidR="002C2C7E" w:rsidRPr="00A612CB" w:rsidRDefault="002C2C7E" w:rsidP="00523F91">
      <w:pPr>
        <w:pStyle w:val="a4"/>
        <w:ind w:firstLine="567"/>
        <w:jc w:val="both"/>
        <w:rPr>
          <w:rFonts w:cs="Times New Roman"/>
          <w:sz w:val="24"/>
          <w:szCs w:val="24"/>
        </w:rPr>
      </w:pPr>
      <w:r w:rsidRPr="00A612CB">
        <w:rPr>
          <w:rStyle w:val="a8"/>
          <w:rFonts w:cs="Times New Roman"/>
          <w:sz w:val="24"/>
          <w:szCs w:val="24"/>
          <w:vertAlign w:val="baseline"/>
        </w:rPr>
        <w:t>ATGAGCTCCAAATCTTCCACCAGGATCCCAGCACCCCCGATGTTGATTGCCCGAATCATGCTGACACTGAGCTGCATTCGTCTGACAAGCTCTCTTGATGGCAGGCCCCTCGCAGCTGCGGGGATTGTGGTAACAGGAGATAAAGCAGTCAATATATACACCTCATCTCAGACGGGGTCAATCATAATCAAGTTGCTCCCGAATATGCCCAAGGGTAAAGAGGCGTGTGCAAAAGCCCCGTTAGAAGCATACAACAGAACACTGACTGCTTTACTCAACCCCCTTGGTGATTCCATCCGCAGGATACAAGGATCTGTATCCACACCAGGAGGAAAGAGACAGAAGCGCTTTATAGGTGCTATTATTGGCAGTGTAGCTCTTGGGGTCGCGACATCGGCACAGATAACAGCAGCTGCGGCCCTGATACAAGCCAACCGGAATGCTGCCAACATCCTCCGCCTTAAGGAGAGCATTGCTGCAACCAATGAAGCTGTGCATGAGGTCACTGACGGATTATCGCAACTAGCAGTGGCAGTTGGGAAGATGCAACAGTTCGTTAATGACCAATTTAATAATACGGCACGAGAATTGGATTGTATAAAAGTTACACAACAAGTCGGTATAGAACTCAACCTATACCTAACTGAATTGACTACGGTGTTCGGGCCACAAATCACCTCCCCTGCCCTAACTCAGCTGACCATCCAGGCGCTTTATAATTTAGCTGGTGGCAATATGGATTACTTGTTGACCAAGTTAGGTATAGGGAACAATCAACTCAGCTCATTAATTGGTAGTGGCTTGATCACAGGCCACCCTATATTGTATGACTCACAGACTCAACTCCTGGGCATACAGGTAAACTTACCCTCAGTCGGGAACCTTAATAATATGCGTGCCACCTATCTGGGGACTTTATCTGTAAGCACAACCAAAGGGTTTGCCTCAGCACTTGTCCCGAAGGTAGTGACACAAGTCGGCTCCGTGATAGAAGAACTTGACACCTCACACTGCATAGAGTCTGATCTTGATTTATATTGCACAAGAATAGTGACATTCCCCATGTCTCCAGGCATTTATTCCTGTCTGAGCGGCAACACATCAGCTTGCATGTATTCAAAGACTGCAGGTGCACTCACCACGCCATATATGGCCCTCAAAGGCTCAGTTATTGCCAATTGCAAGATAACAACATGTAGGTGCGTAGACCCCCCGGGTATCATATCACAAAACTATGGAGAAGCTGTATCTCTGATAGATAGACATTCATGCAATGTCTTATCATTAGATGGGATAACTCTGAGGCTCAGTGGAGAGTTCGATGTAGCTTACCAAAAGAATATCTCAATACTAGATTCTCAAGTCATCGTGACAGGCAACCTTGATATATCAACCGAGCTTGGAAATGTCAACAATTCAATAAGTAGTGCCCTGGATAGGTTAGCGGAAAGCAACAACAAATTAGACAAAGTAAATGTCAAACTTACCAGCACACCTGCTCTCATTACCTATATCGTTCTAACTGTCATATCTCTTGTTTTCGGTGCACTTAGCCTGGTTTTAGCGTGCTACCTGATGTATAAACAAAAAGCACAACAGAAGACTTTGATATGGCTTGGGAATAATACCCTCGATCAGATGAGAGCCACTACAAGAACATGAATGCAGGCGAGATGCGGTGTGTCTCCAACAGTGACCTGTGTGTCAGCTCCGAACAATCCATTCAATAGAAGACTAAGAAA</w:t>
      </w:r>
    </w:p>
    <w:p w:rsidR="002C2C7E" w:rsidRPr="00A612CB" w:rsidRDefault="002C2C7E" w:rsidP="00523F91">
      <w:pPr>
        <w:pStyle w:val="a4"/>
        <w:ind w:firstLine="567"/>
        <w:jc w:val="both"/>
        <w:rPr>
          <w:rFonts w:cs="Times New Roman"/>
          <w:sz w:val="24"/>
          <w:szCs w:val="24"/>
        </w:rPr>
      </w:pPr>
    </w:p>
    <w:p w:rsidR="002C2C7E" w:rsidRPr="00951120" w:rsidRDefault="002C2C7E" w:rsidP="00523F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0000"/>
          <w:sz w:val="24"/>
          <w:szCs w:val="24"/>
          <w:lang w:eastAsia="ru-RU"/>
        </w:rPr>
      </w:pPr>
      <w:r w:rsidRPr="00951120">
        <w:rPr>
          <w:rFonts w:ascii="Times New Roman" w:eastAsia="Times New Roman" w:hAnsi="Times New Roman" w:cs="Times New Roman"/>
          <w:color w:val="000000"/>
          <w:sz w:val="24"/>
          <w:szCs w:val="24"/>
          <w:lang w:eastAsia="ru-RU"/>
        </w:rPr>
        <w:t>&gt;MK693035.1 Avian orthoavulavirus 1 isolate AAvV-1/rock dove/Southern Kazakhstan/6444/2014 fusion protein mRNA, partial cds</w:t>
      </w:r>
    </w:p>
    <w:p w:rsidR="002C2C7E" w:rsidRDefault="002C2C7E" w:rsidP="00523F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0000"/>
          <w:sz w:val="24"/>
          <w:szCs w:val="24"/>
          <w:lang w:eastAsia="ru-RU"/>
        </w:rPr>
      </w:pPr>
      <w:r w:rsidRPr="00951120">
        <w:rPr>
          <w:rFonts w:ascii="Times New Roman" w:eastAsia="Times New Roman" w:hAnsi="Times New Roman" w:cs="Times New Roman"/>
          <w:color w:val="000000"/>
          <w:sz w:val="24"/>
          <w:szCs w:val="24"/>
          <w:lang w:eastAsia="ru-RU"/>
        </w:rPr>
        <w:t>ATGAGCTCCAAATCTTCCACCAGGATCCCAGCACCCCCGATGTTGATTGCCCGAATCATGCTGACACTGAGCTGCATTCGTCTGACAAGCTCTCTTGATGGCAGGCCCCTCGCAGCTGCGGGGATTGTGGTAACAGGAGATAAAGCAGTCAATATATACACCTCATCTCAGACGGGGTCAATCATAATCAAGTTGCTCCCGAATATGCCCAAGGGTAAAGAGGCGTGTGCAAAAGCCCCGTTAGAAGCATACAACAGAACACTGACTGCTTTACTCAACCCCCTTGGTGATTCCATCCGCAGGATACAAGGATCTGTATCCACACCAGGAGGAAAGAGACAGAAGCGCTTTATAGGTGCTATTATTGGCAGTGTAGCTCTT</w:t>
      </w:r>
    </w:p>
    <w:p w:rsidR="002C2C7E" w:rsidRPr="00951120" w:rsidRDefault="002C2C7E" w:rsidP="00523F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0000"/>
          <w:sz w:val="24"/>
          <w:szCs w:val="24"/>
          <w:lang w:eastAsia="ru-RU"/>
        </w:rPr>
      </w:pPr>
    </w:p>
    <w:p w:rsidR="002C2C7E" w:rsidRPr="00031304" w:rsidRDefault="002C2C7E" w:rsidP="00523F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0000"/>
          <w:sz w:val="24"/>
          <w:szCs w:val="24"/>
          <w:lang w:eastAsia="ru-RU"/>
        </w:rPr>
      </w:pPr>
      <w:r w:rsidRPr="00031304">
        <w:rPr>
          <w:rFonts w:ascii="Times New Roman" w:eastAsia="Times New Roman" w:hAnsi="Times New Roman" w:cs="Times New Roman"/>
          <w:color w:val="000000"/>
          <w:sz w:val="24"/>
          <w:szCs w:val="24"/>
          <w:lang w:eastAsia="ru-RU"/>
        </w:rPr>
        <w:t>&gt;MN116043.1 Avian orthoavulavirus 1 isolate AOAV-1/cormorant/Alakol/6969/2016 fusion protein gene, partial cds</w:t>
      </w:r>
    </w:p>
    <w:p w:rsidR="002C2C7E" w:rsidRPr="00031304" w:rsidRDefault="002C2C7E" w:rsidP="00523F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0000"/>
          <w:sz w:val="24"/>
          <w:szCs w:val="24"/>
          <w:lang w:eastAsia="ru-RU"/>
        </w:rPr>
      </w:pPr>
      <w:r w:rsidRPr="00031304">
        <w:rPr>
          <w:rFonts w:ascii="Times New Roman" w:eastAsia="Times New Roman" w:hAnsi="Times New Roman" w:cs="Times New Roman"/>
          <w:color w:val="000000"/>
          <w:sz w:val="24"/>
          <w:szCs w:val="24"/>
          <w:lang w:eastAsia="ru-RU"/>
        </w:rPr>
        <w:t>ATGCTGTTCACTCGAGTCATGCTAATCTTAAGCTGCGTCTATTCGACAAGTTCCCTTGATGGCAGGCCTCTTGCGGCTGCAGGGATTGTAGTGACAGGAGATAAAGCAGTTAATATATACACCTCATCACAGACAGGGTCAATCATAGTCAAATTGCTCCCGAATATGCCCAAGGATAAAGAGGCGTGTGCAAAAGCCCCACTAGAGGCATATAACAGAACACTGACCACCTTACTTACTCCCCTCGGCGATTCTATCCGTAGGATACAGGGGTCTGTGTCCACATCGGGAGGAAGGAGACAGAGACGTTTTATAGGTGCTGTTATCGGCAGTGTAGCTCTTGGGGTTGCAACAGCGGCACAGATAACAGCAGCTGCGGCC</w:t>
      </w:r>
    </w:p>
    <w:p w:rsidR="002C2C7E" w:rsidRDefault="002C2C7E" w:rsidP="00523F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0000"/>
          <w:sz w:val="24"/>
          <w:szCs w:val="24"/>
          <w:lang w:eastAsia="ru-RU"/>
        </w:rPr>
      </w:pPr>
    </w:p>
    <w:p w:rsidR="002C2C7E" w:rsidRPr="00031304" w:rsidRDefault="002C2C7E" w:rsidP="00523F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0000"/>
          <w:sz w:val="24"/>
          <w:szCs w:val="24"/>
          <w:lang w:eastAsia="ru-RU"/>
        </w:rPr>
      </w:pPr>
      <w:r w:rsidRPr="00031304">
        <w:rPr>
          <w:rFonts w:ascii="Times New Roman" w:eastAsia="Times New Roman" w:hAnsi="Times New Roman" w:cs="Times New Roman"/>
          <w:color w:val="000000"/>
          <w:sz w:val="24"/>
          <w:szCs w:val="24"/>
          <w:lang w:eastAsia="ru-RU"/>
        </w:rPr>
        <w:t>&gt;MN116042.1 Avian orthoavulavirus 1 isolate AOAV-1/cormorant/Alakol/6968/2016 fusion protein gene, partial cds</w:t>
      </w:r>
    </w:p>
    <w:p w:rsidR="002C2C7E" w:rsidRPr="00031304" w:rsidRDefault="002C2C7E" w:rsidP="00523F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0000"/>
          <w:sz w:val="24"/>
          <w:szCs w:val="24"/>
          <w:lang w:eastAsia="ru-RU"/>
        </w:rPr>
      </w:pPr>
      <w:r w:rsidRPr="00031304">
        <w:rPr>
          <w:rFonts w:ascii="Times New Roman" w:eastAsia="Times New Roman" w:hAnsi="Times New Roman" w:cs="Times New Roman"/>
          <w:color w:val="000000"/>
          <w:sz w:val="24"/>
          <w:szCs w:val="24"/>
          <w:lang w:eastAsia="ru-RU"/>
        </w:rPr>
        <w:t>ATGCTGTTCACTCGAGTCATGCTAATCTTAAGCTGCGTCTATTCGACAAGTTCCCTTGATGGCAGGCCTCTTGCGGCTGCAGGGATTGTAGTGACAGGAGATAAAGCAGTTAATATATACACCTCATCACAGACAGGGTCAATCATAGTCAAATTGCTCCCGAATATGCCCAAGGATAAAGAGGCGTGTGCAAAAGCCCCACTAGAGGCATATAACAGAACACTGACCACCTTACTTACTCCCCTCGGCGATTCTATCCGTAGGATACAGGGGTCTGTGTCCACATCGAGAGGAAGGAGACAGAGACGTTTTATAGGTGCTGTTATCGGCAGTGTAGCTCTTGGGGTTGCAACAGCGGCACAGATAACAGCAGCTGCG</w:t>
      </w:r>
    </w:p>
    <w:p w:rsidR="002C2C7E" w:rsidRDefault="002C2C7E" w:rsidP="00523F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0000"/>
          <w:sz w:val="24"/>
          <w:szCs w:val="24"/>
          <w:lang w:eastAsia="ru-RU"/>
        </w:rPr>
      </w:pPr>
    </w:p>
    <w:p w:rsidR="002C2C7E" w:rsidRPr="00031304" w:rsidRDefault="002C2C7E" w:rsidP="00523F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0000"/>
          <w:sz w:val="24"/>
          <w:szCs w:val="24"/>
          <w:lang w:eastAsia="ru-RU"/>
        </w:rPr>
      </w:pPr>
      <w:r w:rsidRPr="00031304">
        <w:rPr>
          <w:rFonts w:ascii="Times New Roman" w:eastAsia="Times New Roman" w:hAnsi="Times New Roman" w:cs="Times New Roman"/>
          <w:color w:val="000000"/>
          <w:sz w:val="24"/>
          <w:szCs w:val="24"/>
          <w:lang w:eastAsia="ru-RU"/>
        </w:rPr>
        <w:t>&gt;MN116041.1 Avian orthoavulavirus 1 isolate AOAV-1/cormorant/Alakol/6953/2016 fusion protein gene, partial cds</w:t>
      </w:r>
    </w:p>
    <w:p w:rsidR="002C2C7E" w:rsidRPr="00031304" w:rsidRDefault="002C2C7E" w:rsidP="00523F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0000"/>
          <w:sz w:val="24"/>
          <w:szCs w:val="24"/>
          <w:lang w:eastAsia="ru-RU"/>
        </w:rPr>
      </w:pPr>
      <w:r w:rsidRPr="00031304">
        <w:rPr>
          <w:rFonts w:ascii="Times New Roman" w:eastAsia="Times New Roman" w:hAnsi="Times New Roman" w:cs="Times New Roman"/>
          <w:color w:val="000000"/>
          <w:sz w:val="24"/>
          <w:szCs w:val="24"/>
          <w:lang w:eastAsia="ru-RU"/>
        </w:rPr>
        <w:t>ATGCTGTTCACTCGAGTCATGCTAATCTTAAGCTGCGTCTATTCGACAAGTTCTCTTGATGGCAGGCCTCTTGCGGCTGCAGGGATTGTAGTGACAGGAGATAAAGCAGTTAATATATACACCTCATCACAGACAGGGTCAATCATAGTCAAATTGCTCCCGAATATGCCCAAGGATAAAGAGGCGTGTGCAAAAGCCCCACTAGAGGCATATAACAGAACACTGACCACCTTACTTACTCCCCTCGGCGATTCTATCCGTAGGATACAGGGGTCTGTGTCCACATCGGGAGGAAGGAGACAGAGACGTTTTATAGGTGCTGTTATCGGCAGTGTAGCTCTTGGGGTTGCAACAGCGGCACAGATAACAGCAGCT</w:t>
      </w:r>
    </w:p>
    <w:p w:rsidR="002C2C7E" w:rsidRDefault="002C2C7E" w:rsidP="00523F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0000"/>
          <w:sz w:val="24"/>
          <w:szCs w:val="24"/>
          <w:lang w:eastAsia="ru-RU"/>
        </w:rPr>
      </w:pPr>
    </w:p>
    <w:p w:rsidR="002C2C7E" w:rsidRPr="00031304" w:rsidRDefault="002C2C7E" w:rsidP="00523F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0000"/>
          <w:sz w:val="24"/>
          <w:szCs w:val="24"/>
          <w:lang w:eastAsia="ru-RU"/>
        </w:rPr>
      </w:pPr>
      <w:r w:rsidRPr="00031304">
        <w:rPr>
          <w:rFonts w:ascii="Times New Roman" w:eastAsia="Times New Roman" w:hAnsi="Times New Roman" w:cs="Times New Roman"/>
          <w:color w:val="000000"/>
          <w:sz w:val="24"/>
          <w:szCs w:val="24"/>
          <w:lang w:eastAsia="ru-RU"/>
        </w:rPr>
        <w:t>&gt;MN116040.1 Avian orthoavulavirus 1 isolate AOAV-1/cormorant/Alakol/6951/2016 fusion protein gene, partial cds</w:t>
      </w:r>
    </w:p>
    <w:p w:rsidR="002C2C7E" w:rsidRPr="00031304" w:rsidRDefault="002C2C7E" w:rsidP="00523F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0000"/>
          <w:sz w:val="24"/>
          <w:szCs w:val="24"/>
          <w:lang w:eastAsia="ru-RU"/>
        </w:rPr>
      </w:pPr>
      <w:r w:rsidRPr="00031304">
        <w:rPr>
          <w:rFonts w:ascii="Times New Roman" w:eastAsia="Times New Roman" w:hAnsi="Times New Roman" w:cs="Times New Roman"/>
          <w:color w:val="000000"/>
          <w:sz w:val="24"/>
          <w:szCs w:val="24"/>
          <w:lang w:eastAsia="ru-RU"/>
        </w:rPr>
        <w:t>ATGCTGTTCACTCGAGTCATGCTAATCTTAAGCTGCGTCTATTCGACAAGTTCCCTTGATGGCAGGCCTCTTGCGGCTGCAGGGATTGTAGTGACAGGAGATAAAGCAGTTAATATATACACCTCATCACAGACAGGGTCAATCATAGTCAAATTGCTCCCGAATATGCCCAAGGATAAAGAGGCGTGTGCAAAAGCCCCACTAGAGGCATATAACAGAACACTGACCACCTTACTTACTCCCCTCGGCGATTCTATCCGTAGGATACAGGGGTCTGTGTCCACATCGGGAGGAAGGAGACAGAGACGTTTTATAGGTGCTGTTATCGGCAGTGTAGCTCTTGGGGTTGCAACAGCGGCACAGATAACAGCAGCT</w:t>
      </w:r>
    </w:p>
    <w:p w:rsidR="002C2C7E" w:rsidRDefault="002C2C7E" w:rsidP="00523F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0000"/>
          <w:sz w:val="24"/>
          <w:szCs w:val="24"/>
          <w:lang w:eastAsia="ru-RU"/>
        </w:rPr>
      </w:pPr>
    </w:p>
    <w:p w:rsidR="002C2C7E" w:rsidRPr="00031304" w:rsidRDefault="002C2C7E" w:rsidP="00523F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0000"/>
          <w:sz w:val="24"/>
          <w:szCs w:val="24"/>
          <w:lang w:eastAsia="ru-RU"/>
        </w:rPr>
      </w:pPr>
      <w:r w:rsidRPr="00031304">
        <w:rPr>
          <w:rFonts w:ascii="Times New Roman" w:eastAsia="Times New Roman" w:hAnsi="Times New Roman" w:cs="Times New Roman"/>
          <w:color w:val="000000"/>
          <w:sz w:val="24"/>
          <w:szCs w:val="24"/>
          <w:lang w:eastAsia="ru-RU"/>
        </w:rPr>
        <w:t>&gt;MN116039.1 Avian orthoavulavirus 1 isolate AOAV-1/cormorant/Alakol/6949/2016 fusion protein gene, partial cds</w:t>
      </w:r>
    </w:p>
    <w:p w:rsidR="002C2C7E" w:rsidRPr="00031304" w:rsidRDefault="002C2C7E" w:rsidP="00523F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0000"/>
          <w:sz w:val="24"/>
          <w:szCs w:val="24"/>
          <w:lang w:eastAsia="ru-RU"/>
        </w:rPr>
      </w:pPr>
      <w:r w:rsidRPr="00031304">
        <w:rPr>
          <w:rFonts w:ascii="Times New Roman" w:eastAsia="Times New Roman" w:hAnsi="Times New Roman" w:cs="Times New Roman"/>
          <w:color w:val="000000"/>
          <w:sz w:val="24"/>
          <w:szCs w:val="24"/>
          <w:lang w:eastAsia="ru-RU"/>
        </w:rPr>
        <w:t>ATGCTGTTCACTCGAGTCATGCTAATCTTAAGCTGCGTCTATTCGACAAGTTCCCTTGATGGCAGGCCTCTTGCGGCTGCAGGGATTGTAGTGACAGGAGATAAAGCAGTTAATATATACACCTCATCACAGACAGGGTCAATCATAGTCAAATTGCTCCCGAATATGCCCAAGGATAAAGAGGCGTGTGCAAAAGCCCCACTAGAGGCATATAACAGAACACTGACCACCTTACTTACTCCCCTCGGCGATTCTATCCGTAGGATACAGGGGTCTGTGTCCACATCGGGAGGAAGGAGACAGAGACGTTTTATAGGTGCTGTTATCGGCAGTGTAGCTCTTGGGGTTGCAACAGCGGCACAGATAACAGCAGCT</w:t>
      </w:r>
    </w:p>
    <w:p w:rsidR="002C2C7E" w:rsidRDefault="002C2C7E" w:rsidP="00523F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0000"/>
          <w:sz w:val="24"/>
          <w:szCs w:val="24"/>
          <w:lang w:eastAsia="ru-RU"/>
        </w:rPr>
      </w:pPr>
    </w:p>
    <w:p w:rsidR="002C2C7E" w:rsidRPr="00031304" w:rsidRDefault="002C2C7E" w:rsidP="00523F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0000"/>
          <w:sz w:val="24"/>
          <w:szCs w:val="24"/>
          <w:lang w:eastAsia="ru-RU"/>
        </w:rPr>
      </w:pPr>
      <w:r w:rsidRPr="00031304">
        <w:rPr>
          <w:rFonts w:ascii="Times New Roman" w:eastAsia="Times New Roman" w:hAnsi="Times New Roman" w:cs="Times New Roman"/>
          <w:color w:val="000000"/>
          <w:sz w:val="24"/>
          <w:szCs w:val="24"/>
          <w:lang w:eastAsia="ru-RU"/>
        </w:rPr>
        <w:t>&gt;MN116038.1 Avian orthoavulavirus 1 isolate AOAV-1/cormorant/Alakol/6948/2016 fusion protein gene, partial cds</w:t>
      </w:r>
    </w:p>
    <w:p w:rsidR="002C2C7E" w:rsidRPr="00031304" w:rsidRDefault="002C2C7E" w:rsidP="00523F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0000"/>
          <w:sz w:val="24"/>
          <w:szCs w:val="24"/>
          <w:lang w:eastAsia="ru-RU"/>
        </w:rPr>
      </w:pPr>
      <w:r w:rsidRPr="00031304">
        <w:rPr>
          <w:rFonts w:ascii="Times New Roman" w:eastAsia="Times New Roman" w:hAnsi="Times New Roman" w:cs="Times New Roman"/>
          <w:color w:val="000000"/>
          <w:sz w:val="24"/>
          <w:szCs w:val="24"/>
          <w:lang w:eastAsia="ru-RU"/>
        </w:rPr>
        <w:t>ATGCTGTTCACTCGAGTCATGCTAATCTTAAGCTGCGTCTATTCGACAAGTTCCCTTGATGGCAGGCCTCTTGCGGCTGCAGGGATTGTAGTGACAGGAGATAAAGCAGTTAATATATACACCTCATCACAGACAGGGTCAATCATAGTCAAATTGCTCCCGAATATGCCCAAGGATAAAGAGGCGTGTGCAAAAGCCCCACTAGAGGCATATAACAGAACACTGACCACCTTACTTACTCCCCTCGGCGATTCTATCCGTAGGATACAGGGGTCTGTGTCCACATCGGGAGGAAGGAGACAGAGACGTTTTATAGGTGCTGTTATCGGCAGTGTAGCTCTTGGGGTTGCAACAGCGGCACAGATAACAGCAGCT</w:t>
      </w:r>
    </w:p>
    <w:p w:rsidR="002C2C7E" w:rsidRDefault="002C2C7E" w:rsidP="00523F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0000"/>
          <w:sz w:val="24"/>
          <w:szCs w:val="24"/>
          <w:lang w:eastAsia="ru-RU"/>
        </w:rPr>
      </w:pPr>
    </w:p>
    <w:p w:rsidR="002C2C7E" w:rsidRPr="00031304" w:rsidRDefault="002C2C7E" w:rsidP="00523F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0000"/>
          <w:sz w:val="24"/>
          <w:szCs w:val="24"/>
          <w:lang w:eastAsia="ru-RU"/>
        </w:rPr>
      </w:pPr>
      <w:r w:rsidRPr="00031304">
        <w:rPr>
          <w:rFonts w:ascii="Times New Roman" w:eastAsia="Times New Roman" w:hAnsi="Times New Roman" w:cs="Times New Roman"/>
          <w:color w:val="000000"/>
          <w:sz w:val="24"/>
          <w:szCs w:val="24"/>
          <w:lang w:eastAsia="ru-RU"/>
        </w:rPr>
        <w:t>&gt;MN116037.1 Avian orthoavulavirus 1 isolate AOAV-1/great black-headed gull/Alakol/6938/2016 fusion protein gene, partial cds</w:t>
      </w:r>
    </w:p>
    <w:p w:rsidR="002C2C7E" w:rsidRPr="00031304" w:rsidRDefault="002C2C7E" w:rsidP="00523F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0000"/>
          <w:sz w:val="24"/>
          <w:szCs w:val="24"/>
          <w:lang w:eastAsia="ru-RU"/>
        </w:rPr>
      </w:pPr>
      <w:r w:rsidRPr="00031304">
        <w:rPr>
          <w:rFonts w:ascii="Times New Roman" w:eastAsia="Times New Roman" w:hAnsi="Times New Roman" w:cs="Times New Roman"/>
          <w:color w:val="000000"/>
          <w:sz w:val="24"/>
          <w:szCs w:val="24"/>
          <w:lang w:eastAsia="ru-RU"/>
        </w:rPr>
        <w:t>ATGCTGTTCACTCGAGTCATGCTAATCTTAAGCTGCGTCTATTCGACAAGTTCCCTTGATGGCAGGCCTCTTGCGGCTGCAGGGATTGTAGTGACAGGAGATAAAGCAGTTAATATATACACCTCATCACAGACAGGGTCAATCATAGTCAAATTGCTCCCGAATATGCCCAAGGATAAAGAGGCGTGTGCAAAAGCCCCACTAGAGGCATATAACAGAACACTGACCACCTTACTTACTCCCCTCGGCGATTCTATCCGTAGGATACAGGGGTCTGTGTCCACATCGGGAGGAAGGAGACAGAGACGTTTTATAGGTGCTGTTATCGGCAGTGTAGCTCTTGGGGTTGCAACAGCGGCACAGATAACAGCAGCTGCGGCCCTA</w:t>
      </w:r>
    </w:p>
    <w:p w:rsidR="002C2C7E" w:rsidRDefault="002C2C7E" w:rsidP="00523F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0000"/>
          <w:sz w:val="24"/>
          <w:szCs w:val="24"/>
          <w:lang w:eastAsia="ru-RU"/>
        </w:rPr>
      </w:pPr>
    </w:p>
    <w:p w:rsidR="002C2C7E" w:rsidRPr="00031304" w:rsidRDefault="002C2C7E" w:rsidP="00523F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0000"/>
          <w:sz w:val="24"/>
          <w:szCs w:val="24"/>
          <w:lang w:eastAsia="ru-RU"/>
        </w:rPr>
      </w:pPr>
      <w:r w:rsidRPr="00031304">
        <w:rPr>
          <w:rFonts w:ascii="Times New Roman" w:eastAsia="Times New Roman" w:hAnsi="Times New Roman" w:cs="Times New Roman"/>
          <w:color w:val="000000"/>
          <w:sz w:val="24"/>
          <w:szCs w:val="24"/>
          <w:lang w:eastAsia="ru-RU"/>
        </w:rPr>
        <w:t>&gt;MN116036.1 Avian orthoavulavirus 1 isolate AOAV-1/great black-headed gull/Alakol/6933/2016 fusion protein gene, partial cds</w:t>
      </w:r>
    </w:p>
    <w:p w:rsidR="002C2C7E" w:rsidRPr="00031304" w:rsidRDefault="002C2C7E" w:rsidP="00523F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0000"/>
          <w:sz w:val="24"/>
          <w:szCs w:val="24"/>
          <w:lang w:eastAsia="ru-RU"/>
        </w:rPr>
      </w:pPr>
      <w:r w:rsidRPr="00031304">
        <w:rPr>
          <w:rFonts w:ascii="Times New Roman" w:eastAsia="Times New Roman" w:hAnsi="Times New Roman" w:cs="Times New Roman"/>
          <w:color w:val="000000"/>
          <w:sz w:val="24"/>
          <w:szCs w:val="24"/>
          <w:lang w:eastAsia="ru-RU"/>
        </w:rPr>
        <w:t>ATGCTGTTCACTCGAGTCATGCTAATCTTAAGCTGCGTCTATTCGACAAGTTCCCTTGATGGCAGGCCTCTTGCGGCTGCAGGGATTGTAGTGACAGGAGATAAAGCAGTTAATATATACACCTCATCACAGACAGGGTCAATCATAGTCAAATTGCTCCCGAATATGCCCAAGGATAAAGAGGCGTGTGCAAAAGCCCCACTAGAGGCATATAACAGAACACTGACCACCTTACTTACTCCCCTCGGCGATTCTATCCGTAGGATACAGGGGTCTGTGTCCACATCGGGAGGAAGGAGACAGAGACGTTTTATAGGTGCTGTTATCGGCAGTGTAGCTCTTGGGGTTGCAACAGCGGCACAGATAACAGCAGCTGCG</w:t>
      </w:r>
    </w:p>
    <w:p w:rsidR="002C2C7E" w:rsidRDefault="002C2C7E" w:rsidP="00523F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0000"/>
          <w:sz w:val="24"/>
          <w:szCs w:val="24"/>
          <w:lang w:eastAsia="ru-RU"/>
        </w:rPr>
      </w:pPr>
    </w:p>
    <w:p w:rsidR="002C2C7E" w:rsidRPr="00031304" w:rsidRDefault="002C2C7E" w:rsidP="00523F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0000"/>
          <w:sz w:val="24"/>
          <w:szCs w:val="24"/>
          <w:lang w:eastAsia="ru-RU"/>
        </w:rPr>
      </w:pPr>
      <w:r w:rsidRPr="00031304">
        <w:rPr>
          <w:rFonts w:ascii="Times New Roman" w:eastAsia="Times New Roman" w:hAnsi="Times New Roman" w:cs="Times New Roman"/>
          <w:color w:val="000000"/>
          <w:sz w:val="24"/>
          <w:szCs w:val="24"/>
          <w:lang w:eastAsia="ru-RU"/>
        </w:rPr>
        <w:t>&gt;MK693039.1 Avian orthoavulavirus 1 isolate AAvV-1/dalmatian pelican/Alakol/6987/2016 fusion protein mRNA, complete cds</w:t>
      </w:r>
    </w:p>
    <w:p w:rsidR="002C2C7E" w:rsidRPr="00031304" w:rsidRDefault="002C2C7E" w:rsidP="00523F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0000"/>
          <w:sz w:val="24"/>
          <w:szCs w:val="24"/>
          <w:lang w:eastAsia="ru-RU"/>
        </w:rPr>
      </w:pPr>
      <w:r w:rsidRPr="00031304">
        <w:rPr>
          <w:rFonts w:ascii="Times New Roman" w:eastAsia="Times New Roman" w:hAnsi="Times New Roman" w:cs="Times New Roman"/>
          <w:color w:val="000000"/>
          <w:sz w:val="24"/>
          <w:szCs w:val="24"/>
          <w:lang w:eastAsia="ru-RU"/>
        </w:rPr>
        <w:t>ATGGGCCCCAAACCTTCTACCAGGATCCCAGCACCCCTGATGCTGTTCACTCGAGTCATGCTAATCTTAAGCTGCGTCTATTCGACAAGTTCCCTTGATGGCAGGCCTCTTGCGGCTGCAGGGATTGTAGTGACAGGAGATAAAGCAGTTAATATATACACCTCATCACAGACAGGGTCAATCATAGTCAAATTGCTCCCGAATATGCCCAAGGATAAAGAGGCGTGTGCAAAAGCCCCACTAGAGGCATATAACAGAACACTGACCACCTTACTTACTCCCCTCGGCGATTCTATCCGTAGGATACAGGGGTCTGTGTCCACATCGGGAGGAAGGAGACAGAGACGTTTTATAGGTGCTGTTATCGGCAGTGTAGCTCTTGGGGTTGCAACAGCGGCACAGATAACAGCAGCTGCGGCCCTAATACAAGCCAACCAGAATGCCGCCAACATCCTCCGTCTTAAAGAGAGTATTGCTGCAACTAATGAAGCTGTGCATGAGGTCACCGACGGATTATCACAATTAGCAGTGGCAGTTGGGAAGATGCAGCAGTTTGTTAATGACCAATTTAACAATACAGCACGAGAATTGGACTGTATAAAGATTACGCAACAGGTTGGTGTGGAACTCAACCTATACCTAACTGAACTGACTACAGTATTCGGGCCACAGATCACTTCCCCTGCTTTGACTCAATTGACTATCCAGGCACTTTATAATTTAGCTGGCGGCAATGTGGACTATTTGTTAACTAAATTAGGTATAGGGAACAATCAACTCAGTTCACTAATTGGTAGTGGCTTAATTACTGGTCACCCTATACTGTATGACTCACAGACTCAACTCTTGGGCATACAAGTAACTTTACCTTCAGTCGGGAACCTGAATAATATGCGTGCCACTTACTTGGAGACCTTATCGGTAAGCACAACCAAAGGGTTTGCCTCAGCACTTGTCCCAAAGGTAGTGACACAAGTCGGTTCTGTGATAGAGGAACTTGACACCTCATACTGTATAGAGTCCGATCTGGATCTATATTGTACAAGAATAGTGACATTCCCCATGTCTCCAGGCATTTATTCTTGTTTGAGCGGCAACACGTCAGCTTGCATGTATTCAAAGACTGAAGGCGCACTTACTACCCCGTATATGGCTCTCAAAGGCTCAGTTATTGCCAATTGTAAGATAACAACATGTAGATGTGCAGACCCTCCAGGTATCATATCACAAAATTATGGAGAAGCTATATCTCTGATAGACAGACACTCATGCAAGGTCTTATCATTAGACGGGATAACTCTGAGGCTCAGTGGAGAATTTGATACAACTTATCAAAGGAATATCTCAATACTAGATACCCAAGTCATCGTGACAGGCAATCTCGATATATCGACTGAGCTCGGAAATGTCAACAATTCAATAAGCAATGCCTTAGGCCAGTTGGCAGAAAGCAATAGCAAGTTAGACAAAGTCAATGTCAGACTGATCAGCACATCTGCTCTCATTACCTATATTGCTCTAACTGTCACATCTCTTGTTTTCGGTGCACTTAGCCTGGTTTTAGCATGTTACCTGATGTATAAACAAAAAGCACAGCAAAAGACCTTACTATGGCTTGGGAATAATACCCTTAGTCAAATGAGAGCCGCCACTAGAGCGTGA</w:t>
      </w:r>
    </w:p>
    <w:p w:rsidR="002C2C7E" w:rsidRDefault="002C2C7E" w:rsidP="00523F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0000"/>
          <w:sz w:val="24"/>
          <w:szCs w:val="24"/>
          <w:lang w:eastAsia="ru-RU"/>
        </w:rPr>
      </w:pPr>
    </w:p>
    <w:p w:rsidR="002C2C7E" w:rsidRPr="00031304" w:rsidRDefault="002C2C7E" w:rsidP="00523F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0000"/>
          <w:sz w:val="24"/>
          <w:szCs w:val="24"/>
          <w:lang w:eastAsia="ru-RU"/>
        </w:rPr>
      </w:pPr>
      <w:r w:rsidRPr="00031304">
        <w:rPr>
          <w:rFonts w:ascii="Times New Roman" w:eastAsia="Times New Roman" w:hAnsi="Times New Roman" w:cs="Times New Roman"/>
          <w:color w:val="000000"/>
          <w:sz w:val="24"/>
          <w:szCs w:val="24"/>
          <w:lang w:eastAsia="ru-RU"/>
        </w:rPr>
        <w:t>&gt;MK693037.1 Avian orthoavulavirus 1 isolate AAvV-1/great black-headed gull/Alakol/6890/2016 fusion protein mRNA, complete cds</w:t>
      </w:r>
    </w:p>
    <w:p w:rsidR="002C2C7E" w:rsidRPr="00031304" w:rsidRDefault="002C2C7E" w:rsidP="00523F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0000"/>
          <w:sz w:val="24"/>
          <w:szCs w:val="24"/>
          <w:lang w:eastAsia="ru-RU"/>
        </w:rPr>
      </w:pPr>
      <w:r w:rsidRPr="00031304">
        <w:rPr>
          <w:rFonts w:ascii="Times New Roman" w:eastAsia="Times New Roman" w:hAnsi="Times New Roman" w:cs="Times New Roman"/>
          <w:color w:val="000000"/>
          <w:sz w:val="24"/>
          <w:szCs w:val="24"/>
          <w:lang w:eastAsia="ru-RU"/>
        </w:rPr>
        <w:t>ATGGGCCCCAAACCTTCTACCAGGATCCCAGCACCCCTGATGCTGTTCACTCGAGTCATGCTAATCTTAAGCTGCGTCTATTCGACAAGTTCCCTTGATGGCAGGCCTCTTGCGGCTGCAGGGATTGTAGTGACAGGAGATAAAGCAGTTAATATATACACCTCATCACAGACAGGGTCAATCATAGTCAAATTGCTCCCGAATATGCCCAAGGATAAAGAGGCGTGTGCAAAAGCCCCACTAGAGGCATATAACAGAACACTGACCACCTTACTTACTCCCCTCGGCGATTCTATCCGTAGGATACAGGGGTCTGTGTCCACATCGAGAGGAAGGAGACAGAGACGTTTTATAGGTGCTGTTATCGGCAGTGTAGCTCTTGGGGTTGCAACAGCGGCACAGATAACAGCAGCTGCGGCCCTAATACAAGCCAACCAGAATGCCGCCAACATCCTCCGTCTTAAAGAGAGTATTGCTGCAACTAATGAAGCTGTGCATGAGGTCACCGACGGATTATCACAATTAGCAGTGGCAGTTGGGAAGATGCAGCAGTTTGTTAATGACCAATTTAACAATACAGCACGAGAATTGGACTGTATAAAGATTACGCAACAGGTTGGTGTGGAACTCAACCTATACCTAACTGAACTGACTACAGTATTCGGGCCACAGATCACTTCCCCTGCTTTGACTCAATTGACTATCCAGGCACTTTATAATTTAGCTGGCGGCAATGTGGACTATTTGTTAACTAAATTAGGTATAGGGAACAATCAACTCAGTTCACTAATTGGTAGTGGCTTAATTACTGGTCACCCTATACTGTATGACTCACAGACTCAACTCTTGGGCATACAAGTAACTTTACCTTCAGTCGGGAACCTGAATAATATGCGTGCCACTTACTTGGAGACCTTATCGGTAAGCACAACCAAAGGGTTTGCCTCAGCACTTGTCCCAAAGGTAGTGACACAAGTCGGTTCTGTGATAGAGGAACTTGACACCTCATACTGTATAGAGTCCGATCTGGATCTATATTGTACAAGAATAGTGACATTCCCCATGTCTCCAGGCATTTATTCTTGTTTGAGCGGCAACACGTCAGCTTGCATGTATTCAAAGACTGAAGGCGTACTTACTACCCCGTATATGGCTCTCAAAGGCTCAGTTATTGCCAATTGTAAGATAACAACATGTAGATGTGCCGACCCTCCAGGTATCATATCACAAAATTATGGAGAAGCTATATCTCTGATAGACAGACACTCATGCAAGGTCTTATCATTAGACGGGATAACTCTGAGGCTCAGTGGAGAATTTGATACAACTTATCAAAGGAATATCTCAATACTAGATACCCAAGTCATCGTGACAGGCAATCTCGATATATCGACTGAGCTCGGAAATGTCAACAATTCAATAAGCAATGCCTTAGGCCAGTTGGCAGAAAGCAATAGCAAGTTAGACAAAGTCAATGTCAGACTGATCAGCACATCTGCTCTCATTACCTATATTGCTCTAACTGTCACATCTCTTGTTTTCGGTGCACTTAGCCTGGTTTTAGCATGTTACCTGATGTATAAACAAAAAGCACAGCAAAAGACCTTACTATGGCTTGGGAATAATACACTTAGTCAAATGAGAGCCGCCACTAGAGCGTGA</w:t>
      </w:r>
    </w:p>
    <w:p w:rsidR="002C2C7E" w:rsidRDefault="002C2C7E" w:rsidP="00523F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0000"/>
          <w:sz w:val="24"/>
          <w:szCs w:val="24"/>
          <w:lang w:eastAsia="ru-RU"/>
        </w:rPr>
      </w:pPr>
    </w:p>
    <w:p w:rsidR="002C2C7E" w:rsidRPr="00031304" w:rsidRDefault="002C2C7E" w:rsidP="00523F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0000"/>
          <w:sz w:val="24"/>
          <w:szCs w:val="24"/>
          <w:lang w:eastAsia="ru-RU"/>
        </w:rPr>
      </w:pPr>
      <w:r w:rsidRPr="00031304">
        <w:rPr>
          <w:rFonts w:ascii="Times New Roman" w:eastAsia="Times New Roman" w:hAnsi="Times New Roman" w:cs="Times New Roman"/>
          <w:color w:val="000000"/>
          <w:sz w:val="24"/>
          <w:szCs w:val="24"/>
          <w:lang w:eastAsia="ru-RU"/>
        </w:rPr>
        <w:t>&gt;MK693036.1 Avian orthoavulavirus 1 isolate AAvV-1/cormorant/Alakol/7004/2016 fusion protein mRNA, complete cds</w:t>
      </w:r>
    </w:p>
    <w:p w:rsidR="002C2C7E" w:rsidRPr="00031304" w:rsidRDefault="002C2C7E" w:rsidP="00523F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0000"/>
          <w:sz w:val="24"/>
          <w:szCs w:val="24"/>
          <w:lang w:eastAsia="ru-RU"/>
        </w:rPr>
      </w:pPr>
      <w:r w:rsidRPr="00031304">
        <w:rPr>
          <w:rFonts w:ascii="Times New Roman" w:eastAsia="Times New Roman" w:hAnsi="Times New Roman" w:cs="Times New Roman"/>
          <w:color w:val="000000"/>
          <w:sz w:val="24"/>
          <w:szCs w:val="24"/>
          <w:lang w:eastAsia="ru-RU"/>
        </w:rPr>
        <w:t>ATGGGCCCCAAACCTTCTACCAGGATCCCAGCACCCCTGATGCTGTTCACTCGAGTCATGCTAATCTTAAGCTGCGTCTATTCGACAAGTTCCCTTGATGGCAGGCCTCTTGCGGCTGCAGGGATTGTAGTGACAGGAGATAAAGCAGTTAATATATACACCTCATCACAGACAGGGTCAATCATAGTCAAATTGCTCCCGAATATGCCCAAGGATAAAGAGGCGTGTGCAAAAGCCCCACTAGAGGCATATAACAGAACACTGACCACCTTACTTACTCCCCTCGGCGATTCTATCCGTAGGATACAGGGGTCTGTGTCCACATCGGGAGGAAGGAGACAGAGACGTTTTATAGGTGCTGTTATCGGCAGTGTAGCTCTTGGGGTTGCAACAGCGGCACAGATAACAGCAGCTGCGGCCCTAATACAAGCCAACCAGAATGCCGCCAACATCCTCCGTCTTAAAGAGAGTATTGCTGCAACTAATGAAGCTGTGCATGAGGTCACCGACGGATTATCACAATTAGCAGTGGCAGTTGGGAAGATGCAGCAGTTTGTTAATGACCAATTTAACAATACAGCACGAGAATTGGACTGTATAAAGATTACGCAACAGGTTGGTGTGGAACTCAACCTATACCTAACTGAACTGACTACAGTATTCGGGCCACAGATCACTTCCCCTGCTTTGACTCAATTGACTATCCAGGCACTTTATAATTTAGCTGGCGGCAATGTGGACTATTTGTTAACTAAATTAGGTATAGGGAACAATCAACTCAGTTCACTAATTGGTAGTGGCTTAATTACTGGTCACCCTATACTGTATGACTCACAGACTCAACTCTTGGGCATACAAGTAACTTTACCTTCAGTCGGGAACCTGAATAATATGCGTGCCACTTACTTGGAGACCTTATCGGTAAGCACAACCAAAGGGTTTGCCTCAGCACTTGTCCCAAAGGTAGTGACACAAGTCGGTTCTGTGATAGAGGAACTTGACACCTCATACTGTATAGAGTCCGATCTGGATCTATATTGTACAAGAATAGTGACATTCCCCATGTCTCCAGGCATTTATTCTTGTTTGAGCGGCAACACGTCAGCTTGCATGTATTCAAAGACTGAAGGCGCACTTACTACCCCGTATATGGCTCTCAACGGCTCAGTTATTGCCAATTGTAAGATAACAACATGTAGATGTGCAGACCCTCCAGGTATCATATCACAAAATTATGGAGAAGCTATATCTCTGATAGACAGACACTCATGCAAGGTCTTATCATTAGACGGGATAACTCTGAGGCTCAGTGGAGAATTTGATACAACTTATCAAAGGAATATCTCAATACTAGATACCCAAGTCATCGTGACAGGCAATCTCGATATATCGACTGAGCTCGGAAATGTCAACAATTCAATAAGCAATGCCTTAGGCCAGTTGGCAGAAAGCAATAGCAAGTTAGACAAAGTCAATGTCAGACTGATCAGCACATCTGCTCTCATTACCTATATTGCTCTAACTGTCACATCTCTTGTTTTCGGTGCACTTAGCCTGGTTTTAGCATGTTACCTGATGTATAAACAAAAAGCACAGCAAAAGACCTTACTATGGCTTGGGAATAATACCCTTAGTCAAATGAGAGCCGCCACTAGAGCGTGA</w:t>
      </w:r>
    </w:p>
    <w:p w:rsidR="002C2C7E" w:rsidRDefault="002C2C7E" w:rsidP="00523F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0000"/>
          <w:sz w:val="24"/>
          <w:szCs w:val="24"/>
          <w:lang w:eastAsia="ru-RU"/>
        </w:rPr>
      </w:pPr>
    </w:p>
    <w:p w:rsidR="002C2C7E" w:rsidRPr="00031304" w:rsidRDefault="002C2C7E" w:rsidP="00523F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0000"/>
          <w:sz w:val="24"/>
          <w:szCs w:val="24"/>
          <w:lang w:eastAsia="ru-RU"/>
        </w:rPr>
      </w:pPr>
      <w:r w:rsidRPr="00031304">
        <w:rPr>
          <w:rFonts w:ascii="Times New Roman" w:eastAsia="Times New Roman" w:hAnsi="Times New Roman" w:cs="Times New Roman"/>
          <w:color w:val="000000"/>
          <w:sz w:val="24"/>
          <w:szCs w:val="24"/>
          <w:lang w:eastAsia="ru-RU"/>
        </w:rPr>
        <w:t>&gt;MK693034.1 Avian orthoavulavirus 1 isolate AAvV-1/chicken/Almaty/36/2015 fusion protein mRNA, complete cds</w:t>
      </w:r>
    </w:p>
    <w:p w:rsidR="002C2C7E" w:rsidRPr="00031304" w:rsidRDefault="002C2C7E" w:rsidP="00523F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0000"/>
          <w:sz w:val="24"/>
          <w:szCs w:val="24"/>
          <w:lang w:eastAsia="ru-RU"/>
        </w:rPr>
      </w:pPr>
      <w:r w:rsidRPr="00031304">
        <w:rPr>
          <w:rFonts w:ascii="Times New Roman" w:eastAsia="Times New Roman" w:hAnsi="Times New Roman" w:cs="Times New Roman"/>
          <w:color w:val="000000"/>
          <w:sz w:val="24"/>
          <w:szCs w:val="24"/>
          <w:lang w:eastAsia="ru-RU"/>
        </w:rPr>
        <w:t>ATGGGCTCCAGATCTTCTACCAGGATCCCAGTACCTCTTATGCTGACCGTCCGAGTCATGTTGGCACTGAGTTGCGTCTGTCCGACCAGCGCCCTTGATGGCAGGCCTCTTGCAGCTGCAGGGATTGTGGTAACAGGAGACAAAGCAGTCAACATATACACCTCATCTCAGACAGGGTCAATCATAATCAAGTTACTCCCAAATATGCCCAAGGATAAAGAGGCGTGTGCAAAAGCCCCGTTGGAGGCGTACAACAGGACATTGACTACTTTGCTCACCCCCCTTGGTGATTCTATCCGTAGGATACAAGAGTCTGTGACCACGTCCGGAGGAGGGAAACAGGGACGTCTTATAGGCGCCATTATCGGTGGTGTAGCTCTCGGGGTTGCAACCGCTGCACAGATAACAGCAGCCTCGGCTCTGATACAAGCCAATCAAAATGCTGCCAACATACTCCGGCTAAAAGAGAGCATTGCTGCAACCAATGAGGCTGTGCACGAGGTCACTAATGGATTATCACAACTAGCAGTGGCAGTTGGGAAGATGCAGCAATTTGTTAATGACCAGTTTAATAAAACAGCTCAGGAATTGGACTGTATAAAAATTACACAGCAGGTTGGTGTAGAACTCAACCTGTACCTAACTGAATTGACTACAGTATTCGGGCCACAAATCACTTCCCCTGCCTTAACTCAGCTGACTATCCAGGCGCTTTACAATCTAGCTGGTGGGAATATGGATTACTTGTTGACTAAGTTAGGTGTGGGGAACAACCAACTCAGCTCATTAATTAGTAGTGGCCTGATCACCGGCAACCCTATTCTGTACGACTCACAGACTCAACTCTTGGGTATACAGGTAACCCTACCCTCAGTCGGGAACCTAAATAATATGCGTGCCACCTACCTGGAAACCTTGTCTGTAAGTACAACCAAAGGATTTGCCTCAGCACTTGTCCCAAAAGTAGTGACACAGGTCGGTTCCGTGATAGAAGAGCTTGACACCTCGTACTGTATAGAGACCGATTTGGATCTATATTGTACAAGAATAGTGACATTCCCTATGTCTCCTGGTATTTATTCCTGTTTGAGTGGCAATACATCTGCTTGCATGTACTCAAAGACTGAAGGCGCACTCACTACGCCGTATATGACCCTCAAAGGCTCAGTTATTGCTAACTGTAAGATGACAACATGTAGATGTGCAGACCCCCCGGGTATCATATCGCAAAATTATGGAGAAGCTGTGTCTCTAATAGATAGGCAATCATGCAATATCTTATCCTTAGACGGGATAACTTTGAGGCTCAGTGGGGAATTTGATGCAACTTATCAAAAGAATATCTCAATACAAGATTCTCAAGTAATAGTGACAGGCAATCTTGATATCTCGACTGAGCTTGGGAATGTCAACAACTCGATAAGTAATGCTTTGGATAAGTTAGAGGAAAGCAACAGCAAACTAGATAAGGTCAATGTCAAACTGACCAGCACATCCGCTCTTATTACCTATATCGTTTTAACTGTCATATCTCTTGTATGTGGTATACTTAGCCTGGTTCTAGCATGCTACCTGATGTACAAGCAAAAGGCGCAACAGAAGACCTTGTTGTGGCTTGGGAATAATACCCTAGACCAGATGAGGGCCACTACAAAAATGTGA</w:t>
      </w:r>
    </w:p>
    <w:p w:rsidR="002C2C7E" w:rsidRDefault="002C2C7E" w:rsidP="00523F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0000"/>
          <w:sz w:val="24"/>
          <w:szCs w:val="24"/>
          <w:lang w:eastAsia="ru-RU"/>
        </w:rPr>
      </w:pPr>
    </w:p>
    <w:p w:rsidR="002C2C7E" w:rsidRPr="00031304" w:rsidRDefault="002C2C7E" w:rsidP="00523F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0000"/>
          <w:sz w:val="24"/>
          <w:szCs w:val="24"/>
          <w:lang w:eastAsia="ru-RU"/>
        </w:rPr>
      </w:pPr>
      <w:r w:rsidRPr="00031304">
        <w:rPr>
          <w:rFonts w:ascii="Times New Roman" w:eastAsia="Times New Roman" w:hAnsi="Times New Roman" w:cs="Times New Roman"/>
          <w:color w:val="000000"/>
          <w:sz w:val="24"/>
          <w:szCs w:val="24"/>
          <w:lang w:eastAsia="ru-RU"/>
        </w:rPr>
        <w:t>&gt;MK693033.1 Avian orthoavulavirus 1 isolate AAvV-1/cormorant/Alakol/6952/2016, complete genome</w:t>
      </w:r>
    </w:p>
    <w:p w:rsidR="002C2C7E" w:rsidRPr="00031304" w:rsidRDefault="002C2C7E" w:rsidP="00523F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0000"/>
          <w:sz w:val="24"/>
          <w:szCs w:val="24"/>
          <w:lang w:eastAsia="ru-RU"/>
        </w:rPr>
      </w:pPr>
      <w:r w:rsidRPr="00031304">
        <w:rPr>
          <w:rFonts w:ascii="Times New Roman" w:eastAsia="Times New Roman" w:hAnsi="Times New Roman" w:cs="Times New Roman"/>
          <w:color w:val="000000"/>
          <w:sz w:val="24"/>
          <w:szCs w:val="24"/>
          <w:lang w:eastAsia="ru-RU"/>
        </w:rPr>
        <w:t>ACCAAACAGAGAATCTGTGAGGTACGATGAAAGGCGAAGAAGCAATCGAAATCGTACGGGTAGAAGGTGTGAATCCCGAGTGCGAGGCCGAAGCTCGAACTTGAAGAAACTTTTTACCGATATGTCGTCTGTCTTCGATGAATACGAACAGCTCATCGCTGCTCAGACCCGCCCTAACGGAACTCATGGAGGAGGAGAGAAAGGAAGCACTTTAAAAGTTGAGATCCCAGTATTTACTCTTAACAGTGATGATCCAGAGGATAGATGGAACTTTGCGGTGTTCTGTCTTCGGATTGCTGTTAGCGAGGACGCTAACAAACCACTCAGGCAGGGTGCTCTCATATCTCTCCTCTGCTCCCACTCTCAAGTGATGAGAAACCATGTTGCCCTTGCAGGGAAACAGAACGAGGCCACACTGGCTGTTCTTGAGATCGATGGCTTCACTGAAAGTGTGCCCCAGTTCAACAACAGGAGTGGAGTGTCTGAGGAGAGAGCACAGAGATTCATGGTAATAGCGGGATCTCTTCCTCGGGCGTGCAGTAACGGTACCCCGTTTGTCACGGCTGGGGCTGAAGATGATGCACCAGAAGATATCACTGACACTTTGGAAAGAATCCTATCTGTCCAGGCTCAGGTATGGATTACGGTAGCAAAGGCCATGACTGCATATGAGACAGCAGATGAGTCAGAAACAAGAAGAATCAATAAGTATATGCAGCAGGGTAGAATTCAGAAGAAGTACATCCTCCACCCCGTATGCAGGAGTGCAATTCAACTCACAATCAGACACTCTCTGGCAGTCCGTATTTTCTTAGTCAGTGAGCTTAAAAGAGGCCGCAATACAGCAGGTGGGAGTTCCACATATTACAACTTAGTTGGGGATGTAGATTCCTATATCAGGAACACCGGGCTTACTGCATTCTTCTTAACACTCAAATATGGAATCAATACAAAGACATCAGCCCTTGCACTCAGCAGCCTCACAGGTGATATCCAAAAAATGAAACAGCTCATGCGTTTATATCGGATGAAGGGAGAAAATGCACCATACATGACATTGTTAGGTGACAGTGACCAGATGAGCTTTGCACCAGCTGAGTATGCACAACTTTATTCCTTCGCCATGGGCATGGCATCAGTCTTGGATAAGGGAACTGGCAAGTACCAATTCGCCAGGGACTTTATGAGCACATCATTCTGGAGACTCGGGGTAGAGTATGCGCAGGCTCAGGGAAGTAGCATTAATGAGGACATGGCTGCTGAGCTTAAGCTAACCCCAGCGGCGAGGAGAGGCCTGGCTGCTGCTGCCCAACGAGTATCTGAGGAAATCGGCAGCGTGGATATTCCTACTCAACAAGCAGGAGTCCTCACCGGACTTAGCGACGAAGGCCCCCGAACCCCACAGAGCAGATCAAACAAGCCTCAAGGACAGCCAGATGCCGGGGATGGGGAGGCCCAATTCCTGGATTTGATGAGAGCAGTGGCGAACAGCATGCGAGAAGCGTCAAGCCCCGCACAAAGCACCGTCCATCCGGAGCCTCCTCCCACTCCTGGGCCACCTCAAGACAACGATACCGACTGGGGGTACTGATCGACAACACCTAGCCCGCCCCAACAGGGCCATCCCAAACTCCCTGCCCAAAGCTCCTCCACACTCCTTAACCCACAATCCCACACAACAAAATCAAAAAAAGCCCCSCBMMAMCMMCYCSCCCAACCCGAGCCGCACGAACCCATCCGCCCGAAGCAGCACAGGCACAACTTGGTCCACAACGAATCCGCTCAGAGCTCAAGACATTAGAAAAAAATACGGGTAGAAGAGAGGCACCCGGAGACCAGGACGAACCACCAAAGTCTCCGCTCCATCCTCCACCCGGTGGATCGCAACGAAGATGGCCACCTTCACAGATGCAGAGATAGACGATATATTTGAGACCAGTGGGACCGTTATTGACAGCATAATTATGGCTCAGGGTAAGTCAGCAGAGTCCGTCGGAAGAAGCGCACTCTCACAAGGCAAGACCAAAGCCCCGAGCGCAGCACAAGAGGATTATGGGAGCGTCCAGCCACACATCAGCCAGGACAACCCCGACCAGCAGGTCAAATCAGATAAACAGTCGTCCACATCTGAACAGATGATTCCACACAACACCCTGCTGGTCACACCCACCGAACCGTCCCTCACTCAGGCCACAGACGAGACCGGCGACACACAACTCAGGACCGGAGCAAGCAACTCTCTTCTGTCCATGCTTGACAAGCTGAGTAATAAATCGTCCAATGCTAAAAAGGGTCCAAGGACAGGCCCCCAAGAAGGGCATCACCAACCCCCGGCCCAACAACAAGGAAACCTGTCGAGTCACGGAAGCAACCAGGAAAGGCCGCAGCACCAGGCCARGACCGCCCCTGGAAGCCGGGGCACAGACGCGAACACAGCATATCATGGACAACGGAAGGAGTCACAACCATCAGCTGGTGCAACCCCTCATGTGCCCCAGTCAGGGCAGAGCCACGACAAYACCCCTGCACCTGTGGATCATGTCCAGCTACCTGTCGACTTTGTGCAGGCGATGATGTCTATGATGGAGGCATTATCACAGAAAGTAAGTAAAGTTGACTATCAGCTAGACCTAGTCTTGAAACAGACCTCCTTCATCCCTATGATGCGATCTGAAATCCAGCAGCTAAAAACATCTGTTGCTATCATGGAGGCCAACTTAGGCATGATGAAAATTCTGGATCCTGGTTGTGCTAACATTTCATCTTTAAGCGATCTCCGAGCAGTAGCCCGATCCCACCCAGTTTTAATTTCAGGCCCTGGAGACCCATCTCCCTACGTGACACAAGAGGGTGAAATGGCACTCAATAAACTCTCTCAACCGGTACAGCACCCTTCTGAGTTAATCAAACCCGCCGCTGCAAATGGGCCCGACATAGGGGTGGAGAAAGATACTGTCCGTGCATTAATTACCTCGCGCCCGATGCATCCAAGCTCCTCAGCTAAGCTCCTGAGCAAGCTGGATGCAGCCAGGTCGATTGAAGAGATCAGGAAGATCAAACGCCTTGCGCTGAATGGTTGACTGCCACCACAGCCTACAACAAGATCCTGCCTCCCCAACGTCACATAGAATCCTTCTAGGGGCCCCCTTAACAAACCCACATTCCAATACTATAATTAACAACTCTCTCCTGTCCCCCTTTTCCTCCCAATTAATTATGCAATTGCAATCAATCTAACAGCATTAGAAATTAAGAAAAAATACGGGTAGAATCGAAGTGCCCCGACTGCACCGAAATGGACTCATCCAGGACAATCGGGTTATACTTTGACTCTGCCCTCCCATCCAGCAGCCTGTTAGCATTTCCGATTGTCTTACAAGACGCAGGAGACGGGAAGAAACAAATCACCCCACAGTACAGGATTCAGCGTCTTGACTTATGGACAGACAGTAAAGAAGACTCGGTATTCATCACTACTTATGGATTCATCTTCCAAGTTGGGAATGAGGAAGTCACGGTCGGCATGATCAATGATAATCCCAGGCGTGAGTTGCTCTCTTCCGCAATGCTCTGCTTGGGGAGTGTCCCGAACGATGGAGATCTTGTTGAGCTGGCGAGAGCCTGCCTCACTTTGACGATAACCTGCAAGAAAAGTGCAACTAATACTGAGAGAATAGTCTTCTCAGTGGTGCAGGCACCTCGGGTGCTACAAAGCTGTATGGTTGTGGCAAATAGGTACTCATCGGTGAATGCAGTGAAGCATGTGAAAGCACCAGAAAAGATCCCTGGGAGTGGAGCCCTAGAGTATAAGGTGAATTTTGTCTCCTTGACTGTAGTACCGAGGAGAGACGTCTACAGGATCCCGACCGCAGTATTGAAAGTATCCGGCTCAAGCCTATACAATCTTGCGCTCAATGCCACCATTGATGTAGAGGTGGACCCGAAGAGCCCACTAGTCAAATCCTTATCCAAATCTGATAGTGGATACTATGCGAATCTTTTTTTGCATATCGGGCTTATGTCTACTGTAGATAAGAAGGGAAAGAAAGTTACATTTGAC</w:t>
      </w:r>
    </w:p>
    <w:p w:rsidR="002C2C7E" w:rsidRPr="00031304" w:rsidRDefault="002C2C7E" w:rsidP="00523F9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4"/>
          <w:szCs w:val="24"/>
          <w:lang w:eastAsia="ru-RU"/>
        </w:rPr>
      </w:pPr>
      <w:r w:rsidRPr="00031304">
        <w:rPr>
          <w:rFonts w:ascii="Times New Roman" w:eastAsia="Times New Roman" w:hAnsi="Times New Roman" w:cs="Times New Roman"/>
          <w:color w:val="000000"/>
          <w:sz w:val="24"/>
          <w:szCs w:val="24"/>
          <w:lang w:eastAsia="ru-RU"/>
        </w:rPr>
        <w:t>AAAATAGAAGAAAAGATAAGAAGACTCAATCTGTCTGTTGGACTCAGTGATGTGCTTGGACCTTCTGTGCTTGTGAAGGCGAGAGGTGCACGGACTAAGCTATTAGCTCCCTTCTTCTCTAGCAGCGGGACAGCCTGTTATCCTATAGCAAATGCCTCTCCCCAGGTTGCTAAAATACTCTGGAGCCAAACTGCGCACCTGCGGAGTGTGAAAGTCATCATTCAAGCGGGCACCCAGCGTGCTGTCGCAGTAACCGCCGATCATGAGGTCACCTCTACTAAGATAGAGAAGAGACATGCCATTGCTAAATACAATCCTTTCAGGAAATAAGTTGCATCTGTAAGACTGTGATTCACTTGCTCTCCTGAATCATTATGACGCTGGATAATGATCTATCTCAATTGTCTGTAGTTAGCTCACCTGTCTATCTAATTAGAAAAAACACGGGTAGAAGAGCCTGGATCCCGACCAGTACATGCAAACTGCAACATGGGCCCCAAACCTTCTACCAGGATCCCAGCACCCCTGATGCTGTTCACTCGAGTCATGCTAATCTTAAGCTGCGTCTATTCGACAAGTTCCCTTGATGGCAGGCCTCTTGCGGCTGCAGGGATTGTAGTGACAGGAGATAAAGCAGTTAATATATACACCTCATCACAGACAGGGTCAATCATAGTCAAATTGCTCCCGAATATGCCCAAGGATAAAGAGGCGTGTGCAAAAGCCCCACTAGAGGCATATAACAGAACACTGACCACCTTACTTACTCCCCTCGGCGATTCTATCCGTAGGATACAGGGGTCTGTGTCCACATCGGGAGGAAGGAGACAGAGACGTTTTATAGGTGCTGTTATCGGCAGTGTAGCTCTTGGGGTTGCAACAGCGGCACAGATAACAGCAGCTGCGGCCCTAATACAAGCCAACCAGAATGCCGCCAACATCCTCCGTCTTAAAGAGAGTATTGCTGCAACTAATGAAGCTGTGCATGAGGTCACCGACGGATTATCACAATTAGCAGTGGCAGTTGGGAAGATGCAGCAGTTTGTTAATGACCAATTTAACAATACAGCACGAGAATTGGACTGTATAAAGATTACGCAACAGGTTGGTGTGGAACTCAACCTATACCTAACTGAACTGACTACAGTATTCGGGCCACAGATCACTTCCCCTGCTTTGACTCAATTGACTATCCAGGCACTTTATAATTTAGCTGGCGGCAATGTGGACTATTTGTTAACTAAATTAGGTATAGGGAACAATCAACTCAGTTCACTAATTGGTAGTGGCTTAATTACTGGTCACCCTATACTGTATGACTCACAGACTCAACTCTTGGGCATACAAGTAACTTTACCTTCAGTCGGGAACCTGAATAATATGCGTGCCACTTACTTGGAGACCTTATCGGTAAGCACAACCAAAGGGTTTGCCTCAGCACTTGTCCCAAAGGTAGTGACACAAGTCGGTTCTGTGATAGAGGAACTTGACACCTCATACTGTATAGAGTCCGATCTGGATCTATATTGTACAAGAATAGTGACATTCCCCATGTCTCCAGGCATTTATTCTTGTTTGAGCGGCAACACGTCAGCTTGCATGTATTCAAAGACTGAAGGCGCACTTACTACCCCGTATATGGCTCTCAACGGCTCAGTTATTGCCAATTGTAAGATAACAACATGTAGATGTGCAGACCCTCCAGGTATCATATCACAAAATTATGGAGAAGCTATATCTCTGATAGACAGACACTCATGCAAGGTCTTATCATTAGACGGGATAACTCTGAGGCTCAGTGGAGAATTTGATACAACTTATCAAAGGAATATCTCAATACTAGATACCCAAGTCATCGTGACAGGCAATCTCGATATATCGACTGAGCTCGGAAATGTCAACAATTCAATAAGCAATGCCTTAGGCCAGTTGGCAGAAAGCAATAGCAAGTTAGACAAAGTCAATGTCAGACTGATCAGCACATCTGCTCTCATTACCTATATTGCTCTAACTGTCACATCTCTTGTTTTCGGTGCACTTAGCCTGGTTTTAGCATGTTACCTGATGTATAAACAAAAAGCACAGCAAAAGACCTTACTATGGCTTGGGAATAATACCCTTAGTCAAATGAGAGCCGCCACTAGAGCGTGAATGCAGATGAGAGATGGACGTGCACCTAACAGCAACCTGTTTGTCAATTCCGACAATCTGTCAATTAAAAGACTTAAGAAAAAACTGCTGGGTAAAGGCAACCGAAGAGCAAAACACGGGTAGAACGGTCAGAGGAGCCACCACTCGGCTGAAGACCAGGCTTCACAGCATCCGCTCTACCATATCACACACAACAGATGCCAGTCATGGAACACACAGTCAACAAAGTTGTGCTAGAAAATGAGGAAAGAGAAGCGAAGAATACATGGCGCTTGGTTTTCCGGACCACAGTCTTACTTCTAATGGTAATGATTTTAGCTATATCTATGGCCACCTTGGCATATATCACGAGGGCCAGCACGCCGCGTGACCTCGCAGGTATATCGGCCATGGTCTCCGAGACAGAAGGTAAGGTTATATCTCTACTCGGTTCAAGTCAAGATGTGATAGATAGGATATATAAGCAGGTGGCTCTTGAATCCCCGCTGGCGTTACTAAATACTGAATCTATAATTATGAATGCAATAACTTCCCTCTCTTATCAAATCAACGGAGCCGCGAACAATAGCGGGTGTGGGGCGCCCGTTCATGACCCAGATTATATCGGAGGGATAGGCAAGGAACTCATAGTGGATGACACTAGTGATATCACATCATTCTATCCTTCTACGTACCAAGAACACTTGAATTTTATCCCAGCTCCTACTACAGGATCCGGTTGCACTCGGATACCCTCATTTGACTTAAGTCCTACCCACTATTGTTATACTCACAATGTGATACTATCTGGTTGCAGAGATCACTCACATTCACATCAATACTTAGCACTTGGTGTGCTTCGGACATCTGCAACAGGGAGAGTCTTTTTTTCTACCCTGCGTTCCATCAATTTAGATGATACCCAGAATCGGAAGTCCTGCAGTGTGAGTGCAACTCCCTTGGGTTGTGATATACTGTGCTCCAAAGTCACAGAGACTGAGGAAGAGGATTACGAGTCAGTCACCCCCACATTAATGGTACACGGGAGGCTAGGGTTTGATGGCCAATACCATGAGAAAGACCTGGATACCACAGTCTTATTTAAGGATTGGGTGGCGAATTACCCGGGAGTTGGAGGTGGATCCTTTATTGACGACCGTGTATGGTTTCCAGTTTACGGAGGGCTTAAACCCAATTCGCCTAGTGACACTGCACAAGAAGGGAAATATGTAATATACAAGCGCTATAATAACACATGCCCTGATGAGCAAGATTACCAAATTCGGATGGCGAAGTCTTCGTATAAGCCTAGGCGGTTCGGTGGAAAGCGTGTACAGCAGGCCATCCTATCTATCAAAGTATCAACATCCTTGAGTGAGGACCCAGTATTGACTATTCCACCTAATACAATTACACTCATGGGAGCTGAAGGTAGAGTTCTCACAGTGGGGACATCCCACTTCTTGTACCAACGAGGCTCTTCATATTTCTCACCCGCCTTACTATACCCTATGATAGTGTATAATAAAACAGCTACTCTTCATAGTCCTTATACATTTAATGCCTTCACGCGGCCAGGTAGTGTCCCTTGTCAGGCATCTGCAAGATGTCCTAACCCGTGTATCACAGGAGTCTATACTGATCCGTATCCCCTAGTCTTTCATAAGAATCATACCTTACGAGGAGTCTTCGGGACAATGCTTGATGATAAACAAGCAAGATTCAACCCTGTATCTGCAGTATTCGACAGCATATCCCGCAGTCGTGTAACTCGGGTGAGTTCAAACATCACCAGGGCAGCATACACGACATCGACATGTTTTAAAGTCGTCAAGACCAATAAAGTCTATTGTCTCAGCATTGCAGAAATATCCAATACCCTATTCGGGGAATTTAGGATTGTTCCCTTACTGGTTGAGATCCTCAAGGATGTTAGGGCTTAAGAAGATGGATCATGCCAGTTGAGTCAGCTATAAGATGGATAGAAGGATGGTGCTGCACCGACTATCGTTCATAATACTGATAGTCGAGCTGAATATCAGTACAAGCCTAGATCCTAGGCTGCTAGGCAGCCACAGTCCAACAAAGTTGACATGACTAGTCCGAGTTCCTTCCTTAGTCGCTTTATTAAGAAAAAATAAAAAAGACACTAAGATATAAAGGAGAACAACCAACGGGAGAGAACACGGGTAAGACATGGCAGGCTCAGGTCCTGAAAGGGCAGAGCACCAGATCATCTTACCAGAGTCACACCTATCCTCCCCATTGGTCAAGCACAAATTGCTCTATTACTGGAAATTAACTGGGCTACCGCTTCCCGATGAGTGCGACTTTGATCATCTCATTATTAGCAGGCAATGGAAAAAAATACTAGAGTCGGCCACTCCTGATATAGAGAGAATGATAAAACTCGGACGGGCAGTACATCAGACCCTCAATCACAATTCCAAAATAACCGGAGTACTTCATCCCAGGTGTTTAGAAGAACTGGTTAGTATTGAAGTTCCTGATTCAACCAACAAATTTCGGAAGATTGAGAAGAAGATCCAAATTCACAACACAAGATATGGAGAATTGTTCACAAAGCTGTGTACACATATTGAGAGGAAATTGCTGGGATCATCCTGGTCTAATAATGTCCCACGATCAGAAGAATTCAGTAGCATCCGTGTGGATCCGGCATTCTGGTTTCATTCTAGATGGTCCAGAGCTAAGTTTGCATGGCTCCATATAAAACAGGTCCAGAGGCATCTGATTGTAGCAGCAAGAACGAGGTCCGCAGTCAATAAGCTGGTAACGTTAACTCATAAGATAGGCCACGTCTTTGTTACCCCTGAGCTTGTCATTGTGACACATACAAATGATAACAAGTTCACATGCCTCACACAGGAACTTGTATTGATGTATGCAGATATGATAGAGGGCAGGGACATGGTCAACATAATATCCTCTACGGCGACACATCTCAGAGACCTATCAGAGAAAATTGACGATACTCTGCGGTTGGTTGATGCTCTGGCAAAGGATTTGGGTAACAGAGTCTATGATGTTGTAGCATTAATGGAGGGATTCGCATACGGTGCTGTTCAATTGCTTGAGCCGTCAGGTATATTTGCAGGAGACTTCTTTGCATTCAACTTACAAGAGCTCAAAGACACTCTAATTGAACTTCTCCCAAATGATATAGCAGAATCAGTGACTCACGCAATCGCCACCGTATTTTCTGGCTTAGAACAGAATCAAGCAGCTGAGATGTTGTGCTTGCTGCGTTTGTGGGGTCACCCATTGCTTGAGTCCCGTAGTGCAGCAAAGGCAGTCAGGAGCCAGATGTGCGCACCAAAGATGGTAGACTTCGATATGATCCTCCAGGTACTATCTTTTTTTAAGGGAACAATCATCAATGGATACAGAAAGAAGAACTCAGGCGTATGGCCGCGTGTCAAAGCAGATACAATATACGGGAAAGTCATCAAGCAGCTACATGCTGACTCAGCAGAGATCTCACATGATGTCATGTTGAGAGAGTACAAGAGTTTATCTGCTCTTGAATTCGAGCCATGTATAGAGTATGACCCTGTTACCAATCTGAGCATGTTCTTAAAGGACAAGGCAATCGCGCATCCGAAAGATAACTGGCTCGCCTCATTTAGGCGGAACCTTCTCTCCGAGGCCCAAAAGAAACAGATAAAAGAGGCGGCCTCAACCAACCGCCTCTTAATCGAGTTCCTAGAATCAAATGATTTCGATCCATATGAGGAGATGGGATACCTGACAACCCTTGAATACCTAAGAGATGACAGTGTGGCGGTATCGTACTCGCTTAAAGAGAAAGAAGTTAAAGTGAACGGGCGGATTTTCGCTAAGTTAACAAAGAAACTAAGAAACTGCCAGGTAATGGCAGAAGGAATTCTAGCCGACCAGATTGCACCGTTCTTTCAGGGAAATGGAGTCATTCAAGATAGTATATCCTTGACTAAAAGTATGTTAGCAATGAGTCAATTGTCTTTTAACAGCAATAAGAAACGTATCACCGACTGTAAAGAGAGGGTTTCCTCAAATCGCAATCATGATCCGAAGAGCAAGAATCGTCGGAGAGTTGCCACCTTTATCACGACTGACCTTCAAAAGTATTGTCTTAACTGGAGATATCAGACAATTAAGCTATTTGCCCATGCCATCAATCAGCTGATGGGTCTACCTCACTTCTTCGAGTGGATTCATCTTAGACTGATGGACACTACGATGTTTGTAGGAGATCCTTTCAACCCTCCAAGTGACCCGACCGACTGTGATTTATCAAGAGTCCCGAATGATGACATATATATTGTCAGTGCTAGGGGGGGCATTGAAGGATTATGCCAGAAGCTATGGACAATGATCTCGATTGCTGCAATTCAACTTGCTGCAGCAAGATCACATTGTAGAGTCGCCTGCATGGTACAAGGTGACAATCAAGTGATAGCTGTAACGAGAGAGGTAAGATCAGACGATTCTCCGGATATAGTGTTAACACAGCTGCACCAAGCCAGTGATAATTTCTTTAAGGAATTGATTCATGTCAATCATCTGATTGGCCACAACCTGAAAGATCGCGAGACTATCAGGTCAGACACATTCTTTATATACAGCAAACGGATATTCAAAGATGGAGCAATACTCAGCCAGGTCCTCAAAAACTCATCTAAATTAGTGCTAATATCAGGTGATCTTGGTGAAAACACCGTAATGTCCTGTGCCAACATTGCATCTACCGTGGCACGATTGTGTGAGAACGGGCTTCCTAAAGATTTCTGTTACTATTTGAACTACCTAATGAGTTGCGTGCAGACATACTTTGATTCTGAGTTTTCTATTACTCACAGCTCGCAACCAGATTCAAAACAATCTTGGATCGAGGACATCTCTTTTGTGCATTCATACGTGTTAACCCCTGCCCAGCTGGGGGGATTAAGTAACCTTCAATACTCAAGGCTCTACACAAGGAATATTGGTGACCCAGGGACTACTGCCTTTGCAGAGGTCAAGAGATTAGAAGCAGTGGGGTTGCTGAGCCCTAGCATTATGATCAACATCTTAACTAGACCACCTGGCGATGGAGACTGGGCCAGCCTGTGCAACGACCCGTATTCCTTTAATTTTGAGACTGTTGCAAGCCCAAATATTGTCCTCAAAAAACACACACAGAAAGTCTTATTTGAGACTTGCTCAAATCCCTTATTGTCCGGAGTACATACAGAGGATAATGAGGCGGAAGAAAAAGCATTGGCTGAATTTTTGCTCAATCAAGAAATGATTCACCCACGTGTTGCACATGCTATCATGGAAGCAAGCTCTGTAGGTAGAAGAAAGCAAATTCAAGGGCTTGTTGACACGACAAACACTGTGATTAAGATTGCACTGACTAGAAGGCCCCTCGGTATCAAAAGGCTGATGCGGATAATCAATTATTCTAACATGCATGCAGTATTATTCAGAGATGATGTTTTCTTATCCAATAGATCCAATCACCCATTAGTCTCTTCCAATATGTGTTCGCTGACACTAGCGGATTATGCCCGGAACAGGAGCTGGTCACCTTTGACAGGGGGCAGGAAGATACTGGGTGTATCTAACCCTGATACCATAGAACTTGTAGAGGGAGAGATTCTCAGTGTCAGTGGAGGGTGTACAAAATGTGATAGCGGAGATGAACAGTTTACTTGGTTTCACCTGCCTGGCAATATAGAGTTGACTGATGACACCAGCAAAAATCCCCCGATGAGAGTGCCGTATCTTGGGTCGAAGACTCAAGAGAGGAGAGCTGCCTCACTTGCAAAAATAGCTCATATGTCGCCACATGTGAAAGCGGCACTAAGGGCATCATCTGTGTTAATCTGGGCTTACGGGGACAACGAAGTAAACTGGACTGCTGCTCTTAAGATTGCAAGGTCTCGATGCAACATAGGCTCAGAGTATCTTCGTCTATTGTCACCTTTGCCCACAGCTGGGAATCTCCAACATAGATTAGATGATGGCATAACCCAGATGACATTTACCCCTGCATCTCTTTACAGAGTATCACCCTATATTCACATATCTAATGACTCTCAAAGACTATTTACCGAAGAAGGAGTCAAAGAGGGAAATGTAGTTTATCAACAAATTATGCTCCTGGGTTTATCTCTAATTGAATCGCTCTTCTCAATGACAACAACCCGAACATATGATGAGATCACATTACACCTCCACAGTAAATTTAGCTGCTGTATCCGGGAAGCGCCCGTCGCAGTTCCTTTTGAGCTACTCGGATTGGCACCAGAATTAAGGACGGTAACCTCAAATAAGTTTATGTATGACCCTAGCCCTGTATCAGAGAGAGATTTCGCAAGACTTGACTTAACTATCTTCAAAAGTTATGAGCTTAATTTAGAGTCATATTCTACACTGGAGCTGATGAACATTCTTTCAATATCTAGCGGGAAGTTGATTGGCCAATCCGTGGTTTCTTATGACGAAGACACTTCTATAAAGAATGATGCGATAATAGTGTATGACAACACACGAAATTGGATTAGTGAGGCTCAAAATTCAGATGTGGTCCGTCTATTCGAGTATGCAGCACTCGAAGTGCTCCTTGACTGTTCTTATCAACTCTACTATCTGAGAGTGAGAGGCCTAAACAATATTGTCCTATACATGAGTGACCTATACAAGAACATGCCAGGGATTCTACTCTCTAATATTGCAACTACGATATCTCACCCTATCATTCACTCAAGGTTGAATGCGGTAGGCTTGACAAACCATGACGGCTCACACCAGCTTGCAGATATAGATTTCATTGAATTATCTGCGAAACTATTAGTCTCTTGCACTCGACGCGTGGTTTCAGGCTTGTATGCAGGGAATAAGTACGATCTGCTGTTTCCATCTGTCTTAGATGATAACCTGAGTGAAAAAATGCTTCAGCTGATTTCCCGGTTATGTTGTCTGTACACGGTGCTCTTTGCTACAACAAGAGAAATCCCAAAGATAAGGGGCTTATCGGCAGAAGAGAAGTGTTTAGTACTCACTGAGTATCTACTGTCAGATGCTGTGAAACCATTGCTCAGGTCCGAACAAGTGAACTCTATCATGTCTCCCAACATAATCACATTTCCAGCTAATCTATATTACATGTCTAGAAAGAGTCTTAATTTGATCAGAGAACGGGAGGACAGAGATACTATCCTGACGCTATTATTCCCTCAGGAACCATTGCTTGAGCTTCACTCAGTGCAAGACATTGGTGCTCGAGTAAAAGACCCATTCACCCGACAACCTGCATCATTCATACACGAGCTAGATTTGAGTGCTCCGGCAAGGTATGATGCATTTACACTTAGTGATGTATATTTTGAGCACACATTACCGGACCCAGAGGAAGATTACTTGGTACGGTACTTATTCAGAGGAATAGGGACCGCTTCATCTTCTTGGTACAAGGCATCTCATCTACTCTCCGTACCTGAAGTCAGGCGTGCAAGACATGGGAACTCCTTATACTTGGCAGAAGGAAGCGGAGCCATCATGAGCCTTCTAGAATTACATATACCACATGAGACCATCTATTACAATACRCTTTTCTCGAACGAGATGAACCCCCCACAGCGACATTTCGGGCCGACACCAACACAGTTTCTAAATTCAGTTGTTTATCGGAATCTACAAGCAGAAGTGCCTTGTAAAGATGGATTTGTCCAGGAATTCTGCCCATTATGGAGAGAGAATGCAGAAGAAAGCGACCTGACCTCAGACAAGGCAGTGGGATATATCACATCTGTAGTGCCCCACAGGTCTGTATCATTACTACATTGTGACATTGAGATTCCACCAGGGTCCAATCAAAGCTTGTTAGATCAACTGGCTACAAATCTATCTCTGATCGCCATGCATTCTGTGAGAGAGGGTGGGGTAGTGGTCATTAAAGTACTGTATGCAATGGGGTACTACTTTCATCTACTCATGAATTTGTTCACTCCATGCTCTACAAAAGGATATATACTCTCCAATGGCTATGCCTGTAGAGGGGATATGGAGTGTTACCTGGTATTTGTCATGGGCTATCTAGGCGGGTCTACGTTCGTACACGAGGTGGTAAGGATGGCAAAGACTCTAATACAACGACACGGTACACTTCTGTCTAAATCAGACGAAATTACGTTGACTAGGCTGTTTACCTCACAGCAGCATCGTGTAACGGACATTCTATCCAGCCCTTTACCGAGGCTAATGAAGTTCCTGAGAGAAAATATTGATGCTGCACTAATTGAAGCTGGGGGACAGCCTGTTCGTCCATTTTGTGCAGAGGTTTTAGTGAGCACCCTAACAGACTCGACCCAGATGACCAAGATCATTGCCAACCACATTGACACAGCCATCAGATCTGTGATCTACATGGAGGCTGAGGGTGACCTTGCTGACACTGTGTTCTTATTTACTCCCTATAATCTCTCTACAGACGGGAAAAAGAAGACATCACTCAAGCAGTGCACAAGACAGATCCTGGAGGTCACAATATTGGGTCTCAGAATCAAAGATGTCAATAAAGTAGGTGATATAATCAGCTTAGTACTCAGAGGTATGATTACTCTAGAAGATCTTATCCCACTAAGGACATATCTAAAGCGTAGCACCTGCCCTAAGTATCTGAAGGCGGTCCTGGGTATTACTAAACTCAAAGAAATATTCACAGATACCTCTTTACTATACTTGACTCGTGCTCAACAAAAATTCTACATGAAAACCATAGGTAATGCAGTCAAGGGATATTACAGTAACAATGACTTTTAAAGACAATCATAAGCTAACAAACTATCCTCTTAACCGACTAATTCTTCACTGACTTGATCATACCGTATTAGAAAAAAGTTGAATTATGACTCTTTGGAACTCGTATTCGGATTCAGTTGATTAACTTTAAGCAGGAATGCGTATAGTTGTCTTTAATTGTAATCCTGTCATTTACCAAATCTTTGTTTGGT</w:t>
      </w:r>
    </w:p>
    <w:p w:rsidR="002C2C7E" w:rsidRPr="00BB724B" w:rsidRDefault="002C2C7E" w:rsidP="00BB724B">
      <w:pPr>
        <w:pStyle w:val="a4"/>
        <w:ind w:firstLine="567"/>
        <w:jc w:val="both"/>
        <w:rPr>
          <w:rStyle w:val="a8"/>
          <w:vertAlign w:val="baseline"/>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TimesNewRomanPSMT">
    <w:altName w:val="Yu Gothic UI"/>
    <w:charset w:val="80"/>
    <w:family w:val="auto"/>
    <w:pitch w:val="default"/>
    <w:sig w:usb0="00000003" w:usb1="08070000" w:usb2="00000010" w:usb3="00000000" w:csb0="00020001" w:csb1="00000000"/>
  </w:font>
  <w:font w:name="TimesNewRomanPS-ItalicMT">
    <w:altName w:val="MS Mincho"/>
    <w:panose1 w:val="00000000000000000000"/>
    <w:charset w:val="CC"/>
    <w:family w:val="auto"/>
    <w:notTrueType/>
    <w:pitch w:val="default"/>
    <w:sig w:usb0="00000201" w:usb1="00000000" w:usb2="00000000" w:usb3="00000000" w:csb0="00000004" w:csb1="00000000"/>
  </w:font>
  <w:font w:name="Symbol">
    <w:panose1 w:val="05050102010706020507"/>
    <w:charset w:val="02"/>
    <w:family w:val="roman"/>
    <w:pitch w:val="variable"/>
    <w:sig w:usb0="00000000" w:usb1="10000000" w:usb2="00000000" w:usb3="00000000" w:csb0="80000000"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11098670"/>
      <w:docPartObj>
        <w:docPartGallery w:val="Page Numbers (Bottom of Page)"/>
        <w:docPartUnique/>
      </w:docPartObj>
    </w:sdtPr>
    <w:sdtEndPr/>
    <w:sdtContent>
      <w:p w:rsidR="002C2C7E" w:rsidRDefault="002C2C7E">
        <w:pPr>
          <w:pStyle w:val="ad"/>
          <w:jc w:val="center"/>
        </w:pPr>
        <w:r>
          <w:fldChar w:fldCharType="begin"/>
        </w:r>
        <w:r>
          <w:instrText>PAGE   \* MERGEFORMAT</w:instrText>
        </w:r>
        <w:r>
          <w:fldChar w:fldCharType="separate"/>
        </w:r>
        <w:r w:rsidR="001E1221">
          <w:rPr>
            <w:noProof/>
          </w:rPr>
          <w:t>93</w:t>
        </w:r>
        <w:r>
          <w:fldChar w:fldCharType="end"/>
        </w:r>
      </w:p>
    </w:sdtContent>
  </w:sdt>
  <w:p w:rsidR="002C2C7E" w:rsidRDefault="002C2C7E">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66C97" w:rsidRDefault="00066C97" w:rsidP="001D4A5F">
      <w:pPr>
        <w:spacing w:after="0" w:line="240" w:lineRule="auto"/>
      </w:pPr>
      <w:r>
        <w:separator/>
      </w:r>
    </w:p>
  </w:footnote>
  <w:footnote w:type="continuationSeparator" w:id="0">
    <w:p w:rsidR="00066C97" w:rsidRDefault="00066C97" w:rsidP="001D4A5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C7E" w:rsidRDefault="002C2C7E">
    <w:pPr>
      <w:pStyle w:val="af"/>
      <w:jc w:val="center"/>
    </w:pPr>
  </w:p>
  <w:p w:rsidR="002C2C7E" w:rsidRDefault="002C2C7E">
    <w:pPr>
      <w:pStyle w:val="af"/>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9C4D92"/>
    <w:multiLevelType w:val="hybridMultilevel"/>
    <w:tmpl w:val="9ECA49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20E52CD1"/>
    <w:multiLevelType w:val="hybridMultilevel"/>
    <w:tmpl w:val="4F2003AC"/>
    <w:lvl w:ilvl="0" w:tplc="11DEF98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15:restartNumberingAfterBreak="0">
    <w:nsid w:val="24016537"/>
    <w:multiLevelType w:val="singleLevel"/>
    <w:tmpl w:val="1D3867CA"/>
    <w:lvl w:ilvl="0">
      <w:start w:val="1"/>
      <w:numFmt w:val="decimal"/>
      <w:lvlText w:val="%1."/>
      <w:lvlJc w:val="left"/>
      <w:pPr>
        <w:tabs>
          <w:tab w:val="num" w:pos="927"/>
        </w:tabs>
        <w:ind w:left="0" w:firstLine="567"/>
      </w:pPr>
      <w:rPr>
        <w:rFonts w:hint="default"/>
      </w:rPr>
    </w:lvl>
  </w:abstractNum>
  <w:abstractNum w:abstractNumId="3" w15:restartNumberingAfterBreak="0">
    <w:nsid w:val="353857E7"/>
    <w:multiLevelType w:val="multilevel"/>
    <w:tmpl w:val="2806C628"/>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438F155E"/>
    <w:multiLevelType w:val="hybridMultilevel"/>
    <w:tmpl w:val="BED0D87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562E5AF3"/>
    <w:multiLevelType w:val="multilevel"/>
    <w:tmpl w:val="B86A3A24"/>
    <w:lvl w:ilvl="0">
      <w:start w:val="1"/>
      <w:numFmt w:val="decimal"/>
      <w:lvlText w:val="%1."/>
      <w:lvlJc w:val="left"/>
      <w:pPr>
        <w:tabs>
          <w:tab w:val="num" w:pos="720"/>
        </w:tabs>
        <w:ind w:left="720" w:hanging="360"/>
      </w:pPr>
      <w:rPr>
        <w:b w:val="0"/>
      </w:rPr>
    </w:lvl>
    <w:lvl w:ilvl="1">
      <w:start w:val="1"/>
      <w:numFmt w:val="decimal"/>
      <w:isLgl/>
      <w:lvlText w:val="%1.%2"/>
      <w:lvlJc w:val="left"/>
      <w:pPr>
        <w:ind w:left="1376" w:hanging="900"/>
      </w:pPr>
      <w:rPr>
        <w:rFonts w:hint="default"/>
      </w:rPr>
    </w:lvl>
    <w:lvl w:ilvl="2">
      <w:start w:val="1"/>
      <w:numFmt w:val="decimal"/>
      <w:isLgl/>
      <w:lvlText w:val="%1.%2.%3"/>
      <w:lvlJc w:val="left"/>
      <w:pPr>
        <w:ind w:left="1492" w:hanging="900"/>
      </w:pPr>
      <w:rPr>
        <w:rFonts w:hint="default"/>
      </w:rPr>
    </w:lvl>
    <w:lvl w:ilvl="3">
      <w:start w:val="2"/>
      <w:numFmt w:val="decimal"/>
      <w:isLgl/>
      <w:lvlText w:val="%1.%2.%3.%4"/>
      <w:lvlJc w:val="left"/>
      <w:pPr>
        <w:ind w:left="1788" w:hanging="1080"/>
      </w:pPr>
      <w:rPr>
        <w:rFonts w:hint="default"/>
      </w:rPr>
    </w:lvl>
    <w:lvl w:ilvl="4">
      <w:start w:val="1"/>
      <w:numFmt w:val="decimal"/>
      <w:isLgl/>
      <w:lvlText w:val="%1.%2.%3.%4.%5"/>
      <w:lvlJc w:val="left"/>
      <w:pPr>
        <w:ind w:left="1904" w:hanging="1080"/>
      </w:pPr>
      <w:rPr>
        <w:rFonts w:hint="default"/>
      </w:rPr>
    </w:lvl>
    <w:lvl w:ilvl="5">
      <w:start w:val="1"/>
      <w:numFmt w:val="decimal"/>
      <w:isLgl/>
      <w:lvlText w:val="%1.%2.%3.%4.%5.%6"/>
      <w:lvlJc w:val="left"/>
      <w:pPr>
        <w:ind w:left="2380" w:hanging="1440"/>
      </w:pPr>
      <w:rPr>
        <w:rFonts w:hint="default"/>
      </w:rPr>
    </w:lvl>
    <w:lvl w:ilvl="6">
      <w:start w:val="1"/>
      <w:numFmt w:val="decimal"/>
      <w:isLgl/>
      <w:lvlText w:val="%1.%2.%3.%4.%5.%6.%7"/>
      <w:lvlJc w:val="left"/>
      <w:pPr>
        <w:ind w:left="2856" w:hanging="1800"/>
      </w:pPr>
      <w:rPr>
        <w:rFonts w:hint="default"/>
      </w:rPr>
    </w:lvl>
    <w:lvl w:ilvl="7">
      <w:start w:val="1"/>
      <w:numFmt w:val="decimal"/>
      <w:isLgl/>
      <w:lvlText w:val="%1.%2.%3.%4.%5.%6.%7.%8"/>
      <w:lvlJc w:val="left"/>
      <w:pPr>
        <w:ind w:left="2972" w:hanging="1800"/>
      </w:pPr>
      <w:rPr>
        <w:rFonts w:hint="default"/>
      </w:rPr>
    </w:lvl>
    <w:lvl w:ilvl="8">
      <w:start w:val="1"/>
      <w:numFmt w:val="decimal"/>
      <w:isLgl/>
      <w:lvlText w:val="%1.%2.%3.%4.%5.%6.%7.%8.%9"/>
      <w:lvlJc w:val="left"/>
      <w:pPr>
        <w:ind w:left="3448" w:hanging="2160"/>
      </w:pPr>
      <w:rPr>
        <w:rFonts w:hint="default"/>
      </w:rPr>
    </w:lvl>
  </w:abstractNum>
  <w:abstractNum w:abstractNumId="6" w15:restartNumberingAfterBreak="0">
    <w:nsid w:val="5B6448C5"/>
    <w:multiLevelType w:val="singleLevel"/>
    <w:tmpl w:val="5B346540"/>
    <w:lvl w:ilvl="0">
      <w:start w:val="1"/>
      <w:numFmt w:val="decimal"/>
      <w:lvlText w:val="%1"/>
      <w:lvlJc w:val="left"/>
      <w:pPr>
        <w:tabs>
          <w:tab w:val="num" w:pos="927"/>
        </w:tabs>
        <w:ind w:left="0" w:firstLine="567"/>
      </w:pPr>
      <w:rPr>
        <w:rFonts w:hint="eastAsia"/>
      </w:rPr>
    </w:lvl>
  </w:abstractNum>
  <w:num w:numId="1">
    <w:abstractNumId w:val="5"/>
  </w:num>
  <w:num w:numId="2">
    <w:abstractNumId w:val="4"/>
  </w:num>
  <w:num w:numId="3">
    <w:abstractNumId w:val="0"/>
  </w:num>
  <w:num w:numId="4">
    <w:abstractNumId w:val="1"/>
  </w:num>
  <w:num w:numId="5">
    <w:abstractNumId w:val="3"/>
  </w:num>
  <w:num w:numId="6">
    <w:abstractNumId w:val="6"/>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51F1B"/>
    <w:rsid w:val="00023731"/>
    <w:rsid w:val="00027280"/>
    <w:rsid w:val="00030B0C"/>
    <w:rsid w:val="00031304"/>
    <w:rsid w:val="0003431E"/>
    <w:rsid w:val="0004474C"/>
    <w:rsid w:val="000547CB"/>
    <w:rsid w:val="00054B86"/>
    <w:rsid w:val="0005525B"/>
    <w:rsid w:val="00055D12"/>
    <w:rsid w:val="00056B5F"/>
    <w:rsid w:val="00064961"/>
    <w:rsid w:val="00066C97"/>
    <w:rsid w:val="0008024F"/>
    <w:rsid w:val="0008754E"/>
    <w:rsid w:val="000A2ADC"/>
    <w:rsid w:val="000A410C"/>
    <w:rsid w:val="000A4C13"/>
    <w:rsid w:val="000B5B78"/>
    <w:rsid w:val="000C0962"/>
    <w:rsid w:val="000D1109"/>
    <w:rsid w:val="000D7A22"/>
    <w:rsid w:val="000F0AB3"/>
    <w:rsid w:val="0010069D"/>
    <w:rsid w:val="00110D2A"/>
    <w:rsid w:val="00110F97"/>
    <w:rsid w:val="00134ED4"/>
    <w:rsid w:val="00140B53"/>
    <w:rsid w:val="00160C3B"/>
    <w:rsid w:val="00163382"/>
    <w:rsid w:val="00173096"/>
    <w:rsid w:val="00175024"/>
    <w:rsid w:val="00180AE0"/>
    <w:rsid w:val="001A1467"/>
    <w:rsid w:val="001D033B"/>
    <w:rsid w:val="001D4A5F"/>
    <w:rsid w:val="001E1221"/>
    <w:rsid w:val="001E27AE"/>
    <w:rsid w:val="002005A4"/>
    <w:rsid w:val="00206C5A"/>
    <w:rsid w:val="00216981"/>
    <w:rsid w:val="0024073B"/>
    <w:rsid w:val="002464D0"/>
    <w:rsid w:val="00255859"/>
    <w:rsid w:val="00256759"/>
    <w:rsid w:val="002674A6"/>
    <w:rsid w:val="00281D55"/>
    <w:rsid w:val="00295BD0"/>
    <w:rsid w:val="002A70F1"/>
    <w:rsid w:val="002C2C7E"/>
    <w:rsid w:val="002E505C"/>
    <w:rsid w:val="002E6B40"/>
    <w:rsid w:val="002F2960"/>
    <w:rsid w:val="00313510"/>
    <w:rsid w:val="00334801"/>
    <w:rsid w:val="00347D41"/>
    <w:rsid w:val="00363A0D"/>
    <w:rsid w:val="003646B1"/>
    <w:rsid w:val="003730D7"/>
    <w:rsid w:val="0037448A"/>
    <w:rsid w:val="0038057A"/>
    <w:rsid w:val="003872A9"/>
    <w:rsid w:val="003924CB"/>
    <w:rsid w:val="003A6984"/>
    <w:rsid w:val="003A6DB4"/>
    <w:rsid w:val="003B22E9"/>
    <w:rsid w:val="003B2D1D"/>
    <w:rsid w:val="003C244D"/>
    <w:rsid w:val="003C731D"/>
    <w:rsid w:val="003D4419"/>
    <w:rsid w:val="003E32E9"/>
    <w:rsid w:val="003E55A6"/>
    <w:rsid w:val="003F63FC"/>
    <w:rsid w:val="00400EB1"/>
    <w:rsid w:val="00421DBE"/>
    <w:rsid w:val="004337F4"/>
    <w:rsid w:val="0044407C"/>
    <w:rsid w:val="00452362"/>
    <w:rsid w:val="00453CEE"/>
    <w:rsid w:val="004574E2"/>
    <w:rsid w:val="0046425A"/>
    <w:rsid w:val="00473641"/>
    <w:rsid w:val="004736CC"/>
    <w:rsid w:val="004763AC"/>
    <w:rsid w:val="00476BC4"/>
    <w:rsid w:val="00483F07"/>
    <w:rsid w:val="004A4DDD"/>
    <w:rsid w:val="004A4EFB"/>
    <w:rsid w:val="004B5457"/>
    <w:rsid w:val="004B70E4"/>
    <w:rsid w:val="004E4916"/>
    <w:rsid w:val="0051056D"/>
    <w:rsid w:val="00511D0D"/>
    <w:rsid w:val="00515F4D"/>
    <w:rsid w:val="005211B1"/>
    <w:rsid w:val="00521D38"/>
    <w:rsid w:val="00523F91"/>
    <w:rsid w:val="00527DB5"/>
    <w:rsid w:val="00532D5F"/>
    <w:rsid w:val="0053580D"/>
    <w:rsid w:val="00547F5B"/>
    <w:rsid w:val="00551E59"/>
    <w:rsid w:val="00553FF0"/>
    <w:rsid w:val="00554220"/>
    <w:rsid w:val="00555DAF"/>
    <w:rsid w:val="00556681"/>
    <w:rsid w:val="00577676"/>
    <w:rsid w:val="005872B3"/>
    <w:rsid w:val="00592566"/>
    <w:rsid w:val="005926ED"/>
    <w:rsid w:val="005A1813"/>
    <w:rsid w:val="005A462B"/>
    <w:rsid w:val="005C0A58"/>
    <w:rsid w:val="005D6689"/>
    <w:rsid w:val="00600784"/>
    <w:rsid w:val="00604D1F"/>
    <w:rsid w:val="00610162"/>
    <w:rsid w:val="00614A85"/>
    <w:rsid w:val="00620F32"/>
    <w:rsid w:val="006224AF"/>
    <w:rsid w:val="006416AE"/>
    <w:rsid w:val="00642155"/>
    <w:rsid w:val="0065013C"/>
    <w:rsid w:val="00662252"/>
    <w:rsid w:val="0066310D"/>
    <w:rsid w:val="006742D7"/>
    <w:rsid w:val="0067620E"/>
    <w:rsid w:val="00682557"/>
    <w:rsid w:val="00695A0B"/>
    <w:rsid w:val="006C4EE9"/>
    <w:rsid w:val="006E2B60"/>
    <w:rsid w:val="006E584A"/>
    <w:rsid w:val="006E5E7F"/>
    <w:rsid w:val="006F5102"/>
    <w:rsid w:val="006F7020"/>
    <w:rsid w:val="007007F7"/>
    <w:rsid w:val="007111B0"/>
    <w:rsid w:val="00725423"/>
    <w:rsid w:val="007364EC"/>
    <w:rsid w:val="00756619"/>
    <w:rsid w:val="007600B8"/>
    <w:rsid w:val="00771FE8"/>
    <w:rsid w:val="00774311"/>
    <w:rsid w:val="00774456"/>
    <w:rsid w:val="00774F1D"/>
    <w:rsid w:val="00774F1E"/>
    <w:rsid w:val="0077790D"/>
    <w:rsid w:val="007845D8"/>
    <w:rsid w:val="00792DD0"/>
    <w:rsid w:val="007954B0"/>
    <w:rsid w:val="00796FA0"/>
    <w:rsid w:val="007B3D25"/>
    <w:rsid w:val="007B6889"/>
    <w:rsid w:val="007D0CF0"/>
    <w:rsid w:val="007D12BD"/>
    <w:rsid w:val="007D26B6"/>
    <w:rsid w:val="007D4389"/>
    <w:rsid w:val="007D6140"/>
    <w:rsid w:val="007F3E9C"/>
    <w:rsid w:val="007F5F61"/>
    <w:rsid w:val="00804916"/>
    <w:rsid w:val="00807B58"/>
    <w:rsid w:val="0082609C"/>
    <w:rsid w:val="00835D8F"/>
    <w:rsid w:val="0084742C"/>
    <w:rsid w:val="00850801"/>
    <w:rsid w:val="0086599C"/>
    <w:rsid w:val="00873DC4"/>
    <w:rsid w:val="008807DA"/>
    <w:rsid w:val="00880F3C"/>
    <w:rsid w:val="008A4D62"/>
    <w:rsid w:val="008A4EF8"/>
    <w:rsid w:val="008A4F8C"/>
    <w:rsid w:val="008A65F6"/>
    <w:rsid w:val="008F2F62"/>
    <w:rsid w:val="008F5F49"/>
    <w:rsid w:val="0090406F"/>
    <w:rsid w:val="009067F1"/>
    <w:rsid w:val="00916D18"/>
    <w:rsid w:val="00934727"/>
    <w:rsid w:val="00941327"/>
    <w:rsid w:val="00951120"/>
    <w:rsid w:val="00952C8A"/>
    <w:rsid w:val="0095384C"/>
    <w:rsid w:val="00964058"/>
    <w:rsid w:val="00966DCC"/>
    <w:rsid w:val="00970F07"/>
    <w:rsid w:val="00985056"/>
    <w:rsid w:val="00995639"/>
    <w:rsid w:val="00997413"/>
    <w:rsid w:val="009A2F2C"/>
    <w:rsid w:val="009A5A6E"/>
    <w:rsid w:val="009A6F20"/>
    <w:rsid w:val="009A796E"/>
    <w:rsid w:val="009B3B1C"/>
    <w:rsid w:val="009C2019"/>
    <w:rsid w:val="009C2680"/>
    <w:rsid w:val="009D69AB"/>
    <w:rsid w:val="009D73FB"/>
    <w:rsid w:val="009E221B"/>
    <w:rsid w:val="009F66D6"/>
    <w:rsid w:val="00A030D4"/>
    <w:rsid w:val="00A14891"/>
    <w:rsid w:val="00A16AB3"/>
    <w:rsid w:val="00A249E9"/>
    <w:rsid w:val="00A42FDF"/>
    <w:rsid w:val="00A51F1B"/>
    <w:rsid w:val="00A57D3C"/>
    <w:rsid w:val="00A612CB"/>
    <w:rsid w:val="00A63736"/>
    <w:rsid w:val="00A6411A"/>
    <w:rsid w:val="00A8193B"/>
    <w:rsid w:val="00A850F8"/>
    <w:rsid w:val="00A86389"/>
    <w:rsid w:val="00A97C60"/>
    <w:rsid w:val="00AA5C0C"/>
    <w:rsid w:val="00AA67BA"/>
    <w:rsid w:val="00AA6EFC"/>
    <w:rsid w:val="00AC602F"/>
    <w:rsid w:val="00AD4FE6"/>
    <w:rsid w:val="00AE65A4"/>
    <w:rsid w:val="00AE666E"/>
    <w:rsid w:val="00AF2A0B"/>
    <w:rsid w:val="00AF4462"/>
    <w:rsid w:val="00B12132"/>
    <w:rsid w:val="00B178AD"/>
    <w:rsid w:val="00B31030"/>
    <w:rsid w:val="00B3306C"/>
    <w:rsid w:val="00B509E3"/>
    <w:rsid w:val="00B52012"/>
    <w:rsid w:val="00B669F3"/>
    <w:rsid w:val="00B70277"/>
    <w:rsid w:val="00B74CFA"/>
    <w:rsid w:val="00B8077B"/>
    <w:rsid w:val="00B81710"/>
    <w:rsid w:val="00BA1E37"/>
    <w:rsid w:val="00BA237E"/>
    <w:rsid w:val="00BA5F37"/>
    <w:rsid w:val="00BB1213"/>
    <w:rsid w:val="00BB724B"/>
    <w:rsid w:val="00BC4591"/>
    <w:rsid w:val="00BC717A"/>
    <w:rsid w:val="00BD209A"/>
    <w:rsid w:val="00BD2732"/>
    <w:rsid w:val="00BE026D"/>
    <w:rsid w:val="00BE1F85"/>
    <w:rsid w:val="00C069F1"/>
    <w:rsid w:val="00C6323C"/>
    <w:rsid w:val="00C65A5D"/>
    <w:rsid w:val="00C678CC"/>
    <w:rsid w:val="00C72090"/>
    <w:rsid w:val="00C75A53"/>
    <w:rsid w:val="00CA1F90"/>
    <w:rsid w:val="00CB29D6"/>
    <w:rsid w:val="00CB3D87"/>
    <w:rsid w:val="00CB53A8"/>
    <w:rsid w:val="00CC448A"/>
    <w:rsid w:val="00CD6C9B"/>
    <w:rsid w:val="00CE3777"/>
    <w:rsid w:val="00CE4762"/>
    <w:rsid w:val="00CE4935"/>
    <w:rsid w:val="00CE5542"/>
    <w:rsid w:val="00CE5A5B"/>
    <w:rsid w:val="00D05A3B"/>
    <w:rsid w:val="00D06CDF"/>
    <w:rsid w:val="00D11BE2"/>
    <w:rsid w:val="00D11E03"/>
    <w:rsid w:val="00D21B94"/>
    <w:rsid w:val="00D308C3"/>
    <w:rsid w:val="00D3152F"/>
    <w:rsid w:val="00D41849"/>
    <w:rsid w:val="00D4724E"/>
    <w:rsid w:val="00D5268A"/>
    <w:rsid w:val="00D80B53"/>
    <w:rsid w:val="00D820BE"/>
    <w:rsid w:val="00D8738B"/>
    <w:rsid w:val="00D90507"/>
    <w:rsid w:val="00D90CBC"/>
    <w:rsid w:val="00DA2172"/>
    <w:rsid w:val="00DA400F"/>
    <w:rsid w:val="00DB0A15"/>
    <w:rsid w:val="00DC220B"/>
    <w:rsid w:val="00DD2311"/>
    <w:rsid w:val="00DD32AA"/>
    <w:rsid w:val="00E1144C"/>
    <w:rsid w:val="00E15D3B"/>
    <w:rsid w:val="00E21281"/>
    <w:rsid w:val="00E27006"/>
    <w:rsid w:val="00E36A5E"/>
    <w:rsid w:val="00E41E56"/>
    <w:rsid w:val="00E42A8B"/>
    <w:rsid w:val="00E447F3"/>
    <w:rsid w:val="00E46275"/>
    <w:rsid w:val="00E516E8"/>
    <w:rsid w:val="00E601EA"/>
    <w:rsid w:val="00E608AE"/>
    <w:rsid w:val="00E826F5"/>
    <w:rsid w:val="00E87984"/>
    <w:rsid w:val="00E9330A"/>
    <w:rsid w:val="00E94B6D"/>
    <w:rsid w:val="00EA2D78"/>
    <w:rsid w:val="00EA363B"/>
    <w:rsid w:val="00EB2A8F"/>
    <w:rsid w:val="00EB6042"/>
    <w:rsid w:val="00EC0DAD"/>
    <w:rsid w:val="00EC4623"/>
    <w:rsid w:val="00ED0768"/>
    <w:rsid w:val="00EF0037"/>
    <w:rsid w:val="00EF2AEF"/>
    <w:rsid w:val="00EF5838"/>
    <w:rsid w:val="00F0321B"/>
    <w:rsid w:val="00F07C4C"/>
    <w:rsid w:val="00F139DD"/>
    <w:rsid w:val="00F209B7"/>
    <w:rsid w:val="00F433E4"/>
    <w:rsid w:val="00F63CE7"/>
    <w:rsid w:val="00F71BE6"/>
    <w:rsid w:val="00F720B6"/>
    <w:rsid w:val="00F74434"/>
    <w:rsid w:val="00F82D2B"/>
    <w:rsid w:val="00F9303C"/>
    <w:rsid w:val="00FB000F"/>
    <w:rsid w:val="00FB14C4"/>
    <w:rsid w:val="00FC026A"/>
    <w:rsid w:val="00FC269F"/>
    <w:rsid w:val="00FD2574"/>
    <w:rsid w:val="00FD3363"/>
    <w:rsid w:val="00FD61A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9958B25-BB82-4F53-9CAD-022E74A0C0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1D4A5F"/>
    <w:pPr>
      <w:keepNext/>
      <w:keepLines/>
      <w:spacing w:before="480" w:after="0" w:line="240" w:lineRule="auto"/>
      <w:outlineLvl w:val="0"/>
    </w:pPr>
    <w:rPr>
      <w:rFonts w:ascii="Cambria" w:eastAsia="MS Gothic" w:hAnsi="Cambria" w:cs="Times New Roman"/>
      <w:b/>
      <w:bCs/>
      <w:color w:val="365F91"/>
      <w:sz w:val="28"/>
      <w:szCs w:val="28"/>
      <w:lang w:val="ru-RU" w:eastAsia="ru-RU"/>
    </w:rPr>
  </w:style>
  <w:style w:type="paragraph" w:styleId="2">
    <w:name w:val="heading 2"/>
    <w:basedOn w:val="a"/>
    <w:link w:val="20"/>
    <w:uiPriority w:val="9"/>
    <w:qFormat/>
    <w:rsid w:val="001D4A5F"/>
    <w:pPr>
      <w:spacing w:before="100" w:beforeAutospacing="1" w:after="100" w:afterAutospacing="1" w:line="240" w:lineRule="auto"/>
      <w:outlineLvl w:val="1"/>
    </w:pPr>
    <w:rPr>
      <w:rFonts w:ascii="Times New Roman" w:eastAsia="Times New Roman" w:hAnsi="Times New Roman" w:cs="Times New Roman"/>
      <w:b/>
      <w:bCs/>
      <w:sz w:val="36"/>
      <w:szCs w:val="36"/>
      <w:lang w:val="ru-RU" w:eastAsia="ru-RU"/>
    </w:rPr>
  </w:style>
  <w:style w:type="paragraph" w:styleId="3">
    <w:name w:val="heading 3"/>
    <w:basedOn w:val="a"/>
    <w:link w:val="30"/>
    <w:uiPriority w:val="9"/>
    <w:qFormat/>
    <w:rsid w:val="00D90CBC"/>
    <w:pPr>
      <w:spacing w:after="0" w:line="240" w:lineRule="auto"/>
      <w:jc w:val="center"/>
      <w:outlineLvl w:val="2"/>
    </w:pPr>
    <w:rPr>
      <w:rFonts w:ascii="Times New Roman" w:eastAsia="Calibri" w:hAnsi="Times New Roman" w:cs="Times New Roman"/>
      <w:bCs/>
      <w:sz w:val="28"/>
      <w:szCs w:val="28"/>
      <w:lang w:val="ru-RU" w:eastAsia="ru-RU"/>
    </w:rPr>
  </w:style>
  <w:style w:type="paragraph" w:styleId="4">
    <w:name w:val="heading 4"/>
    <w:basedOn w:val="a"/>
    <w:next w:val="a"/>
    <w:link w:val="40"/>
    <w:uiPriority w:val="9"/>
    <w:unhideWhenUsed/>
    <w:qFormat/>
    <w:rsid w:val="001D4A5F"/>
    <w:pPr>
      <w:keepNext/>
      <w:keepLines/>
      <w:spacing w:before="200" w:after="0" w:line="240" w:lineRule="auto"/>
      <w:outlineLvl w:val="3"/>
    </w:pPr>
    <w:rPr>
      <w:rFonts w:ascii="Cambria" w:eastAsia="MS Gothic" w:hAnsi="Cambria" w:cs="Times New Roman"/>
      <w:b/>
      <w:bCs/>
      <w:i/>
      <w:iCs/>
      <w:color w:val="4F81BD"/>
      <w:sz w:val="24"/>
      <w:szCs w:val="20"/>
      <w:lang w:val="ru-RU" w:eastAsia="ru-RU"/>
    </w:rPr>
  </w:style>
  <w:style w:type="paragraph" w:styleId="5">
    <w:name w:val="heading 5"/>
    <w:basedOn w:val="a"/>
    <w:next w:val="a"/>
    <w:link w:val="50"/>
    <w:uiPriority w:val="9"/>
    <w:semiHidden/>
    <w:unhideWhenUsed/>
    <w:qFormat/>
    <w:rsid w:val="001D4A5F"/>
    <w:pPr>
      <w:keepNext/>
      <w:keepLines/>
      <w:spacing w:before="200" w:after="0" w:line="240" w:lineRule="auto"/>
      <w:outlineLvl w:val="4"/>
    </w:pPr>
    <w:rPr>
      <w:rFonts w:ascii="Cambria" w:eastAsia="MS Gothic" w:hAnsi="Cambria" w:cs="Times New Roman"/>
      <w:color w:val="243F60"/>
      <w:sz w:val="24"/>
      <w:szCs w:val="20"/>
      <w:lang w:val="ru-RU" w:eastAsia="ru-RU"/>
    </w:rPr>
  </w:style>
  <w:style w:type="paragraph" w:styleId="6">
    <w:name w:val="heading 6"/>
    <w:basedOn w:val="a"/>
    <w:next w:val="a"/>
    <w:link w:val="60"/>
    <w:uiPriority w:val="9"/>
    <w:semiHidden/>
    <w:unhideWhenUsed/>
    <w:qFormat/>
    <w:rsid w:val="00EB2A8F"/>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D4A5F"/>
    <w:rPr>
      <w:rFonts w:ascii="Cambria" w:eastAsia="MS Gothic" w:hAnsi="Cambria" w:cs="Times New Roman"/>
      <w:b/>
      <w:bCs/>
      <w:color w:val="365F91"/>
      <w:sz w:val="28"/>
      <w:szCs w:val="28"/>
      <w:lang w:val="ru-RU" w:eastAsia="ru-RU"/>
    </w:rPr>
  </w:style>
  <w:style w:type="character" w:customStyle="1" w:styleId="20">
    <w:name w:val="Заголовок 2 Знак"/>
    <w:basedOn w:val="a0"/>
    <w:link w:val="2"/>
    <w:uiPriority w:val="9"/>
    <w:rsid w:val="001D4A5F"/>
    <w:rPr>
      <w:rFonts w:ascii="Times New Roman" w:eastAsia="Times New Roman" w:hAnsi="Times New Roman" w:cs="Times New Roman"/>
      <w:b/>
      <w:bCs/>
      <w:sz w:val="36"/>
      <w:szCs w:val="36"/>
      <w:lang w:val="ru-RU" w:eastAsia="ru-RU"/>
    </w:rPr>
  </w:style>
  <w:style w:type="character" w:customStyle="1" w:styleId="30">
    <w:name w:val="Заголовок 3 Знак"/>
    <w:basedOn w:val="a0"/>
    <w:link w:val="3"/>
    <w:uiPriority w:val="9"/>
    <w:rsid w:val="00D90CBC"/>
    <w:rPr>
      <w:rFonts w:ascii="Times New Roman" w:eastAsia="Calibri" w:hAnsi="Times New Roman" w:cs="Times New Roman"/>
      <w:bCs/>
      <w:sz w:val="28"/>
      <w:szCs w:val="28"/>
      <w:lang w:val="ru-RU" w:eastAsia="ru-RU"/>
    </w:rPr>
  </w:style>
  <w:style w:type="character" w:customStyle="1" w:styleId="40">
    <w:name w:val="Заголовок 4 Знак"/>
    <w:basedOn w:val="a0"/>
    <w:link w:val="4"/>
    <w:uiPriority w:val="9"/>
    <w:rsid w:val="001D4A5F"/>
    <w:rPr>
      <w:rFonts w:ascii="Cambria" w:eastAsia="MS Gothic" w:hAnsi="Cambria" w:cs="Times New Roman"/>
      <w:b/>
      <w:bCs/>
      <w:i/>
      <w:iCs/>
      <w:color w:val="4F81BD"/>
      <w:sz w:val="24"/>
      <w:szCs w:val="20"/>
      <w:lang w:val="ru-RU" w:eastAsia="ru-RU"/>
    </w:rPr>
  </w:style>
  <w:style w:type="character" w:customStyle="1" w:styleId="50">
    <w:name w:val="Заголовок 5 Знак"/>
    <w:basedOn w:val="a0"/>
    <w:link w:val="5"/>
    <w:uiPriority w:val="9"/>
    <w:semiHidden/>
    <w:rsid w:val="001D4A5F"/>
    <w:rPr>
      <w:rFonts w:ascii="Cambria" w:eastAsia="MS Gothic" w:hAnsi="Cambria" w:cs="Times New Roman"/>
      <w:color w:val="243F60"/>
      <w:sz w:val="24"/>
      <w:szCs w:val="20"/>
      <w:lang w:val="ru-RU" w:eastAsia="ru-RU"/>
    </w:rPr>
  </w:style>
  <w:style w:type="numbering" w:customStyle="1" w:styleId="11">
    <w:name w:val="Нет списка1"/>
    <w:next w:val="a2"/>
    <w:uiPriority w:val="99"/>
    <w:semiHidden/>
    <w:unhideWhenUsed/>
    <w:rsid w:val="001D4A5F"/>
  </w:style>
  <w:style w:type="character" w:customStyle="1" w:styleId="a3">
    <w:name w:val="Текст концевой сноски Знак"/>
    <w:link w:val="a4"/>
    <w:uiPriority w:val="99"/>
    <w:rsid w:val="001D4A5F"/>
    <w:rPr>
      <w:rFonts w:ascii="Times New Roman" w:eastAsia="Times New Roman" w:hAnsi="Times New Roman"/>
    </w:rPr>
  </w:style>
  <w:style w:type="paragraph" w:styleId="a4">
    <w:name w:val="endnote text"/>
    <w:basedOn w:val="a"/>
    <w:link w:val="a3"/>
    <w:uiPriority w:val="99"/>
    <w:unhideWhenUsed/>
    <w:rsid w:val="001D4A5F"/>
    <w:pPr>
      <w:spacing w:after="0" w:line="240" w:lineRule="auto"/>
    </w:pPr>
    <w:rPr>
      <w:rFonts w:ascii="Times New Roman" w:eastAsia="Times New Roman" w:hAnsi="Times New Roman"/>
    </w:rPr>
  </w:style>
  <w:style w:type="character" w:customStyle="1" w:styleId="12">
    <w:name w:val="Текст концевой сноски Знак1"/>
    <w:basedOn w:val="a0"/>
    <w:uiPriority w:val="99"/>
    <w:semiHidden/>
    <w:rsid w:val="001D4A5F"/>
    <w:rPr>
      <w:sz w:val="20"/>
      <w:szCs w:val="20"/>
    </w:rPr>
  </w:style>
  <w:style w:type="paragraph" w:styleId="a5">
    <w:name w:val="Balloon Text"/>
    <w:basedOn w:val="a"/>
    <w:link w:val="a6"/>
    <w:uiPriority w:val="99"/>
    <w:semiHidden/>
    <w:unhideWhenUsed/>
    <w:rsid w:val="001D4A5F"/>
    <w:pPr>
      <w:spacing w:after="0" w:line="240" w:lineRule="auto"/>
    </w:pPr>
    <w:rPr>
      <w:rFonts w:ascii="Tahoma" w:eastAsia="Calibri" w:hAnsi="Tahoma" w:cs="Tahoma"/>
      <w:sz w:val="16"/>
      <w:szCs w:val="16"/>
      <w:lang w:val="ru-RU" w:eastAsia="ru-RU"/>
    </w:rPr>
  </w:style>
  <w:style w:type="character" w:customStyle="1" w:styleId="a6">
    <w:name w:val="Текст выноски Знак"/>
    <w:basedOn w:val="a0"/>
    <w:link w:val="a5"/>
    <w:uiPriority w:val="99"/>
    <w:semiHidden/>
    <w:rsid w:val="001D4A5F"/>
    <w:rPr>
      <w:rFonts w:ascii="Tahoma" w:eastAsia="Calibri" w:hAnsi="Tahoma" w:cs="Tahoma"/>
      <w:sz w:val="16"/>
      <w:szCs w:val="16"/>
      <w:lang w:val="ru-RU" w:eastAsia="ru-RU"/>
    </w:rPr>
  </w:style>
  <w:style w:type="character" w:styleId="a7">
    <w:name w:val="Hyperlink"/>
    <w:uiPriority w:val="99"/>
    <w:unhideWhenUsed/>
    <w:rsid w:val="001D4A5F"/>
    <w:rPr>
      <w:color w:val="0000FF"/>
      <w:u w:val="single"/>
    </w:rPr>
  </w:style>
  <w:style w:type="character" w:styleId="a8">
    <w:name w:val="endnote reference"/>
    <w:uiPriority w:val="99"/>
    <w:semiHidden/>
    <w:rsid w:val="001D4A5F"/>
    <w:rPr>
      <w:vertAlign w:val="superscript"/>
    </w:rPr>
  </w:style>
  <w:style w:type="numbering" w:customStyle="1" w:styleId="110">
    <w:name w:val="Нет списка11"/>
    <w:next w:val="a2"/>
    <w:uiPriority w:val="99"/>
    <w:semiHidden/>
    <w:unhideWhenUsed/>
    <w:rsid w:val="001D4A5F"/>
  </w:style>
  <w:style w:type="paragraph" w:styleId="a9">
    <w:name w:val="Normal (Web)"/>
    <w:basedOn w:val="a"/>
    <w:uiPriority w:val="99"/>
    <w:semiHidden/>
    <w:unhideWhenUsed/>
    <w:rsid w:val="001D4A5F"/>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aa">
    <w:name w:val="FollowedHyperlink"/>
    <w:uiPriority w:val="99"/>
    <w:semiHidden/>
    <w:unhideWhenUsed/>
    <w:rsid w:val="001D4A5F"/>
    <w:rPr>
      <w:color w:val="800080"/>
      <w:u w:val="single"/>
    </w:rPr>
  </w:style>
  <w:style w:type="character" w:styleId="ab">
    <w:name w:val="Emphasis"/>
    <w:uiPriority w:val="20"/>
    <w:qFormat/>
    <w:rsid w:val="001D4A5F"/>
    <w:rPr>
      <w:i/>
      <w:iCs/>
    </w:rPr>
  </w:style>
  <w:style w:type="numbering" w:customStyle="1" w:styleId="21">
    <w:name w:val="Нет списка2"/>
    <w:next w:val="a2"/>
    <w:uiPriority w:val="99"/>
    <w:semiHidden/>
    <w:unhideWhenUsed/>
    <w:rsid w:val="001D4A5F"/>
  </w:style>
  <w:style w:type="paragraph" w:styleId="ac">
    <w:name w:val="List Paragraph"/>
    <w:basedOn w:val="a"/>
    <w:uiPriority w:val="34"/>
    <w:qFormat/>
    <w:rsid w:val="001D4A5F"/>
    <w:pPr>
      <w:spacing w:after="0" w:line="240" w:lineRule="auto"/>
      <w:ind w:left="720"/>
      <w:contextualSpacing/>
    </w:pPr>
    <w:rPr>
      <w:rFonts w:ascii="Times New Roman" w:eastAsia="Calibri" w:hAnsi="Times New Roman" w:cs="Times New Roman"/>
      <w:sz w:val="24"/>
      <w:szCs w:val="20"/>
      <w:lang w:val="ru-RU" w:eastAsia="ru-RU"/>
    </w:rPr>
  </w:style>
  <w:style w:type="paragraph" w:styleId="ad">
    <w:name w:val="footer"/>
    <w:basedOn w:val="a"/>
    <w:link w:val="ae"/>
    <w:uiPriority w:val="99"/>
    <w:unhideWhenUsed/>
    <w:rsid w:val="001D4A5F"/>
    <w:pPr>
      <w:tabs>
        <w:tab w:val="center" w:pos="4677"/>
        <w:tab w:val="right" w:pos="9355"/>
      </w:tabs>
      <w:spacing w:after="0" w:line="240" w:lineRule="auto"/>
    </w:pPr>
    <w:rPr>
      <w:rFonts w:ascii="Times New Roman" w:eastAsia="Calibri" w:hAnsi="Times New Roman" w:cs="Times New Roman"/>
      <w:sz w:val="24"/>
      <w:szCs w:val="20"/>
      <w:lang w:val="ru-RU" w:eastAsia="ru-RU"/>
    </w:rPr>
  </w:style>
  <w:style w:type="character" w:customStyle="1" w:styleId="ae">
    <w:name w:val="Нижний колонтитул Знак"/>
    <w:basedOn w:val="a0"/>
    <w:link w:val="ad"/>
    <w:uiPriority w:val="99"/>
    <w:rsid w:val="001D4A5F"/>
    <w:rPr>
      <w:rFonts w:ascii="Times New Roman" w:eastAsia="Calibri" w:hAnsi="Times New Roman" w:cs="Times New Roman"/>
      <w:sz w:val="24"/>
      <w:szCs w:val="20"/>
      <w:lang w:val="ru-RU" w:eastAsia="ru-RU"/>
    </w:rPr>
  </w:style>
  <w:style w:type="paragraph" w:styleId="af">
    <w:name w:val="header"/>
    <w:basedOn w:val="a"/>
    <w:link w:val="af0"/>
    <w:uiPriority w:val="99"/>
    <w:unhideWhenUsed/>
    <w:rsid w:val="001D4A5F"/>
    <w:pPr>
      <w:tabs>
        <w:tab w:val="center" w:pos="4677"/>
        <w:tab w:val="right" w:pos="9355"/>
      </w:tabs>
      <w:spacing w:after="0" w:line="240" w:lineRule="auto"/>
    </w:pPr>
    <w:rPr>
      <w:rFonts w:ascii="Times New Roman" w:eastAsia="Calibri" w:hAnsi="Times New Roman" w:cs="Times New Roman"/>
      <w:sz w:val="24"/>
      <w:szCs w:val="20"/>
      <w:lang w:val="ru-RU" w:eastAsia="ru-RU"/>
    </w:rPr>
  </w:style>
  <w:style w:type="character" w:customStyle="1" w:styleId="af0">
    <w:name w:val="Верхний колонтитул Знак"/>
    <w:basedOn w:val="a0"/>
    <w:link w:val="af"/>
    <w:uiPriority w:val="99"/>
    <w:rsid w:val="001D4A5F"/>
    <w:rPr>
      <w:rFonts w:ascii="Times New Roman" w:eastAsia="Calibri" w:hAnsi="Times New Roman" w:cs="Times New Roman"/>
      <w:sz w:val="24"/>
      <w:szCs w:val="20"/>
      <w:lang w:val="ru-RU" w:eastAsia="ru-RU"/>
    </w:rPr>
  </w:style>
  <w:style w:type="character" w:customStyle="1" w:styleId="13">
    <w:name w:val="Неразрешенное упоминание1"/>
    <w:uiPriority w:val="99"/>
    <w:semiHidden/>
    <w:unhideWhenUsed/>
    <w:rsid w:val="001D4A5F"/>
    <w:rPr>
      <w:color w:val="605E5C"/>
      <w:shd w:val="clear" w:color="auto" w:fill="E1DFDD"/>
    </w:rPr>
  </w:style>
  <w:style w:type="paragraph" w:styleId="af1">
    <w:name w:val="TOC Heading"/>
    <w:basedOn w:val="1"/>
    <w:next w:val="a"/>
    <w:uiPriority w:val="39"/>
    <w:unhideWhenUsed/>
    <w:qFormat/>
    <w:rsid w:val="001D4A5F"/>
    <w:pPr>
      <w:spacing w:before="240" w:line="259" w:lineRule="auto"/>
      <w:outlineLvl w:val="9"/>
    </w:pPr>
    <w:rPr>
      <w:b w:val="0"/>
      <w:bCs w:val="0"/>
      <w:sz w:val="32"/>
      <w:szCs w:val="32"/>
    </w:rPr>
  </w:style>
  <w:style w:type="paragraph" w:styleId="31">
    <w:name w:val="toc 3"/>
    <w:basedOn w:val="a"/>
    <w:next w:val="a"/>
    <w:autoRedefine/>
    <w:uiPriority w:val="39"/>
    <w:unhideWhenUsed/>
    <w:rsid w:val="001D4A5F"/>
    <w:pPr>
      <w:tabs>
        <w:tab w:val="right" w:leader="dot" w:pos="9345"/>
      </w:tabs>
      <w:spacing w:after="0" w:line="276" w:lineRule="auto"/>
    </w:pPr>
    <w:rPr>
      <w:rFonts w:ascii="Times New Roman" w:eastAsia="Calibri" w:hAnsi="Times New Roman" w:cs="Times New Roman"/>
      <w:sz w:val="24"/>
      <w:szCs w:val="20"/>
      <w:lang w:val="ru-RU" w:eastAsia="ru-RU"/>
    </w:rPr>
  </w:style>
  <w:style w:type="character" w:styleId="af2">
    <w:name w:val="annotation reference"/>
    <w:uiPriority w:val="99"/>
    <w:semiHidden/>
    <w:unhideWhenUsed/>
    <w:rsid w:val="001D4A5F"/>
    <w:rPr>
      <w:sz w:val="16"/>
      <w:szCs w:val="16"/>
    </w:rPr>
  </w:style>
  <w:style w:type="paragraph" w:styleId="af3">
    <w:name w:val="annotation text"/>
    <w:basedOn w:val="a"/>
    <w:link w:val="af4"/>
    <w:uiPriority w:val="99"/>
    <w:semiHidden/>
    <w:unhideWhenUsed/>
    <w:rsid w:val="001D4A5F"/>
    <w:pPr>
      <w:spacing w:after="0" w:line="240" w:lineRule="auto"/>
    </w:pPr>
    <w:rPr>
      <w:rFonts w:ascii="Times New Roman" w:eastAsia="Calibri" w:hAnsi="Times New Roman" w:cs="Times New Roman"/>
      <w:sz w:val="20"/>
      <w:szCs w:val="20"/>
      <w:lang w:val="ru-RU" w:eastAsia="ru-RU"/>
    </w:rPr>
  </w:style>
  <w:style w:type="character" w:customStyle="1" w:styleId="af4">
    <w:name w:val="Текст примечания Знак"/>
    <w:basedOn w:val="a0"/>
    <w:link w:val="af3"/>
    <w:uiPriority w:val="99"/>
    <w:semiHidden/>
    <w:rsid w:val="001D4A5F"/>
    <w:rPr>
      <w:rFonts w:ascii="Times New Roman" w:eastAsia="Calibri" w:hAnsi="Times New Roman" w:cs="Times New Roman"/>
      <w:sz w:val="20"/>
      <w:szCs w:val="20"/>
      <w:lang w:val="ru-RU" w:eastAsia="ru-RU"/>
    </w:rPr>
  </w:style>
  <w:style w:type="paragraph" w:styleId="af5">
    <w:name w:val="annotation subject"/>
    <w:basedOn w:val="af3"/>
    <w:next w:val="af3"/>
    <w:link w:val="af6"/>
    <w:uiPriority w:val="99"/>
    <w:semiHidden/>
    <w:unhideWhenUsed/>
    <w:rsid w:val="001D4A5F"/>
    <w:rPr>
      <w:b/>
      <w:bCs/>
    </w:rPr>
  </w:style>
  <w:style w:type="character" w:customStyle="1" w:styleId="af6">
    <w:name w:val="Тема примечания Знак"/>
    <w:basedOn w:val="af4"/>
    <w:link w:val="af5"/>
    <w:uiPriority w:val="99"/>
    <w:semiHidden/>
    <w:rsid w:val="001D4A5F"/>
    <w:rPr>
      <w:rFonts w:ascii="Times New Roman" w:eastAsia="Calibri" w:hAnsi="Times New Roman" w:cs="Times New Roman"/>
      <w:b/>
      <w:bCs/>
      <w:sz w:val="20"/>
      <w:szCs w:val="20"/>
      <w:lang w:val="ru-RU" w:eastAsia="ru-RU"/>
    </w:rPr>
  </w:style>
  <w:style w:type="table" w:customStyle="1" w:styleId="32">
    <w:name w:val="Сетка таблицы3"/>
    <w:basedOn w:val="a1"/>
    <w:next w:val="af7"/>
    <w:uiPriority w:val="59"/>
    <w:rsid w:val="001D4A5F"/>
    <w:pPr>
      <w:spacing w:after="0" w:line="240" w:lineRule="auto"/>
    </w:pPr>
    <w:rPr>
      <w:rFonts w:ascii="Calibri" w:eastAsia="Calibri" w:hAnsi="Calibri" w:cs="Times New Roman"/>
      <w:sz w:val="20"/>
      <w:szCs w:val="20"/>
      <w:lang w:val="ru-RU"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7">
    <w:name w:val="Table Grid"/>
    <w:basedOn w:val="a1"/>
    <w:uiPriority w:val="59"/>
    <w:unhideWhenUsed/>
    <w:rsid w:val="001D4A5F"/>
    <w:pPr>
      <w:spacing w:after="0" w:line="240" w:lineRule="auto"/>
    </w:pPr>
    <w:rPr>
      <w:rFonts w:ascii="Calibri" w:eastAsia="MS Mincho" w:hAnsi="Calibri"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3">
    <w:name w:val="Body Text 3"/>
    <w:basedOn w:val="a"/>
    <w:link w:val="34"/>
    <w:rsid w:val="001D4A5F"/>
    <w:pPr>
      <w:spacing w:after="0" w:line="240" w:lineRule="auto"/>
      <w:jc w:val="both"/>
    </w:pPr>
    <w:rPr>
      <w:rFonts w:ascii="Times New Roman" w:eastAsia="Times New Roman" w:hAnsi="Times New Roman" w:cs="Times New Roman"/>
      <w:sz w:val="24"/>
      <w:szCs w:val="20"/>
      <w:lang w:val="ru-RU" w:eastAsia="ko-KR"/>
    </w:rPr>
  </w:style>
  <w:style w:type="character" w:customStyle="1" w:styleId="34">
    <w:name w:val="Основной текст 3 Знак"/>
    <w:basedOn w:val="a0"/>
    <w:link w:val="33"/>
    <w:rsid w:val="001D4A5F"/>
    <w:rPr>
      <w:rFonts w:ascii="Times New Roman" w:eastAsia="Times New Roman" w:hAnsi="Times New Roman" w:cs="Times New Roman"/>
      <w:sz w:val="24"/>
      <w:szCs w:val="20"/>
      <w:lang w:val="ru-RU" w:eastAsia="ko-KR"/>
    </w:rPr>
  </w:style>
  <w:style w:type="paragraph" w:styleId="af8">
    <w:name w:val="Body Text"/>
    <w:basedOn w:val="a"/>
    <w:link w:val="af9"/>
    <w:uiPriority w:val="99"/>
    <w:semiHidden/>
    <w:unhideWhenUsed/>
    <w:rsid w:val="001D4A5F"/>
    <w:pPr>
      <w:spacing w:after="120" w:line="240" w:lineRule="auto"/>
    </w:pPr>
    <w:rPr>
      <w:rFonts w:ascii="Times New Roman" w:eastAsia="Calibri" w:hAnsi="Times New Roman" w:cs="Times New Roman"/>
      <w:sz w:val="24"/>
      <w:szCs w:val="20"/>
      <w:lang w:val="ru-RU" w:eastAsia="ru-RU"/>
    </w:rPr>
  </w:style>
  <w:style w:type="character" w:customStyle="1" w:styleId="af9">
    <w:name w:val="Основной текст Знак"/>
    <w:basedOn w:val="a0"/>
    <w:link w:val="af8"/>
    <w:uiPriority w:val="99"/>
    <w:semiHidden/>
    <w:rsid w:val="001D4A5F"/>
    <w:rPr>
      <w:rFonts w:ascii="Times New Roman" w:eastAsia="Calibri" w:hAnsi="Times New Roman" w:cs="Times New Roman"/>
      <w:sz w:val="24"/>
      <w:szCs w:val="20"/>
      <w:lang w:val="ru-RU" w:eastAsia="ru-RU"/>
    </w:rPr>
  </w:style>
  <w:style w:type="paragraph" w:styleId="14">
    <w:name w:val="toc 1"/>
    <w:basedOn w:val="a"/>
    <w:next w:val="a"/>
    <w:autoRedefine/>
    <w:uiPriority w:val="39"/>
    <w:unhideWhenUsed/>
    <w:rsid w:val="001D4A5F"/>
    <w:pPr>
      <w:spacing w:after="100" w:line="240" w:lineRule="auto"/>
    </w:pPr>
    <w:rPr>
      <w:rFonts w:ascii="Times New Roman" w:eastAsia="Calibri" w:hAnsi="Times New Roman" w:cs="Times New Roman"/>
      <w:sz w:val="24"/>
      <w:szCs w:val="20"/>
      <w:lang w:val="ru-RU" w:eastAsia="ru-RU"/>
    </w:rPr>
  </w:style>
  <w:style w:type="paragraph" w:styleId="afa">
    <w:name w:val="Revision"/>
    <w:hidden/>
    <w:uiPriority w:val="99"/>
    <w:semiHidden/>
    <w:rsid w:val="001D4A5F"/>
    <w:pPr>
      <w:spacing w:after="0" w:line="240" w:lineRule="auto"/>
    </w:pPr>
    <w:rPr>
      <w:rFonts w:ascii="Times New Roman" w:eastAsia="Calibri" w:hAnsi="Times New Roman" w:cs="Times New Roman"/>
      <w:sz w:val="24"/>
      <w:szCs w:val="20"/>
      <w:lang w:val="ru-RU" w:eastAsia="ru-RU"/>
    </w:rPr>
  </w:style>
  <w:style w:type="character" w:customStyle="1" w:styleId="60">
    <w:name w:val="Заголовок 6 Знак"/>
    <w:basedOn w:val="a0"/>
    <w:link w:val="6"/>
    <w:uiPriority w:val="9"/>
    <w:semiHidden/>
    <w:rsid w:val="00EB2A8F"/>
    <w:rPr>
      <w:rFonts w:asciiTheme="majorHAnsi" w:eastAsiaTheme="majorEastAsia" w:hAnsiTheme="majorHAnsi" w:cstheme="majorBidi"/>
      <w:color w:val="1F4D78"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4256020">
      <w:bodyDiv w:val="1"/>
      <w:marLeft w:val="0"/>
      <w:marRight w:val="0"/>
      <w:marTop w:val="0"/>
      <w:marBottom w:val="0"/>
      <w:divBdr>
        <w:top w:val="none" w:sz="0" w:space="0" w:color="auto"/>
        <w:left w:val="none" w:sz="0" w:space="0" w:color="auto"/>
        <w:bottom w:val="none" w:sz="0" w:space="0" w:color="auto"/>
        <w:right w:val="none" w:sz="0" w:space="0" w:color="auto"/>
      </w:divBdr>
    </w:div>
    <w:div w:id="176430397">
      <w:bodyDiv w:val="1"/>
      <w:marLeft w:val="0"/>
      <w:marRight w:val="0"/>
      <w:marTop w:val="0"/>
      <w:marBottom w:val="0"/>
      <w:divBdr>
        <w:top w:val="none" w:sz="0" w:space="0" w:color="auto"/>
        <w:left w:val="none" w:sz="0" w:space="0" w:color="auto"/>
        <w:bottom w:val="none" w:sz="0" w:space="0" w:color="auto"/>
        <w:right w:val="none" w:sz="0" w:space="0" w:color="auto"/>
      </w:divBdr>
    </w:div>
    <w:div w:id="323627558">
      <w:bodyDiv w:val="1"/>
      <w:marLeft w:val="0"/>
      <w:marRight w:val="0"/>
      <w:marTop w:val="0"/>
      <w:marBottom w:val="0"/>
      <w:divBdr>
        <w:top w:val="none" w:sz="0" w:space="0" w:color="auto"/>
        <w:left w:val="none" w:sz="0" w:space="0" w:color="auto"/>
        <w:bottom w:val="none" w:sz="0" w:space="0" w:color="auto"/>
        <w:right w:val="none" w:sz="0" w:space="0" w:color="auto"/>
      </w:divBdr>
    </w:div>
    <w:div w:id="349337489">
      <w:bodyDiv w:val="1"/>
      <w:marLeft w:val="0"/>
      <w:marRight w:val="0"/>
      <w:marTop w:val="0"/>
      <w:marBottom w:val="0"/>
      <w:divBdr>
        <w:top w:val="none" w:sz="0" w:space="0" w:color="auto"/>
        <w:left w:val="none" w:sz="0" w:space="0" w:color="auto"/>
        <w:bottom w:val="none" w:sz="0" w:space="0" w:color="auto"/>
        <w:right w:val="none" w:sz="0" w:space="0" w:color="auto"/>
      </w:divBdr>
    </w:div>
    <w:div w:id="359863130">
      <w:bodyDiv w:val="1"/>
      <w:marLeft w:val="0"/>
      <w:marRight w:val="0"/>
      <w:marTop w:val="0"/>
      <w:marBottom w:val="0"/>
      <w:divBdr>
        <w:top w:val="none" w:sz="0" w:space="0" w:color="auto"/>
        <w:left w:val="none" w:sz="0" w:space="0" w:color="auto"/>
        <w:bottom w:val="none" w:sz="0" w:space="0" w:color="auto"/>
        <w:right w:val="none" w:sz="0" w:space="0" w:color="auto"/>
      </w:divBdr>
    </w:div>
    <w:div w:id="472523174">
      <w:bodyDiv w:val="1"/>
      <w:marLeft w:val="0"/>
      <w:marRight w:val="0"/>
      <w:marTop w:val="0"/>
      <w:marBottom w:val="0"/>
      <w:divBdr>
        <w:top w:val="none" w:sz="0" w:space="0" w:color="auto"/>
        <w:left w:val="none" w:sz="0" w:space="0" w:color="auto"/>
        <w:bottom w:val="none" w:sz="0" w:space="0" w:color="auto"/>
        <w:right w:val="none" w:sz="0" w:space="0" w:color="auto"/>
      </w:divBdr>
    </w:div>
    <w:div w:id="486020145">
      <w:bodyDiv w:val="1"/>
      <w:marLeft w:val="0"/>
      <w:marRight w:val="0"/>
      <w:marTop w:val="0"/>
      <w:marBottom w:val="0"/>
      <w:divBdr>
        <w:top w:val="none" w:sz="0" w:space="0" w:color="auto"/>
        <w:left w:val="none" w:sz="0" w:space="0" w:color="auto"/>
        <w:bottom w:val="none" w:sz="0" w:space="0" w:color="auto"/>
        <w:right w:val="none" w:sz="0" w:space="0" w:color="auto"/>
      </w:divBdr>
    </w:div>
    <w:div w:id="591621537">
      <w:bodyDiv w:val="1"/>
      <w:marLeft w:val="0"/>
      <w:marRight w:val="0"/>
      <w:marTop w:val="0"/>
      <w:marBottom w:val="0"/>
      <w:divBdr>
        <w:top w:val="none" w:sz="0" w:space="0" w:color="auto"/>
        <w:left w:val="none" w:sz="0" w:space="0" w:color="auto"/>
        <w:bottom w:val="none" w:sz="0" w:space="0" w:color="auto"/>
        <w:right w:val="none" w:sz="0" w:space="0" w:color="auto"/>
      </w:divBdr>
    </w:div>
    <w:div w:id="772014860">
      <w:bodyDiv w:val="1"/>
      <w:marLeft w:val="0"/>
      <w:marRight w:val="0"/>
      <w:marTop w:val="0"/>
      <w:marBottom w:val="0"/>
      <w:divBdr>
        <w:top w:val="none" w:sz="0" w:space="0" w:color="auto"/>
        <w:left w:val="none" w:sz="0" w:space="0" w:color="auto"/>
        <w:bottom w:val="none" w:sz="0" w:space="0" w:color="auto"/>
        <w:right w:val="none" w:sz="0" w:space="0" w:color="auto"/>
      </w:divBdr>
    </w:div>
    <w:div w:id="978001503">
      <w:bodyDiv w:val="1"/>
      <w:marLeft w:val="0"/>
      <w:marRight w:val="0"/>
      <w:marTop w:val="0"/>
      <w:marBottom w:val="0"/>
      <w:divBdr>
        <w:top w:val="none" w:sz="0" w:space="0" w:color="auto"/>
        <w:left w:val="none" w:sz="0" w:space="0" w:color="auto"/>
        <w:bottom w:val="none" w:sz="0" w:space="0" w:color="auto"/>
        <w:right w:val="none" w:sz="0" w:space="0" w:color="auto"/>
      </w:divBdr>
    </w:div>
    <w:div w:id="980814483">
      <w:bodyDiv w:val="1"/>
      <w:marLeft w:val="0"/>
      <w:marRight w:val="0"/>
      <w:marTop w:val="0"/>
      <w:marBottom w:val="0"/>
      <w:divBdr>
        <w:top w:val="none" w:sz="0" w:space="0" w:color="auto"/>
        <w:left w:val="none" w:sz="0" w:space="0" w:color="auto"/>
        <w:bottom w:val="none" w:sz="0" w:space="0" w:color="auto"/>
        <w:right w:val="none" w:sz="0" w:space="0" w:color="auto"/>
      </w:divBdr>
    </w:div>
    <w:div w:id="988902760">
      <w:bodyDiv w:val="1"/>
      <w:marLeft w:val="0"/>
      <w:marRight w:val="0"/>
      <w:marTop w:val="0"/>
      <w:marBottom w:val="0"/>
      <w:divBdr>
        <w:top w:val="none" w:sz="0" w:space="0" w:color="auto"/>
        <w:left w:val="none" w:sz="0" w:space="0" w:color="auto"/>
        <w:bottom w:val="none" w:sz="0" w:space="0" w:color="auto"/>
        <w:right w:val="none" w:sz="0" w:space="0" w:color="auto"/>
      </w:divBdr>
    </w:div>
    <w:div w:id="992103093">
      <w:bodyDiv w:val="1"/>
      <w:marLeft w:val="0"/>
      <w:marRight w:val="0"/>
      <w:marTop w:val="0"/>
      <w:marBottom w:val="0"/>
      <w:divBdr>
        <w:top w:val="none" w:sz="0" w:space="0" w:color="auto"/>
        <w:left w:val="none" w:sz="0" w:space="0" w:color="auto"/>
        <w:bottom w:val="none" w:sz="0" w:space="0" w:color="auto"/>
        <w:right w:val="none" w:sz="0" w:space="0" w:color="auto"/>
      </w:divBdr>
    </w:div>
    <w:div w:id="1003515129">
      <w:bodyDiv w:val="1"/>
      <w:marLeft w:val="0"/>
      <w:marRight w:val="0"/>
      <w:marTop w:val="0"/>
      <w:marBottom w:val="0"/>
      <w:divBdr>
        <w:top w:val="none" w:sz="0" w:space="0" w:color="auto"/>
        <w:left w:val="none" w:sz="0" w:space="0" w:color="auto"/>
        <w:bottom w:val="none" w:sz="0" w:space="0" w:color="auto"/>
        <w:right w:val="none" w:sz="0" w:space="0" w:color="auto"/>
      </w:divBdr>
    </w:div>
    <w:div w:id="1007252265">
      <w:bodyDiv w:val="1"/>
      <w:marLeft w:val="0"/>
      <w:marRight w:val="0"/>
      <w:marTop w:val="0"/>
      <w:marBottom w:val="0"/>
      <w:divBdr>
        <w:top w:val="none" w:sz="0" w:space="0" w:color="auto"/>
        <w:left w:val="none" w:sz="0" w:space="0" w:color="auto"/>
        <w:bottom w:val="none" w:sz="0" w:space="0" w:color="auto"/>
        <w:right w:val="none" w:sz="0" w:space="0" w:color="auto"/>
      </w:divBdr>
    </w:div>
    <w:div w:id="1031683537">
      <w:bodyDiv w:val="1"/>
      <w:marLeft w:val="0"/>
      <w:marRight w:val="0"/>
      <w:marTop w:val="0"/>
      <w:marBottom w:val="0"/>
      <w:divBdr>
        <w:top w:val="none" w:sz="0" w:space="0" w:color="auto"/>
        <w:left w:val="none" w:sz="0" w:space="0" w:color="auto"/>
        <w:bottom w:val="none" w:sz="0" w:space="0" w:color="auto"/>
        <w:right w:val="none" w:sz="0" w:space="0" w:color="auto"/>
      </w:divBdr>
    </w:div>
    <w:div w:id="1063455365">
      <w:bodyDiv w:val="1"/>
      <w:marLeft w:val="0"/>
      <w:marRight w:val="0"/>
      <w:marTop w:val="0"/>
      <w:marBottom w:val="0"/>
      <w:divBdr>
        <w:top w:val="none" w:sz="0" w:space="0" w:color="auto"/>
        <w:left w:val="none" w:sz="0" w:space="0" w:color="auto"/>
        <w:bottom w:val="none" w:sz="0" w:space="0" w:color="auto"/>
        <w:right w:val="none" w:sz="0" w:space="0" w:color="auto"/>
      </w:divBdr>
    </w:div>
    <w:div w:id="1155728733">
      <w:bodyDiv w:val="1"/>
      <w:marLeft w:val="0"/>
      <w:marRight w:val="0"/>
      <w:marTop w:val="0"/>
      <w:marBottom w:val="0"/>
      <w:divBdr>
        <w:top w:val="none" w:sz="0" w:space="0" w:color="auto"/>
        <w:left w:val="none" w:sz="0" w:space="0" w:color="auto"/>
        <w:bottom w:val="none" w:sz="0" w:space="0" w:color="auto"/>
        <w:right w:val="none" w:sz="0" w:space="0" w:color="auto"/>
      </w:divBdr>
      <w:divsChild>
        <w:div w:id="2116707939">
          <w:marLeft w:val="0"/>
          <w:marRight w:val="0"/>
          <w:marTop w:val="0"/>
          <w:marBottom w:val="0"/>
          <w:divBdr>
            <w:top w:val="none" w:sz="0" w:space="0" w:color="auto"/>
            <w:left w:val="none" w:sz="0" w:space="0" w:color="auto"/>
            <w:bottom w:val="none" w:sz="0" w:space="0" w:color="auto"/>
            <w:right w:val="none" w:sz="0" w:space="0" w:color="auto"/>
          </w:divBdr>
        </w:div>
      </w:divsChild>
    </w:div>
    <w:div w:id="1312446178">
      <w:bodyDiv w:val="1"/>
      <w:marLeft w:val="0"/>
      <w:marRight w:val="0"/>
      <w:marTop w:val="0"/>
      <w:marBottom w:val="0"/>
      <w:divBdr>
        <w:top w:val="none" w:sz="0" w:space="0" w:color="auto"/>
        <w:left w:val="none" w:sz="0" w:space="0" w:color="auto"/>
        <w:bottom w:val="none" w:sz="0" w:space="0" w:color="auto"/>
        <w:right w:val="none" w:sz="0" w:space="0" w:color="auto"/>
      </w:divBdr>
    </w:div>
    <w:div w:id="1404446421">
      <w:bodyDiv w:val="1"/>
      <w:marLeft w:val="0"/>
      <w:marRight w:val="0"/>
      <w:marTop w:val="0"/>
      <w:marBottom w:val="0"/>
      <w:divBdr>
        <w:top w:val="none" w:sz="0" w:space="0" w:color="auto"/>
        <w:left w:val="none" w:sz="0" w:space="0" w:color="auto"/>
        <w:bottom w:val="none" w:sz="0" w:space="0" w:color="auto"/>
        <w:right w:val="none" w:sz="0" w:space="0" w:color="auto"/>
      </w:divBdr>
    </w:div>
    <w:div w:id="1449738688">
      <w:bodyDiv w:val="1"/>
      <w:marLeft w:val="0"/>
      <w:marRight w:val="0"/>
      <w:marTop w:val="0"/>
      <w:marBottom w:val="0"/>
      <w:divBdr>
        <w:top w:val="none" w:sz="0" w:space="0" w:color="auto"/>
        <w:left w:val="none" w:sz="0" w:space="0" w:color="auto"/>
        <w:bottom w:val="none" w:sz="0" w:space="0" w:color="auto"/>
        <w:right w:val="none" w:sz="0" w:space="0" w:color="auto"/>
      </w:divBdr>
    </w:div>
    <w:div w:id="1486509937">
      <w:bodyDiv w:val="1"/>
      <w:marLeft w:val="0"/>
      <w:marRight w:val="0"/>
      <w:marTop w:val="0"/>
      <w:marBottom w:val="0"/>
      <w:divBdr>
        <w:top w:val="none" w:sz="0" w:space="0" w:color="auto"/>
        <w:left w:val="none" w:sz="0" w:space="0" w:color="auto"/>
        <w:bottom w:val="none" w:sz="0" w:space="0" w:color="auto"/>
        <w:right w:val="none" w:sz="0" w:space="0" w:color="auto"/>
      </w:divBdr>
    </w:div>
    <w:div w:id="1495873417">
      <w:bodyDiv w:val="1"/>
      <w:marLeft w:val="0"/>
      <w:marRight w:val="0"/>
      <w:marTop w:val="0"/>
      <w:marBottom w:val="0"/>
      <w:divBdr>
        <w:top w:val="none" w:sz="0" w:space="0" w:color="auto"/>
        <w:left w:val="none" w:sz="0" w:space="0" w:color="auto"/>
        <w:bottom w:val="none" w:sz="0" w:space="0" w:color="auto"/>
        <w:right w:val="none" w:sz="0" w:space="0" w:color="auto"/>
      </w:divBdr>
    </w:div>
    <w:div w:id="1504971190">
      <w:bodyDiv w:val="1"/>
      <w:marLeft w:val="0"/>
      <w:marRight w:val="0"/>
      <w:marTop w:val="0"/>
      <w:marBottom w:val="0"/>
      <w:divBdr>
        <w:top w:val="none" w:sz="0" w:space="0" w:color="auto"/>
        <w:left w:val="none" w:sz="0" w:space="0" w:color="auto"/>
        <w:bottom w:val="none" w:sz="0" w:space="0" w:color="auto"/>
        <w:right w:val="none" w:sz="0" w:space="0" w:color="auto"/>
      </w:divBdr>
    </w:div>
    <w:div w:id="1681472911">
      <w:bodyDiv w:val="1"/>
      <w:marLeft w:val="0"/>
      <w:marRight w:val="0"/>
      <w:marTop w:val="0"/>
      <w:marBottom w:val="0"/>
      <w:divBdr>
        <w:top w:val="none" w:sz="0" w:space="0" w:color="auto"/>
        <w:left w:val="none" w:sz="0" w:space="0" w:color="auto"/>
        <w:bottom w:val="none" w:sz="0" w:space="0" w:color="auto"/>
        <w:right w:val="none" w:sz="0" w:space="0" w:color="auto"/>
      </w:divBdr>
      <w:divsChild>
        <w:div w:id="1961764409">
          <w:marLeft w:val="0"/>
          <w:marRight w:val="0"/>
          <w:marTop w:val="0"/>
          <w:marBottom w:val="0"/>
          <w:divBdr>
            <w:top w:val="none" w:sz="0" w:space="0" w:color="auto"/>
            <w:left w:val="none" w:sz="0" w:space="0" w:color="auto"/>
            <w:bottom w:val="none" w:sz="0" w:space="0" w:color="auto"/>
            <w:right w:val="none" w:sz="0" w:space="0" w:color="auto"/>
          </w:divBdr>
        </w:div>
      </w:divsChild>
    </w:div>
    <w:div w:id="1906406778">
      <w:bodyDiv w:val="1"/>
      <w:marLeft w:val="0"/>
      <w:marRight w:val="0"/>
      <w:marTop w:val="0"/>
      <w:marBottom w:val="0"/>
      <w:divBdr>
        <w:top w:val="none" w:sz="0" w:space="0" w:color="auto"/>
        <w:left w:val="none" w:sz="0" w:space="0" w:color="auto"/>
        <w:bottom w:val="none" w:sz="0" w:space="0" w:color="auto"/>
        <w:right w:val="none" w:sz="0" w:space="0" w:color="auto"/>
      </w:divBdr>
      <w:divsChild>
        <w:div w:id="470950127">
          <w:marLeft w:val="0"/>
          <w:marRight w:val="0"/>
          <w:marTop w:val="0"/>
          <w:marBottom w:val="0"/>
          <w:divBdr>
            <w:top w:val="none" w:sz="0" w:space="0" w:color="auto"/>
            <w:left w:val="none" w:sz="0" w:space="0" w:color="auto"/>
            <w:bottom w:val="none" w:sz="0" w:space="0" w:color="auto"/>
            <w:right w:val="none" w:sz="0" w:space="0" w:color="auto"/>
          </w:divBdr>
        </w:div>
      </w:divsChild>
    </w:div>
    <w:div w:id="21235731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online.zakon.kz/Document/?doc_id=31601091" TargetMode="External"/><Relationship Id="rId13" Type="http://schemas.openxmlformats.org/officeDocument/2006/relationships/hyperlink" Target="https://online.zakon.kz/Document/?doc_id=1030934" TargetMode="External"/><Relationship Id="rId18" Type="http://schemas.openxmlformats.org/officeDocument/2006/relationships/image" Target="media/image1.png"/><Relationship Id="rId26" Type="http://schemas.openxmlformats.org/officeDocument/2006/relationships/image" Target="media/image7.jpeg"/><Relationship Id="rId3" Type="http://schemas.openxmlformats.org/officeDocument/2006/relationships/styles" Target="styles.xml"/><Relationship Id="rId21" Type="http://schemas.openxmlformats.org/officeDocument/2006/relationships/image" Target="media/image4.jpeg"/><Relationship Id="rId34" Type="http://schemas.openxmlformats.org/officeDocument/2006/relationships/image" Target="media/image15.jpeg"/><Relationship Id="rId7" Type="http://schemas.openxmlformats.org/officeDocument/2006/relationships/endnotes" Target="endnotes.xml"/><Relationship Id="rId12" Type="http://schemas.openxmlformats.org/officeDocument/2006/relationships/hyperlink" Target="https://online.zakon.kz/Document/?doc_id=30040413" TargetMode="External"/><Relationship Id="rId17" Type="http://schemas.openxmlformats.org/officeDocument/2006/relationships/hyperlink" Target="https://online.zakon.kz/Document/?doc_id=30179670" TargetMode="External"/><Relationship Id="rId25" Type="http://schemas.openxmlformats.org/officeDocument/2006/relationships/header" Target="header1.xml"/><Relationship Id="rId33" Type="http://schemas.openxmlformats.org/officeDocument/2006/relationships/image" Target="media/image14.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online.zakon.kz/Document/?doc_id=30043007" TargetMode="External"/><Relationship Id="rId20" Type="http://schemas.openxmlformats.org/officeDocument/2006/relationships/image" Target="media/image3.png"/><Relationship Id="rId29"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online.zakon.kz/Document/?doc_id=30039173" TargetMode="External"/><Relationship Id="rId24" Type="http://schemas.openxmlformats.org/officeDocument/2006/relationships/footer" Target="footer1.xml"/><Relationship Id="rId32" Type="http://schemas.openxmlformats.org/officeDocument/2006/relationships/image" Target="media/image13.emf"/><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online.zakon.kz/Document/?doc_id=30039673" TargetMode="External"/><Relationship Id="rId23" Type="http://schemas.openxmlformats.org/officeDocument/2006/relationships/image" Target="media/image6.png"/><Relationship Id="rId28" Type="http://schemas.openxmlformats.org/officeDocument/2006/relationships/image" Target="media/image9.jpeg"/><Relationship Id="rId36" Type="http://schemas.openxmlformats.org/officeDocument/2006/relationships/image" Target="media/image17.jpeg"/><Relationship Id="rId10" Type="http://schemas.openxmlformats.org/officeDocument/2006/relationships/hyperlink" Target="https://online.zakon.kz/Document/?doc_id=30002680" TargetMode="External"/><Relationship Id="rId19" Type="http://schemas.openxmlformats.org/officeDocument/2006/relationships/image" Target="media/image2.png"/><Relationship Id="rId31"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hyperlink" Target="https://online.zakon.kz/Document/?doc_id=30459581" TargetMode="External"/><Relationship Id="rId14" Type="http://schemas.openxmlformats.org/officeDocument/2006/relationships/hyperlink" Target="https://online.zakon.kz/Document/?doc_id=30054256" TargetMode="External"/><Relationship Id="rId22" Type="http://schemas.openxmlformats.org/officeDocument/2006/relationships/image" Target="media/image5.png"/><Relationship Id="rId27" Type="http://schemas.openxmlformats.org/officeDocument/2006/relationships/image" Target="media/image8.jpeg"/><Relationship Id="rId30" Type="http://schemas.openxmlformats.org/officeDocument/2006/relationships/image" Target="media/image11.emf"/><Relationship Id="rId35" Type="http://schemas.openxmlformats.org/officeDocument/2006/relationships/image" Target="media/image16.jpeg"/></Relationships>
</file>

<file path=word/_rels/endnotes.xml.rels><?xml version="1.0" encoding="UTF-8" standalone="yes"?>
<Relationships xmlns="http://schemas.openxmlformats.org/package/2006/relationships"><Relationship Id="rId1" Type="http://schemas.openxmlformats.org/officeDocument/2006/relationships/image" Target="media/image18.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4955A8-BFD3-4FC6-ADDB-C902EC15D7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93</Pages>
  <Words>21759</Words>
  <Characters>124029</Characters>
  <Application>Microsoft Office Word</Application>
  <DocSecurity>0</DocSecurity>
  <Lines>1033</Lines>
  <Paragraphs>290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145498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Асия Баймухаметова</cp:lastModifiedBy>
  <cp:revision>2</cp:revision>
  <dcterms:created xsi:type="dcterms:W3CDTF">2022-11-08T11:06:00Z</dcterms:created>
  <dcterms:modified xsi:type="dcterms:W3CDTF">2022-11-08T11:06:00Z</dcterms:modified>
</cp:coreProperties>
</file>